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83D0" w14:textId="3056CC92" w:rsidR="00323044" w:rsidRPr="009C593E" w:rsidRDefault="00124F1A" w:rsidP="00323044">
      <w:pPr>
        <w:jc w:val="center"/>
        <w:rPr>
          <w:rFonts w:ascii="Book Antiqua" w:hAnsi="Book Antiqua" w:cs="Times New Roman"/>
          <w:b/>
          <w:caps/>
          <w:sz w:val="19"/>
          <w:szCs w:val="19"/>
          <w:u w:val="single"/>
        </w:rPr>
      </w:pPr>
      <w:bookmarkStart w:id="0" w:name="_Hlk42354884"/>
      <w:bookmarkStart w:id="1" w:name="_Hlk522182112"/>
      <w:r w:rsidRPr="009C593E">
        <w:rPr>
          <w:rFonts w:ascii="Book Antiqua" w:hAnsi="Book Antiqua" w:cs="Times New Roman"/>
          <w:b/>
          <w:sz w:val="19"/>
          <w:szCs w:val="19"/>
          <w:u w:val="single"/>
        </w:rPr>
        <w:t>Lei</w:t>
      </w:r>
      <w:r w:rsidR="00323044" w:rsidRPr="009C593E">
        <w:rPr>
          <w:rFonts w:ascii="Book Antiqua" w:hAnsi="Book Antiqua" w:cs="Times New Roman"/>
          <w:b/>
          <w:caps/>
          <w:sz w:val="19"/>
          <w:szCs w:val="19"/>
          <w:u w:val="single"/>
        </w:rPr>
        <w:t xml:space="preserve"> 6.404</w:t>
      </w:r>
      <w:bookmarkEnd w:id="0"/>
      <w:r w:rsidR="00323044" w:rsidRPr="009C593E">
        <w:rPr>
          <w:rFonts w:ascii="Book Antiqua" w:hAnsi="Book Antiqua" w:cs="Times New Roman"/>
          <w:b/>
          <w:caps/>
          <w:sz w:val="19"/>
          <w:szCs w:val="19"/>
          <w:u w:val="single"/>
        </w:rPr>
        <w:t>/1976</w:t>
      </w:r>
    </w:p>
    <w:p w14:paraId="74E5A7CA" w14:textId="77777777" w:rsidR="00323044" w:rsidRPr="009C593E" w:rsidRDefault="00323044" w:rsidP="00323044">
      <w:pPr>
        <w:jc w:val="center"/>
        <w:rPr>
          <w:rFonts w:ascii="Book Antiqua" w:hAnsi="Book Antiqua" w:cs="Times New Roman"/>
          <w:b/>
          <w:sz w:val="19"/>
          <w:szCs w:val="19"/>
        </w:rPr>
      </w:pPr>
      <w:r w:rsidRPr="009C593E">
        <w:rPr>
          <w:rFonts w:ascii="Book Antiqua" w:hAnsi="Book Antiqua" w:cs="Times New Roman"/>
          <w:b/>
          <w:sz w:val="19"/>
          <w:szCs w:val="19"/>
        </w:rPr>
        <w:t>MATERIAL COM QUESTÕES DE CONCURSO e ALGUMAS REFERÊNCIAS À SÚMULAS E JULGADOS DOS TRIBUNAIS SUPERIORES</w:t>
      </w:r>
    </w:p>
    <w:p w14:paraId="2962D96F" w14:textId="77777777" w:rsidR="00323044" w:rsidRPr="009C593E" w:rsidRDefault="00323044" w:rsidP="00323044">
      <w:pPr>
        <w:jc w:val="center"/>
        <w:rPr>
          <w:rFonts w:ascii="Book Antiqua" w:hAnsi="Book Antiqua" w:cs="Times New Roman"/>
          <w:b/>
          <w:color w:val="FF0000"/>
          <w:sz w:val="19"/>
          <w:szCs w:val="19"/>
        </w:rPr>
      </w:pPr>
      <w:r w:rsidRPr="009C593E">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323044" w:rsidRPr="00217DBB" w14:paraId="5924BAC3" w14:textId="77777777" w:rsidTr="006D1D27">
        <w:trPr>
          <w:trHeight w:val="4008"/>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503C4446" w14:textId="59FF1B97" w:rsidR="00323044" w:rsidRPr="006D1D27" w:rsidRDefault="00323044" w:rsidP="00551E4B">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legislativa</w:t>
            </w:r>
            <w:r w:rsidRPr="00772945">
              <w:rPr>
                <w:rFonts w:ascii="Book Antiqua" w:eastAsia="Times New Roman" w:hAnsi="Book Antiqua" w:cs="Times New Roman"/>
                <w:b/>
                <w:color w:val="FF0000"/>
                <w:sz w:val="18"/>
                <w:szCs w:val="18"/>
                <w:lang w:eastAsia="pt-BR"/>
              </w:rPr>
              <w:t>:</w:t>
            </w:r>
            <w:r w:rsidR="00772945">
              <w:rPr>
                <w:rFonts w:ascii="Book Antiqua" w:eastAsia="Times New Roman" w:hAnsi="Book Antiqua" w:cs="Times New Roman"/>
                <w:b/>
                <w:color w:val="FF0000"/>
                <w:sz w:val="18"/>
                <w:szCs w:val="18"/>
                <w:lang w:eastAsia="pt-BR"/>
              </w:rPr>
              <w:t xml:space="preserve"> </w:t>
            </w:r>
            <w:r w:rsidR="001E312F">
              <w:rPr>
                <w:rFonts w:ascii="Book Antiqua" w:eastAsia="Times New Roman" w:hAnsi="Book Antiqua" w:cs="Times New Roman"/>
                <w:b/>
                <w:color w:val="FF0000"/>
                <w:sz w:val="18"/>
                <w:szCs w:val="18"/>
                <w:lang w:eastAsia="pt-BR"/>
              </w:rPr>
              <w:t>26/07/2025</w:t>
            </w:r>
            <w:r w:rsidR="00772945">
              <w:rPr>
                <w:rFonts w:ascii="Book Antiqua" w:eastAsia="Times New Roman" w:hAnsi="Book Antiqua" w:cs="Times New Roman"/>
                <w:b/>
                <w:color w:val="FF0000"/>
                <w:sz w:val="18"/>
                <w:szCs w:val="18"/>
                <w:lang w:eastAsia="pt-BR"/>
              </w:rPr>
              <w:t xml:space="preserve"> -</w:t>
            </w:r>
            <w:r w:rsidRPr="00772945">
              <w:rPr>
                <w:rFonts w:ascii="Book Antiqua" w:eastAsia="Times New Roman" w:hAnsi="Book Antiqua" w:cs="Times New Roman"/>
                <w:b/>
                <w:color w:val="FF0000"/>
                <w:sz w:val="18"/>
                <w:szCs w:val="18"/>
                <w:lang w:eastAsia="pt-BR"/>
              </w:rPr>
              <w:t xml:space="preserve"> </w:t>
            </w:r>
            <w:r w:rsidR="007F01BC" w:rsidRPr="00772945">
              <w:rPr>
                <w:rFonts w:ascii="Book Antiqua" w:eastAsia="Times New Roman" w:hAnsi="Book Antiqua" w:cs="Times New Roman"/>
                <w:b/>
                <w:color w:val="FF0000"/>
                <w:sz w:val="18"/>
                <w:szCs w:val="18"/>
                <w:lang w:eastAsia="pt-BR"/>
              </w:rPr>
              <w:t xml:space="preserve">Lei </w:t>
            </w:r>
            <w:r w:rsidR="007F01BC" w:rsidRPr="006D1D27">
              <w:rPr>
                <w:rFonts w:ascii="Book Antiqua" w:eastAsia="Times New Roman" w:hAnsi="Book Antiqua" w:cs="Times New Roman"/>
                <w:b/>
                <w:color w:val="FF0000"/>
                <w:sz w:val="18"/>
                <w:szCs w:val="18"/>
                <w:lang w:eastAsia="pt-BR"/>
              </w:rPr>
              <w:t>13</w:t>
            </w:r>
            <w:r w:rsidR="00A75AFB" w:rsidRPr="006D1D27">
              <w:rPr>
                <w:rFonts w:ascii="Book Antiqua" w:eastAsia="Times New Roman" w:hAnsi="Book Antiqua" w:cs="Times New Roman"/>
                <w:b/>
                <w:color w:val="FF0000"/>
                <w:sz w:val="18"/>
                <w:szCs w:val="18"/>
                <w:lang w:eastAsia="pt-BR"/>
              </w:rPr>
              <w:t>.</w:t>
            </w:r>
            <w:r w:rsidR="007F01BC" w:rsidRPr="006D1D27">
              <w:rPr>
                <w:rFonts w:ascii="Book Antiqua" w:eastAsia="Times New Roman" w:hAnsi="Book Antiqua" w:cs="Times New Roman"/>
                <w:b/>
                <w:color w:val="FF0000"/>
                <w:sz w:val="18"/>
                <w:szCs w:val="18"/>
                <w:lang w:eastAsia="pt-BR"/>
              </w:rPr>
              <w:t>818</w:t>
            </w:r>
            <w:r w:rsidR="00A75AFB" w:rsidRPr="006D1D27">
              <w:rPr>
                <w:rFonts w:ascii="Book Antiqua" w:eastAsia="Times New Roman" w:hAnsi="Book Antiqua" w:cs="Times New Roman"/>
                <w:b/>
                <w:color w:val="FF0000"/>
                <w:sz w:val="18"/>
                <w:szCs w:val="18"/>
                <w:lang w:eastAsia="pt-BR"/>
              </w:rPr>
              <w:t>/19</w:t>
            </w:r>
            <w:r w:rsidR="007F01BC" w:rsidRPr="006D1D27">
              <w:rPr>
                <w:rFonts w:ascii="Book Antiqua" w:eastAsia="Times New Roman" w:hAnsi="Book Antiqua" w:cs="Times New Roman"/>
                <w:b/>
                <w:color w:val="FF0000"/>
                <w:sz w:val="18"/>
                <w:szCs w:val="18"/>
                <w:lang w:eastAsia="pt-BR"/>
              </w:rPr>
              <w:t xml:space="preserve"> (art. 294</w:t>
            </w:r>
            <w:r w:rsidR="00A75AFB" w:rsidRPr="006D1D27">
              <w:rPr>
                <w:rFonts w:ascii="Book Antiqua" w:eastAsia="Times New Roman" w:hAnsi="Book Antiqua" w:cs="Times New Roman"/>
                <w:b/>
                <w:color w:val="FF0000"/>
                <w:sz w:val="18"/>
                <w:szCs w:val="18"/>
                <w:lang w:eastAsia="pt-BR"/>
              </w:rPr>
              <w:t xml:space="preserve">, </w:t>
            </w:r>
            <w:r w:rsidR="00A75AFB" w:rsidRPr="006D1D27">
              <w:rPr>
                <w:rFonts w:ascii="Book Antiqua" w:eastAsia="Times New Roman" w:hAnsi="Book Antiqua" w:cs="Times New Roman"/>
                <w:b/>
                <w:i/>
                <w:color w:val="FF0000"/>
                <w:sz w:val="18"/>
                <w:szCs w:val="18"/>
                <w:lang w:eastAsia="pt-BR"/>
              </w:rPr>
              <w:t>caput</w:t>
            </w:r>
            <w:r w:rsidR="007F01BC" w:rsidRPr="006D1D27">
              <w:rPr>
                <w:rFonts w:ascii="Book Antiqua" w:eastAsia="Times New Roman" w:hAnsi="Book Antiqua" w:cs="Times New Roman"/>
                <w:b/>
                <w:color w:val="FF0000"/>
                <w:sz w:val="18"/>
                <w:szCs w:val="18"/>
                <w:lang w:eastAsia="pt-BR"/>
              </w:rPr>
              <w:t xml:space="preserve">). </w:t>
            </w:r>
            <w:r w:rsidR="007F01BC" w:rsidRPr="006D1D27">
              <w:rPr>
                <w:rFonts w:ascii="Book Antiqua" w:eastAsia="Times New Roman" w:hAnsi="Book Antiqua" w:cs="Times New Roman"/>
                <w:b/>
                <w:color w:val="FF0000"/>
                <w:sz w:val="18"/>
                <w:szCs w:val="18"/>
                <w:highlight w:val="green"/>
                <w:lang w:eastAsia="pt-BR"/>
              </w:rPr>
              <w:t>Atenção</w:t>
            </w:r>
            <w:r w:rsidR="007F01BC" w:rsidRPr="006D1D27">
              <w:rPr>
                <w:rFonts w:ascii="Book Antiqua" w:eastAsia="Times New Roman" w:hAnsi="Book Antiqua" w:cs="Times New Roman"/>
                <w:b/>
                <w:color w:val="FF0000"/>
                <w:sz w:val="18"/>
                <w:szCs w:val="18"/>
                <w:lang w:eastAsia="pt-BR"/>
              </w:rPr>
              <w:t xml:space="preserve">: </w:t>
            </w:r>
            <w:r w:rsidR="00E96481" w:rsidRPr="006D1D27">
              <w:rPr>
                <w:rFonts w:ascii="Book Antiqua" w:eastAsia="Times New Roman" w:hAnsi="Book Antiqua" w:cs="Times New Roman"/>
                <w:b/>
                <w:color w:val="FF0000"/>
                <w:sz w:val="18"/>
                <w:szCs w:val="18"/>
                <w:lang w:eastAsia="pt-BR"/>
              </w:rPr>
              <w:t>o art. 289 da LSA entra em vigor 1º de janeiro de 2022</w:t>
            </w:r>
            <w:r w:rsidR="00E7243E" w:rsidRPr="006D1D27">
              <w:rPr>
                <w:rFonts w:ascii="Book Antiqua" w:eastAsia="Times New Roman" w:hAnsi="Book Antiqua" w:cs="Times New Roman"/>
                <w:b/>
                <w:color w:val="FF0000"/>
                <w:sz w:val="18"/>
                <w:szCs w:val="18"/>
                <w:lang w:eastAsia="pt-BR"/>
              </w:rPr>
              <w:t xml:space="preserve">; </w:t>
            </w:r>
            <w:r w:rsidR="00D9348F" w:rsidRPr="00D9348F">
              <w:rPr>
                <w:rFonts w:ascii="Book Antiqua" w:eastAsia="Times New Roman" w:hAnsi="Book Antiqua" w:cs="Times New Roman"/>
                <w:b/>
                <w:color w:val="FF0000"/>
                <w:sz w:val="18"/>
                <w:szCs w:val="18"/>
                <w:highlight w:val="cyan"/>
                <w:lang w:eastAsia="pt-BR"/>
              </w:rPr>
              <w:t>Lei 13874/19</w:t>
            </w:r>
            <w:r w:rsidR="00E7243E" w:rsidRPr="006D1D27">
              <w:rPr>
                <w:rFonts w:ascii="Book Antiqua" w:eastAsia="Times New Roman" w:hAnsi="Book Antiqua" w:cs="Times New Roman"/>
                <w:b/>
                <w:color w:val="FF0000"/>
                <w:sz w:val="18"/>
                <w:szCs w:val="18"/>
                <w:lang w:eastAsia="pt-BR"/>
              </w:rPr>
              <w:t xml:space="preserve"> (vide art. 85, §§ 1º e 2º</w:t>
            </w:r>
            <w:r w:rsidR="00D9348F">
              <w:rPr>
                <w:rFonts w:ascii="Book Antiqua" w:eastAsia="Times New Roman" w:hAnsi="Book Antiqua" w:cs="Times New Roman"/>
                <w:b/>
                <w:color w:val="FF0000"/>
                <w:sz w:val="18"/>
                <w:szCs w:val="18"/>
                <w:lang w:eastAsia="pt-BR"/>
              </w:rPr>
              <w:t>)</w:t>
            </w:r>
            <w:r w:rsidR="008B523E">
              <w:rPr>
                <w:rFonts w:ascii="Book Antiqua" w:eastAsia="Times New Roman" w:hAnsi="Book Antiqua" w:cs="Times New Roman"/>
                <w:b/>
                <w:color w:val="FF0000"/>
                <w:sz w:val="18"/>
                <w:szCs w:val="18"/>
                <w:lang w:eastAsia="pt-BR"/>
              </w:rPr>
              <w:t xml:space="preserve">; </w:t>
            </w:r>
            <w:r w:rsidR="00746AD5" w:rsidRPr="007D1F78">
              <w:rPr>
                <w:rFonts w:ascii="Book Antiqua" w:eastAsia="Times New Roman" w:hAnsi="Book Antiqua" w:cs="Times New Roman"/>
                <w:b/>
                <w:color w:val="FF0000"/>
                <w:sz w:val="18"/>
                <w:szCs w:val="18"/>
                <w:highlight w:val="cyan"/>
                <w:lang w:eastAsia="pt-BR"/>
              </w:rPr>
              <w:t>Lei 14.030/20</w:t>
            </w:r>
            <w:r w:rsidR="00746AD5">
              <w:rPr>
                <w:rFonts w:ascii="Book Antiqua" w:eastAsia="Times New Roman" w:hAnsi="Book Antiqua" w:cs="Times New Roman"/>
                <w:b/>
                <w:color w:val="FF0000"/>
                <w:sz w:val="18"/>
                <w:szCs w:val="18"/>
                <w:lang w:eastAsia="pt-BR"/>
              </w:rPr>
              <w:t xml:space="preserve"> (publicada em 28/07/20)</w:t>
            </w:r>
            <w:r w:rsidR="00F62366">
              <w:rPr>
                <w:rFonts w:ascii="Book Antiqua" w:eastAsia="Times New Roman" w:hAnsi="Book Antiqua" w:cs="Times New Roman"/>
                <w:b/>
                <w:color w:val="FF0000"/>
                <w:sz w:val="18"/>
                <w:szCs w:val="18"/>
                <w:lang w:eastAsia="pt-BR"/>
              </w:rPr>
              <w:t xml:space="preserve">; </w:t>
            </w:r>
            <w:r w:rsidR="00510F29" w:rsidRPr="00510F29">
              <w:rPr>
                <w:rFonts w:ascii="Book Antiqua" w:eastAsia="Times New Roman" w:hAnsi="Book Antiqua" w:cs="Times New Roman"/>
                <w:b/>
                <w:color w:val="FF0000"/>
                <w:sz w:val="18"/>
                <w:szCs w:val="18"/>
                <w:highlight w:val="cyan"/>
                <w:lang w:eastAsia="pt-BR"/>
              </w:rPr>
              <w:t>Lei Complementar 182, de 1º.6.21</w:t>
            </w:r>
            <w:r w:rsidR="00EF2550">
              <w:rPr>
                <w:rFonts w:ascii="Book Antiqua" w:eastAsia="Times New Roman" w:hAnsi="Book Antiqua" w:cs="Times New Roman"/>
                <w:b/>
                <w:color w:val="FF0000"/>
                <w:sz w:val="18"/>
                <w:szCs w:val="18"/>
                <w:lang w:eastAsia="pt-BR"/>
              </w:rPr>
              <w:t xml:space="preserve"> (obs.: </w:t>
            </w:r>
            <w:r w:rsidR="00510F29" w:rsidRPr="00510F29">
              <w:rPr>
                <w:rFonts w:ascii="Book Antiqua" w:eastAsia="Times New Roman" w:hAnsi="Book Antiqua" w:cs="Times New Roman"/>
                <w:b/>
                <w:color w:val="FF0000"/>
                <w:sz w:val="18"/>
                <w:szCs w:val="18"/>
                <w:highlight w:val="yellow"/>
                <w:lang w:eastAsia="pt-BR"/>
              </w:rPr>
              <w:t>vacatio legis de 90 dias</w:t>
            </w:r>
            <w:r w:rsidR="001C0C03">
              <w:rPr>
                <w:rFonts w:ascii="Book Antiqua" w:eastAsia="Times New Roman" w:hAnsi="Book Antiqua" w:cs="Times New Roman"/>
                <w:b/>
                <w:color w:val="FF0000"/>
                <w:sz w:val="18"/>
                <w:szCs w:val="18"/>
                <w:lang w:eastAsia="pt-BR"/>
              </w:rPr>
              <w:t xml:space="preserve"> - </w:t>
            </w:r>
            <w:r w:rsidR="001C0C03" w:rsidRPr="001C0C03">
              <w:rPr>
                <w:rFonts w:ascii="Book Antiqua" w:eastAsia="Times New Roman" w:hAnsi="Book Antiqua" w:cs="Times New Roman"/>
                <w:b/>
                <w:color w:val="FF0000"/>
                <w:sz w:val="18"/>
                <w:szCs w:val="18"/>
                <w:highlight w:val="green"/>
                <w:lang w:eastAsia="pt-BR"/>
              </w:rPr>
              <w:t>concluída</w:t>
            </w:r>
            <w:r w:rsidR="00EF2550">
              <w:rPr>
                <w:rFonts w:ascii="Book Antiqua" w:eastAsia="Times New Roman" w:hAnsi="Book Antiqua" w:cs="Times New Roman"/>
                <w:b/>
                <w:color w:val="FF0000"/>
                <w:sz w:val="18"/>
                <w:szCs w:val="18"/>
                <w:lang w:eastAsia="pt-BR"/>
              </w:rPr>
              <w:t>).</w:t>
            </w:r>
            <w:r w:rsidR="004233A5">
              <w:rPr>
                <w:rFonts w:ascii="Book Antiqua" w:eastAsia="Times New Roman" w:hAnsi="Book Antiqua" w:cs="Times New Roman"/>
                <w:b/>
                <w:color w:val="FF0000"/>
                <w:sz w:val="18"/>
                <w:szCs w:val="18"/>
                <w:lang w:eastAsia="pt-BR"/>
              </w:rPr>
              <w:t xml:space="preserve"> </w:t>
            </w:r>
            <w:r w:rsidR="004233A5" w:rsidRPr="0060312E">
              <w:rPr>
                <w:rFonts w:ascii="Book Antiqua" w:eastAsia="Times New Roman" w:hAnsi="Book Antiqua" w:cs="Times New Roman"/>
                <w:b/>
                <w:color w:val="FF0000"/>
                <w:sz w:val="18"/>
                <w:szCs w:val="18"/>
                <w:highlight w:val="cyan"/>
                <w:lang w:eastAsia="pt-BR"/>
              </w:rPr>
              <w:t>Lei nº 14.195</w:t>
            </w:r>
            <w:r w:rsidR="004233A5" w:rsidRPr="003E419D">
              <w:rPr>
                <w:rFonts w:ascii="Book Antiqua" w:eastAsia="Times New Roman" w:hAnsi="Book Antiqua" w:cs="Times New Roman"/>
                <w:b/>
                <w:color w:val="FF0000"/>
                <w:sz w:val="18"/>
                <w:szCs w:val="18"/>
                <w:lang w:eastAsia="pt-BR"/>
              </w:rPr>
              <w:t>, de 26.8.2021</w:t>
            </w:r>
            <w:r w:rsidR="004233A5">
              <w:rPr>
                <w:rFonts w:ascii="Book Antiqua" w:eastAsia="Times New Roman" w:hAnsi="Book Antiqua" w:cs="Times New Roman"/>
                <w:b/>
                <w:color w:val="FF0000"/>
                <w:sz w:val="18"/>
                <w:szCs w:val="18"/>
                <w:lang w:eastAsia="pt-BR"/>
              </w:rPr>
              <w:t>.</w:t>
            </w:r>
            <w:r w:rsidR="00772945">
              <w:rPr>
                <w:rFonts w:ascii="Book Antiqua" w:eastAsia="Times New Roman" w:hAnsi="Book Antiqua" w:cs="Times New Roman"/>
                <w:b/>
                <w:color w:val="FF0000"/>
                <w:sz w:val="18"/>
                <w:szCs w:val="18"/>
                <w:lang w:eastAsia="pt-BR"/>
              </w:rPr>
              <w:t xml:space="preserve">; </w:t>
            </w:r>
            <w:bookmarkStart w:id="2" w:name="_Hlk110519963"/>
            <w:r w:rsidR="00772945" w:rsidRPr="00772945">
              <w:rPr>
                <w:rFonts w:ascii="Book Antiqua" w:eastAsia="Times New Roman" w:hAnsi="Book Antiqua" w:cs="Times New Roman"/>
                <w:b/>
                <w:color w:val="FF0000"/>
                <w:sz w:val="18"/>
                <w:szCs w:val="18"/>
                <w:highlight w:val="cyan"/>
                <w:lang w:eastAsia="pt-BR"/>
              </w:rPr>
              <w:t>Lei nº 14.430</w:t>
            </w:r>
            <w:r w:rsidR="00772945" w:rsidRPr="00772945">
              <w:rPr>
                <w:rFonts w:ascii="Book Antiqua" w:eastAsia="Times New Roman" w:hAnsi="Book Antiqua" w:cs="Times New Roman"/>
                <w:b/>
                <w:color w:val="FF0000"/>
                <w:sz w:val="18"/>
                <w:szCs w:val="18"/>
                <w:lang w:eastAsia="pt-BR"/>
              </w:rPr>
              <w:t>, de 3.8.2022</w:t>
            </w:r>
            <w:r w:rsidR="00772945">
              <w:rPr>
                <w:rFonts w:ascii="Book Antiqua" w:eastAsia="Times New Roman" w:hAnsi="Book Antiqua" w:cs="Times New Roman"/>
                <w:b/>
                <w:color w:val="FF0000"/>
                <w:sz w:val="18"/>
                <w:szCs w:val="18"/>
                <w:lang w:eastAsia="pt-BR"/>
              </w:rPr>
              <w:t>.</w:t>
            </w:r>
            <w:bookmarkEnd w:id="2"/>
            <w:r w:rsidR="00F40478">
              <w:rPr>
                <w:rFonts w:ascii="Book Antiqua" w:eastAsia="Times New Roman" w:hAnsi="Book Antiqua" w:cs="Times New Roman"/>
                <w:b/>
                <w:color w:val="FF0000"/>
                <w:sz w:val="18"/>
                <w:szCs w:val="18"/>
                <w:lang w:eastAsia="pt-BR"/>
              </w:rPr>
              <w:t xml:space="preserve">; </w:t>
            </w:r>
            <w:r w:rsidR="00F40478" w:rsidRPr="001F32B3">
              <w:rPr>
                <w:rFonts w:ascii="Book Antiqua" w:eastAsia="Times New Roman" w:hAnsi="Book Antiqua" w:cs="Times New Roman"/>
                <w:b/>
                <w:color w:val="FF0000"/>
                <w:sz w:val="18"/>
                <w:szCs w:val="18"/>
                <w:highlight w:val="cyan"/>
                <w:lang w:eastAsia="pt-BR"/>
              </w:rPr>
              <w:t>Lei nº 14.711</w:t>
            </w:r>
            <w:r w:rsidR="00F40478" w:rsidRPr="001F32B3">
              <w:rPr>
                <w:rFonts w:ascii="Book Antiqua" w:eastAsia="Times New Roman" w:hAnsi="Book Antiqua" w:cs="Times New Roman"/>
                <w:b/>
                <w:color w:val="FF0000"/>
                <w:sz w:val="18"/>
                <w:szCs w:val="18"/>
                <w:lang w:eastAsia="pt-BR"/>
              </w:rPr>
              <w:t>, de 30.10.2023</w:t>
            </w:r>
            <w:r w:rsidR="00F40478">
              <w:rPr>
                <w:rFonts w:ascii="Book Antiqua" w:eastAsia="Times New Roman" w:hAnsi="Book Antiqua" w:cs="Times New Roman"/>
                <w:b/>
                <w:color w:val="FF0000"/>
                <w:sz w:val="18"/>
                <w:szCs w:val="18"/>
                <w:lang w:eastAsia="pt-BR"/>
              </w:rPr>
              <w:t>.</w:t>
            </w:r>
            <w:r w:rsidR="001E312F">
              <w:t xml:space="preserve"> </w:t>
            </w:r>
            <w:r w:rsidR="001E312F" w:rsidRPr="001E312F">
              <w:rPr>
                <w:rFonts w:ascii="Book Antiqua" w:eastAsia="Times New Roman" w:hAnsi="Book Antiqua" w:cs="Times New Roman"/>
                <w:b/>
                <w:color w:val="FF0000"/>
                <w:sz w:val="18"/>
                <w:szCs w:val="18"/>
                <w:highlight w:val="cyan"/>
                <w:lang w:eastAsia="pt-BR"/>
              </w:rPr>
              <w:t>Lei nº 15.177</w:t>
            </w:r>
            <w:r w:rsidR="001E312F" w:rsidRPr="001E312F">
              <w:rPr>
                <w:rFonts w:ascii="Book Antiqua" w:eastAsia="Times New Roman" w:hAnsi="Book Antiqua" w:cs="Times New Roman"/>
                <w:b/>
                <w:color w:val="FF0000"/>
                <w:sz w:val="18"/>
                <w:szCs w:val="18"/>
                <w:lang w:eastAsia="pt-BR"/>
              </w:rPr>
              <w:t>, de 23.7.2025</w:t>
            </w:r>
          </w:p>
          <w:p w14:paraId="3314202D" w14:textId="77777777" w:rsidR="00323044" w:rsidRPr="006D1D27" w:rsidRDefault="00323044" w:rsidP="00551E4B">
            <w:pPr>
              <w:jc w:val="both"/>
              <w:rPr>
                <w:rFonts w:ascii="Book Antiqua" w:eastAsia="Times New Roman" w:hAnsi="Book Antiqua" w:cs="Times New Roman"/>
                <w:b/>
                <w:sz w:val="18"/>
                <w:szCs w:val="18"/>
                <w:lang w:eastAsia="pt-BR"/>
              </w:rPr>
            </w:pPr>
          </w:p>
          <w:p w14:paraId="262323A9" w14:textId="77777777" w:rsidR="007E7C2D" w:rsidRPr="006D1D27" w:rsidRDefault="007E7C2D" w:rsidP="007E7C2D">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jurisprudencial</w:t>
            </w:r>
            <w:r w:rsidRPr="006D1D27">
              <w:rPr>
                <w:rFonts w:ascii="Book Antiqua" w:eastAsia="Times New Roman" w:hAnsi="Book Antiqua" w:cs="Times New Roman"/>
                <w:b/>
                <w:sz w:val="18"/>
                <w:szCs w:val="18"/>
                <w:lang w:eastAsia="pt-BR"/>
              </w:rPr>
              <w:t xml:space="preserve">: </w:t>
            </w:r>
            <w:r w:rsidR="00F14B09">
              <w:rPr>
                <w:rFonts w:ascii="Book Antiqua" w:eastAsia="Times New Roman" w:hAnsi="Book Antiqua" w:cs="Times New Roman"/>
                <w:b/>
                <w:color w:val="FF0000"/>
                <w:sz w:val="18"/>
                <w:szCs w:val="18"/>
                <w:lang w:eastAsia="pt-BR"/>
              </w:rPr>
              <w:t>09/11</w:t>
            </w:r>
            <w:r w:rsidRPr="006D1D27">
              <w:rPr>
                <w:rFonts w:ascii="Book Antiqua" w:eastAsia="Times New Roman" w:hAnsi="Book Antiqua" w:cs="Times New Roman"/>
                <w:b/>
                <w:color w:val="FF0000"/>
                <w:sz w:val="18"/>
                <w:szCs w:val="18"/>
                <w:lang w:eastAsia="pt-BR"/>
              </w:rPr>
              <w:t>/201</w:t>
            </w:r>
            <w:r w:rsidR="00F14B09">
              <w:rPr>
                <w:rFonts w:ascii="Book Antiqua" w:eastAsia="Times New Roman" w:hAnsi="Book Antiqua" w:cs="Times New Roman"/>
                <w:b/>
                <w:color w:val="FF0000"/>
                <w:sz w:val="18"/>
                <w:szCs w:val="18"/>
                <w:lang w:eastAsia="pt-BR"/>
              </w:rPr>
              <w:t>9</w:t>
            </w:r>
            <w:r w:rsidRPr="006D1D27">
              <w:rPr>
                <w:rFonts w:ascii="Book Antiqua" w:eastAsia="Times New Roman" w:hAnsi="Book Antiqua" w:cs="Times New Roman"/>
                <w:b/>
                <w:color w:val="FF0000"/>
                <w:sz w:val="18"/>
                <w:szCs w:val="18"/>
                <w:lang w:eastAsia="pt-BR"/>
              </w:rPr>
              <w:t xml:space="preserve"> – Info 627 (art. 287, II, “a”)</w:t>
            </w:r>
            <w:r w:rsidR="00F14B09">
              <w:rPr>
                <w:rFonts w:ascii="Book Antiqua" w:eastAsia="Times New Roman" w:hAnsi="Book Antiqua" w:cs="Times New Roman"/>
                <w:b/>
                <w:color w:val="FF0000"/>
                <w:sz w:val="18"/>
                <w:szCs w:val="18"/>
                <w:lang w:eastAsia="pt-BR"/>
              </w:rPr>
              <w:t>; Info 653 (art. 159)</w:t>
            </w:r>
          </w:p>
          <w:p w14:paraId="2D1BBE8C" w14:textId="77777777" w:rsidR="007E7C2D" w:rsidRPr="006D1D27" w:rsidRDefault="007E7C2D" w:rsidP="00551E4B">
            <w:pPr>
              <w:jc w:val="both"/>
              <w:rPr>
                <w:rFonts w:ascii="Book Antiqua" w:eastAsia="Times New Roman" w:hAnsi="Book Antiqua" w:cs="Times New Roman"/>
                <w:b/>
                <w:sz w:val="18"/>
                <w:szCs w:val="18"/>
                <w:lang w:eastAsia="pt-BR"/>
              </w:rPr>
            </w:pPr>
          </w:p>
          <w:p w14:paraId="1C69C486" w14:textId="1A863557" w:rsidR="00323044" w:rsidRPr="002E50BE" w:rsidRDefault="00323044" w:rsidP="00551E4B">
            <w:pPr>
              <w:jc w:val="both"/>
              <w:rPr>
                <w:rFonts w:ascii="Book Antiqua" w:eastAsia="Times New Roman" w:hAnsi="Book Antiqua" w:cs="Times New Roman"/>
                <w:b/>
                <w:color w:val="FF0000"/>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questões de concurso</w:t>
            </w:r>
            <w:r w:rsidRPr="002E50BE">
              <w:rPr>
                <w:rFonts w:ascii="Book Antiqua" w:eastAsia="Times New Roman" w:hAnsi="Book Antiqua" w:cs="Times New Roman"/>
                <w:b/>
                <w:color w:val="FF0000"/>
                <w:sz w:val="18"/>
                <w:szCs w:val="18"/>
                <w:lang w:eastAsia="pt-BR"/>
              </w:rPr>
              <w:t xml:space="preserve">: </w:t>
            </w:r>
            <w:r w:rsidR="00EC648F">
              <w:rPr>
                <w:rFonts w:ascii="Book Antiqua" w:eastAsia="Times New Roman" w:hAnsi="Book Antiqua" w:cs="Times New Roman"/>
                <w:b/>
                <w:color w:val="FF0000"/>
                <w:sz w:val="18"/>
                <w:szCs w:val="18"/>
                <w:lang w:eastAsia="pt-BR"/>
              </w:rPr>
              <w:t>04/02</w:t>
            </w:r>
            <w:r w:rsidR="0007621A">
              <w:rPr>
                <w:rFonts w:ascii="Book Antiqua" w:eastAsia="Times New Roman" w:hAnsi="Book Antiqua" w:cs="Times New Roman"/>
                <w:b/>
                <w:color w:val="FF0000"/>
                <w:sz w:val="18"/>
                <w:szCs w:val="18"/>
                <w:lang w:eastAsia="pt-BR"/>
              </w:rPr>
              <w:t>/2026</w:t>
            </w:r>
            <w:r w:rsidRPr="002E50BE">
              <w:rPr>
                <w:rFonts w:ascii="Book Antiqua" w:eastAsia="Times New Roman" w:hAnsi="Book Antiqua" w:cs="Times New Roman"/>
                <w:b/>
                <w:color w:val="FF0000"/>
                <w:sz w:val="18"/>
                <w:szCs w:val="18"/>
                <w:lang w:eastAsia="pt-BR"/>
              </w:rPr>
              <w:t>.</w:t>
            </w:r>
          </w:p>
          <w:p w14:paraId="20A4FCFB" w14:textId="77777777" w:rsidR="00323044" w:rsidRPr="006D1D27" w:rsidRDefault="00323044" w:rsidP="00551E4B">
            <w:pPr>
              <w:jc w:val="both"/>
              <w:rPr>
                <w:rFonts w:ascii="Book Antiqua" w:eastAsia="Times New Roman" w:hAnsi="Book Antiqua" w:cs="Times New Roman"/>
                <w:b/>
                <w:sz w:val="18"/>
                <w:szCs w:val="18"/>
                <w:lang w:eastAsia="pt-BR"/>
              </w:rPr>
            </w:pPr>
          </w:p>
          <w:p w14:paraId="7489FAC7" w14:textId="77777777" w:rsidR="00323044" w:rsidRPr="006D1D27" w:rsidRDefault="00323044" w:rsidP="00551E4B">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D1D27">
              <w:rPr>
                <w:rFonts w:ascii="Book Antiqua" w:eastAsia="Times New Roman" w:hAnsi="Book Antiqua" w:cs="Times New Roman"/>
                <w:b/>
                <w:sz w:val="18"/>
                <w:szCs w:val="18"/>
                <w:lang w:eastAsia="pt-BR"/>
              </w:rPr>
              <w:t>:</w:t>
            </w:r>
          </w:p>
          <w:p w14:paraId="6C669D13" w14:textId="77777777" w:rsidR="00323044" w:rsidRPr="006D1D27" w:rsidRDefault="00323044" w:rsidP="00323044">
            <w:pPr>
              <w:pStyle w:val="PargrafodaLista"/>
              <w:numPr>
                <w:ilvl w:val="0"/>
                <w:numId w:val="2"/>
              </w:num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0000"/>
                <w:sz w:val="18"/>
                <w:szCs w:val="18"/>
                <w:lang w:eastAsia="pt-BR"/>
              </w:rPr>
              <w:t>Cores utilizadas</w:t>
            </w:r>
            <w:r w:rsidRPr="006D1D27">
              <w:rPr>
                <w:rFonts w:ascii="Book Antiqua" w:eastAsia="Times New Roman" w:hAnsi="Book Antiqua" w:cs="Times New Roman"/>
                <w:b/>
                <w:sz w:val="18"/>
                <w:szCs w:val="18"/>
                <w:lang w:eastAsia="pt-BR"/>
              </w:rPr>
              <w:t>:</w:t>
            </w:r>
          </w:p>
          <w:p w14:paraId="37A4DA9D"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green"/>
                <w:lang w:eastAsia="pt-BR"/>
              </w:rPr>
              <w:t>EM VERDE</w:t>
            </w:r>
            <w:r w:rsidRPr="006D1D27">
              <w:rPr>
                <w:rFonts w:ascii="Book Antiqua" w:eastAsia="Times New Roman" w:hAnsi="Book Antiqua" w:cs="Times New Roman"/>
                <w:sz w:val="18"/>
                <w:szCs w:val="18"/>
                <w:lang w:eastAsia="pt-BR"/>
              </w:rPr>
              <w:t>: destaque aos títulos, capítulos, bem como outras informações relevantes, etc.</w:t>
            </w:r>
          </w:p>
          <w:p w14:paraId="4A63847D"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magenta"/>
                <w:lang w:eastAsia="pt-BR"/>
              </w:rPr>
              <w:t>EM ROXO</w:t>
            </w:r>
            <w:r w:rsidRPr="006D1D27">
              <w:rPr>
                <w:rFonts w:ascii="Book Antiqua" w:eastAsia="Times New Roman" w:hAnsi="Book Antiqua" w:cs="Times New Roman"/>
                <w:sz w:val="18"/>
                <w:szCs w:val="18"/>
                <w:lang w:eastAsia="pt-BR"/>
              </w:rPr>
              <w:t>: artigos que já foram cobrados em provas de concurso.</w:t>
            </w:r>
          </w:p>
          <w:p w14:paraId="66DE85E0"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cyan"/>
                <w:lang w:eastAsia="pt-BR"/>
              </w:rPr>
              <w:t>EM AZUL</w:t>
            </w:r>
            <w:r w:rsidRPr="006D1D2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das S.A’s).</w:t>
            </w:r>
          </w:p>
          <w:p w14:paraId="01C2D3BF"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yellow"/>
                <w:lang w:eastAsia="pt-BR"/>
              </w:rPr>
              <w:t>EM AMARELO</w:t>
            </w:r>
            <w:r w:rsidRPr="006D1D27">
              <w:rPr>
                <w:rFonts w:ascii="Book Antiqua" w:eastAsia="Times New Roman" w:hAnsi="Book Antiqua" w:cs="Times New Roman"/>
                <w:sz w:val="18"/>
                <w:szCs w:val="18"/>
                <w:lang w:eastAsia="pt-BR"/>
              </w:rPr>
              <w:t>: destaques importantes (ex.: critério pessoal)</w:t>
            </w:r>
          </w:p>
          <w:p w14:paraId="2A41F30C" w14:textId="77777777" w:rsidR="00323044" w:rsidRPr="006D1D27" w:rsidRDefault="00323044" w:rsidP="00551E4B">
            <w:pPr>
              <w:jc w:val="both"/>
              <w:rPr>
                <w:rFonts w:ascii="Book Antiqua" w:eastAsia="Times New Roman" w:hAnsi="Book Antiqua" w:cs="Times New Roman"/>
                <w:sz w:val="18"/>
                <w:szCs w:val="18"/>
                <w:lang w:eastAsia="pt-BR"/>
              </w:rPr>
            </w:pPr>
          </w:p>
          <w:p w14:paraId="3F15D0BA" w14:textId="77777777" w:rsidR="00323044" w:rsidRPr="006D1D27" w:rsidRDefault="00323044" w:rsidP="00323044">
            <w:pPr>
              <w:pStyle w:val="PargrafodaLista"/>
              <w:numPr>
                <w:ilvl w:val="0"/>
                <w:numId w:val="2"/>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color w:val="FF0000"/>
                <w:sz w:val="18"/>
                <w:szCs w:val="18"/>
                <w:lang w:eastAsia="pt-BR"/>
              </w:rPr>
              <w:t>Siglas utilizadas</w:t>
            </w:r>
            <w:r w:rsidRPr="006D1D27">
              <w:rPr>
                <w:rFonts w:ascii="Book Antiqua" w:eastAsia="Times New Roman" w:hAnsi="Book Antiqua" w:cs="Times New Roman"/>
                <w:sz w:val="18"/>
                <w:szCs w:val="18"/>
                <w:lang w:eastAsia="pt-BR"/>
              </w:rPr>
              <w:t>:</w:t>
            </w:r>
          </w:p>
          <w:p w14:paraId="42F55759" w14:textId="77777777" w:rsidR="00323044" w:rsidRPr="006D1D27" w:rsidRDefault="00323044" w:rsidP="00551E4B">
            <w:p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lang w:eastAsia="pt-BR"/>
              </w:rPr>
              <w:t>MP (concursos do Ministério Público); M ou TJPR (concursos da Magistratura); BL (base legal, etc).</w:t>
            </w:r>
          </w:p>
        </w:tc>
      </w:tr>
      <w:bookmarkEnd w:id="1"/>
    </w:tbl>
    <w:p w14:paraId="711DA4FA" w14:textId="77777777" w:rsidR="00323044" w:rsidRPr="00217DBB" w:rsidRDefault="00323044" w:rsidP="001C6BC4">
      <w:pPr>
        <w:spacing w:after="0" w:line="240" w:lineRule="auto"/>
        <w:jc w:val="center"/>
        <w:rPr>
          <w:rFonts w:ascii="Book Antiqua" w:eastAsia="Times New Roman" w:hAnsi="Book Antiqua" w:cs="Times New Roman"/>
          <w:vanish/>
          <w:sz w:val="20"/>
          <w:szCs w:val="20"/>
          <w:lang w:eastAsia="pt-BR"/>
        </w:rPr>
      </w:pPr>
    </w:p>
    <w:p w14:paraId="194EF85E" w14:textId="77777777" w:rsidR="001C6BC4" w:rsidRPr="00217DBB" w:rsidRDefault="001C6BC4" w:rsidP="001C6BC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17DBB">
          <w:rPr>
            <w:rFonts w:ascii="Book Antiqua" w:eastAsia="Times New Roman" w:hAnsi="Book Antiqua" w:cs="Times New Roman"/>
            <w:b/>
            <w:bCs/>
            <w:color w:val="000080"/>
            <w:sz w:val="20"/>
            <w:szCs w:val="20"/>
            <w:u w:val="single"/>
            <w:lang w:eastAsia="pt-BR"/>
          </w:rPr>
          <w:t>LEI N</w:t>
        </w:r>
        <w:r w:rsidRPr="00217DBB">
          <w:rPr>
            <w:rFonts w:ascii="Book Antiqua" w:eastAsia="Times New Roman" w:hAnsi="Book Antiqua" w:cs="Times New Roman"/>
            <w:b/>
            <w:bCs/>
            <w:color w:val="000080"/>
            <w:sz w:val="20"/>
            <w:szCs w:val="20"/>
            <w:u w:val="single"/>
            <w:vertAlign w:val="superscript"/>
            <w:lang w:eastAsia="pt-BR"/>
          </w:rPr>
          <w:t>o</w:t>
        </w:r>
        <w:r w:rsidRPr="00217DBB">
          <w:rPr>
            <w:rFonts w:ascii="Book Antiqua" w:eastAsia="Times New Roman" w:hAnsi="Book Antiqua" w:cs="Times New Roman"/>
            <w:b/>
            <w:bCs/>
            <w:color w:val="000080"/>
            <w:sz w:val="20"/>
            <w:szCs w:val="20"/>
            <w:u w:val="single"/>
            <w:lang w:eastAsia="pt-BR"/>
          </w:rPr>
          <w:t xml:space="preserve"> 6.404, DE 15 DE DEZEMBRO DE 1976.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C6BC4" w:rsidRPr="00217DBB" w14:paraId="1A99F403" w14:textId="77777777" w:rsidTr="00DC7D10">
        <w:trPr>
          <w:tblCellSpacing w:w="0" w:type="dxa"/>
        </w:trPr>
        <w:tc>
          <w:tcPr>
            <w:tcW w:w="1333" w:type="pct"/>
            <w:vAlign w:val="center"/>
            <w:hideMark/>
          </w:tcPr>
          <w:p w14:paraId="059AF735" w14:textId="77777777" w:rsidR="001C6BC4" w:rsidRPr="00DC7D10" w:rsidRDefault="001C6BC4" w:rsidP="00DC7D10">
            <w:pPr>
              <w:spacing w:before="100" w:beforeAutospacing="1" w:after="100" w:afterAutospacing="1" w:line="240" w:lineRule="auto"/>
              <w:ind w:right="1983"/>
              <w:rPr>
                <w:rFonts w:ascii="Book Antiqua" w:eastAsia="Times New Roman" w:hAnsi="Book Antiqua" w:cs="Times New Roman"/>
                <w:sz w:val="18"/>
                <w:szCs w:val="18"/>
                <w:lang w:eastAsia="pt-BR"/>
              </w:rPr>
            </w:pPr>
          </w:p>
        </w:tc>
        <w:tc>
          <w:tcPr>
            <w:tcW w:w="3667" w:type="pct"/>
            <w:vAlign w:val="center"/>
            <w:hideMark/>
          </w:tcPr>
          <w:p w14:paraId="250A638E" w14:textId="77777777" w:rsidR="001C6BC4" w:rsidRPr="00DC7D10" w:rsidRDefault="001C6BC4" w:rsidP="001C6BC4">
            <w:pPr>
              <w:spacing w:before="100" w:beforeAutospacing="1" w:after="100" w:afterAutospacing="1" w:line="240" w:lineRule="auto"/>
              <w:jc w:val="both"/>
              <w:rPr>
                <w:rFonts w:ascii="Book Antiqua" w:eastAsia="Times New Roman" w:hAnsi="Book Antiqua" w:cs="Times New Roman"/>
                <w:sz w:val="18"/>
                <w:szCs w:val="18"/>
                <w:lang w:eastAsia="pt-BR"/>
              </w:rPr>
            </w:pPr>
            <w:r w:rsidRPr="00DC7D10">
              <w:rPr>
                <w:rFonts w:ascii="Book Antiqua" w:eastAsia="Times New Roman" w:hAnsi="Book Antiqua" w:cs="Times New Roman"/>
                <w:color w:val="800000"/>
                <w:sz w:val="18"/>
                <w:szCs w:val="18"/>
                <w:lang w:eastAsia="pt-BR"/>
              </w:rPr>
              <w:t>Dispõe sobre as Sociedades por Ações.</w:t>
            </w:r>
          </w:p>
        </w:tc>
      </w:tr>
    </w:tbl>
    <w:p w14:paraId="1F32DE20" w14:textId="77777777" w:rsidR="001C6BC4" w:rsidRPr="009C593E" w:rsidRDefault="001C6BC4" w:rsidP="009C593E">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        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lang w:eastAsia="pt-BR"/>
        </w:rPr>
        <w:t>PRESIDENTE DA REPÚBLICA</w:t>
      </w:r>
      <w:r w:rsidRPr="009C593E">
        <w:rPr>
          <w:rFonts w:ascii="Book Antiqua" w:eastAsia="Times New Roman" w:hAnsi="Book Antiqua" w:cs="Times New Roman"/>
          <w:sz w:val="19"/>
          <w:szCs w:val="19"/>
          <w:lang w:eastAsia="pt-BR"/>
        </w:rPr>
        <w:t>, faço saber que o Congresso Nacional decreta e eu sanciono a seguinte Lei:</w:t>
      </w:r>
    </w:p>
    <w:p w14:paraId="7D802C9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w:t>
      </w:r>
    </w:p>
    <w:p w14:paraId="393B9B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Características e Natureza da Companhia ou Sociedade Anônima</w:t>
      </w:r>
    </w:p>
    <w:p w14:paraId="3EBD3D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7CED591F" w14:textId="1FF0A2A9" w:rsidR="001C6BC4" w:rsidRPr="000B032F"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1º</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companhia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sociedade anônima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terá</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o capital dividido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cyan"/>
          <w:lang w:eastAsia="pt-BR"/>
        </w:rPr>
        <w:t>em ações</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yellow"/>
          <w:lang w:eastAsia="pt-BR"/>
        </w:rPr>
        <w:t>a responsabilidade dos sócios</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será limitada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ao preço de emissão das ações subscritas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adquiridas</w:t>
      </w:r>
      <w:r w:rsidRPr="002502B2">
        <w:rPr>
          <w:rFonts w:ascii="Book Antiqua" w:eastAsia="Times New Roman" w:hAnsi="Book Antiqua" w:cs="Times New Roman"/>
          <w:sz w:val="16"/>
          <w:szCs w:val="16"/>
          <w:lang w:eastAsia="pt-BR"/>
        </w:rPr>
        <w:t>.</w:t>
      </w:r>
      <w:r w:rsidR="00EE56A7" w:rsidRPr="002502B2">
        <w:rPr>
          <w:rFonts w:ascii="Book Antiqua" w:eastAsia="Times New Roman" w:hAnsi="Book Antiqua" w:cs="Times New Roman"/>
          <w:sz w:val="16"/>
          <w:szCs w:val="16"/>
          <w:lang w:eastAsia="pt-BR"/>
        </w:rPr>
        <w:t xml:space="preserve"> </w:t>
      </w:r>
      <w:r w:rsidR="006553D2" w:rsidRPr="002502B2">
        <w:rPr>
          <w:rFonts w:ascii="Book Antiqua" w:eastAsia="Times New Roman" w:hAnsi="Book Antiqua" w:cs="Times New Roman"/>
          <w:b/>
          <w:color w:val="FF0000"/>
          <w:sz w:val="16"/>
          <w:szCs w:val="16"/>
          <w:u w:val="single"/>
          <w:lang w:eastAsia="pt-BR"/>
        </w:rPr>
        <w:t>(TJAP-2009)</w:t>
      </w:r>
      <w:r w:rsidR="00186593" w:rsidRPr="002502B2">
        <w:rPr>
          <w:rFonts w:ascii="Book Antiqua" w:eastAsia="Times New Roman" w:hAnsi="Book Antiqua" w:cs="Times New Roman"/>
          <w:b/>
          <w:color w:val="FF0000"/>
          <w:sz w:val="16"/>
          <w:szCs w:val="16"/>
          <w:lang w:eastAsia="pt-BR"/>
        </w:rPr>
        <w:t xml:space="preserve"> </w:t>
      </w:r>
      <w:r w:rsidR="00186593" w:rsidRPr="002502B2">
        <w:rPr>
          <w:rFonts w:ascii="Book Antiqua" w:eastAsia="Times New Roman" w:hAnsi="Book Antiqua" w:cs="Times New Roman"/>
          <w:b/>
          <w:color w:val="FF0000"/>
          <w:sz w:val="16"/>
          <w:szCs w:val="16"/>
          <w:u w:val="single"/>
          <w:lang w:eastAsia="pt-BR"/>
        </w:rPr>
        <w:t>(PGESP-2009)</w:t>
      </w:r>
      <w:r w:rsidR="00A418B9" w:rsidRPr="002502B2">
        <w:rPr>
          <w:rFonts w:ascii="Book Antiqua" w:eastAsia="Times New Roman" w:hAnsi="Book Antiqua" w:cs="Times New Roman"/>
          <w:b/>
          <w:color w:val="FF0000"/>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6B7867" w:rsidRPr="002502B2">
        <w:rPr>
          <w:rFonts w:ascii="Book Antiqua" w:eastAsia="Times New Roman" w:hAnsi="Book Antiqua" w:cs="Times New Roman"/>
          <w:b/>
          <w:color w:val="FF0000"/>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(MPSC-2012)</w:t>
      </w:r>
      <w:r w:rsidR="0045442E"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574FB6" w:rsidRPr="002502B2">
        <w:rPr>
          <w:rFonts w:ascii="Book Antiqua" w:eastAsia="Times New Roman" w:hAnsi="Book Antiqua" w:cs="Times New Roman"/>
          <w:b/>
          <w:bCs/>
          <w:color w:val="FF0000"/>
          <w:sz w:val="16"/>
          <w:szCs w:val="16"/>
          <w:lang w:eastAsia="pt-BR"/>
        </w:rPr>
        <w:t xml:space="preserve"> </w:t>
      </w:r>
      <w:bookmarkStart w:id="3" w:name="_Hlk53231316"/>
      <w:r w:rsidR="00574FB6" w:rsidRPr="002502B2">
        <w:rPr>
          <w:rFonts w:ascii="Book Antiqua" w:eastAsia="Times New Roman" w:hAnsi="Book Antiqua" w:cs="Times New Roman"/>
          <w:b/>
          <w:bCs/>
          <w:color w:val="FF0000"/>
          <w:sz w:val="16"/>
          <w:szCs w:val="16"/>
          <w:u w:val="single"/>
          <w:lang w:eastAsia="pt-BR"/>
        </w:rPr>
        <w:t>(Cartórios/TJDFT-2014)</w:t>
      </w:r>
      <w:bookmarkEnd w:id="3"/>
      <w:r w:rsidR="00060A29"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9D6910" w:rsidRPr="002502B2">
        <w:rPr>
          <w:rFonts w:ascii="Book Antiqua" w:eastAsia="Times New Roman" w:hAnsi="Book Antiqua" w:cs="Times New Roman"/>
          <w:b/>
          <w:color w:val="FF0000"/>
          <w:sz w:val="16"/>
          <w:szCs w:val="16"/>
          <w:lang w:eastAsia="pt-BR"/>
        </w:rPr>
        <w:t xml:space="preserve"> </w:t>
      </w:r>
      <w:r w:rsidR="009D6910" w:rsidRPr="002502B2">
        <w:rPr>
          <w:rFonts w:ascii="Book Antiqua" w:eastAsia="Times New Roman" w:hAnsi="Book Antiqua" w:cs="Times New Roman"/>
          <w:b/>
          <w:color w:val="FF0000"/>
          <w:sz w:val="16"/>
          <w:szCs w:val="16"/>
          <w:u w:val="single"/>
          <w:lang w:eastAsia="pt-BR"/>
        </w:rPr>
        <w:t>(Anal. Legisl.-Câm. Deputados-2014)</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9E7701" w:rsidRPr="002502B2">
        <w:rPr>
          <w:rFonts w:ascii="Book Antiqua" w:eastAsia="Times New Roman" w:hAnsi="Book Antiqua" w:cs="Times New Roman"/>
          <w:b/>
          <w:color w:val="FF0000"/>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B940FD" w:rsidRPr="002502B2">
        <w:rPr>
          <w:rFonts w:ascii="Book Antiqua" w:eastAsia="Times New Roman" w:hAnsi="Book Antiqua" w:cs="Times New Roman"/>
          <w:b/>
          <w:bCs/>
          <w:color w:val="FF0000"/>
          <w:sz w:val="16"/>
          <w:szCs w:val="16"/>
          <w:lang w:eastAsia="pt-BR"/>
        </w:rPr>
        <w:t xml:space="preserve"> </w:t>
      </w:r>
      <w:r w:rsidR="00B940FD" w:rsidRPr="002502B2">
        <w:rPr>
          <w:rFonts w:ascii="Book Antiqua" w:eastAsia="Times New Roman" w:hAnsi="Book Antiqua" w:cs="Times New Roman"/>
          <w:b/>
          <w:bCs/>
          <w:color w:val="FF0000"/>
          <w:sz w:val="16"/>
          <w:szCs w:val="16"/>
          <w:u w:val="single"/>
          <w:lang w:eastAsia="pt-BR"/>
        </w:rPr>
        <w:t>(TRT8-2015)</w:t>
      </w:r>
      <w:r w:rsidR="000937C7" w:rsidRPr="002502B2">
        <w:rPr>
          <w:rFonts w:ascii="Book Antiqua" w:eastAsia="Times New Roman" w:hAnsi="Book Antiqua" w:cs="Times New Roman"/>
          <w:b/>
          <w:bCs/>
          <w:color w:val="FF0000"/>
          <w:sz w:val="16"/>
          <w:szCs w:val="16"/>
          <w:lang w:eastAsia="pt-BR"/>
        </w:rPr>
        <w:t xml:space="preserve"> </w:t>
      </w:r>
      <w:r w:rsidR="000937C7" w:rsidRPr="002502B2">
        <w:rPr>
          <w:rFonts w:ascii="Book Antiqua" w:eastAsia="Times New Roman" w:hAnsi="Book Antiqua" w:cs="Times New Roman"/>
          <w:b/>
          <w:bCs/>
          <w:color w:val="FF0000"/>
          <w:sz w:val="16"/>
          <w:szCs w:val="16"/>
          <w:u w:val="single"/>
          <w:lang w:eastAsia="pt-BR"/>
        </w:rPr>
        <w:t>(TRT15-2015)</w:t>
      </w:r>
      <w:r w:rsidR="00832EFD" w:rsidRPr="002502B2">
        <w:rPr>
          <w:rFonts w:ascii="Book Antiqua" w:eastAsia="Times New Roman" w:hAnsi="Book Antiqua" w:cs="Times New Roman"/>
          <w:b/>
          <w:bCs/>
          <w:color w:val="FF0000"/>
          <w:sz w:val="16"/>
          <w:szCs w:val="16"/>
          <w:lang w:eastAsia="pt-BR"/>
        </w:rPr>
        <w:t xml:space="preserve"> </w:t>
      </w:r>
      <w:r w:rsidR="003C02EB" w:rsidRPr="002502B2">
        <w:rPr>
          <w:rFonts w:ascii="Book Antiqua" w:eastAsia="Times New Roman" w:hAnsi="Book Antiqua" w:cs="Times New Roman"/>
          <w:b/>
          <w:color w:val="FF0000"/>
          <w:sz w:val="16"/>
          <w:szCs w:val="16"/>
          <w:u w:val="single"/>
          <w:lang w:eastAsia="pt-BR"/>
        </w:rPr>
        <w:t>(PCPE-2016)</w:t>
      </w:r>
      <w:r w:rsidR="00DA07D3" w:rsidRPr="002502B2">
        <w:rPr>
          <w:rFonts w:ascii="Book Antiqua" w:eastAsia="Times New Roman" w:hAnsi="Book Antiqua" w:cs="Times New Roman"/>
          <w:b/>
          <w:color w:val="FF0000"/>
          <w:sz w:val="16"/>
          <w:szCs w:val="16"/>
          <w:lang w:eastAsia="pt-BR"/>
        </w:rPr>
        <w:t xml:space="preserve"> </w:t>
      </w:r>
      <w:r w:rsidR="00BA00B1" w:rsidRPr="002502B2">
        <w:rPr>
          <w:rFonts w:ascii="Book Antiqua" w:eastAsia="Times New Roman" w:hAnsi="Book Antiqua" w:cs="Times New Roman"/>
          <w:b/>
          <w:color w:val="FF0000"/>
          <w:sz w:val="16"/>
          <w:szCs w:val="16"/>
          <w:u w:val="single"/>
          <w:lang w:eastAsia="pt-BR"/>
        </w:rPr>
        <w:t>(TJSP-2021)</w:t>
      </w:r>
      <w:r w:rsidR="00DC7682">
        <w:rPr>
          <w:rFonts w:ascii="Book Antiqua" w:eastAsia="Times New Roman" w:hAnsi="Book Antiqua" w:cs="Times New Roman"/>
          <w:b/>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r w:rsidR="009337D7" w:rsidRPr="002502B2">
        <w:rPr>
          <w:rFonts w:ascii="Book Antiqua" w:eastAsia="Times New Roman" w:hAnsi="Book Antiqua" w:cs="Times New Roman"/>
          <w:b/>
          <w:color w:val="FF0000"/>
          <w:sz w:val="16"/>
          <w:szCs w:val="16"/>
          <w:lang w:eastAsia="pt-BR"/>
        </w:rPr>
        <w:t xml:space="preserve"> </w:t>
      </w:r>
      <w:r w:rsidR="00987241" w:rsidRPr="002502B2">
        <w:rPr>
          <w:rFonts w:ascii="Book Antiqua" w:eastAsia="Times New Roman" w:hAnsi="Book Antiqua" w:cs="Arial"/>
          <w:b/>
          <w:bCs/>
          <w:color w:val="FF0000"/>
          <w:sz w:val="16"/>
          <w:szCs w:val="16"/>
          <w:lang w:eastAsia="pt-BR"/>
        </w:rPr>
        <w:t>(</w:t>
      </w:r>
      <w:r w:rsidR="009D6910" w:rsidRPr="002502B2">
        <w:rPr>
          <w:rFonts w:ascii="Book Antiqua" w:eastAsia="Times New Roman" w:hAnsi="Book Antiqua" w:cs="Times New Roman"/>
          <w:b/>
          <w:color w:val="FF0000"/>
          <w:sz w:val="16"/>
          <w:szCs w:val="16"/>
          <w:u w:val="single"/>
          <w:lang w:eastAsia="pt-BR"/>
        </w:rPr>
        <w:t>TCDF-2021)</w:t>
      </w:r>
      <w:r w:rsidR="00622DAD" w:rsidRPr="002502B2">
        <w:rPr>
          <w:rFonts w:ascii="Book Antiqua" w:eastAsia="Times New Roman" w:hAnsi="Book Antiqua" w:cs="Times New Roman"/>
          <w:b/>
          <w:color w:val="FF0000"/>
          <w:sz w:val="16"/>
          <w:szCs w:val="16"/>
          <w:lang w:eastAsia="pt-BR"/>
        </w:rPr>
        <w:t xml:space="preserve"> </w:t>
      </w:r>
      <w:r w:rsidR="00622DAD" w:rsidRPr="002502B2">
        <w:rPr>
          <w:rFonts w:ascii="Book Antiqua" w:eastAsia="Times New Roman" w:hAnsi="Book Antiqua" w:cs="Times New Roman"/>
          <w:b/>
          <w:color w:val="FF0000"/>
          <w:sz w:val="16"/>
          <w:szCs w:val="16"/>
          <w:u w:val="single"/>
          <w:lang w:eastAsia="pt-BR"/>
        </w:rPr>
        <w:t>(Aud. Fiscal-SEFAZ/AL-2021)</w:t>
      </w:r>
      <w:r w:rsidR="00987241" w:rsidRPr="002502B2">
        <w:rPr>
          <w:rFonts w:ascii="Book Antiqua" w:eastAsia="Times New Roman" w:hAnsi="Book Antiqua" w:cs="Times New Roman"/>
          <w:b/>
          <w:color w:val="FF0000"/>
          <w:sz w:val="16"/>
          <w:szCs w:val="16"/>
          <w:lang w:eastAsia="pt-BR"/>
        </w:rPr>
        <w:t xml:space="preserve"> </w:t>
      </w:r>
      <w:r w:rsidR="00987241" w:rsidRPr="002502B2">
        <w:rPr>
          <w:rFonts w:ascii="Book Antiqua" w:hAnsi="Book Antiqua"/>
          <w:b/>
          <w:bCs/>
          <w:color w:val="FF0000"/>
          <w:sz w:val="16"/>
          <w:szCs w:val="16"/>
          <w:u w:val="single"/>
        </w:rPr>
        <w:t>(Aud. Fiscal-SEFAZ/RR-2021)</w:t>
      </w:r>
      <w:r w:rsidR="00DF677C" w:rsidRPr="002502B2">
        <w:rPr>
          <w:rFonts w:ascii="Book Antiqua" w:eastAsia="Times New Roman" w:hAnsi="Book Antiqua" w:cs="Times New Roman"/>
          <w:b/>
          <w:color w:val="FF0000"/>
          <w:sz w:val="16"/>
          <w:szCs w:val="16"/>
          <w:lang w:eastAsia="pt-BR"/>
        </w:rPr>
        <w:t xml:space="preserve"> </w:t>
      </w:r>
      <w:r w:rsidR="00DF677C" w:rsidRPr="002502B2">
        <w:rPr>
          <w:rFonts w:ascii="Book Antiqua" w:eastAsia="Times New Roman" w:hAnsi="Book Antiqua" w:cs="Times New Roman"/>
          <w:b/>
          <w:color w:val="FF0000"/>
          <w:sz w:val="16"/>
          <w:szCs w:val="16"/>
          <w:u w:val="single"/>
          <w:lang w:eastAsia="pt-BR"/>
        </w:rPr>
        <w:t>(Cartórios/TJSP-2014/2022)</w:t>
      </w:r>
      <w:r w:rsidR="00176AA4">
        <w:rPr>
          <w:rFonts w:ascii="Book Antiqua" w:eastAsia="Times New Roman" w:hAnsi="Book Antiqua" w:cs="Times New Roman"/>
          <w:b/>
          <w:color w:val="FF0000"/>
          <w:sz w:val="16"/>
          <w:szCs w:val="16"/>
          <w:lang w:eastAsia="pt-BR"/>
        </w:rPr>
        <w:t xml:space="preserve"> </w:t>
      </w:r>
      <w:r w:rsidR="00176AA4">
        <w:rPr>
          <w:rFonts w:ascii="Book Antiqua" w:eastAsia="Times New Roman" w:hAnsi="Book Antiqua" w:cs="Times New Roman"/>
          <w:b/>
          <w:color w:val="FF0000"/>
          <w:sz w:val="16"/>
          <w:szCs w:val="16"/>
          <w:u w:val="single"/>
          <w:lang w:eastAsia="pt-BR"/>
        </w:rPr>
        <w:t>(PGESE-2023)</w:t>
      </w:r>
      <w:r w:rsidR="008949CB">
        <w:rPr>
          <w:rFonts w:ascii="Book Antiqua" w:eastAsia="Times New Roman" w:hAnsi="Book Antiqua" w:cs="Times New Roman"/>
          <w:b/>
          <w:color w:val="FF0000"/>
          <w:sz w:val="16"/>
          <w:szCs w:val="16"/>
          <w:lang w:eastAsia="pt-BR"/>
        </w:rPr>
        <w:t xml:space="preserve"> </w:t>
      </w:r>
      <w:r w:rsidR="008949CB">
        <w:rPr>
          <w:rFonts w:ascii="Book Antiqua" w:eastAsia="Times New Roman" w:hAnsi="Book Antiqua" w:cs="Times New Roman"/>
          <w:b/>
          <w:color w:val="FF0000"/>
          <w:sz w:val="16"/>
          <w:szCs w:val="16"/>
          <w:u w:val="single"/>
          <w:lang w:eastAsia="pt-BR"/>
        </w:rPr>
        <w:t>(AGU-2023)</w:t>
      </w:r>
      <w:r w:rsidR="000B032F">
        <w:rPr>
          <w:rFonts w:ascii="Book Antiqua" w:eastAsia="Times New Roman" w:hAnsi="Book Antiqua" w:cs="Times New Roman"/>
          <w:b/>
          <w:color w:val="FF0000"/>
          <w:sz w:val="16"/>
          <w:szCs w:val="16"/>
          <w:lang w:eastAsia="pt-BR"/>
        </w:rPr>
        <w:t xml:space="preserve"> </w:t>
      </w:r>
      <w:r w:rsidR="000B032F">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E11719" w:rsidRPr="009C593E" w14:paraId="04B99E13" w14:textId="77777777" w:rsidTr="008E25E5">
        <w:tc>
          <w:tcPr>
            <w:tcW w:w="8494" w:type="dxa"/>
            <w:shd w:val="clear" w:color="auto" w:fill="CCFFFF"/>
          </w:tcPr>
          <w:p w14:paraId="1CC96653" w14:textId="3C525552" w:rsidR="004B2D46" w:rsidRPr="000659F3" w:rsidRDefault="004B2D46"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0659F3">
              <w:rPr>
                <w:rFonts w:ascii="Book Antiqua" w:hAnsi="Book Antiqua"/>
                <w:b/>
                <w:bCs/>
                <w:sz w:val="19"/>
                <w:szCs w:val="19"/>
              </w:rPr>
              <w:t>(</w:t>
            </w:r>
            <w:r w:rsidRPr="000659F3">
              <w:rPr>
                <w:rFonts w:ascii="Book Antiqua" w:hAnsi="Book Antiqua"/>
                <w:b/>
                <w:bCs/>
                <w:sz w:val="19"/>
                <w:szCs w:val="19"/>
                <w:highlight w:val="yellow"/>
              </w:rPr>
              <w:t>Anal. Legisl./Câm. Deputados-2014-CESPE</w:t>
            </w:r>
            <w:r w:rsidRPr="000659F3">
              <w:rPr>
                <w:rFonts w:ascii="Book Antiqua" w:hAnsi="Book Antiqua"/>
                <w:b/>
                <w:bCs/>
                <w:sz w:val="19"/>
                <w:szCs w:val="19"/>
              </w:rPr>
              <w:t>)</w:t>
            </w:r>
            <w:r w:rsidRPr="000659F3">
              <w:rPr>
                <w:rFonts w:ascii="Book Antiqua" w:hAnsi="Book Antiqua"/>
                <w:sz w:val="19"/>
                <w:szCs w:val="19"/>
              </w:rPr>
              <w:t>: À luz do direito empresarial, em especial no que diz respeito às sociedades empresárias, julgue o seguinte item: No que se refere ao regime de constituição, as sociedades anônimas não são contratuais.</w:t>
            </w:r>
            <w:r w:rsidR="00CE0D1B">
              <w:rPr>
                <w:rFonts w:ascii="Book Antiqua" w:hAnsi="Book Antiqua"/>
                <w:sz w:val="19"/>
                <w:szCs w:val="19"/>
              </w:rPr>
              <w:t xml:space="preserve"> </w:t>
            </w:r>
            <w:r w:rsidR="00CE0D1B" w:rsidRPr="009C593E">
              <w:rPr>
                <w:rFonts w:ascii="Book Antiqua" w:eastAsia="Times New Roman" w:hAnsi="Book Antiqua" w:cs="Times New Roman"/>
                <w:b/>
                <w:sz w:val="19"/>
                <w:szCs w:val="19"/>
                <w:lang w:eastAsia="pt-BR"/>
              </w:rPr>
              <w:t>BL: art. 1º, LSA</w:t>
            </w:r>
            <w:r w:rsidR="003C02EB">
              <w:rPr>
                <w:rFonts w:ascii="Book Antiqua" w:eastAsia="Times New Roman" w:hAnsi="Book Antiqua" w:cs="Times New Roman"/>
                <w:b/>
                <w:sz w:val="19"/>
                <w:szCs w:val="19"/>
                <w:lang w:eastAsia="pt-BR"/>
              </w:rPr>
              <w:t xml:space="preserve"> </w:t>
            </w:r>
          </w:p>
          <w:p w14:paraId="75673140" w14:textId="37D8B37D" w:rsidR="004B2D46" w:rsidRDefault="004B2D46"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18785B">
              <w:rPr>
                <w:rFonts w:ascii="Book Antiqua" w:eastAsia="Times New Roman" w:hAnsi="Book Antiqua" w:cs="Times New Roman"/>
                <w:b/>
                <w:i/>
                <w:iCs/>
                <w:color w:val="FF0000"/>
                <w:sz w:val="19"/>
                <w:szCs w:val="19"/>
                <w:lang w:eastAsia="pt-BR"/>
              </w:rPr>
              <w:t>#</w:t>
            </w:r>
            <w:r w:rsidRPr="0018785B">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color w:val="000000"/>
                <w:sz w:val="19"/>
                <w:szCs w:val="19"/>
                <w:lang w:eastAsia="pt-BR"/>
              </w:rPr>
              <w:t>: A sociedade limitada é uma sociedade obrigatoriamente contratual, e</w:t>
            </w:r>
            <w:r w:rsidR="00DC7682">
              <w:rPr>
                <w:rFonts w:ascii="Book Antiqua" w:eastAsia="Times New Roman" w:hAnsi="Book Antiqua" w:cs="Times New Roman"/>
                <w:color w:val="000000"/>
                <w:sz w:val="19"/>
                <w:szCs w:val="19"/>
                <w:lang w:eastAsia="pt-BR"/>
              </w:rPr>
              <w:t>,</w:t>
            </w:r>
            <w:r w:rsidRPr="000D5F62">
              <w:rPr>
                <w:rFonts w:ascii="Book Antiqua" w:eastAsia="Times New Roman" w:hAnsi="Book Antiqua" w:cs="Times New Roman"/>
                <w:color w:val="000000"/>
                <w:sz w:val="19"/>
                <w:szCs w:val="19"/>
                <w:lang w:eastAsia="pt-BR"/>
              </w:rPr>
              <w:t xml:space="preserve"> portanto, sua constituição e dissolução devem ser regidas pelas normas do </w:t>
            </w:r>
            <w:r w:rsidR="00E969AF">
              <w:rPr>
                <w:rFonts w:ascii="Book Antiqua" w:eastAsia="Times New Roman" w:hAnsi="Book Antiqua" w:cs="Times New Roman"/>
                <w:color w:val="000000"/>
                <w:sz w:val="19"/>
                <w:szCs w:val="19"/>
                <w:lang w:eastAsia="pt-BR"/>
              </w:rPr>
              <w:t>CC/02</w:t>
            </w:r>
            <w:r w:rsidRPr="000D5F62">
              <w:rPr>
                <w:rFonts w:ascii="Book Antiqua" w:eastAsia="Times New Roman" w:hAnsi="Book Antiqua" w:cs="Times New Roman"/>
                <w:color w:val="000000"/>
                <w:sz w:val="19"/>
                <w:szCs w:val="19"/>
                <w:lang w:eastAsia="pt-BR"/>
              </w:rPr>
              <w:t>.</w:t>
            </w:r>
            <w:r w:rsidRPr="000D5F62">
              <w:rPr>
                <w:sz w:val="19"/>
                <w:szCs w:val="19"/>
              </w:rPr>
              <w:t xml:space="preserve"> </w:t>
            </w:r>
            <w:r w:rsidRPr="000D5F62">
              <w:rPr>
                <w:rFonts w:ascii="Book Antiqua" w:eastAsia="Times New Roman" w:hAnsi="Book Antiqua" w:cs="Times New Roman"/>
                <w:color w:val="000000"/>
                <w:sz w:val="19"/>
                <w:szCs w:val="19"/>
                <w:lang w:eastAsia="pt-BR"/>
              </w:rPr>
              <w:t xml:space="preserve">São sociedades contratuais: em nome coletivo, em comandita simples e limitada. No entanto, as sociedades institucionais (estatutárias) terão sua constituição e dissolução regidas pelas normas previstas na lei da S/A. São institucionais a sociedade anônima e a sociedade em comandita por ações. Em resumo, a sociedade contratual tem a sua constituição e dissolução regidas pelo </w:t>
            </w:r>
            <w:r w:rsidR="00E969AF">
              <w:rPr>
                <w:rFonts w:ascii="Book Antiqua" w:eastAsia="Times New Roman" w:hAnsi="Book Antiqua" w:cs="Times New Roman"/>
                <w:color w:val="000000"/>
                <w:sz w:val="19"/>
                <w:szCs w:val="19"/>
                <w:lang w:eastAsia="pt-BR"/>
              </w:rPr>
              <w:t>CC/02</w:t>
            </w:r>
            <w:r w:rsidRPr="000D5F62">
              <w:rPr>
                <w:rFonts w:ascii="Book Antiqua" w:eastAsia="Times New Roman" w:hAnsi="Book Antiqua" w:cs="Times New Roman"/>
                <w:color w:val="000000"/>
                <w:sz w:val="19"/>
                <w:szCs w:val="19"/>
                <w:lang w:eastAsia="pt-BR"/>
              </w:rPr>
              <w:t>, enquanto que a sociedade institucional rege-se, neste ponto, pelas normas da Lei n. 6.404 /76.</w:t>
            </w:r>
          </w:p>
          <w:p w14:paraId="0E806482" w14:textId="468E2100" w:rsidR="003C02EB" w:rsidRDefault="003C02EB"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52051F">
              <w:rPr>
                <w:rFonts w:ascii="Book Antiqua" w:eastAsia="Times New Roman" w:hAnsi="Book Antiqua" w:cs="Times New Roman"/>
                <w:b/>
                <w:i/>
                <w:iCs/>
                <w:color w:val="FF0000"/>
                <w:sz w:val="19"/>
                <w:szCs w:val="19"/>
                <w:lang w:eastAsia="pt-BR"/>
              </w:rPr>
              <w:t>#</w:t>
            </w:r>
            <w:r w:rsidRPr="005205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1D98">
              <w:rPr>
                <w:rFonts w:ascii="Book Antiqua" w:eastAsia="Times New Roman" w:hAnsi="Book Antiqua" w:cs="Times New Roman"/>
                <w:b/>
                <w:i/>
                <w:iCs/>
                <w:color w:val="FF0000"/>
                <w:sz w:val="19"/>
                <w:szCs w:val="19"/>
                <w:highlight w:val="green"/>
                <w:lang w:eastAsia="pt-BR"/>
              </w:rPr>
              <w:t>PCPE-2016</w:t>
            </w:r>
            <w:r w:rsidR="00176AA4">
              <w:rPr>
                <w:rFonts w:ascii="Book Antiqua" w:eastAsia="Times New Roman" w:hAnsi="Book Antiqua" w:cs="Times New Roman"/>
                <w:b/>
                <w:i/>
                <w:iCs/>
                <w:color w:val="FF0000"/>
                <w:sz w:val="19"/>
                <w:szCs w:val="19"/>
                <w:lang w:eastAsia="pt-BR"/>
              </w:rPr>
              <w:t>: #</w:t>
            </w:r>
            <w:r w:rsidR="00176AA4" w:rsidRPr="00176AA4">
              <w:rPr>
                <w:rFonts w:ascii="Book Antiqua" w:eastAsia="Times New Roman" w:hAnsi="Book Antiqua" w:cs="Times New Roman"/>
                <w:b/>
                <w:i/>
                <w:iCs/>
                <w:color w:val="FF0000"/>
                <w:sz w:val="19"/>
                <w:szCs w:val="19"/>
                <w:highlight w:val="green"/>
                <w:lang w:eastAsia="pt-BR"/>
              </w:rPr>
              <w:t>PGESE-2023</w:t>
            </w:r>
            <w:r>
              <w:rPr>
                <w:rFonts w:ascii="Book Antiqua" w:eastAsia="Times New Roman" w:hAnsi="Book Antiqua" w:cs="Times New Roman"/>
                <w:b/>
                <w:i/>
                <w:iCs/>
                <w:color w:val="FF0000"/>
                <w:sz w:val="19"/>
                <w:szCs w:val="19"/>
                <w:lang w:eastAsia="pt-BR"/>
              </w:rPr>
              <w:t>: #</w:t>
            </w:r>
            <w:r w:rsidRPr="00251D98">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E</w:t>
            </w:r>
            <w:r w:rsidRPr="000E4ED0">
              <w:rPr>
                <w:rFonts w:ascii="Book Antiqua" w:eastAsia="Times New Roman" w:hAnsi="Book Antiqua" w:cs="Times New Roman"/>
                <w:color w:val="000000"/>
                <w:sz w:val="19"/>
                <w:szCs w:val="19"/>
                <w:lang w:eastAsia="pt-BR"/>
              </w:rPr>
              <w:t>m regra, a responsabilidade do acionista é limitada às ações subscritas (adquiridas</w:t>
            </w:r>
            <w:r w:rsidR="00A159E2">
              <w:rPr>
                <w:rFonts w:ascii="Book Antiqua" w:eastAsia="Times New Roman" w:hAnsi="Book Antiqua" w:cs="Times New Roman"/>
                <w:color w:val="000000"/>
                <w:sz w:val="19"/>
                <w:szCs w:val="19"/>
                <w:lang w:eastAsia="pt-BR"/>
              </w:rPr>
              <w:t>,</w:t>
            </w:r>
            <w:r w:rsidRPr="000E4ED0">
              <w:rPr>
                <w:rFonts w:ascii="Book Antiqua" w:eastAsia="Times New Roman" w:hAnsi="Book Antiqua" w:cs="Times New Roman"/>
                <w:color w:val="000000"/>
                <w:sz w:val="19"/>
                <w:szCs w:val="19"/>
                <w:lang w:eastAsia="pt-BR"/>
              </w:rPr>
              <w:t xml:space="preserve"> mas ainda não pagas) ou adquiridas (ações integralizadas</w:t>
            </w:r>
            <w:r>
              <w:rPr>
                <w:rFonts w:ascii="Book Antiqua" w:eastAsia="Times New Roman" w:hAnsi="Book Antiqua" w:cs="Times New Roman"/>
                <w:color w:val="000000"/>
                <w:sz w:val="19"/>
                <w:szCs w:val="19"/>
                <w:lang w:eastAsia="pt-BR"/>
              </w:rPr>
              <w:t>)</w:t>
            </w:r>
            <w:r w:rsidRPr="000E4ED0">
              <w:rPr>
                <w:rFonts w:ascii="Book Antiqua" w:eastAsia="Times New Roman" w:hAnsi="Book Antiqua" w:cs="Times New Roman"/>
                <w:color w:val="000000"/>
                <w:sz w:val="19"/>
                <w:szCs w:val="19"/>
                <w:lang w:eastAsia="pt-BR"/>
              </w:rPr>
              <w:t>, ou seja, foram subscritas e pagas.</w:t>
            </w:r>
            <w:r>
              <w:rPr>
                <w:rFonts w:ascii="Book Antiqua" w:eastAsia="Times New Roman" w:hAnsi="Book Antiqua" w:cs="Times New Roman"/>
                <w:color w:val="000000"/>
                <w:sz w:val="19"/>
                <w:szCs w:val="19"/>
                <w:lang w:eastAsia="pt-BR"/>
              </w:rPr>
              <w:t xml:space="preserve"> Além disso, a </w:t>
            </w:r>
            <w:r w:rsidRPr="00251D98">
              <w:rPr>
                <w:rFonts w:ascii="Book Antiqua" w:eastAsia="Times New Roman" w:hAnsi="Book Antiqua" w:cs="Times New Roman"/>
                <w:color w:val="000000"/>
                <w:sz w:val="19"/>
                <w:szCs w:val="19"/>
                <w:lang w:eastAsia="pt-BR"/>
              </w:rPr>
              <w:t xml:space="preserve">integralização do capital de sociedade anônima é </w:t>
            </w:r>
            <w:r w:rsidRPr="00251D98">
              <w:rPr>
                <w:rFonts w:ascii="Book Antiqua" w:eastAsia="Times New Roman" w:hAnsi="Book Antiqua" w:cs="Times New Roman"/>
                <w:color w:val="000000"/>
                <w:sz w:val="19"/>
                <w:szCs w:val="19"/>
                <w:lang w:eastAsia="pt-BR"/>
              </w:rPr>
              <w:lastRenderedPageBreak/>
              <w:t>de responsabilidade individual de cada acionista.</w:t>
            </w:r>
            <w:r>
              <w:rPr>
                <w:rFonts w:ascii="Book Antiqua" w:eastAsia="Times New Roman" w:hAnsi="Book Antiqua" w:cs="Times New Roman"/>
                <w:color w:val="000000"/>
                <w:sz w:val="19"/>
                <w:szCs w:val="19"/>
                <w:lang w:eastAsia="pt-BR"/>
              </w:rPr>
              <w:t xml:space="preserve"> Tal compreensão se extrai do art. 1.088 do CC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color w:val="000000"/>
                <w:sz w:val="19"/>
                <w:szCs w:val="19"/>
                <w:lang w:eastAsia="pt-BR"/>
              </w:rPr>
              <w:t xml:space="preserve"> e art. 1º da Lei 6.404/76.</w:t>
            </w:r>
          </w:p>
          <w:p w14:paraId="1DBC6BB4" w14:textId="0DE730C4" w:rsidR="00E969AF" w:rsidRPr="00E969AF" w:rsidRDefault="00E969AF" w:rsidP="004B2D46">
            <w:pPr>
              <w:spacing w:before="100" w:beforeAutospacing="1" w:after="100" w:afterAutospacing="1"/>
              <w:jc w:val="both"/>
              <w:rPr>
                <w:rFonts w:ascii="Book Antiqua" w:eastAsia="Times New Roman" w:hAnsi="Book Antiqua" w:cs="Times New Roman"/>
                <w:b/>
                <w:bCs/>
                <w:i/>
                <w:iCs/>
                <w:color w:val="000000"/>
                <w:sz w:val="19"/>
                <w:szCs w:val="19"/>
                <w:lang w:eastAsia="pt-BR"/>
              </w:rPr>
            </w:pPr>
            <w:r w:rsidRPr="0018785B">
              <w:rPr>
                <w:rFonts w:ascii="Book Antiqua" w:eastAsia="Times New Roman" w:hAnsi="Book Antiqua" w:cs="Times New Roman"/>
                <w:b/>
                <w:i/>
                <w:iCs/>
                <w:color w:val="FF0000"/>
                <w:sz w:val="19"/>
                <w:szCs w:val="19"/>
                <w:lang w:eastAsia="pt-BR"/>
              </w:rPr>
              <w:t>#</w:t>
            </w:r>
            <w:r w:rsidRPr="001878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969AF">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E969AF">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969AF">
              <w:rPr>
                <w:rFonts w:ascii="Book Antiqua" w:eastAsia="Times New Roman" w:hAnsi="Book Antiqua" w:cs="Times New Roman"/>
                <w:b/>
                <w:bCs/>
                <w:color w:val="000000"/>
                <w:sz w:val="19"/>
                <w:szCs w:val="19"/>
                <w:shd w:val="clear" w:color="auto" w:fill="F7CAAC" w:themeFill="accent2" w:themeFillTint="66"/>
                <w:lang w:eastAsia="pt-BR"/>
              </w:rPr>
              <w:t>Histórico das sociedades por ações</w:t>
            </w:r>
            <w:r>
              <w:rPr>
                <w:rFonts w:ascii="Book Antiqua" w:eastAsia="Times New Roman" w:hAnsi="Book Antiqua" w:cs="Times New Roman"/>
                <w:color w:val="000000"/>
                <w:sz w:val="19"/>
                <w:szCs w:val="19"/>
                <w:lang w:eastAsia="pt-BR"/>
              </w:rPr>
              <w:t xml:space="preserve">: </w:t>
            </w:r>
            <w:r w:rsidR="00DC7682">
              <w:rPr>
                <w:rFonts w:ascii="Book Antiqua" w:eastAsia="Times New Roman" w:hAnsi="Book Antiqua" w:cs="Times New Roman"/>
                <w:color w:val="000000"/>
                <w:sz w:val="19"/>
                <w:szCs w:val="19"/>
                <w:lang w:eastAsia="pt-BR"/>
              </w:rPr>
              <w:t>As sociedades por ações têm</w:t>
            </w:r>
            <w:r w:rsidR="00DF0FBF">
              <w:rPr>
                <w:rFonts w:ascii="Book Antiqua" w:eastAsia="Times New Roman" w:hAnsi="Book Antiqua" w:cs="Times New Roman"/>
                <w:color w:val="000000"/>
                <w:sz w:val="19"/>
                <w:szCs w:val="19"/>
                <w:lang w:eastAsia="pt-BR"/>
              </w:rPr>
              <w:t xml:space="preserve"> sua origem na</w:t>
            </w:r>
            <w:r>
              <w:rPr>
                <w:rFonts w:ascii="Book Antiqua" w:eastAsia="Times New Roman" w:hAnsi="Book Antiqua" w:cs="Times New Roman"/>
                <w:color w:val="000000"/>
                <w:sz w:val="19"/>
                <w:szCs w:val="19"/>
                <w:lang w:eastAsia="pt-BR"/>
              </w:rPr>
              <w:t>s Companhias Marítimas</w:t>
            </w:r>
            <w:r w:rsidR="00DF0FBF">
              <w:rPr>
                <w:rFonts w:ascii="Book Antiqua" w:eastAsia="Times New Roman" w:hAnsi="Book Antiqua" w:cs="Times New Roman"/>
                <w:color w:val="000000"/>
                <w:sz w:val="19"/>
                <w:szCs w:val="19"/>
                <w:lang w:eastAsia="pt-BR"/>
              </w:rPr>
              <w:t>, também conhecidas como Companhias das Índias, no período</w:t>
            </w:r>
            <w:r>
              <w:rPr>
                <w:rFonts w:ascii="Book Antiqua" w:eastAsia="Times New Roman" w:hAnsi="Book Antiqua" w:cs="Times New Roman"/>
                <w:color w:val="000000"/>
                <w:sz w:val="19"/>
                <w:szCs w:val="19"/>
                <w:lang w:eastAsia="pt-BR"/>
              </w:rPr>
              <w:t xml:space="preserve"> das grandes navegações. </w:t>
            </w:r>
            <w:r w:rsidR="00DF0FBF">
              <w:rPr>
                <w:rFonts w:ascii="Book Antiqua" w:eastAsia="Times New Roman" w:hAnsi="Book Antiqua" w:cs="Times New Roman"/>
                <w:color w:val="000000"/>
                <w:sz w:val="19"/>
                <w:szCs w:val="19"/>
                <w:lang w:eastAsia="pt-BR"/>
              </w:rPr>
              <w:t>Acrescente que</w:t>
            </w:r>
            <w:r>
              <w:rPr>
                <w:rFonts w:ascii="Book Antiqua" w:eastAsia="Times New Roman" w:hAnsi="Book Antiqua" w:cs="Times New Roman"/>
                <w:color w:val="000000"/>
                <w:sz w:val="19"/>
                <w:szCs w:val="19"/>
                <w:lang w:eastAsia="pt-BR"/>
              </w:rPr>
              <w:t xml:space="preserve"> há </w:t>
            </w:r>
            <w:r w:rsidR="00DF0FBF">
              <w:rPr>
                <w:rFonts w:ascii="Book Antiqua" w:eastAsia="Times New Roman" w:hAnsi="Book Antiqua" w:cs="Times New Roman"/>
                <w:color w:val="000000"/>
                <w:sz w:val="19"/>
                <w:szCs w:val="19"/>
                <w:lang w:eastAsia="pt-BR"/>
              </w:rPr>
              <w:t>doutrinadores</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 xml:space="preserve">que </w:t>
            </w:r>
            <w:r>
              <w:rPr>
                <w:rFonts w:ascii="Book Antiqua" w:eastAsia="Times New Roman" w:hAnsi="Book Antiqua" w:cs="Times New Roman"/>
                <w:color w:val="000000"/>
                <w:sz w:val="19"/>
                <w:szCs w:val="19"/>
                <w:lang w:eastAsia="pt-BR"/>
              </w:rPr>
              <w:t>apont</w:t>
            </w:r>
            <w:r w:rsidR="00DF0FBF">
              <w:rPr>
                <w:rFonts w:ascii="Book Antiqua" w:eastAsia="Times New Roman" w:hAnsi="Book Antiqua" w:cs="Times New Roman"/>
                <w:color w:val="000000"/>
                <w:sz w:val="19"/>
                <w:szCs w:val="19"/>
                <w:lang w:eastAsia="pt-BR"/>
              </w:rPr>
              <w:t>am</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o</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nascimento</w:t>
            </w:r>
            <w:r>
              <w:rPr>
                <w:rFonts w:ascii="Book Antiqua" w:eastAsia="Times New Roman" w:hAnsi="Book Antiqua" w:cs="Times New Roman"/>
                <w:color w:val="000000"/>
                <w:sz w:val="19"/>
                <w:szCs w:val="19"/>
                <w:lang w:eastAsia="pt-BR"/>
              </w:rPr>
              <w:t xml:space="preserve"> das sociedades anônimas </w:t>
            </w:r>
            <w:r w:rsidR="00DF0FBF">
              <w:rPr>
                <w:rFonts w:ascii="Book Antiqua" w:eastAsia="Times New Roman" w:hAnsi="Book Antiqua" w:cs="Times New Roman"/>
                <w:color w:val="000000"/>
                <w:sz w:val="19"/>
                <w:szCs w:val="19"/>
                <w:lang w:eastAsia="pt-BR"/>
              </w:rPr>
              <w:t>nas associações dos credores do Estado da Idade Média.</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De fato, c</w:t>
            </w:r>
            <w:r>
              <w:rPr>
                <w:rFonts w:ascii="Book Antiqua" w:eastAsia="Times New Roman" w:hAnsi="Book Antiqua" w:cs="Times New Roman"/>
                <w:color w:val="000000"/>
                <w:sz w:val="19"/>
                <w:szCs w:val="19"/>
                <w:lang w:eastAsia="pt-BR"/>
              </w:rPr>
              <w:t>omo tais sociedades surgiram permitindo grandes investimentos, é que elas</w:t>
            </w:r>
            <w:r w:rsidR="00DF0FBF">
              <w:rPr>
                <w:rFonts w:ascii="Book Antiqua" w:eastAsia="Times New Roman" w:hAnsi="Book Antiqua" w:cs="Times New Roman"/>
                <w:color w:val="000000"/>
                <w:sz w:val="19"/>
                <w:szCs w:val="19"/>
                <w:lang w:eastAsia="pt-BR"/>
              </w:rPr>
              <w:t xml:space="preserve"> acabaram</w:t>
            </w:r>
            <w:r>
              <w:rPr>
                <w:rFonts w:ascii="Book Antiqua" w:eastAsia="Times New Roman" w:hAnsi="Book Antiqua" w:cs="Times New Roman"/>
                <w:color w:val="000000"/>
                <w:sz w:val="19"/>
                <w:szCs w:val="19"/>
                <w:lang w:eastAsia="pt-BR"/>
              </w:rPr>
              <w:t xml:space="preserve"> fica</w:t>
            </w:r>
            <w:r w:rsidR="00DF0FBF">
              <w:rPr>
                <w:rFonts w:ascii="Book Antiqua" w:eastAsia="Times New Roman" w:hAnsi="Book Antiqua" w:cs="Times New Roman"/>
                <w:color w:val="000000"/>
                <w:sz w:val="19"/>
                <w:szCs w:val="19"/>
                <w:lang w:eastAsia="pt-BR"/>
              </w:rPr>
              <w:t>ndo</w:t>
            </w:r>
            <w:r>
              <w:rPr>
                <w:rFonts w:ascii="Book Antiqua" w:eastAsia="Times New Roman" w:hAnsi="Book Antiqua" w:cs="Times New Roman"/>
                <w:color w:val="000000"/>
                <w:sz w:val="19"/>
                <w:szCs w:val="19"/>
                <w:lang w:eastAsia="pt-BR"/>
              </w:rPr>
              <w:t xml:space="preserve"> extremamente burocratizadas</w:t>
            </w:r>
            <w:r w:rsidR="00DF0FBF">
              <w:rPr>
                <w:rFonts w:ascii="Book Antiqua" w:eastAsia="Times New Roman" w:hAnsi="Book Antiqua" w:cs="Times New Roman"/>
                <w:color w:val="000000"/>
                <w:sz w:val="19"/>
                <w:szCs w:val="19"/>
                <w:lang w:eastAsia="pt-BR"/>
              </w:rPr>
              <w:t xml:space="preserve"> e</w:t>
            </w:r>
            <w:r>
              <w:rPr>
                <w:rFonts w:ascii="Book Antiqua" w:eastAsia="Times New Roman" w:hAnsi="Book Antiqua" w:cs="Times New Roman"/>
                <w:color w:val="000000"/>
                <w:sz w:val="19"/>
                <w:szCs w:val="19"/>
                <w:lang w:eastAsia="pt-BR"/>
              </w:rPr>
              <w:t xml:space="preserve"> caras, porque </w:t>
            </w:r>
            <w:r w:rsidR="00DF0FBF">
              <w:rPr>
                <w:rFonts w:ascii="Book Antiqua" w:eastAsia="Times New Roman" w:hAnsi="Book Antiqua" w:cs="Times New Roman"/>
                <w:color w:val="000000"/>
                <w:sz w:val="19"/>
                <w:szCs w:val="19"/>
                <w:lang w:eastAsia="pt-BR"/>
              </w:rPr>
              <w:t>há</w:t>
            </w:r>
            <w:r>
              <w:rPr>
                <w:rFonts w:ascii="Book Antiqua" w:eastAsia="Times New Roman" w:hAnsi="Book Antiqua" w:cs="Times New Roman"/>
                <w:color w:val="000000"/>
                <w:sz w:val="19"/>
                <w:szCs w:val="19"/>
                <w:lang w:eastAsia="pt-BR"/>
              </w:rPr>
              <w:t xml:space="preserve"> muita</w:t>
            </w:r>
            <w:r w:rsidR="00DF0FBF">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 xml:space="preserve"> formalidade</w:t>
            </w:r>
            <w:r w:rsidR="00DF0FBF">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 xml:space="preserve"> a cumprir. E daí, com a necessidade de se ter uma sociedade mais simples, menos burocr</w:t>
            </w:r>
            <w:r w:rsidR="00DF0FBF">
              <w:rPr>
                <w:rFonts w:ascii="Book Antiqua" w:eastAsia="Times New Roman" w:hAnsi="Book Antiqua" w:cs="Times New Roman"/>
                <w:color w:val="000000"/>
                <w:sz w:val="19"/>
                <w:szCs w:val="19"/>
                <w:lang w:eastAsia="pt-BR"/>
              </w:rPr>
              <w:t>atizada</w:t>
            </w:r>
            <w:r>
              <w:rPr>
                <w:rFonts w:ascii="Book Antiqua" w:eastAsia="Times New Roman" w:hAnsi="Book Antiqua" w:cs="Times New Roman"/>
                <w:color w:val="000000"/>
                <w:sz w:val="19"/>
                <w:szCs w:val="19"/>
                <w:lang w:eastAsia="pt-BR"/>
              </w:rPr>
              <w:t xml:space="preserve">, é que </w:t>
            </w:r>
            <w:r w:rsidR="00DF0FBF">
              <w:rPr>
                <w:rFonts w:ascii="Book Antiqua" w:eastAsia="Times New Roman" w:hAnsi="Book Antiqua" w:cs="Times New Roman"/>
                <w:color w:val="000000"/>
                <w:sz w:val="19"/>
                <w:szCs w:val="19"/>
                <w:lang w:eastAsia="pt-BR"/>
              </w:rPr>
              <w:t>surgiu</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posteriormente</w:t>
            </w:r>
            <w:r>
              <w:rPr>
                <w:rFonts w:ascii="Book Antiqua" w:eastAsia="Times New Roman" w:hAnsi="Book Antiqua" w:cs="Times New Roman"/>
                <w:color w:val="000000"/>
                <w:sz w:val="19"/>
                <w:szCs w:val="19"/>
                <w:lang w:eastAsia="pt-BR"/>
              </w:rPr>
              <w:t xml:space="preserve"> as sociedades limitadas. </w:t>
            </w:r>
            <w:r w:rsidR="00DF0FBF">
              <w:rPr>
                <w:rFonts w:ascii="Book Antiqua" w:eastAsia="Times New Roman" w:hAnsi="Book Antiqua" w:cs="Times New Roman"/>
                <w:color w:val="000000"/>
                <w:sz w:val="19"/>
                <w:szCs w:val="19"/>
                <w:lang w:eastAsia="pt-BR"/>
              </w:rPr>
              <w:t>Assim, h</w:t>
            </w:r>
            <w:r>
              <w:rPr>
                <w:rFonts w:ascii="Book Antiqua" w:eastAsia="Times New Roman" w:hAnsi="Book Antiqua" w:cs="Times New Roman"/>
                <w:color w:val="000000"/>
                <w:sz w:val="19"/>
                <w:szCs w:val="19"/>
                <w:lang w:eastAsia="pt-BR"/>
              </w:rPr>
              <w:t>istoricamente falando, as sociedades por ações são as mais remotas e que tiveram a sua origem baseada nas Companhias Marítimas ou Companhias da Índias patrocinadas pelos Estados Nacionais da Idade Moderna. Portanto, as sociedades limitadas surgiram muito tempo depois das sociedades por ações.</w:t>
            </w:r>
          </w:p>
          <w:p w14:paraId="3881039B" w14:textId="4018C229" w:rsidR="000D23B9" w:rsidRPr="009C593E" w:rsidRDefault="000D23B9" w:rsidP="000D23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TJBA-2012-CESPE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Assinale a opção correta a respeito das sociedades anônimas: O capital social da companhia é intangível, ou seja, os acionistas não podem receber, a título de restituição ou dividendos, os recursos aportados à sociedade sob a rubrica de capitalização, não prevendo a Lei das Sociedades por Ações capital social mínimo para a constituição da sociedade anônima, fato que a torna compatível com os pequenos negócios. </w:t>
            </w:r>
            <w:r w:rsidRPr="009C593E">
              <w:rPr>
                <w:rFonts w:ascii="Book Antiqua" w:eastAsia="Times New Roman" w:hAnsi="Book Antiqua" w:cs="Times New Roman"/>
                <w:b/>
                <w:sz w:val="19"/>
                <w:szCs w:val="19"/>
                <w:lang w:eastAsia="pt-BR"/>
              </w:rPr>
              <w:t>BL: art. 1º, LSA.</w:t>
            </w:r>
          </w:p>
          <w:p w14:paraId="48742933" w14:textId="217A7A1A" w:rsidR="000D23B9" w:rsidRPr="009C593E" w:rsidRDefault="000D23B9" w:rsidP="000D23B9">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Segundo os ensinamentos trazidos por Marcelo M. Bertoldi e Marcia Carla Pereira Ribeiro. Curso Avançado de Direito Comercial. 6.ª edição. Editora RT. 2011. p. 237: “</w:t>
            </w:r>
            <w:r w:rsidRPr="009C593E">
              <w:rPr>
                <w:rFonts w:ascii="Book Antiqua" w:eastAsia="Times New Roman" w:hAnsi="Book Antiqua" w:cs="Times New Roman"/>
                <w:bCs/>
                <w:i/>
                <w:iCs/>
                <w:sz w:val="19"/>
                <w:szCs w:val="19"/>
                <w:lang w:eastAsia="pt-BR"/>
              </w:rPr>
              <w:t>O capital social da companhia é intangível, ou seja, os acionistas não poderão receber, a título de restituição ou dividendos, os recursos aportados à sociedade sob a rubrica de capitalização. A lei não prevê um capital social mínimo para a constituição da sociedade anônima, fato esse que a torna compatível com os pequenos negócios</w:t>
            </w:r>
            <w:r w:rsidRPr="009C593E">
              <w:rPr>
                <w:rFonts w:ascii="Book Antiqua" w:eastAsia="Times New Roman" w:hAnsi="Book Antiqua" w:cs="Times New Roman"/>
                <w:bCs/>
                <w:sz w:val="19"/>
                <w:szCs w:val="19"/>
                <w:lang w:eastAsia="pt-BR"/>
              </w:rPr>
              <w:t>”.</w:t>
            </w:r>
          </w:p>
          <w:p w14:paraId="2B5D65D7" w14:textId="77777777" w:rsidR="00E11719" w:rsidRPr="009C593E" w:rsidRDefault="00E11719" w:rsidP="00E1171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MPPB-2011</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Sociedade eminentemente de capital, de risco limitado, empresarial em sua forma e acentuadamente hierarquizada”. Tais características referem-se à seguinte espécie de sociedade empresarial: Anônima.</w:t>
            </w:r>
          </w:p>
          <w:p w14:paraId="3918BA8E" w14:textId="0B31CEEB" w:rsidR="00D3370E" w:rsidRPr="009C593E" w:rsidRDefault="00D3370E" w:rsidP="00D3370E">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TJTO-2007-CESPE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Distribuidora de Veículos S.A. foi constituída para atuar no ramo de distribuição de automóveis nacionais e importados. João, que é deficiente mental e incapaz para a prática de atos na vida civil, pretende ingressar no quadro de acionistas da referida distribuidora de veículos. Diante dessa situação hipotética, e com referência à disciplina das sociedades anônimas, assinale a opção correta: A responsabilidade dos acionistas da Distribuidora de Veículos S.A. é limitada ao preço de emissão das ações. </w:t>
            </w:r>
            <w:r w:rsidRPr="009C593E">
              <w:rPr>
                <w:rFonts w:ascii="Book Antiqua" w:eastAsia="Times New Roman" w:hAnsi="Book Antiqua" w:cs="Times New Roman"/>
                <w:b/>
                <w:sz w:val="19"/>
                <w:szCs w:val="19"/>
                <w:lang w:eastAsia="pt-BR"/>
              </w:rPr>
              <w:t>BL: art. 1º da Lei das S/A’s</w:t>
            </w:r>
            <w:r w:rsidR="003C02EB">
              <w:rPr>
                <w:rFonts w:ascii="Book Antiqua" w:eastAsia="Times New Roman" w:hAnsi="Book Antiqua" w:cs="Times New Roman"/>
                <w:b/>
                <w:sz w:val="19"/>
                <w:szCs w:val="19"/>
                <w:lang w:eastAsia="pt-BR"/>
              </w:rPr>
              <w:t xml:space="preserve"> e art. 1.088, CC.</w:t>
            </w:r>
          </w:p>
        </w:tc>
      </w:tr>
    </w:tbl>
    <w:p w14:paraId="5FF1F32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Objeto Social</w:t>
      </w:r>
    </w:p>
    <w:p w14:paraId="6009039D" w14:textId="3598B89C"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2º</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caps/>
          <w:sz w:val="19"/>
          <w:szCs w:val="19"/>
          <w:highlight w:val="green"/>
          <w:lang w:eastAsia="pt-BR"/>
        </w:rPr>
        <w:t>Pode ser</w:t>
      </w:r>
      <w:r w:rsidRPr="009E7701">
        <w:rPr>
          <w:rFonts w:ascii="Book Antiqua" w:eastAsia="Times New Roman" w:hAnsi="Book Antiqua" w:cs="Times New Roman"/>
          <w:b/>
          <w:bCs/>
          <w:caps/>
          <w:sz w:val="19"/>
          <w:szCs w:val="19"/>
          <w:lang w:eastAsia="pt-BR"/>
        </w:rPr>
        <w:t xml:space="preserve"> </w:t>
      </w:r>
      <w:r w:rsidRPr="009E7701">
        <w:rPr>
          <w:rFonts w:ascii="Book Antiqua" w:eastAsia="Times New Roman" w:hAnsi="Book Antiqua" w:cs="Times New Roman"/>
          <w:b/>
          <w:bCs/>
          <w:caps/>
          <w:sz w:val="19"/>
          <w:szCs w:val="19"/>
          <w:shd w:val="clear" w:color="auto" w:fill="F7CAAC" w:themeFill="accent2" w:themeFillTint="66"/>
          <w:lang w:eastAsia="pt-BR"/>
        </w:rPr>
        <w:t>objeto da companhia</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highlight w:val="yellow"/>
          <w:lang w:eastAsia="pt-BR"/>
        </w:rPr>
        <w:t>qualquer empresa</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highlight w:val="cyan"/>
          <w:lang w:eastAsia="pt-BR"/>
        </w:rPr>
        <w:t>de fim lucrativo</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caps/>
          <w:sz w:val="19"/>
          <w:szCs w:val="19"/>
          <w:highlight w:val="green"/>
          <w:lang w:eastAsia="pt-BR"/>
        </w:rPr>
        <w:t>não contrário</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lang w:eastAsia="pt-BR"/>
        </w:rPr>
        <w:t xml:space="preserve">à </w:t>
      </w:r>
      <w:r w:rsidRPr="009E7701">
        <w:rPr>
          <w:rFonts w:ascii="Book Antiqua" w:eastAsia="Times New Roman" w:hAnsi="Book Antiqua" w:cs="Times New Roman"/>
          <w:b/>
          <w:bCs/>
          <w:sz w:val="19"/>
          <w:szCs w:val="19"/>
          <w:highlight w:val="yellow"/>
          <w:lang w:eastAsia="pt-BR"/>
        </w:rPr>
        <w:t>lei</w:t>
      </w:r>
      <w:r w:rsidRPr="009E7701">
        <w:rPr>
          <w:rFonts w:ascii="Book Antiqua" w:eastAsia="Times New Roman" w:hAnsi="Book Antiqua" w:cs="Times New Roman"/>
          <w:b/>
          <w:bCs/>
          <w:sz w:val="19"/>
          <w:szCs w:val="19"/>
          <w:lang w:eastAsia="pt-BR"/>
        </w:rPr>
        <w:t xml:space="preserve">, à </w:t>
      </w:r>
      <w:r w:rsidRPr="009E7701">
        <w:rPr>
          <w:rFonts w:ascii="Book Antiqua" w:eastAsia="Times New Roman" w:hAnsi="Book Antiqua" w:cs="Times New Roman"/>
          <w:b/>
          <w:bCs/>
          <w:sz w:val="19"/>
          <w:szCs w:val="19"/>
          <w:highlight w:val="yellow"/>
          <w:lang w:eastAsia="pt-BR"/>
        </w:rPr>
        <w:t>ordem pública</w:t>
      </w:r>
      <w:r w:rsidRPr="009E7701">
        <w:rPr>
          <w:rFonts w:ascii="Book Antiqua" w:eastAsia="Times New Roman" w:hAnsi="Book Antiqua" w:cs="Times New Roman"/>
          <w:b/>
          <w:bCs/>
          <w:sz w:val="19"/>
          <w:szCs w:val="19"/>
          <w:lang w:eastAsia="pt-BR"/>
        </w:rPr>
        <w:t xml:space="preserve"> e aos </w:t>
      </w:r>
      <w:r w:rsidRPr="009E7701">
        <w:rPr>
          <w:rFonts w:ascii="Book Antiqua" w:eastAsia="Times New Roman" w:hAnsi="Book Antiqua" w:cs="Times New Roman"/>
          <w:b/>
          <w:bCs/>
          <w:sz w:val="19"/>
          <w:szCs w:val="19"/>
          <w:highlight w:val="yellow"/>
          <w:lang w:eastAsia="pt-BR"/>
        </w:rPr>
        <w:t>bons costumes</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401D87" w:rsidRPr="002502B2">
        <w:rPr>
          <w:rFonts w:ascii="Book Antiqua" w:eastAsia="Times New Roman" w:hAnsi="Book Antiqua" w:cs="Times New Roman"/>
          <w:b/>
          <w:color w:val="FF0000"/>
          <w:sz w:val="16"/>
          <w:szCs w:val="16"/>
          <w:lang w:eastAsia="pt-BR"/>
        </w:rPr>
        <w:t xml:space="preserve"> </w:t>
      </w:r>
    </w:p>
    <w:p w14:paraId="54DC9AF1" w14:textId="09A06096"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Qualquer que seja o objeto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 companhia é mercantil</w:t>
      </w:r>
      <w:r w:rsidRPr="009C593E">
        <w:rPr>
          <w:rFonts w:ascii="Book Antiqua" w:eastAsia="Times New Roman" w:hAnsi="Book Antiqua" w:cs="Times New Roman"/>
          <w:b/>
          <w:sz w:val="19"/>
          <w:szCs w:val="19"/>
          <w:lang w:eastAsia="pt-BR"/>
        </w:rPr>
        <w:t xml:space="preserve"> e se rege pelas leis e usos do comércio</w:t>
      </w:r>
      <w:r w:rsidRPr="002502B2">
        <w:rPr>
          <w:rFonts w:ascii="Book Antiqua" w:eastAsia="Times New Roman" w:hAnsi="Book Antiqua" w:cs="Times New Roman"/>
          <w:sz w:val="16"/>
          <w:szCs w:val="16"/>
          <w:lang w:eastAsia="pt-BR"/>
        </w:rPr>
        <w:t>.</w:t>
      </w:r>
      <w:r w:rsidR="0043095D" w:rsidRPr="002502B2">
        <w:rPr>
          <w:rFonts w:ascii="Book Antiqua" w:eastAsia="Times New Roman" w:hAnsi="Book Antiqua" w:cs="Times New Roman"/>
          <w:sz w:val="16"/>
          <w:szCs w:val="16"/>
          <w:lang w:eastAsia="pt-BR"/>
        </w:rPr>
        <w:t xml:space="preserve"> </w:t>
      </w:r>
      <w:r w:rsidR="00E11719" w:rsidRPr="002502B2">
        <w:rPr>
          <w:rFonts w:ascii="Book Antiqua" w:eastAsia="Times New Roman" w:hAnsi="Book Antiqua" w:cs="Times New Roman"/>
          <w:b/>
          <w:color w:val="FF0000"/>
          <w:sz w:val="16"/>
          <w:szCs w:val="16"/>
          <w:u w:val="single"/>
          <w:lang w:eastAsia="pt-BR"/>
        </w:rPr>
        <w:t>(TJMG-2005)</w:t>
      </w:r>
      <w:r w:rsidR="00AB3673" w:rsidRPr="002502B2">
        <w:rPr>
          <w:rFonts w:ascii="Book Antiqua" w:eastAsia="Times New Roman" w:hAnsi="Book Antiqua" w:cs="Times New Roman"/>
          <w:b/>
          <w:color w:val="FF0000"/>
          <w:sz w:val="16"/>
          <w:szCs w:val="16"/>
          <w:lang w:eastAsia="pt-BR"/>
        </w:rPr>
        <w:t xml:space="preserve"> </w:t>
      </w:r>
      <w:r w:rsidR="00775D72" w:rsidRPr="002502B2">
        <w:rPr>
          <w:rFonts w:ascii="Book Antiqua" w:eastAsia="Times New Roman" w:hAnsi="Book Antiqua" w:cs="Times New Roman"/>
          <w:b/>
          <w:color w:val="FF0000"/>
          <w:sz w:val="16"/>
          <w:szCs w:val="16"/>
          <w:u w:val="single"/>
          <w:lang w:eastAsia="pt-BR"/>
        </w:rPr>
        <w:t>(TJPB-2011)</w:t>
      </w:r>
      <w:r w:rsidR="00252F2C" w:rsidRPr="002502B2">
        <w:rPr>
          <w:rFonts w:ascii="Book Antiqua" w:eastAsia="Times New Roman" w:hAnsi="Book Antiqua" w:cs="Times New Roman"/>
          <w:b/>
          <w:color w:val="FF0000"/>
          <w:sz w:val="16"/>
          <w:szCs w:val="16"/>
          <w:lang w:eastAsia="pt-BR"/>
        </w:rPr>
        <w:t xml:space="preserve"> </w:t>
      </w:r>
      <w:r w:rsidR="00252F2C" w:rsidRPr="002502B2">
        <w:rPr>
          <w:rFonts w:ascii="Book Antiqua" w:eastAsia="Times New Roman" w:hAnsi="Book Antiqua" w:cs="Times New Roman"/>
          <w:b/>
          <w:color w:val="FF0000"/>
          <w:sz w:val="16"/>
          <w:szCs w:val="16"/>
          <w:u w:val="single"/>
          <w:lang w:eastAsia="pt-BR"/>
        </w:rPr>
        <w:t>(MPPR-2008/2012)</w:t>
      </w:r>
      <w:r w:rsidR="000D23B9"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2B1D66" w:rsidRPr="002502B2">
        <w:rPr>
          <w:rFonts w:ascii="Book Antiqua" w:eastAsia="Times New Roman" w:hAnsi="Book Antiqua" w:cs="Times New Roman"/>
          <w:b/>
          <w:bCs/>
          <w:color w:val="FF0000"/>
          <w:sz w:val="16"/>
          <w:szCs w:val="16"/>
          <w:lang w:eastAsia="pt-BR"/>
        </w:rPr>
        <w:t xml:space="preserve"> </w:t>
      </w:r>
      <w:r w:rsidR="002B1D66" w:rsidRPr="002502B2">
        <w:rPr>
          <w:rFonts w:ascii="Book Antiqua" w:eastAsia="Times New Roman" w:hAnsi="Book Antiqua" w:cs="Times New Roman"/>
          <w:b/>
          <w:color w:val="FF0000"/>
          <w:sz w:val="16"/>
          <w:szCs w:val="16"/>
          <w:u w:val="single"/>
          <w:lang w:eastAsia="pt-BR"/>
        </w:rPr>
        <w:t>(Cartórios/TJSC-2012)</w:t>
      </w:r>
      <w:r w:rsidR="00E42024" w:rsidRPr="002502B2">
        <w:rPr>
          <w:rFonts w:ascii="Book Antiqua" w:eastAsia="Times New Roman" w:hAnsi="Book Antiqua" w:cs="Times New Roman"/>
          <w:b/>
          <w:bCs/>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6D0147" w:rsidRPr="002502B2">
        <w:rPr>
          <w:rFonts w:ascii="Book Antiqua" w:eastAsia="Times New Roman" w:hAnsi="Book Antiqua" w:cs="Times New Roman"/>
          <w:b/>
          <w:color w:val="FF0000"/>
          <w:sz w:val="16"/>
          <w:szCs w:val="16"/>
          <w:lang w:eastAsia="pt-BR"/>
        </w:rPr>
        <w:t xml:space="preserve"> </w:t>
      </w:r>
      <w:r w:rsidR="006D0147" w:rsidRPr="002502B2">
        <w:rPr>
          <w:rFonts w:ascii="Book Antiqua" w:eastAsia="Times New Roman" w:hAnsi="Book Antiqua" w:cs="Times New Roman"/>
          <w:b/>
          <w:color w:val="FF0000"/>
          <w:sz w:val="16"/>
          <w:szCs w:val="16"/>
          <w:u w:val="single"/>
          <w:lang w:eastAsia="pt-BR"/>
        </w:rPr>
        <w:t>(TJPE-2013)</w:t>
      </w:r>
      <w:r w:rsidR="006F1B70" w:rsidRPr="002502B2">
        <w:rPr>
          <w:rFonts w:ascii="Book Antiqua" w:eastAsia="Times New Roman" w:hAnsi="Book Antiqua" w:cs="Times New Roman"/>
          <w:b/>
          <w:color w:val="FF0000"/>
          <w:sz w:val="16"/>
          <w:szCs w:val="16"/>
          <w:lang w:eastAsia="pt-BR"/>
        </w:rPr>
        <w:t xml:space="preserve"> </w:t>
      </w:r>
      <w:r w:rsidR="006F1B70" w:rsidRPr="002502B2">
        <w:rPr>
          <w:rFonts w:ascii="Book Antiqua" w:eastAsia="Times New Roman" w:hAnsi="Book Antiqua" w:cs="Times New Roman"/>
          <w:b/>
          <w:color w:val="FF0000"/>
          <w:sz w:val="16"/>
          <w:szCs w:val="16"/>
          <w:u w:val="single"/>
          <w:lang w:eastAsia="pt-BR"/>
        </w:rPr>
        <w:t>(DPETO-2013)</w:t>
      </w:r>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D65650"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E0E91" w:rsidRPr="002502B2">
        <w:rPr>
          <w:rFonts w:ascii="Book Antiqua" w:eastAsia="Times New Roman" w:hAnsi="Book Antiqua" w:cs="Times New Roman"/>
          <w:b/>
          <w:color w:val="FF0000"/>
          <w:sz w:val="16"/>
          <w:szCs w:val="16"/>
          <w:lang w:eastAsia="pt-BR"/>
        </w:rPr>
        <w:t xml:space="preserve"> </w:t>
      </w:r>
      <w:r w:rsidR="001E0E91" w:rsidRPr="002502B2">
        <w:rPr>
          <w:rFonts w:ascii="Book Antiqua" w:eastAsia="Times New Roman" w:hAnsi="Book Antiqua" w:cs="Times New Roman"/>
          <w:b/>
          <w:color w:val="FF0000"/>
          <w:sz w:val="16"/>
          <w:szCs w:val="16"/>
          <w:u w:val="single"/>
          <w:lang w:eastAsia="pt-BR"/>
        </w:rPr>
        <w:t>(Anal. Legisl./Câm. Deputados-2014)</w:t>
      </w:r>
      <w:r w:rsidR="00551E4B" w:rsidRPr="002502B2">
        <w:rPr>
          <w:rFonts w:ascii="Book Antiqua" w:eastAsia="Times New Roman" w:hAnsi="Book Antiqua" w:cs="Times New Roman"/>
          <w:b/>
          <w:color w:val="FF0000"/>
          <w:sz w:val="16"/>
          <w:szCs w:val="16"/>
          <w:lang w:eastAsia="pt-BR"/>
        </w:rPr>
        <w:t xml:space="preserve"> </w:t>
      </w:r>
      <w:r w:rsidR="00551E4B" w:rsidRPr="002502B2">
        <w:rPr>
          <w:rFonts w:ascii="Book Antiqua" w:eastAsia="Times New Roman" w:hAnsi="Book Antiqua" w:cs="Times New Roman"/>
          <w:b/>
          <w:color w:val="FF0000"/>
          <w:sz w:val="16"/>
          <w:szCs w:val="16"/>
          <w:u w:val="single"/>
          <w:lang w:eastAsia="pt-BR"/>
        </w:rPr>
        <w:t>(TJSP-2015)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9E7701" w:rsidRPr="002502B2">
        <w:rPr>
          <w:rFonts w:ascii="Book Antiqua" w:eastAsia="Times New Roman" w:hAnsi="Book Antiqua" w:cs="Times New Roman"/>
          <w:b/>
          <w:color w:val="FF0000"/>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F206E3" w:rsidRPr="002502B2">
        <w:rPr>
          <w:rFonts w:ascii="Book Antiqua" w:eastAsia="Times New Roman" w:hAnsi="Book Antiqua" w:cs="Times New Roman"/>
          <w:b/>
          <w:color w:val="FF0000"/>
          <w:sz w:val="16"/>
          <w:szCs w:val="16"/>
          <w:lang w:eastAsia="pt-BR"/>
        </w:rPr>
        <w:t xml:space="preserve"> </w:t>
      </w:r>
      <w:r w:rsidR="00F206E3" w:rsidRPr="002502B2">
        <w:rPr>
          <w:rFonts w:ascii="Book Antiqua" w:eastAsia="Times New Roman" w:hAnsi="Book Antiqua" w:cs="Times New Roman"/>
          <w:b/>
          <w:color w:val="FF0000"/>
          <w:sz w:val="16"/>
          <w:szCs w:val="16"/>
          <w:u w:val="single"/>
          <w:lang w:eastAsia="pt-BR"/>
        </w:rPr>
        <w:t>(PGM-São José do Rio Preto/SP-2019)</w:t>
      </w:r>
      <w:r w:rsidR="006D0147" w:rsidRPr="002502B2">
        <w:rPr>
          <w:rFonts w:ascii="Book Antiqua" w:eastAsia="Times New Roman" w:hAnsi="Book Antiqua" w:cs="Times New Roman"/>
          <w:b/>
          <w:color w:val="FF0000"/>
          <w:sz w:val="16"/>
          <w:szCs w:val="16"/>
          <w:lang w:eastAsia="pt-BR"/>
        </w:rPr>
        <w:t xml:space="preserve"> </w:t>
      </w:r>
      <w:r w:rsidR="006D0147" w:rsidRPr="002502B2">
        <w:rPr>
          <w:rFonts w:ascii="Book Antiqua" w:eastAsia="Times New Roman" w:hAnsi="Book Antiqua" w:cs="Times New Roman"/>
          <w:b/>
          <w:color w:val="FF0000"/>
          <w:sz w:val="16"/>
          <w:szCs w:val="16"/>
          <w:u w:val="single"/>
          <w:lang w:eastAsia="pt-BR"/>
        </w:rPr>
        <w:t>(MPT-2020)</w:t>
      </w:r>
      <w:r w:rsidR="009D6910" w:rsidRPr="002502B2">
        <w:rPr>
          <w:rFonts w:ascii="Book Antiqua" w:eastAsia="Times New Roman" w:hAnsi="Book Antiqua" w:cs="Times New Roman"/>
          <w:b/>
          <w:color w:val="FF0000"/>
          <w:sz w:val="16"/>
          <w:szCs w:val="16"/>
          <w:lang w:eastAsia="pt-BR"/>
        </w:rPr>
        <w:t xml:space="preserve"> </w:t>
      </w:r>
      <w:r w:rsidR="009D6910" w:rsidRPr="002502B2">
        <w:rPr>
          <w:rFonts w:ascii="Book Antiqua" w:eastAsia="Times New Roman" w:hAnsi="Book Antiqua" w:cs="Times New Roman"/>
          <w:b/>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E85E67" w:rsidRPr="009C593E" w14:paraId="557BCBEE" w14:textId="77777777" w:rsidTr="00BF5462">
        <w:tc>
          <w:tcPr>
            <w:tcW w:w="8494" w:type="dxa"/>
            <w:shd w:val="clear" w:color="auto" w:fill="CCFFFF"/>
          </w:tcPr>
          <w:p w14:paraId="3CD86A89" w14:textId="369E8A2D" w:rsidR="00E85E67" w:rsidRPr="00E85E67" w:rsidRDefault="00E85E67"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As sociedades anônimas serão sempre sociedades empresárias.</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e art. 2º, §1º, Lei 6404.</w:t>
            </w:r>
          </w:p>
        </w:tc>
      </w:tr>
    </w:tbl>
    <w:p w14:paraId="2E30E186" w14:textId="05C3AF60" w:rsidR="001C6BC4" w:rsidRPr="00DC7682"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shd w:val="clear" w:color="auto" w:fill="F7CAAC" w:themeFill="accent2" w:themeFillTint="66"/>
          <w:lang w:eastAsia="pt-BR"/>
        </w:rPr>
        <w:t>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definirá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o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modo preciso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completo</w:t>
      </w:r>
      <w:r w:rsidRPr="002502B2">
        <w:rPr>
          <w:rFonts w:ascii="Book Antiqua" w:eastAsia="Times New Roman" w:hAnsi="Book Antiqua" w:cs="Times New Roman"/>
          <w:sz w:val="16"/>
          <w:szCs w:val="16"/>
          <w:lang w:eastAsia="pt-BR"/>
        </w:rPr>
        <w:t>.</w:t>
      </w:r>
      <w:r w:rsidR="00551E4B" w:rsidRPr="002502B2">
        <w:rPr>
          <w:rFonts w:ascii="Book Antiqua" w:eastAsia="Times New Roman" w:hAnsi="Book Antiqua" w:cs="Times New Roman"/>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D65650"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BC1712" w:rsidRPr="002502B2">
        <w:rPr>
          <w:rFonts w:ascii="Book Antiqua" w:eastAsia="Times New Roman" w:hAnsi="Book Antiqua" w:cs="Times New Roman"/>
          <w:b/>
          <w:color w:val="FF0000"/>
          <w:sz w:val="16"/>
          <w:szCs w:val="16"/>
          <w:lang w:eastAsia="pt-BR"/>
        </w:rPr>
        <w:t xml:space="preserve"> </w:t>
      </w:r>
      <w:r w:rsidR="00BC1712" w:rsidRPr="002502B2">
        <w:rPr>
          <w:rFonts w:ascii="Book Antiqua" w:eastAsia="Times New Roman" w:hAnsi="Book Antiqua" w:cs="Times New Roman"/>
          <w:b/>
          <w:color w:val="FF0000"/>
          <w:sz w:val="16"/>
          <w:szCs w:val="16"/>
          <w:u w:val="single"/>
          <w:lang w:eastAsia="pt-BR"/>
        </w:rPr>
        <w:t>(Cartórios/TJRJ-2017)</w:t>
      </w:r>
      <w:r w:rsidR="00DC7682">
        <w:rPr>
          <w:rFonts w:ascii="Book Antiqua" w:eastAsia="Times New Roman" w:hAnsi="Book Antiqua" w:cs="Times New Roman"/>
          <w:b/>
          <w:color w:val="FF0000"/>
          <w:sz w:val="16"/>
          <w:szCs w:val="16"/>
          <w:lang w:eastAsia="pt-BR"/>
        </w:rPr>
        <w:t xml:space="preserve"> </w:t>
      </w:r>
      <w:bookmarkStart w:id="4" w:name="_Hlk141095560"/>
      <w:r w:rsidR="00DC7682">
        <w:rPr>
          <w:rFonts w:ascii="Book Antiqua" w:eastAsia="Times New Roman" w:hAnsi="Book Antiqua" w:cs="Times New Roman"/>
          <w:b/>
          <w:color w:val="FF0000"/>
          <w:sz w:val="16"/>
          <w:szCs w:val="16"/>
          <w:u w:val="single"/>
          <w:lang w:eastAsia="pt-BR"/>
        </w:rPr>
        <w:t>(PGERS-2021)</w:t>
      </w:r>
      <w:bookmarkEnd w:id="4"/>
    </w:p>
    <w:p w14:paraId="2448A095" w14:textId="0F2B415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0668CA">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 ter</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caps/>
          <w:sz w:val="19"/>
          <w:szCs w:val="19"/>
          <w:shd w:val="clear" w:color="auto" w:fill="F7CAAC" w:themeFill="accent2" w:themeFillTint="66"/>
          <w:lang w:eastAsia="pt-BR"/>
        </w:rPr>
        <w:t>por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participar</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yellow"/>
          <w:lang w:eastAsia="pt-BR"/>
        </w:rPr>
        <w:t>de outras sociedades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caps/>
          <w:sz w:val="19"/>
          <w:szCs w:val="19"/>
          <w:highlight w:val="green"/>
          <w:lang w:eastAsia="pt-BR"/>
        </w:rPr>
        <w:t>ainda que</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cyan"/>
          <w:lang w:eastAsia="pt-BR"/>
        </w:rPr>
        <w:t>não prevista</w:t>
      </w:r>
      <w:r w:rsidRPr="000668CA">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no 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participação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facultada</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sz w:val="19"/>
          <w:szCs w:val="19"/>
          <w:highlight w:val="yellow"/>
          <w:lang w:eastAsia="pt-BR"/>
        </w:rPr>
        <w:t>como meio de realizar</w:t>
      </w:r>
      <w:r w:rsidRPr="000668CA">
        <w:rPr>
          <w:rFonts w:ascii="Book Antiqua" w:eastAsia="Times New Roman" w:hAnsi="Book Antiqua" w:cs="Times New Roman"/>
          <w:b/>
          <w:sz w:val="19"/>
          <w:szCs w:val="19"/>
          <w:lang w:eastAsia="pt-BR"/>
        </w:rPr>
        <w:t xml:space="preserve"> o </w:t>
      </w:r>
      <w:r w:rsidRPr="000668CA">
        <w:rPr>
          <w:rFonts w:ascii="Book Antiqua" w:eastAsia="Times New Roman" w:hAnsi="Book Antiqua" w:cs="Times New Roman"/>
          <w:b/>
          <w:sz w:val="19"/>
          <w:szCs w:val="19"/>
          <w:highlight w:val="cyan"/>
          <w:lang w:eastAsia="pt-BR"/>
        </w:rPr>
        <w:t>objeto social</w:t>
      </w:r>
      <w:r w:rsidRPr="009C593E">
        <w:rPr>
          <w:rFonts w:ascii="Book Antiqua" w:eastAsia="Times New Roman" w:hAnsi="Book Antiqua" w:cs="Times New Roman"/>
          <w:sz w:val="19"/>
          <w:szCs w:val="19"/>
          <w:lang w:eastAsia="pt-BR"/>
        </w:rPr>
        <w:t xml:space="preserve">, ou para </w:t>
      </w:r>
      <w:r w:rsidRPr="006D0147">
        <w:rPr>
          <w:rFonts w:ascii="Book Antiqua" w:eastAsia="Times New Roman" w:hAnsi="Book Antiqua" w:cs="Times New Roman"/>
          <w:b/>
          <w:bCs/>
          <w:caps/>
          <w:sz w:val="19"/>
          <w:szCs w:val="19"/>
          <w:highlight w:val="green"/>
          <w:lang w:eastAsia="pt-BR"/>
        </w:rPr>
        <w:lastRenderedPageBreak/>
        <w:t>beneficiar-se</w:t>
      </w:r>
      <w:r w:rsidRPr="009C593E">
        <w:rPr>
          <w:rFonts w:ascii="Book Antiqua" w:eastAsia="Times New Roman" w:hAnsi="Book Antiqua" w:cs="Times New Roman"/>
          <w:sz w:val="19"/>
          <w:szCs w:val="19"/>
          <w:lang w:eastAsia="pt-BR"/>
        </w:rPr>
        <w:t xml:space="preserve"> </w:t>
      </w:r>
      <w:r w:rsidRPr="006D0147">
        <w:rPr>
          <w:rFonts w:ascii="Book Antiqua" w:eastAsia="Times New Roman" w:hAnsi="Book Antiqua" w:cs="Times New Roman"/>
          <w:b/>
          <w:bCs/>
          <w:sz w:val="19"/>
          <w:szCs w:val="19"/>
          <w:highlight w:val="cyan"/>
          <w:lang w:eastAsia="pt-BR"/>
        </w:rPr>
        <w:t>de incentivos fiscais</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r w:rsidR="006D0147" w:rsidRPr="002502B2">
        <w:rPr>
          <w:rFonts w:ascii="Book Antiqua" w:eastAsia="Times New Roman" w:hAnsi="Book Antiqua" w:cs="Times New Roman"/>
          <w:b/>
          <w:bCs/>
          <w:color w:val="FF0000"/>
          <w:sz w:val="16"/>
          <w:szCs w:val="16"/>
          <w:u w:val="single"/>
          <w:lang w:eastAsia="pt-BR"/>
        </w:rPr>
        <w:t>(TJPE-2013)</w:t>
      </w:r>
      <w:r w:rsidR="00D65650" w:rsidRPr="002502B2">
        <w:rPr>
          <w:rFonts w:ascii="Book Antiqua" w:eastAsia="Times New Roman" w:hAnsi="Book Antiqua" w:cs="Times New Roman"/>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733269" w:rsidRPr="002502B2">
        <w:rPr>
          <w:rFonts w:ascii="Book Antiqua" w:eastAsia="Times New Roman" w:hAnsi="Book Antiqua" w:cs="Times New Roman"/>
          <w:b/>
          <w:color w:val="FF0000"/>
          <w:sz w:val="16"/>
          <w:szCs w:val="16"/>
          <w:lang w:eastAsia="pt-BR"/>
        </w:rPr>
        <w:t xml:space="preserve"> </w:t>
      </w:r>
      <w:r w:rsidR="00733269" w:rsidRPr="002502B2">
        <w:rPr>
          <w:rFonts w:ascii="Book Antiqua" w:eastAsia="Times New Roman" w:hAnsi="Book Antiqua" w:cs="Times New Roman"/>
          <w:b/>
          <w:color w:val="FF0000"/>
          <w:sz w:val="16"/>
          <w:szCs w:val="16"/>
          <w:u w:val="single"/>
          <w:lang w:eastAsia="pt-BR"/>
        </w:rPr>
        <w:t>(PGEPR-2015)</w:t>
      </w:r>
      <w:r w:rsidR="000668CA" w:rsidRPr="002502B2">
        <w:rPr>
          <w:rFonts w:ascii="Book Antiqua" w:eastAsia="Times New Roman" w:hAnsi="Book Antiqua" w:cs="Times New Roman"/>
          <w:b/>
          <w:color w:val="FF0000"/>
          <w:sz w:val="16"/>
          <w:szCs w:val="16"/>
          <w:lang w:eastAsia="pt-BR"/>
        </w:rPr>
        <w:t xml:space="preserve"> </w:t>
      </w:r>
      <w:r w:rsidR="00DA07D3" w:rsidRPr="002502B2">
        <w:rPr>
          <w:rFonts w:ascii="Book Antiqua" w:eastAsia="Times New Roman" w:hAnsi="Book Antiqua" w:cs="Times New Roman"/>
          <w:b/>
          <w:color w:val="FF0000"/>
          <w:sz w:val="16"/>
          <w:szCs w:val="16"/>
          <w:u w:val="single"/>
          <w:lang w:eastAsia="pt-BR"/>
        </w:rPr>
        <w:t xml:space="preserve">(Aud. Fiscal </w:t>
      </w:r>
      <w:r w:rsidR="00044846" w:rsidRPr="002502B2">
        <w:rPr>
          <w:rFonts w:ascii="Book Antiqua" w:eastAsia="Times New Roman" w:hAnsi="Book Antiqua" w:cs="Times New Roman"/>
          <w:b/>
          <w:color w:val="FF0000"/>
          <w:sz w:val="16"/>
          <w:szCs w:val="16"/>
          <w:u w:val="single"/>
          <w:lang w:eastAsia="pt-BR"/>
        </w:rPr>
        <w:t>SEFAZ/AL</w:t>
      </w:r>
      <w:r w:rsidR="00DA07D3" w:rsidRPr="002502B2">
        <w:rPr>
          <w:rFonts w:ascii="Book Antiqua" w:eastAsia="Times New Roman" w:hAnsi="Book Antiqua" w:cs="Times New Roman"/>
          <w:b/>
          <w:color w:val="FF0000"/>
          <w:sz w:val="16"/>
          <w:szCs w:val="16"/>
          <w:u w:val="single"/>
          <w:lang w:eastAsia="pt-BR"/>
        </w:rPr>
        <w:t>-202</w:t>
      </w:r>
      <w:r w:rsidR="00044846" w:rsidRPr="002502B2">
        <w:rPr>
          <w:rFonts w:ascii="Book Antiqua" w:eastAsia="Times New Roman" w:hAnsi="Book Antiqua" w:cs="Times New Roman"/>
          <w:b/>
          <w:color w:val="FF0000"/>
          <w:sz w:val="16"/>
          <w:szCs w:val="16"/>
          <w:u w:val="single"/>
          <w:lang w:eastAsia="pt-BR"/>
        </w:rPr>
        <w:t>1</w:t>
      </w:r>
      <w:r w:rsidR="00DA07D3" w:rsidRPr="002502B2">
        <w:rPr>
          <w:rFonts w:ascii="Book Antiqua" w:eastAsia="Times New Roman" w:hAnsi="Book Antiqua" w:cs="Times New Roman"/>
          <w:b/>
          <w:color w:val="FF0000"/>
          <w:sz w:val="16"/>
          <w:szCs w:val="16"/>
          <w:u w:val="single"/>
          <w:lang w:eastAsia="pt-BR"/>
        </w:rPr>
        <w:t>)</w:t>
      </w:r>
      <w:r w:rsidR="00401D87" w:rsidRPr="002502B2">
        <w:rPr>
          <w:rFonts w:ascii="Book Antiqua" w:eastAsia="Times New Roman" w:hAnsi="Book Antiqua" w:cs="Times New Roman"/>
          <w:b/>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r w:rsidR="00044846" w:rsidRPr="002502B2">
        <w:rPr>
          <w:rFonts w:ascii="Book Antiqua" w:eastAsia="Times New Roman" w:hAnsi="Book Antiqua" w:cs="Times New Roman"/>
          <w:b/>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AB6341" w:rsidRPr="009C593E" w14:paraId="0AB1BF99" w14:textId="77777777" w:rsidTr="00551E4B">
        <w:tc>
          <w:tcPr>
            <w:tcW w:w="8494" w:type="dxa"/>
            <w:shd w:val="clear" w:color="auto" w:fill="CCFFFF"/>
          </w:tcPr>
          <w:p w14:paraId="31CD3421" w14:textId="29CC32C0" w:rsidR="006D0147" w:rsidRPr="006D0147" w:rsidRDefault="006D0147" w:rsidP="006D01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D0147">
              <w:rPr>
                <w:rFonts w:ascii="Book Antiqua" w:eastAsia="Times New Roman" w:hAnsi="Book Antiqua" w:cs="Times New Roman"/>
                <w:b/>
                <w:sz w:val="19"/>
                <w:szCs w:val="19"/>
                <w:highlight w:val="yellow"/>
                <w:lang w:eastAsia="pt-BR"/>
              </w:rPr>
              <w:t>Aud. Fiscal-SEFAZ/AL-2021-CESPE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0147">
              <w:rPr>
                <w:rFonts w:ascii="Book Antiqua" w:eastAsia="Times New Roman" w:hAnsi="Book Antiqua" w:cs="Times New Roman"/>
                <w:bCs/>
                <w:sz w:val="19"/>
                <w:szCs w:val="19"/>
                <w:lang w:eastAsia="pt-BR"/>
              </w:rPr>
              <w:t>Considerando as disposições da Lei n.º 6.404/1976, julgue o item a seguir, a respeito de sociedade anônima</w:t>
            </w:r>
            <w:r>
              <w:rPr>
                <w:rFonts w:ascii="Book Antiqua" w:eastAsia="Times New Roman" w:hAnsi="Book Antiqua" w:cs="Times New Roman"/>
                <w:bCs/>
                <w:sz w:val="19"/>
                <w:szCs w:val="19"/>
                <w:lang w:eastAsia="pt-BR"/>
              </w:rPr>
              <w:t>: A</w:t>
            </w:r>
            <w:r w:rsidRPr="006D0147">
              <w:rPr>
                <w:rFonts w:ascii="Book Antiqua" w:eastAsia="Times New Roman" w:hAnsi="Book Antiqua" w:cs="Times New Roman"/>
                <w:bCs/>
                <w:sz w:val="19"/>
                <w:szCs w:val="19"/>
                <w:lang w:eastAsia="pt-BR"/>
              </w:rPr>
              <w:t xml:space="preserve"> sociedade pode participar de outras sociedades com a finalidade precípua de beneficiar-se de incentivos fiscais.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§3º, LSA.</w:t>
            </w:r>
          </w:p>
          <w:p w14:paraId="26970544" w14:textId="060583F2" w:rsidR="00AB6341" w:rsidRPr="006D0147" w:rsidRDefault="00635125" w:rsidP="00AB6341">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TJPE-2013-FCC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Nas sociedades por ações, qualquer que seja o objeto, a companhia é mercantil e se rege pelas leis e usos do comércio; poderá ter por objeto participar de outras sociedades, mesmo que a participação não seja prevista estatutariamente, como meio de realizar o objeto social ou para beneficiar-se de incentivos fiscais. </w:t>
            </w:r>
            <w:r w:rsidRPr="009C593E">
              <w:rPr>
                <w:rFonts w:ascii="Book Antiqua" w:eastAsia="Times New Roman" w:hAnsi="Book Antiqua" w:cs="Times New Roman"/>
                <w:b/>
                <w:sz w:val="19"/>
                <w:szCs w:val="19"/>
                <w:lang w:eastAsia="pt-BR"/>
              </w:rPr>
              <w:t>BL: art. 2º, §§ 1º e</w:t>
            </w:r>
            <w:r w:rsidR="006D0147">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lang w:eastAsia="pt-BR"/>
              </w:rPr>
              <w:t xml:space="preserve">3º, </w:t>
            </w:r>
            <w:r w:rsidR="00FB661A">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601005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Denominação</w:t>
      </w:r>
    </w:p>
    <w:p w14:paraId="61AC42CB" w14:textId="7C6E8B3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sociedade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será designada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por denominação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acompanhada das expressões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companhia</w:t>
      </w:r>
      <w:r w:rsidRPr="009C593E">
        <w:rPr>
          <w:rFonts w:ascii="Book Antiqua" w:eastAsia="Times New Roman" w:hAnsi="Book Antiqua" w:cs="Times New Roman"/>
          <w:b/>
          <w:sz w:val="19"/>
          <w:szCs w:val="19"/>
          <w:lang w:eastAsia="pt-BR"/>
        </w:rPr>
        <w:t>" ou "</w:t>
      </w:r>
      <w:r w:rsidRPr="009C593E">
        <w:rPr>
          <w:rFonts w:ascii="Book Antiqua" w:eastAsia="Times New Roman" w:hAnsi="Book Antiqua" w:cs="Times New Roman"/>
          <w:b/>
          <w:caps/>
          <w:sz w:val="19"/>
          <w:szCs w:val="19"/>
          <w:shd w:val="clear" w:color="auto" w:fill="F7CAAC" w:themeFill="accent2" w:themeFillTint="66"/>
          <w:lang w:eastAsia="pt-BR"/>
        </w:rPr>
        <w:t>sociedade anônima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expressas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por extenso</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abreviadamente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mas vedada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 utilização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da primeira ao final</w:t>
      </w:r>
      <w:r w:rsidRPr="002502B2">
        <w:rPr>
          <w:rFonts w:ascii="Book Antiqua" w:eastAsia="Times New Roman" w:hAnsi="Book Antiqua" w:cs="Times New Roman"/>
          <w:sz w:val="16"/>
          <w:szCs w:val="16"/>
          <w:lang w:eastAsia="pt-BR"/>
        </w:rPr>
        <w:t>.</w:t>
      </w:r>
      <w:r w:rsidR="003B7321" w:rsidRPr="002502B2">
        <w:rPr>
          <w:rFonts w:ascii="Book Antiqua" w:eastAsia="Times New Roman" w:hAnsi="Book Antiqua" w:cs="Times New Roman"/>
          <w:sz w:val="16"/>
          <w:szCs w:val="16"/>
          <w:lang w:eastAsia="pt-BR"/>
        </w:rPr>
        <w:t xml:space="preserve"> </w:t>
      </w:r>
      <w:r w:rsidR="00E8208B" w:rsidRPr="002502B2">
        <w:rPr>
          <w:rFonts w:ascii="Book Antiqua" w:eastAsia="Times New Roman" w:hAnsi="Book Antiqua" w:cs="Times New Roman"/>
          <w:b/>
          <w:color w:val="FF0000"/>
          <w:sz w:val="16"/>
          <w:szCs w:val="16"/>
          <w:u w:val="single"/>
          <w:lang w:eastAsia="pt-BR"/>
        </w:rPr>
        <w:t>(TJMS-2012)</w:t>
      </w:r>
      <w:r w:rsidR="002B1D66" w:rsidRPr="002502B2">
        <w:rPr>
          <w:rFonts w:ascii="Book Antiqua" w:eastAsia="Times New Roman" w:hAnsi="Book Antiqua" w:cs="Times New Roman"/>
          <w:b/>
          <w:color w:val="FF0000"/>
          <w:sz w:val="16"/>
          <w:szCs w:val="16"/>
          <w:lang w:eastAsia="pt-BR"/>
        </w:rPr>
        <w:t xml:space="preserve"> </w:t>
      </w:r>
      <w:r w:rsidR="002B1D66" w:rsidRPr="002502B2">
        <w:rPr>
          <w:rFonts w:ascii="Book Antiqua" w:eastAsia="Times New Roman" w:hAnsi="Book Antiqua" w:cs="Times New Roman"/>
          <w:b/>
          <w:color w:val="FF0000"/>
          <w:sz w:val="16"/>
          <w:szCs w:val="16"/>
          <w:u w:val="single"/>
          <w:lang w:eastAsia="pt-BR"/>
        </w:rPr>
        <w:t>(Cartórios/TJSC-2012)</w:t>
      </w:r>
      <w:r w:rsidR="00E42024" w:rsidRPr="002502B2">
        <w:rPr>
          <w:rFonts w:ascii="Book Antiqua" w:eastAsia="Times New Roman" w:hAnsi="Book Antiqua" w:cs="Times New Roman"/>
          <w:b/>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D55216" w:rsidRPr="002502B2">
        <w:rPr>
          <w:rFonts w:ascii="Book Antiqua" w:eastAsia="Times New Roman" w:hAnsi="Book Antiqua" w:cs="Times New Roman"/>
          <w:b/>
          <w:color w:val="FF0000"/>
          <w:sz w:val="16"/>
          <w:szCs w:val="16"/>
          <w:lang w:eastAsia="pt-BR"/>
        </w:rPr>
        <w:t xml:space="preserve"> </w:t>
      </w:r>
      <w:r w:rsidR="00D55216" w:rsidRPr="002502B2">
        <w:rPr>
          <w:rFonts w:ascii="Book Antiqua" w:eastAsia="Times New Roman" w:hAnsi="Book Antiqua" w:cs="Times New Roman"/>
          <w:b/>
          <w:color w:val="FF0000"/>
          <w:sz w:val="16"/>
          <w:szCs w:val="16"/>
          <w:u w:val="single"/>
          <w:lang w:eastAsia="pt-BR"/>
        </w:rPr>
        <w:t>(Cartórios/TJES-2013)</w:t>
      </w:r>
      <w:r w:rsidR="007D0CC7" w:rsidRPr="002502B2">
        <w:rPr>
          <w:rFonts w:ascii="Book Antiqua" w:eastAsia="Times New Roman" w:hAnsi="Book Antiqua" w:cs="Times New Roman"/>
          <w:b/>
          <w:color w:val="FF0000"/>
          <w:sz w:val="16"/>
          <w:szCs w:val="16"/>
          <w:lang w:eastAsia="pt-BR"/>
        </w:rPr>
        <w:t xml:space="preserve"> </w:t>
      </w:r>
      <w:r w:rsidR="007D0CC7" w:rsidRPr="002502B2">
        <w:rPr>
          <w:rFonts w:ascii="Book Antiqua" w:eastAsia="Times New Roman" w:hAnsi="Book Antiqua" w:cs="Times New Roman"/>
          <w:b/>
          <w:color w:val="FF0000"/>
          <w:sz w:val="16"/>
          <w:szCs w:val="16"/>
          <w:u w:val="single"/>
          <w:lang w:eastAsia="pt-BR"/>
        </w:rPr>
        <w:t>(TJDFT-2014)</w:t>
      </w:r>
      <w:r w:rsidR="007A6FC1" w:rsidRPr="002502B2">
        <w:rPr>
          <w:rFonts w:ascii="Book Antiqua" w:eastAsia="Times New Roman" w:hAnsi="Book Antiqua" w:cs="Times New Roman"/>
          <w:b/>
          <w:color w:val="FF0000"/>
          <w:sz w:val="16"/>
          <w:szCs w:val="16"/>
          <w:lang w:eastAsia="pt-BR"/>
        </w:rPr>
        <w:t xml:space="preserve"> </w:t>
      </w:r>
      <w:r w:rsidR="007A6FC1" w:rsidRPr="002502B2">
        <w:rPr>
          <w:rFonts w:ascii="Book Antiqua" w:eastAsia="Times New Roman" w:hAnsi="Book Antiqua" w:cs="Times New Roman"/>
          <w:b/>
          <w:color w:val="FF0000"/>
          <w:sz w:val="16"/>
          <w:szCs w:val="16"/>
          <w:u w:val="single"/>
          <w:lang w:eastAsia="pt-BR"/>
        </w:rPr>
        <w:t>(Cartórios/TJMS-2014)</w:t>
      </w:r>
      <w:r w:rsidR="009E7701" w:rsidRPr="002502B2">
        <w:rPr>
          <w:rFonts w:ascii="Book Antiqua" w:eastAsia="Times New Roman" w:hAnsi="Book Antiqua" w:cs="Times New Roman"/>
          <w:b/>
          <w:color w:val="FF0000"/>
          <w:sz w:val="16"/>
          <w:szCs w:val="16"/>
          <w:lang w:eastAsia="pt-BR"/>
        </w:rPr>
        <w:t xml:space="preserve"> </w:t>
      </w:r>
      <w:r w:rsidR="008C2F54" w:rsidRPr="002502B2">
        <w:rPr>
          <w:rFonts w:ascii="Book Antiqua" w:eastAsia="Times New Roman" w:hAnsi="Book Antiqua" w:cs="Times New Roman"/>
          <w:b/>
          <w:color w:val="FF0000"/>
          <w:sz w:val="16"/>
          <w:szCs w:val="16"/>
          <w:u w:val="single"/>
          <w:lang w:eastAsia="pt-BR"/>
        </w:rPr>
        <w:t>(Cartórios/TJRS-2015)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r w:rsidR="003C6394" w:rsidRPr="002502B2">
        <w:rPr>
          <w:rFonts w:ascii="Book Antiqua" w:eastAsia="Times New Roman" w:hAnsi="Book Antiqua" w:cs="Times New Roman"/>
          <w:b/>
          <w:color w:val="FF0000"/>
          <w:sz w:val="16"/>
          <w:szCs w:val="16"/>
          <w:lang w:eastAsia="pt-BR"/>
        </w:rPr>
        <w:t xml:space="preserve"> </w:t>
      </w:r>
      <w:r w:rsidR="003C6394" w:rsidRPr="002502B2">
        <w:rPr>
          <w:rFonts w:ascii="Book Antiqua" w:eastAsia="Times New Roman" w:hAnsi="Book Antiqua" w:cs="Times New Roman"/>
          <w:b/>
          <w:color w:val="FF0000"/>
          <w:sz w:val="16"/>
          <w:szCs w:val="16"/>
          <w:u w:val="single"/>
          <w:lang w:eastAsia="pt-BR"/>
        </w:rPr>
        <w:t>(Cartórios/TJMG-2015/2019)</w:t>
      </w:r>
      <w:r w:rsidR="00B744B2" w:rsidRPr="002502B2">
        <w:rPr>
          <w:rFonts w:ascii="Book Antiqua" w:eastAsia="Times New Roman" w:hAnsi="Book Antiqua" w:cs="Times New Roman"/>
          <w:b/>
          <w:color w:val="FF0000"/>
          <w:sz w:val="16"/>
          <w:szCs w:val="16"/>
          <w:lang w:eastAsia="pt-BR"/>
        </w:rPr>
        <w:t xml:space="preserve"> </w:t>
      </w:r>
      <w:r w:rsidR="00B744B2" w:rsidRPr="002502B2">
        <w:rPr>
          <w:rFonts w:ascii="Book Antiqua" w:eastAsia="Times New Roman" w:hAnsi="Book Antiqua" w:cs="Times New Roman"/>
          <w:b/>
          <w:color w:val="FF0000"/>
          <w:sz w:val="16"/>
          <w:szCs w:val="16"/>
          <w:u w:val="single"/>
          <w:lang w:eastAsia="pt-BR"/>
        </w:rPr>
        <w:t>(TCERJ-2023)</w:t>
      </w:r>
    </w:p>
    <w:p w14:paraId="288B41AF" w14:textId="5BB365C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nome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yellow"/>
          <w:lang w:eastAsia="pt-BR"/>
        </w:rPr>
        <w:t>fundador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pessoa</w:t>
      </w:r>
      <w:r w:rsidRPr="003C6394">
        <w:rPr>
          <w:rFonts w:ascii="Book Antiqua" w:eastAsia="Times New Roman" w:hAnsi="Book Antiqua" w:cs="Times New Roman"/>
          <w:b/>
          <w:bCs/>
          <w:sz w:val="19"/>
          <w:szCs w:val="19"/>
          <w:lang w:eastAsia="pt-BR"/>
        </w:rPr>
        <w:t xml:space="preserve"> que </w:t>
      </w:r>
      <w:r w:rsidRPr="003C6394">
        <w:rPr>
          <w:rFonts w:ascii="Book Antiqua" w:eastAsia="Times New Roman" w:hAnsi="Book Antiqua" w:cs="Times New Roman"/>
          <w:b/>
          <w:bCs/>
          <w:sz w:val="19"/>
          <w:szCs w:val="19"/>
          <w:highlight w:val="cyan"/>
          <w:lang w:eastAsia="pt-BR"/>
        </w:rPr>
        <w:t>por qualquer outro modo</w:t>
      </w:r>
      <w:r w:rsidRPr="003C6394">
        <w:rPr>
          <w:rFonts w:ascii="Book Antiqua" w:eastAsia="Times New Roman" w:hAnsi="Book Antiqua" w:cs="Times New Roman"/>
          <w:b/>
          <w:bCs/>
          <w:sz w:val="19"/>
          <w:szCs w:val="19"/>
          <w:lang w:eastAsia="pt-BR"/>
        </w:rPr>
        <w:t xml:space="preserve"> </w:t>
      </w:r>
      <w:r w:rsidRPr="003C6394">
        <w:rPr>
          <w:rFonts w:ascii="Book Antiqua" w:eastAsia="Times New Roman" w:hAnsi="Book Antiqua" w:cs="Times New Roman"/>
          <w:b/>
          <w:bCs/>
          <w:caps/>
          <w:sz w:val="19"/>
          <w:szCs w:val="19"/>
          <w:highlight w:val="green"/>
          <w:lang w:eastAsia="pt-BR"/>
        </w:rPr>
        <w:t>tenha concorrido</w:t>
      </w:r>
      <w:r w:rsidRPr="003C6394">
        <w:rPr>
          <w:rFonts w:ascii="Book Antiqua" w:eastAsia="Times New Roman" w:hAnsi="Book Antiqua" w:cs="Times New Roman"/>
          <w:b/>
          <w:bCs/>
          <w:sz w:val="19"/>
          <w:szCs w:val="19"/>
          <w:lang w:eastAsia="pt-BR"/>
        </w:rPr>
        <w:t xml:space="preserve"> </w:t>
      </w:r>
      <w:r w:rsidRPr="003C6394">
        <w:rPr>
          <w:rFonts w:ascii="Book Antiqua" w:eastAsia="Times New Roman" w:hAnsi="Book Antiqua" w:cs="Times New Roman"/>
          <w:b/>
          <w:bCs/>
          <w:caps/>
          <w:sz w:val="19"/>
          <w:szCs w:val="19"/>
          <w:shd w:val="clear" w:color="auto" w:fill="F7CAAC" w:themeFill="accent2" w:themeFillTint="66"/>
          <w:lang w:eastAsia="pt-BR"/>
        </w:rPr>
        <w:t>para o êxito da empresa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figurar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na denominação</w:t>
      </w:r>
      <w:r w:rsidRPr="002502B2">
        <w:rPr>
          <w:rFonts w:ascii="Book Antiqua" w:eastAsia="Times New Roman" w:hAnsi="Book Antiqua" w:cs="Times New Roman"/>
          <w:sz w:val="16"/>
          <w:szCs w:val="16"/>
          <w:lang w:eastAsia="pt-BR"/>
        </w:rPr>
        <w:t>.</w:t>
      </w:r>
      <w:r w:rsidR="003B7321" w:rsidRPr="002502B2">
        <w:rPr>
          <w:rFonts w:ascii="Book Antiqua" w:eastAsia="Times New Roman" w:hAnsi="Book Antiqua" w:cs="Times New Roman"/>
          <w:sz w:val="16"/>
          <w:szCs w:val="16"/>
          <w:lang w:eastAsia="pt-BR"/>
        </w:rPr>
        <w:t xml:space="preserve"> </w:t>
      </w:r>
      <w:r w:rsidR="00D55216" w:rsidRPr="002502B2">
        <w:rPr>
          <w:rFonts w:ascii="Book Antiqua" w:eastAsia="Times New Roman" w:hAnsi="Book Antiqua" w:cs="Times New Roman"/>
          <w:b/>
          <w:color w:val="FF0000"/>
          <w:sz w:val="16"/>
          <w:szCs w:val="16"/>
          <w:u w:val="single"/>
          <w:lang w:eastAsia="pt-BR"/>
        </w:rPr>
        <w:t>(Cartórios/TJES-2013)</w:t>
      </w:r>
      <w:r w:rsidR="007D0CC7" w:rsidRPr="002502B2">
        <w:rPr>
          <w:rFonts w:ascii="Book Antiqua" w:eastAsia="Times New Roman" w:hAnsi="Book Antiqua" w:cs="Times New Roman"/>
          <w:sz w:val="16"/>
          <w:szCs w:val="16"/>
          <w:lang w:eastAsia="pt-BR"/>
        </w:rPr>
        <w:t xml:space="preserve"> </w:t>
      </w:r>
      <w:r w:rsidR="007D0CC7" w:rsidRPr="002502B2">
        <w:rPr>
          <w:rFonts w:ascii="Book Antiqua" w:eastAsia="Times New Roman" w:hAnsi="Book Antiqua" w:cs="Times New Roman"/>
          <w:b/>
          <w:color w:val="FF0000"/>
          <w:sz w:val="16"/>
          <w:szCs w:val="16"/>
          <w:u w:val="single"/>
          <w:lang w:eastAsia="pt-BR"/>
        </w:rPr>
        <w:t>(TJDFT-2014)</w:t>
      </w:r>
      <w:r w:rsidR="008C2F54" w:rsidRPr="002502B2">
        <w:rPr>
          <w:rFonts w:ascii="Book Antiqua" w:eastAsia="Times New Roman" w:hAnsi="Book Antiqua" w:cs="Times New Roman"/>
          <w:b/>
          <w:color w:val="FF0000"/>
          <w:sz w:val="16"/>
          <w:szCs w:val="16"/>
          <w:lang w:eastAsia="pt-BR"/>
        </w:rPr>
        <w:t xml:space="preserve"> </w:t>
      </w:r>
      <w:r w:rsidR="008C2F54" w:rsidRPr="002502B2">
        <w:rPr>
          <w:rFonts w:ascii="Book Antiqua" w:eastAsia="Times New Roman" w:hAnsi="Book Antiqua" w:cs="Times New Roman"/>
          <w:b/>
          <w:color w:val="FF0000"/>
          <w:sz w:val="16"/>
          <w:szCs w:val="16"/>
          <w:u w:val="single"/>
          <w:lang w:eastAsia="pt-BR"/>
        </w:rPr>
        <w:t>(Cartórios/TJRS-2015)</w:t>
      </w:r>
      <w:r w:rsidR="00BC1712" w:rsidRPr="002502B2">
        <w:rPr>
          <w:rFonts w:ascii="Book Antiqua" w:eastAsia="Times New Roman" w:hAnsi="Book Antiqua" w:cs="Times New Roman"/>
          <w:b/>
          <w:color w:val="FF0000"/>
          <w:sz w:val="16"/>
          <w:szCs w:val="16"/>
          <w:lang w:eastAsia="pt-BR"/>
        </w:rPr>
        <w:t xml:space="preserve"> </w:t>
      </w:r>
      <w:r w:rsidR="00BC1712" w:rsidRPr="002502B2">
        <w:rPr>
          <w:rFonts w:ascii="Book Antiqua" w:eastAsia="Times New Roman" w:hAnsi="Book Antiqua" w:cs="Times New Roman"/>
          <w:b/>
          <w:color w:val="FF0000"/>
          <w:sz w:val="16"/>
          <w:szCs w:val="16"/>
          <w:u w:val="single"/>
          <w:lang w:eastAsia="pt-BR"/>
        </w:rPr>
        <w:t>(Cartórios/TJRJ-2017)</w:t>
      </w:r>
      <w:r w:rsidR="003C6394" w:rsidRPr="002502B2">
        <w:rPr>
          <w:rFonts w:ascii="Book Antiqua" w:eastAsia="Times New Roman" w:hAnsi="Book Antiqua" w:cs="Times New Roman"/>
          <w:b/>
          <w:color w:val="FF0000"/>
          <w:sz w:val="16"/>
          <w:szCs w:val="16"/>
          <w:lang w:eastAsia="pt-BR"/>
        </w:rPr>
        <w:t xml:space="preserve"> </w:t>
      </w:r>
      <w:r w:rsidR="003C6394" w:rsidRPr="002502B2">
        <w:rPr>
          <w:rFonts w:ascii="Book Antiqua" w:eastAsia="Times New Roman" w:hAnsi="Book Antiqua" w:cs="Times New Roman"/>
          <w:b/>
          <w:color w:val="FF0000"/>
          <w:sz w:val="16"/>
          <w:szCs w:val="16"/>
          <w:u w:val="single"/>
          <w:lang w:eastAsia="pt-BR"/>
        </w:rPr>
        <w:t>(Cartórios/TJMG-2019)</w:t>
      </w:r>
      <w:r w:rsidR="00401D87" w:rsidRPr="002502B2">
        <w:rPr>
          <w:rFonts w:ascii="Book Antiqua" w:eastAsia="Times New Roman" w:hAnsi="Book Antiqua" w:cs="Times New Roman"/>
          <w:b/>
          <w:color w:val="FF0000"/>
          <w:sz w:val="16"/>
          <w:szCs w:val="16"/>
          <w:lang w:eastAsia="pt-BR"/>
        </w:rPr>
        <w:t xml:space="preserve"> </w:t>
      </w:r>
      <w:bookmarkStart w:id="5" w:name="_Hlk98343518"/>
      <w:r w:rsidR="00401D87" w:rsidRPr="002502B2">
        <w:rPr>
          <w:rFonts w:ascii="Book Antiqua" w:eastAsia="Times New Roman" w:hAnsi="Book Antiqua" w:cs="Times New Roman"/>
          <w:b/>
          <w:color w:val="FF0000"/>
          <w:sz w:val="16"/>
          <w:szCs w:val="16"/>
          <w:u w:val="single"/>
          <w:lang w:eastAsia="pt-BR"/>
        </w:rPr>
        <w:t>(PGM-Novo Hamburgo/RS-2022)</w:t>
      </w:r>
      <w:bookmarkEnd w:id="5"/>
    </w:p>
    <w:tbl>
      <w:tblPr>
        <w:tblStyle w:val="Tabelacomgrade"/>
        <w:tblW w:w="0" w:type="auto"/>
        <w:shd w:val="clear" w:color="auto" w:fill="CCFFFF"/>
        <w:tblLook w:val="04A0" w:firstRow="1" w:lastRow="0" w:firstColumn="1" w:lastColumn="0" w:noHBand="0" w:noVBand="1"/>
      </w:tblPr>
      <w:tblGrid>
        <w:gridCol w:w="8494"/>
      </w:tblGrid>
      <w:tr w:rsidR="00F07295" w:rsidRPr="009C593E" w14:paraId="67B8CC95" w14:textId="77777777" w:rsidTr="00F07295">
        <w:tc>
          <w:tcPr>
            <w:tcW w:w="8494" w:type="dxa"/>
            <w:shd w:val="clear" w:color="auto" w:fill="CCFFFF"/>
          </w:tcPr>
          <w:p w14:paraId="0163AB8C" w14:textId="77777777" w:rsidR="00F07295" w:rsidRPr="009C593E" w:rsidRDefault="00F07295" w:rsidP="00F0729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TJRJ-2013-VUNESP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Assinale a assertiva correta acerca das características da companhia ou sociedade anônima: A sociedade será designada por denominação acompanhada das expressões “companhia”, ou “sociedade anônima”, nos moldes estabelecidos em lei, na qual poderá figurar o nome do fundador, acionista, ou pessoa que, por qualquer outro modo tenha concorrido para o êxito da empresa. </w:t>
            </w:r>
            <w:r w:rsidRPr="009C593E">
              <w:rPr>
                <w:rFonts w:ascii="Book Antiqua" w:eastAsia="Times New Roman" w:hAnsi="Book Antiqua" w:cs="Times New Roman"/>
                <w:b/>
                <w:sz w:val="19"/>
                <w:szCs w:val="19"/>
                <w:lang w:eastAsia="pt-BR"/>
              </w:rPr>
              <w:t>BL: art. 3º, §1º da Lei das S/A’s.</w:t>
            </w:r>
          </w:p>
        </w:tc>
      </w:tr>
    </w:tbl>
    <w:p w14:paraId="378D6F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 a denominação for idêntica ou semelhante a de companhia já existente, assistirá à prejudicada o direito de requerer a modificação, por via administrativa (artigo 97) ou em juízo, e demandar as perdas e danos resultantes.</w:t>
      </w:r>
    </w:p>
    <w:p w14:paraId="47F02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Companhia Aberta e Fechada</w:t>
      </w:r>
    </w:p>
    <w:p w14:paraId="63D31877" w14:textId="04368F02" w:rsidR="001C6BC4" w:rsidRPr="00532014"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Para os efeitos desta Lei, </w:t>
      </w:r>
      <w:r w:rsidRPr="00532014">
        <w:rPr>
          <w:rFonts w:ascii="Book Antiqua" w:eastAsia="Times New Roman" w:hAnsi="Book Antiqua" w:cs="Times New Roman"/>
          <w:b/>
          <w:bCs/>
          <w:sz w:val="19"/>
          <w:szCs w:val="19"/>
          <w:highlight w:val="yellow"/>
          <w:lang w:eastAsia="pt-BR"/>
        </w:rPr>
        <w:t>a companhia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é</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aberta</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caps/>
          <w:sz w:val="19"/>
          <w:szCs w:val="19"/>
          <w:shd w:val="clear" w:color="auto" w:fill="F7CAAC" w:themeFill="accent2" w:themeFillTint="66"/>
          <w:lang w:eastAsia="pt-BR"/>
        </w:rPr>
        <w:t>fechada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conforme os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de sua emissão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estejam</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caps/>
          <w:sz w:val="19"/>
          <w:szCs w:val="19"/>
          <w:highlight w:val="green"/>
          <w:lang w:eastAsia="pt-BR"/>
        </w:rPr>
        <w:t>não admitidos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à negociação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no mercado de valores mobiliários</w:t>
      </w:r>
      <w:r w:rsidRPr="002502B2">
        <w:rPr>
          <w:rFonts w:ascii="Book Antiqua" w:eastAsia="Times New Roman" w:hAnsi="Book Antiqua" w:cs="Times New Roman"/>
          <w:sz w:val="16"/>
          <w:szCs w:val="16"/>
          <w:lang w:eastAsia="pt-BR"/>
        </w:rPr>
        <w:t xml:space="preserve">. </w:t>
      </w:r>
      <w:hyperlink r:id="rId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40B4C" w:rsidRPr="002502B2">
        <w:rPr>
          <w:rFonts w:ascii="Book Antiqua" w:eastAsia="Times New Roman" w:hAnsi="Book Antiqua" w:cs="Times New Roman"/>
          <w:color w:val="0000FF"/>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(TRF5-2009)</w:t>
      </w:r>
      <w:r w:rsidR="008A0050" w:rsidRPr="002502B2">
        <w:rPr>
          <w:rFonts w:ascii="Book Antiqua" w:eastAsia="Times New Roman" w:hAnsi="Book Antiqua" w:cs="Times New Roman"/>
          <w:b/>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95B71" w:rsidRPr="002502B2">
        <w:rPr>
          <w:rFonts w:ascii="Book Antiqua" w:eastAsia="Times New Roman" w:hAnsi="Book Antiqua" w:cs="Times New Roman"/>
          <w:b/>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F07295" w:rsidRPr="002502B2">
        <w:rPr>
          <w:rFonts w:ascii="Book Antiqua" w:eastAsia="Times New Roman" w:hAnsi="Book Antiqua" w:cs="Times New Roman"/>
          <w:b/>
          <w:color w:val="FF0000"/>
          <w:sz w:val="16"/>
          <w:szCs w:val="16"/>
          <w:lang w:eastAsia="pt-BR"/>
        </w:rPr>
        <w:t xml:space="preserve"> </w:t>
      </w:r>
      <w:bookmarkStart w:id="6" w:name="_Hlk23869396"/>
      <w:r w:rsidR="00F07295" w:rsidRPr="002502B2">
        <w:rPr>
          <w:rFonts w:ascii="Book Antiqua" w:eastAsia="Times New Roman" w:hAnsi="Book Antiqua" w:cs="Times New Roman"/>
          <w:b/>
          <w:color w:val="FF0000"/>
          <w:sz w:val="16"/>
          <w:szCs w:val="16"/>
          <w:u w:val="single"/>
          <w:lang w:eastAsia="pt-BR"/>
        </w:rPr>
        <w:t>(TJRJ-2013)</w:t>
      </w:r>
      <w:bookmarkEnd w:id="6"/>
      <w:r w:rsidR="009337D7" w:rsidRPr="002502B2">
        <w:rPr>
          <w:rFonts w:ascii="Book Antiqua" w:eastAsia="Times New Roman" w:hAnsi="Book Antiqua" w:cs="Times New Roman"/>
          <w:b/>
          <w:color w:val="FF0000"/>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(TJSC-2013)</w:t>
      </w:r>
      <w:r w:rsidR="0033356B" w:rsidRPr="002502B2">
        <w:rPr>
          <w:rFonts w:ascii="Book Antiqua" w:eastAsia="Times New Roman" w:hAnsi="Book Antiqua" w:cs="Times New Roman"/>
          <w:b/>
          <w:color w:val="FF0000"/>
          <w:sz w:val="16"/>
          <w:szCs w:val="16"/>
          <w:lang w:eastAsia="pt-BR"/>
        </w:rPr>
        <w:t xml:space="preserve"> </w:t>
      </w:r>
      <w:bookmarkStart w:id="7" w:name="_Hlk18940923"/>
      <w:r w:rsidR="0033356B" w:rsidRPr="002502B2">
        <w:rPr>
          <w:rFonts w:ascii="Book Antiqua" w:eastAsia="Times New Roman" w:hAnsi="Book Antiqua" w:cs="Times New Roman"/>
          <w:b/>
          <w:color w:val="FF0000"/>
          <w:sz w:val="16"/>
          <w:szCs w:val="16"/>
          <w:u w:val="single"/>
          <w:lang w:eastAsia="pt-BR"/>
        </w:rPr>
        <w:t>(TJPR-2013)</w:t>
      </w:r>
      <w:bookmarkEnd w:id="7"/>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0F5481" w:rsidRPr="002502B2">
        <w:rPr>
          <w:rFonts w:ascii="Book Antiqua" w:eastAsia="Times New Roman" w:hAnsi="Book Antiqua" w:cs="Times New Roman"/>
          <w:b/>
          <w:color w:val="FF0000"/>
          <w:sz w:val="16"/>
          <w:szCs w:val="16"/>
          <w:lang w:eastAsia="pt-BR"/>
        </w:rPr>
        <w:t xml:space="preserve"> </w:t>
      </w:r>
      <w:r w:rsidR="000F5481" w:rsidRPr="002502B2">
        <w:rPr>
          <w:rFonts w:ascii="Book Antiqua" w:eastAsia="Times New Roman" w:hAnsi="Book Antiqua" w:cs="Times New Roman"/>
          <w:b/>
          <w:color w:val="FF0000"/>
          <w:sz w:val="16"/>
          <w:szCs w:val="16"/>
          <w:u w:val="single"/>
          <w:lang w:eastAsia="pt-BR"/>
        </w:rPr>
        <w:t>(TCEPB-2014)</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373A2D" w:rsidRPr="002502B2">
        <w:rPr>
          <w:rFonts w:ascii="Book Antiqua" w:eastAsia="Times New Roman" w:hAnsi="Book Antiqua" w:cs="Times New Roman"/>
          <w:b/>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9337D7" w:rsidRPr="002502B2">
        <w:rPr>
          <w:rFonts w:ascii="Book Antiqua" w:eastAsia="Times New Roman" w:hAnsi="Book Antiqua" w:cs="Times New Roman"/>
          <w:b/>
          <w:color w:val="FF0000"/>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(TRF2-2018)</w:t>
      </w:r>
      <w:r w:rsidR="00A43541" w:rsidRPr="002502B2">
        <w:rPr>
          <w:rFonts w:ascii="Book Antiqua" w:eastAsia="Times New Roman" w:hAnsi="Book Antiqua" w:cs="Times New Roman"/>
          <w:b/>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r w:rsidR="000F36E6" w:rsidRPr="002502B2">
        <w:rPr>
          <w:rFonts w:ascii="Book Antiqua" w:eastAsia="Times New Roman" w:hAnsi="Book Antiqua" w:cs="Times New Roman"/>
          <w:b/>
          <w:color w:val="FF0000"/>
          <w:sz w:val="16"/>
          <w:szCs w:val="16"/>
          <w:lang w:eastAsia="pt-BR"/>
        </w:rPr>
        <w:t xml:space="preserve"> </w:t>
      </w:r>
      <w:r w:rsidR="000F36E6" w:rsidRPr="002502B2">
        <w:rPr>
          <w:rFonts w:ascii="Book Antiqua" w:eastAsia="Times New Roman" w:hAnsi="Book Antiqua" w:cs="Times New Roman"/>
          <w:b/>
          <w:color w:val="FF0000"/>
          <w:sz w:val="16"/>
          <w:szCs w:val="16"/>
          <w:u w:val="single"/>
          <w:lang w:eastAsia="pt-BR"/>
        </w:rPr>
        <w:t>(TCERJ-2023)</w:t>
      </w:r>
      <w:r w:rsidR="009E3CA9">
        <w:rPr>
          <w:rFonts w:ascii="Book Antiqua" w:eastAsia="Times New Roman" w:hAnsi="Book Antiqua" w:cs="Times New Roman"/>
          <w:b/>
          <w:color w:val="FF0000"/>
          <w:sz w:val="16"/>
          <w:szCs w:val="16"/>
          <w:lang w:eastAsia="pt-BR"/>
        </w:rPr>
        <w:t xml:space="preserve"> </w:t>
      </w:r>
      <w:r w:rsidR="009E3CA9">
        <w:rPr>
          <w:rFonts w:ascii="Book Antiqua" w:eastAsia="Times New Roman" w:hAnsi="Book Antiqua" w:cs="Times New Roman"/>
          <w:b/>
          <w:bCs/>
          <w:color w:val="FF0000"/>
          <w:sz w:val="16"/>
          <w:szCs w:val="16"/>
          <w:u w:val="single"/>
          <w:lang w:eastAsia="pt-BR"/>
        </w:rPr>
        <w:t>(PGESP-2009/2024)</w:t>
      </w:r>
      <w:r w:rsidR="00532014">
        <w:rPr>
          <w:rFonts w:ascii="Book Antiqua" w:eastAsia="Times New Roman" w:hAnsi="Book Antiqua" w:cs="Times New Roman"/>
          <w:b/>
          <w:color w:val="FF0000"/>
          <w:sz w:val="16"/>
          <w:szCs w:val="16"/>
          <w:lang w:eastAsia="pt-BR"/>
        </w:rPr>
        <w:t xml:space="preserve"> </w:t>
      </w:r>
      <w:r w:rsidR="00532014">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800F3A" w:rsidRPr="009C593E" w14:paraId="254E8795" w14:textId="77777777" w:rsidTr="000D23B9">
        <w:tc>
          <w:tcPr>
            <w:tcW w:w="8494" w:type="dxa"/>
            <w:shd w:val="clear" w:color="auto" w:fill="CCFFFF"/>
          </w:tcPr>
          <w:p w14:paraId="4EF3446F" w14:textId="238DE701" w:rsidR="000F36E6" w:rsidRDefault="000F36E6" w:rsidP="000F36E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TCERJ-2023</w:t>
            </w:r>
            <w:r w:rsidRPr="00FA0CB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36E6">
              <w:rPr>
                <w:rFonts w:ascii="Book Antiqua" w:eastAsia="Times New Roman" w:hAnsi="Book Antiqua" w:cs="Times New Roman"/>
                <w:bCs/>
                <w:sz w:val="19"/>
                <w:szCs w:val="19"/>
                <w:lang w:eastAsia="pt-BR"/>
              </w:rPr>
              <w:t>De acordo com a Lei Federal 6.404/76, que dispõe acerca das sociedades anônimas, julgue o item a seguir</w:t>
            </w:r>
            <w:r>
              <w:rPr>
                <w:rFonts w:ascii="Book Antiqua" w:eastAsia="Times New Roman" w:hAnsi="Book Antiqua" w:cs="Times New Roman"/>
                <w:bCs/>
                <w:sz w:val="19"/>
                <w:szCs w:val="19"/>
                <w:lang w:eastAsia="pt-BR"/>
              </w:rPr>
              <w:t xml:space="preserve">: </w:t>
            </w:r>
            <w:r w:rsidRPr="000F36E6">
              <w:rPr>
                <w:rFonts w:ascii="Book Antiqua" w:eastAsia="Times New Roman" w:hAnsi="Book Antiqua" w:cs="Times New Roman"/>
                <w:bCs/>
                <w:sz w:val="19"/>
                <w:szCs w:val="19"/>
                <w:lang w:eastAsia="pt-BR"/>
              </w:rPr>
              <w:t>A companhia é considerada fechada quando os valores mobiliários de sua emissão não estão admitidos à negociação no referido mercado</w:t>
            </w:r>
            <w:r w:rsidRPr="00FA0C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7F336332" w14:textId="1F1DA297" w:rsidR="00A43541" w:rsidRPr="00A43541" w:rsidRDefault="00A43541" w:rsidP="000D23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3541">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3541">
              <w:rPr>
                <w:rFonts w:ascii="Book Antiqua" w:eastAsia="Times New Roman" w:hAnsi="Book Antiqua" w:cs="Times New Roman"/>
                <w:bCs/>
                <w:sz w:val="19"/>
                <w:szCs w:val="19"/>
                <w:lang w:eastAsia="pt-BR"/>
              </w:rPr>
              <w:t>Considerando as sociedades anônimas, marque a opção correta de acordo com a Lei 6.404/76</w:t>
            </w:r>
            <w:r>
              <w:rPr>
                <w:rFonts w:ascii="Book Antiqua" w:eastAsia="Times New Roman" w:hAnsi="Book Antiqua" w:cs="Times New Roman"/>
                <w:bCs/>
                <w:sz w:val="19"/>
                <w:szCs w:val="19"/>
                <w:lang w:eastAsia="pt-BR"/>
              </w:rPr>
              <w:t xml:space="preserve">: </w:t>
            </w:r>
            <w:r w:rsidRPr="00A43541">
              <w:rPr>
                <w:rFonts w:ascii="Book Antiqua" w:eastAsia="Times New Roman" w:hAnsi="Book Antiqua" w:cs="Times New Roman"/>
                <w:bCs/>
                <w:sz w:val="19"/>
                <w:szCs w:val="19"/>
                <w:lang w:eastAsia="pt-BR"/>
              </w:rPr>
              <w:t>Uma companhia é considerada aberta ou fechada conforme os valores mobiliários de sua emissão estejam ou não admitidos à negociação no mercado de valores mobiliários.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6F38A180" w14:textId="6C0B0E60" w:rsidR="00800F3A" w:rsidRDefault="00800F3A" w:rsidP="000D23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 sociedades anônimas classificam-se em dois tipos distintos: sociedade anônima de capital aberto e sociedade anônima de capital fechado. Distinguem-se conforme os valores mobiliários de sua emissão estejam ou não admitidos à negociação em bolsa ou no mercado de balcão. </w:t>
            </w:r>
            <w:r w:rsidRPr="009C593E">
              <w:rPr>
                <w:rFonts w:ascii="Book Antiqua" w:eastAsia="Times New Roman" w:hAnsi="Book Antiqua" w:cs="Times New Roman"/>
                <w:b/>
                <w:sz w:val="19"/>
                <w:szCs w:val="19"/>
                <w:lang w:eastAsia="pt-BR"/>
              </w:rPr>
              <w:t xml:space="preserve">BL: art. 4º, </w:t>
            </w:r>
            <w:r w:rsidR="00FA0CB7">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345E6B7E" w14:textId="7CECF8C3" w:rsidR="00FA0CB7" w:rsidRPr="00FA0CB7" w:rsidRDefault="00FA0CB7" w:rsidP="000D23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A0CB7">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0CB7">
              <w:rPr>
                <w:rFonts w:ascii="Book Antiqua" w:eastAsia="Times New Roman" w:hAnsi="Book Antiqua" w:cs="Times New Roman"/>
                <w:bCs/>
                <w:sz w:val="19"/>
                <w:szCs w:val="19"/>
                <w:lang w:eastAsia="pt-BR"/>
              </w:rPr>
              <w:t>Tendo como referência a Lei 6.404/76, assinale a opção correta</w:t>
            </w:r>
            <w:r>
              <w:rPr>
                <w:rFonts w:ascii="Book Antiqua" w:eastAsia="Times New Roman" w:hAnsi="Book Antiqua" w:cs="Times New Roman"/>
                <w:bCs/>
                <w:sz w:val="19"/>
                <w:szCs w:val="19"/>
                <w:lang w:eastAsia="pt-BR"/>
              </w:rPr>
              <w:t xml:space="preserve">: </w:t>
            </w:r>
            <w:r w:rsidRPr="00FA0CB7">
              <w:rPr>
                <w:rFonts w:ascii="Book Antiqua" w:eastAsia="Times New Roman" w:hAnsi="Book Antiqua" w:cs="Times New Roman"/>
                <w:bCs/>
                <w:sz w:val="19"/>
                <w:szCs w:val="19"/>
                <w:lang w:eastAsia="pt-BR"/>
              </w:rPr>
              <w:t>Uma sociedade anônima é considerada aberta ou fechada conforme os valores mobiliários que emita possam ou não ser negociados no mercado de valores mobiliários.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50B42B8E" w14:textId="4D587B4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caps/>
          <w:sz w:val="19"/>
          <w:szCs w:val="19"/>
          <w:highlight w:val="green"/>
          <w:lang w:eastAsia="pt-BR"/>
        </w:rPr>
        <w:t>Somente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os </w:t>
      </w:r>
      <w:r w:rsidRPr="00795B71">
        <w:rPr>
          <w:rFonts w:ascii="Book Antiqua" w:eastAsia="Times New Roman" w:hAnsi="Book Antiqua" w:cs="Times New Roman"/>
          <w:b/>
          <w:caps/>
          <w:sz w:val="19"/>
          <w:szCs w:val="19"/>
          <w:shd w:val="clear" w:color="auto" w:fill="F7CAAC" w:themeFill="accent2" w:themeFillTint="66"/>
          <w:lang w:eastAsia="pt-BR"/>
        </w:rPr>
        <w:t>valores mobiliários de emissão</w:t>
      </w:r>
      <w:r w:rsidRPr="00795B71">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 companhia</w:t>
      </w:r>
      <w:r w:rsidRPr="00795B71">
        <w:rPr>
          <w:rFonts w:ascii="Book Antiqua" w:eastAsia="Times New Roman" w:hAnsi="Book Antiqua" w:cs="Times New Roman"/>
          <w:b/>
          <w:sz w:val="19"/>
          <w:szCs w:val="19"/>
          <w:lang w:eastAsia="pt-BR"/>
        </w:rPr>
        <w:t xml:space="preserve"> </w:t>
      </w:r>
      <w:r w:rsidRPr="00795B71">
        <w:rPr>
          <w:rFonts w:ascii="Book Antiqua" w:eastAsia="Times New Roman" w:hAnsi="Book Antiqua" w:cs="Times New Roman"/>
          <w:b/>
          <w:caps/>
          <w:sz w:val="19"/>
          <w:szCs w:val="19"/>
          <w:highlight w:val="green"/>
          <w:lang w:eastAsia="pt-BR"/>
        </w:rPr>
        <w:t>registrada</w:t>
      </w:r>
      <w:r w:rsidRPr="00795B71">
        <w:rPr>
          <w:rFonts w:ascii="Book Antiqua" w:eastAsia="Times New Roman" w:hAnsi="Book Antiqua" w:cs="Times New Roman"/>
          <w:b/>
          <w:sz w:val="19"/>
          <w:szCs w:val="19"/>
          <w:lang w:eastAsia="pt-BR"/>
        </w:rPr>
        <w:t xml:space="preserve"> </w:t>
      </w:r>
      <w:r w:rsidRPr="00795B71">
        <w:rPr>
          <w:rFonts w:ascii="Book Antiqua" w:eastAsia="Times New Roman" w:hAnsi="Book Antiqua" w:cs="Times New Roman"/>
          <w:b/>
          <w:sz w:val="19"/>
          <w:szCs w:val="19"/>
          <w:highlight w:val="cyan"/>
          <w:lang w:eastAsia="pt-BR"/>
        </w:rPr>
        <w:t>na Comissão de Valores Mobiliários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ser negociados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no mercado de valores mobiliários</w:t>
      </w:r>
      <w:r w:rsidRPr="002502B2">
        <w:rPr>
          <w:rFonts w:ascii="Book Antiqua" w:eastAsia="Times New Roman" w:hAnsi="Book Antiqua" w:cs="Times New Roman"/>
          <w:sz w:val="16"/>
          <w:szCs w:val="16"/>
          <w:lang w:eastAsia="pt-BR"/>
        </w:rPr>
        <w:t xml:space="preserve">. </w:t>
      </w:r>
      <w:hyperlink r:id="rId1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40B4C" w:rsidRPr="002502B2">
        <w:rPr>
          <w:rFonts w:ascii="Book Antiqua" w:eastAsia="Times New Roman" w:hAnsi="Book Antiqua" w:cs="Times New Roman"/>
          <w:color w:val="0000FF"/>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33356B" w:rsidRPr="002502B2">
        <w:rPr>
          <w:rFonts w:ascii="Book Antiqua" w:eastAsia="Times New Roman" w:hAnsi="Book Antiqua" w:cs="Times New Roman"/>
          <w:b/>
          <w:color w:val="FF0000"/>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2AF7CAEB" w14:textId="6B6DD84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Nenhuma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shd w:val="clear" w:color="auto" w:fill="F7CAAC" w:themeFill="accent2" w:themeFillTint="66"/>
          <w:lang w:eastAsia="pt-BR"/>
        </w:rPr>
        <w:t>distribuição pública de valores mobiliários</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será efetivada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no mercado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cyan"/>
          <w:lang w:eastAsia="pt-BR"/>
        </w:rPr>
        <w:t>sem prévio registro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na Comissão de Valores Mobiliários</w:t>
      </w:r>
      <w:r w:rsidRPr="002502B2">
        <w:rPr>
          <w:rFonts w:ascii="Book Antiqua" w:eastAsia="Times New Roman" w:hAnsi="Book Antiqua" w:cs="Times New Roman"/>
          <w:sz w:val="16"/>
          <w:szCs w:val="16"/>
          <w:lang w:eastAsia="pt-BR"/>
        </w:rPr>
        <w:t xml:space="preserve">. </w:t>
      </w:r>
      <w:hyperlink r:id="rId11"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33356B" w:rsidRPr="002502B2">
        <w:rPr>
          <w:rFonts w:ascii="Book Antiqua" w:eastAsia="Times New Roman" w:hAnsi="Book Antiqua" w:cs="Times New Roman"/>
          <w:color w:val="0000FF"/>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7F305529"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poderá classificar as companhias abertas em categorias, segundo as espécies e classes dos valores mobiliários por ela emitidos negociados no mercado, e especificará as normas sobre companhias abertas aplicáveis a cada categoria</w:t>
      </w:r>
      <w:r w:rsidRPr="002502B2">
        <w:rPr>
          <w:rFonts w:ascii="Book Antiqua" w:eastAsia="Times New Roman" w:hAnsi="Book Antiqua" w:cs="Times New Roman"/>
          <w:sz w:val="16"/>
          <w:szCs w:val="16"/>
          <w:lang w:eastAsia="pt-BR"/>
        </w:rPr>
        <w:t xml:space="preserve">. </w:t>
      </w:r>
      <w:hyperlink r:id="rId12"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7C400425" w14:textId="6A7F3A86"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b/>
          <w:sz w:val="19"/>
          <w:szCs w:val="19"/>
          <w:lang w:eastAsia="pt-BR"/>
        </w:rPr>
        <w:t xml:space="preserve"> </w:t>
      </w:r>
      <w:r w:rsidRPr="00532014">
        <w:rPr>
          <w:rFonts w:ascii="Book Antiqua" w:eastAsia="Times New Roman" w:hAnsi="Book Antiqua" w:cs="Times New Roman"/>
          <w:b/>
          <w:bCs/>
          <w:sz w:val="19"/>
          <w:szCs w:val="19"/>
          <w:lang w:eastAsia="pt-BR"/>
        </w:rPr>
        <w:t xml:space="preserve">O registro de companhia aberta para negociação de ações no mercado </w:t>
      </w:r>
      <w:r w:rsidRPr="00532014">
        <w:rPr>
          <w:rFonts w:ascii="Book Antiqua" w:eastAsia="Times New Roman" w:hAnsi="Book Antiqua" w:cs="Times New Roman"/>
          <w:b/>
          <w:bCs/>
          <w:caps/>
          <w:sz w:val="19"/>
          <w:szCs w:val="19"/>
          <w:highlight w:val="green"/>
          <w:lang w:eastAsia="pt-BR"/>
        </w:rPr>
        <w:t>somente poderá ser cancelado</w:t>
      </w:r>
      <w:r w:rsidRPr="00532014">
        <w:rPr>
          <w:rFonts w:ascii="Book Antiqua" w:eastAsia="Times New Roman" w:hAnsi="Book Antiqua" w:cs="Times New Roman"/>
          <w:b/>
          <w:bCs/>
          <w:sz w:val="19"/>
          <w:szCs w:val="19"/>
          <w:lang w:eastAsia="pt-BR"/>
        </w:rPr>
        <w:t xml:space="preserve"> se a companhia emissora de ações, o acionista controlador ou a sociedade que a controle, direta ou indiretamente, formular oferta pública para adquirir a totalidade das ações em circulação no mercado, por preço justo, ao menos igual ao valor de avaliação da companhia, apurado com base nos critérios, adotados de forma isolada ou combinada, de patrimônio líquido contábil, de patrimônio líquido avaliado a preço de mercado, de fluxo de caixa descontado, de comparação por múltiplos, de cotação das ações no mercado de valores mobiliários, ou com base em outro critério aceito </w:t>
      </w:r>
      <w:r w:rsidRPr="00532014">
        <w:rPr>
          <w:rFonts w:ascii="Book Antiqua" w:eastAsia="Times New Roman" w:hAnsi="Book Antiqua" w:cs="Times New Roman"/>
          <w:b/>
          <w:bCs/>
          <w:sz w:val="19"/>
          <w:szCs w:val="19"/>
          <w:highlight w:val="yellow"/>
          <w:lang w:eastAsia="pt-BR"/>
        </w:rPr>
        <w:t>pela Comissão de Valores Mobiliários</w:t>
      </w:r>
      <w:r w:rsidRPr="00532014">
        <w:rPr>
          <w:rFonts w:ascii="Book Antiqua" w:eastAsia="Times New Roman" w:hAnsi="Book Antiqua" w:cs="Times New Roman"/>
          <w:b/>
          <w:bCs/>
          <w:sz w:val="19"/>
          <w:szCs w:val="19"/>
          <w:lang w:eastAsia="pt-BR"/>
        </w:rPr>
        <w:t>, assegurada a revisão do valor da oferta, em conformidade com o disposto no art.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-A</w:t>
      </w:r>
      <w:r w:rsidRPr="002502B2">
        <w:rPr>
          <w:rFonts w:ascii="Book Antiqua" w:eastAsia="Times New Roman" w:hAnsi="Book Antiqua" w:cs="Times New Roman"/>
          <w:sz w:val="16"/>
          <w:szCs w:val="16"/>
          <w:lang w:eastAsia="pt-BR"/>
        </w:rPr>
        <w:t xml:space="preserve">. </w:t>
      </w:r>
      <w:hyperlink r:id="rId13"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015E7C" w:rsidRPr="002502B2">
        <w:rPr>
          <w:rFonts w:ascii="Book Antiqua" w:eastAsia="Times New Roman" w:hAnsi="Book Antiqua" w:cs="Times New Roman"/>
          <w:color w:val="0000FF"/>
          <w:sz w:val="16"/>
          <w:szCs w:val="16"/>
          <w:lang w:eastAsia="pt-BR"/>
        </w:rPr>
        <w:t xml:space="preserve"> </w:t>
      </w:r>
      <w:r w:rsidR="00015E7C" w:rsidRPr="002502B2">
        <w:rPr>
          <w:rFonts w:ascii="Book Antiqua" w:eastAsia="Times New Roman" w:hAnsi="Book Antiqua" w:cs="Times New Roman"/>
          <w:b/>
          <w:color w:val="FF0000"/>
          <w:sz w:val="16"/>
          <w:szCs w:val="16"/>
          <w:u w:val="single"/>
          <w:lang w:eastAsia="pt-BR"/>
        </w:rPr>
        <w:t>(TJSE-2008)</w:t>
      </w:r>
      <w:r w:rsidR="005D6388" w:rsidRPr="002502B2">
        <w:rPr>
          <w:rFonts w:ascii="Book Antiqua" w:eastAsia="Times New Roman" w:hAnsi="Book Antiqua" w:cs="Times New Roman"/>
          <w:b/>
          <w:color w:val="FF0000"/>
          <w:sz w:val="16"/>
          <w:szCs w:val="16"/>
          <w:lang w:eastAsia="pt-BR"/>
        </w:rPr>
        <w:t xml:space="preserve"> </w:t>
      </w:r>
      <w:r w:rsidR="005D6388" w:rsidRPr="002502B2">
        <w:rPr>
          <w:rFonts w:ascii="Book Antiqua" w:eastAsia="Times New Roman" w:hAnsi="Book Antiqua" w:cs="Times New Roman"/>
          <w:b/>
          <w:color w:val="FF0000"/>
          <w:sz w:val="16"/>
          <w:szCs w:val="16"/>
          <w:u w:val="single"/>
          <w:lang w:eastAsia="pt-BR"/>
        </w:rPr>
        <w:t>(TJPB-2011)</w:t>
      </w:r>
      <w:r w:rsidR="00F07295" w:rsidRPr="002502B2">
        <w:rPr>
          <w:rFonts w:ascii="Book Antiqua" w:eastAsia="Times New Roman" w:hAnsi="Book Antiqua" w:cs="Times New Roman"/>
          <w:b/>
          <w:color w:val="FF0000"/>
          <w:sz w:val="16"/>
          <w:szCs w:val="16"/>
          <w:lang w:eastAsia="pt-BR"/>
        </w:rPr>
        <w:t xml:space="preserve"> </w:t>
      </w:r>
      <w:r w:rsidR="00F07295" w:rsidRPr="002502B2">
        <w:rPr>
          <w:rFonts w:ascii="Book Antiqua" w:eastAsia="Times New Roman" w:hAnsi="Book Antiqua" w:cs="Times New Roman"/>
          <w:b/>
          <w:color w:val="FF0000"/>
          <w:sz w:val="16"/>
          <w:szCs w:val="16"/>
          <w:u w:val="single"/>
          <w:lang w:eastAsia="pt-BR"/>
        </w:rPr>
        <w:t>(TJRJ-2013)</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3EEC0231" w14:textId="2793CD01" w:rsidR="001C6BC4" w:rsidRPr="00532014"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 5</w:t>
      </w:r>
      <w:r w:rsidRPr="0079489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Terminado o prazo da oferta pública fixado na regulamentação expedida pela Comissão de Valores Mobiliários, </w:t>
      </w:r>
      <w:r w:rsidRPr="00532014">
        <w:rPr>
          <w:rFonts w:ascii="Book Antiqua" w:eastAsia="Times New Roman" w:hAnsi="Book Antiqua" w:cs="Times New Roman"/>
          <w:b/>
          <w:bCs/>
          <w:caps/>
          <w:sz w:val="19"/>
          <w:szCs w:val="19"/>
          <w:highlight w:val="green"/>
          <w:lang w:eastAsia="pt-BR"/>
        </w:rPr>
        <w:t>se remanescerem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em circulação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menos de 5% (cinco por cento) do total das ações emitidas pela companhia</w:t>
      </w:r>
      <w:r w:rsidRPr="00532014">
        <w:rPr>
          <w:rFonts w:ascii="Book Antiqua" w:eastAsia="Times New Roman" w:hAnsi="Book Antiqua" w:cs="Times New Roman"/>
          <w:b/>
          <w:bCs/>
          <w:sz w:val="19"/>
          <w:szCs w:val="19"/>
          <w:lang w:eastAsia="pt-BR"/>
        </w:rPr>
        <w:t xml:space="preserve">, a </w:t>
      </w:r>
      <w:r w:rsidR="00794890" w:rsidRPr="00532014">
        <w:rPr>
          <w:rFonts w:ascii="Book Antiqua" w:eastAsia="Times New Roman" w:hAnsi="Book Antiqua" w:cs="Times New Roman"/>
          <w:b/>
          <w:bCs/>
          <w:sz w:val="19"/>
          <w:szCs w:val="19"/>
          <w:highlight w:val="yellow"/>
          <w:lang w:eastAsia="pt-BR"/>
        </w:rPr>
        <w:t>assembleia</w:t>
      </w:r>
      <w:r w:rsidRPr="00532014">
        <w:rPr>
          <w:rFonts w:ascii="Book Antiqua" w:eastAsia="Times New Roman" w:hAnsi="Book Antiqua" w:cs="Times New Roman"/>
          <w:b/>
          <w:bCs/>
          <w:sz w:val="19"/>
          <w:szCs w:val="19"/>
          <w:highlight w:val="yellow"/>
          <w:lang w:eastAsia="pt-BR"/>
        </w:rPr>
        <w:t>-geral</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poderá deliberar</w:t>
      </w:r>
      <w:r w:rsidRPr="00532014">
        <w:rPr>
          <w:rFonts w:ascii="Book Antiqua" w:eastAsia="Times New Roman" w:hAnsi="Book Antiqua" w:cs="Times New Roman"/>
          <w:b/>
          <w:bCs/>
          <w:sz w:val="19"/>
          <w:szCs w:val="19"/>
          <w:lang w:eastAsia="pt-BR"/>
        </w:rPr>
        <w:t xml:space="preserve"> o </w:t>
      </w:r>
      <w:r w:rsidRPr="00532014">
        <w:rPr>
          <w:rFonts w:ascii="Book Antiqua" w:eastAsia="Times New Roman" w:hAnsi="Book Antiqua" w:cs="Times New Roman"/>
          <w:b/>
          <w:bCs/>
          <w:caps/>
          <w:sz w:val="19"/>
          <w:szCs w:val="19"/>
          <w:shd w:val="clear" w:color="auto" w:fill="F7CAAC" w:themeFill="accent2" w:themeFillTint="66"/>
          <w:lang w:eastAsia="pt-BR"/>
        </w:rPr>
        <w:t>resgate dessas ações</w:t>
      </w:r>
      <w:r w:rsidRPr="00532014">
        <w:rPr>
          <w:rFonts w:ascii="Book Antiqua" w:eastAsia="Times New Roman" w:hAnsi="Book Antiqua" w:cs="Times New Roman"/>
          <w:b/>
          <w:bCs/>
          <w:sz w:val="19"/>
          <w:szCs w:val="19"/>
          <w:lang w:eastAsia="pt-BR"/>
        </w:rPr>
        <w:t xml:space="preserve"> pelo </w:t>
      </w:r>
      <w:r w:rsidRPr="00532014">
        <w:rPr>
          <w:rFonts w:ascii="Book Antiqua" w:eastAsia="Times New Roman" w:hAnsi="Book Antiqua" w:cs="Times New Roman"/>
          <w:b/>
          <w:bCs/>
          <w:sz w:val="19"/>
          <w:szCs w:val="19"/>
          <w:highlight w:val="cyan"/>
          <w:lang w:eastAsia="pt-BR"/>
        </w:rPr>
        <w:t>valor da oferta</w:t>
      </w:r>
      <w:r w:rsidRPr="00532014">
        <w:rPr>
          <w:rFonts w:ascii="Book Antiqua" w:eastAsia="Times New Roman" w:hAnsi="Book Antiqua" w:cs="Times New Roman"/>
          <w:b/>
          <w:bCs/>
          <w:sz w:val="19"/>
          <w:szCs w:val="19"/>
          <w:lang w:eastAsia="pt-BR"/>
        </w:rPr>
        <w:t xml:space="preserve"> de que trata o §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desde que deposite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em estabelecimento bancário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autorizado pela Comissão de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à disposição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dos seus titulares</w:t>
      </w:r>
      <w:r w:rsidRPr="00532014">
        <w:rPr>
          <w:rFonts w:ascii="Book Antiqua" w:eastAsia="Times New Roman" w:hAnsi="Book Antiqua" w:cs="Times New Roman"/>
          <w:b/>
          <w:bCs/>
          <w:sz w:val="19"/>
          <w:szCs w:val="19"/>
          <w:lang w:eastAsia="pt-BR"/>
        </w:rPr>
        <w:t>, o valor de resgate, não se aplicando, nesse caso, o disposto no § 6</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do art. 44</w:t>
      </w:r>
      <w:r w:rsidRPr="002502B2">
        <w:rPr>
          <w:rFonts w:ascii="Book Antiqua" w:eastAsia="Times New Roman" w:hAnsi="Book Antiqua" w:cs="Times New Roman"/>
          <w:sz w:val="16"/>
          <w:szCs w:val="16"/>
          <w:lang w:eastAsia="pt-BR"/>
        </w:rPr>
        <w:t xml:space="preserve">. </w:t>
      </w:r>
      <w:hyperlink r:id="rId14"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532014">
        <w:rPr>
          <w:rFonts w:ascii="Book Antiqua" w:eastAsia="Times New Roman" w:hAnsi="Book Antiqua" w:cs="Times New Roman"/>
          <w:color w:val="0000FF"/>
          <w:sz w:val="16"/>
          <w:szCs w:val="16"/>
          <w:lang w:eastAsia="pt-BR"/>
        </w:rPr>
        <w:t xml:space="preserve"> </w:t>
      </w:r>
      <w:r w:rsidR="00532014" w:rsidRPr="002502B2">
        <w:rPr>
          <w:rFonts w:ascii="Book Antiqua" w:eastAsia="Times New Roman" w:hAnsi="Book Antiqua" w:cs="Times New Roman"/>
          <w:b/>
          <w:color w:val="FF0000"/>
          <w:sz w:val="16"/>
          <w:szCs w:val="16"/>
          <w:u w:val="single"/>
          <w:lang w:eastAsia="pt-BR"/>
        </w:rPr>
        <w:t>(Cartórios/TJRJ-2017)</w:t>
      </w:r>
    </w:p>
    <w:tbl>
      <w:tblPr>
        <w:tblStyle w:val="Tabelacomgrade"/>
        <w:tblW w:w="0" w:type="auto"/>
        <w:shd w:val="clear" w:color="auto" w:fill="CCFFFF"/>
        <w:tblLook w:val="04A0" w:firstRow="1" w:lastRow="0" w:firstColumn="1" w:lastColumn="0" w:noHBand="0" w:noVBand="1"/>
      </w:tblPr>
      <w:tblGrid>
        <w:gridCol w:w="8494"/>
      </w:tblGrid>
      <w:tr w:rsidR="00794890" w:rsidRPr="009C593E" w14:paraId="121E7A4E" w14:textId="77777777" w:rsidTr="00F65C44">
        <w:tc>
          <w:tcPr>
            <w:tcW w:w="8494" w:type="dxa"/>
            <w:shd w:val="clear" w:color="auto" w:fill="CCFFFF"/>
          </w:tcPr>
          <w:p w14:paraId="5D0E8C05" w14:textId="3F2CAFCE" w:rsidR="00794890" w:rsidRPr="009C593E" w:rsidRDefault="00794890"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Cartórios/TJRJ-2017-CETRO</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sz w:val="19"/>
                <w:szCs w:val="19"/>
                <w:lang w:eastAsia="pt-BR"/>
              </w:rPr>
              <w:t>Em análise de documentos referentes a sociedades anônimas em cartório de Títulos e Documentos, foram verificadas as situações indicadas nas alternativas abaixo. Assinale a correta</w:t>
            </w:r>
            <w:r>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sz w:val="19"/>
                <w:szCs w:val="19"/>
                <w:lang w:eastAsia="pt-BR"/>
              </w:rPr>
              <w:t xml:space="preserve">Em remanescendo menos de 5% do total das ações quando de uma oferta pública para fechamento de capital, a assembleia geral pode deliberar o resgate dessas ações pelo valor da oferta, sob a condição de depositar o valor de resgate em instituição financeira autorizada pela Comissão de Valores Mobiliários (CVM), à disposição de seus titulares. </w:t>
            </w:r>
            <w:r w:rsidRPr="009C593E">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§5º,</w:t>
            </w:r>
            <w:r w:rsidRPr="009C593E">
              <w:rPr>
                <w:rFonts w:ascii="Book Antiqua" w:eastAsia="Times New Roman" w:hAnsi="Book Antiqua" w:cs="Times New Roman"/>
                <w:b/>
                <w:sz w:val="19"/>
                <w:szCs w:val="19"/>
                <w:lang w:eastAsia="pt-BR"/>
              </w:rPr>
              <w:t xml:space="preserve"> L</w:t>
            </w:r>
            <w:r w:rsidR="0093433B">
              <w:rPr>
                <w:rFonts w:ascii="Book Antiqua" w:eastAsia="Times New Roman" w:hAnsi="Book Antiqua" w:cs="Times New Roman"/>
                <w:b/>
                <w:sz w:val="19"/>
                <w:szCs w:val="19"/>
                <w:lang w:eastAsia="pt-BR"/>
              </w:rPr>
              <w:t>SA</w:t>
            </w:r>
            <w:r w:rsidRPr="009C593E">
              <w:rPr>
                <w:rFonts w:ascii="Book Antiqua" w:eastAsia="Times New Roman" w:hAnsi="Book Antiqua" w:cs="Times New Roman"/>
                <w:b/>
                <w:sz w:val="19"/>
                <w:szCs w:val="19"/>
                <w:lang w:eastAsia="pt-BR"/>
              </w:rPr>
              <w:t>.</w:t>
            </w:r>
          </w:p>
        </w:tc>
      </w:tr>
    </w:tbl>
    <w:p w14:paraId="7F1CEA4A" w14:textId="6477ADD6" w:rsidR="001C6BC4" w:rsidRPr="00532014"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b/>
          <w:bCs/>
          <w:sz w:val="19"/>
          <w:szCs w:val="19"/>
          <w:highlight w:val="magenta"/>
          <w:lang w:eastAsia="pt-BR"/>
        </w:rPr>
        <w:t>§ 6</w:t>
      </w:r>
      <w:r w:rsidRPr="0093433B">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O </w:t>
      </w:r>
      <w:r w:rsidRPr="00532014">
        <w:rPr>
          <w:rFonts w:ascii="Book Antiqua" w:eastAsia="Times New Roman" w:hAnsi="Book Antiqua" w:cs="Times New Roman"/>
          <w:b/>
          <w:bCs/>
          <w:sz w:val="19"/>
          <w:szCs w:val="19"/>
          <w:highlight w:val="yellow"/>
          <w:lang w:eastAsia="pt-BR"/>
        </w:rPr>
        <w:t>acionista controlador</w:t>
      </w:r>
      <w:r w:rsidRPr="00532014">
        <w:rPr>
          <w:rFonts w:ascii="Book Antiqua" w:eastAsia="Times New Roman" w:hAnsi="Book Antiqua" w:cs="Times New Roman"/>
          <w:b/>
          <w:bCs/>
          <w:sz w:val="19"/>
          <w:szCs w:val="19"/>
          <w:lang w:eastAsia="pt-BR"/>
        </w:rPr>
        <w:t xml:space="preserve"> ou a </w:t>
      </w:r>
      <w:r w:rsidRPr="00532014">
        <w:rPr>
          <w:rFonts w:ascii="Book Antiqua" w:eastAsia="Times New Roman" w:hAnsi="Book Antiqua" w:cs="Times New Roman"/>
          <w:b/>
          <w:bCs/>
          <w:sz w:val="19"/>
          <w:szCs w:val="19"/>
          <w:highlight w:val="yellow"/>
          <w:lang w:eastAsia="pt-BR"/>
        </w:rPr>
        <w:t>sociedade controladora</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adquirir</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ações da companhia aberta sob seu controle</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elevem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sua participação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direta</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sz w:val="19"/>
          <w:szCs w:val="19"/>
          <w:highlight w:val="cyan"/>
          <w:lang w:eastAsia="pt-BR"/>
        </w:rPr>
        <w:t>indireta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em determinada espécie e classe de ações</w:t>
      </w:r>
      <w:r w:rsidRPr="00532014">
        <w:rPr>
          <w:rFonts w:ascii="Book Antiqua" w:eastAsia="Times New Roman" w:hAnsi="Book Antiqua" w:cs="Times New Roman"/>
          <w:b/>
          <w:bCs/>
          <w:sz w:val="19"/>
          <w:szCs w:val="19"/>
          <w:lang w:eastAsia="pt-BR"/>
        </w:rPr>
        <w:t xml:space="preserve"> à </w:t>
      </w:r>
      <w:r w:rsidRPr="00532014">
        <w:rPr>
          <w:rFonts w:ascii="Book Antiqua" w:eastAsia="Times New Roman" w:hAnsi="Book Antiqua" w:cs="Times New Roman"/>
          <w:b/>
          <w:bCs/>
          <w:caps/>
          <w:sz w:val="19"/>
          <w:szCs w:val="19"/>
          <w:shd w:val="clear" w:color="auto" w:fill="F7CAAC" w:themeFill="accent2" w:themeFillTint="66"/>
          <w:lang w:eastAsia="pt-BR"/>
        </w:rPr>
        <w:t>porcentagem</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sz w:val="19"/>
          <w:szCs w:val="19"/>
          <w:highlight w:val="yellow"/>
          <w:lang w:eastAsia="pt-BR"/>
        </w:rPr>
        <w:t>segundo normas gerais expedidas pela Comissão de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impeça</w:t>
      </w:r>
      <w:r w:rsidRPr="00532014">
        <w:rPr>
          <w:rFonts w:ascii="Book Antiqua" w:eastAsia="Times New Roman" w:hAnsi="Book Antiqua" w:cs="Times New Roman"/>
          <w:b/>
          <w:bCs/>
          <w:sz w:val="19"/>
          <w:szCs w:val="19"/>
          <w:lang w:eastAsia="pt-BR"/>
        </w:rPr>
        <w:t xml:space="preserve"> a </w:t>
      </w:r>
      <w:r w:rsidRPr="00532014">
        <w:rPr>
          <w:rFonts w:ascii="Book Antiqua" w:eastAsia="Times New Roman" w:hAnsi="Book Antiqua" w:cs="Times New Roman"/>
          <w:b/>
          <w:bCs/>
          <w:sz w:val="19"/>
          <w:szCs w:val="19"/>
          <w:highlight w:val="cyan"/>
          <w:lang w:eastAsia="pt-BR"/>
        </w:rPr>
        <w:t>liquidez de mercado das ações remanescentes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será obrigado a fazer</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oferta pública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por preço determinado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nos termos do § 4</w:t>
      </w:r>
      <w:r w:rsidRPr="00532014">
        <w:rPr>
          <w:rFonts w:ascii="Book Antiqua" w:eastAsia="Times New Roman" w:hAnsi="Book Antiqua" w:cs="Times New Roman"/>
          <w:b/>
          <w:bCs/>
          <w:sz w:val="19"/>
          <w:szCs w:val="19"/>
          <w:highlight w:val="yellow"/>
          <w:u w:val="single"/>
          <w:vertAlign w:val="superscript"/>
          <w:lang w:eastAsia="pt-BR"/>
        </w:rPr>
        <w:t>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para aquisição da totalidade</w:t>
      </w:r>
      <w:r w:rsidRPr="00532014">
        <w:rPr>
          <w:rFonts w:ascii="Book Antiqua" w:eastAsia="Times New Roman" w:hAnsi="Book Antiqua" w:cs="Times New Roman"/>
          <w:b/>
          <w:bCs/>
          <w:sz w:val="19"/>
          <w:szCs w:val="19"/>
          <w:lang w:eastAsia="pt-BR"/>
        </w:rPr>
        <w:t xml:space="preserve"> das </w:t>
      </w:r>
      <w:r w:rsidRPr="00532014">
        <w:rPr>
          <w:rFonts w:ascii="Book Antiqua" w:eastAsia="Times New Roman" w:hAnsi="Book Antiqua" w:cs="Times New Roman"/>
          <w:b/>
          <w:bCs/>
          <w:caps/>
          <w:sz w:val="19"/>
          <w:szCs w:val="19"/>
          <w:shd w:val="clear" w:color="auto" w:fill="F7CAAC" w:themeFill="accent2" w:themeFillTint="66"/>
          <w:lang w:eastAsia="pt-BR"/>
        </w:rPr>
        <w:t>ações remanescentes no mercado</w:t>
      </w:r>
      <w:r w:rsidRPr="002502B2">
        <w:rPr>
          <w:rFonts w:ascii="Book Antiqua" w:eastAsia="Times New Roman" w:hAnsi="Book Antiqua" w:cs="Times New Roman"/>
          <w:sz w:val="16"/>
          <w:szCs w:val="16"/>
          <w:lang w:eastAsia="pt-BR"/>
        </w:rPr>
        <w:t xml:space="preserve">. </w:t>
      </w:r>
      <w:hyperlink r:id="rId15"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532014">
        <w:rPr>
          <w:rFonts w:ascii="Book Antiqua" w:eastAsia="Times New Roman" w:hAnsi="Book Antiqua" w:cs="Times New Roman"/>
          <w:color w:val="0000FF"/>
          <w:sz w:val="16"/>
          <w:szCs w:val="16"/>
          <w:lang w:eastAsia="pt-BR"/>
        </w:rPr>
        <w:t xml:space="preserve"> </w:t>
      </w:r>
      <w:r w:rsidR="00532014" w:rsidRPr="002502B2">
        <w:rPr>
          <w:rFonts w:ascii="Book Antiqua" w:eastAsia="Times New Roman" w:hAnsi="Book Antiqua" w:cs="Times New Roman"/>
          <w:b/>
          <w:color w:val="FF0000"/>
          <w:sz w:val="16"/>
          <w:szCs w:val="16"/>
          <w:u w:val="single"/>
          <w:lang w:eastAsia="pt-BR"/>
        </w:rPr>
        <w:t>(Cartórios/</w:t>
      </w:r>
      <w:r w:rsidR="00532014">
        <w:rPr>
          <w:rFonts w:ascii="Book Antiqua" w:eastAsia="Times New Roman" w:hAnsi="Book Antiqua" w:cs="Times New Roman"/>
          <w:b/>
          <w:color w:val="FF0000"/>
          <w:sz w:val="16"/>
          <w:szCs w:val="16"/>
          <w:u w:val="single"/>
          <w:lang w:eastAsia="pt-BR"/>
        </w:rPr>
        <w:t>TJDFT-2014</w:t>
      </w:r>
      <w:r w:rsidR="00532014" w:rsidRPr="002502B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3433B" w:rsidRPr="009C593E" w14:paraId="1BD75F64" w14:textId="77777777" w:rsidTr="0093433B">
        <w:tc>
          <w:tcPr>
            <w:tcW w:w="8494" w:type="dxa"/>
            <w:shd w:val="clear" w:color="auto" w:fill="CCFFFF"/>
          </w:tcPr>
          <w:p w14:paraId="4F94D5B5" w14:textId="0DB4BB78" w:rsidR="0093433B" w:rsidRPr="009C593E" w:rsidRDefault="0093433B" w:rsidP="0093433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sz w:val="19"/>
                <w:szCs w:val="19"/>
                <w:lang w:eastAsia="pt-BR"/>
              </w:rPr>
              <w:t>Tendo como referência a disciplina legal aplicável às sociedades por ações, assinale a opção correta</w:t>
            </w:r>
            <w:r>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sz w:val="19"/>
                <w:szCs w:val="19"/>
                <w:lang w:eastAsia="pt-BR"/>
              </w:rPr>
              <w:t>Caso venha a adquirir uma quantidade de ações que, segundo as normas expedidas pela Comissão de Valores Mobiliários, impeça a liquidez de mercado das ações remanescentes, o acionista controlador de uma companhia aberta pode ser obrigado a realizar oferta pública para a aquisição da totalidade das ações da companhia.</w:t>
            </w:r>
            <w:r w:rsidRPr="00794890">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§6º,</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3550695" w14:textId="226ADF9A"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b/>
          <w:sz w:val="19"/>
          <w:szCs w:val="19"/>
          <w:highlight w:val="magenta"/>
          <w:lang w:eastAsia="pt-BR"/>
        </w:rPr>
        <w:t>-A</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Na </w:t>
      </w:r>
      <w:r w:rsidRPr="00532014">
        <w:rPr>
          <w:rFonts w:ascii="Book Antiqua" w:eastAsia="Times New Roman" w:hAnsi="Book Antiqua" w:cs="Times New Roman"/>
          <w:b/>
          <w:bCs/>
          <w:caps/>
          <w:sz w:val="19"/>
          <w:szCs w:val="19"/>
          <w:shd w:val="clear" w:color="auto" w:fill="F7CAAC" w:themeFill="accent2" w:themeFillTint="66"/>
          <w:lang w:eastAsia="pt-BR"/>
        </w:rPr>
        <w:t>companhia aberta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os titulares de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no mínimo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10% (dez por cento)</w:t>
      </w:r>
      <w:r w:rsidRPr="00532014">
        <w:rPr>
          <w:rFonts w:ascii="Book Antiqua" w:eastAsia="Times New Roman" w:hAnsi="Book Antiqua" w:cs="Times New Roman"/>
          <w:b/>
          <w:bCs/>
          <w:sz w:val="19"/>
          <w:szCs w:val="19"/>
          <w:lang w:eastAsia="pt-BR"/>
        </w:rPr>
        <w:t xml:space="preserve"> das </w:t>
      </w:r>
      <w:r w:rsidRPr="00532014">
        <w:rPr>
          <w:rFonts w:ascii="Book Antiqua" w:eastAsia="Times New Roman" w:hAnsi="Book Antiqua" w:cs="Times New Roman"/>
          <w:b/>
          <w:bCs/>
          <w:sz w:val="19"/>
          <w:szCs w:val="19"/>
          <w:highlight w:val="cyan"/>
          <w:lang w:eastAsia="pt-BR"/>
        </w:rPr>
        <w:t>ações em circulação no mercado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poderão requerer</w:t>
      </w:r>
      <w:r w:rsidRPr="00532014">
        <w:rPr>
          <w:rFonts w:ascii="Book Antiqua" w:eastAsia="Times New Roman" w:hAnsi="Book Antiqua" w:cs="Times New Roman"/>
          <w:b/>
          <w:bCs/>
          <w:sz w:val="19"/>
          <w:szCs w:val="19"/>
          <w:lang w:eastAsia="pt-BR"/>
        </w:rPr>
        <w:t xml:space="preserve"> aos </w:t>
      </w:r>
      <w:r w:rsidRPr="00532014">
        <w:rPr>
          <w:rFonts w:ascii="Book Antiqua" w:eastAsia="Times New Roman" w:hAnsi="Book Antiqua" w:cs="Times New Roman"/>
          <w:b/>
          <w:bCs/>
          <w:sz w:val="19"/>
          <w:szCs w:val="19"/>
          <w:highlight w:val="yellow"/>
          <w:lang w:eastAsia="pt-BR"/>
        </w:rPr>
        <w:t>administradores da companhia</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convoquem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assembléia especial dos acionistas titulares de ações em circulação no mercado</w:t>
      </w:r>
      <w:r w:rsidRPr="00532014">
        <w:rPr>
          <w:rFonts w:ascii="Book Antiqua" w:eastAsia="Times New Roman" w:hAnsi="Book Antiqua" w:cs="Times New Roman"/>
          <w:b/>
          <w:bCs/>
          <w:sz w:val="19"/>
          <w:szCs w:val="19"/>
          <w:lang w:eastAsia="pt-BR"/>
        </w:rPr>
        <w:t>, para deliberar sobre a realização de nova avaliação pelo mesmo ou por outro critério, para efeito de determinação do valor de avaliação da companhia, referido no §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do art. 4</w:t>
      </w:r>
      <w:r w:rsidRPr="00532014">
        <w:rPr>
          <w:rFonts w:ascii="Book Antiqua" w:eastAsia="Times New Roman" w:hAnsi="Book Antiqua" w:cs="Times New Roman"/>
          <w:b/>
          <w:bCs/>
          <w:sz w:val="19"/>
          <w:szCs w:val="19"/>
          <w:u w:val="single"/>
          <w:vertAlign w:val="superscript"/>
          <w:lang w:eastAsia="pt-BR"/>
        </w:rPr>
        <w:t>o</w:t>
      </w:r>
      <w:r w:rsidRPr="006D0147">
        <w:rPr>
          <w:rFonts w:ascii="Book Antiqua" w:eastAsia="Times New Roman" w:hAnsi="Book Antiqua" w:cs="Times New Roman"/>
          <w:sz w:val="18"/>
          <w:szCs w:val="18"/>
          <w:lang w:eastAsia="pt-BR"/>
        </w:rPr>
        <w:t xml:space="preserve">. </w:t>
      </w:r>
      <w:hyperlink r:id="rId16"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D250FA" w:rsidRPr="002502B2">
        <w:rPr>
          <w:rFonts w:ascii="Book Antiqua" w:eastAsia="Times New Roman" w:hAnsi="Book Antiqua" w:cs="Times New Roman"/>
          <w:color w:val="0000FF"/>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487D58" w:rsidRPr="002502B2">
        <w:rPr>
          <w:rFonts w:ascii="Book Antiqua" w:eastAsia="Times New Roman" w:hAnsi="Book Antiqua" w:cs="Times New Roman"/>
          <w:b/>
          <w:color w:val="FF0000"/>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F07295" w:rsidRPr="002502B2">
        <w:rPr>
          <w:rFonts w:ascii="Book Antiqua" w:eastAsia="Times New Roman" w:hAnsi="Book Antiqua" w:cs="Times New Roman"/>
          <w:color w:val="0000FF"/>
          <w:sz w:val="16"/>
          <w:szCs w:val="16"/>
          <w:lang w:eastAsia="pt-BR"/>
        </w:rPr>
        <w:t xml:space="preserve"> </w:t>
      </w:r>
      <w:r w:rsidR="00F07295" w:rsidRPr="002502B2">
        <w:rPr>
          <w:rFonts w:ascii="Book Antiqua" w:eastAsia="Times New Roman" w:hAnsi="Book Antiqua" w:cs="Times New Roman"/>
          <w:b/>
          <w:bCs/>
          <w:color w:val="FF0000"/>
          <w:sz w:val="16"/>
          <w:szCs w:val="16"/>
          <w:u w:val="single"/>
          <w:lang w:eastAsia="pt-BR"/>
        </w:rPr>
        <w:t>(TJRJ-2013)</w:t>
      </w:r>
    </w:p>
    <w:p w14:paraId="3FEA329C"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requerimento deverá ser apresentado no prazo de 15 (quinze) dias da divulgação do valor da oferta pública, devidamente fundamentado e acompanhado de elementos de convicção que demonstrem a falha ou imprecisão no emprego da metodologia de cálculo ou no critério de avaliação </w:t>
      </w:r>
      <w:r w:rsidRPr="009C593E">
        <w:rPr>
          <w:rFonts w:ascii="Book Antiqua" w:eastAsia="Times New Roman" w:hAnsi="Book Antiqua" w:cs="Times New Roman"/>
          <w:sz w:val="19"/>
          <w:szCs w:val="19"/>
          <w:lang w:eastAsia="pt-BR"/>
        </w:rPr>
        <w:lastRenderedPageBreak/>
        <w:t xml:space="preserve">adotado, podendo os acionistas referidos no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convocar a assembléia quando os administradores não atenderem, no prazo de 8 (oito) dias, ao pedido de convocação</w:t>
      </w:r>
      <w:r w:rsidRPr="002502B2">
        <w:rPr>
          <w:rFonts w:ascii="Book Antiqua" w:eastAsia="Times New Roman" w:hAnsi="Book Antiqua" w:cs="Times New Roman"/>
          <w:sz w:val="16"/>
          <w:szCs w:val="16"/>
          <w:lang w:eastAsia="pt-BR"/>
        </w:rPr>
        <w:t xml:space="preserve">. </w:t>
      </w:r>
      <w:hyperlink r:id="rId17" w:anchor="art3" w:history="1">
        <w:r w:rsidRPr="002502B2">
          <w:rPr>
            <w:rFonts w:ascii="Book Antiqua" w:eastAsia="Times New Roman" w:hAnsi="Book Antiqua" w:cs="Times New Roman"/>
            <w:color w:val="0000FF"/>
            <w:sz w:val="16"/>
            <w:szCs w:val="16"/>
            <w:u w:val="single"/>
            <w:lang w:eastAsia="pt-BR"/>
          </w:rPr>
          <w:t>(Incluído pela Lei nº 10.303, de 2001)</w:t>
        </w:r>
      </w:hyperlink>
    </w:p>
    <w:p w14:paraId="16A45228" w14:textId="45D650BC"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Consideram-se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ações em circulação no mercado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todas as ações do capital da companhia aberta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menos as de propriedade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do </w:t>
      </w:r>
      <w:r w:rsidRPr="009C593E">
        <w:rPr>
          <w:rFonts w:ascii="Book Antiqua" w:eastAsia="Times New Roman" w:hAnsi="Book Antiqua" w:cs="Times New Roman"/>
          <w:b/>
          <w:sz w:val="19"/>
          <w:szCs w:val="19"/>
          <w:highlight w:val="yellow"/>
          <w:lang w:eastAsia="pt-BR"/>
        </w:rPr>
        <w:t>acionista controlador</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sz w:val="19"/>
          <w:szCs w:val="19"/>
          <w:highlight w:val="yellow"/>
          <w:lang w:eastAsia="pt-BR"/>
        </w:rPr>
        <w:t>diretores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sz w:val="19"/>
          <w:szCs w:val="19"/>
          <w:highlight w:val="yellow"/>
          <w:lang w:eastAsia="pt-BR"/>
        </w:rPr>
        <w:t>conselheiros de administração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as em tesouraria</w:t>
      </w:r>
      <w:r w:rsidRPr="002502B2">
        <w:rPr>
          <w:rFonts w:ascii="Book Antiqua" w:eastAsia="Times New Roman" w:hAnsi="Book Antiqua" w:cs="Times New Roman"/>
          <w:sz w:val="16"/>
          <w:szCs w:val="16"/>
          <w:lang w:eastAsia="pt-BR"/>
        </w:rPr>
        <w:t xml:space="preserve">.  </w:t>
      </w:r>
      <w:hyperlink r:id="rId18"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2502B2">
        <w:rPr>
          <w:rFonts w:ascii="Book Antiqua" w:eastAsia="Times New Roman" w:hAnsi="Book Antiqua" w:cs="Times New Roman"/>
          <w:color w:val="0000FF"/>
          <w:sz w:val="16"/>
          <w:szCs w:val="16"/>
          <w:lang w:eastAsia="pt-BR"/>
        </w:rPr>
        <w:t xml:space="preserve"> </w:t>
      </w:r>
      <w:r w:rsidR="002502B2" w:rsidRPr="002502B2">
        <w:rPr>
          <w:rFonts w:ascii="Book Antiqua" w:eastAsia="Times New Roman" w:hAnsi="Book Antiqua" w:cs="Times New Roman"/>
          <w:b/>
          <w:bCs/>
          <w:color w:val="FF0000"/>
          <w:sz w:val="16"/>
          <w:szCs w:val="16"/>
          <w:u w:val="single"/>
          <w:lang w:eastAsia="pt-BR"/>
        </w:rPr>
        <w:t>(</w:t>
      </w:r>
      <w:r w:rsidR="002502B2">
        <w:rPr>
          <w:rFonts w:ascii="Book Antiqua" w:eastAsia="Times New Roman" w:hAnsi="Book Antiqua" w:cs="Times New Roman"/>
          <w:b/>
          <w:bCs/>
          <w:color w:val="FF0000"/>
          <w:sz w:val="16"/>
          <w:szCs w:val="16"/>
          <w:u w:val="single"/>
          <w:lang w:eastAsia="pt-BR"/>
        </w:rPr>
        <w:t>TJSE-2008</w:t>
      </w:r>
      <w:r w:rsidR="002502B2" w:rsidRPr="002502B2">
        <w:rPr>
          <w:rFonts w:ascii="Book Antiqua" w:eastAsia="Times New Roman" w:hAnsi="Book Antiqua" w:cs="Times New Roman"/>
          <w:b/>
          <w:bCs/>
          <w:color w:val="FF0000"/>
          <w:sz w:val="16"/>
          <w:szCs w:val="16"/>
          <w:u w:val="single"/>
          <w:lang w:eastAsia="pt-BR"/>
        </w:rPr>
        <w:t>)</w:t>
      </w:r>
      <w:r w:rsidR="00487D58" w:rsidRPr="002502B2">
        <w:rPr>
          <w:rFonts w:ascii="Book Antiqua" w:eastAsia="Times New Roman" w:hAnsi="Book Antiqua" w:cs="Times New Roman"/>
          <w:color w:val="0000FF"/>
          <w:sz w:val="16"/>
          <w:szCs w:val="16"/>
          <w:lang w:eastAsia="pt-BR"/>
        </w:rPr>
        <w:t xml:space="preserve"> </w:t>
      </w:r>
      <w:r w:rsidR="00F07295" w:rsidRPr="002502B2">
        <w:rPr>
          <w:rFonts w:ascii="Book Antiqua" w:eastAsia="Times New Roman" w:hAnsi="Book Antiqua" w:cs="Times New Roman"/>
          <w:b/>
          <w:bCs/>
          <w:color w:val="FF0000"/>
          <w:sz w:val="16"/>
          <w:szCs w:val="16"/>
          <w:u w:val="single"/>
          <w:lang w:eastAsia="pt-BR"/>
        </w:rPr>
        <w:t>(TJRJ-2013)</w:t>
      </w:r>
      <w:r w:rsidR="002502B2">
        <w:rPr>
          <w:rFonts w:ascii="Book Antiqua" w:eastAsia="Times New Roman" w:hAnsi="Book Antiqua" w:cs="Times New Roman"/>
          <w:b/>
          <w:bCs/>
          <w:color w:val="FF0000"/>
          <w:sz w:val="16"/>
          <w:szCs w:val="16"/>
          <w:lang w:eastAsia="pt-BR"/>
        </w:rPr>
        <w:t xml:space="preserve"> </w:t>
      </w:r>
      <w:r w:rsidR="002502B2" w:rsidRPr="002502B2">
        <w:rPr>
          <w:rFonts w:ascii="Book Antiqua" w:eastAsia="Times New Roman" w:hAnsi="Book Antiqua" w:cs="Times New Roman"/>
          <w:b/>
          <w:bCs/>
          <w:color w:val="FF0000"/>
          <w:sz w:val="16"/>
          <w:szCs w:val="16"/>
          <w:u w:val="single"/>
          <w:lang w:eastAsia="pt-BR"/>
        </w:rPr>
        <w:t>(Cartórios/TJMG-2012</w:t>
      </w:r>
      <w:r w:rsidR="002502B2">
        <w:rPr>
          <w:rFonts w:ascii="Book Antiqua" w:eastAsia="Times New Roman" w:hAnsi="Book Antiqua" w:cs="Times New Roman"/>
          <w:b/>
          <w:bCs/>
          <w:color w:val="FF0000"/>
          <w:sz w:val="16"/>
          <w:szCs w:val="16"/>
          <w:u w:val="single"/>
          <w:lang w:eastAsia="pt-BR"/>
        </w:rPr>
        <w:t>/2019</w:t>
      </w:r>
      <w:r w:rsidR="002502B2" w:rsidRPr="002502B2">
        <w:rPr>
          <w:rFonts w:ascii="Book Antiqua" w:eastAsia="Times New Roman" w:hAnsi="Book Antiqua" w:cs="Times New Roman"/>
          <w:b/>
          <w:bCs/>
          <w:color w:val="FF0000"/>
          <w:sz w:val="16"/>
          <w:szCs w:val="16"/>
          <w:u w:val="single"/>
          <w:lang w:eastAsia="pt-BR"/>
        </w:rPr>
        <w:t>)</w:t>
      </w:r>
      <w:r w:rsidR="00401D87" w:rsidRPr="002502B2">
        <w:rPr>
          <w:rFonts w:ascii="Book Antiqua" w:eastAsia="Times New Roman" w:hAnsi="Book Antiqua" w:cs="Times New Roman"/>
          <w:b/>
          <w:bCs/>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p>
    <w:tbl>
      <w:tblPr>
        <w:tblStyle w:val="Tabelacomgrade"/>
        <w:tblW w:w="0" w:type="auto"/>
        <w:shd w:val="clear" w:color="auto" w:fill="CCFFFF"/>
        <w:tblLook w:val="04A0" w:firstRow="1" w:lastRow="0" w:firstColumn="1" w:lastColumn="0" w:noHBand="0" w:noVBand="1"/>
      </w:tblPr>
      <w:tblGrid>
        <w:gridCol w:w="8494"/>
      </w:tblGrid>
      <w:tr w:rsidR="00C87B0C" w:rsidRPr="009C593E" w14:paraId="02ECF552" w14:textId="77777777" w:rsidTr="00C87B0C">
        <w:tc>
          <w:tcPr>
            <w:tcW w:w="8494" w:type="dxa"/>
            <w:shd w:val="clear" w:color="auto" w:fill="CCFFFF"/>
          </w:tcPr>
          <w:p w14:paraId="38D69385" w14:textId="53EA25F2" w:rsidR="006B39CD" w:rsidRPr="006B39CD" w:rsidRDefault="006B39CD" w:rsidP="00C87B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39CD">
              <w:rPr>
                <w:rFonts w:ascii="Book Antiqua" w:eastAsia="Times New Roman" w:hAnsi="Book Antiqua" w:cs="Times New Roman"/>
                <w:b/>
                <w:sz w:val="19"/>
                <w:szCs w:val="19"/>
                <w:highlight w:val="yellow"/>
                <w:lang w:eastAsia="pt-BR"/>
              </w:rPr>
              <w:t>Cartórios/TJMG-2019-Consulplan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 respeito das sociedades anônimas e à luz da Lei 6.404/76, analise a proposiç</w:t>
            </w:r>
            <w:r>
              <w:rPr>
                <w:rFonts w:ascii="Book Antiqua" w:eastAsia="Times New Roman" w:hAnsi="Book Antiqua" w:cs="Times New Roman"/>
                <w:bCs/>
                <w:sz w:val="19"/>
                <w:szCs w:val="19"/>
                <w:lang w:eastAsia="pt-BR"/>
              </w:rPr>
              <w:t>ão</w:t>
            </w:r>
            <w:r w:rsidRPr="006B39C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Ações em circulação no mercado são todas as ações da companhia aberta, salvo as de propriedade do acionista controlador, de diretores, de conselheiros de administração e as em tesouraria.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4-Aº, §2º</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38F086F3" w14:textId="4B086665" w:rsidR="00C87B0C" w:rsidRPr="009C593E" w:rsidRDefault="00C87B0C" w:rsidP="00C87B0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TJSE-2008-CESPE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Considerando que a Ômega S.A., uma companhia de capital aberto, pretenda cancelar seu registro na Comissão de Valores Mobiliários para negociação de ações no mercado, assinale a opção correta acerca da legislação de regência: Considerando-se que 40% das ações da Ômega S.A. sejam de propriedade do acionista controlador, dos diretores, dos conselheiros de administração ou estejam em tesouraria, é correto afirmar que os titulares de 5% das ações da companhia são suficientes para convocação de assembléia especial para deliberar sobre a realização de nova avaliação da companhia prevendo-se o cancelamento do referido registro.</w:t>
            </w:r>
            <w:r w:rsidR="006B39CD">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4-Aº, §2º</w:t>
            </w:r>
            <w:r w:rsidR="006B39CD">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sidR="006B39CD">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7E75D783" w14:textId="3113CE09" w:rsidR="00C87B0C" w:rsidRPr="009C593E" w:rsidRDefault="00F37363" w:rsidP="00C87B0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C87B0C" w:rsidRPr="009C593E">
              <w:rPr>
                <w:rFonts w:ascii="Book Antiqua" w:eastAsia="Times New Roman" w:hAnsi="Book Antiqua" w:cs="Times New Roman"/>
                <w:sz w:val="19"/>
                <w:szCs w:val="19"/>
                <w:lang w:eastAsia="pt-BR"/>
              </w:rPr>
              <w:t xml:space="preserve"> A questão diz respeito à operação de fechamento de capital, ou seja, a mudança de uma sociedade que tinha o capital aberto e passa a tê-lo fechado. Isso demanda algumas obrigações, tendo em vista que os acionistas que mantém suas ações no mercado perderão a liquidez do seu investimento. </w:t>
            </w:r>
          </w:p>
          <w:p w14:paraId="09D9C87C" w14:textId="5FD40E21" w:rsidR="00C87B0C" w:rsidRPr="009C593E" w:rsidRDefault="00F37363" w:rsidP="00C87B0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C87B0C" w:rsidRPr="009C593E">
              <w:rPr>
                <w:rFonts w:ascii="Book Antiqua" w:eastAsia="Times New Roman" w:hAnsi="Book Antiqua" w:cs="Times New Roman"/>
                <w:sz w:val="19"/>
                <w:szCs w:val="19"/>
                <w:lang w:eastAsia="pt-BR"/>
              </w:rPr>
              <w:t xml:space="preserve"> O procedimento relatado</w:t>
            </w:r>
            <w:r w:rsidR="008A1DF6" w:rsidRPr="009C593E">
              <w:rPr>
                <w:rFonts w:ascii="Book Antiqua" w:eastAsia="Times New Roman" w:hAnsi="Book Antiqua" w:cs="Times New Roman"/>
                <w:sz w:val="19"/>
                <w:szCs w:val="19"/>
                <w:lang w:eastAsia="pt-BR"/>
              </w:rPr>
              <w:t xml:space="preserve"> na questão</w:t>
            </w:r>
            <w:r w:rsidR="00C87B0C" w:rsidRPr="009C593E">
              <w:rPr>
                <w:rFonts w:ascii="Book Antiqua" w:eastAsia="Times New Roman" w:hAnsi="Book Antiqua" w:cs="Times New Roman"/>
                <w:sz w:val="19"/>
                <w:szCs w:val="19"/>
                <w:lang w:eastAsia="pt-BR"/>
              </w:rPr>
              <w:t xml:space="preserve"> está em conformidade com o que está previsto no </w:t>
            </w:r>
            <w:r w:rsidR="00C87B0C" w:rsidRPr="009C593E">
              <w:rPr>
                <w:rFonts w:ascii="Book Antiqua" w:eastAsia="Times New Roman" w:hAnsi="Book Antiqua" w:cs="Times New Roman"/>
                <w:i/>
                <w:sz w:val="19"/>
                <w:szCs w:val="19"/>
                <w:lang w:eastAsia="pt-BR"/>
              </w:rPr>
              <w:t>caput</w:t>
            </w:r>
            <w:r w:rsidR="00C87B0C" w:rsidRPr="009C593E">
              <w:rPr>
                <w:rFonts w:ascii="Book Antiqua" w:eastAsia="Times New Roman" w:hAnsi="Book Antiqua" w:cs="Times New Roman"/>
                <w:sz w:val="19"/>
                <w:szCs w:val="19"/>
                <w:lang w:eastAsia="pt-BR"/>
              </w:rPr>
              <w:t xml:space="preserve"> do art. 4º-A</w:t>
            </w:r>
            <w:r w:rsidR="008A1DF6" w:rsidRPr="009C593E">
              <w:rPr>
                <w:rFonts w:ascii="Book Antiqua" w:eastAsia="Times New Roman" w:hAnsi="Book Antiqua" w:cs="Times New Roman"/>
                <w:sz w:val="19"/>
                <w:szCs w:val="19"/>
                <w:lang w:eastAsia="pt-BR"/>
              </w:rPr>
              <w:t xml:space="preserve"> da Lei das S/A’s. Ela menciona que os acionistas que representam no mínimo 10% das ações que esteja em circulação “</w:t>
            </w:r>
            <w:r w:rsidR="008A1DF6" w:rsidRPr="009C593E">
              <w:rPr>
                <w:rFonts w:ascii="Book Antiqua" w:eastAsia="Times New Roman" w:hAnsi="Book Antiqua" w:cs="Times New Roman"/>
                <w:i/>
                <w:sz w:val="19"/>
                <w:szCs w:val="19"/>
                <w:lang w:eastAsia="pt-BR"/>
              </w:rPr>
              <w:t>poderão requerer aos administradores da companhia que convoquem assembleia especial dos acionistas titulares de ações em circulação no mercado, para deliberar sobre a realização de nova avaliação pelo mesmo ou por outro critério (...)</w:t>
            </w:r>
            <w:r w:rsidR="008A1DF6" w:rsidRPr="009C593E">
              <w:rPr>
                <w:rFonts w:ascii="Book Antiqua" w:eastAsia="Times New Roman" w:hAnsi="Book Antiqua" w:cs="Times New Roman"/>
                <w:sz w:val="19"/>
                <w:szCs w:val="19"/>
                <w:lang w:eastAsia="pt-BR"/>
              </w:rPr>
              <w:t>”. No caso da questão, foi afirmado que 40% das ações estão fora do mercado, já que pertencem ao acionista controlador, aos diretores, aos conselheiros de administração ou estão em tesouraria (§2º do art. 4º-A). Desse modo, 60% do total das ações é que podem estar circulando no mercado. Logo, a questão passa a envolver matemática. Se você tem 5% do total das ações, dentro dos 60%, eles representarão mais que os 10% das ações do mercado e, portanto, poderão requerer a convocação da assembleia.</w:t>
            </w:r>
          </w:p>
        </w:tc>
      </w:tr>
    </w:tbl>
    <w:p w14:paraId="578C0E1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bookmarkStart w:id="8" w:name="art4a§3"/>
      <w:r w:rsidRPr="009C593E">
        <w:rPr>
          <w:rFonts w:ascii="Book Antiqua" w:eastAsia="Times New Roman" w:hAnsi="Book Antiqua" w:cs="Times New Roman"/>
          <w:sz w:val="19"/>
          <w:szCs w:val="19"/>
          <w:lang w:eastAsia="pt-BR"/>
        </w:rPr>
        <w:t> </w:t>
      </w:r>
      <w:bookmarkEnd w:id="8"/>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requererem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realização</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nova avaliação</w:t>
      </w:r>
      <w:r w:rsidRPr="009C593E">
        <w:rPr>
          <w:rFonts w:ascii="Book Antiqua" w:eastAsia="Times New Roman" w:hAnsi="Book Antiqua" w:cs="Times New Roman"/>
          <w:sz w:val="19"/>
          <w:szCs w:val="19"/>
          <w:lang w:eastAsia="pt-BR"/>
        </w:rPr>
        <w:t xml:space="preserve"> e aqueles que </w:t>
      </w:r>
      <w:r w:rsidRPr="009C593E">
        <w:rPr>
          <w:rFonts w:ascii="Book Antiqua" w:eastAsia="Times New Roman" w:hAnsi="Book Antiqua" w:cs="Times New Roman"/>
          <w:b/>
          <w:caps/>
          <w:sz w:val="19"/>
          <w:szCs w:val="19"/>
          <w:highlight w:val="green"/>
          <w:lang w:eastAsia="pt-BR"/>
        </w:rPr>
        <w:t>votarem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 seu favor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deverão ressarcir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pelos custos incorridos</w:t>
      </w:r>
      <w:r w:rsidRPr="009C593E">
        <w:rPr>
          <w:rFonts w:ascii="Book Antiqua" w:eastAsia="Times New Roman" w:hAnsi="Book Antiqua" w:cs="Times New Roman"/>
          <w:sz w:val="19"/>
          <w:szCs w:val="19"/>
          <w:lang w:eastAsia="pt-BR"/>
        </w:rPr>
        <w:t xml:space="preserve">, caso </w:t>
      </w:r>
      <w:r w:rsidRPr="009C593E">
        <w:rPr>
          <w:rFonts w:ascii="Book Antiqua" w:eastAsia="Times New Roman" w:hAnsi="Book Antiqua" w:cs="Times New Roman"/>
          <w:b/>
          <w:caps/>
          <w:sz w:val="19"/>
          <w:szCs w:val="19"/>
          <w:shd w:val="clear" w:color="auto" w:fill="F7CAAC" w:themeFill="accent2" w:themeFillTint="66"/>
          <w:lang w:eastAsia="pt-BR"/>
        </w:rPr>
        <w:t>o novo valor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seja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inferior</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igual</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sz w:val="19"/>
          <w:szCs w:val="19"/>
          <w:highlight w:val="yellow"/>
          <w:lang w:eastAsia="pt-BR"/>
        </w:rPr>
        <w:t>valor inicial da oferta pública</w:t>
      </w:r>
      <w:r w:rsidRPr="002502B2">
        <w:rPr>
          <w:rFonts w:ascii="Book Antiqua" w:eastAsia="Times New Roman" w:hAnsi="Book Antiqua" w:cs="Times New Roman"/>
          <w:sz w:val="16"/>
          <w:szCs w:val="16"/>
          <w:lang w:eastAsia="pt-BR"/>
        </w:rPr>
        <w:t xml:space="preserve">. </w:t>
      </w:r>
      <w:hyperlink r:id="rId19"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015E7C" w:rsidRPr="002502B2">
        <w:rPr>
          <w:rFonts w:ascii="Book Antiqua" w:eastAsia="Times New Roman" w:hAnsi="Book Antiqua" w:cs="Times New Roman"/>
          <w:color w:val="0000FF"/>
          <w:sz w:val="16"/>
          <w:szCs w:val="16"/>
          <w:lang w:eastAsia="pt-BR"/>
        </w:rPr>
        <w:t xml:space="preserve"> </w:t>
      </w:r>
      <w:r w:rsidR="00015E7C" w:rsidRPr="002502B2">
        <w:rPr>
          <w:rFonts w:ascii="Book Antiqua" w:eastAsia="Times New Roman" w:hAnsi="Book Antiqua" w:cs="Times New Roman"/>
          <w:b/>
          <w:color w:val="FF0000"/>
          <w:sz w:val="16"/>
          <w:szCs w:val="16"/>
          <w:u w:val="single"/>
          <w:lang w:eastAsia="pt-BR"/>
        </w:rPr>
        <w:t>(TJSE-2008)</w:t>
      </w:r>
    </w:p>
    <w:p w14:paraId="3304CD17" w14:textId="77777777" w:rsidR="001C6BC4" w:rsidRPr="006D014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Caberá à Comissão de Valores Mobiliários disciplinar o disposto no art.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 neste artigo, e fixar prazos para a eficácia desta revisão</w:t>
      </w:r>
      <w:r w:rsidRPr="002502B2">
        <w:rPr>
          <w:rFonts w:ascii="Book Antiqua" w:eastAsia="Times New Roman" w:hAnsi="Book Antiqua" w:cs="Times New Roman"/>
          <w:sz w:val="16"/>
          <w:szCs w:val="16"/>
          <w:lang w:eastAsia="pt-BR"/>
        </w:rPr>
        <w:t xml:space="preserve">. </w:t>
      </w:r>
      <w:hyperlink r:id="rId20" w:anchor="art3" w:history="1">
        <w:r w:rsidRPr="002502B2">
          <w:rPr>
            <w:rFonts w:ascii="Book Antiqua" w:eastAsia="Times New Roman" w:hAnsi="Book Antiqua" w:cs="Times New Roman"/>
            <w:color w:val="0000FF"/>
            <w:sz w:val="16"/>
            <w:szCs w:val="16"/>
            <w:u w:val="single"/>
            <w:lang w:eastAsia="pt-BR"/>
          </w:rPr>
          <w:t>(Incluído pela Lei nº 10.303, de 2001)</w:t>
        </w:r>
      </w:hyperlink>
    </w:p>
    <w:p w14:paraId="5A3CC2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II</w:t>
      </w:r>
    </w:p>
    <w:p w14:paraId="67F2E60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Capital Social</w:t>
      </w:r>
    </w:p>
    <w:p w14:paraId="6C6EBF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6FB59D7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Valor</w:t>
      </w:r>
    </w:p>
    <w:p w14:paraId="2566C3C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        Fixação no Estatuto e Moeda</w:t>
      </w:r>
    </w:p>
    <w:p w14:paraId="7270C81C" w14:textId="0F570524"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5º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fixará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valor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expresso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nacional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E707E" w:rsidRPr="002502B2">
        <w:rPr>
          <w:rFonts w:ascii="Book Antiqua" w:eastAsia="Times New Roman" w:hAnsi="Book Antiqua" w:cs="Times New Roman"/>
          <w:b/>
          <w:color w:val="FF0000"/>
          <w:sz w:val="16"/>
          <w:szCs w:val="16"/>
          <w:u w:val="single"/>
          <w:lang w:eastAsia="pt-BR"/>
        </w:rPr>
        <w:t>(TRF4-2012)</w:t>
      </w:r>
      <w:r w:rsidR="00635125" w:rsidRPr="002502B2">
        <w:rPr>
          <w:rFonts w:ascii="Book Antiqua" w:eastAsia="Times New Roman" w:hAnsi="Book Antiqua" w:cs="Times New Roman"/>
          <w:sz w:val="16"/>
          <w:szCs w:val="16"/>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BC1712" w:rsidRPr="002502B2">
        <w:rPr>
          <w:rFonts w:ascii="Book Antiqua" w:eastAsia="Times New Roman" w:hAnsi="Book Antiqua" w:cs="Times New Roman"/>
          <w:b/>
          <w:bCs/>
          <w:color w:val="FF0000"/>
          <w:sz w:val="16"/>
          <w:szCs w:val="16"/>
          <w:lang w:eastAsia="pt-BR"/>
        </w:rPr>
        <w:t xml:space="preserve"> </w:t>
      </w:r>
      <w:r w:rsidR="009337D7" w:rsidRPr="002502B2">
        <w:rPr>
          <w:rFonts w:ascii="Book Antiqua" w:eastAsia="Times New Roman" w:hAnsi="Book Antiqua" w:cs="Arial"/>
          <w:b/>
          <w:bCs/>
          <w:color w:val="FF0000"/>
          <w:sz w:val="16"/>
          <w:szCs w:val="16"/>
          <w:u w:val="single"/>
          <w:lang w:eastAsia="pt-BR"/>
        </w:rPr>
        <w:t>(Cartórios/TJRO-2021)</w:t>
      </w:r>
      <w:r w:rsidR="00DC7682">
        <w:rPr>
          <w:rFonts w:ascii="Book Antiqua" w:eastAsia="Times New Roman" w:hAnsi="Book Antiqua" w:cs="Arial"/>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r w:rsidR="00044846" w:rsidRPr="002502B2">
        <w:rPr>
          <w:rFonts w:ascii="Book Antiqua" w:eastAsia="Times New Roman" w:hAnsi="Book Antiqua" w:cs="Arial"/>
          <w:b/>
          <w:bCs/>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p w14:paraId="6BB9C3D2" w14:textId="7DCE798C"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044846">
        <w:rPr>
          <w:rFonts w:ascii="Book Antiqua" w:eastAsia="Times New Roman" w:hAnsi="Book Antiqua" w:cs="Times New Roman"/>
          <w:b/>
          <w:bCs/>
          <w:sz w:val="19"/>
          <w:szCs w:val="19"/>
          <w:lang w:eastAsia="pt-BR"/>
        </w:rPr>
        <w:t xml:space="preserve">A expressão monetária do valor do capital social realizado </w:t>
      </w:r>
      <w:r w:rsidRPr="00044846">
        <w:rPr>
          <w:rFonts w:ascii="Book Antiqua" w:eastAsia="Times New Roman" w:hAnsi="Book Antiqua" w:cs="Times New Roman"/>
          <w:b/>
          <w:bCs/>
          <w:caps/>
          <w:sz w:val="19"/>
          <w:szCs w:val="19"/>
          <w:highlight w:val="green"/>
          <w:lang w:eastAsia="pt-BR"/>
        </w:rPr>
        <w:t>será corrigida</w:t>
      </w:r>
      <w:r w:rsidRPr="00044846">
        <w:rPr>
          <w:rFonts w:ascii="Book Antiqua" w:eastAsia="Times New Roman" w:hAnsi="Book Antiqua" w:cs="Times New Roman"/>
          <w:b/>
          <w:bCs/>
          <w:sz w:val="19"/>
          <w:szCs w:val="19"/>
          <w:lang w:eastAsia="pt-BR"/>
        </w:rPr>
        <w:t xml:space="preserve"> </w:t>
      </w:r>
      <w:r w:rsidRPr="00044846">
        <w:rPr>
          <w:rFonts w:ascii="Book Antiqua" w:eastAsia="Times New Roman" w:hAnsi="Book Antiqua" w:cs="Times New Roman"/>
          <w:b/>
          <w:bCs/>
          <w:sz w:val="19"/>
          <w:szCs w:val="19"/>
          <w:highlight w:val="cyan"/>
          <w:lang w:eastAsia="pt-BR"/>
        </w:rPr>
        <w:t>anualmente</w:t>
      </w:r>
      <w:r w:rsidRPr="00044846">
        <w:rPr>
          <w:rFonts w:ascii="Book Antiqua" w:eastAsia="Times New Roman" w:hAnsi="Book Antiqua" w:cs="Times New Roman"/>
          <w:b/>
          <w:bCs/>
          <w:sz w:val="19"/>
          <w:szCs w:val="19"/>
          <w:lang w:eastAsia="pt-BR"/>
        </w:rPr>
        <w:t xml:space="preserve"> (artigo 167).</w:t>
      </w:r>
      <w:r w:rsidR="00635125" w:rsidRPr="00044846">
        <w:rPr>
          <w:rFonts w:ascii="Book Antiqua" w:eastAsia="Times New Roman" w:hAnsi="Book Antiqua" w:cs="Times New Roman"/>
          <w:b/>
          <w:bCs/>
          <w:sz w:val="19"/>
          <w:szCs w:val="19"/>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044846" w:rsidRPr="002502B2">
        <w:rPr>
          <w:rFonts w:ascii="Book Antiqua" w:eastAsia="Times New Roman" w:hAnsi="Book Antiqua" w:cs="Times New Roman"/>
          <w:b/>
          <w:bCs/>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p w14:paraId="509A2DA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Alteração</w:t>
      </w:r>
    </w:p>
    <w:p w14:paraId="45D520FA" w14:textId="43D129A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6º</w:t>
      </w:r>
      <w:r w:rsidRPr="009C593E">
        <w:rPr>
          <w:rFonts w:ascii="Book Antiqua" w:eastAsia="Times New Roman" w:hAnsi="Book Antiqua" w:cs="Times New Roman"/>
          <w:sz w:val="19"/>
          <w:szCs w:val="19"/>
          <w:lang w:eastAsia="pt-BR"/>
        </w:rPr>
        <w:t xml:space="preserve"> O </w:t>
      </w:r>
      <w:r w:rsidRPr="00BC1712">
        <w:rPr>
          <w:rFonts w:ascii="Book Antiqua" w:eastAsia="Times New Roman" w:hAnsi="Book Antiqua" w:cs="Times New Roman"/>
          <w:b/>
          <w:bCs/>
          <w:caps/>
          <w:sz w:val="19"/>
          <w:szCs w:val="19"/>
          <w:shd w:val="clear" w:color="auto" w:fill="F7CAAC" w:themeFill="accent2" w:themeFillTint="66"/>
          <w:lang w:eastAsia="pt-BR"/>
        </w:rPr>
        <w:t>capital social</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caps/>
          <w:sz w:val="19"/>
          <w:szCs w:val="19"/>
          <w:highlight w:val="green"/>
          <w:lang w:eastAsia="pt-BR"/>
        </w:rPr>
        <w:t>somente poderá ser modificado</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cyan"/>
          <w:lang w:eastAsia="pt-BR"/>
        </w:rPr>
        <w:t>com observância dos preceitos</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yellow"/>
          <w:lang w:eastAsia="pt-BR"/>
        </w:rPr>
        <w:t>desta Lei</w:t>
      </w:r>
      <w:r w:rsidRPr="009C593E">
        <w:rPr>
          <w:rFonts w:ascii="Book Antiqua" w:eastAsia="Times New Roman" w:hAnsi="Book Antiqua" w:cs="Times New Roman"/>
          <w:sz w:val="19"/>
          <w:szCs w:val="19"/>
          <w:lang w:eastAsia="pt-BR"/>
        </w:rPr>
        <w:t xml:space="preserve"> e </w:t>
      </w:r>
      <w:r w:rsidRPr="00BC1712">
        <w:rPr>
          <w:rFonts w:ascii="Book Antiqua" w:eastAsia="Times New Roman" w:hAnsi="Book Antiqua" w:cs="Times New Roman"/>
          <w:b/>
          <w:bCs/>
          <w:sz w:val="19"/>
          <w:szCs w:val="19"/>
          <w:highlight w:val="yellow"/>
          <w:lang w:eastAsia="pt-BR"/>
        </w:rPr>
        <w:t>do estatuto social</w:t>
      </w:r>
      <w:r w:rsidRPr="009C593E">
        <w:rPr>
          <w:rFonts w:ascii="Book Antiqua" w:eastAsia="Times New Roman" w:hAnsi="Book Antiqua" w:cs="Times New Roman"/>
          <w:sz w:val="19"/>
          <w:szCs w:val="19"/>
          <w:lang w:eastAsia="pt-BR"/>
        </w:rPr>
        <w:t xml:space="preserve"> (artigos 166 a 174</w:t>
      </w:r>
      <w:r w:rsidRPr="006D0147">
        <w:rPr>
          <w:rFonts w:ascii="Book Antiqua" w:eastAsia="Times New Roman" w:hAnsi="Book Antiqua" w:cs="Times New Roman"/>
          <w:sz w:val="18"/>
          <w:szCs w:val="18"/>
          <w:lang w:eastAsia="pt-BR"/>
        </w:rPr>
        <w:t>).</w:t>
      </w:r>
      <w:r w:rsidR="00BC1712" w:rsidRPr="006D0147">
        <w:rPr>
          <w:rFonts w:ascii="Book Antiqua" w:eastAsia="Times New Roman" w:hAnsi="Book Antiqua" w:cs="Times New Roman"/>
          <w:sz w:val="18"/>
          <w:szCs w:val="18"/>
          <w:lang w:eastAsia="pt-BR"/>
        </w:rPr>
        <w:t xml:space="preserve"> </w:t>
      </w:r>
      <w:r w:rsidR="009337D7" w:rsidRPr="002502B2">
        <w:rPr>
          <w:rFonts w:ascii="Book Antiqua" w:eastAsia="Times New Roman" w:hAnsi="Book Antiqua" w:cs="Arial"/>
          <w:b/>
          <w:bCs/>
          <w:color w:val="FF0000"/>
          <w:sz w:val="16"/>
          <w:szCs w:val="16"/>
          <w:u w:val="single"/>
          <w:lang w:eastAsia="pt-BR"/>
        </w:rPr>
        <w:t>(Cartórios/TJRO-2021)</w:t>
      </w:r>
    </w:p>
    <w:p w14:paraId="1C5EE61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7FAE07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Formação</w:t>
      </w:r>
    </w:p>
    <w:p w14:paraId="525AF3F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Dinheiro e Bens</w:t>
      </w:r>
    </w:p>
    <w:p w14:paraId="064ECA51" w14:textId="639A0DCD"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7º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caps/>
          <w:sz w:val="19"/>
          <w:szCs w:val="19"/>
          <w:shd w:val="clear" w:color="auto" w:fill="F7CAAC" w:themeFill="accent2" w:themeFillTint="66"/>
          <w:lang w:eastAsia="pt-BR"/>
        </w:rPr>
        <w:t>capital social</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ser formado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com contribuições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em dinheiro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em qualquer espécie de bens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suscetíveis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de avaliação em dinheiro</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241B57" w:rsidRPr="002502B2">
        <w:rPr>
          <w:rFonts w:ascii="Book Antiqua" w:eastAsia="Times New Roman" w:hAnsi="Book Antiqua" w:cs="Times New Roman"/>
          <w:b/>
          <w:color w:val="FF0000"/>
          <w:sz w:val="16"/>
          <w:szCs w:val="16"/>
          <w:u w:val="single"/>
          <w:lang w:eastAsia="pt-BR"/>
        </w:rPr>
        <w:t>(TJPI-2012)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487D58" w:rsidRPr="002502B2">
        <w:rPr>
          <w:rFonts w:ascii="Book Antiqua" w:eastAsia="Times New Roman" w:hAnsi="Book Antiqua" w:cs="Times New Roman"/>
          <w:b/>
          <w:color w:val="FF0000"/>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3E707E" w:rsidRPr="002502B2">
        <w:rPr>
          <w:rFonts w:ascii="Book Antiqua" w:eastAsia="Times New Roman" w:hAnsi="Book Antiqua" w:cs="Times New Roman"/>
          <w:b/>
          <w:color w:val="FF0000"/>
          <w:sz w:val="16"/>
          <w:szCs w:val="16"/>
          <w:lang w:eastAsia="pt-BR"/>
        </w:rPr>
        <w:t xml:space="preserve"> </w:t>
      </w:r>
      <w:r w:rsidR="003E707E" w:rsidRPr="002502B2">
        <w:rPr>
          <w:rFonts w:ascii="Book Antiqua" w:eastAsia="Times New Roman" w:hAnsi="Book Antiqua" w:cs="Times New Roman"/>
          <w:b/>
          <w:color w:val="FF0000"/>
          <w:sz w:val="16"/>
          <w:szCs w:val="16"/>
          <w:u w:val="single"/>
          <w:lang w:eastAsia="pt-BR"/>
        </w:rPr>
        <w:t>(TRF4-2012)</w:t>
      </w:r>
      <w:r w:rsidR="00635125" w:rsidRPr="002502B2">
        <w:rPr>
          <w:rFonts w:ascii="Book Antiqua" w:eastAsia="Times New Roman" w:hAnsi="Book Antiqua" w:cs="Times New Roman"/>
          <w:b/>
          <w:color w:val="FF0000"/>
          <w:sz w:val="16"/>
          <w:szCs w:val="16"/>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471C90" w:rsidRPr="002502B2">
        <w:rPr>
          <w:rFonts w:ascii="Book Antiqua" w:eastAsia="Times New Roman" w:hAnsi="Book Antiqua" w:cs="Times New Roman"/>
          <w:b/>
          <w:bCs/>
          <w:color w:val="FF0000"/>
          <w:sz w:val="16"/>
          <w:szCs w:val="16"/>
          <w:lang w:eastAsia="pt-BR"/>
        </w:rPr>
        <w:t xml:space="preserve"> </w:t>
      </w:r>
      <w:r w:rsidR="00471C90" w:rsidRPr="002502B2">
        <w:rPr>
          <w:rFonts w:ascii="Book Antiqua" w:eastAsia="Times New Roman" w:hAnsi="Book Antiqua" w:cs="Times New Roman"/>
          <w:b/>
          <w:color w:val="FF0000"/>
          <w:sz w:val="16"/>
          <w:szCs w:val="16"/>
          <w:u w:val="single"/>
          <w:lang w:eastAsia="pt-BR"/>
        </w:rPr>
        <w:t>(TJDFT-2015)</w:t>
      </w:r>
      <w:r w:rsidR="00B74B21" w:rsidRPr="002502B2">
        <w:rPr>
          <w:rFonts w:ascii="Book Antiqua" w:eastAsia="Times New Roman" w:hAnsi="Book Antiqua" w:cs="Times New Roman"/>
          <w:b/>
          <w:color w:val="FF0000"/>
          <w:sz w:val="16"/>
          <w:szCs w:val="16"/>
          <w:lang w:eastAsia="pt-BR"/>
        </w:rPr>
        <w:t xml:space="preserve"> </w:t>
      </w:r>
      <w:r w:rsidR="00B74B21" w:rsidRPr="002502B2">
        <w:rPr>
          <w:rFonts w:ascii="Book Antiqua" w:eastAsia="Times New Roman" w:hAnsi="Book Antiqua" w:cs="Times New Roman"/>
          <w:b/>
          <w:color w:val="FF0000"/>
          <w:sz w:val="16"/>
          <w:szCs w:val="16"/>
          <w:u w:val="single"/>
          <w:lang w:eastAsia="pt-BR"/>
        </w:rPr>
        <w:t>(TCECE-2015)</w:t>
      </w:r>
      <w:r w:rsidR="004A24FA" w:rsidRPr="002502B2">
        <w:rPr>
          <w:rFonts w:ascii="Book Antiqua" w:eastAsia="Times New Roman" w:hAnsi="Book Antiqua" w:cs="Times New Roman"/>
          <w:b/>
          <w:color w:val="FF0000"/>
          <w:sz w:val="16"/>
          <w:szCs w:val="16"/>
          <w:lang w:eastAsia="pt-BR"/>
        </w:rPr>
        <w:t xml:space="preserve"> </w:t>
      </w:r>
      <w:r w:rsidR="004A24FA" w:rsidRPr="002502B2">
        <w:rPr>
          <w:rFonts w:ascii="Book Antiqua" w:eastAsia="Times New Roman" w:hAnsi="Book Antiqua" w:cs="Times New Roman"/>
          <w:b/>
          <w:color w:val="FF0000"/>
          <w:sz w:val="16"/>
          <w:szCs w:val="16"/>
          <w:u w:val="single"/>
          <w:lang w:eastAsia="pt-BR"/>
        </w:rPr>
        <w:t>(TJMS-2020)</w:t>
      </w:r>
      <w:r w:rsidR="00DA07D3" w:rsidRPr="002502B2">
        <w:rPr>
          <w:rFonts w:ascii="Book Antiqua" w:eastAsia="Times New Roman" w:hAnsi="Book Antiqua" w:cs="Times New Roman"/>
          <w:b/>
          <w:color w:val="FF0000"/>
          <w:sz w:val="16"/>
          <w:szCs w:val="16"/>
          <w:lang w:eastAsia="pt-BR"/>
        </w:rPr>
        <w:t xml:space="preserve"> </w:t>
      </w:r>
      <w:r w:rsidR="00C203E0">
        <w:rPr>
          <w:rFonts w:ascii="Book Antiqua" w:eastAsia="Times New Roman" w:hAnsi="Book Antiqua" w:cs="Times New Roman"/>
          <w:b/>
          <w:bCs/>
          <w:color w:val="FF0000"/>
          <w:sz w:val="16"/>
          <w:szCs w:val="16"/>
          <w:u w:val="single"/>
          <w:lang w:eastAsia="pt-BR"/>
        </w:rPr>
        <w:t>(PGESP-2009/2024)</w:t>
      </w:r>
    </w:p>
    <w:tbl>
      <w:tblPr>
        <w:tblStyle w:val="Tabelacomgrade"/>
        <w:tblW w:w="0" w:type="auto"/>
        <w:shd w:val="clear" w:color="auto" w:fill="CCFFFF"/>
        <w:tblLook w:val="04A0" w:firstRow="1" w:lastRow="0" w:firstColumn="1" w:lastColumn="0" w:noHBand="0" w:noVBand="1"/>
      </w:tblPr>
      <w:tblGrid>
        <w:gridCol w:w="8494"/>
      </w:tblGrid>
      <w:tr w:rsidR="00F37363" w:rsidRPr="009C593E" w14:paraId="3BC3096B" w14:textId="77777777" w:rsidTr="00F37363">
        <w:tc>
          <w:tcPr>
            <w:tcW w:w="8494" w:type="dxa"/>
            <w:shd w:val="clear" w:color="auto" w:fill="CCFFFF"/>
          </w:tcPr>
          <w:p w14:paraId="2BB8272A" w14:textId="652EE02D" w:rsidR="00F37363" w:rsidRDefault="00F37363" w:rsidP="00F37363">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Segundo </w:t>
            </w:r>
            <w:r w:rsidRPr="00F37363">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 xml:space="preserve">. </w:t>
            </w:r>
            <w:r w:rsidRPr="00F37363">
              <w:rPr>
                <w:rFonts w:ascii="Book Antiqua" w:eastAsia="Times New Roman" w:hAnsi="Book Antiqua" w:cs="Times New Roman"/>
                <w:bCs/>
                <w:sz w:val="19"/>
                <w:szCs w:val="19"/>
                <w:lang w:eastAsia="pt-BR"/>
              </w:rPr>
              <w:t xml:space="preserve">7º da Lei 6.404/76, o </w:t>
            </w:r>
            <w:r>
              <w:rPr>
                <w:rFonts w:ascii="Book Antiqua" w:eastAsia="Times New Roman" w:hAnsi="Book Antiqua" w:cs="Times New Roman"/>
                <w:bCs/>
                <w:sz w:val="19"/>
                <w:szCs w:val="19"/>
                <w:lang w:eastAsia="pt-BR"/>
              </w:rPr>
              <w:t>c</w:t>
            </w:r>
            <w:r w:rsidRPr="00F37363">
              <w:rPr>
                <w:rFonts w:ascii="Book Antiqua" w:eastAsia="Times New Roman" w:hAnsi="Book Antiqua" w:cs="Times New Roman"/>
                <w:bCs/>
                <w:sz w:val="19"/>
                <w:szCs w:val="19"/>
                <w:lang w:eastAsia="pt-BR"/>
              </w:rPr>
              <w:t xml:space="preserve">apital </w:t>
            </w:r>
            <w:r>
              <w:rPr>
                <w:rFonts w:ascii="Book Antiqua" w:eastAsia="Times New Roman" w:hAnsi="Book Antiqua" w:cs="Times New Roman"/>
                <w:bCs/>
                <w:sz w:val="19"/>
                <w:szCs w:val="19"/>
                <w:lang w:eastAsia="pt-BR"/>
              </w:rPr>
              <w:t>s</w:t>
            </w:r>
            <w:r w:rsidRPr="00F37363">
              <w:rPr>
                <w:rFonts w:ascii="Book Antiqua" w:eastAsia="Times New Roman" w:hAnsi="Book Antiqua" w:cs="Times New Roman"/>
                <w:bCs/>
                <w:sz w:val="19"/>
                <w:szCs w:val="19"/>
                <w:lang w:eastAsia="pt-BR"/>
              </w:rPr>
              <w:t xml:space="preserve">ocial das </w:t>
            </w:r>
            <w:r>
              <w:rPr>
                <w:rFonts w:ascii="Book Antiqua" w:eastAsia="Times New Roman" w:hAnsi="Book Antiqua" w:cs="Times New Roman"/>
                <w:bCs/>
                <w:sz w:val="19"/>
                <w:szCs w:val="19"/>
                <w:lang w:eastAsia="pt-BR"/>
              </w:rPr>
              <w:t>s</w:t>
            </w:r>
            <w:r w:rsidRPr="00F37363">
              <w:rPr>
                <w:rFonts w:ascii="Book Antiqua" w:eastAsia="Times New Roman" w:hAnsi="Book Antiqua" w:cs="Times New Roman"/>
                <w:bCs/>
                <w:sz w:val="19"/>
                <w:szCs w:val="19"/>
                <w:lang w:eastAsia="pt-BR"/>
              </w:rPr>
              <w:t xml:space="preserve">ociedades </w:t>
            </w:r>
            <w:r>
              <w:rPr>
                <w:rFonts w:ascii="Book Antiqua" w:eastAsia="Times New Roman" w:hAnsi="Book Antiqua" w:cs="Times New Roman"/>
                <w:bCs/>
                <w:sz w:val="19"/>
                <w:szCs w:val="19"/>
                <w:lang w:eastAsia="pt-BR"/>
              </w:rPr>
              <w:t>a</w:t>
            </w:r>
            <w:r w:rsidRPr="00F37363">
              <w:rPr>
                <w:rFonts w:ascii="Book Antiqua" w:eastAsia="Times New Roman" w:hAnsi="Book Antiqua" w:cs="Times New Roman"/>
                <w:bCs/>
                <w:sz w:val="19"/>
                <w:szCs w:val="19"/>
                <w:lang w:eastAsia="pt-BR"/>
              </w:rPr>
              <w:t>nônimas somente poderá ser formado por contribuições em dinheiro ou bens suscetíveis de avaliação em dinheiro. Ou seja, não há possibilidade legal de ingressar na sociedade contribuindo apenas com prestação de serviços.</w:t>
            </w:r>
          </w:p>
          <w:p w14:paraId="28F05740" w14:textId="77777777" w:rsidR="003E707E" w:rsidRDefault="003E707E" w:rsidP="00F37363">
            <w:pPr>
              <w:jc w:val="both"/>
              <w:rPr>
                <w:rFonts w:ascii="Book Antiqua" w:eastAsia="Times New Roman" w:hAnsi="Book Antiqua" w:cs="Times New Roman"/>
                <w:bCs/>
                <w:sz w:val="19"/>
                <w:szCs w:val="19"/>
                <w:lang w:eastAsia="pt-BR"/>
              </w:rPr>
            </w:pPr>
          </w:p>
          <w:p w14:paraId="398EF112" w14:textId="0B7C46BC" w:rsidR="003E707E" w:rsidRPr="009C593E" w:rsidRDefault="003E707E" w:rsidP="00F37363">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E707E">
              <w:rPr>
                <w:rFonts w:ascii="Book Antiqua" w:eastAsia="Times New Roman" w:hAnsi="Book Antiqua" w:cs="Times New Roman"/>
                <w:b/>
                <w:i/>
                <w:iCs/>
                <w:color w:val="FF0000"/>
                <w:sz w:val="19"/>
                <w:szCs w:val="19"/>
                <w:highlight w:val="green"/>
                <w:lang w:eastAsia="pt-BR"/>
              </w:rPr>
              <w:t>TRF4-2012</w:t>
            </w:r>
            <w:r w:rsidRPr="009C593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a </w:t>
            </w:r>
            <w:r w:rsidRPr="003E707E">
              <w:rPr>
                <w:rFonts w:ascii="Book Antiqua" w:eastAsia="Times New Roman" w:hAnsi="Book Antiqua" w:cs="Times New Roman"/>
                <w:bCs/>
                <w:sz w:val="19"/>
                <w:szCs w:val="19"/>
                <w:lang w:eastAsia="pt-BR"/>
              </w:rPr>
              <w:t>Lei 6.404</w:t>
            </w:r>
            <w:r>
              <w:rPr>
                <w:rFonts w:ascii="Book Antiqua" w:eastAsia="Times New Roman" w:hAnsi="Book Antiqua" w:cs="Times New Roman"/>
                <w:bCs/>
                <w:sz w:val="19"/>
                <w:szCs w:val="19"/>
                <w:lang w:eastAsia="pt-BR"/>
              </w:rPr>
              <w:t>/76</w:t>
            </w:r>
            <w:r w:rsidRPr="003E707E">
              <w:rPr>
                <w:rFonts w:ascii="Book Antiqua" w:eastAsia="Times New Roman" w:hAnsi="Book Antiqua" w:cs="Times New Roman"/>
                <w:bCs/>
                <w:sz w:val="19"/>
                <w:szCs w:val="19"/>
                <w:lang w:eastAsia="pt-BR"/>
              </w:rPr>
              <w:t>, o capital social deve ser expresso em moeda nacional no estatuto</w:t>
            </w:r>
            <w:r>
              <w:rPr>
                <w:rFonts w:ascii="Book Antiqua" w:eastAsia="Times New Roman" w:hAnsi="Book Antiqua" w:cs="Times New Roman"/>
                <w:bCs/>
                <w:sz w:val="19"/>
                <w:szCs w:val="19"/>
                <w:lang w:eastAsia="pt-BR"/>
              </w:rPr>
              <w:t xml:space="preserve"> (art. 5º)</w:t>
            </w:r>
            <w:r w:rsidRPr="003E707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todavia</w:t>
            </w:r>
            <w:r w:rsidRPr="003E707E">
              <w:rPr>
                <w:rFonts w:ascii="Book Antiqua" w:eastAsia="Times New Roman" w:hAnsi="Book Antiqua" w:cs="Times New Roman"/>
                <w:bCs/>
                <w:sz w:val="19"/>
                <w:szCs w:val="19"/>
                <w:lang w:eastAsia="pt-BR"/>
              </w:rPr>
              <w:t xml:space="preserve"> o capital social pode</w:t>
            </w:r>
            <w:r>
              <w:rPr>
                <w:rFonts w:ascii="Book Antiqua" w:eastAsia="Times New Roman" w:hAnsi="Book Antiqua" w:cs="Times New Roman"/>
                <w:bCs/>
                <w:sz w:val="19"/>
                <w:szCs w:val="19"/>
                <w:lang w:eastAsia="pt-BR"/>
              </w:rPr>
              <w:t>rá</w:t>
            </w:r>
            <w:r w:rsidRPr="003E707E">
              <w:rPr>
                <w:rFonts w:ascii="Book Antiqua" w:eastAsia="Times New Roman" w:hAnsi="Book Antiqua" w:cs="Times New Roman"/>
                <w:bCs/>
                <w:sz w:val="19"/>
                <w:szCs w:val="19"/>
                <w:lang w:eastAsia="pt-BR"/>
              </w:rPr>
              <w:t xml:space="preserve"> ser formado </w:t>
            </w:r>
            <w:r>
              <w:rPr>
                <w:rFonts w:ascii="Book Antiqua" w:eastAsia="Times New Roman" w:hAnsi="Book Antiqua" w:cs="Times New Roman"/>
                <w:bCs/>
                <w:sz w:val="19"/>
                <w:szCs w:val="19"/>
                <w:lang w:eastAsia="pt-BR"/>
              </w:rPr>
              <w:t xml:space="preserve">com contribuições em dinheiro ou em quaisquer espécies de </w:t>
            </w:r>
            <w:r w:rsidRPr="003E707E">
              <w:rPr>
                <w:rFonts w:ascii="Book Antiqua" w:eastAsia="Times New Roman" w:hAnsi="Book Antiqua" w:cs="Times New Roman"/>
                <w:bCs/>
                <w:sz w:val="19"/>
                <w:szCs w:val="19"/>
                <w:lang w:eastAsia="pt-BR"/>
              </w:rPr>
              <w:t>bens que possam ser avaliados em dinheiro</w:t>
            </w:r>
            <w:r>
              <w:rPr>
                <w:rFonts w:ascii="Book Antiqua" w:eastAsia="Times New Roman" w:hAnsi="Book Antiqua" w:cs="Times New Roman"/>
                <w:bCs/>
                <w:sz w:val="19"/>
                <w:szCs w:val="19"/>
                <w:lang w:eastAsia="pt-BR"/>
              </w:rPr>
              <w:t xml:space="preserve"> (art. 7º)</w:t>
            </w:r>
            <w:r w:rsidRPr="003E707E">
              <w:rPr>
                <w:rFonts w:ascii="Book Antiqua" w:eastAsia="Times New Roman" w:hAnsi="Book Antiqua" w:cs="Times New Roman"/>
                <w:bCs/>
                <w:sz w:val="19"/>
                <w:szCs w:val="19"/>
                <w:lang w:eastAsia="pt-BR"/>
              </w:rPr>
              <w:t>.</w:t>
            </w:r>
          </w:p>
        </w:tc>
      </w:tr>
    </w:tbl>
    <w:p w14:paraId="17B428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Avaliação</w:t>
      </w:r>
    </w:p>
    <w:p w14:paraId="758803A7" w14:textId="145F8B27" w:rsidR="001C6BC4" w:rsidRPr="00C203E0"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8º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 xml:space="preserve">A </w:t>
      </w:r>
      <w:r w:rsidRPr="00E40E38">
        <w:rPr>
          <w:rFonts w:ascii="Book Antiqua" w:eastAsia="Times New Roman" w:hAnsi="Book Antiqua" w:cs="Times New Roman"/>
          <w:b/>
          <w:bCs/>
          <w:caps/>
          <w:sz w:val="19"/>
          <w:szCs w:val="19"/>
          <w:shd w:val="clear" w:color="auto" w:fill="F7CAAC" w:themeFill="accent2" w:themeFillTint="66"/>
          <w:lang w:eastAsia="pt-BR"/>
        </w:rPr>
        <w:t>avaliação dos bens</w:t>
      </w:r>
      <w:r w:rsidRPr="00E40E38">
        <w:rPr>
          <w:rFonts w:ascii="Book Antiqua" w:eastAsia="Times New Roman" w:hAnsi="Book Antiqua" w:cs="Times New Roman"/>
          <w:b/>
          <w:bCs/>
          <w:caps/>
          <w:sz w:val="19"/>
          <w:szCs w:val="19"/>
          <w:lang w:eastAsia="pt-BR"/>
        </w:rPr>
        <w:t xml:space="preserve"> </w:t>
      </w:r>
      <w:r w:rsidRPr="00E40E38">
        <w:rPr>
          <w:rFonts w:ascii="Book Antiqua" w:eastAsia="Times New Roman" w:hAnsi="Book Antiqua" w:cs="Times New Roman"/>
          <w:b/>
          <w:bCs/>
          <w:caps/>
          <w:sz w:val="19"/>
          <w:szCs w:val="19"/>
          <w:highlight w:val="green"/>
          <w:lang w:eastAsia="pt-BR"/>
        </w:rPr>
        <w:t>será feita</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por 3 (três) peritos</w:t>
      </w:r>
      <w:r w:rsidRPr="00E40E38">
        <w:rPr>
          <w:rFonts w:ascii="Book Antiqua" w:eastAsia="Times New Roman" w:hAnsi="Book Antiqua" w:cs="Times New Roman"/>
          <w:b/>
          <w:bCs/>
          <w:sz w:val="19"/>
          <w:szCs w:val="19"/>
          <w:lang w:eastAsia="pt-BR"/>
        </w:rPr>
        <w:t xml:space="preserve"> ou </w:t>
      </w:r>
      <w:r w:rsidRPr="00E40E38">
        <w:rPr>
          <w:rFonts w:ascii="Book Antiqua" w:eastAsia="Times New Roman" w:hAnsi="Book Antiqua" w:cs="Times New Roman"/>
          <w:b/>
          <w:bCs/>
          <w:sz w:val="19"/>
          <w:szCs w:val="19"/>
          <w:highlight w:val="cyan"/>
          <w:lang w:eastAsia="pt-BR"/>
        </w:rPr>
        <w:t>por empresa especializada</w:t>
      </w:r>
      <w:r w:rsidRPr="00E40E38">
        <w:rPr>
          <w:rFonts w:ascii="Book Antiqua" w:eastAsia="Times New Roman" w:hAnsi="Book Antiqua" w:cs="Times New Roman"/>
          <w:b/>
          <w:bCs/>
          <w:sz w:val="19"/>
          <w:szCs w:val="19"/>
          <w:lang w:eastAsia="pt-BR"/>
        </w:rPr>
        <w:t>, nomeados em assembléia-geral dos subscritores, convocada pela imprensa e presidida por um dos fundadores, instalando-se em primeira convocação com a presença de</w:t>
      </w:r>
      <w:r w:rsidR="00D82091"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lang w:eastAsia="pt-BR"/>
        </w:rPr>
        <w:t xml:space="preserve">subscritores que representem </w:t>
      </w:r>
      <w:r w:rsidRPr="00E40E38">
        <w:rPr>
          <w:rFonts w:ascii="Book Antiqua" w:eastAsia="Times New Roman" w:hAnsi="Book Antiqua" w:cs="Times New Roman"/>
          <w:b/>
          <w:bCs/>
          <w:sz w:val="19"/>
          <w:szCs w:val="19"/>
          <w:highlight w:val="cyan"/>
          <w:lang w:eastAsia="pt-BR"/>
        </w:rPr>
        <w:t>metade</w:t>
      </w:r>
      <w:r w:rsidRPr="00E40E38">
        <w:rPr>
          <w:rFonts w:ascii="Book Antiqua" w:eastAsia="Times New Roman" w:hAnsi="Book Antiqua" w:cs="Times New Roman"/>
          <w:b/>
          <w:bCs/>
          <w:sz w:val="19"/>
          <w:szCs w:val="19"/>
          <w:lang w:eastAsia="pt-BR"/>
        </w:rPr>
        <w:t xml:space="preserve">, pelo menos, do capital social, e em segunda convocação </w:t>
      </w:r>
      <w:r w:rsidRPr="00E40E38">
        <w:rPr>
          <w:rFonts w:ascii="Book Antiqua" w:eastAsia="Times New Roman" w:hAnsi="Book Antiqua" w:cs="Times New Roman"/>
          <w:b/>
          <w:bCs/>
          <w:sz w:val="19"/>
          <w:szCs w:val="19"/>
          <w:highlight w:val="cyan"/>
          <w:lang w:eastAsia="pt-BR"/>
        </w:rPr>
        <w:t>com qualquer número</w:t>
      </w:r>
      <w:r w:rsidRPr="002502B2">
        <w:rPr>
          <w:rFonts w:ascii="Book Antiqua" w:eastAsia="Times New Roman" w:hAnsi="Book Antiqua" w:cs="Times New Roman"/>
          <w:b/>
          <w:bCs/>
          <w:sz w:val="18"/>
          <w:szCs w:val="18"/>
          <w:lang w:eastAsia="pt-BR"/>
        </w:rPr>
        <w:t>.</w:t>
      </w:r>
      <w:r w:rsidR="00241B57" w:rsidRPr="002502B2">
        <w:rPr>
          <w:rFonts w:ascii="Book Antiqua" w:eastAsia="Times New Roman" w:hAnsi="Book Antiqua" w:cs="Times New Roman"/>
          <w:b/>
          <w:bCs/>
          <w:sz w:val="18"/>
          <w:szCs w:val="18"/>
          <w:lang w:eastAsia="pt-BR"/>
        </w:rPr>
        <w:t xml:space="preserve"> </w:t>
      </w:r>
      <w:r w:rsidR="00241B57" w:rsidRPr="002502B2">
        <w:rPr>
          <w:rFonts w:ascii="Book Antiqua" w:eastAsia="Times New Roman" w:hAnsi="Book Antiqua" w:cs="Times New Roman"/>
          <w:b/>
          <w:bCs/>
          <w:color w:val="FF0000"/>
          <w:sz w:val="16"/>
          <w:szCs w:val="16"/>
          <w:u w:val="single"/>
          <w:lang w:eastAsia="pt-BR"/>
        </w:rPr>
        <w:t>(TJPI-2012)</w:t>
      </w:r>
      <w:r w:rsidR="00BC1712" w:rsidRPr="002502B2">
        <w:rPr>
          <w:rFonts w:ascii="Book Antiqua" w:eastAsia="Times New Roman" w:hAnsi="Book Antiqua" w:cs="Times New Roman"/>
          <w:b/>
          <w:bCs/>
          <w:color w:val="FF0000"/>
          <w:sz w:val="16"/>
          <w:szCs w:val="16"/>
          <w:lang w:eastAsia="pt-BR"/>
        </w:rPr>
        <w:t xml:space="preserve"> </w:t>
      </w:r>
      <w:r w:rsidR="00BC1712" w:rsidRPr="002502B2">
        <w:rPr>
          <w:rFonts w:ascii="Book Antiqua" w:eastAsia="Times New Roman" w:hAnsi="Book Antiqua" w:cs="Times New Roman"/>
          <w:b/>
          <w:bCs/>
          <w:color w:val="FF0000"/>
          <w:sz w:val="16"/>
          <w:szCs w:val="16"/>
          <w:u w:val="single"/>
          <w:lang w:eastAsia="pt-BR"/>
        </w:rPr>
        <w:t>(</w:t>
      </w:r>
      <w:r w:rsidR="002502B2">
        <w:rPr>
          <w:rFonts w:ascii="Book Antiqua" w:eastAsia="Times New Roman" w:hAnsi="Book Antiqua" w:cs="Times New Roman"/>
          <w:b/>
          <w:bCs/>
          <w:color w:val="FF0000"/>
          <w:sz w:val="16"/>
          <w:szCs w:val="16"/>
          <w:u w:val="single"/>
          <w:lang w:eastAsia="pt-BR"/>
        </w:rPr>
        <w:t>TRT1-2016</w:t>
      </w:r>
      <w:r w:rsidR="00BC1712" w:rsidRPr="002502B2">
        <w:rPr>
          <w:rFonts w:ascii="Book Antiqua" w:eastAsia="Times New Roman" w:hAnsi="Book Antiqua" w:cs="Times New Roman"/>
          <w:b/>
          <w:bCs/>
          <w:color w:val="FF0000"/>
          <w:sz w:val="16"/>
          <w:szCs w:val="16"/>
          <w:u w:val="single"/>
          <w:lang w:eastAsia="pt-BR"/>
        </w:rPr>
        <w:t>)</w:t>
      </w:r>
      <w:r w:rsidR="00C203E0">
        <w:rPr>
          <w:rFonts w:ascii="Book Antiqua" w:eastAsia="Times New Roman" w:hAnsi="Book Antiqua" w:cs="Times New Roman"/>
          <w:b/>
          <w:bCs/>
          <w:color w:val="FF0000"/>
          <w:sz w:val="16"/>
          <w:szCs w:val="16"/>
          <w:lang w:eastAsia="pt-BR"/>
        </w:rPr>
        <w:t xml:space="preserve"> </w:t>
      </w:r>
      <w:r w:rsidR="00C203E0">
        <w:rPr>
          <w:rFonts w:ascii="Book Antiqua" w:eastAsia="Times New Roman" w:hAnsi="Book Antiqua" w:cs="Times New Roman"/>
          <w:b/>
          <w:bCs/>
          <w:color w:val="FF0000"/>
          <w:sz w:val="16"/>
          <w:szCs w:val="16"/>
          <w:u w:val="single"/>
          <w:lang w:eastAsia="pt-BR"/>
        </w:rPr>
        <w:t>(PGESP-2024)</w:t>
      </w:r>
    </w:p>
    <w:p w14:paraId="7E0102F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peritos ou a empresa avaliadora deverão apresentar laudo fundamentado, com a indicação dos critérios de avaliação e dos elementos de comparação adotados e instruído com os documentos relativos aos bens avaliados, e estarão presentes à assembléia que conhecer do laudo, a fim de prestarem as informações que lhes forem solicitadas.</w:t>
      </w:r>
    </w:p>
    <w:p w14:paraId="07DBD41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 o subscritor aceitar o valor aprovado pela assembléia, os bens incorporar-se-ão ao patrimônio da companhia, competindo aos primeiros diretores cumprir as formalidades necessárias à respectiva transmissão.</w:t>
      </w:r>
    </w:p>
    <w:p w14:paraId="1765254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a assembléia não aprovar a avaliação, ou o subscritor não aceitar a avaliação aprovada, ficará sem efeito o projeto de constituição da companhia.</w:t>
      </w:r>
    </w:p>
    <w:p w14:paraId="1E547009" w14:textId="4FBB74D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 xml:space="preserve">Os bens </w:t>
      </w:r>
      <w:r w:rsidRPr="00E40E38">
        <w:rPr>
          <w:rFonts w:ascii="Book Antiqua" w:eastAsia="Times New Roman" w:hAnsi="Book Antiqua" w:cs="Times New Roman"/>
          <w:b/>
          <w:bCs/>
          <w:caps/>
          <w:sz w:val="19"/>
          <w:szCs w:val="19"/>
          <w:highlight w:val="green"/>
          <w:lang w:eastAsia="pt-BR"/>
        </w:rPr>
        <w:t>não poderão ser incorporados</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ao patrimônio</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yellow"/>
          <w:lang w:eastAsia="pt-BR"/>
        </w:rPr>
        <w:t>da companhia</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por valor acima</w:t>
      </w:r>
      <w:r w:rsidRPr="00E40E38">
        <w:rPr>
          <w:rFonts w:ascii="Book Antiqua" w:eastAsia="Times New Roman" w:hAnsi="Book Antiqua" w:cs="Times New Roman"/>
          <w:b/>
          <w:bCs/>
          <w:sz w:val="19"/>
          <w:szCs w:val="19"/>
          <w:lang w:eastAsia="pt-BR"/>
        </w:rPr>
        <w:t xml:space="preserve"> do que lhes tiver dado o subscritor</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r w:rsidR="00BC1712" w:rsidRPr="002502B2">
        <w:rPr>
          <w:rFonts w:ascii="Book Antiqua" w:eastAsia="Times New Roman" w:hAnsi="Book Antiqua" w:cs="Times New Roman"/>
          <w:b/>
          <w:bCs/>
          <w:color w:val="FF0000"/>
          <w:sz w:val="16"/>
          <w:szCs w:val="16"/>
          <w:u w:val="single"/>
          <w:lang w:eastAsia="pt-BR"/>
        </w:rPr>
        <w:t>(</w:t>
      </w:r>
      <w:r w:rsidR="002502B2" w:rsidRPr="002502B2">
        <w:rPr>
          <w:rFonts w:ascii="Book Antiqua" w:eastAsia="Times New Roman" w:hAnsi="Book Antiqua" w:cs="Times New Roman"/>
          <w:b/>
          <w:bCs/>
          <w:color w:val="FF0000"/>
          <w:sz w:val="16"/>
          <w:szCs w:val="16"/>
          <w:u w:val="single"/>
          <w:lang w:eastAsia="pt-BR"/>
        </w:rPr>
        <w:t>TRT1-2016</w:t>
      </w:r>
      <w:r w:rsidR="00BC1712" w:rsidRPr="002502B2">
        <w:rPr>
          <w:rFonts w:ascii="Book Antiqua" w:eastAsia="Times New Roman" w:hAnsi="Book Antiqua" w:cs="Times New Roman"/>
          <w:b/>
          <w:bCs/>
          <w:color w:val="FF0000"/>
          <w:sz w:val="16"/>
          <w:szCs w:val="16"/>
          <w:u w:val="single"/>
          <w:lang w:eastAsia="pt-BR"/>
        </w:rPr>
        <w:t>)</w:t>
      </w:r>
    </w:p>
    <w:p w14:paraId="285ACF2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Aplica-se à assembléia referida neste artigo o disposto nos §§ 1º e 2º do artigo 115.</w:t>
      </w:r>
    </w:p>
    <w:p w14:paraId="3ECADD3F" w14:textId="686962E8" w:rsidR="001C6BC4" w:rsidRPr="00E73935"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r w:rsidRPr="002502B2">
        <w:rPr>
          <w:rFonts w:ascii="Book Antiqua" w:eastAsia="Times New Roman" w:hAnsi="Book Antiqua" w:cs="Times New Roman"/>
          <w:sz w:val="18"/>
          <w:szCs w:val="18"/>
          <w:lang w:eastAsia="pt-BR"/>
        </w:rPr>
        <w:t>.</w:t>
      </w:r>
      <w:r w:rsidR="00750A7B" w:rsidRPr="002502B2">
        <w:rPr>
          <w:rFonts w:ascii="Book Antiqua" w:eastAsia="Times New Roman" w:hAnsi="Book Antiqua" w:cs="Times New Roman"/>
          <w:sz w:val="18"/>
          <w:szCs w:val="18"/>
          <w:lang w:eastAsia="pt-BR"/>
        </w:rPr>
        <w:t xml:space="preserve"> </w:t>
      </w:r>
      <w:r w:rsidR="00750A7B" w:rsidRPr="002502B2">
        <w:rPr>
          <w:rFonts w:ascii="Book Antiqua" w:eastAsia="Times New Roman" w:hAnsi="Book Antiqua" w:cs="Times New Roman"/>
          <w:b/>
          <w:color w:val="FF0000"/>
          <w:sz w:val="16"/>
          <w:szCs w:val="16"/>
          <w:u w:val="single"/>
          <w:lang w:eastAsia="pt-BR"/>
        </w:rPr>
        <w:t>(TJDFT-2007)</w:t>
      </w:r>
      <w:r w:rsidR="007B31E1" w:rsidRPr="002502B2">
        <w:rPr>
          <w:rFonts w:ascii="Book Antiqua" w:eastAsia="Times New Roman" w:hAnsi="Book Antiqua" w:cs="Times New Roman"/>
          <w:b/>
          <w:color w:val="FF0000"/>
          <w:sz w:val="16"/>
          <w:szCs w:val="16"/>
          <w:lang w:eastAsia="pt-BR"/>
        </w:rPr>
        <w:t xml:space="preserve"> </w:t>
      </w:r>
      <w:r w:rsidR="007B31E1" w:rsidRPr="002502B2">
        <w:rPr>
          <w:rFonts w:ascii="Book Antiqua" w:hAnsi="Book Antiqua" w:cs="Times New Roman"/>
          <w:b/>
          <w:color w:val="FF0000"/>
          <w:sz w:val="16"/>
          <w:szCs w:val="16"/>
          <w:u w:val="single"/>
        </w:rPr>
        <w:t>(TRT1-2016)</w:t>
      </w:r>
      <w:r w:rsidR="007B31E1" w:rsidRPr="002502B2">
        <w:rPr>
          <w:rFonts w:ascii="Book Antiqua" w:hAnsi="Book Antiqua" w:cs="Times New Roman"/>
          <w:b/>
          <w:color w:val="FF0000"/>
          <w:sz w:val="16"/>
          <w:szCs w:val="16"/>
        </w:rPr>
        <w:t xml:space="preserve"> </w:t>
      </w:r>
      <w:r w:rsidR="007B31E1" w:rsidRPr="002502B2">
        <w:rPr>
          <w:rFonts w:ascii="Book Antiqua" w:hAnsi="Book Antiqua" w:cs="Times New Roman"/>
          <w:b/>
          <w:color w:val="FF0000"/>
          <w:sz w:val="16"/>
          <w:szCs w:val="16"/>
          <w:u w:val="single"/>
        </w:rPr>
        <w:t>(Proc./ALERJ-2017)</w:t>
      </w:r>
      <w:r w:rsidR="00E73935">
        <w:rPr>
          <w:rFonts w:ascii="Book Antiqua" w:hAnsi="Book Antiqua" w:cs="Times New Roman"/>
          <w:b/>
          <w:color w:val="FF0000"/>
          <w:sz w:val="16"/>
          <w:szCs w:val="16"/>
        </w:rPr>
        <w:t xml:space="preserve"> </w:t>
      </w:r>
      <w:r w:rsidR="00E73935" w:rsidRPr="00E73935">
        <w:rPr>
          <w:rStyle w:val="Hyperlink"/>
          <w:rFonts w:ascii="Book Antiqua" w:eastAsia="Times New Roman" w:hAnsi="Book Antiqua" w:cs="Times New Roman"/>
          <w:b/>
          <w:bCs/>
          <w:color w:val="FF0000"/>
          <w:sz w:val="16"/>
          <w:szCs w:val="16"/>
          <w:lang w:eastAsia="pt-BR"/>
        </w:rPr>
        <w:t>(TJSP-2023)</w:t>
      </w:r>
    </w:p>
    <w:p w14:paraId="079682F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Transferência dos Bens</w:t>
      </w:r>
    </w:p>
    <w:p w14:paraId="342A35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9º Na falta de declaração expressa em contrário, os bens transferem-se à companhia a título de propriedade.</w:t>
      </w:r>
    </w:p>
    <w:p w14:paraId="524834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 Subscritor</w:t>
      </w:r>
    </w:p>
    <w:p w14:paraId="370F40D0" w14:textId="319B0144" w:rsidR="001C6BC4" w:rsidRPr="002C7D91"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10</w:t>
      </w:r>
      <w:r w:rsidRPr="009C593E">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b/>
          <w:bCs/>
          <w:sz w:val="19"/>
          <w:szCs w:val="19"/>
          <w:lang w:eastAsia="pt-BR"/>
        </w:rPr>
        <w:t xml:space="preserve">A </w:t>
      </w:r>
      <w:r w:rsidRPr="002C7D91">
        <w:rPr>
          <w:rFonts w:ascii="Book Antiqua" w:eastAsia="Times New Roman" w:hAnsi="Book Antiqua" w:cs="Times New Roman"/>
          <w:b/>
          <w:bCs/>
          <w:sz w:val="19"/>
          <w:szCs w:val="19"/>
          <w:highlight w:val="cyan"/>
          <w:lang w:eastAsia="pt-BR"/>
        </w:rPr>
        <w:t>responsabilidade civil dos subscritores ou acionistas</w:t>
      </w:r>
      <w:r w:rsidRPr="002C7D91">
        <w:rPr>
          <w:rFonts w:ascii="Book Antiqua" w:eastAsia="Times New Roman" w:hAnsi="Book Antiqua" w:cs="Times New Roman"/>
          <w:b/>
          <w:bCs/>
          <w:sz w:val="19"/>
          <w:szCs w:val="19"/>
          <w:lang w:eastAsia="pt-BR"/>
        </w:rPr>
        <w:t xml:space="preserve"> que contribuírem com bens para </w:t>
      </w:r>
      <w:r w:rsidRPr="002C7D91">
        <w:rPr>
          <w:rFonts w:ascii="Book Antiqua" w:eastAsia="Times New Roman" w:hAnsi="Book Antiqua" w:cs="Times New Roman"/>
          <w:b/>
          <w:bCs/>
          <w:sz w:val="19"/>
          <w:szCs w:val="19"/>
          <w:highlight w:val="yellow"/>
          <w:lang w:eastAsia="pt-BR"/>
        </w:rPr>
        <w:t>a formação do capital social</w:t>
      </w:r>
      <w:r w:rsidRPr="002C7D91">
        <w:rPr>
          <w:rFonts w:ascii="Book Antiqua" w:eastAsia="Times New Roman" w:hAnsi="Book Antiqua" w:cs="Times New Roman"/>
          <w:b/>
          <w:bCs/>
          <w:sz w:val="19"/>
          <w:szCs w:val="19"/>
          <w:lang w:eastAsia="pt-BR"/>
        </w:rPr>
        <w:t xml:space="preserve"> será idêntica à do vendedor</w:t>
      </w:r>
      <w:r w:rsidRPr="002C7D91">
        <w:rPr>
          <w:rFonts w:ascii="Book Antiqua" w:eastAsia="Times New Roman" w:hAnsi="Book Antiqua" w:cs="Times New Roman"/>
          <w:b/>
          <w:bCs/>
          <w:sz w:val="16"/>
          <w:szCs w:val="16"/>
          <w:lang w:eastAsia="pt-BR"/>
        </w:rPr>
        <w:t>.</w:t>
      </w:r>
      <w:r w:rsidR="00487D58" w:rsidRPr="002C7D91">
        <w:rPr>
          <w:rFonts w:ascii="Book Antiqua" w:eastAsia="Times New Roman" w:hAnsi="Book Antiqua" w:cs="Times New Roman"/>
          <w:b/>
          <w:bCs/>
          <w:sz w:val="16"/>
          <w:szCs w:val="16"/>
          <w:lang w:eastAsia="pt-BR"/>
        </w:rPr>
        <w:t xml:space="preserve"> </w:t>
      </w:r>
      <w:r w:rsidR="00487D58" w:rsidRPr="002C7D91">
        <w:rPr>
          <w:rFonts w:ascii="Book Antiqua" w:eastAsia="Times New Roman" w:hAnsi="Book Antiqua" w:cs="Times New Roman"/>
          <w:b/>
          <w:bCs/>
          <w:color w:val="FF0000"/>
          <w:sz w:val="16"/>
          <w:szCs w:val="16"/>
          <w:u w:val="single"/>
          <w:lang w:eastAsia="pt-BR"/>
        </w:rPr>
        <w:t>(Cartórios/TJMG-2012)</w:t>
      </w:r>
      <w:r w:rsidR="00E13A71" w:rsidRPr="002C7D91">
        <w:rPr>
          <w:rFonts w:ascii="Book Antiqua" w:eastAsia="Times New Roman" w:hAnsi="Book Antiqua" w:cs="Times New Roman"/>
          <w:b/>
          <w:bCs/>
          <w:color w:val="FF0000"/>
          <w:sz w:val="16"/>
          <w:szCs w:val="16"/>
          <w:lang w:eastAsia="pt-BR"/>
        </w:rPr>
        <w:t xml:space="preserve"> </w:t>
      </w:r>
      <w:r w:rsidR="00E13A71" w:rsidRPr="002C7D91">
        <w:rPr>
          <w:rFonts w:ascii="Book Antiqua" w:eastAsia="Times New Roman" w:hAnsi="Book Antiqua" w:cs="Times New Roman"/>
          <w:b/>
          <w:bCs/>
          <w:color w:val="FF0000"/>
          <w:sz w:val="16"/>
          <w:szCs w:val="16"/>
          <w:u w:val="single"/>
          <w:lang w:eastAsia="pt-BR"/>
        </w:rPr>
        <w:t>(Cartórios/TJDFT-2014)</w:t>
      </w:r>
      <w:r w:rsidR="002C7D91">
        <w:rPr>
          <w:rFonts w:ascii="Book Antiqua" w:eastAsia="Times New Roman" w:hAnsi="Book Antiqua" w:cs="Times New Roman"/>
          <w:b/>
          <w:bCs/>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5F364CE5" w14:textId="7B3CE167" w:rsidR="001C6BC4" w:rsidRPr="002C7D9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magenta"/>
          <w:lang w:eastAsia="pt-BR"/>
        </w:rPr>
        <w:t>Parágrafo único</w:t>
      </w:r>
      <w:r w:rsidRPr="002C7D91">
        <w:rPr>
          <w:rFonts w:ascii="Book Antiqua" w:eastAsia="Times New Roman" w:hAnsi="Book Antiqua" w:cs="Times New Roman"/>
          <w:b/>
          <w:bCs/>
          <w:sz w:val="19"/>
          <w:szCs w:val="19"/>
          <w:lang w:eastAsia="pt-BR"/>
        </w:rPr>
        <w:t xml:space="preserve">. Quando </w:t>
      </w:r>
      <w:r w:rsidRPr="002C7D91">
        <w:rPr>
          <w:rFonts w:ascii="Book Antiqua" w:eastAsia="Times New Roman" w:hAnsi="Book Antiqua" w:cs="Times New Roman"/>
          <w:b/>
          <w:bCs/>
          <w:sz w:val="19"/>
          <w:szCs w:val="19"/>
          <w:highlight w:val="yellow"/>
          <w:lang w:eastAsia="pt-BR"/>
        </w:rPr>
        <w:t>a entrada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highlight w:val="green"/>
          <w:lang w:eastAsia="pt-BR"/>
        </w:rPr>
        <w:t>consistir</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cyan"/>
          <w:lang w:eastAsia="pt-BR"/>
        </w:rPr>
        <w:t>em crédito</w:t>
      </w:r>
      <w:r w:rsidRPr="002C7D91">
        <w:rPr>
          <w:rFonts w:ascii="Book Antiqua" w:eastAsia="Times New Roman" w:hAnsi="Book Antiqua" w:cs="Times New Roman"/>
          <w:b/>
          <w:bCs/>
          <w:sz w:val="19"/>
          <w:szCs w:val="19"/>
          <w:lang w:eastAsia="pt-BR"/>
        </w:rPr>
        <w:t xml:space="preserve">, o </w:t>
      </w:r>
      <w:r w:rsidRPr="002C7D91">
        <w:rPr>
          <w:rFonts w:ascii="Book Antiqua" w:eastAsia="Times New Roman" w:hAnsi="Book Antiqua" w:cs="Times New Roman"/>
          <w:b/>
          <w:bCs/>
          <w:sz w:val="19"/>
          <w:szCs w:val="19"/>
          <w:highlight w:val="yellow"/>
          <w:lang w:eastAsia="pt-BR"/>
        </w:rPr>
        <w:t>subscritor</w:t>
      </w:r>
      <w:r w:rsidRPr="002C7D91">
        <w:rPr>
          <w:rFonts w:ascii="Book Antiqua" w:eastAsia="Times New Roman" w:hAnsi="Book Antiqua" w:cs="Times New Roman"/>
          <w:b/>
          <w:bCs/>
          <w:sz w:val="19"/>
          <w:szCs w:val="19"/>
          <w:lang w:eastAsia="pt-BR"/>
        </w:rPr>
        <w:t xml:space="preserve"> ou </w:t>
      </w:r>
      <w:r w:rsidRPr="002C7D91">
        <w:rPr>
          <w:rFonts w:ascii="Book Antiqua" w:eastAsia="Times New Roman" w:hAnsi="Book Antiqua" w:cs="Times New Roman"/>
          <w:b/>
          <w:bCs/>
          <w:sz w:val="19"/>
          <w:szCs w:val="19"/>
          <w:highlight w:val="yellow"/>
          <w:lang w:eastAsia="pt-BR"/>
        </w:rPr>
        <w:t>acionista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highlight w:val="green"/>
          <w:lang w:eastAsia="pt-BR"/>
        </w:rPr>
        <w:t>responderá</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shd w:val="clear" w:color="auto" w:fill="F7CAAC" w:themeFill="accent2" w:themeFillTint="66"/>
          <w:lang w:eastAsia="pt-BR"/>
        </w:rPr>
        <w:t>pela solvência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yellow"/>
          <w:lang w:eastAsia="pt-BR"/>
        </w:rPr>
        <w:t>do devedor</w:t>
      </w:r>
      <w:r w:rsidRPr="002502B2">
        <w:rPr>
          <w:rFonts w:ascii="Book Antiqua" w:eastAsia="Times New Roman" w:hAnsi="Book Antiqua" w:cs="Times New Roman"/>
          <w:sz w:val="16"/>
          <w:szCs w:val="16"/>
          <w:lang w:eastAsia="pt-BR"/>
        </w:rPr>
        <w:t>.</w:t>
      </w:r>
      <w:r w:rsidR="00487D58"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E13A71" w:rsidRPr="002502B2">
        <w:rPr>
          <w:rFonts w:ascii="Book Antiqua" w:eastAsia="Times New Roman" w:hAnsi="Book Antiqua" w:cs="Times New Roman"/>
          <w:b/>
          <w:bCs/>
          <w:color w:val="FF0000"/>
          <w:sz w:val="16"/>
          <w:szCs w:val="16"/>
          <w:lang w:eastAsia="pt-BR"/>
        </w:rPr>
        <w:t xml:space="preserve"> </w:t>
      </w:r>
      <w:r w:rsidR="00E13A71" w:rsidRPr="002502B2">
        <w:rPr>
          <w:rFonts w:ascii="Book Antiqua" w:eastAsia="Times New Roman" w:hAnsi="Book Antiqua" w:cs="Times New Roman"/>
          <w:b/>
          <w:color w:val="FF0000"/>
          <w:sz w:val="16"/>
          <w:szCs w:val="16"/>
          <w:u w:val="single"/>
          <w:lang w:eastAsia="pt-BR"/>
        </w:rPr>
        <w:t>(Cartórios/TJDFT-2014)</w:t>
      </w:r>
      <w:r w:rsidR="006A6BDA" w:rsidRPr="002502B2">
        <w:rPr>
          <w:rFonts w:ascii="Book Antiqua" w:eastAsia="Times New Roman" w:hAnsi="Book Antiqua" w:cs="Times New Roman"/>
          <w:b/>
          <w:color w:val="FF0000"/>
          <w:sz w:val="16"/>
          <w:szCs w:val="16"/>
          <w:lang w:eastAsia="pt-BR"/>
        </w:rPr>
        <w:t xml:space="preserve"> </w:t>
      </w:r>
      <w:r w:rsidR="006A6BDA" w:rsidRPr="002502B2">
        <w:rPr>
          <w:rFonts w:ascii="Book Antiqua" w:eastAsia="Times New Roman" w:hAnsi="Book Antiqua" w:cs="Times New Roman"/>
          <w:b/>
          <w:color w:val="FF0000"/>
          <w:sz w:val="16"/>
          <w:szCs w:val="16"/>
          <w:u w:val="single"/>
          <w:lang w:eastAsia="pt-BR"/>
        </w:rPr>
        <w:t>(Cartórios/TJSP-2014)</w:t>
      </w:r>
      <w:r w:rsidR="002C7D91">
        <w:rPr>
          <w:rFonts w:ascii="Book Antiqua" w:eastAsia="Times New Roman" w:hAnsi="Book Antiqua" w:cs="Times New Roman"/>
          <w:b/>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4130C52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III</w:t>
      </w:r>
    </w:p>
    <w:p w14:paraId="070872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Ações</w:t>
      </w:r>
    </w:p>
    <w:p w14:paraId="6A2962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50C389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Número e Valor Nominal</w:t>
      </w:r>
    </w:p>
    <w:p w14:paraId="7885FC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Fixação no Estatuto</w:t>
      </w:r>
    </w:p>
    <w:p w14:paraId="47218EC0" w14:textId="3C460174"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r w:rsidRPr="009C593E">
        <w:rPr>
          <w:rFonts w:ascii="Book Antiqua" w:eastAsia="Times New Roman" w:hAnsi="Book Antiqua" w:cs="Times New Roman"/>
          <w:b/>
          <w:sz w:val="19"/>
          <w:szCs w:val="19"/>
          <w:highlight w:val="yellow"/>
          <w:lang w:eastAsia="pt-BR"/>
        </w:rPr>
        <w:t>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fixará</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sz w:val="19"/>
          <w:szCs w:val="19"/>
          <w:highlight w:val="cyan"/>
          <w:lang w:eastAsia="pt-BR"/>
        </w:rPr>
        <w:t>número das ações</w:t>
      </w:r>
      <w:r w:rsidRPr="009C593E">
        <w:rPr>
          <w:rFonts w:ascii="Book Antiqua" w:eastAsia="Times New Roman" w:hAnsi="Book Antiqua" w:cs="Times New Roman"/>
          <w:b/>
          <w:sz w:val="19"/>
          <w:szCs w:val="19"/>
          <w:lang w:eastAsia="pt-BR"/>
        </w:rPr>
        <w:t xml:space="preserve"> em que </w:t>
      </w:r>
      <w:r w:rsidRPr="009C593E">
        <w:rPr>
          <w:rFonts w:ascii="Book Antiqua" w:eastAsia="Times New Roman" w:hAnsi="Book Antiqua" w:cs="Times New Roman"/>
          <w:b/>
          <w:caps/>
          <w:sz w:val="19"/>
          <w:szCs w:val="19"/>
          <w:highlight w:val="green"/>
          <w:lang w:eastAsia="pt-BR"/>
        </w:rPr>
        <w:t>se divide</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capital social</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caps/>
          <w:sz w:val="19"/>
          <w:szCs w:val="19"/>
          <w:highlight w:val="green"/>
          <w:lang w:eastAsia="pt-BR"/>
        </w:rPr>
        <w:t>estabelecerá se</w:t>
      </w:r>
      <w:r w:rsidRPr="009C593E">
        <w:rPr>
          <w:rFonts w:ascii="Book Antiqua" w:eastAsia="Times New Roman" w:hAnsi="Book Antiqua" w:cs="Times New Roman"/>
          <w:b/>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ações</w:t>
      </w:r>
      <w:r w:rsidRPr="009C593E">
        <w:rPr>
          <w:rFonts w:ascii="Book Antiqua" w:eastAsia="Times New Roman" w:hAnsi="Book Antiqua" w:cs="Times New Roman"/>
          <w:b/>
          <w:sz w:val="19"/>
          <w:szCs w:val="19"/>
          <w:lang w:eastAsia="pt-BR"/>
        </w:rPr>
        <w:t xml:space="preserve"> </w:t>
      </w:r>
      <w:r w:rsidRPr="005C4A15">
        <w:rPr>
          <w:rFonts w:ascii="Book Antiqua" w:eastAsia="Times New Roman" w:hAnsi="Book Antiqua" w:cs="Times New Roman"/>
          <w:b/>
          <w:caps/>
          <w:sz w:val="19"/>
          <w:szCs w:val="19"/>
          <w:highlight w:val="green"/>
          <w:lang w:eastAsia="pt-BR"/>
        </w:rPr>
        <w:t>terão</w:t>
      </w:r>
      <w:r w:rsidRPr="005C4A15">
        <w:rPr>
          <w:rFonts w:ascii="Book Antiqua" w:eastAsia="Times New Roman" w:hAnsi="Book Antiqua" w:cs="Times New Roman"/>
          <w:b/>
          <w:sz w:val="19"/>
          <w:szCs w:val="19"/>
          <w:lang w:eastAsia="pt-BR"/>
        </w:rPr>
        <w:t xml:space="preserve">, ou </w:t>
      </w:r>
      <w:r w:rsidRPr="005C4A15">
        <w:rPr>
          <w:rFonts w:ascii="Book Antiqua" w:eastAsia="Times New Roman" w:hAnsi="Book Antiqua" w:cs="Times New Roman"/>
          <w:b/>
          <w:caps/>
          <w:sz w:val="19"/>
          <w:szCs w:val="19"/>
          <w:highlight w:val="green"/>
          <w:lang w:eastAsia="pt-BR"/>
        </w:rPr>
        <w:t>não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valor nominal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334EE" w:rsidRPr="002502B2">
        <w:rPr>
          <w:rFonts w:ascii="Book Antiqua" w:eastAsia="Times New Roman" w:hAnsi="Book Antiqua" w:cs="Times New Roman"/>
          <w:b/>
          <w:color w:val="FF0000"/>
          <w:sz w:val="16"/>
          <w:szCs w:val="16"/>
          <w:u w:val="single"/>
          <w:lang w:eastAsia="pt-BR"/>
        </w:rPr>
        <w:t>(TJRO-2011)</w:t>
      </w:r>
      <w:r w:rsidR="00847861" w:rsidRPr="002502B2">
        <w:rPr>
          <w:rFonts w:ascii="Book Antiqua" w:eastAsia="Times New Roman" w:hAnsi="Book Antiqua" w:cs="Times New Roman"/>
          <w:b/>
          <w:color w:val="FF0000"/>
          <w:sz w:val="16"/>
          <w:szCs w:val="16"/>
          <w:lang w:eastAsia="pt-BR"/>
        </w:rPr>
        <w:t xml:space="preserve"> </w:t>
      </w:r>
      <w:r w:rsidR="00847861" w:rsidRPr="002502B2">
        <w:rPr>
          <w:rFonts w:ascii="Book Antiqua" w:eastAsia="Times New Roman" w:hAnsi="Book Antiqua" w:cs="Times New Roman"/>
          <w:b/>
          <w:color w:val="FF0000"/>
          <w:sz w:val="16"/>
          <w:szCs w:val="16"/>
          <w:u w:val="single"/>
          <w:lang w:eastAsia="pt-BR"/>
        </w:rPr>
        <w:t>(TJPE-2011)</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88069E" w:rsidRPr="002502B2">
        <w:rPr>
          <w:rFonts w:ascii="Book Antiqua" w:eastAsia="Times New Roman" w:hAnsi="Book Antiqua" w:cs="Times New Roman"/>
          <w:b/>
          <w:color w:val="FF0000"/>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5A3D1E" w:rsidRPr="002502B2">
        <w:rPr>
          <w:rFonts w:ascii="Book Antiqua" w:eastAsia="Times New Roman" w:hAnsi="Book Antiqua" w:cs="Times New Roman"/>
          <w:b/>
          <w:color w:val="FF0000"/>
          <w:sz w:val="16"/>
          <w:szCs w:val="16"/>
          <w:lang w:eastAsia="pt-BR"/>
        </w:rPr>
        <w:t xml:space="preserve"> </w:t>
      </w:r>
      <w:r w:rsidR="005A3D1E" w:rsidRPr="002502B2">
        <w:rPr>
          <w:rFonts w:ascii="Book Antiqua" w:eastAsia="Times New Roman" w:hAnsi="Book Antiqua" w:cs="Times New Roman"/>
          <w:b/>
          <w:bCs/>
          <w:color w:val="FF0000"/>
          <w:sz w:val="16"/>
          <w:szCs w:val="16"/>
          <w:u w:val="single"/>
          <w:lang w:eastAsia="pt-BR"/>
        </w:rPr>
        <w:t>(PFN-2012)</w:t>
      </w:r>
      <w:r w:rsidR="00D65650"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bookmarkStart w:id="9" w:name="_Hlk52794595"/>
      <w:r w:rsidR="00110B5F" w:rsidRPr="002502B2">
        <w:rPr>
          <w:rFonts w:ascii="Book Antiqua" w:eastAsia="Times New Roman" w:hAnsi="Book Antiqua" w:cs="Times New Roman"/>
          <w:b/>
          <w:color w:val="FF0000"/>
          <w:sz w:val="16"/>
          <w:szCs w:val="16"/>
          <w:u w:val="single"/>
          <w:lang w:eastAsia="pt-BR"/>
        </w:rPr>
        <w:t>(PGM-São José do Rio Preto/SP-2014)</w:t>
      </w:r>
      <w:bookmarkEnd w:id="9"/>
      <w:r w:rsidR="00CB24FA" w:rsidRPr="002502B2">
        <w:rPr>
          <w:rFonts w:ascii="Book Antiqua" w:eastAsia="Times New Roman" w:hAnsi="Book Antiqua" w:cs="Times New Roman"/>
          <w:b/>
          <w:color w:val="FF0000"/>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6639D" w:rsidRPr="002502B2">
        <w:rPr>
          <w:rFonts w:ascii="Book Antiqua" w:eastAsia="Times New Roman" w:hAnsi="Book Antiqua" w:cs="Times New Roman"/>
          <w:b/>
          <w:color w:val="FF0000"/>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22678D" w:rsidRPr="002502B2">
        <w:rPr>
          <w:rFonts w:ascii="Book Antiqua" w:eastAsia="Times New Roman" w:hAnsi="Book Antiqua" w:cs="Times New Roman"/>
          <w:b/>
          <w:bCs/>
          <w:color w:val="FF0000"/>
          <w:sz w:val="16"/>
          <w:szCs w:val="16"/>
          <w:lang w:eastAsia="pt-BR"/>
        </w:rPr>
        <w:t xml:space="preserve"> </w:t>
      </w:r>
      <w:r w:rsidR="0022678D" w:rsidRPr="002502B2">
        <w:rPr>
          <w:rFonts w:ascii="Book Antiqua" w:eastAsia="Times New Roman" w:hAnsi="Book Antiqua" w:cs="Arial"/>
          <w:b/>
          <w:bCs/>
          <w:color w:val="FF0000"/>
          <w:sz w:val="16"/>
          <w:szCs w:val="16"/>
          <w:u w:val="single"/>
          <w:lang w:eastAsia="pt-BR"/>
        </w:rPr>
        <w:t>(Aud. Fiscal-SEFAZ/PE-2022)</w:t>
      </w:r>
    </w:p>
    <w:p w14:paraId="6D6E343D" w14:textId="186CF120"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iCs/>
          <w:sz w:val="19"/>
          <w:szCs w:val="19"/>
          <w:lang w:eastAsia="pt-BR"/>
        </w:rPr>
        <w:t xml:space="preserve">Na </w:t>
      </w:r>
      <w:r w:rsidRPr="009C593E">
        <w:rPr>
          <w:rFonts w:ascii="Book Antiqua" w:eastAsia="Times New Roman" w:hAnsi="Book Antiqua" w:cs="Times New Roman"/>
          <w:b/>
          <w:iCs/>
          <w:caps/>
          <w:sz w:val="19"/>
          <w:szCs w:val="19"/>
          <w:shd w:val="clear" w:color="auto" w:fill="F7CAAC" w:themeFill="accent2" w:themeFillTint="66"/>
          <w:lang w:eastAsia="pt-BR"/>
        </w:rPr>
        <w:t>companhia com ações sem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criar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uma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mais classes de ações preferenciais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com valor nominal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334EE" w:rsidRPr="002502B2">
        <w:rPr>
          <w:rFonts w:ascii="Book Antiqua" w:eastAsia="Times New Roman" w:hAnsi="Book Antiqua" w:cs="Times New Roman"/>
          <w:b/>
          <w:color w:val="FF0000"/>
          <w:sz w:val="16"/>
          <w:szCs w:val="16"/>
          <w:u w:val="single"/>
          <w:lang w:eastAsia="pt-BR"/>
        </w:rPr>
        <w:t>(TJRO-2011)</w:t>
      </w:r>
      <w:r w:rsidR="005C4A15"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r w:rsidR="00110B5F" w:rsidRPr="002502B2">
        <w:rPr>
          <w:rFonts w:ascii="Book Antiqua" w:eastAsia="Times New Roman" w:hAnsi="Book Antiqua" w:cs="Times New Roman"/>
          <w:b/>
          <w:color w:val="FF0000"/>
          <w:sz w:val="16"/>
          <w:szCs w:val="16"/>
          <w:u w:val="single"/>
          <w:lang w:eastAsia="pt-BR"/>
        </w:rPr>
        <w:t>(PGM-São José do Rio Preto/SP-2014)</w:t>
      </w:r>
      <w:r w:rsidR="00CB24FA" w:rsidRPr="002502B2">
        <w:rPr>
          <w:rFonts w:ascii="Book Antiqua" w:eastAsia="Times New Roman" w:hAnsi="Book Antiqua" w:cs="Times New Roman"/>
          <w:b/>
          <w:color w:val="FF0000"/>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6639D" w:rsidRPr="002502B2">
        <w:rPr>
          <w:rFonts w:ascii="Book Antiqua" w:eastAsia="Times New Roman" w:hAnsi="Book Antiqua" w:cs="Times New Roman"/>
          <w:b/>
          <w:color w:val="FF0000"/>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tbl>
      <w:tblPr>
        <w:tblStyle w:val="Tabelacomgrade"/>
        <w:tblW w:w="0" w:type="auto"/>
        <w:shd w:val="clear" w:color="auto" w:fill="CCFFFF"/>
        <w:tblLook w:val="04A0" w:firstRow="1" w:lastRow="0" w:firstColumn="1" w:lastColumn="0" w:noHBand="0" w:noVBand="1"/>
      </w:tblPr>
      <w:tblGrid>
        <w:gridCol w:w="8494"/>
      </w:tblGrid>
      <w:tr w:rsidR="005C4A15" w:rsidRPr="009C593E" w14:paraId="56DA9779" w14:textId="77777777" w:rsidTr="005C4A15">
        <w:tc>
          <w:tcPr>
            <w:tcW w:w="8494" w:type="dxa"/>
            <w:shd w:val="clear" w:color="auto" w:fill="CCFFFF"/>
          </w:tcPr>
          <w:p w14:paraId="7E9936DC" w14:textId="3DC24A5B" w:rsidR="005C4A15" w:rsidRPr="009C593E" w:rsidRDefault="005C4A15" w:rsidP="005C4A1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MPPR-2014</w:t>
            </w:r>
            <w:r w:rsidRPr="009C593E">
              <w:rPr>
                <w:rFonts w:ascii="Book Antiqua" w:eastAsia="Times New Roman" w:hAnsi="Book Antiqua" w:cs="Times New Roman"/>
                <w:b/>
                <w:sz w:val="19"/>
                <w:szCs w:val="19"/>
                <w:lang w:eastAsia="pt-BR"/>
              </w:rPr>
              <w:t xml:space="preserve">): </w:t>
            </w:r>
            <w:r w:rsidRPr="005C4A15">
              <w:rPr>
                <w:rFonts w:ascii="Book Antiqua" w:eastAsia="Times New Roman" w:hAnsi="Book Antiqua" w:cs="Times New Roman"/>
                <w:sz w:val="19"/>
                <w:szCs w:val="19"/>
                <w:lang w:eastAsia="pt-BR"/>
              </w:rPr>
              <w:t>Aponte a alternativa correta:</w:t>
            </w:r>
            <w:r>
              <w:rPr>
                <w:rFonts w:ascii="Book Antiqua" w:eastAsia="Times New Roman" w:hAnsi="Book Antiqua" w:cs="Times New Roman"/>
                <w:sz w:val="19"/>
                <w:szCs w:val="19"/>
                <w:lang w:eastAsia="pt-BR"/>
              </w:rPr>
              <w:t xml:space="preserve"> </w:t>
            </w:r>
            <w:r w:rsidRPr="005C4A15">
              <w:rPr>
                <w:rFonts w:ascii="Book Antiqua" w:eastAsia="Times New Roman" w:hAnsi="Book Antiqua" w:cs="Times New Roman"/>
                <w:sz w:val="19"/>
                <w:szCs w:val="19"/>
                <w:lang w:eastAsia="pt-BR"/>
              </w:rPr>
              <w:t>A ação de uma sociedade por ações pode não ter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9C593E">
              <w:rPr>
                <w:rFonts w:ascii="Book Antiqua" w:eastAsia="Times New Roman" w:hAnsi="Book Antiqua" w:cs="Times New Roman"/>
                <w:b/>
                <w:sz w:val="19"/>
                <w:szCs w:val="19"/>
                <w:lang w:eastAsia="pt-BR"/>
              </w:rPr>
              <w:t>, LSA.</w:t>
            </w:r>
          </w:p>
        </w:tc>
      </w:tr>
    </w:tbl>
    <w:p w14:paraId="37D6F5DB" w14:textId="266B113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760B92">
        <w:rPr>
          <w:rFonts w:ascii="Book Antiqua" w:eastAsia="Times New Roman" w:hAnsi="Book Antiqua" w:cs="Times New Roman"/>
          <w:b/>
          <w:bCs/>
          <w:caps/>
          <w:sz w:val="19"/>
          <w:szCs w:val="19"/>
          <w:shd w:val="clear" w:color="auto" w:fill="F7CAAC" w:themeFill="accent2" w:themeFillTint="66"/>
          <w:lang w:eastAsia="pt-BR"/>
        </w:rPr>
        <w:t>valor nominal</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cyan"/>
          <w:lang w:eastAsia="pt-BR"/>
        </w:rPr>
        <w:t>o mesmo</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yellow"/>
          <w:lang w:eastAsia="pt-BR"/>
        </w:rPr>
        <w:t>para todas as ações da companhia</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r w:rsidR="00110B5F" w:rsidRPr="002502B2">
        <w:rPr>
          <w:rFonts w:ascii="Book Antiqua" w:eastAsia="Times New Roman" w:hAnsi="Book Antiqua" w:cs="Times New Roman"/>
          <w:b/>
          <w:color w:val="FF0000"/>
          <w:sz w:val="16"/>
          <w:szCs w:val="16"/>
          <w:u w:val="single"/>
          <w:lang w:eastAsia="pt-BR"/>
        </w:rPr>
        <w:t>(PGM-São José do Rio Preto/SP-2014)</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p w14:paraId="4CA2A966" w14:textId="7E43F8D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5A3D1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O valor nominal das ações de companhia aberta </w:t>
      </w:r>
      <w:r w:rsidRPr="005A3D1E">
        <w:rPr>
          <w:rFonts w:ascii="Book Antiqua" w:eastAsia="Times New Roman" w:hAnsi="Book Antiqua" w:cs="Times New Roman"/>
          <w:b/>
          <w:bCs/>
          <w:caps/>
          <w:sz w:val="19"/>
          <w:szCs w:val="19"/>
          <w:highlight w:val="green"/>
          <w:lang w:eastAsia="pt-BR"/>
        </w:rPr>
        <w:t>não poderá ser</w:t>
      </w:r>
      <w:r w:rsidRPr="009C593E">
        <w:rPr>
          <w:rFonts w:ascii="Book Antiqua" w:eastAsia="Times New Roman" w:hAnsi="Book Antiqua" w:cs="Times New Roman"/>
          <w:sz w:val="19"/>
          <w:szCs w:val="19"/>
          <w:lang w:eastAsia="pt-BR"/>
        </w:rPr>
        <w:t xml:space="preserve"> inferior ao mínimo fixado pela Comissão de Valores Mobiliários</w:t>
      </w:r>
      <w:r w:rsidRPr="002502B2">
        <w:rPr>
          <w:rFonts w:ascii="Book Antiqua" w:eastAsia="Times New Roman" w:hAnsi="Book Antiqua" w:cs="Times New Roman"/>
          <w:sz w:val="16"/>
          <w:szCs w:val="16"/>
          <w:lang w:eastAsia="pt-BR"/>
        </w:rPr>
        <w:t>.</w:t>
      </w:r>
      <w:r w:rsidR="005A3D1E" w:rsidRPr="002502B2">
        <w:rPr>
          <w:rFonts w:ascii="Book Antiqua" w:eastAsia="Times New Roman" w:hAnsi="Book Antiqua" w:cs="Times New Roman"/>
          <w:sz w:val="16"/>
          <w:szCs w:val="16"/>
          <w:lang w:eastAsia="pt-BR"/>
        </w:rPr>
        <w:t xml:space="preserve"> </w:t>
      </w:r>
      <w:r w:rsidR="005A3D1E" w:rsidRPr="002502B2">
        <w:rPr>
          <w:rFonts w:ascii="Book Antiqua" w:eastAsia="Times New Roman" w:hAnsi="Book Antiqua" w:cs="Times New Roman"/>
          <w:b/>
          <w:bCs/>
          <w:color w:val="FF0000"/>
          <w:sz w:val="16"/>
          <w:szCs w:val="16"/>
          <w:u w:val="single"/>
          <w:lang w:eastAsia="pt-BR"/>
        </w:rPr>
        <w:t>(PFN-2012)</w:t>
      </w:r>
      <w:r w:rsidR="00D65650"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p w14:paraId="17499BE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Alteração</w:t>
      </w:r>
    </w:p>
    <w:p w14:paraId="7DEEAB54" w14:textId="46C7A43D"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w:t>
      </w:r>
      <w:r w:rsidRPr="009C593E">
        <w:rPr>
          <w:rFonts w:ascii="Book Antiqua" w:eastAsia="Times New Roman" w:hAnsi="Book Antiqua" w:cs="Times New Roman"/>
          <w:sz w:val="19"/>
          <w:szCs w:val="19"/>
          <w:lang w:eastAsia="pt-BR"/>
        </w:rPr>
        <w:t xml:space="preserve">. O </w:t>
      </w:r>
      <w:r w:rsidRPr="003D58BE">
        <w:rPr>
          <w:rFonts w:ascii="Book Antiqua" w:eastAsia="Times New Roman" w:hAnsi="Book Antiqua" w:cs="Times New Roman"/>
          <w:b/>
          <w:bCs/>
          <w:caps/>
          <w:sz w:val="19"/>
          <w:szCs w:val="19"/>
          <w:shd w:val="clear" w:color="auto" w:fill="F7CAAC" w:themeFill="accent2" w:themeFillTint="66"/>
          <w:lang w:eastAsia="pt-BR"/>
        </w:rPr>
        <w:t>número</w:t>
      </w:r>
      <w:r w:rsidRPr="009C593E">
        <w:rPr>
          <w:rFonts w:ascii="Book Antiqua" w:eastAsia="Times New Roman" w:hAnsi="Book Antiqua" w:cs="Times New Roman"/>
          <w:sz w:val="19"/>
          <w:szCs w:val="19"/>
          <w:lang w:eastAsia="pt-BR"/>
        </w:rPr>
        <w:t xml:space="preserve"> e o </w:t>
      </w:r>
      <w:r w:rsidRPr="003D58BE">
        <w:rPr>
          <w:rFonts w:ascii="Book Antiqua" w:eastAsia="Times New Roman" w:hAnsi="Book Antiqua" w:cs="Times New Roman"/>
          <w:b/>
          <w:bCs/>
          <w:caps/>
          <w:sz w:val="19"/>
          <w:szCs w:val="19"/>
          <w:shd w:val="clear" w:color="auto" w:fill="F7CAAC" w:themeFill="accent2" w:themeFillTint="66"/>
          <w:lang w:eastAsia="pt-BR"/>
        </w:rPr>
        <w:t>valor nominal das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poderão ser alterados</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yellow"/>
          <w:lang w:eastAsia="pt-BR"/>
        </w:rPr>
        <w:t>nos casos de</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cyan"/>
          <w:lang w:eastAsia="pt-BR"/>
        </w:rPr>
        <w:t>modificação do valor do capital social</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da sua expressão monetária</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cyan"/>
          <w:lang w:eastAsia="pt-BR"/>
        </w:rPr>
        <w:t>de desdobramento</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grupamento de ações</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de cancelamento de ações</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yellow"/>
          <w:lang w:eastAsia="pt-BR"/>
        </w:rPr>
        <w:t>autorizado nesta Lei</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bookmarkStart w:id="10" w:name="_Hlk45285438"/>
      <w:r w:rsidR="00BC1712" w:rsidRPr="002502B2">
        <w:rPr>
          <w:rFonts w:ascii="Book Antiqua" w:eastAsia="Times New Roman" w:hAnsi="Book Antiqua" w:cs="Times New Roman"/>
          <w:b/>
          <w:bCs/>
          <w:color w:val="FF0000"/>
          <w:sz w:val="16"/>
          <w:szCs w:val="16"/>
          <w:u w:val="single"/>
          <w:lang w:eastAsia="pt-BR"/>
        </w:rPr>
        <w:t>(</w:t>
      </w:r>
      <w:r w:rsidR="00D239A2" w:rsidRPr="002502B2">
        <w:rPr>
          <w:rFonts w:ascii="Book Antiqua" w:eastAsia="Times New Roman" w:hAnsi="Book Antiqua" w:cs="Times New Roman"/>
          <w:b/>
          <w:bCs/>
          <w:color w:val="FF0000"/>
          <w:sz w:val="16"/>
          <w:szCs w:val="16"/>
          <w:u w:val="single"/>
          <w:lang w:eastAsia="pt-BR"/>
        </w:rPr>
        <w:t>TRT6-2015</w:t>
      </w:r>
      <w:r w:rsidR="00BC1712" w:rsidRPr="002502B2">
        <w:rPr>
          <w:rFonts w:ascii="Book Antiqua" w:eastAsia="Times New Roman" w:hAnsi="Book Antiqua" w:cs="Times New Roman"/>
          <w:b/>
          <w:bCs/>
          <w:color w:val="FF0000"/>
          <w:sz w:val="16"/>
          <w:szCs w:val="16"/>
          <w:u w:val="single"/>
          <w:lang w:eastAsia="pt-BR"/>
        </w:rPr>
        <w:t>)</w:t>
      </w:r>
      <w:bookmarkEnd w:id="10"/>
      <w:r w:rsidR="006D0147" w:rsidRPr="002502B2">
        <w:rPr>
          <w:rFonts w:ascii="Book Antiqua" w:eastAsia="Times New Roman" w:hAnsi="Book Antiqua" w:cs="Times New Roman"/>
          <w:b/>
          <w:bCs/>
          <w:color w:val="FF0000"/>
          <w:sz w:val="16"/>
          <w:szCs w:val="16"/>
          <w:lang w:eastAsia="pt-BR"/>
        </w:rPr>
        <w:t xml:space="preserve"> </w:t>
      </w:r>
      <w:r w:rsidR="006D0147" w:rsidRPr="002502B2">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39B17DA" w14:textId="77777777" w:rsidTr="00AE34CB">
        <w:tc>
          <w:tcPr>
            <w:tcW w:w="8494" w:type="dxa"/>
            <w:shd w:val="clear" w:color="auto" w:fill="CCFFFF"/>
          </w:tcPr>
          <w:p w14:paraId="506AFDE5" w14:textId="05FA6E7D" w:rsidR="00517E1C" w:rsidRPr="009C593E" w:rsidRDefault="00517E1C" w:rsidP="00AE34C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TJAC-2019-VUNESP</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Em relação às ações nas Sociedades Anônimas, dispõe a Lei 6.404/76: O número e o valor nominal das ações somente poderão ser alterados nos casos de modificação do valor do capital social ou da sua expressão monetária, de desdobramento ou grupamento de ações, ou de cancelamento de ações legalmente autorizado. </w:t>
            </w:r>
            <w:r w:rsidRPr="009C593E">
              <w:rPr>
                <w:rFonts w:ascii="Book Antiqua" w:eastAsia="Times New Roman" w:hAnsi="Book Antiqua" w:cs="Times New Roman"/>
                <w:b/>
                <w:sz w:val="19"/>
                <w:szCs w:val="19"/>
                <w:lang w:eastAsia="pt-BR"/>
              </w:rPr>
              <w:t>BL: art. 12, LSA.</w:t>
            </w:r>
          </w:p>
        </w:tc>
      </w:tr>
    </w:tbl>
    <w:p w14:paraId="482FC17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6B1E71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Preço de Emissão</w:t>
      </w:r>
    </w:p>
    <w:p w14:paraId="09EA032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com Valor Nominal</w:t>
      </w:r>
    </w:p>
    <w:p w14:paraId="7188B82D" w14:textId="39411451"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vedada</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emissão de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por preço inferior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ao seu valor nominal</w:t>
      </w:r>
      <w:r w:rsidRPr="002502B2">
        <w:rPr>
          <w:rFonts w:ascii="Book Antiqua" w:eastAsia="Times New Roman" w:hAnsi="Book Antiqua" w:cs="Times New Roman"/>
          <w:sz w:val="16"/>
          <w:szCs w:val="16"/>
          <w:lang w:eastAsia="pt-BR"/>
        </w:rPr>
        <w:t>.</w:t>
      </w:r>
      <w:r w:rsidR="00D3370E" w:rsidRPr="002502B2">
        <w:rPr>
          <w:rFonts w:ascii="Book Antiqua" w:eastAsia="Times New Roman" w:hAnsi="Book Antiqua" w:cs="Times New Roman"/>
          <w:sz w:val="16"/>
          <w:szCs w:val="16"/>
          <w:lang w:eastAsia="pt-BR"/>
        </w:rPr>
        <w:t xml:space="preserve"> </w:t>
      </w:r>
      <w:r w:rsidR="00D3370E" w:rsidRPr="002502B2">
        <w:rPr>
          <w:rFonts w:ascii="Book Antiqua" w:eastAsia="Times New Roman" w:hAnsi="Book Antiqua" w:cs="Times New Roman"/>
          <w:b/>
          <w:color w:val="FF0000"/>
          <w:sz w:val="16"/>
          <w:szCs w:val="16"/>
          <w:u w:val="single"/>
          <w:lang w:eastAsia="pt-BR"/>
        </w:rPr>
        <w:t>(TJTO-2007)</w:t>
      </w:r>
      <w:r w:rsidR="00F030B6" w:rsidRPr="002502B2">
        <w:rPr>
          <w:rFonts w:ascii="Book Antiqua" w:eastAsia="Times New Roman" w:hAnsi="Book Antiqua" w:cs="Times New Roman"/>
          <w:b/>
          <w:color w:val="FF0000"/>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0D23B9"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FC0883" w:rsidRPr="002502B2">
        <w:rPr>
          <w:rFonts w:ascii="Book Antiqua" w:eastAsia="Times New Roman" w:hAnsi="Book Antiqua" w:cs="Times New Roman"/>
          <w:b/>
          <w:bCs/>
          <w:color w:val="FF0000"/>
          <w:sz w:val="16"/>
          <w:szCs w:val="16"/>
          <w:lang w:eastAsia="pt-BR"/>
        </w:rPr>
        <w:t xml:space="preserve"> </w:t>
      </w:r>
      <w:r w:rsidR="00FC0883" w:rsidRPr="002502B2">
        <w:rPr>
          <w:rFonts w:ascii="Book Antiqua" w:eastAsia="Times New Roman" w:hAnsi="Book Antiqua" w:cs="Times New Roman"/>
          <w:b/>
          <w:color w:val="FF0000"/>
          <w:sz w:val="16"/>
          <w:szCs w:val="16"/>
          <w:u w:val="single"/>
          <w:lang w:eastAsia="pt-BR"/>
        </w:rPr>
        <w:t>(Cartórios/TJRR-2013)</w:t>
      </w:r>
      <w:r w:rsidR="00AE34CB" w:rsidRPr="002502B2">
        <w:rPr>
          <w:rFonts w:ascii="Book Antiqua" w:eastAsia="Times New Roman" w:hAnsi="Book Antiqua" w:cs="Times New Roman"/>
          <w:b/>
          <w:bCs/>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r w:rsidR="009337D7" w:rsidRPr="002502B2">
        <w:rPr>
          <w:rFonts w:ascii="Book Antiqua" w:eastAsia="Times New Roman" w:hAnsi="Book Antiqua" w:cs="Times New Roman"/>
          <w:b/>
          <w:color w:val="FF0000"/>
          <w:sz w:val="16"/>
          <w:szCs w:val="16"/>
          <w:lang w:eastAsia="pt-BR"/>
        </w:rPr>
        <w:t xml:space="preserve"> </w:t>
      </w:r>
      <w:r w:rsidR="00002413" w:rsidRPr="002502B2">
        <w:rPr>
          <w:rStyle w:val="Hyperlink"/>
          <w:rFonts w:ascii="Book Antiqua" w:hAnsi="Book Antiqua"/>
          <w:b/>
          <w:bCs/>
          <w:color w:val="FF0000"/>
          <w:sz w:val="16"/>
          <w:szCs w:val="16"/>
        </w:rPr>
        <w:t>(TJAP-2022)</w:t>
      </w:r>
    </w:p>
    <w:p w14:paraId="250E8698" w14:textId="2449BAA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infração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disposto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importará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nulidade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 ato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operação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responsabilidade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dos infratores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sem prejuízo</w:t>
      </w:r>
      <w:r w:rsidRPr="009C593E">
        <w:rPr>
          <w:rFonts w:ascii="Book Antiqua" w:eastAsia="Times New Roman" w:hAnsi="Book Antiqua" w:cs="Times New Roman"/>
          <w:sz w:val="19"/>
          <w:szCs w:val="19"/>
          <w:lang w:eastAsia="pt-BR"/>
        </w:rPr>
        <w:t xml:space="preserve"> da </w:t>
      </w:r>
      <w:r w:rsidRPr="009C593E">
        <w:rPr>
          <w:rFonts w:ascii="Book Antiqua" w:eastAsia="Times New Roman" w:hAnsi="Book Antiqua" w:cs="Times New Roman"/>
          <w:b/>
          <w:bCs/>
          <w:caps/>
          <w:sz w:val="19"/>
          <w:szCs w:val="19"/>
          <w:shd w:val="clear" w:color="auto" w:fill="F7CAAC" w:themeFill="accent2" w:themeFillTint="66"/>
          <w:lang w:eastAsia="pt-BR"/>
        </w:rPr>
        <w:t>ação penal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que no caso couber</w:t>
      </w:r>
      <w:r w:rsidRPr="002502B2">
        <w:rPr>
          <w:rFonts w:ascii="Book Antiqua" w:eastAsia="Times New Roman" w:hAnsi="Book Antiqua" w:cs="Times New Roman"/>
          <w:sz w:val="16"/>
          <w:szCs w:val="16"/>
          <w:lang w:eastAsia="pt-BR"/>
        </w:rPr>
        <w:t>.</w:t>
      </w:r>
      <w:r w:rsidR="00AE34CB" w:rsidRPr="002502B2">
        <w:rPr>
          <w:rFonts w:ascii="Book Antiqua" w:eastAsia="Times New Roman" w:hAnsi="Book Antiqua" w:cs="Times New Roman"/>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0D23B9" w:rsidRPr="002502B2">
        <w:rPr>
          <w:rFonts w:ascii="Book Antiqua" w:eastAsia="Times New Roman" w:hAnsi="Book Antiqua" w:cs="Times New Roman"/>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tbl>
      <w:tblPr>
        <w:tblStyle w:val="Tabelacomgrade"/>
        <w:tblW w:w="0" w:type="auto"/>
        <w:shd w:val="clear" w:color="auto" w:fill="CCFFFF"/>
        <w:tblLook w:val="04A0" w:firstRow="1" w:lastRow="0" w:firstColumn="1" w:lastColumn="0" w:noHBand="0" w:noVBand="1"/>
      </w:tblPr>
      <w:tblGrid>
        <w:gridCol w:w="8494"/>
      </w:tblGrid>
      <w:tr w:rsidR="00F3312C" w:rsidRPr="009C593E" w14:paraId="07117F9D" w14:textId="77777777" w:rsidTr="000D1DA8">
        <w:tc>
          <w:tcPr>
            <w:tcW w:w="8494" w:type="dxa"/>
            <w:shd w:val="clear" w:color="auto" w:fill="CCFFFF"/>
          </w:tcPr>
          <w:p w14:paraId="394E2C97" w14:textId="07F517E7" w:rsidR="00314F0F" w:rsidRPr="009C593E" w:rsidRDefault="00F3312C"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MPSP-2017</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Nas sociedades anônimas, a consequência da emissão de ações da companhia por preço inferior ao seu valor nominal é a nulidade do ato ou operação e responsabilização dos infratores, sem prejuízo de eventual e adequada ação penal. </w:t>
            </w:r>
            <w:r w:rsidRPr="009C593E">
              <w:rPr>
                <w:rFonts w:ascii="Book Antiqua" w:eastAsia="Times New Roman" w:hAnsi="Book Antiqua" w:cs="Times New Roman"/>
                <w:b/>
                <w:sz w:val="19"/>
                <w:szCs w:val="19"/>
                <w:lang w:eastAsia="pt-BR"/>
              </w:rPr>
              <w:t>BL: art. 13, §1º da LSA.</w:t>
            </w:r>
          </w:p>
        </w:tc>
      </w:tr>
    </w:tbl>
    <w:p w14:paraId="45596CF2"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contribuição do subscritor</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ultrapassar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constituirá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reserva de capital</w:t>
      </w:r>
      <w:r w:rsidRPr="009C593E">
        <w:rPr>
          <w:rFonts w:ascii="Book Antiqua" w:eastAsia="Times New Roman" w:hAnsi="Book Antiqua" w:cs="Times New Roman"/>
          <w:sz w:val="19"/>
          <w:szCs w:val="19"/>
          <w:lang w:eastAsia="pt-BR"/>
        </w:rPr>
        <w:t xml:space="preserve"> (artigo 182, § 1º).</w:t>
      </w:r>
      <w:r w:rsidR="000D23B9" w:rsidRPr="009C593E">
        <w:rPr>
          <w:rFonts w:ascii="Book Antiqua" w:eastAsia="Times New Roman" w:hAnsi="Book Antiqua" w:cs="Times New Roman"/>
          <w:sz w:val="19"/>
          <w:szCs w:val="19"/>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p>
    <w:p w14:paraId="12B561A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sem Valor Nominal</w:t>
      </w:r>
    </w:p>
    <w:p w14:paraId="536EE534" w14:textId="705A8D7D" w:rsidR="001C6BC4" w:rsidRPr="002502B2" w:rsidRDefault="001C6BC4" w:rsidP="00517E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preço de emissão das ações sem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será fixado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na constituição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pelos fundadores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no aumento de capital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pela assembléia-geral</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pelo conselho de administração</w:t>
      </w:r>
      <w:r w:rsidRPr="009C593E">
        <w:rPr>
          <w:rFonts w:ascii="Book Antiqua" w:eastAsia="Times New Roman" w:hAnsi="Book Antiqua" w:cs="Times New Roman"/>
          <w:sz w:val="19"/>
          <w:szCs w:val="19"/>
          <w:lang w:eastAsia="pt-BR"/>
        </w:rPr>
        <w:t xml:space="preserve"> (artigos 166 e 170, § 2º).</w:t>
      </w:r>
      <w:r w:rsidR="00FC0883">
        <w:rPr>
          <w:rFonts w:ascii="Book Antiqua" w:eastAsia="Times New Roman" w:hAnsi="Book Antiqua" w:cs="Times New Roman"/>
          <w:sz w:val="19"/>
          <w:szCs w:val="19"/>
          <w:lang w:eastAsia="pt-BR"/>
        </w:rPr>
        <w:t xml:space="preserve"> </w:t>
      </w:r>
      <w:r w:rsidR="00FC0883" w:rsidRPr="002502B2">
        <w:rPr>
          <w:rFonts w:ascii="Book Antiqua" w:eastAsia="Times New Roman" w:hAnsi="Book Antiqua" w:cs="Times New Roman"/>
          <w:b/>
          <w:color w:val="FF0000"/>
          <w:sz w:val="16"/>
          <w:szCs w:val="16"/>
          <w:u w:val="single"/>
          <w:lang w:eastAsia="pt-BR"/>
        </w:rPr>
        <w:t>(Cartórios/TJRR-2013)</w:t>
      </w:r>
      <w:r w:rsidR="00AE34CB" w:rsidRPr="002502B2">
        <w:rPr>
          <w:rFonts w:ascii="Book Antiqua" w:eastAsia="Times New Roman" w:hAnsi="Book Antiqua" w:cs="Times New Roman"/>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517E1C" w:rsidRPr="002502B2">
        <w:rPr>
          <w:rFonts w:ascii="Book Antiqua" w:eastAsia="Times New Roman" w:hAnsi="Book Antiqua" w:cs="Times New Roman"/>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92B9DF9" w14:textId="77777777" w:rsidTr="00AE34CB">
        <w:tc>
          <w:tcPr>
            <w:tcW w:w="8494" w:type="dxa"/>
            <w:shd w:val="clear" w:color="auto" w:fill="CCFFFF"/>
          </w:tcPr>
          <w:p w14:paraId="33425208" w14:textId="39B26048" w:rsidR="00517E1C" w:rsidRPr="009C593E" w:rsidRDefault="00517E1C" w:rsidP="00517E1C">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O preço de emissão das ações sem valor nominal será fixado:</w:t>
            </w:r>
          </w:p>
          <w:p w14:paraId="1251BD7F" w14:textId="73CB0879" w:rsidR="00517E1C" w:rsidRPr="009C593E" w:rsidRDefault="00517E1C" w:rsidP="00FC0883">
            <w:pPr>
              <w:ind w:left="593"/>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Cs/>
                <w:sz w:val="19"/>
                <w:szCs w:val="19"/>
                <w:lang w:eastAsia="pt-BR"/>
              </w:rPr>
              <w:t>1. Na constituição da companhia, pelos fundadores; ou</w:t>
            </w:r>
          </w:p>
          <w:p w14:paraId="140C5BD4" w14:textId="4F10FD92" w:rsidR="00517E1C" w:rsidRPr="009C593E" w:rsidRDefault="00517E1C" w:rsidP="00FC0883">
            <w:pPr>
              <w:ind w:left="593"/>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Cs/>
                <w:sz w:val="19"/>
                <w:szCs w:val="19"/>
                <w:lang w:eastAsia="pt-BR"/>
              </w:rPr>
              <w:t>2. No aumento do capital social, pela assembleia geral ou pelo conselho de administração.</w:t>
            </w:r>
          </w:p>
        </w:tc>
      </w:tr>
    </w:tbl>
    <w:p w14:paraId="605BF0E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preço de emissão pode ser fixado com parte destinada à formação de reserva de capital; na emissão de ações preferenciais com prioridade no reembolso do capital, somente a parcela que ultrapassar o valor de reembolso poderá ter essa destinação.</w:t>
      </w:r>
    </w:p>
    <w:p w14:paraId="4236A9A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4617920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Espécies e Classes</w:t>
      </w:r>
    </w:p>
    <w:p w14:paraId="114939D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Espécies</w:t>
      </w:r>
    </w:p>
    <w:p w14:paraId="413D6C50" w14:textId="206D37F0"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w:t>
      </w:r>
      <w:r w:rsidRPr="009C593E">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b/>
          <w:bCs/>
          <w:sz w:val="19"/>
          <w:szCs w:val="19"/>
          <w:lang w:eastAsia="pt-BR"/>
        </w:rPr>
        <w:t xml:space="preserve">As </w:t>
      </w:r>
      <w:r w:rsidRPr="004C382E">
        <w:rPr>
          <w:rFonts w:ascii="Book Antiqua" w:eastAsia="Times New Roman" w:hAnsi="Book Antiqua" w:cs="Times New Roman"/>
          <w:b/>
          <w:bCs/>
          <w:caps/>
          <w:sz w:val="19"/>
          <w:szCs w:val="19"/>
          <w:shd w:val="clear" w:color="auto" w:fill="F7CAAC" w:themeFill="accent2" w:themeFillTint="66"/>
          <w:lang w:eastAsia="pt-BR"/>
        </w:rPr>
        <w:t>ações</w:t>
      </w:r>
      <w:r w:rsidRPr="009C593E">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b/>
          <w:bCs/>
          <w:sz w:val="19"/>
          <w:szCs w:val="19"/>
          <w:highlight w:val="cyan"/>
          <w:lang w:eastAsia="pt-BR"/>
        </w:rPr>
        <w:t>conforme</w:t>
      </w:r>
      <w:r w:rsidRPr="004C382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a natureza dos direitos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vantagens que confiram a seus titulares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são</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preferenciais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de fruição</w:t>
      </w:r>
      <w:r w:rsidRPr="002502B2">
        <w:rPr>
          <w:rFonts w:ascii="Book Antiqua" w:eastAsia="Times New Roman" w:hAnsi="Book Antiqua" w:cs="Times New Roman"/>
          <w:sz w:val="16"/>
          <w:szCs w:val="16"/>
          <w:lang w:eastAsia="pt-BR"/>
        </w:rPr>
        <w:t>.</w:t>
      </w:r>
      <w:r w:rsidR="00343EC3" w:rsidRPr="002502B2">
        <w:rPr>
          <w:rFonts w:ascii="Book Antiqua" w:eastAsia="Times New Roman" w:hAnsi="Book Antiqua" w:cs="Times New Roman"/>
          <w:sz w:val="16"/>
          <w:szCs w:val="16"/>
          <w:lang w:eastAsia="pt-BR"/>
        </w:rPr>
        <w:t xml:space="preserve"> </w:t>
      </w:r>
      <w:r w:rsidR="00FA0CB7" w:rsidRPr="002502B2">
        <w:rPr>
          <w:rFonts w:ascii="Book Antiqua" w:eastAsia="Times New Roman" w:hAnsi="Book Antiqua" w:cs="Times New Roman"/>
          <w:b/>
          <w:bCs/>
          <w:color w:val="FF0000"/>
          <w:sz w:val="16"/>
          <w:szCs w:val="16"/>
          <w:u w:val="single"/>
          <w:lang w:eastAsia="pt-BR"/>
        </w:rPr>
        <w:t>(TRF5-2009)</w:t>
      </w:r>
      <w:r w:rsidR="00A73461" w:rsidRPr="002502B2">
        <w:rPr>
          <w:rFonts w:ascii="Book Antiqua" w:eastAsia="Times New Roman" w:hAnsi="Book Antiqua" w:cs="Times New Roman"/>
          <w:b/>
          <w:bCs/>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4233A5" w:rsidRPr="002502B2">
        <w:rPr>
          <w:rFonts w:ascii="Book Antiqua" w:eastAsia="Times New Roman" w:hAnsi="Book Antiqua" w:cs="Times New Roman"/>
          <w:b/>
          <w:color w:val="FF0000"/>
          <w:sz w:val="16"/>
          <w:szCs w:val="16"/>
          <w:lang w:eastAsia="pt-BR"/>
        </w:rPr>
        <w:t xml:space="preserve"> </w:t>
      </w:r>
      <w:r w:rsidR="004233A5" w:rsidRPr="002502B2">
        <w:rPr>
          <w:rFonts w:ascii="Book Antiqua" w:eastAsia="Times New Roman" w:hAnsi="Book Antiqua" w:cs="Times New Roman"/>
          <w:b/>
          <w:color w:val="FF0000"/>
          <w:sz w:val="16"/>
          <w:szCs w:val="16"/>
          <w:u w:val="single"/>
          <w:lang w:eastAsia="pt-BR"/>
        </w:rPr>
        <w:t>(TJBA-2012)</w:t>
      </w:r>
      <w:r w:rsidR="0088069E" w:rsidRPr="002502B2">
        <w:rPr>
          <w:rFonts w:ascii="Book Antiqua" w:eastAsia="Times New Roman" w:hAnsi="Book Antiqua" w:cs="Times New Roman"/>
          <w:b/>
          <w:color w:val="FF0000"/>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4A5F0D" w:rsidRPr="002502B2">
        <w:rPr>
          <w:rFonts w:ascii="Book Antiqua" w:eastAsia="Times New Roman" w:hAnsi="Book Antiqua" w:cs="Times New Roman"/>
          <w:b/>
          <w:color w:val="FF0000"/>
          <w:sz w:val="16"/>
          <w:szCs w:val="16"/>
          <w:lang w:eastAsia="pt-BR"/>
        </w:rPr>
        <w:t xml:space="preserve"> </w:t>
      </w:r>
      <w:r w:rsidR="004A5F0D" w:rsidRPr="002502B2">
        <w:rPr>
          <w:rFonts w:ascii="Book Antiqua" w:hAnsi="Book Antiqua"/>
          <w:b/>
          <w:color w:val="FF0000"/>
          <w:sz w:val="16"/>
          <w:szCs w:val="16"/>
          <w:u w:val="single"/>
        </w:rPr>
        <w:t>(AGU-2012)</w:t>
      </w:r>
      <w:r w:rsidR="0033356B" w:rsidRPr="002502B2">
        <w:rPr>
          <w:rFonts w:ascii="Book Antiqua" w:eastAsia="Times New Roman" w:hAnsi="Book Antiqua" w:cs="Times New Roman"/>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4233A5" w:rsidRPr="002502B2">
        <w:rPr>
          <w:rFonts w:ascii="Book Antiqua" w:eastAsia="Times New Roman" w:hAnsi="Book Antiqua" w:cs="Times New Roman"/>
          <w:b/>
          <w:color w:val="FF0000"/>
          <w:sz w:val="16"/>
          <w:szCs w:val="16"/>
          <w:lang w:eastAsia="pt-BR"/>
        </w:rPr>
        <w:t xml:space="preserve"> </w:t>
      </w:r>
      <w:bookmarkStart w:id="11" w:name="_Hlk52969030"/>
      <w:r w:rsidR="00727803" w:rsidRPr="002502B2">
        <w:rPr>
          <w:rFonts w:ascii="Book Antiqua" w:eastAsia="Times New Roman" w:hAnsi="Book Antiqua" w:cs="Times New Roman"/>
          <w:b/>
          <w:bCs/>
          <w:color w:val="FF0000"/>
          <w:sz w:val="16"/>
          <w:szCs w:val="16"/>
          <w:u w:val="single"/>
          <w:lang w:eastAsia="pt-BR"/>
        </w:rPr>
        <w:t>(MPPE-2014)</w:t>
      </w:r>
      <w:bookmarkEnd w:id="11"/>
      <w:r w:rsidR="009735B2" w:rsidRPr="002502B2">
        <w:rPr>
          <w:rFonts w:ascii="Book Antiqua" w:eastAsia="Times New Roman" w:hAnsi="Book Antiqua" w:cs="Times New Roman"/>
          <w:b/>
          <w:bCs/>
          <w:color w:val="FF0000"/>
          <w:sz w:val="16"/>
          <w:szCs w:val="16"/>
          <w:lang w:eastAsia="pt-BR"/>
        </w:rPr>
        <w:t xml:space="preserve"> </w:t>
      </w:r>
      <w:r w:rsidR="009735B2" w:rsidRPr="002502B2">
        <w:rPr>
          <w:rFonts w:ascii="Book Antiqua" w:eastAsia="Times New Roman" w:hAnsi="Book Antiqua" w:cs="Times New Roman"/>
          <w:b/>
          <w:color w:val="FF0000"/>
          <w:sz w:val="16"/>
          <w:szCs w:val="16"/>
          <w:u w:val="single"/>
          <w:lang w:eastAsia="pt-BR"/>
        </w:rPr>
        <w:t>(Cartórios/TJMT-2014)</w:t>
      </w:r>
      <w:r w:rsidR="000108E9" w:rsidRPr="002502B2">
        <w:rPr>
          <w:rFonts w:ascii="Book Antiqua" w:eastAsia="Times New Roman" w:hAnsi="Book Antiqua" w:cs="Times New Roman"/>
          <w:b/>
          <w:color w:val="FF0000"/>
          <w:sz w:val="16"/>
          <w:szCs w:val="16"/>
          <w:lang w:eastAsia="pt-BR"/>
        </w:rPr>
        <w:t xml:space="preserve"> </w:t>
      </w:r>
      <w:r w:rsidR="000108E9" w:rsidRPr="002502B2">
        <w:rPr>
          <w:rFonts w:ascii="Book Antiqua" w:eastAsia="Times New Roman" w:hAnsi="Book Antiqua" w:cs="Times New Roman"/>
          <w:b/>
          <w:color w:val="FF0000"/>
          <w:sz w:val="16"/>
          <w:szCs w:val="16"/>
          <w:u w:val="single"/>
          <w:lang w:eastAsia="pt-BR"/>
        </w:rPr>
        <w:t>(TJPE-2015)</w:t>
      </w:r>
      <w:r w:rsidR="004233A5" w:rsidRPr="002502B2">
        <w:rPr>
          <w:rFonts w:ascii="Book Antiqua" w:eastAsia="Times New Roman" w:hAnsi="Book Antiqua" w:cs="Times New Roman"/>
          <w:b/>
          <w:color w:val="FF0000"/>
          <w:sz w:val="16"/>
          <w:szCs w:val="16"/>
          <w:lang w:eastAsia="pt-BR"/>
        </w:rPr>
        <w:t xml:space="preserve"> </w:t>
      </w:r>
      <w:r w:rsidR="004233A5" w:rsidRPr="002502B2">
        <w:rPr>
          <w:rFonts w:ascii="Book Antiqua" w:eastAsia="Times New Roman" w:hAnsi="Book Antiqua" w:cs="Times New Roman"/>
          <w:b/>
          <w:color w:val="FF0000"/>
          <w:sz w:val="16"/>
          <w:szCs w:val="16"/>
          <w:u w:val="single"/>
          <w:lang w:eastAsia="pt-BR"/>
        </w:rPr>
        <w:t>(TJSE-2015)</w:t>
      </w:r>
      <w:r w:rsidR="00E11D84" w:rsidRPr="002502B2">
        <w:rPr>
          <w:rFonts w:ascii="Book Antiqua" w:eastAsia="Times New Roman" w:hAnsi="Book Antiqua" w:cs="Times New Roman"/>
          <w:b/>
          <w:color w:val="FF0000"/>
          <w:sz w:val="16"/>
          <w:szCs w:val="16"/>
          <w:lang w:eastAsia="pt-BR"/>
        </w:rPr>
        <w:t xml:space="preserve"> </w:t>
      </w:r>
      <w:r w:rsidR="00E11D84" w:rsidRPr="002502B2">
        <w:rPr>
          <w:rFonts w:ascii="Book Antiqua" w:eastAsia="Times New Roman" w:hAnsi="Book Antiqua" w:cs="Times New Roman"/>
          <w:b/>
          <w:bCs/>
          <w:color w:val="FF0000"/>
          <w:sz w:val="16"/>
          <w:szCs w:val="16"/>
          <w:u w:val="single"/>
          <w:lang w:eastAsia="pt-BR"/>
        </w:rPr>
        <w:t>(PGM-Curitiba/PR-2015)</w:t>
      </w:r>
      <w:r w:rsidR="00A43541" w:rsidRPr="002502B2">
        <w:rPr>
          <w:rFonts w:ascii="Book Antiqua" w:eastAsia="Times New Roman" w:hAnsi="Book Antiqua" w:cs="Times New Roman"/>
          <w:b/>
          <w:bCs/>
          <w:color w:val="FF0000"/>
          <w:sz w:val="16"/>
          <w:szCs w:val="16"/>
          <w:lang w:eastAsia="pt-BR"/>
        </w:rPr>
        <w:t xml:space="preserve"> </w:t>
      </w:r>
      <w:r w:rsidR="00A43541" w:rsidRPr="002502B2">
        <w:rPr>
          <w:rFonts w:ascii="Book Antiqua" w:eastAsia="Times New Roman" w:hAnsi="Book Antiqua" w:cs="Times New Roman"/>
          <w:b/>
          <w:bCs/>
          <w:color w:val="FF0000"/>
          <w:sz w:val="16"/>
          <w:szCs w:val="16"/>
          <w:u w:val="single"/>
          <w:lang w:eastAsia="pt-BR"/>
        </w:rPr>
        <w:t>(TRF2-2013/2018)</w:t>
      </w:r>
      <w:r w:rsidR="00517E1C" w:rsidRPr="002502B2">
        <w:rPr>
          <w:rFonts w:ascii="Book Antiqua" w:eastAsia="Times New Roman" w:hAnsi="Book Antiqua" w:cs="Times New Roman"/>
          <w:b/>
          <w:color w:val="FF0000"/>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r w:rsidR="00C247BA" w:rsidRPr="002502B2">
        <w:rPr>
          <w:rFonts w:ascii="Book Antiqua" w:eastAsia="Times New Roman" w:hAnsi="Book Antiqua" w:cs="Times New Roman"/>
          <w:b/>
          <w:color w:val="FF0000"/>
          <w:sz w:val="16"/>
          <w:szCs w:val="16"/>
          <w:lang w:eastAsia="pt-BR"/>
        </w:rPr>
        <w:t xml:space="preserve"> </w:t>
      </w:r>
      <w:r w:rsidR="00F37363" w:rsidRPr="002502B2">
        <w:rPr>
          <w:rFonts w:ascii="Book Antiqua" w:eastAsia="Times New Roman" w:hAnsi="Book Antiqua" w:cs="Times New Roman"/>
          <w:b/>
          <w:color w:val="FF0000"/>
          <w:sz w:val="16"/>
          <w:szCs w:val="16"/>
          <w:u w:val="single"/>
          <w:lang w:eastAsia="pt-BR"/>
        </w:rPr>
        <w:t>(TJMS-2020)</w:t>
      </w:r>
      <w:r w:rsidR="00050F7C" w:rsidRPr="002502B2">
        <w:rPr>
          <w:rFonts w:ascii="Book Antiqua" w:eastAsia="Times New Roman" w:hAnsi="Book Antiqua" w:cs="Times New Roman"/>
          <w:b/>
          <w:color w:val="FF0000"/>
          <w:sz w:val="16"/>
          <w:szCs w:val="16"/>
          <w:lang w:eastAsia="pt-BR"/>
        </w:rPr>
        <w:t xml:space="preserve"> </w:t>
      </w:r>
      <w:r w:rsidR="00050F7C" w:rsidRPr="002502B2">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4C382E" w:rsidRPr="009C593E" w14:paraId="0B31FFF6" w14:textId="77777777" w:rsidTr="000668CA">
        <w:tc>
          <w:tcPr>
            <w:tcW w:w="8494" w:type="dxa"/>
            <w:shd w:val="clear" w:color="auto" w:fill="CCFFFF"/>
          </w:tcPr>
          <w:p w14:paraId="19707B2C" w14:textId="431C2A92" w:rsidR="004C382E" w:rsidRPr="004C382E" w:rsidRDefault="004C382E" w:rsidP="000668C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CERO</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C593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C593E">
              <w:rPr>
                <w:rFonts w:ascii="Book Antiqua" w:eastAsia="Times New Roman" w:hAnsi="Book Antiqua" w:cs="Times New Roman"/>
                <w:b/>
                <w:sz w:val="19"/>
                <w:szCs w:val="19"/>
                <w:lang w:eastAsia="pt-BR"/>
              </w:rPr>
              <w:t xml:space="preserve">): </w:t>
            </w:r>
            <w:r w:rsidRPr="004C382E">
              <w:rPr>
                <w:rFonts w:ascii="Book Antiqua" w:eastAsia="Times New Roman" w:hAnsi="Book Antiqua" w:cs="Times New Roman"/>
                <w:sz w:val="19"/>
                <w:szCs w:val="19"/>
                <w:lang w:eastAsia="pt-BR"/>
              </w:rPr>
              <w:t>À luz da Lei 6.404/76, julgue o ite</w:t>
            </w:r>
            <w:r>
              <w:rPr>
                <w:rFonts w:ascii="Book Antiqua" w:eastAsia="Times New Roman" w:hAnsi="Book Antiqua" w:cs="Times New Roman"/>
                <w:sz w:val="19"/>
                <w:szCs w:val="19"/>
                <w:lang w:eastAsia="pt-BR"/>
              </w:rPr>
              <w:t>m</w:t>
            </w:r>
            <w:r w:rsidRPr="004C382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sz w:val="19"/>
                <w:szCs w:val="19"/>
                <w:lang w:eastAsia="pt-BR"/>
              </w:rPr>
              <w:t>As ações, conforme a natureza dos direitos ou vantagens que confiram a seus titulares, são ordinárias, preferenciais ou de fruição.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 LSA.</w:t>
            </w:r>
          </w:p>
        </w:tc>
      </w:tr>
    </w:tbl>
    <w:p w14:paraId="4704D8FC" w14:textId="2278B58D" w:rsidR="004233A5" w:rsidRPr="006D0147" w:rsidRDefault="004233A5" w:rsidP="004233A5">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233A5">
        <w:rPr>
          <w:rFonts w:ascii="Book Antiqua" w:eastAsia="Times New Roman" w:hAnsi="Book Antiqua" w:cs="Times New Roman"/>
          <w:sz w:val="19"/>
          <w:szCs w:val="19"/>
          <w:lang w:eastAsia="pt-BR"/>
        </w:rPr>
        <w:t>§ 1º As ações ordinárias e preferenciais poderão ser de uma ou mais classes, observado, no caso das ordinárias, o disposto nos arts. 16, 16-A e 110-A desta Lei</w:t>
      </w:r>
      <w:r w:rsidRPr="002502B2">
        <w:rPr>
          <w:rFonts w:ascii="Book Antiqua" w:eastAsia="Times New Roman" w:hAnsi="Book Antiqua" w:cs="Times New Roman"/>
          <w:sz w:val="16"/>
          <w:szCs w:val="16"/>
          <w:lang w:eastAsia="pt-BR"/>
        </w:rPr>
        <w:t>. </w:t>
      </w:r>
      <w:hyperlink r:id="rId21" w:anchor="art5" w:history="1">
        <w:r w:rsidRPr="002502B2">
          <w:rPr>
            <w:rStyle w:val="Hyperlink"/>
            <w:rFonts w:ascii="Book Antiqua" w:eastAsia="Times New Roman" w:hAnsi="Book Antiqua" w:cs="Times New Roman"/>
            <w:sz w:val="16"/>
            <w:szCs w:val="16"/>
            <w:lang w:eastAsia="pt-BR"/>
          </w:rPr>
          <w:t>(Redação dada pela Lei nº 14.195, de 2021)</w:t>
        </w:r>
      </w:hyperlink>
    </w:p>
    <w:p w14:paraId="38D0A98F" w14:textId="1907AF1B"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número de ações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sem direito a voto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sujeitas a restrição no exercício desse direito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pode ultrapassar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50% (cinqüenta por cento)</w:t>
      </w:r>
      <w:r w:rsidRPr="009C593E">
        <w:rPr>
          <w:rFonts w:ascii="Book Antiqua" w:eastAsia="Times New Roman" w:hAnsi="Book Antiqua" w:cs="Times New Roman"/>
          <w:sz w:val="19"/>
          <w:szCs w:val="19"/>
          <w:highlight w:val="cyan"/>
          <w:lang w:eastAsia="pt-BR"/>
        </w:rPr>
        <w:t xml:space="preserve"> </w:t>
      </w:r>
      <w:r w:rsidRPr="009C593E">
        <w:rPr>
          <w:rFonts w:ascii="Book Antiqua" w:eastAsia="Times New Roman" w:hAnsi="Book Antiqua" w:cs="Times New Roman"/>
          <w:b/>
          <w:sz w:val="19"/>
          <w:szCs w:val="19"/>
          <w:highlight w:val="cyan"/>
          <w:lang w:eastAsia="pt-BR"/>
        </w:rPr>
        <w:t>do total das ações emitidas</w:t>
      </w:r>
      <w:r w:rsidRPr="002502B2">
        <w:rPr>
          <w:rFonts w:ascii="Book Antiqua" w:eastAsia="Times New Roman" w:hAnsi="Book Antiqua" w:cs="Times New Roman"/>
          <w:sz w:val="16"/>
          <w:szCs w:val="16"/>
          <w:lang w:eastAsia="pt-BR"/>
        </w:rPr>
        <w:t xml:space="preserve">. </w:t>
      </w:r>
      <w:hyperlink r:id="rId22"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343EC3" w:rsidRPr="002502B2">
        <w:rPr>
          <w:rFonts w:ascii="Book Antiqua" w:eastAsia="Times New Roman" w:hAnsi="Book Antiqua" w:cs="Times New Roman"/>
          <w:b/>
          <w:bCs/>
          <w:color w:val="FF0000"/>
          <w:sz w:val="16"/>
          <w:szCs w:val="16"/>
          <w:u w:val="single"/>
          <w:lang w:eastAsia="pt-BR"/>
        </w:rPr>
        <w:t>(DPEDF-2006)</w:t>
      </w:r>
      <w:r w:rsidR="00D3370E" w:rsidRPr="002502B2">
        <w:rPr>
          <w:rFonts w:ascii="Book Antiqua" w:eastAsia="Times New Roman" w:hAnsi="Book Antiqua" w:cs="Times New Roman"/>
          <w:color w:val="0000FF"/>
          <w:sz w:val="16"/>
          <w:szCs w:val="16"/>
          <w:lang w:eastAsia="pt-BR"/>
        </w:rPr>
        <w:t xml:space="preserve"> </w:t>
      </w:r>
      <w:r w:rsidR="00D3370E" w:rsidRPr="002502B2">
        <w:rPr>
          <w:rFonts w:ascii="Book Antiqua" w:eastAsia="Times New Roman" w:hAnsi="Book Antiqua" w:cs="Times New Roman"/>
          <w:b/>
          <w:color w:val="FF0000"/>
          <w:sz w:val="16"/>
          <w:szCs w:val="16"/>
          <w:u w:val="single"/>
          <w:lang w:eastAsia="pt-BR"/>
        </w:rPr>
        <w:t>(TJTO-2007)</w:t>
      </w:r>
      <w:r w:rsidR="00A94972" w:rsidRPr="002502B2">
        <w:rPr>
          <w:rFonts w:ascii="Book Antiqua" w:eastAsia="Times New Roman" w:hAnsi="Book Antiqua" w:cs="Times New Roman"/>
          <w:b/>
          <w:color w:val="FF0000"/>
          <w:sz w:val="16"/>
          <w:szCs w:val="16"/>
          <w:lang w:eastAsia="pt-BR"/>
        </w:rPr>
        <w:t xml:space="preserve"> </w:t>
      </w:r>
      <w:r w:rsidR="00FA2CC7" w:rsidRPr="002502B2">
        <w:rPr>
          <w:rFonts w:ascii="Book Antiqua" w:eastAsia="Times New Roman" w:hAnsi="Book Antiqua" w:cs="Times New Roman"/>
          <w:b/>
          <w:color w:val="FF0000"/>
          <w:sz w:val="16"/>
          <w:szCs w:val="16"/>
          <w:u w:val="single"/>
          <w:lang w:eastAsia="pt-BR"/>
        </w:rPr>
        <w:t>(TJRO-2011)</w:t>
      </w:r>
      <w:r w:rsidR="00A73461"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4A5F0D" w:rsidRPr="002502B2">
        <w:rPr>
          <w:rFonts w:ascii="Book Antiqua" w:eastAsia="Times New Roman" w:hAnsi="Book Antiqua" w:cs="Times New Roman"/>
          <w:b/>
          <w:bCs/>
          <w:color w:val="FF0000"/>
          <w:sz w:val="16"/>
          <w:szCs w:val="16"/>
          <w:lang w:eastAsia="pt-BR"/>
        </w:rPr>
        <w:t xml:space="preserve"> </w:t>
      </w:r>
      <w:r w:rsidR="004A5F0D" w:rsidRPr="002502B2">
        <w:rPr>
          <w:rFonts w:ascii="Book Antiqua" w:hAnsi="Book Antiqua"/>
          <w:b/>
          <w:color w:val="FF0000"/>
          <w:sz w:val="16"/>
          <w:szCs w:val="16"/>
          <w:u w:val="single"/>
        </w:rPr>
        <w:t>(AGU-2012)</w:t>
      </w:r>
      <w:r w:rsidR="0033356B" w:rsidRPr="002502B2">
        <w:rPr>
          <w:rFonts w:ascii="Book Antiqua" w:eastAsia="Times New Roman" w:hAnsi="Book Antiqua" w:cs="Times New Roman"/>
          <w:b/>
          <w:color w:val="FF0000"/>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A62E21" w:rsidRPr="002502B2">
        <w:rPr>
          <w:rFonts w:ascii="Book Antiqua" w:eastAsia="Times New Roman" w:hAnsi="Book Antiqua" w:cs="Times New Roman"/>
          <w:b/>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(TCDF-2013)</w:t>
      </w:r>
      <w:r w:rsidR="00727803" w:rsidRPr="002502B2">
        <w:rPr>
          <w:rFonts w:ascii="Book Antiqua" w:eastAsia="Times New Roman" w:hAnsi="Book Antiqua" w:cs="Times New Roman"/>
          <w:b/>
          <w:bCs/>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9735B2" w:rsidRPr="002502B2">
        <w:rPr>
          <w:rFonts w:ascii="Book Antiqua" w:eastAsia="Times New Roman" w:hAnsi="Book Antiqua" w:cs="Times New Roman"/>
          <w:b/>
          <w:bCs/>
          <w:color w:val="FF0000"/>
          <w:sz w:val="16"/>
          <w:szCs w:val="16"/>
          <w:lang w:eastAsia="pt-BR"/>
        </w:rPr>
        <w:t xml:space="preserve"> </w:t>
      </w:r>
      <w:bookmarkStart w:id="12" w:name="_Hlk52456079"/>
      <w:r w:rsidR="009735B2" w:rsidRPr="002502B2">
        <w:rPr>
          <w:rFonts w:ascii="Book Antiqua" w:eastAsia="Times New Roman" w:hAnsi="Book Antiqua" w:cs="Times New Roman"/>
          <w:b/>
          <w:color w:val="FF0000"/>
          <w:sz w:val="16"/>
          <w:szCs w:val="16"/>
          <w:u w:val="single"/>
          <w:lang w:eastAsia="pt-BR"/>
        </w:rPr>
        <w:t>(Cartórios/TJMT-2014)</w:t>
      </w:r>
      <w:bookmarkEnd w:id="12"/>
      <w:r w:rsidR="000108E9" w:rsidRPr="002502B2">
        <w:rPr>
          <w:rFonts w:ascii="Book Antiqua" w:eastAsia="Times New Roman" w:hAnsi="Book Antiqua" w:cs="Times New Roman"/>
          <w:b/>
          <w:color w:val="FF0000"/>
          <w:sz w:val="16"/>
          <w:szCs w:val="16"/>
          <w:lang w:eastAsia="pt-BR"/>
        </w:rPr>
        <w:t xml:space="preserve"> </w:t>
      </w:r>
      <w:r w:rsidR="000108E9" w:rsidRPr="002502B2">
        <w:rPr>
          <w:rFonts w:ascii="Book Antiqua" w:eastAsia="Times New Roman" w:hAnsi="Book Antiqua" w:cs="Times New Roman"/>
          <w:b/>
          <w:color w:val="FF0000"/>
          <w:sz w:val="16"/>
          <w:szCs w:val="16"/>
          <w:u w:val="single"/>
          <w:lang w:eastAsia="pt-BR"/>
        </w:rPr>
        <w:t>(TJPE-2015)</w:t>
      </w:r>
      <w:r w:rsidR="00E11D84" w:rsidRPr="002502B2">
        <w:rPr>
          <w:rFonts w:ascii="Book Antiqua" w:eastAsia="Times New Roman" w:hAnsi="Book Antiqua" w:cs="Times New Roman"/>
          <w:b/>
          <w:color w:val="FF0000"/>
          <w:sz w:val="16"/>
          <w:szCs w:val="16"/>
          <w:lang w:eastAsia="pt-BR"/>
        </w:rPr>
        <w:t xml:space="preserve"> </w:t>
      </w:r>
      <w:r w:rsidR="00E11D84" w:rsidRPr="002502B2">
        <w:rPr>
          <w:rFonts w:ascii="Book Antiqua" w:eastAsia="Times New Roman" w:hAnsi="Book Antiqua" w:cs="Times New Roman"/>
          <w:b/>
          <w:bCs/>
          <w:color w:val="FF0000"/>
          <w:sz w:val="16"/>
          <w:szCs w:val="16"/>
          <w:u w:val="single"/>
          <w:lang w:eastAsia="pt-BR"/>
        </w:rPr>
        <w:t>(PGM-Curitiba/PR-2015)</w:t>
      </w:r>
      <w:r w:rsidR="00373A2D" w:rsidRPr="002502B2">
        <w:rPr>
          <w:rFonts w:ascii="Book Antiqua" w:eastAsia="Times New Roman" w:hAnsi="Book Antiqua" w:cs="Times New Roman"/>
          <w:b/>
          <w:bCs/>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AB3C6F" w:rsidRPr="002502B2">
        <w:rPr>
          <w:rFonts w:ascii="Book Antiqua" w:eastAsia="Times New Roman" w:hAnsi="Book Antiqua" w:cs="Times New Roman"/>
          <w:b/>
          <w:color w:val="FF0000"/>
          <w:sz w:val="16"/>
          <w:szCs w:val="16"/>
          <w:lang w:eastAsia="pt-BR"/>
        </w:rPr>
        <w:t xml:space="preserve"> </w:t>
      </w:r>
      <w:r w:rsidR="00AB3C6F" w:rsidRPr="002502B2">
        <w:rPr>
          <w:rFonts w:ascii="Book Antiqua" w:eastAsia="Times New Roman" w:hAnsi="Book Antiqua" w:cs="Times New Roman"/>
          <w:b/>
          <w:color w:val="FF0000"/>
          <w:sz w:val="16"/>
          <w:szCs w:val="16"/>
          <w:u w:val="single"/>
          <w:lang w:eastAsia="pt-BR"/>
        </w:rPr>
        <w:t>(Cartórios/TJCE-2018)</w:t>
      </w:r>
      <w:r w:rsidR="002E47DF" w:rsidRPr="002502B2">
        <w:rPr>
          <w:rFonts w:ascii="Book Antiqua" w:eastAsia="Times New Roman" w:hAnsi="Book Antiqua" w:cs="Times New Roman"/>
          <w:b/>
          <w:color w:val="FF0000"/>
          <w:sz w:val="16"/>
          <w:szCs w:val="16"/>
          <w:lang w:eastAsia="pt-BR"/>
        </w:rPr>
        <w:t xml:space="preserve"> </w:t>
      </w:r>
      <w:r w:rsidR="002E47DF" w:rsidRPr="002502B2">
        <w:rPr>
          <w:rFonts w:ascii="Book Antiqua" w:eastAsia="Times New Roman" w:hAnsi="Book Antiqua" w:cs="Times New Roman"/>
          <w:b/>
          <w:color w:val="FF0000"/>
          <w:sz w:val="16"/>
          <w:szCs w:val="16"/>
          <w:u w:val="single"/>
          <w:lang w:eastAsia="pt-BR"/>
        </w:rPr>
        <w:t>(PCPI-2018)</w:t>
      </w:r>
      <w:r w:rsidR="00C247BA" w:rsidRPr="002502B2">
        <w:rPr>
          <w:rFonts w:ascii="Book Antiqua" w:eastAsia="Times New Roman" w:hAnsi="Book Antiqua" w:cs="Times New Roman"/>
          <w:b/>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r w:rsidR="00050F7C" w:rsidRPr="002502B2">
        <w:rPr>
          <w:rFonts w:ascii="Book Antiqua" w:eastAsia="Times New Roman" w:hAnsi="Book Antiqua" w:cs="Times New Roman"/>
          <w:b/>
          <w:bCs/>
          <w:color w:val="FF0000"/>
          <w:sz w:val="16"/>
          <w:szCs w:val="16"/>
          <w:lang w:eastAsia="pt-BR"/>
        </w:rPr>
        <w:t xml:space="preserve"> </w:t>
      </w:r>
      <w:r w:rsidR="00050F7C" w:rsidRPr="002502B2">
        <w:rPr>
          <w:rFonts w:ascii="Book Antiqua" w:eastAsia="Times New Roman" w:hAnsi="Book Antiqua" w:cs="Times New Roman"/>
          <w:b/>
          <w:bCs/>
          <w:color w:val="FF0000"/>
          <w:sz w:val="16"/>
          <w:szCs w:val="16"/>
          <w:u w:val="single"/>
          <w:lang w:eastAsia="pt-BR"/>
        </w:rPr>
        <w:t>(TJMG-2022)</w:t>
      </w:r>
    </w:p>
    <w:p w14:paraId="3805AA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highlight w:val="green"/>
          <w:lang w:eastAsia="pt-BR"/>
        </w:rPr>
        <w:t>Ações Ordinárias</w:t>
      </w:r>
    </w:p>
    <w:p w14:paraId="4C750D8D" w14:textId="516331B4"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ações 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companhia fechada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ser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classes diversas</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em função de</w:t>
      </w:r>
      <w:r w:rsidRPr="002502B2">
        <w:rPr>
          <w:rFonts w:ascii="Book Antiqua" w:eastAsia="Times New Roman" w:hAnsi="Book Antiqua" w:cs="Times New Roman"/>
          <w:sz w:val="16"/>
          <w:szCs w:val="16"/>
          <w:lang w:eastAsia="pt-BR"/>
        </w:rPr>
        <w:t>:</w:t>
      </w:r>
      <w:r w:rsidR="00DF3A1B" w:rsidRPr="002502B2">
        <w:rPr>
          <w:rFonts w:ascii="Book Antiqua" w:eastAsia="Times New Roman" w:hAnsi="Book Antiqua" w:cs="Times New Roman"/>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742BFF" w:rsidRPr="002502B2">
        <w:rPr>
          <w:rFonts w:ascii="Book Antiqua" w:eastAsia="Times New Roman" w:hAnsi="Book Antiqua" w:cs="Times New Roman"/>
          <w:sz w:val="16"/>
          <w:szCs w:val="16"/>
          <w:lang w:eastAsia="pt-BR"/>
        </w:rPr>
        <w:t xml:space="preserve"> </w:t>
      </w:r>
      <w:r w:rsidR="00517E1C" w:rsidRPr="002502B2">
        <w:rPr>
          <w:rFonts w:ascii="Book Antiqua" w:eastAsia="Times New Roman" w:hAnsi="Book Antiqua" w:cs="Times New Roman"/>
          <w:b/>
          <w:bCs/>
          <w:color w:val="FF0000"/>
          <w:sz w:val="16"/>
          <w:szCs w:val="16"/>
          <w:u w:val="single"/>
          <w:lang w:eastAsia="pt-BR"/>
        </w:rPr>
        <w:t>(TJAC-2019)</w:t>
      </w:r>
      <w:r w:rsidR="007645B1" w:rsidRPr="002502B2">
        <w:rPr>
          <w:rFonts w:ascii="Book Antiqua" w:eastAsia="Times New Roman" w:hAnsi="Book Antiqua" w:cs="Times New Roman"/>
          <w:b/>
          <w:bCs/>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p>
    <w:p w14:paraId="4195A6BA" w14:textId="56D56C22"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I - </w:t>
      </w:r>
      <w:r w:rsidRPr="009C593E">
        <w:rPr>
          <w:rFonts w:ascii="Book Antiqua" w:eastAsia="Times New Roman" w:hAnsi="Book Antiqua" w:cs="Times New Roman"/>
          <w:b/>
          <w:sz w:val="19"/>
          <w:szCs w:val="19"/>
          <w:highlight w:val="cyan"/>
          <w:lang w:eastAsia="pt-BR"/>
        </w:rPr>
        <w:t>conversibilidade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em ações preferenciais</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23"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(TRF2-2013)</w:t>
      </w:r>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(Cartórios/TJMT-2014)</w:t>
      </w:r>
      <w:r w:rsidR="00DF3A1B" w:rsidRPr="002502B2">
        <w:rPr>
          <w:rFonts w:ascii="Book Antiqua" w:eastAsia="Times New Roman" w:hAnsi="Book Antiqua" w:cs="Times New Roman"/>
          <w:b/>
          <w:bCs/>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742BFF" w:rsidRPr="002502B2">
        <w:rPr>
          <w:rFonts w:ascii="Book Antiqua" w:eastAsia="Times New Roman" w:hAnsi="Book Antiqua" w:cs="Times New Roman"/>
          <w:color w:val="0000FF"/>
          <w:sz w:val="16"/>
          <w:szCs w:val="16"/>
          <w:lang w:eastAsia="pt-BR"/>
        </w:rPr>
        <w:t xml:space="preserve"> </w:t>
      </w:r>
      <w:r w:rsidR="00742BFF" w:rsidRPr="002502B2">
        <w:rPr>
          <w:rFonts w:ascii="Book Antiqua" w:eastAsia="Times New Roman" w:hAnsi="Book Antiqua" w:cs="Times New Roman"/>
          <w:b/>
          <w:bCs/>
          <w:color w:val="FF0000"/>
          <w:sz w:val="16"/>
          <w:szCs w:val="16"/>
          <w:u w:val="single"/>
          <w:lang w:eastAsia="pt-BR"/>
        </w:rPr>
        <w:t>(TJAC-2019)</w:t>
      </w:r>
      <w:r w:rsidR="00C247BA" w:rsidRPr="002502B2">
        <w:rPr>
          <w:rFonts w:ascii="Book Antiqua" w:eastAsia="Times New Roman" w:hAnsi="Book Antiqua" w:cs="Times New Roman"/>
          <w:b/>
          <w:bCs/>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168CFC12" w14:textId="77777777" w:rsidTr="00AE34CB">
        <w:tc>
          <w:tcPr>
            <w:tcW w:w="8494" w:type="dxa"/>
            <w:shd w:val="clear" w:color="auto" w:fill="CCFFFF"/>
          </w:tcPr>
          <w:p w14:paraId="7F47712E" w14:textId="46E88726" w:rsidR="009735B2" w:rsidRPr="009735B2" w:rsidRDefault="009735B2" w:rsidP="00AE34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735B2">
              <w:rPr>
                <w:rFonts w:ascii="Book Antiqua" w:eastAsia="Times New Roman" w:hAnsi="Book Antiqua" w:cs="Times New Roman"/>
                <w:b/>
                <w:sz w:val="19"/>
                <w:szCs w:val="19"/>
                <w:highlight w:val="yellow"/>
                <w:lang w:eastAsia="pt-BR"/>
              </w:rPr>
              <w:t>Cartórios/TJMT-2014-FMP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35B2">
              <w:rPr>
                <w:rFonts w:ascii="Book Antiqua" w:eastAsia="Times New Roman" w:hAnsi="Book Antiqua" w:cs="Times New Roman"/>
                <w:bCs/>
                <w:sz w:val="19"/>
                <w:szCs w:val="19"/>
                <w:lang w:eastAsia="pt-BR"/>
              </w:rPr>
              <w:t>Em se tratando de sociedades anônimas:</w:t>
            </w:r>
            <w:r>
              <w:rPr>
                <w:rFonts w:ascii="Book Antiqua" w:eastAsia="Times New Roman" w:hAnsi="Book Antiqua" w:cs="Times New Roman"/>
                <w:bCs/>
                <w:sz w:val="19"/>
                <w:szCs w:val="19"/>
                <w:lang w:eastAsia="pt-BR"/>
              </w:rPr>
              <w:t xml:space="preserve"> </w:t>
            </w:r>
            <w:r w:rsidRPr="009735B2">
              <w:rPr>
                <w:rFonts w:ascii="Book Antiqua" w:eastAsia="Times New Roman" w:hAnsi="Book Antiqua" w:cs="Times New Roman"/>
                <w:bCs/>
                <w:sz w:val="19"/>
                <w:szCs w:val="19"/>
                <w:lang w:eastAsia="pt-BR"/>
              </w:rPr>
              <w:t>as ações ordinárias podem ter uma classe especial conversível em ações preferenciais.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I, LSA.</w:t>
            </w:r>
          </w:p>
          <w:p w14:paraId="1E2BEF6D" w14:textId="0B2476A9" w:rsidR="00517E1C" w:rsidRPr="009C593E" w:rsidRDefault="00517E1C" w:rsidP="00AE34CB">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As ações ordinárias de companhias FECHADAS poderão ser de classes diversas, podendo haver a conversão em ações PREFERENCIAIS.</w:t>
            </w:r>
          </w:p>
        </w:tc>
      </w:tr>
    </w:tbl>
    <w:p w14:paraId="2529F282" w14:textId="54A23F93"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II - </w:t>
      </w:r>
      <w:r w:rsidRPr="009C593E">
        <w:rPr>
          <w:rFonts w:ascii="Book Antiqua" w:eastAsia="Times New Roman" w:hAnsi="Book Antiqua" w:cs="Times New Roman"/>
          <w:b/>
          <w:sz w:val="19"/>
          <w:szCs w:val="19"/>
          <w:highlight w:val="cyan"/>
          <w:lang w:eastAsia="pt-BR"/>
        </w:rPr>
        <w:t>exigência de nacionalidade brasileira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acionista</w:t>
      </w:r>
      <w:r w:rsidRPr="009C593E">
        <w:rPr>
          <w:rFonts w:ascii="Book Antiqua" w:eastAsia="Times New Roman" w:hAnsi="Book Antiqua" w:cs="Times New Roman"/>
          <w:sz w:val="19"/>
          <w:szCs w:val="19"/>
          <w:lang w:eastAsia="pt-BR"/>
        </w:rPr>
        <w:t xml:space="preserve">; ou </w:t>
      </w:r>
      <w:hyperlink r:id="rId2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(TRF2-2013)</w:t>
      </w:r>
      <w:r w:rsidR="00DF3A1B" w:rsidRPr="002502B2">
        <w:rPr>
          <w:rFonts w:ascii="Book Antiqua" w:eastAsia="Times New Roman" w:hAnsi="Book Antiqua" w:cs="Times New Roman"/>
          <w:b/>
          <w:bCs/>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C247BA" w:rsidRPr="002502B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12FA8" w:rsidRPr="009C593E" w14:paraId="52F5CEDD" w14:textId="77777777" w:rsidTr="009A65CC">
        <w:tc>
          <w:tcPr>
            <w:tcW w:w="8494" w:type="dxa"/>
            <w:shd w:val="clear" w:color="auto" w:fill="CCFFFF"/>
          </w:tcPr>
          <w:p w14:paraId="22F603A0" w14:textId="225A2AFC" w:rsidR="00412FA8" w:rsidRPr="009C593E" w:rsidRDefault="00412FA8" w:rsidP="009A65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12FA8">
              <w:rPr>
                <w:rFonts w:ascii="Book Antiqua" w:eastAsia="Times New Roman" w:hAnsi="Book Antiqua" w:cs="Times New Roman"/>
                <w:sz w:val="19"/>
                <w:szCs w:val="19"/>
                <w:lang w:eastAsia="pt-BR"/>
              </w:rPr>
              <w:t>Na criação de certa sociedade por ações de capital fechado, o estatuto pode estabelecer que a empresa tenha ações ordinárias e preferenciais. Suas ações ordinárias podem, por sua vez, estar distribuídas em classes, criadas em razão de alguns critérios. Nesse caso, os critérios válidos para a criação de ações ordinárias na empresa incluem a</w:t>
            </w:r>
            <w:r>
              <w:rPr>
                <w:rFonts w:ascii="Book Antiqua" w:eastAsia="Times New Roman" w:hAnsi="Book Antiqua" w:cs="Times New Roman"/>
                <w:sz w:val="19"/>
                <w:szCs w:val="19"/>
                <w:lang w:eastAsia="pt-BR"/>
              </w:rPr>
              <w:t xml:space="preserve"> </w:t>
            </w:r>
            <w:r w:rsidRPr="00412FA8">
              <w:rPr>
                <w:rFonts w:ascii="Book Antiqua" w:eastAsia="Times New Roman" w:hAnsi="Book Antiqua" w:cs="Times New Roman"/>
                <w:sz w:val="19"/>
                <w:szCs w:val="19"/>
                <w:lang w:eastAsia="pt-BR"/>
              </w:rPr>
              <w:t>conversibilidade em ações preferenciais e a exigência de nacionalidade brasileira 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15, §1º c/c </w:t>
            </w:r>
            <w:r w:rsidRPr="009C593E">
              <w:rPr>
                <w:rFonts w:ascii="Book Antiqua" w:eastAsia="Times New Roman" w:hAnsi="Book Antiqua" w:cs="Times New Roman"/>
                <w:b/>
                <w:sz w:val="19"/>
                <w:szCs w:val="19"/>
                <w:lang w:eastAsia="pt-BR"/>
              </w:rPr>
              <w:t>art. 16,</w:t>
            </w:r>
            <w:r>
              <w:rPr>
                <w:rFonts w:ascii="Book Antiqua" w:eastAsia="Times New Roman" w:hAnsi="Book Antiqua" w:cs="Times New Roman"/>
                <w:b/>
                <w:sz w:val="19"/>
                <w:szCs w:val="19"/>
                <w:lang w:eastAsia="pt-BR"/>
              </w:rPr>
              <w:t xml:space="preserve"> I e II,</w:t>
            </w:r>
            <w:r w:rsidRPr="009C593E">
              <w:rPr>
                <w:rFonts w:ascii="Book Antiqua" w:eastAsia="Times New Roman" w:hAnsi="Book Antiqua" w:cs="Times New Roman"/>
                <w:b/>
                <w:sz w:val="19"/>
                <w:szCs w:val="19"/>
                <w:lang w:eastAsia="pt-BR"/>
              </w:rPr>
              <w:t xml:space="preserve"> LSA.</w:t>
            </w:r>
          </w:p>
        </w:tc>
      </w:tr>
    </w:tbl>
    <w:p w14:paraId="55491CE6" w14:textId="6F6DC1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9C593E">
        <w:rPr>
          <w:rFonts w:ascii="Book Antiqua" w:eastAsia="Times New Roman" w:hAnsi="Book Antiqua" w:cs="Times New Roman"/>
          <w:sz w:val="19"/>
          <w:szCs w:val="19"/>
          <w:lang w:eastAsia="pt-BR"/>
        </w:rPr>
        <w:t xml:space="preserve">        III - </w:t>
      </w:r>
      <w:r w:rsidRPr="009C593E">
        <w:rPr>
          <w:rFonts w:ascii="Book Antiqua" w:eastAsia="Times New Roman" w:hAnsi="Book Antiqua" w:cs="Times New Roman"/>
          <w:b/>
          <w:sz w:val="19"/>
          <w:szCs w:val="19"/>
          <w:highlight w:val="cyan"/>
          <w:lang w:eastAsia="pt-BR"/>
        </w:rPr>
        <w:t>direito de voto em separado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o preenchimento de determinados cargos de órgãos administrativos</w:t>
      </w:r>
      <w:r w:rsidRPr="002502B2">
        <w:rPr>
          <w:rFonts w:ascii="Book Antiqua" w:eastAsia="Times New Roman" w:hAnsi="Book Antiqua" w:cs="Times New Roman"/>
          <w:sz w:val="16"/>
          <w:szCs w:val="16"/>
          <w:lang w:eastAsia="pt-BR"/>
        </w:rPr>
        <w:t xml:space="preserve">. </w:t>
      </w:r>
      <w:hyperlink r:id="rId2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412FA8" w:rsidRPr="002502B2">
        <w:rPr>
          <w:rFonts w:ascii="Book Antiqua" w:eastAsia="Times New Roman" w:hAnsi="Book Antiqua" w:cs="Times New Roman"/>
          <w:color w:val="0000FF"/>
          <w:sz w:val="16"/>
          <w:szCs w:val="16"/>
          <w:lang w:eastAsia="pt-BR"/>
        </w:rPr>
        <w:t xml:space="preserve"> </w:t>
      </w:r>
      <w:r w:rsidR="00412FA8" w:rsidRPr="002502B2">
        <w:rPr>
          <w:rFonts w:ascii="Book Antiqua" w:eastAsia="Times New Roman" w:hAnsi="Book Antiqua" w:cs="Times New Roman"/>
          <w:b/>
          <w:bCs/>
          <w:color w:val="FF0000"/>
          <w:sz w:val="16"/>
          <w:szCs w:val="16"/>
          <w:u w:val="single"/>
          <w:lang w:eastAsia="pt-BR"/>
        </w:rPr>
        <w:t>(TRF2-2013)</w:t>
      </w:r>
      <w:r w:rsidR="009735B2" w:rsidRPr="002502B2">
        <w:rPr>
          <w:rFonts w:ascii="Book Antiqua" w:eastAsia="Times New Roman" w:hAnsi="Book Antiqua" w:cs="Times New Roman"/>
          <w:b/>
          <w:bCs/>
          <w:color w:val="FF0000"/>
          <w:sz w:val="16"/>
          <w:szCs w:val="16"/>
          <w:lang w:eastAsia="pt-BR"/>
        </w:rPr>
        <w:t xml:space="preserve"> </w:t>
      </w:r>
      <w:r w:rsidR="009735B2" w:rsidRPr="002502B2">
        <w:rPr>
          <w:rFonts w:ascii="Book Antiqua" w:eastAsia="Times New Roman" w:hAnsi="Book Antiqua" w:cs="Times New Roman"/>
          <w:b/>
          <w:color w:val="FF0000"/>
          <w:sz w:val="16"/>
          <w:szCs w:val="16"/>
          <w:u w:val="single"/>
          <w:lang w:eastAsia="pt-BR"/>
        </w:rPr>
        <w:t>(Cartórios/TJMT-2014)</w:t>
      </w:r>
      <w:r w:rsidR="00162628" w:rsidRPr="002502B2">
        <w:rPr>
          <w:rFonts w:ascii="Book Antiqua" w:eastAsia="Times New Roman" w:hAnsi="Book Antiqua" w:cs="Times New Roman"/>
          <w:b/>
          <w:color w:val="FF0000"/>
          <w:sz w:val="16"/>
          <w:szCs w:val="16"/>
          <w:lang w:eastAsia="pt-BR"/>
        </w:rPr>
        <w:t xml:space="preserve"> </w:t>
      </w:r>
      <w:bookmarkStart w:id="13" w:name="_Hlk53485956"/>
      <w:r w:rsidR="00162628" w:rsidRPr="002502B2">
        <w:rPr>
          <w:rFonts w:ascii="Book Antiqua" w:eastAsia="Times New Roman" w:hAnsi="Book Antiqua" w:cs="Times New Roman"/>
          <w:b/>
          <w:color w:val="FF0000"/>
          <w:sz w:val="16"/>
          <w:szCs w:val="16"/>
          <w:u w:val="single"/>
          <w:lang w:eastAsia="pt-BR"/>
        </w:rPr>
        <w:t>(Cartórios/TJSE-2014)</w:t>
      </w:r>
      <w:bookmarkEnd w:id="13"/>
      <w:r w:rsidR="00DF3A1B" w:rsidRPr="002502B2">
        <w:rPr>
          <w:rFonts w:ascii="Book Antiqua" w:eastAsia="Times New Roman" w:hAnsi="Book Antiqua" w:cs="Times New Roman"/>
          <w:b/>
          <w:color w:val="FF0000"/>
          <w:sz w:val="16"/>
          <w:szCs w:val="16"/>
          <w:lang w:eastAsia="pt-BR"/>
        </w:rPr>
        <w:t xml:space="preserve"> </w:t>
      </w:r>
      <w:r w:rsidR="00DF3A1B" w:rsidRPr="002502B2">
        <w:rPr>
          <w:rFonts w:ascii="Book Antiqua" w:eastAsia="Times New Roman" w:hAnsi="Book Antiqua" w:cs="Times New Roman"/>
          <w:b/>
          <w:color w:val="FF0000"/>
          <w:sz w:val="16"/>
          <w:szCs w:val="16"/>
          <w:u w:val="single"/>
          <w:lang w:eastAsia="pt-BR"/>
        </w:rPr>
        <w:t>(TJMT-2018)</w:t>
      </w:r>
      <w:r w:rsidR="00C247BA" w:rsidRPr="002502B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C263A" w:rsidRPr="009C593E" w14:paraId="55290014" w14:textId="77777777" w:rsidTr="005C263A">
        <w:tc>
          <w:tcPr>
            <w:tcW w:w="8494" w:type="dxa"/>
            <w:shd w:val="clear" w:color="auto" w:fill="CCFFFF"/>
          </w:tcPr>
          <w:p w14:paraId="70E67BD1" w14:textId="77777777" w:rsidR="005C263A" w:rsidRPr="009C593E" w:rsidRDefault="005C263A" w:rsidP="005C263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TJMT-2018-VUNESP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Dispõe a Lei 6.404/76 em relação à sociedade anônima: As ações ordinárias de companhia fechada poderão ser de classes diversas, em função de conversibilidade em ações preferenciais, exigência de nacionalidade brasileira do acionista ou direito de voto em separado para o preenchimento de determinados cargos de órgãos administrativos. </w:t>
            </w:r>
            <w:r w:rsidRPr="009C593E">
              <w:rPr>
                <w:rFonts w:ascii="Book Antiqua" w:eastAsia="Times New Roman" w:hAnsi="Book Antiqua" w:cs="Times New Roman"/>
                <w:b/>
                <w:sz w:val="19"/>
                <w:szCs w:val="19"/>
                <w:lang w:eastAsia="pt-BR"/>
              </w:rPr>
              <w:t>BL: art. 16, da LSA.</w:t>
            </w:r>
          </w:p>
        </w:tc>
      </w:tr>
    </w:tbl>
    <w:p w14:paraId="68A64E32" w14:textId="5EED9C2B"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A720E">
        <w:rPr>
          <w:rFonts w:ascii="Book Antiqua" w:eastAsia="Times New Roman" w:hAnsi="Book Antiqua" w:cs="Times New Roman"/>
          <w:b/>
          <w:bCs/>
          <w:sz w:val="19"/>
          <w:szCs w:val="19"/>
          <w:lang w:eastAsia="pt-BR"/>
        </w:rPr>
        <w:t>IV - atribuição de voto plural a uma ou mais classes de ações, observados o limite e as condições dispostos no art. 110-A desta Lei</w:t>
      </w:r>
      <w:r w:rsidRPr="002502B2">
        <w:rPr>
          <w:rFonts w:ascii="Book Antiqua" w:eastAsia="Times New Roman" w:hAnsi="Book Antiqua" w:cs="Times New Roman"/>
          <w:sz w:val="16"/>
          <w:szCs w:val="16"/>
          <w:lang w:eastAsia="pt-BR"/>
        </w:rPr>
        <w:t>.    </w:t>
      </w:r>
      <w:hyperlink r:id="rId26" w:anchor="art5" w:history="1">
        <w:r w:rsidRPr="002502B2">
          <w:rPr>
            <w:rStyle w:val="Hyperlink"/>
            <w:rFonts w:ascii="Book Antiqua" w:eastAsia="Times New Roman" w:hAnsi="Book Antiqua" w:cs="Times New Roman"/>
            <w:sz w:val="16"/>
            <w:szCs w:val="16"/>
            <w:lang w:eastAsia="pt-BR"/>
          </w:rPr>
          <w:t>(Redação dada pela Lei nº 14.195, de 2021)</w:t>
        </w:r>
      </w:hyperlink>
      <w:r w:rsidR="008A720E">
        <w:rPr>
          <w:rStyle w:val="Hyperlink"/>
          <w:rFonts w:ascii="Book Antiqua" w:eastAsia="Times New Roman" w:hAnsi="Book Antiqua" w:cs="Times New Roman"/>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0CDED344" w14:textId="07C67527" w:rsidR="004233A5" w:rsidRPr="002502B2" w:rsidRDefault="004233A5" w:rsidP="004233A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Parágrafo único. A alteração do estatuto na parte em que regula a diversidade de classes, se não for expressamente prevista e regulada, requererá a concordância de todos os titulares das ações atingidas</w:t>
      </w:r>
      <w:r w:rsidRPr="002502B2">
        <w:rPr>
          <w:rFonts w:ascii="Book Antiqua" w:eastAsia="Times New Roman" w:hAnsi="Book Antiqua" w:cs="Times New Roman"/>
          <w:sz w:val="16"/>
          <w:szCs w:val="16"/>
          <w:lang w:eastAsia="pt-BR"/>
        </w:rPr>
        <w:t>.</w:t>
      </w:r>
      <w:r w:rsidR="003364EB" w:rsidRPr="002502B2">
        <w:rPr>
          <w:rFonts w:ascii="Book Antiqua" w:eastAsia="Times New Roman" w:hAnsi="Book Antiqua" w:cs="Times New Roman"/>
          <w:sz w:val="16"/>
          <w:szCs w:val="16"/>
          <w:lang w:eastAsia="pt-BR"/>
        </w:rPr>
        <w:t xml:space="preserve"> </w:t>
      </w:r>
      <w:hyperlink r:id="rId27" w:anchor="art5" w:history="1">
        <w:r w:rsidRPr="002502B2">
          <w:rPr>
            <w:rStyle w:val="Hyperlink"/>
            <w:rFonts w:ascii="Book Antiqua" w:eastAsia="Times New Roman" w:hAnsi="Book Antiqua" w:cs="Times New Roman"/>
            <w:sz w:val="16"/>
            <w:szCs w:val="16"/>
            <w:lang w:eastAsia="pt-BR"/>
          </w:rPr>
          <w:t>(Redação dada pela Lei nº 14.195, de 2021)</w:t>
        </w:r>
      </w:hyperlink>
    </w:p>
    <w:p w14:paraId="20F4E28C" w14:textId="1771CD1C" w:rsidR="001C6BC4" w:rsidRPr="00F10C00" w:rsidRDefault="004233A5" w:rsidP="004233A5">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bookmarkStart w:id="14" w:name="art16a"/>
      <w:bookmarkEnd w:id="14"/>
      <w:r w:rsidRPr="00E73935">
        <w:rPr>
          <w:rFonts w:ascii="Book Antiqua" w:eastAsia="Times New Roman" w:hAnsi="Book Antiqua" w:cs="Times New Roman"/>
          <w:b/>
          <w:bCs/>
          <w:sz w:val="19"/>
          <w:szCs w:val="19"/>
          <w:highlight w:val="magenta"/>
          <w:lang w:eastAsia="pt-BR"/>
        </w:rPr>
        <w:t>Art. 16-A</w:t>
      </w:r>
      <w:r w:rsidRPr="00E73935">
        <w:rPr>
          <w:rFonts w:ascii="Book Antiqua" w:eastAsia="Times New Roman" w:hAnsi="Book Antiqua" w:cs="Times New Roman"/>
          <w:b/>
          <w:bCs/>
          <w:sz w:val="19"/>
          <w:szCs w:val="19"/>
          <w:lang w:eastAsia="pt-BR"/>
        </w:rPr>
        <w:t xml:space="preserve">. Na companhia aberta, </w:t>
      </w:r>
      <w:r w:rsidRPr="00407079">
        <w:rPr>
          <w:rFonts w:ascii="Book Antiqua" w:eastAsia="Times New Roman" w:hAnsi="Book Antiqua" w:cs="Times New Roman"/>
          <w:b/>
          <w:bCs/>
          <w:caps/>
          <w:sz w:val="19"/>
          <w:szCs w:val="19"/>
          <w:highlight w:val="green"/>
          <w:lang w:eastAsia="pt-BR"/>
        </w:rPr>
        <w:t>é vedada</w:t>
      </w:r>
      <w:r w:rsidRPr="00E73935">
        <w:rPr>
          <w:rFonts w:ascii="Book Antiqua" w:eastAsia="Times New Roman" w:hAnsi="Book Antiqua" w:cs="Times New Roman"/>
          <w:b/>
          <w:bCs/>
          <w:sz w:val="19"/>
          <w:szCs w:val="19"/>
          <w:lang w:eastAsia="pt-BR"/>
        </w:rPr>
        <w:t xml:space="preserve"> a manutenção de mais de uma classe de ações ordinárias, </w:t>
      </w:r>
      <w:r w:rsidRPr="00E73935">
        <w:rPr>
          <w:rFonts w:ascii="Book Antiqua" w:eastAsia="Times New Roman" w:hAnsi="Book Antiqua" w:cs="Times New Roman"/>
          <w:b/>
          <w:bCs/>
          <w:caps/>
          <w:sz w:val="19"/>
          <w:szCs w:val="19"/>
          <w:highlight w:val="green"/>
          <w:lang w:eastAsia="pt-BR"/>
        </w:rPr>
        <w:t>ressalvada</w:t>
      </w:r>
      <w:r w:rsidRPr="00E73935">
        <w:rPr>
          <w:rFonts w:ascii="Book Antiqua" w:eastAsia="Times New Roman" w:hAnsi="Book Antiqua" w:cs="Times New Roman"/>
          <w:b/>
          <w:bCs/>
          <w:sz w:val="19"/>
          <w:szCs w:val="19"/>
          <w:lang w:eastAsia="pt-BR"/>
        </w:rPr>
        <w:t xml:space="preserve"> a adoção do voto plural nos termos e nas condições dispostos no art. 110-A desta Lei</w:t>
      </w:r>
      <w:r w:rsidRPr="002502B2">
        <w:rPr>
          <w:rFonts w:ascii="Book Antiqua" w:eastAsia="Times New Roman" w:hAnsi="Book Antiqua" w:cs="Times New Roman"/>
          <w:sz w:val="16"/>
          <w:szCs w:val="16"/>
          <w:lang w:eastAsia="pt-BR"/>
        </w:rPr>
        <w:t>.</w:t>
      </w:r>
      <w:r w:rsidR="002502B2">
        <w:rPr>
          <w:rFonts w:ascii="Book Antiqua" w:eastAsia="Times New Roman" w:hAnsi="Book Antiqua" w:cs="Times New Roman"/>
          <w:sz w:val="16"/>
          <w:szCs w:val="16"/>
          <w:lang w:eastAsia="pt-BR"/>
        </w:rPr>
        <w:t xml:space="preserve"> </w:t>
      </w:r>
      <w:hyperlink r:id="rId28" w:anchor="art5" w:history="1">
        <w:r w:rsidRPr="002502B2">
          <w:rPr>
            <w:rStyle w:val="Hyperlink"/>
            <w:rFonts w:ascii="Book Antiqua" w:eastAsia="Times New Roman" w:hAnsi="Book Antiqua" w:cs="Times New Roman"/>
            <w:sz w:val="16"/>
            <w:szCs w:val="16"/>
            <w:lang w:eastAsia="pt-BR"/>
          </w:rPr>
          <w:t>(Incluído pela Lei nº 14.195, de 2021)</w:t>
        </w:r>
      </w:hyperlink>
      <w:r w:rsidR="00407079">
        <w:rPr>
          <w:rStyle w:val="Hyperlink"/>
          <w:rFonts w:ascii="Book Antiqua" w:eastAsia="Times New Roman" w:hAnsi="Book Antiqua" w:cs="Times New Roman"/>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r w:rsidR="00E73935">
        <w:rPr>
          <w:rStyle w:val="Hyperlink"/>
          <w:rFonts w:ascii="Book Antiqua" w:eastAsia="Times New Roman" w:hAnsi="Book Antiqua" w:cs="Times New Roman"/>
          <w:sz w:val="16"/>
          <w:szCs w:val="16"/>
          <w:u w:val="none"/>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r w:rsidR="00F10C00">
        <w:rPr>
          <w:rStyle w:val="Hyperlink"/>
          <w:rFonts w:ascii="Book Antiqua" w:eastAsia="Times New Roman" w:hAnsi="Book Antiqua" w:cs="Times New Roman"/>
          <w:b/>
          <w:bCs/>
          <w:color w:val="FF0000"/>
          <w:sz w:val="16"/>
          <w:szCs w:val="16"/>
          <w:u w:val="none"/>
          <w:lang w:eastAsia="pt-BR"/>
        </w:rPr>
        <w:t xml:space="preserve"> </w:t>
      </w:r>
      <w:r w:rsidR="00F10C00" w:rsidRPr="000C6EE8">
        <w:rPr>
          <w:rFonts w:ascii="Book Antiqua" w:eastAsia="Times New Roman" w:hAnsi="Book Antiqua" w:cs="Times New Roman"/>
          <w:b/>
          <w:bCs/>
          <w:color w:val="FF0000"/>
          <w:sz w:val="16"/>
          <w:szCs w:val="16"/>
          <w:u w:val="single"/>
          <w:lang w:eastAsia="pt-BR"/>
        </w:rPr>
        <w:t>(PFN-20</w:t>
      </w:r>
      <w:r w:rsidR="00F10C00">
        <w:rPr>
          <w:rFonts w:ascii="Book Antiqua" w:eastAsia="Times New Roman" w:hAnsi="Book Antiqua" w:cs="Times New Roman"/>
          <w:b/>
          <w:bCs/>
          <w:color w:val="FF0000"/>
          <w:sz w:val="16"/>
          <w:szCs w:val="16"/>
          <w:u w:val="single"/>
          <w:lang w:eastAsia="pt-BR"/>
        </w:rPr>
        <w:t>23</w:t>
      </w:r>
      <w:r w:rsidR="00F10C00" w:rsidRPr="000C6EE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07079" w:rsidRPr="009C593E" w14:paraId="4F59175C" w14:textId="77777777" w:rsidTr="00AF1134">
        <w:tc>
          <w:tcPr>
            <w:tcW w:w="8494" w:type="dxa"/>
            <w:shd w:val="clear" w:color="auto" w:fill="CCFFFF"/>
          </w:tcPr>
          <w:p w14:paraId="11C50B8F" w14:textId="2BDD316F" w:rsidR="00407079" w:rsidRPr="009C593E" w:rsidRDefault="00407079" w:rsidP="0040707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sz w:val="19"/>
                <w:szCs w:val="19"/>
                <w:lang w:eastAsia="pt-BR"/>
              </w:rPr>
              <w:t>As sociedades anônimas podem ser companhias abertas ou fechadas. Sobre os temas que envolvem as companhias abertas, pela legislação ora vigente e aplicável à matéria, é correto afirmar:</w:t>
            </w:r>
            <w:r>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sz w:val="19"/>
                <w:szCs w:val="19"/>
                <w:lang w:eastAsia="pt-BR"/>
              </w:rPr>
              <w:t>na companhia aberta, é vedada a manutenção de mais de uma classe de ações ordinárias, ressalvada a adoção do voto plural.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-A</w:t>
            </w:r>
            <w:r w:rsidRPr="009C593E">
              <w:rPr>
                <w:rFonts w:ascii="Book Antiqua" w:eastAsia="Times New Roman" w:hAnsi="Book Antiqua" w:cs="Times New Roman"/>
                <w:b/>
                <w:sz w:val="19"/>
                <w:szCs w:val="19"/>
                <w:lang w:eastAsia="pt-BR"/>
              </w:rPr>
              <w:t>, da LSA.</w:t>
            </w:r>
          </w:p>
        </w:tc>
      </w:tr>
    </w:tbl>
    <w:p w14:paraId="6DA3E2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Preferenciais</w:t>
      </w:r>
    </w:p>
    <w:p w14:paraId="4329104C"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As </w:t>
      </w:r>
      <w:r w:rsidRPr="00224C7C">
        <w:rPr>
          <w:rFonts w:ascii="Book Antiqua" w:eastAsia="Times New Roman" w:hAnsi="Book Antiqua" w:cs="Times New Roman"/>
          <w:b/>
          <w:bCs/>
          <w:sz w:val="19"/>
          <w:szCs w:val="19"/>
          <w:highlight w:val="cyan"/>
          <w:lang w:eastAsia="pt-BR"/>
        </w:rPr>
        <w:t>preferências</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cyan"/>
          <w:lang w:eastAsia="pt-BR"/>
        </w:rPr>
        <w:t>vantagens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das ações</w:t>
      </w:r>
      <w:r w:rsidRPr="009C593E">
        <w:rPr>
          <w:rFonts w:ascii="Book Antiqua" w:eastAsia="Times New Roman" w:hAnsi="Book Antiqua" w:cs="Times New Roman"/>
          <w:b/>
          <w:caps/>
          <w:sz w:val="19"/>
          <w:szCs w:val="19"/>
          <w:shd w:val="clear" w:color="auto" w:fill="F7CAAC" w:themeFill="accent2" w:themeFillTint="66"/>
          <w:lang w:eastAsia="pt-BR"/>
        </w:rPr>
        <w:t xml:space="preserve">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consistir</w:t>
      </w:r>
      <w:r w:rsidRPr="002502B2">
        <w:rPr>
          <w:rFonts w:ascii="Book Antiqua" w:eastAsia="Times New Roman" w:hAnsi="Book Antiqua" w:cs="Times New Roman"/>
          <w:sz w:val="16"/>
          <w:szCs w:val="16"/>
          <w:lang w:eastAsia="pt-BR"/>
        </w:rPr>
        <w:t xml:space="preserve">: </w:t>
      </w:r>
      <w:hyperlink r:id="rId2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19630AC1" w14:textId="1E70526A" w:rsidR="001C6BC4" w:rsidRDefault="001C6BC4" w:rsidP="00233ACC">
      <w:pPr>
        <w:spacing w:before="100" w:beforeAutospacing="1" w:after="100" w:afterAutospacing="1" w:line="240" w:lineRule="auto"/>
        <w:jc w:val="both"/>
        <w:rPr>
          <w:rStyle w:val="Hyperlink"/>
          <w:rFonts w:ascii="Book Antiqua" w:hAnsi="Book Antiqua"/>
          <w:b/>
          <w:bCs/>
          <w:color w:val="FF0000"/>
          <w:sz w:val="16"/>
          <w:szCs w:val="16"/>
        </w:rPr>
      </w:pPr>
      <w:r w:rsidRPr="00224C7C">
        <w:rPr>
          <w:rFonts w:ascii="Book Antiqua" w:eastAsia="Times New Roman" w:hAnsi="Book Antiqua" w:cs="Times New Roman"/>
          <w:b/>
          <w:bCs/>
          <w:sz w:val="19"/>
          <w:szCs w:val="19"/>
          <w:lang w:eastAsia="pt-BR"/>
        </w:rPr>
        <w:t xml:space="preserve">        I - </w:t>
      </w:r>
      <w:r w:rsidRPr="00224C7C">
        <w:rPr>
          <w:rFonts w:ascii="Book Antiqua" w:eastAsia="Times New Roman" w:hAnsi="Book Antiqua" w:cs="Times New Roman"/>
          <w:b/>
          <w:bCs/>
          <w:sz w:val="19"/>
          <w:szCs w:val="19"/>
          <w:highlight w:val="cyan"/>
          <w:lang w:eastAsia="pt-BR"/>
        </w:rPr>
        <w:t>em prioridade na distribuição de dividendo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fixo</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yellow"/>
          <w:lang w:eastAsia="pt-BR"/>
        </w:rPr>
        <w:t>mínimo</w:t>
      </w:r>
      <w:r w:rsidRPr="002502B2">
        <w:rPr>
          <w:rFonts w:ascii="Book Antiqua" w:eastAsia="Times New Roman" w:hAnsi="Book Antiqua" w:cs="Times New Roman"/>
          <w:sz w:val="16"/>
          <w:szCs w:val="16"/>
          <w:lang w:eastAsia="pt-BR"/>
        </w:rPr>
        <w:t>;</w:t>
      </w:r>
      <w:r w:rsidR="00E21025" w:rsidRPr="002502B2">
        <w:rPr>
          <w:rFonts w:ascii="Book Antiqua" w:eastAsia="Times New Roman" w:hAnsi="Book Antiqua" w:cs="Times New Roman"/>
          <w:sz w:val="16"/>
          <w:szCs w:val="16"/>
          <w:lang w:eastAsia="pt-BR"/>
        </w:rPr>
        <w:t xml:space="preserve"> </w:t>
      </w:r>
      <w:hyperlink r:id="rId3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04FC6" w:rsidRPr="002502B2">
        <w:rPr>
          <w:rFonts w:ascii="Book Antiqua" w:eastAsia="Times New Roman" w:hAnsi="Book Antiqua" w:cs="Times New Roman"/>
          <w:color w:val="0000FF"/>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A62E21" w:rsidRPr="002502B2">
        <w:rPr>
          <w:rFonts w:ascii="Book Antiqua" w:eastAsia="Times New Roman" w:hAnsi="Book Antiqua" w:cs="Times New Roman"/>
          <w:b/>
          <w:bCs/>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(TCDF-2013)</w:t>
      </w:r>
      <w:r w:rsidR="00F97B00" w:rsidRPr="002502B2">
        <w:rPr>
          <w:rFonts w:ascii="Book Antiqua" w:eastAsia="Times New Roman" w:hAnsi="Book Antiqua" w:cs="Times New Roman"/>
          <w:color w:val="0000FF"/>
          <w:sz w:val="16"/>
          <w:szCs w:val="16"/>
          <w:lang w:eastAsia="pt-BR"/>
        </w:rPr>
        <w:t xml:space="preserve"> </w:t>
      </w:r>
      <w:r w:rsidR="00F97B00" w:rsidRPr="002502B2">
        <w:rPr>
          <w:rFonts w:ascii="Book Antiqua" w:eastAsia="Times New Roman" w:hAnsi="Book Antiqua" w:cs="Times New Roman"/>
          <w:b/>
          <w:color w:val="FF0000"/>
          <w:sz w:val="16"/>
          <w:szCs w:val="16"/>
          <w:u w:val="single"/>
          <w:lang w:eastAsia="pt-BR"/>
        </w:rPr>
        <w:t>(TJDFT-</w:t>
      </w:r>
      <w:r w:rsidR="003C3D8E" w:rsidRPr="002502B2">
        <w:rPr>
          <w:rFonts w:ascii="Book Antiqua" w:eastAsia="Times New Roman" w:hAnsi="Book Antiqua" w:cs="Times New Roman"/>
          <w:b/>
          <w:color w:val="FF0000"/>
          <w:sz w:val="16"/>
          <w:szCs w:val="16"/>
          <w:u w:val="single"/>
          <w:lang w:eastAsia="pt-BR"/>
        </w:rPr>
        <w:t>2007/</w:t>
      </w:r>
      <w:r w:rsidR="00F97B00" w:rsidRPr="002502B2">
        <w:rPr>
          <w:rFonts w:ascii="Book Antiqua" w:eastAsia="Times New Roman" w:hAnsi="Book Antiqua" w:cs="Times New Roman"/>
          <w:b/>
          <w:color w:val="FF0000"/>
          <w:sz w:val="16"/>
          <w:szCs w:val="16"/>
          <w:u w:val="single"/>
          <w:lang w:eastAsia="pt-BR"/>
        </w:rPr>
        <w:t>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(TJPE-2015)</w:t>
      </w:r>
      <w:r w:rsidR="004C382E" w:rsidRPr="002502B2">
        <w:rPr>
          <w:rFonts w:ascii="Book Antiqua" w:eastAsia="Times New Roman" w:hAnsi="Book Antiqua" w:cs="Times New Roman"/>
          <w:b/>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r w:rsidR="007645B1" w:rsidRPr="002502B2">
        <w:rPr>
          <w:rFonts w:ascii="Book Antiqua" w:eastAsia="Times New Roman" w:hAnsi="Book Antiqua" w:cs="Times New Roman"/>
          <w:b/>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r w:rsidR="00880A6D" w:rsidRPr="002502B2">
        <w:rPr>
          <w:rFonts w:ascii="Book Antiqua" w:eastAsia="Times New Roman" w:hAnsi="Book Antiqua" w:cs="Times New Roman"/>
          <w:b/>
          <w:color w:val="FF0000"/>
          <w:sz w:val="16"/>
          <w:szCs w:val="16"/>
          <w:lang w:eastAsia="pt-BR"/>
        </w:rPr>
        <w:t xml:space="preserve"> </w:t>
      </w:r>
      <w:r w:rsidR="00D82EF7">
        <w:rPr>
          <w:rFonts w:ascii="Book Antiqua" w:eastAsia="Times New Roman" w:hAnsi="Book Antiqua" w:cs="Times New Roman"/>
          <w:b/>
          <w:color w:val="FF0000"/>
          <w:sz w:val="16"/>
          <w:szCs w:val="16"/>
          <w:u w:val="single"/>
          <w:lang w:eastAsia="pt-BR"/>
        </w:rPr>
        <w:t xml:space="preserve"> </w:t>
      </w:r>
      <w:r w:rsidR="00D82EF7">
        <w:rPr>
          <w:rStyle w:val="Hyperlink"/>
          <w:rFonts w:ascii="Book Antiqua" w:hAnsi="Book Antiqua"/>
          <w:b/>
          <w:bCs/>
          <w:color w:val="FF0000"/>
          <w:sz w:val="16"/>
          <w:szCs w:val="16"/>
        </w:rPr>
        <w:t>(Cartórios/TJSP-2022)</w:t>
      </w:r>
    </w:p>
    <w:tbl>
      <w:tblPr>
        <w:tblStyle w:val="Tabelacomgrade"/>
        <w:tblW w:w="0" w:type="auto"/>
        <w:shd w:val="clear" w:color="auto" w:fill="CCFFFF"/>
        <w:tblLook w:val="04A0" w:firstRow="1" w:lastRow="0" w:firstColumn="1" w:lastColumn="0" w:noHBand="0" w:noVBand="1"/>
      </w:tblPr>
      <w:tblGrid>
        <w:gridCol w:w="8494"/>
      </w:tblGrid>
      <w:tr w:rsidR="00D82EF7" w:rsidRPr="009C593E" w14:paraId="7DBE0E3D" w14:textId="77777777" w:rsidTr="00AF1134">
        <w:tc>
          <w:tcPr>
            <w:tcW w:w="8494" w:type="dxa"/>
            <w:shd w:val="clear" w:color="auto" w:fill="CCFFFF"/>
          </w:tcPr>
          <w:p w14:paraId="6DEB7A41" w14:textId="62C2241A" w:rsidR="00D82EF7" w:rsidRPr="009C593E" w:rsidRDefault="00D82EF7" w:rsidP="00D82EF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Cartórios/TJSP-2022-VUNESP</w:t>
            </w:r>
            <w:r w:rsidRPr="009C593E">
              <w:rPr>
                <w:rFonts w:ascii="Book Antiqua" w:eastAsia="Times New Roman" w:hAnsi="Book Antiqua" w:cs="Times New Roman"/>
                <w:b/>
                <w:sz w:val="19"/>
                <w:szCs w:val="19"/>
                <w:lang w:eastAsia="pt-BR"/>
              </w:rPr>
              <w:t xml:space="preserve">): </w:t>
            </w:r>
            <w:r w:rsidRPr="00D82EF7">
              <w:rPr>
                <w:rFonts w:ascii="Book Antiqua" w:eastAsia="Times New Roman" w:hAnsi="Book Antiqua" w:cs="Times New Roman"/>
                <w:sz w:val="19"/>
                <w:szCs w:val="19"/>
                <w:lang w:eastAsia="pt-BR"/>
              </w:rPr>
              <w:t>As vantagens ou preferências das ações preferenciais de sociedades anônimas podem consistir</w:t>
            </w:r>
            <w:r>
              <w:rPr>
                <w:rFonts w:ascii="Book Antiqua" w:eastAsia="Times New Roman" w:hAnsi="Book Antiqua" w:cs="Times New Roman"/>
                <w:sz w:val="19"/>
                <w:szCs w:val="19"/>
                <w:lang w:eastAsia="pt-BR"/>
              </w:rPr>
              <w:t xml:space="preserve">: </w:t>
            </w:r>
            <w:r w:rsidRPr="00D82EF7">
              <w:rPr>
                <w:rFonts w:ascii="Book Antiqua" w:eastAsia="Times New Roman" w:hAnsi="Book Antiqua" w:cs="Times New Roman"/>
                <w:sz w:val="19"/>
                <w:szCs w:val="19"/>
                <w:lang w:eastAsia="pt-BR"/>
              </w:rPr>
              <w:t>na prioridade na distribuição de dividendo, fixo ou mínimo</w:t>
            </w:r>
            <w:r>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I,</w:t>
            </w:r>
            <w:r w:rsidRPr="009C593E">
              <w:rPr>
                <w:rFonts w:ascii="Book Antiqua" w:eastAsia="Times New Roman" w:hAnsi="Book Antiqua" w:cs="Times New Roman"/>
                <w:b/>
                <w:sz w:val="19"/>
                <w:szCs w:val="19"/>
                <w:lang w:eastAsia="pt-BR"/>
              </w:rPr>
              <w:t xml:space="preserve"> LSA.</w:t>
            </w:r>
          </w:p>
        </w:tc>
      </w:tr>
    </w:tbl>
    <w:p w14:paraId="07A04B1C" w14:textId="1E299CEF"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24C7C">
        <w:rPr>
          <w:rFonts w:ascii="Book Antiqua" w:eastAsia="Times New Roman" w:hAnsi="Book Antiqua" w:cs="Times New Roman"/>
          <w:b/>
          <w:bCs/>
          <w:sz w:val="19"/>
          <w:szCs w:val="19"/>
          <w:lang w:eastAsia="pt-BR"/>
        </w:rPr>
        <w:t xml:space="preserve">        II - </w:t>
      </w:r>
      <w:r w:rsidRPr="00224C7C">
        <w:rPr>
          <w:rFonts w:ascii="Book Antiqua" w:eastAsia="Times New Roman" w:hAnsi="Book Antiqua" w:cs="Times New Roman"/>
          <w:b/>
          <w:bCs/>
          <w:sz w:val="19"/>
          <w:szCs w:val="19"/>
          <w:highlight w:val="cyan"/>
          <w:lang w:eastAsia="pt-BR"/>
        </w:rPr>
        <w:t>em prioridade no reembolso do capital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com prêmio</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yellow"/>
          <w:lang w:eastAsia="pt-BR"/>
        </w:rPr>
        <w:t>sem ele</w:t>
      </w:r>
      <w:r w:rsidRPr="00224C7C">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hyperlink r:id="rId31"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E32B3" w:rsidRPr="002502B2">
        <w:rPr>
          <w:rFonts w:ascii="Book Antiqua" w:eastAsia="Times New Roman" w:hAnsi="Book Antiqua" w:cs="Times New Roman"/>
          <w:color w:val="0000FF"/>
          <w:sz w:val="16"/>
          <w:szCs w:val="16"/>
          <w:lang w:eastAsia="pt-BR"/>
        </w:rPr>
        <w:t xml:space="preserve"> </w:t>
      </w:r>
      <w:r w:rsidR="007E32B3" w:rsidRPr="002502B2">
        <w:rPr>
          <w:rFonts w:ascii="Book Antiqua" w:eastAsia="Times New Roman" w:hAnsi="Book Antiqua" w:cs="Times New Roman"/>
          <w:b/>
          <w:color w:val="FF0000"/>
          <w:sz w:val="16"/>
          <w:szCs w:val="16"/>
          <w:u w:val="single"/>
          <w:lang w:eastAsia="pt-BR"/>
        </w:rPr>
        <w:t>(TJSE-2008)</w:t>
      </w:r>
      <w:r w:rsidR="00B35840" w:rsidRPr="002502B2">
        <w:rPr>
          <w:rFonts w:ascii="Book Antiqua" w:eastAsia="Times New Roman" w:hAnsi="Book Antiqua" w:cs="Times New Roman"/>
          <w:b/>
          <w:color w:val="FF0000"/>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A62E21" w:rsidRPr="002502B2">
        <w:rPr>
          <w:rFonts w:ascii="Book Antiqua" w:eastAsia="Times New Roman" w:hAnsi="Book Antiqua" w:cs="Times New Roman"/>
          <w:b/>
          <w:bCs/>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w:t>
      </w:r>
      <w:r w:rsidR="003C3D8E" w:rsidRPr="002502B2">
        <w:rPr>
          <w:rFonts w:ascii="Book Antiqua" w:eastAsia="Times New Roman" w:hAnsi="Book Antiqua" w:cs="Times New Roman"/>
          <w:b/>
          <w:bCs/>
          <w:color w:val="FF0000"/>
          <w:sz w:val="16"/>
          <w:szCs w:val="16"/>
          <w:u w:val="single"/>
          <w:lang w:eastAsia="pt-BR"/>
        </w:rPr>
        <w:t>T</w:t>
      </w:r>
      <w:r w:rsidR="00A62E21" w:rsidRPr="002502B2">
        <w:rPr>
          <w:rFonts w:ascii="Book Antiqua" w:eastAsia="Times New Roman" w:hAnsi="Book Antiqua" w:cs="Times New Roman"/>
          <w:b/>
          <w:bCs/>
          <w:color w:val="FF0000"/>
          <w:sz w:val="16"/>
          <w:szCs w:val="16"/>
          <w:u w:val="single"/>
          <w:lang w:eastAsia="pt-BR"/>
        </w:rPr>
        <w:t>CDF-2013)</w:t>
      </w:r>
      <w:r w:rsidR="00F97B00" w:rsidRPr="002502B2">
        <w:rPr>
          <w:rFonts w:ascii="Book Antiqua" w:eastAsia="Times New Roman" w:hAnsi="Book Antiqua" w:cs="Times New Roman"/>
          <w:b/>
          <w:color w:val="FF0000"/>
          <w:sz w:val="16"/>
          <w:szCs w:val="16"/>
          <w:lang w:eastAsia="pt-BR"/>
        </w:rPr>
        <w:t xml:space="preserve"> </w:t>
      </w:r>
      <w:r w:rsidR="00F97B00" w:rsidRPr="002502B2">
        <w:rPr>
          <w:rFonts w:ascii="Book Antiqua" w:eastAsia="Times New Roman" w:hAnsi="Book Antiqua" w:cs="Times New Roman"/>
          <w:b/>
          <w:color w:val="FF0000"/>
          <w:sz w:val="16"/>
          <w:szCs w:val="16"/>
          <w:u w:val="single"/>
          <w:lang w:eastAsia="pt-BR"/>
        </w:rPr>
        <w:t>(TJDFT-</w:t>
      </w:r>
      <w:r w:rsidR="003C3D8E" w:rsidRPr="002502B2">
        <w:rPr>
          <w:rFonts w:ascii="Book Antiqua" w:eastAsia="Times New Roman" w:hAnsi="Book Antiqua" w:cs="Times New Roman"/>
          <w:b/>
          <w:color w:val="FF0000"/>
          <w:sz w:val="16"/>
          <w:szCs w:val="16"/>
          <w:u w:val="single"/>
          <w:lang w:eastAsia="pt-BR"/>
        </w:rPr>
        <w:t>2007/</w:t>
      </w:r>
      <w:r w:rsidR="00F97B00" w:rsidRPr="002502B2">
        <w:rPr>
          <w:rFonts w:ascii="Book Antiqua" w:eastAsia="Times New Roman" w:hAnsi="Book Antiqua" w:cs="Times New Roman"/>
          <w:b/>
          <w:color w:val="FF0000"/>
          <w:sz w:val="16"/>
          <w:szCs w:val="16"/>
          <w:u w:val="single"/>
          <w:lang w:eastAsia="pt-BR"/>
        </w:rPr>
        <w:t>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(Cartórios/TJMG-2017)</w:t>
      </w:r>
      <w:r w:rsidR="004C382E" w:rsidRPr="002502B2">
        <w:rPr>
          <w:rFonts w:ascii="Book Antiqua" w:eastAsia="Times New Roman" w:hAnsi="Book Antiqua" w:cs="Times New Roman"/>
          <w:b/>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r w:rsidR="00880A6D" w:rsidRPr="002502B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364A59AB" w14:textId="77777777" w:rsidTr="00E63F27">
        <w:tc>
          <w:tcPr>
            <w:tcW w:w="8494" w:type="dxa"/>
            <w:shd w:val="clear" w:color="auto" w:fill="CCFFFF"/>
          </w:tcPr>
          <w:p w14:paraId="6480A517" w14:textId="0DD4BA35" w:rsidR="00E63F27" w:rsidRPr="009C593E" w:rsidRDefault="00E63F27" w:rsidP="00E63F2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sidRPr="009C593E">
              <w:rPr>
                <w:rFonts w:ascii="Book Antiqua" w:eastAsia="Times New Roman" w:hAnsi="Book Antiqua" w:cs="Times New Roman"/>
                <w:b/>
                <w:sz w:val="19"/>
                <w:szCs w:val="19"/>
                <w:lang w:eastAsia="pt-BR"/>
              </w:rPr>
              <w:t xml:space="preserve">): </w:t>
            </w:r>
            <w:r w:rsidRPr="00E63F27">
              <w:rPr>
                <w:rFonts w:ascii="Book Antiqua" w:eastAsia="Times New Roman" w:hAnsi="Book Antiqua" w:cs="Times New Roman"/>
                <w:sz w:val="19"/>
                <w:szCs w:val="19"/>
                <w:lang w:eastAsia="pt-BR"/>
              </w:rPr>
              <w:t>Uma das vantagens expressamente prevista em lei, relativa às ações preferenciais, é que esta preferência pode ser a prioridade no reembolso do capital, com prêmio ou sem ele.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II,</w:t>
            </w:r>
            <w:r w:rsidRPr="009C593E">
              <w:rPr>
                <w:rFonts w:ascii="Book Antiqua" w:eastAsia="Times New Roman" w:hAnsi="Book Antiqua" w:cs="Times New Roman"/>
                <w:b/>
                <w:sz w:val="19"/>
                <w:szCs w:val="19"/>
                <w:lang w:eastAsia="pt-BR"/>
              </w:rPr>
              <w:t xml:space="preserve"> LSA.</w:t>
            </w:r>
          </w:p>
        </w:tc>
      </w:tr>
    </w:tbl>
    <w:p w14:paraId="2B6E1F1B" w14:textId="6CBB0960"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224C7C">
        <w:rPr>
          <w:rFonts w:ascii="Book Antiqua" w:eastAsia="Times New Roman" w:hAnsi="Book Antiqua" w:cs="Times New Roman"/>
          <w:b/>
          <w:bCs/>
          <w:sz w:val="19"/>
          <w:szCs w:val="19"/>
          <w:lang w:eastAsia="pt-BR"/>
        </w:rPr>
        <w:t xml:space="preserve">        III - </w:t>
      </w:r>
      <w:r w:rsidRPr="00224C7C">
        <w:rPr>
          <w:rFonts w:ascii="Book Antiqua" w:eastAsia="Times New Roman" w:hAnsi="Book Antiqua" w:cs="Times New Roman"/>
          <w:b/>
          <w:bCs/>
          <w:sz w:val="19"/>
          <w:szCs w:val="19"/>
          <w:highlight w:val="cyan"/>
          <w:lang w:eastAsia="pt-BR"/>
        </w:rPr>
        <w:t>na acumulação das preferências</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sz w:val="19"/>
          <w:szCs w:val="19"/>
          <w:highlight w:val="cyan"/>
          <w:lang w:eastAsia="pt-BR"/>
        </w:rPr>
        <w:t>vantagens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de que</w:t>
      </w:r>
      <w:r w:rsidRPr="009C593E">
        <w:rPr>
          <w:rFonts w:ascii="Book Antiqua" w:eastAsia="Times New Roman" w:hAnsi="Book Antiqua" w:cs="Times New Roman"/>
          <w:b/>
          <w:bCs/>
          <w:sz w:val="19"/>
          <w:szCs w:val="19"/>
          <w:highlight w:val="yellow"/>
          <w:lang w:eastAsia="pt-BR"/>
        </w:rPr>
        <w:t xml:space="preserve"> tratam os incisos I e II</w:t>
      </w:r>
      <w:r w:rsidRPr="002502B2">
        <w:rPr>
          <w:rFonts w:ascii="Book Antiqua" w:eastAsia="Times New Roman" w:hAnsi="Book Antiqua" w:cs="Times New Roman"/>
          <w:sz w:val="18"/>
          <w:szCs w:val="18"/>
          <w:lang w:eastAsia="pt-BR"/>
        </w:rPr>
        <w:t>.</w:t>
      </w:r>
      <w:r w:rsidR="002502B2" w:rsidRPr="002502B2">
        <w:rPr>
          <w:rFonts w:ascii="Book Antiqua" w:eastAsia="Times New Roman" w:hAnsi="Book Antiqua" w:cs="Times New Roman"/>
          <w:sz w:val="18"/>
          <w:szCs w:val="18"/>
          <w:lang w:eastAsia="pt-BR"/>
        </w:rPr>
        <w:t xml:space="preserve"> </w:t>
      </w:r>
      <w:hyperlink r:id="rId32"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3C3D8E" w:rsidRPr="002502B2">
        <w:rPr>
          <w:rFonts w:ascii="Book Antiqua" w:eastAsia="Times New Roman" w:hAnsi="Book Antiqua" w:cs="Times New Roman"/>
          <w:color w:val="0000FF"/>
          <w:sz w:val="16"/>
          <w:szCs w:val="16"/>
          <w:lang w:eastAsia="pt-BR"/>
        </w:rPr>
        <w:t xml:space="preserve"> </w:t>
      </w:r>
      <w:r w:rsidR="003C3D8E" w:rsidRPr="002502B2">
        <w:rPr>
          <w:rFonts w:ascii="Book Antiqua" w:hAnsi="Book Antiqua"/>
          <w:b/>
          <w:color w:val="FF0000"/>
          <w:sz w:val="16"/>
          <w:szCs w:val="16"/>
          <w:u w:val="single"/>
        </w:rPr>
        <w:t>(TJDFT-2007)</w:t>
      </w:r>
      <w:r w:rsidR="00B35840" w:rsidRPr="002502B2">
        <w:rPr>
          <w:rFonts w:ascii="Book Antiqua" w:eastAsia="Times New Roman" w:hAnsi="Book Antiqua" w:cs="Times New Roman"/>
          <w:color w:val="0000FF"/>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880A6D" w:rsidRPr="002502B2">
        <w:rPr>
          <w:rFonts w:ascii="Book Antiqua" w:eastAsia="Times New Roman" w:hAnsi="Book Antiqua" w:cs="Times New Roman"/>
          <w:b/>
          <w:color w:val="FF0000"/>
          <w:sz w:val="16"/>
          <w:szCs w:val="16"/>
          <w:lang w:eastAsia="pt-BR"/>
        </w:rPr>
        <w:t xml:space="preserve"> </w:t>
      </w:r>
      <w:bookmarkStart w:id="15" w:name="_Hlk55901706"/>
      <w:r w:rsidR="00880A6D" w:rsidRPr="002502B2">
        <w:rPr>
          <w:rFonts w:ascii="Book Antiqua" w:hAnsi="Book Antiqua"/>
          <w:b/>
          <w:bCs/>
          <w:color w:val="FF0000"/>
          <w:sz w:val="16"/>
          <w:szCs w:val="16"/>
          <w:u w:val="single"/>
        </w:rPr>
        <w:t>(</w:t>
      </w:r>
      <w:r w:rsidR="003C3D8E" w:rsidRPr="002502B2">
        <w:rPr>
          <w:rFonts w:ascii="Book Antiqua" w:hAnsi="Book Antiqua"/>
          <w:b/>
          <w:bCs/>
          <w:color w:val="FF0000"/>
          <w:sz w:val="16"/>
          <w:szCs w:val="16"/>
          <w:u w:val="single"/>
        </w:rPr>
        <w:t>TJPE-2015</w:t>
      </w:r>
      <w:r w:rsidR="00880A6D" w:rsidRPr="002502B2">
        <w:rPr>
          <w:rFonts w:ascii="Book Antiqua" w:hAnsi="Book Antiqua"/>
          <w:b/>
          <w:bCs/>
          <w:color w:val="FF0000"/>
          <w:sz w:val="16"/>
          <w:szCs w:val="16"/>
          <w:u w:val="single"/>
        </w:rPr>
        <w:t>)</w:t>
      </w:r>
      <w:bookmarkEnd w:id="15"/>
    </w:p>
    <w:tbl>
      <w:tblPr>
        <w:tblStyle w:val="Tabelacomgrade"/>
        <w:tblW w:w="0" w:type="auto"/>
        <w:shd w:val="clear" w:color="auto" w:fill="CCFFFF"/>
        <w:tblLook w:val="04A0" w:firstRow="1" w:lastRow="0" w:firstColumn="1" w:lastColumn="0" w:noHBand="0" w:noVBand="1"/>
      </w:tblPr>
      <w:tblGrid>
        <w:gridCol w:w="8494"/>
      </w:tblGrid>
      <w:tr w:rsidR="0033394C" w:rsidRPr="009C593E" w14:paraId="75DD454C" w14:textId="77777777" w:rsidTr="00A4516D">
        <w:tc>
          <w:tcPr>
            <w:tcW w:w="8494" w:type="dxa"/>
            <w:shd w:val="clear" w:color="auto" w:fill="CCFFFF"/>
          </w:tcPr>
          <w:p w14:paraId="62539CD1" w14:textId="4F8177AC" w:rsidR="0033394C" w:rsidRDefault="0033394C" w:rsidP="00A4516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TJPE-2015-FCC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 preferências ou vantagens das ações preferenciais das sociedades anônimas podem consistir em prioridade na distribuição de dividendo, fixo ou mínimo, ou em prioridade no reembolso do capital, com prêmio ou sem ele, admitida a acumulação de ambas as preferências.  </w:t>
            </w:r>
            <w:r w:rsidRPr="009C593E">
              <w:rPr>
                <w:rFonts w:ascii="Book Antiqua" w:eastAsia="Times New Roman" w:hAnsi="Book Antiqua" w:cs="Times New Roman"/>
                <w:b/>
                <w:sz w:val="19"/>
                <w:szCs w:val="19"/>
                <w:lang w:eastAsia="pt-BR"/>
              </w:rPr>
              <w:t>BL: art. 17, da LSA.</w:t>
            </w:r>
          </w:p>
          <w:p w14:paraId="677A0E75" w14:textId="10E8F655" w:rsidR="00880A6D" w:rsidRPr="00A62E21" w:rsidRDefault="00880A6D" w:rsidP="00880A6D">
            <w:pPr>
              <w:spacing w:before="100" w:beforeAutospacing="1" w:after="100" w:afterAutospacing="1"/>
              <w:jc w:val="both"/>
              <w:rPr>
                <w:rFonts w:ascii="Book Antiqua" w:eastAsia="Times New Roman" w:hAnsi="Book Antiqua" w:cs="Times New Roman"/>
                <w:bCs/>
                <w:sz w:val="19"/>
                <w:szCs w:val="19"/>
                <w:lang w:eastAsia="pt-BR"/>
              </w:rPr>
            </w:pPr>
            <w:r w:rsidRPr="00A62E21">
              <w:rPr>
                <w:rFonts w:ascii="Book Antiqua" w:eastAsia="Times New Roman" w:hAnsi="Book Antiqua" w:cs="Times New Roman"/>
                <w:b/>
                <w:i/>
                <w:iCs/>
                <w:color w:val="FF0000"/>
                <w:sz w:val="19"/>
                <w:szCs w:val="19"/>
                <w:lang w:eastAsia="pt-BR"/>
              </w:rPr>
              <w:lastRenderedPageBreak/>
              <w:t>#</w:t>
            </w:r>
            <w:r w:rsidRPr="00A62E2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As ações preferências são aquelas que conferem aos seus titulares algum tipo de vantagem patrimonial ou política.</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Nos termos do</w:t>
            </w:r>
            <w:r>
              <w:rPr>
                <w:rFonts w:ascii="Book Antiqua" w:eastAsia="Times New Roman" w:hAnsi="Book Antiqua" w:cs="Times New Roman"/>
                <w:bCs/>
                <w:sz w:val="19"/>
                <w:szCs w:val="19"/>
                <w:lang w:eastAsia="pt-BR"/>
              </w:rPr>
              <w:t xml:space="preserve"> inciso III do</w:t>
            </w:r>
            <w:r w:rsidRPr="00880A6D">
              <w:rPr>
                <w:rFonts w:ascii="Book Antiqua" w:eastAsia="Times New Roman" w:hAnsi="Book Antiqua" w:cs="Times New Roman"/>
                <w:bCs/>
                <w:sz w:val="19"/>
                <w:szCs w:val="19"/>
                <w:lang w:eastAsia="pt-BR"/>
              </w:rPr>
              <w:t xml:space="preserve"> art. 17, LSA essas preferências/vantagens podem consistir</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na acumulação das preferências e vantagens em prioridade na distribuição de dividendo, fixo ou mínimo e em prioridade no reembolso do capital, com prêmio ou sem ele.</w:t>
            </w:r>
          </w:p>
          <w:p w14:paraId="34D8D195" w14:textId="35C9EB33" w:rsidR="00A62E21" w:rsidRDefault="00A62E21" w:rsidP="00A4516D">
            <w:pPr>
              <w:spacing w:before="100" w:beforeAutospacing="1" w:after="100" w:afterAutospacing="1"/>
              <w:jc w:val="both"/>
              <w:rPr>
                <w:rFonts w:ascii="Book Antiqua" w:eastAsia="Times New Roman" w:hAnsi="Book Antiqua" w:cs="Times New Roman"/>
                <w:bCs/>
                <w:sz w:val="19"/>
                <w:szCs w:val="19"/>
                <w:lang w:eastAsia="pt-BR"/>
              </w:rPr>
            </w:pPr>
            <w:r w:rsidRPr="00A62E21">
              <w:rPr>
                <w:rFonts w:ascii="Book Antiqua" w:eastAsia="Times New Roman" w:hAnsi="Book Antiqua" w:cs="Times New Roman"/>
                <w:b/>
                <w:i/>
                <w:iCs/>
                <w:color w:val="FF0000"/>
                <w:sz w:val="19"/>
                <w:szCs w:val="19"/>
                <w:lang w:eastAsia="pt-BR"/>
              </w:rPr>
              <w:t>#</w:t>
            </w:r>
            <w:r w:rsidRPr="00A62E21">
              <w:rPr>
                <w:rFonts w:ascii="Book Antiqua" w:eastAsia="Times New Roman" w:hAnsi="Book Antiqua" w:cs="Times New Roman"/>
                <w:b/>
                <w:i/>
                <w:iCs/>
                <w:color w:val="FF0000"/>
                <w:sz w:val="19"/>
                <w:szCs w:val="19"/>
                <w:highlight w:val="green"/>
                <w:lang w:eastAsia="pt-BR"/>
              </w:rPr>
              <w:t>Atenção</w:t>
            </w:r>
            <w:r w:rsidRPr="00A62E21">
              <w:rPr>
                <w:rFonts w:ascii="Book Antiqua" w:eastAsia="Times New Roman" w:hAnsi="Book Antiqua" w:cs="Times New Roman"/>
                <w:b/>
                <w:i/>
                <w:iCs/>
                <w:color w:val="FF0000"/>
                <w:sz w:val="19"/>
                <w:szCs w:val="19"/>
                <w:lang w:eastAsia="pt-BR"/>
              </w:rPr>
              <w:t>: #</w:t>
            </w:r>
            <w:r w:rsidRPr="00A62E21">
              <w:rPr>
                <w:rFonts w:ascii="Book Antiqua" w:eastAsia="Times New Roman" w:hAnsi="Book Antiqua" w:cs="Times New Roman"/>
                <w:b/>
                <w:i/>
                <w:iCs/>
                <w:color w:val="FF0000"/>
                <w:sz w:val="19"/>
                <w:szCs w:val="19"/>
                <w:highlight w:val="green"/>
                <w:lang w:eastAsia="pt-BR"/>
              </w:rPr>
              <w:t>TCDF-2013</w:t>
            </w:r>
            <w:r w:rsidRPr="00A62E21">
              <w:rPr>
                <w:rFonts w:ascii="Book Antiqua" w:eastAsia="Times New Roman" w:hAnsi="Book Antiqua" w:cs="Times New Roman"/>
                <w:b/>
                <w:i/>
                <w:iCs/>
                <w:color w:val="FF0000"/>
                <w:sz w:val="19"/>
                <w:szCs w:val="19"/>
                <w:lang w:eastAsia="pt-BR"/>
              </w:rPr>
              <w:t>: #</w:t>
            </w:r>
            <w:r w:rsidRPr="00A62E2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62E21">
              <w:rPr>
                <w:rFonts w:ascii="Book Antiqua" w:eastAsia="Times New Roman" w:hAnsi="Book Antiqua" w:cs="Times New Roman"/>
                <w:bCs/>
                <w:sz w:val="19"/>
                <w:szCs w:val="19"/>
                <w:lang w:eastAsia="pt-BR"/>
              </w:rPr>
              <w:t>Não inclui</w:t>
            </w:r>
            <w:r>
              <w:rPr>
                <w:rFonts w:ascii="Book Antiqua" w:eastAsia="Times New Roman" w:hAnsi="Book Antiqua" w:cs="Times New Roman"/>
                <w:bCs/>
                <w:sz w:val="19"/>
                <w:szCs w:val="19"/>
                <w:lang w:eastAsia="pt-BR"/>
              </w:rPr>
              <w:t xml:space="preserve"> entre as preferências e vantagens das ações preferenciais</w:t>
            </w:r>
            <w:r w:rsidRPr="00A62E21">
              <w:rPr>
                <w:rFonts w:ascii="Book Antiqua" w:eastAsia="Times New Roman" w:hAnsi="Book Antiqua" w:cs="Times New Roman"/>
                <w:bCs/>
                <w:sz w:val="19"/>
                <w:szCs w:val="19"/>
                <w:lang w:eastAsia="pt-BR"/>
              </w:rPr>
              <w:t xml:space="preserve"> </w:t>
            </w:r>
            <w:r w:rsidRPr="00A62E21">
              <w:rPr>
                <w:rFonts w:ascii="Book Antiqua" w:eastAsia="Times New Roman" w:hAnsi="Book Antiqua" w:cs="Times New Roman"/>
                <w:b/>
                <w:sz w:val="19"/>
                <w:szCs w:val="19"/>
                <w:shd w:val="clear" w:color="auto" w:fill="F7CAAC" w:themeFill="accent2" w:themeFillTint="66"/>
                <w:lang w:eastAsia="pt-BR"/>
              </w:rPr>
              <w:t>o direito a voto</w:t>
            </w:r>
            <w:r>
              <w:rPr>
                <w:rFonts w:ascii="Book Antiqua" w:eastAsia="Times New Roman" w:hAnsi="Book Antiqua" w:cs="Times New Roman"/>
                <w:bCs/>
                <w:sz w:val="19"/>
                <w:szCs w:val="19"/>
                <w:lang w:eastAsia="pt-BR"/>
              </w:rPr>
              <w:t>.</w:t>
            </w:r>
            <w:r w:rsidRPr="00A62E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Isso</w:t>
            </w:r>
            <w:r w:rsidRPr="00A62E21">
              <w:rPr>
                <w:rFonts w:ascii="Book Antiqua" w:eastAsia="Times New Roman" w:hAnsi="Book Antiqua" w:cs="Times New Roman"/>
                <w:bCs/>
                <w:sz w:val="19"/>
                <w:szCs w:val="19"/>
                <w:lang w:eastAsia="pt-BR"/>
              </w:rPr>
              <w:t xml:space="preserve"> porque a </w:t>
            </w:r>
            <w:r>
              <w:rPr>
                <w:rFonts w:ascii="Book Antiqua" w:eastAsia="Times New Roman" w:hAnsi="Book Antiqua" w:cs="Times New Roman"/>
                <w:bCs/>
                <w:sz w:val="19"/>
                <w:szCs w:val="19"/>
                <w:lang w:eastAsia="pt-BR"/>
              </w:rPr>
              <w:t>Companhia</w:t>
            </w:r>
            <w:r w:rsidRPr="00A62E21">
              <w:rPr>
                <w:rFonts w:ascii="Book Antiqua" w:eastAsia="Times New Roman" w:hAnsi="Book Antiqua" w:cs="Times New Roman"/>
                <w:bCs/>
                <w:sz w:val="19"/>
                <w:szCs w:val="19"/>
                <w:lang w:eastAsia="pt-BR"/>
              </w:rPr>
              <w:t xml:space="preserve"> pode</w:t>
            </w:r>
            <w:r>
              <w:rPr>
                <w:rFonts w:ascii="Book Antiqua" w:eastAsia="Times New Roman" w:hAnsi="Book Antiqua" w:cs="Times New Roman"/>
                <w:bCs/>
                <w:sz w:val="19"/>
                <w:szCs w:val="19"/>
                <w:lang w:eastAsia="pt-BR"/>
              </w:rPr>
              <w:t>rá</w:t>
            </w:r>
            <w:r w:rsidRPr="00A62E21">
              <w:rPr>
                <w:rFonts w:ascii="Book Antiqua" w:eastAsia="Times New Roman" w:hAnsi="Book Antiqua" w:cs="Times New Roman"/>
                <w:bCs/>
                <w:sz w:val="19"/>
                <w:szCs w:val="19"/>
                <w:lang w:eastAsia="pt-BR"/>
              </w:rPr>
              <w:t xml:space="preserve"> instituir até 50% das </w:t>
            </w:r>
            <w:r>
              <w:rPr>
                <w:rFonts w:ascii="Book Antiqua" w:eastAsia="Times New Roman" w:hAnsi="Book Antiqua" w:cs="Times New Roman"/>
                <w:bCs/>
                <w:sz w:val="19"/>
                <w:szCs w:val="19"/>
                <w:lang w:eastAsia="pt-BR"/>
              </w:rPr>
              <w:t xml:space="preserve">ações </w:t>
            </w:r>
            <w:r w:rsidRPr="00A62E21">
              <w:rPr>
                <w:rFonts w:ascii="Book Antiqua" w:eastAsia="Times New Roman" w:hAnsi="Book Antiqua" w:cs="Times New Roman"/>
                <w:bCs/>
                <w:sz w:val="19"/>
                <w:szCs w:val="19"/>
                <w:lang w:eastAsia="pt-BR"/>
              </w:rPr>
              <w:t>preferenciais sem direito a voto</w:t>
            </w:r>
            <w:r>
              <w:rPr>
                <w:rFonts w:ascii="Book Antiqua" w:eastAsia="Times New Roman" w:hAnsi="Book Antiqua" w:cs="Times New Roman"/>
                <w:bCs/>
                <w:sz w:val="19"/>
                <w:szCs w:val="19"/>
                <w:lang w:eastAsia="pt-BR"/>
              </w:rPr>
              <w:t>, consoante dispõe o §2º do art. 15 da LSA:</w:t>
            </w:r>
            <w:r w:rsidRPr="00A62E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A62E21">
              <w:rPr>
                <w:rFonts w:ascii="Book Antiqua" w:eastAsia="Times New Roman" w:hAnsi="Book Antiqua" w:cs="Times New Roman"/>
                <w:bCs/>
                <w:i/>
                <w:iCs/>
                <w:sz w:val="19"/>
                <w:szCs w:val="19"/>
                <w:lang w:eastAsia="pt-BR"/>
              </w:rPr>
              <w:t>Art. 15. (...) § 2o O número de ações preferenciais sem direito a voto, ou sujeitas a restrição no exercício desse direito, não pode ultrapassar 50% (cinqüenta por cento) do total das ações emitidas. (Redação dada pela Lei nº 10.303, de 2001)”</w:t>
            </w:r>
            <w:r>
              <w:rPr>
                <w:rFonts w:ascii="Book Antiqua" w:eastAsia="Times New Roman" w:hAnsi="Book Antiqua" w:cs="Times New Roman"/>
                <w:bCs/>
                <w:sz w:val="19"/>
                <w:szCs w:val="19"/>
                <w:lang w:eastAsia="pt-BR"/>
              </w:rPr>
              <w:t xml:space="preserve">. </w:t>
            </w:r>
            <w:r w:rsidR="004861D7">
              <w:rPr>
                <w:rFonts w:ascii="Book Antiqua" w:eastAsia="Times New Roman" w:hAnsi="Book Antiqua" w:cs="Times New Roman"/>
                <w:bCs/>
                <w:sz w:val="19"/>
                <w:szCs w:val="19"/>
                <w:lang w:eastAsia="pt-BR"/>
              </w:rPr>
              <w:t xml:space="preserve">Portanto, conclui-se que, nas ações </w:t>
            </w:r>
            <w:r w:rsidRPr="00A62E21">
              <w:rPr>
                <w:rFonts w:ascii="Book Antiqua" w:eastAsia="Times New Roman" w:hAnsi="Book Antiqua" w:cs="Times New Roman"/>
                <w:bCs/>
                <w:sz w:val="19"/>
                <w:szCs w:val="19"/>
                <w:lang w:eastAsia="pt-BR"/>
              </w:rPr>
              <w:t>preferenciais</w:t>
            </w:r>
            <w:r w:rsidR="004861D7">
              <w:rPr>
                <w:rFonts w:ascii="Book Antiqua" w:eastAsia="Times New Roman" w:hAnsi="Book Antiqua" w:cs="Times New Roman"/>
                <w:bCs/>
                <w:sz w:val="19"/>
                <w:szCs w:val="19"/>
                <w:lang w:eastAsia="pt-BR"/>
              </w:rPr>
              <w:t>,</w:t>
            </w:r>
            <w:r w:rsidRPr="00A62E21">
              <w:rPr>
                <w:rFonts w:ascii="Book Antiqua" w:eastAsia="Times New Roman" w:hAnsi="Book Antiqua" w:cs="Times New Roman"/>
                <w:bCs/>
                <w:sz w:val="19"/>
                <w:szCs w:val="19"/>
                <w:lang w:eastAsia="pt-BR"/>
              </w:rPr>
              <w:t xml:space="preserve"> podem não ter o direito a voto, mas conferem as seguintes vantagens: prioridade na distribuição de dividendos, fixos ou mínimos; prioridade no reembolso do capital, com prémio ou sem ele; ou ambas. As ações preferenciais sem direito de voto não podem ultrapassar 50% do total das ações emitidas</w:t>
            </w:r>
            <w:r w:rsidR="004861D7">
              <w:rPr>
                <w:rFonts w:ascii="Book Antiqua" w:eastAsia="Times New Roman" w:hAnsi="Book Antiqua" w:cs="Times New Roman"/>
                <w:bCs/>
                <w:sz w:val="19"/>
                <w:szCs w:val="19"/>
                <w:lang w:eastAsia="pt-BR"/>
              </w:rPr>
              <w:t>.</w:t>
            </w:r>
          </w:p>
          <w:p w14:paraId="3AAC0F8C" w14:textId="3CB3ECAC" w:rsidR="00B35840" w:rsidRPr="009C593E" w:rsidRDefault="00B35840" w:rsidP="00A4516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TJDFT-2007</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Ações preferenciais são aquelas que atribuem ao titular uma vantagem na distribuição dos lucros da sociedade entre os acionistas. </w:t>
            </w:r>
            <w:r w:rsidRPr="009C593E">
              <w:rPr>
                <w:rFonts w:ascii="Book Antiqua" w:eastAsia="Times New Roman" w:hAnsi="Book Antiqua" w:cs="Times New Roman"/>
                <w:b/>
                <w:sz w:val="19"/>
                <w:szCs w:val="19"/>
                <w:lang w:eastAsia="pt-BR"/>
              </w:rPr>
              <w:t>BL: art. 17, da LSA.</w:t>
            </w:r>
          </w:p>
        </w:tc>
      </w:tr>
    </w:tbl>
    <w:p w14:paraId="44B873D6" w14:textId="799C3929" w:rsidR="001C6BC4" w:rsidRPr="008A720E"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645B1">
        <w:rPr>
          <w:rFonts w:ascii="Book Antiqua" w:eastAsia="Times New Roman" w:hAnsi="Book Antiqua" w:cs="Times New Roman"/>
          <w:b/>
          <w:bCs/>
          <w:sz w:val="19"/>
          <w:szCs w:val="19"/>
          <w:lang w:eastAsia="pt-BR"/>
        </w:rPr>
        <w:lastRenderedPageBreak/>
        <w:t xml:space="preserve">        </w:t>
      </w:r>
      <w:r w:rsidRPr="007645B1">
        <w:rPr>
          <w:rFonts w:ascii="Book Antiqua" w:eastAsia="Times New Roman" w:hAnsi="Book Antiqua" w:cs="Times New Roman"/>
          <w:b/>
          <w:bCs/>
          <w:sz w:val="19"/>
          <w:szCs w:val="19"/>
          <w:highlight w:val="magenta"/>
          <w:lang w:eastAsia="pt-BR"/>
        </w:rPr>
        <w:t>§ 1</w:t>
      </w:r>
      <w:r w:rsidRPr="007645B1">
        <w:rPr>
          <w:rFonts w:ascii="Book Antiqua" w:eastAsia="Times New Roman" w:hAnsi="Book Antiqua" w:cs="Times New Roman"/>
          <w:b/>
          <w:bCs/>
          <w:sz w:val="19"/>
          <w:szCs w:val="19"/>
          <w:highlight w:val="magenta"/>
          <w:u w:val="single"/>
          <w:vertAlign w:val="superscript"/>
          <w:lang w:eastAsia="pt-BR"/>
        </w:rPr>
        <w:t>o</w:t>
      </w:r>
      <w:r w:rsidRPr="007645B1">
        <w:rPr>
          <w:rFonts w:ascii="Book Antiqua" w:eastAsia="Times New Roman" w:hAnsi="Book Antiqua" w:cs="Times New Roman"/>
          <w:b/>
          <w:bCs/>
          <w:sz w:val="19"/>
          <w:szCs w:val="19"/>
          <w:lang w:eastAsia="pt-BR"/>
        </w:rPr>
        <w:t xml:space="preserve"> Independentemente do direito de receber ou não o valor de reembolso do capital com prêmio ou sem ele, as </w:t>
      </w:r>
      <w:r w:rsidRPr="007645B1">
        <w:rPr>
          <w:rFonts w:ascii="Book Antiqua" w:eastAsia="Times New Roman" w:hAnsi="Book Antiqua" w:cs="Times New Roman"/>
          <w:b/>
          <w:bCs/>
          <w:caps/>
          <w:sz w:val="19"/>
          <w:szCs w:val="19"/>
          <w:shd w:val="clear" w:color="auto" w:fill="F7CAAC" w:themeFill="accent2" w:themeFillTint="66"/>
          <w:lang w:eastAsia="pt-BR"/>
        </w:rPr>
        <w:t>ações preferenciais</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cyan"/>
          <w:lang w:eastAsia="pt-BR"/>
        </w:rPr>
        <w:t>sem direito de voto</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sz w:val="19"/>
          <w:szCs w:val="19"/>
          <w:highlight w:val="cyan"/>
          <w:lang w:eastAsia="pt-BR"/>
        </w:rPr>
        <w:t>com restrição ao exercício deste direito</w:t>
      </w:r>
      <w:r w:rsidRPr="007645B1">
        <w:rPr>
          <w:rFonts w:ascii="Book Antiqua" w:eastAsia="Times New Roman" w:hAnsi="Book Antiqua" w:cs="Times New Roman"/>
          <w:b/>
          <w:bCs/>
          <w:sz w:val="19"/>
          <w:szCs w:val="19"/>
          <w:lang w:eastAsia="pt-BR"/>
        </w:rPr>
        <w:t>, somente serão admitidas à negociação no mercado de valores mobiliários se a elas for atribuída pelo menos uma das seguintes preferências ou vantagens</w:t>
      </w:r>
      <w:r w:rsidRPr="006D0147">
        <w:rPr>
          <w:rFonts w:ascii="Book Antiqua" w:eastAsia="Times New Roman" w:hAnsi="Book Antiqua" w:cs="Times New Roman"/>
          <w:sz w:val="18"/>
          <w:szCs w:val="18"/>
          <w:lang w:eastAsia="pt-BR"/>
        </w:rPr>
        <w:t>:</w:t>
      </w:r>
      <w:r w:rsidR="001E702D" w:rsidRPr="006D0147">
        <w:rPr>
          <w:rFonts w:ascii="Book Antiqua" w:eastAsia="Times New Roman" w:hAnsi="Book Antiqua" w:cs="Times New Roman"/>
          <w:sz w:val="18"/>
          <w:szCs w:val="18"/>
          <w:lang w:eastAsia="pt-BR"/>
        </w:rPr>
        <w:t xml:space="preserve"> </w:t>
      </w:r>
      <w:hyperlink r:id="rId33"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1E702D" w:rsidRPr="002502B2">
        <w:rPr>
          <w:rFonts w:ascii="Book Antiqua" w:eastAsia="Times New Roman" w:hAnsi="Book Antiqua" w:cs="Times New Roman"/>
          <w:b/>
          <w:color w:val="FF0000"/>
          <w:sz w:val="16"/>
          <w:szCs w:val="16"/>
          <w:u w:val="single"/>
          <w:lang w:eastAsia="pt-BR"/>
        </w:rPr>
        <w:t>(TJDFT-2008)</w:t>
      </w:r>
      <w:r w:rsidR="00513E21" w:rsidRPr="002502B2">
        <w:rPr>
          <w:rFonts w:ascii="Book Antiqua" w:eastAsia="Times New Roman" w:hAnsi="Book Antiqua" w:cs="Times New Roman"/>
          <w:b/>
          <w:color w:val="FF0000"/>
          <w:sz w:val="16"/>
          <w:szCs w:val="16"/>
          <w:lang w:eastAsia="pt-BR"/>
        </w:rPr>
        <w:t xml:space="preserve"> </w:t>
      </w:r>
      <w:r w:rsidR="00513E21" w:rsidRPr="002502B2">
        <w:rPr>
          <w:rFonts w:ascii="Book Antiqua" w:eastAsia="Times New Roman" w:hAnsi="Book Antiqua" w:cs="Times New Roman"/>
          <w:b/>
          <w:color w:val="FF0000"/>
          <w:sz w:val="16"/>
          <w:szCs w:val="16"/>
          <w:u w:val="single"/>
          <w:lang w:eastAsia="pt-BR"/>
        </w:rPr>
        <w:t>(TJRO-2011)</w:t>
      </w:r>
      <w:r w:rsidR="00BC2795" w:rsidRPr="002502B2">
        <w:rPr>
          <w:rFonts w:ascii="Book Antiqua" w:eastAsia="Times New Roman" w:hAnsi="Book Antiqua" w:cs="Times New Roman"/>
          <w:b/>
          <w:color w:val="FF0000"/>
          <w:sz w:val="16"/>
          <w:szCs w:val="16"/>
          <w:lang w:eastAsia="pt-BR"/>
        </w:rPr>
        <w:t xml:space="preserve"> </w:t>
      </w:r>
      <w:r w:rsidR="00BC2795" w:rsidRPr="002502B2">
        <w:rPr>
          <w:rFonts w:ascii="Book Antiqua" w:eastAsia="Times New Roman" w:hAnsi="Book Antiqua" w:cs="Times New Roman"/>
          <w:b/>
          <w:color w:val="FF0000"/>
          <w:sz w:val="16"/>
          <w:szCs w:val="16"/>
          <w:u w:val="single"/>
          <w:lang w:eastAsia="pt-BR"/>
        </w:rPr>
        <w:t>(TJPR-2012)</w:t>
      </w:r>
      <w:r w:rsidR="00795B71" w:rsidRPr="002502B2">
        <w:rPr>
          <w:rFonts w:ascii="Book Antiqua" w:eastAsia="Times New Roman" w:hAnsi="Book Antiqua" w:cs="Times New Roman"/>
          <w:b/>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373A2D" w:rsidRPr="002502B2">
        <w:rPr>
          <w:rFonts w:ascii="Book Antiqua" w:eastAsia="Times New Roman" w:hAnsi="Book Antiqua" w:cs="Times New Roman"/>
          <w:b/>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E63F27" w:rsidRPr="002502B2">
        <w:rPr>
          <w:rFonts w:ascii="Book Antiqua" w:eastAsia="Times New Roman" w:hAnsi="Book Antiqua" w:cs="Times New Roman"/>
          <w:b/>
          <w:color w:val="FF0000"/>
          <w:sz w:val="16"/>
          <w:szCs w:val="16"/>
          <w:lang w:eastAsia="pt-BR"/>
        </w:rPr>
        <w:t xml:space="preserve"> </w:t>
      </w:r>
      <w:r w:rsidR="00E63F27" w:rsidRPr="002502B2">
        <w:rPr>
          <w:rFonts w:ascii="Book Antiqua" w:eastAsia="Times New Roman" w:hAnsi="Book Antiqua" w:cs="Times New Roman"/>
          <w:b/>
          <w:color w:val="FF0000"/>
          <w:sz w:val="16"/>
          <w:szCs w:val="16"/>
          <w:u w:val="single"/>
          <w:lang w:eastAsia="pt-BR"/>
        </w:rPr>
        <w:t>(Cartórios/TJMG-2017)</w:t>
      </w:r>
      <w:r w:rsidR="00C247BA" w:rsidRPr="002502B2">
        <w:rPr>
          <w:rFonts w:ascii="Book Antiqua" w:eastAsia="Times New Roman" w:hAnsi="Book Antiqua" w:cs="Times New Roman"/>
          <w:b/>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(TJMA-2022)</w:t>
      </w:r>
      <w:r w:rsidR="008A720E">
        <w:rPr>
          <w:rFonts w:ascii="Book Antiqua" w:eastAsia="Times New Roman" w:hAnsi="Book Antiqua" w:cs="Times New Roman"/>
          <w:b/>
          <w:bCs/>
          <w:color w:val="FF0000"/>
          <w:sz w:val="16"/>
          <w:szCs w:val="16"/>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69C19184" w14:textId="77777777" w:rsidTr="00E63F27">
        <w:tc>
          <w:tcPr>
            <w:tcW w:w="8494" w:type="dxa"/>
            <w:shd w:val="clear" w:color="auto" w:fill="CCFFFF"/>
          </w:tcPr>
          <w:p w14:paraId="56DCA562" w14:textId="1E50E6BC" w:rsidR="00E63F27" w:rsidRPr="00E63F27" w:rsidRDefault="00E63F27" w:rsidP="00E63F27">
            <w:pPr>
              <w:spacing w:before="100" w:beforeAutospacing="1" w:after="100" w:afterAutospacing="1"/>
              <w:jc w:val="both"/>
              <w:rPr>
                <w:rFonts w:ascii="Book Antiqua" w:eastAsia="Times New Roman" w:hAnsi="Book Antiqua" w:cs="Times New Roman"/>
                <w:bCs/>
                <w:sz w:val="19"/>
                <w:szCs w:val="19"/>
                <w:lang w:eastAsia="pt-BR"/>
              </w:rPr>
            </w:pPr>
            <w:r w:rsidRPr="00E63F27">
              <w:rPr>
                <w:rFonts w:ascii="Book Antiqua" w:eastAsia="Times New Roman" w:hAnsi="Book Antiqua" w:cs="Times New Roman"/>
                <w:b/>
                <w:i/>
                <w:iCs/>
                <w:color w:val="FF0000"/>
                <w:sz w:val="19"/>
                <w:szCs w:val="19"/>
                <w:lang w:eastAsia="pt-BR"/>
              </w:rPr>
              <w:t>#</w:t>
            </w:r>
            <w:r w:rsidRPr="00E63F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E63F27">
              <w:rPr>
                <w:rFonts w:ascii="Book Antiqua" w:eastAsia="Times New Roman" w:hAnsi="Book Antiqua" w:cs="Times New Roman"/>
                <w:bCs/>
                <w:sz w:val="19"/>
                <w:szCs w:val="19"/>
                <w:lang w:eastAsia="pt-BR"/>
              </w:rPr>
              <w:t>s ações preferenciais sem direito a voto podem ser admitidas à negociação no mercado de valores mobiliários se a elas for atribuída pelo menos uma das preferências ou vantagens listadas nos incisos do § 1º do art. 17 da Lei 6.404/76</w:t>
            </w:r>
            <w:r>
              <w:rPr>
                <w:rFonts w:ascii="Book Antiqua" w:eastAsia="Times New Roman" w:hAnsi="Book Antiqua" w:cs="Times New Roman"/>
                <w:bCs/>
                <w:sz w:val="19"/>
                <w:szCs w:val="19"/>
                <w:lang w:eastAsia="pt-BR"/>
              </w:rPr>
              <w:t>.</w:t>
            </w:r>
          </w:p>
        </w:tc>
      </w:tr>
    </w:tbl>
    <w:p w14:paraId="7340C310" w14:textId="4F73EC8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 xml:space="preserve">I - </w:t>
      </w:r>
      <w:r w:rsidRPr="007645B1">
        <w:rPr>
          <w:rFonts w:ascii="Book Antiqua" w:eastAsia="Times New Roman" w:hAnsi="Book Antiqua" w:cs="Times New Roman"/>
          <w:b/>
          <w:bCs/>
          <w:sz w:val="19"/>
          <w:szCs w:val="19"/>
          <w:highlight w:val="cyan"/>
          <w:lang w:eastAsia="pt-BR"/>
        </w:rPr>
        <w:t>direito de participar do dividendo a ser distribuído</w:t>
      </w:r>
      <w:r w:rsidRPr="007645B1">
        <w:rPr>
          <w:rFonts w:ascii="Book Antiqua" w:eastAsia="Times New Roman" w:hAnsi="Book Antiqua" w:cs="Times New Roman"/>
          <w:b/>
          <w:bCs/>
          <w:sz w:val="19"/>
          <w:szCs w:val="19"/>
          <w:lang w:eastAsia="pt-BR"/>
        </w:rPr>
        <w:t xml:space="preserve">, correspondente a, </w:t>
      </w:r>
      <w:r w:rsidRPr="007645B1">
        <w:rPr>
          <w:rFonts w:ascii="Book Antiqua" w:eastAsia="Times New Roman" w:hAnsi="Book Antiqua" w:cs="Times New Roman"/>
          <w:b/>
          <w:bCs/>
          <w:sz w:val="19"/>
          <w:szCs w:val="19"/>
          <w:highlight w:val="yellow"/>
          <w:lang w:eastAsia="pt-BR"/>
        </w:rPr>
        <w:t>pelo menos, 25% (vinte e cinco por cento) do lucro líquido do exercício</w:t>
      </w:r>
      <w:r w:rsidRPr="007645B1">
        <w:rPr>
          <w:rFonts w:ascii="Book Antiqua" w:eastAsia="Times New Roman" w:hAnsi="Book Antiqua" w:cs="Times New Roman"/>
          <w:b/>
          <w:bCs/>
          <w:sz w:val="19"/>
          <w:szCs w:val="19"/>
          <w:lang w:eastAsia="pt-BR"/>
        </w:rPr>
        <w:t>, calculado na forma do art. 202, de acordo com o seguinte critério</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34"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C247BA" w:rsidRPr="002502B2">
        <w:rPr>
          <w:rFonts w:ascii="Book Antiqua" w:eastAsia="Times New Roman" w:hAnsi="Book Antiqua" w:cs="Times New Roman"/>
          <w:color w:val="0000FF"/>
          <w:sz w:val="16"/>
          <w:szCs w:val="16"/>
          <w:lang w:eastAsia="pt-BR"/>
        </w:rPr>
        <w:t xml:space="preserve"> </w:t>
      </w:r>
      <w:r w:rsidR="00C247BA" w:rsidRPr="002502B2">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TJPR-2023</w:t>
      </w:r>
      <w:r w:rsidR="00C247BA" w:rsidRPr="002502B2">
        <w:rPr>
          <w:rFonts w:ascii="Book Antiqua" w:eastAsia="Times New Roman" w:hAnsi="Book Antiqua" w:cs="Times New Roman"/>
          <w:b/>
          <w:bCs/>
          <w:color w:val="FF0000"/>
          <w:sz w:val="16"/>
          <w:szCs w:val="16"/>
          <w:u w:val="single"/>
          <w:lang w:eastAsia="pt-BR"/>
        </w:rPr>
        <w:t>)</w:t>
      </w:r>
    </w:p>
    <w:p w14:paraId="1688335A"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prioridade no recebimento dos dividendos mencionados neste inciso correspondente a, no mínimo, 3% (três por cento) do valor do patrimônio líquido da ação; e </w:t>
      </w:r>
      <w:hyperlink r:id="rId35" w:anchor="art2" w:history="1">
        <w:r w:rsidRPr="002502B2">
          <w:rPr>
            <w:rFonts w:ascii="Book Antiqua" w:eastAsia="Times New Roman" w:hAnsi="Book Antiqua" w:cs="Times New Roman"/>
            <w:color w:val="0000FF"/>
            <w:sz w:val="16"/>
            <w:szCs w:val="16"/>
            <w:u w:val="single"/>
            <w:lang w:eastAsia="pt-BR"/>
          </w:rPr>
          <w:t>(Incluída dada pela Lei nº 10.303, de 2001)</w:t>
        </w:r>
      </w:hyperlink>
    </w:p>
    <w:p w14:paraId="0226C4F6" w14:textId="20C5285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7645B1">
        <w:rPr>
          <w:rFonts w:ascii="Book Antiqua" w:eastAsia="Times New Roman" w:hAnsi="Book Antiqua" w:cs="Times New Roman"/>
          <w:b/>
          <w:bCs/>
          <w:sz w:val="19"/>
          <w:szCs w:val="19"/>
          <w:lang w:eastAsia="pt-BR"/>
        </w:rPr>
        <w:t xml:space="preserve">        b) direito de participar dos lucros distribuídos em igualdade de condições com as ordinárias, depois de a estas assegurado dividendo igual ao mínimo prioritário estabelecido em conformidade com a alínea </w:t>
      </w:r>
      <w:r w:rsidRPr="007645B1">
        <w:rPr>
          <w:rFonts w:ascii="Book Antiqua" w:eastAsia="Times New Roman" w:hAnsi="Book Antiqua" w:cs="Times New Roman"/>
          <w:b/>
          <w:bCs/>
          <w:i/>
          <w:iCs/>
          <w:sz w:val="19"/>
          <w:szCs w:val="19"/>
          <w:lang w:eastAsia="pt-BR"/>
        </w:rPr>
        <w:t>a</w:t>
      </w:r>
      <w:r w:rsidRPr="007645B1">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hyperlink r:id="rId36" w:anchor="art2" w:history="1">
        <w:r w:rsidRPr="002502B2">
          <w:rPr>
            <w:rFonts w:ascii="Book Antiqua" w:eastAsia="Times New Roman" w:hAnsi="Book Antiqua" w:cs="Times New Roman"/>
            <w:color w:val="0000FF"/>
            <w:sz w:val="16"/>
            <w:szCs w:val="16"/>
            <w:u w:val="single"/>
            <w:lang w:eastAsia="pt-BR"/>
          </w:rPr>
          <w:t>(Incluída dada pela Lei nº 10.303, de 2001)</w:t>
        </w:r>
      </w:hyperlink>
      <w:r w:rsidR="00880A6D" w:rsidRPr="002502B2">
        <w:rPr>
          <w:rFonts w:ascii="Book Antiqua" w:eastAsia="Times New Roman" w:hAnsi="Book Antiqua" w:cs="Times New Roman"/>
          <w:color w:val="0000FF"/>
          <w:sz w:val="16"/>
          <w:szCs w:val="16"/>
          <w:lang w:eastAsia="pt-BR"/>
        </w:rPr>
        <w:t xml:space="preserve"> </w:t>
      </w:r>
      <w:r w:rsidR="00604473" w:rsidRPr="002502B2">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TJPR-2023</w:t>
      </w:r>
      <w:r w:rsidR="00604473" w:rsidRPr="002502B2">
        <w:rPr>
          <w:rFonts w:ascii="Book Antiqua" w:eastAsia="Times New Roman" w:hAnsi="Book Antiqua" w:cs="Times New Roman"/>
          <w:b/>
          <w:bCs/>
          <w:color w:val="FF0000"/>
          <w:sz w:val="16"/>
          <w:szCs w:val="16"/>
          <w:u w:val="single"/>
          <w:lang w:eastAsia="pt-BR"/>
        </w:rPr>
        <w:t>)</w:t>
      </w:r>
    </w:p>
    <w:p w14:paraId="245ECCDD" w14:textId="10D474D1" w:rsidR="001C6BC4" w:rsidRPr="008A720E"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8A720E">
        <w:rPr>
          <w:rFonts w:ascii="Book Antiqua" w:eastAsia="Times New Roman" w:hAnsi="Book Antiqua" w:cs="Times New Roman"/>
          <w:b/>
          <w:bCs/>
          <w:sz w:val="19"/>
          <w:szCs w:val="19"/>
          <w:lang w:eastAsia="pt-BR"/>
        </w:rPr>
        <w:t>        II - direito ao recebimento de dividendo, por ação preferencial, pelo menos 10% (dez por cento) maior do que o atribuído a cada ação ordinária; ou</w:t>
      </w:r>
      <w:r w:rsidRPr="009C593E">
        <w:rPr>
          <w:rFonts w:ascii="Book Antiqua" w:eastAsia="Times New Roman" w:hAnsi="Book Antiqua" w:cs="Times New Roman"/>
          <w:sz w:val="19"/>
          <w:szCs w:val="19"/>
          <w:lang w:eastAsia="pt-BR"/>
        </w:rPr>
        <w:t xml:space="preserve">  </w:t>
      </w:r>
      <w:hyperlink r:id="rId37"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8A720E">
        <w:rPr>
          <w:rFonts w:ascii="Book Antiqua" w:eastAsia="Times New Roman" w:hAnsi="Book Antiqua" w:cs="Times New Roman"/>
          <w:color w:val="0000FF"/>
          <w:sz w:val="16"/>
          <w:szCs w:val="16"/>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63E5F64E" w14:textId="3E3856D9"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w:t>
      </w:r>
      <w:r w:rsidRPr="007645B1">
        <w:rPr>
          <w:rFonts w:ascii="Book Antiqua" w:eastAsia="Times New Roman" w:hAnsi="Book Antiqua" w:cs="Times New Roman"/>
          <w:b/>
          <w:bCs/>
          <w:sz w:val="19"/>
          <w:szCs w:val="19"/>
          <w:lang w:eastAsia="pt-BR"/>
        </w:rPr>
        <w:t>III - direito de serem incluídas na oferta pública de alienação de controle, nas condições previstas no art. 254-A, assegurado o dividendo pelo menos igual ao das ações ordinárias</w:t>
      </w:r>
      <w:r w:rsidRPr="002502B2">
        <w:rPr>
          <w:rFonts w:ascii="Book Antiqua" w:eastAsia="Times New Roman" w:hAnsi="Book Antiqua" w:cs="Times New Roman"/>
          <w:sz w:val="16"/>
          <w:szCs w:val="16"/>
          <w:lang w:eastAsia="pt-BR"/>
        </w:rPr>
        <w:t xml:space="preserve">. </w:t>
      </w:r>
      <w:hyperlink r:id="rId38"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1E702D" w:rsidRPr="002502B2">
        <w:rPr>
          <w:rFonts w:ascii="Book Antiqua" w:eastAsia="Times New Roman" w:hAnsi="Book Antiqua" w:cs="Times New Roman"/>
          <w:b/>
          <w:color w:val="FF0000"/>
          <w:sz w:val="16"/>
          <w:szCs w:val="16"/>
          <w:u w:val="single"/>
          <w:lang w:eastAsia="pt-BR"/>
        </w:rPr>
        <w:t>(TJDFT-2008)</w:t>
      </w:r>
    </w:p>
    <w:p w14:paraId="0826EBC6" w14:textId="424C779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bCs/>
          <w:sz w:val="19"/>
          <w:szCs w:val="19"/>
          <w:highlight w:val="magenta"/>
          <w:lang w:eastAsia="pt-BR"/>
        </w:rPr>
        <w:t>§ 2</w:t>
      </w:r>
      <w:r w:rsidRPr="00795B71">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 xml:space="preserve">Deverão constar do estatuto, com precisão e minúcia, </w:t>
      </w:r>
      <w:r w:rsidRPr="007645B1">
        <w:rPr>
          <w:rFonts w:ascii="Book Antiqua" w:eastAsia="Times New Roman" w:hAnsi="Book Antiqua" w:cs="Times New Roman"/>
          <w:b/>
          <w:bCs/>
          <w:sz w:val="19"/>
          <w:szCs w:val="19"/>
          <w:highlight w:val="cyan"/>
          <w:lang w:eastAsia="pt-BR"/>
        </w:rPr>
        <w:t>outras preferências</w:t>
      </w:r>
      <w:r w:rsidRPr="007645B1">
        <w:rPr>
          <w:rFonts w:ascii="Book Antiqua" w:eastAsia="Times New Roman" w:hAnsi="Book Antiqua" w:cs="Times New Roman"/>
          <w:b/>
          <w:bCs/>
          <w:sz w:val="19"/>
          <w:szCs w:val="19"/>
          <w:lang w:eastAsia="pt-BR"/>
        </w:rPr>
        <w:t xml:space="preserve"> ou vantagens que sejam atribuídas aos acionistas sem direito a voto, ou com voto restrito, além das previstas neste artigo</w:t>
      </w:r>
      <w:r w:rsidRPr="002502B2">
        <w:rPr>
          <w:rFonts w:ascii="Book Antiqua" w:eastAsia="Times New Roman" w:hAnsi="Book Antiqua" w:cs="Times New Roman"/>
          <w:sz w:val="16"/>
          <w:szCs w:val="16"/>
          <w:lang w:eastAsia="pt-BR"/>
        </w:rPr>
        <w:t>.</w:t>
      </w:r>
      <w:r w:rsidR="002502B2">
        <w:rPr>
          <w:rFonts w:ascii="Book Antiqua" w:eastAsia="Times New Roman" w:hAnsi="Book Antiqua" w:cs="Times New Roman"/>
          <w:sz w:val="16"/>
          <w:szCs w:val="16"/>
          <w:lang w:eastAsia="pt-BR"/>
        </w:rPr>
        <w:t xml:space="preserve"> </w:t>
      </w:r>
      <w:hyperlink r:id="rId3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95B71" w:rsidRPr="002502B2">
        <w:rPr>
          <w:rFonts w:ascii="Book Antiqua" w:eastAsia="Times New Roman" w:hAnsi="Book Antiqua" w:cs="Times New Roman"/>
          <w:color w:val="0000FF"/>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p>
    <w:p w14:paraId="582FD1D0" w14:textId="1D6B057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3</w:t>
      </w:r>
      <w:r w:rsidRPr="00B675B8">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Os </w:t>
      </w:r>
      <w:r w:rsidRPr="00B675B8">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ainda que fixos ou cumulativos, </w:t>
      </w:r>
      <w:r w:rsidRPr="00B675B8">
        <w:rPr>
          <w:rFonts w:ascii="Book Antiqua" w:eastAsia="Times New Roman" w:hAnsi="Book Antiqua" w:cs="Times New Roman"/>
          <w:b/>
          <w:bCs/>
          <w:caps/>
          <w:sz w:val="19"/>
          <w:szCs w:val="19"/>
          <w:highlight w:val="green"/>
          <w:lang w:eastAsia="pt-BR"/>
        </w:rPr>
        <w:t>não poderão ser</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distribuídos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em prejuízo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do capital social</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salvo quando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em caso</w:t>
      </w:r>
      <w:r w:rsidRPr="009C593E">
        <w:rPr>
          <w:rFonts w:ascii="Book Antiqua" w:eastAsia="Times New Roman" w:hAnsi="Book Antiqua" w:cs="Times New Roman"/>
          <w:sz w:val="19"/>
          <w:szCs w:val="19"/>
          <w:lang w:eastAsia="pt-BR"/>
        </w:rPr>
        <w:t xml:space="preserve"> de </w:t>
      </w:r>
      <w:r w:rsidRPr="00B675B8">
        <w:rPr>
          <w:rFonts w:ascii="Book Antiqua" w:eastAsia="Times New Roman" w:hAnsi="Book Antiqua" w:cs="Times New Roman"/>
          <w:b/>
          <w:bCs/>
          <w:caps/>
          <w:sz w:val="19"/>
          <w:szCs w:val="19"/>
          <w:shd w:val="clear" w:color="auto" w:fill="F7CAAC" w:themeFill="accent2" w:themeFillTint="66"/>
          <w:lang w:eastAsia="pt-BR"/>
        </w:rPr>
        <w:t>liquidação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essa vantagem</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tiver sido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expressamente assegurada</w:t>
      </w:r>
      <w:r w:rsidRPr="002502B2">
        <w:rPr>
          <w:rFonts w:ascii="Book Antiqua" w:eastAsia="Times New Roman" w:hAnsi="Book Antiqua" w:cs="Times New Roman"/>
          <w:sz w:val="16"/>
          <w:szCs w:val="16"/>
          <w:lang w:eastAsia="pt-BR"/>
        </w:rPr>
        <w:t>.</w:t>
      </w:r>
      <w:r w:rsidR="00B675B8" w:rsidRPr="002502B2">
        <w:rPr>
          <w:rFonts w:ascii="Book Antiqua" w:eastAsia="Times New Roman" w:hAnsi="Book Antiqua" w:cs="Times New Roman"/>
          <w:sz w:val="16"/>
          <w:szCs w:val="16"/>
          <w:lang w:eastAsia="pt-BR"/>
        </w:rPr>
        <w:t xml:space="preserve"> </w:t>
      </w:r>
      <w:hyperlink r:id="rId4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675B8" w:rsidRPr="002502B2">
        <w:rPr>
          <w:rFonts w:ascii="Book Antiqua" w:eastAsia="Times New Roman" w:hAnsi="Book Antiqua" w:cs="Times New Roman"/>
          <w:color w:val="0000FF"/>
          <w:sz w:val="16"/>
          <w:szCs w:val="16"/>
          <w:lang w:eastAsia="pt-BR"/>
        </w:rPr>
        <w:t xml:space="preserve"> </w:t>
      </w:r>
      <w:r w:rsidR="00FF3246" w:rsidRPr="002502B2">
        <w:rPr>
          <w:rFonts w:ascii="Book Antiqua" w:eastAsia="Times New Roman" w:hAnsi="Book Antiqua" w:cs="Times New Roman"/>
          <w:b/>
          <w:color w:val="FF0000"/>
          <w:sz w:val="16"/>
          <w:szCs w:val="16"/>
          <w:u w:val="single"/>
          <w:lang w:eastAsia="pt-BR"/>
        </w:rPr>
        <w:t>(TRT23-2015)</w:t>
      </w:r>
      <w:r w:rsidR="00880A6D" w:rsidRPr="002502B2">
        <w:rPr>
          <w:rFonts w:ascii="Book Antiqua" w:eastAsia="Times New Roman" w:hAnsi="Book Antiqua" w:cs="Times New Roman"/>
          <w:b/>
          <w:color w:val="FF0000"/>
          <w:sz w:val="16"/>
          <w:szCs w:val="16"/>
          <w:lang w:eastAsia="pt-BR"/>
        </w:rPr>
        <w:t xml:space="preserve"> </w:t>
      </w:r>
    </w:p>
    <w:p w14:paraId="3D90EBF5" w14:textId="07D4FA97"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880A6D">
        <w:rPr>
          <w:rFonts w:ascii="Book Antiqua" w:eastAsia="Times New Roman" w:hAnsi="Book Antiqua" w:cs="Times New Roman"/>
          <w:b/>
          <w:bCs/>
          <w:sz w:val="19"/>
          <w:szCs w:val="19"/>
          <w:highlight w:val="magenta"/>
          <w:lang w:eastAsia="pt-BR"/>
        </w:rPr>
        <w:t>§ 4</w:t>
      </w:r>
      <w:r w:rsidRPr="00880A6D">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Salvo disposição em contrário no estatuto, o dividendo prioritário não é cumulativo, a ação com dividendo fixo não participa dos lucros remanescentes e a ação com dividendo mínimo participa dos lucros distribuídos em igualdade de condições com as ordinárias, depois de a estas assegurado dividendo igual ao mínimo</w:t>
      </w:r>
      <w:r w:rsidRPr="002502B2">
        <w:rPr>
          <w:rFonts w:ascii="Book Antiqua" w:eastAsia="Times New Roman" w:hAnsi="Book Antiqua" w:cs="Times New Roman"/>
          <w:sz w:val="18"/>
          <w:szCs w:val="18"/>
          <w:lang w:eastAsia="pt-BR"/>
        </w:rPr>
        <w:t>.</w:t>
      </w:r>
      <w:r w:rsidR="002502B2" w:rsidRPr="002502B2">
        <w:rPr>
          <w:rFonts w:ascii="Book Antiqua" w:eastAsia="Times New Roman" w:hAnsi="Book Antiqua" w:cs="Times New Roman"/>
          <w:sz w:val="18"/>
          <w:szCs w:val="18"/>
          <w:lang w:eastAsia="pt-BR"/>
        </w:rPr>
        <w:t xml:space="preserve"> </w:t>
      </w:r>
      <w:hyperlink r:id="rId41"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880A6D" w:rsidRPr="002502B2">
        <w:rPr>
          <w:rFonts w:ascii="Book Antiqua" w:eastAsia="Times New Roman" w:hAnsi="Book Antiqua" w:cs="Times New Roman"/>
          <w:color w:val="0000FF"/>
          <w:sz w:val="16"/>
          <w:szCs w:val="16"/>
          <w:lang w:eastAsia="pt-BR"/>
        </w:rPr>
        <w:t xml:space="preserve"> </w:t>
      </w:r>
      <w:r w:rsidR="00880A6D" w:rsidRPr="002502B2">
        <w:rPr>
          <w:rFonts w:ascii="Book Antiqua" w:hAnsi="Book Antiqua"/>
          <w:b/>
          <w:bCs/>
          <w:color w:val="FF0000"/>
          <w:sz w:val="16"/>
          <w:szCs w:val="16"/>
          <w:u w:val="single"/>
        </w:rPr>
        <w:t>(</w:t>
      </w:r>
      <w:r w:rsidR="00822CB7">
        <w:rPr>
          <w:rFonts w:ascii="Book Antiqua" w:hAnsi="Book Antiqua"/>
          <w:b/>
          <w:bCs/>
          <w:color w:val="FF0000"/>
          <w:sz w:val="16"/>
          <w:szCs w:val="16"/>
          <w:u w:val="single"/>
        </w:rPr>
        <w:t>TRT23-2015</w:t>
      </w:r>
      <w:r w:rsidR="00880A6D" w:rsidRPr="002502B2">
        <w:rPr>
          <w:rFonts w:ascii="Book Antiqua" w:hAnsi="Book Antiqua"/>
          <w:b/>
          <w:bCs/>
          <w:color w:val="FF0000"/>
          <w:sz w:val="16"/>
          <w:szCs w:val="16"/>
          <w:u w:val="single"/>
        </w:rPr>
        <w:t>)</w:t>
      </w:r>
    </w:p>
    <w:p w14:paraId="7BB8F635" w14:textId="178E46D9"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863039">
        <w:rPr>
          <w:rFonts w:ascii="Book Antiqua" w:eastAsia="Times New Roman" w:hAnsi="Book Antiqua" w:cs="Times New Roman"/>
          <w:b/>
          <w:bCs/>
          <w:sz w:val="19"/>
          <w:szCs w:val="19"/>
          <w:highlight w:val="magenta"/>
          <w:lang w:eastAsia="pt-BR"/>
        </w:rPr>
        <w:t>§ 5</w:t>
      </w:r>
      <w:r w:rsidRPr="00863039">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caps/>
          <w:sz w:val="19"/>
          <w:szCs w:val="19"/>
          <w:highlight w:val="green"/>
          <w:lang w:eastAsia="pt-BR"/>
        </w:rPr>
        <w:t>Salvo</w:t>
      </w:r>
      <w:r w:rsidRPr="007645B1">
        <w:rPr>
          <w:rFonts w:ascii="Book Antiqua" w:eastAsia="Times New Roman" w:hAnsi="Book Antiqua" w:cs="Times New Roman"/>
          <w:b/>
          <w:bCs/>
          <w:sz w:val="19"/>
          <w:szCs w:val="19"/>
          <w:lang w:eastAsia="pt-BR"/>
        </w:rPr>
        <w:t xml:space="preserve"> no caso de </w:t>
      </w:r>
      <w:r w:rsidRPr="007645B1">
        <w:rPr>
          <w:rFonts w:ascii="Book Antiqua" w:eastAsia="Times New Roman" w:hAnsi="Book Antiqua" w:cs="Times New Roman"/>
          <w:b/>
          <w:bCs/>
          <w:sz w:val="19"/>
          <w:szCs w:val="19"/>
          <w:highlight w:val="cyan"/>
          <w:lang w:eastAsia="pt-BR"/>
        </w:rPr>
        <w:t>ações com dividendo fixo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o estatuto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caps/>
          <w:sz w:val="19"/>
          <w:szCs w:val="19"/>
          <w:highlight w:val="green"/>
          <w:lang w:eastAsia="pt-BR"/>
        </w:rPr>
        <w:t>não pode excluir</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caps/>
          <w:sz w:val="19"/>
          <w:szCs w:val="19"/>
          <w:highlight w:val="green"/>
          <w:lang w:eastAsia="pt-BR"/>
        </w:rPr>
        <w:t>restringir</w:t>
      </w:r>
      <w:r w:rsidRPr="007645B1">
        <w:rPr>
          <w:rFonts w:ascii="Book Antiqua" w:eastAsia="Times New Roman" w:hAnsi="Book Antiqua" w:cs="Times New Roman"/>
          <w:b/>
          <w:bCs/>
          <w:sz w:val="19"/>
          <w:szCs w:val="19"/>
          <w:lang w:eastAsia="pt-BR"/>
        </w:rPr>
        <w:t xml:space="preserve"> o </w:t>
      </w:r>
      <w:r w:rsidRPr="007645B1">
        <w:rPr>
          <w:rFonts w:ascii="Book Antiqua" w:eastAsia="Times New Roman" w:hAnsi="Book Antiqua" w:cs="Times New Roman"/>
          <w:b/>
          <w:bCs/>
          <w:caps/>
          <w:sz w:val="19"/>
          <w:szCs w:val="19"/>
          <w:shd w:val="clear" w:color="auto" w:fill="F7CAAC" w:themeFill="accent2" w:themeFillTint="66"/>
          <w:lang w:eastAsia="pt-BR"/>
        </w:rPr>
        <w:t>direito das ações preferenciais</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de participar</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cyan"/>
          <w:lang w:eastAsia="pt-BR"/>
        </w:rPr>
        <w:t>dos aumentos de capital</w:t>
      </w:r>
      <w:r w:rsidRPr="007645B1">
        <w:rPr>
          <w:rFonts w:ascii="Book Antiqua" w:eastAsia="Times New Roman" w:hAnsi="Book Antiqua" w:cs="Times New Roman"/>
          <w:b/>
          <w:bCs/>
          <w:sz w:val="19"/>
          <w:szCs w:val="19"/>
          <w:lang w:eastAsia="pt-BR"/>
        </w:rPr>
        <w:t xml:space="preserve"> decorrentes da </w:t>
      </w:r>
      <w:r w:rsidRPr="007645B1">
        <w:rPr>
          <w:rFonts w:ascii="Book Antiqua" w:eastAsia="Times New Roman" w:hAnsi="Book Antiqua" w:cs="Times New Roman"/>
          <w:b/>
          <w:bCs/>
          <w:caps/>
          <w:sz w:val="19"/>
          <w:szCs w:val="19"/>
          <w:shd w:val="clear" w:color="auto" w:fill="F7CAAC" w:themeFill="accent2" w:themeFillTint="66"/>
          <w:lang w:eastAsia="pt-BR"/>
        </w:rPr>
        <w:t>capitalização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de reservas</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sz w:val="19"/>
          <w:szCs w:val="19"/>
          <w:highlight w:val="yellow"/>
          <w:lang w:eastAsia="pt-BR"/>
        </w:rPr>
        <w:t>lucros</w:t>
      </w:r>
      <w:r w:rsidRPr="007645B1">
        <w:rPr>
          <w:rFonts w:ascii="Book Antiqua" w:eastAsia="Times New Roman" w:hAnsi="Book Antiqua" w:cs="Times New Roman"/>
          <w:b/>
          <w:bCs/>
          <w:sz w:val="19"/>
          <w:szCs w:val="19"/>
          <w:lang w:eastAsia="pt-BR"/>
        </w:rPr>
        <w:t xml:space="preserve"> (art. 169).</w:t>
      </w:r>
      <w:r w:rsidR="006D0147">
        <w:rPr>
          <w:rFonts w:ascii="Book Antiqua" w:eastAsia="Times New Roman" w:hAnsi="Book Antiqua" w:cs="Times New Roman"/>
          <w:sz w:val="19"/>
          <w:szCs w:val="19"/>
          <w:lang w:eastAsia="pt-BR"/>
        </w:rPr>
        <w:t xml:space="preserve"> </w:t>
      </w:r>
      <w:hyperlink r:id="rId42"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822CB7">
        <w:rPr>
          <w:rFonts w:ascii="Book Antiqua" w:eastAsia="Times New Roman" w:hAnsi="Book Antiqua" w:cs="Times New Roman"/>
          <w:color w:val="0000FF"/>
          <w:sz w:val="16"/>
          <w:szCs w:val="16"/>
          <w:lang w:eastAsia="pt-BR"/>
        </w:rPr>
        <w:t xml:space="preserve"> </w:t>
      </w:r>
      <w:r w:rsidR="00822CB7" w:rsidRPr="002502B2">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TCDF-2013</w:t>
      </w:r>
      <w:r w:rsidR="00822CB7" w:rsidRPr="002502B2">
        <w:rPr>
          <w:rFonts w:ascii="Book Antiqua" w:eastAsia="Times New Roman" w:hAnsi="Book Antiqua" w:cs="Times New Roman"/>
          <w:b/>
          <w:color w:val="FF0000"/>
          <w:sz w:val="16"/>
          <w:szCs w:val="16"/>
          <w:u w:val="single"/>
          <w:lang w:eastAsia="pt-BR"/>
        </w:rPr>
        <w:t>)</w:t>
      </w:r>
      <w:r w:rsidR="00880A6D" w:rsidRPr="002502B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63039" w14:paraId="01359761" w14:textId="77777777" w:rsidTr="00386D40">
        <w:tc>
          <w:tcPr>
            <w:tcW w:w="8494" w:type="dxa"/>
            <w:shd w:val="clear" w:color="auto" w:fill="CCFFFF"/>
          </w:tcPr>
          <w:p w14:paraId="35FE8B5F" w14:textId="43FB0BF7" w:rsidR="00863039" w:rsidRPr="004861D7" w:rsidRDefault="00863039" w:rsidP="00386D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00822CB7">
              <w:rPr>
                <w:rFonts w:ascii="Book Antiqua" w:eastAsia="Times New Roman" w:hAnsi="Book Antiqua" w:cs="Times New Roman"/>
                <w:b/>
                <w:bCs/>
                <w:sz w:val="19"/>
                <w:szCs w:val="19"/>
                <w:highlight w:val="yellow"/>
                <w:lang w:eastAsia="pt-BR"/>
              </w:rPr>
              <w:t>TCDF</w:t>
            </w:r>
            <w:r w:rsidRPr="004861D7">
              <w:rPr>
                <w:rFonts w:ascii="Book Antiqua" w:eastAsia="Times New Roman" w:hAnsi="Book Antiqua" w:cs="Times New Roman"/>
                <w:b/>
                <w:bCs/>
                <w:sz w:val="19"/>
                <w:szCs w:val="19"/>
                <w:highlight w:val="yellow"/>
                <w:lang w:eastAsia="pt-BR"/>
              </w:rPr>
              <w:t>-2013-CESPE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A respeito da disciplina jurídica das sociedades por ações, julgue o ite</w:t>
            </w:r>
            <w:r>
              <w:rPr>
                <w:rFonts w:ascii="Book Antiqua" w:eastAsia="Times New Roman" w:hAnsi="Book Antiqua" w:cs="Times New Roman"/>
                <w:sz w:val="19"/>
                <w:szCs w:val="19"/>
                <w:lang w:eastAsia="pt-BR"/>
              </w:rPr>
              <w:t>m</w:t>
            </w:r>
            <w:r w:rsidRPr="004861D7">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863039">
              <w:rPr>
                <w:rFonts w:ascii="Book Antiqua" w:eastAsia="Times New Roman" w:hAnsi="Book Antiqua" w:cs="Times New Roman"/>
                <w:sz w:val="19"/>
                <w:szCs w:val="19"/>
                <w:lang w:eastAsia="pt-BR"/>
              </w:rPr>
              <w:t>O estatuto social da companhia não pode excluir ou restringir o direito dos acionistas preferenciais de participar dos aumentos de capital decorrentes da capitalização de reservas ou lucros, salvo no caso de acionistas portadores de ações com dividendo fixo.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§5º, LSA.</w:t>
            </w:r>
          </w:p>
        </w:tc>
      </w:tr>
    </w:tbl>
    <w:p w14:paraId="01CA5827" w14:textId="694C6A7F"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estatuto pode conferir às ações preferenciais com prioridade na distribuição de dividendo cumulativo, o direito de recebê-lo, no exercício em que o lucro for insuficiente, à conta das reservas de capital de que trata 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182</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43"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4AA47E40" w14:textId="7790EB26" w:rsidR="001C6BC4" w:rsidRPr="00224C7C" w:rsidRDefault="001C6BC4" w:rsidP="00233ACC">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magenta"/>
          <w:lang w:eastAsia="pt-BR"/>
        </w:rPr>
        <w:t>§ 7</w:t>
      </w:r>
      <w:r w:rsidRPr="00B3584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highlight w:val="yellow"/>
          <w:lang w:eastAsia="pt-BR"/>
        </w:rPr>
        <w:t>Nas companhias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objeto de desestatização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poderá ser criada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ação preferencial de classe especial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de propriedade</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exclusiva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do ente desestatizante</w:t>
      </w:r>
      <w:r w:rsidRPr="00224C7C">
        <w:rPr>
          <w:rFonts w:ascii="Book Antiqua" w:eastAsia="Times New Roman" w:hAnsi="Book Antiqua" w:cs="Times New Roman"/>
          <w:b/>
          <w:bCs/>
          <w:sz w:val="19"/>
          <w:szCs w:val="19"/>
          <w:lang w:eastAsia="pt-BR"/>
        </w:rPr>
        <w:t xml:space="preserve">, à qual o </w:t>
      </w:r>
      <w:r w:rsidRPr="00224C7C">
        <w:rPr>
          <w:rFonts w:ascii="Book Antiqua" w:eastAsia="Times New Roman" w:hAnsi="Book Antiqua" w:cs="Times New Roman"/>
          <w:b/>
          <w:bCs/>
          <w:sz w:val="19"/>
          <w:szCs w:val="19"/>
          <w:highlight w:val="yellow"/>
          <w:lang w:eastAsia="pt-BR"/>
        </w:rPr>
        <w:t>estatuto social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poderá conferir</w:t>
      </w:r>
      <w:r w:rsidRPr="00224C7C">
        <w:rPr>
          <w:rFonts w:ascii="Book Antiqua" w:eastAsia="Times New Roman" w:hAnsi="Book Antiqua" w:cs="Times New Roman"/>
          <w:b/>
          <w:bCs/>
          <w:sz w:val="19"/>
          <w:szCs w:val="19"/>
          <w:lang w:eastAsia="pt-BR"/>
        </w:rPr>
        <w:t xml:space="preserve"> os </w:t>
      </w:r>
      <w:r w:rsidRPr="00224C7C">
        <w:rPr>
          <w:rFonts w:ascii="Book Antiqua" w:eastAsia="Times New Roman" w:hAnsi="Book Antiqua" w:cs="Times New Roman"/>
          <w:b/>
          <w:bCs/>
          <w:sz w:val="19"/>
          <w:szCs w:val="19"/>
          <w:highlight w:val="cyan"/>
          <w:lang w:eastAsia="pt-BR"/>
        </w:rPr>
        <w:t>poderes que especificar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inclusive</w:t>
      </w:r>
      <w:r w:rsidRPr="00224C7C">
        <w:rPr>
          <w:rFonts w:ascii="Book Antiqua" w:eastAsia="Times New Roman" w:hAnsi="Book Antiqua" w:cs="Times New Roman"/>
          <w:b/>
          <w:bCs/>
          <w:sz w:val="19"/>
          <w:szCs w:val="19"/>
          <w:lang w:eastAsia="pt-BR"/>
        </w:rPr>
        <w:t xml:space="preserve"> o </w:t>
      </w:r>
      <w:r w:rsidRPr="00224C7C">
        <w:rPr>
          <w:rFonts w:ascii="Book Antiqua" w:eastAsia="Times New Roman" w:hAnsi="Book Antiqua" w:cs="Times New Roman"/>
          <w:b/>
          <w:bCs/>
          <w:sz w:val="19"/>
          <w:szCs w:val="19"/>
          <w:highlight w:val="cyan"/>
          <w:lang w:eastAsia="pt-BR"/>
        </w:rPr>
        <w:t>poder de veto às deliberações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 xml:space="preserve">da </w:t>
      </w:r>
      <w:r w:rsidR="00B35840" w:rsidRPr="00224C7C">
        <w:rPr>
          <w:rFonts w:ascii="Book Antiqua" w:eastAsia="Times New Roman" w:hAnsi="Book Antiqua" w:cs="Times New Roman"/>
          <w:b/>
          <w:bCs/>
          <w:sz w:val="19"/>
          <w:szCs w:val="19"/>
          <w:highlight w:val="yellow"/>
          <w:lang w:eastAsia="pt-BR"/>
        </w:rPr>
        <w:t>assembleia</w:t>
      </w:r>
      <w:r w:rsidRPr="00224C7C">
        <w:rPr>
          <w:rFonts w:ascii="Book Antiqua" w:eastAsia="Times New Roman" w:hAnsi="Book Antiqua" w:cs="Times New Roman"/>
          <w:b/>
          <w:bCs/>
          <w:sz w:val="19"/>
          <w:szCs w:val="19"/>
          <w:highlight w:val="yellow"/>
          <w:lang w:eastAsia="pt-BR"/>
        </w:rPr>
        <w:t>-geral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nas matérias que especificar</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44"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9A65CC" w:rsidRPr="002502B2">
        <w:rPr>
          <w:rFonts w:ascii="Book Antiqua" w:eastAsia="Times New Roman" w:hAnsi="Book Antiqua" w:cs="Times New Roman"/>
          <w:color w:val="0000FF"/>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3C3D8E" w:rsidRPr="002502B2">
        <w:rPr>
          <w:rFonts w:ascii="Book Antiqua" w:eastAsia="Times New Roman" w:hAnsi="Book Antiqua" w:cs="Times New Roman"/>
          <w:b/>
          <w:bCs/>
          <w:color w:val="FF0000"/>
          <w:sz w:val="16"/>
          <w:szCs w:val="16"/>
          <w:lang w:eastAsia="pt-BR"/>
        </w:rPr>
        <w:t xml:space="preserve"> </w:t>
      </w:r>
      <w:r w:rsidR="003C3D8E" w:rsidRPr="002502B2">
        <w:rPr>
          <w:rFonts w:ascii="Book Antiqua" w:eastAsia="Times New Roman" w:hAnsi="Book Antiqua" w:cs="Times New Roman"/>
          <w:b/>
          <w:bCs/>
          <w:color w:val="FF0000"/>
          <w:sz w:val="16"/>
          <w:szCs w:val="16"/>
          <w:u w:val="single"/>
          <w:lang w:eastAsia="pt-BR"/>
        </w:rPr>
        <w:t>(Cartórios/TJRS-2013)</w:t>
      </w:r>
      <w:r w:rsidR="00A53C5D" w:rsidRPr="002502B2">
        <w:rPr>
          <w:rFonts w:ascii="Book Antiqua" w:eastAsia="Times New Roman" w:hAnsi="Book Antiqua" w:cs="Times New Roman"/>
          <w:b/>
          <w:bCs/>
          <w:color w:val="FF0000"/>
          <w:sz w:val="16"/>
          <w:szCs w:val="16"/>
          <w:lang w:eastAsia="pt-BR"/>
        </w:rPr>
        <w:t xml:space="preserve"> </w:t>
      </w:r>
      <w:r w:rsidR="00A53C5D" w:rsidRPr="002502B2">
        <w:rPr>
          <w:rFonts w:ascii="Book Antiqua" w:eastAsia="Times New Roman" w:hAnsi="Book Antiqua" w:cs="Times New Roman"/>
          <w:b/>
          <w:color w:val="FF0000"/>
          <w:sz w:val="16"/>
          <w:szCs w:val="16"/>
          <w:u w:val="single"/>
          <w:lang w:eastAsia="pt-BR"/>
        </w:rPr>
        <w:t>(Cartórios/TJMG-201</w:t>
      </w:r>
      <w:r w:rsidR="00A53C5D" w:rsidRPr="002502B2">
        <w:rPr>
          <w:rFonts w:ascii="Book Antiqua" w:hAnsi="Book Antiqua"/>
          <w:b/>
          <w:color w:val="FF0000"/>
          <w:sz w:val="16"/>
          <w:szCs w:val="16"/>
          <w:u w:val="single"/>
        </w:rPr>
        <w:t>8</w:t>
      </w:r>
      <w:r w:rsidR="00A53C5D" w:rsidRPr="002502B2">
        <w:rPr>
          <w:rFonts w:ascii="Book Antiqua" w:eastAsia="Times New Roman" w:hAnsi="Book Antiqua" w:cs="Times New Roman"/>
          <w:b/>
          <w:color w:val="FF0000"/>
          <w:sz w:val="16"/>
          <w:szCs w:val="16"/>
          <w:u w:val="single"/>
          <w:lang w:eastAsia="pt-BR"/>
        </w:rPr>
        <w:t>)</w:t>
      </w:r>
      <w:r w:rsidR="00030457" w:rsidRPr="002502B2">
        <w:rPr>
          <w:rFonts w:ascii="Book Antiqua" w:eastAsia="Times New Roman" w:hAnsi="Book Antiqua" w:cs="Times New Roman"/>
          <w:b/>
          <w:bCs/>
          <w:color w:val="FF0000"/>
          <w:sz w:val="16"/>
          <w:szCs w:val="16"/>
          <w:lang w:eastAsia="pt-BR"/>
        </w:rPr>
        <w:t xml:space="preserve"> </w:t>
      </w:r>
      <w:r w:rsidR="00030457" w:rsidRPr="002502B2">
        <w:rPr>
          <w:rFonts w:ascii="Book Antiqua" w:eastAsia="Times New Roman" w:hAnsi="Book Antiqua" w:cs="Times New Roman"/>
          <w:b/>
          <w:bCs/>
          <w:color w:val="FF0000"/>
          <w:sz w:val="16"/>
          <w:szCs w:val="16"/>
          <w:u w:val="single"/>
          <w:lang w:eastAsia="pt-BR"/>
        </w:rPr>
        <w:t>(TCERO-2019)</w:t>
      </w:r>
      <w:r w:rsidR="007A2BCA">
        <w:rPr>
          <w:rFonts w:ascii="Book Antiqua" w:eastAsia="Times New Roman" w:hAnsi="Book Antiqua" w:cs="Times New Roman"/>
          <w:b/>
          <w:bCs/>
          <w:color w:val="FF0000"/>
          <w:sz w:val="16"/>
          <w:szCs w:val="16"/>
          <w:lang w:eastAsia="pt-BR"/>
        </w:rPr>
        <w:t xml:space="preserve"> </w:t>
      </w:r>
      <w:r w:rsidR="007A2BCA">
        <w:rPr>
          <w:rFonts w:ascii="Book Antiqua" w:eastAsia="Times New Roman" w:hAnsi="Book Antiqua" w:cs="Times New Roman"/>
          <w:b/>
          <w:bCs/>
          <w:color w:val="FF0000"/>
          <w:sz w:val="16"/>
          <w:szCs w:val="16"/>
          <w:u w:val="single"/>
          <w:lang w:eastAsia="pt-BR"/>
        </w:rPr>
        <w:t>(PGERS-2021)</w:t>
      </w:r>
      <w:r w:rsidR="007645B1" w:rsidRPr="002502B2">
        <w:rPr>
          <w:rFonts w:ascii="Book Antiqua" w:eastAsia="Times New Roman" w:hAnsi="Book Antiqua" w:cs="Times New Roman"/>
          <w:b/>
          <w:bCs/>
          <w:color w:val="FF0000"/>
          <w:sz w:val="16"/>
          <w:szCs w:val="16"/>
          <w:lang w:eastAsia="pt-BR"/>
        </w:rPr>
        <w:t xml:space="preserve"> </w:t>
      </w:r>
      <w:bookmarkStart w:id="16" w:name="_Hlk113373854"/>
      <w:r w:rsidR="007645B1" w:rsidRPr="002502B2">
        <w:rPr>
          <w:rFonts w:ascii="Book Antiqua" w:eastAsia="Times New Roman" w:hAnsi="Book Antiqua" w:cs="Times New Roman"/>
          <w:b/>
          <w:bCs/>
          <w:color w:val="FF0000"/>
          <w:sz w:val="16"/>
          <w:szCs w:val="16"/>
          <w:u w:val="single"/>
          <w:lang w:eastAsia="pt-BR"/>
        </w:rPr>
        <w:t>(TJMA-2022)</w:t>
      </w:r>
      <w:bookmarkEnd w:id="16"/>
      <w:r w:rsidR="00224C7C">
        <w:rPr>
          <w:rFonts w:ascii="Book Antiqua" w:eastAsia="Times New Roman" w:hAnsi="Book Antiqua" w:cs="Times New Roman"/>
          <w:b/>
          <w:bCs/>
          <w:color w:val="FF0000"/>
          <w:sz w:val="16"/>
          <w:szCs w:val="16"/>
          <w:lang w:eastAsia="pt-BR"/>
        </w:rPr>
        <w:t xml:space="preserve"> </w:t>
      </w:r>
      <w:r w:rsidR="00224C7C">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E21025" w:rsidRPr="009C593E" w14:paraId="537E094D" w14:textId="77777777" w:rsidTr="002E15E4">
        <w:tc>
          <w:tcPr>
            <w:tcW w:w="8494" w:type="dxa"/>
            <w:shd w:val="clear" w:color="auto" w:fill="CCFFFF"/>
          </w:tcPr>
          <w:p w14:paraId="59845255" w14:textId="592A6419" w:rsidR="00224C7C" w:rsidRDefault="00224C7C" w:rsidP="00224C7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7C">
              <w:rPr>
                <w:rFonts w:ascii="Book Antiqua" w:eastAsia="Times New Roman" w:hAnsi="Book Antiqua" w:cs="Times New Roman"/>
                <w:bCs/>
                <w:sz w:val="19"/>
                <w:szCs w:val="19"/>
                <w:lang w:eastAsia="pt-BR"/>
              </w:rPr>
              <w:t>Suponha que no bojo de discussões no âmbito do Programa Estadual de Desestatização esteja sendo cogitada a alienação de parcela das ações de uma sociedade de economia mista detida pelo Estado, de forma que esse deixará de ser o detentor da maioria das ações com direito a voto. Nas discussões, ficou claro que o Estado pretende manter a prerrogativa de influir na decisão sobre determinados temas que considera estratégicos. De acordo com os preceitos da legislação societária, para atingir tal objetivo, o modelo de desestatização</w:t>
            </w:r>
            <w:r>
              <w:rPr>
                <w:rFonts w:ascii="Book Antiqua" w:eastAsia="Times New Roman" w:hAnsi="Book Antiqua" w:cs="Times New Roman"/>
                <w:bCs/>
                <w:sz w:val="19"/>
                <w:szCs w:val="19"/>
                <w:lang w:eastAsia="pt-BR"/>
              </w:rPr>
              <w:t xml:space="preserve">: </w:t>
            </w:r>
            <w:r w:rsidRPr="00224C7C">
              <w:rPr>
                <w:rFonts w:ascii="Book Antiqua" w:eastAsia="Times New Roman" w:hAnsi="Book Antiqua" w:cs="Times New Roman"/>
                <w:bCs/>
                <w:sz w:val="19"/>
                <w:szCs w:val="19"/>
                <w:lang w:eastAsia="pt-BR"/>
              </w:rPr>
              <w:t>poderá prever a criação de ação preferencial de classe especial a ser detida pelo Estado, à qual o estatuto social poderá conferir o poder de veto às deliberações da assembleia-geral nas matérias que especificar</w:t>
            </w:r>
            <w:r w:rsidRPr="007645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0FDC0285" w14:textId="69D6338B" w:rsidR="007645B1" w:rsidRDefault="007645B1" w:rsidP="007645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45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45B1">
              <w:rPr>
                <w:rFonts w:ascii="Book Antiqua" w:eastAsia="Times New Roman" w:hAnsi="Book Antiqua" w:cs="Times New Roman"/>
                <w:bCs/>
                <w:sz w:val="19"/>
                <w:szCs w:val="19"/>
                <w:lang w:eastAsia="pt-BR"/>
              </w:rPr>
              <w:t>A respeito das espécies e classes das ações emitidas pelas sociedades anônimas, assinale a opção correta</w:t>
            </w:r>
            <w:r>
              <w:rPr>
                <w:rFonts w:ascii="Book Antiqua" w:eastAsia="Times New Roman" w:hAnsi="Book Antiqua" w:cs="Times New Roman"/>
                <w:bCs/>
                <w:sz w:val="19"/>
                <w:szCs w:val="19"/>
                <w:lang w:eastAsia="pt-BR"/>
              </w:rPr>
              <w:t xml:space="preserve">: </w:t>
            </w:r>
            <w:r w:rsidRPr="007645B1">
              <w:rPr>
                <w:rFonts w:ascii="Book Antiqua" w:eastAsia="Times New Roman" w:hAnsi="Book Antiqua" w:cs="Times New Roman"/>
                <w:bCs/>
                <w:sz w:val="19"/>
                <w:szCs w:val="19"/>
                <w:lang w:eastAsia="pt-BR"/>
              </w:rPr>
              <w:t>As ações preferenciais de classe especial criadas nas companhias objeto de desestatização são de propriedade exclusiva do ente desestatizante.</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7BA19FDB" w14:textId="137027C9" w:rsidR="007645B1" w:rsidRPr="007645B1" w:rsidRDefault="007645B1" w:rsidP="007645B1">
            <w:pPr>
              <w:spacing w:before="100" w:beforeAutospacing="1" w:after="100" w:afterAutospacing="1"/>
              <w:jc w:val="both"/>
              <w:rPr>
                <w:rFonts w:ascii="Book Antiqua" w:eastAsia="Times New Roman" w:hAnsi="Book Antiqua" w:cs="Times New Roman"/>
                <w:bCs/>
                <w:sz w:val="19"/>
                <w:szCs w:val="19"/>
                <w:lang w:eastAsia="pt-BR"/>
              </w:rPr>
            </w:pPr>
            <w:r w:rsidRPr="00030457">
              <w:rPr>
                <w:rFonts w:ascii="Book Antiqua" w:eastAsia="Times New Roman" w:hAnsi="Book Antiqua" w:cs="Times New Roman"/>
                <w:b/>
                <w:bCs/>
                <w:i/>
                <w:iCs/>
                <w:color w:val="FF0000"/>
                <w:sz w:val="19"/>
                <w:szCs w:val="19"/>
                <w:lang w:eastAsia="pt-BR"/>
              </w:rPr>
              <w:t>#</w:t>
            </w:r>
            <w:r w:rsidRPr="00030457">
              <w:rPr>
                <w:rFonts w:ascii="Book Antiqua" w:eastAsia="Times New Roman" w:hAnsi="Book Antiqua" w:cs="Times New Roman"/>
                <w:b/>
                <w:bCs/>
                <w:i/>
                <w:iCs/>
                <w:color w:val="FF0000"/>
                <w:sz w:val="19"/>
                <w:szCs w:val="19"/>
                <w:highlight w:val="green"/>
                <w:lang w:eastAsia="pt-BR"/>
              </w:rPr>
              <w:t>Atenção</w:t>
            </w:r>
            <w:r w:rsidRPr="00030457">
              <w:rPr>
                <w:rFonts w:ascii="Book Antiqua" w:eastAsia="Times New Roman" w:hAnsi="Book Antiqua" w:cs="Times New Roman"/>
                <w:b/>
                <w:bCs/>
                <w:i/>
                <w:iCs/>
                <w:color w:val="FF0000"/>
                <w:sz w:val="19"/>
                <w:szCs w:val="19"/>
                <w:lang w:eastAsia="pt-BR"/>
              </w:rPr>
              <w:t>: #</w:t>
            </w:r>
            <w:r w:rsidRPr="00030457">
              <w:rPr>
                <w:rFonts w:ascii="Book Antiqua" w:eastAsia="Times New Roman" w:hAnsi="Book Antiqua" w:cs="Times New Roman"/>
                <w:b/>
                <w:bCs/>
                <w:i/>
                <w:iCs/>
                <w:color w:val="FF0000"/>
                <w:sz w:val="19"/>
                <w:szCs w:val="19"/>
                <w:highlight w:val="green"/>
                <w:lang w:eastAsia="pt-BR"/>
              </w:rPr>
              <w:t>TCERO-2019</w:t>
            </w:r>
            <w:r w:rsidRPr="00030457">
              <w:rPr>
                <w:rFonts w:ascii="Book Antiqua" w:eastAsia="Times New Roman" w:hAnsi="Book Antiqua" w:cs="Times New Roman"/>
                <w:b/>
                <w:bCs/>
                <w:i/>
                <w:iCs/>
                <w:color w:val="FF0000"/>
                <w:sz w:val="19"/>
                <w:szCs w:val="19"/>
                <w:lang w:eastAsia="pt-BR"/>
              </w:rPr>
              <w:t>: #</w:t>
            </w:r>
            <w:r w:rsidRPr="0003045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030457">
              <w:rPr>
                <w:rFonts w:ascii="Book Antiqua" w:eastAsia="Times New Roman" w:hAnsi="Book Antiqua" w:cs="Times New Roman"/>
                <w:b/>
                <w:bCs/>
                <w:sz w:val="19"/>
                <w:szCs w:val="19"/>
                <w:highlight w:val="yellow"/>
                <w:lang w:eastAsia="pt-BR"/>
              </w:rPr>
              <w:t>Com o advento da Lei 10.303/01</w:t>
            </w:r>
            <w:r>
              <w:rPr>
                <w:rFonts w:ascii="Book Antiqua" w:eastAsia="Times New Roman" w:hAnsi="Book Antiqua" w:cs="Times New Roman"/>
                <w:sz w:val="19"/>
                <w:szCs w:val="19"/>
                <w:lang w:eastAsia="pt-BR"/>
              </w:rPr>
              <w:t>,</w:t>
            </w:r>
            <w:r w:rsidRPr="00030457">
              <w:rPr>
                <w:rFonts w:ascii="Book Antiqua" w:eastAsia="Times New Roman" w:hAnsi="Book Antiqua" w:cs="Times New Roman"/>
                <w:sz w:val="19"/>
                <w:szCs w:val="19"/>
                <w:lang w:eastAsia="pt-BR"/>
              </w:rPr>
              <w:t xml:space="preserve"> criou</w:t>
            </w:r>
            <w:r>
              <w:rPr>
                <w:rFonts w:ascii="Book Antiqua" w:eastAsia="Times New Roman" w:hAnsi="Book Antiqua" w:cs="Times New Roman"/>
                <w:sz w:val="19"/>
                <w:szCs w:val="19"/>
                <w:lang w:eastAsia="pt-BR"/>
              </w:rPr>
              <w:t>-se</w:t>
            </w:r>
            <w:r w:rsidRPr="00030457">
              <w:rPr>
                <w:rFonts w:ascii="Book Antiqua" w:eastAsia="Times New Roman" w:hAnsi="Book Antiqua" w:cs="Times New Roman"/>
                <w:sz w:val="19"/>
                <w:szCs w:val="19"/>
                <w:lang w:eastAsia="pt-BR"/>
              </w:rPr>
              <w:t xml:space="preserve"> </w:t>
            </w:r>
            <w:r w:rsidRPr="00030457">
              <w:rPr>
                <w:rFonts w:ascii="Book Antiqua" w:eastAsia="Times New Roman" w:hAnsi="Book Antiqua" w:cs="Times New Roman"/>
                <w:b/>
                <w:bCs/>
                <w:sz w:val="19"/>
                <w:szCs w:val="19"/>
                <w:shd w:val="clear" w:color="auto" w:fill="F7CAAC" w:themeFill="accent2" w:themeFillTint="66"/>
                <w:lang w:eastAsia="pt-BR"/>
              </w:rPr>
              <w:t>uma classe especial de ação preferencial</w:t>
            </w:r>
            <w:r w:rsidRPr="00030457">
              <w:rPr>
                <w:rFonts w:ascii="Book Antiqua" w:eastAsia="Times New Roman" w:hAnsi="Book Antiqua" w:cs="Times New Roman"/>
                <w:sz w:val="19"/>
                <w:szCs w:val="19"/>
                <w:lang w:eastAsia="pt-BR"/>
              </w:rPr>
              <w:t xml:space="preserve"> – chamada de </w:t>
            </w:r>
            <w:r w:rsidRPr="00030457">
              <w:rPr>
                <w:rFonts w:ascii="Book Antiqua" w:eastAsia="Times New Roman" w:hAnsi="Book Antiqua" w:cs="Times New Roman"/>
                <w:b/>
                <w:bCs/>
                <w:i/>
                <w:iCs/>
                <w:sz w:val="19"/>
                <w:szCs w:val="19"/>
                <w:shd w:val="clear" w:color="auto" w:fill="F7CAAC" w:themeFill="accent2" w:themeFillTint="66"/>
                <w:lang w:eastAsia="pt-BR"/>
              </w:rPr>
              <w:t>Golden Share</w:t>
            </w:r>
            <w:r w:rsidRPr="00030457">
              <w:rPr>
                <w:rFonts w:ascii="Book Antiqua" w:eastAsia="Times New Roman" w:hAnsi="Book Antiqua" w:cs="Times New Roman"/>
                <w:sz w:val="19"/>
                <w:szCs w:val="19"/>
                <w:lang w:eastAsia="pt-BR"/>
              </w:rPr>
              <w:t xml:space="preserve"> (ação de ouro)</w:t>
            </w:r>
            <w:r>
              <w:rPr>
                <w:rFonts w:ascii="Book Antiqua" w:eastAsia="Times New Roman" w:hAnsi="Book Antiqua" w:cs="Times New Roman"/>
                <w:sz w:val="19"/>
                <w:szCs w:val="19"/>
                <w:lang w:eastAsia="pt-BR"/>
              </w:rPr>
              <w:t xml:space="preserve">. </w:t>
            </w:r>
            <w:r w:rsidRPr="00030457">
              <w:rPr>
                <w:rFonts w:ascii="Book Antiqua" w:hAnsi="Book Antiqua"/>
                <w:sz w:val="19"/>
                <w:szCs w:val="19"/>
              </w:rPr>
              <w:t xml:space="preserve"> Essa classe especial foi criada em razão das companhias </w:t>
            </w:r>
            <w:r w:rsidRPr="00030457">
              <w:rPr>
                <w:rFonts w:ascii="Book Antiqua" w:hAnsi="Book Antiqua"/>
                <w:b/>
                <w:bCs/>
                <w:sz w:val="19"/>
                <w:szCs w:val="19"/>
                <w:highlight w:val="green"/>
              </w:rPr>
              <w:t>fruto de desestatização</w:t>
            </w:r>
            <w:r w:rsidRPr="00030457">
              <w:rPr>
                <w:rFonts w:ascii="Book Antiqua" w:hAnsi="Book Antiqua"/>
                <w:sz w:val="19"/>
                <w:szCs w:val="19"/>
              </w:rPr>
              <w:t xml:space="preserve">, criando uma ação preferencial para Estado (qualquer ente público que controle a companhia), que além de outros poderes que podem ser especificados, </w:t>
            </w:r>
            <w:r w:rsidRPr="00030457">
              <w:rPr>
                <w:rFonts w:ascii="Book Antiqua" w:hAnsi="Book Antiqua"/>
                <w:b/>
                <w:bCs/>
                <w:sz w:val="19"/>
                <w:szCs w:val="19"/>
                <w:shd w:val="clear" w:color="auto" w:fill="F7CAAC" w:themeFill="accent2" w:themeFillTint="66"/>
              </w:rPr>
              <w:t>conferem o poder de veto</w:t>
            </w:r>
            <w:r w:rsidRPr="00030457">
              <w:rPr>
                <w:rFonts w:ascii="Book Antiqua" w:hAnsi="Book Antiqua"/>
                <w:sz w:val="19"/>
                <w:szCs w:val="19"/>
              </w:rPr>
              <w:t xml:space="preserve"> </w:t>
            </w:r>
            <w:r w:rsidRPr="00030457">
              <w:rPr>
                <w:rFonts w:ascii="Book Antiqua" w:hAnsi="Book Antiqua"/>
                <w:b/>
                <w:bCs/>
                <w:sz w:val="19"/>
                <w:szCs w:val="19"/>
                <w:highlight w:val="yellow"/>
              </w:rPr>
              <w:t>nas deliberações em assembleia geral nas matérias determinadas</w:t>
            </w:r>
            <w:r w:rsidRPr="00030457">
              <w:rPr>
                <w:rFonts w:ascii="Book Antiqua" w:hAnsi="Book Antiqua"/>
                <w:sz w:val="19"/>
                <w:szCs w:val="19"/>
              </w:rPr>
              <w:t>.</w:t>
            </w:r>
            <w:r>
              <w:rPr>
                <w:rFonts w:ascii="Book Antiqua" w:hAnsi="Book Antiqua"/>
                <w:sz w:val="19"/>
                <w:szCs w:val="19"/>
              </w:rPr>
              <w:t xml:space="preserve"> </w:t>
            </w:r>
            <w:r w:rsidRPr="00030457">
              <w:rPr>
                <w:rFonts w:ascii="Book Antiqua" w:eastAsia="Times New Roman" w:hAnsi="Book Antiqua" w:cs="Times New Roman"/>
                <w:sz w:val="19"/>
                <w:szCs w:val="19"/>
                <w:lang w:eastAsia="pt-BR"/>
              </w:rPr>
              <w:t>De origem britânica, surgiram no contexto da desestatização a fim de que se diminuísse o tamanho do Estado, transferindo o controle de empresas estatais, mas sem o Estado deixar de se fazer presente.</w:t>
            </w:r>
            <w:r>
              <w:rPr>
                <w:rFonts w:ascii="Book Antiqua" w:eastAsia="Times New Roman" w:hAnsi="Book Antiqua" w:cs="Times New Roman"/>
                <w:sz w:val="19"/>
                <w:szCs w:val="19"/>
                <w:lang w:eastAsia="pt-BR"/>
              </w:rPr>
              <w:t xml:space="preserve"> </w:t>
            </w:r>
            <w:r w:rsidRPr="00030457">
              <w:rPr>
                <w:rFonts w:ascii="Book Antiqua" w:eastAsia="Times New Roman" w:hAnsi="Book Antiqua" w:cs="Times New Roman"/>
                <w:sz w:val="19"/>
                <w:szCs w:val="19"/>
                <w:lang w:eastAsia="pt-BR"/>
              </w:rPr>
              <w:t xml:space="preserve">Nesse sentido, </w:t>
            </w:r>
            <w:r w:rsidRPr="00030457">
              <w:rPr>
                <w:rFonts w:ascii="Book Antiqua" w:eastAsia="Times New Roman" w:hAnsi="Book Antiqua" w:cs="Times New Roman"/>
                <w:i/>
                <w:iCs/>
                <w:sz w:val="19"/>
                <w:szCs w:val="19"/>
                <w:lang w:eastAsia="pt-BR"/>
              </w:rPr>
              <w:t xml:space="preserve">“ensina Bensoussan que as ações de classe especial </w:t>
            </w:r>
            <w:r w:rsidRPr="00030457">
              <w:rPr>
                <w:rFonts w:ascii="Book Antiqua" w:eastAsia="Times New Roman" w:hAnsi="Book Antiqua" w:cs="Times New Roman"/>
                <w:b/>
                <w:bCs/>
                <w:i/>
                <w:iCs/>
                <w:sz w:val="19"/>
                <w:szCs w:val="19"/>
                <w:highlight w:val="yellow"/>
                <w:lang w:eastAsia="pt-BR"/>
              </w:rPr>
              <w:t>constituem um instrumento direto de política pública, um mecanismo de preservação da ingerência do Estado na estrutura societária da companhia privatizada, feito por meio da outorga de uma série de prerrogativas excepcionais à uma diminuta classe de ações titularizada, temporária ou indefinidamente, pelo ente público que se desonerou da condução da atividade negocial</w:t>
            </w:r>
            <w:r w:rsidRPr="00030457">
              <w:rPr>
                <w:rFonts w:ascii="Book Antiqua" w:eastAsia="Times New Roman" w:hAnsi="Book Antiqua" w:cs="Times New Roman"/>
                <w:i/>
                <w:iCs/>
                <w:sz w:val="19"/>
                <w:szCs w:val="19"/>
                <w:lang w:eastAsia="pt-BR"/>
              </w:rPr>
              <w:t>. Suas faculdades são excepcionais, demandando interpretação cautelosa por subverterem a lógica jus-empresarialista, já que, apesar de representarem uma ínfima participação no capital social, suas faculdades garantem controle de certas decisões societárias”.</w:t>
            </w:r>
            <w:r>
              <w:rPr>
                <w:rStyle w:val="Refdenotaderodap"/>
                <w:rFonts w:ascii="Book Antiqua" w:eastAsia="Times New Roman" w:hAnsi="Book Antiqua" w:cs="Times New Roman"/>
                <w:i/>
                <w:iCs/>
                <w:sz w:val="19"/>
                <w:szCs w:val="19"/>
                <w:lang w:eastAsia="pt-BR"/>
              </w:rPr>
              <w:footnoteReference w:id="3"/>
            </w:r>
          </w:p>
          <w:p w14:paraId="1FAC2116" w14:textId="790D6D54" w:rsidR="007A2BCA" w:rsidRPr="007A2BCA" w:rsidRDefault="007A2BCA" w:rsidP="002E15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A2BCA">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A2BCA">
              <w:rPr>
                <w:rFonts w:ascii="Book Antiqua" w:eastAsia="Times New Roman" w:hAnsi="Book Antiqua" w:cs="Times New Roman"/>
                <w:bCs/>
                <w:sz w:val="19"/>
                <w:szCs w:val="19"/>
                <w:lang w:eastAsia="pt-BR"/>
              </w:rPr>
              <w:t>O Estado pode ser titular de ação preferencial de classe especial em sociedade anônima que tenha sido objeto de desestatização que lhe confira o poder de veto a determinadas deliberações assembleares devidamente especificadas no estatuto social.</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238C2BEE" w14:textId="0C04653A" w:rsidR="00030457" w:rsidRPr="007645B1" w:rsidRDefault="00B35840" w:rsidP="002E15E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9A65CC">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9A65CC" w:rsidRPr="009A65CC">
              <w:rPr>
                <w:rFonts w:ascii="Book Antiqua" w:eastAsia="Times New Roman" w:hAnsi="Book Antiqua" w:cs="Times New Roman"/>
                <w:bCs/>
                <w:sz w:val="19"/>
                <w:szCs w:val="19"/>
                <w:lang w:eastAsia="pt-BR"/>
              </w:rPr>
              <w:t>A respeito do regime jurídico das sociedades anônimas:</w:t>
            </w:r>
            <w:r w:rsidR="009A65CC">
              <w:rPr>
                <w:rFonts w:ascii="Book Antiqua" w:eastAsia="Times New Roman" w:hAnsi="Book Antiqua" w:cs="Times New Roman"/>
                <w:bCs/>
                <w:sz w:val="19"/>
                <w:szCs w:val="19"/>
                <w:lang w:eastAsia="pt-BR"/>
              </w:rPr>
              <w:t xml:space="preserve"> </w:t>
            </w:r>
            <w:r w:rsidR="009A65CC" w:rsidRPr="009A65CC">
              <w:rPr>
                <w:rFonts w:ascii="Book Antiqua" w:eastAsia="Times New Roman" w:hAnsi="Book Antiqua" w:cs="Times New Roman"/>
                <w:bCs/>
                <w:sz w:val="19"/>
                <w:szCs w:val="19"/>
                <w:lang w:eastAsia="pt-BR"/>
              </w:rPr>
              <w:t xml:space="preserve">Nas companhias objeto de desestatização poderá ser criada ação preferencial de classe especial, de propriedade exclusiva do ente desestatizante, à qual o estatuto social poderá conferir os poderes que especificar, </w:t>
            </w:r>
            <w:r w:rsidR="009A65CC" w:rsidRPr="009A65CC">
              <w:rPr>
                <w:rFonts w:ascii="Book Antiqua" w:eastAsia="Times New Roman" w:hAnsi="Book Antiqua" w:cs="Times New Roman"/>
                <w:bCs/>
                <w:sz w:val="19"/>
                <w:szCs w:val="19"/>
                <w:lang w:eastAsia="pt-BR"/>
              </w:rPr>
              <w:lastRenderedPageBreak/>
              <w:t>inclusive o poder de veto às deliberações da assembleia-geral, nas matérias que especificar.</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tc>
      </w:tr>
    </w:tbl>
    <w:p w14:paraId="25379F8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Vantagens Políticas</w:t>
      </w:r>
    </w:p>
    <w:p w14:paraId="61EF9545" w14:textId="5D2514D9"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18</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assegurar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uma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mais classes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direito de eleger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em votação em separado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um</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mais membros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órgãos de administração</w:t>
      </w:r>
      <w:r w:rsidRPr="009C593E">
        <w:rPr>
          <w:rFonts w:ascii="Book Antiqua" w:eastAsia="Times New Roman" w:hAnsi="Book Antiqua" w:cs="Times New Roman"/>
          <w:sz w:val="19"/>
          <w:szCs w:val="19"/>
          <w:lang w:eastAsia="pt-BR"/>
        </w:rPr>
        <w:t>.</w:t>
      </w:r>
      <w:r w:rsidR="00822CB7">
        <w:rPr>
          <w:rFonts w:ascii="Book Antiqua" w:eastAsia="Times New Roman" w:hAnsi="Book Antiqua" w:cs="Times New Roman"/>
          <w:sz w:val="19"/>
          <w:szCs w:val="19"/>
          <w:lang w:eastAsia="pt-BR"/>
        </w:rPr>
        <w:t xml:space="preserve"> </w:t>
      </w:r>
      <w:r w:rsidR="00822CB7" w:rsidRPr="002502B2">
        <w:rPr>
          <w:rFonts w:ascii="Book Antiqua" w:eastAsia="Times New Roman" w:hAnsi="Book Antiqua" w:cs="Times New Roman"/>
          <w:b/>
          <w:color w:val="FF0000"/>
          <w:sz w:val="16"/>
          <w:szCs w:val="16"/>
          <w:u w:val="single"/>
          <w:lang w:eastAsia="pt-BR"/>
        </w:rPr>
        <w:t>(T</w:t>
      </w:r>
      <w:r w:rsidR="00822CB7">
        <w:rPr>
          <w:rFonts w:ascii="Book Antiqua" w:eastAsia="Times New Roman" w:hAnsi="Book Antiqua" w:cs="Times New Roman"/>
          <w:b/>
          <w:color w:val="FF0000"/>
          <w:sz w:val="16"/>
          <w:szCs w:val="16"/>
          <w:u w:val="single"/>
          <w:lang w:eastAsia="pt-BR"/>
        </w:rPr>
        <w:t>JPI-2007</w:t>
      </w:r>
      <w:r w:rsidR="00822CB7" w:rsidRPr="002502B2">
        <w:rPr>
          <w:rFonts w:ascii="Book Antiqua" w:eastAsia="Times New Roman" w:hAnsi="Book Antiqua" w:cs="Times New Roman"/>
          <w:b/>
          <w:color w:val="FF0000"/>
          <w:sz w:val="16"/>
          <w:szCs w:val="16"/>
          <w:u w:val="single"/>
          <w:lang w:eastAsia="pt-BR"/>
        </w:rPr>
        <w:t>)</w:t>
      </w:r>
      <w:r w:rsidR="008F0D00">
        <w:rPr>
          <w:rFonts w:ascii="Book Antiqua" w:eastAsia="Times New Roman" w:hAnsi="Book Antiqua" w:cs="Times New Roman"/>
          <w:sz w:val="19"/>
          <w:szCs w:val="19"/>
          <w:lang w:eastAsia="pt-BR"/>
        </w:rPr>
        <w:t xml:space="preserve"> </w:t>
      </w:r>
      <w:r w:rsidR="008F0D00" w:rsidRPr="002502B2">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Proc./BACEN-2009</w:t>
      </w:r>
      <w:r w:rsidR="008F0D00" w:rsidRPr="002502B2">
        <w:rPr>
          <w:rFonts w:ascii="Book Antiqua" w:eastAsia="Times New Roman" w:hAnsi="Book Antiqua" w:cs="Times New Roman"/>
          <w:b/>
          <w:color w:val="FF0000"/>
          <w:sz w:val="16"/>
          <w:szCs w:val="16"/>
          <w:u w:val="single"/>
          <w:lang w:eastAsia="pt-BR"/>
        </w:rPr>
        <w:t>)</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(TJPE-2011)</w:t>
      </w:r>
      <w:r w:rsidR="009A65CC" w:rsidRPr="002502B2">
        <w:rPr>
          <w:rFonts w:ascii="Book Antiqua" w:eastAsia="Times New Roman" w:hAnsi="Book Antiqua" w:cs="Times New Roman"/>
          <w:b/>
          <w:color w:val="FF0000"/>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4C382E" w:rsidRPr="002502B2">
        <w:rPr>
          <w:rFonts w:ascii="Book Antiqua" w:eastAsia="Times New Roman" w:hAnsi="Book Antiqua" w:cs="Times New Roman"/>
          <w:b/>
          <w:bCs/>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p>
    <w:tbl>
      <w:tblPr>
        <w:tblStyle w:val="Tabelacomgrade"/>
        <w:tblW w:w="0" w:type="auto"/>
        <w:shd w:val="clear" w:color="auto" w:fill="CCFFFF"/>
        <w:tblLook w:val="04A0" w:firstRow="1" w:lastRow="0" w:firstColumn="1" w:lastColumn="0" w:noHBand="0" w:noVBand="1"/>
      </w:tblPr>
      <w:tblGrid>
        <w:gridCol w:w="8494"/>
      </w:tblGrid>
      <w:tr w:rsidR="00F030B6" w:rsidRPr="009C593E" w14:paraId="33C87EC2" w14:textId="77777777" w:rsidTr="00DB715C">
        <w:tc>
          <w:tcPr>
            <w:tcW w:w="8494" w:type="dxa"/>
            <w:shd w:val="clear" w:color="auto" w:fill="CCFFFF"/>
          </w:tcPr>
          <w:p w14:paraId="3F3E5DBF" w14:textId="7B95B7E3" w:rsidR="00F57C0A" w:rsidRDefault="00F57C0A" w:rsidP="00F57C0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TJPE-2011-FCC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Nas sociedades por ações, o estatuto poderá prever vantagens políticas, assegurando a uma ou mais classe de ações preferenciais o direito de eleger, por votação em separado, um ou mais membros dos órgãos de administração. </w:t>
            </w:r>
            <w:r w:rsidRPr="009C593E">
              <w:rPr>
                <w:rFonts w:ascii="Book Antiqua" w:eastAsia="Times New Roman" w:hAnsi="Book Antiqua" w:cs="Times New Roman"/>
                <w:b/>
                <w:sz w:val="19"/>
                <w:szCs w:val="19"/>
                <w:lang w:eastAsia="pt-BR"/>
              </w:rPr>
              <w:t>BL: art. 18, da LSA.</w:t>
            </w:r>
          </w:p>
          <w:p w14:paraId="115FBF77" w14:textId="1C393395" w:rsidR="00186593" w:rsidRPr="00186593" w:rsidRDefault="00186593" w:rsidP="0018659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86593">
              <w:rPr>
                <w:rFonts w:ascii="Book Antiqua" w:eastAsia="Times New Roman" w:hAnsi="Book Antiqua" w:cs="Times New Roman"/>
                <w:b/>
                <w:bCs/>
                <w:sz w:val="19"/>
                <w:szCs w:val="19"/>
                <w:highlight w:val="yellow"/>
                <w:lang w:eastAsia="pt-BR"/>
              </w:rPr>
              <w:t>Proc./BACEN-2009-CESPE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A empresa Companhia do Calçado foi constituída sob a forma de sociedade anônima aberta, com ações no mercado ao custo unitário de R$ 5,00. Ricardo, que detém mais da metade das ações com direito a voto, acumula a função de presidente da empresa.</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Com relação a essa situação hipotética, assinale a opção correta</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Na sociedade em questão, o estatuto pode assegurar a uma ou mais classes de ações preferenciais o direito de eleger, em votação em separado, um ou mais membros dos órgãos de administração.</w:t>
            </w:r>
            <w:r>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18, da LSA.</w:t>
            </w:r>
          </w:p>
          <w:p w14:paraId="569F2E85" w14:textId="77777777" w:rsidR="00F030B6" w:rsidRPr="009C593E" w:rsidRDefault="00F030B6" w:rsidP="00DB715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TJPI-2007-CESPE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Assinale a opção correta quanto à disciplina jurídica das sociedades anônimas: Uma vantagem política conferida a certas classes de ações preferenciais é o direito de se elegerem, em votação em separado, membros dos órgãos de administração da companhia. </w:t>
            </w:r>
            <w:r w:rsidRPr="009C593E">
              <w:rPr>
                <w:rFonts w:ascii="Book Antiqua" w:eastAsia="Times New Roman" w:hAnsi="Book Antiqua" w:cs="Times New Roman"/>
                <w:b/>
                <w:sz w:val="19"/>
                <w:szCs w:val="19"/>
                <w:lang w:eastAsia="pt-BR"/>
              </w:rPr>
              <w:t>BL: art. 18, da LSA.</w:t>
            </w:r>
          </w:p>
        </w:tc>
      </w:tr>
    </w:tbl>
    <w:p w14:paraId="2DB3952C" w14:textId="72EC87AF"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B35840">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caps/>
          <w:sz w:val="19"/>
          <w:szCs w:val="19"/>
          <w:highlight w:val="green"/>
          <w:lang w:eastAsia="pt-BR"/>
        </w:rPr>
        <w:t>pode subordinar</w:t>
      </w:r>
      <w:r w:rsidRPr="009C593E">
        <w:rPr>
          <w:rFonts w:ascii="Book Antiqua" w:eastAsia="Times New Roman" w:hAnsi="Book Antiqua" w:cs="Times New Roman"/>
          <w:sz w:val="19"/>
          <w:szCs w:val="19"/>
          <w:lang w:eastAsia="pt-BR"/>
        </w:rPr>
        <w:t xml:space="preserve"> as </w:t>
      </w:r>
      <w:r w:rsidRPr="00B35840">
        <w:rPr>
          <w:rFonts w:ascii="Book Antiqua" w:eastAsia="Times New Roman" w:hAnsi="Book Antiqua" w:cs="Times New Roman"/>
          <w:b/>
          <w:bCs/>
          <w:caps/>
          <w:sz w:val="19"/>
          <w:szCs w:val="19"/>
          <w:shd w:val="clear" w:color="auto" w:fill="F7CAAC" w:themeFill="accent2" w:themeFillTint="66"/>
          <w:lang w:eastAsia="pt-BR"/>
        </w:rPr>
        <w:t>alterações estatutárias</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yellow"/>
          <w:lang w:eastAsia="pt-BR"/>
        </w:rPr>
        <w:t>que especificar à aprovação</w:t>
      </w:r>
      <w:r w:rsidRPr="00B35840">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cyan"/>
          <w:lang w:eastAsia="pt-BR"/>
        </w:rPr>
        <w:t xml:space="preserve">em </w:t>
      </w:r>
      <w:r w:rsidR="00B35840" w:rsidRPr="00B35840">
        <w:rPr>
          <w:rFonts w:ascii="Book Antiqua" w:eastAsia="Times New Roman" w:hAnsi="Book Antiqua" w:cs="Times New Roman"/>
          <w:b/>
          <w:bCs/>
          <w:sz w:val="19"/>
          <w:szCs w:val="19"/>
          <w:highlight w:val="cyan"/>
          <w:lang w:eastAsia="pt-BR"/>
        </w:rPr>
        <w:t>assembleia</w:t>
      </w:r>
      <w:r w:rsidRPr="00B35840">
        <w:rPr>
          <w:rFonts w:ascii="Book Antiqua" w:eastAsia="Times New Roman" w:hAnsi="Book Antiqua" w:cs="Times New Roman"/>
          <w:b/>
          <w:bCs/>
          <w:sz w:val="19"/>
          <w:szCs w:val="19"/>
          <w:highlight w:val="cyan"/>
          <w:lang w:eastAsia="pt-BR"/>
        </w:rPr>
        <w:t xml:space="preserve"> especial</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yellow"/>
          <w:lang w:eastAsia="pt-BR"/>
        </w:rPr>
        <w:t>dos titulares</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cyan"/>
          <w:lang w:eastAsia="pt-BR"/>
        </w:rPr>
        <w:t>de uma</w:t>
      </w:r>
      <w:r w:rsidRPr="009C593E">
        <w:rPr>
          <w:rFonts w:ascii="Book Antiqua" w:eastAsia="Times New Roman" w:hAnsi="Book Antiqua" w:cs="Times New Roman"/>
          <w:sz w:val="19"/>
          <w:szCs w:val="19"/>
          <w:lang w:eastAsia="pt-BR"/>
        </w:rPr>
        <w:t xml:space="preserve"> ou </w:t>
      </w:r>
      <w:r w:rsidRPr="00B35840">
        <w:rPr>
          <w:rFonts w:ascii="Book Antiqua" w:eastAsia="Times New Roman" w:hAnsi="Book Antiqua" w:cs="Times New Roman"/>
          <w:b/>
          <w:bCs/>
          <w:sz w:val="19"/>
          <w:szCs w:val="19"/>
          <w:highlight w:val="cyan"/>
          <w:lang w:eastAsia="pt-BR"/>
        </w:rPr>
        <w:t>mais classes</w:t>
      </w:r>
      <w:r w:rsidRPr="009C593E">
        <w:rPr>
          <w:rFonts w:ascii="Book Antiqua" w:eastAsia="Times New Roman" w:hAnsi="Book Antiqua" w:cs="Times New Roman"/>
          <w:sz w:val="19"/>
          <w:szCs w:val="19"/>
          <w:lang w:eastAsia="pt-BR"/>
        </w:rPr>
        <w:t xml:space="preserve"> de </w:t>
      </w:r>
      <w:r w:rsidRPr="00B35840">
        <w:rPr>
          <w:rFonts w:ascii="Book Antiqua" w:eastAsia="Times New Roman" w:hAnsi="Book Antiqua" w:cs="Times New Roman"/>
          <w:b/>
          <w:bCs/>
          <w:caps/>
          <w:sz w:val="19"/>
          <w:szCs w:val="19"/>
          <w:shd w:val="clear" w:color="auto" w:fill="F7CAAC" w:themeFill="accent2" w:themeFillTint="66"/>
          <w:lang w:eastAsia="pt-BR"/>
        </w:rPr>
        <w:t>ações preferenciais</w:t>
      </w:r>
      <w:r w:rsidRPr="002502B2">
        <w:rPr>
          <w:rFonts w:ascii="Book Antiqua" w:eastAsia="Times New Roman" w:hAnsi="Book Antiqua" w:cs="Times New Roman"/>
          <w:sz w:val="16"/>
          <w:szCs w:val="16"/>
          <w:lang w:eastAsia="pt-BR"/>
        </w:rPr>
        <w:t>.</w:t>
      </w:r>
      <w:r w:rsidR="009A65CC" w:rsidRPr="002502B2">
        <w:rPr>
          <w:rFonts w:ascii="Book Antiqua" w:eastAsia="Times New Roman" w:hAnsi="Book Antiqua" w:cs="Times New Roman"/>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822CB7">
        <w:rPr>
          <w:rFonts w:ascii="Book Antiqua" w:eastAsia="Times New Roman" w:hAnsi="Book Antiqua" w:cs="Times New Roman"/>
          <w:b/>
          <w:bCs/>
          <w:color w:val="FF0000"/>
          <w:sz w:val="16"/>
          <w:szCs w:val="16"/>
          <w:lang w:eastAsia="pt-BR"/>
        </w:rPr>
        <w:t xml:space="preserve"> </w:t>
      </w:r>
      <w:r w:rsidR="00822CB7">
        <w:rPr>
          <w:rFonts w:ascii="Book Antiqua" w:eastAsia="Times New Roman" w:hAnsi="Book Antiqua" w:cs="Times New Roman"/>
          <w:b/>
          <w:bCs/>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5C95A21C" w14:textId="77777777" w:rsidTr="00A65BCF">
        <w:tc>
          <w:tcPr>
            <w:tcW w:w="8494" w:type="dxa"/>
            <w:shd w:val="clear" w:color="auto" w:fill="CCFFFF"/>
          </w:tcPr>
          <w:p w14:paraId="13DE920C" w14:textId="447AB433" w:rsidR="00B35840" w:rsidRPr="009A65CC" w:rsidRDefault="009A65CC" w:rsidP="00A65B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respeito do regime jurídico das sociedades anônimas:</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O estatuto pode assegurar a uma ou mais classes de ações preferenciais o direito de eleger, em votação em separado, um ou mais membros dos órgãos de administração, sendo que o estatuto pode subordinar as alterações estatutárias que especificar, em assembleia especial, a aprovação dos titulares de uma ou mais classes preferenciais.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8</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9C593E">
              <w:rPr>
                <w:rFonts w:ascii="Book Antiqua" w:eastAsia="Times New Roman" w:hAnsi="Book Antiqua" w:cs="Times New Roman"/>
                <w:b/>
                <w:sz w:val="19"/>
                <w:szCs w:val="19"/>
                <w:lang w:eastAsia="pt-BR"/>
              </w:rPr>
              <w:t xml:space="preserve"> LSA.</w:t>
            </w:r>
          </w:p>
        </w:tc>
      </w:tr>
    </w:tbl>
    <w:p w14:paraId="5D6E71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Regulação no Estatuto</w:t>
      </w:r>
    </w:p>
    <w:p w14:paraId="71017400" w14:textId="76D4B01B"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19</w:t>
      </w:r>
      <w:r w:rsidRPr="009C593E">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b/>
          <w:bCs/>
          <w:sz w:val="19"/>
          <w:szCs w:val="19"/>
          <w:lang w:eastAsia="pt-BR"/>
        </w:rPr>
        <w:t xml:space="preserve">O estatuto da companhia com ações preferenciais declarará as vantagens ou preferências atribuídas a cada classe dessas ações e as restrições a que ficarão sujeitas, e </w:t>
      </w:r>
      <w:r w:rsidRPr="00C14ED3">
        <w:rPr>
          <w:rFonts w:ascii="Book Antiqua" w:eastAsia="Times New Roman" w:hAnsi="Book Antiqua" w:cs="Times New Roman"/>
          <w:b/>
          <w:bCs/>
          <w:caps/>
          <w:sz w:val="19"/>
          <w:szCs w:val="19"/>
          <w:highlight w:val="green"/>
          <w:lang w:eastAsia="pt-BR"/>
        </w:rPr>
        <w:t>poderá prever</w:t>
      </w:r>
      <w:r w:rsidRPr="00C14ED3">
        <w:rPr>
          <w:rFonts w:ascii="Book Antiqua" w:eastAsia="Times New Roman" w:hAnsi="Book Antiqua" w:cs="Times New Roman"/>
          <w:b/>
          <w:bCs/>
          <w:sz w:val="19"/>
          <w:szCs w:val="19"/>
          <w:lang w:eastAsia="pt-BR"/>
        </w:rPr>
        <w:t xml:space="preserve"> o </w:t>
      </w:r>
      <w:r w:rsidRPr="00C14ED3">
        <w:rPr>
          <w:rFonts w:ascii="Book Antiqua" w:eastAsia="Times New Roman" w:hAnsi="Book Antiqua" w:cs="Times New Roman"/>
          <w:b/>
          <w:bCs/>
          <w:sz w:val="19"/>
          <w:szCs w:val="19"/>
          <w:highlight w:val="cyan"/>
          <w:lang w:eastAsia="pt-BR"/>
        </w:rPr>
        <w:t>resgate</w:t>
      </w:r>
      <w:r w:rsidRPr="00C14ED3">
        <w:rPr>
          <w:rFonts w:ascii="Book Antiqua" w:eastAsia="Times New Roman" w:hAnsi="Book Antiqua" w:cs="Times New Roman"/>
          <w:b/>
          <w:bCs/>
          <w:sz w:val="19"/>
          <w:szCs w:val="19"/>
          <w:lang w:eastAsia="pt-BR"/>
        </w:rPr>
        <w:t xml:space="preserve"> ou a </w:t>
      </w:r>
      <w:r w:rsidRPr="00C14ED3">
        <w:rPr>
          <w:rFonts w:ascii="Book Antiqua" w:eastAsia="Times New Roman" w:hAnsi="Book Antiqua" w:cs="Times New Roman"/>
          <w:b/>
          <w:bCs/>
          <w:sz w:val="19"/>
          <w:szCs w:val="19"/>
          <w:highlight w:val="cyan"/>
          <w:lang w:eastAsia="pt-BR"/>
        </w:rPr>
        <w:t>amortização</w:t>
      </w:r>
      <w:r w:rsidRPr="00C14ED3">
        <w:rPr>
          <w:rFonts w:ascii="Book Antiqua" w:eastAsia="Times New Roman" w:hAnsi="Book Antiqua" w:cs="Times New Roman"/>
          <w:b/>
          <w:bCs/>
          <w:sz w:val="19"/>
          <w:szCs w:val="19"/>
          <w:lang w:eastAsia="pt-BR"/>
        </w:rPr>
        <w:t xml:space="preserve">, a </w:t>
      </w:r>
      <w:r w:rsidRPr="00C14ED3">
        <w:rPr>
          <w:rFonts w:ascii="Book Antiqua" w:eastAsia="Times New Roman" w:hAnsi="Book Antiqua" w:cs="Times New Roman"/>
          <w:b/>
          <w:bCs/>
          <w:sz w:val="19"/>
          <w:szCs w:val="19"/>
          <w:highlight w:val="cyan"/>
          <w:lang w:eastAsia="pt-BR"/>
        </w:rPr>
        <w:t>conversão de ações de uma classe em ações de outra</w:t>
      </w:r>
      <w:r w:rsidRPr="00C14ED3">
        <w:rPr>
          <w:rFonts w:ascii="Book Antiqua" w:eastAsia="Times New Roman" w:hAnsi="Book Antiqua" w:cs="Times New Roman"/>
          <w:b/>
          <w:bCs/>
          <w:sz w:val="19"/>
          <w:szCs w:val="19"/>
          <w:lang w:eastAsia="pt-BR"/>
        </w:rPr>
        <w:t xml:space="preserve"> e </w:t>
      </w:r>
      <w:r w:rsidRPr="00C14ED3">
        <w:rPr>
          <w:rFonts w:ascii="Book Antiqua" w:eastAsia="Times New Roman" w:hAnsi="Book Antiqua" w:cs="Times New Roman"/>
          <w:b/>
          <w:bCs/>
          <w:sz w:val="19"/>
          <w:szCs w:val="19"/>
          <w:highlight w:val="cyan"/>
          <w:lang w:eastAsia="pt-BR"/>
        </w:rPr>
        <w:t>em ações ordinárias</w:t>
      </w:r>
      <w:r w:rsidRPr="00C14ED3">
        <w:rPr>
          <w:rFonts w:ascii="Book Antiqua" w:eastAsia="Times New Roman" w:hAnsi="Book Antiqua" w:cs="Times New Roman"/>
          <w:b/>
          <w:bCs/>
          <w:sz w:val="19"/>
          <w:szCs w:val="19"/>
          <w:lang w:eastAsia="pt-BR"/>
        </w:rPr>
        <w:t xml:space="preserve">, e </w:t>
      </w:r>
      <w:r w:rsidRPr="00C14ED3">
        <w:rPr>
          <w:rFonts w:ascii="Book Antiqua" w:eastAsia="Times New Roman" w:hAnsi="Book Antiqua" w:cs="Times New Roman"/>
          <w:b/>
          <w:bCs/>
          <w:sz w:val="19"/>
          <w:szCs w:val="19"/>
          <w:highlight w:val="cyan"/>
          <w:lang w:eastAsia="pt-BR"/>
        </w:rPr>
        <w:t>destas em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fixando as respectivas condições</w:t>
      </w:r>
      <w:r w:rsidRPr="002502B2">
        <w:rPr>
          <w:rFonts w:ascii="Book Antiqua" w:eastAsia="Times New Roman" w:hAnsi="Book Antiqua" w:cs="Times New Roman"/>
          <w:sz w:val="16"/>
          <w:szCs w:val="16"/>
          <w:lang w:eastAsia="pt-BR"/>
        </w:rPr>
        <w:t>.</w:t>
      </w:r>
      <w:r w:rsidR="000D23B9" w:rsidRPr="002502B2">
        <w:rPr>
          <w:rFonts w:ascii="Book Antiqua" w:eastAsia="Times New Roman" w:hAnsi="Book Antiqua" w:cs="Times New Roman"/>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795B71" w:rsidRPr="002502B2">
        <w:rPr>
          <w:rFonts w:ascii="Book Antiqua" w:eastAsia="Times New Roman" w:hAnsi="Book Antiqua" w:cs="Times New Roman"/>
          <w:b/>
          <w:bCs/>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517E1C" w:rsidRPr="002502B2">
        <w:rPr>
          <w:rFonts w:ascii="Book Antiqua" w:eastAsia="Times New Roman" w:hAnsi="Book Antiqua" w:cs="Times New Roman"/>
          <w:b/>
          <w:bCs/>
          <w:color w:val="FF0000"/>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r w:rsidR="00E052C8" w:rsidRPr="002502B2">
        <w:rPr>
          <w:rFonts w:ascii="Book Antiqua" w:eastAsia="Times New Roman" w:hAnsi="Book Antiqua" w:cs="Times New Roman"/>
          <w:b/>
          <w:color w:val="FF0000"/>
          <w:sz w:val="16"/>
          <w:szCs w:val="16"/>
          <w:lang w:eastAsia="pt-BR"/>
        </w:rPr>
        <w:t xml:space="preserve"> </w:t>
      </w:r>
      <w:r w:rsidR="00E052C8" w:rsidRPr="002502B2">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534EB47" w14:textId="77777777" w:rsidTr="00AE34CB">
        <w:tc>
          <w:tcPr>
            <w:tcW w:w="8494" w:type="dxa"/>
            <w:shd w:val="clear" w:color="auto" w:fill="CCFFFF"/>
          </w:tcPr>
          <w:p w14:paraId="3645F781" w14:textId="50B30390" w:rsidR="00517E1C" w:rsidRPr="009C593E" w:rsidRDefault="00517E1C" w:rsidP="00517E1C">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Não há vedação da conversão de ações de uma classe para outra.</w:t>
            </w:r>
          </w:p>
        </w:tc>
      </w:tr>
    </w:tbl>
    <w:p w14:paraId="5FCC20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50037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w:t>
      </w:r>
    </w:p>
    <w:p w14:paraId="6458BB42" w14:textId="771E2D3F" w:rsidR="001C6BC4" w:rsidRPr="00CF7441" w:rsidRDefault="001C6BC4" w:rsidP="00A7346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w:t>
      </w:r>
      <w:r w:rsidRPr="009C593E">
        <w:rPr>
          <w:rFonts w:ascii="Book Antiqua" w:eastAsia="Times New Roman" w:hAnsi="Book Antiqua" w:cs="Times New Roman"/>
          <w:b/>
          <w:bCs/>
          <w:sz w:val="19"/>
          <w:szCs w:val="19"/>
          <w:highlight w:val="magenta"/>
          <w:lang w:eastAsia="pt-BR"/>
        </w:rPr>
        <w:t>Art. 20</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As ações devem ser nominativas</w:t>
      </w:r>
      <w:r w:rsidRPr="002502B2">
        <w:rPr>
          <w:rFonts w:ascii="Book Antiqua" w:eastAsia="Times New Roman" w:hAnsi="Book Antiqua" w:cs="Times New Roman"/>
          <w:sz w:val="16"/>
          <w:szCs w:val="16"/>
          <w:lang w:eastAsia="pt-BR"/>
        </w:rPr>
        <w:t>. </w:t>
      </w:r>
      <w:hyperlink r:id="rId45" w:anchor="art4" w:history="1">
        <w:r w:rsidRPr="002502B2">
          <w:rPr>
            <w:rFonts w:ascii="Book Antiqua" w:eastAsia="Times New Roman" w:hAnsi="Book Antiqua" w:cs="Times New Roman"/>
            <w:color w:val="0000FF"/>
            <w:sz w:val="16"/>
            <w:szCs w:val="16"/>
            <w:u w:val="single"/>
            <w:lang w:eastAsia="pt-BR"/>
          </w:rPr>
          <w:t>(Redação dada pela Lei nº 8.021, de 1990)</w:t>
        </w:r>
      </w:hyperlink>
      <w:r w:rsidR="00A73461" w:rsidRPr="002502B2">
        <w:rPr>
          <w:rFonts w:ascii="Book Antiqua" w:eastAsia="Times New Roman" w:hAnsi="Book Antiqua" w:cs="Times New Roman"/>
          <w:color w:val="0000FF"/>
          <w:sz w:val="16"/>
          <w:szCs w:val="16"/>
          <w:lang w:eastAsia="pt-BR"/>
        </w:rPr>
        <w:t xml:space="preserve"> </w:t>
      </w:r>
      <w:r w:rsidR="00A73461" w:rsidRPr="002502B2">
        <w:rPr>
          <w:rFonts w:ascii="Book Antiqua" w:eastAsia="Times New Roman" w:hAnsi="Book Antiqua" w:cs="Arial"/>
          <w:b/>
          <w:bCs/>
          <w:color w:val="FF0000"/>
          <w:sz w:val="16"/>
          <w:szCs w:val="16"/>
          <w:u w:val="single"/>
          <w:lang w:eastAsia="pt-BR"/>
        </w:rPr>
        <w:t>(</w:t>
      </w:r>
      <w:r w:rsidR="00EE6731" w:rsidRPr="002502B2">
        <w:rPr>
          <w:rFonts w:ascii="Book Antiqua" w:eastAsia="Times New Roman" w:hAnsi="Book Antiqua" w:cs="Arial"/>
          <w:b/>
          <w:bCs/>
          <w:color w:val="FF0000"/>
          <w:sz w:val="16"/>
          <w:szCs w:val="16"/>
          <w:u w:val="single"/>
          <w:lang w:eastAsia="pt-BR"/>
        </w:rPr>
        <w:t>Cartórios/TJMG-2009</w:t>
      </w:r>
      <w:r w:rsidR="00A73461" w:rsidRPr="002502B2">
        <w:rPr>
          <w:rFonts w:ascii="Book Antiqua" w:eastAsia="Times New Roman" w:hAnsi="Book Antiqua" w:cs="Arial"/>
          <w:b/>
          <w:bCs/>
          <w:color w:val="FF0000"/>
          <w:sz w:val="16"/>
          <w:szCs w:val="16"/>
          <w:u w:val="single"/>
          <w:lang w:eastAsia="pt-BR"/>
        </w:rPr>
        <w:t>)</w:t>
      </w:r>
      <w:r w:rsidR="008A0050" w:rsidRPr="002502B2">
        <w:rPr>
          <w:rFonts w:ascii="Book Antiqua" w:eastAsia="Times New Roman" w:hAnsi="Book Antiqua" w:cs="Times New Roman"/>
          <w:color w:val="0000FF"/>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20509" w:rsidRPr="002502B2">
        <w:rPr>
          <w:rFonts w:ascii="Book Antiqua" w:eastAsia="Times New Roman" w:hAnsi="Book Antiqua" w:cs="Times New Roman"/>
          <w:b/>
          <w:color w:val="FF0000"/>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lang w:eastAsia="pt-BR"/>
        </w:rPr>
        <w:t xml:space="preserve"> </w:t>
      </w:r>
      <w:bookmarkStart w:id="17" w:name="_Hlk138513981"/>
      <w:r w:rsidR="00CF7441">
        <w:rPr>
          <w:rFonts w:ascii="Book Antiqua" w:eastAsia="Times New Roman" w:hAnsi="Book Antiqua" w:cs="Times New Roman"/>
          <w:b/>
          <w:bCs/>
          <w:color w:val="FF0000"/>
          <w:sz w:val="16"/>
          <w:szCs w:val="16"/>
          <w:u w:val="single"/>
          <w:lang w:eastAsia="pt-BR"/>
        </w:rPr>
        <w:t>(TCERJ-2023)</w:t>
      </w:r>
      <w:bookmarkEnd w:id="17"/>
    </w:p>
    <w:p w14:paraId="3B14AF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Não-Integralizadas</w:t>
      </w:r>
    </w:p>
    <w:p w14:paraId="23AF5A2B" w14:textId="5BBAC0A6"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73461">
        <w:rPr>
          <w:rFonts w:ascii="Book Antiqua" w:eastAsia="Times New Roman" w:hAnsi="Book Antiqua" w:cs="Times New Roman"/>
          <w:b/>
          <w:bCs/>
          <w:sz w:val="19"/>
          <w:szCs w:val="19"/>
          <w:highlight w:val="magenta"/>
          <w:lang w:eastAsia="pt-BR"/>
        </w:rPr>
        <w:t>Art. 21</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Além dos casos regulados em lei especial, as ações terão obrigatoriamente forma nominativa ou endossável </w:t>
      </w:r>
      <w:r w:rsidRPr="00EE6731">
        <w:rPr>
          <w:rFonts w:ascii="Book Antiqua" w:eastAsia="Times New Roman" w:hAnsi="Book Antiqua" w:cs="Times New Roman"/>
          <w:b/>
          <w:bCs/>
          <w:sz w:val="19"/>
          <w:szCs w:val="19"/>
          <w:highlight w:val="cyan"/>
          <w:lang w:eastAsia="pt-BR"/>
        </w:rPr>
        <w:t>até o integral pagamento do preço de emissão</w:t>
      </w:r>
      <w:r w:rsidRPr="002502B2">
        <w:rPr>
          <w:rFonts w:ascii="Book Antiqua" w:eastAsia="Times New Roman" w:hAnsi="Book Antiqua" w:cs="Times New Roman"/>
          <w:sz w:val="16"/>
          <w:szCs w:val="16"/>
          <w:lang w:eastAsia="pt-BR"/>
        </w:rPr>
        <w:t>.</w:t>
      </w:r>
      <w:r w:rsidR="00D250FA" w:rsidRPr="002502B2">
        <w:rPr>
          <w:rFonts w:ascii="Book Antiqua" w:eastAsia="Times New Roman" w:hAnsi="Book Antiqua" w:cs="Times New Roman"/>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A73461" w:rsidRPr="002502B2">
        <w:rPr>
          <w:rFonts w:ascii="Book Antiqua" w:eastAsia="Times New Roman" w:hAnsi="Book Antiqua" w:cs="Times New Roman"/>
          <w:sz w:val="16"/>
          <w:szCs w:val="16"/>
          <w:lang w:eastAsia="pt-BR"/>
        </w:rPr>
        <w:t xml:space="preserve"> </w:t>
      </w:r>
      <w:r w:rsidR="00A73461" w:rsidRPr="002502B2">
        <w:rPr>
          <w:rFonts w:ascii="Book Antiqua" w:eastAsia="Times New Roman" w:hAnsi="Book Antiqua" w:cs="Arial"/>
          <w:b/>
          <w:bCs/>
          <w:color w:val="FF0000"/>
          <w:sz w:val="16"/>
          <w:szCs w:val="16"/>
          <w:u w:val="single"/>
          <w:lang w:eastAsia="pt-BR"/>
        </w:rPr>
        <w:t>(</w:t>
      </w:r>
      <w:r w:rsidR="00EE6731" w:rsidRPr="002502B2">
        <w:rPr>
          <w:rFonts w:ascii="Book Antiqua" w:eastAsia="Times New Roman" w:hAnsi="Book Antiqua" w:cs="Arial"/>
          <w:b/>
          <w:bCs/>
          <w:color w:val="FF0000"/>
          <w:sz w:val="16"/>
          <w:szCs w:val="16"/>
          <w:u w:val="single"/>
          <w:lang w:eastAsia="pt-BR"/>
        </w:rPr>
        <w:t>Cartórios/TJMG-2012</w:t>
      </w:r>
      <w:r w:rsidR="00A73461" w:rsidRPr="002502B2">
        <w:rPr>
          <w:rFonts w:ascii="Book Antiqua" w:eastAsia="Times New Roman" w:hAnsi="Book Antiqua" w:cs="Arial"/>
          <w:b/>
          <w:bCs/>
          <w:color w:val="FF0000"/>
          <w:sz w:val="16"/>
          <w:szCs w:val="16"/>
          <w:u w:val="single"/>
          <w:lang w:eastAsia="pt-BR"/>
        </w:rPr>
        <w:t>)</w:t>
      </w:r>
      <w:r w:rsidR="00846779" w:rsidRPr="002502B2">
        <w:rPr>
          <w:rFonts w:ascii="Book Antiqua" w:eastAsia="Times New Roman" w:hAnsi="Book Antiqua" w:cs="Arial"/>
          <w:b/>
          <w:bCs/>
          <w:color w:val="FF0000"/>
          <w:sz w:val="16"/>
          <w:szCs w:val="16"/>
          <w:lang w:eastAsia="pt-BR"/>
        </w:rPr>
        <w:t xml:space="preserve"> </w:t>
      </w:r>
    </w:p>
    <w:p w14:paraId="1922E96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Determinação no Estatuto</w:t>
      </w:r>
    </w:p>
    <w:p w14:paraId="6B600C3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22. O estatuto determinará a forma das ações e a conversibilidade de uma em outra forma.</w:t>
      </w:r>
    </w:p>
    <w:p w14:paraId="5EC0D1D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As ações ordinárias da companhia aberta e ao menos uma das classes de ações ordinárias da companhia fechada, quando tiverem a forma ao portador, serão obrigatoriamente conversíveis, à vontade do acionista, em nominativas endossáveis.</w:t>
      </w:r>
    </w:p>
    <w:p w14:paraId="263E68A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43411F0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344FA2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w:t>
      </w:r>
    </w:p>
    <w:p w14:paraId="6E0ECF9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23. A emissão de certificado de ação somente será permitida depois de cumpridas as formalidades necessárias ao funcionamento legal da companhia.</w:t>
      </w:r>
    </w:p>
    <w:p w14:paraId="493E321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infração do disposto neste artigo importa nulidade do certificado e responsabilidade dos infratores.</w:t>
      </w:r>
    </w:p>
    <w:p w14:paraId="72136CC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certificados das ações, cujas entradas não consistirem em dinheiro, só poderão ser emitidos depois de cumpridas as formalidades necessárias à transmissão de bens, ou de realizados os créditos.</w:t>
      </w:r>
    </w:p>
    <w:p w14:paraId="6E41B7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poderá cobrar o custo da substituição dos certificados, quando pedida pelo acionista.</w:t>
      </w:r>
    </w:p>
    <w:p w14:paraId="6A392B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2E42EC7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24</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bCs/>
          <w:caps/>
          <w:sz w:val="19"/>
          <w:szCs w:val="19"/>
          <w:shd w:val="clear" w:color="auto" w:fill="F7CAAC" w:themeFill="accent2" w:themeFillTint="66"/>
          <w:lang w:eastAsia="pt-BR"/>
        </w:rPr>
        <w:t>certificados das ações</w:t>
      </w:r>
      <w:r w:rsidRPr="009C593E">
        <w:rPr>
          <w:rFonts w:ascii="Book Antiqua" w:eastAsia="Times New Roman" w:hAnsi="Book Antiqua" w:cs="Times New Roman"/>
          <w:sz w:val="19"/>
          <w:szCs w:val="19"/>
          <w:lang w:eastAsia="pt-BR"/>
        </w:rPr>
        <w:t xml:space="preserve"> serão escritos em vernáculo e </w:t>
      </w:r>
      <w:r w:rsidRPr="009C593E">
        <w:rPr>
          <w:rFonts w:ascii="Book Antiqua" w:eastAsia="Times New Roman" w:hAnsi="Book Antiqua" w:cs="Times New Roman"/>
          <w:b/>
          <w:bCs/>
          <w:caps/>
          <w:sz w:val="19"/>
          <w:szCs w:val="19"/>
          <w:highlight w:val="green"/>
          <w:lang w:eastAsia="pt-BR"/>
        </w:rPr>
        <w:t>conterão</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bCs/>
          <w:sz w:val="19"/>
          <w:szCs w:val="19"/>
          <w:highlight w:val="cyan"/>
          <w:lang w:eastAsia="pt-BR"/>
        </w:rPr>
        <w:t>seguintes declarações</w:t>
      </w:r>
      <w:r w:rsidRPr="009C593E">
        <w:rPr>
          <w:rFonts w:ascii="Book Antiqua" w:eastAsia="Times New Roman" w:hAnsi="Book Antiqua" w:cs="Times New Roman"/>
          <w:sz w:val="19"/>
          <w:szCs w:val="19"/>
          <w:lang w:eastAsia="pt-BR"/>
        </w:rPr>
        <w:t>:</w:t>
      </w:r>
    </w:p>
    <w:p w14:paraId="5875F668" w14:textId="0DC29CC5"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I - </w:t>
      </w:r>
      <w:r w:rsidRPr="009C593E">
        <w:rPr>
          <w:rFonts w:ascii="Book Antiqua" w:eastAsia="Times New Roman" w:hAnsi="Book Antiqua" w:cs="Times New Roman"/>
          <w:b/>
          <w:bCs/>
          <w:sz w:val="19"/>
          <w:szCs w:val="19"/>
          <w:highlight w:val="yellow"/>
          <w:lang w:eastAsia="pt-BR"/>
        </w:rPr>
        <w:t>denominação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sua sede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prazo de duração</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07ACC92" w14:textId="48BE175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o </w:t>
      </w:r>
      <w:r w:rsidRPr="00B676D8">
        <w:rPr>
          <w:rFonts w:ascii="Book Antiqua" w:eastAsia="Times New Roman" w:hAnsi="Book Antiqua" w:cs="Times New Roman"/>
          <w:b/>
          <w:bCs/>
          <w:sz w:val="19"/>
          <w:szCs w:val="19"/>
          <w:highlight w:val="yellow"/>
          <w:lang w:eastAsia="pt-BR"/>
        </w:rPr>
        <w:t>valor do capital social</w:t>
      </w:r>
      <w:r w:rsidRPr="009C593E">
        <w:rPr>
          <w:rFonts w:ascii="Book Antiqua" w:eastAsia="Times New Roman" w:hAnsi="Book Antiqua" w:cs="Times New Roman"/>
          <w:sz w:val="19"/>
          <w:szCs w:val="19"/>
          <w:lang w:eastAsia="pt-BR"/>
        </w:rPr>
        <w:t xml:space="preserve">, a </w:t>
      </w:r>
      <w:r w:rsidRPr="00B676D8">
        <w:rPr>
          <w:rFonts w:ascii="Book Antiqua" w:eastAsia="Times New Roman" w:hAnsi="Book Antiqua" w:cs="Times New Roman"/>
          <w:b/>
          <w:bCs/>
          <w:sz w:val="19"/>
          <w:szCs w:val="19"/>
          <w:highlight w:val="yellow"/>
          <w:lang w:eastAsia="pt-BR"/>
        </w:rPr>
        <w:t>data do ato que o tiver fixado</w:t>
      </w:r>
      <w:r w:rsidRPr="009C593E">
        <w:rPr>
          <w:rFonts w:ascii="Book Antiqua" w:eastAsia="Times New Roman" w:hAnsi="Book Antiqua" w:cs="Times New Roman"/>
          <w:sz w:val="19"/>
          <w:szCs w:val="19"/>
          <w:lang w:eastAsia="pt-BR"/>
        </w:rPr>
        <w:t xml:space="preserve">, o </w:t>
      </w:r>
      <w:r w:rsidRPr="00B676D8">
        <w:rPr>
          <w:rFonts w:ascii="Book Antiqua" w:eastAsia="Times New Roman" w:hAnsi="Book Antiqua" w:cs="Times New Roman"/>
          <w:b/>
          <w:bCs/>
          <w:sz w:val="19"/>
          <w:szCs w:val="19"/>
          <w:highlight w:val="yellow"/>
          <w:lang w:eastAsia="pt-BR"/>
        </w:rPr>
        <w:t>número de ações em que se divide</w:t>
      </w:r>
      <w:r w:rsidRPr="009C593E">
        <w:rPr>
          <w:rFonts w:ascii="Book Antiqua" w:eastAsia="Times New Roman" w:hAnsi="Book Antiqua" w:cs="Times New Roman"/>
          <w:sz w:val="19"/>
          <w:szCs w:val="19"/>
          <w:lang w:eastAsia="pt-BR"/>
        </w:rPr>
        <w:t xml:space="preserve"> e o </w:t>
      </w:r>
      <w:r w:rsidRPr="00B676D8">
        <w:rPr>
          <w:rFonts w:ascii="Book Antiqua" w:eastAsia="Times New Roman" w:hAnsi="Book Antiqua" w:cs="Times New Roman"/>
          <w:b/>
          <w:bCs/>
          <w:sz w:val="19"/>
          <w:szCs w:val="19"/>
          <w:highlight w:val="yellow"/>
          <w:lang w:eastAsia="pt-BR"/>
        </w:rPr>
        <w:t>valor nominal das ações</w:t>
      </w:r>
      <w:r w:rsidRPr="009C593E">
        <w:rPr>
          <w:rFonts w:ascii="Book Antiqua" w:eastAsia="Times New Roman" w:hAnsi="Book Antiqua" w:cs="Times New Roman"/>
          <w:sz w:val="19"/>
          <w:szCs w:val="19"/>
          <w:lang w:eastAsia="pt-BR"/>
        </w:rPr>
        <w:t xml:space="preserve">, ou a </w:t>
      </w:r>
      <w:r w:rsidRPr="00B676D8">
        <w:rPr>
          <w:rFonts w:ascii="Book Antiqua" w:eastAsia="Times New Roman" w:hAnsi="Book Antiqua" w:cs="Times New Roman"/>
          <w:b/>
          <w:bCs/>
          <w:sz w:val="19"/>
          <w:szCs w:val="19"/>
          <w:highlight w:val="yellow"/>
          <w:lang w:eastAsia="pt-BR"/>
        </w:rPr>
        <w:t>declaração de que não têm valor nominal</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206E03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nas companhias com capital autorizado, o limite da autorização, em número de ações ou valor do capital social;</w:t>
      </w:r>
    </w:p>
    <w:p w14:paraId="1CD5973F" w14:textId="5B83021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o </w:t>
      </w:r>
      <w:r w:rsidRPr="00B676D8">
        <w:rPr>
          <w:rFonts w:ascii="Book Antiqua" w:eastAsia="Times New Roman" w:hAnsi="Book Antiqua" w:cs="Times New Roman"/>
          <w:b/>
          <w:bCs/>
          <w:sz w:val="19"/>
          <w:szCs w:val="19"/>
          <w:highlight w:val="yellow"/>
          <w:lang w:eastAsia="pt-BR"/>
        </w:rPr>
        <w:t>número de ações ordinárias e preferenciais das diversas classes</w:t>
      </w:r>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cyan"/>
          <w:lang w:eastAsia="pt-BR"/>
        </w:rPr>
        <w:t>se houver</w:t>
      </w:r>
      <w:r w:rsidRPr="009C593E">
        <w:rPr>
          <w:rFonts w:ascii="Book Antiqua" w:eastAsia="Times New Roman" w:hAnsi="Book Antiqua" w:cs="Times New Roman"/>
          <w:sz w:val="19"/>
          <w:szCs w:val="19"/>
          <w:lang w:eastAsia="pt-BR"/>
        </w:rPr>
        <w:t>, as vantagens ou preferências conferidas a cada classe e as limitações ou restrições a que as ações estiverem sujeitas</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91814DE" w14:textId="66AA535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o </w:t>
      </w:r>
      <w:r w:rsidRPr="00B676D8">
        <w:rPr>
          <w:rFonts w:ascii="Book Antiqua" w:eastAsia="Times New Roman" w:hAnsi="Book Antiqua" w:cs="Times New Roman"/>
          <w:b/>
          <w:bCs/>
          <w:sz w:val="19"/>
          <w:szCs w:val="19"/>
          <w:highlight w:val="yellow"/>
          <w:lang w:eastAsia="pt-BR"/>
        </w:rPr>
        <w:t>número de ordem do certificado e da ação</w:t>
      </w:r>
      <w:r w:rsidRPr="009C593E">
        <w:rPr>
          <w:rFonts w:ascii="Book Antiqua" w:eastAsia="Times New Roman" w:hAnsi="Book Antiqua" w:cs="Times New Roman"/>
          <w:sz w:val="19"/>
          <w:szCs w:val="19"/>
          <w:lang w:eastAsia="pt-BR"/>
        </w:rPr>
        <w:t xml:space="preserve">, e a </w:t>
      </w:r>
      <w:r w:rsidRPr="00B676D8">
        <w:rPr>
          <w:rFonts w:ascii="Book Antiqua" w:eastAsia="Times New Roman" w:hAnsi="Book Antiqua" w:cs="Times New Roman"/>
          <w:b/>
          <w:bCs/>
          <w:sz w:val="19"/>
          <w:szCs w:val="19"/>
          <w:highlight w:val="yellow"/>
          <w:lang w:eastAsia="pt-BR"/>
        </w:rPr>
        <w:t>espécie e classe a que pertence</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3BE55F57" w14:textId="588F425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 - os </w:t>
      </w:r>
      <w:r w:rsidRPr="00B676D8">
        <w:rPr>
          <w:rFonts w:ascii="Book Antiqua" w:eastAsia="Times New Roman" w:hAnsi="Book Antiqua" w:cs="Times New Roman"/>
          <w:b/>
          <w:bCs/>
          <w:sz w:val="19"/>
          <w:szCs w:val="19"/>
          <w:highlight w:val="yellow"/>
          <w:lang w:eastAsia="pt-BR"/>
        </w:rPr>
        <w:t>direitos conferidos às partes beneficiárias</w:t>
      </w:r>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cyan"/>
          <w:lang w:eastAsia="pt-BR"/>
        </w:rPr>
        <w:t>se houver</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69876C8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a época e o lugar da reunião da assembléia-geral ordinária;</w:t>
      </w:r>
    </w:p>
    <w:p w14:paraId="0B5ACA9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 data da constituição da companhia e do arquivamento e publicação de seus atos constitutivos;</w:t>
      </w:r>
    </w:p>
    <w:p w14:paraId="351BA787" w14:textId="77777777" w:rsidR="001C6BC4" w:rsidRPr="003364EB"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IX - o nome do acionista</w:t>
      </w:r>
      <w:r w:rsidRPr="002502B2">
        <w:rPr>
          <w:rFonts w:ascii="Book Antiqua" w:eastAsia="Times New Roman" w:hAnsi="Book Antiqua" w:cs="Times New Roman"/>
          <w:sz w:val="18"/>
          <w:szCs w:val="18"/>
          <w:lang w:eastAsia="pt-BR"/>
        </w:rPr>
        <w:t xml:space="preserve">; </w:t>
      </w:r>
      <w:hyperlink r:id="rId46"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00F6AC4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 - o débito do acionista e a época e o lugar de seu pagamento, se a ação não estiver integralizada</w:t>
      </w:r>
      <w:r w:rsidRPr="002502B2">
        <w:rPr>
          <w:rFonts w:ascii="Book Antiqua" w:eastAsia="Times New Roman" w:hAnsi="Book Antiqua" w:cs="Times New Roman"/>
          <w:sz w:val="16"/>
          <w:szCs w:val="16"/>
          <w:lang w:eastAsia="pt-BR"/>
        </w:rPr>
        <w:t xml:space="preserve">; </w:t>
      </w:r>
      <w:hyperlink r:id="rId47"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123AF4A9"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XI - a data da emissão do certificado e </w:t>
      </w:r>
      <w:r w:rsidRPr="00417D8D">
        <w:rPr>
          <w:rFonts w:ascii="Book Antiqua" w:eastAsia="Times New Roman" w:hAnsi="Book Antiqua" w:cs="Times New Roman"/>
          <w:b/>
          <w:bCs/>
          <w:sz w:val="19"/>
          <w:szCs w:val="19"/>
          <w:highlight w:val="cyan"/>
          <w:lang w:eastAsia="pt-BR"/>
        </w:rPr>
        <w:t>as assinaturas</w:t>
      </w:r>
      <w:r w:rsidRPr="009C593E">
        <w:rPr>
          <w:rFonts w:ascii="Book Antiqua" w:eastAsia="Times New Roman" w:hAnsi="Book Antiqua" w:cs="Times New Roman"/>
          <w:sz w:val="19"/>
          <w:szCs w:val="19"/>
          <w:lang w:eastAsia="pt-BR"/>
        </w:rPr>
        <w:t xml:space="preserve"> </w:t>
      </w:r>
      <w:r w:rsidRPr="00417D8D">
        <w:rPr>
          <w:rFonts w:ascii="Book Antiqua" w:eastAsia="Times New Roman" w:hAnsi="Book Antiqua" w:cs="Times New Roman"/>
          <w:b/>
          <w:bCs/>
          <w:sz w:val="19"/>
          <w:szCs w:val="19"/>
          <w:highlight w:val="yellow"/>
          <w:lang w:eastAsia="pt-BR"/>
        </w:rPr>
        <w:t>de dois diretores</w:t>
      </w:r>
      <w:r w:rsidRPr="009C593E">
        <w:rPr>
          <w:rFonts w:ascii="Book Antiqua" w:eastAsia="Times New Roman" w:hAnsi="Book Antiqua" w:cs="Times New Roman"/>
          <w:sz w:val="19"/>
          <w:szCs w:val="19"/>
          <w:lang w:eastAsia="pt-BR"/>
        </w:rPr>
        <w:t xml:space="preserve">, ou do agente emissor de certificados (art. 27). </w:t>
      </w:r>
      <w:hyperlink r:id="rId48"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AC8AFF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omissão de qualquer dessas declarações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dá</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direito à indenização por perdas e danos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contra</w:t>
      </w:r>
      <w:r w:rsidRPr="009C593E">
        <w:rPr>
          <w:rFonts w:ascii="Book Antiqua" w:eastAsia="Times New Roman" w:hAnsi="Book Antiqua" w:cs="Times New Roman"/>
          <w:sz w:val="19"/>
          <w:szCs w:val="19"/>
          <w:lang w:eastAsia="pt-BR"/>
        </w:rPr>
        <w:t xml:space="preserve"> a c</w:t>
      </w:r>
      <w:r w:rsidRPr="009C593E">
        <w:rPr>
          <w:rFonts w:ascii="Book Antiqua" w:eastAsia="Times New Roman" w:hAnsi="Book Antiqua" w:cs="Times New Roman"/>
          <w:b/>
          <w:bCs/>
          <w:sz w:val="19"/>
          <w:szCs w:val="19"/>
          <w:highlight w:val="yellow"/>
          <w:lang w:eastAsia="pt-BR"/>
        </w:rPr>
        <w:t>ompanhia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e os </w:t>
      </w:r>
      <w:r w:rsidRPr="009C593E">
        <w:rPr>
          <w:rFonts w:ascii="Book Antiqua" w:eastAsia="Times New Roman" w:hAnsi="Book Antiqua" w:cs="Times New Roman"/>
          <w:b/>
          <w:bCs/>
          <w:sz w:val="19"/>
          <w:szCs w:val="19"/>
          <w:highlight w:val="yellow"/>
          <w:lang w:eastAsia="pt-BR"/>
        </w:rPr>
        <w:t>diretores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na gestão dos quais os certificados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tenham sido emitidos</w:t>
      </w:r>
      <w:r w:rsidRPr="009C593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41B57" w:rsidRPr="009C593E" w14:paraId="0757B5B8" w14:textId="77777777" w:rsidTr="00241B57">
        <w:tc>
          <w:tcPr>
            <w:tcW w:w="8494" w:type="dxa"/>
            <w:shd w:val="clear" w:color="auto" w:fill="CCFFFF"/>
          </w:tcPr>
          <w:p w14:paraId="00138165" w14:textId="77777777" w:rsidR="00241B57" w:rsidRPr="009C593E" w:rsidRDefault="00241B57" w:rsidP="00241B5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TJPI-2012-CESPE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Relativamente à disciplina jurídica da sociedade anônima, assinale a opção correta: Nos certificados das ações devem constar a denominação da companhia, sua sede e prazo de duração, e a omissão dessas declarações confere ao acionista direito a indenização por perdas e danos contra a companhia e contra os diretores na gestão dos quais os certificados hajam sido emitidos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24, </w:t>
            </w:r>
            <w:r w:rsidRPr="009C593E">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I e §1º, LSA.</w:t>
            </w:r>
          </w:p>
        </w:tc>
      </w:tr>
    </w:tbl>
    <w:p w14:paraId="4AE305E6"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certificados de ações emitidas por companhias abertas podem ser assinados por dois mandatários com poderes especiais, ou autenticados por chancela mecânica, observadas as normas expedidas pela Comissão de Valores Mobiliários.</w:t>
      </w:r>
      <w:hyperlink r:id="rId4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0266169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Títulos Múltiplos e Cautelas</w:t>
      </w:r>
    </w:p>
    <w:p w14:paraId="217CDAB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25. A companhia poderá, satisfeitos os requisitos do artigo 24, emitir certificados de múltiplos de ações e, provisoriamente, cautelas que as representam.</w:t>
      </w:r>
    </w:p>
    <w:p w14:paraId="4DE0A6F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títulos múltiplos das companhias abertas obedecerão à padronização de número de ações fixada pela Comissão de Valores Mobiliários.</w:t>
      </w:r>
    </w:p>
    <w:p w14:paraId="3E71E0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Cupões</w:t>
      </w:r>
    </w:p>
    <w:p w14:paraId="31AFB3F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 Aos certificados das ações ao portador podem ser anexados cupões relativos a dividendos ou outros direitos.</w:t>
      </w:r>
    </w:p>
    <w:p w14:paraId="3C97049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cupões conterão a denominação da companhia, a indicação do lugar da sede, o número de ordem do certificado, a classe da ação e o número de ordem do cupão.</w:t>
      </w:r>
    </w:p>
    <w:p w14:paraId="0898A9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Agente Emissor de Certificados</w:t>
      </w:r>
    </w:p>
    <w:p w14:paraId="63A272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 A companhia pode contratar a escrituração e a guarda dos livros de registro e transferência de ações e a emissão dos certificados com instituição financeira autorizada pela Comissão de Valores Mobiliários a manter esse serviço.</w:t>
      </w:r>
    </w:p>
    <w:p w14:paraId="6A0854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Contratado o serviço, somente o agente emissor poderá praticar os atos relativos aos registros e emitir certificados.</w:t>
      </w:r>
    </w:p>
    <w:p w14:paraId="5C9A0DF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nome do agente emissor constará das publicações e ofertas públicas de valores mobiliários feitas pela companhia.</w:t>
      </w:r>
    </w:p>
    <w:p w14:paraId="1D1698D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certificados de ações emitidos pelo agente emissor da companhia deverão ser numerados seguidamente, mas a numeração das ações será facultativa.</w:t>
      </w:r>
    </w:p>
    <w:p w14:paraId="06F16CD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76E8F8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Propriedade e Circulação</w:t>
      </w:r>
    </w:p>
    <w:p w14:paraId="6287A28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Indivisibilidade</w:t>
      </w:r>
    </w:p>
    <w:p w14:paraId="0873371E" w14:textId="267D7666"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magenta"/>
          <w:lang w:eastAsia="pt-BR"/>
        </w:rPr>
        <w:t>Art. 28</w:t>
      </w:r>
      <w:r w:rsidRPr="009C593E">
        <w:rPr>
          <w:rFonts w:ascii="Book Antiqua" w:eastAsia="Times New Roman" w:hAnsi="Book Antiqua" w:cs="Times New Roman"/>
          <w:sz w:val="19"/>
          <w:szCs w:val="19"/>
          <w:lang w:eastAsia="pt-BR"/>
        </w:rPr>
        <w:t xml:space="preserve">. A </w:t>
      </w:r>
      <w:r w:rsidRPr="00A43541">
        <w:rPr>
          <w:rFonts w:ascii="Book Antiqua" w:eastAsia="Times New Roman" w:hAnsi="Book Antiqua" w:cs="Times New Roman"/>
          <w:b/>
          <w:bCs/>
          <w:sz w:val="19"/>
          <w:szCs w:val="19"/>
          <w:highlight w:val="cyan"/>
          <w:lang w:eastAsia="pt-BR"/>
        </w:rPr>
        <w:t>ação</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caps/>
          <w:sz w:val="19"/>
          <w:szCs w:val="19"/>
          <w:shd w:val="clear" w:color="auto" w:fill="F7CAAC" w:themeFill="accent2" w:themeFillTint="66"/>
          <w:lang w:eastAsia="pt-BR"/>
        </w:rPr>
        <w:t>indivisível</w:t>
      </w:r>
      <w:r w:rsidRPr="009C593E">
        <w:rPr>
          <w:rFonts w:ascii="Book Antiqua" w:eastAsia="Times New Roman" w:hAnsi="Book Antiqua" w:cs="Times New Roman"/>
          <w:sz w:val="19"/>
          <w:szCs w:val="19"/>
          <w:lang w:eastAsia="pt-BR"/>
        </w:rPr>
        <w:t xml:space="preserve"> em relação </w:t>
      </w:r>
      <w:r w:rsidRPr="00A43541">
        <w:rPr>
          <w:rFonts w:ascii="Book Antiqua" w:eastAsia="Times New Roman" w:hAnsi="Book Antiqua" w:cs="Times New Roman"/>
          <w:b/>
          <w:bCs/>
          <w:sz w:val="19"/>
          <w:szCs w:val="19"/>
          <w:highlight w:val="yellow"/>
          <w:lang w:eastAsia="pt-BR"/>
        </w:rPr>
        <w:t>à companhia</w:t>
      </w:r>
      <w:r w:rsidRPr="002502B2">
        <w:rPr>
          <w:rFonts w:ascii="Book Antiqua" w:eastAsia="Times New Roman" w:hAnsi="Book Antiqua" w:cs="Times New Roman"/>
          <w:sz w:val="16"/>
          <w:szCs w:val="16"/>
          <w:lang w:eastAsia="pt-BR"/>
        </w:rPr>
        <w:t>.</w:t>
      </w:r>
      <w:r w:rsidR="00FA0CB7" w:rsidRPr="002502B2">
        <w:rPr>
          <w:rFonts w:ascii="Book Antiqua" w:eastAsia="Times New Roman" w:hAnsi="Book Antiqua" w:cs="Times New Roman"/>
          <w:sz w:val="16"/>
          <w:szCs w:val="16"/>
          <w:lang w:eastAsia="pt-BR"/>
        </w:rPr>
        <w:t xml:space="preserve"> </w:t>
      </w:r>
      <w:r w:rsidR="00FA0CB7" w:rsidRPr="002502B2">
        <w:rPr>
          <w:rFonts w:ascii="Book Antiqua" w:eastAsia="Times New Roman" w:hAnsi="Book Antiqua" w:cs="Times New Roman"/>
          <w:b/>
          <w:bCs/>
          <w:color w:val="FF0000"/>
          <w:sz w:val="16"/>
          <w:szCs w:val="16"/>
          <w:u w:val="single"/>
          <w:lang w:eastAsia="pt-BR"/>
        </w:rPr>
        <w:t>(TRF5-2009)</w:t>
      </w:r>
      <w:r w:rsidR="00A94972"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846779" w:rsidRPr="002502B2">
        <w:rPr>
          <w:rFonts w:ascii="Book Antiqua" w:eastAsia="Times New Roman" w:hAnsi="Book Antiqua" w:cs="Times New Roman"/>
          <w:b/>
          <w:bCs/>
          <w:color w:val="FF0000"/>
          <w:sz w:val="16"/>
          <w:szCs w:val="16"/>
          <w:lang w:eastAsia="pt-BR"/>
        </w:rPr>
        <w:t xml:space="preserve"> </w:t>
      </w:r>
      <w:r w:rsidR="00A43541" w:rsidRPr="002502B2">
        <w:rPr>
          <w:rFonts w:ascii="Book Antiqua" w:eastAsia="Times New Roman" w:hAnsi="Book Antiqua" w:cs="Times New Roman"/>
          <w:b/>
          <w:color w:val="FF0000"/>
          <w:sz w:val="16"/>
          <w:szCs w:val="16"/>
          <w:u w:val="single"/>
          <w:lang w:eastAsia="pt-BR"/>
        </w:rPr>
        <w:t>(TRF2-2018)</w:t>
      </w:r>
    </w:p>
    <w:p w14:paraId="4716291A" w14:textId="6A902A74"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Quando a </w:t>
      </w:r>
      <w:r w:rsidRPr="00A94972">
        <w:rPr>
          <w:rFonts w:ascii="Book Antiqua" w:eastAsia="Times New Roman" w:hAnsi="Book Antiqua" w:cs="Times New Roman"/>
          <w:b/>
          <w:bCs/>
          <w:sz w:val="19"/>
          <w:szCs w:val="19"/>
          <w:highlight w:val="yellow"/>
          <w:lang w:eastAsia="pt-BR"/>
        </w:rPr>
        <w:t>ação</w:t>
      </w:r>
      <w:r w:rsidRPr="00A94972">
        <w:rPr>
          <w:rFonts w:ascii="Book Antiqua" w:eastAsia="Times New Roman" w:hAnsi="Book Antiqua" w:cs="Times New Roman"/>
          <w:b/>
          <w:bCs/>
          <w:sz w:val="19"/>
          <w:szCs w:val="19"/>
          <w:lang w:eastAsia="pt-BR"/>
        </w:rPr>
        <w:t xml:space="preserve"> </w:t>
      </w:r>
      <w:r w:rsidRPr="00A94972">
        <w:rPr>
          <w:rFonts w:ascii="Book Antiqua" w:eastAsia="Times New Roman" w:hAnsi="Book Antiqua" w:cs="Times New Roman"/>
          <w:b/>
          <w:bCs/>
          <w:caps/>
          <w:sz w:val="19"/>
          <w:szCs w:val="19"/>
          <w:highlight w:val="green"/>
          <w:lang w:eastAsia="pt-BR"/>
        </w:rPr>
        <w:t>pertencer</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yellow"/>
          <w:lang w:eastAsia="pt-BR"/>
        </w:rPr>
        <w:t>a mais de uma pessoa</w:t>
      </w:r>
      <w:r w:rsidRPr="009C593E">
        <w:rPr>
          <w:rFonts w:ascii="Book Antiqua" w:eastAsia="Times New Roman" w:hAnsi="Book Antiqua" w:cs="Times New Roman"/>
          <w:sz w:val="19"/>
          <w:szCs w:val="19"/>
          <w:lang w:eastAsia="pt-BR"/>
        </w:rPr>
        <w:t xml:space="preserve">, os direitos por ela conferidos </w:t>
      </w:r>
      <w:r w:rsidRPr="00A94972">
        <w:rPr>
          <w:rFonts w:ascii="Book Antiqua" w:eastAsia="Times New Roman" w:hAnsi="Book Antiqua" w:cs="Times New Roman"/>
          <w:b/>
          <w:bCs/>
          <w:caps/>
          <w:sz w:val="19"/>
          <w:szCs w:val="19"/>
          <w:highlight w:val="green"/>
          <w:lang w:eastAsia="pt-BR"/>
        </w:rPr>
        <w:t>serão exercidos</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yellow"/>
          <w:lang w:eastAsia="pt-BR"/>
        </w:rPr>
        <w:t>pelo representante</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cyan"/>
          <w:lang w:eastAsia="pt-BR"/>
        </w:rPr>
        <w:t>do condomínio</w:t>
      </w:r>
      <w:r w:rsidRPr="002502B2">
        <w:rPr>
          <w:rFonts w:ascii="Book Antiqua" w:eastAsia="Times New Roman" w:hAnsi="Book Antiqua" w:cs="Times New Roman"/>
          <w:sz w:val="16"/>
          <w:szCs w:val="16"/>
          <w:lang w:eastAsia="pt-BR"/>
        </w:rPr>
        <w:t>.</w:t>
      </w:r>
      <w:r w:rsidR="00A94972"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110B5F" w:rsidRPr="002502B2">
        <w:rPr>
          <w:rFonts w:ascii="Book Antiqua" w:eastAsia="Times New Roman" w:hAnsi="Book Antiqua" w:cs="Times New Roman"/>
          <w:b/>
          <w:bCs/>
          <w:color w:val="FF0000"/>
          <w:sz w:val="16"/>
          <w:szCs w:val="16"/>
          <w:lang w:eastAsia="pt-BR"/>
        </w:rPr>
        <w:t xml:space="preserve"> </w:t>
      </w:r>
    </w:p>
    <w:p w14:paraId="3833B4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Negociabilidade</w:t>
      </w:r>
    </w:p>
    <w:p w14:paraId="32B0797B" w14:textId="4C5AA640" w:rsidR="001C6BC4" w:rsidRPr="00407079"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29</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b/>
          <w:bCs/>
          <w:sz w:val="19"/>
          <w:szCs w:val="19"/>
          <w:lang w:eastAsia="pt-BR"/>
        </w:rPr>
        <w:t xml:space="preserve">As </w:t>
      </w:r>
      <w:r w:rsidRPr="00407079">
        <w:rPr>
          <w:rFonts w:ascii="Book Antiqua" w:eastAsia="Times New Roman" w:hAnsi="Book Antiqua" w:cs="Times New Roman"/>
          <w:b/>
          <w:bCs/>
          <w:caps/>
          <w:sz w:val="19"/>
          <w:szCs w:val="19"/>
          <w:shd w:val="clear" w:color="auto" w:fill="F7CAAC" w:themeFill="accent2" w:themeFillTint="66"/>
          <w:lang w:eastAsia="pt-BR"/>
        </w:rPr>
        <w:t>ações da companhia aberta</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highlight w:val="green"/>
          <w:lang w:eastAsia="pt-BR"/>
        </w:rPr>
        <w:t>somente</w:t>
      </w:r>
      <w:r w:rsidRPr="00407079">
        <w:rPr>
          <w:rFonts w:ascii="Book Antiqua" w:eastAsia="Times New Roman" w:hAnsi="Book Antiqua" w:cs="Times New Roman"/>
          <w:b/>
          <w:bCs/>
          <w:sz w:val="19"/>
          <w:szCs w:val="19"/>
          <w:highlight w:val="green"/>
          <w:lang w:eastAsia="pt-BR"/>
        </w:rPr>
        <w:t xml:space="preserve"> </w:t>
      </w:r>
      <w:r w:rsidRPr="00407079">
        <w:rPr>
          <w:rFonts w:ascii="Book Antiqua" w:eastAsia="Times New Roman" w:hAnsi="Book Antiqua" w:cs="Times New Roman"/>
          <w:b/>
          <w:bCs/>
          <w:caps/>
          <w:sz w:val="19"/>
          <w:szCs w:val="19"/>
          <w:highlight w:val="green"/>
          <w:lang w:eastAsia="pt-BR"/>
        </w:rPr>
        <w:t>poderão ser negociadas</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highlight w:val="cyan"/>
          <w:lang w:eastAsia="pt-BR"/>
        </w:rPr>
        <w:t>depois de realizados 30%</w:t>
      </w:r>
      <w:r w:rsidRPr="00407079">
        <w:rPr>
          <w:rFonts w:ascii="Book Antiqua" w:eastAsia="Times New Roman" w:hAnsi="Book Antiqua" w:cs="Times New Roman"/>
          <w:b/>
          <w:bCs/>
          <w:sz w:val="19"/>
          <w:szCs w:val="19"/>
          <w:lang w:eastAsia="pt-BR"/>
        </w:rPr>
        <w:t xml:space="preserve"> (trinta por cento) </w:t>
      </w:r>
      <w:r w:rsidRPr="00407079">
        <w:rPr>
          <w:rFonts w:ascii="Book Antiqua" w:eastAsia="Times New Roman" w:hAnsi="Book Antiqua" w:cs="Times New Roman"/>
          <w:b/>
          <w:bCs/>
          <w:sz w:val="19"/>
          <w:szCs w:val="19"/>
          <w:highlight w:val="yellow"/>
          <w:lang w:eastAsia="pt-BR"/>
        </w:rPr>
        <w:t>do preço de</w:t>
      </w:r>
      <w:r w:rsidRPr="009C593E">
        <w:rPr>
          <w:rFonts w:ascii="Book Antiqua" w:eastAsia="Times New Roman" w:hAnsi="Book Antiqua" w:cs="Times New Roman"/>
          <w:b/>
          <w:sz w:val="19"/>
          <w:szCs w:val="19"/>
          <w:highlight w:val="yellow"/>
          <w:lang w:eastAsia="pt-BR"/>
        </w:rPr>
        <w:t xml:space="preserve"> emissão</w:t>
      </w:r>
      <w:r w:rsidRPr="002502B2">
        <w:rPr>
          <w:rFonts w:ascii="Book Antiqua" w:eastAsia="Times New Roman" w:hAnsi="Book Antiqua" w:cs="Times New Roman"/>
          <w:sz w:val="16"/>
          <w:szCs w:val="16"/>
          <w:lang w:eastAsia="pt-BR"/>
        </w:rPr>
        <w:t>.</w:t>
      </w:r>
      <w:r w:rsidR="00F030B6" w:rsidRPr="002502B2">
        <w:rPr>
          <w:rFonts w:ascii="Book Antiqua" w:eastAsia="Times New Roman" w:hAnsi="Book Antiqua" w:cs="Times New Roman"/>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0A4B0F" w:rsidRPr="002502B2">
        <w:rPr>
          <w:rFonts w:ascii="Book Antiqua" w:eastAsia="Times New Roman" w:hAnsi="Book Antiqua" w:cs="Times New Roman"/>
          <w:b/>
          <w:color w:val="FF0000"/>
          <w:sz w:val="16"/>
          <w:szCs w:val="16"/>
          <w:lang w:eastAsia="pt-BR"/>
        </w:rPr>
        <w:t xml:space="preserve"> </w:t>
      </w:r>
      <w:r w:rsidR="000A4B0F" w:rsidRPr="002502B2">
        <w:rPr>
          <w:rFonts w:ascii="Book Antiqua" w:eastAsia="Times New Roman" w:hAnsi="Book Antiqua" w:cs="Times New Roman"/>
          <w:b/>
          <w:color w:val="FF0000"/>
          <w:sz w:val="16"/>
          <w:szCs w:val="16"/>
          <w:u w:val="single"/>
          <w:lang w:eastAsia="pt-BR"/>
        </w:rPr>
        <w:t>(TJDFT-2008)</w:t>
      </w:r>
      <w:r w:rsidR="00C03847" w:rsidRPr="002502B2">
        <w:rPr>
          <w:rFonts w:ascii="Book Antiqua" w:eastAsia="Times New Roman" w:hAnsi="Book Antiqua" w:cs="Times New Roman"/>
          <w:b/>
          <w:color w:val="FF0000"/>
          <w:sz w:val="16"/>
          <w:szCs w:val="16"/>
          <w:lang w:eastAsia="pt-BR"/>
        </w:rPr>
        <w:t xml:space="preserve"> </w:t>
      </w:r>
      <w:r w:rsidR="00C03847" w:rsidRPr="002502B2">
        <w:rPr>
          <w:rFonts w:ascii="Book Antiqua" w:eastAsia="Times New Roman" w:hAnsi="Book Antiqua" w:cs="Times New Roman"/>
          <w:b/>
          <w:color w:val="FF0000"/>
          <w:sz w:val="16"/>
          <w:szCs w:val="16"/>
          <w:u w:val="single"/>
          <w:lang w:eastAsia="pt-BR"/>
        </w:rPr>
        <w:t>(TRF2-2011)</w:t>
      </w:r>
      <w:r w:rsidR="00110B5F" w:rsidRPr="002502B2">
        <w:rPr>
          <w:rFonts w:ascii="Book Antiqua" w:eastAsia="Times New Roman" w:hAnsi="Book Antiqua" w:cs="Times New Roman"/>
          <w:b/>
          <w:color w:val="FF0000"/>
          <w:sz w:val="16"/>
          <w:szCs w:val="16"/>
          <w:lang w:eastAsia="pt-BR"/>
        </w:rPr>
        <w:t xml:space="preserve"> </w:t>
      </w:r>
      <w:r w:rsidR="005C263A" w:rsidRPr="002502B2">
        <w:rPr>
          <w:rFonts w:ascii="Book Antiqua" w:eastAsia="Times New Roman" w:hAnsi="Book Antiqua" w:cs="Times New Roman"/>
          <w:b/>
          <w:color w:val="FF0000"/>
          <w:sz w:val="16"/>
          <w:szCs w:val="16"/>
          <w:u w:val="single"/>
          <w:lang w:eastAsia="pt-BR"/>
        </w:rPr>
        <w:t>(TJMT-2018)</w:t>
      </w:r>
      <w:r w:rsidR="000A4B0F" w:rsidRPr="002502B2">
        <w:rPr>
          <w:rFonts w:ascii="Book Antiqua" w:eastAsia="Times New Roman" w:hAnsi="Book Antiqua" w:cs="Times New Roman"/>
          <w:b/>
          <w:color w:val="FF0000"/>
          <w:sz w:val="16"/>
          <w:szCs w:val="16"/>
          <w:lang w:eastAsia="pt-BR"/>
        </w:rPr>
        <w:t xml:space="preserve"> </w:t>
      </w:r>
      <w:r w:rsidR="000A4B0F" w:rsidRPr="002502B2">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0A4B0F" w:rsidRPr="009C593E" w14:paraId="6EFD91A9" w14:textId="77777777" w:rsidTr="00FE6E6C">
        <w:tc>
          <w:tcPr>
            <w:tcW w:w="8494" w:type="dxa"/>
            <w:shd w:val="clear" w:color="auto" w:fill="CCFFFF"/>
          </w:tcPr>
          <w:p w14:paraId="05783107" w14:textId="1E3C432B" w:rsidR="000A4B0F" w:rsidRPr="009C593E" w:rsidRDefault="000A4B0F" w:rsidP="00FE6E6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sz w:val="19"/>
                <w:szCs w:val="19"/>
                <w:lang w:eastAsia="pt-BR"/>
              </w:rPr>
              <w:t>Sobre as ações e demais valores mobiliários emitidos pelas sociedades anônimas, assinale a afirmativa correta</w:t>
            </w:r>
            <w:r>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sz w:val="19"/>
                <w:szCs w:val="19"/>
                <w:lang w:eastAsia="pt-BR"/>
              </w:rPr>
              <w:t>As ações, conforme a natureza dos direitos ou vantagens que confiram a seus titulares, são ordinárias, preferenciais, ou de fruição. O número de ações preferenciais sem direito a voto, ou sujeitas a restrição no exercício desse direito, não pode ultrapassar 50% (cinquenta por cento) do total das ações emitidas. As ações da companhia aberta somente poderão ser negociadas depois de realizados 30% (trinta por cento) do preço de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15, </w:t>
            </w:r>
            <w:r w:rsidRPr="000A4B0F">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§2º c/c art. 29,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373142EB" w14:textId="6D5A61EF"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infração do disposto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importa</w:t>
      </w:r>
      <w:r w:rsidRPr="009C593E">
        <w:rPr>
          <w:rFonts w:ascii="Book Antiqua" w:eastAsia="Times New Roman" w:hAnsi="Book Antiqua" w:cs="Times New Roman"/>
          <w:sz w:val="19"/>
          <w:szCs w:val="19"/>
          <w:lang w:eastAsia="pt-BR"/>
        </w:rPr>
        <w:t xml:space="preserve"> na </w:t>
      </w:r>
      <w:r w:rsidRPr="009C593E">
        <w:rPr>
          <w:rFonts w:ascii="Book Antiqua" w:eastAsia="Times New Roman" w:hAnsi="Book Antiqua" w:cs="Times New Roman"/>
          <w:b/>
          <w:caps/>
          <w:sz w:val="19"/>
          <w:szCs w:val="19"/>
          <w:shd w:val="clear" w:color="auto" w:fill="F7CAAC" w:themeFill="accent2" w:themeFillTint="66"/>
          <w:lang w:eastAsia="pt-BR"/>
        </w:rPr>
        <w:t>nulidade do ato</w:t>
      </w:r>
      <w:r w:rsidRPr="002502B2">
        <w:rPr>
          <w:rFonts w:ascii="Book Antiqua" w:eastAsia="Times New Roman" w:hAnsi="Book Antiqua" w:cs="Times New Roman"/>
          <w:sz w:val="16"/>
          <w:szCs w:val="16"/>
          <w:lang w:eastAsia="pt-BR"/>
        </w:rPr>
        <w:t>.</w:t>
      </w:r>
      <w:r w:rsidR="000A4B0F" w:rsidRPr="002502B2">
        <w:rPr>
          <w:rFonts w:ascii="Book Antiqua" w:eastAsia="Times New Roman" w:hAnsi="Book Antiqua" w:cs="Times New Roman"/>
          <w:sz w:val="16"/>
          <w:szCs w:val="16"/>
          <w:lang w:eastAsia="pt-BR"/>
        </w:rPr>
        <w:t xml:space="preserve"> </w:t>
      </w:r>
      <w:r w:rsidR="000A4B0F" w:rsidRPr="002502B2">
        <w:rPr>
          <w:rFonts w:ascii="Book Antiqua" w:eastAsia="Times New Roman" w:hAnsi="Book Antiqua" w:cs="Times New Roman"/>
          <w:b/>
          <w:color w:val="FF0000"/>
          <w:sz w:val="16"/>
          <w:szCs w:val="16"/>
          <w:u w:val="single"/>
          <w:lang w:eastAsia="pt-BR"/>
        </w:rPr>
        <w:t>(TJDFT-2008)</w:t>
      </w:r>
      <w:r w:rsidR="00C03847" w:rsidRPr="002502B2">
        <w:rPr>
          <w:rFonts w:ascii="Book Antiqua" w:eastAsia="Times New Roman" w:hAnsi="Book Antiqua" w:cs="Times New Roman"/>
          <w:sz w:val="16"/>
          <w:szCs w:val="16"/>
          <w:lang w:eastAsia="pt-BR"/>
        </w:rPr>
        <w:t xml:space="preserve"> </w:t>
      </w:r>
      <w:r w:rsidR="00C03847" w:rsidRPr="002502B2">
        <w:rPr>
          <w:rFonts w:ascii="Book Antiqua" w:eastAsia="Times New Roman" w:hAnsi="Book Antiqua" w:cs="Times New Roman"/>
          <w:b/>
          <w:color w:val="FF0000"/>
          <w:sz w:val="16"/>
          <w:szCs w:val="16"/>
          <w:u w:val="single"/>
          <w:lang w:eastAsia="pt-BR"/>
        </w:rPr>
        <w:t>(TRF2-2011)</w:t>
      </w:r>
      <w:r w:rsidR="005C263A" w:rsidRPr="002502B2">
        <w:rPr>
          <w:rFonts w:ascii="Book Antiqua" w:eastAsia="Times New Roman" w:hAnsi="Book Antiqua" w:cs="Times New Roman"/>
          <w:sz w:val="16"/>
          <w:szCs w:val="16"/>
          <w:lang w:eastAsia="pt-BR"/>
        </w:rPr>
        <w:t xml:space="preserve"> </w:t>
      </w:r>
      <w:r w:rsidR="005C263A" w:rsidRPr="002502B2">
        <w:rPr>
          <w:rFonts w:ascii="Book Antiqua" w:eastAsia="Times New Roman" w:hAnsi="Book Antiqua" w:cs="Times New Roman"/>
          <w:b/>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E25E1B" w:rsidRPr="009C593E" w14:paraId="0EB19137" w14:textId="77777777" w:rsidTr="00E25E1B">
        <w:tc>
          <w:tcPr>
            <w:tcW w:w="8494" w:type="dxa"/>
            <w:shd w:val="clear" w:color="auto" w:fill="CCFFFF"/>
          </w:tcPr>
          <w:p w14:paraId="77E10609" w14:textId="081E17BB" w:rsidR="00E25E1B" w:rsidRPr="009C593E" w:rsidRDefault="00E25E1B"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TJDFT-2008</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 ações da companhia aberta somente poderão ser negociadas depois de realizados 30 (trinta por cento) do preço de emissão, sob pena de nulidade do ato. </w:t>
            </w:r>
            <w:r w:rsidRPr="009C593E">
              <w:rPr>
                <w:rFonts w:ascii="Book Antiqua" w:eastAsia="Times New Roman" w:hAnsi="Book Antiqua" w:cs="Times New Roman"/>
                <w:b/>
                <w:sz w:val="19"/>
                <w:szCs w:val="19"/>
                <w:lang w:eastAsia="pt-BR"/>
              </w:rPr>
              <w:t>BL: art. 29</w:t>
            </w:r>
            <w:r w:rsidR="000A4B0F">
              <w:rPr>
                <w:rFonts w:ascii="Book Antiqua" w:eastAsia="Times New Roman" w:hAnsi="Book Antiqua" w:cs="Times New Roman"/>
                <w:b/>
                <w:sz w:val="19"/>
                <w:szCs w:val="19"/>
                <w:lang w:eastAsia="pt-BR"/>
              </w:rPr>
              <w:t xml:space="preserve">, </w:t>
            </w:r>
            <w:r w:rsidR="000A4B0F">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xml:space="preserve"> e § único, LSA.</w:t>
            </w:r>
          </w:p>
        </w:tc>
      </w:tr>
    </w:tbl>
    <w:p w14:paraId="4D1CADE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Negociação com as Próprias Ações</w:t>
      </w:r>
    </w:p>
    <w:p w14:paraId="6047E58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30</w:t>
      </w:r>
      <w:r w:rsidRPr="009C593E">
        <w:rPr>
          <w:rFonts w:ascii="Book Antiqua" w:eastAsia="Times New Roman" w:hAnsi="Book Antiqua" w:cs="Times New Roman"/>
          <w:sz w:val="19"/>
          <w:szCs w:val="19"/>
          <w:lang w:eastAsia="pt-BR"/>
        </w:rPr>
        <w:t>. A companhia não poderá negociar com as próprias ações.</w:t>
      </w:r>
    </w:p>
    <w:p w14:paraId="413D8D37"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846779">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2502B2">
        <w:rPr>
          <w:rFonts w:ascii="Book Antiqua" w:eastAsia="Times New Roman" w:hAnsi="Book Antiqua" w:cs="Times New Roman"/>
          <w:b/>
          <w:bCs/>
          <w:sz w:val="19"/>
          <w:szCs w:val="19"/>
          <w:lang w:eastAsia="pt-BR"/>
        </w:rPr>
        <w:t>Nessa proibição não se compreendem:</w:t>
      </w:r>
    </w:p>
    <w:p w14:paraId="715F45A7" w14:textId="35A46C1E"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C14ED3">
        <w:rPr>
          <w:rFonts w:ascii="Book Antiqua" w:eastAsia="Times New Roman" w:hAnsi="Book Antiqua" w:cs="Times New Roman"/>
          <w:b/>
          <w:bCs/>
          <w:sz w:val="19"/>
          <w:szCs w:val="19"/>
          <w:lang w:eastAsia="pt-BR"/>
        </w:rPr>
        <w:t>        a) as operações de resgate, reembolso ou amortização previstas em lei;</w:t>
      </w:r>
      <w:r w:rsidR="00C14ED3" w:rsidRPr="00C14ED3">
        <w:rPr>
          <w:rFonts w:ascii="Book Antiqua" w:eastAsia="Times New Roman" w:hAnsi="Book Antiqua" w:cs="Times New Roman"/>
          <w:b/>
          <w:bCs/>
          <w:sz w:val="19"/>
          <w:szCs w:val="19"/>
          <w:lang w:eastAsia="pt-BR"/>
        </w:rPr>
        <w:t xml:space="preserve"> </w:t>
      </w:r>
      <w:r w:rsidR="00C14ED3" w:rsidRPr="00C14ED3">
        <w:rPr>
          <w:rFonts w:ascii="Book Antiqua" w:eastAsia="Times New Roman" w:hAnsi="Book Antiqua" w:cs="Times New Roman"/>
          <w:b/>
          <w:bCs/>
          <w:color w:val="FF0000"/>
          <w:sz w:val="16"/>
          <w:szCs w:val="16"/>
          <w:u w:val="single"/>
          <w:lang w:eastAsia="pt-BR"/>
        </w:rPr>
        <w:t>(</w:t>
      </w:r>
      <w:r w:rsidR="00C14ED3" w:rsidRPr="002502B2">
        <w:rPr>
          <w:rFonts w:ascii="Book Antiqua" w:eastAsia="Times New Roman" w:hAnsi="Book Antiqua" w:cs="Times New Roman"/>
          <w:b/>
          <w:color w:val="FF0000"/>
          <w:sz w:val="16"/>
          <w:szCs w:val="16"/>
          <w:u w:val="single"/>
          <w:lang w:eastAsia="pt-BR"/>
        </w:rPr>
        <w:t>TJRS-2022)</w:t>
      </w:r>
    </w:p>
    <w:p w14:paraId="6F000D3A" w14:textId="1C23D1D3"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502B2">
        <w:rPr>
          <w:rFonts w:ascii="Book Antiqua" w:eastAsia="Times New Roman" w:hAnsi="Book Antiqua" w:cs="Times New Roman"/>
          <w:b/>
          <w:bCs/>
          <w:sz w:val="19"/>
          <w:szCs w:val="19"/>
          <w:lang w:eastAsia="pt-BR"/>
        </w:rPr>
        <w:t>        b) a aquisição, para permanência em tesouraria ou cancelamento, desde que até o valor do saldo de lucros ou reservas, exceto a legal, e sem diminuição do capital social, ou por doação</w:t>
      </w:r>
      <w:r w:rsidRPr="002502B2">
        <w:rPr>
          <w:rFonts w:ascii="Book Antiqua" w:eastAsia="Times New Roman" w:hAnsi="Book Antiqua" w:cs="Times New Roman"/>
          <w:sz w:val="16"/>
          <w:szCs w:val="16"/>
          <w:lang w:eastAsia="pt-BR"/>
        </w:rPr>
        <w:t>;</w:t>
      </w:r>
      <w:r w:rsidR="00846779" w:rsidRPr="002502B2">
        <w:rPr>
          <w:rFonts w:ascii="Book Antiqua" w:eastAsia="Times New Roman" w:hAnsi="Book Antiqua" w:cs="Times New Roman"/>
          <w:sz w:val="16"/>
          <w:szCs w:val="16"/>
          <w:lang w:eastAsia="pt-BR"/>
        </w:rPr>
        <w:t xml:space="preserve"> </w:t>
      </w:r>
      <w:r w:rsidR="00846779" w:rsidRPr="002502B2">
        <w:rPr>
          <w:rFonts w:ascii="Book Antiqua" w:eastAsia="Times New Roman" w:hAnsi="Book Antiqua" w:cs="Times New Roman"/>
          <w:b/>
          <w:bCs/>
          <w:color w:val="FF0000"/>
          <w:sz w:val="16"/>
          <w:szCs w:val="16"/>
          <w:u w:val="single"/>
          <w:lang w:eastAsia="pt-BR"/>
        </w:rPr>
        <w:t>(</w:t>
      </w:r>
      <w:r w:rsidR="00822CB7">
        <w:rPr>
          <w:rFonts w:ascii="Book Antiqua" w:eastAsia="Times New Roman" w:hAnsi="Book Antiqua" w:cs="Times New Roman"/>
          <w:b/>
          <w:bCs/>
          <w:color w:val="FF0000"/>
          <w:sz w:val="16"/>
          <w:szCs w:val="16"/>
          <w:u w:val="single"/>
          <w:lang w:eastAsia="pt-BR"/>
        </w:rPr>
        <w:t>TJRS-2022</w:t>
      </w:r>
      <w:r w:rsidR="00846779" w:rsidRPr="002502B2">
        <w:rPr>
          <w:rFonts w:ascii="Book Antiqua" w:eastAsia="Times New Roman" w:hAnsi="Book Antiqua" w:cs="Times New Roman"/>
          <w:b/>
          <w:bCs/>
          <w:color w:val="FF0000"/>
          <w:sz w:val="16"/>
          <w:szCs w:val="16"/>
          <w:u w:val="single"/>
          <w:lang w:eastAsia="pt-BR"/>
        </w:rPr>
        <w:t>)</w:t>
      </w:r>
    </w:p>
    <w:p w14:paraId="70086A1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c) a alienação das ações adquiridas nos termos da alínea </w:t>
      </w:r>
      <w:r w:rsidRPr="009C593E">
        <w:rPr>
          <w:rFonts w:ascii="Book Antiqua" w:eastAsia="Times New Roman" w:hAnsi="Book Antiqua" w:cs="Times New Roman"/>
          <w:i/>
          <w:iCs/>
          <w:sz w:val="19"/>
          <w:szCs w:val="19"/>
          <w:lang w:eastAsia="pt-BR"/>
        </w:rPr>
        <w:t>b</w:t>
      </w:r>
      <w:r w:rsidRPr="009C593E">
        <w:rPr>
          <w:rFonts w:ascii="Book Antiqua" w:eastAsia="Times New Roman" w:hAnsi="Book Antiqua" w:cs="Times New Roman"/>
          <w:sz w:val="19"/>
          <w:szCs w:val="19"/>
          <w:lang w:eastAsia="pt-BR"/>
        </w:rPr>
        <w:t xml:space="preserve"> e mantidas em tesouraria;</w:t>
      </w:r>
    </w:p>
    <w:p w14:paraId="0DDC117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a compra quando, resolvida a redução do capital mediante restituição, em dinheiro, de parte do valor das ações, o preço destas em bolsa for inferior ou igual à importância que deve ser restituída.</w:t>
      </w:r>
    </w:p>
    <w:p w14:paraId="4E95B80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aquisição das próprias ações pela companhia aberta obedecerá, sob pena de nulidade, às normas expedidas pela Comissão de Valores Mobiliários, que poderá subordiná-la à prévia autorização em cada caso.</w:t>
      </w:r>
    </w:p>
    <w:p w14:paraId="60C0A852" w14:textId="007FCF6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companhia </w:t>
      </w:r>
      <w:r w:rsidRPr="009C593E">
        <w:rPr>
          <w:rFonts w:ascii="Book Antiqua" w:eastAsia="Times New Roman" w:hAnsi="Book Antiqua" w:cs="Times New Roman"/>
          <w:b/>
          <w:caps/>
          <w:sz w:val="19"/>
          <w:szCs w:val="19"/>
          <w:highlight w:val="green"/>
          <w:lang w:eastAsia="pt-BR"/>
        </w:rPr>
        <w:t>não poderá receber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em garantia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as próprias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assegurar a gestão dos seus administradores</w:t>
      </w:r>
      <w:r w:rsidRPr="002502B2">
        <w:rPr>
          <w:rFonts w:ascii="Book Antiqua" w:eastAsia="Times New Roman" w:hAnsi="Book Antiqua" w:cs="Times New Roman"/>
          <w:sz w:val="16"/>
          <w:szCs w:val="16"/>
          <w:lang w:eastAsia="pt-BR"/>
        </w:rPr>
        <w:t>.</w:t>
      </w:r>
      <w:r w:rsidR="00F030B6" w:rsidRPr="002502B2">
        <w:rPr>
          <w:rFonts w:ascii="Book Antiqua" w:eastAsia="Times New Roman" w:hAnsi="Book Antiqua" w:cs="Times New Roman"/>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846779" w:rsidRPr="002502B2">
        <w:rPr>
          <w:rFonts w:ascii="Book Antiqua" w:eastAsia="Times New Roman" w:hAnsi="Book Antiqua" w:cs="Times New Roman"/>
          <w:b/>
          <w:color w:val="FF0000"/>
          <w:sz w:val="16"/>
          <w:szCs w:val="16"/>
          <w:lang w:eastAsia="pt-BR"/>
        </w:rPr>
        <w:t xml:space="preserve"> </w:t>
      </w:r>
      <w:r w:rsidR="00846779" w:rsidRPr="002502B2">
        <w:rPr>
          <w:rFonts w:ascii="Book Antiqua" w:eastAsia="Times New Roman" w:hAnsi="Book Antiqua" w:cs="Times New Roman"/>
          <w:b/>
          <w:bCs/>
          <w:color w:val="FF0000"/>
          <w:sz w:val="16"/>
          <w:szCs w:val="16"/>
          <w:u w:val="single"/>
          <w:lang w:eastAsia="pt-BR"/>
        </w:rPr>
        <w:t>(</w:t>
      </w:r>
      <w:r w:rsidR="00822CB7">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u w:val="single"/>
          <w:lang w:eastAsia="pt-BR"/>
        </w:rPr>
        <w:t>)</w:t>
      </w:r>
    </w:p>
    <w:p w14:paraId="5A064733" w14:textId="411FFA1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20509">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2502B2">
        <w:rPr>
          <w:rFonts w:ascii="Book Antiqua" w:eastAsia="Times New Roman" w:hAnsi="Book Antiqua" w:cs="Times New Roman"/>
          <w:b/>
          <w:bCs/>
          <w:sz w:val="19"/>
          <w:szCs w:val="19"/>
          <w:lang w:eastAsia="pt-BR"/>
        </w:rPr>
        <w:t>As ações adquiridas nos termos da alínea b do § 1º, enquanto mantidas em tesouraria, não terão direito a dividendo nem a voto</w:t>
      </w:r>
      <w:r w:rsidRPr="002502B2">
        <w:rPr>
          <w:rFonts w:ascii="Book Antiqua" w:eastAsia="Times New Roman" w:hAnsi="Book Antiqua" w:cs="Times New Roman"/>
          <w:b/>
          <w:bCs/>
          <w:sz w:val="16"/>
          <w:szCs w:val="16"/>
          <w:lang w:eastAsia="pt-BR"/>
        </w:rPr>
        <w:t>.</w:t>
      </w:r>
      <w:r w:rsidR="00720509" w:rsidRPr="002502B2">
        <w:rPr>
          <w:rFonts w:ascii="Book Antiqua" w:eastAsia="Times New Roman" w:hAnsi="Book Antiqua" w:cs="Times New Roman"/>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p>
    <w:p w14:paraId="3DE6619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caso da alínea d do § 1º, as ações adquiridas serão retiradas definitivamente de circulação.</w:t>
      </w:r>
    </w:p>
    <w:p w14:paraId="4A39E30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Nominativas</w:t>
      </w:r>
    </w:p>
    <w:p w14:paraId="29C8285D" w14:textId="4243C6A2" w:rsidR="001C6BC4" w:rsidRPr="00CF744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31</w:t>
      </w:r>
      <w:r w:rsidRPr="002502B2">
        <w:rPr>
          <w:rFonts w:ascii="Book Antiqua" w:eastAsia="Times New Roman" w:hAnsi="Book Antiqua" w:cs="Times New Roman"/>
          <w:b/>
          <w:bCs/>
          <w:sz w:val="19"/>
          <w:szCs w:val="19"/>
          <w:lang w:eastAsia="pt-BR"/>
        </w:rPr>
        <w:t>. A propriedade das ações nominativas presume-se pela inscrição do nome do acionista no livro de "Registro de Ações Nominativas" ou pelo extrato que seja fornecido pela instituição custodiante, na qualidade de proprietária fiduciária das ações</w:t>
      </w:r>
      <w:r w:rsidRPr="002502B2">
        <w:rPr>
          <w:rFonts w:ascii="Book Antiqua" w:eastAsia="Times New Roman" w:hAnsi="Book Antiqua" w:cs="Times New Roman"/>
          <w:sz w:val="16"/>
          <w:szCs w:val="16"/>
          <w:lang w:eastAsia="pt-BR"/>
        </w:rPr>
        <w:t>.</w:t>
      </w:r>
      <w:hyperlink r:id="rId5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2176B1" w:rsidRPr="002502B2">
        <w:rPr>
          <w:rFonts w:ascii="Book Antiqua" w:eastAsia="Times New Roman" w:hAnsi="Book Antiqua" w:cs="Times New Roman"/>
          <w:color w:val="0000FF"/>
          <w:sz w:val="16"/>
          <w:szCs w:val="16"/>
          <w:lang w:eastAsia="pt-BR"/>
        </w:rPr>
        <w:t xml:space="preserve"> </w:t>
      </w:r>
      <w:r w:rsidR="002176B1" w:rsidRPr="002502B2">
        <w:rPr>
          <w:rFonts w:ascii="Book Antiqua" w:hAnsi="Book Antiqua"/>
          <w:b/>
          <w:bCs/>
          <w:color w:val="FF0000"/>
          <w:sz w:val="16"/>
          <w:szCs w:val="16"/>
          <w:u w:val="single"/>
        </w:rPr>
        <w:t>(TRF2-2011)</w:t>
      </w:r>
      <w:r w:rsidR="00A73461" w:rsidRPr="002502B2">
        <w:rPr>
          <w:rFonts w:ascii="Book Antiqua" w:eastAsia="Times New Roman" w:hAnsi="Book Antiqua" w:cs="Times New Roman"/>
          <w:color w:val="0000FF"/>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20509" w:rsidRPr="002502B2">
        <w:rPr>
          <w:rFonts w:ascii="Book Antiqua" w:eastAsia="Times New Roman" w:hAnsi="Book Antiqua" w:cs="Times New Roman"/>
          <w:b/>
          <w:color w:val="FF0000"/>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7EC14BED" w14:textId="3D27FB23"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822CB7">
        <w:rPr>
          <w:rFonts w:ascii="Book Antiqua" w:eastAsia="Times New Roman" w:hAnsi="Book Antiqua" w:cs="Times New Roman"/>
          <w:b/>
          <w:bCs/>
          <w:sz w:val="19"/>
          <w:szCs w:val="19"/>
          <w:lang w:eastAsia="pt-BR"/>
        </w:rPr>
        <w:t xml:space="preserve">A </w:t>
      </w:r>
      <w:r w:rsidRPr="00822CB7">
        <w:rPr>
          <w:rFonts w:ascii="Book Antiqua" w:eastAsia="Times New Roman" w:hAnsi="Book Antiqua" w:cs="Times New Roman"/>
          <w:b/>
          <w:bCs/>
          <w:caps/>
          <w:sz w:val="19"/>
          <w:szCs w:val="19"/>
          <w:shd w:val="clear" w:color="auto" w:fill="F7CAAC" w:themeFill="accent2" w:themeFillTint="66"/>
          <w:lang w:eastAsia="pt-BR"/>
        </w:rPr>
        <w:t>transferência das ações nominativas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highlight w:val="green"/>
          <w:lang w:eastAsia="pt-BR"/>
        </w:rPr>
        <w:t>opera-se</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yellow"/>
          <w:lang w:eastAsia="pt-BR"/>
        </w:rPr>
        <w:t>por termo lavrado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cyan"/>
          <w:lang w:eastAsia="pt-BR"/>
        </w:rPr>
        <w:t>no livro de "Transferência de Ações Nominativas"</w:t>
      </w:r>
      <w:r w:rsidRPr="00822CB7">
        <w:rPr>
          <w:rFonts w:ascii="Book Antiqua" w:eastAsia="Times New Roman" w:hAnsi="Book Antiqua" w:cs="Times New Roman"/>
          <w:b/>
          <w:bCs/>
          <w:sz w:val="19"/>
          <w:szCs w:val="19"/>
          <w:lang w:eastAsia="pt-BR"/>
        </w:rPr>
        <w:t>, datado e assinado pelo cedente e pelo cessionário, ou seus legítimos representantes</w:t>
      </w:r>
      <w:r w:rsidRPr="00822CB7">
        <w:rPr>
          <w:rFonts w:ascii="Book Antiqua" w:eastAsia="Times New Roman" w:hAnsi="Book Antiqua" w:cs="Times New Roman"/>
          <w:b/>
          <w:bCs/>
          <w:sz w:val="16"/>
          <w:szCs w:val="16"/>
          <w:lang w:eastAsia="pt-BR"/>
        </w:rPr>
        <w:t>.</w:t>
      </w:r>
      <w:r w:rsidR="002E15E4" w:rsidRPr="00822CB7">
        <w:rPr>
          <w:rFonts w:ascii="Book Antiqua" w:eastAsia="Times New Roman" w:hAnsi="Book Antiqua" w:cs="Times New Roman"/>
          <w:b/>
          <w:bCs/>
          <w:sz w:val="16"/>
          <w:szCs w:val="16"/>
          <w:lang w:eastAsia="pt-BR"/>
        </w:rPr>
        <w:t xml:space="preserve"> </w:t>
      </w:r>
      <w:r w:rsidR="002E15E4" w:rsidRPr="00822CB7">
        <w:rPr>
          <w:rFonts w:ascii="Book Antiqua" w:eastAsia="Times New Roman" w:hAnsi="Book Antiqua" w:cs="Times New Roman"/>
          <w:b/>
          <w:bCs/>
          <w:color w:val="FF0000"/>
          <w:sz w:val="16"/>
          <w:szCs w:val="16"/>
          <w:u w:val="single"/>
          <w:lang w:eastAsia="pt-BR"/>
        </w:rPr>
        <w:t>(TJDFT-2007)</w:t>
      </w:r>
      <w:r w:rsidR="0039529B" w:rsidRPr="00822CB7">
        <w:rPr>
          <w:rFonts w:ascii="Book Antiqua" w:eastAsia="Times New Roman" w:hAnsi="Book Antiqua" w:cs="Times New Roman"/>
          <w:b/>
          <w:bCs/>
          <w:color w:val="FF0000"/>
          <w:sz w:val="16"/>
          <w:szCs w:val="16"/>
          <w:lang w:eastAsia="pt-BR"/>
        </w:rPr>
        <w:t xml:space="preserve"> </w:t>
      </w:r>
      <w:r w:rsidR="008A0050" w:rsidRPr="00822CB7">
        <w:rPr>
          <w:rFonts w:ascii="Book Antiqua" w:eastAsia="Times New Roman" w:hAnsi="Book Antiqua" w:cs="Times New Roman"/>
          <w:b/>
          <w:bCs/>
          <w:color w:val="FF0000"/>
          <w:sz w:val="16"/>
          <w:szCs w:val="16"/>
          <w:u w:val="single"/>
          <w:lang w:eastAsia="pt-BR"/>
        </w:rPr>
        <w:t>(TJRS-2012)</w:t>
      </w:r>
      <w:r w:rsidR="00720509" w:rsidRPr="00822CB7">
        <w:rPr>
          <w:rFonts w:ascii="Book Antiqua" w:eastAsia="Times New Roman" w:hAnsi="Book Antiqua" w:cs="Times New Roman"/>
          <w:b/>
          <w:bCs/>
          <w:color w:val="FF0000"/>
          <w:sz w:val="16"/>
          <w:szCs w:val="16"/>
          <w:lang w:eastAsia="pt-BR"/>
        </w:rPr>
        <w:t xml:space="preserve"> </w:t>
      </w:r>
      <w:r w:rsidR="00720509" w:rsidRPr="00822CB7">
        <w:rPr>
          <w:rFonts w:ascii="Book Antiqua" w:eastAsia="Times New Roman" w:hAnsi="Book Antiqua" w:cs="Times New Roman"/>
          <w:b/>
          <w:bCs/>
          <w:color w:val="FF0000"/>
          <w:sz w:val="16"/>
          <w:szCs w:val="16"/>
          <w:u w:val="single"/>
          <w:lang w:eastAsia="pt-BR"/>
        </w:rPr>
        <w:t>(DPESE-2012)</w:t>
      </w:r>
      <w:r w:rsidR="00846779" w:rsidRPr="00822CB7">
        <w:rPr>
          <w:rFonts w:ascii="Book Antiqua" w:eastAsia="Times New Roman" w:hAnsi="Book Antiqua" w:cs="Times New Roman"/>
          <w:b/>
          <w:bCs/>
          <w:color w:val="FF0000"/>
          <w:sz w:val="16"/>
          <w:szCs w:val="16"/>
          <w:lang w:eastAsia="pt-BR"/>
        </w:rPr>
        <w:t xml:space="preserve"> </w:t>
      </w:r>
      <w:r w:rsidR="00CF7441" w:rsidRPr="00822CB7">
        <w:rPr>
          <w:rFonts w:ascii="Book Antiqua" w:eastAsia="Times New Roman" w:hAnsi="Book Antiqua" w:cs="Times New Roman"/>
          <w:b/>
          <w:bCs/>
          <w:color w:val="FF0000"/>
          <w:sz w:val="16"/>
          <w:szCs w:val="16"/>
          <w:u w:val="single"/>
          <w:lang w:eastAsia="pt-BR"/>
        </w:rPr>
        <w:t>(TCERJ-2023)</w:t>
      </w:r>
    </w:p>
    <w:p w14:paraId="588AC2A0" w14:textId="77777777"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magenta"/>
          <w:lang w:eastAsia="pt-BR"/>
        </w:rPr>
        <w:t>§ 2º</w:t>
      </w:r>
      <w:r w:rsidRPr="00822CB7">
        <w:rPr>
          <w:rFonts w:ascii="Book Antiqua" w:eastAsia="Times New Roman" w:hAnsi="Book Antiqua" w:cs="Times New Roman"/>
          <w:b/>
          <w:bCs/>
          <w:sz w:val="19"/>
          <w:szCs w:val="19"/>
          <w:lang w:eastAsia="pt-BR"/>
        </w:rPr>
        <w:t xml:space="preserve"> A </w:t>
      </w:r>
      <w:r w:rsidRPr="00822CB7">
        <w:rPr>
          <w:rFonts w:ascii="Book Antiqua" w:eastAsia="Times New Roman" w:hAnsi="Book Antiqua" w:cs="Times New Roman"/>
          <w:b/>
          <w:bCs/>
          <w:sz w:val="19"/>
          <w:szCs w:val="19"/>
          <w:highlight w:val="cyan"/>
          <w:lang w:eastAsia="pt-BR"/>
        </w:rPr>
        <w:t>transferência das ações nominativas</w:t>
      </w:r>
      <w:r w:rsidRPr="00822CB7">
        <w:rPr>
          <w:rFonts w:ascii="Book Antiqua" w:eastAsia="Times New Roman" w:hAnsi="Book Antiqua" w:cs="Times New Roman"/>
          <w:b/>
          <w:bCs/>
          <w:sz w:val="19"/>
          <w:szCs w:val="19"/>
          <w:lang w:eastAsia="pt-BR"/>
        </w:rPr>
        <w:t xml:space="preserve"> em virtude de transmissão por sucessão universal ou legado, de arrematação, adjudicação ou outro ato judicial, ou por qualquer outro título, </w:t>
      </w:r>
      <w:r w:rsidRPr="00822CB7">
        <w:rPr>
          <w:rFonts w:ascii="Book Antiqua" w:eastAsia="Times New Roman" w:hAnsi="Book Antiqua" w:cs="Times New Roman"/>
          <w:b/>
          <w:bCs/>
          <w:caps/>
          <w:sz w:val="19"/>
          <w:szCs w:val="19"/>
          <w:highlight w:val="green"/>
          <w:lang w:eastAsia="pt-BR"/>
        </w:rPr>
        <w:t>somente se fará</w:t>
      </w:r>
      <w:r w:rsidRPr="00822CB7">
        <w:rPr>
          <w:rFonts w:ascii="Book Antiqua" w:eastAsia="Times New Roman" w:hAnsi="Book Antiqua" w:cs="Times New Roman"/>
          <w:b/>
          <w:bCs/>
          <w:sz w:val="19"/>
          <w:szCs w:val="19"/>
          <w:lang w:eastAsia="pt-BR"/>
        </w:rPr>
        <w:t xml:space="preserve"> mediante </w:t>
      </w:r>
      <w:r w:rsidRPr="00822CB7">
        <w:rPr>
          <w:rFonts w:ascii="Book Antiqua" w:eastAsia="Times New Roman" w:hAnsi="Book Antiqua" w:cs="Times New Roman"/>
          <w:b/>
          <w:bCs/>
          <w:sz w:val="19"/>
          <w:szCs w:val="19"/>
          <w:highlight w:val="cyan"/>
          <w:lang w:eastAsia="pt-BR"/>
        </w:rPr>
        <w:t>averbação no livro de "Registro de Ações Nominativas"</w:t>
      </w:r>
      <w:r w:rsidRPr="00822CB7">
        <w:rPr>
          <w:rFonts w:ascii="Book Antiqua" w:eastAsia="Times New Roman" w:hAnsi="Book Antiqua" w:cs="Times New Roman"/>
          <w:b/>
          <w:bCs/>
          <w:sz w:val="19"/>
          <w:szCs w:val="19"/>
          <w:lang w:eastAsia="pt-BR"/>
        </w:rPr>
        <w:t>, à vista de documento hábil, que ficará em poder da companhia</w:t>
      </w:r>
      <w:r w:rsidRPr="00822CB7">
        <w:rPr>
          <w:rFonts w:ascii="Book Antiqua" w:eastAsia="Times New Roman" w:hAnsi="Book Antiqua" w:cs="Times New Roman"/>
          <w:b/>
          <w:bCs/>
          <w:sz w:val="16"/>
          <w:szCs w:val="16"/>
          <w:lang w:eastAsia="pt-BR"/>
        </w:rPr>
        <w:t>.</w:t>
      </w:r>
      <w:r w:rsidR="00E16588" w:rsidRPr="00822CB7">
        <w:rPr>
          <w:rFonts w:ascii="Book Antiqua" w:eastAsia="Times New Roman" w:hAnsi="Book Antiqua" w:cs="Times New Roman"/>
          <w:b/>
          <w:bCs/>
          <w:sz w:val="16"/>
          <w:szCs w:val="16"/>
          <w:lang w:eastAsia="pt-BR"/>
        </w:rPr>
        <w:t xml:space="preserve"> </w:t>
      </w:r>
      <w:r w:rsidR="00E16588" w:rsidRPr="00822CB7">
        <w:rPr>
          <w:rFonts w:ascii="Book Antiqua" w:eastAsia="Times New Roman" w:hAnsi="Book Antiqua" w:cs="Times New Roman"/>
          <w:b/>
          <w:bCs/>
          <w:color w:val="FF0000"/>
          <w:sz w:val="16"/>
          <w:szCs w:val="16"/>
          <w:u w:val="single"/>
          <w:lang w:eastAsia="pt-BR"/>
        </w:rPr>
        <w:t>(TJDFT-2012)</w:t>
      </w:r>
    </w:p>
    <w:p w14:paraId="5E5953F5" w14:textId="77777777"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2CB7">
        <w:rPr>
          <w:rFonts w:ascii="Book Antiqua" w:eastAsia="Times New Roman" w:hAnsi="Book Antiqua" w:cs="Times New Roman"/>
          <w:b/>
          <w:bCs/>
          <w:sz w:val="19"/>
          <w:szCs w:val="19"/>
          <w:lang w:eastAsia="pt-BR"/>
        </w:rPr>
        <w:lastRenderedPageBreak/>
        <w:t xml:space="preserve">        </w:t>
      </w:r>
      <w:r w:rsidRPr="00822CB7">
        <w:rPr>
          <w:rFonts w:ascii="Book Antiqua" w:eastAsia="Times New Roman" w:hAnsi="Book Antiqua" w:cs="Times New Roman"/>
          <w:b/>
          <w:bCs/>
          <w:sz w:val="19"/>
          <w:szCs w:val="19"/>
          <w:highlight w:val="magenta"/>
          <w:lang w:eastAsia="pt-BR"/>
        </w:rPr>
        <w:t>§ 3º</w:t>
      </w:r>
      <w:r w:rsidRPr="00822CB7">
        <w:rPr>
          <w:rFonts w:ascii="Book Antiqua" w:eastAsia="Times New Roman" w:hAnsi="Book Antiqua" w:cs="Times New Roman"/>
          <w:b/>
          <w:bCs/>
          <w:sz w:val="19"/>
          <w:szCs w:val="19"/>
          <w:lang w:eastAsia="pt-BR"/>
        </w:rPr>
        <w:t xml:space="preserve"> Na </w:t>
      </w:r>
      <w:r w:rsidRPr="00822CB7">
        <w:rPr>
          <w:rFonts w:ascii="Book Antiqua" w:eastAsia="Times New Roman" w:hAnsi="Book Antiqua" w:cs="Times New Roman"/>
          <w:b/>
          <w:bCs/>
          <w:caps/>
          <w:sz w:val="19"/>
          <w:szCs w:val="19"/>
          <w:shd w:val="clear" w:color="auto" w:fill="F7CAAC" w:themeFill="accent2" w:themeFillTint="66"/>
          <w:lang w:eastAsia="pt-BR"/>
        </w:rPr>
        <w:t>transferência</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yellow"/>
          <w:lang w:eastAsia="pt-BR"/>
        </w:rPr>
        <w:t>das ações nominativas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cyan"/>
          <w:lang w:eastAsia="pt-BR"/>
        </w:rPr>
        <w:t>adquiridas em bolsa de valores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yellow"/>
          <w:lang w:eastAsia="pt-BR"/>
        </w:rPr>
        <w:t>o cessionário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highlight w:val="green"/>
          <w:lang w:eastAsia="pt-BR"/>
        </w:rPr>
        <w:t>será representado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shd w:val="clear" w:color="auto" w:fill="F7CAAC" w:themeFill="accent2" w:themeFillTint="66"/>
          <w:lang w:eastAsia="pt-BR"/>
        </w:rPr>
        <w:t>independentemente</w:t>
      </w:r>
      <w:r w:rsidRPr="00822CB7">
        <w:rPr>
          <w:rFonts w:ascii="Book Antiqua" w:eastAsia="Times New Roman" w:hAnsi="Book Antiqua" w:cs="Times New Roman"/>
          <w:b/>
          <w:bCs/>
          <w:sz w:val="19"/>
          <w:szCs w:val="19"/>
          <w:lang w:eastAsia="pt-BR"/>
        </w:rPr>
        <w:t xml:space="preserve"> de </w:t>
      </w:r>
      <w:r w:rsidRPr="00822CB7">
        <w:rPr>
          <w:rFonts w:ascii="Book Antiqua" w:eastAsia="Times New Roman" w:hAnsi="Book Antiqua" w:cs="Times New Roman"/>
          <w:b/>
          <w:bCs/>
          <w:sz w:val="19"/>
          <w:szCs w:val="19"/>
          <w:highlight w:val="cyan"/>
          <w:lang w:eastAsia="pt-BR"/>
        </w:rPr>
        <w:t>instrumento de procuração</w:t>
      </w:r>
      <w:r w:rsidRPr="00822CB7">
        <w:rPr>
          <w:rFonts w:ascii="Book Antiqua" w:eastAsia="Times New Roman" w:hAnsi="Book Antiqua" w:cs="Times New Roman"/>
          <w:b/>
          <w:bCs/>
          <w:sz w:val="19"/>
          <w:szCs w:val="19"/>
          <w:lang w:eastAsia="pt-BR"/>
        </w:rPr>
        <w:t xml:space="preserve">, pela </w:t>
      </w:r>
      <w:r w:rsidRPr="00822CB7">
        <w:rPr>
          <w:rFonts w:ascii="Book Antiqua" w:eastAsia="Times New Roman" w:hAnsi="Book Antiqua" w:cs="Times New Roman"/>
          <w:b/>
          <w:bCs/>
          <w:sz w:val="19"/>
          <w:szCs w:val="19"/>
          <w:highlight w:val="yellow"/>
          <w:lang w:eastAsia="pt-BR"/>
        </w:rPr>
        <w:t>sociedade corretora</w:t>
      </w:r>
      <w:r w:rsidRPr="00822CB7">
        <w:rPr>
          <w:rFonts w:ascii="Book Antiqua" w:eastAsia="Times New Roman" w:hAnsi="Book Antiqua" w:cs="Times New Roman"/>
          <w:b/>
          <w:bCs/>
          <w:sz w:val="19"/>
          <w:szCs w:val="19"/>
          <w:lang w:eastAsia="pt-BR"/>
        </w:rPr>
        <w:t xml:space="preserve">, ou pela </w:t>
      </w:r>
      <w:r w:rsidRPr="00822CB7">
        <w:rPr>
          <w:rFonts w:ascii="Book Antiqua" w:eastAsia="Times New Roman" w:hAnsi="Book Antiqua" w:cs="Times New Roman"/>
          <w:b/>
          <w:bCs/>
          <w:sz w:val="19"/>
          <w:szCs w:val="19"/>
          <w:highlight w:val="yellow"/>
          <w:lang w:eastAsia="pt-BR"/>
        </w:rPr>
        <w:t>caixa de liquidação da bolsa de valores</w:t>
      </w:r>
      <w:r w:rsidRPr="00822CB7">
        <w:rPr>
          <w:rFonts w:ascii="Book Antiqua" w:eastAsia="Times New Roman" w:hAnsi="Book Antiqua" w:cs="Times New Roman"/>
          <w:b/>
          <w:bCs/>
          <w:sz w:val="16"/>
          <w:szCs w:val="16"/>
          <w:lang w:eastAsia="pt-BR"/>
        </w:rPr>
        <w:t>.</w:t>
      </w:r>
      <w:r w:rsidR="007D283B" w:rsidRPr="00822CB7">
        <w:rPr>
          <w:rFonts w:ascii="Book Antiqua" w:eastAsia="Times New Roman" w:hAnsi="Book Antiqua" w:cs="Times New Roman"/>
          <w:b/>
          <w:bCs/>
          <w:sz w:val="16"/>
          <w:szCs w:val="16"/>
          <w:lang w:eastAsia="pt-BR"/>
        </w:rPr>
        <w:t xml:space="preserve"> </w:t>
      </w:r>
      <w:r w:rsidR="007D283B" w:rsidRPr="00822CB7">
        <w:rPr>
          <w:rFonts w:ascii="Book Antiqua" w:eastAsia="Times New Roman" w:hAnsi="Book Antiqua" w:cs="Times New Roman"/>
          <w:b/>
          <w:bCs/>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7D283B" w:rsidRPr="009C593E" w14:paraId="4CCC360F" w14:textId="77777777" w:rsidTr="002C2082">
        <w:tc>
          <w:tcPr>
            <w:tcW w:w="8494" w:type="dxa"/>
            <w:shd w:val="clear" w:color="auto" w:fill="CCFFFF"/>
          </w:tcPr>
          <w:p w14:paraId="23F6C40F" w14:textId="7E9C9854" w:rsidR="007D283B" w:rsidRPr="009C593E" w:rsidRDefault="00351AB5" w:rsidP="007D283B">
            <w:pPr>
              <w:spacing w:before="100" w:beforeAutospacing="1" w:after="100" w:afterAutospacing="1"/>
              <w:jc w:val="both"/>
              <w:rPr>
                <w:rFonts w:ascii="Book Antiqua" w:eastAsia="Times New Roman" w:hAnsi="Book Antiqua" w:cs="Times New Roman"/>
                <w:sz w:val="19"/>
                <w:szCs w:val="19"/>
                <w:lang w:eastAsia="pt-BR"/>
              </w:rPr>
            </w:pPr>
            <w:r w:rsidRPr="00351AB5">
              <w:rPr>
                <w:rFonts w:ascii="Book Antiqua" w:eastAsia="Times New Roman" w:hAnsi="Book Antiqua" w:cs="Times New Roman"/>
                <w:b/>
                <w:i/>
                <w:iCs/>
                <w:color w:val="FF0000"/>
                <w:sz w:val="19"/>
                <w:szCs w:val="19"/>
                <w:lang w:eastAsia="pt-BR"/>
              </w:rPr>
              <w:t>#</w:t>
            </w:r>
            <w:r w:rsidRPr="00351AB5">
              <w:rPr>
                <w:rFonts w:ascii="Book Antiqua" w:eastAsia="Times New Roman" w:hAnsi="Book Antiqua" w:cs="Times New Roman"/>
                <w:b/>
                <w:i/>
                <w:iCs/>
                <w:color w:val="FF0000"/>
                <w:sz w:val="19"/>
                <w:szCs w:val="19"/>
                <w:highlight w:val="green"/>
                <w:lang w:eastAsia="pt-BR"/>
              </w:rPr>
              <w:t>Atenção</w:t>
            </w:r>
            <w:r w:rsidR="007D283B" w:rsidRPr="009C593E">
              <w:rPr>
                <w:rFonts w:ascii="Book Antiqua" w:eastAsia="Times New Roman" w:hAnsi="Book Antiqua" w:cs="Times New Roman"/>
                <w:sz w:val="19"/>
                <w:szCs w:val="19"/>
                <w:lang w:eastAsia="pt-BR"/>
              </w:rPr>
              <w:t>: Os integrantes da CVM NÃO podem representar ninguém para aquisição de ações, até porque isso seria incompatível com a sua natureza. A comissão de Valores Mobiliários (CVM) é uma entidade autárquica, em regime especial, vinculada ao Ministério da Fazenda, criada pela Lei nº 6.385, de 07 de dezembro de 1976, com a finalidade de disciplinar, fiscalizar e desenvolver o mercado de valores mobiliários.</w:t>
            </w:r>
          </w:p>
        </w:tc>
      </w:tr>
    </w:tbl>
    <w:p w14:paraId="5142C9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Endossáveis</w:t>
      </w:r>
    </w:p>
    <w:p w14:paraId="0A3EA3E0" w14:textId="77777777" w:rsidR="001C6BC4" w:rsidRPr="002502B2" w:rsidRDefault="001C6BC4" w:rsidP="00050F7C">
      <w:pPr>
        <w:spacing w:before="100" w:beforeAutospacing="1" w:after="100" w:afterAutospacing="1" w:line="240" w:lineRule="auto"/>
        <w:jc w:val="both"/>
        <w:rPr>
          <w:rFonts w:ascii="Book Antiqua" w:eastAsia="Times New Roman" w:hAnsi="Book Antiqua" w:cs="Times New Roman"/>
          <w:sz w:val="16"/>
          <w:szCs w:val="16"/>
          <w:lang w:eastAsia="pt-BR"/>
        </w:rPr>
      </w:pPr>
      <w:r w:rsidRPr="002502B2">
        <w:rPr>
          <w:rFonts w:ascii="Book Antiqua" w:eastAsia="Times New Roman" w:hAnsi="Book Antiqua" w:cs="Times New Roman"/>
          <w:sz w:val="18"/>
          <w:szCs w:val="18"/>
          <w:lang w:eastAsia="pt-BR"/>
        </w:rPr>
        <w:t xml:space="preserve">        </w:t>
      </w:r>
      <w:r w:rsidRPr="002502B2">
        <w:rPr>
          <w:rFonts w:ascii="Book Antiqua" w:eastAsia="Times New Roman" w:hAnsi="Book Antiqua" w:cs="Times New Roman"/>
          <w:sz w:val="16"/>
          <w:szCs w:val="16"/>
          <w:lang w:eastAsia="pt-BR"/>
        </w:rPr>
        <w:t xml:space="preserve">Art. 32. </w:t>
      </w:r>
      <w:hyperlink r:id="rId51" w:anchor="art13" w:history="1">
        <w:r w:rsidRPr="002502B2">
          <w:rPr>
            <w:rFonts w:ascii="Book Antiqua" w:eastAsia="Times New Roman" w:hAnsi="Book Antiqua" w:cs="Times New Roman"/>
            <w:color w:val="0000FF"/>
            <w:sz w:val="16"/>
            <w:szCs w:val="16"/>
            <w:u w:val="single"/>
            <w:lang w:eastAsia="pt-BR"/>
          </w:rPr>
          <w:t>(Revogado pela Lei nº 8.021, de 1990)</w:t>
        </w:r>
      </w:hyperlink>
    </w:p>
    <w:p w14:paraId="20216F3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ao Portador</w:t>
      </w:r>
    </w:p>
    <w:p w14:paraId="3DB361B9" w14:textId="77777777" w:rsidR="001C6BC4" w:rsidRPr="002502B2" w:rsidRDefault="001C6BC4" w:rsidP="00050F7C">
      <w:pPr>
        <w:spacing w:before="100" w:beforeAutospacing="1" w:after="100" w:afterAutospacing="1" w:line="240" w:lineRule="auto"/>
        <w:jc w:val="both"/>
        <w:rPr>
          <w:rFonts w:ascii="Book Antiqua" w:eastAsia="Times New Roman" w:hAnsi="Book Antiqua" w:cs="Times New Roman"/>
          <w:sz w:val="16"/>
          <w:szCs w:val="16"/>
          <w:lang w:eastAsia="pt-BR"/>
        </w:rPr>
      </w:pPr>
      <w:r w:rsidRPr="002502B2">
        <w:rPr>
          <w:rFonts w:ascii="Book Antiqua" w:eastAsia="Times New Roman" w:hAnsi="Book Antiqua" w:cs="Times New Roman"/>
          <w:sz w:val="18"/>
          <w:szCs w:val="18"/>
          <w:lang w:eastAsia="pt-BR"/>
        </w:rPr>
        <w:t>        </w:t>
      </w:r>
      <w:r w:rsidRPr="002502B2">
        <w:rPr>
          <w:rFonts w:ascii="Book Antiqua" w:eastAsia="Times New Roman" w:hAnsi="Book Antiqua" w:cs="Times New Roman"/>
          <w:sz w:val="16"/>
          <w:szCs w:val="16"/>
          <w:lang w:eastAsia="pt-BR"/>
        </w:rPr>
        <w:t xml:space="preserve">Art. 33. </w:t>
      </w:r>
      <w:hyperlink r:id="rId52" w:anchor="art13" w:history="1">
        <w:r w:rsidRPr="002502B2">
          <w:rPr>
            <w:rFonts w:ascii="Book Antiqua" w:eastAsia="Times New Roman" w:hAnsi="Book Antiqua" w:cs="Times New Roman"/>
            <w:color w:val="0000FF"/>
            <w:sz w:val="16"/>
            <w:szCs w:val="16"/>
            <w:u w:val="single"/>
            <w:lang w:eastAsia="pt-BR"/>
          </w:rPr>
          <w:t>(Revogado pela Lei nº 8.021, de 1990)</w:t>
        </w:r>
      </w:hyperlink>
    </w:p>
    <w:p w14:paraId="25B8D58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Escriturais</w:t>
      </w:r>
    </w:p>
    <w:p w14:paraId="3EE40497" w14:textId="3C64FF11"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34</w:t>
      </w:r>
      <w:r w:rsidRPr="00050F7C">
        <w:rPr>
          <w:rFonts w:ascii="Book Antiqua" w:eastAsia="Times New Roman" w:hAnsi="Book Antiqua" w:cs="Times New Roman"/>
          <w:b/>
          <w:bCs/>
          <w:sz w:val="19"/>
          <w:szCs w:val="19"/>
          <w:lang w:eastAsia="pt-BR"/>
        </w:rPr>
        <w:t xml:space="preserve">. O estatuto da companhia pode autorizar ou estabelecer que todas as ações da companhia, ou uma ou mais classes delas, sejam mantidas em contas de depósito, em nome de seus titulares, na instituição que designar, </w:t>
      </w:r>
      <w:r w:rsidRPr="00050F7C">
        <w:rPr>
          <w:rFonts w:ascii="Book Antiqua" w:eastAsia="Times New Roman" w:hAnsi="Book Antiqua" w:cs="Times New Roman"/>
          <w:b/>
          <w:bCs/>
          <w:sz w:val="19"/>
          <w:szCs w:val="19"/>
          <w:highlight w:val="cyan"/>
          <w:lang w:eastAsia="pt-BR"/>
        </w:rPr>
        <w:t>sem emissão de certificados</w:t>
      </w:r>
      <w:r w:rsidRPr="002502B2">
        <w:rPr>
          <w:rFonts w:ascii="Book Antiqua" w:eastAsia="Times New Roman" w:hAnsi="Book Antiqua" w:cs="Times New Roman"/>
          <w:b/>
          <w:bCs/>
          <w:sz w:val="18"/>
          <w:szCs w:val="18"/>
          <w:lang w:eastAsia="pt-BR"/>
        </w:rPr>
        <w:t>.</w:t>
      </w:r>
      <w:r w:rsidR="002176B1" w:rsidRPr="002502B2">
        <w:rPr>
          <w:rFonts w:ascii="Book Antiqua" w:eastAsia="Times New Roman" w:hAnsi="Book Antiqua" w:cs="Times New Roman"/>
          <w:b/>
          <w:bCs/>
          <w:sz w:val="18"/>
          <w:szCs w:val="18"/>
          <w:lang w:eastAsia="pt-BR"/>
        </w:rPr>
        <w:t xml:space="preserve"> </w:t>
      </w:r>
      <w:r w:rsidR="002176B1" w:rsidRPr="002502B2">
        <w:rPr>
          <w:rFonts w:ascii="Book Antiqua" w:hAnsi="Book Antiqua"/>
          <w:b/>
          <w:bCs/>
          <w:color w:val="FF0000"/>
          <w:sz w:val="16"/>
          <w:szCs w:val="16"/>
          <w:u w:val="single"/>
        </w:rPr>
        <w:t>(TRF2-2011)</w:t>
      </w:r>
      <w:r w:rsidR="00E42024" w:rsidRPr="002502B2">
        <w:rPr>
          <w:rFonts w:ascii="Book Antiqua" w:eastAsia="Times New Roman" w:hAnsi="Book Antiqua" w:cs="Times New Roman"/>
          <w:b/>
          <w:bCs/>
          <w:sz w:val="16"/>
          <w:szCs w:val="16"/>
          <w:lang w:eastAsia="pt-BR"/>
        </w:rPr>
        <w:t xml:space="preserve"> </w:t>
      </w:r>
      <w:r w:rsidR="00E42024" w:rsidRPr="002502B2">
        <w:rPr>
          <w:rFonts w:ascii="Book Antiqua" w:eastAsia="Times New Roman" w:hAnsi="Book Antiqua" w:cs="Times New Roman"/>
          <w:b/>
          <w:bCs/>
          <w:color w:val="FF0000"/>
          <w:sz w:val="16"/>
          <w:szCs w:val="16"/>
          <w:u w:val="single"/>
          <w:lang w:eastAsia="pt-BR"/>
        </w:rPr>
        <w:t>(TJMA-2013)</w:t>
      </w:r>
    </w:p>
    <w:p w14:paraId="4C90F450"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magenta"/>
          <w:lang w:eastAsia="pt-BR"/>
        </w:rPr>
        <w:t>§ 1º</w:t>
      </w:r>
      <w:r w:rsidRPr="00050F7C">
        <w:rPr>
          <w:rFonts w:ascii="Book Antiqua" w:eastAsia="Times New Roman" w:hAnsi="Book Antiqua" w:cs="Times New Roman"/>
          <w:b/>
          <w:bCs/>
          <w:sz w:val="19"/>
          <w:szCs w:val="19"/>
          <w:lang w:eastAsia="pt-BR"/>
        </w:rPr>
        <w:t xml:space="preserve"> No caso de alteração estatutária, a conversão em ação escritural </w:t>
      </w:r>
      <w:r w:rsidRPr="00050F7C">
        <w:rPr>
          <w:rFonts w:ascii="Book Antiqua" w:eastAsia="Times New Roman" w:hAnsi="Book Antiqua" w:cs="Times New Roman"/>
          <w:b/>
          <w:bCs/>
          <w:caps/>
          <w:sz w:val="19"/>
          <w:szCs w:val="19"/>
          <w:highlight w:val="green"/>
          <w:lang w:eastAsia="pt-BR"/>
        </w:rPr>
        <w:t>depende</w:t>
      </w:r>
      <w:r w:rsidRPr="00050F7C">
        <w:rPr>
          <w:rFonts w:ascii="Book Antiqua" w:eastAsia="Times New Roman" w:hAnsi="Book Antiqua" w:cs="Times New Roman"/>
          <w:b/>
          <w:bCs/>
          <w:sz w:val="19"/>
          <w:szCs w:val="19"/>
          <w:lang w:eastAsia="pt-BR"/>
        </w:rPr>
        <w:t xml:space="preserve"> da apresentação e do cancelamento do respectivo certificado em circulação</w:t>
      </w:r>
      <w:r w:rsidRPr="002502B2">
        <w:rPr>
          <w:rFonts w:ascii="Book Antiqua" w:eastAsia="Times New Roman" w:hAnsi="Book Antiqua" w:cs="Times New Roman"/>
          <w:sz w:val="16"/>
          <w:szCs w:val="16"/>
          <w:lang w:eastAsia="pt-BR"/>
        </w:rPr>
        <w:t>.</w:t>
      </w:r>
      <w:r w:rsidR="00E16588" w:rsidRPr="002502B2">
        <w:rPr>
          <w:rFonts w:ascii="Book Antiqua" w:eastAsia="Times New Roman" w:hAnsi="Book Antiqua" w:cs="Times New Roman"/>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p>
    <w:p w14:paraId="6FF98AA2"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Somente as instituições financeiras autorizadas pela Comissão de Valores Mobiliários podem manter serviços de escrituração de ações e de outros valores mobiliários</w:t>
      </w:r>
      <w:r w:rsidRPr="002502B2">
        <w:rPr>
          <w:rFonts w:ascii="Book Antiqua" w:eastAsia="Times New Roman" w:hAnsi="Book Antiqua" w:cs="Times New Roman"/>
          <w:color w:val="000000"/>
          <w:sz w:val="16"/>
          <w:szCs w:val="16"/>
          <w:lang w:eastAsia="pt-BR"/>
        </w:rPr>
        <w:t xml:space="preserve">. </w:t>
      </w:r>
      <w:hyperlink r:id="rId53" w:anchor="art30" w:history="1">
        <w:r w:rsidRPr="002502B2">
          <w:rPr>
            <w:rFonts w:ascii="Book Antiqua" w:eastAsia="Times New Roman" w:hAnsi="Book Antiqua" w:cs="Times New Roman"/>
            <w:color w:val="0000FF"/>
            <w:sz w:val="16"/>
            <w:szCs w:val="16"/>
            <w:u w:val="single"/>
            <w:lang w:eastAsia="pt-BR"/>
          </w:rPr>
          <w:t>(Redação dada pela Lei nº 12.810, de 2013)</w:t>
        </w:r>
      </w:hyperlink>
    </w:p>
    <w:p w14:paraId="5348666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responde pelas perdas e danos causados aos interessados por erros ou irregularidades no serviço de ações escriturais, sem prejuízo do eventual direito de regresso contra a instituição depositária.</w:t>
      </w:r>
    </w:p>
    <w:p w14:paraId="1B8E7449" w14:textId="6631F1AB" w:rsidR="001C6BC4" w:rsidRPr="00CF7441"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35</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lang w:eastAsia="pt-BR"/>
        </w:rPr>
        <w:t>A propriedade da ação escritural presume-se pelo registro na conta de depósito das ações, aberta em nome do acionista nos livros da instituição depositária</w:t>
      </w:r>
      <w:r w:rsidRPr="002502B2">
        <w:rPr>
          <w:rFonts w:ascii="Book Antiqua" w:eastAsia="Times New Roman" w:hAnsi="Book Antiqua" w:cs="Times New Roman"/>
          <w:b/>
          <w:bCs/>
          <w:sz w:val="16"/>
          <w:szCs w:val="16"/>
          <w:lang w:eastAsia="pt-BR"/>
        </w:rPr>
        <w:t>.</w:t>
      </w:r>
      <w:r w:rsidR="002176B1" w:rsidRPr="002502B2">
        <w:rPr>
          <w:rFonts w:ascii="Book Antiqua" w:eastAsia="Times New Roman" w:hAnsi="Book Antiqua" w:cs="Times New Roman"/>
          <w:b/>
          <w:bCs/>
          <w:sz w:val="16"/>
          <w:szCs w:val="16"/>
          <w:lang w:eastAsia="pt-BR"/>
        </w:rPr>
        <w:t xml:space="preserve"> </w:t>
      </w:r>
      <w:r w:rsidR="002176B1" w:rsidRPr="002502B2">
        <w:rPr>
          <w:rFonts w:ascii="Book Antiqua" w:hAnsi="Book Antiqua"/>
          <w:b/>
          <w:bCs/>
          <w:color w:val="FF0000"/>
          <w:sz w:val="16"/>
          <w:szCs w:val="16"/>
          <w:u w:val="single"/>
        </w:rPr>
        <w:t>(TRF2-2011)</w:t>
      </w:r>
      <w:r w:rsidR="00E42024" w:rsidRPr="002502B2">
        <w:rPr>
          <w:rFonts w:ascii="Book Antiqua" w:eastAsia="Times New Roman" w:hAnsi="Book Antiqua" w:cs="Times New Roman"/>
          <w:b/>
          <w:bCs/>
          <w:sz w:val="16"/>
          <w:szCs w:val="16"/>
          <w:lang w:eastAsia="pt-BR"/>
        </w:rPr>
        <w:t xml:space="preserve"> </w:t>
      </w:r>
      <w:r w:rsidR="00E42024" w:rsidRPr="002502B2">
        <w:rPr>
          <w:rFonts w:ascii="Book Antiqua" w:eastAsia="Times New Roman" w:hAnsi="Book Antiqua" w:cs="Times New Roman"/>
          <w:b/>
          <w:bCs/>
          <w:color w:val="FF0000"/>
          <w:sz w:val="16"/>
          <w:szCs w:val="16"/>
          <w:u w:val="single"/>
          <w:lang w:eastAsia="pt-BR"/>
        </w:rPr>
        <w:t>(TJMA-2013)</w:t>
      </w:r>
      <w:r w:rsidR="00CF7441">
        <w:rPr>
          <w:rFonts w:ascii="Book Antiqua" w:eastAsia="Times New Roman" w:hAnsi="Book Antiqua" w:cs="Times New Roman"/>
          <w:b/>
          <w:bCs/>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430FE4B1" w14:textId="1E582296" w:rsidR="001C6BC4" w:rsidRPr="00CF744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magenta"/>
          <w:lang w:eastAsia="pt-BR"/>
        </w:rPr>
        <w:t>§ 1º</w:t>
      </w:r>
      <w:r w:rsidRPr="00050F7C">
        <w:rPr>
          <w:rFonts w:ascii="Book Antiqua" w:eastAsia="Times New Roman" w:hAnsi="Book Antiqua" w:cs="Times New Roman"/>
          <w:b/>
          <w:bCs/>
          <w:sz w:val="19"/>
          <w:szCs w:val="19"/>
          <w:lang w:eastAsia="pt-BR"/>
        </w:rPr>
        <w:t xml:space="preserve"> A </w:t>
      </w:r>
      <w:r w:rsidRPr="00050F7C">
        <w:rPr>
          <w:rFonts w:ascii="Book Antiqua" w:eastAsia="Times New Roman" w:hAnsi="Book Antiqua" w:cs="Times New Roman"/>
          <w:b/>
          <w:bCs/>
          <w:caps/>
          <w:sz w:val="19"/>
          <w:szCs w:val="19"/>
          <w:shd w:val="clear" w:color="auto" w:fill="F7CAAC" w:themeFill="accent2" w:themeFillTint="66"/>
          <w:lang w:eastAsia="pt-BR"/>
        </w:rPr>
        <w:t>transferência da ação escritural</w:t>
      </w:r>
      <w:r w:rsidRPr="00050F7C">
        <w:rPr>
          <w:rFonts w:ascii="Book Antiqua" w:eastAsia="Times New Roman" w:hAnsi="Book Antiqua" w:cs="Times New Roman"/>
          <w:b/>
          <w:bCs/>
          <w:caps/>
          <w:sz w:val="19"/>
          <w:szCs w:val="19"/>
          <w:lang w:eastAsia="pt-BR"/>
        </w:rPr>
        <w:t xml:space="preserve"> </w:t>
      </w:r>
      <w:r w:rsidRPr="00050F7C">
        <w:rPr>
          <w:rFonts w:ascii="Book Antiqua" w:eastAsia="Times New Roman" w:hAnsi="Book Antiqua" w:cs="Times New Roman"/>
          <w:b/>
          <w:bCs/>
          <w:caps/>
          <w:sz w:val="19"/>
          <w:szCs w:val="19"/>
          <w:highlight w:val="green"/>
          <w:lang w:eastAsia="pt-BR"/>
        </w:rPr>
        <w:t>opera-se</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pelo lançamento efetuado</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yellow"/>
          <w:lang w:eastAsia="pt-BR"/>
        </w:rPr>
        <w:t>pela instituição depositária</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em seus livros</w:t>
      </w:r>
      <w:r w:rsidRPr="00050F7C">
        <w:rPr>
          <w:rFonts w:ascii="Book Antiqua" w:eastAsia="Times New Roman" w:hAnsi="Book Antiqua" w:cs="Times New Roman"/>
          <w:b/>
          <w:bCs/>
          <w:sz w:val="19"/>
          <w:szCs w:val="19"/>
          <w:lang w:eastAsia="pt-BR"/>
        </w:rPr>
        <w:t>, a débito da conta de ações do alienante e a crédito da conta de ações do adquirente, à vista de ordem escrita do alienante, ou de autorização ou ordem judicial, em documento hábil que ficará em poder da instituição</w:t>
      </w:r>
      <w:r w:rsidRPr="002502B2">
        <w:rPr>
          <w:rFonts w:ascii="Book Antiqua" w:eastAsia="Times New Roman" w:hAnsi="Book Antiqua" w:cs="Times New Roman"/>
          <w:sz w:val="16"/>
          <w:szCs w:val="16"/>
          <w:lang w:eastAsia="pt-BR"/>
        </w:rPr>
        <w:t>.</w:t>
      </w:r>
      <w:r w:rsidR="0039529B" w:rsidRPr="002502B2">
        <w:rPr>
          <w:rFonts w:ascii="Book Antiqua" w:eastAsia="Times New Roman" w:hAnsi="Book Antiqua" w:cs="Times New Roman"/>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r w:rsidR="008A0050" w:rsidRPr="002502B2">
        <w:rPr>
          <w:rFonts w:ascii="Book Antiqua" w:eastAsia="Times New Roman" w:hAnsi="Book Antiqua" w:cs="Times New Roman"/>
          <w:b/>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E42024" w:rsidRPr="002502B2">
        <w:rPr>
          <w:rFonts w:ascii="Book Antiqua" w:eastAsia="Times New Roman" w:hAnsi="Book Antiqua" w:cs="Times New Roman"/>
          <w:b/>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CF7441">
        <w:rPr>
          <w:rFonts w:ascii="Book Antiqua" w:eastAsia="Times New Roman" w:hAnsi="Book Antiqua" w:cs="Times New Roman"/>
          <w:b/>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53C541C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instituição depositária fornecerá ao acionista extrato da conta de depósito das ações escriturais, sempre que solicitado, ao término de todo mês em que for movimentada e, ainda que não haja movimentação, ao menos uma vez por ano.</w:t>
      </w:r>
    </w:p>
    <w:p w14:paraId="517943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estatuto pode autorizar a instituição depositária a cobrar do acionista o custo do serviço de transferência da propriedade das ações escriturais, observados os limites máximos fixados pela Comissão de Valores Mobiliários.</w:t>
      </w:r>
    </w:p>
    <w:p w14:paraId="3414593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Limitações à Circulação</w:t>
      </w:r>
    </w:p>
    <w:p w14:paraId="0BB06536" w14:textId="0790E80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36</w:t>
      </w:r>
      <w:r w:rsidRPr="009C593E">
        <w:rPr>
          <w:rFonts w:ascii="Book Antiqua" w:eastAsia="Times New Roman" w:hAnsi="Book Antiqua" w:cs="Times New Roman"/>
          <w:sz w:val="19"/>
          <w:szCs w:val="19"/>
          <w:lang w:eastAsia="pt-BR"/>
        </w:rPr>
        <w:t xml:space="preserve">. O </w:t>
      </w:r>
      <w:r w:rsidRPr="00186593">
        <w:rPr>
          <w:rFonts w:ascii="Book Antiqua" w:eastAsia="Times New Roman" w:hAnsi="Book Antiqua" w:cs="Times New Roman"/>
          <w:b/>
          <w:sz w:val="19"/>
          <w:szCs w:val="19"/>
          <w:highlight w:val="yellow"/>
          <w:lang w:eastAsia="pt-BR"/>
        </w:rPr>
        <w:t>estatuto da companhia fechada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 impor</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sz w:val="19"/>
          <w:szCs w:val="19"/>
          <w:highlight w:val="cyan"/>
          <w:lang w:eastAsia="pt-BR"/>
        </w:rPr>
        <w:t>limitações à circulação</w:t>
      </w:r>
      <w:r w:rsidRPr="004B4D47">
        <w:rPr>
          <w:rFonts w:ascii="Book Antiqua" w:eastAsia="Times New Roman" w:hAnsi="Book Antiqua" w:cs="Times New Roman"/>
          <w:b/>
          <w:sz w:val="19"/>
          <w:szCs w:val="19"/>
          <w:lang w:eastAsia="pt-BR"/>
        </w:rPr>
        <w:t xml:space="preserve"> </w:t>
      </w:r>
      <w:r w:rsidRPr="004B4D47">
        <w:rPr>
          <w:rFonts w:ascii="Book Antiqua" w:eastAsia="Times New Roman" w:hAnsi="Book Antiqua" w:cs="Times New Roman"/>
          <w:b/>
          <w:sz w:val="19"/>
          <w:szCs w:val="19"/>
          <w:highlight w:val="yellow"/>
          <w:lang w:eastAsia="pt-BR"/>
        </w:rPr>
        <w:t>das ações nominativas</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highlight w:val="green"/>
          <w:lang w:eastAsia="pt-BR"/>
        </w:rPr>
        <w:t>contanto que regule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shd w:val="clear" w:color="auto" w:fill="F7CAAC" w:themeFill="accent2" w:themeFillTint="66"/>
          <w:lang w:eastAsia="pt-BR"/>
        </w:rPr>
        <w:t>minuciosamente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cyan"/>
          <w:lang w:eastAsia="pt-BR"/>
        </w:rPr>
        <w:t>tais limitações</w:t>
      </w:r>
      <w:r w:rsidRPr="009C593E">
        <w:rPr>
          <w:rFonts w:ascii="Book Antiqua" w:eastAsia="Times New Roman" w:hAnsi="Book Antiqua" w:cs="Times New Roman"/>
          <w:sz w:val="19"/>
          <w:szCs w:val="19"/>
          <w:lang w:eastAsia="pt-BR"/>
        </w:rPr>
        <w:t xml:space="preserve"> e </w:t>
      </w:r>
      <w:r w:rsidRPr="004B4D47">
        <w:rPr>
          <w:rFonts w:ascii="Book Antiqua" w:eastAsia="Times New Roman" w:hAnsi="Book Antiqua" w:cs="Times New Roman"/>
          <w:b/>
          <w:bCs/>
          <w:caps/>
          <w:sz w:val="19"/>
          <w:szCs w:val="19"/>
          <w:highlight w:val="green"/>
          <w:lang w:eastAsia="pt-BR"/>
        </w:rPr>
        <w:t>não impeça</w:t>
      </w:r>
      <w:r w:rsidRPr="009C593E">
        <w:rPr>
          <w:rFonts w:ascii="Book Antiqua" w:eastAsia="Times New Roman" w:hAnsi="Book Antiqua" w:cs="Times New Roman"/>
          <w:sz w:val="19"/>
          <w:szCs w:val="19"/>
          <w:lang w:eastAsia="pt-BR"/>
        </w:rPr>
        <w:t xml:space="preserve"> a </w:t>
      </w:r>
      <w:r w:rsidRPr="004B4D47">
        <w:rPr>
          <w:rFonts w:ascii="Book Antiqua" w:eastAsia="Times New Roman" w:hAnsi="Book Antiqua" w:cs="Times New Roman"/>
          <w:b/>
          <w:bCs/>
          <w:sz w:val="19"/>
          <w:szCs w:val="19"/>
          <w:highlight w:val="cyan"/>
          <w:lang w:eastAsia="pt-BR"/>
        </w:rPr>
        <w:t>negociação</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highlight w:val="green"/>
          <w:lang w:eastAsia="pt-BR"/>
        </w:rPr>
        <w:t>nem sujeite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yellow"/>
          <w:lang w:eastAsia="pt-BR"/>
        </w:rPr>
        <w:t>o acionista</w:t>
      </w:r>
      <w:r w:rsidRPr="009C593E">
        <w:rPr>
          <w:rFonts w:ascii="Book Antiqua" w:eastAsia="Times New Roman" w:hAnsi="Book Antiqua" w:cs="Times New Roman"/>
          <w:sz w:val="19"/>
          <w:szCs w:val="19"/>
          <w:lang w:eastAsia="pt-BR"/>
        </w:rPr>
        <w:t xml:space="preserve"> ao </w:t>
      </w:r>
      <w:r w:rsidRPr="004B4D47">
        <w:rPr>
          <w:rFonts w:ascii="Book Antiqua" w:eastAsia="Times New Roman" w:hAnsi="Book Antiqua" w:cs="Times New Roman"/>
          <w:b/>
          <w:bCs/>
          <w:sz w:val="19"/>
          <w:szCs w:val="19"/>
          <w:highlight w:val="cyan"/>
          <w:lang w:eastAsia="pt-BR"/>
        </w:rPr>
        <w:t>arbítrio dos órgãos de administração</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ou </w:t>
      </w:r>
      <w:r w:rsidRPr="004B4D47">
        <w:rPr>
          <w:rFonts w:ascii="Book Antiqua" w:eastAsia="Times New Roman" w:hAnsi="Book Antiqua" w:cs="Times New Roman"/>
          <w:b/>
          <w:bCs/>
          <w:sz w:val="19"/>
          <w:szCs w:val="19"/>
          <w:highlight w:val="yellow"/>
          <w:lang w:eastAsia="pt-BR"/>
        </w:rPr>
        <w:t>da maioria dos acionistas</w:t>
      </w:r>
      <w:r w:rsidRPr="002502B2">
        <w:rPr>
          <w:rFonts w:ascii="Book Antiqua" w:eastAsia="Times New Roman" w:hAnsi="Book Antiqua" w:cs="Times New Roman"/>
          <w:sz w:val="16"/>
          <w:szCs w:val="16"/>
          <w:lang w:eastAsia="pt-BR"/>
        </w:rPr>
        <w:t>.</w:t>
      </w:r>
      <w:r w:rsidR="00186593" w:rsidRPr="002502B2">
        <w:rPr>
          <w:rFonts w:ascii="Book Antiqua" w:eastAsia="Times New Roman" w:hAnsi="Book Antiqua" w:cs="Times New Roman"/>
          <w:sz w:val="16"/>
          <w:szCs w:val="16"/>
          <w:lang w:eastAsia="pt-BR"/>
        </w:rPr>
        <w:t xml:space="preserve"> </w:t>
      </w:r>
      <w:r w:rsidR="00186593" w:rsidRPr="002502B2">
        <w:rPr>
          <w:rFonts w:ascii="Book Antiqua" w:eastAsia="Times New Roman" w:hAnsi="Book Antiqua" w:cs="Times New Roman"/>
          <w:b/>
          <w:color w:val="FF0000"/>
          <w:sz w:val="16"/>
          <w:szCs w:val="16"/>
          <w:u w:val="single"/>
          <w:lang w:eastAsia="pt-BR"/>
        </w:rPr>
        <w:t>(PGESP-2009)</w:t>
      </w:r>
      <w:r w:rsidR="004B4D47" w:rsidRPr="002502B2">
        <w:rPr>
          <w:rFonts w:ascii="Book Antiqua" w:eastAsia="Times New Roman" w:hAnsi="Book Antiqua" w:cs="Times New Roman"/>
          <w:b/>
          <w:color w:val="FF0000"/>
          <w:sz w:val="16"/>
          <w:szCs w:val="16"/>
          <w:lang w:eastAsia="pt-BR"/>
        </w:rPr>
        <w:t xml:space="preserve"> </w:t>
      </w:r>
      <w:r w:rsidR="004B4D47" w:rsidRPr="002502B2">
        <w:rPr>
          <w:rFonts w:ascii="Book Antiqua" w:eastAsia="Times New Roman" w:hAnsi="Book Antiqua" w:cs="Times New Roman"/>
          <w:b/>
          <w:bCs/>
          <w:color w:val="FF0000"/>
          <w:sz w:val="16"/>
          <w:szCs w:val="16"/>
          <w:u w:val="single"/>
          <w:lang w:eastAsia="pt-BR"/>
        </w:rPr>
        <w:t>(Aud. Fiscal-SEFAZ/RS-2014)</w:t>
      </w:r>
      <w:r w:rsidR="004E488C" w:rsidRPr="002502B2">
        <w:rPr>
          <w:rFonts w:ascii="Book Antiqua" w:eastAsia="Times New Roman" w:hAnsi="Book Antiqua" w:cs="Times New Roman"/>
          <w:b/>
          <w:bCs/>
          <w:color w:val="FF0000"/>
          <w:sz w:val="16"/>
          <w:szCs w:val="16"/>
          <w:lang w:eastAsia="pt-BR"/>
        </w:rPr>
        <w:t xml:space="preserve"> </w:t>
      </w:r>
    </w:p>
    <w:p w14:paraId="0927794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 limitação à circulação criada por alteração estatutária somente se aplicará às ações cujos titulares com ela expressamente concordarem, mediante pedido de averbação no livro de "Registro de Ações Nominativas".</w:t>
      </w:r>
    </w:p>
    <w:p w14:paraId="4A633B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Suspensão dos Serviços de Certificados</w:t>
      </w:r>
    </w:p>
    <w:p w14:paraId="5BE6FB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37. A companhia aberta pode, mediante comunicação às bolsas de valores em que suas ações forem negociadas e publicação de anúncio, suspender, por períodos que não ultrapassem, cada um, 15 (quinze) dias, nem o total de 90 (noventa) dias durante o ano, os serviços de transferência, conversão e desdobramento de certificados.</w:t>
      </w:r>
    </w:p>
    <w:p w14:paraId="4759805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disposto neste artigo não prejudicará o registro da transferência das ações negociadas em bolsa anteriormente ao início do período de suspensão.</w:t>
      </w:r>
    </w:p>
    <w:p w14:paraId="4F9E4E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Perda ou Extravio</w:t>
      </w:r>
    </w:p>
    <w:p w14:paraId="072D88C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38. O titular de certificado perdido ou extraviado de ação ao portador ou endossável poderá, justificando a propriedade e a perda ou extravio, promover, na forma da lei processual, o procedimento de anulação e substituição para obter a expedição de novo certificado.</w:t>
      </w:r>
    </w:p>
    <w:p w14:paraId="78E520B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Somente será admitida a anulação e substituição de certificado ao portador ou endossado em branco à vista da prova, produzida pelo titular, da destruição ou inutilização do certificado a ser substituído.</w:t>
      </w:r>
    </w:p>
    <w:p w14:paraId="0925184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Até que o certificado seja recuperado ou substituído, as transferências poderão ser averbadas sob condição, cabendo à companhia exigir do titular, para satisfazer dividendo e demais direitos, garantia idônea de sua eventual restituição.</w:t>
      </w:r>
    </w:p>
    <w:p w14:paraId="6F21F35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048192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de Direitos Reais e Outros Ônus</w:t>
      </w:r>
    </w:p>
    <w:p w14:paraId="79CD966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Penhor</w:t>
      </w:r>
    </w:p>
    <w:p w14:paraId="5F0ED8E9" w14:textId="603D92FD"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highlight w:val="magenta"/>
          <w:lang w:eastAsia="pt-BR"/>
        </w:rPr>
        <w:t>Art. 39</w:t>
      </w:r>
      <w:r w:rsidRPr="009C593E">
        <w:rPr>
          <w:rFonts w:ascii="Book Antiqua" w:eastAsia="Times New Roman" w:hAnsi="Book Antiqua" w:cs="Times New Roman"/>
          <w:sz w:val="19"/>
          <w:szCs w:val="19"/>
          <w:lang w:eastAsia="pt-BR"/>
        </w:rPr>
        <w:t xml:space="preserve">. O </w:t>
      </w:r>
      <w:r w:rsidRPr="00D6639D">
        <w:rPr>
          <w:rFonts w:ascii="Book Antiqua" w:eastAsia="Times New Roman" w:hAnsi="Book Antiqua" w:cs="Times New Roman"/>
          <w:b/>
          <w:bCs/>
          <w:sz w:val="19"/>
          <w:szCs w:val="19"/>
          <w:highlight w:val="yellow"/>
          <w:lang w:eastAsia="pt-BR"/>
        </w:rPr>
        <w:t>penhor</w:t>
      </w:r>
      <w:r w:rsidRPr="009C593E">
        <w:rPr>
          <w:rFonts w:ascii="Book Antiqua" w:eastAsia="Times New Roman" w:hAnsi="Book Antiqua" w:cs="Times New Roman"/>
          <w:sz w:val="19"/>
          <w:szCs w:val="19"/>
          <w:lang w:eastAsia="pt-BR"/>
        </w:rPr>
        <w:t xml:space="preserve"> ou </w:t>
      </w:r>
      <w:r w:rsidRPr="00D6639D">
        <w:rPr>
          <w:rFonts w:ascii="Book Antiqua" w:eastAsia="Times New Roman" w:hAnsi="Book Antiqua" w:cs="Times New Roman"/>
          <w:b/>
          <w:bCs/>
          <w:sz w:val="19"/>
          <w:szCs w:val="19"/>
          <w:highlight w:val="yellow"/>
          <w:lang w:eastAsia="pt-BR"/>
        </w:rPr>
        <w:t>caução de ações</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caps/>
          <w:sz w:val="19"/>
          <w:szCs w:val="19"/>
          <w:highlight w:val="green"/>
          <w:lang w:eastAsia="pt-BR"/>
        </w:rPr>
        <w:t>se constitui</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lang w:eastAsia="pt-BR"/>
        </w:rPr>
        <w:t xml:space="preserve">pela </w:t>
      </w:r>
      <w:r w:rsidRPr="00D6639D">
        <w:rPr>
          <w:rFonts w:ascii="Book Antiqua" w:eastAsia="Times New Roman" w:hAnsi="Book Antiqua" w:cs="Times New Roman"/>
          <w:b/>
          <w:bCs/>
          <w:caps/>
          <w:sz w:val="19"/>
          <w:szCs w:val="19"/>
          <w:shd w:val="clear" w:color="auto" w:fill="F7CAAC" w:themeFill="accent2" w:themeFillTint="66"/>
          <w:lang w:eastAsia="pt-BR"/>
        </w:rPr>
        <w:t>averbação</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highlight w:val="cyan"/>
          <w:lang w:eastAsia="pt-BR"/>
        </w:rPr>
        <w:t>do respectivo instrumento no livro de Registro de Ações Nominativas</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5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D6639D" w:rsidRPr="002502B2">
        <w:rPr>
          <w:rFonts w:ascii="Book Antiqua" w:eastAsia="Times New Roman" w:hAnsi="Book Antiqua" w:cs="Times New Roman"/>
          <w:color w:val="0000FF"/>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p>
    <w:p w14:paraId="57A43C2F" w14:textId="7CC4615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D239A2">
        <w:rPr>
          <w:rFonts w:ascii="Book Antiqua" w:eastAsia="Times New Roman" w:hAnsi="Book Antiqua" w:cs="Times New Roman"/>
          <w:b/>
          <w:bCs/>
          <w:sz w:val="19"/>
          <w:szCs w:val="19"/>
          <w:highlight w:val="yellow"/>
          <w:lang w:eastAsia="pt-BR"/>
        </w:rPr>
        <w:t>penhor da ação escritural</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caps/>
          <w:sz w:val="19"/>
          <w:szCs w:val="19"/>
          <w:highlight w:val="green"/>
          <w:lang w:eastAsia="pt-BR"/>
        </w:rPr>
        <w:t>se constitui</w:t>
      </w:r>
      <w:r w:rsidRPr="009C593E">
        <w:rPr>
          <w:rFonts w:ascii="Book Antiqua" w:eastAsia="Times New Roman" w:hAnsi="Book Antiqua" w:cs="Times New Roman"/>
          <w:sz w:val="19"/>
          <w:szCs w:val="19"/>
          <w:lang w:eastAsia="pt-BR"/>
        </w:rPr>
        <w:t xml:space="preserve"> pela </w:t>
      </w:r>
      <w:r w:rsidRPr="00D239A2">
        <w:rPr>
          <w:rFonts w:ascii="Book Antiqua" w:eastAsia="Times New Roman" w:hAnsi="Book Antiqua" w:cs="Times New Roman"/>
          <w:b/>
          <w:bCs/>
          <w:caps/>
          <w:sz w:val="19"/>
          <w:szCs w:val="19"/>
          <w:shd w:val="clear" w:color="auto" w:fill="F7CAAC" w:themeFill="accent2" w:themeFillTint="66"/>
          <w:lang w:eastAsia="pt-BR"/>
        </w:rPr>
        <w:t>averbação</w:t>
      </w:r>
      <w:r w:rsidRPr="009C593E">
        <w:rPr>
          <w:rFonts w:ascii="Book Antiqua" w:eastAsia="Times New Roman" w:hAnsi="Book Antiqua" w:cs="Times New Roman"/>
          <w:sz w:val="19"/>
          <w:szCs w:val="19"/>
          <w:lang w:eastAsia="pt-BR"/>
        </w:rPr>
        <w:t xml:space="preserve"> do </w:t>
      </w:r>
      <w:r w:rsidRPr="00D239A2">
        <w:rPr>
          <w:rFonts w:ascii="Book Antiqua" w:eastAsia="Times New Roman" w:hAnsi="Book Antiqua" w:cs="Times New Roman"/>
          <w:b/>
          <w:bCs/>
          <w:sz w:val="19"/>
          <w:szCs w:val="19"/>
          <w:highlight w:val="cyan"/>
          <w:lang w:eastAsia="pt-BR"/>
        </w:rPr>
        <w:t>respectivo instrumento nos livros da instituição financeira</w:t>
      </w:r>
      <w:r w:rsidRPr="009C593E">
        <w:rPr>
          <w:rFonts w:ascii="Book Antiqua" w:eastAsia="Times New Roman" w:hAnsi="Book Antiqua" w:cs="Times New Roman"/>
          <w:sz w:val="19"/>
          <w:szCs w:val="19"/>
          <w:lang w:eastAsia="pt-BR"/>
        </w:rPr>
        <w:t xml:space="preserve">, a qual </w:t>
      </w:r>
      <w:r w:rsidRPr="00D239A2">
        <w:rPr>
          <w:rFonts w:ascii="Book Antiqua" w:eastAsia="Times New Roman" w:hAnsi="Book Antiqua" w:cs="Times New Roman"/>
          <w:b/>
          <w:bCs/>
          <w:caps/>
          <w:sz w:val="19"/>
          <w:szCs w:val="19"/>
          <w:highlight w:val="green"/>
          <w:lang w:eastAsia="pt-BR"/>
        </w:rPr>
        <w:t>será anotada</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cyan"/>
          <w:lang w:eastAsia="pt-BR"/>
        </w:rPr>
        <w:t>no extrato da conta de depósito</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yellow"/>
          <w:lang w:eastAsia="pt-BR"/>
        </w:rPr>
        <w:t>fornecido ao acionista</w:t>
      </w:r>
      <w:r w:rsidRPr="002502B2">
        <w:rPr>
          <w:rFonts w:ascii="Book Antiqua" w:eastAsia="Times New Roman" w:hAnsi="Book Antiqua" w:cs="Times New Roman"/>
          <w:sz w:val="16"/>
          <w:szCs w:val="16"/>
          <w:lang w:eastAsia="pt-BR"/>
        </w:rPr>
        <w:t>.</w:t>
      </w:r>
      <w:r w:rsidR="00D6639D" w:rsidRPr="002502B2">
        <w:rPr>
          <w:rFonts w:ascii="Book Antiqua" w:eastAsia="Times New Roman" w:hAnsi="Book Antiqua" w:cs="Times New Roman"/>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p>
    <w:p w14:paraId="52A5B33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Em qualquer caso, a companhia, ou a instituição financeira, tem o direito de exigir, para seu arquivo, um exemplar do instrumento de penhor.</w:t>
      </w:r>
    </w:p>
    <w:p w14:paraId="39D9EE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Outros Direitos e Ônus</w:t>
      </w:r>
    </w:p>
    <w:p w14:paraId="78A6093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40</w:t>
      </w:r>
      <w:r w:rsidRPr="009C593E">
        <w:rPr>
          <w:rFonts w:ascii="Book Antiqua" w:eastAsia="Times New Roman" w:hAnsi="Book Antiqua" w:cs="Times New Roman"/>
          <w:sz w:val="19"/>
          <w:szCs w:val="19"/>
          <w:lang w:eastAsia="pt-BR"/>
        </w:rPr>
        <w:t>. O usufruto, o fideicomisso, a alienação fiduciária em garantia e quaisquer cláusulas ou ônus que gravarem a ação deverão ser averbados:</w:t>
      </w:r>
    </w:p>
    <w:p w14:paraId="14BC3676" w14:textId="39BBC57D"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9C593E">
        <w:rPr>
          <w:rFonts w:ascii="Book Antiqua" w:eastAsia="Times New Roman" w:hAnsi="Book Antiqua" w:cs="Times New Roman"/>
          <w:b/>
          <w:bCs/>
          <w:caps/>
          <w:sz w:val="19"/>
          <w:szCs w:val="19"/>
          <w:highlight w:val="green"/>
          <w:lang w:eastAsia="pt-BR"/>
        </w:rPr>
        <w:t>se</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nominativa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livro de "Registro de Ações Nominativas</w:t>
      </w:r>
      <w:r w:rsidRPr="000A4B0F">
        <w:rPr>
          <w:rFonts w:ascii="Book Antiqua" w:eastAsia="Times New Roman" w:hAnsi="Book Antiqua" w:cs="Times New Roman"/>
          <w:b/>
          <w:bCs/>
          <w:sz w:val="18"/>
          <w:szCs w:val="18"/>
          <w:highlight w:val="yellow"/>
          <w:lang w:eastAsia="pt-BR"/>
        </w:rPr>
        <w:t>"</w:t>
      </w:r>
      <w:r w:rsidRPr="000A4B0F">
        <w:rPr>
          <w:rFonts w:ascii="Book Antiqua" w:eastAsia="Times New Roman" w:hAnsi="Book Antiqua" w:cs="Times New Roman"/>
          <w:sz w:val="18"/>
          <w:szCs w:val="18"/>
          <w:lang w:eastAsia="pt-BR"/>
        </w:rPr>
        <w:t>;</w:t>
      </w:r>
      <w:r w:rsidR="00CB24FA" w:rsidRPr="000A4B0F">
        <w:rPr>
          <w:rFonts w:ascii="Book Antiqua" w:eastAsia="Times New Roman" w:hAnsi="Book Antiqua" w:cs="Times New Roman"/>
          <w:sz w:val="18"/>
          <w:szCs w:val="18"/>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p>
    <w:p w14:paraId="1381F84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se escritural, nos livros da instituição financeira, que os anotará no extrato da conta de depósito fornecida ao acionista</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5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C1D8F9B" w14:textId="5BB0561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Mediante averbação</w:t>
      </w:r>
      <w:r w:rsidRPr="009C593E">
        <w:rPr>
          <w:rFonts w:ascii="Book Antiqua" w:eastAsia="Times New Roman" w:hAnsi="Book Antiqua" w:cs="Times New Roman"/>
          <w:sz w:val="19"/>
          <w:szCs w:val="19"/>
          <w:lang w:eastAsia="pt-BR"/>
        </w:rPr>
        <w:t xml:space="preserve"> nos termos deste artigo, a </w:t>
      </w:r>
      <w:r w:rsidRPr="009C593E">
        <w:rPr>
          <w:rFonts w:ascii="Book Antiqua" w:eastAsia="Times New Roman" w:hAnsi="Book Antiqua" w:cs="Times New Roman"/>
          <w:b/>
          <w:bCs/>
          <w:sz w:val="19"/>
          <w:szCs w:val="19"/>
          <w:highlight w:val="yellow"/>
          <w:lang w:eastAsia="pt-BR"/>
        </w:rPr>
        <w:t>promessa de venda da ação</w:t>
      </w:r>
      <w:r w:rsidRPr="009C593E">
        <w:rPr>
          <w:rFonts w:ascii="Book Antiqua" w:eastAsia="Times New Roman" w:hAnsi="Book Antiqua" w:cs="Times New Roman"/>
          <w:sz w:val="19"/>
          <w:szCs w:val="19"/>
          <w:lang w:eastAsia="pt-BR"/>
        </w:rPr>
        <w:t xml:space="preserve"> e o </w:t>
      </w:r>
      <w:r w:rsidRPr="009C593E">
        <w:rPr>
          <w:rFonts w:ascii="Book Antiqua" w:eastAsia="Times New Roman" w:hAnsi="Book Antiqua" w:cs="Times New Roman"/>
          <w:b/>
          <w:bCs/>
          <w:sz w:val="19"/>
          <w:szCs w:val="19"/>
          <w:highlight w:val="yellow"/>
          <w:lang w:eastAsia="pt-BR"/>
        </w:rPr>
        <w:t>direito de preferência à sua aquisição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são oponíveis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terceiros</w:t>
      </w:r>
      <w:r w:rsidRPr="002502B2">
        <w:rPr>
          <w:rFonts w:ascii="Book Antiqua" w:eastAsia="Times New Roman" w:hAnsi="Book Antiqua" w:cs="Times New Roman"/>
          <w:sz w:val="16"/>
          <w:szCs w:val="16"/>
          <w:lang w:eastAsia="pt-BR"/>
        </w:rPr>
        <w:t>.</w:t>
      </w:r>
      <w:r w:rsidR="00CB24FA" w:rsidRPr="002502B2">
        <w:rPr>
          <w:rFonts w:ascii="Book Antiqua" w:eastAsia="Times New Roman" w:hAnsi="Book Antiqua" w:cs="Times New Roman"/>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p>
    <w:p w14:paraId="151B1D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4C5227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Custódia de Ações Fungíveis</w:t>
      </w:r>
    </w:p>
    <w:p w14:paraId="06C20291" w14:textId="4A3391D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20509">
        <w:rPr>
          <w:rFonts w:ascii="Book Antiqua" w:eastAsia="Times New Roman" w:hAnsi="Book Antiqua" w:cs="Times New Roman"/>
          <w:b/>
          <w:bCs/>
          <w:sz w:val="19"/>
          <w:szCs w:val="19"/>
          <w:highlight w:val="magenta"/>
          <w:lang w:eastAsia="pt-BR"/>
        </w:rPr>
        <w:t>Art. 41</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b/>
          <w:bCs/>
          <w:sz w:val="19"/>
          <w:szCs w:val="19"/>
          <w:lang w:eastAsia="pt-BR"/>
        </w:rPr>
        <w:t>A instituição autorizada pela Comissão de Valores Mobiliários a prestar serviços de custódia de ações fungíveis pode contratar custódia em que as ações de cada espécie e classe da companhia sejam recebidas em depósito como valores fungíveis, adquirindo a instituição depositária a propriedade fiduciária das ações</w:t>
      </w:r>
      <w:r w:rsidRPr="002502B2">
        <w:rPr>
          <w:rFonts w:ascii="Book Antiqua" w:eastAsia="Times New Roman" w:hAnsi="Book Antiqua" w:cs="Times New Roman"/>
          <w:sz w:val="16"/>
          <w:szCs w:val="16"/>
          <w:lang w:eastAsia="pt-BR"/>
        </w:rPr>
        <w:t>.</w:t>
      </w:r>
      <w:r w:rsidR="000A4B0F" w:rsidRPr="002502B2">
        <w:rPr>
          <w:rFonts w:ascii="Book Antiqua" w:eastAsia="Times New Roman" w:hAnsi="Book Antiqua" w:cs="Times New Roman"/>
          <w:sz w:val="16"/>
          <w:szCs w:val="16"/>
          <w:lang w:eastAsia="pt-BR"/>
        </w:rPr>
        <w:t xml:space="preserve"> </w:t>
      </w:r>
      <w:hyperlink r:id="rId56"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20509" w:rsidRPr="002502B2">
        <w:rPr>
          <w:rFonts w:ascii="Book Antiqua" w:eastAsia="Times New Roman" w:hAnsi="Book Antiqua" w:cs="Times New Roman"/>
          <w:color w:val="0000FF"/>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p>
    <w:p w14:paraId="5BE91678"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depositária não pode dispor das ações e fica obrigada a devolver ao depositante a quantidade de ações recebidas, com as modificações resultantes de alterações no capital social ou no número de ações da companhia emissora, independentemente do número de ordem das ações ou dos certificados recebidos em depósito</w:t>
      </w:r>
      <w:r w:rsidRPr="002502B2">
        <w:rPr>
          <w:rFonts w:ascii="Book Antiqua" w:eastAsia="Times New Roman" w:hAnsi="Book Antiqua" w:cs="Times New Roman"/>
          <w:sz w:val="16"/>
          <w:szCs w:val="16"/>
          <w:lang w:eastAsia="pt-BR"/>
        </w:rPr>
        <w:t xml:space="preserve">. </w:t>
      </w:r>
      <w:hyperlink r:id="rId57"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180FD05D"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Aplica-se o disposto neste artigo, no que couber, aos demais valores mobiliários</w:t>
      </w:r>
      <w:r w:rsidRPr="002502B2">
        <w:rPr>
          <w:rFonts w:ascii="Book Antiqua" w:eastAsia="Times New Roman" w:hAnsi="Book Antiqua" w:cs="Times New Roman"/>
          <w:sz w:val="18"/>
          <w:szCs w:val="18"/>
          <w:lang w:eastAsia="pt-BR"/>
        </w:rPr>
        <w:t>.</w:t>
      </w:r>
      <w:hyperlink r:id="rId58"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31B9404D"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depositária ficará obrigada a comunicar à companhia emissora</w:t>
      </w:r>
      <w:r w:rsidRPr="002502B2">
        <w:rPr>
          <w:rFonts w:ascii="Book Antiqua" w:eastAsia="Times New Roman" w:hAnsi="Book Antiqua" w:cs="Times New Roman"/>
          <w:sz w:val="16"/>
          <w:szCs w:val="16"/>
          <w:lang w:eastAsia="pt-BR"/>
        </w:rPr>
        <w:t>:</w:t>
      </w:r>
      <w:hyperlink r:id="rId59"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2AE48C8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imediatamente, o nome do proprietário efetivo quando houver qualquer evento societário que exija a sua identificação; e </w:t>
      </w:r>
      <w:hyperlink r:id="rId60"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1CEF3C75" w14:textId="77777777" w:rsidR="001C6BC4" w:rsidRPr="000A4B0F"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II - no prazo de até 10 (dez) dias, a contratação da custódia e a criação de ônus ou gravames sobre as ações</w:t>
      </w:r>
      <w:r w:rsidRPr="002502B2">
        <w:rPr>
          <w:rFonts w:ascii="Book Antiqua" w:eastAsia="Times New Roman" w:hAnsi="Book Antiqua" w:cs="Times New Roman"/>
          <w:sz w:val="18"/>
          <w:szCs w:val="18"/>
          <w:lang w:eastAsia="pt-BR"/>
        </w:rPr>
        <w:t>.</w:t>
      </w:r>
      <w:hyperlink r:id="rId61"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20EF173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propriedade das ações em custódia fungível será provada pelo contrato firmado entre o proprietário das ações e a instituição depositária</w:t>
      </w:r>
      <w:r w:rsidRPr="002502B2">
        <w:rPr>
          <w:rFonts w:ascii="Book Antiqua" w:eastAsia="Times New Roman" w:hAnsi="Book Antiqua" w:cs="Times New Roman"/>
          <w:sz w:val="16"/>
          <w:szCs w:val="16"/>
          <w:lang w:eastAsia="pt-BR"/>
        </w:rPr>
        <w:t>.</w:t>
      </w:r>
      <w:hyperlink r:id="rId62"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0F597F9B"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tem as obrigações de depositária e responde perante o acionista e terceiros pelo descumprimento de suas obrigações</w:t>
      </w:r>
      <w:r w:rsidRPr="002502B2">
        <w:rPr>
          <w:rFonts w:ascii="Book Antiqua" w:eastAsia="Times New Roman" w:hAnsi="Book Antiqua" w:cs="Times New Roman"/>
          <w:sz w:val="16"/>
          <w:szCs w:val="16"/>
          <w:lang w:eastAsia="pt-BR"/>
        </w:rPr>
        <w:t>.</w:t>
      </w:r>
      <w:hyperlink r:id="rId63"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778117C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 e Responsabilidade</w:t>
      </w:r>
    </w:p>
    <w:p w14:paraId="2E7914AA" w14:textId="52768352"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bCs/>
          <w:sz w:val="19"/>
          <w:szCs w:val="19"/>
          <w:highlight w:val="magenta"/>
          <w:lang w:eastAsia="pt-BR"/>
        </w:rPr>
        <w:t>Art. 42</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b/>
          <w:bCs/>
          <w:sz w:val="19"/>
          <w:szCs w:val="19"/>
          <w:lang w:eastAsia="pt-BR"/>
        </w:rPr>
        <w:t>A instituição financeira representa, perante a companhia, os titulares das ações recebidas em custódia nos termos do artigo 41, para receber dividendos e ações bonificadas e exercer direito de preferência para subscrição de ações</w:t>
      </w:r>
      <w:r w:rsidRPr="002502B2">
        <w:rPr>
          <w:rFonts w:ascii="Book Antiqua" w:eastAsia="Times New Roman" w:hAnsi="Book Antiqua" w:cs="Times New Roman"/>
          <w:sz w:val="16"/>
          <w:szCs w:val="16"/>
          <w:lang w:eastAsia="pt-BR"/>
        </w:rPr>
        <w:t>.</w:t>
      </w:r>
      <w:r w:rsidR="00720509" w:rsidRPr="002502B2">
        <w:rPr>
          <w:rFonts w:ascii="Book Antiqua" w:eastAsia="Times New Roman" w:hAnsi="Book Antiqua" w:cs="Times New Roman"/>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795B71" w:rsidRPr="002502B2">
        <w:rPr>
          <w:rFonts w:ascii="Book Antiqua" w:eastAsia="Times New Roman" w:hAnsi="Book Antiqua" w:cs="Times New Roman"/>
          <w:sz w:val="16"/>
          <w:szCs w:val="16"/>
          <w:lang w:eastAsia="pt-BR"/>
        </w:rPr>
        <w:t xml:space="preserve"> </w:t>
      </w:r>
      <w:r w:rsidR="00795B71" w:rsidRPr="002502B2">
        <w:rPr>
          <w:rFonts w:ascii="Book Antiqua" w:eastAsia="Times New Roman" w:hAnsi="Book Antiqua" w:cs="Times New Roman"/>
          <w:b/>
          <w:bCs/>
          <w:color w:val="FF0000"/>
          <w:sz w:val="16"/>
          <w:szCs w:val="16"/>
          <w:u w:val="single"/>
          <w:lang w:eastAsia="pt-BR"/>
        </w:rPr>
        <w:t>(TRF4-2012)</w:t>
      </w:r>
    </w:p>
    <w:p w14:paraId="761A9798"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Sempre que houver distribuição de dividendos ou bonificação de ações e, em qualquer caso, ao menos uma vez por ano, a instituição financeira fornecerá à companhia a lista dos depositantes de ações recebidas nos termos deste artigo, assim como a quantidade de ações de cada um</w:t>
      </w:r>
      <w:r w:rsidRPr="002502B2">
        <w:rPr>
          <w:rFonts w:ascii="Book Antiqua" w:eastAsia="Times New Roman" w:hAnsi="Book Antiqua" w:cs="Times New Roman"/>
          <w:sz w:val="16"/>
          <w:szCs w:val="16"/>
          <w:lang w:eastAsia="pt-BR"/>
        </w:rPr>
        <w:t xml:space="preserve">. </w:t>
      </w:r>
      <w:hyperlink r:id="rId6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5369A4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depositante pode, a qualquer tempo, extinguir a custódia e pedir a devolução dos certificados de suas ações.</w:t>
      </w:r>
    </w:p>
    <w:p w14:paraId="4AC8892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não responde perante o acionista nem terceiros pelos atos da instituição depositária das ações.</w:t>
      </w:r>
    </w:p>
    <w:p w14:paraId="0A4279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IX</w:t>
      </w:r>
    </w:p>
    <w:p w14:paraId="3338554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 de Depósito de Ações</w:t>
      </w:r>
    </w:p>
    <w:p w14:paraId="132BB3F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43. A instituição financeira autorizada a funcionar como agente emissor de certificados (art. 27) pode emitir título representativo das ações que receber em depósito, do qual constarão</w:t>
      </w:r>
      <w:r w:rsidRPr="000A4B0F">
        <w:rPr>
          <w:rFonts w:ascii="Book Antiqua" w:eastAsia="Times New Roman" w:hAnsi="Book Antiqua" w:cs="Times New Roman"/>
          <w:sz w:val="18"/>
          <w:szCs w:val="18"/>
          <w:lang w:eastAsia="pt-BR"/>
        </w:rPr>
        <w:t xml:space="preserve">: </w:t>
      </w:r>
      <w:hyperlink r:id="rId6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0EA3252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local e a data da emissão;</w:t>
      </w:r>
    </w:p>
    <w:p w14:paraId="23D4312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nome da instituição emitente e as assinaturas de seus representantes;</w:t>
      </w:r>
    </w:p>
    <w:p w14:paraId="1E6DF6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denominação "Certificado de Depósito de Ações";</w:t>
      </w:r>
    </w:p>
    <w:p w14:paraId="7BA44C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IV - a especificação das ações depositadas;</w:t>
      </w:r>
    </w:p>
    <w:p w14:paraId="69132C1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a declaração de que as ações depositadas, seus rendimentos e o valor recebido nos casos de resgate ou amortização somente serão entregues ao titular do certificado de depósito, contra apresentação deste;</w:t>
      </w:r>
    </w:p>
    <w:p w14:paraId="1F90063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o nome e a qualificação do depositante;</w:t>
      </w:r>
    </w:p>
    <w:p w14:paraId="734B2F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preço do depósito cobrado pelo banco, se devido na entrega das ações depositadas;</w:t>
      </w:r>
    </w:p>
    <w:p w14:paraId="267820D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o lugar da entrega do objeto do depósito.</w:t>
      </w:r>
    </w:p>
    <w:p w14:paraId="699136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instituição financeira responde pela origem e autenticidade dos certificados das ações depositadas.</w:t>
      </w:r>
    </w:p>
    <w:p w14:paraId="02F2BD2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Emitido o certificado de depósito, as ações depositadas, seus rendimentos, o valor de resgate ou de amortização não poderão ser objeto de penhora, arresto, seqüestro, busca ou apreensão, ou qualquer outro embaraço que impeça sua entrega ao titular do certificado, mas este poderá ser objeto de penhora ou de qualquer medida cautelar por obrigação do seu titular.</w:t>
      </w:r>
    </w:p>
    <w:p w14:paraId="354FB7EB"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Os certificados de depósito de ações serão nominativos, podendo ser mantidos sob o sistema escritural</w:t>
      </w:r>
      <w:r w:rsidRPr="002502B2">
        <w:rPr>
          <w:rFonts w:ascii="Book Antiqua" w:eastAsia="Times New Roman" w:hAnsi="Book Antiqua" w:cs="Times New Roman"/>
          <w:sz w:val="16"/>
          <w:szCs w:val="16"/>
          <w:lang w:eastAsia="pt-BR"/>
        </w:rPr>
        <w:t xml:space="preserve">. </w:t>
      </w:r>
      <w:hyperlink r:id="rId66"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4E4F8D0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Os certificados de depósito de ações poderão, a pedido do seu titular, e por sua conta, ser desdobrados ou grupados.</w:t>
      </w:r>
    </w:p>
    <w:p w14:paraId="5CE27AD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Aplicam-se ao endosso do certificado, no que couber, as normas que regulam o endosso de títulos cambiários.</w:t>
      </w:r>
    </w:p>
    <w:p w14:paraId="779086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X</w:t>
      </w:r>
    </w:p>
    <w:p w14:paraId="7E7F97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Amortização e Reembolso</w:t>
      </w:r>
    </w:p>
    <w:p w14:paraId="7FDCF03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e Amortização</w:t>
      </w:r>
    </w:p>
    <w:p w14:paraId="59F95110"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44</w:t>
      </w:r>
      <w:r w:rsidRPr="000240AE">
        <w:rPr>
          <w:rFonts w:ascii="Book Antiqua" w:eastAsia="Times New Roman" w:hAnsi="Book Antiqua" w:cs="Times New Roman"/>
          <w:b/>
          <w:bCs/>
          <w:sz w:val="19"/>
          <w:szCs w:val="19"/>
          <w:lang w:eastAsia="pt-BR"/>
        </w:rPr>
        <w:t>. O estatuto ou a assembléia-geral extraordinária pode autorizar a aplicação de lucros ou reservas no resgate ou na amortização de ações, determinando as condições e o modo de proceder-se à operação</w:t>
      </w:r>
      <w:r w:rsidRPr="002502B2">
        <w:rPr>
          <w:rFonts w:ascii="Book Antiqua" w:eastAsia="Times New Roman" w:hAnsi="Book Antiqua" w:cs="Times New Roman"/>
          <w:b/>
          <w:bCs/>
          <w:sz w:val="16"/>
          <w:szCs w:val="16"/>
          <w:lang w:eastAsia="pt-BR"/>
        </w:rPr>
        <w:t>.</w:t>
      </w:r>
      <w:r w:rsidR="0088069E" w:rsidRPr="002502B2">
        <w:rPr>
          <w:rFonts w:ascii="Book Antiqua" w:eastAsia="Times New Roman" w:hAnsi="Book Antiqua" w:cs="Times New Roman"/>
          <w:b/>
          <w:bCs/>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p>
    <w:p w14:paraId="4CA7CB39" w14:textId="3DBD0305" w:rsidR="001C6BC4" w:rsidRPr="00C14ED3"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b/>
          <w:bCs/>
          <w:sz w:val="19"/>
          <w:szCs w:val="19"/>
          <w:lang w:eastAsia="pt-BR"/>
        </w:rPr>
        <w:t xml:space="preserve">O </w:t>
      </w:r>
      <w:r w:rsidRPr="00C14ED3">
        <w:rPr>
          <w:rFonts w:ascii="Book Antiqua" w:eastAsia="Times New Roman" w:hAnsi="Book Antiqua" w:cs="Times New Roman"/>
          <w:b/>
          <w:bCs/>
          <w:caps/>
          <w:sz w:val="19"/>
          <w:szCs w:val="19"/>
          <w:shd w:val="clear" w:color="auto" w:fill="F7CAAC" w:themeFill="accent2" w:themeFillTint="66"/>
          <w:lang w:eastAsia="pt-BR"/>
        </w:rPr>
        <w:t>resgate</w:t>
      </w:r>
      <w:r w:rsidRPr="00C14ED3">
        <w:rPr>
          <w:rFonts w:ascii="Book Antiqua" w:eastAsia="Times New Roman" w:hAnsi="Book Antiqua" w:cs="Times New Roman"/>
          <w:b/>
          <w:bCs/>
          <w:caps/>
          <w:sz w:val="19"/>
          <w:szCs w:val="19"/>
          <w:lang w:eastAsia="pt-BR"/>
        </w:rPr>
        <w:t xml:space="preserve"> </w:t>
      </w:r>
      <w:r w:rsidRPr="00C14ED3">
        <w:rPr>
          <w:rFonts w:ascii="Book Antiqua" w:eastAsia="Times New Roman" w:hAnsi="Book Antiqua" w:cs="Times New Roman"/>
          <w:b/>
          <w:bCs/>
          <w:caps/>
          <w:sz w:val="19"/>
          <w:szCs w:val="19"/>
          <w:highlight w:val="green"/>
          <w:lang w:eastAsia="pt-BR"/>
        </w:rPr>
        <w:t>consiste</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no pagamento do valor</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yellow"/>
          <w:lang w:eastAsia="pt-BR"/>
        </w:rPr>
        <w:t>das ações</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caps/>
          <w:sz w:val="19"/>
          <w:szCs w:val="19"/>
          <w:highlight w:val="green"/>
          <w:lang w:eastAsia="pt-BR"/>
        </w:rPr>
        <w:t>para retirá-las</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definitivamente</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yellow"/>
          <w:lang w:eastAsia="pt-BR"/>
        </w:rPr>
        <w:t>de circulação</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caps/>
          <w:sz w:val="19"/>
          <w:szCs w:val="19"/>
          <w:shd w:val="clear" w:color="auto" w:fill="F7CAAC" w:themeFill="accent2" w:themeFillTint="66"/>
          <w:lang w:eastAsia="pt-BR"/>
        </w:rPr>
        <w:t>com redução</w:t>
      </w:r>
      <w:r w:rsidRPr="00C14ED3">
        <w:rPr>
          <w:rFonts w:ascii="Book Antiqua" w:eastAsia="Times New Roman" w:hAnsi="Book Antiqua" w:cs="Times New Roman"/>
          <w:b/>
          <w:bCs/>
          <w:sz w:val="19"/>
          <w:szCs w:val="19"/>
          <w:lang w:eastAsia="pt-BR"/>
        </w:rPr>
        <w:t xml:space="preserve"> ou </w:t>
      </w:r>
      <w:r w:rsidRPr="00C14ED3">
        <w:rPr>
          <w:rFonts w:ascii="Book Antiqua" w:eastAsia="Times New Roman" w:hAnsi="Book Antiqua" w:cs="Times New Roman"/>
          <w:b/>
          <w:bCs/>
          <w:caps/>
          <w:sz w:val="19"/>
          <w:szCs w:val="19"/>
          <w:shd w:val="clear" w:color="auto" w:fill="F7CAAC" w:themeFill="accent2" w:themeFillTint="66"/>
          <w:lang w:eastAsia="pt-BR"/>
        </w:rPr>
        <w:t>não</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do capital social</w:t>
      </w:r>
      <w:r w:rsidRPr="00C14ED3">
        <w:rPr>
          <w:rFonts w:ascii="Book Antiqua" w:eastAsia="Times New Roman" w:hAnsi="Book Antiqua" w:cs="Times New Roman"/>
          <w:b/>
          <w:bCs/>
          <w:sz w:val="19"/>
          <w:szCs w:val="19"/>
          <w:lang w:eastAsia="pt-BR"/>
        </w:rPr>
        <w:t>, mantido o mesmo capital, será atribuído, quando for o caso, novo valor nominal às ações remanescentes</w:t>
      </w:r>
      <w:r w:rsidRPr="002502B2">
        <w:rPr>
          <w:rFonts w:ascii="Book Antiqua" w:eastAsia="Times New Roman" w:hAnsi="Book Antiqua" w:cs="Times New Roman"/>
          <w:sz w:val="16"/>
          <w:szCs w:val="16"/>
          <w:lang w:eastAsia="pt-BR"/>
        </w:rPr>
        <w:t>.</w:t>
      </w:r>
      <w:r w:rsidR="004861D7" w:rsidRPr="002502B2">
        <w:rPr>
          <w:rFonts w:ascii="Book Antiqua" w:eastAsia="Times New Roman" w:hAnsi="Book Antiqua" w:cs="Times New Roman"/>
          <w:sz w:val="16"/>
          <w:szCs w:val="16"/>
          <w:lang w:eastAsia="pt-BR"/>
        </w:rPr>
        <w:t xml:space="preserve"> </w:t>
      </w:r>
      <w:r w:rsidR="004861D7" w:rsidRPr="002502B2">
        <w:rPr>
          <w:rFonts w:ascii="Book Antiqua" w:eastAsia="Times New Roman" w:hAnsi="Book Antiqua" w:cs="Times New Roman"/>
          <w:b/>
          <w:bCs/>
          <w:color w:val="FF0000"/>
          <w:sz w:val="16"/>
          <w:szCs w:val="16"/>
          <w:u w:val="single"/>
          <w:lang w:eastAsia="pt-BR"/>
        </w:rPr>
        <w:t>(TCDF-2013)</w:t>
      </w:r>
      <w:r w:rsidR="00E11D84" w:rsidRPr="002502B2">
        <w:rPr>
          <w:rFonts w:ascii="Book Antiqua" w:eastAsia="Times New Roman" w:hAnsi="Book Antiqua" w:cs="Times New Roman"/>
          <w:b/>
          <w:bCs/>
          <w:color w:val="FF0000"/>
          <w:sz w:val="16"/>
          <w:szCs w:val="16"/>
          <w:lang w:eastAsia="pt-BR"/>
        </w:rPr>
        <w:t xml:space="preserve"> </w:t>
      </w:r>
      <w:bookmarkStart w:id="18" w:name="_Hlk53861561"/>
      <w:r w:rsidR="00E11D84" w:rsidRPr="002502B2">
        <w:rPr>
          <w:rFonts w:ascii="Book Antiqua" w:eastAsia="Times New Roman" w:hAnsi="Book Antiqua" w:cs="Times New Roman"/>
          <w:b/>
          <w:bCs/>
          <w:color w:val="FF0000"/>
          <w:sz w:val="16"/>
          <w:szCs w:val="16"/>
          <w:u w:val="single"/>
          <w:lang w:eastAsia="pt-BR"/>
        </w:rPr>
        <w:t>(PGM-Curitiba/PR-2015)</w:t>
      </w:r>
      <w:bookmarkEnd w:id="18"/>
      <w:r w:rsidR="000F665A" w:rsidRPr="002502B2">
        <w:rPr>
          <w:rFonts w:ascii="Book Antiqua" w:eastAsia="Times New Roman" w:hAnsi="Book Antiqua" w:cs="Times New Roman"/>
          <w:b/>
          <w:bCs/>
          <w:color w:val="FF0000"/>
          <w:sz w:val="16"/>
          <w:szCs w:val="16"/>
          <w:lang w:eastAsia="pt-BR"/>
        </w:rPr>
        <w:t xml:space="preserve"> </w:t>
      </w:r>
      <w:bookmarkStart w:id="19" w:name="_Hlk56167118"/>
      <w:r w:rsidR="000F665A" w:rsidRPr="002502B2">
        <w:rPr>
          <w:rFonts w:ascii="Book Antiqua" w:eastAsia="Times New Roman" w:hAnsi="Book Antiqua" w:cs="Times New Roman"/>
          <w:b/>
          <w:bCs/>
          <w:color w:val="FF0000"/>
          <w:sz w:val="16"/>
          <w:szCs w:val="16"/>
          <w:u w:val="single"/>
          <w:lang w:eastAsia="pt-BR"/>
        </w:rPr>
        <w:t>(Inspetor Fiscal de Rendas-Guarulhos/SP-2019)</w:t>
      </w:r>
      <w:bookmarkEnd w:id="19"/>
      <w:r w:rsidR="00C14ED3">
        <w:rPr>
          <w:rFonts w:ascii="Book Antiqua" w:eastAsia="Times New Roman" w:hAnsi="Book Antiqua" w:cs="Times New Roman"/>
          <w:b/>
          <w:bCs/>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C2C1F93" w14:textId="67282028"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671102">
        <w:rPr>
          <w:rFonts w:ascii="Book Antiqua" w:eastAsia="Times New Roman" w:hAnsi="Book Antiqua" w:cs="Times New Roman"/>
          <w:b/>
          <w:bCs/>
          <w:caps/>
          <w:sz w:val="19"/>
          <w:szCs w:val="19"/>
          <w:shd w:val="clear" w:color="auto" w:fill="F7CAAC" w:themeFill="accent2" w:themeFillTint="66"/>
          <w:lang w:eastAsia="pt-BR"/>
        </w:rPr>
        <w:t>amortização</w:t>
      </w:r>
      <w:r w:rsidRPr="00671102">
        <w:rPr>
          <w:rFonts w:ascii="Book Antiqua" w:eastAsia="Times New Roman" w:hAnsi="Book Antiqua" w:cs="Times New Roman"/>
          <w:b/>
          <w:bCs/>
          <w:caps/>
          <w:sz w:val="19"/>
          <w:szCs w:val="19"/>
          <w:lang w:eastAsia="pt-BR"/>
        </w:rPr>
        <w:t xml:space="preserve"> </w:t>
      </w:r>
      <w:r w:rsidRPr="00671102">
        <w:rPr>
          <w:rFonts w:ascii="Book Antiqua" w:eastAsia="Times New Roman" w:hAnsi="Book Antiqua" w:cs="Times New Roman"/>
          <w:b/>
          <w:bCs/>
          <w:caps/>
          <w:sz w:val="19"/>
          <w:szCs w:val="19"/>
          <w:highlight w:val="green"/>
          <w:lang w:eastAsia="pt-BR"/>
        </w:rPr>
        <w:t>consiste</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na distribuição</w:t>
      </w:r>
      <w:r w:rsidRPr="00671102">
        <w:rPr>
          <w:rFonts w:ascii="Book Antiqua" w:eastAsia="Times New Roman" w:hAnsi="Book Antiqua" w:cs="Times New Roman"/>
          <w:b/>
          <w:bCs/>
          <w:sz w:val="19"/>
          <w:szCs w:val="19"/>
          <w:lang w:eastAsia="pt-BR"/>
        </w:rPr>
        <w:t xml:space="preserve"> </w:t>
      </w:r>
      <w:r w:rsidRPr="00671102">
        <w:rPr>
          <w:rFonts w:ascii="Book Antiqua" w:eastAsia="Times New Roman" w:hAnsi="Book Antiqua" w:cs="Times New Roman"/>
          <w:b/>
          <w:bCs/>
          <w:sz w:val="19"/>
          <w:szCs w:val="19"/>
          <w:highlight w:val="yellow"/>
          <w:lang w:eastAsia="pt-BR"/>
        </w:rPr>
        <w:t>aos acionistas</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a título de antecipação</w:t>
      </w:r>
      <w:r w:rsidRPr="009C593E">
        <w:rPr>
          <w:rFonts w:ascii="Book Antiqua" w:eastAsia="Times New Roman" w:hAnsi="Book Antiqua" w:cs="Times New Roman"/>
          <w:sz w:val="19"/>
          <w:szCs w:val="19"/>
          <w:lang w:eastAsia="pt-BR"/>
        </w:rPr>
        <w:t xml:space="preserve"> e </w:t>
      </w:r>
      <w:r w:rsidRPr="00671102">
        <w:rPr>
          <w:rFonts w:ascii="Book Antiqua" w:eastAsia="Times New Roman" w:hAnsi="Book Antiqua" w:cs="Times New Roman"/>
          <w:b/>
          <w:bCs/>
          <w:sz w:val="19"/>
          <w:szCs w:val="19"/>
          <w:highlight w:val="cyan"/>
          <w:lang w:eastAsia="pt-BR"/>
        </w:rPr>
        <w:t>sem redução do capital social</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de quantias</w:t>
      </w:r>
      <w:r w:rsidRPr="009C593E">
        <w:rPr>
          <w:rFonts w:ascii="Book Antiqua" w:eastAsia="Times New Roman" w:hAnsi="Book Antiqua" w:cs="Times New Roman"/>
          <w:sz w:val="19"/>
          <w:szCs w:val="19"/>
          <w:lang w:eastAsia="pt-BR"/>
        </w:rPr>
        <w:t xml:space="preserve"> que </w:t>
      </w:r>
      <w:r w:rsidRPr="00671102">
        <w:rPr>
          <w:rFonts w:ascii="Book Antiqua" w:eastAsia="Times New Roman" w:hAnsi="Book Antiqua" w:cs="Times New Roman"/>
          <w:b/>
          <w:bCs/>
          <w:caps/>
          <w:sz w:val="19"/>
          <w:szCs w:val="19"/>
          <w:highlight w:val="green"/>
          <w:lang w:eastAsia="pt-BR"/>
        </w:rPr>
        <w:t>lhes poderiam tocar</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em caso</w:t>
      </w:r>
      <w:r w:rsidRPr="009C593E">
        <w:rPr>
          <w:rFonts w:ascii="Book Antiqua" w:eastAsia="Times New Roman" w:hAnsi="Book Antiqua" w:cs="Times New Roman"/>
          <w:sz w:val="19"/>
          <w:szCs w:val="19"/>
          <w:lang w:eastAsia="pt-BR"/>
        </w:rPr>
        <w:t xml:space="preserve"> de </w:t>
      </w:r>
      <w:r w:rsidRPr="00671102">
        <w:rPr>
          <w:rFonts w:ascii="Book Antiqua" w:eastAsia="Times New Roman" w:hAnsi="Book Antiqua" w:cs="Times New Roman"/>
          <w:b/>
          <w:bCs/>
          <w:caps/>
          <w:sz w:val="19"/>
          <w:szCs w:val="19"/>
          <w:shd w:val="clear" w:color="auto" w:fill="F7CAAC" w:themeFill="accent2" w:themeFillTint="66"/>
          <w:lang w:eastAsia="pt-BR"/>
        </w:rPr>
        <w:t>liquidação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w:t>
      </w:r>
      <w:r w:rsidR="00532014">
        <w:rPr>
          <w:rFonts w:ascii="Book Antiqua" w:eastAsia="Times New Roman" w:hAnsi="Book Antiqua" w:cs="Times New Roman"/>
          <w:sz w:val="19"/>
          <w:szCs w:val="19"/>
          <w:lang w:eastAsia="pt-BR"/>
        </w:rPr>
        <w:t xml:space="preserve"> </w:t>
      </w:r>
      <w:r w:rsidR="00532014" w:rsidRPr="002502B2">
        <w:rPr>
          <w:rFonts w:ascii="Book Antiqua" w:eastAsia="Times New Roman" w:hAnsi="Book Antiqua" w:cs="Times New Roman"/>
          <w:b/>
          <w:bCs/>
          <w:color w:val="FF0000"/>
          <w:sz w:val="16"/>
          <w:szCs w:val="16"/>
          <w:u w:val="single"/>
          <w:lang w:eastAsia="pt-BR"/>
        </w:rPr>
        <w:t>(Inspetor Fiscal de Rendas-Guarulhos/SP-2019)</w:t>
      </w:r>
    </w:p>
    <w:p w14:paraId="23C42A63" w14:textId="3E2FA323" w:rsidR="001C6BC4" w:rsidRPr="00532014"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671102">
        <w:rPr>
          <w:rFonts w:ascii="Book Antiqua" w:eastAsia="Times New Roman" w:hAnsi="Book Antiqua" w:cs="Times New Roman"/>
          <w:b/>
          <w:bCs/>
          <w:caps/>
          <w:sz w:val="19"/>
          <w:szCs w:val="19"/>
          <w:shd w:val="clear" w:color="auto" w:fill="F7CAAC" w:themeFill="accent2" w:themeFillTint="66"/>
          <w:lang w:eastAsia="pt-BR"/>
        </w:rPr>
        <w:t>amortização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caps/>
          <w:sz w:val="19"/>
          <w:szCs w:val="19"/>
          <w:highlight w:val="green"/>
          <w:lang w:eastAsia="pt-BR"/>
        </w:rPr>
        <w:t>pode ser</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integral</w:t>
      </w:r>
      <w:r w:rsidRPr="00671102">
        <w:rPr>
          <w:rFonts w:ascii="Book Antiqua" w:eastAsia="Times New Roman" w:hAnsi="Book Antiqua" w:cs="Times New Roman"/>
          <w:b/>
          <w:bCs/>
          <w:sz w:val="19"/>
          <w:szCs w:val="19"/>
          <w:lang w:eastAsia="pt-BR"/>
        </w:rPr>
        <w:t xml:space="preserve"> ou </w:t>
      </w:r>
      <w:r w:rsidRPr="000F665A">
        <w:rPr>
          <w:rFonts w:ascii="Book Antiqua" w:eastAsia="Times New Roman" w:hAnsi="Book Antiqua" w:cs="Times New Roman"/>
          <w:b/>
          <w:bCs/>
          <w:sz w:val="19"/>
          <w:szCs w:val="19"/>
          <w:highlight w:val="cyan"/>
          <w:lang w:eastAsia="pt-BR"/>
        </w:rPr>
        <w:t>parcial</w:t>
      </w:r>
      <w:r w:rsidRPr="00671102">
        <w:rPr>
          <w:rFonts w:ascii="Book Antiqua" w:eastAsia="Times New Roman" w:hAnsi="Book Antiqua" w:cs="Times New Roman"/>
          <w:b/>
          <w:bCs/>
          <w:sz w:val="19"/>
          <w:szCs w:val="19"/>
          <w:lang w:eastAsia="pt-BR"/>
        </w:rPr>
        <w:t xml:space="preserve"> e </w:t>
      </w:r>
      <w:r w:rsidRPr="000F665A">
        <w:rPr>
          <w:rFonts w:ascii="Book Antiqua" w:eastAsia="Times New Roman" w:hAnsi="Book Antiqua" w:cs="Times New Roman"/>
          <w:b/>
          <w:bCs/>
          <w:caps/>
          <w:sz w:val="19"/>
          <w:szCs w:val="19"/>
          <w:highlight w:val="green"/>
          <w:lang w:eastAsia="pt-BR"/>
        </w:rPr>
        <w:t>abranger</w:t>
      </w:r>
      <w:r w:rsidRPr="00671102">
        <w:rPr>
          <w:rFonts w:ascii="Book Antiqua" w:eastAsia="Times New Roman" w:hAnsi="Book Antiqua" w:cs="Times New Roman"/>
          <w:b/>
          <w:bCs/>
          <w:sz w:val="19"/>
          <w:szCs w:val="19"/>
          <w:lang w:eastAsia="pt-BR"/>
        </w:rPr>
        <w:t xml:space="preserve"> </w:t>
      </w:r>
      <w:r w:rsidRPr="000F665A">
        <w:rPr>
          <w:rFonts w:ascii="Book Antiqua" w:eastAsia="Times New Roman" w:hAnsi="Book Antiqua" w:cs="Times New Roman"/>
          <w:b/>
          <w:bCs/>
          <w:sz w:val="19"/>
          <w:szCs w:val="19"/>
          <w:highlight w:val="cyan"/>
          <w:lang w:eastAsia="pt-BR"/>
        </w:rPr>
        <w:t>todas</w:t>
      </w:r>
      <w:r w:rsidRPr="00671102">
        <w:rPr>
          <w:rFonts w:ascii="Book Antiqua" w:eastAsia="Times New Roman" w:hAnsi="Book Antiqua" w:cs="Times New Roman"/>
          <w:b/>
          <w:bCs/>
          <w:sz w:val="19"/>
          <w:szCs w:val="19"/>
          <w:lang w:eastAsia="pt-BR"/>
        </w:rPr>
        <w:t xml:space="preserve"> as </w:t>
      </w:r>
      <w:r w:rsidRPr="000F665A">
        <w:rPr>
          <w:rFonts w:ascii="Book Antiqua" w:eastAsia="Times New Roman" w:hAnsi="Book Antiqua" w:cs="Times New Roman"/>
          <w:b/>
          <w:bCs/>
          <w:sz w:val="19"/>
          <w:szCs w:val="19"/>
          <w:highlight w:val="yellow"/>
          <w:lang w:eastAsia="pt-BR"/>
        </w:rPr>
        <w:t>classes de ações</w:t>
      </w:r>
      <w:r w:rsidRPr="00671102">
        <w:rPr>
          <w:rFonts w:ascii="Book Antiqua" w:eastAsia="Times New Roman" w:hAnsi="Book Antiqua" w:cs="Times New Roman"/>
          <w:b/>
          <w:bCs/>
          <w:sz w:val="19"/>
          <w:szCs w:val="19"/>
          <w:lang w:eastAsia="pt-BR"/>
        </w:rPr>
        <w:t xml:space="preserve"> ou </w:t>
      </w:r>
      <w:r w:rsidRPr="000F665A">
        <w:rPr>
          <w:rFonts w:ascii="Book Antiqua" w:eastAsia="Times New Roman" w:hAnsi="Book Antiqua" w:cs="Times New Roman"/>
          <w:b/>
          <w:bCs/>
          <w:sz w:val="19"/>
          <w:szCs w:val="19"/>
          <w:highlight w:val="cyan"/>
          <w:lang w:eastAsia="pt-BR"/>
        </w:rPr>
        <w:t>só uma</w:t>
      </w:r>
      <w:r w:rsidRPr="00671102">
        <w:rPr>
          <w:rFonts w:ascii="Book Antiqua" w:eastAsia="Times New Roman" w:hAnsi="Book Antiqua" w:cs="Times New Roman"/>
          <w:b/>
          <w:bCs/>
          <w:sz w:val="19"/>
          <w:szCs w:val="19"/>
          <w:lang w:eastAsia="pt-BR"/>
        </w:rPr>
        <w:t xml:space="preserve"> </w:t>
      </w:r>
      <w:r w:rsidRPr="000F665A">
        <w:rPr>
          <w:rFonts w:ascii="Book Antiqua" w:eastAsia="Times New Roman" w:hAnsi="Book Antiqua" w:cs="Times New Roman"/>
          <w:b/>
          <w:bCs/>
          <w:sz w:val="19"/>
          <w:szCs w:val="19"/>
          <w:highlight w:val="yellow"/>
          <w:lang w:eastAsia="pt-BR"/>
        </w:rPr>
        <w:t>delas</w:t>
      </w:r>
      <w:r w:rsidRPr="002502B2">
        <w:rPr>
          <w:rFonts w:ascii="Book Antiqua" w:eastAsia="Times New Roman" w:hAnsi="Book Antiqua" w:cs="Times New Roman"/>
          <w:sz w:val="16"/>
          <w:szCs w:val="16"/>
          <w:lang w:eastAsia="pt-BR"/>
        </w:rPr>
        <w:t>.</w:t>
      </w:r>
      <w:r w:rsidR="0088069E" w:rsidRPr="002502B2">
        <w:rPr>
          <w:rFonts w:ascii="Book Antiqua" w:eastAsia="Times New Roman" w:hAnsi="Book Antiqua" w:cs="Times New Roman"/>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532014">
        <w:rPr>
          <w:rFonts w:ascii="Book Antiqua" w:eastAsia="Times New Roman" w:hAnsi="Book Antiqua" w:cs="Times New Roman"/>
          <w:b/>
          <w:color w:val="FF0000"/>
          <w:sz w:val="16"/>
          <w:szCs w:val="16"/>
          <w:lang w:eastAsia="pt-BR"/>
        </w:rPr>
        <w:t xml:space="preserve"> </w:t>
      </w:r>
      <w:r w:rsidR="00532014" w:rsidRPr="002502B2">
        <w:rPr>
          <w:rFonts w:ascii="Book Antiqua" w:eastAsia="Times New Roman" w:hAnsi="Book Antiqua" w:cs="Times New Roman"/>
          <w:b/>
          <w:bCs/>
          <w:color w:val="FF0000"/>
          <w:sz w:val="16"/>
          <w:szCs w:val="16"/>
          <w:u w:val="single"/>
          <w:lang w:eastAsia="pt-BR"/>
        </w:rPr>
        <w:t>(Inspetor Fiscal de Rendas-Guarulhos/SP-2019)</w:t>
      </w:r>
    </w:p>
    <w:tbl>
      <w:tblPr>
        <w:tblStyle w:val="Tabelacomgrade"/>
        <w:tblW w:w="0" w:type="auto"/>
        <w:tblLook w:val="04A0" w:firstRow="1" w:lastRow="0" w:firstColumn="1" w:lastColumn="0" w:noHBand="0" w:noVBand="1"/>
      </w:tblPr>
      <w:tblGrid>
        <w:gridCol w:w="8494"/>
      </w:tblGrid>
      <w:tr w:rsidR="00671102" w14:paraId="6C590690" w14:textId="77777777" w:rsidTr="00671102">
        <w:tc>
          <w:tcPr>
            <w:tcW w:w="8494" w:type="dxa"/>
            <w:shd w:val="clear" w:color="auto" w:fill="CCFFFF"/>
          </w:tcPr>
          <w:p w14:paraId="6EE54370" w14:textId="07173AD7" w:rsidR="00671102" w:rsidRPr="00671102" w:rsidRDefault="00671102" w:rsidP="006711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71102">
              <w:rPr>
                <w:rFonts w:ascii="Book Antiqua" w:eastAsia="Times New Roman" w:hAnsi="Book Antiqua" w:cs="Times New Roman"/>
                <w:b/>
                <w:bCs/>
                <w:sz w:val="19"/>
                <w:szCs w:val="19"/>
                <w:highlight w:val="yellow"/>
                <w:lang w:eastAsia="pt-BR"/>
              </w:rPr>
              <w:t>Inspetor Fiscal de Rendas-Guarulhos/SP-2019-VUNESP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sz w:val="19"/>
                <w:szCs w:val="19"/>
                <w:lang w:eastAsia="pt-BR"/>
              </w:rPr>
              <w:t>Sobre o resgate, amortização e reembolso de ações, assinale a alternativa correta</w:t>
            </w:r>
            <w:r>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sz w:val="19"/>
                <w:szCs w:val="19"/>
                <w:lang w:eastAsia="pt-BR"/>
              </w:rPr>
              <w:t>A amortização consiste na distribuição aos acionistas, a título de antecipação e sem redução do capital social, de quantias que lhes poderiam tocar em caso de liquidação da companhia; ela pode ser integral ou parcial e abranger todas as classes de ações ou só uma delas.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§§2º e 3º, LSA.</w:t>
            </w:r>
          </w:p>
        </w:tc>
      </w:tr>
    </w:tbl>
    <w:p w14:paraId="379AE597" w14:textId="186F32F1"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O resgate e a amortização que não abrangerem a totalidade das ações de uma mesma classe serão feitos mediante sorteio; sorteadas ações custodiadas nos termos do artigo 41, a instituição </w:t>
      </w:r>
      <w:r w:rsidRPr="000240AE">
        <w:rPr>
          <w:rFonts w:ascii="Book Antiqua" w:eastAsia="Times New Roman" w:hAnsi="Book Antiqua" w:cs="Times New Roman"/>
          <w:b/>
          <w:bCs/>
          <w:sz w:val="19"/>
          <w:szCs w:val="19"/>
          <w:lang w:eastAsia="pt-BR"/>
        </w:rPr>
        <w:lastRenderedPageBreak/>
        <w:t>financeira especificará, mediante rateio, as resgatadas ou amortizadas, se outra forma não estiver prevista no contrato de custódia</w:t>
      </w:r>
      <w:r w:rsidRPr="002502B2">
        <w:rPr>
          <w:rFonts w:ascii="Book Antiqua" w:eastAsia="Times New Roman" w:hAnsi="Book Antiqua" w:cs="Times New Roman"/>
          <w:sz w:val="16"/>
          <w:szCs w:val="16"/>
          <w:lang w:eastAsia="pt-BR"/>
        </w:rPr>
        <w:t>.</w:t>
      </w:r>
      <w:r w:rsidR="0088069E" w:rsidRPr="002502B2">
        <w:rPr>
          <w:rFonts w:ascii="Book Antiqua" w:eastAsia="Times New Roman" w:hAnsi="Book Antiqua" w:cs="Times New Roman"/>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4C66B296" w14:textId="5B14AA4A" w:rsidR="001C6BC4" w:rsidRPr="00224C7C"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6B39CD">
        <w:rPr>
          <w:rFonts w:ascii="Book Antiqua" w:eastAsia="Times New Roman" w:hAnsi="Book Antiqua" w:cs="Times New Roman"/>
          <w:b/>
          <w:bCs/>
          <w:sz w:val="19"/>
          <w:szCs w:val="19"/>
          <w:highlight w:val="magenta"/>
          <w:lang w:eastAsia="pt-BR"/>
        </w:rPr>
        <w:t>§ 5º</w:t>
      </w:r>
      <w:r w:rsidRPr="006B39CD">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lang w:eastAsia="pt-BR"/>
        </w:rPr>
        <w:t xml:space="preserve">As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integralmente amortizadas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poderão ser substituídas</w:t>
      </w:r>
      <w:r w:rsidRPr="00532014">
        <w:rPr>
          <w:rFonts w:ascii="Book Antiqua" w:eastAsia="Times New Roman" w:hAnsi="Book Antiqua" w:cs="Times New Roman"/>
          <w:b/>
          <w:bCs/>
          <w:sz w:val="19"/>
          <w:szCs w:val="19"/>
          <w:lang w:eastAsia="pt-BR"/>
        </w:rPr>
        <w:t xml:space="preserve"> por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de fruição</w:t>
      </w:r>
      <w:r w:rsidRPr="00532014">
        <w:rPr>
          <w:rFonts w:ascii="Book Antiqua" w:eastAsia="Times New Roman" w:hAnsi="Book Antiqua" w:cs="Times New Roman"/>
          <w:b/>
          <w:bCs/>
          <w:sz w:val="19"/>
          <w:szCs w:val="19"/>
          <w:lang w:eastAsia="pt-BR"/>
        </w:rPr>
        <w:t xml:space="preserve">, com as restrições fixadas pelo estatuto ou pela assembléia-geral que deliberar a amortização; </w:t>
      </w:r>
      <w:r w:rsidRPr="00532014">
        <w:rPr>
          <w:rFonts w:ascii="Book Antiqua" w:eastAsia="Times New Roman" w:hAnsi="Book Antiqua" w:cs="Times New Roman"/>
          <w:b/>
          <w:bCs/>
          <w:sz w:val="19"/>
          <w:szCs w:val="19"/>
          <w:highlight w:val="cyan"/>
          <w:lang w:eastAsia="pt-BR"/>
        </w:rPr>
        <w:t>em qualquer caso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ocorrendo</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liquidação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da companhia</w:t>
      </w:r>
      <w:r w:rsidRPr="00532014">
        <w:rPr>
          <w:rFonts w:ascii="Book Antiqua" w:eastAsia="Times New Roman" w:hAnsi="Book Antiqua" w:cs="Times New Roman"/>
          <w:b/>
          <w:bCs/>
          <w:sz w:val="19"/>
          <w:szCs w:val="19"/>
          <w:lang w:eastAsia="pt-BR"/>
        </w:rPr>
        <w:t xml:space="preserve">, as </w:t>
      </w:r>
      <w:r w:rsidRPr="00532014">
        <w:rPr>
          <w:rFonts w:ascii="Book Antiqua" w:eastAsia="Times New Roman" w:hAnsi="Book Antiqua" w:cs="Times New Roman"/>
          <w:b/>
          <w:bCs/>
          <w:caps/>
          <w:sz w:val="19"/>
          <w:szCs w:val="19"/>
          <w:shd w:val="clear" w:color="auto" w:fill="F7CAAC" w:themeFill="accent2" w:themeFillTint="66"/>
          <w:lang w:eastAsia="pt-BR"/>
        </w:rPr>
        <w:t>ações amortizadas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highlight w:val="green"/>
          <w:lang w:eastAsia="pt-BR"/>
        </w:rPr>
        <w:t>só concorrerão</w:t>
      </w:r>
      <w:r w:rsidRPr="00532014">
        <w:rPr>
          <w:rFonts w:ascii="Book Antiqua" w:eastAsia="Times New Roman" w:hAnsi="Book Antiqua" w:cs="Times New Roman"/>
          <w:b/>
          <w:bCs/>
          <w:sz w:val="19"/>
          <w:szCs w:val="19"/>
          <w:lang w:eastAsia="pt-BR"/>
        </w:rPr>
        <w:t xml:space="preserve"> ao </w:t>
      </w:r>
      <w:r w:rsidRPr="00532014">
        <w:rPr>
          <w:rFonts w:ascii="Book Antiqua" w:eastAsia="Times New Roman" w:hAnsi="Book Antiqua" w:cs="Times New Roman"/>
          <w:b/>
          <w:bCs/>
          <w:sz w:val="19"/>
          <w:szCs w:val="19"/>
          <w:highlight w:val="yellow"/>
          <w:lang w:eastAsia="pt-BR"/>
        </w:rPr>
        <w:t>acervo líquido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depois de assegurado</w:t>
      </w:r>
      <w:r w:rsidRPr="00532014">
        <w:rPr>
          <w:rFonts w:ascii="Book Antiqua" w:eastAsia="Times New Roman" w:hAnsi="Book Antiqua" w:cs="Times New Roman"/>
          <w:b/>
          <w:bCs/>
          <w:sz w:val="19"/>
          <w:szCs w:val="19"/>
          <w:lang w:eastAsia="pt-BR"/>
        </w:rPr>
        <w:t xml:space="preserve"> às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não a amortizadas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valor igual</w:t>
      </w:r>
      <w:r w:rsidRPr="00532014">
        <w:rPr>
          <w:rFonts w:ascii="Book Antiqua" w:eastAsia="Times New Roman" w:hAnsi="Book Antiqua" w:cs="Times New Roman"/>
          <w:b/>
          <w:bCs/>
          <w:sz w:val="19"/>
          <w:szCs w:val="19"/>
          <w:lang w:eastAsia="pt-BR"/>
        </w:rPr>
        <w:t xml:space="preserve"> ao da </w:t>
      </w:r>
      <w:r w:rsidRPr="00532014">
        <w:rPr>
          <w:rFonts w:ascii="Book Antiqua" w:eastAsia="Times New Roman" w:hAnsi="Book Antiqua" w:cs="Times New Roman"/>
          <w:b/>
          <w:bCs/>
          <w:caps/>
          <w:sz w:val="19"/>
          <w:szCs w:val="19"/>
          <w:shd w:val="clear" w:color="auto" w:fill="F7CAAC" w:themeFill="accent2" w:themeFillTint="66"/>
          <w:lang w:eastAsia="pt-BR"/>
        </w:rPr>
        <w:t>amortização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corrigido monetariamente</w:t>
      </w:r>
      <w:r w:rsidRPr="00532014">
        <w:rPr>
          <w:rFonts w:ascii="Book Antiqua" w:eastAsia="Times New Roman" w:hAnsi="Book Antiqua" w:cs="Times New Roman"/>
          <w:b/>
          <w:bCs/>
          <w:sz w:val="18"/>
          <w:szCs w:val="18"/>
          <w:lang w:eastAsia="pt-BR"/>
        </w:rPr>
        <w:t>.</w:t>
      </w:r>
      <w:r w:rsidR="000F665A" w:rsidRPr="00532014">
        <w:rPr>
          <w:rFonts w:ascii="Book Antiqua" w:eastAsia="Times New Roman" w:hAnsi="Book Antiqua" w:cs="Times New Roman"/>
          <w:b/>
          <w:bCs/>
          <w:sz w:val="18"/>
          <w:szCs w:val="18"/>
          <w:lang w:eastAsia="pt-BR"/>
        </w:rPr>
        <w:t xml:space="preserve"> </w:t>
      </w:r>
      <w:r w:rsidR="000F665A" w:rsidRPr="00532014">
        <w:rPr>
          <w:rFonts w:ascii="Book Antiqua" w:eastAsia="Times New Roman" w:hAnsi="Book Antiqua" w:cs="Times New Roman"/>
          <w:b/>
          <w:bCs/>
          <w:color w:val="FF0000"/>
          <w:sz w:val="16"/>
          <w:szCs w:val="16"/>
          <w:u w:val="single"/>
          <w:lang w:eastAsia="pt-BR"/>
        </w:rPr>
        <w:t>(</w:t>
      </w:r>
      <w:r w:rsidR="002502B2" w:rsidRPr="00532014">
        <w:rPr>
          <w:rFonts w:ascii="Book Antiqua" w:eastAsia="Times New Roman" w:hAnsi="Book Antiqua" w:cs="Times New Roman"/>
          <w:b/>
          <w:bCs/>
          <w:color w:val="FF0000"/>
          <w:sz w:val="16"/>
          <w:szCs w:val="16"/>
          <w:u w:val="single"/>
          <w:lang w:eastAsia="pt-BR"/>
        </w:rPr>
        <w:t>Cartórios/TJMG</w:t>
      </w:r>
      <w:r w:rsidR="000F665A" w:rsidRPr="00532014">
        <w:rPr>
          <w:rFonts w:ascii="Book Antiqua" w:eastAsia="Times New Roman" w:hAnsi="Book Antiqua" w:cs="Times New Roman"/>
          <w:b/>
          <w:bCs/>
          <w:color w:val="FF0000"/>
          <w:sz w:val="16"/>
          <w:szCs w:val="16"/>
          <w:u w:val="single"/>
          <w:lang w:eastAsia="pt-BR"/>
        </w:rPr>
        <w:t>-2019)</w:t>
      </w:r>
      <w:r w:rsidR="00224C7C">
        <w:rPr>
          <w:rFonts w:ascii="Book Antiqua" w:eastAsia="Times New Roman" w:hAnsi="Book Antiqua" w:cs="Times New Roman"/>
          <w:b/>
          <w:bCs/>
          <w:color w:val="FF0000"/>
          <w:sz w:val="16"/>
          <w:szCs w:val="16"/>
          <w:lang w:eastAsia="pt-BR"/>
        </w:rPr>
        <w:t xml:space="preserve"> </w:t>
      </w:r>
      <w:r w:rsidR="00224C7C">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6B39CD" w14:paraId="66A1EB78" w14:textId="77777777" w:rsidTr="006B39CD">
        <w:tc>
          <w:tcPr>
            <w:tcW w:w="8494" w:type="dxa"/>
            <w:shd w:val="clear" w:color="auto" w:fill="CCFFFF"/>
          </w:tcPr>
          <w:p w14:paraId="2E6EAAF9" w14:textId="450F4DEF" w:rsidR="006B39CD" w:rsidRPr="006B39CD" w:rsidRDefault="006B39CD" w:rsidP="00233A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39CD">
              <w:rPr>
                <w:rFonts w:ascii="Book Antiqua" w:eastAsia="Times New Roman" w:hAnsi="Book Antiqua" w:cs="Times New Roman"/>
                <w:b/>
                <w:sz w:val="19"/>
                <w:szCs w:val="19"/>
                <w:highlight w:val="yellow"/>
                <w:lang w:eastAsia="pt-BR"/>
              </w:rPr>
              <w:t>Cartórios/TJMG-2019-Consulplan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 respeito das sociedades anônimas e à luz da Lei 6.404/76, analise a proposiç</w:t>
            </w:r>
            <w:r>
              <w:rPr>
                <w:rFonts w:ascii="Book Antiqua" w:eastAsia="Times New Roman" w:hAnsi="Book Antiqua" w:cs="Times New Roman"/>
                <w:bCs/>
                <w:sz w:val="19"/>
                <w:szCs w:val="19"/>
                <w:lang w:eastAsia="pt-BR"/>
              </w:rPr>
              <w:t>ão</w:t>
            </w:r>
            <w:r w:rsidRPr="006B39C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Podem emitir ações de fruição, que constituem títulos que podem ser atribuídos aos acionistas após suas ações serem integralmente amortizadas.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4</w:t>
            </w:r>
            <w:r w:rsidRPr="009C593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5</w:t>
            </w:r>
            <w:r w:rsidRPr="009C593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ADE1171" w14:textId="448149F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11D84">
        <w:rPr>
          <w:rFonts w:ascii="Book Antiqua" w:eastAsia="Times New Roman" w:hAnsi="Book Antiqua" w:cs="Times New Roman"/>
          <w:b/>
          <w:bCs/>
          <w:sz w:val="19"/>
          <w:szCs w:val="19"/>
          <w:highlight w:val="magenta"/>
          <w:lang w:eastAsia="pt-BR"/>
        </w:rPr>
        <w:t>§ 6</w:t>
      </w:r>
      <w:r w:rsidRPr="00E11D84">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3364EB">
        <w:rPr>
          <w:rFonts w:ascii="Book Antiqua" w:eastAsia="Times New Roman" w:hAnsi="Book Antiqua" w:cs="Times New Roman"/>
          <w:b/>
          <w:bCs/>
          <w:sz w:val="19"/>
          <w:szCs w:val="19"/>
          <w:lang w:eastAsia="pt-BR"/>
        </w:rPr>
        <w:t>Salvo disposição em contrário do estatuto social, o resgate de ações de uma ou mais classes só será efetuado se, em assembléia especial convocada para deliberar essa matéria específica, for aprovado por acionistas que representem, no mínimo, a metade das ações da(s) classe(s) atingida(s)</w:t>
      </w:r>
      <w:r w:rsidRPr="00D04B17">
        <w:rPr>
          <w:rFonts w:ascii="Book Antiqua" w:eastAsia="Times New Roman" w:hAnsi="Book Antiqua" w:cs="Times New Roman"/>
          <w:b/>
          <w:bCs/>
          <w:sz w:val="18"/>
          <w:szCs w:val="18"/>
          <w:lang w:eastAsia="pt-BR"/>
        </w:rPr>
        <w:t>.</w:t>
      </w:r>
      <w:r w:rsidR="003364EB" w:rsidRPr="00D04B17">
        <w:rPr>
          <w:rFonts w:ascii="Book Antiqua" w:eastAsia="Times New Roman" w:hAnsi="Book Antiqua" w:cs="Times New Roman"/>
          <w:sz w:val="18"/>
          <w:szCs w:val="18"/>
          <w:lang w:eastAsia="pt-BR"/>
        </w:rPr>
        <w:t xml:space="preserve"> </w:t>
      </w:r>
      <w:hyperlink r:id="rId67" w:anchor="art2" w:history="1">
        <w:r w:rsidRPr="00D04B17">
          <w:rPr>
            <w:rFonts w:ascii="Book Antiqua" w:eastAsia="Times New Roman" w:hAnsi="Book Antiqua" w:cs="Times New Roman"/>
            <w:color w:val="0000FF"/>
            <w:sz w:val="16"/>
            <w:szCs w:val="16"/>
            <w:u w:val="single"/>
            <w:lang w:eastAsia="pt-BR"/>
          </w:rPr>
          <w:t>(Incluído pela Lei nº 10.303, de 2001)</w:t>
        </w:r>
      </w:hyperlink>
      <w:r w:rsidR="00E11D84" w:rsidRPr="00D04B17">
        <w:rPr>
          <w:rFonts w:ascii="Book Antiqua" w:eastAsia="Times New Roman" w:hAnsi="Book Antiqua" w:cs="Times New Roman"/>
          <w:color w:val="0000FF"/>
          <w:sz w:val="16"/>
          <w:szCs w:val="16"/>
          <w:lang w:eastAsia="pt-BR"/>
        </w:rPr>
        <w:t xml:space="preserve"> </w:t>
      </w:r>
      <w:r w:rsidR="00E11D84" w:rsidRPr="00D04B17">
        <w:rPr>
          <w:rFonts w:ascii="Book Antiqua" w:eastAsia="Times New Roman" w:hAnsi="Book Antiqua" w:cs="Times New Roman"/>
          <w:b/>
          <w:bCs/>
          <w:color w:val="FF0000"/>
          <w:sz w:val="16"/>
          <w:szCs w:val="16"/>
          <w:u w:val="single"/>
          <w:lang w:eastAsia="pt-BR"/>
        </w:rPr>
        <w:t>(PGM-Curitiba/PR-2015)</w:t>
      </w:r>
    </w:p>
    <w:p w14:paraId="544FD3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Reembolso</w:t>
      </w:r>
    </w:p>
    <w:p w14:paraId="157478BC" w14:textId="60A3F4F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magenta"/>
          <w:lang w:eastAsia="pt-BR"/>
        </w:rPr>
        <w:t>Art. 45</w:t>
      </w:r>
      <w:r w:rsidRPr="009C593E">
        <w:rPr>
          <w:rFonts w:ascii="Book Antiqua" w:eastAsia="Times New Roman" w:hAnsi="Book Antiqua" w:cs="Times New Roman"/>
          <w:sz w:val="19"/>
          <w:szCs w:val="19"/>
          <w:lang w:eastAsia="pt-BR"/>
        </w:rPr>
        <w:t xml:space="preserve">. O </w:t>
      </w:r>
      <w:r w:rsidRPr="004861D7">
        <w:rPr>
          <w:rFonts w:ascii="Book Antiqua" w:eastAsia="Times New Roman" w:hAnsi="Book Antiqua" w:cs="Times New Roman"/>
          <w:b/>
          <w:bCs/>
          <w:caps/>
          <w:sz w:val="19"/>
          <w:szCs w:val="19"/>
          <w:shd w:val="clear" w:color="auto" w:fill="F7CAAC" w:themeFill="accent2" w:themeFillTint="66"/>
          <w:lang w:eastAsia="pt-BR"/>
        </w:rPr>
        <w:t>reembolso</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pela qual, nos casos previstos em lei, a </w:t>
      </w:r>
      <w:r w:rsidRPr="004861D7">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caps/>
          <w:sz w:val="19"/>
          <w:szCs w:val="19"/>
          <w:highlight w:val="green"/>
          <w:lang w:eastAsia="pt-BR"/>
        </w:rPr>
        <w:t>paga</w:t>
      </w:r>
      <w:r w:rsidRPr="009C593E">
        <w:rPr>
          <w:rFonts w:ascii="Book Antiqua" w:eastAsia="Times New Roman" w:hAnsi="Book Antiqua" w:cs="Times New Roman"/>
          <w:sz w:val="19"/>
          <w:szCs w:val="19"/>
          <w:lang w:eastAsia="pt-BR"/>
        </w:rPr>
        <w:t xml:space="preserve"> aos </w:t>
      </w:r>
      <w:r w:rsidRPr="004861D7">
        <w:rPr>
          <w:rFonts w:ascii="Book Antiqua" w:eastAsia="Times New Roman" w:hAnsi="Book Antiqua" w:cs="Times New Roman"/>
          <w:b/>
          <w:bCs/>
          <w:sz w:val="19"/>
          <w:szCs w:val="19"/>
          <w:highlight w:val="yellow"/>
          <w:lang w:eastAsia="pt-BR"/>
        </w:rPr>
        <w:t xml:space="preserve">acionistas dissidentes de deliberação da </w:t>
      </w:r>
      <w:r w:rsidR="004861D7" w:rsidRPr="004861D7">
        <w:rPr>
          <w:rFonts w:ascii="Book Antiqua" w:eastAsia="Times New Roman" w:hAnsi="Book Antiqua" w:cs="Times New Roman"/>
          <w:b/>
          <w:bCs/>
          <w:sz w:val="19"/>
          <w:szCs w:val="19"/>
          <w:highlight w:val="yellow"/>
          <w:lang w:eastAsia="pt-BR"/>
        </w:rPr>
        <w:t>assembleia</w:t>
      </w:r>
      <w:r w:rsidRPr="004861D7">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o </w:t>
      </w:r>
      <w:r w:rsidRPr="004861D7">
        <w:rPr>
          <w:rFonts w:ascii="Book Antiqua" w:eastAsia="Times New Roman" w:hAnsi="Book Antiqua" w:cs="Times New Roman"/>
          <w:b/>
          <w:bCs/>
          <w:sz w:val="19"/>
          <w:szCs w:val="19"/>
          <w:highlight w:val="cyan"/>
          <w:lang w:eastAsia="pt-BR"/>
        </w:rPr>
        <w:t>valor de suas ações</w:t>
      </w:r>
      <w:r w:rsidRPr="00D04B17">
        <w:rPr>
          <w:rFonts w:ascii="Book Antiqua" w:eastAsia="Times New Roman" w:hAnsi="Book Antiqua" w:cs="Times New Roman"/>
          <w:sz w:val="18"/>
          <w:szCs w:val="18"/>
          <w:lang w:eastAsia="pt-BR"/>
        </w:rPr>
        <w:t>.</w:t>
      </w:r>
      <w:r w:rsidR="00DC7682">
        <w:rPr>
          <w:rFonts w:ascii="Book Antiqua" w:eastAsia="Times New Roman" w:hAnsi="Book Antiqua" w:cs="Times New Roman"/>
          <w:sz w:val="18"/>
          <w:szCs w:val="18"/>
          <w:lang w:eastAsia="pt-BR"/>
        </w:rPr>
        <w:t xml:space="preserve"> </w:t>
      </w:r>
      <w:r w:rsidR="00DC7682">
        <w:rPr>
          <w:rFonts w:ascii="Book Antiqua" w:eastAsia="Times New Roman" w:hAnsi="Book Antiqua" w:cs="Times New Roman"/>
          <w:b/>
          <w:color w:val="FF0000"/>
          <w:sz w:val="16"/>
          <w:szCs w:val="16"/>
          <w:u w:val="single"/>
          <w:lang w:eastAsia="pt-BR"/>
        </w:rPr>
        <w:t>(TCDF-2013)</w:t>
      </w:r>
      <w:r w:rsidR="00ED1800" w:rsidRPr="00D04B17">
        <w:rPr>
          <w:rFonts w:ascii="Book Antiqua" w:eastAsia="Times New Roman" w:hAnsi="Book Antiqua" w:cs="Times New Roman"/>
          <w:sz w:val="18"/>
          <w:szCs w:val="18"/>
          <w:lang w:eastAsia="pt-BR"/>
        </w:rPr>
        <w:t xml:space="preserve"> </w:t>
      </w:r>
      <w:r w:rsidR="00ED1800" w:rsidRPr="00D04B17">
        <w:rPr>
          <w:rFonts w:ascii="Book Antiqua" w:eastAsia="Times New Roman" w:hAnsi="Book Antiqua" w:cs="Times New Roman"/>
          <w:b/>
          <w:color w:val="FF0000"/>
          <w:sz w:val="16"/>
          <w:szCs w:val="16"/>
          <w:u w:val="single"/>
          <w:lang w:eastAsia="pt-BR"/>
        </w:rPr>
        <w:t>(Cartórios/TJSC-2019)</w:t>
      </w:r>
      <w:r w:rsidR="000F665A" w:rsidRPr="00D04B1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861D7" w14:paraId="58C610B7" w14:textId="77777777" w:rsidTr="004861D7">
        <w:tc>
          <w:tcPr>
            <w:tcW w:w="8494" w:type="dxa"/>
            <w:shd w:val="clear" w:color="auto" w:fill="CCFFFF"/>
          </w:tcPr>
          <w:p w14:paraId="2A173E84" w14:textId="38056C90" w:rsidR="004861D7" w:rsidRPr="004861D7" w:rsidRDefault="004861D7" w:rsidP="004861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61D7">
              <w:rPr>
                <w:rFonts w:ascii="Book Antiqua" w:eastAsia="Times New Roman" w:hAnsi="Book Antiqua" w:cs="Times New Roman"/>
                <w:b/>
                <w:bCs/>
                <w:sz w:val="19"/>
                <w:szCs w:val="19"/>
                <w:highlight w:val="yellow"/>
                <w:lang w:eastAsia="pt-BR"/>
              </w:rPr>
              <w:t>T</w:t>
            </w:r>
            <w:r w:rsidR="00DC7682">
              <w:rPr>
                <w:rFonts w:ascii="Book Antiqua" w:eastAsia="Times New Roman" w:hAnsi="Book Antiqua" w:cs="Times New Roman"/>
                <w:b/>
                <w:bCs/>
                <w:sz w:val="19"/>
                <w:szCs w:val="19"/>
                <w:highlight w:val="yellow"/>
                <w:lang w:eastAsia="pt-BR"/>
              </w:rPr>
              <w:t>C</w:t>
            </w:r>
            <w:r w:rsidRPr="004861D7">
              <w:rPr>
                <w:rFonts w:ascii="Book Antiqua" w:eastAsia="Times New Roman" w:hAnsi="Book Antiqua" w:cs="Times New Roman"/>
                <w:b/>
                <w:bCs/>
                <w:sz w:val="19"/>
                <w:szCs w:val="19"/>
                <w:highlight w:val="yellow"/>
                <w:lang w:eastAsia="pt-BR"/>
              </w:rPr>
              <w:t>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A respeito da disciplina jurídica das sociedades por ações, julgue o ite</w:t>
            </w:r>
            <w:r>
              <w:rPr>
                <w:rFonts w:ascii="Book Antiqua" w:eastAsia="Times New Roman" w:hAnsi="Book Antiqua" w:cs="Times New Roman"/>
                <w:sz w:val="19"/>
                <w:szCs w:val="19"/>
                <w:lang w:eastAsia="pt-BR"/>
              </w:rPr>
              <w:t>m</w:t>
            </w:r>
            <w:r w:rsidRPr="004861D7">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O reembolso é a operação pela qual, nos casos previstos em lei, a companhia paga aos acionistas dissidentes de deliberação da assembleia geral o valor de suas ações, ao passo que o resgate consiste no pagamento do valor das ações para retirá-las definitivamente de circulação.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§1º e art. 45, LSA.</w:t>
            </w:r>
          </w:p>
        </w:tc>
      </w:tr>
    </w:tbl>
    <w:p w14:paraId="30487EF8" w14:textId="3AE1979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F665A">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lang w:eastAsia="pt-BR"/>
        </w:rPr>
        <w:t xml:space="preserve">O estatuto </w:t>
      </w:r>
      <w:r w:rsidRPr="00DC7682">
        <w:rPr>
          <w:rFonts w:ascii="Book Antiqua" w:eastAsia="Times New Roman" w:hAnsi="Book Antiqua" w:cs="Times New Roman"/>
          <w:b/>
          <w:bCs/>
          <w:caps/>
          <w:sz w:val="19"/>
          <w:szCs w:val="19"/>
          <w:highlight w:val="green"/>
          <w:lang w:eastAsia="pt-BR"/>
        </w:rPr>
        <w:t>pode estabelecer</w:t>
      </w:r>
      <w:r w:rsidRPr="00DC7682">
        <w:rPr>
          <w:rFonts w:ascii="Book Antiqua" w:eastAsia="Times New Roman" w:hAnsi="Book Antiqua" w:cs="Times New Roman"/>
          <w:b/>
          <w:bCs/>
          <w:sz w:val="19"/>
          <w:szCs w:val="19"/>
          <w:lang w:eastAsia="pt-BR"/>
        </w:rPr>
        <w:t xml:space="preserve"> normas para a determinação do valor de reembolso, que, entretanto, somente poderá ser inferior ao valor de patrimônio líquido constante do último balanço aprovado pela assembléia-geral, observado o disposto no § 2º, se estipulado com base no valor econômico da companhia, a ser apurado em avaliação (§§ 3º e 4º).</w:t>
      </w:r>
      <w:r w:rsidRPr="009C593E">
        <w:rPr>
          <w:rFonts w:ascii="Book Antiqua" w:eastAsia="Times New Roman" w:hAnsi="Book Antiqua" w:cs="Times New Roman"/>
          <w:sz w:val="19"/>
          <w:szCs w:val="19"/>
          <w:lang w:eastAsia="pt-BR"/>
        </w:rPr>
        <w:t xml:space="preserve">  </w:t>
      </w:r>
      <w:hyperlink r:id="rId6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0F665A" w:rsidRPr="00D04B17">
        <w:rPr>
          <w:rFonts w:ascii="Book Antiqua" w:eastAsia="Times New Roman" w:hAnsi="Book Antiqua" w:cs="Times New Roman"/>
          <w:color w:val="0000FF"/>
          <w:sz w:val="16"/>
          <w:szCs w:val="16"/>
          <w:lang w:eastAsia="pt-BR"/>
        </w:rPr>
        <w:t xml:space="preserve"> </w:t>
      </w:r>
      <w:r w:rsidR="000F665A" w:rsidRPr="00D04B17">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Cartórios/TJSC</w:t>
      </w:r>
      <w:r w:rsidR="000F665A" w:rsidRPr="00D04B17">
        <w:rPr>
          <w:rFonts w:ascii="Book Antiqua" w:eastAsia="Times New Roman" w:hAnsi="Book Antiqua" w:cs="Times New Roman"/>
          <w:b/>
          <w:bCs/>
          <w:color w:val="FF0000"/>
          <w:sz w:val="16"/>
          <w:szCs w:val="16"/>
          <w:u w:val="single"/>
          <w:lang w:eastAsia="pt-BR"/>
        </w:rPr>
        <w:t>-2019)</w:t>
      </w:r>
    </w:p>
    <w:p w14:paraId="683BAC2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 a deliberação da assembléia-geral ocorrer mais de 60 (sessenta) dias depois da data do último balanço aprovado, será facultado ao acionista dissidente pedir, juntamente com o reembolso, levantamento de balanço especial em data que atenda àquele prazo.</w:t>
      </w:r>
    </w:p>
    <w:p w14:paraId="54497AD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Nesse caso, a companhia pagará imediatamente 80% (oitenta por cento) do valor de reembolso calculado com base no último balanço e, levantado o balanço especial, pagará o saldo no prazo de 120 (cento e vinte), dias a contar da data da deliberação da assembléia-geral.</w:t>
      </w:r>
    </w:p>
    <w:p w14:paraId="21FA55E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Se o estatuto determinar a avaliação da ação para efeito de reembolso, o valor será o determinado por três peritos ou empresa especializada, mediante laudo que satisfaça os requisitos do § 1º do art. 8º e com a responsabilidade prevista no § 6º do mesmo artigo</w:t>
      </w:r>
      <w:r w:rsidRPr="00D04B17">
        <w:rPr>
          <w:rFonts w:ascii="Book Antiqua" w:eastAsia="Times New Roman" w:hAnsi="Book Antiqua" w:cs="Times New Roman"/>
          <w:sz w:val="16"/>
          <w:szCs w:val="16"/>
          <w:lang w:eastAsia="pt-BR"/>
        </w:rPr>
        <w:t xml:space="preserve">. </w:t>
      </w:r>
      <w:hyperlink r:id="rId6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BBF84C6" w14:textId="1992F7E3" w:rsidR="001C6BC4" w:rsidRPr="00DC768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highlight w:val="magenta"/>
          <w:lang w:eastAsia="pt-BR"/>
        </w:rPr>
        <w:t>§ 4º</w:t>
      </w:r>
      <w:r w:rsidRPr="00DC7682">
        <w:rPr>
          <w:rFonts w:ascii="Book Antiqua" w:eastAsia="Times New Roman" w:hAnsi="Book Antiqua" w:cs="Times New Roman"/>
          <w:b/>
          <w:bCs/>
          <w:sz w:val="19"/>
          <w:szCs w:val="19"/>
          <w:lang w:eastAsia="pt-BR"/>
        </w:rPr>
        <w:t xml:space="preserve"> Os peritos ou empresa especializada serão indicados em lista sêxtupla ou tríplice, respectivamente, pelo Conselho de Administração ou, se não houver, pela diretoria, e escolhidos pela Assembléia-geral em deliberação tomada por maioria absoluta de votos, não se computando os votos em branco, cabendo a cada ação, independentemente de sua espécie ou classe, o direito a um voto</w:t>
      </w:r>
      <w:r w:rsidRPr="00D04B17">
        <w:rPr>
          <w:rFonts w:ascii="Book Antiqua" w:eastAsia="Times New Roman" w:hAnsi="Book Antiqua" w:cs="Times New Roman"/>
          <w:sz w:val="16"/>
          <w:szCs w:val="16"/>
          <w:lang w:eastAsia="pt-BR"/>
        </w:rPr>
        <w:t xml:space="preserve">. </w:t>
      </w:r>
      <w:hyperlink r:id="rId7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DC7682">
        <w:rPr>
          <w:rFonts w:ascii="Book Antiqua" w:eastAsia="Times New Roman" w:hAnsi="Book Antiqua" w:cs="Times New Roman"/>
          <w:color w:val="0000FF"/>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1D555654"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5º O valor de reembolso poderá ser pago à conta de lucros ou reservas, exceto a legal, e nesse caso as ações reembolsadas ficarão em tesouraria</w:t>
      </w:r>
      <w:r w:rsidRPr="00D04B17">
        <w:rPr>
          <w:rFonts w:ascii="Book Antiqua" w:eastAsia="Times New Roman" w:hAnsi="Book Antiqua" w:cs="Times New Roman"/>
          <w:sz w:val="16"/>
          <w:szCs w:val="16"/>
          <w:lang w:eastAsia="pt-BR"/>
        </w:rPr>
        <w:t xml:space="preserve">. </w:t>
      </w:r>
      <w:hyperlink r:id="rId7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DDDA96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6º Se, no prazo de cento e vinte dias, a contar da publicação da ata da assembléia, não forem substituídos os acionistas cujas ações tenham sido reembolsadas à conta do capital social, este considerar-se-á reduzido no montante correspondente, cumprindo aos órgãos da administração </w:t>
      </w:r>
      <w:r w:rsidRPr="009C593E">
        <w:rPr>
          <w:rFonts w:ascii="Book Antiqua" w:eastAsia="Times New Roman" w:hAnsi="Book Antiqua" w:cs="Times New Roman"/>
          <w:sz w:val="19"/>
          <w:szCs w:val="19"/>
          <w:lang w:eastAsia="pt-BR"/>
        </w:rPr>
        <w:lastRenderedPageBreak/>
        <w:t>convocar a assembléia-geral, dentro de cinco dias, para tomar conhecimento daquela redução</w:t>
      </w:r>
      <w:r w:rsidRPr="00D04B17">
        <w:rPr>
          <w:rFonts w:ascii="Book Antiqua" w:eastAsia="Times New Roman" w:hAnsi="Book Antiqua" w:cs="Times New Roman"/>
          <w:sz w:val="16"/>
          <w:szCs w:val="16"/>
          <w:lang w:eastAsia="pt-BR"/>
        </w:rPr>
        <w:t xml:space="preserve">. </w:t>
      </w:r>
      <w:hyperlink r:id="rId7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BB8F343" w14:textId="27E1E43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F665A">
        <w:rPr>
          <w:rFonts w:ascii="Book Antiqua" w:eastAsia="Times New Roman" w:hAnsi="Book Antiqua" w:cs="Times New Roman"/>
          <w:b/>
          <w:bCs/>
          <w:sz w:val="19"/>
          <w:szCs w:val="19"/>
          <w:highlight w:val="magenta"/>
          <w:lang w:eastAsia="pt-BR"/>
        </w:rPr>
        <w:t>§ 7º</w:t>
      </w:r>
      <w:r w:rsidRPr="009C593E">
        <w:rPr>
          <w:rFonts w:ascii="Book Antiqua" w:eastAsia="Times New Roman" w:hAnsi="Book Antiqua" w:cs="Times New Roman"/>
          <w:sz w:val="19"/>
          <w:szCs w:val="19"/>
          <w:lang w:eastAsia="pt-BR"/>
        </w:rPr>
        <w:t xml:space="preserve"> </w:t>
      </w:r>
      <w:r w:rsidRPr="00F14FAB">
        <w:rPr>
          <w:rFonts w:ascii="Book Antiqua" w:eastAsia="Times New Roman" w:hAnsi="Book Antiqua" w:cs="Times New Roman"/>
          <w:b/>
          <w:bCs/>
          <w:sz w:val="19"/>
          <w:szCs w:val="19"/>
          <w:lang w:eastAsia="pt-BR"/>
        </w:rPr>
        <w:t xml:space="preserve">Se sobrevier a falência da sociedade, os acionistas dissidentes, credores pelo reembolso de suas ações, </w:t>
      </w:r>
      <w:r w:rsidRPr="00F14FAB">
        <w:rPr>
          <w:rFonts w:ascii="Book Antiqua" w:eastAsia="Times New Roman" w:hAnsi="Book Antiqua" w:cs="Times New Roman"/>
          <w:b/>
          <w:bCs/>
          <w:caps/>
          <w:sz w:val="19"/>
          <w:szCs w:val="19"/>
          <w:highlight w:val="green"/>
          <w:lang w:eastAsia="pt-BR"/>
        </w:rPr>
        <w:t>serão classificados</w:t>
      </w:r>
      <w:r w:rsidRPr="00F14FAB">
        <w:rPr>
          <w:rFonts w:ascii="Book Antiqua" w:eastAsia="Times New Roman" w:hAnsi="Book Antiqua" w:cs="Times New Roman"/>
          <w:b/>
          <w:bCs/>
          <w:sz w:val="19"/>
          <w:szCs w:val="19"/>
          <w:lang w:eastAsia="pt-BR"/>
        </w:rPr>
        <w:t xml:space="preserve"> como </w:t>
      </w:r>
      <w:r w:rsidRPr="00F14FAB">
        <w:rPr>
          <w:rFonts w:ascii="Book Antiqua" w:eastAsia="Times New Roman" w:hAnsi="Book Antiqua" w:cs="Times New Roman"/>
          <w:b/>
          <w:bCs/>
          <w:caps/>
          <w:sz w:val="19"/>
          <w:szCs w:val="19"/>
          <w:shd w:val="clear" w:color="auto" w:fill="F7CAAC" w:themeFill="accent2" w:themeFillTint="66"/>
          <w:lang w:eastAsia="pt-BR"/>
        </w:rPr>
        <w:t>quirografários</w:t>
      </w:r>
      <w:r w:rsidRPr="00F14FAB">
        <w:rPr>
          <w:rFonts w:ascii="Book Antiqua" w:eastAsia="Times New Roman" w:hAnsi="Book Antiqua" w:cs="Times New Roman"/>
          <w:b/>
          <w:bCs/>
          <w:sz w:val="19"/>
          <w:szCs w:val="19"/>
          <w:lang w:eastAsia="pt-BR"/>
        </w:rPr>
        <w:t xml:space="preserve"> </w:t>
      </w:r>
      <w:r w:rsidRPr="00F14FAB">
        <w:rPr>
          <w:rFonts w:ascii="Book Antiqua" w:eastAsia="Times New Roman" w:hAnsi="Book Antiqua" w:cs="Times New Roman"/>
          <w:b/>
          <w:bCs/>
          <w:sz w:val="19"/>
          <w:szCs w:val="19"/>
          <w:highlight w:val="cyan"/>
          <w:lang w:eastAsia="pt-BR"/>
        </w:rPr>
        <w:t>em quadro separado</w:t>
      </w:r>
      <w:r w:rsidRPr="00F14FAB">
        <w:rPr>
          <w:rFonts w:ascii="Book Antiqua" w:eastAsia="Times New Roman" w:hAnsi="Book Antiqua" w:cs="Times New Roman"/>
          <w:b/>
          <w:bCs/>
          <w:sz w:val="19"/>
          <w:szCs w:val="19"/>
          <w:lang w:eastAsia="pt-BR"/>
        </w:rPr>
        <w:t>, e os rateios que lhes couberem serão imputados no pagamento dos créditos constituídos anteriormente à data da publicação da ata da assembléia. As quantias assim atribuídas aos créditos mais antigos não se deduzirão dos créditos dos ex-acionistas, que subsistirão integralmente para serem satisfeitos pelos bens da massa, depois de pagos os primeiros</w:t>
      </w:r>
      <w:r w:rsidRPr="00D04B17">
        <w:rPr>
          <w:rFonts w:ascii="Book Antiqua" w:eastAsia="Times New Roman" w:hAnsi="Book Antiqua" w:cs="Times New Roman"/>
          <w:sz w:val="16"/>
          <w:szCs w:val="16"/>
          <w:lang w:eastAsia="pt-BR"/>
        </w:rPr>
        <w:t xml:space="preserve">. </w:t>
      </w:r>
      <w:hyperlink r:id="rId73" w:anchor="art1" w:history="1">
        <w:r w:rsidRPr="00D04B17">
          <w:rPr>
            <w:rFonts w:ascii="Book Antiqua" w:eastAsia="Times New Roman" w:hAnsi="Book Antiqua" w:cs="Times New Roman"/>
            <w:color w:val="0000FF"/>
            <w:sz w:val="16"/>
            <w:szCs w:val="16"/>
            <w:u w:val="single"/>
            <w:lang w:eastAsia="pt-BR"/>
          </w:rPr>
          <w:t>(Incluído pela Lei nº 9.457, de 1997)</w:t>
        </w:r>
      </w:hyperlink>
      <w:r w:rsidR="000F665A" w:rsidRPr="00D04B17">
        <w:rPr>
          <w:rFonts w:ascii="Book Antiqua" w:eastAsia="Times New Roman" w:hAnsi="Book Antiqua" w:cs="Times New Roman"/>
          <w:color w:val="0000FF"/>
          <w:sz w:val="16"/>
          <w:szCs w:val="16"/>
          <w:lang w:eastAsia="pt-BR"/>
        </w:rPr>
        <w:t xml:space="preserve"> </w:t>
      </w:r>
      <w:r w:rsidR="000F665A" w:rsidRPr="00D04B17">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PGERS-2021</w:t>
      </w:r>
      <w:r w:rsidR="000F665A" w:rsidRPr="00D04B17">
        <w:rPr>
          <w:rFonts w:ascii="Book Antiqua" w:eastAsia="Times New Roman" w:hAnsi="Book Antiqua" w:cs="Times New Roman"/>
          <w:b/>
          <w:bCs/>
          <w:color w:val="FF0000"/>
          <w:sz w:val="16"/>
          <w:szCs w:val="16"/>
          <w:u w:val="single"/>
          <w:lang w:eastAsia="pt-BR"/>
        </w:rPr>
        <w:t>)</w:t>
      </w:r>
    </w:p>
    <w:p w14:paraId="3159548A"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8º Se, quando ocorrer a falência, já se houver efetuado, à conta do capital social, o reembolso dos ex-acionistas, estes não tiverem sido substituídos, e a massa não bastar para o pagamento dos créditos mais antigos, caberá ação revocatória para restituição do reembolso pago com redução do capital social, até a concorrência do que remanescer dessa parte do passivo. A restituição será havida, na mesma proporção, de todos os acionistas cujas ações tenham sido reembolsadas</w:t>
      </w:r>
      <w:r w:rsidRPr="00D04B17">
        <w:rPr>
          <w:rFonts w:ascii="Book Antiqua" w:eastAsia="Times New Roman" w:hAnsi="Book Antiqua" w:cs="Times New Roman"/>
          <w:sz w:val="16"/>
          <w:szCs w:val="16"/>
          <w:lang w:eastAsia="pt-BR"/>
        </w:rPr>
        <w:t xml:space="preserve">. </w:t>
      </w:r>
      <w:hyperlink r:id="rId74" w:anchor="art1" w:history="1">
        <w:r w:rsidRPr="00D04B17">
          <w:rPr>
            <w:rFonts w:ascii="Book Antiqua" w:eastAsia="Times New Roman" w:hAnsi="Book Antiqua" w:cs="Times New Roman"/>
            <w:color w:val="0000FF"/>
            <w:sz w:val="16"/>
            <w:szCs w:val="16"/>
            <w:u w:val="single"/>
            <w:lang w:eastAsia="pt-BR"/>
          </w:rPr>
          <w:t>(Incluído pela Lei nº 9.457, de 1997)</w:t>
        </w:r>
      </w:hyperlink>
    </w:p>
    <w:p w14:paraId="4B0D0E1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IV</w:t>
      </w:r>
    </w:p>
    <w:p w14:paraId="4EE19D8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Partes Beneficiárias</w:t>
      </w:r>
    </w:p>
    <w:p w14:paraId="40645D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655CC524" w14:textId="643FBA31"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46</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 criar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 qualquer tempo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títulos negociáveis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sem valor nominal</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estranhos ao capital social</w:t>
      </w:r>
      <w:r w:rsidRPr="009C593E">
        <w:rPr>
          <w:rFonts w:ascii="Book Antiqua" w:eastAsia="Times New Roman" w:hAnsi="Book Antiqua" w:cs="Times New Roman"/>
          <w:b/>
          <w:sz w:val="19"/>
          <w:szCs w:val="19"/>
          <w:lang w:eastAsia="pt-BR"/>
        </w:rPr>
        <w:t>, denominados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D04B17">
        <w:rPr>
          <w:rFonts w:ascii="Book Antiqua" w:eastAsia="Times New Roman" w:hAnsi="Book Antiqua" w:cs="Times New Roman"/>
          <w:b/>
          <w:sz w:val="16"/>
          <w:szCs w:val="16"/>
          <w:lang w:eastAsia="pt-BR"/>
        </w:rPr>
        <w:t>"</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9D790C" w:rsidRPr="00D04B17">
        <w:rPr>
          <w:rFonts w:ascii="Book Antiqua" w:eastAsia="Times New Roman" w:hAnsi="Book Antiqua" w:cs="Times New Roman"/>
          <w:b/>
          <w:color w:val="FF0000"/>
          <w:sz w:val="16"/>
          <w:szCs w:val="16"/>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1C4536" w:rsidRPr="00D04B17">
        <w:rPr>
          <w:rFonts w:ascii="Book Antiqua" w:eastAsia="Times New Roman" w:hAnsi="Book Antiqua" w:cs="Times New Roman"/>
          <w:b/>
          <w:color w:val="FF0000"/>
          <w:sz w:val="16"/>
          <w:szCs w:val="16"/>
          <w:lang w:eastAsia="pt-BR"/>
        </w:rPr>
        <w:t xml:space="preserve"> </w:t>
      </w:r>
      <w:r w:rsidR="008A0050" w:rsidRPr="00D04B17">
        <w:rPr>
          <w:rFonts w:ascii="Book Antiqua" w:eastAsia="Times New Roman" w:hAnsi="Book Antiqua" w:cs="Times New Roman"/>
          <w:b/>
          <w:color w:val="FF0000"/>
          <w:sz w:val="16"/>
          <w:szCs w:val="16"/>
          <w:u w:val="single"/>
          <w:lang w:eastAsia="pt-BR"/>
        </w:rPr>
        <w:t>(TJRS-2012)</w:t>
      </w:r>
      <w:r w:rsidR="00080320"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79350B" w:rsidRPr="00D04B17">
        <w:rPr>
          <w:rFonts w:ascii="Book Antiqua" w:eastAsia="Times New Roman" w:hAnsi="Book Antiqua" w:cs="Times New Roman"/>
          <w:b/>
          <w:color w:val="FF0000"/>
          <w:sz w:val="16"/>
          <w:szCs w:val="16"/>
          <w:lang w:eastAsia="pt-BR"/>
        </w:rPr>
        <w:t xml:space="preserve"> </w:t>
      </w:r>
      <w:r w:rsidR="00110B5F" w:rsidRPr="00D04B17">
        <w:rPr>
          <w:rFonts w:ascii="Book Antiqua" w:eastAsia="Times New Roman" w:hAnsi="Book Antiqua" w:cs="Times New Roman"/>
          <w:b/>
          <w:color w:val="FF0000"/>
          <w:sz w:val="16"/>
          <w:szCs w:val="16"/>
          <w:u w:val="single"/>
          <w:lang w:eastAsia="pt-BR"/>
        </w:rPr>
        <w:t>(PGM-São José do Rio Preto/SP-2014)</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(Cartórios/TJMG-2012/2015)</w:t>
      </w:r>
      <w:r w:rsidR="002E47DF" w:rsidRPr="00D04B17">
        <w:rPr>
          <w:rFonts w:ascii="Book Antiqua" w:hAnsi="Book Antiqua" w:cs="Times New Roman"/>
          <w:b/>
          <w:color w:val="FF0000"/>
          <w:sz w:val="16"/>
          <w:szCs w:val="16"/>
        </w:rPr>
        <w:t xml:space="preserve"> </w:t>
      </w:r>
      <w:r w:rsidR="002E47DF" w:rsidRPr="00D04B17">
        <w:rPr>
          <w:rFonts w:ascii="Book Antiqua" w:eastAsia="Times New Roman" w:hAnsi="Book Antiqua" w:cs="Times New Roman"/>
          <w:b/>
          <w:color w:val="FF0000"/>
          <w:sz w:val="16"/>
          <w:szCs w:val="16"/>
          <w:u w:val="single"/>
          <w:lang w:eastAsia="pt-BR"/>
        </w:rPr>
        <w:t>(PCPI-2018)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p w14:paraId="3303D251" w14:textId="21A63EBA"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lang w:eastAsia="pt-BR"/>
        </w:rPr>
        <w:t xml:space="preserve">As partes beneficiárias conferirão aos seus titulares </w:t>
      </w:r>
      <w:r w:rsidRPr="00050F7C">
        <w:rPr>
          <w:rFonts w:ascii="Book Antiqua" w:eastAsia="Times New Roman" w:hAnsi="Book Antiqua" w:cs="Times New Roman"/>
          <w:b/>
          <w:bCs/>
          <w:sz w:val="19"/>
          <w:szCs w:val="19"/>
          <w:highlight w:val="cyan"/>
          <w:lang w:eastAsia="pt-BR"/>
        </w:rPr>
        <w:t>direito de crédito eventual</w:t>
      </w:r>
      <w:r w:rsidRPr="00050F7C">
        <w:rPr>
          <w:rFonts w:ascii="Book Antiqua" w:eastAsia="Times New Roman" w:hAnsi="Book Antiqua" w:cs="Times New Roman"/>
          <w:b/>
          <w:bCs/>
          <w:sz w:val="19"/>
          <w:szCs w:val="19"/>
          <w:lang w:eastAsia="pt-BR"/>
        </w:rPr>
        <w:t xml:space="preserve"> contra a companhia, consistente </w:t>
      </w:r>
      <w:r w:rsidRPr="00050F7C">
        <w:rPr>
          <w:rFonts w:ascii="Book Antiqua" w:eastAsia="Times New Roman" w:hAnsi="Book Antiqua" w:cs="Times New Roman"/>
          <w:b/>
          <w:bCs/>
          <w:sz w:val="19"/>
          <w:szCs w:val="19"/>
          <w:highlight w:val="yellow"/>
          <w:lang w:eastAsia="pt-BR"/>
        </w:rPr>
        <w:t>na participação nos lucros anuais</w:t>
      </w:r>
      <w:r w:rsidRPr="00050F7C">
        <w:rPr>
          <w:rFonts w:ascii="Book Antiqua" w:eastAsia="Times New Roman" w:hAnsi="Book Antiqua" w:cs="Times New Roman"/>
          <w:b/>
          <w:bCs/>
          <w:sz w:val="19"/>
          <w:szCs w:val="19"/>
          <w:lang w:eastAsia="pt-BR"/>
        </w:rPr>
        <w:t xml:space="preserve"> (artigo 190).</w:t>
      </w:r>
      <w:r w:rsidR="009D790C">
        <w:rPr>
          <w:rFonts w:ascii="Book Antiqua" w:eastAsia="Times New Roman" w:hAnsi="Book Antiqua" w:cs="Times New Roman"/>
          <w:sz w:val="19"/>
          <w:szCs w:val="19"/>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1C4536"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79350B" w:rsidRPr="00D04B17">
        <w:rPr>
          <w:rFonts w:ascii="Book Antiqua" w:eastAsia="Times New Roman" w:hAnsi="Book Antiqua" w:cs="Times New Roman"/>
          <w:b/>
          <w:color w:val="FF0000"/>
          <w:sz w:val="16"/>
          <w:szCs w:val="16"/>
          <w:lang w:eastAsia="pt-BR"/>
        </w:rPr>
        <w:t xml:space="preserve"> </w:t>
      </w:r>
      <w:r w:rsidR="0079350B" w:rsidRPr="00D04B17">
        <w:rPr>
          <w:rFonts w:ascii="Book Antiqua" w:eastAsia="Times New Roman" w:hAnsi="Book Antiqua" w:cs="Times New Roman"/>
          <w:b/>
          <w:bCs/>
          <w:color w:val="FF0000"/>
          <w:sz w:val="16"/>
          <w:szCs w:val="16"/>
          <w:u w:val="single"/>
          <w:lang w:eastAsia="pt-BR"/>
        </w:rPr>
        <w:t>(Cartórios/TJMG-2012</w:t>
      </w:r>
      <w:r w:rsidR="001E4E39" w:rsidRPr="00D04B17">
        <w:rPr>
          <w:rFonts w:ascii="Book Antiqua" w:eastAsia="Times New Roman" w:hAnsi="Book Antiqua" w:cs="Times New Roman"/>
          <w:b/>
          <w:bCs/>
          <w:color w:val="FF0000"/>
          <w:sz w:val="16"/>
          <w:szCs w:val="16"/>
          <w:u w:val="single"/>
          <w:lang w:eastAsia="pt-BR"/>
        </w:rPr>
        <w:t>/2015</w:t>
      </w:r>
      <w:r w:rsidR="0079350B" w:rsidRPr="00D04B17">
        <w:rPr>
          <w:rFonts w:ascii="Book Antiqua" w:eastAsia="Times New Roman" w:hAnsi="Book Antiqua" w:cs="Times New Roman"/>
          <w:b/>
          <w:bCs/>
          <w:color w:val="FF0000"/>
          <w:sz w:val="16"/>
          <w:szCs w:val="16"/>
          <w:u w:val="single"/>
          <w:lang w:eastAsia="pt-BR"/>
        </w:rPr>
        <w:t>)</w:t>
      </w:r>
      <w:r w:rsidR="002E47DF" w:rsidRPr="00D04B17">
        <w:rPr>
          <w:rFonts w:ascii="Book Antiqua" w:eastAsia="Times New Roman" w:hAnsi="Book Antiqua" w:cs="Times New Roman"/>
          <w:b/>
          <w:bCs/>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A72FC8" w:rsidRPr="009C593E" w14:paraId="76703389" w14:textId="77777777" w:rsidTr="00B20074">
        <w:tc>
          <w:tcPr>
            <w:tcW w:w="8494" w:type="dxa"/>
            <w:shd w:val="clear" w:color="auto" w:fill="CCFFFF"/>
          </w:tcPr>
          <w:p w14:paraId="2005F913" w14:textId="26B73A66" w:rsidR="00E63F27" w:rsidRDefault="00E63F27" w:rsidP="00A72FC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sidRPr="009C593E">
              <w:rPr>
                <w:rFonts w:ascii="Book Antiqua" w:eastAsia="Times New Roman" w:hAnsi="Book Antiqua" w:cs="Times New Roman"/>
                <w:b/>
                <w:sz w:val="19"/>
                <w:szCs w:val="19"/>
                <w:lang w:eastAsia="pt-BR"/>
              </w:rPr>
              <w:t xml:space="preserve">): </w:t>
            </w:r>
            <w:r w:rsidRPr="00E63F27">
              <w:rPr>
                <w:rFonts w:ascii="Book Antiqua" w:eastAsia="Times New Roman" w:hAnsi="Book Antiqua" w:cs="Times New Roman"/>
                <w:sz w:val="19"/>
                <w:szCs w:val="19"/>
                <w:lang w:eastAsia="pt-BR"/>
              </w:rPr>
              <w:t>Quanto às partes beneficiárias em uma Sociedade por Ações, marque a alternativa correta:</w:t>
            </w:r>
            <w:r>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sz w:val="19"/>
                <w:szCs w:val="19"/>
                <w:lang w:eastAsia="pt-BR"/>
              </w:rPr>
              <w:t>Partes beneficiárias conferem aos seus titulares direito eventual de crédito contra a companhia, constante na participação nos lucros anuais.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46</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C593E">
              <w:rPr>
                <w:rFonts w:ascii="Book Antiqua" w:eastAsia="Times New Roman" w:hAnsi="Book Antiqua" w:cs="Times New Roman"/>
                <w:b/>
                <w:sz w:val="19"/>
                <w:szCs w:val="19"/>
                <w:lang w:eastAsia="pt-BR"/>
              </w:rPr>
              <w:t xml:space="preserve"> LSA.</w:t>
            </w:r>
          </w:p>
          <w:p w14:paraId="6A1D05B0" w14:textId="588CD9BB" w:rsidR="00A72FC8" w:rsidRPr="00A72FC8" w:rsidRDefault="00A72FC8" w:rsidP="00A72FC8">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72FC8">
              <w:rPr>
                <w:rFonts w:ascii="Book Antiqua" w:eastAsia="Times New Roman" w:hAnsi="Book Antiqua" w:cs="Times New Roman"/>
                <w:bCs/>
                <w:sz w:val="19"/>
                <w:szCs w:val="19"/>
                <w:lang w:eastAsia="pt-BR"/>
              </w:rPr>
              <w:t xml:space="preserve">As partes beneficiárias são definidas como títulos negociáveis, sem valor nominal e estranhos ao capital social, que conferem aos seus titulares direito de crédito eventual, consistente na participação nos lucros da companhia emissora (Lei das S.A., art. 46 e seu § </w:t>
            </w:r>
            <w:r>
              <w:rPr>
                <w:rFonts w:ascii="Book Antiqua" w:eastAsia="Times New Roman" w:hAnsi="Book Antiqua" w:cs="Times New Roman"/>
                <w:bCs/>
                <w:sz w:val="19"/>
                <w:szCs w:val="19"/>
                <w:lang w:eastAsia="pt-BR"/>
              </w:rPr>
              <w:t>1º</w:t>
            </w:r>
            <w:r w:rsidRPr="00A72FC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w:t>
            </w:r>
            <w:r w:rsidRPr="00A72FC8">
              <w:rPr>
                <w:rFonts w:ascii="Book Antiqua" w:eastAsia="Times New Roman" w:hAnsi="Book Antiqua" w:cs="Times New Roman"/>
                <w:bCs/>
                <w:sz w:val="19"/>
                <w:szCs w:val="19"/>
                <w:lang w:eastAsia="pt-BR"/>
              </w:rPr>
              <w:t>Fonte: Manual de Direito Comercial - Fábio Ulhoa Coelho</w:t>
            </w:r>
            <w:r>
              <w:rPr>
                <w:rFonts w:ascii="Book Antiqua" w:eastAsia="Times New Roman" w:hAnsi="Book Antiqua" w:cs="Times New Roman"/>
                <w:bCs/>
                <w:sz w:val="19"/>
                <w:szCs w:val="19"/>
                <w:lang w:eastAsia="pt-BR"/>
              </w:rPr>
              <w:t xml:space="preserve">). </w:t>
            </w:r>
            <w:r w:rsidR="0039529B">
              <w:rPr>
                <w:rFonts w:ascii="Book Antiqua" w:eastAsia="Times New Roman" w:hAnsi="Book Antiqua" w:cs="Times New Roman"/>
                <w:bCs/>
                <w:sz w:val="19"/>
                <w:szCs w:val="19"/>
                <w:lang w:eastAsia="pt-BR"/>
              </w:rPr>
              <w:t>Portanto, as partes beneficiárias</w:t>
            </w:r>
            <w:r>
              <w:rPr>
                <w:rFonts w:ascii="Book Antiqua" w:eastAsia="Times New Roman" w:hAnsi="Book Antiqua" w:cs="Times New Roman"/>
                <w:bCs/>
                <w:sz w:val="19"/>
                <w:szCs w:val="19"/>
                <w:lang w:eastAsia="pt-BR"/>
              </w:rPr>
              <w:t xml:space="preserve"> </w:t>
            </w:r>
            <w:r w:rsidRPr="00A72FC8">
              <w:rPr>
                <w:rFonts w:ascii="Book Antiqua" w:eastAsia="Times New Roman" w:hAnsi="Book Antiqua" w:cs="Times New Roman"/>
                <w:bCs/>
                <w:sz w:val="19"/>
                <w:szCs w:val="19"/>
                <w:lang w:eastAsia="pt-BR"/>
              </w:rPr>
              <w:t>conferem ao titular o direito de crédito contra a Companhia pautado em seus lucros</w:t>
            </w:r>
            <w:r w:rsidR="0039529B">
              <w:rPr>
                <w:rFonts w:ascii="Book Antiqua" w:eastAsia="Times New Roman" w:hAnsi="Book Antiqua" w:cs="Times New Roman"/>
                <w:bCs/>
                <w:sz w:val="19"/>
                <w:szCs w:val="19"/>
                <w:lang w:eastAsia="pt-BR"/>
              </w:rPr>
              <w:t>,</w:t>
            </w:r>
            <w:r w:rsidRPr="00A72FC8">
              <w:rPr>
                <w:rFonts w:ascii="Book Antiqua" w:eastAsia="Times New Roman" w:hAnsi="Book Antiqua" w:cs="Times New Roman"/>
                <w:bCs/>
                <w:sz w:val="19"/>
                <w:szCs w:val="19"/>
                <w:lang w:eastAsia="pt-BR"/>
              </w:rPr>
              <w:t xml:space="preserve"> confer</w:t>
            </w:r>
            <w:r w:rsidR="0039529B">
              <w:rPr>
                <w:rFonts w:ascii="Book Antiqua" w:eastAsia="Times New Roman" w:hAnsi="Book Antiqua" w:cs="Times New Roman"/>
                <w:bCs/>
                <w:sz w:val="19"/>
                <w:szCs w:val="19"/>
                <w:lang w:eastAsia="pt-BR"/>
              </w:rPr>
              <w:t>indo</w:t>
            </w:r>
            <w:r w:rsidRPr="00A72FC8">
              <w:rPr>
                <w:rFonts w:ascii="Book Antiqua" w:eastAsia="Times New Roman" w:hAnsi="Book Antiqua" w:cs="Times New Roman"/>
                <w:bCs/>
                <w:sz w:val="19"/>
                <w:szCs w:val="19"/>
                <w:lang w:eastAsia="pt-BR"/>
              </w:rPr>
              <w:t xml:space="preserve"> um direito eventual de crédito. Quem compra uma parte beneficiária está pagando, em verdade, para participar do risco do negócio. É importante lembrar que a companhia só pode emitir, no máximo, 10% de seus lucros com emissão de partes beneficiárias. Também apenas é permitida essa emissão pelas companhias fechadas. Por fim, </w:t>
            </w:r>
            <w:r w:rsidR="0039529B">
              <w:rPr>
                <w:rFonts w:ascii="Book Antiqua" w:eastAsia="Times New Roman" w:hAnsi="Book Antiqua" w:cs="Times New Roman"/>
                <w:bCs/>
                <w:sz w:val="19"/>
                <w:szCs w:val="19"/>
                <w:lang w:eastAsia="pt-BR"/>
              </w:rPr>
              <w:t>registre-se</w:t>
            </w:r>
            <w:r w:rsidRPr="00A72FC8">
              <w:rPr>
                <w:rFonts w:ascii="Book Antiqua" w:eastAsia="Times New Roman" w:hAnsi="Book Antiqua" w:cs="Times New Roman"/>
                <w:bCs/>
                <w:sz w:val="19"/>
                <w:szCs w:val="19"/>
                <w:lang w:eastAsia="pt-BR"/>
              </w:rPr>
              <w:t xml:space="preserve"> que são conversíveis em ações.</w:t>
            </w:r>
          </w:p>
        </w:tc>
      </w:tr>
    </w:tbl>
    <w:p w14:paraId="34A837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participação atribuída às partes beneficiárias, inclusive para formação de reserva para resgate, se houver, não ultrapassará 0,1 (um décimo) dos lucros.</w:t>
      </w:r>
    </w:p>
    <w:p w14:paraId="347587E3" w14:textId="1DC7F61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É vedado conferir</w:t>
      </w:r>
      <w:r w:rsidRPr="009C593E">
        <w:rPr>
          <w:rFonts w:ascii="Book Antiqua" w:eastAsia="Times New Roman" w:hAnsi="Book Antiqua" w:cs="Times New Roman"/>
          <w:sz w:val="19"/>
          <w:szCs w:val="19"/>
          <w:lang w:eastAsia="pt-BR"/>
        </w:rPr>
        <w:t xml:space="preserve"> às </w:t>
      </w:r>
      <w:r w:rsidRPr="00E63F27">
        <w:rPr>
          <w:rFonts w:ascii="Book Antiqua" w:eastAsia="Times New Roman" w:hAnsi="Book Antiqua" w:cs="Times New Roman"/>
          <w:b/>
          <w:bCs/>
          <w:sz w:val="19"/>
          <w:szCs w:val="19"/>
          <w:highlight w:val="yellow"/>
          <w:lang w:eastAsia="pt-BR"/>
        </w:rPr>
        <w:t>partes beneficiárias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qualquer direito privativo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de acionista</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o de </w:t>
      </w:r>
      <w:r w:rsidRPr="00E63F27">
        <w:rPr>
          <w:rFonts w:ascii="Book Antiqua" w:eastAsia="Times New Roman" w:hAnsi="Book Antiqua" w:cs="Times New Roman"/>
          <w:b/>
          <w:bCs/>
          <w:caps/>
          <w:sz w:val="19"/>
          <w:szCs w:val="19"/>
          <w:shd w:val="clear" w:color="auto" w:fill="F7CAAC" w:themeFill="accent2" w:themeFillTint="66"/>
          <w:lang w:eastAsia="pt-BR"/>
        </w:rPr>
        <w:t>fiscalizar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nos termos desta Lei</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os atos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dos administradores</w:t>
      </w:r>
      <w:r w:rsidRPr="00D04B17">
        <w:rPr>
          <w:rFonts w:ascii="Book Antiqua" w:eastAsia="Times New Roman" w:hAnsi="Book Antiqua" w:cs="Times New Roman"/>
          <w:sz w:val="16"/>
          <w:szCs w:val="16"/>
          <w:lang w:eastAsia="pt-BR"/>
        </w:rPr>
        <w:t>.</w:t>
      </w:r>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1C05B463" w14:textId="77777777" w:rsidTr="00E63F27">
        <w:tc>
          <w:tcPr>
            <w:tcW w:w="8494" w:type="dxa"/>
            <w:shd w:val="clear" w:color="auto" w:fill="CCFFFF"/>
          </w:tcPr>
          <w:p w14:paraId="0DDE162F" w14:textId="5573E6C8" w:rsidR="00E63F27" w:rsidRPr="00A72FC8" w:rsidRDefault="00E63F27" w:rsidP="00E63F27">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sidR="00351AB5">
              <w:rPr>
                <w:rFonts w:ascii="Book Antiqua" w:eastAsia="Times New Roman" w:hAnsi="Book Antiqua" w:cs="Times New Roman"/>
                <w:b/>
                <w:i/>
                <w:iCs/>
                <w:color w:val="FF0000"/>
                <w:sz w:val="19"/>
                <w:szCs w:val="19"/>
                <w:lang w:eastAsia="pt-BR"/>
              </w:rPr>
              <w:t>: #</w:t>
            </w:r>
            <w:r w:rsidR="00351AB5" w:rsidRPr="00351AB5">
              <w:rPr>
                <w:rFonts w:ascii="Book Antiqua" w:eastAsia="Times New Roman" w:hAnsi="Book Antiqua" w:cs="Times New Roman"/>
                <w:b/>
                <w:i/>
                <w:iCs/>
                <w:color w:val="FF0000"/>
                <w:sz w:val="19"/>
                <w:szCs w:val="19"/>
                <w:highlight w:val="green"/>
                <w:lang w:eastAsia="pt-BR"/>
              </w:rPr>
              <w:t>Cartórios/TJMG-2017</w:t>
            </w:r>
            <w:r w:rsidR="00351AB5">
              <w:rPr>
                <w:rFonts w:ascii="Book Antiqua" w:eastAsia="Times New Roman" w:hAnsi="Book Antiqua" w:cs="Times New Roman"/>
                <w:b/>
                <w:i/>
                <w:iCs/>
                <w:color w:val="FF0000"/>
                <w:sz w:val="19"/>
                <w:szCs w:val="19"/>
                <w:lang w:eastAsia="pt-BR"/>
              </w:rPr>
              <w:t>: #</w:t>
            </w:r>
            <w:r w:rsidR="00351AB5" w:rsidRPr="00351AB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A</w:t>
            </w:r>
            <w:r w:rsidRPr="00E63F27">
              <w:rPr>
                <w:rFonts w:ascii="Book Antiqua" w:eastAsia="Times New Roman" w:hAnsi="Book Antiqua" w:cs="Times New Roman"/>
                <w:bCs/>
                <w:sz w:val="19"/>
                <w:szCs w:val="19"/>
                <w:lang w:eastAsia="pt-BR"/>
              </w:rPr>
              <w:t xml:space="preserve"> Lei das S.A's define ser vedado conferir às partes beneficiárias qualquer direito privativo de acionista, SALVO o de fiscalizar, nos termos da lei, os atos dos administradores. </w:t>
            </w:r>
            <w:r w:rsidR="00351AB5">
              <w:rPr>
                <w:rFonts w:ascii="Book Antiqua" w:eastAsia="Times New Roman" w:hAnsi="Book Antiqua" w:cs="Times New Roman"/>
                <w:bCs/>
                <w:sz w:val="19"/>
                <w:szCs w:val="19"/>
                <w:lang w:eastAsia="pt-BR"/>
              </w:rPr>
              <w:t xml:space="preserve">Com isso, indaga-se: </w:t>
            </w:r>
            <w:r w:rsidRPr="00E63F27">
              <w:rPr>
                <w:rFonts w:ascii="Book Antiqua" w:eastAsia="Times New Roman" w:hAnsi="Book Antiqua" w:cs="Times New Roman"/>
                <w:bCs/>
                <w:sz w:val="19"/>
                <w:szCs w:val="19"/>
                <w:lang w:eastAsia="pt-BR"/>
              </w:rPr>
              <w:t>é possível conferir direitos exclusivos aos acionistas da S/A às partes beneficiárias? Depende: se for o de fiscalizar, pode; outros (como o direito ao voto, por exemplo), não (art. 46, §3º da Lei das S.A's).</w:t>
            </w:r>
          </w:p>
        </w:tc>
      </w:tr>
    </w:tbl>
    <w:p w14:paraId="1BEAE9AE" w14:textId="6CFB18B4"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caps/>
          <w:sz w:val="19"/>
          <w:szCs w:val="19"/>
          <w:highlight w:val="green"/>
          <w:lang w:eastAsia="pt-BR"/>
        </w:rPr>
        <w:t>É proibida</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yellow"/>
          <w:lang w:eastAsia="pt-BR"/>
        </w:rPr>
        <w:t>a criação</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de mais de uma classe</w:t>
      </w:r>
      <w:r w:rsidRPr="00050F7C">
        <w:rPr>
          <w:rFonts w:ascii="Book Antiqua" w:eastAsia="Times New Roman" w:hAnsi="Book Antiqua" w:cs="Times New Roman"/>
          <w:b/>
          <w:bCs/>
          <w:sz w:val="19"/>
          <w:szCs w:val="19"/>
          <w:lang w:eastAsia="pt-BR"/>
        </w:rPr>
        <w:t xml:space="preserve"> ou </w:t>
      </w:r>
      <w:r w:rsidRPr="00050F7C">
        <w:rPr>
          <w:rFonts w:ascii="Book Antiqua" w:eastAsia="Times New Roman" w:hAnsi="Book Antiqua" w:cs="Times New Roman"/>
          <w:b/>
          <w:bCs/>
          <w:sz w:val="19"/>
          <w:szCs w:val="19"/>
          <w:highlight w:val="cyan"/>
          <w:lang w:eastAsia="pt-BR"/>
        </w:rPr>
        <w:t>série</w:t>
      </w:r>
      <w:r w:rsidRPr="00050F7C">
        <w:rPr>
          <w:rFonts w:ascii="Book Antiqua" w:eastAsia="Times New Roman" w:hAnsi="Book Antiqua" w:cs="Times New Roman"/>
          <w:b/>
          <w:bCs/>
          <w:sz w:val="19"/>
          <w:szCs w:val="19"/>
          <w:lang w:eastAsia="pt-BR"/>
        </w:rPr>
        <w:t xml:space="preserve"> de </w:t>
      </w:r>
      <w:r w:rsidRPr="00050F7C">
        <w:rPr>
          <w:rFonts w:ascii="Book Antiqua" w:eastAsia="Times New Roman" w:hAnsi="Book Antiqua" w:cs="Times New Roman"/>
          <w:b/>
          <w:bCs/>
          <w:caps/>
          <w:sz w:val="19"/>
          <w:szCs w:val="19"/>
          <w:shd w:val="clear" w:color="auto" w:fill="F7CAAC" w:themeFill="accent2" w:themeFillTint="66"/>
          <w:lang w:eastAsia="pt-BR"/>
        </w:rPr>
        <w:t>partes beneficiárias</w:t>
      </w:r>
      <w:r w:rsidRPr="00D04B17">
        <w:rPr>
          <w:rFonts w:ascii="Book Antiqua" w:eastAsia="Times New Roman" w:hAnsi="Book Antiqua" w:cs="Times New Roman"/>
          <w:sz w:val="18"/>
          <w:szCs w:val="18"/>
          <w:lang w:eastAsia="pt-BR"/>
        </w:rPr>
        <w:t>.</w:t>
      </w:r>
      <w:r w:rsidR="00050F7C" w:rsidRPr="00D04B17">
        <w:rPr>
          <w:rFonts w:ascii="Book Antiqua" w:eastAsia="Times New Roman" w:hAnsi="Book Antiqua" w:cs="Times New Roman"/>
          <w:sz w:val="18"/>
          <w:szCs w:val="18"/>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p w14:paraId="1E1386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Emissão</w:t>
      </w:r>
    </w:p>
    <w:p w14:paraId="6E166291" w14:textId="754F9788" w:rsidR="001C6BC4" w:rsidRPr="00407079"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47</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ser alienadas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nas condições determinadas pelo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pela assembléia-geral</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atribuídas</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fundadores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terceiros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como remuneração de serviços prestados</w:t>
      </w:r>
      <w:r w:rsidRPr="00050F7C">
        <w:rPr>
          <w:rFonts w:ascii="Book Antiqua" w:eastAsia="Times New Roman" w:hAnsi="Book Antiqua" w:cs="Times New Roman"/>
          <w:b/>
          <w:sz w:val="19"/>
          <w:szCs w:val="19"/>
          <w:lang w:eastAsia="pt-BR"/>
        </w:rPr>
        <w:t xml:space="preserve"> </w:t>
      </w:r>
      <w:r w:rsidRPr="00050F7C">
        <w:rPr>
          <w:rFonts w:ascii="Book Antiqua" w:eastAsia="Times New Roman" w:hAnsi="Book Antiqua" w:cs="Times New Roman"/>
          <w:b/>
          <w:sz w:val="19"/>
          <w:szCs w:val="19"/>
          <w:highlight w:val="yellow"/>
          <w:lang w:eastAsia="pt-BR"/>
        </w:rPr>
        <w:t>à companhia</w:t>
      </w:r>
      <w:r w:rsidRPr="00D04B17">
        <w:rPr>
          <w:rFonts w:ascii="Book Antiqua" w:eastAsia="Times New Roman" w:hAnsi="Book Antiqua" w:cs="Times New Roman"/>
          <w:sz w:val="16"/>
          <w:szCs w:val="16"/>
          <w:lang w:eastAsia="pt-BR"/>
        </w:rPr>
        <w:t>.</w:t>
      </w:r>
      <w:r w:rsidR="0088069E" w:rsidRPr="00D04B17">
        <w:rPr>
          <w:rFonts w:ascii="Book Antiqua" w:eastAsia="Times New Roman" w:hAnsi="Book Antiqua" w:cs="Times New Roman"/>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5C263A" w:rsidRPr="00D04B17">
        <w:rPr>
          <w:rFonts w:ascii="Book Antiqua" w:eastAsia="Times New Roman" w:hAnsi="Book Antiqua" w:cs="Times New Roman"/>
          <w:sz w:val="16"/>
          <w:szCs w:val="16"/>
          <w:lang w:eastAsia="pt-BR"/>
        </w:rPr>
        <w:t xml:space="preserve"> </w:t>
      </w:r>
      <w:r w:rsidR="005C263A" w:rsidRPr="00D04B17">
        <w:rPr>
          <w:rFonts w:ascii="Book Antiqua" w:eastAsia="Times New Roman" w:hAnsi="Book Antiqua" w:cs="Times New Roman"/>
          <w:b/>
          <w:color w:val="FF0000"/>
          <w:sz w:val="16"/>
          <w:szCs w:val="16"/>
          <w:u w:val="single"/>
          <w:lang w:eastAsia="pt-BR"/>
        </w:rPr>
        <w:t>(TJMT-2018)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6BD04B23" w14:textId="5BAFF9A8" w:rsidR="001C6BC4" w:rsidRPr="00407079"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vedado</w:t>
      </w:r>
      <w:r w:rsidRPr="009C593E">
        <w:rPr>
          <w:rFonts w:ascii="Book Antiqua" w:eastAsia="Times New Roman" w:hAnsi="Book Antiqua" w:cs="Times New Roman"/>
          <w:sz w:val="19"/>
          <w:szCs w:val="19"/>
          <w:lang w:eastAsia="pt-BR"/>
        </w:rPr>
        <w:t xml:space="preserve"> às </w:t>
      </w:r>
      <w:r w:rsidRPr="00407079">
        <w:rPr>
          <w:rFonts w:ascii="Book Antiqua" w:eastAsia="Times New Roman" w:hAnsi="Book Antiqua" w:cs="Times New Roman"/>
          <w:b/>
          <w:sz w:val="19"/>
          <w:szCs w:val="19"/>
          <w:highlight w:val="yellow"/>
          <w:lang w:eastAsia="pt-BR"/>
        </w:rPr>
        <w:t>companhias abertas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emitir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D04B17">
        <w:rPr>
          <w:rFonts w:ascii="Book Antiqua" w:eastAsia="Times New Roman" w:hAnsi="Book Antiqua" w:cs="Times New Roman"/>
          <w:sz w:val="18"/>
          <w:szCs w:val="18"/>
          <w:lang w:eastAsia="pt-BR"/>
        </w:rPr>
        <w:t>.</w:t>
      </w:r>
      <w:r w:rsidR="00F030B6" w:rsidRPr="00D04B17">
        <w:rPr>
          <w:rFonts w:ascii="Book Antiqua" w:eastAsia="Times New Roman" w:hAnsi="Book Antiqua" w:cs="Times New Roman"/>
          <w:sz w:val="18"/>
          <w:szCs w:val="18"/>
          <w:lang w:eastAsia="pt-BR"/>
        </w:rPr>
        <w:t xml:space="preserve"> </w:t>
      </w:r>
      <w:hyperlink r:id="rId75"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F030B6" w:rsidRPr="00D04B17">
        <w:rPr>
          <w:rFonts w:ascii="Book Antiqua" w:eastAsia="Times New Roman" w:hAnsi="Book Antiqua" w:cs="Times New Roman"/>
          <w:color w:val="0000FF"/>
          <w:sz w:val="16"/>
          <w:szCs w:val="16"/>
          <w:lang w:eastAsia="pt-BR"/>
        </w:rPr>
        <w:t xml:space="preserve"> </w:t>
      </w:r>
      <w:r w:rsidR="00F030B6" w:rsidRPr="00D04B17">
        <w:rPr>
          <w:rFonts w:ascii="Book Antiqua" w:eastAsia="Times New Roman" w:hAnsi="Book Antiqua" w:cs="Times New Roman"/>
          <w:b/>
          <w:color w:val="FF0000"/>
          <w:sz w:val="16"/>
          <w:szCs w:val="16"/>
          <w:u w:val="single"/>
          <w:lang w:eastAsia="pt-BR"/>
        </w:rPr>
        <w:t>(TJPI-2007)</w:t>
      </w:r>
      <w:r w:rsidR="00E959CC" w:rsidRPr="00D04B17">
        <w:rPr>
          <w:rFonts w:ascii="Book Antiqua" w:eastAsia="Times New Roman" w:hAnsi="Book Antiqua" w:cs="Times New Roman"/>
          <w:b/>
          <w:color w:val="FF0000"/>
          <w:sz w:val="16"/>
          <w:szCs w:val="16"/>
          <w:lang w:eastAsia="pt-BR"/>
        </w:rPr>
        <w:t xml:space="preserve"> </w:t>
      </w:r>
      <w:r w:rsidR="00E959CC" w:rsidRPr="00D04B17">
        <w:rPr>
          <w:rFonts w:ascii="Book Antiqua" w:eastAsia="Times New Roman" w:hAnsi="Book Antiqua" w:cs="Times New Roman"/>
          <w:b/>
          <w:color w:val="FF0000"/>
          <w:sz w:val="16"/>
          <w:szCs w:val="16"/>
          <w:u w:val="single"/>
          <w:lang w:eastAsia="pt-BR"/>
        </w:rPr>
        <w:t>(TJMS-2008)</w:t>
      </w:r>
      <w:r w:rsidR="00C1469A" w:rsidRPr="00D04B17">
        <w:rPr>
          <w:rFonts w:ascii="Book Antiqua" w:eastAsia="Times New Roman" w:hAnsi="Book Antiqua" w:cs="Times New Roman"/>
          <w:b/>
          <w:color w:val="FF0000"/>
          <w:sz w:val="16"/>
          <w:szCs w:val="16"/>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E63F27" w:rsidRPr="00D04B17">
        <w:rPr>
          <w:rFonts w:ascii="Book Antiqua" w:eastAsia="Times New Roman" w:hAnsi="Book Antiqua" w:cs="Times New Roman"/>
          <w:b/>
          <w:color w:val="FF0000"/>
          <w:sz w:val="16"/>
          <w:szCs w:val="16"/>
          <w:lang w:eastAsia="pt-BR"/>
        </w:rPr>
        <w:t xml:space="preserve"> </w:t>
      </w:r>
      <w:bookmarkStart w:id="20" w:name="_Hlk45284112"/>
      <w:r w:rsidR="00E63F27" w:rsidRPr="00D04B17">
        <w:rPr>
          <w:rFonts w:ascii="Book Antiqua" w:eastAsia="Times New Roman" w:hAnsi="Book Antiqua" w:cs="Times New Roman"/>
          <w:b/>
          <w:color w:val="FF0000"/>
          <w:sz w:val="16"/>
          <w:szCs w:val="16"/>
          <w:u w:val="single"/>
          <w:lang w:eastAsia="pt-BR"/>
        </w:rPr>
        <w:t>(Cartórios/TJMG-</w:t>
      </w:r>
      <w:r w:rsidR="0079350B" w:rsidRPr="00D04B17">
        <w:rPr>
          <w:rFonts w:ascii="Book Antiqua" w:eastAsia="Times New Roman" w:hAnsi="Book Antiqua" w:cs="Times New Roman"/>
          <w:b/>
          <w:color w:val="FF0000"/>
          <w:sz w:val="16"/>
          <w:szCs w:val="16"/>
          <w:u w:val="single"/>
          <w:lang w:eastAsia="pt-BR"/>
        </w:rPr>
        <w:t>2012/</w:t>
      </w:r>
      <w:r w:rsidR="00E63F27" w:rsidRPr="00D04B17">
        <w:rPr>
          <w:rFonts w:ascii="Book Antiqua" w:eastAsia="Times New Roman" w:hAnsi="Book Antiqua" w:cs="Times New Roman"/>
          <w:b/>
          <w:color w:val="FF0000"/>
          <w:sz w:val="16"/>
          <w:szCs w:val="16"/>
          <w:u w:val="single"/>
          <w:lang w:eastAsia="pt-BR"/>
        </w:rPr>
        <w:t>2017)</w:t>
      </w:r>
      <w:bookmarkEnd w:id="20"/>
      <w:r w:rsidR="005C263A" w:rsidRPr="00D04B17">
        <w:rPr>
          <w:rFonts w:ascii="Book Antiqua" w:eastAsia="Times New Roman" w:hAnsi="Book Antiqua" w:cs="Times New Roman"/>
          <w:b/>
          <w:color w:val="FF0000"/>
          <w:sz w:val="16"/>
          <w:szCs w:val="16"/>
          <w:lang w:eastAsia="pt-BR"/>
        </w:rPr>
        <w:t xml:space="preserve"> </w:t>
      </w:r>
      <w:r w:rsidR="005C263A" w:rsidRPr="00D04B17">
        <w:rPr>
          <w:rFonts w:ascii="Book Antiqua" w:eastAsia="Times New Roman" w:hAnsi="Book Antiqua" w:cs="Times New Roman"/>
          <w:b/>
          <w:color w:val="FF0000"/>
          <w:sz w:val="16"/>
          <w:szCs w:val="16"/>
          <w:u w:val="single"/>
          <w:lang w:eastAsia="pt-BR"/>
        </w:rPr>
        <w:t>(TJMT-2018)</w:t>
      </w:r>
      <w:r w:rsidR="000A4B0F" w:rsidRPr="00D04B17">
        <w:rPr>
          <w:rFonts w:ascii="Book Antiqua" w:eastAsia="Times New Roman" w:hAnsi="Book Antiqua" w:cs="Times New Roman"/>
          <w:b/>
          <w:color w:val="FF0000"/>
          <w:sz w:val="16"/>
          <w:szCs w:val="16"/>
          <w:lang w:eastAsia="pt-BR"/>
        </w:rPr>
        <w:t xml:space="preserve"> </w:t>
      </w:r>
      <w:r w:rsidR="000A4B0F" w:rsidRPr="00D04B17">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30DF5E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e Conversão</w:t>
      </w:r>
    </w:p>
    <w:p w14:paraId="043168B3" w14:textId="111F825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Art. 48</w:t>
      </w:r>
      <w:r w:rsidRPr="009C593E">
        <w:rPr>
          <w:rFonts w:ascii="Book Antiqua" w:eastAsia="Times New Roman" w:hAnsi="Book Antiqua" w:cs="Times New Roman"/>
          <w:sz w:val="19"/>
          <w:szCs w:val="19"/>
          <w:lang w:eastAsia="pt-BR"/>
        </w:rPr>
        <w:t xml:space="preserve">. O </w:t>
      </w:r>
      <w:r w:rsidRPr="00E63F27">
        <w:rPr>
          <w:rFonts w:ascii="Book Antiqua" w:eastAsia="Times New Roman" w:hAnsi="Book Antiqua" w:cs="Times New Roman"/>
          <w:b/>
          <w:bCs/>
          <w:sz w:val="19"/>
          <w:szCs w:val="19"/>
          <w:highlight w:val="yellow"/>
          <w:lang w:eastAsia="pt-BR"/>
        </w:rPr>
        <w:t>estatuto</w:t>
      </w:r>
      <w:r w:rsidRPr="00E63F27">
        <w:rPr>
          <w:rFonts w:ascii="Book Antiqua" w:eastAsia="Times New Roman" w:hAnsi="Book Antiqua" w:cs="Times New Roman"/>
          <w:b/>
          <w:bCs/>
          <w:sz w:val="19"/>
          <w:szCs w:val="19"/>
          <w:lang w:eastAsia="pt-BR"/>
        </w:rPr>
        <w:t xml:space="preserve"> </w:t>
      </w:r>
      <w:r w:rsidRPr="00E63F27">
        <w:rPr>
          <w:rFonts w:ascii="Book Antiqua" w:eastAsia="Times New Roman" w:hAnsi="Book Antiqua" w:cs="Times New Roman"/>
          <w:b/>
          <w:bCs/>
          <w:caps/>
          <w:sz w:val="19"/>
          <w:szCs w:val="19"/>
          <w:highlight w:val="green"/>
          <w:lang w:eastAsia="pt-BR"/>
        </w:rPr>
        <w:t>fixará</w:t>
      </w:r>
      <w:r w:rsidRPr="00E63F27">
        <w:rPr>
          <w:rFonts w:ascii="Book Antiqua" w:eastAsia="Times New Roman" w:hAnsi="Book Antiqua" w:cs="Times New Roman"/>
          <w:b/>
          <w:bCs/>
          <w:sz w:val="19"/>
          <w:szCs w:val="19"/>
          <w:lang w:eastAsia="pt-BR"/>
        </w:rPr>
        <w:t xml:space="preserve"> o </w:t>
      </w:r>
      <w:r w:rsidRPr="00E63F27">
        <w:rPr>
          <w:rFonts w:ascii="Book Antiqua" w:eastAsia="Times New Roman" w:hAnsi="Book Antiqua" w:cs="Times New Roman"/>
          <w:b/>
          <w:bCs/>
          <w:caps/>
          <w:sz w:val="19"/>
          <w:szCs w:val="19"/>
          <w:shd w:val="clear" w:color="auto" w:fill="F7CAAC" w:themeFill="accent2" w:themeFillTint="66"/>
          <w:lang w:eastAsia="pt-BR"/>
        </w:rPr>
        <w:t>prazo de duração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das partes beneficiárias</w:t>
      </w:r>
      <w:r w:rsidRPr="009C593E">
        <w:rPr>
          <w:rFonts w:ascii="Book Antiqua" w:eastAsia="Times New Roman" w:hAnsi="Book Antiqua" w:cs="Times New Roman"/>
          <w:sz w:val="19"/>
          <w:szCs w:val="19"/>
          <w:lang w:eastAsia="pt-BR"/>
        </w:rPr>
        <w:t xml:space="preserve"> e, </w:t>
      </w:r>
      <w:r w:rsidRPr="00E63F27">
        <w:rPr>
          <w:rFonts w:ascii="Book Antiqua" w:eastAsia="Times New Roman" w:hAnsi="Book Antiqua" w:cs="Times New Roman"/>
          <w:b/>
          <w:bCs/>
          <w:sz w:val="19"/>
          <w:szCs w:val="19"/>
          <w:highlight w:val="cyan"/>
          <w:lang w:eastAsia="pt-BR"/>
        </w:rPr>
        <w:t>sempre que</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estipular</w:t>
      </w:r>
      <w:r w:rsidRPr="00E63F27">
        <w:rPr>
          <w:rFonts w:ascii="Book Antiqua" w:eastAsia="Times New Roman" w:hAnsi="Book Antiqua" w:cs="Times New Roman"/>
          <w:b/>
          <w:bCs/>
          <w:caps/>
          <w:sz w:val="19"/>
          <w:szCs w:val="19"/>
          <w:lang w:eastAsia="pt-BR"/>
        </w:rPr>
        <w:t xml:space="preserve"> </w:t>
      </w:r>
      <w:r w:rsidRPr="00E63F27">
        <w:rPr>
          <w:rFonts w:ascii="Book Antiqua" w:eastAsia="Times New Roman" w:hAnsi="Book Antiqua" w:cs="Times New Roman"/>
          <w:b/>
          <w:bCs/>
          <w:caps/>
          <w:sz w:val="19"/>
          <w:szCs w:val="19"/>
          <w:shd w:val="clear" w:color="auto" w:fill="F7CAAC" w:themeFill="accent2" w:themeFillTint="66"/>
          <w:lang w:eastAsia="pt-BR"/>
        </w:rPr>
        <w:t>resgate</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deverá criar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reserva especial</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para esse fim</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r w:rsidR="002870E3" w:rsidRPr="00D04B17">
        <w:rPr>
          <w:rFonts w:ascii="Book Antiqua" w:eastAsia="Times New Roman" w:hAnsi="Book Antiqua" w:cs="Times New Roman"/>
          <w:b/>
          <w:bCs/>
          <w:color w:val="FF0000"/>
          <w:sz w:val="16"/>
          <w:szCs w:val="16"/>
          <w:u w:val="single"/>
          <w:lang w:eastAsia="pt-BR"/>
        </w:rPr>
        <w:t>(Proc./BACEN-2013)</w:t>
      </w:r>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p w14:paraId="768A3B65" w14:textId="57B5A84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E63F27">
        <w:rPr>
          <w:rFonts w:ascii="Book Antiqua" w:eastAsia="Times New Roman" w:hAnsi="Book Antiqua" w:cs="Times New Roman"/>
          <w:b/>
          <w:bCs/>
          <w:caps/>
          <w:sz w:val="19"/>
          <w:szCs w:val="19"/>
          <w:shd w:val="clear" w:color="auto" w:fill="F7CAAC" w:themeFill="accent2" w:themeFillTint="66"/>
          <w:lang w:eastAsia="pt-BR"/>
        </w:rPr>
        <w:t>prazo de duração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das partes beneficiárias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atribuídas gratuitamente</w:t>
      </w: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as destinadas a </w:t>
      </w:r>
      <w:r w:rsidRPr="002870E3">
        <w:rPr>
          <w:rFonts w:ascii="Book Antiqua" w:eastAsia="Times New Roman" w:hAnsi="Book Antiqua" w:cs="Times New Roman"/>
          <w:b/>
          <w:bCs/>
          <w:sz w:val="19"/>
          <w:szCs w:val="19"/>
          <w:highlight w:val="yellow"/>
          <w:lang w:eastAsia="pt-BR"/>
        </w:rPr>
        <w:t>sociedades</w:t>
      </w:r>
      <w:r w:rsidRPr="009C593E">
        <w:rPr>
          <w:rFonts w:ascii="Book Antiqua" w:eastAsia="Times New Roman" w:hAnsi="Book Antiqua" w:cs="Times New Roman"/>
          <w:sz w:val="19"/>
          <w:szCs w:val="19"/>
          <w:lang w:eastAsia="pt-BR"/>
        </w:rPr>
        <w:t xml:space="preserve"> ou </w:t>
      </w:r>
      <w:r w:rsidRPr="002870E3">
        <w:rPr>
          <w:rFonts w:ascii="Book Antiqua" w:eastAsia="Times New Roman" w:hAnsi="Book Antiqua" w:cs="Times New Roman"/>
          <w:b/>
          <w:bCs/>
          <w:sz w:val="19"/>
          <w:szCs w:val="19"/>
          <w:highlight w:val="yellow"/>
          <w:lang w:eastAsia="pt-BR"/>
        </w:rPr>
        <w:t>fundações</w:t>
      </w: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sz w:val="19"/>
          <w:szCs w:val="19"/>
          <w:highlight w:val="cyan"/>
          <w:lang w:eastAsia="pt-BR"/>
        </w:rPr>
        <w:t>beneficentes dos empregados da companhia</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não poderá ultrapassar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10 (dez) anos</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bookmarkStart w:id="21" w:name="_Hlk52448432"/>
      <w:r w:rsidR="002870E3" w:rsidRPr="00D04B17">
        <w:rPr>
          <w:rFonts w:ascii="Book Antiqua" w:eastAsia="Times New Roman" w:hAnsi="Book Antiqua" w:cs="Times New Roman"/>
          <w:b/>
          <w:bCs/>
          <w:color w:val="FF0000"/>
          <w:sz w:val="16"/>
          <w:szCs w:val="16"/>
          <w:u w:val="single"/>
          <w:lang w:eastAsia="pt-BR"/>
        </w:rPr>
        <w:t>(Proc./BACEN-2013)</w:t>
      </w:r>
      <w:bookmarkEnd w:id="21"/>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351AB5" w:rsidRPr="009C593E" w14:paraId="6858E12C" w14:textId="77777777" w:rsidTr="00F65C44">
        <w:tc>
          <w:tcPr>
            <w:tcW w:w="8494" w:type="dxa"/>
            <w:shd w:val="clear" w:color="auto" w:fill="CCFFFF"/>
          </w:tcPr>
          <w:p w14:paraId="65327108" w14:textId="6B1DFE9F" w:rsidR="002870E3" w:rsidRDefault="00351AB5" w:rsidP="00F65C44">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Cartórios/TJMG-2017</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xml:space="preserve">: </w:t>
            </w:r>
            <w:r w:rsidRPr="00351AB5">
              <w:rPr>
                <w:rFonts w:ascii="Book Antiqua" w:eastAsia="Times New Roman" w:hAnsi="Book Antiqua" w:cs="Times New Roman"/>
                <w:bCs/>
                <w:sz w:val="19"/>
                <w:szCs w:val="19"/>
                <w:lang w:eastAsia="pt-BR"/>
              </w:rPr>
              <w:t>O prazo de duração das partes beneficiárias atribuídas gratuitamente, salvo as destinadas a sociedades ou fundações beneficentes dos empregados da companhia, não poderá ultrapassar 10 anos (art. 48, §1º da Lei das S.A's).</w:t>
            </w:r>
            <w:r>
              <w:rPr>
                <w:rFonts w:ascii="Book Antiqua" w:eastAsia="Times New Roman" w:hAnsi="Book Antiqua" w:cs="Times New Roman"/>
                <w:bCs/>
                <w:sz w:val="19"/>
                <w:szCs w:val="19"/>
                <w:lang w:eastAsia="pt-BR"/>
              </w:rPr>
              <w:t xml:space="preserve"> Portanto</w:t>
            </w:r>
            <w:r w:rsidRPr="00351AB5">
              <w:rPr>
                <w:rFonts w:ascii="Book Antiqua" w:eastAsia="Times New Roman" w:hAnsi="Book Antiqua" w:cs="Times New Roman"/>
                <w:bCs/>
                <w:sz w:val="19"/>
                <w:szCs w:val="19"/>
                <w:lang w:eastAsia="pt-BR"/>
              </w:rPr>
              <w:t>, é o pra</w:t>
            </w:r>
            <w:r>
              <w:rPr>
                <w:rFonts w:ascii="Book Antiqua" w:eastAsia="Times New Roman" w:hAnsi="Book Antiqua" w:cs="Times New Roman"/>
                <w:bCs/>
                <w:sz w:val="19"/>
                <w:szCs w:val="19"/>
                <w:lang w:eastAsia="pt-BR"/>
              </w:rPr>
              <w:t>z</w:t>
            </w:r>
            <w:r w:rsidRPr="00351AB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MÁXIMO</w:t>
            </w:r>
            <w:r w:rsidRPr="00351AB5">
              <w:rPr>
                <w:rFonts w:ascii="Book Antiqua" w:eastAsia="Times New Roman" w:hAnsi="Book Antiqua" w:cs="Times New Roman"/>
                <w:bCs/>
                <w:sz w:val="19"/>
                <w:szCs w:val="19"/>
                <w:lang w:eastAsia="pt-BR"/>
              </w:rPr>
              <w:t>, não um prazo fixo.</w:t>
            </w:r>
            <w:r w:rsidR="002870E3">
              <w:rPr>
                <w:rFonts w:ascii="Book Antiqua" w:eastAsia="Times New Roman" w:hAnsi="Book Antiqua" w:cs="Times New Roman"/>
                <w:bCs/>
                <w:sz w:val="19"/>
                <w:szCs w:val="19"/>
                <w:lang w:eastAsia="pt-BR"/>
              </w:rPr>
              <w:t xml:space="preserve"> </w:t>
            </w:r>
          </w:p>
          <w:p w14:paraId="75340962" w14:textId="79E0BCB8" w:rsidR="00351AB5" w:rsidRPr="00A72FC8" w:rsidRDefault="002870E3" w:rsidP="00F65C44">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Proc./BACEN-2013</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w:t>
            </w:r>
            <w:r>
              <w:rPr>
                <w:rFonts w:ascii="Book Antiqua" w:eastAsia="Times New Roman" w:hAnsi="Book Antiqua" w:cs="Times New Roman"/>
                <w:b/>
                <w:i/>
                <w:iCs/>
                <w:color w:val="FF0000"/>
                <w:sz w:val="19"/>
                <w:szCs w:val="19"/>
                <w:highlight w:val="green"/>
                <w:lang w:eastAsia="pt-BR"/>
              </w:rPr>
              <w:t>ESPE</w:t>
            </w:r>
            <w:r>
              <w:rPr>
                <w:rFonts w:ascii="Book Antiqua" w:eastAsia="Times New Roman" w:hAnsi="Book Antiqua" w:cs="Times New Roman"/>
                <w:bCs/>
                <w:sz w:val="19"/>
                <w:szCs w:val="19"/>
                <w:lang w:eastAsia="pt-BR"/>
              </w:rPr>
              <w:t xml:space="preserve">:Além disso, </w:t>
            </w:r>
            <w:r w:rsidRPr="002870E3">
              <w:rPr>
                <w:rFonts w:ascii="Book Antiqua" w:eastAsia="Times New Roman" w:hAnsi="Book Antiqua" w:cs="Times New Roman"/>
                <w:bCs/>
                <w:sz w:val="19"/>
                <w:szCs w:val="19"/>
                <w:lang w:eastAsia="pt-BR"/>
              </w:rPr>
              <w:t>a lei não limita o prazo de duração das partes beneficiárias destinadas a sociedades ou fundações beneficentes dos empregados da companhia.</w:t>
            </w:r>
          </w:p>
        </w:tc>
      </w:tr>
    </w:tbl>
    <w:p w14:paraId="30157D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poderá prever a conversão das partes beneficiárias em ações, mediante capitalização de reserva criada para esse fim.</w:t>
      </w:r>
    </w:p>
    <w:p w14:paraId="437CF31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No caso de liquidação da companhia, solvido o passivo exigível, os titulares das partes beneficiárias terão direito de preferência sobre o que restar do ativo até a importância da reserva para resgate ou conversão.</w:t>
      </w:r>
    </w:p>
    <w:p w14:paraId="2B8788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09842FD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49. Os certificados das partes beneficiárias conterão:</w:t>
      </w:r>
    </w:p>
    <w:p w14:paraId="2F2B097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denominação "parte beneficiária";</w:t>
      </w:r>
    </w:p>
    <w:p w14:paraId="2117F2D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denominação da companhia, sua sede e prazo de duração;</w:t>
      </w:r>
    </w:p>
    <w:p w14:paraId="2ECB708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valor do capital social, a data do ato que o fixou e o número de ações em que se divide;</w:t>
      </w:r>
    </w:p>
    <w:p w14:paraId="4DA7D54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 número de partes beneficiárias criadas pela companhia e o respectivo número de ordem;</w:t>
      </w:r>
    </w:p>
    <w:p w14:paraId="3AAD415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os direitos que lhes serão atribuídos pelo estatuto, o prazo de duração e as condições de resgate, se houver;</w:t>
      </w:r>
    </w:p>
    <w:p w14:paraId="23B12DF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a data da constituição da companhia e do arquivamento e publicação dos seus atos constitutivos;</w:t>
      </w:r>
    </w:p>
    <w:p w14:paraId="5F3DBB91"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o nome do beneficiário</w:t>
      </w:r>
      <w:r w:rsidRPr="00A651EC">
        <w:rPr>
          <w:rFonts w:ascii="Book Antiqua" w:eastAsia="Times New Roman" w:hAnsi="Book Antiqua" w:cs="Times New Roman"/>
          <w:sz w:val="18"/>
          <w:szCs w:val="18"/>
          <w:lang w:eastAsia="pt-BR"/>
        </w:rPr>
        <w:t xml:space="preserve">; </w:t>
      </w:r>
      <w:hyperlink r:id="rId76"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E518B2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VIII - a data da emissão do certificado e as assinaturas de dois diretores. </w:t>
      </w:r>
      <w:hyperlink r:id="rId7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95463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Circulação e Ônus</w:t>
      </w:r>
    </w:p>
    <w:p w14:paraId="3577745D"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Art. 50. As partes beneficiárias serão nominativas e a elas se aplica, no que couber, o disposto nas seções V a VII do Capítulo III</w:t>
      </w:r>
      <w:r w:rsidRPr="00D04B17">
        <w:rPr>
          <w:rFonts w:ascii="Book Antiqua" w:eastAsia="Times New Roman" w:hAnsi="Book Antiqua" w:cs="Times New Roman"/>
          <w:sz w:val="16"/>
          <w:szCs w:val="16"/>
          <w:lang w:eastAsia="pt-BR"/>
        </w:rPr>
        <w:t>.</w:t>
      </w:r>
      <w:r w:rsidRPr="00D04B17">
        <w:rPr>
          <w:rFonts w:ascii="Book Antiqua" w:eastAsia="Times New Roman" w:hAnsi="Book Antiqua" w:cs="Times New Roman"/>
          <w:b/>
          <w:bCs/>
          <w:i/>
          <w:iCs/>
          <w:sz w:val="16"/>
          <w:szCs w:val="16"/>
          <w:lang w:eastAsia="pt-BR"/>
        </w:rPr>
        <w:t xml:space="preserve"> </w:t>
      </w:r>
      <w:hyperlink r:id="rId7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2B7E1E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As partes beneficiárias serão registradas em livros próprios, mantidos pela companhia</w:t>
      </w:r>
      <w:r w:rsidRPr="00D04B17">
        <w:rPr>
          <w:rFonts w:ascii="Book Antiqua" w:eastAsia="Times New Roman" w:hAnsi="Book Antiqua" w:cs="Times New Roman"/>
          <w:sz w:val="18"/>
          <w:szCs w:val="18"/>
          <w:lang w:eastAsia="pt-BR"/>
        </w:rPr>
        <w:t xml:space="preserve">. </w:t>
      </w:r>
      <w:hyperlink r:id="rId7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36378F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partes beneficiárias podem ser objeto de depósito com emissão de certificado, nos termos do artigo 43.</w:t>
      </w:r>
    </w:p>
    <w:p w14:paraId="3A24B88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Modificação dos Direitos</w:t>
      </w:r>
    </w:p>
    <w:p w14:paraId="2DC90018" w14:textId="75F3079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highlight w:val="magenta"/>
          <w:lang w:eastAsia="pt-BR"/>
        </w:rPr>
        <w:t>Art. 51</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lang w:eastAsia="pt-BR"/>
        </w:rPr>
        <w:t>A reforma do estatuto que modificar ou reduzir as vantagens conferidas às partes beneficiárias só terá eficácia quando aprovada pela metade, no mínimo, dos seus titulares, reunidos em assembléia-geral especial</w:t>
      </w:r>
      <w:r w:rsidRPr="00D04B17">
        <w:rPr>
          <w:rFonts w:ascii="Book Antiqua" w:eastAsia="Times New Roman" w:hAnsi="Book Antiqua" w:cs="Times New Roman"/>
          <w:sz w:val="18"/>
          <w:szCs w:val="18"/>
          <w:lang w:eastAsia="pt-BR"/>
        </w:rPr>
        <w:t>.</w:t>
      </w:r>
      <w:r w:rsidR="00B744B2" w:rsidRPr="00D04B17">
        <w:rPr>
          <w:rFonts w:ascii="Book Antiqua" w:eastAsia="Times New Roman" w:hAnsi="Book Antiqua" w:cs="Times New Roman"/>
          <w:sz w:val="18"/>
          <w:szCs w:val="18"/>
          <w:lang w:eastAsia="pt-BR"/>
        </w:rPr>
        <w:t xml:space="preserve"> </w:t>
      </w:r>
      <w:r w:rsidR="00B744B2" w:rsidRPr="00D04B17">
        <w:rPr>
          <w:rFonts w:ascii="Book Antiqua" w:eastAsia="Times New Roman" w:hAnsi="Book Antiqua" w:cs="Times New Roman"/>
          <w:b/>
          <w:bCs/>
          <w:color w:val="FF0000"/>
          <w:sz w:val="16"/>
          <w:szCs w:val="16"/>
          <w:u w:val="single"/>
          <w:lang w:eastAsia="pt-BR"/>
        </w:rPr>
        <w:t>(TCERJ-2023)</w:t>
      </w:r>
    </w:p>
    <w:p w14:paraId="131570C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assembléia será convocada, através da imprensa, de acordo com as exigências para convocação das assembléias de acionistas, com 1 (um) mês de antecedência, no mínimo. Se, após 2 (duas) convocações, deixar de instalar-se por falta de número, somente 6 (seis) meses depois outra poderá ser convocada.</w:t>
      </w:r>
    </w:p>
    <w:p w14:paraId="3893ACB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parte beneficiária dá direito a 1 (um) voto, não podendo a companhia votar com os títulos que possuir em tesouraria.</w:t>
      </w:r>
    </w:p>
    <w:p w14:paraId="145624C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emissão de partes beneficiárias poderá ser feita com a nomeação de agente fiduciário dos seus titulares, observado, no que couber, o disposto nos artigos 66 a 71.</w:t>
      </w:r>
    </w:p>
    <w:p w14:paraId="47CDAB8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w:t>
      </w:r>
    </w:p>
    <w:p w14:paraId="383A2D9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Debêntures</w:t>
      </w:r>
    </w:p>
    <w:p w14:paraId="2AF3C1A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64586480" w14:textId="5292E82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companhia </w:t>
      </w:r>
      <w:r w:rsidRPr="009C593E">
        <w:rPr>
          <w:rFonts w:ascii="Book Antiqua" w:eastAsia="Times New Roman" w:hAnsi="Book Antiqua" w:cs="Times New Roman"/>
          <w:b/>
          <w:caps/>
          <w:sz w:val="19"/>
          <w:szCs w:val="19"/>
          <w:highlight w:val="green"/>
          <w:lang w:eastAsia="pt-BR"/>
        </w:rPr>
        <w:t>poderá emitir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debêntures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conferirão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aos seus titulares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direito de crédito contra ela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nas condições constantes da escritura de emissão</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se houver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certificado</w:t>
      </w:r>
      <w:r w:rsidRPr="00D04B17">
        <w:rPr>
          <w:rFonts w:ascii="Book Antiqua" w:eastAsia="Times New Roman" w:hAnsi="Book Antiqua" w:cs="Times New Roman"/>
          <w:sz w:val="16"/>
          <w:szCs w:val="16"/>
          <w:lang w:eastAsia="pt-BR"/>
        </w:rPr>
        <w:t>.</w:t>
      </w:r>
      <w:hyperlink r:id="rId80"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E11719" w:rsidRPr="00D04B17">
        <w:rPr>
          <w:rFonts w:ascii="Book Antiqua" w:eastAsia="Times New Roman" w:hAnsi="Book Antiqua" w:cs="Times New Roman"/>
          <w:color w:val="0000FF"/>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(TJDFT-2007)</w:t>
      </w:r>
      <w:r w:rsidR="005B1B00"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800F3A" w:rsidRPr="00D04B17">
        <w:rPr>
          <w:rFonts w:ascii="Book Antiqua" w:eastAsia="Times New Roman" w:hAnsi="Book Antiqua" w:cs="Times New Roman"/>
          <w:b/>
          <w:color w:val="FF0000"/>
          <w:sz w:val="16"/>
          <w:szCs w:val="16"/>
          <w:lang w:eastAsia="pt-BR"/>
        </w:rPr>
        <w:t xml:space="preserve"> </w:t>
      </w:r>
      <w:r w:rsidR="00800F3A" w:rsidRPr="00D04B17">
        <w:rPr>
          <w:rFonts w:ascii="Book Antiqua" w:eastAsia="Times New Roman" w:hAnsi="Book Antiqua" w:cs="Times New Roman"/>
          <w:b/>
          <w:color w:val="FF0000"/>
          <w:sz w:val="16"/>
          <w:szCs w:val="16"/>
          <w:u w:val="single"/>
          <w:lang w:eastAsia="pt-BR"/>
        </w:rPr>
        <w:t>(TJSC-2013)</w:t>
      </w:r>
      <w:r w:rsidR="009A65CC" w:rsidRPr="00D04B17">
        <w:rPr>
          <w:rFonts w:ascii="Book Antiqua" w:eastAsia="Times New Roman" w:hAnsi="Book Antiqua" w:cs="Times New Roman"/>
          <w:b/>
          <w:color w:val="FF0000"/>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5D1CBB" w:rsidRPr="00D04B17">
        <w:rPr>
          <w:rFonts w:ascii="Book Antiqua" w:eastAsia="Times New Roman" w:hAnsi="Book Antiqua" w:cs="Times New Roman"/>
          <w:b/>
          <w:color w:val="FF0000"/>
          <w:sz w:val="16"/>
          <w:szCs w:val="16"/>
          <w:lang w:eastAsia="pt-BR"/>
        </w:rPr>
        <w:t xml:space="preserve"> </w:t>
      </w:r>
      <w:r w:rsidR="005D1CBB" w:rsidRPr="00D04B17">
        <w:rPr>
          <w:rFonts w:ascii="Book Antiqua" w:eastAsia="Times New Roman" w:hAnsi="Book Antiqua" w:cs="Times New Roman"/>
          <w:b/>
          <w:color w:val="FF0000"/>
          <w:sz w:val="16"/>
          <w:szCs w:val="16"/>
          <w:u w:val="single"/>
          <w:lang w:eastAsia="pt-BR"/>
        </w:rPr>
        <w:t>(Cartórios/TJSP-2016)</w:t>
      </w:r>
      <w:r w:rsidR="00921BB6" w:rsidRPr="00D04B17">
        <w:rPr>
          <w:rFonts w:ascii="Book Antiqua" w:eastAsia="Times New Roman" w:hAnsi="Book Antiqua" w:cs="Times New Roman"/>
          <w:b/>
          <w:color w:val="FF0000"/>
          <w:sz w:val="16"/>
          <w:szCs w:val="16"/>
          <w:lang w:eastAsia="pt-BR"/>
        </w:rPr>
        <w:t xml:space="preserve"> </w:t>
      </w:r>
      <w:r w:rsidR="00921BB6" w:rsidRPr="00D04B17">
        <w:rPr>
          <w:rFonts w:ascii="Book Antiqua" w:eastAsia="Times New Roman" w:hAnsi="Book Antiqua" w:cs="Times New Roman"/>
          <w:b/>
          <w:color w:val="FF0000"/>
          <w:sz w:val="16"/>
          <w:szCs w:val="16"/>
          <w:u w:val="single"/>
          <w:lang w:eastAsia="pt-BR"/>
        </w:rPr>
        <w:t>(Cartórios/TJMG-</w:t>
      </w:r>
      <w:r w:rsidR="0079350B" w:rsidRPr="00D04B17">
        <w:rPr>
          <w:rFonts w:ascii="Book Antiqua" w:eastAsia="Times New Roman" w:hAnsi="Book Antiqua" w:cs="Times New Roman"/>
          <w:b/>
          <w:color w:val="FF0000"/>
          <w:sz w:val="16"/>
          <w:szCs w:val="16"/>
          <w:u w:val="single"/>
          <w:lang w:eastAsia="pt-BR"/>
        </w:rPr>
        <w:t>2012/</w:t>
      </w:r>
      <w:r w:rsidR="00921BB6" w:rsidRPr="00D04B17">
        <w:rPr>
          <w:rFonts w:ascii="Book Antiqua" w:eastAsia="Times New Roman" w:hAnsi="Book Antiqua" w:cs="Times New Roman"/>
          <w:b/>
          <w:color w:val="FF0000"/>
          <w:sz w:val="16"/>
          <w:szCs w:val="16"/>
          <w:u w:val="single"/>
          <w:lang w:eastAsia="pt-BR"/>
        </w:rPr>
        <w:t>2017)</w:t>
      </w:r>
      <w:r w:rsidR="00E15228" w:rsidRPr="00D04B17">
        <w:rPr>
          <w:rFonts w:ascii="Book Antiqua" w:eastAsia="Times New Roman" w:hAnsi="Book Antiqua" w:cs="Times New Roman"/>
          <w:b/>
          <w:color w:val="FF0000"/>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(Cartórios/TJAL-2019)</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(Aud. Cont. Interno-CGE/CE-2019)</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w:t>
      </w:r>
      <w:r w:rsidR="00C14ED3">
        <w:rPr>
          <w:rFonts w:ascii="Book Antiqua" w:eastAsia="Times New Roman" w:hAnsi="Book Antiqua" w:cs="Times New Roman"/>
          <w:b/>
          <w:color w:val="FF0000"/>
          <w:sz w:val="16"/>
          <w:szCs w:val="16"/>
          <w:u w:val="single"/>
          <w:lang w:eastAsia="pt-BR"/>
        </w:rPr>
        <w:t>2012/</w:t>
      </w:r>
      <w:r w:rsidR="00C14ED3" w:rsidRPr="002502B2">
        <w:rPr>
          <w:rFonts w:ascii="Book Antiqua" w:eastAsia="Times New Roman" w:hAnsi="Book Antiqua" w:cs="Times New Roman"/>
          <w:b/>
          <w:color w:val="FF0000"/>
          <w:sz w:val="16"/>
          <w:szCs w:val="16"/>
          <w:u w:val="single"/>
          <w:lang w:eastAsia="pt-BR"/>
        </w:rPr>
        <w:t>2022)</w:t>
      </w:r>
      <w:r w:rsidR="00912294" w:rsidRPr="00D04B17">
        <w:rPr>
          <w:rFonts w:ascii="Book Antiqua" w:eastAsia="Times New Roman" w:hAnsi="Book Antiqua" w:cs="Times New Roman"/>
          <w:b/>
          <w:color w:val="FF0000"/>
          <w:sz w:val="16"/>
          <w:szCs w:val="16"/>
          <w:lang w:eastAsia="pt-BR"/>
        </w:rPr>
        <w:t xml:space="preserve"> </w:t>
      </w:r>
      <w:r w:rsidR="00912294"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E7993" w:rsidRPr="009C593E" w14:paraId="0D660118" w14:textId="77777777" w:rsidTr="00DB715C">
        <w:tc>
          <w:tcPr>
            <w:tcW w:w="8494" w:type="dxa"/>
            <w:shd w:val="clear" w:color="auto" w:fill="CCFFFF"/>
          </w:tcPr>
          <w:p w14:paraId="3C3CCCE5" w14:textId="21ADC1AF" w:rsidR="000668CA" w:rsidRDefault="000668CA" w:rsidP="00DB715C">
            <w:pPr>
              <w:spacing w:before="100" w:beforeAutospacing="1" w:after="100" w:afterAutospacing="1"/>
              <w:jc w:val="both"/>
              <w:rPr>
                <w:rFonts w:ascii="Book Antiqua" w:eastAsia="Calibri" w:hAnsi="Book Antiqua" w:cs="Times New Roman"/>
                <w:b/>
                <w:sz w:val="19"/>
                <w:szCs w:val="19"/>
              </w:rPr>
            </w:pPr>
            <w:r>
              <w:rPr>
                <w:rFonts w:ascii="Book Antiqua" w:eastAsia="Calibri" w:hAnsi="Book Antiqua" w:cs="Times New Roman"/>
                <w:b/>
                <w:sz w:val="19"/>
                <w:szCs w:val="19"/>
              </w:rPr>
              <w:t>(</w:t>
            </w:r>
            <w:r w:rsidRPr="000668CA">
              <w:rPr>
                <w:rFonts w:ascii="Book Antiqua" w:eastAsia="Calibri" w:hAnsi="Book Antiqua" w:cs="Times New Roman"/>
                <w:b/>
                <w:sz w:val="19"/>
                <w:szCs w:val="19"/>
                <w:highlight w:val="yellow"/>
              </w:rPr>
              <w:t>Aud. Cont. Interno-CGE/CE-2019-CESPE</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0668CA">
              <w:rPr>
                <w:rFonts w:ascii="Book Antiqua" w:eastAsia="Calibri" w:hAnsi="Book Antiqua" w:cs="Times New Roman"/>
                <w:bCs/>
                <w:sz w:val="19"/>
                <w:szCs w:val="19"/>
              </w:rPr>
              <w:t>De acordo com a Lei 6.404/76, a sociedade anônima poderá</w:t>
            </w:r>
            <w:r>
              <w:rPr>
                <w:rFonts w:ascii="Book Antiqua" w:eastAsia="Calibri" w:hAnsi="Book Antiqua" w:cs="Times New Roman"/>
                <w:bCs/>
                <w:sz w:val="19"/>
                <w:szCs w:val="19"/>
              </w:rPr>
              <w:t xml:space="preserve"> </w:t>
            </w:r>
            <w:r w:rsidRPr="000668CA">
              <w:rPr>
                <w:rFonts w:ascii="Book Antiqua" w:eastAsia="Calibri" w:hAnsi="Book Antiqua" w:cs="Times New Roman"/>
                <w:bCs/>
                <w:sz w:val="19"/>
                <w:szCs w:val="19"/>
              </w:rPr>
              <w:t>emitir debêntures que confiram aos seus titulares direito de crédito contra ela.</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BL: art. 52,</w:t>
            </w:r>
            <w:r>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21EC2C12" w14:textId="0ACC7E0B" w:rsidR="005D1CBB" w:rsidRPr="005D1CBB" w:rsidRDefault="005D1CBB" w:rsidP="00DB715C">
            <w:pPr>
              <w:spacing w:before="100" w:beforeAutospacing="1" w:after="100" w:afterAutospacing="1"/>
              <w:jc w:val="both"/>
              <w:rPr>
                <w:rFonts w:ascii="Book Antiqua" w:eastAsia="Calibri" w:hAnsi="Book Antiqua" w:cs="Times New Roman"/>
                <w:bCs/>
                <w:sz w:val="19"/>
                <w:szCs w:val="19"/>
              </w:rPr>
            </w:pPr>
            <w:r>
              <w:rPr>
                <w:rFonts w:ascii="Book Antiqua" w:eastAsia="Calibri" w:hAnsi="Book Antiqua" w:cs="Times New Roman"/>
                <w:b/>
                <w:sz w:val="19"/>
                <w:szCs w:val="19"/>
              </w:rPr>
              <w:t>(</w:t>
            </w:r>
            <w:r w:rsidRPr="005D1CBB">
              <w:rPr>
                <w:rFonts w:ascii="Book Antiqua" w:eastAsia="Calibri" w:hAnsi="Book Antiqua" w:cs="Times New Roman"/>
                <w:b/>
                <w:sz w:val="19"/>
                <w:szCs w:val="19"/>
                <w:highlight w:val="yellow"/>
              </w:rPr>
              <w:t>Cartórios/TJAL-2019-VUNESP</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5D1CBB">
              <w:rPr>
                <w:rFonts w:ascii="Book Antiqua" w:eastAsia="Calibri" w:hAnsi="Book Antiqua" w:cs="Times New Roman"/>
                <w:bCs/>
                <w:sz w:val="19"/>
                <w:szCs w:val="19"/>
              </w:rPr>
              <w:t>Considere as seguintes afirmações sobre as debentures e, a seguir, assinale a alternativa correta</w:t>
            </w:r>
            <w:r>
              <w:rPr>
                <w:rFonts w:ascii="Book Antiqua" w:eastAsia="Calibri" w:hAnsi="Book Antiqua" w:cs="Times New Roman"/>
                <w:bCs/>
                <w:sz w:val="19"/>
                <w:szCs w:val="19"/>
              </w:rPr>
              <w:t xml:space="preserve">: </w:t>
            </w:r>
            <w:r w:rsidRPr="005D1CBB">
              <w:rPr>
                <w:rFonts w:ascii="Book Antiqua" w:eastAsia="Calibri" w:hAnsi="Book Antiqua" w:cs="Times New Roman"/>
                <w:bCs/>
                <w:sz w:val="19"/>
                <w:szCs w:val="19"/>
              </w:rPr>
              <w:t>São títulos emitidos pelas sociedades anônimas que conferem um direito de crédito ao seu titular</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BL: art. 52,</w:t>
            </w:r>
            <w:r>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2E147DFC" w14:textId="6BBF471E" w:rsidR="001E7993" w:rsidRPr="009C593E" w:rsidRDefault="001E7993" w:rsidP="00DB715C">
            <w:pPr>
              <w:spacing w:before="100" w:beforeAutospacing="1" w:after="100" w:afterAutospacing="1"/>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TJDFT-2007</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Debêntures são valores mobiliários que conferem direito de crédito perante a sociedade anônima emissora, nas condições do certificado, se houver, ou da escritura da emissão.</w:t>
            </w:r>
            <w:r w:rsidRPr="009C593E">
              <w:rPr>
                <w:rFonts w:ascii="Book Antiqua" w:eastAsia="Calibri" w:hAnsi="Book Antiqua" w:cs="Times New Roman"/>
                <w:b/>
                <w:sz w:val="19"/>
                <w:szCs w:val="19"/>
              </w:rPr>
              <w:t xml:space="preserve"> BL: art. 52,</w:t>
            </w:r>
            <w:r w:rsidR="00373A2D">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6331ED35" w14:textId="3DB4E4F7" w:rsidR="00800F3A" w:rsidRPr="009C593E" w:rsidRDefault="00800F3A" w:rsidP="00DB715C">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Calibri" w:hAnsi="Book Antiqua" w:cs="Times New Roman"/>
                <w:b/>
                <w:i/>
                <w:iCs/>
                <w:color w:val="FF0000"/>
                <w:sz w:val="19"/>
                <w:szCs w:val="19"/>
                <w:lang w:eastAsia="pt-BR"/>
              </w:rPr>
              <w:t>#</w:t>
            </w:r>
            <w:r w:rsidRPr="009C593E">
              <w:rPr>
                <w:rFonts w:ascii="Book Antiqua" w:eastAsia="Calibri" w:hAnsi="Book Antiqua" w:cs="Times New Roman"/>
                <w:b/>
                <w:i/>
                <w:iCs/>
                <w:color w:val="FF0000"/>
                <w:sz w:val="19"/>
                <w:szCs w:val="19"/>
                <w:highlight w:val="green"/>
                <w:lang w:eastAsia="pt-BR"/>
              </w:rPr>
              <w:t>Atenção</w:t>
            </w:r>
            <w:r w:rsidRPr="009C593E">
              <w:rPr>
                <w:rFonts w:ascii="Book Antiqua" w:eastAsia="Calibri" w:hAnsi="Book Antiqua" w:cs="Times New Roman"/>
                <w:bCs/>
                <w:sz w:val="19"/>
                <w:szCs w:val="19"/>
                <w:lang w:eastAsia="pt-BR"/>
              </w:rPr>
              <w:t>: A sociedade anônima de capital aberto poderá emitir debêntures, não sendo esta uma obrigação.</w:t>
            </w:r>
          </w:p>
        </w:tc>
      </w:tr>
    </w:tbl>
    <w:p w14:paraId="1D44AC5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6E946F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dos Debenturistas</w:t>
      </w:r>
    </w:p>
    <w:p w14:paraId="4F82AE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Emissões e Séries</w:t>
      </w:r>
    </w:p>
    <w:p w14:paraId="636EC22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794890">
        <w:rPr>
          <w:rFonts w:ascii="Book Antiqua" w:eastAsia="Times New Roman" w:hAnsi="Book Antiqua" w:cs="Times New Roman"/>
          <w:b/>
          <w:bCs/>
          <w:sz w:val="19"/>
          <w:szCs w:val="19"/>
          <w:highlight w:val="magenta"/>
          <w:lang w:eastAsia="pt-BR"/>
        </w:rPr>
        <w:t>Art. 53</w:t>
      </w:r>
      <w:r w:rsidRPr="009C593E">
        <w:rPr>
          <w:rFonts w:ascii="Book Antiqua" w:eastAsia="Times New Roman" w:hAnsi="Book Antiqua" w:cs="Times New Roman"/>
          <w:sz w:val="19"/>
          <w:szCs w:val="19"/>
          <w:lang w:eastAsia="pt-BR"/>
        </w:rPr>
        <w:t>. A companhia poderá efetuar mais de uma emissão de debêntures, e cada emissão pode ser dividida em séries.</w:t>
      </w:r>
    </w:p>
    <w:p w14:paraId="2B1BC3E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As debêntures da mesma série terão </w:t>
      </w:r>
      <w:r w:rsidRPr="00794890">
        <w:rPr>
          <w:rFonts w:ascii="Book Antiqua" w:eastAsia="Times New Roman" w:hAnsi="Book Antiqua" w:cs="Times New Roman"/>
          <w:b/>
          <w:bCs/>
          <w:sz w:val="19"/>
          <w:szCs w:val="19"/>
          <w:highlight w:val="cyan"/>
          <w:lang w:eastAsia="pt-BR"/>
        </w:rPr>
        <w:t>igual valor nominal</w:t>
      </w:r>
      <w:r w:rsidRPr="009C593E">
        <w:rPr>
          <w:rFonts w:ascii="Book Antiqua" w:eastAsia="Times New Roman" w:hAnsi="Book Antiqua" w:cs="Times New Roman"/>
          <w:sz w:val="19"/>
          <w:szCs w:val="19"/>
          <w:lang w:eastAsia="pt-BR"/>
        </w:rPr>
        <w:t xml:space="preserve"> e conferirão a seus titulares os mesmos direitos.</w:t>
      </w:r>
    </w:p>
    <w:p w14:paraId="6336B44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Valor Nominal</w:t>
      </w:r>
    </w:p>
    <w:p w14:paraId="44AE04D2" w14:textId="54F76FE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54</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valor nominal expresso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nacional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casos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de obrigação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sz w:val="19"/>
          <w:szCs w:val="19"/>
          <w:highlight w:val="yellow"/>
          <w:lang w:eastAsia="pt-BR"/>
        </w:rPr>
        <w:t>nos termos da legislação em vigor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possa 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pagamento estipulado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estrangeira</w:t>
      </w:r>
      <w:r w:rsidRPr="00D04B17">
        <w:rPr>
          <w:rFonts w:ascii="Book Antiqua" w:eastAsia="Times New Roman" w:hAnsi="Book Antiqua" w:cs="Times New Roman"/>
          <w:sz w:val="16"/>
          <w:szCs w:val="16"/>
          <w:lang w:eastAsia="pt-BR"/>
        </w:rPr>
        <w:t>.</w:t>
      </w:r>
      <w:r w:rsidR="00931381" w:rsidRPr="00D04B17">
        <w:rPr>
          <w:rFonts w:ascii="Book Antiqua" w:eastAsia="Times New Roman" w:hAnsi="Book Antiqua" w:cs="Times New Roman"/>
          <w:sz w:val="16"/>
          <w:szCs w:val="16"/>
          <w:lang w:eastAsia="pt-BR"/>
        </w:rPr>
        <w:t xml:space="preserve"> </w:t>
      </w:r>
      <w:r w:rsidR="00931381" w:rsidRPr="00D04B17">
        <w:rPr>
          <w:rStyle w:val="Hyperlink"/>
          <w:rFonts w:ascii="Book Antiqua" w:hAnsi="Book Antiqua"/>
          <w:b/>
          <w:bCs/>
          <w:color w:val="FF0000"/>
          <w:sz w:val="16"/>
          <w:szCs w:val="16"/>
        </w:rPr>
        <w:t>(PGEPR-2011)</w:t>
      </w:r>
      <w:r w:rsidR="00931381" w:rsidRPr="00D04B17">
        <w:rPr>
          <w:rFonts w:ascii="Book Antiqua" w:eastAsia="Times New Roman" w:hAnsi="Book Antiqua" w:cs="Times New Roman"/>
          <w:sz w:val="16"/>
          <w:szCs w:val="16"/>
          <w:lang w:eastAsia="pt-BR"/>
        </w:rPr>
        <w:t xml:space="preserve"> </w:t>
      </w:r>
      <w:r w:rsidR="00A4516D" w:rsidRPr="00D04B17">
        <w:rPr>
          <w:rFonts w:ascii="Book Antiqua" w:eastAsia="Times New Roman" w:hAnsi="Book Antiqua" w:cs="Times New Roman"/>
          <w:b/>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7DBC4308" w14:textId="77777777" w:rsidTr="00A65BCF">
        <w:tc>
          <w:tcPr>
            <w:tcW w:w="8494" w:type="dxa"/>
            <w:shd w:val="clear" w:color="auto" w:fill="CCFFFF"/>
          </w:tcPr>
          <w:p w14:paraId="1875E419" w14:textId="53C103F7" w:rsidR="00B35840" w:rsidRPr="00B35840" w:rsidRDefault="00B35840" w:rsidP="00A65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5840">
              <w:rPr>
                <w:rFonts w:ascii="Book Antiqua" w:eastAsia="Times New Roman" w:hAnsi="Book Antiqua" w:cs="Times New Roman"/>
                <w:b/>
                <w:sz w:val="19"/>
                <w:szCs w:val="19"/>
                <w:highlight w:val="yellow"/>
                <w:lang w:eastAsia="pt-BR"/>
              </w:rPr>
              <w:t>PGEPR-2011-COPS-UEL</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5840">
              <w:rPr>
                <w:rFonts w:ascii="Book Antiqua" w:eastAsia="Times New Roman" w:hAnsi="Book Antiqua" w:cs="Times New Roman"/>
                <w:bCs/>
                <w:sz w:val="19"/>
                <w:szCs w:val="19"/>
                <w:lang w:eastAsia="pt-BR"/>
              </w:rPr>
              <w:t>Sobre o regime jurídico das sociedades anônimas, assinale a alternativa correta:</w:t>
            </w:r>
            <w:r>
              <w:rPr>
                <w:rFonts w:ascii="Book Antiqua" w:eastAsia="Times New Roman" w:hAnsi="Book Antiqua" w:cs="Times New Roman"/>
                <w:bCs/>
                <w:sz w:val="19"/>
                <w:szCs w:val="19"/>
                <w:lang w:eastAsia="pt-BR"/>
              </w:rPr>
              <w:t xml:space="preserve"> </w:t>
            </w:r>
            <w:r w:rsidRPr="00B35840">
              <w:rPr>
                <w:rFonts w:ascii="Book Antiqua" w:eastAsia="Times New Roman" w:hAnsi="Book Antiqua" w:cs="Times New Roman"/>
                <w:bCs/>
                <w:sz w:val="19"/>
                <w:szCs w:val="19"/>
                <w:lang w:eastAsia="pt-BR"/>
              </w:rPr>
              <w:t>a debênture terá valor nominal expresso em moeda nacional, salvo nos casos de obrigação que, nos termos da legislação em vigor, possa ter o pagamento estipulado em moeda estrangeira.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54,</w:t>
            </w:r>
            <w:r w:rsidRPr="009C593E">
              <w:rPr>
                <w:rFonts w:ascii="Book Antiqua" w:eastAsia="Times New Roman" w:hAnsi="Book Antiqua" w:cs="Times New Roman"/>
                <w:b/>
                <w:sz w:val="19"/>
                <w:szCs w:val="19"/>
                <w:lang w:eastAsia="pt-BR"/>
              </w:rPr>
              <w:t xml:space="preserve"> LSA.</w:t>
            </w:r>
          </w:p>
        </w:tc>
      </w:tr>
    </w:tbl>
    <w:p w14:paraId="62FBB2A5"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A debênture </w:t>
      </w:r>
      <w:r w:rsidRPr="009C593E">
        <w:rPr>
          <w:rFonts w:ascii="Book Antiqua" w:eastAsia="Times New Roman" w:hAnsi="Book Antiqua" w:cs="Times New Roman"/>
          <w:b/>
          <w:caps/>
          <w:sz w:val="19"/>
          <w:szCs w:val="19"/>
          <w:highlight w:val="green"/>
          <w:lang w:eastAsia="pt-BR"/>
        </w:rPr>
        <w:t>poderá conter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cláusula de correção monetária</w:t>
      </w:r>
      <w:r w:rsidRPr="009C593E">
        <w:rPr>
          <w:rFonts w:ascii="Book Antiqua" w:eastAsia="Times New Roman" w:hAnsi="Book Antiqua" w:cs="Times New Roman"/>
          <w:sz w:val="19"/>
          <w:szCs w:val="19"/>
          <w:lang w:eastAsia="pt-BR"/>
        </w:rPr>
        <w:t>, com base nos coeficientes fixados para correção de títulos da dívida pública, na variação da taxa cambial ou em outros referenciais não expressamente vedados em lei</w:t>
      </w:r>
      <w:r w:rsidRPr="00931381">
        <w:rPr>
          <w:rFonts w:ascii="Book Antiqua" w:eastAsia="Times New Roman" w:hAnsi="Book Antiqua" w:cs="Times New Roman"/>
          <w:sz w:val="18"/>
          <w:szCs w:val="18"/>
          <w:lang w:eastAsia="pt-BR"/>
        </w:rPr>
        <w:t xml:space="preserve">. </w:t>
      </w:r>
      <w:hyperlink r:id="rId81"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6D01534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escritura de debênture poderá assegurar ao debenturista a opção de escolher receber o pagamento do principal e acessórios, quando do vencimento, amortização ou resgate, em moeda ou em bens avaliados nos termos do art. 8</w:t>
      </w:r>
      <w:r w:rsidRPr="009C593E">
        <w:rPr>
          <w:rFonts w:ascii="Book Antiqua" w:eastAsia="Times New Roman" w:hAnsi="Book Antiqua" w:cs="Times New Roman"/>
          <w:sz w:val="19"/>
          <w:szCs w:val="19"/>
          <w:u w:val="single"/>
          <w:vertAlign w:val="superscript"/>
          <w:lang w:eastAsia="pt-BR"/>
        </w:rPr>
        <w:t>o</w:t>
      </w:r>
      <w:r w:rsidRPr="00931381">
        <w:rPr>
          <w:rFonts w:ascii="Book Antiqua" w:eastAsia="Times New Roman" w:hAnsi="Book Antiqua" w:cs="Times New Roman"/>
          <w:sz w:val="18"/>
          <w:szCs w:val="18"/>
          <w:lang w:eastAsia="pt-BR"/>
        </w:rPr>
        <w:t xml:space="preserve">. </w:t>
      </w:r>
      <w:hyperlink r:id="rId82" w:anchor="art2" w:history="1">
        <w:r w:rsidRPr="00D04B17">
          <w:rPr>
            <w:rFonts w:ascii="Book Antiqua" w:eastAsia="Times New Roman" w:hAnsi="Book Antiqua" w:cs="Times New Roman"/>
            <w:color w:val="0000FF"/>
            <w:sz w:val="16"/>
            <w:szCs w:val="16"/>
            <w:u w:val="single"/>
            <w:lang w:eastAsia="pt-BR"/>
          </w:rPr>
          <w:t>(Incluído pela Lei nº 10.303, de 2001)</w:t>
        </w:r>
      </w:hyperlink>
    </w:p>
    <w:p w14:paraId="66E4EE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Vencimento, Amortização e Resgate</w:t>
      </w:r>
    </w:p>
    <w:p w14:paraId="77936D99" w14:textId="398ED54E"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593E">
        <w:rPr>
          <w:rFonts w:ascii="Book Antiqua" w:eastAsia="Times New Roman" w:hAnsi="Book Antiqua" w:cs="Times New Roman"/>
          <w:b/>
          <w:sz w:val="19"/>
          <w:szCs w:val="19"/>
          <w:highlight w:val="magenta"/>
          <w:lang w:eastAsia="pt-BR"/>
        </w:rPr>
        <w:t>Art. 55</w:t>
      </w: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lang w:eastAsia="pt-BR"/>
        </w:rPr>
        <w:t xml:space="preserve">A época do vencimento da debênture deverá constar da escritura de emissão e do certificado, podendo a companhia estipular amortizações parciais de cada série, criar fundos de amortização e reservar-se o direito de resgate antecipado, </w:t>
      </w:r>
      <w:r w:rsidRPr="00931381">
        <w:rPr>
          <w:rFonts w:ascii="Book Antiqua" w:eastAsia="Times New Roman" w:hAnsi="Book Antiqua" w:cs="Times New Roman"/>
          <w:b/>
          <w:bCs/>
          <w:sz w:val="19"/>
          <w:szCs w:val="19"/>
          <w:highlight w:val="cyan"/>
          <w:lang w:eastAsia="pt-BR"/>
        </w:rPr>
        <w:t>parcial</w:t>
      </w:r>
      <w:r w:rsidRPr="00931381">
        <w:rPr>
          <w:rFonts w:ascii="Book Antiqua" w:eastAsia="Times New Roman" w:hAnsi="Book Antiqua" w:cs="Times New Roman"/>
          <w:b/>
          <w:bCs/>
          <w:sz w:val="19"/>
          <w:szCs w:val="19"/>
          <w:lang w:eastAsia="pt-BR"/>
        </w:rPr>
        <w:t xml:space="preserve"> ou </w:t>
      </w:r>
      <w:r w:rsidRPr="00931381">
        <w:rPr>
          <w:rFonts w:ascii="Book Antiqua" w:eastAsia="Times New Roman" w:hAnsi="Book Antiqua" w:cs="Times New Roman"/>
          <w:b/>
          <w:bCs/>
          <w:sz w:val="19"/>
          <w:szCs w:val="19"/>
          <w:highlight w:val="cyan"/>
          <w:lang w:eastAsia="pt-BR"/>
        </w:rPr>
        <w:t>total</w:t>
      </w:r>
      <w:r w:rsidRPr="00931381">
        <w:rPr>
          <w:rFonts w:ascii="Book Antiqua" w:eastAsia="Times New Roman" w:hAnsi="Book Antiqua" w:cs="Times New Roman"/>
          <w:b/>
          <w:bCs/>
          <w:sz w:val="19"/>
          <w:szCs w:val="19"/>
          <w:lang w:eastAsia="pt-BR"/>
        </w:rPr>
        <w:t>, dos títulos da mesma série</w:t>
      </w:r>
      <w:r w:rsidRPr="00D04B17">
        <w:rPr>
          <w:rFonts w:ascii="Book Antiqua" w:eastAsia="Times New Roman" w:hAnsi="Book Antiqua" w:cs="Times New Roman"/>
          <w:b/>
          <w:bCs/>
          <w:sz w:val="18"/>
          <w:szCs w:val="18"/>
          <w:lang w:eastAsia="pt-BR"/>
        </w:rPr>
        <w:t>.</w:t>
      </w:r>
      <w:r w:rsidR="00D04B17">
        <w:rPr>
          <w:rFonts w:ascii="Book Antiqua" w:eastAsia="Times New Roman" w:hAnsi="Book Antiqua" w:cs="Times New Roman"/>
          <w:b/>
          <w:bCs/>
          <w:sz w:val="18"/>
          <w:szCs w:val="18"/>
          <w:lang w:eastAsia="pt-BR"/>
        </w:rPr>
        <w:t xml:space="preserve"> </w:t>
      </w:r>
      <w:r w:rsidR="00931381" w:rsidRPr="00D04B17">
        <w:rPr>
          <w:rStyle w:val="Hyperlink"/>
          <w:rFonts w:ascii="Book Antiqua" w:hAnsi="Book Antiqua"/>
          <w:b/>
          <w:bCs/>
          <w:color w:val="FF0000"/>
          <w:sz w:val="16"/>
          <w:szCs w:val="16"/>
        </w:rPr>
        <w:t>(TJAP-2022</w:t>
      </w:r>
      <w:r w:rsidR="00C14ED3">
        <w:rPr>
          <w:rStyle w:val="Hyperlink"/>
          <w:rFonts w:ascii="Book Antiqua" w:hAnsi="Book Antiqua"/>
          <w:b/>
          <w:bCs/>
          <w:color w:val="FF0000"/>
          <w:sz w:val="16"/>
          <w:szCs w:val="16"/>
        </w:rPr>
        <w:t>)</w:t>
      </w:r>
      <w:r w:rsidR="00C14ED3">
        <w:rPr>
          <w:rStyle w:val="Hyperlink"/>
          <w:rFonts w:ascii="Book Antiqua" w:hAnsi="Book Antiqua"/>
          <w:b/>
          <w:bCs/>
          <w:color w:val="FF0000"/>
          <w:sz w:val="16"/>
          <w:szCs w:val="16"/>
          <w:u w:val="none"/>
        </w:rPr>
        <w:t xml:space="preserve"> </w:t>
      </w:r>
      <w:r w:rsidR="00C14ED3" w:rsidRPr="002502B2">
        <w:rPr>
          <w:rFonts w:ascii="Book Antiqua" w:eastAsia="Times New Roman" w:hAnsi="Book Antiqua" w:cs="Times New Roman"/>
          <w:b/>
          <w:color w:val="FF0000"/>
          <w:sz w:val="16"/>
          <w:szCs w:val="16"/>
          <w:u w:val="single"/>
          <w:lang w:eastAsia="pt-BR"/>
        </w:rPr>
        <w:t>(TJRS-2022)</w:t>
      </w:r>
    </w:p>
    <w:p w14:paraId="6DE07A92" w14:textId="27DCE3A4"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amortização de debêntures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da mesma série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 ser feita</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rateio</w:t>
      </w:r>
      <w:r w:rsidRPr="00D04B17">
        <w:rPr>
          <w:rFonts w:ascii="Book Antiqua" w:eastAsia="Times New Roman" w:hAnsi="Book Antiqua" w:cs="Times New Roman"/>
          <w:sz w:val="18"/>
          <w:szCs w:val="18"/>
          <w:lang w:eastAsia="pt-BR"/>
        </w:rPr>
        <w:t>. </w:t>
      </w:r>
      <w:hyperlink r:id="rId83"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7D283B" w:rsidRPr="00D04B17">
        <w:rPr>
          <w:rFonts w:ascii="Book Antiqua" w:eastAsia="Times New Roman" w:hAnsi="Book Antiqua" w:cs="Times New Roman"/>
          <w:color w:val="0000FF"/>
          <w:sz w:val="16"/>
          <w:szCs w:val="16"/>
          <w:lang w:eastAsia="pt-BR"/>
        </w:rPr>
        <w:t xml:space="preserve"> </w:t>
      </w:r>
      <w:r w:rsidR="007D283B" w:rsidRPr="00D04B17">
        <w:rPr>
          <w:rFonts w:ascii="Book Antiqua" w:eastAsia="Times New Roman" w:hAnsi="Book Antiqua" w:cs="Times New Roman"/>
          <w:b/>
          <w:color w:val="FF0000"/>
          <w:sz w:val="16"/>
          <w:szCs w:val="16"/>
          <w:u w:val="single"/>
          <w:lang w:eastAsia="pt-BR"/>
        </w:rPr>
        <w:t>(TJMT-2018)</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7CB13C5" w14:textId="4EDD1AAA"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highlight w:val="magenta"/>
          <w:lang w:eastAsia="pt-BR"/>
        </w:rPr>
        <w:t>§ 2</w:t>
      </w:r>
      <w:r w:rsidRPr="00C14ED3">
        <w:rPr>
          <w:rFonts w:ascii="Book Antiqua" w:eastAsia="Times New Roman" w:hAnsi="Book Antiqua" w:cs="Times New Roman"/>
          <w:b/>
          <w:bCs/>
          <w:sz w:val="19"/>
          <w:szCs w:val="19"/>
          <w:highlight w:val="magenta"/>
          <w:u w:val="single"/>
          <w:vertAlign w:val="superscript"/>
          <w:lang w:eastAsia="pt-BR"/>
        </w:rPr>
        <w:t>o</w:t>
      </w:r>
      <w:r w:rsidRPr="00C14ED3">
        <w:rPr>
          <w:rFonts w:ascii="Book Antiqua" w:eastAsia="Times New Roman" w:hAnsi="Book Antiqua" w:cs="Times New Roman"/>
          <w:b/>
          <w:bCs/>
          <w:sz w:val="19"/>
          <w:szCs w:val="19"/>
          <w:lang w:eastAsia="pt-BR"/>
        </w:rPr>
        <w:t>  O resgate parcial de debêntures da mesma série deve ser feito</w:t>
      </w:r>
      <w:r w:rsidRPr="00D04B17">
        <w:rPr>
          <w:rFonts w:ascii="Book Antiqua" w:eastAsia="Times New Roman" w:hAnsi="Book Antiqua" w:cs="Times New Roman"/>
          <w:sz w:val="16"/>
          <w:szCs w:val="16"/>
          <w:lang w:eastAsia="pt-BR"/>
        </w:rPr>
        <w:t>: </w:t>
      </w:r>
      <w:hyperlink r:id="rId84"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24C25997" w14:textId="371EC564"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lang w:eastAsia="pt-BR"/>
        </w:rPr>
        <w:t>I - mediante sorteio; ou</w:t>
      </w:r>
      <w:r w:rsidRPr="009C593E">
        <w:rPr>
          <w:rFonts w:ascii="Book Antiqua" w:eastAsia="Times New Roman" w:hAnsi="Book Antiqua" w:cs="Times New Roman"/>
          <w:sz w:val="19"/>
          <w:szCs w:val="19"/>
          <w:lang w:eastAsia="pt-BR"/>
        </w:rPr>
        <w:t> </w:t>
      </w:r>
      <w:hyperlink r:id="rId85"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4EF3B458" w14:textId="0F59F0A0"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lang w:eastAsia="pt-BR"/>
        </w:rPr>
        <w:t>II - se as debêntures estiverem cotadas por preço inferior ao valor nominal, por compra no mercado organizado de valores mobiliários, observadas as regras expedidas pela Comissão de Valores Mobiliários</w:t>
      </w:r>
      <w:r w:rsidRPr="00D04B17">
        <w:rPr>
          <w:rFonts w:ascii="Book Antiqua" w:eastAsia="Times New Roman" w:hAnsi="Book Antiqua" w:cs="Times New Roman"/>
          <w:sz w:val="16"/>
          <w:szCs w:val="16"/>
          <w:lang w:eastAsia="pt-BR"/>
        </w:rPr>
        <w:t>. </w:t>
      </w:r>
      <w:hyperlink r:id="rId86"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765A8089" w14:textId="47ABBA13"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facultado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caps/>
          <w:sz w:val="19"/>
          <w:szCs w:val="19"/>
          <w:highlight w:val="green"/>
          <w:lang w:eastAsia="pt-BR"/>
        </w:rPr>
        <w:t>adquirir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debêntures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sua emissão</w:t>
      </w:r>
      <w:r w:rsidRPr="00C14ED3">
        <w:rPr>
          <w:rFonts w:ascii="Book Antiqua" w:eastAsia="Times New Roman" w:hAnsi="Book Antiqua" w:cs="Times New Roman"/>
          <w:sz w:val="16"/>
          <w:szCs w:val="16"/>
          <w:lang w:eastAsia="pt-BR"/>
        </w:rPr>
        <w:t>: </w:t>
      </w:r>
      <w:hyperlink r:id="rId87" w:anchor="art6" w:history="1">
        <w:r w:rsidRPr="00C14ED3">
          <w:rPr>
            <w:rFonts w:ascii="Book Antiqua" w:eastAsia="Times New Roman" w:hAnsi="Book Antiqua" w:cs="Times New Roman"/>
            <w:color w:val="0000FF"/>
            <w:sz w:val="16"/>
            <w:szCs w:val="16"/>
            <w:u w:val="single"/>
            <w:lang w:eastAsia="pt-BR"/>
          </w:rPr>
          <w:t>(Redação dada pela Lei nº 12.431, de 2011).</w:t>
        </w:r>
      </w:hyperlink>
      <w:r w:rsidR="00931381" w:rsidRPr="00C14ED3">
        <w:rPr>
          <w:rFonts w:ascii="Book Antiqua" w:eastAsia="Times New Roman" w:hAnsi="Book Antiqua" w:cs="Times New Roman"/>
          <w:color w:val="0000FF"/>
          <w:sz w:val="16"/>
          <w:szCs w:val="16"/>
          <w:lang w:eastAsia="pt-BR"/>
        </w:rPr>
        <w:t xml:space="preserve"> </w:t>
      </w:r>
      <w:r w:rsidR="00931381" w:rsidRPr="00C14ED3">
        <w:rPr>
          <w:rStyle w:val="Hyperlink"/>
          <w:rFonts w:ascii="Book Antiqua" w:hAnsi="Book Antiqua"/>
          <w:b/>
          <w:bCs/>
          <w:color w:val="FF0000"/>
          <w:sz w:val="16"/>
          <w:szCs w:val="16"/>
        </w:rPr>
        <w:t>(TJMT-2018)</w:t>
      </w:r>
      <w:r w:rsidR="00931381" w:rsidRPr="00C14ED3">
        <w:rPr>
          <w:rStyle w:val="Hyperlink"/>
          <w:rFonts w:ascii="Book Antiqua" w:hAnsi="Book Antiqua"/>
          <w:b/>
          <w:bCs/>
          <w:color w:val="FF0000"/>
          <w:sz w:val="16"/>
          <w:szCs w:val="16"/>
          <w:u w:val="none"/>
        </w:rPr>
        <w:t xml:space="preserve"> </w:t>
      </w:r>
      <w:r w:rsidR="00931381" w:rsidRPr="00C14ED3">
        <w:rPr>
          <w:rStyle w:val="Hyperlink"/>
          <w:rFonts w:ascii="Book Antiqua" w:hAnsi="Book Antiqua"/>
          <w:b/>
          <w:bCs/>
          <w:color w:val="FF0000"/>
          <w:sz w:val="16"/>
          <w:szCs w:val="16"/>
        </w:rPr>
        <w:t>(TJAP-2022)</w:t>
      </w:r>
    </w:p>
    <w:p w14:paraId="09020F8B" w14:textId="0A4F3520"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A3AB8">
        <w:rPr>
          <w:rFonts w:ascii="Book Antiqua" w:eastAsia="Times New Roman" w:hAnsi="Book Antiqua" w:cs="Times New Roman"/>
          <w:b/>
          <w:bCs/>
          <w:sz w:val="19"/>
          <w:szCs w:val="19"/>
          <w:lang w:eastAsia="pt-BR"/>
        </w:rPr>
        <w:t xml:space="preserve">I - por </w:t>
      </w:r>
      <w:r w:rsidRPr="005A3AB8">
        <w:rPr>
          <w:rFonts w:ascii="Book Antiqua" w:eastAsia="Times New Roman" w:hAnsi="Book Antiqua" w:cs="Times New Roman"/>
          <w:b/>
          <w:bCs/>
          <w:sz w:val="19"/>
          <w:szCs w:val="19"/>
          <w:highlight w:val="cyan"/>
          <w:lang w:eastAsia="pt-BR"/>
        </w:rPr>
        <w:t>valor igual</w:t>
      </w:r>
      <w:r w:rsidRPr="005A3AB8">
        <w:rPr>
          <w:rFonts w:ascii="Book Antiqua" w:eastAsia="Times New Roman" w:hAnsi="Book Antiqua" w:cs="Times New Roman"/>
          <w:b/>
          <w:bCs/>
          <w:sz w:val="19"/>
          <w:szCs w:val="19"/>
          <w:lang w:eastAsia="pt-BR"/>
        </w:rPr>
        <w:t xml:space="preserve"> ou </w:t>
      </w:r>
      <w:r w:rsidRPr="005A3AB8">
        <w:rPr>
          <w:rFonts w:ascii="Book Antiqua" w:eastAsia="Times New Roman" w:hAnsi="Book Antiqua" w:cs="Times New Roman"/>
          <w:b/>
          <w:bCs/>
          <w:sz w:val="19"/>
          <w:szCs w:val="19"/>
          <w:highlight w:val="cyan"/>
          <w:lang w:eastAsia="pt-BR"/>
        </w:rPr>
        <w:t>inferior</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sz w:val="19"/>
          <w:szCs w:val="19"/>
          <w:highlight w:val="yellow"/>
          <w:lang w:eastAsia="pt-BR"/>
        </w:rPr>
        <w:t>ao nominal</w:t>
      </w:r>
      <w:r w:rsidRPr="005A3AB8">
        <w:rPr>
          <w:rFonts w:ascii="Book Antiqua" w:eastAsia="Times New Roman" w:hAnsi="Book Antiqua" w:cs="Times New Roman"/>
          <w:b/>
          <w:bCs/>
          <w:sz w:val="19"/>
          <w:szCs w:val="19"/>
          <w:lang w:eastAsia="pt-BR"/>
        </w:rPr>
        <w:t>, devendo o fato constar do relatório da administração e das demonstrações financeiras; ou</w:t>
      </w:r>
      <w:r w:rsidRPr="009C593E">
        <w:rPr>
          <w:rFonts w:ascii="Book Antiqua" w:eastAsia="Times New Roman" w:hAnsi="Book Antiqua" w:cs="Times New Roman"/>
          <w:sz w:val="19"/>
          <w:szCs w:val="19"/>
          <w:lang w:eastAsia="pt-BR"/>
        </w:rPr>
        <w:t> </w:t>
      </w:r>
      <w:hyperlink r:id="rId88"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931381" w:rsidRPr="00D04B17">
        <w:rPr>
          <w:rFonts w:ascii="Book Antiqua" w:eastAsia="Times New Roman" w:hAnsi="Book Antiqua" w:cs="Times New Roman"/>
          <w:color w:val="0000FF"/>
          <w:sz w:val="16"/>
          <w:szCs w:val="16"/>
          <w:lang w:eastAsia="pt-BR"/>
        </w:rPr>
        <w:t xml:space="preserve"> </w:t>
      </w:r>
      <w:r w:rsidR="00931381" w:rsidRPr="00D04B17">
        <w:rPr>
          <w:rStyle w:val="Hyperlink"/>
          <w:rFonts w:ascii="Book Antiqua" w:hAnsi="Book Antiqua"/>
          <w:b/>
          <w:bCs/>
          <w:color w:val="FF0000"/>
          <w:sz w:val="16"/>
          <w:szCs w:val="16"/>
        </w:rPr>
        <w:t>(TJAP-2022)</w:t>
      </w:r>
    </w:p>
    <w:p w14:paraId="2F1B0011"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5A3AB8">
        <w:rPr>
          <w:rFonts w:ascii="Book Antiqua" w:eastAsia="Times New Roman" w:hAnsi="Book Antiqua" w:cs="Times New Roman"/>
          <w:b/>
          <w:bCs/>
          <w:sz w:val="19"/>
          <w:szCs w:val="19"/>
          <w:lang w:eastAsia="pt-BR"/>
        </w:rPr>
        <w:t xml:space="preserve">II - por </w:t>
      </w:r>
      <w:r w:rsidRPr="005A3AB8">
        <w:rPr>
          <w:rFonts w:ascii="Book Antiqua" w:eastAsia="Times New Roman" w:hAnsi="Book Antiqua" w:cs="Times New Roman"/>
          <w:b/>
          <w:bCs/>
          <w:sz w:val="19"/>
          <w:szCs w:val="19"/>
          <w:highlight w:val="cyan"/>
          <w:lang w:eastAsia="pt-BR"/>
        </w:rPr>
        <w:t>valor superior</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sz w:val="19"/>
          <w:szCs w:val="19"/>
          <w:highlight w:val="yellow"/>
          <w:lang w:eastAsia="pt-BR"/>
        </w:rPr>
        <w:t>ao nominal</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caps/>
          <w:sz w:val="19"/>
          <w:szCs w:val="19"/>
          <w:highlight w:val="green"/>
          <w:lang w:eastAsia="pt-BR"/>
        </w:rPr>
        <w:t>desde que observe</w:t>
      </w:r>
      <w:r w:rsidRPr="005A3AB8">
        <w:rPr>
          <w:rFonts w:ascii="Book Antiqua" w:eastAsia="Times New Roman" w:hAnsi="Book Antiqua" w:cs="Times New Roman"/>
          <w:b/>
          <w:bCs/>
          <w:sz w:val="19"/>
          <w:szCs w:val="19"/>
          <w:lang w:eastAsia="pt-BR"/>
        </w:rPr>
        <w:t xml:space="preserve"> as </w:t>
      </w:r>
      <w:r w:rsidRPr="005A3AB8">
        <w:rPr>
          <w:rFonts w:ascii="Book Antiqua" w:eastAsia="Times New Roman" w:hAnsi="Book Antiqua" w:cs="Times New Roman"/>
          <w:b/>
          <w:bCs/>
          <w:sz w:val="19"/>
          <w:szCs w:val="19"/>
          <w:highlight w:val="yellow"/>
          <w:lang w:eastAsia="pt-BR"/>
        </w:rPr>
        <w:t>regras expedidas pela Comissão de Valores Mobiliários</w:t>
      </w:r>
      <w:r w:rsidRPr="00D04B17">
        <w:rPr>
          <w:rFonts w:ascii="Book Antiqua" w:eastAsia="Times New Roman" w:hAnsi="Book Antiqua" w:cs="Times New Roman"/>
          <w:sz w:val="16"/>
          <w:szCs w:val="16"/>
          <w:lang w:eastAsia="pt-BR"/>
        </w:rPr>
        <w:t>. </w:t>
      </w:r>
      <w:hyperlink r:id="rId89"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7D283B" w:rsidRPr="00D04B17">
        <w:rPr>
          <w:rFonts w:ascii="Book Antiqua" w:eastAsia="Times New Roman" w:hAnsi="Book Antiqua" w:cs="Times New Roman"/>
          <w:color w:val="0000FF"/>
          <w:sz w:val="16"/>
          <w:szCs w:val="16"/>
          <w:lang w:eastAsia="pt-BR"/>
        </w:rPr>
        <w:t xml:space="preserve"> </w:t>
      </w:r>
      <w:r w:rsidR="007D283B" w:rsidRPr="00D04B17">
        <w:rPr>
          <w:rFonts w:ascii="Book Antiqua" w:eastAsia="Times New Roman" w:hAnsi="Book Antiqua" w:cs="Times New Roman"/>
          <w:b/>
          <w:color w:val="FF0000"/>
          <w:sz w:val="16"/>
          <w:szCs w:val="16"/>
          <w:u w:val="single"/>
          <w:lang w:eastAsia="pt-BR"/>
        </w:rPr>
        <w:t>(TJMT-2018)</w:t>
      </w:r>
    </w:p>
    <w:p w14:paraId="39DE6B56" w14:textId="4C6D2636" w:rsidR="001C6BC4" w:rsidRPr="00D04B17" w:rsidRDefault="001C6BC4" w:rsidP="00233ACC">
      <w:pPr>
        <w:spacing w:before="100" w:beforeAutospacing="1" w:after="100" w:afterAutospacing="1" w:line="240" w:lineRule="auto"/>
        <w:ind w:firstLine="525"/>
        <w:jc w:val="both"/>
        <w:rPr>
          <w:rStyle w:val="Hyperlink"/>
          <w:rFonts w:ascii="Book Antiqua" w:hAnsi="Book Antiqua"/>
          <w:b/>
          <w:bCs/>
          <w:color w:val="FF0000"/>
          <w:sz w:val="16"/>
          <w:szCs w:val="16"/>
          <w:u w:val="none"/>
        </w:rPr>
      </w:pPr>
      <w:r w:rsidRPr="00931381">
        <w:rPr>
          <w:rFonts w:ascii="Book Antiqua" w:eastAsia="Times New Roman" w:hAnsi="Book Antiqua" w:cs="Times New Roman"/>
          <w:b/>
          <w:bCs/>
          <w:sz w:val="19"/>
          <w:szCs w:val="19"/>
          <w:highlight w:val="magenta"/>
          <w:lang w:eastAsia="pt-BR"/>
        </w:rPr>
        <w:t>§ 4</w:t>
      </w:r>
      <w:r w:rsidRPr="00931381">
        <w:rPr>
          <w:rFonts w:ascii="Book Antiqua" w:eastAsia="Times New Roman" w:hAnsi="Book Antiqua" w:cs="Times New Roman"/>
          <w:b/>
          <w:bCs/>
          <w:sz w:val="19"/>
          <w:szCs w:val="19"/>
          <w:highlight w:val="magenta"/>
          <w:u w:val="single"/>
          <w:vertAlign w:val="superscript"/>
          <w:lang w:eastAsia="pt-BR"/>
        </w:rPr>
        <w:t>o</w:t>
      </w:r>
      <w:r w:rsidRPr="00931381">
        <w:rPr>
          <w:rFonts w:ascii="Book Antiqua" w:eastAsia="Times New Roman" w:hAnsi="Book Antiqua" w:cs="Times New Roman"/>
          <w:b/>
          <w:bCs/>
          <w:sz w:val="19"/>
          <w:szCs w:val="19"/>
          <w:lang w:eastAsia="pt-BR"/>
        </w:rPr>
        <w:t> </w:t>
      </w: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lang w:eastAsia="pt-BR"/>
        </w:rPr>
        <w:t>A companhia poderá emitir debêntures cujo vencimento somente ocorra nos casos de inadimplência da obrigação de pagar juros e dissolução da companhia, ou de outras condições previstas no título</w:t>
      </w:r>
      <w:r w:rsidRPr="00D04B17">
        <w:rPr>
          <w:rFonts w:ascii="Book Antiqua" w:eastAsia="Times New Roman" w:hAnsi="Book Antiqua" w:cs="Times New Roman"/>
          <w:sz w:val="16"/>
          <w:szCs w:val="16"/>
          <w:lang w:eastAsia="pt-BR"/>
        </w:rPr>
        <w:t xml:space="preserve">. </w:t>
      </w:r>
      <w:hyperlink r:id="rId90"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931381" w:rsidRPr="00D04B17">
        <w:rPr>
          <w:rFonts w:ascii="Book Antiqua" w:eastAsia="Times New Roman" w:hAnsi="Book Antiqua" w:cs="Times New Roman"/>
          <w:color w:val="0000FF"/>
          <w:sz w:val="16"/>
          <w:szCs w:val="16"/>
          <w:lang w:eastAsia="pt-BR"/>
        </w:rPr>
        <w:t xml:space="preserve"> </w:t>
      </w:r>
      <w:r w:rsidR="00931381" w:rsidRPr="00D04B17">
        <w:rPr>
          <w:rStyle w:val="Hyperlink"/>
          <w:rFonts w:ascii="Book Antiqua" w:hAnsi="Book Antiqua"/>
          <w:b/>
          <w:bCs/>
          <w:color w:val="FF0000"/>
          <w:sz w:val="16"/>
          <w:szCs w:val="16"/>
        </w:rPr>
        <w:t>(TJAP-2022)</w:t>
      </w:r>
    </w:p>
    <w:tbl>
      <w:tblPr>
        <w:tblStyle w:val="Tabelacomgrade"/>
        <w:tblW w:w="0" w:type="auto"/>
        <w:shd w:val="clear" w:color="auto" w:fill="CCFFFF"/>
        <w:tblLook w:val="04A0" w:firstRow="1" w:lastRow="0" w:firstColumn="1" w:lastColumn="0" w:noHBand="0" w:noVBand="1"/>
      </w:tblPr>
      <w:tblGrid>
        <w:gridCol w:w="8494"/>
      </w:tblGrid>
      <w:tr w:rsidR="00931381" w:rsidRPr="009C593E" w14:paraId="11C87E16" w14:textId="77777777" w:rsidTr="004521FE">
        <w:tc>
          <w:tcPr>
            <w:tcW w:w="8494" w:type="dxa"/>
            <w:shd w:val="clear" w:color="auto" w:fill="CCFFFF"/>
          </w:tcPr>
          <w:p w14:paraId="253C873C" w14:textId="0C6654FE" w:rsidR="00931381" w:rsidRDefault="00931381" w:rsidP="0093138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 xml:space="preserve">João, acionista da Companhia de Minério Cutias, ajuizou ação para anular deliberação da assembleia geral, sob argumento de ilegalidade da aprovação de aquisição de debêntures de emissão da própria companhia e por valor inferior ao nominal. Também constou do </w:t>
            </w:r>
            <w:r w:rsidRPr="00931381">
              <w:rPr>
                <w:rFonts w:ascii="Book Antiqua" w:eastAsia="Times New Roman" w:hAnsi="Book Antiqua" w:cs="Times New Roman"/>
                <w:bCs/>
                <w:sz w:val="19"/>
                <w:szCs w:val="19"/>
                <w:lang w:eastAsia="pt-BR"/>
              </w:rPr>
              <w:lastRenderedPageBreak/>
              <w:t>pedido a invalidação de outra deliberação, tomada na mesma assembleia, em que foi aprovada nova emissão de debêntures cujo vencimento somente ocorra em caso de inadimplência da obrigação da companhia de pagar juros.</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Provados os fatos narrados, cabe ao juiz da causa, observando a legislação pertinente, decidir, quanto ao mérito, que:</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ambos os pedidos são improcedentes, pois é facultado à companhia adquirir debêntures de sua própria emissão, ainda que por valor inferior ao nominal, bem como emitir debêntures perpétuas, ou seja, cujo vencimento somente ocorra em caso de inadimplemento do pagamento de juros</w:t>
            </w:r>
            <w:r w:rsidRPr="00B358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55,</w:t>
            </w:r>
            <w:r w:rsidR="006D33DD">
              <w:rPr>
                <w:rFonts w:ascii="Book Antiqua" w:eastAsia="Times New Roman" w:hAnsi="Book Antiqua" w:cs="Times New Roman"/>
                <w:b/>
                <w:sz w:val="19"/>
                <w:szCs w:val="19"/>
                <w:lang w:eastAsia="pt-BR"/>
              </w:rPr>
              <w:t xml:space="preserve"> §3º</w:t>
            </w:r>
            <w:r w:rsidR="00002413">
              <w:rPr>
                <w:rFonts w:ascii="Book Antiqua" w:eastAsia="Times New Roman" w:hAnsi="Book Antiqua" w:cs="Times New Roman"/>
                <w:b/>
                <w:sz w:val="19"/>
                <w:szCs w:val="19"/>
                <w:lang w:eastAsia="pt-BR"/>
              </w:rPr>
              <w:t>, inciso I e §</w:t>
            </w:r>
            <w:r w:rsidR="006D33DD">
              <w:rPr>
                <w:rFonts w:ascii="Book Antiqua" w:eastAsia="Times New Roman" w:hAnsi="Book Antiqua" w:cs="Times New Roman"/>
                <w:b/>
                <w:sz w:val="19"/>
                <w:szCs w:val="19"/>
                <w:lang w:eastAsia="pt-BR"/>
              </w:rPr>
              <w:t>4º,</w:t>
            </w:r>
            <w:r w:rsidRPr="009C593E">
              <w:rPr>
                <w:rFonts w:ascii="Book Antiqua" w:eastAsia="Times New Roman" w:hAnsi="Book Antiqua" w:cs="Times New Roman"/>
                <w:b/>
                <w:sz w:val="19"/>
                <w:szCs w:val="19"/>
                <w:lang w:eastAsia="pt-BR"/>
              </w:rPr>
              <w:t xml:space="preserve"> LSA.</w:t>
            </w:r>
          </w:p>
          <w:p w14:paraId="7D571B8A" w14:textId="4FE75AD4" w:rsidR="00931381" w:rsidRPr="00931381" w:rsidRDefault="00931381" w:rsidP="006D33DD">
            <w:pPr>
              <w:spacing w:before="100" w:beforeAutospacing="1" w:after="100" w:afterAutospacing="1"/>
              <w:jc w:val="both"/>
              <w:rPr>
                <w:rFonts w:ascii="Book Antiqua" w:eastAsia="Times New Roman" w:hAnsi="Book Antiqua" w:cs="Times New Roman"/>
                <w:sz w:val="19"/>
                <w:szCs w:val="19"/>
                <w:lang w:eastAsia="pt-BR"/>
              </w:rPr>
            </w:pPr>
            <w:r w:rsidRPr="006D33DD">
              <w:rPr>
                <w:rFonts w:ascii="Book Antiqua" w:eastAsia="Times New Roman" w:hAnsi="Book Antiqua" w:cs="Times New Roman"/>
                <w:b/>
                <w:bCs/>
                <w:i/>
                <w:iCs/>
                <w:color w:val="FF0000"/>
                <w:sz w:val="19"/>
                <w:szCs w:val="19"/>
                <w:lang w:eastAsia="pt-BR"/>
              </w:rPr>
              <w:t>#</w:t>
            </w:r>
            <w:r w:rsidRPr="006D33D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Segundo André Santa Cruz: "</w:t>
            </w:r>
            <w:r w:rsidR="006D33DD" w:rsidRPr="006D33DD">
              <w:rPr>
                <w:rFonts w:ascii="Book Antiqua" w:eastAsia="Times New Roman" w:hAnsi="Book Antiqua" w:cs="Times New Roman"/>
                <w:i/>
                <w:iCs/>
                <w:sz w:val="19"/>
                <w:szCs w:val="19"/>
                <w:lang w:eastAsia="pt-BR"/>
              </w:rPr>
              <w:t>Debênture é uma espécie de valor mobiliário emitido pelas sociedades anônimas que confere ao seu titular um direito de crédito certo contra a companhia, nos termos do que dispuser a sua escritura de emissão ou o seu certificado. (...) A doutrina tradicional costuma afirmar que as debêntures representam, grosso modo, um contrato de mútuo/empréstimo que a companhia faz com os investidores adquirentes</w:t>
            </w:r>
            <w:r w:rsidR="006D33DD" w:rsidRPr="006D33DD">
              <w:rPr>
                <w:rFonts w:ascii="Book Antiqua" w:eastAsia="Times New Roman" w:hAnsi="Book Antiqua" w:cs="Times New Roman"/>
                <w:sz w:val="19"/>
                <w:szCs w:val="19"/>
                <w:lang w:eastAsia="pt-BR"/>
              </w:rPr>
              <w:t>.</w:t>
            </w:r>
            <w:r w:rsidR="006D33DD">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Em relação à sua emissão, o § 3º do art. 55</w:t>
            </w:r>
            <w:r w:rsidR="006D33DD">
              <w:rPr>
                <w:rFonts w:ascii="Book Antiqua" w:eastAsia="Times New Roman" w:hAnsi="Book Antiqua" w:cs="Times New Roman"/>
                <w:sz w:val="19"/>
                <w:szCs w:val="19"/>
                <w:lang w:eastAsia="pt-BR"/>
              </w:rPr>
              <w:t xml:space="preserve"> da LSA</w:t>
            </w:r>
            <w:r w:rsidR="006D33DD" w:rsidRPr="006D33DD">
              <w:rPr>
                <w:rFonts w:ascii="Book Antiqua" w:eastAsia="Times New Roman" w:hAnsi="Book Antiqua" w:cs="Times New Roman"/>
                <w:sz w:val="19"/>
                <w:szCs w:val="19"/>
                <w:lang w:eastAsia="pt-BR"/>
              </w:rPr>
              <w:t xml:space="preserve"> permite a companhia adquirir debêntures de sua emissão por valor igual ou inferior ao nominal, bem como o § 4º do citado dispositivo, que também permite que a companhia emita debêntures cujo vencimento somente ocorra nos casos de inadimplência da obrigação de pagar juros</w:t>
            </w:r>
            <w:r w:rsidR="006D33DD">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sem data expressa de vencimento</w:t>
            </w:r>
            <w:r w:rsidR="006D33DD">
              <w:rPr>
                <w:rFonts w:ascii="Book Antiqua" w:eastAsia="Times New Roman" w:hAnsi="Book Antiqua" w:cs="Times New Roman"/>
                <w:sz w:val="19"/>
                <w:szCs w:val="19"/>
                <w:lang w:eastAsia="pt-BR"/>
              </w:rPr>
              <w:t>)</w:t>
            </w:r>
            <w:r w:rsidR="006D33DD" w:rsidRPr="006D33DD">
              <w:rPr>
                <w:rFonts w:ascii="Book Antiqua" w:eastAsia="Times New Roman" w:hAnsi="Book Antiqua" w:cs="Times New Roman"/>
                <w:sz w:val="19"/>
                <w:szCs w:val="19"/>
                <w:lang w:eastAsia="pt-BR"/>
              </w:rPr>
              <w:t xml:space="preserve"> e dissolução da companhia</w:t>
            </w:r>
            <w:r w:rsidR="00002413">
              <w:rPr>
                <w:rFonts w:ascii="Book Antiqua" w:eastAsia="Times New Roman" w:hAnsi="Book Antiqua" w:cs="Times New Roman"/>
                <w:sz w:val="19"/>
                <w:szCs w:val="19"/>
                <w:lang w:eastAsia="pt-BR"/>
              </w:rPr>
              <w:t xml:space="preserve">, </w:t>
            </w:r>
            <w:r w:rsidR="00002413" w:rsidRPr="00002413">
              <w:rPr>
                <w:rFonts w:ascii="Book Antiqua" w:eastAsia="Times New Roman" w:hAnsi="Book Antiqua" w:cs="Times New Roman"/>
                <w:sz w:val="19"/>
                <w:szCs w:val="19"/>
                <w:lang w:eastAsia="pt-BR"/>
              </w:rPr>
              <w:t>ou de outras condições previstas no título</w:t>
            </w:r>
            <w:r w:rsidR="00002413">
              <w:rPr>
                <w:rFonts w:ascii="Book Antiqua" w:eastAsia="Times New Roman" w:hAnsi="Book Antiqua" w:cs="Times New Roman"/>
                <w:sz w:val="19"/>
                <w:szCs w:val="19"/>
                <w:lang w:eastAsia="pt-BR"/>
              </w:rPr>
              <w:t xml:space="preserve">. </w:t>
            </w:r>
            <w:r w:rsidR="00002413" w:rsidRPr="00002413">
              <w:rPr>
                <w:rFonts w:ascii="Book Antiqua" w:eastAsia="Times New Roman" w:hAnsi="Book Antiqua" w:cs="Times New Roman"/>
                <w:sz w:val="19"/>
                <w:szCs w:val="19"/>
                <w:lang w:eastAsia="pt-BR"/>
              </w:rPr>
              <w:t>Assim, ambos os pedidos serão julgados improcedentes, uma vez que as deliberações estão de acordo com a legislação.</w:t>
            </w:r>
          </w:p>
        </w:tc>
      </w:tr>
    </w:tbl>
    <w:p w14:paraId="24C88FF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Juros e Outros Direitos</w:t>
      </w:r>
    </w:p>
    <w:p w14:paraId="3D46F841" w14:textId="00428D4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56</w:t>
      </w:r>
      <w:r w:rsidRPr="009C593E">
        <w:rPr>
          <w:rFonts w:ascii="Book Antiqua" w:eastAsia="Times New Roman" w:hAnsi="Book Antiqua" w:cs="Times New Roman"/>
          <w:sz w:val="19"/>
          <w:szCs w:val="19"/>
          <w:lang w:eastAsia="pt-BR"/>
        </w:rPr>
        <w:t xml:space="preserve">. A </w:t>
      </w:r>
      <w:r w:rsidRPr="00516B55">
        <w:rPr>
          <w:rFonts w:ascii="Book Antiqua" w:eastAsia="Times New Roman" w:hAnsi="Book Antiqua" w:cs="Times New Roman"/>
          <w:b/>
          <w:bCs/>
          <w:caps/>
          <w:sz w:val="19"/>
          <w:szCs w:val="19"/>
          <w:shd w:val="clear" w:color="auto" w:fill="F7CAAC" w:themeFill="accent2" w:themeFillTint="66"/>
          <w:lang w:eastAsia="pt-BR"/>
        </w:rPr>
        <w:t>debênture</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caps/>
          <w:sz w:val="19"/>
          <w:szCs w:val="19"/>
          <w:highlight w:val="green"/>
          <w:lang w:eastAsia="pt-BR"/>
        </w:rPr>
        <w:t>poderá assegurar</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bCs/>
          <w:sz w:val="19"/>
          <w:szCs w:val="19"/>
          <w:highlight w:val="yellow"/>
          <w:lang w:eastAsia="pt-BR"/>
        </w:rPr>
        <w:t>ao seu titular</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sz w:val="19"/>
          <w:szCs w:val="19"/>
          <w:highlight w:val="cyan"/>
          <w:lang w:eastAsia="pt-BR"/>
        </w:rPr>
        <w:t>juros</w:t>
      </w:r>
      <w:r w:rsidRPr="00516B55">
        <w:rPr>
          <w:rFonts w:ascii="Book Antiqua" w:eastAsia="Times New Roman" w:hAnsi="Book Antiqua" w:cs="Times New Roman"/>
          <w:b/>
          <w:sz w:val="19"/>
          <w:szCs w:val="19"/>
          <w:lang w:eastAsia="pt-BR"/>
        </w:rPr>
        <w:t xml:space="preserve">, </w:t>
      </w:r>
      <w:r w:rsidRPr="00516B55">
        <w:rPr>
          <w:rFonts w:ascii="Book Antiqua" w:eastAsia="Times New Roman" w:hAnsi="Book Antiqua" w:cs="Times New Roman"/>
          <w:b/>
          <w:sz w:val="19"/>
          <w:szCs w:val="19"/>
          <w:highlight w:val="yellow"/>
          <w:lang w:eastAsia="pt-BR"/>
        </w:rPr>
        <w:t>fixos</w:t>
      </w:r>
      <w:r w:rsidRPr="00516B55">
        <w:rPr>
          <w:rFonts w:ascii="Book Antiqua" w:eastAsia="Times New Roman" w:hAnsi="Book Antiqua" w:cs="Times New Roman"/>
          <w:b/>
          <w:sz w:val="19"/>
          <w:szCs w:val="19"/>
          <w:lang w:eastAsia="pt-BR"/>
        </w:rPr>
        <w:t xml:space="preserve"> ou </w:t>
      </w:r>
      <w:r w:rsidRPr="00516B55">
        <w:rPr>
          <w:rFonts w:ascii="Book Antiqua" w:eastAsia="Times New Roman" w:hAnsi="Book Antiqua" w:cs="Times New Roman"/>
          <w:b/>
          <w:sz w:val="19"/>
          <w:szCs w:val="19"/>
          <w:highlight w:val="yellow"/>
          <w:lang w:eastAsia="pt-BR"/>
        </w:rPr>
        <w:t>variáveis</w:t>
      </w:r>
      <w:r w:rsidRPr="00516B55">
        <w:rPr>
          <w:rFonts w:ascii="Book Antiqua" w:eastAsia="Times New Roman" w:hAnsi="Book Antiqua" w:cs="Times New Roman"/>
          <w:b/>
          <w:sz w:val="19"/>
          <w:szCs w:val="19"/>
          <w:lang w:eastAsia="pt-BR"/>
        </w:rPr>
        <w:t xml:space="preserve">, </w:t>
      </w:r>
      <w:r w:rsidRPr="00516B55">
        <w:rPr>
          <w:rFonts w:ascii="Book Antiqua" w:eastAsia="Times New Roman" w:hAnsi="Book Antiqua" w:cs="Times New Roman"/>
          <w:b/>
          <w:sz w:val="19"/>
          <w:szCs w:val="19"/>
          <w:highlight w:val="cyan"/>
          <w:lang w:eastAsia="pt-BR"/>
        </w:rPr>
        <w:t>participação no lucro da companhia</w:t>
      </w:r>
      <w:r w:rsidRPr="00516B55">
        <w:rPr>
          <w:rFonts w:ascii="Book Antiqua" w:eastAsia="Times New Roman" w:hAnsi="Book Antiqua" w:cs="Times New Roman"/>
          <w:b/>
          <w:sz w:val="19"/>
          <w:szCs w:val="19"/>
          <w:lang w:eastAsia="pt-BR"/>
        </w:rPr>
        <w:t xml:space="preserve"> e </w:t>
      </w:r>
      <w:r w:rsidRPr="00516B55">
        <w:rPr>
          <w:rFonts w:ascii="Book Antiqua" w:eastAsia="Times New Roman" w:hAnsi="Book Antiqua" w:cs="Times New Roman"/>
          <w:b/>
          <w:sz w:val="19"/>
          <w:szCs w:val="19"/>
          <w:highlight w:val="cyan"/>
          <w:lang w:eastAsia="pt-BR"/>
        </w:rPr>
        <w:t>prêmio de reembolso</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bCs/>
          <w:color w:val="FF0000"/>
          <w:sz w:val="16"/>
          <w:szCs w:val="16"/>
          <w:u w:val="single"/>
          <w:lang w:eastAsia="pt-BR"/>
        </w:rPr>
        <w:t>(PGEPR-2011)</w:t>
      </w:r>
      <w:r w:rsidR="00E8208B" w:rsidRPr="00D04B17">
        <w:rPr>
          <w:rFonts w:ascii="Book Antiqua" w:eastAsia="Times New Roman" w:hAnsi="Book Antiqua" w:cs="Times New Roman"/>
          <w:sz w:val="16"/>
          <w:szCs w:val="16"/>
          <w:lang w:eastAsia="pt-BR"/>
        </w:rPr>
        <w:t xml:space="preserve"> </w:t>
      </w:r>
      <w:r w:rsidR="00E8208B" w:rsidRPr="00D04B17">
        <w:rPr>
          <w:rFonts w:ascii="Book Antiqua" w:eastAsia="Times New Roman" w:hAnsi="Book Antiqua" w:cs="Times New Roman"/>
          <w:b/>
          <w:color w:val="FF0000"/>
          <w:sz w:val="16"/>
          <w:szCs w:val="16"/>
          <w:u w:val="single"/>
          <w:lang w:eastAsia="pt-BR"/>
        </w:rPr>
        <w:t>(TJMS-2012)</w:t>
      </w:r>
      <w:r w:rsidR="00516B55" w:rsidRPr="00D04B17">
        <w:rPr>
          <w:rFonts w:ascii="Book Antiqua" w:eastAsia="Times New Roman" w:hAnsi="Book Antiqua" w:cs="Times New Roman"/>
          <w:b/>
          <w:color w:val="FF0000"/>
          <w:sz w:val="16"/>
          <w:szCs w:val="16"/>
          <w:lang w:eastAsia="pt-BR"/>
        </w:rPr>
        <w:t xml:space="preserve"> </w:t>
      </w:r>
      <w:r w:rsidR="00FC0883" w:rsidRPr="00D04B17">
        <w:rPr>
          <w:rFonts w:ascii="Book Antiqua" w:eastAsia="Times New Roman" w:hAnsi="Book Antiqua" w:cs="Times New Roman"/>
          <w:b/>
          <w:color w:val="FF0000"/>
          <w:sz w:val="16"/>
          <w:szCs w:val="16"/>
          <w:u w:val="single"/>
          <w:lang w:eastAsia="pt-BR"/>
        </w:rPr>
        <w:t>(Cartórios/TJRR-2013)</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2D7BD53A" w14:textId="77777777" w:rsidTr="00A65BCF">
        <w:tc>
          <w:tcPr>
            <w:tcW w:w="8494" w:type="dxa"/>
            <w:shd w:val="clear" w:color="auto" w:fill="CCFFFF"/>
          </w:tcPr>
          <w:p w14:paraId="30F476BC" w14:textId="36354BB5" w:rsidR="009A65CC" w:rsidRPr="00B35840" w:rsidRDefault="009A65CC" w:rsidP="00A65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respeito do regime jurídico das sociedades anônimas:</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debênture poderá assegurar ao seu titular juros fixos ou variáveis, participações no lucro da companhia e prêmio de reembolso.</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56,</w:t>
            </w:r>
            <w:r w:rsidRPr="009C593E">
              <w:rPr>
                <w:rFonts w:ascii="Book Antiqua" w:eastAsia="Times New Roman" w:hAnsi="Book Antiqua" w:cs="Times New Roman"/>
                <w:b/>
                <w:sz w:val="19"/>
                <w:szCs w:val="19"/>
                <w:lang w:eastAsia="pt-BR"/>
              </w:rPr>
              <w:t xml:space="preserve"> LSA.</w:t>
            </w:r>
          </w:p>
        </w:tc>
      </w:tr>
    </w:tbl>
    <w:p w14:paraId="66AE98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Conversibilidade em Ações</w:t>
      </w:r>
    </w:p>
    <w:p w14:paraId="530CEF29" w14:textId="396617D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57</w:t>
      </w:r>
      <w:r w:rsidRPr="009C593E">
        <w:rPr>
          <w:rFonts w:ascii="Book Antiqua" w:eastAsia="Times New Roman" w:hAnsi="Book Antiqua" w:cs="Times New Roman"/>
          <w:sz w:val="19"/>
          <w:szCs w:val="19"/>
          <w:lang w:eastAsia="pt-BR"/>
        </w:rPr>
        <w:t xml:space="preserve">. A </w:t>
      </w:r>
      <w:r w:rsidRPr="00FD6B27">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caps/>
          <w:sz w:val="19"/>
          <w:szCs w:val="19"/>
          <w:highlight w:val="green"/>
          <w:lang w:eastAsia="pt-BR"/>
        </w:rPr>
        <w:t>poderá ser</w:t>
      </w:r>
      <w:r w:rsidRPr="00FD6B27">
        <w:rPr>
          <w:rFonts w:ascii="Book Antiqua" w:eastAsia="Times New Roman" w:hAnsi="Book Antiqua" w:cs="Times New Roman"/>
          <w:b/>
          <w:bCs/>
          <w:caps/>
          <w:sz w:val="19"/>
          <w:szCs w:val="19"/>
          <w:lang w:eastAsia="pt-BR"/>
        </w:rPr>
        <w:t xml:space="preserve"> </w:t>
      </w:r>
      <w:r w:rsidRPr="00FD6B27">
        <w:rPr>
          <w:rFonts w:ascii="Book Antiqua" w:eastAsia="Times New Roman" w:hAnsi="Book Antiqua" w:cs="Times New Roman"/>
          <w:b/>
          <w:bCs/>
          <w:caps/>
          <w:sz w:val="19"/>
          <w:szCs w:val="19"/>
          <w:shd w:val="clear" w:color="auto" w:fill="F7CAAC" w:themeFill="accent2" w:themeFillTint="66"/>
          <w:lang w:eastAsia="pt-BR"/>
        </w:rPr>
        <w:t>conversível</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yellow"/>
          <w:lang w:eastAsia="pt-BR"/>
        </w:rPr>
        <w:t>em ações</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cyan"/>
          <w:lang w:eastAsia="pt-BR"/>
        </w:rPr>
        <w:t>nas condições</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yellow"/>
          <w:lang w:eastAsia="pt-BR"/>
        </w:rPr>
        <w:t>constantes da escritura de emissão</w:t>
      </w:r>
      <w:r w:rsidRPr="009C593E">
        <w:rPr>
          <w:rFonts w:ascii="Book Antiqua" w:eastAsia="Times New Roman" w:hAnsi="Book Antiqua" w:cs="Times New Roman"/>
          <w:sz w:val="19"/>
          <w:szCs w:val="19"/>
          <w:lang w:eastAsia="pt-BR"/>
        </w:rPr>
        <w:t>, que especificará</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373A2D" w:rsidRPr="00D04B17">
        <w:rPr>
          <w:rFonts w:ascii="Book Antiqua" w:eastAsia="Times New Roman" w:hAnsi="Book Antiqua" w:cs="Times New Roman"/>
          <w:b/>
          <w:color w:val="FF0000"/>
          <w:sz w:val="16"/>
          <w:szCs w:val="16"/>
          <w:lang w:eastAsia="pt-BR"/>
        </w:rPr>
        <w:t xml:space="preserve"> </w:t>
      </w:r>
      <w:bookmarkStart w:id="22" w:name="_Hlk54177693"/>
      <w:r w:rsidR="00373A2D" w:rsidRPr="00D04B17">
        <w:rPr>
          <w:rFonts w:ascii="Book Antiqua" w:eastAsia="Times New Roman" w:hAnsi="Book Antiqua" w:cs="Times New Roman"/>
          <w:b/>
          <w:color w:val="FF0000"/>
          <w:sz w:val="16"/>
          <w:szCs w:val="16"/>
          <w:u w:val="single"/>
          <w:lang w:eastAsia="pt-BR"/>
        </w:rPr>
        <w:t>(Cartórios/TJSP-2016)</w:t>
      </w:r>
      <w:bookmarkEnd w:id="22"/>
    </w:p>
    <w:p w14:paraId="323FE51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as bases da conversão, seja em número de ações em que poderá ser convertida cada debênture, seja como relação entre o valor nominal da debênture e o preço de emissão das ações;</w:t>
      </w:r>
    </w:p>
    <w:p w14:paraId="5843899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a espécie e a classe das ações em que poderá ser convertida; </w:t>
      </w:r>
    </w:p>
    <w:p w14:paraId="3202BD4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prazo ou época para o exercício do direito à conversão;</w:t>
      </w:r>
    </w:p>
    <w:p w14:paraId="2E24089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as demais condições a que a conversão acaso fique sujeita.</w:t>
      </w:r>
    </w:p>
    <w:p w14:paraId="376A3A62" w14:textId="7791677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terão</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direito de preferência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para </w:t>
      </w:r>
      <w:r w:rsidRPr="009C593E">
        <w:rPr>
          <w:rFonts w:ascii="Book Antiqua" w:eastAsia="Times New Roman" w:hAnsi="Book Antiqua" w:cs="Times New Roman"/>
          <w:b/>
          <w:sz w:val="19"/>
          <w:szCs w:val="19"/>
          <w:highlight w:val="cyan"/>
          <w:lang w:eastAsia="pt-BR"/>
        </w:rPr>
        <w:t>subscrever a emissão de debêntures com cláusula de conversibilidade em ações</w:t>
      </w:r>
      <w:r w:rsidRPr="009C593E">
        <w:rPr>
          <w:rFonts w:ascii="Book Antiqua" w:eastAsia="Times New Roman" w:hAnsi="Book Antiqua" w:cs="Times New Roman"/>
          <w:sz w:val="19"/>
          <w:szCs w:val="19"/>
          <w:lang w:eastAsia="pt-BR"/>
        </w:rPr>
        <w:t>, observado o disposto nos artigos 171 e 172</w:t>
      </w:r>
      <w:r w:rsidRPr="00D04B17">
        <w:rPr>
          <w:rFonts w:ascii="Book Antiqua" w:eastAsia="Times New Roman" w:hAnsi="Book Antiqua" w:cs="Times New Roman"/>
          <w:sz w:val="16"/>
          <w:szCs w:val="16"/>
          <w:lang w:eastAsia="pt-BR"/>
        </w:rPr>
        <w:t>.</w:t>
      </w:r>
      <w:r w:rsidR="00931381" w:rsidRPr="00D04B17">
        <w:rPr>
          <w:rFonts w:ascii="Book Antiqua" w:eastAsia="Times New Roman" w:hAnsi="Book Antiqua" w:cs="Times New Roman"/>
          <w:sz w:val="16"/>
          <w:szCs w:val="16"/>
          <w:lang w:eastAsia="pt-BR"/>
        </w:rPr>
        <w:t xml:space="preserve"> </w:t>
      </w:r>
      <w:r w:rsidR="00931381" w:rsidRPr="00D04B17">
        <w:rPr>
          <w:rStyle w:val="Hyperlink"/>
          <w:rFonts w:ascii="Book Antiqua" w:hAnsi="Book Antiqua"/>
          <w:b/>
          <w:bCs/>
          <w:color w:val="FF0000"/>
          <w:sz w:val="16"/>
          <w:szCs w:val="16"/>
        </w:rPr>
        <w:t>(TJSP-2009)</w:t>
      </w:r>
      <w:r w:rsidR="009A65CC"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E15228" w:rsidRPr="00D04B17">
        <w:rPr>
          <w:rFonts w:ascii="Book Antiqua" w:eastAsia="Times New Roman" w:hAnsi="Book Antiqua" w:cs="Times New Roman"/>
          <w:b/>
          <w:color w:val="FF0000"/>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79458F" w:rsidRPr="009C593E" w14:paraId="400CEB75" w14:textId="77777777" w:rsidTr="00506BB2">
        <w:tc>
          <w:tcPr>
            <w:tcW w:w="8494" w:type="dxa"/>
            <w:shd w:val="clear" w:color="auto" w:fill="CCFFFF"/>
          </w:tcPr>
          <w:p w14:paraId="014E9DEB" w14:textId="77777777" w:rsidR="0079458F" w:rsidRPr="009C593E" w:rsidRDefault="0079458F" w:rsidP="0079458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TJSP-2009-VUNESP</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Nas sociedades anônimas,</w:t>
            </w:r>
            <w:r w:rsidRPr="009C593E">
              <w:rPr>
                <w:sz w:val="19"/>
                <w:szCs w:val="19"/>
              </w:rPr>
              <w:t xml:space="preserve"> </w:t>
            </w:r>
            <w:r w:rsidRPr="009C593E">
              <w:rPr>
                <w:rFonts w:ascii="Book Antiqua" w:eastAsia="Calibri" w:hAnsi="Book Antiqua" w:cs="Times New Roman"/>
                <w:sz w:val="19"/>
                <w:szCs w:val="19"/>
              </w:rPr>
              <w:t>é direito essencial do acionista o da preferência para a subscrição de debêntures conversíveis em ações, observado o disposto em lei.</w:t>
            </w:r>
            <w:r w:rsidRPr="009C593E">
              <w:rPr>
                <w:rFonts w:ascii="Book Antiqua" w:eastAsia="Calibri" w:hAnsi="Book Antiqua" w:cs="Times New Roman"/>
                <w:b/>
                <w:sz w:val="19"/>
                <w:szCs w:val="19"/>
              </w:rPr>
              <w:t xml:space="preserve"> BL: art. 57, §1º, LSA.</w:t>
            </w:r>
          </w:p>
        </w:tc>
      </w:tr>
    </w:tbl>
    <w:p w14:paraId="4AB1ABFD" w14:textId="45A9D4F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Enquanto puder ser exercido</w:t>
      </w:r>
      <w:r w:rsidRPr="009C593E">
        <w:rPr>
          <w:rFonts w:ascii="Book Antiqua" w:eastAsia="Times New Roman" w:hAnsi="Book Antiqua" w:cs="Times New Roman"/>
          <w:sz w:val="19"/>
          <w:szCs w:val="19"/>
          <w:lang w:eastAsia="pt-BR"/>
        </w:rPr>
        <w:t xml:space="preserve"> o </w:t>
      </w:r>
      <w:r w:rsidRPr="00574FB6">
        <w:rPr>
          <w:rFonts w:ascii="Book Antiqua" w:eastAsia="Times New Roman" w:hAnsi="Book Antiqua" w:cs="Times New Roman"/>
          <w:b/>
          <w:bCs/>
          <w:caps/>
          <w:sz w:val="19"/>
          <w:szCs w:val="19"/>
          <w:shd w:val="clear" w:color="auto" w:fill="F7CAAC" w:themeFill="accent2" w:themeFillTint="66"/>
          <w:lang w:eastAsia="pt-BR"/>
        </w:rPr>
        <w:t>direito à conversão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caps/>
          <w:sz w:val="19"/>
          <w:szCs w:val="19"/>
          <w:highlight w:val="green"/>
          <w:lang w:eastAsia="pt-BR"/>
        </w:rPr>
        <w:t>dependerá</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de prévia aprovação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dos debenturistas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 xml:space="preserve">em </w:t>
      </w:r>
      <w:r w:rsidR="00574FB6" w:rsidRPr="00574FB6">
        <w:rPr>
          <w:rFonts w:ascii="Book Antiqua" w:eastAsia="Times New Roman" w:hAnsi="Book Antiqua" w:cs="Times New Roman"/>
          <w:b/>
          <w:bCs/>
          <w:sz w:val="19"/>
          <w:szCs w:val="19"/>
          <w:highlight w:val="cyan"/>
          <w:lang w:eastAsia="pt-BR"/>
        </w:rPr>
        <w:t>assembleia</w:t>
      </w:r>
      <w:r w:rsidRPr="00574FB6">
        <w:rPr>
          <w:rFonts w:ascii="Book Antiqua" w:eastAsia="Times New Roman" w:hAnsi="Book Antiqua" w:cs="Times New Roman"/>
          <w:b/>
          <w:bCs/>
          <w:sz w:val="19"/>
          <w:szCs w:val="19"/>
          <w:highlight w:val="cyan"/>
          <w:lang w:eastAsia="pt-BR"/>
        </w:rPr>
        <w:t xml:space="preserve"> especial</w:t>
      </w:r>
      <w:r w:rsidRPr="009C593E">
        <w:rPr>
          <w:rFonts w:ascii="Book Antiqua" w:eastAsia="Times New Roman" w:hAnsi="Book Antiqua" w:cs="Times New Roman"/>
          <w:sz w:val="19"/>
          <w:szCs w:val="19"/>
          <w:lang w:eastAsia="pt-BR"/>
        </w:rPr>
        <w:t xml:space="preserve">, ou </w:t>
      </w:r>
      <w:r w:rsidRPr="00574FB6">
        <w:rPr>
          <w:rFonts w:ascii="Book Antiqua" w:eastAsia="Times New Roman" w:hAnsi="Book Antiqua" w:cs="Times New Roman"/>
          <w:b/>
          <w:bCs/>
          <w:sz w:val="19"/>
          <w:szCs w:val="19"/>
          <w:highlight w:val="yellow"/>
          <w:lang w:eastAsia="pt-BR"/>
        </w:rPr>
        <w:t>de seu agente fiduciário</w:t>
      </w:r>
      <w:r w:rsidRPr="009C593E">
        <w:rPr>
          <w:rFonts w:ascii="Book Antiqua" w:eastAsia="Times New Roman" w:hAnsi="Book Antiqua" w:cs="Times New Roman"/>
          <w:sz w:val="19"/>
          <w:szCs w:val="19"/>
          <w:lang w:eastAsia="pt-BR"/>
        </w:rPr>
        <w:t xml:space="preserve">, a </w:t>
      </w:r>
      <w:r w:rsidRPr="00574FB6">
        <w:rPr>
          <w:rFonts w:ascii="Book Antiqua" w:eastAsia="Times New Roman" w:hAnsi="Book Antiqua" w:cs="Times New Roman"/>
          <w:b/>
          <w:bCs/>
          <w:caps/>
          <w:sz w:val="19"/>
          <w:szCs w:val="19"/>
          <w:shd w:val="clear" w:color="auto" w:fill="F7CAAC" w:themeFill="accent2" w:themeFillTint="66"/>
          <w:lang w:eastAsia="pt-BR"/>
        </w:rPr>
        <w:t>alteração do estatuto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para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p w14:paraId="1D1FEEF7" w14:textId="451D9AB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a) </w:t>
      </w:r>
      <w:r w:rsidRPr="00574FB6">
        <w:rPr>
          <w:rFonts w:ascii="Book Antiqua" w:eastAsia="Times New Roman" w:hAnsi="Book Antiqua" w:cs="Times New Roman"/>
          <w:b/>
          <w:bCs/>
          <w:caps/>
          <w:sz w:val="19"/>
          <w:szCs w:val="19"/>
          <w:highlight w:val="green"/>
          <w:lang w:eastAsia="pt-BR"/>
        </w:rPr>
        <w:t>mudar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o objeto</w:t>
      </w:r>
      <w:r w:rsidRPr="00574FB6">
        <w:rPr>
          <w:rFonts w:ascii="Book Antiqua" w:eastAsia="Times New Roman" w:hAnsi="Book Antiqua" w:cs="Times New Roman"/>
          <w:b/>
          <w:bCs/>
          <w:sz w:val="19"/>
          <w:szCs w:val="19"/>
          <w:lang w:eastAsia="pt-BR"/>
        </w:rPr>
        <w:t xml:space="preserve"> </w:t>
      </w:r>
      <w:r w:rsidRPr="00574FB6">
        <w:rPr>
          <w:rFonts w:ascii="Book Antiqua" w:eastAsia="Times New Roman" w:hAnsi="Book Antiqua" w:cs="Times New Roman"/>
          <w:b/>
          <w:bCs/>
          <w:sz w:val="19"/>
          <w:szCs w:val="19"/>
          <w:highlight w:val="yellow"/>
          <w:lang w:eastAsia="pt-BR"/>
        </w:rPr>
        <w:t>da companhia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p w14:paraId="6D1F3C57" w14:textId="5F7A2E8E"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b) </w:t>
      </w:r>
      <w:r w:rsidRPr="00574FB6">
        <w:rPr>
          <w:rFonts w:ascii="Book Antiqua" w:eastAsia="Times New Roman" w:hAnsi="Book Antiqua" w:cs="Times New Roman"/>
          <w:b/>
          <w:bCs/>
          <w:caps/>
          <w:sz w:val="19"/>
          <w:szCs w:val="19"/>
          <w:highlight w:val="green"/>
          <w:lang w:eastAsia="pt-BR"/>
        </w:rPr>
        <w:t>criar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ações</w:t>
      </w:r>
      <w:r w:rsidRPr="00574FB6">
        <w:rPr>
          <w:rFonts w:ascii="Book Antiqua" w:eastAsia="Times New Roman" w:hAnsi="Book Antiqua" w:cs="Times New Roman"/>
          <w:b/>
          <w:bCs/>
          <w:sz w:val="19"/>
          <w:szCs w:val="19"/>
          <w:lang w:eastAsia="pt-BR"/>
        </w:rPr>
        <w:t xml:space="preserve"> </w:t>
      </w:r>
      <w:r w:rsidRPr="00574FB6">
        <w:rPr>
          <w:rFonts w:ascii="Book Antiqua" w:eastAsia="Times New Roman" w:hAnsi="Book Antiqua" w:cs="Times New Roman"/>
          <w:b/>
          <w:bCs/>
          <w:sz w:val="19"/>
          <w:szCs w:val="19"/>
          <w:highlight w:val="cyan"/>
          <w:lang w:eastAsia="pt-BR"/>
        </w:rPr>
        <w:t>preferenciais</w:t>
      </w:r>
      <w:r w:rsidRPr="009C593E">
        <w:rPr>
          <w:rFonts w:ascii="Book Antiqua" w:eastAsia="Times New Roman" w:hAnsi="Book Antiqua" w:cs="Times New Roman"/>
          <w:sz w:val="19"/>
          <w:szCs w:val="19"/>
          <w:lang w:eastAsia="pt-BR"/>
        </w:rPr>
        <w:t xml:space="preserve"> ou </w:t>
      </w:r>
      <w:r w:rsidRPr="00574FB6">
        <w:rPr>
          <w:rFonts w:ascii="Book Antiqua" w:eastAsia="Times New Roman" w:hAnsi="Book Antiqua" w:cs="Times New Roman"/>
          <w:b/>
          <w:bCs/>
          <w:caps/>
          <w:sz w:val="19"/>
          <w:szCs w:val="19"/>
          <w:highlight w:val="green"/>
          <w:lang w:eastAsia="pt-BR"/>
        </w:rPr>
        <w:t>modificar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as vantagens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das existentes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caps/>
          <w:sz w:val="19"/>
          <w:szCs w:val="19"/>
          <w:highlight w:val="green"/>
          <w:lang w:eastAsia="pt-BR"/>
        </w:rPr>
        <w:t>em prejuízo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das ações</w:t>
      </w:r>
      <w:r w:rsidRPr="009C593E">
        <w:rPr>
          <w:rFonts w:ascii="Book Antiqua" w:eastAsia="Times New Roman" w:hAnsi="Book Antiqua" w:cs="Times New Roman"/>
          <w:sz w:val="19"/>
          <w:szCs w:val="19"/>
          <w:lang w:eastAsia="pt-BR"/>
        </w:rPr>
        <w:t xml:space="preserve"> em que </w:t>
      </w:r>
      <w:r w:rsidRPr="00574FB6">
        <w:rPr>
          <w:rFonts w:ascii="Book Antiqua" w:eastAsia="Times New Roman" w:hAnsi="Book Antiqua" w:cs="Times New Roman"/>
          <w:b/>
          <w:bCs/>
          <w:caps/>
          <w:sz w:val="19"/>
          <w:szCs w:val="19"/>
          <w:highlight w:val="green"/>
          <w:lang w:eastAsia="pt-BR"/>
        </w:rPr>
        <w:t>são</w:t>
      </w:r>
      <w:r w:rsidRPr="00574FB6">
        <w:rPr>
          <w:rFonts w:ascii="Book Antiqua" w:eastAsia="Times New Roman" w:hAnsi="Book Antiqua" w:cs="Times New Roman"/>
          <w:b/>
          <w:bCs/>
          <w:caps/>
          <w:sz w:val="19"/>
          <w:szCs w:val="19"/>
          <w:lang w:eastAsia="pt-BR"/>
        </w:rPr>
        <w:t xml:space="preserve"> </w:t>
      </w:r>
      <w:r w:rsidRPr="00574FB6">
        <w:rPr>
          <w:rFonts w:ascii="Book Antiqua" w:eastAsia="Times New Roman" w:hAnsi="Book Antiqua" w:cs="Times New Roman"/>
          <w:b/>
          <w:bCs/>
          <w:caps/>
          <w:sz w:val="19"/>
          <w:szCs w:val="19"/>
          <w:shd w:val="clear" w:color="auto" w:fill="F7CAAC" w:themeFill="accent2" w:themeFillTint="66"/>
          <w:lang w:eastAsia="pt-BR"/>
        </w:rPr>
        <w:t>conversíveis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as debêntures</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tbl>
      <w:tblPr>
        <w:tblStyle w:val="Tabelacomgrade"/>
        <w:tblW w:w="0" w:type="auto"/>
        <w:shd w:val="clear" w:color="auto" w:fill="CCFFFF"/>
        <w:tblLook w:val="04A0" w:firstRow="1" w:lastRow="0" w:firstColumn="1" w:lastColumn="0" w:noHBand="0" w:noVBand="1"/>
      </w:tblPr>
      <w:tblGrid>
        <w:gridCol w:w="8494"/>
      </w:tblGrid>
      <w:tr w:rsidR="00574FB6" w:rsidRPr="009C593E" w14:paraId="67DD76FB" w14:textId="77777777" w:rsidTr="00E969AF">
        <w:tc>
          <w:tcPr>
            <w:tcW w:w="8494" w:type="dxa"/>
            <w:shd w:val="clear" w:color="auto" w:fill="CCFFFF"/>
          </w:tcPr>
          <w:p w14:paraId="4FC8DD45" w14:textId="69FBA5F7" w:rsidR="00574FB6" w:rsidRPr="009C593E" w:rsidRDefault="00574FB6" w:rsidP="00E969A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Calibri" w:hAnsi="Book Antiqua" w:cs="Times New Roman"/>
                <w:b/>
                <w:sz w:val="19"/>
                <w:szCs w:val="19"/>
              </w:rPr>
              <w:lastRenderedPageBreak/>
              <w:t>(</w:t>
            </w:r>
            <w:r>
              <w:rPr>
                <w:rFonts w:ascii="Book Antiqua" w:eastAsia="Calibri" w:hAnsi="Book Antiqua" w:cs="Times New Roman"/>
                <w:b/>
                <w:sz w:val="19"/>
                <w:szCs w:val="19"/>
                <w:highlight w:val="yellow"/>
              </w:rPr>
              <w:t>Cartórios/TJDFT-2014-CESPE</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xml:space="preserve">: </w:t>
            </w:r>
            <w:r w:rsidRPr="00574FB6">
              <w:rPr>
                <w:rFonts w:ascii="Book Antiqua" w:eastAsia="Calibri" w:hAnsi="Book Antiqua" w:cs="Times New Roman"/>
                <w:sz w:val="19"/>
                <w:szCs w:val="19"/>
              </w:rPr>
              <w:t>Com relação às sociedades por ações, assinale a opção correta</w:t>
            </w:r>
            <w:r>
              <w:rPr>
                <w:rFonts w:ascii="Book Antiqua" w:eastAsia="Calibri" w:hAnsi="Book Antiqua" w:cs="Times New Roman"/>
                <w:sz w:val="19"/>
                <w:szCs w:val="19"/>
              </w:rPr>
              <w:t xml:space="preserve">: </w:t>
            </w:r>
            <w:r w:rsidRPr="00574FB6">
              <w:rPr>
                <w:rFonts w:ascii="Book Antiqua" w:eastAsia="Calibri" w:hAnsi="Book Antiqua" w:cs="Times New Roman"/>
                <w:sz w:val="19"/>
                <w:szCs w:val="19"/>
              </w:rPr>
              <w:t>Os titulares de debêntures conversíveis em ações, enquanto puderem exercer seu direito à conversão, têm a prerrogativa de vetar eventual alteração do estatuto da companhia para mudar o objeto da sociedade, para criar ações preferenciais ou para modificar as vantagens das existentes, em prejuízo das ações em que são conversíveis as debêntures. Esse direito de veto pode ser exercido pelo agente fiduciário ou em assembleia especial dos debenturistas.</w:t>
            </w:r>
            <w:r w:rsidRPr="009C593E">
              <w:rPr>
                <w:rFonts w:ascii="Book Antiqua" w:eastAsia="Calibri" w:hAnsi="Book Antiqua" w:cs="Times New Roman"/>
                <w:b/>
                <w:sz w:val="19"/>
                <w:szCs w:val="19"/>
              </w:rPr>
              <w:t xml:space="preserve"> BL: art. 57, §</w:t>
            </w:r>
            <w:r>
              <w:rPr>
                <w:rFonts w:ascii="Book Antiqua" w:eastAsia="Calibri" w:hAnsi="Book Antiqua" w:cs="Times New Roman"/>
                <w:b/>
                <w:sz w:val="19"/>
                <w:szCs w:val="19"/>
              </w:rPr>
              <w:t>2</w:t>
            </w:r>
            <w:r w:rsidRPr="009C593E">
              <w:rPr>
                <w:rFonts w:ascii="Book Antiqua" w:eastAsia="Calibri" w:hAnsi="Book Antiqua" w:cs="Times New Roman"/>
                <w:b/>
                <w:sz w:val="19"/>
                <w:szCs w:val="19"/>
              </w:rPr>
              <w:t>º, LSA.</w:t>
            </w:r>
          </w:p>
        </w:tc>
      </w:tr>
    </w:tbl>
    <w:p w14:paraId="625AC1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4EC9BA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Espécies</w:t>
      </w:r>
    </w:p>
    <w:p w14:paraId="2C00CE98" w14:textId="6EE35F1F" w:rsidR="001C6BC4" w:rsidRPr="00D04B17" w:rsidRDefault="001C6BC4" w:rsidP="001B30E0">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58</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debênture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conforme dispuser a escritura de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ter</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garantia real</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garantia flutuante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gozar</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caps/>
          <w:sz w:val="19"/>
          <w:szCs w:val="19"/>
          <w:shd w:val="clear" w:color="auto" w:fill="F7CAAC" w:themeFill="accent2" w:themeFillTint="66"/>
          <w:lang w:eastAsia="pt-BR"/>
        </w:rPr>
        <w:t>preferência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ser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subordinada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aos demais credores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da companhia</w:t>
      </w:r>
      <w:r w:rsidRPr="00D04B17">
        <w:rPr>
          <w:rFonts w:ascii="Book Antiqua" w:eastAsia="Times New Roman" w:hAnsi="Book Antiqua" w:cs="Times New Roman"/>
          <w:sz w:val="16"/>
          <w:szCs w:val="16"/>
          <w:lang w:eastAsia="pt-BR"/>
        </w:rPr>
        <w:t>.</w:t>
      </w:r>
      <w:r w:rsidR="000240AE" w:rsidRPr="00D04B17">
        <w:rPr>
          <w:rFonts w:ascii="Book Antiqua" w:eastAsia="Times New Roman" w:hAnsi="Book Antiqua" w:cs="Times New Roman"/>
          <w:sz w:val="16"/>
          <w:szCs w:val="16"/>
          <w:lang w:eastAsia="pt-BR"/>
        </w:rPr>
        <w:t xml:space="preserve"> </w:t>
      </w:r>
      <w:r w:rsidR="000240AE" w:rsidRPr="00D04B17">
        <w:rPr>
          <w:rFonts w:ascii="Book Antiqua" w:hAnsi="Book Antiqua"/>
          <w:b/>
          <w:color w:val="FF0000"/>
          <w:sz w:val="16"/>
          <w:szCs w:val="16"/>
          <w:u w:val="single"/>
        </w:rPr>
        <w:t>(TJSP-2008)</w:t>
      </w:r>
      <w:r w:rsidR="000D23B9" w:rsidRPr="00D04B17">
        <w:rPr>
          <w:rFonts w:ascii="Book Antiqua" w:eastAsia="Times New Roman" w:hAnsi="Book Antiqua" w:cs="Times New Roman"/>
          <w:sz w:val="16"/>
          <w:szCs w:val="16"/>
          <w:lang w:eastAsia="pt-BR"/>
        </w:rPr>
        <w:t xml:space="preserve"> </w:t>
      </w:r>
      <w:r w:rsidR="000D23B9" w:rsidRPr="00D04B17">
        <w:rPr>
          <w:rFonts w:ascii="Book Antiqua" w:eastAsia="Times New Roman" w:hAnsi="Book Antiqua" w:cs="Times New Roman"/>
          <w:b/>
          <w:bCs/>
          <w:color w:val="FF0000"/>
          <w:sz w:val="16"/>
          <w:szCs w:val="16"/>
          <w:u w:val="single"/>
          <w:lang w:eastAsia="pt-BR"/>
        </w:rPr>
        <w:t>(TJBA-2012)</w:t>
      </w:r>
      <w:r w:rsidR="00080320" w:rsidRPr="00D04B17">
        <w:rPr>
          <w:rFonts w:ascii="Book Antiqua" w:eastAsia="Times New Roman" w:hAnsi="Book Antiqua" w:cs="Times New Roman"/>
          <w:b/>
          <w:bCs/>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9A65CC" w:rsidRPr="00D04B17">
        <w:rPr>
          <w:rFonts w:ascii="Book Antiqua" w:eastAsia="Times New Roman" w:hAnsi="Book Antiqua" w:cs="Times New Roman"/>
          <w:b/>
          <w:color w:val="FF0000"/>
          <w:sz w:val="16"/>
          <w:szCs w:val="16"/>
          <w:lang w:eastAsia="pt-BR"/>
        </w:rPr>
        <w:t xml:space="preserve"> </w:t>
      </w:r>
      <w:r w:rsidR="00373A2D" w:rsidRPr="00D04B17">
        <w:rPr>
          <w:rFonts w:ascii="Book Antiqua" w:eastAsia="Times New Roman" w:hAnsi="Book Antiqua" w:cs="Times New Roman"/>
          <w:b/>
          <w:color w:val="FF0000"/>
          <w:sz w:val="16"/>
          <w:szCs w:val="16"/>
          <w:u w:val="single"/>
          <w:lang w:eastAsia="pt-BR"/>
        </w:rPr>
        <w:t>(Cartórios/TJSP-2016)</w:t>
      </w:r>
      <w:r w:rsidR="000240AE" w:rsidRPr="00D04B17">
        <w:rPr>
          <w:rFonts w:ascii="Book Antiqua" w:eastAsia="Times New Roman" w:hAnsi="Book Antiqua" w:cs="Times New Roman"/>
          <w:b/>
          <w:color w:val="FF0000"/>
          <w:sz w:val="16"/>
          <w:szCs w:val="16"/>
          <w:lang w:eastAsia="pt-BR"/>
        </w:rPr>
        <w:t xml:space="preserve"> </w:t>
      </w:r>
      <w:r w:rsidR="000240AE" w:rsidRPr="00D04B17">
        <w:rPr>
          <w:rFonts w:ascii="Book Antiqua" w:eastAsia="Times New Roman" w:hAnsi="Book Antiqua" w:cs="Times New Roman"/>
          <w:b/>
          <w:color w:val="FF0000"/>
          <w:sz w:val="16"/>
          <w:szCs w:val="16"/>
          <w:u w:val="single"/>
          <w:lang w:eastAsia="pt-BR"/>
        </w:rPr>
        <w:t>(TRF3-2018)</w:t>
      </w:r>
      <w:r w:rsidR="000240AE" w:rsidRPr="00D04B17">
        <w:rPr>
          <w:rFonts w:ascii="Book Antiqua" w:eastAsia="Times New Roman" w:hAnsi="Book Antiqua" w:cs="Times New Roman"/>
          <w:b/>
          <w:color w:val="FF0000"/>
          <w:sz w:val="16"/>
          <w:szCs w:val="16"/>
          <w:lang w:eastAsia="pt-BR"/>
        </w:rPr>
        <w:t xml:space="preserve"> </w:t>
      </w:r>
      <w:r w:rsidR="000240AE" w:rsidRPr="00D04B17">
        <w:rPr>
          <w:rFonts w:ascii="Book Antiqua" w:eastAsia="Times New Roman" w:hAnsi="Book Antiqua" w:cs="Times New Roman"/>
          <w:b/>
          <w:color w:val="FF0000"/>
          <w:sz w:val="16"/>
          <w:szCs w:val="16"/>
          <w:u w:val="single"/>
          <w:lang w:eastAsia="pt-BR"/>
        </w:rPr>
        <w:t>(Cartórios/TJRS-2013/2019)</w:t>
      </w:r>
      <w:r w:rsidR="005A3AB8" w:rsidRPr="00D04B17">
        <w:rPr>
          <w:rFonts w:ascii="Book Antiqua" w:eastAsia="Times New Roman" w:hAnsi="Book Antiqua" w:cs="Times New Roman"/>
          <w:b/>
          <w:color w:val="FF0000"/>
          <w:sz w:val="16"/>
          <w:szCs w:val="16"/>
          <w:lang w:eastAsia="pt-BR"/>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F616C2" w:rsidRPr="009C593E" w14:paraId="1822862D" w14:textId="77777777" w:rsidTr="00F616C2">
        <w:tc>
          <w:tcPr>
            <w:tcW w:w="8494" w:type="dxa"/>
            <w:shd w:val="clear" w:color="auto" w:fill="CCFFFF"/>
          </w:tcPr>
          <w:p w14:paraId="16C8FA4E" w14:textId="3C1B6263" w:rsidR="001B30E0" w:rsidRPr="009C593E" w:rsidRDefault="001B30E0" w:rsidP="001B30E0">
            <w:pPr>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Cartórios/TJRS-2019-VUNESP</w:t>
            </w:r>
            <w:r w:rsidRPr="009C593E">
              <w:rPr>
                <w:rFonts w:ascii="Book Antiqua" w:eastAsia="Calibri" w:hAnsi="Book Antiqua" w:cs="Times New Roman"/>
                <w:b/>
                <w:sz w:val="19"/>
                <w:szCs w:val="19"/>
              </w:rPr>
              <w:t>)</w:t>
            </w:r>
            <w:r w:rsidRPr="009C593E">
              <w:rPr>
                <w:rFonts w:ascii="Book Antiqua" w:eastAsia="Calibri" w:hAnsi="Book Antiqua" w:cs="Times New Roman"/>
                <w:bCs/>
                <w:sz w:val="19"/>
                <w:szCs w:val="19"/>
              </w:rPr>
              <w:t xml:space="preserve">: Assinale a alternativa que descreve corretamente todas as espécies legalmente previstas de debêntures: Com garantia real, com garantia flutuante, sem garantia (quirografária) e subordinadas. </w:t>
            </w:r>
            <w:r w:rsidRPr="009C593E">
              <w:rPr>
                <w:rFonts w:ascii="Book Antiqua" w:eastAsia="Calibri" w:hAnsi="Book Antiqua" w:cs="Times New Roman"/>
                <w:b/>
                <w:sz w:val="19"/>
                <w:szCs w:val="19"/>
              </w:rPr>
              <w:t xml:space="preserve">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xml:space="preserve"> LSA.</w:t>
            </w:r>
          </w:p>
          <w:p w14:paraId="019A44A3" w14:textId="77777777" w:rsidR="001B30E0" w:rsidRPr="009C593E" w:rsidRDefault="001B30E0" w:rsidP="001B30E0">
            <w:pPr>
              <w:jc w:val="both"/>
              <w:rPr>
                <w:rFonts w:ascii="Book Antiqua" w:eastAsia="Calibri" w:hAnsi="Book Antiqua" w:cs="Times New Roman"/>
                <w:b/>
                <w:sz w:val="19"/>
                <w:szCs w:val="19"/>
              </w:rPr>
            </w:pPr>
          </w:p>
          <w:p w14:paraId="7ACBA48F" w14:textId="79944636" w:rsidR="001B30E0" w:rsidRPr="009C593E" w:rsidRDefault="001B30E0" w:rsidP="001B30E0">
            <w:pPr>
              <w:jc w:val="both"/>
              <w:rPr>
                <w:rFonts w:ascii="Book Antiqua" w:eastAsia="Calibri" w:hAnsi="Book Antiqua" w:cs="Times New Roman"/>
                <w:bCs/>
                <w:sz w:val="19"/>
                <w:szCs w:val="19"/>
              </w:rPr>
            </w:pPr>
            <w:r w:rsidRPr="009C593E">
              <w:rPr>
                <w:rFonts w:ascii="Book Antiqua" w:eastAsia="Calibri" w:hAnsi="Book Antiqua" w:cs="Times New Roman"/>
                <w:b/>
                <w:i/>
                <w:iCs/>
                <w:color w:val="FF0000"/>
                <w:sz w:val="19"/>
                <w:szCs w:val="19"/>
              </w:rPr>
              <w:t>#</w:t>
            </w:r>
            <w:r w:rsidRPr="009C593E">
              <w:rPr>
                <w:rFonts w:ascii="Book Antiqua" w:eastAsia="Calibri" w:hAnsi="Book Antiqua" w:cs="Times New Roman"/>
                <w:b/>
                <w:i/>
                <w:iCs/>
                <w:color w:val="FF0000"/>
                <w:sz w:val="19"/>
                <w:szCs w:val="19"/>
                <w:highlight w:val="green"/>
              </w:rPr>
              <w:t>Atenção</w:t>
            </w:r>
            <w:r w:rsidRPr="009C593E">
              <w:rPr>
                <w:rFonts w:ascii="Book Antiqua" w:eastAsia="Calibri" w:hAnsi="Book Antiqua" w:cs="Times New Roman"/>
                <w:bCs/>
                <w:sz w:val="19"/>
                <w:szCs w:val="19"/>
              </w:rPr>
              <w:t xml:space="preserve">: </w:t>
            </w:r>
            <w:r w:rsidRPr="009C593E">
              <w:rPr>
                <w:rFonts w:ascii="Book Antiqua" w:eastAsia="Calibri" w:hAnsi="Book Antiqua"/>
                <w:b/>
                <w:bCs/>
                <w:sz w:val="19"/>
                <w:szCs w:val="19"/>
              </w:rPr>
              <w:t>Quais são as 4 </w:t>
            </w:r>
            <w:r w:rsidRPr="009C593E">
              <w:rPr>
                <w:rFonts w:ascii="Book Antiqua" w:eastAsia="Calibri" w:hAnsi="Book Antiqua"/>
                <w:b/>
                <w:bCs/>
                <w:sz w:val="19"/>
                <w:szCs w:val="19"/>
                <w:u w:val="single"/>
              </w:rPr>
              <w:t>espécies</w:t>
            </w:r>
            <w:r w:rsidRPr="009C593E">
              <w:rPr>
                <w:rFonts w:ascii="Book Antiqua" w:eastAsia="Calibri" w:hAnsi="Book Antiqua"/>
                <w:b/>
                <w:bCs/>
                <w:sz w:val="19"/>
                <w:szCs w:val="19"/>
              </w:rPr>
              <w:t xml:space="preserve"> de debêntures? </w:t>
            </w:r>
            <w:r w:rsidRPr="009C593E">
              <w:rPr>
                <w:rFonts w:ascii="Book Antiqua" w:eastAsia="Calibri" w:hAnsi="Book Antiqua" w:cs="Times New Roman"/>
                <w:bCs/>
                <w:sz w:val="19"/>
                <w:szCs w:val="19"/>
              </w:rPr>
              <w:t>As espécies de garantias poderão ser constituídas cumulativamente. Em função do tipo de garantia oferecida ou da ausência de garantia, as debêntures são classificadas</w:t>
            </w:r>
            <w:r w:rsidR="009227D7">
              <w:rPr>
                <w:rFonts w:ascii="Book Antiqua" w:eastAsia="Calibri" w:hAnsi="Book Antiqua" w:cs="Times New Roman"/>
                <w:bCs/>
                <w:sz w:val="19"/>
                <w:szCs w:val="19"/>
              </w:rPr>
              <w:t xml:space="preserve"> nas seguintes classes</w:t>
            </w:r>
            <w:r w:rsidRPr="009C593E">
              <w:rPr>
                <w:rFonts w:ascii="Book Antiqua" w:eastAsia="Calibri" w:hAnsi="Book Antiqua" w:cs="Times New Roman"/>
                <w:bCs/>
                <w:sz w:val="19"/>
                <w:szCs w:val="19"/>
              </w:rPr>
              <w:t>:</w:t>
            </w:r>
          </w:p>
          <w:p w14:paraId="7174F7F5" w14:textId="31CBF67B"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1. </w:t>
            </w:r>
            <w:r w:rsidRPr="009C593E">
              <w:rPr>
                <w:rFonts w:ascii="Book Antiqua" w:eastAsia="Calibri" w:hAnsi="Book Antiqua" w:cs="Times New Roman"/>
                <w:b/>
                <w:bCs/>
                <w:sz w:val="19"/>
                <w:szCs w:val="19"/>
                <w:u w:val="single"/>
              </w:rPr>
              <w:t>Com garantia real</w:t>
            </w:r>
            <w:r w:rsidRPr="009C593E">
              <w:rPr>
                <w:rFonts w:ascii="Book Antiqua" w:eastAsia="Calibri" w:hAnsi="Book Antiqua" w:cs="Times New Roman"/>
                <w:bCs/>
                <w:sz w:val="19"/>
                <w:szCs w:val="19"/>
              </w:rPr>
              <w:t xml:space="preserve">: </w:t>
            </w:r>
            <w:r w:rsidRPr="009C593E">
              <w:rPr>
                <w:rFonts w:ascii="Book Antiqua" w:eastAsia="Calibri" w:hAnsi="Book Antiqua" w:cs="Times New Roman"/>
                <w:bCs/>
                <w:sz w:val="19"/>
                <w:szCs w:val="19"/>
                <w:u w:val="single"/>
              </w:rPr>
              <w:t>Garantidas por bens integrantes do ativo</w:t>
            </w:r>
            <w:r w:rsidRPr="009C593E">
              <w:rPr>
                <w:rFonts w:ascii="Book Antiqua" w:eastAsia="Calibri" w:hAnsi="Book Antiqua" w:cs="Times New Roman"/>
                <w:bCs/>
                <w:sz w:val="19"/>
                <w:szCs w:val="19"/>
              </w:rPr>
              <w:t xml:space="preserve"> da companhia emissora, ou de terceiros, sob a forma de hipoteca, penhor ou anticrese;</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concorrem com os credores garantia real na hipótese de falência – Art. 83, II, LRF</w:t>
            </w:r>
            <w:r w:rsidR="009227D7">
              <w:rPr>
                <w:rFonts w:ascii="Book Antiqua" w:eastAsia="Calibri" w:hAnsi="Book Antiqua" w:cs="Times New Roman"/>
                <w:bCs/>
                <w:sz w:val="19"/>
                <w:szCs w:val="19"/>
              </w:rPr>
              <w:t>;</w:t>
            </w:r>
          </w:p>
          <w:p w14:paraId="2F597581" w14:textId="696BD38C"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2. </w:t>
            </w:r>
            <w:r w:rsidRPr="009C593E">
              <w:rPr>
                <w:rFonts w:ascii="Book Antiqua" w:eastAsia="Calibri" w:hAnsi="Book Antiqua" w:cs="Times New Roman"/>
                <w:b/>
                <w:bCs/>
                <w:sz w:val="19"/>
                <w:szCs w:val="19"/>
                <w:u w:val="single"/>
              </w:rPr>
              <w:t>Com garantia flutuante</w:t>
            </w:r>
            <w:r w:rsidRPr="009C593E">
              <w:rPr>
                <w:rFonts w:ascii="Book Antiqua" w:eastAsia="Calibri" w:hAnsi="Book Antiqua" w:cs="Times New Roman"/>
                <w:bCs/>
                <w:sz w:val="19"/>
                <w:szCs w:val="19"/>
              </w:rPr>
              <w:t xml:space="preserve">: Asseguram </w:t>
            </w:r>
            <w:r w:rsidRPr="009C593E">
              <w:rPr>
                <w:rFonts w:ascii="Book Antiqua" w:eastAsia="Calibri" w:hAnsi="Book Antiqua" w:cs="Times New Roman"/>
                <w:bCs/>
                <w:sz w:val="19"/>
                <w:szCs w:val="19"/>
                <w:u w:val="single"/>
              </w:rPr>
              <w:t>privilégio geral</w:t>
            </w:r>
            <w:r w:rsidRPr="009C593E">
              <w:rPr>
                <w:rFonts w:ascii="Book Antiqua" w:eastAsia="Calibri" w:hAnsi="Book Antiqua" w:cs="Times New Roman"/>
                <w:bCs/>
                <w:sz w:val="19"/>
                <w:szCs w:val="19"/>
              </w:rPr>
              <w:t xml:space="preserve"> sobre o ativo da emissora, em caso de falência. Os bens objeto da garantia flutuante não ficam vinculados à emissão, o que possibilita à emissora dispor desses bens sem a prévia autorização dos debenturistas;</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concorrem com os credores com privilégio geral na hipótese de falência – Art. 83, V, LRF</w:t>
            </w:r>
            <w:r w:rsidR="009227D7">
              <w:rPr>
                <w:rFonts w:ascii="Book Antiqua" w:eastAsia="Calibri" w:hAnsi="Book Antiqua" w:cs="Times New Roman"/>
                <w:bCs/>
                <w:sz w:val="19"/>
                <w:szCs w:val="19"/>
              </w:rPr>
              <w:t>;</w:t>
            </w:r>
          </w:p>
          <w:p w14:paraId="15FDA750" w14:textId="57596F8C"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3. </w:t>
            </w:r>
            <w:r w:rsidRPr="009C593E">
              <w:rPr>
                <w:rFonts w:ascii="Book Antiqua" w:eastAsia="Calibri" w:hAnsi="Book Antiqua" w:cs="Times New Roman"/>
                <w:b/>
                <w:bCs/>
                <w:sz w:val="19"/>
                <w:szCs w:val="19"/>
                <w:u w:val="single"/>
              </w:rPr>
              <w:t>Quirografária ou sem preferência</w:t>
            </w:r>
            <w:r w:rsidRPr="009C593E">
              <w:rPr>
                <w:rFonts w:ascii="Book Antiqua" w:eastAsia="Calibri" w:hAnsi="Book Antiqua" w:cs="Times New Roman"/>
                <w:bCs/>
                <w:sz w:val="19"/>
                <w:szCs w:val="19"/>
              </w:rPr>
              <w:t xml:space="preserve">: </w:t>
            </w:r>
            <w:r w:rsidRPr="009C593E">
              <w:rPr>
                <w:rFonts w:ascii="Book Antiqua" w:eastAsia="Calibri" w:hAnsi="Book Antiqua" w:cs="Times New Roman"/>
                <w:b/>
                <w:bCs/>
                <w:sz w:val="19"/>
                <w:szCs w:val="19"/>
                <w:u w:val="single"/>
              </w:rPr>
              <w:t>Não oferecem privilégio</w:t>
            </w:r>
            <w:r w:rsidRPr="009C593E">
              <w:rPr>
                <w:rFonts w:ascii="Book Antiqua" w:eastAsia="Calibri" w:hAnsi="Book Antiqua" w:cs="Times New Roman"/>
                <w:bCs/>
                <w:sz w:val="19"/>
                <w:szCs w:val="19"/>
              </w:rPr>
              <w:t xml:space="preserve"> algum sobre o ativo da emissora, concorrendo em igualdade de condições com os demais credores quirografários, em caso de falência da companhia;</w:t>
            </w:r>
            <w:r w:rsidR="009227D7">
              <w:t xml:space="preserve"> </w:t>
            </w:r>
            <w:r w:rsidR="009227D7" w:rsidRPr="009227D7">
              <w:rPr>
                <w:rFonts w:ascii="Book Antiqua" w:eastAsia="Calibri" w:hAnsi="Book Antiqua" w:cs="Times New Roman"/>
                <w:bCs/>
                <w:sz w:val="19"/>
                <w:szCs w:val="19"/>
              </w:rPr>
              <w:t>concorre com os demais credores quirografários na hipótese de falência – Art. 83, VI, LRF</w:t>
            </w:r>
            <w:r w:rsidRPr="009C593E">
              <w:rPr>
                <w:rFonts w:ascii="Book Antiqua" w:eastAsia="Calibri" w:hAnsi="Book Antiqua" w:cs="Times New Roman"/>
                <w:bCs/>
                <w:sz w:val="19"/>
                <w:szCs w:val="19"/>
              </w:rPr>
              <w:t xml:space="preserve"> e</w:t>
            </w:r>
            <w:r w:rsidR="009227D7">
              <w:rPr>
                <w:rFonts w:ascii="Book Antiqua" w:eastAsia="Calibri" w:hAnsi="Book Antiqua" w:cs="Times New Roman"/>
                <w:bCs/>
                <w:sz w:val="19"/>
                <w:szCs w:val="19"/>
              </w:rPr>
              <w:t>;</w:t>
            </w:r>
          </w:p>
          <w:p w14:paraId="3F086C8C" w14:textId="61411549"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4. </w:t>
            </w:r>
            <w:r w:rsidRPr="009C593E">
              <w:rPr>
                <w:rFonts w:ascii="Book Antiqua" w:eastAsia="Calibri" w:hAnsi="Book Antiqua" w:cs="Times New Roman"/>
                <w:b/>
                <w:bCs/>
                <w:sz w:val="19"/>
                <w:szCs w:val="19"/>
                <w:u w:val="single"/>
              </w:rPr>
              <w:t>Subordinada</w:t>
            </w:r>
            <w:r w:rsidR="009227D7">
              <w:rPr>
                <w:rFonts w:ascii="Book Antiqua" w:eastAsia="Calibri" w:hAnsi="Book Antiqua" w:cs="Times New Roman"/>
                <w:b/>
                <w:bCs/>
                <w:sz w:val="19"/>
                <w:szCs w:val="19"/>
                <w:u w:val="single"/>
              </w:rPr>
              <w:t xml:space="preserve"> </w:t>
            </w:r>
            <w:r w:rsidR="009227D7" w:rsidRPr="009227D7">
              <w:rPr>
                <w:rFonts w:ascii="Book Antiqua" w:eastAsia="Calibri" w:hAnsi="Book Antiqua" w:cs="Times New Roman"/>
                <w:b/>
                <w:bCs/>
                <w:sz w:val="19"/>
                <w:szCs w:val="19"/>
                <w:u w:val="single"/>
              </w:rPr>
              <w:t>aos demais credores da companhia</w:t>
            </w:r>
            <w:r w:rsidRPr="009C593E">
              <w:rPr>
                <w:rFonts w:ascii="Book Antiqua" w:eastAsia="Calibri" w:hAnsi="Book Antiqua" w:cs="Times New Roman"/>
                <w:bCs/>
                <w:sz w:val="19"/>
                <w:szCs w:val="19"/>
              </w:rPr>
              <w:t>: Na hipótese de liquidação da companhia, oferecem preferência de pagamento tão-somente sobre o crédito de seus acionistas</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na hipótese de falência serão pagos apenas com precedência dos acionistas – Art. 83, VIII, LRF</w:t>
            </w:r>
            <w:r w:rsidR="009227D7">
              <w:rPr>
                <w:rFonts w:ascii="Book Antiqua" w:eastAsia="Calibri" w:hAnsi="Book Antiqua" w:cs="Times New Roman"/>
                <w:bCs/>
                <w:sz w:val="19"/>
                <w:szCs w:val="19"/>
              </w:rPr>
              <w:t>.</w:t>
            </w:r>
          </w:p>
          <w:p w14:paraId="72E90762" w14:textId="39D4C5C4" w:rsidR="001B30E0" w:rsidRDefault="001B30E0" w:rsidP="001B30E0">
            <w:pPr>
              <w:jc w:val="both"/>
              <w:rPr>
                <w:rFonts w:ascii="Book Antiqua" w:eastAsia="Calibri" w:hAnsi="Book Antiqua" w:cs="Times New Roman"/>
                <w:bCs/>
                <w:sz w:val="19"/>
                <w:szCs w:val="19"/>
              </w:rPr>
            </w:pPr>
          </w:p>
          <w:p w14:paraId="32B3D1C3" w14:textId="2ADCDDF2" w:rsidR="00D75FCA" w:rsidRPr="00D75FCA" w:rsidRDefault="00D75FCA" w:rsidP="001B30E0">
            <w:pPr>
              <w:jc w:val="both"/>
              <w:rPr>
                <w:rFonts w:ascii="Book Antiqua" w:eastAsia="Calibri" w:hAnsi="Book Antiqua" w:cs="Times New Roman"/>
                <w:bCs/>
                <w:sz w:val="19"/>
                <w:szCs w:val="19"/>
              </w:rPr>
            </w:pPr>
            <w:r>
              <w:rPr>
                <w:rFonts w:ascii="Book Antiqua" w:eastAsia="Calibri" w:hAnsi="Book Antiqua" w:cs="Times New Roman"/>
                <w:b/>
                <w:sz w:val="19"/>
                <w:szCs w:val="19"/>
              </w:rPr>
              <w:t>(</w:t>
            </w:r>
            <w:r w:rsidRPr="00D75FCA">
              <w:rPr>
                <w:rFonts w:ascii="Book Antiqua" w:eastAsia="Calibri" w:hAnsi="Book Antiqua" w:cs="Times New Roman"/>
                <w:b/>
                <w:sz w:val="19"/>
                <w:szCs w:val="19"/>
                <w:highlight w:val="yellow"/>
              </w:rPr>
              <w:t>TRF3-2018</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D75FCA">
              <w:rPr>
                <w:rFonts w:ascii="Book Antiqua" w:eastAsia="Calibri" w:hAnsi="Book Antiqua" w:cs="Times New Roman"/>
                <w:bCs/>
                <w:sz w:val="19"/>
                <w:szCs w:val="19"/>
              </w:rPr>
              <w:t xml:space="preserve">A sociedade anônima fechada “X” emite debêntures, subscritas em sua totalidade pelo banco “Y”. A escritura de emissão estipula que “X” somente poderá empreender novos negócios se devidamente autorizada por “Y”. Assinale a alternativa </w:t>
            </w:r>
            <w:r>
              <w:rPr>
                <w:rFonts w:ascii="Book Antiqua" w:eastAsia="Calibri" w:hAnsi="Book Antiqua" w:cs="Times New Roman"/>
                <w:bCs/>
                <w:sz w:val="19"/>
                <w:szCs w:val="19"/>
              </w:rPr>
              <w:t>correta</w:t>
            </w:r>
            <w:r w:rsidRPr="00D75FCA">
              <w:rPr>
                <w:rFonts w:ascii="Book Antiqua" w:eastAsia="Calibri" w:hAnsi="Book Antiqua" w:cs="Times New Roman"/>
                <w:bCs/>
                <w:sz w:val="19"/>
                <w:szCs w:val="19"/>
              </w:rPr>
              <w:t>:</w:t>
            </w:r>
            <w:r>
              <w:rPr>
                <w:rFonts w:ascii="Book Antiqua" w:eastAsia="Calibri" w:hAnsi="Book Antiqua" w:cs="Times New Roman"/>
                <w:bCs/>
                <w:sz w:val="19"/>
                <w:szCs w:val="19"/>
              </w:rPr>
              <w:t xml:space="preserve"> </w:t>
            </w:r>
            <w:r w:rsidRPr="00D75FCA">
              <w:rPr>
                <w:rFonts w:ascii="Book Antiqua" w:eastAsia="Calibri" w:hAnsi="Book Antiqua" w:cs="Times New Roman"/>
                <w:bCs/>
                <w:sz w:val="19"/>
                <w:szCs w:val="19"/>
              </w:rPr>
              <w:t>A garantia das debêntures pode ser flutuante.</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 xml:space="preserve">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xml:space="preserve"> LSA.</w:t>
            </w:r>
          </w:p>
          <w:p w14:paraId="34B1E940" w14:textId="77777777" w:rsidR="00D75FCA" w:rsidRPr="009C593E" w:rsidRDefault="00D75FCA" w:rsidP="001B30E0">
            <w:pPr>
              <w:jc w:val="both"/>
              <w:rPr>
                <w:rFonts w:ascii="Book Antiqua" w:eastAsia="Calibri" w:hAnsi="Book Antiqua" w:cs="Times New Roman"/>
                <w:bCs/>
                <w:sz w:val="19"/>
                <w:szCs w:val="19"/>
              </w:rPr>
            </w:pPr>
          </w:p>
          <w:p w14:paraId="36027A81" w14:textId="01BEFBA8" w:rsidR="00080320" w:rsidRPr="009C593E" w:rsidRDefault="00F616C2" w:rsidP="001B30E0">
            <w:pPr>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TJSP-2008-VUNESP</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A debênture é um título emitido por sociedade anônima e sociedade comandita por ações e confere aos seus titulares direito de crédito, sendo facultada a previsão de garantia real ou flutuante.</w:t>
            </w:r>
            <w:r w:rsidRPr="009C593E">
              <w:rPr>
                <w:rFonts w:ascii="Book Antiqua" w:eastAsia="Calibri" w:hAnsi="Book Antiqua" w:cs="Times New Roman"/>
                <w:b/>
                <w:sz w:val="19"/>
                <w:szCs w:val="19"/>
              </w:rPr>
              <w:t xml:space="preserve"> 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c/c art. 280 da LSA.</w:t>
            </w:r>
          </w:p>
        </w:tc>
      </w:tr>
    </w:tbl>
    <w:p w14:paraId="7F82219E" w14:textId="5E8217C6"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A65CC">
        <w:rPr>
          <w:rFonts w:ascii="Book Antiqua" w:eastAsia="Times New Roman" w:hAnsi="Book Antiqua" w:cs="Times New Roman"/>
          <w:b/>
          <w:bCs/>
          <w:sz w:val="19"/>
          <w:szCs w:val="19"/>
          <w:highlight w:val="cyan"/>
          <w:lang w:eastAsia="pt-BR"/>
        </w:rPr>
        <w:t>garantia flutuante</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caps/>
          <w:sz w:val="19"/>
          <w:szCs w:val="19"/>
          <w:highlight w:val="green"/>
          <w:lang w:eastAsia="pt-BR"/>
        </w:rPr>
        <w:t>assegura</w:t>
      </w:r>
      <w:r w:rsidRPr="009C593E">
        <w:rPr>
          <w:rFonts w:ascii="Book Antiqua" w:eastAsia="Times New Roman" w:hAnsi="Book Antiqua" w:cs="Times New Roman"/>
          <w:sz w:val="19"/>
          <w:szCs w:val="19"/>
          <w:lang w:eastAsia="pt-BR"/>
        </w:rPr>
        <w:t xml:space="preserve"> à </w:t>
      </w:r>
      <w:r w:rsidRPr="009A65CC">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caps/>
          <w:sz w:val="19"/>
          <w:szCs w:val="19"/>
          <w:shd w:val="clear" w:color="auto" w:fill="F7CAAC" w:themeFill="accent2" w:themeFillTint="66"/>
          <w:lang w:eastAsia="pt-BR"/>
        </w:rPr>
        <w:t>privilégio geral</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sz w:val="19"/>
          <w:szCs w:val="19"/>
          <w:highlight w:val="cyan"/>
          <w:lang w:eastAsia="pt-BR"/>
        </w:rPr>
        <w:t>sobre o ativo</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mas </w:t>
      </w:r>
      <w:r w:rsidRPr="009C593E">
        <w:rPr>
          <w:rFonts w:ascii="Book Antiqua" w:eastAsia="Times New Roman" w:hAnsi="Book Antiqua" w:cs="Times New Roman"/>
          <w:b/>
          <w:bCs/>
          <w:caps/>
          <w:sz w:val="19"/>
          <w:szCs w:val="19"/>
          <w:highlight w:val="green"/>
          <w:lang w:eastAsia="pt-BR"/>
        </w:rPr>
        <w:t>não impede</w:t>
      </w:r>
      <w:r w:rsidRPr="009C593E">
        <w:rPr>
          <w:rFonts w:ascii="Book Antiqua" w:eastAsia="Times New Roman" w:hAnsi="Book Antiqua" w:cs="Times New Roman"/>
          <w:sz w:val="19"/>
          <w:szCs w:val="19"/>
          <w:lang w:eastAsia="pt-BR"/>
        </w:rPr>
        <w:t xml:space="preserve"> a negociação dos bens que compõem esse ativo</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9A65CC" w:rsidRPr="00D04B17">
        <w:rPr>
          <w:rFonts w:ascii="Book Antiqua" w:eastAsia="Times New Roman" w:hAnsi="Book Antiqua" w:cs="Times New Roman"/>
          <w:b/>
          <w:color w:val="FF0000"/>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595B33" w:rsidRPr="00D04B1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80320" w:rsidRPr="009C593E" w14:paraId="38853E11" w14:textId="77777777" w:rsidTr="006F5A0A">
        <w:tc>
          <w:tcPr>
            <w:tcW w:w="8494" w:type="dxa"/>
            <w:shd w:val="clear" w:color="auto" w:fill="CCFFFF"/>
          </w:tcPr>
          <w:p w14:paraId="3E50B039" w14:textId="296A6B16" w:rsidR="00080320" w:rsidRPr="009C593E" w:rsidRDefault="00080320" w:rsidP="006F5A0A">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TJPI-2012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bCs/>
                <w:sz w:val="19"/>
                <w:szCs w:val="19"/>
                <w:lang w:eastAsia="pt-BR"/>
              </w:rPr>
              <w:t>: A garantia flutuante dada à debênture não impede qualquer negociação dos bens do ativo da sociedade.</w:t>
            </w:r>
          </w:p>
        </w:tc>
      </w:tr>
    </w:tbl>
    <w:p w14:paraId="6AAAF75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garantias poderão ser constituídas cumulativamente.</w:t>
      </w:r>
    </w:p>
    <w:p w14:paraId="395B21A6" w14:textId="1AF3C30D" w:rsidR="00F40478" w:rsidRDefault="00F40478"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F40478">
        <w:rPr>
          <w:rFonts w:ascii="Book Antiqua" w:eastAsia="Times New Roman" w:hAnsi="Book Antiqua" w:cs="Times New Roman"/>
          <w:sz w:val="19"/>
          <w:szCs w:val="19"/>
          <w:lang w:eastAsia="pt-BR"/>
        </w:rPr>
        <w:t>§ 3º As debêntures com garantia flutuante de nova emissão são preferidas pelas de emissão ou de emissões anteriores, e a prioridade se estabelece pela data do arquivamento do ato societário que deliberou sobre a emissão, concorrendo as séries, dentro da mesma emissão, em igualdade</w:t>
      </w:r>
      <w:r w:rsidRPr="00F40478">
        <w:rPr>
          <w:rFonts w:ascii="Book Antiqua" w:eastAsia="Times New Roman" w:hAnsi="Book Antiqua" w:cs="Times New Roman"/>
          <w:sz w:val="16"/>
          <w:szCs w:val="16"/>
          <w:lang w:eastAsia="pt-BR"/>
        </w:rPr>
        <w:t>. </w:t>
      </w:r>
      <w:hyperlink r:id="rId91" w:anchor="art16" w:history="1">
        <w:r w:rsidRPr="00F40478">
          <w:rPr>
            <w:rStyle w:val="Hyperlink"/>
            <w:rFonts w:ascii="Book Antiqua" w:eastAsia="Times New Roman" w:hAnsi="Book Antiqua" w:cs="Times New Roman"/>
            <w:sz w:val="16"/>
            <w:szCs w:val="16"/>
            <w:lang w:eastAsia="pt-BR"/>
          </w:rPr>
          <w:t>(Redação dada pela Lei nº 14.711, de 2023)</w:t>
        </w:r>
      </w:hyperlink>
      <w:r w:rsidR="001C6BC4" w:rsidRPr="009C593E">
        <w:rPr>
          <w:rFonts w:ascii="Book Antiqua" w:eastAsia="Times New Roman" w:hAnsi="Book Antiqua" w:cs="Times New Roman"/>
          <w:sz w:val="19"/>
          <w:szCs w:val="19"/>
          <w:lang w:eastAsia="pt-BR"/>
        </w:rPr>
        <w:t xml:space="preserve">   </w:t>
      </w:r>
    </w:p>
    <w:p w14:paraId="7CCB458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não gozar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garantia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conter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cláusula de subordinação</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credores quirografários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preferindo apenas</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 ativo remanescente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 houver</w:t>
      </w:r>
      <w:r w:rsidRPr="009C593E">
        <w:rPr>
          <w:rFonts w:ascii="Book Antiqua" w:eastAsia="Times New Roman" w:hAnsi="Book Antiqua" w:cs="Times New Roman"/>
          <w:sz w:val="19"/>
          <w:szCs w:val="19"/>
          <w:lang w:eastAsia="pt-BR"/>
        </w:rPr>
        <w:t xml:space="preserve">, em caso de </w:t>
      </w:r>
      <w:r w:rsidRPr="009C593E">
        <w:rPr>
          <w:rFonts w:ascii="Book Antiqua" w:eastAsia="Times New Roman" w:hAnsi="Book Antiqua" w:cs="Times New Roman"/>
          <w:b/>
          <w:bCs/>
          <w:caps/>
          <w:sz w:val="19"/>
          <w:szCs w:val="19"/>
          <w:shd w:val="clear" w:color="auto" w:fill="F7CAAC" w:themeFill="accent2" w:themeFillTint="66"/>
          <w:lang w:eastAsia="pt-BR"/>
        </w:rPr>
        <w:t>liquidação da companhia</w:t>
      </w:r>
      <w:r w:rsidRPr="00D04B17">
        <w:rPr>
          <w:rFonts w:ascii="Book Antiqua" w:eastAsia="Times New Roman" w:hAnsi="Book Antiqua" w:cs="Times New Roman"/>
          <w:sz w:val="16"/>
          <w:szCs w:val="16"/>
          <w:lang w:eastAsia="pt-BR"/>
        </w:rPr>
        <w:t>.</w:t>
      </w:r>
      <w:r w:rsidR="000D23B9" w:rsidRPr="00D04B17">
        <w:rPr>
          <w:rFonts w:ascii="Book Antiqua" w:eastAsia="Times New Roman" w:hAnsi="Book Antiqua" w:cs="Times New Roman"/>
          <w:sz w:val="16"/>
          <w:szCs w:val="16"/>
          <w:lang w:eastAsia="pt-BR"/>
        </w:rPr>
        <w:t xml:space="preserve"> </w:t>
      </w:r>
      <w:r w:rsidR="000D23B9" w:rsidRPr="00D04B17">
        <w:rPr>
          <w:rFonts w:ascii="Book Antiqua" w:eastAsia="Times New Roman" w:hAnsi="Book Antiqua" w:cs="Times New Roman"/>
          <w:b/>
          <w:bCs/>
          <w:color w:val="FF0000"/>
          <w:sz w:val="16"/>
          <w:szCs w:val="16"/>
          <w:u w:val="single"/>
          <w:lang w:eastAsia="pt-BR"/>
        </w:rPr>
        <w:t>(TJBA-2012)</w:t>
      </w:r>
    </w:p>
    <w:p w14:paraId="1D36464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obrigação de não alienar ou onerar bem imóvel ou outro bem sujeito a registro de propriedade, assumida pela companhia na escritura de emissão, é oponível a terceiros, desde que averbada no competente registro.</w:t>
      </w:r>
    </w:p>
    <w:p w14:paraId="4633A2C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As debêntures emitidas por companhia integrante de grupo de sociedades (artigo 265) poderão ter garantia flutuante do ativo de 2 (duas) ou mais sociedades do grupo.</w:t>
      </w:r>
    </w:p>
    <w:p w14:paraId="45F7BB7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4BDF15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Criação e Emissão</w:t>
      </w:r>
    </w:p>
    <w:p w14:paraId="4856155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w:t>
      </w:r>
    </w:p>
    <w:p w14:paraId="297CF5C8" w14:textId="6CE980D0"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Art. 59</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 xml:space="preserve">A </w:t>
      </w:r>
      <w:r w:rsidRPr="00CE187B">
        <w:rPr>
          <w:rFonts w:ascii="Book Antiqua" w:eastAsia="Times New Roman" w:hAnsi="Book Antiqua" w:cs="Times New Roman"/>
          <w:b/>
          <w:bCs/>
          <w:sz w:val="19"/>
          <w:szCs w:val="19"/>
          <w:highlight w:val="yellow"/>
          <w:lang w:eastAsia="pt-BR"/>
        </w:rPr>
        <w:t>deliberação sobre</w:t>
      </w: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cyan"/>
          <w:lang w:eastAsia="pt-BR"/>
        </w:rPr>
        <w:t>emissão de debêntures</w:t>
      </w:r>
      <w:r w:rsidRPr="00CE187B">
        <w:rPr>
          <w:rFonts w:ascii="Book Antiqua" w:eastAsia="Times New Roman" w:hAnsi="Book Antiqua" w:cs="Times New Roman"/>
          <w:b/>
          <w:bCs/>
          <w:sz w:val="19"/>
          <w:szCs w:val="19"/>
          <w:lang w:eastAsia="pt-BR"/>
        </w:rPr>
        <w:t xml:space="preserve"> é da </w:t>
      </w:r>
      <w:r w:rsidRPr="00CE187B">
        <w:rPr>
          <w:rFonts w:ascii="Book Antiqua" w:eastAsia="Times New Roman" w:hAnsi="Book Antiqua" w:cs="Times New Roman"/>
          <w:b/>
          <w:bCs/>
          <w:caps/>
          <w:sz w:val="19"/>
          <w:szCs w:val="19"/>
          <w:shd w:val="clear" w:color="auto" w:fill="F7CAAC" w:themeFill="accent2" w:themeFillTint="66"/>
          <w:lang w:eastAsia="pt-BR"/>
        </w:rPr>
        <w:t>competência privativa</w:t>
      </w:r>
      <w:r w:rsidRPr="00CE187B">
        <w:rPr>
          <w:rFonts w:ascii="Book Antiqua" w:eastAsia="Times New Roman" w:hAnsi="Book Antiqua" w:cs="Times New Roman"/>
          <w:b/>
          <w:bCs/>
          <w:sz w:val="19"/>
          <w:szCs w:val="19"/>
          <w:lang w:eastAsia="pt-BR"/>
        </w:rPr>
        <w:t xml:space="preserve"> da </w:t>
      </w:r>
      <w:r w:rsidR="005E0A46" w:rsidRPr="00CE187B">
        <w:rPr>
          <w:rFonts w:ascii="Book Antiqua" w:eastAsia="Times New Roman" w:hAnsi="Book Antiqua" w:cs="Times New Roman"/>
          <w:b/>
          <w:bCs/>
          <w:sz w:val="19"/>
          <w:szCs w:val="19"/>
          <w:highlight w:val="yellow"/>
          <w:lang w:eastAsia="pt-BR"/>
        </w:rPr>
        <w:t>assembleia</w:t>
      </w:r>
      <w:r w:rsidRPr="00CE187B">
        <w:rPr>
          <w:rFonts w:ascii="Book Antiqua" w:eastAsia="Times New Roman" w:hAnsi="Book Antiqua" w:cs="Times New Roman"/>
          <w:b/>
          <w:bCs/>
          <w:sz w:val="19"/>
          <w:szCs w:val="19"/>
          <w:highlight w:val="yellow"/>
          <w:lang w:eastAsia="pt-BR"/>
        </w:rPr>
        <w:t>-geral</w:t>
      </w:r>
      <w:r w:rsidRPr="00CE187B">
        <w:rPr>
          <w:rFonts w:ascii="Book Antiqua" w:eastAsia="Times New Roman" w:hAnsi="Book Antiqua" w:cs="Times New Roman"/>
          <w:b/>
          <w:bCs/>
          <w:sz w:val="19"/>
          <w:szCs w:val="19"/>
          <w:lang w:eastAsia="pt-BR"/>
        </w:rPr>
        <w:t>, que deverá fixar, observado o que a respeito dispuser o estatuto</w:t>
      </w:r>
      <w:r w:rsidRPr="00D04B17">
        <w:rPr>
          <w:rFonts w:ascii="Book Antiqua" w:eastAsia="Times New Roman" w:hAnsi="Book Antiqua" w:cs="Times New Roman"/>
          <w:sz w:val="16"/>
          <w:szCs w:val="16"/>
          <w:lang w:eastAsia="pt-BR"/>
        </w:rPr>
        <w:t>:</w:t>
      </w:r>
      <w:r w:rsidR="00CE187B" w:rsidRPr="00D04B17">
        <w:rPr>
          <w:rFonts w:ascii="Book Antiqua" w:eastAsia="Times New Roman" w:hAnsi="Book Antiqua" w:cs="Times New Roman"/>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(TJPA-2009)</w:t>
      </w:r>
      <w:r w:rsidR="0079350B" w:rsidRPr="00D04B17">
        <w:rPr>
          <w:rFonts w:ascii="Book Antiqua" w:eastAsia="Times New Roman" w:hAnsi="Book Antiqua" w:cs="Times New Roman"/>
          <w:sz w:val="16"/>
          <w:szCs w:val="16"/>
          <w:lang w:eastAsia="pt-BR"/>
        </w:rPr>
        <w:t xml:space="preserve"> </w:t>
      </w:r>
      <w:bookmarkStart w:id="23" w:name="_Hlk51519691"/>
      <w:r w:rsidR="0079350B" w:rsidRPr="00D04B17">
        <w:rPr>
          <w:rFonts w:ascii="Book Antiqua" w:eastAsia="Times New Roman" w:hAnsi="Book Antiqua" w:cs="Times New Roman"/>
          <w:b/>
          <w:bCs/>
          <w:color w:val="FF0000"/>
          <w:sz w:val="16"/>
          <w:szCs w:val="16"/>
          <w:u w:val="single"/>
          <w:lang w:eastAsia="pt-BR"/>
        </w:rPr>
        <w:t>(Cartórios/TJMG-2012)</w:t>
      </w:r>
      <w:bookmarkEnd w:id="23"/>
      <w:r w:rsidR="005E0A46" w:rsidRPr="00D04B17">
        <w:rPr>
          <w:rFonts w:ascii="Book Antiqua" w:eastAsia="Times New Roman" w:hAnsi="Book Antiqua" w:cs="Times New Roman"/>
          <w:b/>
          <w:bCs/>
          <w:color w:val="FF0000"/>
          <w:sz w:val="16"/>
          <w:szCs w:val="16"/>
          <w:lang w:eastAsia="pt-BR"/>
        </w:rPr>
        <w:t xml:space="preserve"> </w:t>
      </w:r>
      <w:r w:rsidR="005E0A46" w:rsidRPr="00D04B17">
        <w:rPr>
          <w:rFonts w:ascii="Book Antiqua" w:eastAsia="Times New Roman" w:hAnsi="Book Antiqua" w:cs="Times New Roman"/>
          <w:b/>
          <w:bCs/>
          <w:color w:val="FF0000"/>
          <w:sz w:val="16"/>
          <w:szCs w:val="16"/>
          <w:u w:val="single"/>
          <w:lang w:eastAsia="pt-BR"/>
        </w:rPr>
        <w:t>(TRF5-2017)</w:t>
      </w:r>
      <w:r w:rsidR="00C20CED" w:rsidRPr="00D04B17">
        <w:rPr>
          <w:rFonts w:ascii="Book Antiqua" w:eastAsia="Times New Roman" w:hAnsi="Book Antiqua" w:cs="Times New Roman"/>
          <w:b/>
          <w:bCs/>
          <w:color w:val="FF0000"/>
          <w:sz w:val="16"/>
          <w:szCs w:val="16"/>
          <w:lang w:eastAsia="pt-BR"/>
        </w:rPr>
        <w:t xml:space="preserve"> </w:t>
      </w:r>
      <w:r w:rsidR="00C20CED" w:rsidRPr="00D04B17">
        <w:rPr>
          <w:rFonts w:ascii="Book Antiqua" w:eastAsia="Times New Roman" w:hAnsi="Book Antiqua" w:cs="Times New Roman"/>
          <w:b/>
          <w:bCs/>
          <w:color w:val="FF0000"/>
          <w:sz w:val="16"/>
          <w:szCs w:val="16"/>
          <w:u w:val="single"/>
          <w:lang w:eastAsia="pt-BR"/>
        </w:rPr>
        <w:t>(</w:t>
      </w:r>
      <w:r w:rsidR="00CE187B" w:rsidRPr="00D04B17">
        <w:rPr>
          <w:rFonts w:ascii="Book Antiqua" w:eastAsia="Times New Roman" w:hAnsi="Book Antiqua" w:cs="Times New Roman"/>
          <w:b/>
          <w:bCs/>
          <w:color w:val="FF0000"/>
          <w:sz w:val="16"/>
          <w:szCs w:val="16"/>
          <w:u w:val="single"/>
          <w:lang w:eastAsia="pt-BR"/>
        </w:rPr>
        <w:t>TJMG-2022</w:t>
      </w:r>
      <w:r w:rsidR="00C20CED" w:rsidRPr="00D04B1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E25E5" w:rsidRPr="009C593E" w14:paraId="7384248E" w14:textId="77777777" w:rsidTr="008E25E5">
        <w:tc>
          <w:tcPr>
            <w:tcW w:w="8494" w:type="dxa"/>
            <w:shd w:val="clear" w:color="auto" w:fill="CCFFFF"/>
          </w:tcPr>
          <w:p w14:paraId="39EDD153" w14:textId="77777777" w:rsidR="008E25E5" w:rsidRPr="009C593E" w:rsidRDefault="008E25E5" w:rsidP="008E25E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TJPA-2009-FGV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regra, em uma sociedade anônima, a deliberação sobre a emissão de debêntures é da competência privativa da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w:t>
            </w:r>
            <w:r w:rsidRPr="009C593E">
              <w:rPr>
                <w:rFonts w:ascii="Book Antiqua" w:eastAsia="Times New Roman" w:hAnsi="Book Antiqua" w:cs="Times New Roman"/>
                <w:b/>
                <w:sz w:val="19"/>
                <w:szCs w:val="19"/>
                <w:lang w:eastAsia="pt-BR"/>
              </w:rPr>
              <w:t xml:space="preserve">BL: art. 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da Lei.</w:t>
            </w:r>
          </w:p>
        </w:tc>
      </w:tr>
    </w:tbl>
    <w:p w14:paraId="2F7B5FC3"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 - o valor da emissão ou os critérios de determinação do seu limite, e a sua divisão em séries, se for o caso;</w:t>
      </w:r>
    </w:p>
    <w:p w14:paraId="2B157F34"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 - o número e o valor nominal das debêntures;</w:t>
      </w:r>
    </w:p>
    <w:p w14:paraId="72BDACA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III - as garantias reais ou a garantia flutuante, se houver;</w:t>
      </w:r>
    </w:p>
    <w:p w14:paraId="7196714A"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IV - as condições da correção monetária, se houver;</w:t>
      </w:r>
    </w:p>
    <w:p w14:paraId="33851B3F" w14:textId="3E5F784B"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V - a </w:t>
      </w:r>
      <w:r w:rsidRPr="0079350B">
        <w:rPr>
          <w:rFonts w:ascii="Book Antiqua" w:eastAsia="Times New Roman" w:hAnsi="Book Antiqua" w:cs="Times New Roman"/>
          <w:b/>
          <w:bCs/>
          <w:sz w:val="19"/>
          <w:szCs w:val="19"/>
          <w:highlight w:val="cyan"/>
          <w:lang w:eastAsia="pt-BR"/>
        </w:rPr>
        <w:t>conversibilidade ou não</w:t>
      </w:r>
      <w:r w:rsidRPr="009C593E">
        <w:rPr>
          <w:rFonts w:ascii="Book Antiqua" w:eastAsia="Times New Roman" w:hAnsi="Book Antiqua" w:cs="Times New Roman"/>
          <w:sz w:val="19"/>
          <w:szCs w:val="19"/>
          <w:lang w:eastAsia="pt-BR"/>
        </w:rPr>
        <w:t xml:space="preserve"> em ações e as condições a serem observadas na conversão</w:t>
      </w:r>
      <w:r w:rsidRPr="00D04B17">
        <w:rPr>
          <w:rFonts w:ascii="Book Antiqua" w:eastAsia="Times New Roman" w:hAnsi="Book Antiqua" w:cs="Times New Roman"/>
          <w:sz w:val="16"/>
          <w:szCs w:val="16"/>
          <w:lang w:eastAsia="pt-BR"/>
        </w:rPr>
        <w:t>;</w:t>
      </w:r>
      <w:r w:rsidR="0079350B" w:rsidRPr="00D04B17">
        <w:rPr>
          <w:rFonts w:ascii="Book Antiqua" w:eastAsia="Times New Roman" w:hAnsi="Book Antiqua" w:cs="Times New Roman"/>
          <w:sz w:val="16"/>
          <w:szCs w:val="16"/>
          <w:lang w:eastAsia="pt-BR"/>
        </w:rPr>
        <w:t xml:space="preserve"> </w:t>
      </w:r>
      <w:r w:rsidR="0079350B" w:rsidRPr="00D04B17">
        <w:rPr>
          <w:rFonts w:ascii="Book Antiqua" w:eastAsia="Times New Roman" w:hAnsi="Book Antiqua" w:cs="Times New Roman"/>
          <w:b/>
          <w:bCs/>
          <w:color w:val="FF0000"/>
          <w:sz w:val="16"/>
          <w:szCs w:val="16"/>
          <w:u w:val="single"/>
          <w:lang w:eastAsia="pt-BR"/>
        </w:rPr>
        <w:t>(Cartórios/TJMG-2012)</w:t>
      </w:r>
    </w:p>
    <w:p w14:paraId="14730101"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VI - a época e as condições de vencimento, amortização ou resgate;</w:t>
      </w:r>
    </w:p>
    <w:p w14:paraId="1AFA30E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VII - a época e as condições do pagamento dos juros, da participação nos lucros e do prêmio de reembolso, se houver;</w:t>
      </w:r>
    </w:p>
    <w:p w14:paraId="567A117D" w14:textId="06FD4280" w:rsidR="00F40478" w:rsidRPr="00F40478" w:rsidRDefault="00F40478" w:rsidP="00F4047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VIII - o modo de subscrição ou colocação e o tipo das debêntures; e </w:t>
      </w:r>
      <w:hyperlink r:id="rId92"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23FDDCED" w14:textId="2A092FD6" w:rsidR="00F40478" w:rsidRPr="00F40478" w:rsidRDefault="00F40478" w:rsidP="00F4047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IX - o desmembramento, do seu valor nominal, dos juros e dos demais direitos conferidos aos titulares</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3" w:anchor="art16" w:history="1">
        <w:r w:rsidRPr="00F40478">
          <w:rPr>
            <w:rStyle w:val="Hyperlink"/>
            <w:rFonts w:ascii="Book Antiqua" w:eastAsia="Times New Roman" w:hAnsi="Book Antiqua" w:cs="Times New Roman"/>
            <w:sz w:val="16"/>
            <w:szCs w:val="16"/>
            <w:lang w:eastAsia="pt-BR"/>
          </w:rPr>
          <w:t>(Incluído pela Lei nº 14.711, de 2023)</w:t>
        </w:r>
      </w:hyperlink>
    </w:p>
    <w:p w14:paraId="3B31CA82" w14:textId="4A5E12FE" w:rsidR="00F40478" w:rsidRPr="00F40478" w:rsidRDefault="00F40478"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1º O conselho de administração ou a diretoria poderão deliberar sobre a emissão de debêntures não conversíveis em ações, exceto se houver disposição estatutária em contrário</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4"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1A9085C9" w14:textId="77A8896D"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20CED">
        <w:rPr>
          <w:rFonts w:ascii="Book Antiqua" w:eastAsia="Times New Roman" w:hAnsi="Book Antiqua" w:cs="Times New Roman"/>
          <w:b/>
          <w:bCs/>
          <w:sz w:val="19"/>
          <w:szCs w:val="19"/>
          <w:highlight w:val="magenta"/>
          <w:lang w:eastAsia="pt-BR"/>
        </w:rPr>
        <w:t>§ 2</w:t>
      </w:r>
      <w:r w:rsidRPr="00C20CED">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 xml:space="preserve">O estatuto da companhia aberta </w:t>
      </w:r>
      <w:r w:rsidRPr="00CE187B">
        <w:rPr>
          <w:rFonts w:ascii="Book Antiqua" w:eastAsia="Times New Roman" w:hAnsi="Book Antiqua" w:cs="Times New Roman"/>
          <w:b/>
          <w:bCs/>
          <w:caps/>
          <w:sz w:val="19"/>
          <w:szCs w:val="19"/>
          <w:highlight w:val="green"/>
          <w:lang w:eastAsia="pt-BR"/>
        </w:rPr>
        <w:t>poderá autorizar</w:t>
      </w:r>
      <w:r w:rsidRPr="00CE187B">
        <w:rPr>
          <w:rFonts w:ascii="Book Antiqua" w:eastAsia="Times New Roman" w:hAnsi="Book Antiqua" w:cs="Times New Roman"/>
          <w:b/>
          <w:bCs/>
          <w:sz w:val="19"/>
          <w:szCs w:val="19"/>
          <w:lang w:eastAsia="pt-BR"/>
        </w:rPr>
        <w:t xml:space="preserve"> o </w:t>
      </w:r>
      <w:r w:rsidRPr="00CE187B">
        <w:rPr>
          <w:rFonts w:ascii="Book Antiqua" w:eastAsia="Times New Roman" w:hAnsi="Book Antiqua" w:cs="Times New Roman"/>
          <w:b/>
          <w:bCs/>
          <w:sz w:val="19"/>
          <w:szCs w:val="19"/>
          <w:highlight w:val="yellow"/>
          <w:lang w:eastAsia="pt-BR"/>
        </w:rPr>
        <w:t>conselho de administração</w:t>
      </w:r>
      <w:r w:rsidRPr="00CE187B">
        <w:rPr>
          <w:rFonts w:ascii="Book Antiqua" w:eastAsia="Times New Roman" w:hAnsi="Book Antiqua" w:cs="Times New Roman"/>
          <w:b/>
          <w:bCs/>
          <w:sz w:val="19"/>
          <w:szCs w:val="19"/>
          <w:lang w:eastAsia="pt-BR"/>
        </w:rPr>
        <w:t xml:space="preserve"> a, </w:t>
      </w:r>
      <w:r w:rsidRPr="00CE187B">
        <w:rPr>
          <w:rFonts w:ascii="Book Antiqua" w:eastAsia="Times New Roman" w:hAnsi="Book Antiqua" w:cs="Times New Roman"/>
          <w:b/>
          <w:bCs/>
          <w:sz w:val="19"/>
          <w:szCs w:val="19"/>
          <w:highlight w:val="cyan"/>
          <w:lang w:eastAsia="pt-BR"/>
        </w:rPr>
        <w:t>dentro dos limites do capital autorizado</w:t>
      </w: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caps/>
          <w:sz w:val="19"/>
          <w:szCs w:val="19"/>
          <w:highlight w:val="green"/>
          <w:lang w:eastAsia="pt-BR"/>
        </w:rPr>
        <w:t>deliberar</w:t>
      </w:r>
      <w:r w:rsidRPr="00CE187B">
        <w:rPr>
          <w:rFonts w:ascii="Book Antiqua" w:eastAsia="Times New Roman" w:hAnsi="Book Antiqua" w:cs="Times New Roman"/>
          <w:b/>
          <w:bCs/>
          <w:sz w:val="19"/>
          <w:szCs w:val="19"/>
          <w:lang w:eastAsia="pt-BR"/>
        </w:rPr>
        <w:t xml:space="preserve"> sobre a </w:t>
      </w:r>
      <w:r w:rsidRPr="00CE187B">
        <w:rPr>
          <w:rFonts w:ascii="Book Antiqua" w:eastAsia="Times New Roman" w:hAnsi="Book Antiqua" w:cs="Times New Roman"/>
          <w:b/>
          <w:bCs/>
          <w:caps/>
          <w:sz w:val="19"/>
          <w:szCs w:val="19"/>
          <w:shd w:val="clear" w:color="auto" w:fill="F7CAAC" w:themeFill="accent2" w:themeFillTint="66"/>
          <w:lang w:eastAsia="pt-BR"/>
        </w:rPr>
        <w:t>emissão de debêntures conversíveis em ações</w:t>
      </w:r>
      <w:r w:rsidRPr="00CE187B">
        <w:rPr>
          <w:rFonts w:ascii="Book Antiqua" w:eastAsia="Times New Roman" w:hAnsi="Book Antiqua" w:cs="Times New Roman"/>
          <w:b/>
          <w:bCs/>
          <w:sz w:val="19"/>
          <w:szCs w:val="19"/>
          <w:lang w:eastAsia="pt-BR"/>
        </w:rPr>
        <w:t>, especificando o limite do aumento de capital decorrente da conversão das debêntures, em valor do capital social ou em número de ações, e as espécies e classes das ações que poderão ser emitidas</w:t>
      </w:r>
      <w:r w:rsidRPr="00D04B17">
        <w:rPr>
          <w:rFonts w:ascii="Book Antiqua" w:eastAsia="Times New Roman" w:hAnsi="Book Antiqua" w:cs="Times New Roman"/>
          <w:sz w:val="16"/>
          <w:szCs w:val="16"/>
          <w:lang w:eastAsia="pt-BR"/>
        </w:rPr>
        <w:t>. </w:t>
      </w:r>
      <w:hyperlink r:id="rId95"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C20CED" w:rsidRPr="00D04B17">
        <w:rPr>
          <w:rFonts w:ascii="Book Antiqua" w:eastAsia="Times New Roman" w:hAnsi="Book Antiqua" w:cs="Times New Roman"/>
          <w:color w:val="0000FF"/>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35691F13"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 assembleia geral pode deliberar que a emissão terá valor e número de série indeterminados, dentro dos limites por ela fixados</w:t>
      </w:r>
      <w:r w:rsidRPr="00D04B17">
        <w:rPr>
          <w:rFonts w:ascii="Book Antiqua" w:eastAsia="Times New Roman" w:hAnsi="Book Antiqua" w:cs="Times New Roman"/>
          <w:sz w:val="16"/>
          <w:szCs w:val="16"/>
          <w:lang w:eastAsia="pt-BR"/>
        </w:rPr>
        <w:t>. </w:t>
      </w:r>
      <w:hyperlink r:id="rId96"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p>
    <w:p w14:paraId="1CD9F871" w14:textId="70935186"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E187B">
        <w:rPr>
          <w:rFonts w:ascii="Book Antiqua" w:eastAsia="Times New Roman" w:hAnsi="Book Antiqua" w:cs="Times New Roman"/>
          <w:b/>
          <w:bCs/>
          <w:sz w:val="19"/>
          <w:szCs w:val="19"/>
          <w:highlight w:val="magenta"/>
          <w:lang w:eastAsia="pt-BR"/>
        </w:rPr>
        <w:lastRenderedPageBreak/>
        <w:t xml:space="preserve">§ </w:t>
      </w:r>
      <w:r w:rsidRPr="00D04B17">
        <w:rPr>
          <w:rFonts w:ascii="Book Antiqua" w:eastAsia="Times New Roman" w:hAnsi="Book Antiqua" w:cs="Times New Roman"/>
          <w:b/>
          <w:bCs/>
          <w:sz w:val="19"/>
          <w:szCs w:val="19"/>
          <w:highlight w:val="magenta"/>
          <w:lang w:eastAsia="pt-BR"/>
        </w:rPr>
        <w:t>4</w:t>
      </w:r>
      <w:r w:rsidRPr="00D04B17">
        <w:rPr>
          <w:rFonts w:ascii="Book Antiqua" w:eastAsia="Times New Roman" w:hAnsi="Book Antiqua" w:cs="Times New Roman"/>
          <w:b/>
          <w:bCs/>
          <w:sz w:val="19"/>
          <w:szCs w:val="19"/>
          <w:highlight w:val="magenta"/>
          <w:u w:val="single"/>
          <w:vertAlign w:val="superscript"/>
          <w:lang w:eastAsia="pt-BR"/>
        </w:rPr>
        <w:t>o</w:t>
      </w:r>
      <w:r w:rsidRPr="00D04B17">
        <w:rPr>
          <w:rFonts w:ascii="Book Antiqua" w:eastAsia="Times New Roman" w:hAnsi="Book Antiqua" w:cs="Times New Roman"/>
          <w:b/>
          <w:bCs/>
          <w:sz w:val="19"/>
          <w:szCs w:val="19"/>
          <w:lang w:eastAsia="pt-BR"/>
        </w:rPr>
        <w:t>  Nos casos não previstos nos §§ 1</w:t>
      </w:r>
      <w:r w:rsidRPr="00D04B17">
        <w:rPr>
          <w:rFonts w:ascii="Book Antiqua" w:eastAsia="Times New Roman" w:hAnsi="Book Antiqua" w:cs="Times New Roman"/>
          <w:b/>
          <w:bCs/>
          <w:sz w:val="19"/>
          <w:szCs w:val="19"/>
          <w:u w:val="single"/>
          <w:vertAlign w:val="superscript"/>
          <w:lang w:eastAsia="pt-BR"/>
        </w:rPr>
        <w:t>o</w:t>
      </w:r>
      <w:r w:rsidRPr="00D04B17">
        <w:rPr>
          <w:rFonts w:ascii="Book Antiqua" w:eastAsia="Times New Roman" w:hAnsi="Book Antiqua" w:cs="Times New Roman"/>
          <w:b/>
          <w:bCs/>
          <w:sz w:val="19"/>
          <w:szCs w:val="19"/>
          <w:lang w:eastAsia="pt-BR"/>
        </w:rPr>
        <w:t xml:space="preserve"> e 2</w:t>
      </w:r>
      <w:r w:rsidRPr="00D04B17">
        <w:rPr>
          <w:rFonts w:ascii="Book Antiqua" w:eastAsia="Times New Roman" w:hAnsi="Book Antiqua" w:cs="Times New Roman"/>
          <w:b/>
          <w:bCs/>
          <w:sz w:val="19"/>
          <w:szCs w:val="19"/>
          <w:u w:val="single"/>
          <w:vertAlign w:val="superscript"/>
          <w:lang w:eastAsia="pt-BR"/>
        </w:rPr>
        <w:t>o</w:t>
      </w:r>
      <w:r w:rsidRPr="00D04B17">
        <w:rPr>
          <w:rFonts w:ascii="Book Antiqua" w:eastAsia="Times New Roman" w:hAnsi="Book Antiqua" w:cs="Times New Roman"/>
          <w:b/>
          <w:bCs/>
          <w:sz w:val="19"/>
          <w:szCs w:val="19"/>
          <w:lang w:eastAsia="pt-BR"/>
        </w:rPr>
        <w:t xml:space="preserve">, a assembleia geral </w:t>
      </w:r>
      <w:r w:rsidRPr="00D04B17">
        <w:rPr>
          <w:rFonts w:ascii="Book Antiqua" w:eastAsia="Times New Roman" w:hAnsi="Book Antiqua" w:cs="Times New Roman"/>
          <w:b/>
          <w:bCs/>
          <w:caps/>
          <w:sz w:val="19"/>
          <w:szCs w:val="19"/>
          <w:highlight w:val="green"/>
          <w:lang w:eastAsia="pt-BR"/>
        </w:rPr>
        <w:t>pode delegar</w:t>
      </w:r>
      <w:r w:rsidRPr="00D04B17">
        <w:rPr>
          <w:rFonts w:ascii="Book Antiqua" w:eastAsia="Times New Roman" w:hAnsi="Book Antiqua" w:cs="Times New Roman"/>
          <w:b/>
          <w:bCs/>
          <w:sz w:val="19"/>
          <w:szCs w:val="19"/>
          <w:lang w:eastAsia="pt-BR"/>
        </w:rPr>
        <w:t xml:space="preserve"> ao </w:t>
      </w:r>
      <w:r w:rsidRPr="00D04B17">
        <w:rPr>
          <w:rFonts w:ascii="Book Antiqua" w:eastAsia="Times New Roman" w:hAnsi="Book Antiqua" w:cs="Times New Roman"/>
          <w:b/>
          <w:bCs/>
          <w:sz w:val="19"/>
          <w:szCs w:val="19"/>
          <w:highlight w:val="yellow"/>
          <w:lang w:eastAsia="pt-BR"/>
        </w:rPr>
        <w:t>conselho de administração</w:t>
      </w:r>
      <w:r w:rsidRPr="00D04B17">
        <w:rPr>
          <w:rFonts w:ascii="Book Antiqua" w:eastAsia="Times New Roman" w:hAnsi="Book Antiqua" w:cs="Times New Roman"/>
          <w:b/>
          <w:bCs/>
          <w:sz w:val="19"/>
          <w:szCs w:val="19"/>
          <w:lang w:eastAsia="pt-BR"/>
        </w:rPr>
        <w:t xml:space="preserve"> a deliberação sobre as condições de que tratam os incisos VI a VIII do caput e sobre a oportunidade da emissão</w:t>
      </w:r>
      <w:r w:rsidRPr="00D04B17">
        <w:rPr>
          <w:rFonts w:ascii="Book Antiqua" w:eastAsia="Times New Roman" w:hAnsi="Book Antiqua" w:cs="Times New Roman"/>
          <w:sz w:val="16"/>
          <w:szCs w:val="16"/>
          <w:lang w:eastAsia="pt-BR"/>
        </w:rPr>
        <w:t xml:space="preserve">. </w:t>
      </w:r>
      <w:hyperlink r:id="rId97"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E15228" w:rsidRPr="00D04B17">
        <w:rPr>
          <w:rFonts w:ascii="Book Antiqua" w:eastAsia="Times New Roman" w:hAnsi="Book Antiqua" w:cs="Times New Roman"/>
          <w:color w:val="0000FF"/>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50724E35" w14:textId="6C87907D" w:rsidR="00F40478" w:rsidRPr="00F40478" w:rsidRDefault="00F40478" w:rsidP="00F4047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5º Caberá à Comissão de Valores Mobiliários disciplinar o disposto no inciso IX do </w:t>
      </w:r>
      <w:r w:rsidRPr="00F40478">
        <w:rPr>
          <w:rFonts w:ascii="Book Antiqua" w:eastAsia="Times New Roman" w:hAnsi="Book Antiqua" w:cs="Times New Roman"/>
          <w:b/>
          <w:bCs/>
          <w:sz w:val="19"/>
          <w:szCs w:val="19"/>
          <w:lang w:eastAsia="pt-BR"/>
        </w:rPr>
        <w:t>caput</w:t>
      </w:r>
      <w:r w:rsidRPr="00F40478">
        <w:rPr>
          <w:rFonts w:ascii="Book Antiqua" w:eastAsia="Times New Roman" w:hAnsi="Book Antiqua" w:cs="Times New Roman"/>
          <w:i/>
          <w:iCs/>
          <w:sz w:val="19"/>
          <w:szCs w:val="19"/>
          <w:lang w:eastAsia="pt-BR"/>
        </w:rPr>
        <w:t> </w:t>
      </w:r>
      <w:r w:rsidRPr="00F40478">
        <w:rPr>
          <w:rFonts w:ascii="Book Antiqua" w:eastAsia="Times New Roman" w:hAnsi="Book Antiqua" w:cs="Times New Roman"/>
          <w:sz w:val="19"/>
          <w:szCs w:val="19"/>
          <w:lang w:eastAsia="pt-BR"/>
        </w:rPr>
        <w:t>deste artigo</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8" w:anchor="art16" w:history="1">
        <w:r w:rsidRPr="00F40478">
          <w:rPr>
            <w:rStyle w:val="Hyperlink"/>
            <w:rFonts w:ascii="Book Antiqua" w:eastAsia="Times New Roman" w:hAnsi="Book Antiqua" w:cs="Times New Roman"/>
            <w:sz w:val="16"/>
            <w:szCs w:val="16"/>
            <w:lang w:eastAsia="pt-BR"/>
          </w:rPr>
          <w:t>(Incluído pela Lei nº 14.711, de 2023)</w:t>
        </w:r>
      </w:hyperlink>
    </w:p>
    <w:p w14:paraId="711CC709" w14:textId="160B741E"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Limite de Emissão</w:t>
      </w:r>
    </w:p>
    <w:p w14:paraId="780CA91D" w14:textId="77777777" w:rsidR="001C6BC4" w:rsidRPr="00D04B17" w:rsidRDefault="001C6BC4" w:rsidP="00D04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04B17">
        <w:rPr>
          <w:rFonts w:ascii="Book Antiqua" w:eastAsia="Times New Roman" w:hAnsi="Book Antiqua" w:cs="Times New Roman"/>
          <w:sz w:val="16"/>
          <w:szCs w:val="16"/>
          <w:lang w:eastAsia="pt-BR"/>
        </w:rPr>
        <w:t xml:space="preserve">Art. 60. </w:t>
      </w:r>
      <w:hyperlink r:id="rId99" w:anchor="art56" w:history="1">
        <w:r w:rsidRPr="00D04B17">
          <w:rPr>
            <w:rFonts w:ascii="Book Antiqua" w:eastAsia="Times New Roman" w:hAnsi="Book Antiqua" w:cs="Times New Roman"/>
            <w:color w:val="0000FF"/>
            <w:sz w:val="16"/>
            <w:szCs w:val="16"/>
            <w:u w:val="single"/>
            <w:lang w:eastAsia="pt-BR"/>
          </w:rPr>
          <w:t>(Revogado pela Lei nº 12.431, de 2011).</w:t>
        </w:r>
      </w:hyperlink>
    </w:p>
    <w:p w14:paraId="18C0BF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Escritura de Emissão</w:t>
      </w:r>
    </w:p>
    <w:p w14:paraId="35868A0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magenta"/>
          <w:lang w:eastAsia="pt-BR"/>
        </w:rPr>
        <w:t>Art. 61</w:t>
      </w:r>
      <w:r w:rsidRPr="009C593E">
        <w:rPr>
          <w:rFonts w:ascii="Book Antiqua" w:eastAsia="Times New Roman" w:hAnsi="Book Antiqua" w:cs="Times New Roman"/>
          <w:sz w:val="19"/>
          <w:szCs w:val="19"/>
          <w:lang w:eastAsia="pt-BR"/>
        </w:rPr>
        <w:t>. A companhia fará constar da escritura de emissão os direitos conferidos pelas debêntures, suas garantias e demais cláusulas ou condições.</w:t>
      </w:r>
    </w:p>
    <w:p w14:paraId="056AB04D" w14:textId="1F27E4C0" w:rsidR="001C6BC4" w:rsidRPr="00065D45"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5D1CBB">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A escritura de emissão, por instrumento público ou particular, de debêntures distribuídas ou admitidas à negociação no mercado, terá obrigatoriamente a intervenção de agente fiduciário dos debenturistas (artigos 66 a 70).</w:t>
      </w:r>
      <w:r w:rsidR="005D1CBB">
        <w:rPr>
          <w:rFonts w:ascii="Book Antiqua" w:eastAsia="Times New Roman" w:hAnsi="Book Antiqua" w:cs="Times New Roman"/>
          <w:sz w:val="19"/>
          <w:szCs w:val="19"/>
          <w:lang w:eastAsia="pt-BR"/>
        </w:rPr>
        <w:t xml:space="preserve"> </w:t>
      </w:r>
      <w:r w:rsidR="005D1CBB" w:rsidRPr="00D04B17">
        <w:rPr>
          <w:rFonts w:ascii="Book Antiqua" w:eastAsia="Times New Roman" w:hAnsi="Book Antiqua" w:cs="Times New Roman"/>
          <w:b/>
          <w:bCs/>
          <w:color w:val="FF0000"/>
          <w:sz w:val="16"/>
          <w:szCs w:val="16"/>
          <w:u w:val="single"/>
          <w:lang w:eastAsia="pt-BR"/>
        </w:rPr>
        <w:t>(Cartórios/TJAL-2019)</w:t>
      </w:r>
      <w:r w:rsidR="00065D45">
        <w:rPr>
          <w:rFonts w:ascii="Book Antiqua" w:eastAsia="Times New Roman" w:hAnsi="Book Antiqua" w:cs="Times New Roman"/>
          <w:b/>
          <w:bCs/>
          <w:color w:val="FF0000"/>
          <w:sz w:val="16"/>
          <w:szCs w:val="16"/>
          <w:lang w:eastAsia="pt-BR"/>
        </w:rPr>
        <w:t xml:space="preserve"> </w:t>
      </w:r>
      <w:r w:rsidR="00065D45">
        <w:rPr>
          <w:rFonts w:ascii="Book Antiqua" w:hAnsi="Book Antiqua"/>
          <w:b/>
          <w:color w:val="FF0000"/>
          <w:sz w:val="16"/>
          <w:szCs w:val="16"/>
          <w:u w:val="single"/>
        </w:rPr>
        <w:t>(Cartórios/TJSE-2023)</w:t>
      </w:r>
    </w:p>
    <w:p w14:paraId="68FA277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nova série da mesma emissão será objeto de aditamento à respectiva escritura.</w:t>
      </w:r>
    </w:p>
    <w:p w14:paraId="5FC870CB" w14:textId="55D91991" w:rsidR="001C6BC4" w:rsidRPr="00065D45"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065D45">
        <w:rPr>
          <w:rFonts w:ascii="Book Antiqua" w:eastAsia="Times New Roman" w:hAnsi="Book Antiqua" w:cs="Times New Roman"/>
          <w:b/>
          <w:bCs/>
          <w:sz w:val="19"/>
          <w:szCs w:val="19"/>
          <w:lang w:eastAsia="pt-BR"/>
        </w:rPr>
        <w:t xml:space="preserve">A </w:t>
      </w:r>
      <w:r w:rsidRPr="00065D45">
        <w:rPr>
          <w:rFonts w:ascii="Book Antiqua" w:eastAsia="Times New Roman" w:hAnsi="Book Antiqua" w:cs="Times New Roman"/>
          <w:b/>
          <w:bCs/>
          <w:sz w:val="19"/>
          <w:szCs w:val="19"/>
          <w:highlight w:val="yellow"/>
          <w:lang w:eastAsia="pt-BR"/>
        </w:rPr>
        <w:t>Comissão de Valores Mobiliários</w:t>
      </w:r>
      <w:r w:rsidRPr="00065D45">
        <w:rPr>
          <w:rFonts w:ascii="Book Antiqua" w:eastAsia="Times New Roman" w:hAnsi="Book Antiqua" w:cs="Times New Roman"/>
          <w:b/>
          <w:bCs/>
          <w:sz w:val="19"/>
          <w:szCs w:val="19"/>
          <w:lang w:eastAsia="pt-BR"/>
        </w:rPr>
        <w:t xml:space="preserve"> poderá aprovar padrões de cláusulas e condições que devam ser adotados nas escrituras de emissão de debêntures destinadas à negociação em bolsa ou no mercado de balcão, e recusar a admissão ao mercado da emissão que não satisfaça a esses padrões</w:t>
      </w:r>
      <w:r w:rsidRPr="00065D45">
        <w:rPr>
          <w:rFonts w:ascii="Book Antiqua" w:eastAsia="Times New Roman" w:hAnsi="Book Antiqua" w:cs="Times New Roman"/>
          <w:b/>
          <w:bCs/>
          <w:sz w:val="18"/>
          <w:szCs w:val="18"/>
          <w:lang w:eastAsia="pt-BR"/>
        </w:rPr>
        <w:t>.</w:t>
      </w:r>
      <w:r w:rsidR="003D534C" w:rsidRPr="00065D45">
        <w:rPr>
          <w:rFonts w:ascii="Book Antiqua" w:eastAsia="Times New Roman" w:hAnsi="Book Antiqua" w:cs="Times New Roman"/>
          <w:b/>
          <w:bCs/>
          <w:sz w:val="18"/>
          <w:szCs w:val="18"/>
          <w:lang w:eastAsia="pt-BR"/>
        </w:rPr>
        <w:t xml:space="preserve"> </w:t>
      </w:r>
      <w:r w:rsidR="003D534C" w:rsidRPr="00065D45">
        <w:rPr>
          <w:rFonts w:ascii="Book Antiqua" w:eastAsia="Times New Roman" w:hAnsi="Book Antiqua" w:cs="Times New Roman"/>
          <w:b/>
          <w:bCs/>
          <w:color w:val="FF0000"/>
          <w:sz w:val="16"/>
          <w:szCs w:val="16"/>
          <w:u w:val="single"/>
          <w:lang w:eastAsia="pt-BR"/>
        </w:rPr>
        <w:t>(TRF1-2013)</w:t>
      </w:r>
    </w:p>
    <w:p w14:paraId="279C0B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w:t>
      </w:r>
    </w:p>
    <w:p w14:paraId="2881E6A0" w14:textId="6CCDDFF6" w:rsidR="001C6BC4" w:rsidRPr="00065D45"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87013">
        <w:rPr>
          <w:rFonts w:ascii="Book Antiqua" w:eastAsia="Times New Roman" w:hAnsi="Book Antiqua" w:cs="Times New Roman"/>
          <w:b/>
          <w:bCs/>
          <w:sz w:val="19"/>
          <w:szCs w:val="19"/>
          <w:highlight w:val="magenta"/>
          <w:lang w:eastAsia="pt-BR"/>
        </w:rPr>
        <w:t>Art. 62</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Nenhuma emissão de debêntures será feita sem que tenham sido satisfeitos os seguintes requisitos</w:t>
      </w:r>
      <w:r w:rsidRPr="00D04B17">
        <w:rPr>
          <w:rFonts w:ascii="Book Antiqua" w:eastAsia="Times New Roman" w:hAnsi="Book Antiqua" w:cs="Times New Roman"/>
          <w:sz w:val="16"/>
          <w:szCs w:val="16"/>
          <w:lang w:eastAsia="pt-BR"/>
        </w:rPr>
        <w:t xml:space="preserve">: </w:t>
      </w:r>
      <w:hyperlink r:id="rId100"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065D45">
        <w:t xml:space="preserve"> </w:t>
      </w:r>
      <w:r w:rsidR="00065D45">
        <w:rPr>
          <w:rFonts w:ascii="Book Antiqua" w:hAnsi="Book Antiqua"/>
          <w:b/>
          <w:color w:val="FF0000"/>
          <w:sz w:val="16"/>
          <w:szCs w:val="16"/>
          <w:u w:val="single"/>
        </w:rPr>
        <w:t>(TRF3-2018)</w:t>
      </w:r>
      <w:r w:rsidR="00065D45">
        <w:rPr>
          <w:rFonts w:ascii="Book Antiqua" w:hAnsi="Book Antiqua"/>
          <w:b/>
          <w:color w:val="FF0000"/>
          <w:sz w:val="16"/>
          <w:szCs w:val="16"/>
        </w:rPr>
        <w:t xml:space="preserve"> </w:t>
      </w:r>
      <w:r w:rsidR="00065D45">
        <w:rPr>
          <w:rFonts w:ascii="Book Antiqua" w:hAnsi="Book Antiqua"/>
          <w:b/>
          <w:color w:val="FF0000"/>
          <w:sz w:val="16"/>
          <w:szCs w:val="16"/>
          <w:u w:val="single"/>
        </w:rPr>
        <w:t>(Cartórios/TJSE-2023)</w:t>
      </w:r>
    </w:p>
    <w:p w14:paraId="5274B41C" w14:textId="01179944"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 xml:space="preserve">I - </w:t>
      </w:r>
      <w:r w:rsidRPr="00065D45">
        <w:rPr>
          <w:rFonts w:ascii="Book Antiqua" w:eastAsia="Times New Roman" w:hAnsi="Book Antiqua" w:cs="Times New Roman"/>
          <w:b/>
          <w:bCs/>
          <w:sz w:val="19"/>
          <w:szCs w:val="19"/>
          <w:highlight w:val="cyan"/>
          <w:lang w:eastAsia="pt-BR"/>
        </w:rPr>
        <w:t>arquivamento, no registro do comércio</w:t>
      </w:r>
      <w:r w:rsidRPr="00065D45">
        <w:rPr>
          <w:rFonts w:ascii="Book Antiqua" w:eastAsia="Times New Roman" w:hAnsi="Book Antiqua" w:cs="Times New Roman"/>
          <w:b/>
          <w:bCs/>
          <w:sz w:val="19"/>
          <w:szCs w:val="19"/>
          <w:lang w:eastAsia="pt-BR"/>
        </w:rPr>
        <w:t xml:space="preserve">, do ato societário que deliberar sobre a emissão de que trata o art. 59 desta Lei e </w:t>
      </w:r>
      <w:r w:rsidRPr="00065D45">
        <w:rPr>
          <w:rFonts w:ascii="Book Antiqua" w:eastAsia="Times New Roman" w:hAnsi="Book Antiqua" w:cs="Times New Roman"/>
          <w:b/>
          <w:bCs/>
          <w:sz w:val="19"/>
          <w:szCs w:val="19"/>
          <w:highlight w:val="cyan"/>
          <w:lang w:eastAsia="pt-BR"/>
        </w:rPr>
        <w:t>a sua publicação</w:t>
      </w:r>
      <w:r w:rsidRPr="00F40478">
        <w:rPr>
          <w:rFonts w:ascii="Book Antiqua" w:eastAsia="Times New Roman" w:hAnsi="Book Antiqua" w:cs="Times New Roman"/>
          <w:sz w:val="16"/>
          <w:szCs w:val="16"/>
          <w:lang w:eastAsia="pt-BR"/>
        </w:rPr>
        <w:t>:</w:t>
      </w:r>
      <w:r w:rsidR="00065D45">
        <w:rPr>
          <w:rFonts w:ascii="Book Antiqua" w:eastAsia="Times New Roman" w:hAnsi="Book Antiqua" w:cs="Times New Roman"/>
          <w:sz w:val="16"/>
          <w:szCs w:val="16"/>
          <w:lang w:eastAsia="pt-BR"/>
        </w:rPr>
        <w:t xml:space="preserve"> </w:t>
      </w:r>
      <w:r w:rsidRPr="00F40478">
        <w:rPr>
          <w:rFonts w:ascii="Book Antiqua" w:eastAsia="Times New Roman" w:hAnsi="Book Antiqua" w:cs="Times New Roman"/>
          <w:sz w:val="16"/>
          <w:szCs w:val="16"/>
          <w:lang w:eastAsia="pt-BR"/>
        </w:rPr>
        <w:t> </w:t>
      </w:r>
      <w:hyperlink r:id="rId101" w:anchor="art16" w:history="1">
        <w:r w:rsidRPr="00F40478">
          <w:rPr>
            <w:rStyle w:val="Hyperlink"/>
            <w:rFonts w:ascii="Book Antiqua" w:eastAsia="Times New Roman" w:hAnsi="Book Antiqua" w:cs="Times New Roman"/>
            <w:sz w:val="16"/>
            <w:szCs w:val="16"/>
            <w:lang w:eastAsia="pt-BR"/>
          </w:rPr>
          <w:t>(Redação dada pela Lei nº 14.711, de 2023)</w:t>
        </w:r>
      </w:hyperlink>
      <w:r w:rsidR="00065D45">
        <w:t xml:space="preserve"> </w:t>
      </w:r>
      <w:r w:rsidR="00065D45">
        <w:rPr>
          <w:rFonts w:ascii="Book Antiqua" w:hAnsi="Book Antiqua"/>
          <w:b/>
          <w:color w:val="FF0000"/>
          <w:sz w:val="16"/>
          <w:szCs w:val="16"/>
          <w:u w:val="single"/>
        </w:rPr>
        <w:t>(Cartórios/TJSE-2023)</w:t>
      </w:r>
    </w:p>
    <w:p w14:paraId="622E654B" w14:textId="73FC7103"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a) na forma prevista no § 5º deste artigo, para companhias abertas; e</w:t>
      </w:r>
      <w:r w:rsidRPr="00F40478">
        <w:rPr>
          <w:rFonts w:ascii="Book Antiqua" w:eastAsia="Times New Roman" w:hAnsi="Book Antiqua" w:cs="Times New Roman"/>
          <w:sz w:val="19"/>
          <w:szCs w:val="19"/>
          <w:lang w:eastAsia="pt-BR"/>
        </w:rPr>
        <w:t> </w:t>
      </w:r>
      <w:hyperlink r:id="rId102" w:anchor="art16" w:history="1">
        <w:r w:rsidRPr="00F40478">
          <w:rPr>
            <w:rStyle w:val="Hyperlink"/>
            <w:rFonts w:ascii="Book Antiqua" w:eastAsia="Times New Roman" w:hAnsi="Book Antiqua" w:cs="Times New Roman"/>
            <w:sz w:val="16"/>
            <w:szCs w:val="16"/>
            <w:lang w:eastAsia="pt-BR"/>
          </w:rPr>
          <w:t>(Incluída pela Lei nº 14.711, de 2023)</w:t>
        </w:r>
      </w:hyperlink>
      <w:r w:rsidR="00065D45">
        <w:t xml:space="preserve"> </w:t>
      </w:r>
      <w:r w:rsidR="00065D45">
        <w:rPr>
          <w:rFonts w:ascii="Book Antiqua" w:hAnsi="Book Antiqua"/>
          <w:b/>
          <w:color w:val="FF0000"/>
          <w:sz w:val="16"/>
          <w:szCs w:val="16"/>
          <w:u w:val="single"/>
        </w:rPr>
        <w:t>(Cartórios/TJSE-2023)</w:t>
      </w:r>
    </w:p>
    <w:p w14:paraId="28F0E742" w14:textId="0C8B8149"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b) na forma prevista no § 6º deste artigo, para companhias fechadas</w:t>
      </w:r>
      <w:r w:rsidRPr="00F40478">
        <w:rPr>
          <w:rFonts w:ascii="Book Antiqua" w:eastAsia="Times New Roman" w:hAnsi="Book Antiqua" w:cs="Times New Roman"/>
          <w:sz w:val="16"/>
          <w:szCs w:val="16"/>
          <w:lang w:eastAsia="pt-BR"/>
        </w:rPr>
        <w:t>; </w:t>
      </w:r>
      <w:hyperlink r:id="rId103" w:anchor="art16" w:history="1">
        <w:r w:rsidRPr="00F40478">
          <w:rPr>
            <w:rStyle w:val="Hyperlink"/>
            <w:rFonts w:ascii="Book Antiqua" w:eastAsia="Times New Roman" w:hAnsi="Book Antiqua" w:cs="Times New Roman"/>
            <w:sz w:val="16"/>
            <w:szCs w:val="16"/>
            <w:lang w:eastAsia="pt-BR"/>
          </w:rPr>
          <w:t>(Incluída pela Lei nº 14.711, de 2023)</w:t>
        </w:r>
      </w:hyperlink>
      <w:r w:rsidR="00065D45">
        <w:t xml:space="preserve"> </w:t>
      </w:r>
      <w:r w:rsidR="00065D45">
        <w:rPr>
          <w:rFonts w:ascii="Book Antiqua" w:hAnsi="Book Antiqua"/>
          <w:b/>
          <w:color w:val="FF0000"/>
          <w:sz w:val="16"/>
          <w:szCs w:val="16"/>
          <w:u w:val="single"/>
        </w:rPr>
        <w:t>(Cartórios/TJSE-2023)</w:t>
      </w:r>
    </w:p>
    <w:p w14:paraId="1371445F" w14:textId="1C711850"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6"/>
          <w:szCs w:val="16"/>
          <w:lang w:eastAsia="pt-BR"/>
        </w:rPr>
        <w:t>II - </w:t>
      </w:r>
      <w:hyperlink r:id="rId104" w:anchor="art11" w:history="1">
        <w:r w:rsidRPr="00F40478">
          <w:rPr>
            <w:rStyle w:val="Hyperlink"/>
            <w:rFonts w:ascii="Book Antiqua" w:eastAsia="Times New Roman" w:hAnsi="Book Antiqua" w:cs="Times New Roman"/>
            <w:sz w:val="16"/>
            <w:szCs w:val="16"/>
            <w:lang w:eastAsia="pt-BR"/>
          </w:rPr>
          <w:t>(revogado)</w:t>
        </w:r>
      </w:hyperlink>
      <w:r w:rsidRPr="00F40478">
        <w:rPr>
          <w:rFonts w:ascii="Book Antiqua" w:eastAsia="Times New Roman" w:hAnsi="Book Antiqua" w:cs="Times New Roman"/>
          <w:sz w:val="16"/>
          <w:szCs w:val="16"/>
          <w:lang w:eastAsia="pt-BR"/>
        </w:rPr>
        <w:t>;     </w:t>
      </w:r>
      <w:hyperlink r:id="rId105"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7B71DC1E" w14:textId="5D6317E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5A3AB8">
        <w:rPr>
          <w:rFonts w:ascii="Book Antiqua" w:eastAsia="Times New Roman" w:hAnsi="Book Antiqua" w:cs="Times New Roman"/>
          <w:b/>
          <w:bCs/>
          <w:sz w:val="19"/>
          <w:szCs w:val="19"/>
          <w:lang w:eastAsia="pt-BR"/>
        </w:rPr>
        <w:t xml:space="preserve">        III - </w:t>
      </w:r>
      <w:r w:rsidRPr="00065D45">
        <w:rPr>
          <w:rFonts w:ascii="Book Antiqua" w:eastAsia="Times New Roman" w:hAnsi="Book Antiqua" w:cs="Times New Roman"/>
          <w:b/>
          <w:bCs/>
          <w:sz w:val="19"/>
          <w:szCs w:val="19"/>
          <w:highlight w:val="cyan"/>
          <w:lang w:eastAsia="pt-BR"/>
        </w:rPr>
        <w:t>constituição das garantias reais</w:t>
      </w:r>
      <w:r w:rsidRPr="005A3AB8">
        <w:rPr>
          <w:rFonts w:ascii="Book Antiqua" w:eastAsia="Times New Roman" w:hAnsi="Book Antiqua" w:cs="Times New Roman"/>
          <w:b/>
          <w:bCs/>
          <w:sz w:val="19"/>
          <w:szCs w:val="19"/>
          <w:lang w:eastAsia="pt-BR"/>
        </w:rPr>
        <w:t>, se for o caso</w:t>
      </w:r>
      <w:r w:rsidRPr="00D04B17">
        <w:rPr>
          <w:rFonts w:ascii="Book Antiqua" w:eastAsia="Times New Roman" w:hAnsi="Book Antiqua" w:cs="Times New Roman"/>
          <w:sz w:val="16"/>
          <w:szCs w:val="16"/>
          <w:lang w:eastAsia="pt-BR"/>
        </w:rPr>
        <w:t>.</w:t>
      </w:r>
      <w:r w:rsidR="00E15228" w:rsidRPr="00D04B17">
        <w:rPr>
          <w:rFonts w:ascii="Book Antiqua" w:eastAsia="Times New Roman" w:hAnsi="Book Antiqua" w:cs="Times New Roman"/>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5A165AF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administradores da companhia respondem pelas perdas e danos causados à companhia ou a terceiros por infração deste artigo.</w:t>
      </w:r>
    </w:p>
    <w:p w14:paraId="45E41938" w14:textId="2086407F"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2º O agente fiduciário e o debenturista poderão promover os registros requeridos neste artigo e sanar as lacunas e as irregularidades existentes no arquivamento ou nos registros promovidos pelos administradores da companhia, hipótese em que o oficial do registro notificará a administração da companhia para que lhe forneça as indicações e os documentos necessários</w:t>
      </w:r>
      <w:r w:rsidRPr="00F40478">
        <w:rPr>
          <w:rFonts w:ascii="Book Antiqua" w:eastAsia="Times New Roman" w:hAnsi="Book Antiqua" w:cs="Times New Roman"/>
          <w:sz w:val="16"/>
          <w:szCs w:val="16"/>
          <w:lang w:eastAsia="pt-BR"/>
        </w:rPr>
        <w:t>. </w:t>
      </w:r>
      <w:hyperlink r:id="rId106"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26AD91ED" w14:textId="2A3C25DC" w:rsidR="001C6BC4" w:rsidRPr="00F40478"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F40478" w:rsidRPr="00F40478">
        <w:rPr>
          <w:rFonts w:ascii="Book Antiqua" w:eastAsia="Times New Roman" w:hAnsi="Book Antiqua" w:cs="Times New Roman"/>
          <w:sz w:val="16"/>
          <w:szCs w:val="16"/>
          <w:lang w:eastAsia="pt-BR"/>
        </w:rPr>
        <w:t>§ 3º </w:t>
      </w:r>
      <w:hyperlink r:id="rId107" w:anchor="art11" w:history="1">
        <w:r w:rsidR="00F40478" w:rsidRPr="00F40478">
          <w:rPr>
            <w:rStyle w:val="Hyperlink"/>
            <w:rFonts w:ascii="Book Antiqua" w:eastAsia="Times New Roman" w:hAnsi="Book Antiqua" w:cs="Times New Roman"/>
            <w:sz w:val="16"/>
            <w:szCs w:val="16"/>
            <w:lang w:eastAsia="pt-BR"/>
          </w:rPr>
          <w:t>(Revogado)</w:t>
        </w:r>
      </w:hyperlink>
      <w:r w:rsidR="00F40478" w:rsidRPr="00F40478">
        <w:rPr>
          <w:rFonts w:ascii="Book Antiqua" w:eastAsia="Times New Roman" w:hAnsi="Book Antiqua" w:cs="Times New Roman"/>
          <w:sz w:val="16"/>
          <w:szCs w:val="16"/>
          <w:lang w:eastAsia="pt-BR"/>
        </w:rPr>
        <w:t>.    </w:t>
      </w:r>
      <w:hyperlink r:id="rId108" w:anchor="art16" w:history="1">
        <w:r w:rsidR="00F40478" w:rsidRPr="00F40478">
          <w:rPr>
            <w:rStyle w:val="Hyperlink"/>
            <w:rFonts w:ascii="Book Antiqua" w:eastAsia="Times New Roman" w:hAnsi="Book Antiqua" w:cs="Times New Roman"/>
            <w:sz w:val="16"/>
            <w:szCs w:val="16"/>
            <w:lang w:eastAsia="pt-BR"/>
          </w:rPr>
          <w:t>(Redação dada pela Lei nº 14.711, de 2023)</w:t>
        </w:r>
      </w:hyperlink>
    </w:p>
    <w:p w14:paraId="2D451BEC" w14:textId="2D0508D4" w:rsidR="00F40478" w:rsidRPr="00F40478" w:rsidRDefault="001C6BC4" w:rsidP="00744085">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w:t>
      </w:r>
      <w:r w:rsidR="00F40478" w:rsidRPr="00F40478">
        <w:rPr>
          <w:rFonts w:ascii="Book Antiqua" w:eastAsia="Times New Roman" w:hAnsi="Book Antiqua" w:cs="Times New Roman"/>
          <w:sz w:val="16"/>
          <w:szCs w:val="16"/>
          <w:lang w:eastAsia="pt-BR"/>
        </w:rPr>
        <w:t>§ 4º </w:t>
      </w:r>
      <w:hyperlink r:id="rId109" w:anchor="art11" w:history="1">
        <w:r w:rsidR="00F40478" w:rsidRPr="00F40478">
          <w:rPr>
            <w:rStyle w:val="Hyperlink"/>
            <w:rFonts w:ascii="Book Antiqua" w:eastAsia="Times New Roman" w:hAnsi="Book Antiqua" w:cs="Times New Roman"/>
            <w:sz w:val="16"/>
            <w:szCs w:val="16"/>
            <w:lang w:eastAsia="pt-BR"/>
          </w:rPr>
          <w:t>(Revogado)</w:t>
        </w:r>
      </w:hyperlink>
      <w:r w:rsidR="00F40478" w:rsidRPr="00F40478">
        <w:rPr>
          <w:rFonts w:ascii="Book Antiqua" w:eastAsia="Times New Roman" w:hAnsi="Book Antiqua" w:cs="Times New Roman"/>
          <w:sz w:val="16"/>
          <w:szCs w:val="16"/>
          <w:lang w:eastAsia="pt-BR"/>
        </w:rPr>
        <w:t>.    </w:t>
      </w:r>
      <w:hyperlink r:id="rId110" w:anchor="art16" w:history="1">
        <w:r w:rsidR="00F40478" w:rsidRPr="00F40478">
          <w:rPr>
            <w:rStyle w:val="Hyperlink"/>
            <w:rFonts w:ascii="Book Antiqua" w:eastAsia="Times New Roman" w:hAnsi="Book Antiqua" w:cs="Times New Roman"/>
            <w:sz w:val="16"/>
            <w:szCs w:val="16"/>
            <w:lang w:eastAsia="pt-BR"/>
          </w:rPr>
          <w:t>(Redação dada pela Lei nº 14.711, de 2023)</w:t>
        </w:r>
      </w:hyperlink>
    </w:p>
    <w:p w14:paraId="4F4CF0FE" w14:textId="4479600C"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highlight w:val="magenta"/>
          <w:lang w:eastAsia="pt-BR"/>
        </w:rPr>
        <w:t>§ 5º</w:t>
      </w:r>
      <w:r w:rsidRPr="00065D45">
        <w:rPr>
          <w:rFonts w:ascii="Book Antiqua" w:eastAsia="Times New Roman" w:hAnsi="Book Antiqua" w:cs="Times New Roman"/>
          <w:b/>
          <w:bCs/>
          <w:sz w:val="19"/>
          <w:szCs w:val="19"/>
          <w:lang w:eastAsia="pt-BR"/>
        </w:rPr>
        <w:t xml:space="preserve"> A Comissão de Valores Mobiliários disciplinará o registro e a divulgação do ato societário de que trata a alínea </w:t>
      </w:r>
      <w:r w:rsidRPr="00065D45">
        <w:rPr>
          <w:rFonts w:ascii="Book Antiqua" w:eastAsia="Times New Roman" w:hAnsi="Book Antiqua" w:cs="Times New Roman"/>
          <w:b/>
          <w:bCs/>
          <w:i/>
          <w:iCs/>
          <w:sz w:val="19"/>
          <w:szCs w:val="19"/>
          <w:lang w:eastAsia="pt-BR"/>
        </w:rPr>
        <w:t>a</w:t>
      </w:r>
      <w:r w:rsidRPr="00065D45">
        <w:rPr>
          <w:rFonts w:ascii="Book Antiqua" w:eastAsia="Times New Roman" w:hAnsi="Book Antiqua" w:cs="Times New Roman"/>
          <w:b/>
          <w:bCs/>
          <w:sz w:val="19"/>
          <w:szCs w:val="19"/>
          <w:lang w:eastAsia="pt-BR"/>
        </w:rPr>
        <w:t xml:space="preserve"> do inciso I do caput deste artigo e da escritura de emissão das debêntures </w:t>
      </w:r>
      <w:r w:rsidRPr="00065D45">
        <w:rPr>
          <w:rFonts w:ascii="Book Antiqua" w:eastAsia="Times New Roman" w:hAnsi="Book Antiqua" w:cs="Times New Roman"/>
          <w:b/>
          <w:bCs/>
          <w:sz w:val="19"/>
          <w:szCs w:val="19"/>
          <w:lang w:eastAsia="pt-BR"/>
        </w:rPr>
        <w:lastRenderedPageBreak/>
        <w:t>objeto de oferta pública ou admitidas à negociação e os seus aditamentos</w:t>
      </w:r>
      <w:r w:rsidRPr="00F40478">
        <w:rPr>
          <w:rFonts w:ascii="Book Antiqua" w:eastAsia="Times New Roman" w:hAnsi="Book Antiqua" w:cs="Times New Roman"/>
          <w:sz w:val="16"/>
          <w:szCs w:val="16"/>
          <w:lang w:eastAsia="pt-BR"/>
        </w:rPr>
        <w:t>. </w:t>
      </w:r>
      <w:hyperlink r:id="rId111" w:anchor="art16" w:history="1">
        <w:r w:rsidRPr="00F40478">
          <w:rPr>
            <w:rStyle w:val="Hyperlink"/>
            <w:rFonts w:ascii="Book Antiqua" w:eastAsia="Times New Roman" w:hAnsi="Book Antiqua" w:cs="Times New Roman"/>
            <w:sz w:val="16"/>
            <w:szCs w:val="16"/>
            <w:lang w:eastAsia="pt-BR"/>
          </w:rPr>
          <w:t>(Incluído pela Lei nº 14.711, de 2023)</w:t>
        </w:r>
      </w:hyperlink>
      <w:r w:rsidR="00065D45">
        <w:t xml:space="preserve"> </w:t>
      </w:r>
      <w:r w:rsidR="00065D45">
        <w:rPr>
          <w:rFonts w:ascii="Book Antiqua" w:hAnsi="Book Antiqua"/>
          <w:b/>
          <w:color w:val="FF0000"/>
          <w:sz w:val="16"/>
          <w:szCs w:val="16"/>
          <w:u w:val="single"/>
        </w:rPr>
        <w:t>(Cartórios/TJSE-2023)</w:t>
      </w:r>
    </w:p>
    <w:p w14:paraId="55C62C52" w14:textId="60EFF588"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highlight w:val="magenta"/>
          <w:lang w:eastAsia="pt-BR"/>
        </w:rPr>
        <w:t>§ 6º</w:t>
      </w:r>
      <w:r w:rsidRPr="00065D45">
        <w:rPr>
          <w:rFonts w:ascii="Book Antiqua" w:eastAsia="Times New Roman" w:hAnsi="Book Antiqua" w:cs="Times New Roman"/>
          <w:b/>
          <w:bCs/>
          <w:sz w:val="19"/>
          <w:szCs w:val="19"/>
          <w:lang w:eastAsia="pt-BR"/>
        </w:rPr>
        <w:t xml:space="preserve"> O Poder Executivo federal disciplinará o registro e a divulgação do ato societário de que trata a alínea </w:t>
      </w:r>
      <w:r w:rsidRPr="00065D45">
        <w:rPr>
          <w:rFonts w:ascii="Book Antiqua" w:eastAsia="Times New Roman" w:hAnsi="Book Antiqua" w:cs="Times New Roman"/>
          <w:b/>
          <w:bCs/>
          <w:i/>
          <w:iCs/>
          <w:sz w:val="19"/>
          <w:szCs w:val="19"/>
          <w:lang w:eastAsia="pt-BR"/>
        </w:rPr>
        <w:t>b</w:t>
      </w:r>
      <w:r w:rsidRPr="00065D45">
        <w:rPr>
          <w:rFonts w:ascii="Book Antiqua" w:eastAsia="Times New Roman" w:hAnsi="Book Antiqua" w:cs="Times New Roman"/>
          <w:b/>
          <w:bCs/>
          <w:sz w:val="19"/>
          <w:szCs w:val="19"/>
          <w:lang w:eastAsia="pt-BR"/>
        </w:rPr>
        <w:t> do inciso I do caput deste artigo e da escritura de emissão das debêntures de companhias fechadas e os seus aditamentos</w:t>
      </w:r>
      <w:r w:rsidRPr="00F40478">
        <w:rPr>
          <w:rFonts w:ascii="Book Antiqua" w:eastAsia="Times New Roman" w:hAnsi="Book Antiqua" w:cs="Times New Roman"/>
          <w:sz w:val="16"/>
          <w:szCs w:val="16"/>
          <w:lang w:eastAsia="pt-BR"/>
        </w:rPr>
        <w:t>. </w:t>
      </w:r>
      <w:hyperlink r:id="rId112" w:anchor="art16" w:history="1">
        <w:r w:rsidRPr="00F40478">
          <w:rPr>
            <w:rStyle w:val="Hyperlink"/>
            <w:rFonts w:ascii="Book Antiqua" w:eastAsia="Times New Roman" w:hAnsi="Book Antiqua" w:cs="Times New Roman"/>
            <w:sz w:val="16"/>
            <w:szCs w:val="16"/>
            <w:lang w:eastAsia="pt-BR"/>
          </w:rPr>
          <w:t>(Incluído pela Lei nº 14.711, de 2023)</w:t>
        </w:r>
      </w:hyperlink>
      <w:r w:rsidR="00065D45">
        <w:t xml:space="preserve"> </w:t>
      </w:r>
      <w:r w:rsidR="00065D45">
        <w:rPr>
          <w:rFonts w:ascii="Book Antiqua" w:hAnsi="Book Antiqua"/>
          <w:b/>
          <w:color w:val="FF0000"/>
          <w:sz w:val="16"/>
          <w:szCs w:val="16"/>
          <w:u w:val="single"/>
        </w:rPr>
        <w:t>(Cartórios/TJSE-2023)</w:t>
      </w:r>
    </w:p>
    <w:p w14:paraId="00E454AB" w14:textId="165173AB"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5290E3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Circulação e Ônus</w:t>
      </w:r>
    </w:p>
    <w:p w14:paraId="1B63A679"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63. As debêntures serão nominativas, aplicando-se, no que couber, o disposto nas seções V a VII do Capítulo III</w:t>
      </w:r>
      <w:r w:rsidRPr="00D04B17">
        <w:rPr>
          <w:rFonts w:ascii="Book Antiqua" w:eastAsia="Times New Roman" w:hAnsi="Book Antiqua" w:cs="Times New Roman"/>
          <w:sz w:val="16"/>
          <w:szCs w:val="16"/>
          <w:lang w:eastAsia="pt-BR"/>
        </w:rPr>
        <w:t xml:space="preserve">. </w:t>
      </w:r>
      <w:hyperlink r:id="rId113"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8F61DBD"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As debêntures podem ser objeto de depósito com emissão de certificado, nos termos do art. 43</w:t>
      </w:r>
      <w:r w:rsidRPr="00D04B17">
        <w:rPr>
          <w:rFonts w:ascii="Book Antiqua" w:eastAsia="Times New Roman" w:hAnsi="Book Antiqua" w:cs="Times New Roman"/>
          <w:sz w:val="16"/>
          <w:szCs w:val="16"/>
          <w:lang w:eastAsia="pt-BR"/>
        </w:rPr>
        <w:t xml:space="preserve">. </w:t>
      </w:r>
      <w:hyperlink r:id="rId114"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74DFB4D2"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escritura de emissão pode estabelecer que as debêntures sejam mantidas em contas de custódia, em nome de seus titulares, na instituição que designar, sem emissão de certificados, aplicando-se, no que couber, o disposto no art. 41</w:t>
      </w:r>
      <w:r w:rsidRPr="00D04B17">
        <w:rPr>
          <w:rFonts w:ascii="Book Antiqua" w:eastAsia="Times New Roman" w:hAnsi="Book Antiqua" w:cs="Times New Roman"/>
          <w:sz w:val="18"/>
          <w:szCs w:val="18"/>
          <w:lang w:eastAsia="pt-BR"/>
        </w:rPr>
        <w:t>.</w:t>
      </w:r>
      <w:hyperlink r:id="rId115" w:anchor="art2" w:history="1">
        <w:r w:rsidRPr="00D04B17">
          <w:rPr>
            <w:rFonts w:ascii="Book Antiqua" w:eastAsia="Times New Roman" w:hAnsi="Book Antiqua" w:cs="Times New Roman"/>
            <w:color w:val="0000FF"/>
            <w:sz w:val="16"/>
            <w:szCs w:val="16"/>
            <w:u w:val="single"/>
            <w:lang w:eastAsia="pt-BR"/>
          </w:rPr>
          <w:t>(Incluído pela Lei nº 10.303, de 2001)</w:t>
        </w:r>
      </w:hyperlink>
    </w:p>
    <w:p w14:paraId="4528E2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4C7FD5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5F2BD52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2F9CD3C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64. Os certificados das debêntures conterão:</w:t>
      </w:r>
    </w:p>
    <w:p w14:paraId="2E74F28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denominação, sede, prazo de duração e objeto da companhia;</w:t>
      </w:r>
    </w:p>
    <w:p w14:paraId="5789D7B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data da constituição da companhia e do arquivamento e publicação dos seus atos constitutivos;</w:t>
      </w:r>
    </w:p>
    <w:p w14:paraId="1E4E384A" w14:textId="3C6873D9"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III - a data de publicação da ata de deliberação sobre a emissão na forma prevista no art. 59 desta Lei</w:t>
      </w:r>
      <w:r w:rsidRPr="0074408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6" w:anchor="art16" w:history="1">
        <w:r w:rsidRPr="00744085">
          <w:rPr>
            <w:rStyle w:val="Hyperlink"/>
            <w:rFonts w:ascii="Book Antiqua" w:eastAsia="Times New Roman" w:hAnsi="Book Antiqua" w:cs="Times New Roman"/>
            <w:sz w:val="16"/>
            <w:szCs w:val="16"/>
            <w:lang w:eastAsia="pt-BR"/>
          </w:rPr>
          <w:t>(Redação dada pela Lei nº 14.711, de 2023)</w:t>
        </w:r>
      </w:hyperlink>
    </w:p>
    <w:p w14:paraId="693095E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 data e ofício do registro de imóveis em que foi inscrita a emissão;</w:t>
      </w:r>
    </w:p>
    <w:p w14:paraId="07F370D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a denominação "Debênture" e a indicação da sua espécie, pelas palavras "com garantia real", "com garantia flutuante", "sem preferência" ou "subordinada";</w:t>
      </w:r>
    </w:p>
    <w:p w14:paraId="213C011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a designação da emissão e da série;</w:t>
      </w:r>
    </w:p>
    <w:p w14:paraId="16023F7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número de ordem;</w:t>
      </w:r>
    </w:p>
    <w:p w14:paraId="6F49CB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o valor nominal e a cláusula de correção monetária, se houver, as condições de vencimento, amortização, resgate, juros, participação no lucro ou prêmio de reembolso, e a época em que serão devidos;</w:t>
      </w:r>
    </w:p>
    <w:p w14:paraId="7D09AB6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IX - as condições de conversibilidade em ações, se for o caso;</w:t>
      </w:r>
    </w:p>
    <w:p w14:paraId="77018B9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 - o nome do debenturista</w:t>
      </w:r>
      <w:r w:rsidRPr="00D04B17">
        <w:rPr>
          <w:rFonts w:ascii="Book Antiqua" w:eastAsia="Times New Roman" w:hAnsi="Book Antiqua" w:cs="Times New Roman"/>
          <w:sz w:val="16"/>
          <w:szCs w:val="16"/>
          <w:lang w:eastAsia="pt-BR"/>
        </w:rPr>
        <w:t xml:space="preserve">; </w:t>
      </w:r>
      <w:hyperlink r:id="rId11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15640A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XI - o nome do agente fiduciário dos debenturistas, se houver</w:t>
      </w:r>
      <w:r w:rsidRPr="00D04B17">
        <w:rPr>
          <w:rFonts w:ascii="Book Antiqua" w:eastAsia="Times New Roman" w:hAnsi="Book Antiqua" w:cs="Times New Roman"/>
          <w:sz w:val="16"/>
          <w:szCs w:val="16"/>
          <w:lang w:eastAsia="pt-BR"/>
        </w:rPr>
        <w:t xml:space="preserve">; </w:t>
      </w:r>
      <w:hyperlink r:id="rId11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4FC3F09"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XII - a data da emissão do certificado e a assinatura de dois diretores da companhia</w:t>
      </w:r>
      <w:r w:rsidRPr="00D04B17">
        <w:rPr>
          <w:rFonts w:ascii="Book Antiqua" w:eastAsia="Times New Roman" w:hAnsi="Book Antiqua" w:cs="Times New Roman"/>
          <w:sz w:val="16"/>
          <w:szCs w:val="16"/>
          <w:lang w:eastAsia="pt-BR"/>
        </w:rPr>
        <w:t xml:space="preserve">; </w:t>
      </w:r>
      <w:hyperlink r:id="rId11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C0AFE5B"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XIII - a autenticação do agente fiduciário, se for o caso</w:t>
      </w:r>
      <w:r w:rsidRPr="00D04B17">
        <w:rPr>
          <w:rFonts w:ascii="Book Antiqua" w:eastAsia="Times New Roman" w:hAnsi="Book Antiqua" w:cs="Times New Roman"/>
          <w:sz w:val="16"/>
          <w:szCs w:val="16"/>
          <w:lang w:eastAsia="pt-BR"/>
        </w:rPr>
        <w:t xml:space="preserve">. </w:t>
      </w:r>
      <w:hyperlink r:id="rId12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CCCCAD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Títulos Múltiplos e Cautelas</w:t>
      </w:r>
    </w:p>
    <w:p w14:paraId="378E75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65. A companhia poderá emitir certificados de múltiplos de debêntures e, provisoriamente, cautelas que as representem, satisfeitos os requisitos do artigo 64.</w:t>
      </w:r>
    </w:p>
    <w:p w14:paraId="6F3F39D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títulos múltiplos de debêntures das companhias abertas obedecerão à padronização de quantidade fixada pela Comissão de Valores Mobiliários.</w:t>
      </w:r>
    </w:p>
    <w:p w14:paraId="679BEF9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Nas condições previstas na escritura de emissão com nomeação de agente fiduciário, os certificados poderão ser substituídos, desdobrados ou grupados.</w:t>
      </w:r>
    </w:p>
    <w:p w14:paraId="644323B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7EBEBFC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Agente Fiduciário dos Debenturistas</w:t>
      </w:r>
    </w:p>
    <w:p w14:paraId="76CF54D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e Incompatibilidades</w:t>
      </w:r>
    </w:p>
    <w:p w14:paraId="0AF75E9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870E3">
        <w:rPr>
          <w:rFonts w:ascii="Book Antiqua" w:eastAsia="Times New Roman" w:hAnsi="Book Antiqua" w:cs="Times New Roman"/>
          <w:b/>
          <w:bCs/>
          <w:sz w:val="19"/>
          <w:szCs w:val="19"/>
          <w:highlight w:val="magenta"/>
          <w:lang w:eastAsia="pt-BR"/>
        </w:rPr>
        <w:t>Art. 66</w:t>
      </w:r>
      <w:r w:rsidRPr="009C593E">
        <w:rPr>
          <w:rFonts w:ascii="Book Antiqua" w:eastAsia="Times New Roman" w:hAnsi="Book Antiqua" w:cs="Times New Roman"/>
          <w:sz w:val="19"/>
          <w:szCs w:val="19"/>
          <w:lang w:eastAsia="pt-BR"/>
        </w:rPr>
        <w:t>. O agente fiduciário será nomeado e deverá aceitar a função na escritura de emissão das debêntures.</w:t>
      </w:r>
    </w:p>
    <w:p w14:paraId="4EF51C53" w14:textId="3C86C02A"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870E3">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 xml:space="preserve">Somente podem ser nomeados agentes fiduciários as pessoas naturais que satisfaçam aos requisitos para o exercício de cargo em órgão de administração da companhia e as instituições financeiras que, especialmente autorizadas pelo Banco Central do Brasil, tenham por objeto a administração ou a custódia de </w:t>
      </w:r>
      <w:r w:rsidRPr="00912294">
        <w:rPr>
          <w:rFonts w:ascii="Book Antiqua" w:eastAsia="Times New Roman" w:hAnsi="Book Antiqua" w:cs="Times New Roman"/>
          <w:b/>
          <w:bCs/>
          <w:sz w:val="19"/>
          <w:szCs w:val="19"/>
          <w:highlight w:val="cyan"/>
          <w:lang w:eastAsia="pt-BR"/>
        </w:rPr>
        <w:t>bens de terceiros</w:t>
      </w:r>
      <w:r w:rsidRPr="00D04B17">
        <w:rPr>
          <w:rFonts w:ascii="Book Antiqua" w:eastAsia="Times New Roman" w:hAnsi="Book Antiqua" w:cs="Times New Roman"/>
          <w:sz w:val="18"/>
          <w:szCs w:val="18"/>
          <w:lang w:eastAsia="pt-BR"/>
        </w:rPr>
        <w:t>.</w:t>
      </w:r>
      <w:r w:rsidR="00912294" w:rsidRPr="00D04B17">
        <w:rPr>
          <w:rFonts w:ascii="Book Antiqua" w:eastAsia="Times New Roman" w:hAnsi="Book Antiqua" w:cs="Times New Roman"/>
          <w:sz w:val="18"/>
          <w:szCs w:val="18"/>
          <w:lang w:eastAsia="pt-BR"/>
        </w:rPr>
        <w:t xml:space="preserve"> </w:t>
      </w:r>
      <w:r w:rsidR="00912294" w:rsidRPr="00D04B17">
        <w:rPr>
          <w:rFonts w:ascii="Book Antiqua" w:hAnsi="Book Antiqua" w:cs="Times New Roman"/>
          <w:b/>
          <w:color w:val="FF0000"/>
          <w:sz w:val="16"/>
          <w:szCs w:val="16"/>
          <w:u w:val="single"/>
        </w:rPr>
        <w:t>(Proc./BACEN-2013)</w:t>
      </w:r>
      <w:r w:rsidR="005A3AB8" w:rsidRPr="00D04B17">
        <w:rPr>
          <w:rFonts w:ascii="Book Antiqua" w:hAnsi="Book Antiqua" w:cs="Times New Roman"/>
          <w:b/>
          <w:color w:val="FF0000"/>
          <w:sz w:val="16"/>
          <w:szCs w:val="16"/>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2870E3" w14:paraId="52626E8C" w14:textId="77777777" w:rsidTr="002870E3">
        <w:tc>
          <w:tcPr>
            <w:tcW w:w="8494" w:type="dxa"/>
            <w:shd w:val="clear" w:color="auto" w:fill="CCFFFF"/>
          </w:tcPr>
          <w:p w14:paraId="1532A14B" w14:textId="7717A823" w:rsidR="002870E3" w:rsidRPr="002870E3" w:rsidRDefault="002870E3"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70E3">
              <w:rPr>
                <w:rFonts w:ascii="Book Antiqua" w:eastAsia="Times New Roman" w:hAnsi="Book Antiqua" w:cs="Times New Roman"/>
                <w:b/>
                <w:bCs/>
                <w:sz w:val="19"/>
                <w:szCs w:val="19"/>
                <w:highlight w:val="yellow"/>
                <w:lang w:eastAsia="pt-BR"/>
              </w:rPr>
              <w:t>Proc./BACEN-2013-CESPE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Em relação a valores mobiliários, assinale a opção correta</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Entre as pessoas jurídicas, só podem atuar como agente fiduciário dos debenturistas as instituições financeiras que, especialmente autorizadas pelo BACEN, tenham por objeto a administração ou a custódia de bens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§1º, LSA.</w:t>
            </w:r>
          </w:p>
        </w:tc>
      </w:tr>
    </w:tbl>
    <w:p w14:paraId="2C4C88F3"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2º A Comissão de Valores Mobiliários poderá estabelecer que nas emissões de debêntures negociadas no mercado o agente fiduciário, ou um dos agentes fiduciários, seja instituição financeira.</w:t>
      </w:r>
    </w:p>
    <w:p w14:paraId="0F2EA23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3º Não pode ser agente fiduciário:</w:t>
      </w:r>
    </w:p>
    <w:p w14:paraId="0B125DA5"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a) pessoa que já exerça a função em outra emissão da mesma companhia, a menos que autorizado, nos termos das normas expedidas pela Comissão de Valores Mobiliários</w:t>
      </w:r>
      <w:r w:rsidRPr="00D04B17">
        <w:rPr>
          <w:rFonts w:ascii="Book Antiqua" w:eastAsia="Times New Roman" w:hAnsi="Book Antiqua" w:cs="Times New Roman"/>
          <w:sz w:val="16"/>
          <w:szCs w:val="16"/>
          <w:lang w:eastAsia="pt-BR"/>
        </w:rPr>
        <w:t xml:space="preserve">; </w:t>
      </w:r>
      <w:hyperlink r:id="rId121"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p>
    <w:p w14:paraId="5A9F3CD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b) instituição financeira coligada à companhia emissora ou à entidade que subscreva a emissão para distribuí-la no mercado, e qualquer sociedade por elas controlada;</w:t>
      </w:r>
    </w:p>
    <w:p w14:paraId="29EEAD6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 credor, por qualquer título, da sociedade emissora, ou sociedade por ele controlada;</w:t>
      </w:r>
    </w:p>
    <w:p w14:paraId="447FD87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 instituição financeira cujos administradores tenham interesse na companhia emissora;</w:t>
      </w:r>
    </w:p>
    <w:p w14:paraId="77A0D520"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 pessoa que, de qualquer outro modo, se coloque em situação de conflito de interesses pelo exercício da função.</w:t>
      </w:r>
    </w:p>
    <w:p w14:paraId="701D22C9"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4º O agente fiduciário que, por circunstâncias posteriores à emissão, ficar impedido de continuar a exercer a função deverá comunicar imediatamente o fato aos debenturistas e pedir sua substituição.</w:t>
      </w:r>
    </w:p>
    <w:p w14:paraId="28CC641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Remuneração e Fiscalização</w:t>
      </w:r>
    </w:p>
    <w:p w14:paraId="4428B5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F14FAB">
        <w:rPr>
          <w:rFonts w:ascii="Book Antiqua" w:eastAsia="Times New Roman" w:hAnsi="Book Antiqua" w:cs="Times New Roman"/>
          <w:b/>
          <w:bCs/>
          <w:sz w:val="19"/>
          <w:szCs w:val="19"/>
          <w:highlight w:val="magenta"/>
          <w:lang w:eastAsia="pt-BR"/>
        </w:rPr>
        <w:t>Art. 67</w:t>
      </w:r>
      <w:r w:rsidRPr="009C593E">
        <w:rPr>
          <w:rFonts w:ascii="Book Antiqua" w:eastAsia="Times New Roman" w:hAnsi="Book Antiqua" w:cs="Times New Roman"/>
          <w:sz w:val="19"/>
          <w:szCs w:val="19"/>
          <w:lang w:eastAsia="pt-BR"/>
        </w:rPr>
        <w:t>. A escritura de emissão estabelecerá as condições de substituição e remuneração do agente fiduciário, observadas as normas expedidas pela Comissão de Valores Mobiliários.</w:t>
      </w:r>
    </w:p>
    <w:p w14:paraId="68D80A54" w14:textId="2FDC52A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14FAB">
        <w:rPr>
          <w:rFonts w:ascii="Book Antiqua" w:eastAsia="Times New Roman" w:hAnsi="Book Antiqua" w:cs="Times New Roman"/>
          <w:b/>
          <w:bCs/>
          <w:sz w:val="19"/>
          <w:szCs w:val="19"/>
          <w:lang w:eastAsia="pt-BR"/>
        </w:rPr>
        <w:lastRenderedPageBreak/>
        <w:t xml:space="preserve">        </w:t>
      </w:r>
      <w:r w:rsidRPr="00F14FAB">
        <w:rPr>
          <w:rFonts w:ascii="Book Antiqua" w:eastAsia="Times New Roman" w:hAnsi="Book Antiqua" w:cs="Times New Roman"/>
          <w:b/>
          <w:bCs/>
          <w:sz w:val="19"/>
          <w:szCs w:val="19"/>
          <w:highlight w:val="magenta"/>
          <w:lang w:eastAsia="pt-BR"/>
        </w:rPr>
        <w:t>Parágrafo único</w:t>
      </w:r>
      <w:r w:rsidRPr="00F14FAB">
        <w:rPr>
          <w:rFonts w:ascii="Book Antiqua" w:eastAsia="Times New Roman" w:hAnsi="Book Antiqua" w:cs="Times New Roman"/>
          <w:b/>
          <w:bCs/>
          <w:sz w:val="19"/>
          <w:szCs w:val="19"/>
          <w:lang w:eastAsia="pt-BR"/>
        </w:rPr>
        <w:t>. A Comissão de Valores Mobiliários fiscalizará o exercício da função de agente fiduciário das emissões distribuídas no mercado, ou de debêntures negociadas em bolsa ou no mercado de balcão, podendo</w:t>
      </w:r>
      <w:r w:rsidRPr="00D04B17">
        <w:rPr>
          <w:rFonts w:ascii="Book Antiqua" w:eastAsia="Times New Roman" w:hAnsi="Book Antiqua" w:cs="Times New Roman"/>
          <w:b/>
          <w:bCs/>
          <w:sz w:val="18"/>
          <w:szCs w:val="18"/>
          <w:lang w:eastAsia="pt-BR"/>
        </w:rPr>
        <w:t>:</w:t>
      </w:r>
      <w:r w:rsidR="00F14FAB" w:rsidRPr="00D04B17">
        <w:rPr>
          <w:rFonts w:ascii="Book Antiqua" w:eastAsia="Times New Roman" w:hAnsi="Book Antiqua" w:cs="Times New Roman"/>
          <w:b/>
          <w:bCs/>
          <w:sz w:val="18"/>
          <w:szCs w:val="18"/>
          <w:lang w:eastAsia="pt-BR"/>
        </w:rPr>
        <w:t xml:space="preserve"> </w:t>
      </w:r>
      <w:r w:rsidR="00F14FAB" w:rsidRPr="00D04B17">
        <w:rPr>
          <w:rFonts w:ascii="Book Antiqua" w:hAnsi="Book Antiqua" w:cs="Times New Roman"/>
          <w:b/>
          <w:color w:val="FF0000"/>
          <w:sz w:val="16"/>
          <w:szCs w:val="16"/>
          <w:u w:val="single"/>
        </w:rPr>
        <w:t>(MPSP-2022)</w:t>
      </w:r>
    </w:p>
    <w:p w14:paraId="4311326D" w14:textId="69BB827D"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14FAB">
        <w:rPr>
          <w:rFonts w:ascii="Book Antiqua" w:eastAsia="Times New Roman" w:hAnsi="Book Antiqua" w:cs="Times New Roman"/>
          <w:b/>
          <w:bCs/>
          <w:sz w:val="19"/>
          <w:szCs w:val="19"/>
          <w:lang w:eastAsia="pt-BR"/>
        </w:rPr>
        <w:t>        a) nomear substituto provisório, nos casos de vacância</w:t>
      </w:r>
      <w:r w:rsidRPr="00D04B17">
        <w:rPr>
          <w:rFonts w:ascii="Book Antiqua" w:eastAsia="Times New Roman" w:hAnsi="Book Antiqua" w:cs="Times New Roman"/>
          <w:b/>
          <w:bCs/>
          <w:sz w:val="18"/>
          <w:szCs w:val="18"/>
          <w:lang w:eastAsia="pt-BR"/>
        </w:rPr>
        <w:t>;</w:t>
      </w:r>
      <w:r w:rsidR="00F14FAB" w:rsidRPr="00D04B17">
        <w:rPr>
          <w:rFonts w:ascii="Book Antiqua" w:eastAsia="Times New Roman" w:hAnsi="Book Antiqua" w:cs="Times New Roman"/>
          <w:b/>
          <w:bCs/>
          <w:sz w:val="18"/>
          <w:szCs w:val="18"/>
          <w:lang w:eastAsia="pt-BR"/>
        </w:rPr>
        <w:t xml:space="preserve"> </w:t>
      </w:r>
      <w:r w:rsidR="00F14FAB" w:rsidRPr="00D04B17">
        <w:rPr>
          <w:rFonts w:ascii="Book Antiqua" w:hAnsi="Book Antiqua" w:cs="Times New Roman"/>
          <w:b/>
          <w:bCs/>
          <w:color w:val="FF0000"/>
          <w:sz w:val="16"/>
          <w:szCs w:val="16"/>
          <w:u w:val="single"/>
        </w:rPr>
        <w:t>(MPSP-2022)</w:t>
      </w:r>
    </w:p>
    <w:p w14:paraId="05C8476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suspender o agente fiduciário de suas funções e dar-lhe substituto, se deixar de cumprir os seus deveres.</w:t>
      </w:r>
    </w:p>
    <w:p w14:paraId="6F672E8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e Atribuições</w:t>
      </w:r>
    </w:p>
    <w:p w14:paraId="6470C629" w14:textId="664DC181"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68</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caps/>
          <w:sz w:val="19"/>
          <w:szCs w:val="19"/>
          <w:shd w:val="clear" w:color="auto" w:fill="F7CAAC" w:themeFill="accent2" w:themeFillTint="66"/>
          <w:lang w:eastAsia="pt-BR"/>
        </w:rPr>
        <w:t>agente fiduciário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representa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termos desta Lei</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da escritura de emissão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comunhão dos debenturistas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perante a companhia emissora</w:t>
      </w:r>
      <w:r w:rsidRPr="009C593E">
        <w:rPr>
          <w:rFonts w:ascii="Book Antiqua" w:eastAsia="Times New Roman" w:hAnsi="Book Antiqua" w:cs="Times New Roman"/>
          <w:sz w:val="19"/>
          <w:szCs w:val="19"/>
          <w:lang w:eastAsia="pt-BR"/>
        </w:rPr>
        <w:t>.</w:t>
      </w:r>
      <w:r w:rsidR="005A3AB8">
        <w:rPr>
          <w:rFonts w:ascii="Book Antiqua" w:eastAsia="Times New Roman" w:hAnsi="Book Antiqua" w:cs="Times New Roman"/>
          <w:sz w:val="19"/>
          <w:szCs w:val="19"/>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56EF9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highlight w:val="magenta"/>
          <w:lang w:eastAsia="pt-BR"/>
        </w:rPr>
        <w:t>§ 1º</w:t>
      </w:r>
      <w:r w:rsidRPr="00931381">
        <w:rPr>
          <w:rFonts w:ascii="Book Antiqua" w:eastAsia="Times New Roman" w:hAnsi="Book Antiqua" w:cs="Times New Roman"/>
          <w:b/>
          <w:bCs/>
          <w:sz w:val="19"/>
          <w:szCs w:val="19"/>
          <w:lang w:eastAsia="pt-BR"/>
        </w:rPr>
        <w:t xml:space="preserve"> São deveres do agente fiduciário</w:t>
      </w:r>
      <w:r w:rsidRPr="009C593E">
        <w:rPr>
          <w:rFonts w:ascii="Book Antiqua" w:eastAsia="Times New Roman" w:hAnsi="Book Antiqua" w:cs="Times New Roman"/>
          <w:sz w:val="19"/>
          <w:szCs w:val="19"/>
          <w:lang w:eastAsia="pt-BR"/>
        </w:rPr>
        <w:t>:</w:t>
      </w:r>
    </w:p>
    <w:p w14:paraId="1D76A336" w14:textId="7794D149"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31381">
        <w:rPr>
          <w:rFonts w:ascii="Book Antiqua" w:eastAsia="Times New Roman" w:hAnsi="Book Antiqua" w:cs="Times New Roman"/>
          <w:b/>
          <w:bCs/>
          <w:sz w:val="19"/>
          <w:szCs w:val="19"/>
          <w:lang w:eastAsia="pt-BR"/>
        </w:rPr>
        <w:t>        a) proteger os direitos e interesses dos debenturistas, empregando no exercício da função o cuidado e a diligência que todo homem ativo e probo costuma empregar na administração de seus próprios bens</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(TJAP-2022)</w:t>
      </w:r>
      <w:r w:rsidR="00C14ED3">
        <w:rPr>
          <w:rStyle w:val="Hyperlink"/>
          <w:rFonts w:ascii="Book Antiqua" w:hAnsi="Book Antiqua"/>
          <w:b/>
          <w:bCs/>
          <w:color w:val="FF0000"/>
          <w:sz w:val="16"/>
          <w:szCs w:val="16"/>
          <w:u w:val="none"/>
        </w:rPr>
        <w:t xml:space="preserve"> </w:t>
      </w:r>
      <w:r w:rsidR="00C14ED3" w:rsidRPr="002502B2">
        <w:rPr>
          <w:rFonts w:ascii="Book Antiqua" w:eastAsia="Times New Roman" w:hAnsi="Book Antiqua" w:cs="Times New Roman"/>
          <w:b/>
          <w:color w:val="FF0000"/>
          <w:sz w:val="16"/>
          <w:szCs w:val="16"/>
          <w:u w:val="single"/>
          <w:lang w:eastAsia="pt-BR"/>
        </w:rPr>
        <w:t>(TJRS-2022)</w:t>
      </w:r>
      <w:r w:rsidR="005A3AB8" w:rsidRPr="00D04B17">
        <w:rPr>
          <w:rStyle w:val="Hyperlink"/>
          <w:rFonts w:ascii="Book Antiqua" w:hAnsi="Book Antiqua"/>
          <w:b/>
          <w:bCs/>
          <w:color w:val="FF0000"/>
          <w:sz w:val="16"/>
          <w:szCs w:val="16"/>
          <w:u w:val="none"/>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C14ED3" w14:paraId="317474BD" w14:textId="77777777" w:rsidTr="00C14ED3">
        <w:tc>
          <w:tcPr>
            <w:tcW w:w="8494" w:type="dxa"/>
            <w:shd w:val="clear" w:color="auto" w:fill="CCFFFF"/>
          </w:tcPr>
          <w:p w14:paraId="47C025BC" w14:textId="53D229A3" w:rsidR="00C14ED3" w:rsidRPr="00C14ED3" w:rsidRDefault="00C14ED3" w:rsidP="00C14ED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14ED3">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sz w:val="19"/>
                <w:szCs w:val="19"/>
                <w:lang w:eastAsia="pt-BR"/>
              </w:rPr>
              <w:t>As sociedades anônimas têm sido historicamente reconhecidas como um tipo societário propenso à captação de recursos para a consecução da atividade empresarial. O que é correto afirmar sobre o tema do financiamento societário?</w:t>
            </w:r>
            <w:r>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sz w:val="19"/>
                <w:szCs w:val="19"/>
                <w:lang w:eastAsia="pt-BR"/>
              </w:rPr>
              <w:t>Perante companhias abertas, a comunhão de debenturistas é representada pelo agente fiduciário, que tem dever de proteger os direitos e interesses dos debenturistas.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‘a’, LSA.</w:t>
            </w:r>
          </w:p>
        </w:tc>
      </w:tr>
    </w:tbl>
    <w:p w14:paraId="6B60053D" w14:textId="232DD029"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elaborar relatório e colocá-lo anualmente a disposição dos debenturistas, dentro de 4 (quatro) meses do encerramento do exercício social da companhia, informando os fatos relevantes ocorridos durante o exercício, relativos à execução das obrigações assumidas pela companhia, aos bens garantidores das debêntures e à constituição e aplicação do fundo de amortização, se houver, do relatório constará, ainda, declaração do agente sobre sua aptidão para continuar no exercício da função;</w:t>
      </w:r>
    </w:p>
    <w:p w14:paraId="5DB5DEF5"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c) notificar os debenturistas, no prazo máximo de 60 (sessenta) dias, de qualquer inadimplemento, pela companhia, de obrigações assumidas na escritura da emissão</w:t>
      </w:r>
      <w:r w:rsidRPr="00D04B17">
        <w:rPr>
          <w:rFonts w:ascii="Book Antiqua" w:eastAsia="Times New Roman" w:hAnsi="Book Antiqua" w:cs="Times New Roman"/>
          <w:sz w:val="18"/>
          <w:szCs w:val="18"/>
          <w:lang w:eastAsia="pt-BR"/>
        </w:rPr>
        <w:t>.</w:t>
      </w:r>
      <w:hyperlink r:id="rId122"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2537492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escritura de emissão disporá sobre o modo de cumprimento dos deveres de que tratam as alíneas b e c do parágrafo anterior.</w:t>
      </w:r>
    </w:p>
    <w:p w14:paraId="54FD2E96" w14:textId="402206B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O agente fiduciário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usar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de qualquer ação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para proteger direitos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defender</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interesses dos debenturistas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sendo-lhe especialmente facultado</w:t>
      </w:r>
      <w:r w:rsidRPr="009C593E">
        <w:rPr>
          <w:rFonts w:ascii="Book Antiqua" w:eastAsia="Times New Roman" w:hAnsi="Book Antiqua" w:cs="Times New Roman"/>
          <w:sz w:val="19"/>
          <w:szCs w:val="19"/>
          <w:lang w:eastAsia="pt-BR"/>
        </w:rPr>
        <w:t xml:space="preserve">, no caso de </w:t>
      </w:r>
      <w:r w:rsidRPr="009C593E">
        <w:rPr>
          <w:rFonts w:ascii="Book Antiqua" w:eastAsia="Times New Roman" w:hAnsi="Book Antiqua" w:cs="Times New Roman"/>
          <w:b/>
          <w:bCs/>
          <w:sz w:val="19"/>
          <w:szCs w:val="19"/>
          <w:highlight w:val="yellow"/>
          <w:lang w:eastAsia="pt-BR"/>
        </w:rPr>
        <w:t>inadimplemento da companhia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(TJRO-2011)</w:t>
      </w:r>
      <w:r w:rsidR="005A3AB8" w:rsidRPr="00D04B17">
        <w:rPr>
          <w:rStyle w:val="Hyperlink"/>
          <w:rFonts w:ascii="Book Antiqua" w:hAnsi="Book Antiqua"/>
          <w:b/>
          <w:bCs/>
          <w:color w:val="FF0000"/>
          <w:sz w:val="16"/>
          <w:szCs w:val="16"/>
          <w:u w:val="none"/>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3376C" w:rsidRPr="009C593E" w14:paraId="2BDE7F4C" w14:textId="77777777" w:rsidTr="00ED3E6C">
        <w:tc>
          <w:tcPr>
            <w:tcW w:w="8494" w:type="dxa"/>
            <w:shd w:val="clear" w:color="auto" w:fill="CCFFFF"/>
          </w:tcPr>
          <w:p w14:paraId="0FF101CB" w14:textId="77777777" w:rsidR="0013376C" w:rsidRPr="009C593E" w:rsidRDefault="0013376C" w:rsidP="00ED3E6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TJRO-2011</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Acerca das Sociedades Anônimas, assinale a única alternativa CORRETA: O agente fiduciário é o legitimado para a propositura de medidas judiciais em caso de inadimplemento, pela companhia emissora, de debêntures emitidas em subscrição pública por Sociedade Anônima de capital aberto. </w:t>
            </w:r>
            <w:r w:rsidRPr="009C593E">
              <w:rPr>
                <w:rFonts w:ascii="Book Antiqua" w:eastAsia="Times New Roman" w:hAnsi="Book Antiqua" w:cs="Times New Roman"/>
                <w:b/>
                <w:sz w:val="19"/>
                <w:szCs w:val="19"/>
                <w:lang w:eastAsia="pt-BR"/>
              </w:rPr>
              <w:t>BL: art. 68, §3º, LSA.</w:t>
            </w:r>
          </w:p>
        </w:tc>
      </w:tr>
    </w:tbl>
    <w:p w14:paraId="11C64314" w14:textId="0BA7EF6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5A3AB8">
        <w:rPr>
          <w:rFonts w:ascii="Book Antiqua" w:eastAsia="Times New Roman" w:hAnsi="Book Antiqua" w:cs="Times New Roman"/>
          <w:b/>
          <w:bCs/>
          <w:sz w:val="19"/>
          <w:szCs w:val="19"/>
          <w:lang w:eastAsia="pt-BR"/>
        </w:rPr>
        <w:t>        a) declarar, observadas as condições da escritura de emissão, antecipadamente vencidas as debêntures e cobrar o seu principal e acessórios</w:t>
      </w:r>
      <w:r w:rsidRPr="00D04B17">
        <w:rPr>
          <w:rFonts w:ascii="Book Antiqua" w:eastAsia="Times New Roman" w:hAnsi="Book Antiqua" w:cs="Times New Roman"/>
          <w:sz w:val="18"/>
          <w:szCs w:val="18"/>
          <w:lang w:eastAsia="pt-BR"/>
        </w:rPr>
        <w:t>;</w:t>
      </w:r>
      <w:r w:rsidR="005A3AB8" w:rsidRPr="00D04B17">
        <w:rPr>
          <w:rFonts w:ascii="Book Antiqua" w:eastAsia="Times New Roman" w:hAnsi="Book Antiqua" w:cs="Times New Roman"/>
          <w:sz w:val="18"/>
          <w:szCs w:val="18"/>
          <w:lang w:eastAsia="pt-BR"/>
        </w:rPr>
        <w:t xml:space="preserve"> </w:t>
      </w:r>
      <w:r w:rsidR="005A3AB8" w:rsidRPr="00D04B17">
        <w:rPr>
          <w:rFonts w:ascii="Book Antiqua" w:hAnsi="Book Antiqua" w:cs="Times New Roman"/>
          <w:b/>
          <w:color w:val="FF0000"/>
          <w:sz w:val="16"/>
          <w:szCs w:val="16"/>
          <w:u w:val="single"/>
        </w:rPr>
        <w:t>(MPSP-2022)</w:t>
      </w:r>
    </w:p>
    <w:p w14:paraId="7E082024" w14:textId="088D55B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F14FAB">
        <w:rPr>
          <w:rFonts w:ascii="Book Antiqua" w:eastAsia="Times New Roman" w:hAnsi="Book Antiqua" w:cs="Times New Roman"/>
          <w:b/>
          <w:bCs/>
          <w:sz w:val="19"/>
          <w:szCs w:val="19"/>
          <w:lang w:eastAsia="pt-BR"/>
        </w:rPr>
        <w:t>        b) executar garantias reais, receber o produto da cobrança e aplicá-lo no pagamento, integral ou proporcional, dos debenturistas</w:t>
      </w:r>
      <w:r w:rsidRPr="00D04B17">
        <w:rPr>
          <w:rFonts w:ascii="Book Antiqua" w:eastAsia="Times New Roman" w:hAnsi="Book Antiqua" w:cs="Times New Roman"/>
          <w:sz w:val="18"/>
          <w:szCs w:val="18"/>
          <w:lang w:eastAsia="pt-BR"/>
        </w:rPr>
        <w:t>;</w:t>
      </w:r>
      <w:r w:rsidR="00F14FAB" w:rsidRPr="00D04B17">
        <w:rPr>
          <w:rFonts w:ascii="Book Antiqua" w:eastAsia="Times New Roman" w:hAnsi="Book Antiqua" w:cs="Times New Roman"/>
          <w:sz w:val="18"/>
          <w:szCs w:val="18"/>
          <w:lang w:eastAsia="pt-BR"/>
        </w:rPr>
        <w:t xml:space="preserve"> </w:t>
      </w:r>
      <w:r w:rsidR="00F14FAB" w:rsidRPr="00D04B17">
        <w:rPr>
          <w:rFonts w:ascii="Book Antiqua" w:hAnsi="Book Antiqua" w:cs="Times New Roman"/>
          <w:b/>
          <w:color w:val="FF0000"/>
          <w:sz w:val="16"/>
          <w:szCs w:val="16"/>
          <w:u w:val="single"/>
        </w:rPr>
        <w:t>(MPSP-2022)</w:t>
      </w:r>
    </w:p>
    <w:p w14:paraId="18C60908" w14:textId="07BAB9E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5A3AB8">
        <w:rPr>
          <w:rFonts w:ascii="Book Antiqua" w:eastAsia="Times New Roman" w:hAnsi="Book Antiqua" w:cs="Times New Roman"/>
          <w:b/>
          <w:bCs/>
          <w:sz w:val="19"/>
          <w:szCs w:val="19"/>
          <w:lang w:eastAsia="pt-BR"/>
        </w:rPr>
        <w:t>        c) requerer a falência da companhia emissora, se não existirem garantias reais</w:t>
      </w:r>
      <w:r w:rsidRPr="00D04B17">
        <w:rPr>
          <w:rFonts w:ascii="Book Antiqua" w:eastAsia="Times New Roman" w:hAnsi="Book Antiqua" w:cs="Times New Roman"/>
          <w:sz w:val="18"/>
          <w:szCs w:val="18"/>
          <w:lang w:eastAsia="pt-BR"/>
        </w:rPr>
        <w:t>;</w:t>
      </w:r>
      <w:r w:rsidR="005A3AB8" w:rsidRPr="00D04B17">
        <w:rPr>
          <w:rFonts w:ascii="Book Antiqua" w:eastAsia="Times New Roman" w:hAnsi="Book Antiqua" w:cs="Times New Roman"/>
          <w:sz w:val="18"/>
          <w:szCs w:val="18"/>
          <w:lang w:eastAsia="pt-BR"/>
        </w:rPr>
        <w:t xml:space="preserve"> </w:t>
      </w:r>
      <w:r w:rsidR="005A3AB8" w:rsidRPr="00D04B17">
        <w:rPr>
          <w:rFonts w:ascii="Book Antiqua" w:hAnsi="Book Antiqua" w:cs="Times New Roman"/>
          <w:b/>
          <w:color w:val="FF0000"/>
          <w:sz w:val="16"/>
          <w:szCs w:val="16"/>
          <w:u w:val="single"/>
        </w:rPr>
        <w:t>(MPSP-2022)</w:t>
      </w:r>
    </w:p>
    <w:p w14:paraId="00552671" w14:textId="381B7680"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A3AB8">
        <w:rPr>
          <w:rFonts w:ascii="Book Antiqua" w:eastAsia="Times New Roman" w:hAnsi="Book Antiqua" w:cs="Times New Roman"/>
          <w:b/>
          <w:bCs/>
          <w:sz w:val="19"/>
          <w:szCs w:val="19"/>
          <w:lang w:eastAsia="pt-BR"/>
        </w:rPr>
        <w:t>        d) representar os debenturistas em processos de falência, concordata, intervenção ou liquidação extrajudicial da companhia emissora, salvo deliberação em contrário da assembléia dos debenturistas</w:t>
      </w:r>
      <w:r w:rsidRPr="00D04B17">
        <w:rPr>
          <w:rFonts w:ascii="Book Antiqua" w:eastAsia="Times New Roman" w:hAnsi="Book Antiqua" w:cs="Times New Roman"/>
          <w:b/>
          <w:bCs/>
          <w:sz w:val="18"/>
          <w:szCs w:val="18"/>
          <w:lang w:eastAsia="pt-BR"/>
        </w:rPr>
        <w:t>;</w:t>
      </w:r>
      <w:r w:rsidR="00D04B17">
        <w:rPr>
          <w:rFonts w:ascii="Book Antiqua" w:eastAsia="Times New Roman" w:hAnsi="Book Antiqua" w:cs="Times New Roman"/>
          <w:b/>
          <w:bCs/>
          <w:sz w:val="18"/>
          <w:szCs w:val="18"/>
          <w:lang w:eastAsia="pt-BR"/>
        </w:rPr>
        <w:t xml:space="preserve"> </w:t>
      </w:r>
      <w:r w:rsidR="005A3AB8" w:rsidRPr="00D04B17">
        <w:rPr>
          <w:rFonts w:ascii="Book Antiqua" w:hAnsi="Book Antiqua" w:cs="Times New Roman"/>
          <w:b/>
          <w:bCs/>
          <w:color w:val="FF0000"/>
          <w:sz w:val="16"/>
          <w:szCs w:val="16"/>
          <w:u w:val="single"/>
        </w:rPr>
        <w:t>(MPSP-2022)</w:t>
      </w:r>
    </w:p>
    <w:p w14:paraId="5DB068C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e) tomar qualquer providência necessária para que os debenturistas realizem os seus créditos.</w:t>
      </w:r>
    </w:p>
    <w:p w14:paraId="53B1AA09" w14:textId="1C13800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F14FAB">
        <w:rPr>
          <w:rFonts w:ascii="Book Antiqua" w:eastAsia="Times New Roman" w:hAnsi="Book Antiqua" w:cs="Times New Roman"/>
          <w:b/>
          <w:bCs/>
          <w:sz w:val="19"/>
          <w:szCs w:val="19"/>
          <w:lang w:eastAsia="pt-BR"/>
        </w:rPr>
        <w:t xml:space="preserve">        </w:t>
      </w:r>
      <w:r w:rsidRPr="00F14FAB">
        <w:rPr>
          <w:rFonts w:ascii="Book Antiqua" w:eastAsia="Times New Roman" w:hAnsi="Book Antiqua" w:cs="Times New Roman"/>
          <w:b/>
          <w:bCs/>
          <w:sz w:val="19"/>
          <w:szCs w:val="19"/>
          <w:highlight w:val="magenta"/>
          <w:lang w:eastAsia="pt-BR"/>
        </w:rPr>
        <w:t>§ 4º</w:t>
      </w:r>
      <w:r w:rsidRPr="00F14FAB">
        <w:rPr>
          <w:rFonts w:ascii="Book Antiqua" w:eastAsia="Times New Roman" w:hAnsi="Book Antiqua" w:cs="Times New Roman"/>
          <w:b/>
          <w:bCs/>
          <w:sz w:val="19"/>
          <w:szCs w:val="19"/>
          <w:lang w:eastAsia="pt-BR"/>
        </w:rPr>
        <w:t xml:space="preserve"> O agente fiduciário responde perante os debenturistas pelos prejuízos que lhes causar por culpa ou dolo no exercício das suas funções</w:t>
      </w:r>
      <w:r w:rsidRPr="00D04B17">
        <w:rPr>
          <w:rFonts w:ascii="Book Antiqua" w:eastAsia="Times New Roman" w:hAnsi="Book Antiqua" w:cs="Times New Roman"/>
          <w:sz w:val="18"/>
          <w:szCs w:val="18"/>
          <w:lang w:eastAsia="pt-BR"/>
        </w:rPr>
        <w:t>.</w:t>
      </w:r>
      <w:r w:rsidR="00F14FAB" w:rsidRPr="00D04B17">
        <w:rPr>
          <w:rFonts w:ascii="Book Antiqua" w:eastAsia="Times New Roman" w:hAnsi="Book Antiqua" w:cs="Times New Roman"/>
          <w:sz w:val="18"/>
          <w:szCs w:val="18"/>
          <w:lang w:eastAsia="pt-BR"/>
        </w:rPr>
        <w:t xml:space="preserve"> </w:t>
      </w:r>
      <w:r w:rsidR="00F14FAB" w:rsidRPr="00D04B17">
        <w:rPr>
          <w:rFonts w:ascii="Book Antiqua" w:hAnsi="Book Antiqua" w:cs="Times New Roman"/>
          <w:b/>
          <w:color w:val="FF0000"/>
          <w:sz w:val="16"/>
          <w:szCs w:val="16"/>
          <w:u w:val="single"/>
        </w:rPr>
        <w:t>(MPSP-2022)</w:t>
      </w:r>
    </w:p>
    <w:p w14:paraId="61D505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crédito do agente fiduciário por despesas que tenha feito para proteger direitos e interesses ou realizar créditos dos debenturistas será acrescido à dívida da companhia emissora, gozará das mesmas garantias das debêntures e preferirá a estas na ordem de pagamento.</w:t>
      </w:r>
    </w:p>
    <w:p w14:paraId="444188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Serão reputadas não-escritas as cláusulas da escritura de emissão que restringirem os deveres, atribuições e responsabilidade do agente fiduciário previstos neste artigo.</w:t>
      </w:r>
    </w:p>
    <w:p w14:paraId="211F41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Outras Funções</w:t>
      </w:r>
    </w:p>
    <w:p w14:paraId="4730818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69. A escritura de emissão poderá ainda atribuir ao agente fiduciário as funções de autenticar os certificados de debêntures, administrar o fundo de amortização, manter em custódia bens dados em garantia e efetuar os pagamentos de juros, amortização e resgate.</w:t>
      </w:r>
    </w:p>
    <w:p w14:paraId="2AE6EC5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de Garantias e Modificação da Escritura</w:t>
      </w:r>
    </w:p>
    <w:p w14:paraId="7806AC6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70. A substituição de bens dados em garantia, quando autorizada na escritura de emissão, dependerá da concordância do agente fiduciário.</w:t>
      </w:r>
    </w:p>
    <w:p w14:paraId="331219C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agente fiduciário não tem poderes para acordar na modificação das cláusulas e condições da emissão.</w:t>
      </w:r>
    </w:p>
    <w:p w14:paraId="5874DAD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15FD20C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Assembléia de Debenturistas</w:t>
      </w:r>
    </w:p>
    <w:p w14:paraId="2ADE8F7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71. Os titulares de debêntures da mesma emissão ou série podem, a qualquer tempo, reunir-se em assembléia a fim de deliberar sobre matéria de interesse da comunhão dos debenturistas.</w:t>
      </w:r>
    </w:p>
    <w:p w14:paraId="37328BA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assembléia de debenturistas pode ser convocada pelo agente fiduciário, pela companhia emissora, por debenturistas que representem 10% (dez por cento), no mínimo, dos títulos em circulação, e pela Comissão de Valores Mobiliários.</w:t>
      </w:r>
    </w:p>
    <w:p w14:paraId="2924E4E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Aplica-se à assembléia de debenturistas, no que couber, o disposto nesta Lei sobre a assembléia-geral de acionistas.</w:t>
      </w:r>
    </w:p>
    <w:p w14:paraId="076D69B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assembléia se instalará, em primeira convocação, com a presença de debenturistas que representem metade, no mínimo, das debêntures em circulação, e, em segunda convocação, com qualquer número.</w:t>
      </w:r>
    </w:p>
    <w:p w14:paraId="0B7CC95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O agente fiduciário deverá comparecer à assembléia e prestar aos debenturistas as informações que lhe forem solicitadas.</w:t>
      </w:r>
    </w:p>
    <w:p w14:paraId="4D44521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escritura de emissão estabelecerá a maioria necessária, que não será inferior à metade das debêntures em circulação, para aprovar modificação nas condições das debêntures.</w:t>
      </w:r>
    </w:p>
    <w:p w14:paraId="510D12A4" w14:textId="77777777" w:rsidR="001C6BC4"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Nas deliberações da assembléia, a cada debênture caberá um voto.</w:t>
      </w:r>
    </w:p>
    <w:p w14:paraId="2F7DE0DF" w14:textId="4BA54B5A"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7º Na hipótese prevista no inciso IX do </w:t>
      </w:r>
      <w:r w:rsidRPr="00744085">
        <w:rPr>
          <w:rFonts w:ascii="Book Antiqua" w:eastAsia="Times New Roman" w:hAnsi="Book Antiqua" w:cs="Times New Roman"/>
          <w:b/>
          <w:bCs/>
          <w:sz w:val="19"/>
          <w:szCs w:val="19"/>
          <w:lang w:eastAsia="pt-BR"/>
        </w:rPr>
        <w:t>caput</w:t>
      </w:r>
      <w:r w:rsidRPr="00744085">
        <w:rPr>
          <w:rFonts w:ascii="Book Antiqua" w:eastAsia="Times New Roman" w:hAnsi="Book Antiqua" w:cs="Times New Roman"/>
          <w:sz w:val="19"/>
          <w:szCs w:val="19"/>
          <w:lang w:eastAsia="pt-BR"/>
        </w:rPr>
        <w:t> do art. 59 desta Lei, o cômputo dos votos nas deliberações de assembleia ocorrerá pelo direito econômico proporcional possuído por titular</w:t>
      </w:r>
      <w:r w:rsidRPr="00744085">
        <w:rPr>
          <w:rFonts w:ascii="Book Antiqua" w:eastAsia="Times New Roman" w:hAnsi="Book Antiqua" w:cs="Times New Roman"/>
          <w:sz w:val="16"/>
          <w:szCs w:val="16"/>
          <w:lang w:eastAsia="pt-BR"/>
        </w:rPr>
        <w:t>.</w:t>
      </w:r>
      <w:hyperlink r:id="rId123"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0B288862" w14:textId="77777777"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8º A Comissão de Valores Mobiliários poderá autorizar a redução do quórum previsto no § 5º deste artigo na hipótese de debêntures de companhia aberta, quando a propriedade das debêntures estiver dispersa no mercado</w:t>
      </w:r>
      <w:r w:rsidRPr="00744085">
        <w:rPr>
          <w:rFonts w:ascii="Book Antiqua" w:eastAsia="Times New Roman" w:hAnsi="Book Antiqua" w:cs="Times New Roman"/>
          <w:sz w:val="16"/>
          <w:szCs w:val="16"/>
          <w:lang w:eastAsia="pt-BR"/>
        </w:rPr>
        <w:t>.   </w:t>
      </w:r>
      <w:hyperlink r:id="rId124"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2D04C203" w14:textId="77777777"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lastRenderedPageBreak/>
        <w:t>§ 9º Na hipótese prevista no § 8º deste artigo, a autorização da Comissão de Valores Mobiliários será mencionada nos avisos de convocação, e a deliberação com quórum reduzido somente poderá ser adotada em terceira convocação</w:t>
      </w:r>
      <w:r w:rsidRPr="00744085">
        <w:rPr>
          <w:rFonts w:ascii="Book Antiqua" w:eastAsia="Times New Roman" w:hAnsi="Book Antiqua" w:cs="Times New Roman"/>
          <w:sz w:val="16"/>
          <w:szCs w:val="16"/>
          <w:lang w:eastAsia="pt-BR"/>
        </w:rPr>
        <w:t>.   </w:t>
      </w:r>
      <w:hyperlink r:id="rId125"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0FB29B52" w14:textId="1B2D9E5F" w:rsidR="00744085" w:rsidRPr="009C593E" w:rsidRDefault="00744085" w:rsidP="00744085">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44085">
        <w:rPr>
          <w:rFonts w:ascii="Book Antiqua" w:eastAsia="Times New Roman" w:hAnsi="Book Antiqua" w:cs="Times New Roman"/>
          <w:sz w:val="19"/>
          <w:szCs w:val="19"/>
          <w:lang w:eastAsia="pt-BR"/>
        </w:rPr>
        <w:t>§ 10. Para fins do disposto no § 8º deste artigo, considera-se que a propriedade das debêntures está dispersa quando nenhum debenturista detiver, direta ou indiretamente, mais de metade das debêntures</w:t>
      </w:r>
      <w:r w:rsidRPr="0074408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6"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7D910D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40CC0EE0" w14:textId="77777777" w:rsidR="001C6BC4" w:rsidRPr="00D04B17"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Cédula de debêntures</w:t>
      </w:r>
      <w:r w:rsidRPr="009C593E">
        <w:rPr>
          <w:rFonts w:ascii="Book Antiqua" w:eastAsia="Times New Roman" w:hAnsi="Book Antiqua" w:cs="Times New Roman"/>
          <w:sz w:val="19"/>
          <w:szCs w:val="19"/>
          <w:lang w:eastAsia="pt-BR"/>
        </w:rPr>
        <w:br/>
      </w:r>
      <w:hyperlink r:id="rId12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F637C44"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72. As instituições financeiras autorizadas pelo Banco Central do Brasil a efetuar esse tipo de operação poderão emitir cédulas lastreadas em debêntures, com garantia própria, que conferirão a seus titulares direito de crédito contra o emitente, pelo valor nominal e os juros nela estipulados</w:t>
      </w:r>
      <w:r w:rsidRPr="00D04B17">
        <w:rPr>
          <w:rFonts w:ascii="Book Antiqua" w:eastAsia="Times New Roman" w:hAnsi="Book Antiqua" w:cs="Times New Roman"/>
          <w:sz w:val="16"/>
          <w:szCs w:val="16"/>
          <w:lang w:eastAsia="pt-BR"/>
        </w:rPr>
        <w:t xml:space="preserve">. </w:t>
      </w:r>
      <w:hyperlink r:id="rId12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6A3353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A cédula será nominativa, escritural ou não</w:t>
      </w:r>
      <w:r w:rsidRPr="00D04B17">
        <w:rPr>
          <w:rFonts w:ascii="Book Antiqua" w:eastAsia="Times New Roman" w:hAnsi="Book Antiqua" w:cs="Times New Roman"/>
          <w:sz w:val="16"/>
          <w:szCs w:val="16"/>
          <w:lang w:eastAsia="pt-BR"/>
        </w:rPr>
        <w:t xml:space="preserve">. </w:t>
      </w:r>
      <w:hyperlink r:id="rId12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E3C4F4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certificado da cédula conterá as seguintes declarações:</w:t>
      </w:r>
    </w:p>
    <w:p w14:paraId="7ABA0C4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nome da instituição financeira emitente e as assinaturas dos seus representantes;</w:t>
      </w:r>
    </w:p>
    <w:p w14:paraId="4E76673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número de ordem, o local e a data da emissão;</w:t>
      </w:r>
    </w:p>
    <w:p w14:paraId="2F63B92C" w14:textId="77777777" w:rsidR="001C6BC4" w:rsidRPr="003364EB"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c) a denominação Cédula de Debêntures</w:t>
      </w:r>
      <w:r w:rsidRPr="00D04B17">
        <w:rPr>
          <w:rFonts w:ascii="Book Antiqua" w:eastAsia="Times New Roman" w:hAnsi="Book Antiqua" w:cs="Times New Roman"/>
          <w:sz w:val="16"/>
          <w:szCs w:val="16"/>
          <w:lang w:eastAsia="pt-BR"/>
        </w:rPr>
        <w:t xml:space="preserve">; </w:t>
      </w:r>
      <w:hyperlink r:id="rId13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FC3AC4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o valor nominal e a data do vencimento;</w:t>
      </w:r>
    </w:p>
    <w:p w14:paraId="30B594E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os juros, que poderão ser fixos ou variáveis, e as épocas do seu pagamento;</w:t>
      </w:r>
    </w:p>
    <w:p w14:paraId="411D818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f) o lugar do pagamento do principal e dos juros;</w:t>
      </w:r>
    </w:p>
    <w:p w14:paraId="24003486"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g) a identificação das debêntures-lastro, do seu valor e da garantia constituída</w:t>
      </w:r>
      <w:r w:rsidRPr="00D04B17">
        <w:rPr>
          <w:rFonts w:ascii="Book Antiqua" w:eastAsia="Times New Roman" w:hAnsi="Book Antiqua" w:cs="Times New Roman"/>
          <w:sz w:val="16"/>
          <w:szCs w:val="16"/>
          <w:lang w:eastAsia="pt-BR"/>
        </w:rPr>
        <w:t xml:space="preserve">; </w:t>
      </w:r>
      <w:hyperlink r:id="rId13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6EBCFE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h) o nome do agente fiduciário dos debenturistas;</w:t>
      </w:r>
    </w:p>
    <w:p w14:paraId="0F936E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a cláusula de correção monetária, se houver;</w:t>
      </w:r>
    </w:p>
    <w:p w14:paraId="26038E21"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j) o nome do titular</w:t>
      </w:r>
      <w:r w:rsidRPr="00D04B17">
        <w:rPr>
          <w:rFonts w:ascii="Book Antiqua" w:eastAsia="Times New Roman" w:hAnsi="Book Antiqua" w:cs="Times New Roman"/>
          <w:sz w:val="16"/>
          <w:szCs w:val="16"/>
          <w:lang w:eastAsia="pt-BR"/>
        </w:rPr>
        <w:t xml:space="preserve">.  </w:t>
      </w:r>
      <w:hyperlink r:id="rId13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170491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IX</w:t>
      </w:r>
    </w:p>
    <w:p w14:paraId="7BB13E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 de Debêntures no Estrangeiro</w:t>
      </w:r>
    </w:p>
    <w:p w14:paraId="59B26068" w14:textId="326B1AC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magenta"/>
          <w:lang w:eastAsia="pt-BR"/>
        </w:rPr>
        <w:t>Art. 73</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caps/>
          <w:sz w:val="19"/>
          <w:szCs w:val="19"/>
          <w:highlight w:val="green"/>
          <w:lang w:eastAsia="pt-BR"/>
        </w:rPr>
        <w:t>Somente</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cyan"/>
          <w:lang w:eastAsia="pt-BR"/>
        </w:rPr>
        <w:t>com a prévia aprovação</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yellow"/>
          <w:lang w:eastAsia="pt-BR"/>
        </w:rPr>
        <w:t>do Banco Central do Brasil</w:t>
      </w:r>
      <w:r w:rsidRPr="009C593E">
        <w:rPr>
          <w:rFonts w:ascii="Book Antiqua" w:eastAsia="Times New Roman" w:hAnsi="Book Antiqua" w:cs="Times New Roman"/>
          <w:sz w:val="19"/>
          <w:szCs w:val="19"/>
          <w:lang w:eastAsia="pt-BR"/>
        </w:rPr>
        <w:t xml:space="preserve"> as </w:t>
      </w:r>
      <w:r w:rsidRPr="00E15228">
        <w:rPr>
          <w:rFonts w:ascii="Book Antiqua" w:eastAsia="Times New Roman" w:hAnsi="Book Antiqua" w:cs="Times New Roman"/>
          <w:b/>
          <w:bCs/>
          <w:sz w:val="19"/>
          <w:szCs w:val="19"/>
          <w:highlight w:val="yellow"/>
          <w:lang w:eastAsia="pt-BR"/>
        </w:rPr>
        <w:t>companhias brasileiras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caps/>
          <w:sz w:val="19"/>
          <w:szCs w:val="19"/>
          <w:highlight w:val="green"/>
          <w:lang w:eastAsia="pt-BR"/>
        </w:rPr>
        <w:t>poderão emitir</w:t>
      </w:r>
      <w:r w:rsidRPr="00E15228">
        <w:rPr>
          <w:rFonts w:ascii="Book Antiqua" w:eastAsia="Times New Roman" w:hAnsi="Book Antiqua" w:cs="Times New Roman"/>
          <w:b/>
          <w:bCs/>
          <w:caps/>
          <w:sz w:val="19"/>
          <w:szCs w:val="19"/>
          <w:lang w:eastAsia="pt-BR"/>
        </w:rPr>
        <w:t xml:space="preserve"> </w:t>
      </w:r>
      <w:r w:rsidRPr="00E15228">
        <w:rPr>
          <w:rFonts w:ascii="Book Antiqua" w:eastAsia="Times New Roman" w:hAnsi="Book Antiqua" w:cs="Times New Roman"/>
          <w:b/>
          <w:bCs/>
          <w:caps/>
          <w:sz w:val="19"/>
          <w:szCs w:val="19"/>
          <w:shd w:val="clear" w:color="auto" w:fill="F7CAAC" w:themeFill="accent2" w:themeFillTint="66"/>
          <w:lang w:eastAsia="pt-BR"/>
        </w:rPr>
        <w:t>debêntures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cyan"/>
          <w:lang w:eastAsia="pt-BR"/>
        </w:rPr>
        <w:t>no exterior</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caps/>
          <w:sz w:val="19"/>
          <w:szCs w:val="19"/>
          <w:shd w:val="clear" w:color="auto" w:fill="F7CAAC" w:themeFill="accent2" w:themeFillTint="66"/>
          <w:lang w:eastAsia="pt-BR"/>
        </w:rPr>
        <w:t>com garantia real</w:t>
      </w:r>
      <w:r w:rsidRPr="009C593E">
        <w:rPr>
          <w:rFonts w:ascii="Book Antiqua" w:eastAsia="Times New Roman" w:hAnsi="Book Antiqua" w:cs="Times New Roman"/>
          <w:sz w:val="19"/>
          <w:szCs w:val="19"/>
          <w:lang w:eastAsia="pt-BR"/>
        </w:rPr>
        <w:t xml:space="preserve"> ou </w:t>
      </w:r>
      <w:r w:rsidRPr="00E15228">
        <w:rPr>
          <w:rFonts w:ascii="Book Antiqua" w:eastAsia="Times New Roman" w:hAnsi="Book Antiqua" w:cs="Times New Roman"/>
          <w:b/>
          <w:bCs/>
          <w:caps/>
          <w:sz w:val="19"/>
          <w:szCs w:val="19"/>
          <w:shd w:val="clear" w:color="auto" w:fill="F7CAAC" w:themeFill="accent2" w:themeFillTint="66"/>
          <w:lang w:eastAsia="pt-BR"/>
        </w:rPr>
        <w:t>flutuante</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yellow"/>
          <w:lang w:eastAsia="pt-BR"/>
        </w:rPr>
        <w:t>de bens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cyan"/>
          <w:lang w:eastAsia="pt-BR"/>
        </w:rPr>
        <w:t>situados no País</w:t>
      </w:r>
      <w:r w:rsidRPr="00D04B17">
        <w:rPr>
          <w:rFonts w:ascii="Book Antiqua" w:eastAsia="Times New Roman" w:hAnsi="Book Antiqua" w:cs="Times New Roman"/>
          <w:sz w:val="16"/>
          <w:szCs w:val="16"/>
          <w:lang w:eastAsia="pt-BR"/>
        </w:rPr>
        <w:t>.</w:t>
      </w:r>
      <w:r w:rsidR="00460219" w:rsidRPr="00D04B17">
        <w:rPr>
          <w:rFonts w:ascii="Book Antiqua" w:eastAsia="Times New Roman" w:hAnsi="Book Antiqua" w:cs="Times New Roman"/>
          <w:sz w:val="16"/>
          <w:szCs w:val="16"/>
          <w:lang w:eastAsia="pt-BR"/>
        </w:rPr>
        <w:t xml:space="preserve"> </w:t>
      </w:r>
      <w:r w:rsidR="00460219" w:rsidRPr="00D04B17">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TJPI-2007</w:t>
      </w:r>
      <w:r w:rsidR="00460219" w:rsidRPr="00D04B17">
        <w:rPr>
          <w:rFonts w:ascii="Book Antiqua" w:eastAsia="Times New Roman" w:hAnsi="Book Antiqua" w:cs="Times New Roman"/>
          <w:b/>
          <w:color w:val="FF0000"/>
          <w:sz w:val="16"/>
          <w:szCs w:val="16"/>
          <w:u w:val="single"/>
          <w:lang w:eastAsia="pt-BR"/>
        </w:rPr>
        <w:t>)</w:t>
      </w:r>
      <w:r w:rsidR="00E15228" w:rsidRPr="00D04B17">
        <w:rPr>
          <w:rFonts w:ascii="Book Antiqua" w:eastAsia="Times New Roman" w:hAnsi="Book Antiqua" w:cs="Times New Roman"/>
          <w:b/>
          <w:color w:val="FF0000"/>
          <w:sz w:val="16"/>
          <w:szCs w:val="16"/>
          <w:lang w:eastAsia="pt-BR"/>
        </w:rPr>
        <w:t xml:space="preserve"> </w:t>
      </w:r>
      <w:bookmarkStart w:id="24" w:name="_Hlk54873516"/>
      <w:r w:rsidR="00E15228" w:rsidRPr="00D04B17">
        <w:rPr>
          <w:rFonts w:ascii="Book Antiqua" w:eastAsia="Times New Roman" w:hAnsi="Book Antiqua" w:cs="Times New Roman"/>
          <w:b/>
          <w:color w:val="FF0000"/>
          <w:sz w:val="16"/>
          <w:szCs w:val="16"/>
          <w:u w:val="single"/>
          <w:lang w:eastAsia="pt-BR"/>
        </w:rPr>
        <w:t>(TRF3-2018)</w:t>
      </w:r>
      <w:bookmarkEnd w:id="24"/>
    </w:p>
    <w:tbl>
      <w:tblPr>
        <w:tblStyle w:val="Tabelacomgrade"/>
        <w:tblW w:w="0" w:type="auto"/>
        <w:shd w:val="clear" w:color="auto" w:fill="CCFFFF"/>
        <w:tblLook w:val="04A0" w:firstRow="1" w:lastRow="0" w:firstColumn="1" w:lastColumn="0" w:noHBand="0" w:noVBand="1"/>
      </w:tblPr>
      <w:tblGrid>
        <w:gridCol w:w="8494"/>
      </w:tblGrid>
      <w:tr w:rsidR="00E15228" w:rsidRPr="009C593E" w14:paraId="363D2C27" w14:textId="77777777" w:rsidTr="00784F56">
        <w:tc>
          <w:tcPr>
            <w:tcW w:w="8494" w:type="dxa"/>
            <w:shd w:val="clear" w:color="auto" w:fill="CCFFFF"/>
          </w:tcPr>
          <w:p w14:paraId="6FA55F12" w14:textId="3FCC2EFB" w:rsidR="00E15228" w:rsidRPr="009C593E" w:rsidRDefault="00E15228" w:rsidP="00E15228">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Calibri" w:hAnsi="Book Antiqua" w:cs="Times New Roman"/>
                <w:b/>
                <w:i/>
                <w:iCs/>
                <w:color w:val="FF0000"/>
                <w:sz w:val="19"/>
                <w:szCs w:val="19"/>
                <w:lang w:eastAsia="pt-BR"/>
              </w:rPr>
              <w:t>#</w:t>
            </w:r>
            <w:r w:rsidRPr="009C593E">
              <w:rPr>
                <w:rFonts w:ascii="Book Antiqua" w:eastAsia="Calibri" w:hAnsi="Book Antiqua" w:cs="Times New Roman"/>
                <w:b/>
                <w:i/>
                <w:iCs/>
                <w:color w:val="FF0000"/>
                <w:sz w:val="19"/>
                <w:szCs w:val="19"/>
                <w:highlight w:val="green"/>
                <w:lang w:eastAsia="pt-BR"/>
              </w:rPr>
              <w:t>Atenção</w:t>
            </w:r>
            <w:r w:rsidRPr="009C593E">
              <w:rPr>
                <w:rFonts w:ascii="Book Antiqua" w:eastAsia="Calibri" w:hAnsi="Book Antiqua" w:cs="Times New Roman"/>
                <w:bCs/>
                <w:sz w:val="19"/>
                <w:szCs w:val="19"/>
                <w:lang w:eastAsia="pt-BR"/>
              </w:rPr>
              <w:t xml:space="preserve">: </w:t>
            </w:r>
            <w:r w:rsidRPr="00E15228">
              <w:rPr>
                <w:rFonts w:ascii="Book Antiqua" w:eastAsia="Calibri" w:hAnsi="Book Antiqua" w:cs="Times New Roman"/>
                <w:bCs/>
                <w:sz w:val="19"/>
                <w:szCs w:val="19"/>
                <w:lang w:eastAsia="pt-BR"/>
              </w:rPr>
              <w:t>A exigência de registro no Banco Central para</w:t>
            </w:r>
            <w:r>
              <w:rPr>
                <w:rFonts w:ascii="Book Antiqua" w:eastAsia="Calibri" w:hAnsi="Book Antiqua" w:cs="Times New Roman"/>
                <w:bCs/>
                <w:sz w:val="19"/>
                <w:szCs w:val="19"/>
                <w:lang w:eastAsia="pt-BR"/>
              </w:rPr>
              <w:t xml:space="preserve"> </w:t>
            </w:r>
            <w:r w:rsidRPr="00E15228">
              <w:rPr>
                <w:rFonts w:ascii="Book Antiqua" w:eastAsia="Calibri" w:hAnsi="Book Antiqua" w:cs="Times New Roman"/>
                <w:bCs/>
                <w:sz w:val="19"/>
                <w:szCs w:val="19"/>
                <w:lang w:eastAsia="pt-BR"/>
              </w:rPr>
              <w:t>emissão de debêntures se aplica apenas para as companhias brasileiras que emitirem debêntures no exterior, nos termos do art. 73</w:t>
            </w:r>
            <w:r>
              <w:rPr>
                <w:rFonts w:ascii="Book Antiqua" w:eastAsia="Calibri" w:hAnsi="Book Antiqua" w:cs="Times New Roman"/>
                <w:bCs/>
                <w:sz w:val="19"/>
                <w:szCs w:val="19"/>
                <w:lang w:eastAsia="pt-BR"/>
              </w:rPr>
              <w:t xml:space="preserve"> da</w:t>
            </w:r>
            <w:r w:rsidRPr="00E15228">
              <w:rPr>
                <w:rFonts w:ascii="Book Antiqua" w:eastAsia="Calibri" w:hAnsi="Book Antiqua" w:cs="Times New Roman"/>
                <w:bCs/>
                <w:sz w:val="19"/>
                <w:szCs w:val="19"/>
                <w:lang w:eastAsia="pt-BR"/>
              </w:rPr>
              <w:t xml:space="preserve"> LSA</w:t>
            </w:r>
            <w:r>
              <w:rPr>
                <w:rFonts w:ascii="Book Antiqua" w:eastAsia="Calibri" w:hAnsi="Book Antiqua" w:cs="Times New Roman"/>
                <w:bCs/>
                <w:sz w:val="19"/>
                <w:szCs w:val="19"/>
                <w:lang w:eastAsia="pt-BR"/>
              </w:rPr>
              <w:t>.</w:t>
            </w:r>
          </w:p>
        </w:tc>
      </w:tr>
    </w:tbl>
    <w:p w14:paraId="2B2961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credores por obrigações contraídas no Brasil terão preferência sobre os créditos por debêntures emitidas no exterior por companhias estrangeiras autorizadas a funcionar no País, salvo se a emissão tiver sido previamente autorizada pelo Banco Central do Brasil e o seu produto aplicado em estabelecimento situado no território nacional.</w:t>
      </w:r>
    </w:p>
    <w:p w14:paraId="6D9DB8E0" w14:textId="77777777" w:rsidR="001C6BC4"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2º Em qualquer caso, somente poderão ser remetidos para o exterior o principal e os encargos de debêntures registradas no Banco Central do Brasil.</w:t>
      </w:r>
    </w:p>
    <w:p w14:paraId="5A5F9768" w14:textId="10966BA6"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3º A emissão de debêntures no estrangeiro também observará os requisitos previstos no art. 62 desta Lei, com a divulgação no sítio eletrônico da companhia dos documentos exigidos pelas leis do país que as houver emitido, os quais deverão estar acompanhados de sua tradução simples, caso não tenham sido redigidos em língua portuguesa</w:t>
      </w:r>
      <w:r w:rsidRPr="00744085">
        <w:rPr>
          <w:rFonts w:ascii="Book Antiqua" w:eastAsia="Times New Roman" w:hAnsi="Book Antiqua" w:cs="Times New Roman"/>
          <w:sz w:val="16"/>
          <w:szCs w:val="16"/>
          <w:lang w:eastAsia="pt-BR"/>
        </w:rPr>
        <w:t>.    </w:t>
      </w:r>
      <w:hyperlink r:id="rId133" w:anchor="art16" w:history="1">
        <w:r w:rsidRPr="00744085">
          <w:rPr>
            <w:rStyle w:val="Hyperlink"/>
            <w:rFonts w:ascii="Book Antiqua" w:eastAsia="Times New Roman" w:hAnsi="Book Antiqua" w:cs="Times New Roman"/>
            <w:sz w:val="16"/>
            <w:szCs w:val="16"/>
            <w:lang w:eastAsia="pt-BR"/>
          </w:rPr>
          <w:t>(Redação dada pela Lei nº 14.711, de 2023)</w:t>
        </w:r>
      </w:hyperlink>
    </w:p>
    <w:p w14:paraId="2CF9734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negociação, no mercado de capitais do Brasil, de debêntures emitidas no estrangeiro, depende de prévia autorização da Comissão de Valores Mobiliários.</w:t>
      </w:r>
    </w:p>
    <w:p w14:paraId="78C76E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X</w:t>
      </w:r>
    </w:p>
    <w:p w14:paraId="15E39E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Extinção</w:t>
      </w:r>
    </w:p>
    <w:p w14:paraId="583B74B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74. A companhia emissora fará, nos livros próprios, as anotações referentes à extinção das debêntures, e manterá arquivados, pelo prazo de 5 (cinco) anos, juntamente com os documentos relativos à extinção, os certificados cancelados ou os recibos dos titulares das contas das debêntures escriturais.</w:t>
      </w:r>
    </w:p>
    <w:p w14:paraId="7BFA4E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 a emissão tiver agente fiduciário, caberá a este fiscalizar o cancelamento dos certificados.</w:t>
      </w:r>
    </w:p>
    <w:p w14:paraId="4CB2B2E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administradores da companhia responderão solidariamente pelas perdas e danos decorrentes da infração do disposto neste artigo.</w:t>
      </w:r>
    </w:p>
    <w:p w14:paraId="7E8591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VI</w:t>
      </w:r>
    </w:p>
    <w:p w14:paraId="653519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Bônus de Subscrição</w:t>
      </w:r>
    </w:p>
    <w:p w14:paraId="4128465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411F4EAC" w14:textId="55316E6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75</w:t>
      </w:r>
      <w:r w:rsidRPr="009C593E">
        <w:rPr>
          <w:rFonts w:ascii="Book Antiqua" w:eastAsia="Times New Roman" w:hAnsi="Book Antiqua" w:cs="Times New Roman"/>
          <w:b/>
          <w:sz w:val="19"/>
          <w:szCs w:val="19"/>
          <w:lang w:eastAsia="pt-BR"/>
        </w:rPr>
        <w:t xml:space="preserve">. A </w:t>
      </w:r>
      <w:r w:rsidRPr="000668CA">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emitir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dentro do limite de aumento de capital autorizado</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yellow"/>
          <w:lang w:eastAsia="pt-BR"/>
        </w:rPr>
        <w:t>no estatuto</w:t>
      </w:r>
      <w:r w:rsidRPr="009C593E">
        <w:rPr>
          <w:rFonts w:ascii="Book Antiqua" w:eastAsia="Times New Roman" w:hAnsi="Book Antiqua" w:cs="Times New Roman"/>
          <w:b/>
          <w:sz w:val="19"/>
          <w:szCs w:val="19"/>
          <w:lang w:eastAsia="pt-BR"/>
        </w:rPr>
        <w:t xml:space="preserve"> (artigo 168), </w:t>
      </w:r>
      <w:r w:rsidRPr="000668CA">
        <w:rPr>
          <w:rFonts w:ascii="Book Antiqua" w:eastAsia="Times New Roman" w:hAnsi="Book Antiqua" w:cs="Times New Roman"/>
          <w:b/>
          <w:sz w:val="19"/>
          <w:szCs w:val="19"/>
          <w:highlight w:val="cyan"/>
          <w:lang w:eastAsia="pt-BR"/>
        </w:rPr>
        <w:t>títulos negociáveis</w:t>
      </w:r>
      <w:r w:rsidRPr="009C593E">
        <w:rPr>
          <w:rFonts w:ascii="Book Antiqua" w:eastAsia="Times New Roman" w:hAnsi="Book Antiqua" w:cs="Times New Roman"/>
          <w:b/>
          <w:sz w:val="19"/>
          <w:szCs w:val="19"/>
          <w:lang w:eastAsia="pt-BR"/>
        </w:rPr>
        <w:t xml:space="preserve"> denominados "</w:t>
      </w:r>
      <w:r w:rsidRPr="009C593E">
        <w:rPr>
          <w:rFonts w:ascii="Book Antiqua" w:eastAsia="Times New Roman" w:hAnsi="Book Antiqua" w:cs="Times New Roman"/>
          <w:b/>
          <w:caps/>
          <w:sz w:val="19"/>
          <w:szCs w:val="19"/>
          <w:shd w:val="clear" w:color="auto" w:fill="F7CAAC" w:themeFill="accent2" w:themeFillTint="66"/>
          <w:lang w:eastAsia="pt-BR"/>
        </w:rPr>
        <w:t>Bônus de Subscrição</w:t>
      </w:r>
      <w:r w:rsidRPr="00CE187B">
        <w:rPr>
          <w:rFonts w:ascii="Book Antiqua" w:eastAsia="Times New Roman" w:hAnsi="Book Antiqua" w:cs="Times New Roman"/>
          <w:b/>
          <w:sz w:val="18"/>
          <w:szCs w:val="18"/>
          <w:lang w:eastAsia="pt-BR"/>
        </w:rPr>
        <w:t>".</w:t>
      </w:r>
      <w:r w:rsidR="00E11719" w:rsidRPr="00CE187B">
        <w:rPr>
          <w:rFonts w:ascii="Book Antiqua" w:eastAsia="Times New Roman" w:hAnsi="Book Antiqua" w:cs="Times New Roman"/>
          <w:b/>
          <w:sz w:val="18"/>
          <w:szCs w:val="18"/>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F65C44" w:rsidRPr="00D04B17">
        <w:rPr>
          <w:rFonts w:ascii="Book Antiqua" w:eastAsia="Times New Roman" w:hAnsi="Book Antiqua" w:cs="Times New Roman"/>
          <w:b/>
          <w:color w:val="FF0000"/>
          <w:sz w:val="16"/>
          <w:szCs w:val="16"/>
          <w:lang w:eastAsia="pt-BR"/>
        </w:rPr>
        <w:t xml:space="preserve"> </w:t>
      </w:r>
      <w:r w:rsidR="008A0050" w:rsidRPr="00D04B17">
        <w:rPr>
          <w:rFonts w:ascii="Book Antiqua" w:eastAsia="Times New Roman" w:hAnsi="Book Antiqua" w:cs="Times New Roman"/>
          <w:b/>
          <w:color w:val="FF0000"/>
          <w:sz w:val="16"/>
          <w:szCs w:val="16"/>
          <w:u w:val="single"/>
          <w:lang w:eastAsia="pt-BR"/>
        </w:rPr>
        <w:t>(TJRS-2012)</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color w:val="FF0000"/>
          <w:sz w:val="16"/>
          <w:szCs w:val="16"/>
          <w:u w:val="single"/>
          <w:lang w:eastAsia="pt-BR"/>
        </w:rPr>
        <w:t>(Cartórios/TJSE-2014)</w:t>
      </w:r>
      <w:r w:rsidR="00921BB6" w:rsidRPr="00D04B17">
        <w:rPr>
          <w:rFonts w:ascii="Book Antiqua" w:eastAsia="Times New Roman" w:hAnsi="Book Antiqua" w:cs="Times New Roman"/>
          <w:b/>
          <w:color w:val="FF0000"/>
          <w:sz w:val="16"/>
          <w:szCs w:val="16"/>
          <w:lang w:eastAsia="pt-BR"/>
        </w:rPr>
        <w:t xml:space="preserve"> </w:t>
      </w:r>
      <w:r w:rsidR="00921BB6" w:rsidRPr="00D04B17">
        <w:rPr>
          <w:rFonts w:ascii="Book Antiqua" w:eastAsia="Times New Roman" w:hAnsi="Book Antiqua" w:cs="Times New Roman"/>
          <w:b/>
          <w:color w:val="FF0000"/>
          <w:sz w:val="16"/>
          <w:szCs w:val="16"/>
          <w:u w:val="single"/>
          <w:lang w:eastAsia="pt-BR"/>
        </w:rPr>
        <w:t>(Cartórios/TJMG-2017)</w:t>
      </w:r>
      <w:r w:rsidR="002E47DF" w:rsidRPr="00D04B17">
        <w:rPr>
          <w:rFonts w:ascii="Book Antiqua" w:eastAsia="Times New Roman" w:hAnsi="Book Antiqua" w:cs="Times New Roman"/>
          <w:b/>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0668CA"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p w14:paraId="6919F8DE" w14:textId="69D9561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b/>
          <w:sz w:val="19"/>
          <w:szCs w:val="19"/>
          <w:lang w:eastAsia="pt-BR"/>
        </w:rPr>
        <w:t xml:space="preserve">. Os bônus de subscrição conferirão aos seus titulares, nas </w:t>
      </w:r>
      <w:r w:rsidRPr="009C593E">
        <w:rPr>
          <w:rFonts w:ascii="Book Antiqua" w:eastAsia="Times New Roman" w:hAnsi="Book Antiqua" w:cs="Times New Roman"/>
          <w:b/>
          <w:sz w:val="19"/>
          <w:szCs w:val="19"/>
          <w:highlight w:val="yellow"/>
          <w:lang w:eastAsia="pt-BR"/>
        </w:rPr>
        <w:t>condições constantes do certificado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direito de subscrever ações do capital social</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será exercido</w:t>
      </w:r>
      <w:r w:rsidRPr="009C593E">
        <w:rPr>
          <w:rFonts w:ascii="Book Antiqua" w:eastAsia="Times New Roman" w:hAnsi="Book Antiqua" w:cs="Times New Roman"/>
          <w:b/>
          <w:sz w:val="19"/>
          <w:szCs w:val="19"/>
          <w:lang w:eastAsia="pt-BR"/>
        </w:rPr>
        <w:t xml:space="preserve"> mediante </w:t>
      </w:r>
      <w:r w:rsidRPr="009C593E">
        <w:rPr>
          <w:rFonts w:ascii="Book Antiqua" w:eastAsia="Times New Roman" w:hAnsi="Book Antiqua" w:cs="Times New Roman"/>
          <w:b/>
          <w:sz w:val="19"/>
          <w:szCs w:val="19"/>
          <w:highlight w:val="cyan"/>
          <w:lang w:eastAsia="pt-BR"/>
        </w:rPr>
        <w:t>apresentação do título à companhia</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pagamento do preço de emissão das ações</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F65C44" w:rsidRPr="00D04B17">
        <w:rPr>
          <w:rFonts w:ascii="Book Antiqua" w:eastAsia="Times New Roman" w:hAnsi="Book Antiqua" w:cs="Times New Roman"/>
          <w:b/>
          <w:color w:val="FF0000"/>
          <w:sz w:val="16"/>
          <w:szCs w:val="16"/>
          <w:lang w:eastAsia="pt-BR"/>
        </w:rPr>
        <w:t xml:space="preserve"> </w:t>
      </w:r>
      <w:r w:rsidR="00460219" w:rsidRPr="00D04B17">
        <w:rPr>
          <w:rFonts w:ascii="Book Antiqua" w:eastAsia="Times New Roman" w:hAnsi="Book Antiqua" w:cs="Times New Roman"/>
          <w:b/>
          <w:color w:val="FF0000"/>
          <w:sz w:val="16"/>
          <w:szCs w:val="16"/>
          <w:u w:val="single"/>
          <w:lang w:eastAsia="pt-BR"/>
        </w:rPr>
        <w:t>(TRT1-2010)</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color w:val="FF0000"/>
          <w:sz w:val="16"/>
          <w:szCs w:val="16"/>
          <w:u w:val="single"/>
          <w:lang w:eastAsia="pt-BR"/>
        </w:rPr>
        <w:t>(Cartórios/TJSE-2014)</w:t>
      </w:r>
      <w:r w:rsidR="002E47DF" w:rsidRPr="00D04B17">
        <w:rPr>
          <w:rFonts w:ascii="Book Antiqua" w:eastAsia="Times New Roman" w:hAnsi="Book Antiqua" w:cs="Times New Roman"/>
          <w:b/>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162628" w14:paraId="728DA9F4" w14:textId="77777777" w:rsidTr="00162628">
        <w:tc>
          <w:tcPr>
            <w:tcW w:w="8494" w:type="dxa"/>
            <w:shd w:val="clear" w:color="auto" w:fill="CCFFFF"/>
          </w:tcPr>
          <w:p w14:paraId="71F8D844" w14:textId="07D2A294" w:rsidR="00162628" w:rsidRPr="00162628" w:rsidRDefault="00162628"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2628">
              <w:rPr>
                <w:rFonts w:ascii="Book Antiqua" w:eastAsia="Times New Roman" w:hAnsi="Book Antiqua" w:cs="Times New Roman"/>
                <w:b/>
                <w:bCs/>
                <w:sz w:val="19"/>
                <w:szCs w:val="19"/>
                <w:highlight w:val="yellow"/>
                <w:lang w:eastAsia="pt-BR"/>
              </w:rPr>
              <w:t>Cartórios/TJSE-2014-CESPE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2628">
              <w:rPr>
                <w:rFonts w:ascii="Book Antiqua" w:eastAsia="Times New Roman" w:hAnsi="Book Antiqua" w:cs="Times New Roman"/>
                <w:sz w:val="19"/>
                <w:szCs w:val="19"/>
                <w:lang w:eastAsia="pt-BR"/>
              </w:rPr>
              <w:t>Conforme a legislação de regência, assinale a opção correta acerca das sociedades anônimas</w:t>
            </w:r>
            <w:r>
              <w:rPr>
                <w:rFonts w:ascii="Book Antiqua" w:eastAsia="Times New Roman" w:hAnsi="Book Antiqua" w:cs="Times New Roman"/>
                <w:sz w:val="19"/>
                <w:szCs w:val="19"/>
                <w:lang w:eastAsia="pt-BR"/>
              </w:rPr>
              <w:t xml:space="preserve">: </w:t>
            </w:r>
            <w:r w:rsidRPr="00162628">
              <w:rPr>
                <w:rFonts w:ascii="Book Antiqua" w:eastAsia="Times New Roman" w:hAnsi="Book Antiqua" w:cs="Times New Roman"/>
                <w:sz w:val="19"/>
                <w:szCs w:val="19"/>
                <w:lang w:eastAsia="pt-BR"/>
              </w:rPr>
              <w:t>Os bônus de subscrição podem ser emitidos caso a companhia tenha um limite de aumento de capital social já autorizado no estatuto, servindo tais valores mobiliários para a obtenção de captação prévia.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75, LSA.</w:t>
            </w:r>
          </w:p>
        </w:tc>
      </w:tr>
    </w:tbl>
    <w:p w14:paraId="246D5B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12594B54" w14:textId="64665B62"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sz w:val="19"/>
          <w:szCs w:val="19"/>
          <w:highlight w:val="magenta"/>
          <w:lang w:eastAsia="pt-BR"/>
        </w:rPr>
        <w:t>Art. 76</w:t>
      </w:r>
      <w:r w:rsidRPr="009C593E">
        <w:rPr>
          <w:rFonts w:ascii="Book Antiqua" w:eastAsia="Times New Roman" w:hAnsi="Book Antiqua" w:cs="Times New Roman"/>
          <w:sz w:val="19"/>
          <w:szCs w:val="19"/>
          <w:lang w:eastAsia="pt-BR"/>
        </w:rPr>
        <w:t xml:space="preserve">. A </w:t>
      </w:r>
      <w:r w:rsidRPr="000668CA">
        <w:rPr>
          <w:rFonts w:ascii="Book Antiqua" w:eastAsia="Times New Roman" w:hAnsi="Book Antiqua" w:cs="Times New Roman"/>
          <w:b/>
          <w:bCs/>
          <w:sz w:val="19"/>
          <w:szCs w:val="19"/>
          <w:highlight w:val="yellow"/>
          <w:lang w:eastAsia="pt-BR"/>
        </w:rPr>
        <w:t>deliberação sobre</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emissão de bônus de subscrição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caps/>
          <w:sz w:val="19"/>
          <w:szCs w:val="19"/>
          <w:highlight w:val="green"/>
          <w:lang w:eastAsia="pt-BR"/>
        </w:rPr>
        <w:t>compete</w:t>
      </w:r>
      <w:r w:rsidRPr="009C593E">
        <w:rPr>
          <w:rFonts w:ascii="Book Antiqua" w:eastAsia="Times New Roman" w:hAnsi="Book Antiqua" w:cs="Times New Roman"/>
          <w:sz w:val="19"/>
          <w:szCs w:val="19"/>
          <w:lang w:eastAsia="pt-BR"/>
        </w:rPr>
        <w:t xml:space="preserve"> à </w:t>
      </w:r>
      <w:r w:rsidR="000668CA" w:rsidRPr="000668CA">
        <w:rPr>
          <w:rFonts w:ascii="Book Antiqua" w:eastAsia="Times New Roman" w:hAnsi="Book Antiqua" w:cs="Times New Roman"/>
          <w:b/>
          <w:bCs/>
          <w:caps/>
          <w:sz w:val="19"/>
          <w:szCs w:val="19"/>
          <w:shd w:val="clear" w:color="auto" w:fill="F7CAAC" w:themeFill="accent2" w:themeFillTint="66"/>
          <w:lang w:eastAsia="pt-BR"/>
        </w:rPr>
        <w:t>assembleia</w:t>
      </w:r>
      <w:r w:rsidRPr="000668CA">
        <w:rPr>
          <w:rFonts w:ascii="Book Antiqua" w:eastAsia="Times New Roman" w:hAnsi="Book Antiqua" w:cs="Times New Roman"/>
          <w:b/>
          <w:bCs/>
          <w:caps/>
          <w:sz w:val="19"/>
          <w:szCs w:val="19"/>
          <w:shd w:val="clear" w:color="auto" w:fill="F7CAAC" w:themeFill="accent2" w:themeFillTint="66"/>
          <w:lang w:eastAsia="pt-BR"/>
        </w:rPr>
        <w:t>-geral</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yellow"/>
          <w:lang w:eastAsia="pt-BR"/>
        </w:rPr>
        <w:t>se o estatuto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não a atribuir</w:t>
      </w:r>
      <w:r w:rsidRPr="009C593E">
        <w:rPr>
          <w:rFonts w:ascii="Book Antiqua" w:eastAsia="Times New Roman" w:hAnsi="Book Antiqua" w:cs="Times New Roman"/>
          <w:sz w:val="19"/>
          <w:szCs w:val="19"/>
          <w:lang w:eastAsia="pt-BR"/>
        </w:rPr>
        <w:t xml:space="preserve"> ao </w:t>
      </w:r>
      <w:r w:rsidRPr="000668CA">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r w:rsidR="002870E3" w:rsidRPr="00D04B17">
        <w:rPr>
          <w:rFonts w:ascii="Book Antiqua" w:eastAsia="Times New Roman" w:hAnsi="Book Antiqua" w:cs="Times New Roman"/>
          <w:b/>
          <w:bCs/>
          <w:color w:val="FF0000"/>
          <w:sz w:val="16"/>
          <w:szCs w:val="16"/>
          <w:u w:val="single"/>
          <w:lang w:eastAsia="pt-BR"/>
        </w:rPr>
        <w:t>(Proc./BACEN-2013)</w:t>
      </w:r>
      <w:r w:rsidR="000668CA" w:rsidRPr="00D04B17">
        <w:rPr>
          <w:rFonts w:ascii="Book Antiqua" w:eastAsia="Times New Roman" w:hAnsi="Book Antiqua" w:cs="Times New Roman"/>
          <w:b/>
          <w:bCs/>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2870E3" w14:paraId="2F43B0F8" w14:textId="77777777" w:rsidTr="002870E3">
        <w:tc>
          <w:tcPr>
            <w:tcW w:w="8494" w:type="dxa"/>
            <w:shd w:val="clear" w:color="auto" w:fill="CCFFFF"/>
          </w:tcPr>
          <w:p w14:paraId="3C449CE4" w14:textId="75DC7949" w:rsidR="002870E3" w:rsidRPr="002870E3" w:rsidRDefault="002870E3" w:rsidP="00233ACC">
            <w:pPr>
              <w:spacing w:before="100" w:beforeAutospacing="1" w:after="100" w:afterAutospacing="1"/>
              <w:jc w:val="both"/>
              <w:rPr>
                <w:rFonts w:ascii="Book Antiqua" w:eastAsia="Times New Roman" w:hAnsi="Book Antiqua" w:cs="Times New Roman"/>
                <w:sz w:val="19"/>
                <w:szCs w:val="19"/>
                <w:lang w:eastAsia="pt-BR"/>
              </w:rPr>
            </w:pPr>
            <w:r w:rsidRPr="002870E3">
              <w:rPr>
                <w:rFonts w:ascii="Book Antiqua" w:eastAsia="Times New Roman" w:hAnsi="Book Antiqua" w:cs="Times New Roman"/>
                <w:b/>
                <w:bCs/>
                <w:i/>
                <w:iCs/>
                <w:color w:val="FF0000"/>
                <w:sz w:val="19"/>
                <w:szCs w:val="19"/>
                <w:lang w:eastAsia="pt-BR"/>
              </w:rPr>
              <w:t>#</w:t>
            </w:r>
            <w:r w:rsidRPr="002870E3">
              <w:rPr>
                <w:rFonts w:ascii="Book Antiqua" w:eastAsia="Times New Roman" w:hAnsi="Book Antiqua" w:cs="Times New Roman"/>
                <w:b/>
                <w:bCs/>
                <w:i/>
                <w:iCs/>
                <w:color w:val="FF0000"/>
                <w:sz w:val="19"/>
                <w:szCs w:val="19"/>
                <w:highlight w:val="green"/>
                <w:lang w:eastAsia="pt-BR"/>
              </w:rPr>
              <w:t>Atenção</w:t>
            </w:r>
            <w:r w:rsidR="00CE187B">
              <w:rPr>
                <w:rFonts w:ascii="Book Antiqua" w:eastAsia="Times New Roman" w:hAnsi="Book Antiqua" w:cs="Times New Roman"/>
                <w:b/>
                <w:bCs/>
                <w:i/>
                <w:iCs/>
                <w:color w:val="FF0000"/>
                <w:sz w:val="19"/>
                <w:szCs w:val="19"/>
                <w:lang w:eastAsia="pt-BR"/>
              </w:rPr>
              <w:t>: #</w:t>
            </w:r>
            <w:r w:rsidR="00CE187B" w:rsidRPr="00CE187B">
              <w:rPr>
                <w:rFonts w:ascii="Book Antiqua" w:eastAsia="Times New Roman" w:hAnsi="Book Antiqua" w:cs="Times New Roman"/>
                <w:b/>
                <w:bCs/>
                <w:i/>
                <w:iCs/>
                <w:color w:val="FF0000"/>
                <w:sz w:val="19"/>
                <w:szCs w:val="19"/>
                <w:highlight w:val="green"/>
                <w:lang w:eastAsia="pt-BR"/>
              </w:rPr>
              <w:t>TJMG-2022</w:t>
            </w:r>
            <w:r w:rsidR="00CE187B">
              <w:rPr>
                <w:rFonts w:ascii="Book Antiqua" w:eastAsia="Times New Roman" w:hAnsi="Book Antiqua" w:cs="Times New Roman"/>
                <w:b/>
                <w:bCs/>
                <w:i/>
                <w:iCs/>
                <w:color w:val="FF0000"/>
                <w:sz w:val="19"/>
                <w:szCs w:val="19"/>
                <w:lang w:eastAsia="pt-BR"/>
              </w:rPr>
              <w:t>: #</w:t>
            </w:r>
            <w:r w:rsidR="00CE187B" w:rsidRPr="00CE187B">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A deliberação sobre emissão de bônus de subscrição compete à assembleia-geral</w:t>
            </w:r>
            <w:r>
              <w:rPr>
                <w:rFonts w:ascii="Book Antiqua" w:eastAsia="Times New Roman" w:hAnsi="Book Antiqua" w:cs="Times New Roman"/>
                <w:sz w:val="19"/>
                <w:szCs w:val="19"/>
                <w:lang w:eastAsia="pt-BR"/>
              </w:rPr>
              <w:t>, podendo o</w:t>
            </w:r>
            <w:r w:rsidRPr="002870E3">
              <w:rPr>
                <w:rFonts w:ascii="Book Antiqua" w:eastAsia="Times New Roman" w:hAnsi="Book Antiqua" w:cs="Times New Roman"/>
                <w:sz w:val="19"/>
                <w:szCs w:val="19"/>
                <w:lang w:eastAsia="pt-BR"/>
              </w:rPr>
              <w:t xml:space="preserve"> estatuto atribuir a emissão de</w:t>
            </w:r>
            <w:r>
              <w:rPr>
                <w:rFonts w:ascii="Book Antiqua" w:eastAsia="Times New Roman" w:hAnsi="Book Antiqua" w:cs="Times New Roman"/>
                <w:sz w:val="19"/>
                <w:szCs w:val="19"/>
                <w:lang w:eastAsia="pt-BR"/>
              </w:rPr>
              <w:t xml:space="preserve"> tais</w:t>
            </w:r>
            <w:r w:rsidRPr="002870E3">
              <w:rPr>
                <w:rFonts w:ascii="Book Antiqua" w:eastAsia="Times New Roman" w:hAnsi="Book Antiqua" w:cs="Times New Roman"/>
                <w:sz w:val="19"/>
                <w:szCs w:val="19"/>
                <w:lang w:eastAsia="pt-BR"/>
              </w:rPr>
              <w:t xml:space="preserve"> bônus de subscrição ao conselho de administração.</w:t>
            </w:r>
          </w:p>
        </w:tc>
      </w:tr>
    </w:tbl>
    <w:p w14:paraId="06AB8A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w:t>
      </w:r>
    </w:p>
    <w:p w14:paraId="7DDE6800" w14:textId="082958E1"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magenta"/>
          <w:lang w:eastAsia="pt-BR"/>
        </w:rPr>
        <w:t>Art. 77</w:t>
      </w:r>
      <w:r w:rsidRPr="009C593E">
        <w:rPr>
          <w:rFonts w:ascii="Book Antiqua" w:eastAsia="Times New Roman" w:hAnsi="Book Antiqua" w:cs="Times New Roman"/>
          <w:sz w:val="19"/>
          <w:szCs w:val="19"/>
          <w:lang w:eastAsia="pt-BR"/>
        </w:rPr>
        <w:t xml:space="preserve">. Os </w:t>
      </w:r>
      <w:r w:rsidRPr="000668CA">
        <w:rPr>
          <w:rFonts w:ascii="Book Antiqua" w:eastAsia="Times New Roman" w:hAnsi="Book Antiqua" w:cs="Times New Roman"/>
          <w:b/>
          <w:bCs/>
          <w:caps/>
          <w:sz w:val="19"/>
          <w:szCs w:val="19"/>
          <w:shd w:val="clear" w:color="auto" w:fill="F7CAAC" w:themeFill="accent2" w:themeFillTint="66"/>
          <w:lang w:eastAsia="pt-BR"/>
        </w:rPr>
        <w:t>bônus de subscrição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caps/>
          <w:sz w:val="19"/>
          <w:szCs w:val="19"/>
          <w:highlight w:val="green"/>
          <w:lang w:eastAsia="pt-BR"/>
        </w:rPr>
        <w:t>serão alienados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yellow"/>
          <w:lang w:eastAsia="pt-BR"/>
        </w:rPr>
        <w:t>pela companhia</w:t>
      </w:r>
      <w:r w:rsidRPr="009C593E">
        <w:rPr>
          <w:rFonts w:ascii="Book Antiqua" w:eastAsia="Times New Roman" w:hAnsi="Book Antiqua" w:cs="Times New Roman"/>
          <w:sz w:val="19"/>
          <w:szCs w:val="19"/>
          <w:lang w:eastAsia="pt-BR"/>
        </w:rPr>
        <w:t xml:space="preserve"> ou </w:t>
      </w:r>
      <w:r w:rsidRPr="000668CA">
        <w:rPr>
          <w:rFonts w:ascii="Book Antiqua" w:eastAsia="Times New Roman" w:hAnsi="Book Antiqua" w:cs="Times New Roman"/>
          <w:b/>
          <w:bCs/>
          <w:sz w:val="19"/>
          <w:szCs w:val="19"/>
          <w:highlight w:val="yellow"/>
          <w:lang w:eastAsia="pt-BR"/>
        </w:rPr>
        <w:t>por ela atribuídos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como vantagem adicional</w:t>
      </w:r>
      <w:r w:rsidRPr="009C593E">
        <w:rPr>
          <w:rFonts w:ascii="Book Antiqua" w:eastAsia="Times New Roman" w:hAnsi="Book Antiqua" w:cs="Times New Roman"/>
          <w:sz w:val="19"/>
          <w:szCs w:val="19"/>
          <w:lang w:eastAsia="pt-BR"/>
        </w:rPr>
        <w:t>, aos subscritos de emissões de suas ações ou debêntures</w:t>
      </w:r>
      <w:r w:rsidRPr="00D04B17">
        <w:rPr>
          <w:rFonts w:ascii="Book Antiqua" w:eastAsia="Times New Roman" w:hAnsi="Book Antiqua" w:cs="Times New Roman"/>
          <w:sz w:val="16"/>
          <w:szCs w:val="16"/>
          <w:lang w:eastAsia="pt-BR"/>
        </w:rPr>
        <w:t>.</w:t>
      </w:r>
      <w:r w:rsidR="000668CA" w:rsidRPr="00D04B17">
        <w:rPr>
          <w:rFonts w:ascii="Book Antiqua" w:eastAsia="Times New Roman" w:hAnsi="Book Antiqua" w:cs="Times New Roman"/>
          <w:sz w:val="16"/>
          <w:szCs w:val="16"/>
          <w:lang w:eastAsia="pt-BR"/>
        </w:rPr>
        <w:t xml:space="preserve"> </w:t>
      </w:r>
      <w:r w:rsidR="000668CA" w:rsidRPr="00D04B17">
        <w:rPr>
          <w:rFonts w:ascii="Book Antiqua" w:eastAsia="Times New Roman" w:hAnsi="Book Antiqua" w:cs="Times New Roman"/>
          <w:b/>
          <w:color w:val="FF0000"/>
          <w:sz w:val="16"/>
          <w:szCs w:val="16"/>
          <w:u w:val="single"/>
          <w:lang w:eastAsia="pt-BR"/>
        </w:rPr>
        <w:t>(</w:t>
      </w:r>
      <w:r w:rsidR="00604473">
        <w:rPr>
          <w:rFonts w:ascii="Book Antiqua" w:eastAsia="Times New Roman" w:hAnsi="Book Antiqua" w:cs="Times New Roman"/>
          <w:b/>
          <w:color w:val="FF0000"/>
          <w:sz w:val="16"/>
          <w:szCs w:val="16"/>
          <w:u w:val="single"/>
          <w:lang w:eastAsia="pt-BR"/>
        </w:rPr>
        <w:t>Cartórios/TJMG-2015</w:t>
      </w:r>
      <w:r w:rsidR="000668CA" w:rsidRPr="00D04B17">
        <w:rPr>
          <w:rFonts w:ascii="Book Antiqua" w:eastAsia="Times New Roman" w:hAnsi="Book Antiqua" w:cs="Times New Roman"/>
          <w:b/>
          <w:color w:val="FF0000"/>
          <w:sz w:val="16"/>
          <w:szCs w:val="16"/>
          <w:u w:val="single"/>
          <w:lang w:eastAsia="pt-BR"/>
        </w:rPr>
        <w:t>)</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848D6A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Os acionistas da companhia gozarão, nos termos dos artigos 171 e 172, de preferência para subscrever a emissão de bônus.</w:t>
      </w:r>
    </w:p>
    <w:p w14:paraId="7D600B9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e Circulação</w:t>
      </w:r>
    </w:p>
    <w:p w14:paraId="68A9F699" w14:textId="1135D9B8"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Art. 78</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Os bônus de subscrição terão a forma nominativa</w:t>
      </w:r>
      <w:r w:rsidRPr="00D04B17">
        <w:rPr>
          <w:rFonts w:ascii="Book Antiqua" w:eastAsia="Times New Roman" w:hAnsi="Book Antiqua" w:cs="Times New Roman"/>
          <w:sz w:val="16"/>
          <w:szCs w:val="16"/>
          <w:lang w:eastAsia="pt-BR"/>
        </w:rPr>
        <w:t>. </w:t>
      </w:r>
      <w:hyperlink r:id="rId134"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F65C44" w:rsidRPr="00D04B17">
        <w:rPr>
          <w:rFonts w:ascii="Book Antiqua" w:eastAsia="Times New Roman" w:hAnsi="Book Antiqua" w:cs="Times New Roman"/>
          <w:color w:val="0000FF"/>
          <w:sz w:val="16"/>
          <w:szCs w:val="16"/>
          <w:lang w:eastAsia="pt-BR"/>
        </w:rPr>
        <w:t xml:space="preserve"> </w:t>
      </w:r>
      <w:r w:rsidR="00F65C44" w:rsidRPr="00D04B17">
        <w:rPr>
          <w:rFonts w:ascii="Book Antiqua" w:eastAsia="Times New Roman" w:hAnsi="Book Antiqua" w:cs="Times New Roman"/>
          <w:b/>
          <w:color w:val="FF0000"/>
          <w:sz w:val="16"/>
          <w:szCs w:val="16"/>
          <w:u w:val="single"/>
          <w:lang w:eastAsia="pt-BR"/>
        </w:rPr>
        <w:t>(</w:t>
      </w:r>
      <w:r w:rsidR="00EE6731" w:rsidRPr="00D04B17">
        <w:rPr>
          <w:rFonts w:ascii="Book Antiqua" w:eastAsia="Times New Roman" w:hAnsi="Book Antiqua" w:cs="Times New Roman"/>
          <w:b/>
          <w:color w:val="FF0000"/>
          <w:sz w:val="16"/>
          <w:szCs w:val="16"/>
          <w:u w:val="single"/>
          <w:lang w:eastAsia="pt-BR"/>
        </w:rPr>
        <w:t>Cartórios/TJMG-2009</w:t>
      </w:r>
      <w:r w:rsidR="00F65C44" w:rsidRPr="00D04B17">
        <w:rPr>
          <w:rFonts w:ascii="Book Antiqua" w:eastAsia="Times New Roman" w:hAnsi="Book Antiqua" w:cs="Times New Roman"/>
          <w:b/>
          <w:color w:val="FF0000"/>
          <w:sz w:val="16"/>
          <w:szCs w:val="16"/>
          <w:u w:val="single"/>
          <w:lang w:eastAsia="pt-BR"/>
        </w:rPr>
        <w:t>)</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B663BE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Aplica-se aos bônus de subscrição, no que couber, o disposto nas Seções V a VII do Capítulo III.</w:t>
      </w:r>
    </w:p>
    <w:p w14:paraId="7C14CB1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44C0C1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Art. 79</w:t>
      </w:r>
      <w:r w:rsidRPr="009C593E">
        <w:rPr>
          <w:rFonts w:ascii="Book Antiqua" w:eastAsia="Times New Roman" w:hAnsi="Book Antiqua" w:cs="Times New Roman"/>
          <w:sz w:val="19"/>
          <w:szCs w:val="19"/>
          <w:lang w:eastAsia="pt-BR"/>
        </w:rPr>
        <w:t xml:space="preserve">. O </w:t>
      </w:r>
      <w:r w:rsidRPr="00EE6731">
        <w:rPr>
          <w:rFonts w:ascii="Book Antiqua" w:eastAsia="Times New Roman" w:hAnsi="Book Antiqua" w:cs="Times New Roman"/>
          <w:b/>
          <w:bCs/>
          <w:sz w:val="19"/>
          <w:szCs w:val="19"/>
          <w:lang w:eastAsia="pt-BR"/>
        </w:rPr>
        <w:t>certificado de bônus de subscrição conterá as seguintes declarações</w:t>
      </w:r>
      <w:r w:rsidRPr="009C593E">
        <w:rPr>
          <w:rFonts w:ascii="Book Antiqua" w:eastAsia="Times New Roman" w:hAnsi="Book Antiqua" w:cs="Times New Roman"/>
          <w:sz w:val="19"/>
          <w:szCs w:val="19"/>
          <w:lang w:eastAsia="pt-BR"/>
        </w:rPr>
        <w:t>:</w:t>
      </w:r>
    </w:p>
    <w:p w14:paraId="31DA539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as previstas nos números I a IV do artigo 24;</w:t>
      </w:r>
    </w:p>
    <w:p w14:paraId="1FC6927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denominação "Bônus de Subscrição";</w:t>
      </w:r>
    </w:p>
    <w:p w14:paraId="1FECBBD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número de ordem;</w:t>
      </w:r>
    </w:p>
    <w:p w14:paraId="57EDEE55" w14:textId="2A4F0A58"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r w:rsidRPr="00EE6731">
        <w:rPr>
          <w:rFonts w:ascii="Book Antiqua" w:eastAsia="Times New Roman" w:hAnsi="Book Antiqua" w:cs="Times New Roman"/>
          <w:b/>
          <w:bCs/>
          <w:sz w:val="19"/>
          <w:szCs w:val="19"/>
          <w:lang w:eastAsia="pt-BR"/>
        </w:rPr>
        <w:t>o número, a espécie e a classe das ações que poderão ser subscritas, o preço de emissão ou os critérios para sua determinação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F65C44" w:rsidRPr="00D04B17">
        <w:rPr>
          <w:rFonts w:ascii="Book Antiqua" w:eastAsia="Times New Roman" w:hAnsi="Book Antiqua" w:cs="Times New Roman"/>
          <w:b/>
          <w:color w:val="FF0000"/>
          <w:sz w:val="16"/>
          <w:szCs w:val="16"/>
          <w:u w:val="single"/>
          <w:lang w:eastAsia="pt-BR"/>
        </w:rPr>
        <w:t>(</w:t>
      </w:r>
      <w:r w:rsidR="00EE6731" w:rsidRPr="00D04B17">
        <w:rPr>
          <w:rFonts w:ascii="Book Antiqua" w:eastAsia="Times New Roman" w:hAnsi="Book Antiqua" w:cs="Times New Roman"/>
          <w:b/>
          <w:color w:val="FF0000"/>
          <w:sz w:val="16"/>
          <w:szCs w:val="16"/>
          <w:u w:val="single"/>
          <w:lang w:eastAsia="pt-BR"/>
        </w:rPr>
        <w:t>Cartórios/TJMG-2009</w:t>
      </w:r>
      <w:r w:rsidR="00F65C44" w:rsidRPr="00D04B17">
        <w:rPr>
          <w:rFonts w:ascii="Book Antiqua" w:eastAsia="Times New Roman" w:hAnsi="Book Antiqua" w:cs="Times New Roman"/>
          <w:b/>
          <w:color w:val="FF0000"/>
          <w:sz w:val="16"/>
          <w:szCs w:val="16"/>
          <w:u w:val="single"/>
          <w:lang w:eastAsia="pt-BR"/>
        </w:rPr>
        <w:t>)</w:t>
      </w:r>
    </w:p>
    <w:p w14:paraId="5DDD0F9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a época em que o direito de subscrição poderá ser exercido e a data do término do prazo para esse exercício;</w:t>
      </w:r>
    </w:p>
    <w:p w14:paraId="04AAFB9B"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VI - o nome do titular</w:t>
      </w:r>
      <w:r w:rsidRPr="00D04B17">
        <w:rPr>
          <w:rFonts w:ascii="Book Antiqua" w:eastAsia="Times New Roman" w:hAnsi="Book Antiqua" w:cs="Times New Roman"/>
          <w:sz w:val="16"/>
          <w:szCs w:val="16"/>
          <w:lang w:eastAsia="pt-BR"/>
        </w:rPr>
        <w:t xml:space="preserve">; </w:t>
      </w:r>
      <w:hyperlink r:id="rId135"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E83193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a data da emissão do certificado e as assinaturas de dois diretores</w:t>
      </w:r>
      <w:r w:rsidRPr="00D04B17">
        <w:rPr>
          <w:rFonts w:ascii="Book Antiqua" w:eastAsia="Times New Roman" w:hAnsi="Book Antiqua" w:cs="Times New Roman"/>
          <w:sz w:val="16"/>
          <w:szCs w:val="16"/>
          <w:lang w:eastAsia="pt-BR"/>
        </w:rPr>
        <w:t xml:space="preserve">. </w:t>
      </w:r>
      <w:hyperlink r:id="rId136"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66A22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VII</w:t>
      </w:r>
    </w:p>
    <w:p w14:paraId="60C9B0F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Constituição da Companhia</w:t>
      </w:r>
    </w:p>
    <w:p w14:paraId="3495C9D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16E2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Requisitos Preliminares</w:t>
      </w:r>
    </w:p>
    <w:p w14:paraId="2A99157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80</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constituição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depende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sz w:val="19"/>
          <w:szCs w:val="19"/>
          <w:highlight w:val="yellow"/>
          <w:lang w:eastAsia="pt-BR"/>
        </w:rPr>
        <w:t>cumprimento</w:t>
      </w:r>
      <w:r w:rsidRPr="009C593E">
        <w:rPr>
          <w:rFonts w:ascii="Book Antiqua" w:eastAsia="Times New Roman" w:hAnsi="Book Antiqua" w:cs="Times New Roman"/>
          <w:b/>
          <w:sz w:val="19"/>
          <w:szCs w:val="19"/>
          <w:lang w:eastAsia="pt-BR"/>
        </w:rPr>
        <w:t xml:space="preserve"> dos </w:t>
      </w:r>
      <w:r w:rsidRPr="009C593E">
        <w:rPr>
          <w:rFonts w:ascii="Book Antiqua" w:eastAsia="Times New Roman" w:hAnsi="Book Antiqua" w:cs="Times New Roman"/>
          <w:b/>
          <w:sz w:val="19"/>
          <w:szCs w:val="19"/>
          <w:highlight w:val="yellow"/>
          <w:lang w:eastAsia="pt-BR"/>
        </w:rPr>
        <w:t>seguintes requisitos preliminares</w:t>
      </w:r>
      <w:r w:rsidRPr="00D04B17">
        <w:rPr>
          <w:rFonts w:ascii="Book Antiqua" w:eastAsia="Times New Roman" w:hAnsi="Book Antiqua" w:cs="Times New Roman"/>
          <w:sz w:val="16"/>
          <w:szCs w:val="16"/>
          <w:lang w:eastAsia="pt-BR"/>
        </w:rPr>
        <w:t>:</w:t>
      </w:r>
      <w:r w:rsidR="00FF7C1F" w:rsidRPr="00D04B17">
        <w:rPr>
          <w:rFonts w:ascii="Book Antiqua" w:eastAsia="Times New Roman" w:hAnsi="Book Antiqua" w:cs="Times New Roman"/>
          <w:sz w:val="16"/>
          <w:szCs w:val="16"/>
          <w:lang w:eastAsia="pt-BR"/>
        </w:rPr>
        <w:t xml:space="preserve"> </w:t>
      </w:r>
      <w:r w:rsidR="00FF7C1F" w:rsidRPr="00D04B17">
        <w:rPr>
          <w:rFonts w:ascii="Book Antiqua" w:eastAsia="Times New Roman" w:hAnsi="Book Antiqua" w:cs="Times New Roman"/>
          <w:b/>
          <w:color w:val="FF0000"/>
          <w:sz w:val="16"/>
          <w:szCs w:val="16"/>
          <w:u w:val="single"/>
          <w:lang w:eastAsia="pt-BR"/>
        </w:rPr>
        <w:t>(AGU-2015)</w:t>
      </w:r>
    </w:p>
    <w:p w14:paraId="4DD970BD" w14:textId="3E5C41C4" w:rsidR="001C6BC4" w:rsidRPr="008F375D"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9C593E">
        <w:rPr>
          <w:rFonts w:ascii="Book Antiqua" w:eastAsia="Times New Roman" w:hAnsi="Book Antiqua" w:cs="Times New Roman"/>
          <w:b/>
          <w:sz w:val="19"/>
          <w:szCs w:val="19"/>
          <w:highlight w:val="cyan"/>
          <w:lang w:eastAsia="pt-BR"/>
        </w:rPr>
        <w:t>subscrição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menos por 2 (duas) pessoas</w:t>
      </w:r>
      <w:r w:rsidRPr="009C593E">
        <w:rPr>
          <w:rFonts w:ascii="Book Antiqua" w:eastAsia="Times New Roman" w:hAnsi="Book Antiqua" w:cs="Times New Roman"/>
          <w:sz w:val="19"/>
          <w:szCs w:val="19"/>
          <w:lang w:eastAsia="pt-BR"/>
        </w:rPr>
        <w:t>, de todas as ações em que se divide o capital social fixado no estatuto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241B57" w:rsidRPr="00D04B17">
        <w:rPr>
          <w:rFonts w:ascii="Book Antiqua" w:eastAsia="Times New Roman" w:hAnsi="Book Antiqua" w:cs="Times New Roman"/>
          <w:b/>
          <w:color w:val="FF0000"/>
          <w:sz w:val="16"/>
          <w:szCs w:val="16"/>
          <w:lang w:eastAsia="pt-BR"/>
        </w:rPr>
        <w:t xml:space="preserve"> </w:t>
      </w:r>
      <w:r w:rsidR="00241B57" w:rsidRPr="00D04B17">
        <w:rPr>
          <w:rFonts w:ascii="Book Antiqua" w:eastAsia="Times New Roman" w:hAnsi="Book Antiqua" w:cs="Times New Roman"/>
          <w:b/>
          <w:color w:val="FF0000"/>
          <w:sz w:val="16"/>
          <w:szCs w:val="16"/>
          <w:u w:val="single"/>
          <w:lang w:eastAsia="pt-BR"/>
        </w:rPr>
        <w:t>(TJPI-2012)</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0F5481" w:rsidRPr="00D04B17">
        <w:rPr>
          <w:rFonts w:ascii="Book Antiqua" w:eastAsia="Times New Roman" w:hAnsi="Book Antiqua" w:cs="Times New Roman"/>
          <w:b/>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10644C" w:rsidRPr="00D04B17">
        <w:rPr>
          <w:rFonts w:ascii="Book Antiqua" w:eastAsia="Times New Roman" w:hAnsi="Book Antiqua" w:cs="Times New Roman"/>
          <w:b/>
          <w:color w:val="FF0000"/>
          <w:sz w:val="16"/>
          <w:szCs w:val="16"/>
          <w:lang w:eastAsia="pt-BR"/>
        </w:rPr>
        <w:t xml:space="preserve"> </w:t>
      </w:r>
      <w:bookmarkStart w:id="25" w:name="_Hlk54692310"/>
      <w:r w:rsidR="006D71F8" w:rsidRPr="00D04B17">
        <w:rPr>
          <w:rFonts w:ascii="Book Antiqua" w:eastAsia="Times New Roman" w:hAnsi="Book Antiqua" w:cs="Times New Roman"/>
          <w:b/>
          <w:bCs/>
          <w:color w:val="FF0000"/>
          <w:sz w:val="16"/>
          <w:szCs w:val="16"/>
          <w:u w:val="single"/>
          <w:lang w:eastAsia="pt-BR"/>
        </w:rPr>
        <w:t>(Cartórios/TJMG-2017)</w:t>
      </w:r>
      <w:bookmarkEnd w:id="25"/>
      <w:r w:rsidR="00D05161" w:rsidRPr="00D04B17">
        <w:rPr>
          <w:rFonts w:ascii="Book Antiqua" w:eastAsia="Times New Roman" w:hAnsi="Book Antiqua" w:cs="Times New Roman"/>
          <w:b/>
          <w:bCs/>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E73935">
        <w:rPr>
          <w:rFonts w:ascii="Book Antiqua" w:eastAsia="Times New Roman" w:hAnsi="Book Antiqua" w:cs="Times New Roman"/>
          <w:b/>
          <w:color w:val="FF0000"/>
          <w:sz w:val="16"/>
          <w:szCs w:val="16"/>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p w14:paraId="29C6DBD4" w14:textId="592D6A84" w:rsidR="001C6BC4" w:rsidRPr="008F375D"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II - </w:t>
      </w:r>
      <w:r w:rsidRPr="009C593E">
        <w:rPr>
          <w:rFonts w:ascii="Book Antiqua" w:eastAsia="Times New Roman" w:hAnsi="Book Antiqua" w:cs="Times New Roman"/>
          <w:b/>
          <w:bCs/>
          <w:sz w:val="19"/>
          <w:szCs w:val="19"/>
          <w:highlight w:val="cyan"/>
          <w:lang w:eastAsia="pt-BR"/>
        </w:rPr>
        <w:t>realização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como entrada</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highlight w:val="cyan"/>
          <w:lang w:eastAsia="pt-BR"/>
        </w:rPr>
        <w:t>10% (dez por cento)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 mínimo</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yellow"/>
          <w:lang w:eastAsia="pt-BR"/>
        </w:rPr>
        <w:t>preço de emissão das ações subscritas em dinheiro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241B57" w:rsidRPr="00D04B17">
        <w:rPr>
          <w:rFonts w:ascii="Book Antiqua" w:eastAsia="Times New Roman" w:hAnsi="Book Antiqua" w:cs="Times New Roman"/>
          <w:b/>
          <w:color w:val="FF0000"/>
          <w:sz w:val="16"/>
          <w:szCs w:val="16"/>
          <w:u w:val="single"/>
          <w:lang w:eastAsia="pt-BR"/>
        </w:rPr>
        <w:t>(TJPI-2012)</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0F5481" w:rsidRPr="00D04B17">
        <w:rPr>
          <w:rFonts w:ascii="Book Antiqua" w:eastAsia="Times New Roman" w:hAnsi="Book Antiqua" w:cs="Times New Roman"/>
          <w:b/>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10644C" w:rsidRPr="00D04B17">
        <w:rPr>
          <w:rFonts w:ascii="Book Antiqua" w:eastAsia="Times New Roman" w:hAnsi="Book Antiqua" w:cs="Times New Roman"/>
          <w:b/>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8F375D">
        <w:rPr>
          <w:rFonts w:ascii="Book Antiqua" w:eastAsia="Times New Roman" w:hAnsi="Book Antiqua" w:cs="Times New Roman"/>
          <w:b/>
          <w:color w:val="FF0000"/>
          <w:sz w:val="16"/>
          <w:szCs w:val="16"/>
          <w:lang w:eastAsia="pt-BR"/>
        </w:rPr>
        <w:t xml:space="preserve"> </w:t>
      </w:r>
      <w:r w:rsidR="008F375D">
        <w:rPr>
          <w:rFonts w:ascii="Book Antiqua" w:hAnsi="Book Antiqua" w:cs="Times New Roman"/>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ED2EAC" w14:paraId="26A8AF95" w14:textId="77777777" w:rsidTr="00ED2EAC">
        <w:tc>
          <w:tcPr>
            <w:tcW w:w="8494" w:type="dxa"/>
            <w:shd w:val="clear" w:color="auto" w:fill="CCFFFF"/>
          </w:tcPr>
          <w:p w14:paraId="674E6144" w14:textId="77777777" w:rsidR="00ED2EAC" w:rsidRDefault="00ED2EAC" w:rsidP="00ED2EA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D2EAC">
              <w:rPr>
                <w:rFonts w:ascii="Book Antiqua" w:eastAsia="Times New Roman" w:hAnsi="Book Antiqua" w:cs="Times New Roman"/>
                <w:b/>
                <w:bCs/>
                <w:sz w:val="19"/>
                <w:szCs w:val="19"/>
                <w:highlight w:val="yellow"/>
                <w:lang w:eastAsia="pt-BR"/>
              </w:rPr>
              <w:t>AGU-2007-CESPE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D2EAC">
              <w:rPr>
                <w:rFonts w:ascii="Book Antiqua" w:eastAsia="Times New Roman" w:hAnsi="Book Antiqua" w:cs="Times New Roman"/>
                <w:sz w:val="19"/>
                <w:szCs w:val="19"/>
                <w:lang w:eastAsia="pt-BR"/>
              </w:rPr>
              <w:t>Acerca das companhias, julgue o ite</w:t>
            </w:r>
            <w:r>
              <w:rPr>
                <w:rFonts w:ascii="Book Antiqua" w:eastAsia="Times New Roman" w:hAnsi="Book Antiqua" w:cs="Times New Roman"/>
                <w:sz w:val="19"/>
                <w:szCs w:val="19"/>
                <w:lang w:eastAsia="pt-BR"/>
              </w:rPr>
              <w:t>m</w:t>
            </w:r>
            <w:r w:rsidRPr="00ED2EAC">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ED2EAC">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ED2EAC">
              <w:rPr>
                <w:rFonts w:ascii="Book Antiqua" w:eastAsia="Times New Roman" w:hAnsi="Book Antiqua" w:cs="Times New Roman"/>
                <w:sz w:val="19"/>
                <w:szCs w:val="19"/>
                <w:lang w:eastAsia="pt-BR"/>
              </w:rPr>
              <w:t>Na constituição desse tipo de sociedade, exige-se, em regra, realização, a título de entrada, de 10%, no mínimo, do preço de emissão das ações subscritas em dinheiro.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80, LSA.</w:t>
            </w:r>
          </w:p>
          <w:p w14:paraId="5D44777C" w14:textId="2625EEDD" w:rsidR="000A6208" w:rsidRPr="000A6208" w:rsidRDefault="000A6208" w:rsidP="000A6208">
            <w:pPr>
              <w:spacing w:before="100" w:beforeAutospacing="1" w:after="100" w:afterAutospacing="1"/>
              <w:jc w:val="both"/>
              <w:rPr>
                <w:rFonts w:ascii="Book Antiqua" w:eastAsia="Times New Roman" w:hAnsi="Book Antiqua" w:cs="Times New Roman"/>
                <w:sz w:val="19"/>
                <w:szCs w:val="19"/>
                <w:lang w:eastAsia="pt-BR"/>
              </w:rPr>
            </w:pPr>
            <w:r w:rsidRPr="000A6208">
              <w:rPr>
                <w:rFonts w:ascii="Book Antiqua" w:eastAsia="Times New Roman" w:hAnsi="Book Antiqua" w:cs="Times New Roman"/>
                <w:b/>
                <w:bCs/>
                <w:i/>
                <w:iCs/>
                <w:color w:val="FF0000"/>
                <w:sz w:val="19"/>
                <w:szCs w:val="19"/>
                <w:lang w:eastAsia="pt-BR"/>
              </w:rPr>
              <w:t>#</w:t>
            </w:r>
            <w:r w:rsidRPr="000A620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sz w:val="19"/>
                <w:szCs w:val="19"/>
                <w:lang w:eastAsia="pt-BR"/>
              </w:rPr>
              <w:t>Nas instituições financeiras</w:t>
            </w:r>
            <w:r>
              <w:rPr>
                <w:rFonts w:ascii="Book Antiqua" w:eastAsia="Times New Roman" w:hAnsi="Book Antiqua" w:cs="Times New Roman"/>
                <w:sz w:val="19"/>
                <w:szCs w:val="19"/>
                <w:lang w:eastAsia="pt-BR"/>
              </w:rPr>
              <w:t>,</w:t>
            </w:r>
            <w:r w:rsidRPr="000A620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0A6208">
              <w:rPr>
                <w:rFonts w:ascii="Book Antiqua" w:eastAsia="Times New Roman" w:hAnsi="Book Antiqua" w:cs="Times New Roman"/>
                <w:sz w:val="19"/>
                <w:szCs w:val="19"/>
                <w:lang w:eastAsia="pt-BR"/>
              </w:rPr>
              <w:t xml:space="preserve"> percentual de 10% passa para 50%. O dinheiro será depositado no Banco do Brasil ou em outro estabelecimento bancário autorizado pela CVM</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sz w:val="19"/>
                <w:szCs w:val="19"/>
                <w:lang w:eastAsia="pt-BR"/>
              </w:rPr>
              <w:t>Trata-se do art. 27 da Lei nº 4.595/64</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i/>
                <w:iCs/>
                <w:sz w:val="19"/>
                <w:szCs w:val="19"/>
                <w:lang w:eastAsia="pt-BR"/>
              </w:rPr>
              <w:t>“Na subscrição do capital inicial e na de seus aumentos em moeda corrente, será exigida no ato a realização de, pelo menos 50% (cinqüenta por cento) do montante subscrito.”</w:t>
            </w:r>
          </w:p>
        </w:tc>
      </w:tr>
    </w:tbl>
    <w:p w14:paraId="4CEC0D56" w14:textId="752CF7DA" w:rsidR="001C6BC4" w:rsidRPr="008F375D"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III - </w:t>
      </w:r>
      <w:r w:rsidRPr="009C593E">
        <w:rPr>
          <w:rFonts w:ascii="Book Antiqua" w:eastAsia="Times New Roman" w:hAnsi="Book Antiqua" w:cs="Times New Roman"/>
          <w:b/>
          <w:bCs/>
          <w:sz w:val="19"/>
          <w:szCs w:val="19"/>
          <w:highlight w:val="cyan"/>
          <w:lang w:eastAsia="pt-BR"/>
        </w:rPr>
        <w:t>depósito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Banco do Brasil S/A</w:t>
      </w:r>
      <w:r w:rsidRPr="009C593E">
        <w:rPr>
          <w:rFonts w:ascii="Book Antiqua" w:eastAsia="Times New Roman" w:hAnsi="Book Antiqua" w:cs="Times New Roman"/>
          <w:sz w:val="19"/>
          <w:szCs w:val="19"/>
          <w:lang w:eastAsia="pt-BR"/>
        </w:rPr>
        <w:t xml:space="preserve">., ou em </w:t>
      </w:r>
      <w:r w:rsidRPr="009C593E">
        <w:rPr>
          <w:rFonts w:ascii="Book Antiqua" w:eastAsia="Times New Roman" w:hAnsi="Book Antiqua" w:cs="Times New Roman"/>
          <w:b/>
          <w:bCs/>
          <w:sz w:val="19"/>
          <w:szCs w:val="19"/>
          <w:highlight w:val="yellow"/>
          <w:lang w:eastAsia="pt-BR"/>
        </w:rPr>
        <w:t>outro estabelecimento bancário autorizado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pela Comissão de Valores Mobiliários</w:t>
      </w:r>
      <w:r w:rsidRPr="009C593E">
        <w:rPr>
          <w:rFonts w:ascii="Book Antiqua" w:eastAsia="Times New Roman" w:hAnsi="Book Antiqua" w:cs="Times New Roman"/>
          <w:sz w:val="19"/>
          <w:szCs w:val="19"/>
          <w:lang w:eastAsia="pt-BR"/>
        </w:rPr>
        <w:t>, da parte do capital realizado em dinheiro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10644C" w:rsidRPr="00D04B17">
        <w:rPr>
          <w:rFonts w:ascii="Book Antiqua" w:eastAsia="Times New Roman" w:hAnsi="Book Antiqua" w:cs="Times New Roman"/>
          <w:b/>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8F375D">
        <w:rPr>
          <w:rFonts w:ascii="Book Antiqua" w:eastAsia="Times New Roman" w:hAnsi="Book Antiqua" w:cs="Times New Roman"/>
          <w:b/>
          <w:color w:val="FF0000"/>
          <w:sz w:val="16"/>
          <w:szCs w:val="16"/>
          <w:lang w:eastAsia="pt-BR"/>
        </w:rPr>
        <w:t xml:space="preserve"> </w:t>
      </w:r>
      <w:r w:rsidR="008F375D">
        <w:rPr>
          <w:rFonts w:ascii="Book Antiqua" w:hAnsi="Book Antiqua" w:cs="Times New Roman"/>
          <w:b/>
          <w:bCs/>
          <w:color w:val="FF0000"/>
          <w:sz w:val="16"/>
          <w:szCs w:val="16"/>
          <w:u w:val="single"/>
        </w:rPr>
        <w:t>(Cartórios/TJAC-2023)</w:t>
      </w:r>
    </w:p>
    <w:p w14:paraId="16C8745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disposto no número II não se aplica às companhias para as quais a lei exige realização inicial de parte maior do capital social.</w:t>
      </w:r>
    </w:p>
    <w:p w14:paraId="2324B84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Depósito da Entrada</w:t>
      </w:r>
    </w:p>
    <w:p w14:paraId="52BE40E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81. O depósito referido no número III do artigo 80 deverá ser feito pelo fundador, no prazo de 5 (cinco) dias contados do recebimento das quantias, em nome do subscritor e a favor da sociedade em organização, que só poderá levantá-lo após haver adquirido personalidade jurídica.</w:t>
      </w:r>
    </w:p>
    <w:p w14:paraId="67CBBD5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Caso a companhia não se constitua dentro de 6 (seis) meses da data do depósito, o banco restituirá as quantias depositadas diretamente aos subscritores.</w:t>
      </w:r>
    </w:p>
    <w:p w14:paraId="0E2BCF5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41BEAF9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por Subscrição Pública</w:t>
      </w:r>
    </w:p>
    <w:p w14:paraId="4B635C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da Emissão</w:t>
      </w:r>
    </w:p>
    <w:p w14:paraId="3DE9CEE6" w14:textId="70175FCE" w:rsidR="001C6BC4" w:rsidRPr="00D04B17" w:rsidRDefault="001C6BC4" w:rsidP="00406D6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82</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constituição de companhia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por subscrição pública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depende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cyan"/>
          <w:lang w:eastAsia="pt-BR"/>
        </w:rPr>
        <w:t>prévio registro da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 Comissão de Valores Mobiliários</w:t>
      </w:r>
      <w:r w:rsidRPr="009C593E">
        <w:rPr>
          <w:rFonts w:ascii="Book Antiqua" w:eastAsia="Times New Roman" w:hAnsi="Book Antiqua" w:cs="Times New Roman"/>
          <w:sz w:val="19"/>
          <w:szCs w:val="19"/>
          <w:lang w:eastAsia="pt-BR"/>
        </w:rPr>
        <w:t xml:space="preserve">, e a </w:t>
      </w:r>
      <w:r w:rsidRPr="009C593E">
        <w:rPr>
          <w:rFonts w:ascii="Book Antiqua" w:eastAsia="Times New Roman" w:hAnsi="Book Antiqua" w:cs="Times New Roman"/>
          <w:b/>
          <w:bCs/>
          <w:caps/>
          <w:sz w:val="19"/>
          <w:szCs w:val="19"/>
          <w:shd w:val="clear" w:color="auto" w:fill="F7CAAC" w:themeFill="accent2" w:themeFillTint="66"/>
          <w:lang w:eastAsia="pt-BR"/>
        </w:rPr>
        <w:t>subscrição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poderá ser efetuada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com a intermediação</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highlight w:val="yellow"/>
          <w:lang w:eastAsia="pt-BR"/>
        </w:rPr>
        <w:t>instituição financeira</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E42024" w:rsidRPr="00D04B17">
        <w:rPr>
          <w:rFonts w:ascii="Book Antiqua" w:eastAsia="Times New Roman" w:hAnsi="Book Antiqua" w:cs="Times New Roman"/>
          <w:b/>
          <w:color w:val="FF0000"/>
          <w:sz w:val="16"/>
          <w:szCs w:val="16"/>
          <w:lang w:eastAsia="pt-BR"/>
        </w:rPr>
        <w:t xml:space="preserve"> </w:t>
      </w:r>
      <w:bookmarkStart w:id="26" w:name="_Hlk31197406"/>
      <w:r w:rsidR="00E42024" w:rsidRPr="00D04B17">
        <w:rPr>
          <w:rFonts w:ascii="Book Antiqua" w:eastAsia="Times New Roman" w:hAnsi="Book Antiqua" w:cs="Times New Roman"/>
          <w:b/>
          <w:color w:val="FF0000"/>
          <w:sz w:val="16"/>
          <w:szCs w:val="16"/>
          <w:u w:val="single"/>
          <w:lang w:eastAsia="pt-BR"/>
        </w:rPr>
        <w:t>(TJMA-2013)</w:t>
      </w:r>
      <w:bookmarkEnd w:id="26"/>
      <w:r w:rsidR="00FC0883" w:rsidRPr="00D04B17">
        <w:rPr>
          <w:rFonts w:ascii="Book Antiqua" w:eastAsia="Times New Roman" w:hAnsi="Book Antiqua" w:cs="Times New Roman"/>
          <w:b/>
          <w:color w:val="FF0000"/>
          <w:sz w:val="16"/>
          <w:szCs w:val="16"/>
          <w:lang w:eastAsia="pt-BR"/>
        </w:rPr>
        <w:t xml:space="preserve"> </w:t>
      </w:r>
      <w:r w:rsidR="00727803" w:rsidRPr="00D04B17">
        <w:rPr>
          <w:rFonts w:ascii="Book Antiqua" w:eastAsia="Times New Roman" w:hAnsi="Book Antiqua" w:cs="Times New Roman"/>
          <w:b/>
          <w:color w:val="FF0000"/>
          <w:sz w:val="16"/>
          <w:szCs w:val="16"/>
          <w:u w:val="single"/>
          <w:lang w:eastAsia="pt-BR"/>
        </w:rPr>
        <w:t>(MPPE-2014)</w:t>
      </w:r>
      <w:r w:rsidR="00162628" w:rsidRPr="00D04B17">
        <w:rPr>
          <w:rFonts w:ascii="Book Antiqua" w:eastAsia="Times New Roman" w:hAnsi="Book Antiqua" w:cs="Times New Roman"/>
          <w:b/>
          <w:color w:val="FF0000"/>
          <w:sz w:val="16"/>
          <w:szCs w:val="16"/>
          <w:lang w:eastAsia="pt-BR"/>
        </w:rPr>
        <w:t xml:space="preserve"> </w:t>
      </w:r>
      <w:r w:rsidR="00C21DE1">
        <w:rPr>
          <w:rFonts w:ascii="Book Antiqua" w:eastAsia="Times New Roman" w:hAnsi="Book Antiqua" w:cs="Times New Roman"/>
          <w:b/>
          <w:bCs/>
          <w:color w:val="FF0000"/>
          <w:sz w:val="16"/>
          <w:szCs w:val="16"/>
          <w:u w:val="single"/>
          <w:lang w:eastAsia="pt-BR"/>
        </w:rPr>
        <w:t>(PGEAL-2021)</w:t>
      </w:r>
      <w:r w:rsidR="00B43735" w:rsidRPr="00D04B17">
        <w:rPr>
          <w:rFonts w:ascii="Book Antiqua" w:eastAsia="Times New Roman" w:hAnsi="Book Antiqua" w:cs="Times New Roman"/>
          <w:b/>
          <w:color w:val="FF0000"/>
          <w:sz w:val="16"/>
          <w:szCs w:val="16"/>
          <w:lang w:eastAsia="pt-BR"/>
        </w:rPr>
        <w:t xml:space="preserve"> </w:t>
      </w:r>
      <w:r w:rsidR="00B43735"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727803" w14:paraId="57D814A4" w14:textId="77777777" w:rsidTr="00727803">
        <w:tc>
          <w:tcPr>
            <w:tcW w:w="8494" w:type="dxa"/>
            <w:shd w:val="clear" w:color="auto" w:fill="CCFFFF"/>
          </w:tcPr>
          <w:p w14:paraId="3BBA379C" w14:textId="2A9649B0" w:rsidR="00406D67" w:rsidRDefault="00406D67" w:rsidP="00406D6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06D67">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406D67">
              <w:rPr>
                <w:rFonts w:ascii="Book Antiqua" w:eastAsia="Times New Roman" w:hAnsi="Book Antiqua" w:cs="Times New Roman"/>
                <w:sz w:val="19"/>
                <w:szCs w:val="19"/>
                <w:lang w:eastAsia="pt-BR"/>
              </w:rPr>
              <w:t>O procedimento de constituição de uma sociedade anônima é dividido em três etapas, a seguir elencadas: a primeira diz respeito às providências preliminares; a segunda diz respeito à constituição propriamente dita; e a terceira é relacionada às formalidades complementares. Quanto a tais fases de constituição das sociedades anônimas, assinale a opção correta</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sz w:val="19"/>
                <w:szCs w:val="19"/>
                <w:lang w:eastAsia="pt-BR"/>
              </w:rPr>
              <w:t>Em se tratando de constituição por subscrição pública do capital social, o registro na Comissão de Valores Mobiliários e a intermediação de uma instituição financeira no procedimento de subscrição (</w:t>
            </w:r>
            <w:r w:rsidRPr="00406D67">
              <w:rPr>
                <w:rFonts w:ascii="Book Antiqua" w:eastAsia="Times New Roman" w:hAnsi="Book Antiqua" w:cs="Times New Roman"/>
                <w:i/>
                <w:iCs/>
                <w:sz w:val="19"/>
                <w:szCs w:val="19"/>
                <w:lang w:eastAsia="pt-BR"/>
              </w:rPr>
              <w:t>underwriting</w:t>
            </w:r>
            <w:r w:rsidRPr="00406D67">
              <w:rPr>
                <w:rFonts w:ascii="Book Antiqua" w:eastAsia="Times New Roman" w:hAnsi="Book Antiqua" w:cs="Times New Roman"/>
                <w:sz w:val="19"/>
                <w:szCs w:val="19"/>
                <w:lang w:eastAsia="pt-BR"/>
              </w:rPr>
              <w:t>) compõem a citada primeira etapa do procedimento de constituição.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p w14:paraId="33BFD2C2" w14:textId="77777777" w:rsidR="00406D67" w:rsidRDefault="00406D67" w:rsidP="00406D67">
            <w:pPr>
              <w:jc w:val="both"/>
              <w:rPr>
                <w:rFonts w:ascii="Book Antiqua" w:eastAsia="Times New Roman" w:hAnsi="Book Antiqua" w:cs="Times New Roman"/>
                <w:b/>
                <w:bCs/>
                <w:sz w:val="19"/>
                <w:szCs w:val="19"/>
                <w:lang w:eastAsia="pt-BR"/>
              </w:rPr>
            </w:pPr>
          </w:p>
          <w:p w14:paraId="1CBFF89B" w14:textId="29B6C1D4" w:rsidR="00406D67" w:rsidRDefault="00406D67" w:rsidP="00406D67">
            <w:pPr>
              <w:jc w:val="both"/>
              <w:rPr>
                <w:rFonts w:ascii="Book Antiqua" w:eastAsia="Times New Roman" w:hAnsi="Book Antiqua" w:cs="Times New Roman"/>
                <w:b/>
                <w:bCs/>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sz w:val="19"/>
                <w:szCs w:val="19"/>
                <w:lang w:eastAsia="pt-BR"/>
              </w:rPr>
              <w:t>"</w:t>
            </w:r>
            <w:r w:rsidRPr="00406D67">
              <w:rPr>
                <w:rFonts w:ascii="Book Antiqua" w:eastAsia="Times New Roman" w:hAnsi="Book Antiqua" w:cs="Times New Roman"/>
                <w:i/>
                <w:iCs/>
                <w:sz w:val="19"/>
                <w:szCs w:val="19"/>
                <w:lang w:eastAsia="pt-BR"/>
              </w:rPr>
              <w:t xml:space="preserve">De acordo com o art. 82 da LSA, “a constituição de companhia por </w:t>
            </w:r>
            <w:r w:rsidRPr="00406D67">
              <w:rPr>
                <w:rFonts w:ascii="Book Antiqua" w:eastAsia="Times New Roman" w:hAnsi="Book Antiqua" w:cs="Times New Roman"/>
                <w:b/>
                <w:bCs/>
                <w:i/>
                <w:iCs/>
                <w:sz w:val="19"/>
                <w:szCs w:val="19"/>
                <w:highlight w:val="yellow"/>
                <w:lang w:eastAsia="pt-BR"/>
              </w:rPr>
              <w:t>subscrição pública depende do prévio registro da emissão na Comissão de Valores Mobiliários</w:t>
            </w:r>
            <w:r w:rsidRPr="00406D67">
              <w:rPr>
                <w:rFonts w:ascii="Book Antiqua" w:eastAsia="Times New Roman" w:hAnsi="Book Antiqua" w:cs="Times New Roman"/>
                <w:i/>
                <w:iCs/>
                <w:sz w:val="19"/>
                <w:szCs w:val="19"/>
                <w:lang w:eastAsia="pt-BR"/>
              </w:rPr>
              <w:t xml:space="preserve">, e a subscrição somente poderá ser efetuada com a intermediação de instituição financeira”. Veja-se, portanto, que o fundador de uma companhia aberta </w:t>
            </w:r>
            <w:r w:rsidRPr="00406D67">
              <w:rPr>
                <w:rFonts w:ascii="Book Antiqua" w:eastAsia="Times New Roman" w:hAnsi="Book Antiqua" w:cs="Times New Roman"/>
                <w:b/>
                <w:bCs/>
                <w:i/>
                <w:iCs/>
                <w:sz w:val="19"/>
                <w:szCs w:val="19"/>
                <w:highlight w:val="yellow"/>
                <w:lang w:eastAsia="pt-BR"/>
              </w:rPr>
              <w:t>deverá necessariamente contratar os serviços de uma empresa especializada para constituí</w:t>
            </w:r>
            <w:r w:rsidRPr="00406D67">
              <w:rPr>
                <w:rFonts w:ascii="Book Antiqua" w:eastAsia="Times New Roman" w:hAnsi="Book Antiqua" w:cs="Times New Roman"/>
                <w:i/>
                <w:iCs/>
                <w:sz w:val="19"/>
                <w:szCs w:val="19"/>
                <w:lang w:eastAsia="pt-BR"/>
              </w:rPr>
              <w:t xml:space="preserve">-la. </w:t>
            </w:r>
            <w:r w:rsidRPr="00406D67">
              <w:rPr>
                <w:rFonts w:ascii="Book Antiqua" w:eastAsia="Times New Roman" w:hAnsi="Book Antiqua" w:cs="Times New Roman"/>
                <w:b/>
                <w:bCs/>
                <w:i/>
                <w:iCs/>
                <w:sz w:val="19"/>
                <w:szCs w:val="19"/>
                <w:highlight w:val="green"/>
                <w:lang w:eastAsia="pt-BR"/>
              </w:rPr>
              <w:t>Trata-se</w:t>
            </w:r>
            <w:r w:rsidRPr="00406D67">
              <w:rPr>
                <w:rFonts w:ascii="Book Antiqua" w:eastAsia="Times New Roman" w:hAnsi="Book Antiqua" w:cs="Times New Roman"/>
                <w:i/>
                <w:iCs/>
                <w:sz w:val="19"/>
                <w:szCs w:val="19"/>
                <w:lang w:eastAsia="pt-BR"/>
              </w:rPr>
              <w:t xml:space="preserve"> do chamado </w:t>
            </w:r>
            <w:r w:rsidRPr="00406D67">
              <w:rPr>
                <w:rFonts w:ascii="Book Antiqua" w:eastAsia="Times New Roman" w:hAnsi="Book Antiqua" w:cs="Times New Roman"/>
                <w:b/>
                <w:bCs/>
                <w:i/>
                <w:iCs/>
                <w:sz w:val="19"/>
                <w:szCs w:val="19"/>
                <w:shd w:val="clear" w:color="auto" w:fill="F7CAAC" w:themeFill="accent2" w:themeFillTint="66"/>
                <w:lang w:eastAsia="pt-BR"/>
              </w:rPr>
              <w:t>serviços de underwriting</w:t>
            </w:r>
            <w:r w:rsidRPr="00406D67">
              <w:rPr>
                <w:rFonts w:ascii="Book Antiqua" w:eastAsia="Times New Roman" w:hAnsi="Book Antiqua" w:cs="Times New Roman"/>
                <w:i/>
                <w:iCs/>
                <w:sz w:val="19"/>
                <w:szCs w:val="19"/>
                <w:lang w:eastAsia="pt-BR"/>
              </w:rPr>
              <w:t xml:space="preserve">. Caberá a essa empresa contratada não apenas colocar as ações junto aos investidores – etapa seguinte do procedimento constitutivo da companhia – mas também cuidar de uma série de documentos a serem apresentados à CVM, assinando-os. </w:t>
            </w:r>
            <w:r w:rsidRPr="00346030">
              <w:rPr>
                <w:rFonts w:ascii="Book Antiqua" w:eastAsia="Times New Roman" w:hAnsi="Book Antiqua" w:cs="Times New Roman"/>
                <w:b/>
                <w:bCs/>
                <w:i/>
                <w:iCs/>
                <w:sz w:val="19"/>
                <w:szCs w:val="19"/>
                <w:highlight w:val="yellow"/>
                <w:lang w:eastAsia="pt-BR"/>
              </w:rPr>
              <w:t>Antes de preparar o pedido de registro na CVM, o fundador deve procurar uma instituição financeira para contratar a prestação dos serviços de underwriting</w:t>
            </w:r>
            <w:r w:rsidRPr="00406D67">
              <w:rPr>
                <w:rFonts w:ascii="Book Antiqua" w:eastAsia="Times New Roman" w:hAnsi="Book Antiqua" w:cs="Times New Roman"/>
                <w:i/>
                <w:iCs/>
                <w:sz w:val="19"/>
                <w:szCs w:val="19"/>
                <w:lang w:eastAsia="pt-BR"/>
              </w:rPr>
              <w:t xml:space="preserve">. O essencial, nesses serviços, é a colocação das ações junto ao público investidor, etapa seguinte da constituição, mas, como a lei exige que parte dos documentos indispensáveis ao pedido de registro na CVM seja assinada pela instituição financeira intermediária (LSA, art. 82, § 1.º, c), a </w:t>
            </w:r>
            <w:r w:rsidRPr="00346030">
              <w:rPr>
                <w:rFonts w:ascii="Book Antiqua" w:eastAsia="Times New Roman" w:hAnsi="Book Antiqua" w:cs="Times New Roman"/>
                <w:b/>
                <w:bCs/>
                <w:i/>
                <w:iCs/>
                <w:sz w:val="19"/>
                <w:szCs w:val="19"/>
                <w:highlight w:val="yellow"/>
                <w:lang w:eastAsia="pt-BR"/>
              </w:rPr>
              <w:t>contratação desta é uma das providências iniciais que o fundador deve adotar</w:t>
            </w:r>
            <w:r w:rsidRPr="00406D67">
              <w:rPr>
                <w:rFonts w:ascii="Book Antiqua" w:eastAsia="Times New Roman" w:hAnsi="Book Antiqua" w:cs="Times New Roman"/>
                <w:i/>
                <w:iCs/>
                <w:sz w:val="19"/>
                <w:szCs w:val="19"/>
                <w:lang w:eastAsia="pt-BR"/>
              </w:rPr>
              <w:t xml:space="preserve">. Claro que o envolvimento da instituição financeira no processo de constituição da sociedade anônima por subscrição pública importa a divisão de responsabilidades com o fundador, relativamente ao atendimento dos pressupostos legais e regulamentares dos atos de que ela participa. O objetivo da lei, ao condicionar a apresentação do pedido de registro na CVM à prévia contratação do underwriter, é ampliar as garantias dos investidores (LSA, art. 92). </w:t>
            </w:r>
            <w:r w:rsidRPr="00346030">
              <w:rPr>
                <w:rFonts w:ascii="Book Antiqua" w:eastAsia="Times New Roman" w:hAnsi="Book Antiqua" w:cs="Times New Roman"/>
                <w:b/>
                <w:bCs/>
                <w:i/>
                <w:iCs/>
                <w:sz w:val="19"/>
                <w:szCs w:val="19"/>
                <w:highlight w:val="yellow"/>
                <w:lang w:eastAsia="pt-BR"/>
              </w:rPr>
              <w:t>Contratada a instituição financeira especializada para a prestação dos respectivos serviços de underwriting, poderá então ser apresentado o pedido de registro à CVM</w:t>
            </w:r>
            <w:r w:rsidRPr="00406D67">
              <w:rPr>
                <w:rFonts w:ascii="Book Antiqua" w:eastAsia="Times New Roman" w:hAnsi="Book Antiqua" w:cs="Times New Roman"/>
                <w:i/>
                <w:iCs/>
                <w:sz w:val="19"/>
                <w:szCs w:val="19"/>
                <w:lang w:eastAsia="pt-BR"/>
              </w:rPr>
              <w:t>. E, de acordo com o § 1.º do art. 82 da LSA “o pedido de registro de emissão obedecerá às normas expedidas pela Comissão de Valores Mobiliários e será instruído com: a) o estudo de viabilidade econômica e financeira do empreendimento; b) o projeto do estatuto social; c) o prospecto, organizado e assinado pelos fundadores e pela instituição financeira intermediária</w:t>
            </w:r>
            <w:r w:rsidRPr="00406D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406D67">
              <w:rPr>
                <w:rFonts w:ascii="Book Antiqua" w:eastAsia="Times New Roman" w:hAnsi="Book Antiqua" w:cs="Times New Roman"/>
                <w:sz w:val="19"/>
                <w:szCs w:val="19"/>
                <w:lang w:eastAsia="pt-BR"/>
              </w:rPr>
              <w:t>RAMOS, André Luiz Santa Cruz. Direito Empresarial. 10. Ed. São Paulo: Método, 2020, p. 649-650</w:t>
            </w:r>
            <w:r>
              <w:rPr>
                <w:rFonts w:ascii="Book Antiqua" w:eastAsia="Times New Roman" w:hAnsi="Book Antiqua" w:cs="Times New Roman"/>
                <w:sz w:val="19"/>
                <w:szCs w:val="19"/>
                <w:lang w:eastAsia="pt-BR"/>
              </w:rPr>
              <w:t xml:space="preserve">). </w:t>
            </w:r>
          </w:p>
          <w:p w14:paraId="3A243EAA" w14:textId="77777777" w:rsidR="00406D67" w:rsidRDefault="00406D67" w:rsidP="00406D67">
            <w:pPr>
              <w:jc w:val="both"/>
              <w:rPr>
                <w:rFonts w:ascii="Book Antiqua" w:eastAsia="Times New Roman" w:hAnsi="Book Antiqua" w:cs="Times New Roman"/>
                <w:b/>
                <w:bCs/>
                <w:sz w:val="19"/>
                <w:szCs w:val="19"/>
                <w:lang w:eastAsia="pt-BR"/>
              </w:rPr>
            </w:pPr>
          </w:p>
          <w:p w14:paraId="0B2DD02A" w14:textId="77777777" w:rsidR="00406D67" w:rsidRPr="00406D67" w:rsidRDefault="00406D67" w:rsidP="00406D67">
            <w:pPr>
              <w:jc w:val="both"/>
              <w:rPr>
                <w:rFonts w:ascii="Book Antiqua" w:eastAsia="Times New Roman" w:hAnsi="Book Antiqua" w:cs="Times New Roman"/>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b/>
                <w:bCs/>
                <w:i/>
                <w:iCs/>
                <w:sz w:val="19"/>
                <w:szCs w:val="19"/>
                <w:u w:val="single"/>
                <w:shd w:val="clear" w:color="auto" w:fill="F7CAAC" w:themeFill="accent2" w:themeFillTint="66"/>
                <w:lang w:eastAsia="pt-BR"/>
              </w:rPr>
              <w:t>FASES DA CONSTITUIÇÃO DA S/A</w:t>
            </w:r>
            <w:r w:rsidRPr="00406D67">
              <w:rPr>
                <w:rFonts w:ascii="Book Antiqua" w:eastAsia="Times New Roman" w:hAnsi="Book Antiqua" w:cs="Times New Roman"/>
                <w:sz w:val="19"/>
                <w:szCs w:val="19"/>
                <w:lang w:eastAsia="pt-BR"/>
              </w:rPr>
              <w:t>:</w:t>
            </w:r>
          </w:p>
          <w:p w14:paraId="0EE955D7" w14:textId="282F5091" w:rsidR="00406D67" w:rsidRPr="00406D67" w:rsidRDefault="00406D67" w:rsidP="00406D67">
            <w:p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highlight w:val="magenta"/>
                <w:lang w:eastAsia="pt-BR"/>
              </w:rPr>
              <w:t>1ª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Requisitos (ou providências) preliminares</w:t>
            </w:r>
            <w:r w:rsidRPr="00406D67">
              <w:rPr>
                <w:rFonts w:ascii="Book Antiqua" w:eastAsia="Times New Roman" w:hAnsi="Book Antiqua" w:cs="Times New Roman"/>
                <w:b/>
                <w:bCs/>
                <w:sz w:val="19"/>
                <w:szCs w:val="19"/>
                <w:lang w:eastAsia="pt-BR"/>
              </w:rPr>
              <w:t>:</w:t>
            </w:r>
          </w:p>
          <w:p w14:paraId="0911C464"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lastRenderedPageBreak/>
              <w:t>Subscrição por pelo menos 2 pessoas</w:t>
            </w:r>
          </w:p>
          <w:p w14:paraId="09A7E90D" w14:textId="77777777" w:rsidR="00406D67" w:rsidRPr="00406D67" w:rsidRDefault="00406D67" w:rsidP="00406D67">
            <w:pPr>
              <w:ind w:left="593"/>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Como se vê, é necessária a pluralidade de sócios para a constituição de S/A, requisito este que NÃO se aplica na sociedade subsidiária integral.</w:t>
            </w:r>
          </w:p>
          <w:p w14:paraId="01C873F7"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t>Entrada de no mínimo 10% do preço de emissão das ações subscritas em dinheiro</w:t>
            </w:r>
          </w:p>
          <w:p w14:paraId="02158CD2" w14:textId="77777777" w:rsidR="00406D67" w:rsidRPr="00406D67" w:rsidRDefault="00406D67" w:rsidP="00406D67">
            <w:pPr>
              <w:ind w:left="593"/>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Há hipóteses em que a realização de entrada deve ser maior, como é o caso de constituição de instituições financeiras, em que se exige um percentual mínimo de 50% do montante subscrito.</w:t>
            </w:r>
          </w:p>
          <w:p w14:paraId="090F852B"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t>Depósito no BB (ou outro estabelecimento bancário autorizado pela CVM)</w:t>
            </w:r>
          </w:p>
          <w:p w14:paraId="743E0454" w14:textId="77777777" w:rsidR="00406D67" w:rsidRPr="00406D67" w:rsidRDefault="00406D67" w:rsidP="00406D67">
            <w:pPr>
              <w:pStyle w:val="PargrafodaLista"/>
              <w:jc w:val="both"/>
              <w:rPr>
                <w:rFonts w:ascii="Book Antiqua" w:eastAsia="Times New Roman" w:hAnsi="Book Antiqua" w:cs="Times New Roman"/>
                <w:sz w:val="19"/>
                <w:szCs w:val="19"/>
                <w:lang w:eastAsia="pt-BR"/>
              </w:rPr>
            </w:pPr>
          </w:p>
          <w:p w14:paraId="0A0F7EAB" w14:textId="5E1C7AB9" w:rsidR="00406D67" w:rsidRPr="00406D67" w:rsidRDefault="00406D67" w:rsidP="00406D67">
            <w:p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magenta"/>
                <w:lang w:eastAsia="pt-BR"/>
              </w:rPr>
              <w:t>2ª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Constituição propriamente dita</w:t>
            </w:r>
            <w:r>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sz w:val="19"/>
                <w:szCs w:val="19"/>
                <w:lang w:eastAsia="pt-BR"/>
              </w:rPr>
              <w:t>Esta fase segue procedimento diverso, a depender de a S/A ser aberta ou fechada.</w:t>
            </w:r>
          </w:p>
          <w:p w14:paraId="7F0AE5D7" w14:textId="77777777"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yellow"/>
                <w:lang w:eastAsia="pt-BR"/>
              </w:rPr>
              <w:t>CONSTITUIÇÃO POR SUBSCRIÇÃO PÚBLICA (S/A aberta)</w:t>
            </w:r>
            <w:r w:rsidRPr="00406D67">
              <w:rPr>
                <w:rFonts w:ascii="Book Antiqua" w:eastAsia="Times New Roman" w:hAnsi="Book Antiqua" w:cs="Times New Roman"/>
                <w:sz w:val="19"/>
                <w:szCs w:val="19"/>
                <w:lang w:eastAsia="pt-BR"/>
              </w:rPr>
              <w:t>:</w:t>
            </w:r>
          </w:p>
          <w:p w14:paraId="4FD9C426" w14:textId="77777777" w:rsid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Registro prévio na CVM: aqui deve haver, necessariamente a contratação de uma empresa especializada para prestação de serviços de underwriting, que vai cuidar da documentação a ser apresentada à CVM para o pedido de registro: estudo de viabilidade econômico financeiro, projeto do estatuto e prospecto.</w:t>
            </w:r>
          </w:p>
          <w:p w14:paraId="6401E201" w14:textId="77777777" w:rsid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Alocação das ações à disposição dos investidores: deferido o registro pela CVM, a empresa contratada para a prestação de serviços uderwriting colocará as ações junto aos investidores interessados, a fim de que estes possam proceder à subscrição delas. Assim que todo o capital social estiver subscrito, passa-se à etapa seguinte:</w:t>
            </w:r>
          </w:p>
          <w:p w14:paraId="500FE243" w14:textId="7C550085" w:rsidR="00406D67" w:rsidRP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Assembleia inicial de fundação: os fundadores convocarão assembleia com o fim de avaliação dos bens, se for o caso, e deliberação sobre a constituição da companhia. Não havendo oposição de mais da metade do capital social, o presidente da assembleia declara constituída a S/A, procedendo-se, a seguir, à eleição dos administradores e fiscais.</w:t>
            </w:r>
          </w:p>
          <w:p w14:paraId="66BCF08F" w14:textId="77777777" w:rsidR="00406D67" w:rsidRDefault="00406D67" w:rsidP="00406D67">
            <w:pPr>
              <w:jc w:val="both"/>
              <w:rPr>
                <w:rFonts w:ascii="Book Antiqua" w:eastAsia="Times New Roman" w:hAnsi="Book Antiqua" w:cs="Times New Roman"/>
                <w:sz w:val="19"/>
                <w:szCs w:val="19"/>
                <w:lang w:eastAsia="pt-BR"/>
              </w:rPr>
            </w:pPr>
          </w:p>
          <w:p w14:paraId="0C681363" w14:textId="37482B96"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yellow"/>
                <w:lang w:eastAsia="pt-BR"/>
              </w:rPr>
              <w:t>CONSTITUIÇÃO POR SUBSCRIÇÃO PARTICULAR (S/A fechada)</w:t>
            </w:r>
            <w:r w:rsidRPr="00406D67">
              <w:rPr>
                <w:rFonts w:ascii="Book Antiqua" w:eastAsia="Times New Roman" w:hAnsi="Book Antiqua" w:cs="Times New Roman"/>
                <w:sz w:val="19"/>
                <w:szCs w:val="19"/>
                <w:lang w:eastAsia="pt-BR"/>
              </w:rPr>
              <w:t>:</w:t>
            </w:r>
          </w:p>
          <w:p w14:paraId="05250BFC" w14:textId="77777777" w:rsidR="00406D67" w:rsidRPr="00406D67" w:rsidRDefault="00406D67" w:rsidP="00406D67">
            <w:pPr>
              <w:pStyle w:val="PargrafodaLista"/>
              <w:numPr>
                <w:ilvl w:val="0"/>
                <w:numId w:val="7"/>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 xml:space="preserve">Segue procedimento mais simplificado, o qual exige a deliberação dos fundadores em assembleia geral OU escritura pública. </w:t>
            </w:r>
          </w:p>
          <w:p w14:paraId="4C4C240C" w14:textId="4D27A656" w:rsidR="00406D67" w:rsidRPr="00406D67" w:rsidRDefault="00406D67" w:rsidP="00406D67">
            <w:pPr>
              <w:ind w:left="735"/>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Se adotada a opção da constituição por assembleia geral, esta seguirá o mesmo procedimento da assembleia de fundação da S/A aberta (visto acima no item 3).</w:t>
            </w:r>
          </w:p>
          <w:p w14:paraId="200FCBE2" w14:textId="77777777" w:rsidR="00406D67" w:rsidRPr="00406D67" w:rsidRDefault="00406D67" w:rsidP="00406D67">
            <w:pPr>
              <w:jc w:val="both"/>
              <w:rPr>
                <w:rFonts w:ascii="Book Antiqua" w:eastAsia="Times New Roman" w:hAnsi="Book Antiqua" w:cs="Times New Roman"/>
                <w:sz w:val="19"/>
                <w:szCs w:val="19"/>
                <w:lang w:eastAsia="pt-BR"/>
              </w:rPr>
            </w:pPr>
          </w:p>
          <w:p w14:paraId="190D69AE" w14:textId="1013432C" w:rsidR="00406D67" w:rsidRPr="00406D67" w:rsidRDefault="00406D67" w:rsidP="00406D67">
            <w:p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magenta"/>
                <w:lang w:eastAsia="pt-BR"/>
              </w:rPr>
              <w:t>3ª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Formalidades complementares</w:t>
            </w:r>
            <w:r>
              <w:rPr>
                <w:rFonts w:ascii="Book Antiqua" w:eastAsia="Times New Roman" w:hAnsi="Book Antiqua" w:cs="Times New Roman"/>
                <w:sz w:val="19"/>
                <w:szCs w:val="19"/>
                <w:lang w:eastAsia="pt-BR"/>
              </w:rPr>
              <w:t>:</w:t>
            </w:r>
          </w:p>
          <w:p w14:paraId="2636444F" w14:textId="27B39541" w:rsid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Registro na junta comercial</w:t>
            </w:r>
            <w:r>
              <w:rPr>
                <w:rFonts w:ascii="Book Antiqua" w:eastAsia="Times New Roman" w:hAnsi="Book Antiqua" w:cs="Times New Roman"/>
                <w:sz w:val="19"/>
                <w:szCs w:val="19"/>
                <w:lang w:eastAsia="pt-BR"/>
              </w:rPr>
              <w:t>;</w:t>
            </w:r>
          </w:p>
          <w:p w14:paraId="3AD565EA" w14:textId="2F71B0E3" w:rsid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Publicação na imprensa oficial</w:t>
            </w:r>
            <w:r>
              <w:rPr>
                <w:rFonts w:ascii="Book Antiqua" w:eastAsia="Times New Roman" w:hAnsi="Book Antiqua" w:cs="Times New Roman"/>
                <w:sz w:val="19"/>
                <w:szCs w:val="19"/>
                <w:lang w:eastAsia="pt-BR"/>
              </w:rPr>
              <w:t>;</w:t>
            </w:r>
          </w:p>
          <w:p w14:paraId="4F273C16" w14:textId="379BB8E0"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Outras medidas de cunho administrativo e operacional</w:t>
            </w:r>
            <w:r>
              <w:rPr>
                <w:rFonts w:ascii="Book Antiqua" w:eastAsia="Times New Roman" w:hAnsi="Book Antiqua" w:cs="Times New Roman"/>
                <w:sz w:val="19"/>
                <w:szCs w:val="19"/>
                <w:lang w:eastAsia="pt-BR"/>
              </w:rPr>
              <w:t>.</w:t>
            </w:r>
          </w:p>
          <w:p w14:paraId="29EA79EC" w14:textId="77777777" w:rsidR="00406D67" w:rsidRPr="00406D67" w:rsidRDefault="00406D67" w:rsidP="00406D67">
            <w:pPr>
              <w:jc w:val="both"/>
              <w:rPr>
                <w:rFonts w:ascii="Book Antiqua" w:eastAsia="Times New Roman" w:hAnsi="Book Antiqua" w:cs="Times New Roman"/>
                <w:sz w:val="19"/>
                <w:szCs w:val="19"/>
                <w:lang w:eastAsia="pt-BR"/>
              </w:rPr>
            </w:pPr>
          </w:p>
          <w:p w14:paraId="205E2C59" w14:textId="23DBA0F2" w:rsidR="00727803" w:rsidRPr="00727803" w:rsidRDefault="00727803" w:rsidP="00406D67">
            <w:pPr>
              <w:jc w:val="both"/>
              <w:rPr>
                <w:rFonts w:ascii="Book Antiqua" w:eastAsia="Times New Roman" w:hAnsi="Book Antiqua" w:cs="Times New Roman"/>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sz w:val="19"/>
                <w:szCs w:val="19"/>
                <w:lang w:eastAsia="pt-BR"/>
              </w:rPr>
              <w:t>É relevante ressaltar que nas subscrições particulares não se necessita de autorização da CVM (art. 88</w:t>
            </w:r>
            <w:r>
              <w:rPr>
                <w:rFonts w:ascii="Book Antiqua" w:eastAsia="Times New Roman" w:hAnsi="Book Antiqua" w:cs="Times New Roman"/>
                <w:sz w:val="19"/>
                <w:szCs w:val="19"/>
                <w:lang w:eastAsia="pt-BR"/>
              </w:rPr>
              <w:t>, LSA</w:t>
            </w:r>
            <w:r w:rsidRPr="00727803">
              <w:rPr>
                <w:rFonts w:ascii="Book Antiqua" w:eastAsia="Times New Roman" w:hAnsi="Book Antiqua" w:cs="Times New Roman"/>
                <w:sz w:val="19"/>
                <w:szCs w:val="19"/>
                <w:lang w:eastAsia="pt-BR"/>
              </w:rPr>
              <w:t>).</w:t>
            </w:r>
          </w:p>
        </w:tc>
      </w:tr>
    </w:tbl>
    <w:p w14:paraId="4DB31A4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O pedido de registro de emissão obedecerá às normas expedidas pela Comissão de Valores Mobiliários e será instruído com:</w:t>
      </w:r>
    </w:p>
    <w:p w14:paraId="6B0415F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estudo de viabilidade econômica e financeira do empreendimento;</w:t>
      </w:r>
    </w:p>
    <w:p w14:paraId="16CCA9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projeto do estatuto social;</w:t>
      </w:r>
    </w:p>
    <w:p w14:paraId="4488153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o prospecto, organizado e assinado pelos fundadores e pela instituição financeira intermediária.</w:t>
      </w:r>
    </w:p>
    <w:p w14:paraId="33A3A15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Comissão de Valores Mobiliários poderá condicionar o registro a modificações no estatuto ou no prospecto e denegá-lo por inviabilidade ou temeridade do empreendimento, ou inidoneidade dos fundadores.</w:t>
      </w:r>
    </w:p>
    <w:p w14:paraId="2770B0A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Projeto de Estatuto</w:t>
      </w:r>
    </w:p>
    <w:p w14:paraId="2936367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Art. 83</w:t>
      </w:r>
      <w:r w:rsidRPr="009C593E">
        <w:rPr>
          <w:rFonts w:ascii="Book Antiqua" w:eastAsia="Times New Roman" w:hAnsi="Book Antiqua" w:cs="Times New Roman"/>
          <w:sz w:val="19"/>
          <w:szCs w:val="19"/>
          <w:lang w:eastAsia="pt-BR"/>
        </w:rPr>
        <w:t>. O projeto de estatuto deverá satisfazer a todos os requisitos exigidos para os contratos das sociedades mercantis em geral e aos peculiares às companhias, e conterá as normas pelas quais se regerá a companhia.</w:t>
      </w:r>
    </w:p>
    <w:p w14:paraId="1FD50C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Prospecto</w:t>
      </w:r>
    </w:p>
    <w:p w14:paraId="4B5C322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84. O prospecto deverá mencionar, com precisão e clareza, as bases da companhia e os motivos que justifiquem a expectativa de bom êxito do empreendimento, e em especial:</w:t>
      </w:r>
    </w:p>
    <w:p w14:paraId="2AFC421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valor do capital social a ser subscrito, o modo de sua realização e a existência ou não de autorização para aumento futuro;</w:t>
      </w:r>
    </w:p>
    <w:p w14:paraId="2A80D40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parte do capital a ser formada com bens, a discriminação desses bens e o valor a eles atribuídos pelos fundadores;</w:t>
      </w:r>
    </w:p>
    <w:p w14:paraId="2B53290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número, as espécies e classes de ações em que se dividirá o capital; o valor nominal das ações, e o preço da emissão das ações;</w:t>
      </w:r>
    </w:p>
    <w:p w14:paraId="3059972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 importância da entrada a ser realizada no ato da subscrição;</w:t>
      </w:r>
    </w:p>
    <w:p w14:paraId="7808BA6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as obrigações assumidas pelos fundadores, os contratos assinados no interesse da futura companhia e as quantias já despendidas e por despender;</w:t>
      </w:r>
    </w:p>
    <w:p w14:paraId="01E4490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as vantagens particulares, a que terão direito os fundadores ou terceiros, e o dispositivo do projeto do estatuto que as regula;</w:t>
      </w:r>
    </w:p>
    <w:p w14:paraId="2DD2673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a autorização governamental para constituir-se a companhia, se necessária;</w:t>
      </w:r>
    </w:p>
    <w:p w14:paraId="7BCD67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as datas de início e término da subscrição e as instituições autorizadas a receber as entradas;</w:t>
      </w:r>
    </w:p>
    <w:p w14:paraId="120923F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IX - a solução prevista para o caso de excesso de subscrição;</w:t>
      </w:r>
    </w:p>
    <w:p w14:paraId="03B4D17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 - o prazo dentro do qual deverá realizar-se a assembléia de constituição da companhia, ou a preliminar para avaliação dos bens, se for o caso;</w:t>
      </w:r>
    </w:p>
    <w:p w14:paraId="4AD4477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XI - o nome, nacionalidade, estado civil, profissão e residência dos fundadores, ou, se pessoa jurídica, a firma ou denominação, nacionalidade e sede, bem como o número e espécie de ações que cada um houver subscrito,</w:t>
      </w:r>
    </w:p>
    <w:p w14:paraId="4CC6E23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XII - a instituição financeira intermediária do lançamento, em cujo poder ficarão depositados os originais do prospecto e do projeto de estatuto, com os documentos a que fizerem menção, para exame de qualquer interessado.</w:t>
      </w:r>
    </w:p>
    <w:p w14:paraId="04E1627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Lista, Boletim e Entrada</w:t>
      </w:r>
    </w:p>
    <w:p w14:paraId="558AA30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85. No ato da subscrição das ações a serem realizadas em dinheiro, o subscritor pagará a entrada e assinará a lista ou o boletim individual autenticados pela instituição autorizada a receber as entradas, qualificando-se pelo nome, nacionalidade, residência, estado civil, profissão e documento de identidade, ou, se pessoa jurídica, pela firma ou denominação, nacionalidade e sede, devendo especificar o número das ações subscritas, a sua espécie e classe, se houver mais de uma, e o total da entrada.</w:t>
      </w:r>
    </w:p>
    <w:p w14:paraId="429D27CC" w14:textId="2039C790" w:rsidR="00D9348F" w:rsidRPr="00D04B17" w:rsidRDefault="00D9348F" w:rsidP="00D9348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7" w:name="art85§1"/>
      <w:bookmarkEnd w:id="27"/>
      <w:r w:rsidRPr="009C593E">
        <w:rPr>
          <w:rFonts w:ascii="Book Antiqua" w:eastAsia="Times New Roman" w:hAnsi="Book Antiqua" w:cs="Times New Roman"/>
          <w:sz w:val="19"/>
          <w:szCs w:val="19"/>
          <w:lang w:eastAsia="pt-BR"/>
        </w:rPr>
        <w:t>§ 1º  A subscrição poderá ser feita, nas condições previstas no prospecto, por carta à instituição, acompanhada das declarações a que se refere este artigo e do pagamento da entrada</w:t>
      </w:r>
      <w:r w:rsidRPr="00D04B17">
        <w:rPr>
          <w:rFonts w:ascii="Book Antiqua" w:eastAsia="Times New Roman" w:hAnsi="Book Antiqua" w:cs="Times New Roman"/>
          <w:sz w:val="16"/>
          <w:szCs w:val="16"/>
          <w:lang w:eastAsia="pt-BR"/>
        </w:rPr>
        <w:t xml:space="preserve">. </w:t>
      </w:r>
      <w:hyperlink r:id="rId137" w:anchor="art8" w:history="1">
        <w:r w:rsidRPr="00D04B17">
          <w:rPr>
            <w:rStyle w:val="Hyperlink"/>
            <w:rFonts w:ascii="Book Antiqua" w:eastAsia="Times New Roman" w:hAnsi="Book Antiqua" w:cs="Times New Roman"/>
            <w:sz w:val="16"/>
            <w:szCs w:val="16"/>
            <w:lang w:eastAsia="pt-BR"/>
          </w:rPr>
          <w:t>(Incluído pela Lei nº 13.874, de 2019)</w:t>
        </w:r>
      </w:hyperlink>
    </w:p>
    <w:p w14:paraId="220C984D" w14:textId="7B3D6361" w:rsidR="00D9348F" w:rsidRPr="00D04B17" w:rsidRDefault="00D9348F" w:rsidP="00D9348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2º  Será dispensada a assinatura de lista ou de boletim a que se refere o caput deste artigo na hipótese de oferta pública cuja liquidação ocorra por meio de sistema administrado por entidade administradora de mercados organizados de valores mobiliários</w:t>
      </w:r>
      <w:r w:rsidRPr="00D04B17">
        <w:rPr>
          <w:rFonts w:ascii="Book Antiqua" w:eastAsia="Times New Roman" w:hAnsi="Book Antiqua" w:cs="Times New Roman"/>
          <w:sz w:val="16"/>
          <w:szCs w:val="16"/>
          <w:lang w:eastAsia="pt-BR"/>
        </w:rPr>
        <w:t xml:space="preserve">. </w:t>
      </w:r>
      <w:hyperlink r:id="rId138" w:anchor="art8" w:history="1">
        <w:r w:rsidRPr="00D04B17">
          <w:rPr>
            <w:rStyle w:val="Hyperlink"/>
            <w:rFonts w:ascii="Book Antiqua" w:eastAsia="Times New Roman" w:hAnsi="Book Antiqua" w:cs="Times New Roman"/>
            <w:sz w:val="16"/>
            <w:szCs w:val="16"/>
            <w:lang w:eastAsia="pt-BR"/>
          </w:rPr>
          <w:t>(Incluído pela Lei nº 13.874, de 2019)</w:t>
        </w:r>
      </w:hyperlink>
    </w:p>
    <w:p w14:paraId="583B779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Convocação de Assembléia</w:t>
      </w:r>
    </w:p>
    <w:p w14:paraId="7C68EAB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86. Encerrada a subscrição e havendo sido subscrito todo o capital social, os fundadores convocarão a assembléia-geral que deverá:</w:t>
      </w:r>
    </w:p>
    <w:p w14:paraId="6000A9F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promover a avaliação dos bens, se for o caso (artigo 8º);</w:t>
      </w:r>
    </w:p>
    <w:p w14:paraId="148674E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II - deliberar sobre a constituição da companhia.</w:t>
      </w:r>
    </w:p>
    <w:p w14:paraId="053E9C0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anúncios de convocação mencionarão hora, dia e local da reunião e serão inseridos nos jornais em que houver sido feita a publicidade da oferta de subscrição.</w:t>
      </w:r>
    </w:p>
    <w:p w14:paraId="4DF48C8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Assembléia de Constituição</w:t>
      </w:r>
    </w:p>
    <w:p w14:paraId="39C0555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Art. 87</w:t>
      </w:r>
      <w:r w:rsidRPr="009C593E">
        <w:rPr>
          <w:rFonts w:ascii="Book Antiqua" w:eastAsia="Times New Roman" w:hAnsi="Book Antiqua" w:cs="Times New Roman"/>
          <w:sz w:val="19"/>
          <w:szCs w:val="19"/>
          <w:lang w:eastAsia="pt-BR"/>
        </w:rPr>
        <w:t>. A assembléia de constituição instalar-se-á, em primeira convocação, com a presença de subscritores que representem, no mínimo, metade do capital social, e, em segunda convocação, com qualquer número.</w:t>
      </w:r>
    </w:p>
    <w:p w14:paraId="2297925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 assembléia, presidida por um dos fundadores e secretariada por subscritor, será lido o recibo de depósito de que trata o número III do artigo 80, bem como discutido e votado o projeto de estatuto.</w:t>
      </w:r>
    </w:p>
    <w:p w14:paraId="2BD637B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ação, independentemente de sua espécie ou classe, dá direito a um voto; a maioria não tem poder para alterar o projeto de estatuto.</w:t>
      </w:r>
    </w:p>
    <w:p w14:paraId="54239F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Verificando-se que foram observadas as formalidades legais e não havendo oposição de subscritores que representem mais da metade do capital social, o presidente declarará constituída a companhia, procedendo-se, a seguir, à eleição dos administradores e fiscais.</w:t>
      </w:r>
    </w:p>
    <w:p w14:paraId="75BB0F0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ata da reunião, lavrada em duplicata, depois de lida e aprovada pela assembléia, será assinada por todos os subscritores presentes, ou por quantos bastem à validade das deliberações; um exemplar ficará em poder da companhia e o outro será destinado ao registro do comércio.</w:t>
      </w:r>
    </w:p>
    <w:p w14:paraId="243C67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3C65BD8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por Subscrição Particular</w:t>
      </w:r>
    </w:p>
    <w:p w14:paraId="26245FB3" w14:textId="1F86F48B" w:rsidR="001C6BC4" w:rsidRPr="00346030"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Art. 88</w:t>
      </w:r>
      <w:r w:rsidRPr="009C593E">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b/>
          <w:bCs/>
          <w:sz w:val="19"/>
          <w:szCs w:val="19"/>
          <w:lang w:eastAsia="pt-BR"/>
        </w:rPr>
        <w:t xml:space="preserve">A </w:t>
      </w:r>
      <w:r w:rsidRPr="0015729B">
        <w:rPr>
          <w:rFonts w:ascii="Book Antiqua" w:eastAsia="Times New Roman" w:hAnsi="Book Antiqua" w:cs="Times New Roman"/>
          <w:b/>
          <w:bCs/>
          <w:sz w:val="19"/>
          <w:szCs w:val="19"/>
          <w:highlight w:val="yellow"/>
          <w:lang w:eastAsia="pt-BR"/>
        </w:rPr>
        <w:t>constituição da companhia</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caps/>
          <w:sz w:val="19"/>
          <w:szCs w:val="19"/>
          <w:shd w:val="clear" w:color="auto" w:fill="F7CAAC" w:themeFill="accent2" w:themeFillTint="66"/>
          <w:lang w:eastAsia="pt-BR"/>
        </w:rPr>
        <w:t>por subscrição particular</w:t>
      </w:r>
      <w:r w:rsidRPr="0015729B">
        <w:rPr>
          <w:rFonts w:ascii="Book Antiqua" w:eastAsia="Times New Roman" w:hAnsi="Book Antiqua" w:cs="Times New Roman"/>
          <w:b/>
          <w:bCs/>
          <w:sz w:val="19"/>
          <w:szCs w:val="19"/>
          <w:lang w:eastAsia="pt-BR"/>
        </w:rPr>
        <w:t xml:space="preserve"> do capital </w:t>
      </w:r>
      <w:r w:rsidRPr="0015729B">
        <w:rPr>
          <w:rFonts w:ascii="Book Antiqua" w:eastAsia="Times New Roman" w:hAnsi="Book Antiqua" w:cs="Times New Roman"/>
          <w:b/>
          <w:bCs/>
          <w:caps/>
          <w:sz w:val="19"/>
          <w:szCs w:val="19"/>
          <w:highlight w:val="green"/>
          <w:lang w:eastAsia="pt-BR"/>
        </w:rPr>
        <w:t>pode fazer-se</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cyan"/>
          <w:lang w:eastAsia="pt-BR"/>
        </w:rPr>
        <w:t>por deliberação</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yellow"/>
          <w:lang w:eastAsia="pt-BR"/>
        </w:rPr>
        <w:t>dos subscritores</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cyan"/>
          <w:lang w:eastAsia="pt-BR"/>
        </w:rPr>
        <w:t xml:space="preserve">em </w:t>
      </w:r>
      <w:r w:rsidR="00794890" w:rsidRPr="0015729B">
        <w:rPr>
          <w:rFonts w:ascii="Book Antiqua" w:eastAsia="Times New Roman" w:hAnsi="Book Antiqua" w:cs="Times New Roman"/>
          <w:b/>
          <w:bCs/>
          <w:sz w:val="19"/>
          <w:szCs w:val="19"/>
          <w:highlight w:val="cyan"/>
          <w:lang w:eastAsia="pt-BR"/>
        </w:rPr>
        <w:t>assembleia</w:t>
      </w:r>
      <w:r w:rsidRPr="0015729B">
        <w:rPr>
          <w:rFonts w:ascii="Book Antiqua" w:eastAsia="Times New Roman" w:hAnsi="Book Antiqua" w:cs="Times New Roman"/>
          <w:b/>
          <w:bCs/>
          <w:sz w:val="19"/>
          <w:szCs w:val="19"/>
          <w:highlight w:val="cyan"/>
          <w:lang w:eastAsia="pt-BR"/>
        </w:rPr>
        <w:t>-geral</w:t>
      </w:r>
      <w:r w:rsidRPr="0015729B">
        <w:rPr>
          <w:rFonts w:ascii="Book Antiqua" w:eastAsia="Times New Roman" w:hAnsi="Book Antiqua" w:cs="Times New Roman"/>
          <w:b/>
          <w:bCs/>
          <w:sz w:val="19"/>
          <w:szCs w:val="19"/>
          <w:lang w:eastAsia="pt-BR"/>
        </w:rPr>
        <w:t xml:space="preserve"> ou </w:t>
      </w:r>
      <w:r w:rsidRPr="0015729B">
        <w:rPr>
          <w:rFonts w:ascii="Book Antiqua" w:eastAsia="Times New Roman" w:hAnsi="Book Antiqua" w:cs="Times New Roman"/>
          <w:b/>
          <w:bCs/>
          <w:sz w:val="19"/>
          <w:szCs w:val="19"/>
          <w:highlight w:val="cyan"/>
          <w:lang w:eastAsia="pt-BR"/>
        </w:rPr>
        <w:t>por escritura pública</w:t>
      </w:r>
      <w:r w:rsidRPr="0015729B">
        <w:rPr>
          <w:rFonts w:ascii="Book Antiqua" w:eastAsia="Times New Roman" w:hAnsi="Book Antiqua" w:cs="Times New Roman"/>
          <w:b/>
          <w:bCs/>
          <w:sz w:val="19"/>
          <w:szCs w:val="19"/>
          <w:lang w:eastAsia="pt-BR"/>
        </w:rPr>
        <w:t>, considerando-se fundadores todos os subscritores</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EC45D4" w:rsidRPr="00D04B17">
        <w:rPr>
          <w:rFonts w:ascii="Book Antiqua" w:eastAsia="Times New Roman" w:hAnsi="Book Antiqua" w:cs="Times New Roman"/>
          <w:b/>
          <w:bCs/>
          <w:color w:val="FF0000"/>
          <w:sz w:val="16"/>
          <w:szCs w:val="16"/>
          <w:u w:val="single"/>
          <w:lang w:eastAsia="pt-BR"/>
        </w:rPr>
        <w:t>(</w:t>
      </w:r>
      <w:r w:rsidR="0031317C" w:rsidRPr="00D04B17">
        <w:rPr>
          <w:rFonts w:ascii="Book Antiqua" w:eastAsia="Times New Roman" w:hAnsi="Book Antiqua" w:cs="Times New Roman"/>
          <w:b/>
          <w:bCs/>
          <w:color w:val="FF0000"/>
          <w:sz w:val="16"/>
          <w:szCs w:val="16"/>
          <w:u w:val="single"/>
          <w:lang w:eastAsia="pt-BR"/>
        </w:rPr>
        <w:t>Anal. Judic./STJ-2012</w:t>
      </w:r>
      <w:r w:rsidR="00EC45D4" w:rsidRPr="00D04B17">
        <w:rPr>
          <w:rFonts w:ascii="Book Antiqua" w:eastAsia="Times New Roman" w:hAnsi="Book Antiqua" w:cs="Times New Roman"/>
          <w:b/>
          <w:bCs/>
          <w:color w:val="FF0000"/>
          <w:sz w:val="16"/>
          <w:szCs w:val="16"/>
          <w:u w:val="single"/>
          <w:lang w:eastAsia="pt-BR"/>
        </w:rPr>
        <w:t>)</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794890" w:rsidRPr="00D04B17">
        <w:rPr>
          <w:rFonts w:ascii="Book Antiqua" w:eastAsia="Times New Roman" w:hAnsi="Book Antiqua" w:cs="Times New Roman"/>
          <w:sz w:val="16"/>
          <w:szCs w:val="16"/>
          <w:lang w:eastAsia="pt-BR"/>
        </w:rPr>
        <w:t xml:space="preserve"> </w:t>
      </w:r>
      <w:r w:rsidR="00794890" w:rsidRPr="00D04B17">
        <w:rPr>
          <w:rFonts w:ascii="Book Antiqua" w:eastAsia="Times New Roman" w:hAnsi="Book Antiqua" w:cs="Times New Roman"/>
          <w:b/>
          <w:color w:val="FF0000"/>
          <w:sz w:val="16"/>
          <w:szCs w:val="16"/>
          <w:u w:val="single"/>
          <w:lang w:eastAsia="pt-BR"/>
        </w:rPr>
        <w:t>(Cartórios/TJRJ-2017)</w:t>
      </w:r>
      <w:r w:rsidR="0015729B" w:rsidRPr="00D04B17">
        <w:rPr>
          <w:rFonts w:ascii="Book Antiqua" w:eastAsia="Times New Roman" w:hAnsi="Book Antiqua" w:cs="Times New Roman"/>
          <w:b/>
          <w:color w:val="FF0000"/>
          <w:sz w:val="16"/>
          <w:szCs w:val="16"/>
          <w:lang w:eastAsia="pt-BR"/>
        </w:rPr>
        <w:t xml:space="preserve"> </w:t>
      </w:r>
      <w:r w:rsidR="0015729B" w:rsidRPr="00D04B17">
        <w:rPr>
          <w:rFonts w:ascii="Book Antiqua" w:eastAsia="Times New Roman" w:hAnsi="Book Antiqua" w:cs="Times New Roman"/>
          <w:b/>
          <w:color w:val="FF0000"/>
          <w:sz w:val="16"/>
          <w:szCs w:val="16"/>
          <w:u w:val="single"/>
          <w:lang w:eastAsia="pt-BR"/>
        </w:rPr>
        <w:t>(Cartórios/TJSC-2021)</w:t>
      </w:r>
      <w:r w:rsidR="00346030">
        <w:rPr>
          <w:rFonts w:ascii="Book Antiqua" w:eastAsia="Times New Roman" w:hAnsi="Book Antiqua" w:cs="Times New Roman"/>
          <w:b/>
          <w:color w:val="FF0000"/>
          <w:sz w:val="16"/>
          <w:szCs w:val="16"/>
          <w:lang w:eastAsia="pt-BR"/>
        </w:rPr>
        <w:t xml:space="preserve"> </w:t>
      </w:r>
      <w:r w:rsidR="00346030">
        <w:rPr>
          <w:rFonts w:ascii="Book Antiqua" w:eastAsia="Times New Roman" w:hAnsi="Book Antiqua" w:cs="Times New Roman"/>
          <w:b/>
          <w:color w:val="FF0000"/>
          <w:sz w:val="16"/>
          <w:szCs w:val="16"/>
          <w:u w:val="single"/>
          <w:lang w:eastAsia="pt-BR"/>
        </w:rPr>
        <w:t>(PGEAL-2021)</w:t>
      </w:r>
    </w:p>
    <w:p w14:paraId="5C781B56" w14:textId="2A28DD8D"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Se a forma escolhida for a de </w:t>
      </w:r>
      <w:r w:rsidR="00794890"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observar-se-á o disposto nos artigos 86 e 87, devendo ser entregues à </w:t>
      </w:r>
      <w:r w:rsidR="00794890"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o projeto do estatuto, assinado em duplicata por todos os subscritores do capital, e as listas ou boletins de subscrição de todas as ações.</w:t>
      </w:r>
    </w:p>
    <w:p w14:paraId="06BD8CC2" w14:textId="77777777" w:rsidR="001C6BC4" w:rsidRPr="0015729B"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magenta"/>
          <w:lang w:eastAsia="pt-BR"/>
        </w:rPr>
        <w:t>§ 2º</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caps/>
          <w:sz w:val="19"/>
          <w:szCs w:val="19"/>
          <w:highlight w:val="green"/>
          <w:lang w:eastAsia="pt-BR"/>
        </w:rPr>
        <w:t>Preferida</w:t>
      </w:r>
      <w:r w:rsidRPr="0015729B">
        <w:rPr>
          <w:rFonts w:ascii="Book Antiqua" w:eastAsia="Times New Roman" w:hAnsi="Book Antiqua" w:cs="Times New Roman"/>
          <w:b/>
          <w:bCs/>
          <w:sz w:val="19"/>
          <w:szCs w:val="19"/>
          <w:lang w:eastAsia="pt-BR"/>
        </w:rPr>
        <w:t xml:space="preserve"> a </w:t>
      </w:r>
      <w:r w:rsidRPr="0015729B">
        <w:rPr>
          <w:rFonts w:ascii="Book Antiqua" w:eastAsia="Times New Roman" w:hAnsi="Book Antiqua" w:cs="Times New Roman"/>
          <w:b/>
          <w:bCs/>
          <w:caps/>
          <w:sz w:val="19"/>
          <w:szCs w:val="19"/>
          <w:shd w:val="clear" w:color="auto" w:fill="F7CAAC" w:themeFill="accent2" w:themeFillTint="66"/>
          <w:lang w:eastAsia="pt-BR"/>
        </w:rPr>
        <w:t>escritura pública</w:t>
      </w:r>
      <w:r w:rsidRPr="0015729B">
        <w:rPr>
          <w:rFonts w:ascii="Book Antiqua" w:eastAsia="Times New Roman" w:hAnsi="Book Antiqua" w:cs="Times New Roman"/>
          <w:b/>
          <w:bCs/>
          <w:sz w:val="19"/>
          <w:szCs w:val="19"/>
          <w:lang w:eastAsia="pt-BR"/>
        </w:rPr>
        <w:t xml:space="preserve">, será ela assinada por todos os subscritores, e </w:t>
      </w:r>
      <w:r w:rsidRPr="0015729B">
        <w:rPr>
          <w:rFonts w:ascii="Book Antiqua" w:eastAsia="Times New Roman" w:hAnsi="Book Antiqua" w:cs="Times New Roman"/>
          <w:b/>
          <w:bCs/>
          <w:caps/>
          <w:sz w:val="19"/>
          <w:szCs w:val="19"/>
          <w:highlight w:val="green"/>
          <w:lang w:eastAsia="pt-BR"/>
        </w:rPr>
        <w:t>conterá</w:t>
      </w:r>
      <w:r w:rsidRPr="0015729B">
        <w:rPr>
          <w:rFonts w:ascii="Book Antiqua" w:eastAsia="Times New Roman" w:hAnsi="Book Antiqua" w:cs="Times New Roman"/>
          <w:b/>
          <w:bCs/>
          <w:sz w:val="19"/>
          <w:szCs w:val="19"/>
          <w:lang w:eastAsia="pt-BR"/>
        </w:rPr>
        <w:t>:</w:t>
      </w:r>
    </w:p>
    <w:p w14:paraId="30CDB22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qualificação dos subscritores, nos termos do artigo 85;</w:t>
      </w:r>
    </w:p>
    <w:p w14:paraId="5E37C36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estatuto da companhia;</w:t>
      </w:r>
    </w:p>
    <w:p w14:paraId="1C4F31D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a relação das ações tomadas pelos subscritores e a importância das entradas pagas;</w:t>
      </w:r>
    </w:p>
    <w:p w14:paraId="2537B12A" w14:textId="780AC74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15729B">
        <w:rPr>
          <w:rFonts w:ascii="Book Antiqua" w:eastAsia="Times New Roman" w:hAnsi="Book Antiqua" w:cs="Times New Roman"/>
          <w:b/>
          <w:bCs/>
          <w:sz w:val="19"/>
          <w:szCs w:val="19"/>
          <w:lang w:eastAsia="pt-BR"/>
        </w:rPr>
        <w:t>        d) a transcrição do recibo do depósito referido no número III do artigo 80</w:t>
      </w:r>
      <w:r w:rsidRPr="00D04B17">
        <w:rPr>
          <w:rFonts w:ascii="Book Antiqua" w:eastAsia="Times New Roman" w:hAnsi="Book Antiqua" w:cs="Times New Roman"/>
          <w:sz w:val="18"/>
          <w:szCs w:val="18"/>
          <w:lang w:eastAsia="pt-BR"/>
        </w:rPr>
        <w:t>;</w:t>
      </w:r>
      <w:r w:rsidR="0015729B" w:rsidRPr="00D04B17">
        <w:rPr>
          <w:rFonts w:ascii="Book Antiqua" w:eastAsia="Times New Roman" w:hAnsi="Book Antiqua" w:cs="Times New Roman"/>
          <w:sz w:val="18"/>
          <w:szCs w:val="18"/>
          <w:lang w:eastAsia="pt-BR"/>
        </w:rPr>
        <w:t xml:space="preserve"> </w:t>
      </w:r>
      <w:r w:rsidR="0015729B" w:rsidRPr="00D04B17">
        <w:rPr>
          <w:rFonts w:ascii="Book Antiqua" w:eastAsia="Times New Roman" w:hAnsi="Book Antiqua" w:cs="Times New Roman"/>
          <w:b/>
          <w:color w:val="FF0000"/>
          <w:sz w:val="16"/>
          <w:szCs w:val="16"/>
          <w:u w:val="single"/>
          <w:lang w:eastAsia="pt-BR"/>
        </w:rPr>
        <w:t>(Cartórios/TJSC-2021)</w:t>
      </w:r>
    </w:p>
    <w:p w14:paraId="64946A9A" w14:textId="4137FCE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15729B">
        <w:rPr>
          <w:rFonts w:ascii="Book Antiqua" w:eastAsia="Times New Roman" w:hAnsi="Book Antiqua" w:cs="Times New Roman"/>
          <w:b/>
          <w:bCs/>
          <w:sz w:val="19"/>
          <w:szCs w:val="19"/>
          <w:lang w:eastAsia="pt-BR"/>
        </w:rPr>
        <w:t>        e) a transcrição do laudo de avaliação dos peritos, caso tenha havido subscrição do capital social em bens (artigo 8°);</w:t>
      </w:r>
      <w:r w:rsidR="0015729B">
        <w:rPr>
          <w:rFonts w:ascii="Book Antiqua" w:eastAsia="Times New Roman" w:hAnsi="Book Antiqua" w:cs="Times New Roman"/>
          <w:sz w:val="19"/>
          <w:szCs w:val="19"/>
          <w:lang w:eastAsia="pt-BR"/>
        </w:rPr>
        <w:t xml:space="preserve"> </w:t>
      </w:r>
      <w:bookmarkStart w:id="28" w:name="_Hlk133242562"/>
      <w:r w:rsidR="0015729B" w:rsidRPr="00D04B17">
        <w:rPr>
          <w:rFonts w:ascii="Book Antiqua" w:eastAsia="Times New Roman" w:hAnsi="Book Antiqua" w:cs="Times New Roman"/>
          <w:b/>
          <w:color w:val="FF0000"/>
          <w:sz w:val="16"/>
          <w:szCs w:val="16"/>
          <w:u w:val="single"/>
          <w:lang w:eastAsia="pt-BR"/>
        </w:rPr>
        <w:t>(Cartórios/TJSC-2021)</w:t>
      </w:r>
      <w:bookmarkEnd w:id="28"/>
    </w:p>
    <w:tbl>
      <w:tblPr>
        <w:tblStyle w:val="Tabelacomgrade"/>
        <w:tblW w:w="0" w:type="auto"/>
        <w:tblLook w:val="04A0" w:firstRow="1" w:lastRow="0" w:firstColumn="1" w:lastColumn="0" w:noHBand="0" w:noVBand="1"/>
      </w:tblPr>
      <w:tblGrid>
        <w:gridCol w:w="8494"/>
      </w:tblGrid>
      <w:tr w:rsidR="0015729B" w14:paraId="5328AE7E" w14:textId="77777777" w:rsidTr="0015729B">
        <w:tc>
          <w:tcPr>
            <w:tcW w:w="8494" w:type="dxa"/>
            <w:shd w:val="clear" w:color="auto" w:fill="CCFFFF"/>
          </w:tcPr>
          <w:p w14:paraId="32466F4D" w14:textId="50903C4F" w:rsidR="0015729B" w:rsidRPr="0015729B" w:rsidRDefault="0015729B" w:rsidP="001572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5729B">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Concluída a subscrição particular das ações de uma companhia em organização, os subscritores preferiram adotar a forma pública para o ato constitutivo e solicitaram ao tabelião de notas a lavratura da escritura.</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Considerando-se tratar de documento público, formal e solene, a escritura pública de constituição de companhia deve conter:</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a transcrição do laudo de avaliação dos peritos, caso tenha havido subscrição do capital social em bens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 LSA.</w:t>
            </w:r>
          </w:p>
        </w:tc>
      </w:tr>
    </w:tbl>
    <w:p w14:paraId="2CCA87B0" w14:textId="1F74E89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5729B">
        <w:rPr>
          <w:rFonts w:ascii="Book Antiqua" w:eastAsia="Times New Roman" w:hAnsi="Book Antiqua" w:cs="Times New Roman"/>
          <w:b/>
          <w:bCs/>
          <w:sz w:val="19"/>
          <w:szCs w:val="19"/>
          <w:lang w:eastAsia="pt-BR"/>
        </w:rPr>
        <w:lastRenderedPageBreak/>
        <w:t>        f) a nomeação dos primeiros administradores e, quando for o caso, dos fiscais</w:t>
      </w:r>
      <w:r w:rsidRPr="00D04B17">
        <w:rPr>
          <w:rFonts w:ascii="Book Antiqua" w:eastAsia="Times New Roman" w:hAnsi="Book Antiqua" w:cs="Times New Roman"/>
          <w:b/>
          <w:bCs/>
          <w:sz w:val="18"/>
          <w:szCs w:val="18"/>
          <w:lang w:eastAsia="pt-BR"/>
        </w:rPr>
        <w:t>.</w:t>
      </w:r>
      <w:r w:rsidR="0015729B" w:rsidRPr="00D04B17">
        <w:rPr>
          <w:rFonts w:ascii="Book Antiqua" w:eastAsia="Times New Roman" w:hAnsi="Book Antiqua" w:cs="Times New Roman"/>
          <w:b/>
          <w:bCs/>
          <w:sz w:val="18"/>
          <w:szCs w:val="18"/>
          <w:lang w:eastAsia="pt-BR"/>
        </w:rPr>
        <w:t xml:space="preserve"> </w:t>
      </w:r>
      <w:r w:rsidR="0015729B" w:rsidRPr="00D04B17">
        <w:rPr>
          <w:rFonts w:ascii="Book Antiqua" w:eastAsia="Times New Roman" w:hAnsi="Book Antiqua" w:cs="Times New Roman"/>
          <w:b/>
          <w:bCs/>
          <w:color w:val="FF0000"/>
          <w:sz w:val="16"/>
          <w:szCs w:val="16"/>
          <w:u w:val="single"/>
          <w:lang w:eastAsia="pt-BR"/>
        </w:rPr>
        <w:t>(Cartórios/TJSC-2021)</w:t>
      </w:r>
    </w:p>
    <w:p w14:paraId="70C43A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302A9D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08396336" w14:textId="45CCAE3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89</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incorporação de imóveis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para formação</w:t>
      </w:r>
      <w:r w:rsidRPr="000668CA">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exige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escritura pública</w:t>
      </w:r>
      <w:r w:rsidRPr="00D04B17">
        <w:rPr>
          <w:rFonts w:ascii="Book Antiqua" w:eastAsia="Times New Roman" w:hAnsi="Book Antiqua" w:cs="Times New Roman"/>
          <w:sz w:val="16"/>
          <w:szCs w:val="16"/>
          <w:lang w:eastAsia="pt-BR"/>
        </w:rPr>
        <w:t>.</w:t>
      </w:r>
      <w:r w:rsidR="00C1469A" w:rsidRPr="00D04B17">
        <w:rPr>
          <w:rFonts w:ascii="Book Antiqua" w:eastAsia="Times New Roman" w:hAnsi="Book Antiqua" w:cs="Times New Roman"/>
          <w:sz w:val="16"/>
          <w:szCs w:val="16"/>
          <w:lang w:eastAsia="pt-BR"/>
        </w:rPr>
        <w:t xml:space="preserve"> </w:t>
      </w:r>
      <w:r w:rsidR="00F57C0A" w:rsidRPr="00D04B17">
        <w:rPr>
          <w:rFonts w:ascii="Book Antiqua" w:eastAsia="Times New Roman" w:hAnsi="Book Antiqua" w:cs="Times New Roman"/>
          <w:b/>
          <w:color w:val="FF0000"/>
          <w:sz w:val="16"/>
          <w:szCs w:val="16"/>
          <w:u w:val="single"/>
          <w:lang w:eastAsia="pt-BR"/>
        </w:rPr>
        <w:t>(TJPE-2011)</w:t>
      </w:r>
      <w:r w:rsidR="00E40E38" w:rsidRPr="00D04B17">
        <w:rPr>
          <w:rFonts w:ascii="Book Antiqua" w:eastAsia="Times New Roman" w:hAnsi="Book Antiqua" w:cs="Times New Roman"/>
          <w:b/>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(TRF1-2013)</w:t>
      </w:r>
      <w:r w:rsidR="00EB4714" w:rsidRPr="00D04B17">
        <w:rPr>
          <w:rFonts w:ascii="Book Antiqua" w:eastAsia="Times New Roman" w:hAnsi="Book Antiqua" w:cs="Times New Roman"/>
          <w:b/>
          <w:color w:val="FF0000"/>
          <w:sz w:val="16"/>
          <w:szCs w:val="16"/>
          <w:lang w:eastAsia="pt-BR"/>
        </w:rPr>
        <w:t xml:space="preserve"> </w:t>
      </w:r>
      <w:r w:rsidR="00EB4714" w:rsidRPr="00D04B17">
        <w:rPr>
          <w:rFonts w:ascii="Book Antiqua" w:eastAsia="Times New Roman" w:hAnsi="Book Antiqua" w:cs="Times New Roman"/>
          <w:b/>
          <w:bCs/>
          <w:color w:val="FF0000"/>
          <w:sz w:val="16"/>
          <w:szCs w:val="16"/>
          <w:u w:val="single"/>
          <w:lang w:eastAsia="pt-BR"/>
        </w:rPr>
        <w:t>(Cartórios/TJPE-2013)</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0F5481" w:rsidRPr="00D04B17">
        <w:rPr>
          <w:rFonts w:ascii="Book Antiqua" w:eastAsia="Times New Roman" w:hAnsi="Book Antiqua" w:cs="Times New Roman"/>
          <w:b/>
          <w:bCs/>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BB174F" w:rsidRPr="00D04B17">
        <w:rPr>
          <w:rFonts w:ascii="Book Antiqua" w:eastAsia="Times New Roman" w:hAnsi="Book Antiqua" w:cs="Times New Roman"/>
          <w:b/>
          <w:color w:val="FF0000"/>
          <w:sz w:val="16"/>
          <w:szCs w:val="16"/>
          <w:lang w:eastAsia="pt-BR"/>
        </w:rPr>
        <w:t xml:space="preserve"> </w:t>
      </w:r>
      <w:bookmarkStart w:id="29" w:name="_Hlk54266630"/>
      <w:r w:rsidR="00195DE2" w:rsidRPr="00D04B17">
        <w:rPr>
          <w:rFonts w:ascii="Book Antiqua" w:eastAsia="Times New Roman" w:hAnsi="Book Antiqua" w:cs="Times New Roman"/>
          <w:b/>
          <w:color w:val="FF0000"/>
          <w:sz w:val="16"/>
          <w:szCs w:val="16"/>
          <w:u w:val="single"/>
          <w:lang w:eastAsia="pt-BR"/>
        </w:rPr>
        <w:t>(TRT4-2016)</w:t>
      </w:r>
      <w:bookmarkEnd w:id="29"/>
      <w:r w:rsidR="006D71F8" w:rsidRPr="00D04B17">
        <w:rPr>
          <w:rFonts w:ascii="Book Antiqua" w:eastAsia="Times New Roman" w:hAnsi="Book Antiqua" w:cs="Times New Roman"/>
          <w:b/>
          <w:color w:val="FF0000"/>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r w:rsidR="000668CA" w:rsidRPr="00D04B17">
        <w:rPr>
          <w:rFonts w:ascii="Book Antiqua" w:eastAsia="Times New Roman" w:hAnsi="Book Antiqua" w:cs="Times New Roman"/>
          <w:b/>
          <w:bCs/>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(PCRR-2022)</w:t>
      </w:r>
    </w:p>
    <w:tbl>
      <w:tblPr>
        <w:tblStyle w:val="Tabelacomgrade"/>
        <w:tblW w:w="0" w:type="auto"/>
        <w:shd w:val="clear" w:color="auto" w:fill="CCFFFF"/>
        <w:tblLook w:val="04A0" w:firstRow="1" w:lastRow="0" w:firstColumn="1" w:lastColumn="0" w:noHBand="0" w:noVBand="1"/>
      </w:tblPr>
      <w:tblGrid>
        <w:gridCol w:w="8494"/>
      </w:tblGrid>
      <w:tr w:rsidR="003D534C" w:rsidRPr="009C593E" w14:paraId="519454BF" w14:textId="77777777" w:rsidTr="003D534C">
        <w:tc>
          <w:tcPr>
            <w:tcW w:w="8494" w:type="dxa"/>
            <w:shd w:val="clear" w:color="auto" w:fill="CCFFFF"/>
          </w:tcPr>
          <w:p w14:paraId="127C9CB4" w14:textId="6F9E6C7D" w:rsidR="003D534C" w:rsidRPr="009C593E" w:rsidRDefault="003D534C" w:rsidP="003D534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sz w:val="19"/>
                <w:szCs w:val="19"/>
                <w:lang w:eastAsia="pt-BR"/>
              </w:rPr>
              <w:t>Em relação às sociedades anônimas, assinale a opção correta</w:t>
            </w:r>
            <w:r>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sz w:val="19"/>
                <w:szCs w:val="19"/>
                <w:lang w:eastAsia="pt-BR"/>
              </w:rPr>
              <w:t>É desnecessária escritura pública para que determinado imóvel seja incorporado ao patrimônio da sociedade anônima para efeito da formação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89, LSA.</w:t>
            </w:r>
          </w:p>
        </w:tc>
      </w:tr>
    </w:tbl>
    <w:p w14:paraId="1C9FCF82" w14:textId="111DC40E"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magenta"/>
          <w:lang w:eastAsia="pt-BR"/>
        </w:rPr>
        <w:t>Art. 90</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lang w:eastAsia="pt-BR"/>
        </w:rPr>
        <w:t xml:space="preserve">O </w:t>
      </w:r>
      <w:r w:rsidRPr="006D71F8">
        <w:rPr>
          <w:rFonts w:ascii="Book Antiqua" w:eastAsia="Times New Roman" w:hAnsi="Book Antiqua" w:cs="Times New Roman"/>
          <w:b/>
          <w:bCs/>
          <w:sz w:val="19"/>
          <w:szCs w:val="19"/>
          <w:highlight w:val="yellow"/>
          <w:lang w:eastAsia="pt-BR"/>
        </w:rPr>
        <w:t>subscritor</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caps/>
          <w:sz w:val="19"/>
          <w:szCs w:val="19"/>
          <w:highlight w:val="green"/>
          <w:lang w:eastAsia="pt-BR"/>
        </w:rPr>
        <w:t>pode fazer-se representar</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sz w:val="19"/>
          <w:szCs w:val="19"/>
          <w:highlight w:val="cyan"/>
          <w:lang w:eastAsia="pt-BR"/>
        </w:rPr>
        <w:t xml:space="preserve">na </w:t>
      </w:r>
      <w:r w:rsidR="006D71F8" w:rsidRPr="006D71F8">
        <w:rPr>
          <w:rFonts w:ascii="Book Antiqua" w:eastAsia="Times New Roman" w:hAnsi="Book Antiqua" w:cs="Times New Roman"/>
          <w:b/>
          <w:bCs/>
          <w:sz w:val="19"/>
          <w:szCs w:val="19"/>
          <w:highlight w:val="cyan"/>
          <w:lang w:eastAsia="pt-BR"/>
        </w:rPr>
        <w:t>assembleia</w:t>
      </w:r>
      <w:r w:rsidRPr="006D71F8">
        <w:rPr>
          <w:rFonts w:ascii="Book Antiqua" w:eastAsia="Times New Roman" w:hAnsi="Book Antiqua" w:cs="Times New Roman"/>
          <w:b/>
          <w:bCs/>
          <w:sz w:val="19"/>
          <w:szCs w:val="19"/>
          <w:highlight w:val="cyan"/>
          <w:lang w:eastAsia="pt-BR"/>
        </w:rPr>
        <w:t>-geral</w:t>
      </w:r>
      <w:r w:rsidRPr="006D71F8">
        <w:rPr>
          <w:rFonts w:ascii="Book Antiqua" w:eastAsia="Times New Roman" w:hAnsi="Book Antiqua" w:cs="Times New Roman"/>
          <w:b/>
          <w:bCs/>
          <w:sz w:val="19"/>
          <w:szCs w:val="19"/>
          <w:lang w:eastAsia="pt-BR"/>
        </w:rPr>
        <w:t xml:space="preserve"> ou </w:t>
      </w:r>
      <w:r w:rsidRPr="006D71F8">
        <w:rPr>
          <w:rFonts w:ascii="Book Antiqua" w:eastAsia="Times New Roman" w:hAnsi="Book Antiqua" w:cs="Times New Roman"/>
          <w:b/>
          <w:bCs/>
          <w:sz w:val="19"/>
          <w:szCs w:val="19"/>
          <w:highlight w:val="cyan"/>
          <w:lang w:eastAsia="pt-BR"/>
        </w:rPr>
        <w:t>na escritura pública</w:t>
      </w:r>
      <w:r w:rsidRPr="006D71F8">
        <w:rPr>
          <w:rFonts w:ascii="Book Antiqua" w:eastAsia="Times New Roman" w:hAnsi="Book Antiqua" w:cs="Times New Roman"/>
          <w:b/>
          <w:bCs/>
          <w:sz w:val="19"/>
          <w:szCs w:val="19"/>
          <w:lang w:eastAsia="pt-BR"/>
        </w:rPr>
        <w:t xml:space="preserve"> por </w:t>
      </w:r>
      <w:r w:rsidRPr="006D71F8">
        <w:rPr>
          <w:rFonts w:ascii="Book Antiqua" w:eastAsia="Times New Roman" w:hAnsi="Book Antiqua" w:cs="Times New Roman"/>
          <w:b/>
          <w:bCs/>
          <w:caps/>
          <w:sz w:val="19"/>
          <w:szCs w:val="19"/>
          <w:shd w:val="clear" w:color="auto" w:fill="F7CAAC" w:themeFill="accent2" w:themeFillTint="66"/>
          <w:lang w:eastAsia="pt-BR"/>
        </w:rPr>
        <w:t>procurador com poderes especiais</w:t>
      </w:r>
      <w:r w:rsidRPr="00D04B17">
        <w:rPr>
          <w:rFonts w:ascii="Book Antiqua" w:eastAsia="Times New Roman" w:hAnsi="Book Antiqua" w:cs="Times New Roman"/>
          <w:sz w:val="16"/>
          <w:szCs w:val="16"/>
          <w:lang w:eastAsia="pt-BR"/>
        </w:rPr>
        <w:t>.</w:t>
      </w:r>
      <w:r w:rsidR="006D71F8" w:rsidRPr="00D04B17">
        <w:rPr>
          <w:rFonts w:ascii="Book Antiqua" w:eastAsia="Times New Roman" w:hAnsi="Book Antiqua" w:cs="Times New Roman"/>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p>
    <w:p w14:paraId="39E86D3E" w14:textId="031553D4"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91</w:t>
      </w:r>
      <w:r w:rsidRPr="00CE187B">
        <w:rPr>
          <w:rFonts w:ascii="Book Antiqua" w:eastAsia="Times New Roman" w:hAnsi="Book Antiqua" w:cs="Times New Roman"/>
          <w:b/>
          <w:bCs/>
          <w:sz w:val="19"/>
          <w:szCs w:val="19"/>
          <w:lang w:eastAsia="pt-BR"/>
        </w:rPr>
        <w:t>. Nos atos e publicações referentes a companhia em constituição, sua denominação deverá ser aditada da cláusula "em organização</w:t>
      </w:r>
      <w:r w:rsidRPr="00CE187B">
        <w:rPr>
          <w:rFonts w:ascii="Book Antiqua" w:eastAsia="Times New Roman" w:hAnsi="Book Antiqua" w:cs="Times New Roman"/>
          <w:b/>
          <w:bCs/>
          <w:sz w:val="18"/>
          <w:szCs w:val="18"/>
          <w:lang w:eastAsia="pt-BR"/>
        </w:rPr>
        <w:t>".</w:t>
      </w:r>
      <w:r w:rsidR="00A87657" w:rsidRPr="00CE187B">
        <w:rPr>
          <w:rFonts w:ascii="Book Antiqua" w:eastAsia="Times New Roman" w:hAnsi="Book Antiqua" w:cs="Times New Roman"/>
          <w:b/>
          <w:bCs/>
          <w:sz w:val="18"/>
          <w:szCs w:val="18"/>
          <w:lang w:eastAsia="pt-BR"/>
        </w:rPr>
        <w:t xml:space="preserve"> </w:t>
      </w:r>
      <w:r w:rsidR="00A87657" w:rsidRPr="00D04B17">
        <w:rPr>
          <w:rFonts w:ascii="Book Antiqua" w:eastAsia="Times New Roman" w:hAnsi="Book Antiqua" w:cs="Times New Roman"/>
          <w:b/>
          <w:bCs/>
          <w:color w:val="FF0000"/>
          <w:sz w:val="16"/>
          <w:szCs w:val="16"/>
          <w:u w:val="single"/>
          <w:lang w:eastAsia="pt-BR"/>
        </w:rPr>
        <w:t>(Cartórios/TJMG-2017)</w:t>
      </w:r>
    </w:p>
    <w:p w14:paraId="24B3B426" w14:textId="609A99B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magenta"/>
          <w:lang w:eastAsia="pt-BR"/>
        </w:rPr>
        <w:t>Art. 92</w:t>
      </w:r>
      <w:r w:rsidRPr="00CE187B">
        <w:rPr>
          <w:rFonts w:ascii="Book Antiqua" w:eastAsia="Times New Roman" w:hAnsi="Book Antiqua" w:cs="Times New Roman"/>
          <w:b/>
          <w:bCs/>
          <w:sz w:val="19"/>
          <w:szCs w:val="19"/>
          <w:lang w:eastAsia="pt-BR"/>
        </w:rPr>
        <w:t>. Os fundadores e as instituições financeiras que participarem da constituição por subscrição pública responderão, no âmbito das respectivas atribuições, pelos prejuízos resultantes da inobservância de preceitos legais</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r w:rsidR="00A87657" w:rsidRPr="00D04B17">
        <w:rPr>
          <w:rFonts w:ascii="Book Antiqua" w:hAnsi="Book Antiqua" w:cs="Times New Roman"/>
          <w:b/>
          <w:bCs/>
          <w:color w:val="FF0000"/>
          <w:sz w:val="16"/>
          <w:szCs w:val="16"/>
        </w:rPr>
        <w:t xml:space="preserve"> </w:t>
      </w:r>
      <w:r w:rsidR="00A87657" w:rsidRPr="00D04B17">
        <w:rPr>
          <w:rFonts w:ascii="Book Antiqua" w:eastAsia="Times New Roman" w:hAnsi="Book Antiqua" w:cs="Times New Roman"/>
          <w:b/>
          <w:bCs/>
          <w:color w:val="FF0000"/>
          <w:sz w:val="16"/>
          <w:szCs w:val="16"/>
          <w:u w:val="single"/>
          <w:lang w:eastAsia="pt-BR"/>
        </w:rPr>
        <w:t>(Cartórios/TJMG-2017)</w:t>
      </w:r>
    </w:p>
    <w:p w14:paraId="1D12DA5E" w14:textId="65C0FBF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magenta"/>
          <w:lang w:eastAsia="pt-BR"/>
        </w:rPr>
        <w:t>Parágrafo único</w:t>
      </w:r>
      <w:r w:rsidRPr="00CE187B">
        <w:rPr>
          <w:rFonts w:ascii="Book Antiqua" w:eastAsia="Times New Roman" w:hAnsi="Book Antiqua" w:cs="Times New Roman"/>
          <w:b/>
          <w:bCs/>
          <w:sz w:val="19"/>
          <w:szCs w:val="19"/>
          <w:lang w:eastAsia="pt-BR"/>
        </w:rPr>
        <w:t>. Os fundadores responderão, solidariamente, pelo prejuízo decorrente de culpa ou dolo em atos ou operações anteriores à constituição</w:t>
      </w:r>
      <w:r w:rsidRPr="00D04B17">
        <w:rPr>
          <w:rFonts w:ascii="Book Antiqua" w:eastAsia="Times New Roman" w:hAnsi="Book Antiqua" w:cs="Times New Roman"/>
          <w:sz w:val="16"/>
          <w:szCs w:val="16"/>
          <w:lang w:eastAsia="pt-BR"/>
        </w:rPr>
        <w:t>.</w:t>
      </w:r>
      <w:r w:rsidR="000C680E" w:rsidRPr="00D04B17">
        <w:rPr>
          <w:rFonts w:ascii="Book Antiqua" w:eastAsia="Times New Roman" w:hAnsi="Book Antiqua" w:cs="Times New Roman"/>
          <w:sz w:val="16"/>
          <w:szCs w:val="16"/>
          <w:lang w:eastAsia="pt-BR"/>
        </w:rPr>
        <w:t xml:space="preserve"> </w:t>
      </w:r>
      <w:r w:rsidR="000C680E" w:rsidRPr="00D04B17">
        <w:rPr>
          <w:rFonts w:ascii="Book Antiqua" w:hAnsi="Book Antiqua" w:cs="Times New Roman"/>
          <w:b/>
          <w:color w:val="FF0000"/>
          <w:sz w:val="16"/>
          <w:szCs w:val="16"/>
          <w:u w:val="single"/>
        </w:rPr>
        <w:t>(TRF5-2015)</w:t>
      </w:r>
    </w:p>
    <w:tbl>
      <w:tblPr>
        <w:tblStyle w:val="Tabelacomgrade"/>
        <w:tblW w:w="0" w:type="auto"/>
        <w:shd w:val="clear" w:color="auto" w:fill="CCFFFF"/>
        <w:tblLook w:val="04A0" w:firstRow="1" w:lastRow="0" w:firstColumn="1" w:lastColumn="0" w:noHBand="0" w:noVBand="1"/>
      </w:tblPr>
      <w:tblGrid>
        <w:gridCol w:w="8494"/>
      </w:tblGrid>
      <w:tr w:rsidR="00296148" w:rsidRPr="009C593E" w14:paraId="539D0D7A" w14:textId="77777777" w:rsidTr="00296148">
        <w:tc>
          <w:tcPr>
            <w:tcW w:w="8494" w:type="dxa"/>
            <w:shd w:val="clear" w:color="auto" w:fill="CCFFFF"/>
          </w:tcPr>
          <w:p w14:paraId="77500357" w14:textId="13E4557B" w:rsidR="00296148" w:rsidRPr="009C593E" w:rsidRDefault="00296148"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Durante a fase de organização da sociedade anônima, até que se concluam seus atos constitutivos e ocorra seu arquivamento na Junta Comercial, os fundadores atuam em nome pessoal, pois o negócio jurídico por eles firmado para constituir a sociedade não vincula a companhia em formação e nem os subscritores de seu capital. </w:t>
            </w:r>
            <w:r w:rsidRPr="009C593E">
              <w:rPr>
                <w:rFonts w:ascii="Book Antiqua" w:eastAsia="Times New Roman" w:hAnsi="Book Antiqua" w:cs="Times New Roman"/>
                <w:b/>
                <w:sz w:val="19"/>
                <w:szCs w:val="19"/>
                <w:lang w:eastAsia="pt-BR"/>
              </w:rPr>
              <w:t xml:space="preserve">BL: arts. 91 e 92 da </w:t>
            </w:r>
            <w:r w:rsidR="003D534C">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4B1AD850" w14:textId="3007CCB8"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sz w:val="19"/>
          <w:szCs w:val="19"/>
          <w:highlight w:val="magenta"/>
          <w:lang w:eastAsia="pt-BR"/>
        </w:rPr>
        <w:t>Art. 93</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Os fundadores entregarão aos primeiros administradores eleitos todos os documentos, livros ou papéis relativos à constituição da companhia ou a esta pertencentes</w:t>
      </w:r>
      <w:r w:rsidRPr="00D04B17">
        <w:rPr>
          <w:rFonts w:ascii="Book Antiqua" w:eastAsia="Times New Roman" w:hAnsi="Book Antiqua" w:cs="Times New Roman"/>
          <w:sz w:val="16"/>
          <w:szCs w:val="16"/>
          <w:lang w:eastAsia="pt-BR"/>
        </w:rPr>
        <w:t>.</w:t>
      </w:r>
      <w:r w:rsidR="00A87657" w:rsidRPr="00D04B17">
        <w:rPr>
          <w:rFonts w:ascii="Book Antiqua" w:eastAsia="Times New Roman" w:hAnsi="Book Antiqua" w:cs="Times New Roman"/>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5FE94A7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VIII</w:t>
      </w:r>
    </w:p>
    <w:p w14:paraId="13DB2D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Formalidades Complementares da Constituição,</w:t>
      </w:r>
    </w:p>
    <w:p w14:paraId="5A62A3B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Arquivamento e Publicação</w:t>
      </w:r>
    </w:p>
    <w:p w14:paraId="152EC227" w14:textId="35436769"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E2B21">
        <w:rPr>
          <w:rFonts w:ascii="Book Antiqua" w:eastAsia="Times New Roman" w:hAnsi="Book Antiqua" w:cs="Times New Roman"/>
          <w:b/>
          <w:bCs/>
          <w:sz w:val="19"/>
          <w:szCs w:val="19"/>
          <w:highlight w:val="magenta"/>
          <w:lang w:eastAsia="pt-BR"/>
        </w:rPr>
        <w:t>Art. 94</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highlight w:val="green"/>
          <w:lang w:eastAsia="pt-BR"/>
        </w:rPr>
        <w:t>Nenhuma</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cyan"/>
          <w:lang w:eastAsia="pt-BR"/>
        </w:rPr>
        <w:t>poderá funcionar</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highlight w:val="green"/>
          <w:lang w:eastAsia="pt-BR"/>
        </w:rPr>
        <w:t>sem que sejam</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shd w:val="clear" w:color="auto" w:fill="F7CAAC" w:themeFill="accent2" w:themeFillTint="66"/>
          <w:lang w:eastAsia="pt-BR"/>
        </w:rPr>
        <w:t>arquivados</w:t>
      </w:r>
      <w:r w:rsidRPr="006D71F8">
        <w:rPr>
          <w:rFonts w:ascii="Book Antiqua" w:eastAsia="Times New Roman" w:hAnsi="Book Antiqua" w:cs="Times New Roman"/>
          <w:b/>
          <w:bCs/>
          <w:sz w:val="19"/>
          <w:szCs w:val="19"/>
          <w:lang w:eastAsia="pt-BR"/>
        </w:rPr>
        <w:t xml:space="preserve"> e </w:t>
      </w:r>
      <w:r w:rsidRPr="006D71F8">
        <w:rPr>
          <w:rFonts w:ascii="Book Antiqua" w:eastAsia="Times New Roman" w:hAnsi="Book Antiqua" w:cs="Times New Roman"/>
          <w:b/>
          <w:bCs/>
          <w:caps/>
          <w:sz w:val="19"/>
          <w:szCs w:val="19"/>
          <w:shd w:val="clear" w:color="auto" w:fill="F7CAAC" w:themeFill="accent2" w:themeFillTint="66"/>
          <w:lang w:eastAsia="pt-BR"/>
        </w:rPr>
        <w:t>publicados</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cyan"/>
          <w:lang w:eastAsia="pt-BR"/>
        </w:rPr>
        <w:t>seus atos constitutivos</w:t>
      </w:r>
      <w:r w:rsidRPr="00D04B17">
        <w:rPr>
          <w:rFonts w:ascii="Book Antiqua" w:eastAsia="Times New Roman" w:hAnsi="Book Antiqua" w:cs="Times New Roman"/>
          <w:sz w:val="16"/>
          <w:szCs w:val="16"/>
          <w:lang w:eastAsia="pt-BR"/>
        </w:rPr>
        <w:t>.</w:t>
      </w:r>
      <w:r w:rsidR="000E2B21" w:rsidRPr="00D04B17">
        <w:rPr>
          <w:rFonts w:ascii="Book Antiqua" w:eastAsia="Times New Roman" w:hAnsi="Book Antiqua" w:cs="Times New Roman"/>
          <w:sz w:val="16"/>
          <w:szCs w:val="16"/>
          <w:lang w:eastAsia="pt-BR"/>
        </w:rPr>
        <w:t xml:space="preserve"> </w:t>
      </w:r>
      <w:r w:rsidR="000E2B21" w:rsidRPr="00D04B17">
        <w:rPr>
          <w:rFonts w:ascii="Book Antiqua" w:eastAsia="Times New Roman" w:hAnsi="Book Antiqua" w:cs="Times New Roman"/>
          <w:b/>
          <w:color w:val="FF0000"/>
          <w:sz w:val="16"/>
          <w:szCs w:val="16"/>
          <w:u w:val="single"/>
          <w:lang w:eastAsia="pt-BR"/>
        </w:rPr>
        <w:t>(Cartórios/TJPB-2014)</w:t>
      </w:r>
      <w:r w:rsidR="006D71F8" w:rsidRPr="00D04B17">
        <w:rPr>
          <w:rFonts w:ascii="Book Antiqua" w:eastAsia="Times New Roman" w:hAnsi="Book Antiqua" w:cs="Times New Roman"/>
          <w:b/>
          <w:color w:val="FF0000"/>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r w:rsidR="000668CA" w:rsidRPr="00D04B17">
        <w:rPr>
          <w:rFonts w:ascii="Book Antiqua" w:eastAsia="Times New Roman" w:hAnsi="Book Antiqua" w:cs="Times New Roman"/>
          <w:b/>
          <w:bCs/>
          <w:color w:val="FF0000"/>
          <w:sz w:val="16"/>
          <w:szCs w:val="16"/>
          <w:lang w:eastAsia="pt-BR"/>
        </w:rPr>
        <w:t xml:space="preserve"> </w:t>
      </w:r>
    </w:p>
    <w:p w14:paraId="3DDB078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 Constituída por Assembléia</w:t>
      </w:r>
    </w:p>
    <w:p w14:paraId="16BC3962" w14:textId="538FCD7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magenta"/>
          <w:lang w:eastAsia="pt-BR"/>
        </w:rPr>
        <w:t>Art. 95</w:t>
      </w:r>
      <w:r w:rsidRPr="009C593E">
        <w:rPr>
          <w:rFonts w:ascii="Book Antiqua" w:eastAsia="Times New Roman" w:hAnsi="Book Antiqua" w:cs="Times New Roman"/>
          <w:sz w:val="19"/>
          <w:szCs w:val="19"/>
          <w:lang w:eastAsia="pt-BR"/>
        </w:rPr>
        <w:t xml:space="preserve">. </w:t>
      </w:r>
      <w:r w:rsidRPr="00D04B17">
        <w:rPr>
          <w:rFonts w:ascii="Book Antiqua" w:eastAsia="Times New Roman" w:hAnsi="Book Antiqua" w:cs="Times New Roman"/>
          <w:b/>
          <w:bCs/>
          <w:sz w:val="19"/>
          <w:szCs w:val="19"/>
          <w:lang w:eastAsia="pt-BR"/>
        </w:rPr>
        <w:t xml:space="preserve">Se a companhia houver sido constituída </w:t>
      </w:r>
      <w:r w:rsidRPr="00D04B17">
        <w:rPr>
          <w:rFonts w:ascii="Book Antiqua" w:eastAsia="Times New Roman" w:hAnsi="Book Antiqua" w:cs="Times New Roman"/>
          <w:b/>
          <w:bCs/>
          <w:sz w:val="19"/>
          <w:szCs w:val="19"/>
          <w:highlight w:val="cyan"/>
          <w:lang w:eastAsia="pt-BR"/>
        </w:rPr>
        <w:t>por deliberação</w:t>
      </w:r>
      <w:r w:rsidRPr="00D04B17">
        <w:rPr>
          <w:rFonts w:ascii="Book Antiqua" w:eastAsia="Times New Roman" w:hAnsi="Book Antiqua" w:cs="Times New Roman"/>
          <w:b/>
          <w:bCs/>
          <w:sz w:val="19"/>
          <w:szCs w:val="19"/>
          <w:lang w:eastAsia="pt-BR"/>
        </w:rPr>
        <w:t xml:space="preserve"> </w:t>
      </w:r>
      <w:r w:rsidRPr="00D04B17">
        <w:rPr>
          <w:rFonts w:ascii="Book Antiqua" w:eastAsia="Times New Roman" w:hAnsi="Book Antiqua" w:cs="Times New Roman"/>
          <w:b/>
          <w:bCs/>
          <w:sz w:val="19"/>
          <w:szCs w:val="19"/>
          <w:highlight w:val="yellow"/>
          <w:lang w:eastAsia="pt-BR"/>
        </w:rPr>
        <w:t>em assembléia-geral</w:t>
      </w:r>
      <w:r w:rsidRPr="00D04B17">
        <w:rPr>
          <w:rFonts w:ascii="Book Antiqua" w:eastAsia="Times New Roman" w:hAnsi="Book Antiqua" w:cs="Times New Roman"/>
          <w:b/>
          <w:bCs/>
          <w:sz w:val="19"/>
          <w:szCs w:val="19"/>
          <w:lang w:eastAsia="pt-BR"/>
        </w:rPr>
        <w:t>, deverão ser arquivados no registro do comércio do lugar da sede</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4DF223B1" w14:textId="346BF61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31317C">
        <w:rPr>
          <w:rFonts w:ascii="Book Antiqua" w:eastAsia="Times New Roman" w:hAnsi="Book Antiqua" w:cs="Times New Roman"/>
          <w:b/>
          <w:bCs/>
          <w:sz w:val="19"/>
          <w:szCs w:val="19"/>
          <w:highlight w:val="yellow"/>
          <w:lang w:eastAsia="pt-BR"/>
        </w:rPr>
        <w:t>um exemplar do estatuto social</w:t>
      </w:r>
      <w:r w:rsidRPr="009C593E">
        <w:rPr>
          <w:rFonts w:ascii="Book Antiqua" w:eastAsia="Times New Roman" w:hAnsi="Book Antiqua" w:cs="Times New Roman"/>
          <w:sz w:val="19"/>
          <w:szCs w:val="19"/>
          <w:lang w:eastAsia="pt-BR"/>
        </w:rPr>
        <w:t>, assinado por todos os subscritores (artigo 88, § 1º) ou, se a subscrição houver sido pública, os originais do estatuto e do prospecto, assinados pelos fundadores, bem como do jornal em que tiverem sido publicados</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5D5014E4" w14:textId="5351BE5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31317C">
        <w:rPr>
          <w:rFonts w:ascii="Book Antiqua" w:eastAsia="Times New Roman" w:hAnsi="Book Antiqua" w:cs="Times New Roman"/>
          <w:b/>
          <w:bCs/>
          <w:sz w:val="19"/>
          <w:szCs w:val="19"/>
          <w:highlight w:val="yellow"/>
          <w:lang w:eastAsia="pt-BR"/>
        </w:rPr>
        <w:t>a relação completa</w:t>
      </w:r>
      <w:r w:rsidRPr="009C593E">
        <w:rPr>
          <w:rFonts w:ascii="Book Antiqua" w:eastAsia="Times New Roman" w:hAnsi="Book Antiqua" w:cs="Times New Roman"/>
          <w:sz w:val="19"/>
          <w:szCs w:val="19"/>
          <w:lang w:eastAsia="pt-BR"/>
        </w:rPr>
        <w:t xml:space="preserve">, autenticada pelos fundadores ou pelo presidente da assembléia, </w:t>
      </w:r>
      <w:r w:rsidRPr="0031317C">
        <w:rPr>
          <w:rFonts w:ascii="Book Antiqua" w:eastAsia="Times New Roman" w:hAnsi="Book Antiqua" w:cs="Times New Roman"/>
          <w:b/>
          <w:bCs/>
          <w:sz w:val="19"/>
          <w:szCs w:val="19"/>
          <w:highlight w:val="yellow"/>
          <w:lang w:eastAsia="pt-BR"/>
        </w:rPr>
        <w:t>dos subscritores do capital social</w:t>
      </w:r>
      <w:r w:rsidRPr="009C593E">
        <w:rPr>
          <w:rFonts w:ascii="Book Antiqua" w:eastAsia="Times New Roman" w:hAnsi="Book Antiqua" w:cs="Times New Roman"/>
          <w:sz w:val="19"/>
          <w:szCs w:val="19"/>
          <w:lang w:eastAsia="pt-BR"/>
        </w:rPr>
        <w:t>, com a qualificação, número das ações e o total da entrada de cada subscritor (artigo 85);</w:t>
      </w:r>
      <w:r w:rsidR="0031317C">
        <w:rPr>
          <w:rFonts w:ascii="Book Antiqua" w:eastAsia="Times New Roman" w:hAnsi="Book Antiqua" w:cs="Times New Roman"/>
          <w:sz w:val="19"/>
          <w:szCs w:val="19"/>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643E55A1" w14:textId="65C631C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31317C">
        <w:rPr>
          <w:rFonts w:ascii="Book Antiqua" w:eastAsia="Times New Roman" w:hAnsi="Book Antiqua" w:cs="Times New Roman"/>
          <w:b/>
          <w:bCs/>
          <w:sz w:val="19"/>
          <w:szCs w:val="19"/>
          <w:highlight w:val="yellow"/>
          <w:lang w:eastAsia="pt-BR"/>
        </w:rPr>
        <w:t>o recibo do depósito</w:t>
      </w:r>
      <w:r w:rsidRPr="009C593E">
        <w:rPr>
          <w:rFonts w:ascii="Book Antiqua" w:eastAsia="Times New Roman" w:hAnsi="Book Antiqua" w:cs="Times New Roman"/>
          <w:sz w:val="19"/>
          <w:szCs w:val="19"/>
          <w:lang w:eastAsia="pt-BR"/>
        </w:rPr>
        <w:t xml:space="preserve"> a que se refere o número III do artigo 80</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p>
    <w:p w14:paraId="4667E36B" w14:textId="623C550D"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IV - </w:t>
      </w:r>
      <w:r w:rsidRPr="0031317C">
        <w:rPr>
          <w:rFonts w:ascii="Book Antiqua" w:eastAsia="Times New Roman" w:hAnsi="Book Antiqua" w:cs="Times New Roman"/>
          <w:b/>
          <w:bCs/>
          <w:sz w:val="19"/>
          <w:szCs w:val="19"/>
          <w:highlight w:val="yellow"/>
          <w:lang w:eastAsia="pt-BR"/>
        </w:rPr>
        <w:t>duplicata das atas das assembléias</w:t>
      </w:r>
      <w:r w:rsidRPr="009C593E">
        <w:rPr>
          <w:rFonts w:ascii="Book Antiqua" w:eastAsia="Times New Roman" w:hAnsi="Book Antiqua" w:cs="Times New Roman"/>
          <w:sz w:val="19"/>
          <w:szCs w:val="19"/>
          <w:lang w:eastAsia="pt-BR"/>
        </w:rPr>
        <w:t xml:space="preserve"> realizadas para a avaliação de bens quando for o caso (artigo 8º);</w:t>
      </w:r>
      <w:r w:rsidR="0031317C">
        <w:rPr>
          <w:rFonts w:ascii="Book Antiqua" w:eastAsia="Times New Roman" w:hAnsi="Book Antiqua" w:cs="Times New Roman"/>
          <w:sz w:val="19"/>
          <w:szCs w:val="19"/>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1A8C6939" w14:textId="6FB2976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r w:rsidRPr="0031317C">
        <w:rPr>
          <w:rFonts w:ascii="Book Antiqua" w:eastAsia="Times New Roman" w:hAnsi="Book Antiqua" w:cs="Times New Roman"/>
          <w:b/>
          <w:bCs/>
          <w:sz w:val="19"/>
          <w:szCs w:val="19"/>
          <w:highlight w:val="yellow"/>
          <w:lang w:eastAsia="pt-BR"/>
        </w:rPr>
        <w:t>duplicata da ata da assembléia-geral dos subscritores</w:t>
      </w:r>
      <w:r w:rsidRPr="009C593E">
        <w:rPr>
          <w:rFonts w:ascii="Book Antiqua" w:eastAsia="Times New Roman" w:hAnsi="Book Antiqua" w:cs="Times New Roman"/>
          <w:sz w:val="19"/>
          <w:szCs w:val="19"/>
          <w:lang w:eastAsia="pt-BR"/>
        </w:rPr>
        <w:t xml:space="preserve"> que houver deliberado a constituição da companhia (artigo 87</w:t>
      </w:r>
      <w:r w:rsidRPr="00CE187B">
        <w:rPr>
          <w:rFonts w:ascii="Book Antiqua" w:eastAsia="Times New Roman" w:hAnsi="Book Antiqua" w:cs="Times New Roman"/>
          <w:sz w:val="18"/>
          <w:szCs w:val="18"/>
          <w:lang w:eastAsia="pt-BR"/>
        </w:rPr>
        <w:t>).</w:t>
      </w:r>
      <w:r w:rsidR="0031317C" w:rsidRPr="00CE187B">
        <w:rPr>
          <w:rFonts w:ascii="Book Antiqua" w:eastAsia="Times New Roman" w:hAnsi="Book Antiqua" w:cs="Times New Roman"/>
          <w:sz w:val="18"/>
          <w:szCs w:val="18"/>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17AD720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 Constituída por Escritura Pública</w:t>
      </w:r>
    </w:p>
    <w:p w14:paraId="73FBFA23" w14:textId="0648270F"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magenta"/>
          <w:lang w:eastAsia="pt-BR"/>
        </w:rPr>
        <w:t>Art. 96</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yellow"/>
          <w:lang w:eastAsia="pt-BR"/>
        </w:rPr>
        <w:t>Se a companhia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highlight w:val="green"/>
          <w:lang w:eastAsia="pt-BR"/>
        </w:rPr>
        <w:t>tiver sido constituída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shd w:val="clear" w:color="auto" w:fill="F7CAAC" w:themeFill="accent2" w:themeFillTint="66"/>
          <w:lang w:eastAsia="pt-BR"/>
        </w:rPr>
        <w:t>por escritura pública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highlight w:val="green"/>
          <w:lang w:eastAsia="pt-BR"/>
        </w:rPr>
        <w:t>bastará</w:t>
      </w:r>
      <w:r w:rsidRPr="009C593E">
        <w:rPr>
          <w:rFonts w:ascii="Book Antiqua" w:eastAsia="Times New Roman" w:hAnsi="Book Antiqua" w:cs="Times New Roman"/>
          <w:sz w:val="19"/>
          <w:szCs w:val="19"/>
          <w:lang w:eastAsia="pt-BR"/>
        </w:rPr>
        <w:t xml:space="preserve"> o </w:t>
      </w:r>
      <w:r w:rsidRPr="0031317C">
        <w:rPr>
          <w:rFonts w:ascii="Book Antiqua" w:eastAsia="Times New Roman" w:hAnsi="Book Antiqua" w:cs="Times New Roman"/>
          <w:b/>
          <w:bCs/>
          <w:sz w:val="19"/>
          <w:szCs w:val="19"/>
          <w:highlight w:val="cyan"/>
          <w:lang w:eastAsia="pt-BR"/>
        </w:rPr>
        <w:t>arquivamento de certidão</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yellow"/>
          <w:lang w:eastAsia="pt-BR"/>
        </w:rPr>
        <w:t>do instrumento</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(Anal. Judic./STJ-2012)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24B8062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do Comércio</w:t>
      </w:r>
    </w:p>
    <w:p w14:paraId="42CFEBB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97. Cumpre ao registro do comércio examinar se as prescrições legais foram observadas na constituição da companhia, bem como se no estatuto existem cláusulas contrárias à lei, à ordem pública e aos bons costumes.</w:t>
      </w:r>
    </w:p>
    <w:p w14:paraId="3D93A40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 o arquivamento for negado, por inobservância de prescrição ou exigência legal ou por irregularidade verificada na constituição da companhia, os primeiros administradores deverão convocar imediatamente a assembléia-geral para sanar a falta ou irregularidade, ou autorizar as providências que se fizerem necessárias. A instalação e funcionamento da assembléia obedecerão ao disposto no artigo 87, devendo a deliberação ser tomada por acionistas que representem, no mínimo, metade do capital social. Se a falta for do estatuto, poderá ser sanada na mesma assembléia, a qual deliberará, ainda, sobre se a companhia deve promover a responsabilidade civil dos fundadores (artigo 92).</w:t>
      </w:r>
    </w:p>
    <w:p w14:paraId="640774E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Com a 2ª via da ata da assembléia e a prova de ter sido sanada a falta ou irregularidade, o registro do comércio procederá ao arquivamento dos atos constitutivos da companhia.</w:t>
      </w:r>
    </w:p>
    <w:p w14:paraId="0D1BD6A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criação de sucursais, filiais ou agências, observado o disposto no estatuto, será arquivada no registro do comércio.</w:t>
      </w:r>
    </w:p>
    <w:p w14:paraId="000567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Publicação e Transferência de Bens</w:t>
      </w:r>
    </w:p>
    <w:p w14:paraId="6A5CCBD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magenta"/>
          <w:lang w:eastAsia="pt-BR"/>
        </w:rPr>
        <w:t>Art. 98</w:t>
      </w:r>
      <w:r w:rsidRPr="009C593E">
        <w:rPr>
          <w:rFonts w:ascii="Book Antiqua" w:eastAsia="Times New Roman" w:hAnsi="Book Antiqua" w:cs="Times New Roman"/>
          <w:sz w:val="19"/>
          <w:szCs w:val="19"/>
          <w:lang w:eastAsia="pt-BR"/>
        </w:rPr>
        <w:t>. Arquivados os documentos relativos à constituição da companhia, os seus administradores providenciarão, nos 30 (trinta) dias subseqüentes, a publicação deles, bem como a de certidão do arquivamento, em órgão oficial do local de sua sede.</w:t>
      </w:r>
    </w:p>
    <w:p w14:paraId="050590E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 Um exemplar do órgão oficial deverá ser arquivado no registro do comércio.</w:t>
      </w:r>
    </w:p>
    <w:p w14:paraId="4195281D" w14:textId="0B30AA4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EB4714">
        <w:rPr>
          <w:rFonts w:ascii="Book Antiqua" w:eastAsia="Times New Roman" w:hAnsi="Book Antiqua" w:cs="Times New Roman"/>
          <w:b/>
          <w:bCs/>
          <w:caps/>
          <w:sz w:val="19"/>
          <w:szCs w:val="19"/>
          <w:shd w:val="clear" w:color="auto" w:fill="F7CAAC" w:themeFill="accent2" w:themeFillTint="66"/>
          <w:lang w:eastAsia="pt-BR"/>
        </w:rPr>
        <w:t>certidão dos atos constitutivos</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caps/>
          <w:sz w:val="19"/>
          <w:szCs w:val="19"/>
          <w:highlight w:val="green"/>
          <w:lang w:eastAsia="pt-BR"/>
        </w:rPr>
        <w:t>passada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pelo registro do comércio</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em que foram arquivados</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sz w:val="19"/>
          <w:szCs w:val="19"/>
          <w:lang w:eastAsia="pt-BR"/>
        </w:rPr>
        <w:t xml:space="preserve"> o </w:t>
      </w:r>
      <w:r w:rsidRPr="00EB4714">
        <w:rPr>
          <w:rFonts w:ascii="Book Antiqua" w:eastAsia="Times New Roman" w:hAnsi="Book Antiqua" w:cs="Times New Roman"/>
          <w:b/>
          <w:bCs/>
          <w:caps/>
          <w:sz w:val="19"/>
          <w:szCs w:val="19"/>
          <w:shd w:val="clear" w:color="auto" w:fill="F7CAAC" w:themeFill="accent2" w:themeFillTint="66"/>
          <w:lang w:eastAsia="pt-BR"/>
        </w:rPr>
        <w:t>documento hábil</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para a transferência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por transcrição</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no registro público competente</w:t>
      </w:r>
      <w:r w:rsidRPr="009C593E">
        <w:rPr>
          <w:rFonts w:ascii="Book Antiqua" w:eastAsia="Times New Roman" w:hAnsi="Book Antiqua" w:cs="Times New Roman"/>
          <w:sz w:val="19"/>
          <w:szCs w:val="19"/>
          <w:lang w:eastAsia="pt-BR"/>
        </w:rPr>
        <w:t>, dos bens com que o subscritor tiver contribuído para a formação do capital social (artigo 8º, § 2º</w:t>
      </w:r>
      <w:r w:rsidRPr="00E40E38">
        <w:rPr>
          <w:rFonts w:ascii="Book Antiqua" w:eastAsia="Times New Roman" w:hAnsi="Book Antiqua" w:cs="Times New Roman"/>
          <w:sz w:val="18"/>
          <w:szCs w:val="18"/>
          <w:lang w:eastAsia="pt-BR"/>
        </w:rPr>
        <w:t>).</w:t>
      </w:r>
      <w:r w:rsidR="00E40E38">
        <w:rPr>
          <w:rFonts w:ascii="Book Antiqua" w:eastAsia="Times New Roman" w:hAnsi="Book Antiqua" w:cs="Times New Roman"/>
          <w:sz w:val="18"/>
          <w:szCs w:val="18"/>
          <w:lang w:eastAsia="pt-BR"/>
        </w:rPr>
        <w:t xml:space="preserve"> </w:t>
      </w:r>
      <w:r w:rsidR="00E40E38" w:rsidRPr="00D04B17">
        <w:rPr>
          <w:rFonts w:ascii="Book Antiqua" w:eastAsia="Times New Roman" w:hAnsi="Book Antiqua" w:cs="Times New Roman"/>
          <w:b/>
          <w:color w:val="FF0000"/>
          <w:sz w:val="16"/>
          <w:szCs w:val="16"/>
          <w:u w:val="single"/>
          <w:lang w:eastAsia="pt-BR"/>
        </w:rPr>
        <w:t>(Cartórios/TJPE-2013)</w:t>
      </w:r>
      <w:r w:rsidR="000F5481" w:rsidRPr="00D04B17">
        <w:rPr>
          <w:rFonts w:ascii="Book Antiqua" w:eastAsia="Times New Roman" w:hAnsi="Book Antiqua" w:cs="Times New Roman"/>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E40E38" w:rsidRPr="00D04B17">
        <w:rPr>
          <w:rFonts w:ascii="Book Antiqua" w:eastAsia="Times New Roman" w:hAnsi="Book Antiqua" w:cs="Times New Roman"/>
          <w:b/>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(PCRR-2022)</w:t>
      </w:r>
    </w:p>
    <w:tbl>
      <w:tblPr>
        <w:tblStyle w:val="Tabelacomgrade"/>
        <w:tblW w:w="0" w:type="auto"/>
        <w:tblLook w:val="04A0" w:firstRow="1" w:lastRow="0" w:firstColumn="1" w:lastColumn="0" w:noHBand="0" w:noVBand="1"/>
      </w:tblPr>
      <w:tblGrid>
        <w:gridCol w:w="8494"/>
      </w:tblGrid>
      <w:tr w:rsidR="00EB4714" w14:paraId="06038B88" w14:textId="77777777" w:rsidTr="00EB4714">
        <w:tc>
          <w:tcPr>
            <w:tcW w:w="8494" w:type="dxa"/>
            <w:shd w:val="clear" w:color="auto" w:fill="CCFFFF"/>
          </w:tcPr>
          <w:p w14:paraId="5957CA1B" w14:textId="348DDBC3" w:rsidR="00E40E38" w:rsidRPr="00E40E38" w:rsidRDefault="00E40E38" w:rsidP="00E40E3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40E38">
              <w:rPr>
                <w:rFonts w:ascii="Book Antiqua" w:eastAsia="Times New Roman" w:hAnsi="Book Antiqua" w:cs="Times New Roman"/>
                <w:b/>
                <w:bCs/>
                <w:sz w:val="19"/>
                <w:szCs w:val="19"/>
                <w:highlight w:val="yellow"/>
                <w:lang w:eastAsia="pt-BR"/>
              </w:rPr>
              <w:t>PCRR-2022-VUNESP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sz w:val="19"/>
                <w:szCs w:val="19"/>
                <w:lang w:eastAsia="pt-BR"/>
              </w:rPr>
              <w:t>Os sócios A, B e C pretendem constituir uma companhia (sociedade anônima), por subscrição particular. A integralização das ações se dará por meio da incorporação de bens imóveis, de valores superiores a 30 vezes o salário-mínimo vigente no país, para a formação do capital social. Acerca do caso hipotético relatado, é correto afirmar:</w:t>
            </w:r>
            <w:r>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sz w:val="19"/>
                <w:szCs w:val="19"/>
                <w:lang w:eastAsia="pt-BR"/>
              </w:rPr>
              <w:t>a certidão dos atos constitutivos da companhia, passada pelo registro do comércio em que foram arquivados, será o documento hábil para a transferência no registro de imóveis dos bens que os sócios tiverem contribuído para a formação do capital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§2º, LSA.</w:t>
            </w:r>
          </w:p>
          <w:p w14:paraId="47DD0B33" w14:textId="650058B3" w:rsidR="00EB4714" w:rsidRPr="00EB4714" w:rsidRDefault="00EB4714"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B4714">
              <w:rPr>
                <w:rFonts w:ascii="Book Antiqua" w:eastAsia="Times New Roman" w:hAnsi="Book Antiqua" w:cs="Times New Roman"/>
                <w:b/>
                <w:bCs/>
                <w:sz w:val="19"/>
                <w:szCs w:val="19"/>
                <w:highlight w:val="yellow"/>
                <w:lang w:eastAsia="pt-BR"/>
              </w:rPr>
              <w:t>Cartórios/TJPE-2013-FCC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sz w:val="19"/>
                <w:szCs w:val="19"/>
                <w:lang w:eastAsia="pt-BR"/>
              </w:rPr>
              <w:t>Consoante expressa previsão da Lei 6.404/76, realizada a conferência de bem imóvel para a integralização de capital social na constituição de sociedade anônima, será o documento hábil para a transferência, por transcrição no Registro de Imóveis a</w:t>
            </w:r>
            <w:r>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sz w:val="19"/>
                <w:szCs w:val="19"/>
                <w:lang w:eastAsia="pt-BR"/>
              </w:rPr>
              <w:t>certidão dos atos constitutivos da companhia, passada pelo Registro do Comércio em que foram arquivados.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§2º, LSA.</w:t>
            </w:r>
          </w:p>
        </w:tc>
      </w:tr>
    </w:tbl>
    <w:p w14:paraId="1230C8D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3º A ata da assembléia-geral que aprovar a incorporação deverá identificar o bem com precisão, mas poderá descrevê-lo sumariamente, desde que seja suplementada por declaração, assinada pelo subscritor, contendo todos os elementos necessários para a transcrição no registro público.</w:t>
      </w:r>
    </w:p>
    <w:p w14:paraId="74958D9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dos Primeiros Administradores</w:t>
      </w:r>
    </w:p>
    <w:p w14:paraId="28659726" w14:textId="0E180A44"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0C680E">
        <w:rPr>
          <w:rFonts w:ascii="Book Antiqua" w:eastAsia="Times New Roman" w:hAnsi="Book Antiqua" w:cs="Times New Roman"/>
          <w:b/>
          <w:bCs/>
          <w:sz w:val="19"/>
          <w:szCs w:val="19"/>
          <w:highlight w:val="magenta"/>
          <w:lang w:eastAsia="pt-BR"/>
        </w:rPr>
        <w:t>Art. 99</w:t>
      </w:r>
      <w:r w:rsidRPr="009C593E">
        <w:rPr>
          <w:rFonts w:ascii="Book Antiqua" w:eastAsia="Times New Roman" w:hAnsi="Book Antiqua" w:cs="Times New Roman"/>
          <w:sz w:val="19"/>
          <w:szCs w:val="19"/>
          <w:lang w:eastAsia="pt-BR"/>
        </w:rPr>
        <w:t xml:space="preserve">. </w:t>
      </w:r>
      <w:r w:rsidRPr="003364EB">
        <w:rPr>
          <w:rFonts w:ascii="Book Antiqua" w:eastAsia="Times New Roman" w:hAnsi="Book Antiqua" w:cs="Times New Roman"/>
          <w:b/>
          <w:bCs/>
          <w:sz w:val="19"/>
          <w:szCs w:val="19"/>
          <w:lang w:eastAsia="pt-BR"/>
        </w:rPr>
        <w:t>Os primeiros administradores são solidariamente responsáveis perante acompanhia pelos prejuízos causados pela demora no cumprimento das formalidades complementares à sua constituição</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p>
    <w:p w14:paraId="5C6456C2" w14:textId="257D8672"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364EB">
        <w:rPr>
          <w:rFonts w:ascii="Book Antiqua" w:eastAsia="Times New Roman" w:hAnsi="Book Antiqua" w:cs="Times New Roman"/>
          <w:b/>
          <w:bCs/>
          <w:sz w:val="19"/>
          <w:szCs w:val="19"/>
          <w:lang w:eastAsia="pt-BR"/>
        </w:rPr>
        <w:t xml:space="preserve">        </w:t>
      </w:r>
      <w:r w:rsidRPr="003364EB">
        <w:rPr>
          <w:rFonts w:ascii="Book Antiqua" w:eastAsia="Times New Roman" w:hAnsi="Book Antiqua" w:cs="Times New Roman"/>
          <w:b/>
          <w:bCs/>
          <w:sz w:val="19"/>
          <w:szCs w:val="19"/>
          <w:highlight w:val="magenta"/>
          <w:lang w:eastAsia="pt-BR"/>
        </w:rPr>
        <w:t>Parágrafo único</w:t>
      </w:r>
      <w:r w:rsidRPr="003364EB">
        <w:rPr>
          <w:rFonts w:ascii="Book Antiqua" w:eastAsia="Times New Roman" w:hAnsi="Book Antiqua" w:cs="Times New Roman"/>
          <w:b/>
          <w:bCs/>
          <w:sz w:val="19"/>
          <w:szCs w:val="19"/>
          <w:lang w:eastAsia="pt-BR"/>
        </w:rPr>
        <w:t>. A companhia não responde pelos atos ou operações praticados pelos primeiros administradores antes de cumpridas as formalidades de constituição, mas a assembléia-geral poderá deliberar em contrário</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p>
    <w:p w14:paraId="1061350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IX</w:t>
      </w:r>
    </w:p>
    <w:p w14:paraId="7C3C449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Livros Sociais</w:t>
      </w:r>
    </w:p>
    <w:p w14:paraId="2F20B9D6"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Art. 100</w:t>
      </w:r>
      <w:r w:rsidRPr="009C593E">
        <w:rPr>
          <w:rFonts w:ascii="Book Antiqua" w:eastAsia="Times New Roman" w:hAnsi="Book Antiqua" w:cs="Times New Roman"/>
          <w:sz w:val="19"/>
          <w:szCs w:val="19"/>
          <w:lang w:eastAsia="pt-BR"/>
        </w:rPr>
        <w:t>. A companhia deve ter, além dos livros obrigatórios para qualquer comerciante, os seguintes, revestidos das mesmas formalidades legais:</w:t>
      </w:r>
    </w:p>
    <w:p w14:paraId="1586242E" w14:textId="5F58BF8E"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I - o </w:t>
      </w:r>
      <w:r w:rsidRPr="009C593E">
        <w:rPr>
          <w:rFonts w:ascii="Book Antiqua" w:eastAsia="Times New Roman" w:hAnsi="Book Antiqua" w:cs="Times New Roman"/>
          <w:b/>
          <w:bCs/>
          <w:caps/>
          <w:sz w:val="19"/>
          <w:szCs w:val="19"/>
          <w:shd w:val="clear" w:color="auto" w:fill="F7CAAC" w:themeFill="accent2" w:themeFillTint="66"/>
          <w:lang w:eastAsia="pt-BR"/>
        </w:rPr>
        <w:t>livro de Registro de Ações Nominativas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inscrição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anotação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averbação</w:t>
      </w:r>
      <w:r w:rsidRPr="00D04B17">
        <w:rPr>
          <w:rFonts w:ascii="Book Antiqua" w:eastAsia="Times New Roman" w:hAnsi="Book Antiqua" w:cs="Times New Roman"/>
          <w:sz w:val="16"/>
          <w:szCs w:val="16"/>
          <w:lang w:eastAsia="pt-BR"/>
        </w:rPr>
        <w:t xml:space="preserve">: </w:t>
      </w:r>
      <w:hyperlink r:id="rId13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CB24FA" w:rsidRPr="00D04B17">
        <w:rPr>
          <w:rFonts w:ascii="Book Antiqua" w:eastAsia="Times New Roman" w:hAnsi="Book Antiqua" w:cs="Times New Roman"/>
          <w:color w:val="0000FF"/>
          <w:sz w:val="16"/>
          <w:szCs w:val="16"/>
          <w:lang w:eastAsia="pt-BR"/>
        </w:rPr>
        <w:t xml:space="preserve"> </w:t>
      </w:r>
      <w:r w:rsidR="00CB24FA" w:rsidRPr="00D04B17">
        <w:rPr>
          <w:rFonts w:ascii="Book Antiqua" w:eastAsia="Times New Roman" w:hAnsi="Book Antiqua" w:cs="Times New Roman"/>
          <w:b/>
          <w:color w:val="FF0000"/>
          <w:sz w:val="16"/>
          <w:szCs w:val="16"/>
          <w:u w:val="single"/>
          <w:lang w:eastAsia="pt-BR"/>
        </w:rPr>
        <w:t>(TJDFT-2015)</w:t>
      </w:r>
    </w:p>
    <w:p w14:paraId="5626BF98"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 do nome do acionista e do número das suas ações;</w:t>
      </w:r>
    </w:p>
    <w:p w14:paraId="2790FD9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b) das entradas ou prestações de capital realizado;</w:t>
      </w:r>
    </w:p>
    <w:p w14:paraId="005E503F"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c) das conversões de ações, de uma em outra espécie ou classe</w:t>
      </w:r>
      <w:r w:rsidRPr="00D04B17">
        <w:rPr>
          <w:rFonts w:ascii="Book Antiqua" w:eastAsia="Times New Roman" w:hAnsi="Book Antiqua" w:cs="Times New Roman"/>
          <w:sz w:val="16"/>
          <w:szCs w:val="16"/>
          <w:lang w:eastAsia="pt-BR"/>
        </w:rPr>
        <w:t xml:space="preserve">; </w:t>
      </w:r>
      <w:hyperlink r:id="rId14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D393D0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 do resgate, reembolso e amortização das ações, ou de sua aquisição pela companhia;</w:t>
      </w:r>
    </w:p>
    <w:p w14:paraId="57E81675"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 das mutações operadas pela alienação ou transferência de ações;</w:t>
      </w:r>
    </w:p>
    <w:p w14:paraId="7DB25C98" w14:textId="5FE81074"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f) </w:t>
      </w:r>
      <w:r w:rsidRPr="009C593E">
        <w:rPr>
          <w:rFonts w:ascii="Book Antiqua" w:eastAsia="Times New Roman" w:hAnsi="Book Antiqua" w:cs="Times New Roman"/>
          <w:b/>
          <w:bCs/>
          <w:sz w:val="19"/>
          <w:szCs w:val="19"/>
          <w:highlight w:val="yellow"/>
          <w:lang w:eastAsia="pt-BR"/>
        </w:rPr>
        <w:t>do penhor, usufruto, fideicomisso, da alienação fiduciária em garantia ou de qualquer ônus que grave as ações ou obste sua negociação</w:t>
      </w:r>
      <w:r w:rsidRPr="00D04B17">
        <w:rPr>
          <w:rFonts w:ascii="Book Antiqua" w:eastAsia="Times New Roman" w:hAnsi="Book Antiqua" w:cs="Times New Roman"/>
          <w:sz w:val="16"/>
          <w:szCs w:val="16"/>
          <w:lang w:eastAsia="pt-BR"/>
        </w:rPr>
        <w:t>.</w:t>
      </w:r>
      <w:r w:rsidR="00CB24FA" w:rsidRPr="00D04B17">
        <w:rPr>
          <w:rFonts w:ascii="Book Antiqua" w:eastAsia="Times New Roman" w:hAnsi="Book Antiqua" w:cs="Times New Roman"/>
          <w:sz w:val="16"/>
          <w:szCs w:val="16"/>
          <w:lang w:eastAsia="pt-BR"/>
        </w:rPr>
        <w:t xml:space="preserve"> </w:t>
      </w:r>
      <w:r w:rsidR="00CB24FA" w:rsidRPr="00D04B17">
        <w:rPr>
          <w:rFonts w:ascii="Book Antiqua" w:eastAsia="Times New Roman" w:hAnsi="Book Antiqua" w:cs="Times New Roman"/>
          <w:b/>
          <w:color w:val="FF0000"/>
          <w:sz w:val="16"/>
          <w:szCs w:val="16"/>
          <w:u w:val="single"/>
          <w:lang w:eastAsia="pt-BR"/>
        </w:rPr>
        <w:t>(TJDFT-2015)</w:t>
      </w:r>
    </w:p>
    <w:p w14:paraId="3E97281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 - o livro de "Transferência de Ações Nominativas", para lançamento dos termos de transferência, que deverão ser assinados pelo cedente e pelo cessionário ou seus legítimos representantes;</w:t>
      </w:r>
    </w:p>
    <w:p w14:paraId="47EA7B6F"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III - o livro de "Registro de Partes Beneficiárias Nominativas" e o de "Transferência de Partes Beneficiárias Nominativas", se tiverem sido emitidas, observando-se, em ambos, no que couber, o disposto nos números I e II deste artigo;</w:t>
      </w:r>
    </w:p>
    <w:p w14:paraId="098E332F" w14:textId="77777777" w:rsidR="001C6BC4" w:rsidRPr="003364EB"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IV - o livro de Atas das Assembléias Gerais</w:t>
      </w:r>
      <w:r w:rsidRPr="00D04B17">
        <w:rPr>
          <w:rFonts w:ascii="Book Antiqua" w:eastAsia="Times New Roman" w:hAnsi="Book Antiqua" w:cs="Times New Roman"/>
          <w:sz w:val="16"/>
          <w:szCs w:val="16"/>
          <w:lang w:eastAsia="pt-BR"/>
        </w:rPr>
        <w:t xml:space="preserve">;  </w:t>
      </w:r>
      <w:hyperlink r:id="rId14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F4E4E18"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V - o livro de Presença dos Acionistas</w:t>
      </w:r>
      <w:r w:rsidRPr="00D04B17">
        <w:rPr>
          <w:rFonts w:ascii="Book Antiqua" w:eastAsia="Times New Roman" w:hAnsi="Book Antiqua" w:cs="Times New Roman"/>
          <w:sz w:val="16"/>
          <w:szCs w:val="16"/>
          <w:lang w:eastAsia="pt-BR"/>
        </w:rPr>
        <w:t>; </w:t>
      </w:r>
      <w:hyperlink r:id="rId14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A16B526" w14:textId="77777777" w:rsidR="001C6BC4" w:rsidRPr="003364EB"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VI - os livros de Atas das Reuniões do Conselho de Administração, se houver, e de Atas das Reuniões de Diretoria</w:t>
      </w:r>
      <w:r w:rsidRPr="00D04B17">
        <w:rPr>
          <w:rFonts w:ascii="Book Antiqua" w:eastAsia="Times New Roman" w:hAnsi="Book Antiqua" w:cs="Times New Roman"/>
          <w:sz w:val="16"/>
          <w:szCs w:val="16"/>
          <w:lang w:eastAsia="pt-BR"/>
        </w:rPr>
        <w:t>; </w:t>
      </w:r>
      <w:hyperlink r:id="rId143"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0430691F"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VII - o livro de Atas e Pareceres do Conselho Fiscal</w:t>
      </w:r>
      <w:r w:rsidRPr="00D04B17">
        <w:rPr>
          <w:rFonts w:ascii="Book Antiqua" w:eastAsia="Times New Roman" w:hAnsi="Book Antiqua" w:cs="Times New Roman"/>
          <w:sz w:val="16"/>
          <w:szCs w:val="16"/>
          <w:lang w:eastAsia="pt-BR"/>
        </w:rPr>
        <w:t>. </w:t>
      </w:r>
      <w:hyperlink r:id="rId144"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03D7678" w14:textId="32E0AD43"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D04B17">
        <w:rPr>
          <w:rFonts w:ascii="Book Antiqua" w:eastAsia="Times New Roman" w:hAnsi="Book Antiqua" w:cs="Times New Roman"/>
          <w:b/>
          <w:bCs/>
          <w:sz w:val="19"/>
          <w:szCs w:val="19"/>
          <w:lang w:eastAsia="pt-BR"/>
        </w:rPr>
        <w:t xml:space="preserve">A qualquer pessoa, desde que se destinem a defesa de direitos e esclarecimento de situações de interesse pessoal ou dos acionistas ou do mercado de valores mobiliários, serão dadas certidões dos assentamentos constantes dos livros mencionados nos incisos I a III, e por elas a companhia poderá cobrar o custo do serviço, cabendo, do indeferimento do pedido por parte da </w:t>
      </w:r>
      <w:r w:rsidRPr="00D04B17">
        <w:rPr>
          <w:rFonts w:ascii="Book Antiqua" w:eastAsia="Times New Roman" w:hAnsi="Book Antiqua" w:cs="Times New Roman"/>
          <w:b/>
          <w:bCs/>
          <w:sz w:val="19"/>
          <w:szCs w:val="19"/>
          <w:lang w:eastAsia="pt-BR"/>
        </w:rPr>
        <w:lastRenderedPageBreak/>
        <w:t>companhia, recurso à Comissão de Valores Mobiliários</w:t>
      </w:r>
      <w:r w:rsidRPr="00D04B17">
        <w:rPr>
          <w:rFonts w:ascii="Book Antiqua" w:eastAsia="Times New Roman" w:hAnsi="Book Antiqua" w:cs="Times New Roman"/>
          <w:sz w:val="16"/>
          <w:szCs w:val="16"/>
          <w:lang w:eastAsia="pt-BR"/>
        </w:rPr>
        <w:t xml:space="preserve">. </w:t>
      </w:r>
      <w:hyperlink r:id="rId145"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D04B17">
        <w:rPr>
          <w:rFonts w:ascii="Book Antiqua" w:eastAsia="Times New Roman" w:hAnsi="Book Antiqua" w:cs="Times New Roman"/>
          <w:color w:val="0000FF"/>
          <w:sz w:val="16"/>
          <w:szCs w:val="16"/>
          <w:lang w:eastAsia="pt-BR"/>
        </w:rPr>
        <w:t xml:space="preserve"> </w:t>
      </w:r>
      <w:r w:rsidR="00D04B17" w:rsidRPr="00D04B17">
        <w:rPr>
          <w:rFonts w:ascii="Book Antiqua" w:eastAsia="Times New Roman" w:hAnsi="Book Antiqua" w:cs="Times New Roman"/>
          <w:b/>
          <w:bCs/>
          <w:color w:val="FF0000"/>
          <w:sz w:val="16"/>
          <w:szCs w:val="16"/>
          <w:u w:val="single"/>
          <w:lang w:eastAsia="pt-BR"/>
        </w:rPr>
        <w:t>(TRF4-2014)</w:t>
      </w:r>
    </w:p>
    <w:tbl>
      <w:tblPr>
        <w:tblStyle w:val="Tabelacomgrade"/>
        <w:tblW w:w="0" w:type="auto"/>
        <w:shd w:val="clear" w:color="auto" w:fill="CCFFFF"/>
        <w:tblLook w:val="04A0" w:firstRow="1" w:lastRow="0" w:firstColumn="1" w:lastColumn="0" w:noHBand="0" w:noVBand="1"/>
      </w:tblPr>
      <w:tblGrid>
        <w:gridCol w:w="8494"/>
      </w:tblGrid>
      <w:tr w:rsidR="00A72368" w:rsidRPr="009C593E" w14:paraId="7445AFDF" w14:textId="77777777" w:rsidTr="00A72368">
        <w:tc>
          <w:tcPr>
            <w:tcW w:w="8494" w:type="dxa"/>
            <w:shd w:val="clear" w:color="auto" w:fill="CCFFFF"/>
          </w:tcPr>
          <w:p w14:paraId="60F6B9E0" w14:textId="6ACFED2E" w:rsidR="00A72368" w:rsidRPr="009C593E" w:rsidRDefault="00A72368" w:rsidP="00233AC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TRF4-2014</w:t>
            </w:r>
            <w:r w:rsidRPr="009C593E">
              <w:rPr>
                <w:rFonts w:ascii="Book Antiqua" w:eastAsia="Times New Roman" w:hAnsi="Book Antiqua" w:cs="Times New Roman"/>
                <w:sz w:val="19"/>
                <w:szCs w:val="19"/>
                <w:lang w:eastAsia="pt-BR"/>
              </w:rPr>
              <w:t>: Falta ao autor interesse de agir para a ação em que postula a obtenção de documentos com dados societários, se não logra demonstrar: a) haver apresentado requerimento formal à ré nesse sentido; b) o pagamento pelo custo do serviço respectivo, quando a empresa lhe exigir, legitimamente respaldada no art. 100, parágrafo 1º da Lei 6.404/76 (Resp 982.133/RS, representativo de controvérsia, Rel. Min. Aldir Passarinho Junior. 2ª S. j. 10/09/08).</w:t>
            </w:r>
          </w:p>
        </w:tc>
      </w:tr>
    </w:tbl>
    <w:p w14:paraId="3078F4A0" w14:textId="5FC285CF"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Nas companhias abertas, os livros referidos nos incisos I a V do </w:t>
      </w:r>
      <w:r w:rsidRPr="009C593E">
        <w:rPr>
          <w:rFonts w:ascii="Book Antiqua" w:eastAsia="Times New Roman" w:hAnsi="Book Antiqua" w:cs="Times New Roman"/>
          <w:b/>
          <w:bCs/>
          <w:sz w:val="19"/>
          <w:szCs w:val="19"/>
          <w:lang w:eastAsia="pt-BR"/>
        </w:rPr>
        <w:t>caput</w:t>
      </w:r>
      <w:r w:rsidRPr="009C593E">
        <w:rPr>
          <w:rFonts w:ascii="Book Antiqua" w:eastAsia="Times New Roman" w:hAnsi="Book Antiqua" w:cs="Times New Roman"/>
          <w:sz w:val="19"/>
          <w:szCs w:val="19"/>
          <w:lang w:eastAsia="pt-BR"/>
        </w:rPr>
        <w:t xml:space="preserve"> deste artigo poderão ser substituídos, observadas as normas expedidas pela Comissão de Valores Mobiliários, por registros mecanizados ou eletrônicos</w:t>
      </w:r>
      <w:r w:rsidRPr="00D04B17">
        <w:rPr>
          <w:rFonts w:ascii="Book Antiqua" w:eastAsia="Times New Roman" w:hAnsi="Book Antiqua" w:cs="Times New Roman"/>
          <w:sz w:val="16"/>
          <w:szCs w:val="16"/>
          <w:lang w:eastAsia="pt-BR"/>
        </w:rPr>
        <w:t xml:space="preserve">. </w:t>
      </w:r>
      <w:hyperlink r:id="rId146"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4233A5" w:rsidRPr="00D04B17">
        <w:rPr>
          <w:rFonts w:ascii="Book Antiqua" w:eastAsia="Times New Roman" w:hAnsi="Book Antiqua" w:cs="Times New Roman"/>
          <w:color w:val="0000FF"/>
          <w:sz w:val="16"/>
          <w:szCs w:val="16"/>
          <w:lang w:eastAsia="pt-BR"/>
        </w:rPr>
        <w:t xml:space="preserve"> </w:t>
      </w:r>
    </w:p>
    <w:p w14:paraId="449448FD" w14:textId="244D9BEF" w:rsidR="004233A5" w:rsidRPr="00D04B17" w:rsidRDefault="004233A5"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 3º Nas companhias fechadas, os livros referidos nos incisos I, II, III, IV e V do </w:t>
      </w:r>
      <w:r w:rsidRPr="004233A5">
        <w:rPr>
          <w:rFonts w:ascii="Book Antiqua" w:eastAsia="Times New Roman" w:hAnsi="Book Antiqua" w:cs="Times New Roman"/>
          <w:b/>
          <w:bCs/>
          <w:sz w:val="19"/>
          <w:szCs w:val="19"/>
          <w:lang w:eastAsia="pt-BR"/>
        </w:rPr>
        <w:t>caput</w:t>
      </w:r>
      <w:r w:rsidRPr="004233A5">
        <w:rPr>
          <w:rFonts w:ascii="Book Antiqua" w:eastAsia="Times New Roman" w:hAnsi="Book Antiqua" w:cs="Times New Roman"/>
          <w:sz w:val="19"/>
          <w:szCs w:val="19"/>
          <w:lang w:eastAsia="pt-BR"/>
        </w:rPr>
        <w:t> deste artigo poderão ser substituídos por registros mecanizados ou eletrônicos, nos termos do regulamento</w:t>
      </w:r>
      <w:r w:rsidRPr="00D04B17">
        <w:rPr>
          <w:rFonts w:ascii="Book Antiqua" w:eastAsia="Times New Roman" w:hAnsi="Book Antiqua" w:cs="Times New Roman"/>
          <w:sz w:val="18"/>
          <w:szCs w:val="18"/>
          <w:lang w:eastAsia="pt-BR"/>
        </w:rPr>
        <w:t xml:space="preserve">. </w:t>
      </w:r>
      <w:hyperlink r:id="rId147" w:anchor="art5" w:history="1">
        <w:r w:rsidRPr="00D04B17">
          <w:rPr>
            <w:rStyle w:val="Hyperlink"/>
            <w:rFonts w:ascii="Book Antiqua" w:eastAsia="Times New Roman" w:hAnsi="Book Antiqua" w:cs="Times New Roman"/>
            <w:sz w:val="16"/>
            <w:szCs w:val="16"/>
            <w:lang w:eastAsia="pt-BR"/>
          </w:rPr>
          <w:t>(Incluído pela Lei nº 14.195, de 2021)</w:t>
        </w:r>
      </w:hyperlink>
    </w:p>
    <w:p w14:paraId="2B4D664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Escrituração do Agente Emissor</w:t>
      </w:r>
    </w:p>
    <w:p w14:paraId="5359AEEC"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101. O agente emissor de certificados (art. 27) poderá substituir os livros referidos nos incisos I a III do art. 100 pela sua escrituração e manter, mediante sistemas adequados, aprovados pela Comissão de Valores Mobiliários, os registros de propriedade das ações, partes beneficiárias, debêntures e bônus de subscrição, devendo uma vez por ano preparar lista dos seus titulares, com o número dos títulos de cada um, a qual será encadernada, autenticada no registro do comércio e arquivada na companhia</w:t>
      </w:r>
      <w:r w:rsidRPr="00D04B17">
        <w:rPr>
          <w:rFonts w:ascii="Book Antiqua" w:eastAsia="Times New Roman" w:hAnsi="Book Antiqua" w:cs="Times New Roman"/>
          <w:sz w:val="16"/>
          <w:szCs w:val="16"/>
          <w:lang w:eastAsia="pt-BR"/>
        </w:rPr>
        <w:t xml:space="preserve">. </w:t>
      </w:r>
      <w:hyperlink r:id="rId14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2987A9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 Os termos de transferência de ações nominativas perante o agente emissor poderão ser lavrados em folhas soltas, à vista do certificado da ação, no qual serão averbados a transferência e o nome e qualificação do adquirente.</w:t>
      </w:r>
    </w:p>
    <w:p w14:paraId="1EA49B9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termos de transferência em folhas soltas serão encadernados em ordem cronológica, em livros autenticados no registro do comércio e arquivados no agente emissor.</w:t>
      </w:r>
    </w:p>
    <w:p w14:paraId="2BF115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Escriturais</w:t>
      </w:r>
    </w:p>
    <w:p w14:paraId="5AC9BAC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102. A instituição financeira depositária de ações escriturais deverá fornecer à companhia, ao menos uma vez por ano, cópia dos extratos das contas de depósito das ações e a lista dos acionistas com a quantidade das respectivas ações, que serão encadernadas em livros autenticados no registro do comércio e arquivados na instituição financeira.</w:t>
      </w:r>
    </w:p>
    <w:p w14:paraId="080E4A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Fiscalização e Dúvidas no Registro</w:t>
      </w:r>
    </w:p>
    <w:p w14:paraId="275CD3D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103. Cabe à companhia verificar a regularidade das transferências e da constituição de direitos ou ônus sobre os valores mobiliários de sua emissão; nos casos dos artigos 27 e 34, essa atribuição compete, respectivamente, ao agente emissor de certificados e à instituição financeira depositária das ações escriturais.</w:t>
      </w:r>
    </w:p>
    <w:p w14:paraId="2F36C67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As dúvidas suscitadas entre o acionista, ou qualquer interessado, e a companhia, o agente emissor de certificados ou a instituição financeira depositária das ações escriturais, a respeito das averbações ordenadas por esta Lei, ou sobre anotações, lançamentos ou transferências de ações, partes beneficiárias, debêntures, ou bônus de subscrição, nos livros de registro ou transferência, serão dirimidas pelo juiz competente para solucionar as dúvidas levantadas pelos oficiais dos registros públicos, excetuadas as questões atinentes à substância do direito.</w:t>
      </w:r>
    </w:p>
    <w:p w14:paraId="6369101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da Companhia</w:t>
      </w:r>
    </w:p>
    <w:p w14:paraId="509AE6B2"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104.A companhia é responsável pelos prejuízos que causar aos interessados por vícios ou irregularidades verificadas nos livros de que tratam os incisos I a III do art. 100</w:t>
      </w:r>
      <w:r w:rsidRPr="00D04B17">
        <w:rPr>
          <w:rFonts w:ascii="Book Antiqua" w:eastAsia="Times New Roman" w:hAnsi="Book Antiqua" w:cs="Times New Roman"/>
          <w:sz w:val="16"/>
          <w:szCs w:val="16"/>
          <w:lang w:eastAsia="pt-BR"/>
        </w:rPr>
        <w:t xml:space="preserve">. </w:t>
      </w:r>
      <w:hyperlink r:id="rId14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191182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 companhia deverá diligenciar para que os atos de emissão e substituição de certificados, e de transferências e averbações nos livros sociais, sejam praticados no menor prazo possível, não excedente do fixado pela Comissão de Valores Mobiliários, respondendo perante acionistas e terceiros pelos prejuízos decorrentes de atrasos culposos.</w:t>
      </w:r>
    </w:p>
    <w:p w14:paraId="1659443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Exibição dos Livros</w:t>
      </w:r>
    </w:p>
    <w:p w14:paraId="799A27CC" w14:textId="5C7410E8" w:rsidR="001C6BC4" w:rsidRPr="00D04B17"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105</w:t>
      </w:r>
      <w:r w:rsidRPr="009C593E">
        <w:rPr>
          <w:rFonts w:ascii="Book Antiqua" w:eastAsia="Times New Roman" w:hAnsi="Book Antiqua" w:cs="Times New Roman"/>
          <w:sz w:val="19"/>
          <w:szCs w:val="19"/>
          <w:lang w:eastAsia="pt-BR"/>
        </w:rPr>
        <w:t xml:space="preserve">. A exibição por inteiro dos livros da companhia pode ser ordenada judicialmente sempre que, a requerimento de acionistas que representem, </w:t>
      </w:r>
      <w:r w:rsidRPr="009C593E">
        <w:rPr>
          <w:rFonts w:ascii="Book Antiqua" w:eastAsia="Times New Roman" w:hAnsi="Book Antiqua" w:cs="Times New Roman"/>
          <w:b/>
          <w:bCs/>
          <w:sz w:val="19"/>
          <w:szCs w:val="19"/>
          <w:highlight w:val="cyan"/>
          <w:lang w:eastAsia="pt-BR"/>
        </w:rPr>
        <w:t>pelo menos, 5% (cinco por cento)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sejam apontados</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atos violadores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da lei</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do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haja fundada</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suspeita de graves irregularidades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praticadas por qualquer dos órgãos da companhia</w:t>
      </w:r>
      <w:r w:rsidRPr="00D04B17">
        <w:rPr>
          <w:rFonts w:ascii="Book Antiqua" w:eastAsia="Times New Roman" w:hAnsi="Book Antiqua" w:cs="Times New Roman"/>
          <w:sz w:val="16"/>
          <w:szCs w:val="16"/>
          <w:lang w:eastAsia="pt-BR"/>
        </w:rPr>
        <w:t>.</w:t>
      </w:r>
      <w:r w:rsidR="00BC3C9E" w:rsidRPr="00D04B17">
        <w:rPr>
          <w:rFonts w:ascii="Book Antiqua" w:eastAsia="Times New Roman" w:hAnsi="Book Antiqua" w:cs="Times New Roman"/>
          <w:sz w:val="16"/>
          <w:szCs w:val="16"/>
          <w:lang w:eastAsia="pt-BR"/>
        </w:rPr>
        <w:t xml:space="preserve"> </w:t>
      </w:r>
      <w:r w:rsidR="00BC3C9E" w:rsidRPr="00D04B17">
        <w:rPr>
          <w:rFonts w:ascii="Book Antiqua" w:eastAsia="Times New Roman" w:hAnsi="Book Antiqua" w:cs="Times New Roman"/>
          <w:b/>
          <w:color w:val="FF0000"/>
          <w:sz w:val="16"/>
          <w:szCs w:val="16"/>
          <w:u w:val="single"/>
          <w:lang w:eastAsia="pt-BR"/>
        </w:rPr>
        <w:t>(TJDFT-2007)</w:t>
      </w:r>
      <w:r w:rsidR="007D36A9" w:rsidRPr="00D04B17">
        <w:rPr>
          <w:rFonts w:ascii="Book Antiqua" w:eastAsia="Times New Roman" w:hAnsi="Book Antiqua" w:cs="Times New Roman"/>
          <w:b/>
          <w:color w:val="FF0000"/>
          <w:sz w:val="16"/>
          <w:szCs w:val="16"/>
          <w:lang w:eastAsia="pt-BR"/>
        </w:rPr>
        <w:t xml:space="preserve"> </w:t>
      </w:r>
      <w:r w:rsidR="007D36A9" w:rsidRPr="00D04B17">
        <w:rPr>
          <w:rFonts w:ascii="Book Antiqua" w:eastAsia="Times New Roman" w:hAnsi="Book Antiqua" w:cs="Times New Roman"/>
          <w:b/>
          <w:color w:val="FF0000"/>
          <w:sz w:val="16"/>
          <w:szCs w:val="16"/>
          <w:u w:val="single"/>
          <w:lang w:eastAsia="pt-BR"/>
        </w:rPr>
        <w:t>(TJPB-2015)</w:t>
      </w:r>
    </w:p>
    <w:p w14:paraId="29F5C4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w:t>
      </w:r>
    </w:p>
    <w:p w14:paraId="546F2C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Acionistas</w:t>
      </w:r>
    </w:p>
    <w:p w14:paraId="47FE5A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03EB0A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Obrigação de Realizar o Capital</w:t>
      </w:r>
    </w:p>
    <w:p w14:paraId="6AF7146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Condições e Mora</w:t>
      </w:r>
    </w:p>
    <w:p w14:paraId="23D75505" w14:textId="412FFDAF" w:rsidR="001C6BC4" w:rsidRPr="002C7D91"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106</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r w:rsidRPr="002E50B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b/>
          <w:sz w:val="19"/>
          <w:szCs w:val="19"/>
          <w:lang w:eastAsia="pt-BR"/>
        </w:rPr>
        <w:t xml:space="preserve"> </w:t>
      </w:r>
      <w:r w:rsidRPr="002E50BE">
        <w:rPr>
          <w:rFonts w:ascii="Book Antiqua" w:eastAsia="Times New Roman" w:hAnsi="Book Antiqua" w:cs="Times New Roman"/>
          <w:b/>
          <w:caps/>
          <w:sz w:val="19"/>
          <w:szCs w:val="19"/>
          <w:highlight w:val="green"/>
          <w:lang w:eastAsia="pt-BR"/>
        </w:rPr>
        <w:t>é obrigado a realizar</w:t>
      </w:r>
      <w:r w:rsidRPr="009C593E">
        <w:rPr>
          <w:rFonts w:ascii="Book Antiqua" w:eastAsia="Times New Roman" w:hAnsi="Book Antiqua" w:cs="Times New Roman"/>
          <w:b/>
          <w:sz w:val="19"/>
          <w:szCs w:val="19"/>
          <w:lang w:eastAsia="pt-BR"/>
        </w:rPr>
        <w:t>, nas condições previstas no estatuto ou no boletim de subscrição, a prestação correspondente às ações subscritas ou adquiridas</w:t>
      </w:r>
      <w:r w:rsidRPr="00D04B17">
        <w:rPr>
          <w:rFonts w:ascii="Book Antiqua" w:eastAsia="Times New Roman" w:hAnsi="Book Antiqua" w:cs="Times New Roman"/>
          <w:sz w:val="16"/>
          <w:szCs w:val="16"/>
          <w:lang w:eastAsia="pt-BR"/>
        </w:rPr>
        <w:t>.</w:t>
      </w:r>
      <w:r w:rsidR="003334EE" w:rsidRPr="00D04B17">
        <w:rPr>
          <w:rFonts w:ascii="Book Antiqua" w:eastAsia="Times New Roman" w:hAnsi="Book Antiqua" w:cs="Times New Roman"/>
          <w:sz w:val="16"/>
          <w:szCs w:val="16"/>
          <w:lang w:eastAsia="pt-BR"/>
        </w:rPr>
        <w:t xml:space="preserve"> </w:t>
      </w:r>
      <w:r w:rsidR="003334EE" w:rsidRPr="00D04B17">
        <w:rPr>
          <w:rFonts w:ascii="Book Antiqua" w:eastAsia="Times New Roman" w:hAnsi="Book Antiqua" w:cs="Times New Roman"/>
          <w:b/>
          <w:color w:val="FF0000"/>
          <w:sz w:val="16"/>
          <w:szCs w:val="16"/>
          <w:u w:val="single"/>
          <w:lang w:eastAsia="pt-BR"/>
        </w:rPr>
        <w:t>(TJRO-2011)</w:t>
      </w:r>
      <w:r w:rsidR="009C5998" w:rsidRPr="00D04B17">
        <w:rPr>
          <w:rFonts w:ascii="Book Antiqua" w:eastAsia="Times New Roman" w:hAnsi="Book Antiqua" w:cs="Times New Roman"/>
          <w:b/>
          <w:color w:val="FF0000"/>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r w:rsidR="002E50BE" w:rsidRPr="00D04B17">
        <w:rPr>
          <w:rFonts w:ascii="Book Antiqua" w:eastAsia="Times New Roman" w:hAnsi="Book Antiqua" w:cs="Times New Roman"/>
          <w:b/>
          <w:color w:val="FF0000"/>
          <w:sz w:val="16"/>
          <w:szCs w:val="16"/>
          <w:lang w:eastAsia="pt-BR"/>
        </w:rPr>
        <w:t xml:space="preserve"> </w:t>
      </w:r>
      <w:r w:rsidR="002E50BE" w:rsidRPr="00D04B17">
        <w:rPr>
          <w:rStyle w:val="Hyperlink"/>
          <w:rFonts w:ascii="Book Antiqua" w:hAnsi="Book Antiqua"/>
          <w:b/>
          <w:bCs/>
          <w:color w:val="FF0000"/>
          <w:sz w:val="16"/>
          <w:szCs w:val="16"/>
        </w:rPr>
        <w:t>(MPSP-2022)</w:t>
      </w:r>
      <w:r w:rsidR="002C7D91">
        <w:rPr>
          <w:rStyle w:val="Hyperlink"/>
          <w:rFonts w:ascii="Book Antiqua" w:hAnsi="Book Antiqua"/>
          <w:b/>
          <w:bCs/>
          <w:color w:val="FF0000"/>
          <w:sz w:val="16"/>
          <w:szCs w:val="16"/>
          <w:u w:val="none"/>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16E555F2" w14:textId="4F68EEB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w:t>
      </w:r>
      <w:r w:rsidRPr="009C593E">
        <w:rPr>
          <w:rFonts w:ascii="Book Antiqua" w:eastAsia="Times New Roman" w:hAnsi="Book Antiqua" w:cs="Times New Roman"/>
          <w:sz w:val="19"/>
          <w:szCs w:val="19"/>
          <w:lang w:eastAsia="pt-BR"/>
        </w:rPr>
        <w:t xml:space="preserve"> Se o </w:t>
      </w:r>
      <w:r w:rsidRPr="009C593E">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e o </w:t>
      </w:r>
      <w:r w:rsidRPr="009C593E">
        <w:rPr>
          <w:rFonts w:ascii="Book Antiqua" w:eastAsia="Times New Roman" w:hAnsi="Book Antiqua" w:cs="Times New Roman"/>
          <w:b/>
          <w:bCs/>
          <w:sz w:val="19"/>
          <w:szCs w:val="19"/>
          <w:highlight w:val="yellow"/>
          <w:lang w:eastAsia="pt-BR"/>
        </w:rPr>
        <w:t>boletim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forem</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omissos</w:t>
      </w:r>
      <w:r w:rsidRPr="009C593E">
        <w:rPr>
          <w:rFonts w:ascii="Book Antiqua" w:eastAsia="Times New Roman" w:hAnsi="Book Antiqua" w:cs="Times New Roman"/>
          <w:sz w:val="19"/>
          <w:szCs w:val="19"/>
          <w:lang w:eastAsia="pt-BR"/>
        </w:rPr>
        <w:t xml:space="preserve"> quanto ao </w:t>
      </w:r>
      <w:r w:rsidRPr="009C593E">
        <w:rPr>
          <w:rFonts w:ascii="Book Antiqua" w:eastAsia="Times New Roman" w:hAnsi="Book Antiqua" w:cs="Times New Roman"/>
          <w:b/>
          <w:bCs/>
          <w:sz w:val="19"/>
          <w:szCs w:val="19"/>
          <w:highlight w:val="cyan"/>
          <w:lang w:eastAsia="pt-BR"/>
        </w:rPr>
        <w:t>montante da prestação</w:t>
      </w:r>
      <w:r w:rsidRPr="009C593E">
        <w:rPr>
          <w:rFonts w:ascii="Book Antiqua" w:eastAsia="Times New Roman" w:hAnsi="Book Antiqua" w:cs="Times New Roman"/>
          <w:sz w:val="19"/>
          <w:szCs w:val="19"/>
          <w:lang w:eastAsia="pt-BR"/>
        </w:rPr>
        <w:t xml:space="preserve"> e ao </w:t>
      </w:r>
      <w:r w:rsidRPr="009C593E">
        <w:rPr>
          <w:rFonts w:ascii="Book Antiqua" w:eastAsia="Times New Roman" w:hAnsi="Book Antiqua" w:cs="Times New Roman"/>
          <w:b/>
          <w:bCs/>
          <w:sz w:val="19"/>
          <w:szCs w:val="19"/>
          <w:highlight w:val="cyan"/>
          <w:lang w:eastAsia="pt-BR"/>
        </w:rPr>
        <w:t>prazo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data do pagamento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caberá</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órgãos da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efetuar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chamada</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bCs/>
          <w:sz w:val="19"/>
          <w:szCs w:val="19"/>
          <w:highlight w:val="yellow"/>
          <w:lang w:eastAsia="pt-BR"/>
        </w:rPr>
        <w:t>avisos publicados na imprensa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por 3 (três) vezes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no mínimo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fixando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prazo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não inferior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30 (trinta) dias</w:t>
      </w:r>
      <w:r w:rsidRPr="009C593E">
        <w:rPr>
          <w:rFonts w:ascii="Book Antiqua" w:eastAsia="Times New Roman" w:hAnsi="Book Antiqua" w:cs="Times New Roman"/>
          <w:sz w:val="19"/>
          <w:szCs w:val="19"/>
          <w:lang w:eastAsia="pt-BR"/>
        </w:rPr>
        <w:t>, para o pagamento</w:t>
      </w:r>
      <w:r w:rsidRPr="00D04B17">
        <w:rPr>
          <w:rFonts w:ascii="Book Antiqua" w:eastAsia="Times New Roman" w:hAnsi="Book Antiqua" w:cs="Times New Roman"/>
          <w:sz w:val="16"/>
          <w:szCs w:val="16"/>
          <w:lang w:eastAsia="pt-BR"/>
        </w:rPr>
        <w:t>.</w:t>
      </w:r>
      <w:r w:rsidR="005D4754" w:rsidRPr="00D04B17">
        <w:rPr>
          <w:rFonts w:ascii="Book Antiqua" w:eastAsia="Times New Roman" w:hAnsi="Book Antiqua" w:cs="Times New Roman"/>
          <w:sz w:val="16"/>
          <w:szCs w:val="16"/>
          <w:lang w:eastAsia="pt-BR"/>
        </w:rPr>
        <w:t xml:space="preserve"> </w:t>
      </w:r>
      <w:r w:rsidR="005D4754" w:rsidRPr="00D04B17">
        <w:rPr>
          <w:rFonts w:ascii="Book Antiqua" w:eastAsia="Times New Roman" w:hAnsi="Book Antiqua" w:cs="Times New Roman"/>
          <w:b/>
          <w:bCs/>
          <w:color w:val="FF0000"/>
          <w:sz w:val="16"/>
          <w:szCs w:val="16"/>
          <w:u w:val="single"/>
          <w:lang w:eastAsia="pt-BR"/>
        </w:rPr>
        <w:t>(Cartórios/TJSE-2006)</w:t>
      </w:r>
      <w:r w:rsidR="009C5998" w:rsidRPr="00D04B17">
        <w:rPr>
          <w:rFonts w:ascii="Book Antiqua" w:eastAsia="Times New Roman" w:hAnsi="Book Antiqua" w:cs="Times New Roman"/>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p>
    <w:p w14:paraId="771ED012" w14:textId="5D15D93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O acionista que não fizer o pagamento nas condições previstas no estatuto ou boletim, ou na chamada, ficará de pleno direito constituído em mora, sujeitando-se ao pagamento dos juros, da correção monetária e da multa que o estatuto determinar, esta </w:t>
      </w:r>
      <w:r w:rsidRPr="009C593E">
        <w:rPr>
          <w:rFonts w:ascii="Book Antiqua" w:eastAsia="Times New Roman" w:hAnsi="Book Antiqua" w:cs="Times New Roman"/>
          <w:b/>
          <w:bCs/>
          <w:caps/>
          <w:sz w:val="19"/>
          <w:szCs w:val="19"/>
          <w:shd w:val="clear" w:color="auto" w:fill="F7CAAC" w:themeFill="accent2" w:themeFillTint="66"/>
          <w:lang w:eastAsia="pt-BR"/>
        </w:rPr>
        <w:t>não superior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10% (dez por cento) do valor da prestação</w:t>
      </w:r>
      <w:r w:rsidRPr="00D04B17">
        <w:rPr>
          <w:rFonts w:ascii="Book Antiqua" w:eastAsia="Times New Roman" w:hAnsi="Book Antiqua" w:cs="Times New Roman"/>
          <w:sz w:val="16"/>
          <w:szCs w:val="16"/>
          <w:lang w:eastAsia="pt-BR"/>
        </w:rPr>
        <w:t>.</w:t>
      </w:r>
      <w:r w:rsidR="005D4754" w:rsidRPr="00D04B17">
        <w:rPr>
          <w:rFonts w:ascii="Book Antiqua" w:eastAsia="Times New Roman" w:hAnsi="Book Antiqua" w:cs="Times New Roman"/>
          <w:sz w:val="16"/>
          <w:szCs w:val="16"/>
          <w:lang w:eastAsia="pt-BR"/>
        </w:rPr>
        <w:t xml:space="preserve"> </w:t>
      </w:r>
      <w:r w:rsidR="005D4754" w:rsidRPr="00D04B17">
        <w:rPr>
          <w:rFonts w:ascii="Book Antiqua" w:eastAsia="Times New Roman" w:hAnsi="Book Antiqua" w:cs="Times New Roman"/>
          <w:b/>
          <w:bCs/>
          <w:color w:val="FF0000"/>
          <w:sz w:val="16"/>
          <w:szCs w:val="16"/>
          <w:u w:val="single"/>
          <w:lang w:eastAsia="pt-BR"/>
        </w:rPr>
        <w:t>(Cartórios/TJSE-2006)</w:t>
      </w:r>
      <w:r w:rsidR="009C5998" w:rsidRPr="00D04B17">
        <w:rPr>
          <w:rFonts w:ascii="Book Antiqua" w:eastAsia="Times New Roman" w:hAnsi="Book Antiqua" w:cs="Times New Roman"/>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p>
    <w:p w14:paraId="7421345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Acionista Remisso</w:t>
      </w:r>
    </w:p>
    <w:p w14:paraId="38E25D9A" w14:textId="5845731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Verificada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 mora</w:t>
      </w:r>
      <w:r w:rsidRPr="009C593E">
        <w:rPr>
          <w:rFonts w:ascii="Book Antiqua" w:eastAsia="Times New Roman" w:hAnsi="Book Antiqua" w:cs="Times New Roman"/>
          <w:b/>
          <w:sz w:val="19"/>
          <w:szCs w:val="19"/>
          <w:shd w:val="clear" w:color="auto" w:fill="F7CAAC" w:themeFill="accent2" w:themeFillTint="66"/>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à sua escolha</w:t>
      </w:r>
      <w:r w:rsidRPr="00D04B17">
        <w:rPr>
          <w:rFonts w:ascii="Book Antiqua" w:eastAsia="Times New Roman" w:hAnsi="Book Antiqua" w:cs="Times New Roman"/>
          <w:sz w:val="16"/>
          <w:szCs w:val="16"/>
          <w:lang w:eastAsia="pt-BR"/>
        </w:rPr>
        <w:t>:</w:t>
      </w:r>
      <w:r w:rsidR="002E50BE" w:rsidRPr="00D04B17">
        <w:rPr>
          <w:rFonts w:ascii="Book Antiqua" w:eastAsia="Times New Roman" w:hAnsi="Book Antiqua" w:cs="Times New Roman"/>
          <w:sz w:val="16"/>
          <w:szCs w:val="16"/>
          <w:lang w:eastAsia="pt-BR"/>
        </w:rPr>
        <w:t xml:space="preserve"> </w:t>
      </w:r>
      <w:r w:rsidR="002E50BE" w:rsidRPr="00D04B17">
        <w:rPr>
          <w:rStyle w:val="Hyperlink"/>
          <w:rFonts w:ascii="Book Antiqua" w:hAnsi="Book Antiqua"/>
          <w:b/>
          <w:bCs/>
          <w:color w:val="FF0000"/>
          <w:sz w:val="16"/>
          <w:szCs w:val="16"/>
        </w:rPr>
        <w:t>(TRF5-2009)</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(TJSC-2013)</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(TRF4-2014)</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(TJPB-2015)</w:t>
      </w:r>
      <w:r w:rsidR="00A43541" w:rsidRPr="00D04B17">
        <w:rPr>
          <w:rFonts w:ascii="Book Antiqua" w:eastAsia="Times New Roman" w:hAnsi="Book Antiqua" w:cs="Times New Roman"/>
          <w:sz w:val="16"/>
          <w:szCs w:val="16"/>
          <w:lang w:eastAsia="pt-BR"/>
        </w:rPr>
        <w:t xml:space="preserve"> </w:t>
      </w:r>
      <w:r w:rsidR="00A43541" w:rsidRPr="00D04B17">
        <w:rPr>
          <w:rFonts w:ascii="Book Antiqua" w:eastAsia="Times New Roman" w:hAnsi="Book Antiqua" w:cs="Times New Roman"/>
          <w:b/>
          <w:bCs/>
          <w:color w:val="FF0000"/>
          <w:sz w:val="16"/>
          <w:szCs w:val="16"/>
          <w:u w:val="single"/>
          <w:lang w:eastAsia="pt-BR"/>
        </w:rPr>
        <w:t>(TRF2-2018)</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p w14:paraId="5F2DAEFD" w14:textId="777F561D"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2E50BE">
        <w:rPr>
          <w:rFonts w:ascii="Book Antiqua" w:eastAsia="Times New Roman" w:hAnsi="Book Antiqua" w:cs="Times New Roman"/>
          <w:b/>
          <w:bCs/>
          <w:sz w:val="19"/>
          <w:szCs w:val="19"/>
          <w:lang w:eastAsia="pt-BR"/>
        </w:rPr>
        <w:t xml:space="preserve">I - </w:t>
      </w:r>
      <w:r w:rsidRPr="002E50BE">
        <w:rPr>
          <w:rFonts w:ascii="Book Antiqua" w:eastAsia="Times New Roman" w:hAnsi="Book Antiqua" w:cs="Times New Roman"/>
          <w:b/>
          <w:bCs/>
          <w:caps/>
          <w:sz w:val="19"/>
          <w:szCs w:val="19"/>
          <w:highlight w:val="green"/>
          <w:lang w:eastAsia="pt-BR"/>
        </w:rPr>
        <w:t>promover</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sz w:val="19"/>
          <w:szCs w:val="19"/>
          <w:highlight w:val="yellow"/>
          <w:lang w:eastAsia="pt-BR"/>
        </w:rPr>
        <w:t>contra o acionista</w:t>
      </w:r>
      <w:r w:rsidRPr="002E50BE">
        <w:rPr>
          <w:rFonts w:ascii="Book Antiqua" w:eastAsia="Times New Roman" w:hAnsi="Book Antiqua" w:cs="Times New Roman"/>
          <w:b/>
          <w:bCs/>
          <w:sz w:val="19"/>
          <w:szCs w:val="19"/>
          <w:lang w:eastAsia="pt-BR"/>
        </w:rPr>
        <w:t xml:space="preserve">, e </w:t>
      </w:r>
      <w:r w:rsidRPr="002E50BE">
        <w:rPr>
          <w:rFonts w:ascii="Book Antiqua" w:eastAsia="Times New Roman" w:hAnsi="Book Antiqua" w:cs="Times New Roman"/>
          <w:b/>
          <w:bCs/>
          <w:sz w:val="19"/>
          <w:szCs w:val="19"/>
          <w:highlight w:val="yellow"/>
          <w:lang w:eastAsia="pt-BR"/>
        </w:rPr>
        <w:t>os que com ele forem solidariamente responsáveis</w:t>
      </w:r>
      <w:r w:rsidRPr="002E50BE">
        <w:rPr>
          <w:rFonts w:ascii="Book Antiqua" w:eastAsia="Times New Roman" w:hAnsi="Book Antiqua" w:cs="Times New Roman"/>
          <w:b/>
          <w:bCs/>
          <w:sz w:val="19"/>
          <w:szCs w:val="19"/>
          <w:lang w:eastAsia="pt-BR"/>
        </w:rPr>
        <w:t xml:space="preserve"> (artigo 108), </w:t>
      </w:r>
      <w:r w:rsidRPr="002E50BE">
        <w:rPr>
          <w:rFonts w:ascii="Book Antiqua" w:eastAsia="Times New Roman" w:hAnsi="Book Antiqua" w:cs="Times New Roman"/>
          <w:b/>
          <w:bCs/>
          <w:caps/>
          <w:sz w:val="19"/>
          <w:szCs w:val="19"/>
          <w:shd w:val="clear" w:color="auto" w:fill="F7CAAC" w:themeFill="accent2" w:themeFillTint="66"/>
          <w:lang w:eastAsia="pt-BR"/>
        </w:rPr>
        <w:t>processo de execução</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sz w:val="19"/>
          <w:szCs w:val="19"/>
          <w:highlight w:val="cyan"/>
          <w:lang w:eastAsia="pt-BR"/>
        </w:rPr>
        <w:t>para cobrar as importâncias devidas</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caps/>
          <w:sz w:val="19"/>
          <w:szCs w:val="19"/>
          <w:highlight w:val="green"/>
          <w:lang w:eastAsia="pt-BR"/>
        </w:rPr>
        <w:t>servindo</w:t>
      </w:r>
      <w:r w:rsidRPr="002E50BE">
        <w:rPr>
          <w:rFonts w:ascii="Book Antiqua" w:eastAsia="Times New Roman" w:hAnsi="Book Antiqua" w:cs="Times New Roman"/>
          <w:b/>
          <w:bCs/>
          <w:sz w:val="19"/>
          <w:szCs w:val="19"/>
          <w:lang w:eastAsia="pt-BR"/>
        </w:rPr>
        <w:t xml:space="preserve"> o </w:t>
      </w:r>
      <w:r w:rsidRPr="002E50BE">
        <w:rPr>
          <w:rFonts w:ascii="Book Antiqua" w:eastAsia="Times New Roman" w:hAnsi="Book Antiqua" w:cs="Times New Roman"/>
          <w:b/>
          <w:bCs/>
          <w:sz w:val="19"/>
          <w:szCs w:val="19"/>
          <w:highlight w:val="cyan"/>
          <w:lang w:eastAsia="pt-BR"/>
        </w:rPr>
        <w:t>boletim de subscrição</w:t>
      </w:r>
      <w:r w:rsidRPr="002E50BE">
        <w:rPr>
          <w:rFonts w:ascii="Book Antiqua" w:eastAsia="Times New Roman" w:hAnsi="Book Antiqua" w:cs="Times New Roman"/>
          <w:b/>
          <w:bCs/>
          <w:sz w:val="19"/>
          <w:szCs w:val="19"/>
          <w:lang w:eastAsia="pt-BR"/>
        </w:rPr>
        <w:t xml:space="preserve"> e o </w:t>
      </w:r>
      <w:r w:rsidRPr="002E50BE">
        <w:rPr>
          <w:rFonts w:ascii="Book Antiqua" w:eastAsia="Times New Roman" w:hAnsi="Book Antiqua" w:cs="Times New Roman"/>
          <w:b/>
          <w:bCs/>
          <w:sz w:val="19"/>
          <w:szCs w:val="19"/>
          <w:highlight w:val="cyan"/>
          <w:lang w:eastAsia="pt-BR"/>
        </w:rPr>
        <w:t>aviso de chamada</w:t>
      </w:r>
      <w:r w:rsidRPr="002E50BE">
        <w:rPr>
          <w:rFonts w:ascii="Book Antiqua" w:eastAsia="Times New Roman" w:hAnsi="Book Antiqua" w:cs="Times New Roman"/>
          <w:b/>
          <w:bCs/>
          <w:sz w:val="19"/>
          <w:szCs w:val="19"/>
          <w:lang w:eastAsia="pt-BR"/>
        </w:rPr>
        <w:t xml:space="preserve"> como </w:t>
      </w:r>
      <w:r w:rsidRPr="002E50BE">
        <w:rPr>
          <w:rFonts w:ascii="Book Antiqua" w:eastAsia="Times New Roman" w:hAnsi="Book Antiqua" w:cs="Times New Roman"/>
          <w:b/>
          <w:bCs/>
          <w:caps/>
          <w:sz w:val="19"/>
          <w:szCs w:val="19"/>
          <w:shd w:val="clear" w:color="auto" w:fill="F7CAAC" w:themeFill="accent2" w:themeFillTint="66"/>
          <w:lang w:eastAsia="pt-BR"/>
        </w:rPr>
        <w:t>título extrajudicial</w:t>
      </w:r>
      <w:r w:rsidRPr="002E50BE">
        <w:rPr>
          <w:rFonts w:ascii="Book Antiqua" w:eastAsia="Times New Roman" w:hAnsi="Book Antiqua" w:cs="Times New Roman"/>
          <w:b/>
          <w:bCs/>
          <w:sz w:val="19"/>
          <w:szCs w:val="19"/>
          <w:lang w:eastAsia="pt-BR"/>
        </w:rPr>
        <w:t xml:space="preserve"> nos termos do Código de Processo Civil; ou</w:t>
      </w:r>
      <w:r w:rsidR="002E50BE" w:rsidRPr="002E50BE">
        <w:rPr>
          <w:rFonts w:ascii="Book Antiqua" w:eastAsia="Times New Roman" w:hAnsi="Book Antiqua" w:cs="Times New Roman"/>
          <w:b/>
          <w:bCs/>
          <w:sz w:val="19"/>
          <w:szCs w:val="19"/>
          <w:lang w:eastAsia="pt-BR"/>
        </w:rPr>
        <w:t xml:space="preserve"> </w:t>
      </w:r>
      <w:r w:rsidR="002E50BE" w:rsidRPr="00D04B17">
        <w:rPr>
          <w:rStyle w:val="Hyperlink"/>
          <w:rFonts w:ascii="Book Antiqua" w:hAnsi="Book Antiqua"/>
          <w:b/>
          <w:bCs/>
          <w:color w:val="FF0000"/>
          <w:sz w:val="16"/>
          <w:szCs w:val="16"/>
        </w:rPr>
        <w:t>(TJSC-2013)</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(TRF4-2014)</w:t>
      </w:r>
      <w:r w:rsidR="00150E93" w:rsidRPr="00D04B17">
        <w:rPr>
          <w:rFonts w:ascii="Book Antiqua" w:eastAsia="Times New Roman" w:hAnsi="Book Antiqua" w:cs="Times New Roman"/>
          <w:b/>
          <w:bCs/>
          <w:sz w:val="18"/>
          <w:szCs w:val="18"/>
          <w:lang w:eastAsia="pt-BR"/>
        </w:rPr>
        <w:t xml:space="preserve"> </w:t>
      </w:r>
      <w:r w:rsidR="00150E93" w:rsidRPr="00D04B17">
        <w:rPr>
          <w:rFonts w:ascii="Book Antiqua" w:eastAsia="Times New Roman" w:hAnsi="Book Antiqua" w:cs="Times New Roman"/>
          <w:b/>
          <w:bCs/>
          <w:color w:val="FF0000"/>
          <w:sz w:val="16"/>
          <w:szCs w:val="16"/>
          <w:u w:val="single"/>
          <w:lang w:eastAsia="pt-BR"/>
        </w:rPr>
        <w:t>(TJPB-2015)</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tbl>
      <w:tblPr>
        <w:tblStyle w:val="Tabelacomgrade"/>
        <w:tblW w:w="0" w:type="auto"/>
        <w:shd w:val="clear" w:color="auto" w:fill="CCFFFF"/>
        <w:tblLook w:val="04A0" w:firstRow="1" w:lastRow="0" w:firstColumn="1" w:lastColumn="0" w:noHBand="0" w:noVBand="1"/>
      </w:tblPr>
      <w:tblGrid>
        <w:gridCol w:w="8494"/>
      </w:tblGrid>
      <w:tr w:rsidR="002D6693" w:rsidRPr="009C593E" w14:paraId="1D7CC94B" w14:textId="77777777" w:rsidTr="002D6693">
        <w:tc>
          <w:tcPr>
            <w:tcW w:w="8494" w:type="dxa"/>
            <w:shd w:val="clear" w:color="auto" w:fill="CCFFFF"/>
          </w:tcPr>
          <w:p w14:paraId="769F1C23" w14:textId="77777777" w:rsidR="002D6693" w:rsidRPr="009C593E" w:rsidRDefault="002D6693"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O boletim de subscrição e o aviso de chamada relativamente à sociedade anônima valem como título executivo extrajudicial para fins de ajuizamento da respectiva execução. </w:t>
            </w:r>
            <w:r w:rsidRPr="009C593E">
              <w:rPr>
                <w:rFonts w:ascii="Book Antiqua" w:eastAsia="Times New Roman" w:hAnsi="Book Antiqua" w:cs="Times New Roman"/>
                <w:b/>
                <w:sz w:val="19"/>
                <w:szCs w:val="19"/>
                <w:lang w:eastAsia="pt-BR"/>
              </w:rPr>
              <w:t>BL: art. 107, I, LSA</w:t>
            </w:r>
            <w:r w:rsidR="00243D40" w:rsidRPr="009C593E">
              <w:rPr>
                <w:rFonts w:ascii="Book Antiqua" w:eastAsia="Times New Roman" w:hAnsi="Book Antiqua" w:cs="Times New Roman"/>
                <w:b/>
                <w:sz w:val="19"/>
                <w:szCs w:val="19"/>
                <w:lang w:eastAsia="pt-BR"/>
              </w:rPr>
              <w:t xml:space="preserve"> </w:t>
            </w:r>
            <w:r w:rsidR="00243D40" w:rsidRPr="009C593E">
              <w:rPr>
                <w:rFonts w:ascii="Book Antiqua" w:eastAsia="Times New Roman" w:hAnsi="Book Antiqua" w:cs="Times New Roman"/>
                <w:b/>
                <w:color w:val="FF0000"/>
                <w:sz w:val="19"/>
                <w:szCs w:val="19"/>
                <w:lang w:eastAsia="pt-BR"/>
              </w:rPr>
              <w:t>(proc. civil)</w:t>
            </w:r>
            <w:r w:rsidRPr="009C593E">
              <w:rPr>
                <w:rFonts w:ascii="Book Antiqua" w:eastAsia="Times New Roman" w:hAnsi="Book Antiqua" w:cs="Times New Roman"/>
                <w:b/>
                <w:sz w:val="19"/>
                <w:szCs w:val="19"/>
                <w:lang w:eastAsia="pt-BR"/>
              </w:rPr>
              <w:t>.</w:t>
            </w:r>
          </w:p>
          <w:p w14:paraId="51077110" w14:textId="77777777" w:rsidR="00800F3A" w:rsidRPr="009C593E" w:rsidRDefault="00800F3A"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No que tange à sociedade anônima, assinale a alternativa correta: Em havendo inadimplemento do acionista, a sociedade anônima poderá promover contra ele e os que forem solidariamente responsáveis, processo de execução para cobrar as importâncias devidas, servindo como título extrajudicial o boletim de subscrição e o aviso de chamada. </w:t>
            </w:r>
            <w:r w:rsidRPr="009C593E">
              <w:rPr>
                <w:rFonts w:ascii="Book Antiqua" w:eastAsia="Times New Roman" w:hAnsi="Book Antiqua" w:cs="Times New Roman"/>
                <w:b/>
                <w:sz w:val="19"/>
                <w:szCs w:val="19"/>
                <w:lang w:eastAsia="pt-BR"/>
              </w:rPr>
              <w:t>BL: art. 107, I, LSA.</w:t>
            </w:r>
          </w:p>
          <w:p w14:paraId="25894084" w14:textId="6AFD455A" w:rsidR="00800F3A" w:rsidRPr="009C593E" w:rsidRDefault="00800F3A" w:rsidP="00233ACC">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Portanto, em caso de inadimplemento do acionista, a sociedade poderá mover processo de execução contra ele ou contra os que forem solidariamente responsáveis pela obrigação, sendo título executivo extrajudicial o boletim de subscrição e o aviso de chamada.</w:t>
            </w:r>
          </w:p>
        </w:tc>
      </w:tr>
    </w:tbl>
    <w:p w14:paraId="574304B5" w14:textId="7B5D08C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 - </w:t>
      </w:r>
      <w:r w:rsidRPr="009C593E">
        <w:rPr>
          <w:rFonts w:ascii="Book Antiqua" w:eastAsia="Times New Roman" w:hAnsi="Book Antiqua" w:cs="Times New Roman"/>
          <w:b/>
          <w:bCs/>
          <w:caps/>
          <w:sz w:val="19"/>
          <w:szCs w:val="19"/>
          <w:highlight w:val="green"/>
          <w:lang w:eastAsia="pt-BR"/>
        </w:rPr>
        <w:t>mandar vender</w:t>
      </w:r>
      <w:r w:rsidRPr="009C593E">
        <w:rPr>
          <w:rFonts w:ascii="Book Antiqua" w:eastAsia="Times New Roman" w:hAnsi="Book Antiqua" w:cs="Times New Roman"/>
          <w:sz w:val="19"/>
          <w:szCs w:val="19"/>
          <w:lang w:eastAsia="pt-BR"/>
        </w:rPr>
        <w:t xml:space="preserve"> </w:t>
      </w:r>
      <w:r w:rsidRPr="00FA0CB7">
        <w:rPr>
          <w:rFonts w:ascii="Book Antiqua" w:eastAsia="Times New Roman" w:hAnsi="Book Antiqua" w:cs="Times New Roman"/>
          <w:b/>
          <w:bCs/>
          <w:sz w:val="19"/>
          <w:szCs w:val="19"/>
          <w:highlight w:val="yellow"/>
          <w:lang w:eastAsia="pt-BR"/>
        </w:rPr>
        <w:t>as ações</w:t>
      </w:r>
      <w:r w:rsidRPr="00FA0CB7">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em bolsa de valores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por conta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risco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acionista</w:t>
      </w:r>
      <w:r w:rsidRPr="00D04B17">
        <w:rPr>
          <w:rFonts w:ascii="Book Antiqua" w:eastAsia="Times New Roman" w:hAnsi="Book Antiqua" w:cs="Times New Roman"/>
          <w:sz w:val="16"/>
          <w:szCs w:val="16"/>
          <w:lang w:eastAsia="pt-BR"/>
        </w:rPr>
        <w:t>.</w:t>
      </w:r>
      <w:r w:rsidR="00FA0CB7" w:rsidRPr="00D04B17">
        <w:rPr>
          <w:rFonts w:ascii="Book Antiqua" w:eastAsia="Times New Roman" w:hAnsi="Book Antiqua" w:cs="Times New Roman"/>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4F5C1C" w:rsidRPr="00D04B17">
        <w:rPr>
          <w:rFonts w:ascii="Book Antiqua" w:eastAsia="Times New Roman" w:hAnsi="Book Antiqua" w:cs="Times New Roman"/>
          <w:b/>
          <w:bCs/>
          <w:color w:val="FF0000"/>
          <w:sz w:val="16"/>
          <w:szCs w:val="16"/>
          <w:lang w:eastAsia="pt-BR"/>
        </w:rPr>
        <w:t xml:space="preserve"> </w:t>
      </w:r>
      <w:r w:rsidR="00150E93" w:rsidRPr="00D04B17">
        <w:rPr>
          <w:rFonts w:ascii="Book Antiqua" w:eastAsia="Times New Roman" w:hAnsi="Book Antiqua" w:cs="Times New Roman"/>
          <w:b/>
          <w:color w:val="FF0000"/>
          <w:sz w:val="16"/>
          <w:szCs w:val="16"/>
          <w:u w:val="single"/>
          <w:lang w:eastAsia="pt-BR"/>
        </w:rPr>
        <w:t>(TJPB-2015)</w:t>
      </w:r>
      <w:r w:rsidR="00A43541" w:rsidRPr="00D04B17">
        <w:rPr>
          <w:rFonts w:ascii="Book Antiqua" w:eastAsia="Times New Roman" w:hAnsi="Book Antiqua" w:cs="Times New Roman"/>
          <w:b/>
          <w:color w:val="FF0000"/>
          <w:sz w:val="16"/>
          <w:szCs w:val="16"/>
          <w:lang w:eastAsia="pt-BR"/>
        </w:rPr>
        <w:t xml:space="preserve"> </w:t>
      </w:r>
      <w:r w:rsidR="00A43541" w:rsidRPr="00D04B17">
        <w:rPr>
          <w:rFonts w:ascii="Book Antiqua" w:eastAsia="Times New Roman" w:hAnsi="Book Antiqua" w:cs="Times New Roman"/>
          <w:b/>
          <w:bCs/>
          <w:color w:val="FF0000"/>
          <w:sz w:val="16"/>
          <w:szCs w:val="16"/>
          <w:u w:val="single"/>
          <w:lang w:eastAsia="pt-BR"/>
        </w:rPr>
        <w:t>(TRF2-2018)</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tbl>
      <w:tblPr>
        <w:tblStyle w:val="Tabelacomgrade"/>
        <w:tblW w:w="0" w:type="auto"/>
        <w:shd w:val="clear" w:color="auto" w:fill="CCFFFF"/>
        <w:tblLook w:val="04A0" w:firstRow="1" w:lastRow="0" w:firstColumn="1" w:lastColumn="0" w:noHBand="0" w:noVBand="1"/>
      </w:tblPr>
      <w:tblGrid>
        <w:gridCol w:w="8494"/>
      </w:tblGrid>
      <w:tr w:rsidR="002E50BE" w:rsidRPr="009C593E" w14:paraId="5D1B20A0" w14:textId="77777777" w:rsidTr="00632132">
        <w:tc>
          <w:tcPr>
            <w:tcW w:w="8494" w:type="dxa"/>
            <w:shd w:val="clear" w:color="auto" w:fill="CCFFFF"/>
          </w:tcPr>
          <w:p w14:paraId="3AE422E3" w14:textId="590D4206" w:rsidR="002E50BE" w:rsidRPr="002E50BE" w:rsidRDefault="002E50BE" w:rsidP="0063213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2E50BE">
              <w:rPr>
                <w:rFonts w:ascii="Book Antiqua" w:eastAsia="Times New Roman" w:hAnsi="Book Antiqua" w:cs="Times New Roman"/>
                <w:sz w:val="19"/>
                <w:szCs w:val="19"/>
                <w:lang w:eastAsia="pt-BR"/>
              </w:rPr>
              <w:t>O acionista é obrigado a realizar, nas condições previstas no estatuto ou no boletim de subscrição, a prestação correspondente às ações subscritas ou adquiridas. Verificada a mora do acionista, a companhia pode, à sua escolha, promover contra o acionista, e os que com ele forem solidariamente responsáveis, processo de execução para cobrar as importâncias devidas, servindo o boletim de subscrição e o aviso de chamada como título extrajudicial nos termos do Código de Processo Civil; ou mandar vender as ações em bolsa de valores, por conta e risco 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106, </w:t>
            </w:r>
            <w:r w:rsidRPr="002E50BE">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art. </w:t>
            </w:r>
            <w:r w:rsidRPr="002E50BE">
              <w:rPr>
                <w:rFonts w:ascii="Book Antiqua" w:eastAsia="Times New Roman" w:hAnsi="Book Antiqua" w:cs="Times New Roman"/>
                <w:b/>
                <w:sz w:val="19"/>
                <w:szCs w:val="19"/>
                <w:lang w:eastAsia="pt-BR"/>
              </w:rPr>
              <w:t>107</w:t>
            </w: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II</w:t>
            </w:r>
            <w:r w:rsidRPr="009C593E">
              <w:rPr>
                <w:rFonts w:ascii="Book Antiqua" w:eastAsia="Times New Roman" w:hAnsi="Book Antiqua" w:cs="Times New Roman"/>
                <w:b/>
                <w:sz w:val="19"/>
                <w:szCs w:val="19"/>
                <w:lang w:eastAsia="pt-BR"/>
              </w:rPr>
              <w:t>, LSA</w:t>
            </w:r>
            <w:r w:rsidRPr="002E50BE">
              <w:rPr>
                <w:rFonts w:ascii="Book Antiqua" w:eastAsia="Times New Roman" w:hAnsi="Book Antiqua" w:cs="Times New Roman"/>
                <w:b/>
                <w:sz w:val="19"/>
                <w:szCs w:val="19"/>
                <w:lang w:eastAsia="pt-BR"/>
              </w:rPr>
              <w:t>.</w:t>
            </w:r>
          </w:p>
        </w:tc>
      </w:tr>
    </w:tbl>
    <w:p w14:paraId="41187204" w14:textId="023054A9"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Será havida como não escrita, relativamente à companhia, qualquer estipulação do estatuto ou do boletim de subscrição que exclua ou limite o exercício da opção prevista neste artigo, mas o subscritor de boa-fé terá ação, contra os responsáveis pela estipulação, para haver perdas e danos sofridos, sem prejuízo da responsabilidade penal que no caso couber.</w:t>
      </w:r>
    </w:p>
    <w:p w14:paraId="61DACA4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venda será feita em leilão especial na bolsa de valores do lugar da sede social, ou, se não houver, na mais próxima, depois de publicado aviso, por 3 (três) vezes, com antecedência mínima de 3 (três) dias. Do produto da venda serão deduzidos as despesas com a operação e, se previstos no estatuto, os juros, correção monetária e multa, ficando o saldo à disposição do ex-acionista, na sede da sociedade.</w:t>
      </w:r>
    </w:p>
    <w:p w14:paraId="218E38C5" w14:textId="70B900B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 facultado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mesmo após iniciada a cobrança judicial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mandar vender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ação em bolsa de valores</w:t>
      </w:r>
      <w:r w:rsidRPr="009C593E">
        <w:rPr>
          <w:rFonts w:ascii="Book Antiqua" w:eastAsia="Times New Roman" w:hAnsi="Book Antiqua" w:cs="Times New Roman"/>
          <w:sz w:val="19"/>
          <w:szCs w:val="19"/>
          <w:lang w:eastAsia="pt-BR"/>
        </w:rPr>
        <w:t>; a companhia poderá também promover a cobrança judicial se as ações oferecidas em bolsa não encontrarem tomador, ou se o preço apurado não bastar para pagar os débitos do acionista</w:t>
      </w:r>
      <w:r w:rsidRPr="00D04B17">
        <w:rPr>
          <w:rFonts w:ascii="Book Antiqua" w:eastAsia="Times New Roman" w:hAnsi="Book Antiqua" w:cs="Times New Roman"/>
          <w:sz w:val="16"/>
          <w:szCs w:val="16"/>
          <w:lang w:eastAsia="pt-BR"/>
        </w:rPr>
        <w:t>.</w:t>
      </w:r>
      <w:r w:rsidR="0009185F" w:rsidRPr="00D04B17">
        <w:rPr>
          <w:rFonts w:ascii="Book Antiqua" w:eastAsia="Times New Roman" w:hAnsi="Book Antiqua" w:cs="Times New Roman"/>
          <w:sz w:val="16"/>
          <w:szCs w:val="16"/>
          <w:lang w:eastAsia="pt-BR"/>
        </w:rPr>
        <w:t xml:space="preserve"> </w:t>
      </w:r>
      <w:r w:rsidR="0009185F" w:rsidRPr="00D04B17">
        <w:rPr>
          <w:rFonts w:ascii="Book Antiqua" w:eastAsia="Times New Roman" w:hAnsi="Book Antiqua" w:cs="Times New Roman"/>
          <w:b/>
          <w:bCs/>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9C5998" w:rsidRPr="009C593E" w14:paraId="5F6F9290" w14:textId="77777777" w:rsidTr="00ED3E6C">
        <w:tc>
          <w:tcPr>
            <w:tcW w:w="8494" w:type="dxa"/>
            <w:shd w:val="clear" w:color="auto" w:fill="CCFFFF"/>
          </w:tcPr>
          <w:p w14:paraId="68249B88" w14:textId="77777777" w:rsidR="009C5998" w:rsidRPr="009C593E" w:rsidRDefault="009C5998" w:rsidP="009C599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TJDFT-2012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Cia. KLM propôs execução contra Paulo para cobrança de ações por ele subscritas e não integralizadas. Logo depois de citado para execução, foi informado que a Cia iria levar as ações a leilão em bolsa. Nos próprios autos da execução, Paulo se insurgiu contra ela, pois, tendo optado pela venda em bolsa, onde ela poderia obter o mesmo resultado que buscou com a execução, estaria caracterizado a falta de interesse de agir superveniente, a autorizar a extinção da execução. </w:t>
            </w:r>
            <w:r w:rsidRPr="009C593E">
              <w:rPr>
                <w:rFonts w:ascii="Book Antiqua" w:eastAsia="Times New Roman" w:hAnsi="Book Antiqua" w:cs="Times New Roman"/>
                <w:b/>
                <w:bCs/>
                <w:sz w:val="19"/>
                <w:szCs w:val="19"/>
                <w:lang w:eastAsia="pt-BR"/>
              </w:rPr>
              <w:t>O (A) Juiz (a) deve rejeitar a objeção com os fundamentos deduzidos e determinar o prosseguimento da execução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107, §3º, LSA.</w:t>
            </w:r>
          </w:p>
        </w:tc>
      </w:tr>
    </w:tbl>
    <w:p w14:paraId="56567634" w14:textId="1A287563" w:rsidR="001C6BC4" w:rsidRPr="00DC768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lang w:eastAsia="pt-BR"/>
        </w:rPr>
        <w:t xml:space="preserve">Se a companhia não conseguir, por qualquer dos meios previstos neste artigo, a integralização das ações, poderá declará-las caducas e fazer suas as entradas realizadas, integralizando-as com lucros ou reservas, exceto a legal; se não tiver lucros e reservas suficientes, terá o </w:t>
      </w:r>
      <w:r w:rsidRPr="00DC7682">
        <w:rPr>
          <w:rFonts w:ascii="Book Antiqua" w:eastAsia="Times New Roman" w:hAnsi="Book Antiqua" w:cs="Times New Roman"/>
          <w:b/>
          <w:bCs/>
          <w:sz w:val="19"/>
          <w:szCs w:val="19"/>
          <w:highlight w:val="cyan"/>
          <w:lang w:eastAsia="pt-BR"/>
        </w:rPr>
        <w:t>prazo de 1 (um) ano</w:t>
      </w:r>
      <w:r w:rsidRPr="00DC7682">
        <w:rPr>
          <w:rFonts w:ascii="Book Antiqua" w:eastAsia="Times New Roman" w:hAnsi="Book Antiqua" w:cs="Times New Roman"/>
          <w:b/>
          <w:bCs/>
          <w:sz w:val="19"/>
          <w:szCs w:val="19"/>
          <w:lang w:eastAsia="pt-BR"/>
        </w:rPr>
        <w:t xml:space="preserve"> para colocar as ações caídas em comisso, findo o qual, não tendo sido encontrado comprador, a assembléia-geral deliberará sobre a redução do capital em importância correspondente</w:t>
      </w:r>
      <w:r w:rsidRPr="00D04B17">
        <w:rPr>
          <w:rFonts w:ascii="Book Antiqua" w:eastAsia="Times New Roman" w:hAnsi="Book Antiqua" w:cs="Times New Roman"/>
          <w:sz w:val="16"/>
          <w:szCs w:val="16"/>
          <w:lang w:eastAsia="pt-BR"/>
        </w:rPr>
        <w:t>.</w:t>
      </w:r>
      <w:r w:rsidR="0094039A" w:rsidRPr="00D04B17">
        <w:rPr>
          <w:rFonts w:ascii="Book Antiqua" w:eastAsia="Times New Roman" w:hAnsi="Book Antiqua" w:cs="Times New Roman"/>
          <w:sz w:val="16"/>
          <w:szCs w:val="16"/>
          <w:lang w:eastAsia="pt-BR"/>
        </w:rPr>
        <w:t xml:space="preserve"> </w:t>
      </w:r>
      <w:bookmarkStart w:id="30" w:name="_Hlk42774134"/>
      <w:r w:rsidR="0094039A" w:rsidRPr="00D04B17">
        <w:rPr>
          <w:rFonts w:ascii="Book Antiqua" w:eastAsia="Times New Roman" w:hAnsi="Book Antiqua" w:cs="Times New Roman"/>
          <w:b/>
          <w:bCs/>
          <w:color w:val="FF0000"/>
          <w:sz w:val="16"/>
          <w:szCs w:val="16"/>
          <w:u w:val="single"/>
          <w:lang w:eastAsia="pt-BR"/>
        </w:rPr>
        <w:t>(Cartórios/TJSE-2006)</w:t>
      </w:r>
      <w:bookmarkEnd w:id="30"/>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4E01853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dos Alienantes</w:t>
      </w:r>
    </w:p>
    <w:p w14:paraId="2B5FED57" w14:textId="55270A6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108</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cyan"/>
          <w:lang w:eastAsia="pt-BR"/>
        </w:rPr>
        <w:t>Ainda quando negociadas as ações</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yellow"/>
          <w:lang w:eastAsia="pt-BR"/>
        </w:rPr>
        <w:t>os alienantes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continuarão</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cyan"/>
          <w:lang w:eastAsia="pt-BR"/>
        </w:rPr>
        <w:t>responsáveis</w:t>
      </w:r>
      <w:r w:rsidRPr="0094039A">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caps/>
          <w:sz w:val="19"/>
          <w:szCs w:val="19"/>
          <w:shd w:val="clear" w:color="auto" w:fill="F7CAAC" w:themeFill="accent2" w:themeFillTint="66"/>
          <w:lang w:eastAsia="pt-BR"/>
        </w:rPr>
        <w:t>solidariamente</w:t>
      </w:r>
      <w:r w:rsidRPr="0094039A">
        <w:rPr>
          <w:rFonts w:ascii="Book Antiqua" w:eastAsia="Times New Roman" w:hAnsi="Book Antiqua" w:cs="Times New Roman"/>
          <w:b/>
          <w:sz w:val="19"/>
          <w:szCs w:val="19"/>
          <w:lang w:eastAsia="pt-BR"/>
        </w:rPr>
        <w:t xml:space="preserve"> </w:t>
      </w:r>
      <w:r w:rsidRPr="0094039A">
        <w:rPr>
          <w:rFonts w:ascii="Book Antiqua" w:eastAsia="Times New Roman" w:hAnsi="Book Antiqua" w:cs="Times New Roman"/>
          <w:b/>
          <w:sz w:val="19"/>
          <w:szCs w:val="19"/>
          <w:highlight w:val="yellow"/>
          <w:lang w:eastAsia="pt-BR"/>
        </w:rPr>
        <w:t>com os adquirentes</w:t>
      </w:r>
      <w:r w:rsidRPr="009C593E">
        <w:rPr>
          <w:rFonts w:ascii="Book Antiqua" w:eastAsia="Times New Roman" w:hAnsi="Book Antiqua" w:cs="Times New Roman"/>
          <w:sz w:val="19"/>
          <w:szCs w:val="19"/>
          <w:lang w:eastAsia="pt-BR"/>
        </w:rPr>
        <w:t xml:space="preserve">, pelo </w:t>
      </w:r>
      <w:r w:rsidRPr="0094039A">
        <w:rPr>
          <w:rFonts w:ascii="Book Antiqua" w:eastAsia="Times New Roman" w:hAnsi="Book Antiqua" w:cs="Times New Roman"/>
          <w:b/>
          <w:sz w:val="19"/>
          <w:szCs w:val="19"/>
          <w:highlight w:val="cyan"/>
          <w:lang w:eastAsia="pt-BR"/>
        </w:rPr>
        <w:t>pagamento das prestações</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faltarem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integralizar</w:t>
      </w:r>
      <w:r w:rsidRPr="005D4754">
        <w:rPr>
          <w:rFonts w:ascii="Book Antiqua" w:eastAsia="Times New Roman" w:hAnsi="Book Antiqua" w:cs="Times New Roman"/>
          <w:b/>
          <w:sz w:val="19"/>
          <w:szCs w:val="19"/>
          <w:lang w:eastAsia="pt-BR"/>
        </w:rPr>
        <w:t xml:space="preserve"> </w:t>
      </w:r>
      <w:r w:rsidRPr="005D4754">
        <w:rPr>
          <w:rFonts w:ascii="Book Antiqua" w:eastAsia="Times New Roman" w:hAnsi="Book Antiqua" w:cs="Times New Roman"/>
          <w:b/>
          <w:sz w:val="19"/>
          <w:szCs w:val="19"/>
          <w:highlight w:val="cyan"/>
          <w:lang w:eastAsia="pt-BR"/>
        </w:rPr>
        <w:t>as ações transferidas</w:t>
      </w:r>
      <w:r w:rsidRPr="00D04B17">
        <w:rPr>
          <w:rFonts w:ascii="Book Antiqua" w:eastAsia="Times New Roman" w:hAnsi="Book Antiqua" w:cs="Times New Roman"/>
          <w:sz w:val="16"/>
          <w:szCs w:val="16"/>
          <w:lang w:eastAsia="pt-BR"/>
        </w:rPr>
        <w:t>.</w:t>
      </w:r>
      <w:r w:rsidR="0094039A" w:rsidRPr="00D04B17">
        <w:rPr>
          <w:rFonts w:ascii="Book Antiqua" w:eastAsia="Times New Roman" w:hAnsi="Book Antiqua" w:cs="Times New Roman"/>
          <w:sz w:val="16"/>
          <w:szCs w:val="16"/>
          <w:lang w:eastAsia="pt-BR"/>
        </w:rPr>
        <w:t xml:space="preserve"> </w:t>
      </w:r>
      <w:r w:rsidR="0094039A" w:rsidRPr="00D04B17">
        <w:rPr>
          <w:rFonts w:ascii="Book Antiqua" w:eastAsia="Times New Roman" w:hAnsi="Book Antiqua" w:cs="Times New Roman"/>
          <w:b/>
          <w:bCs/>
          <w:color w:val="FF0000"/>
          <w:sz w:val="16"/>
          <w:szCs w:val="16"/>
          <w:u w:val="single"/>
          <w:lang w:eastAsia="pt-BR"/>
        </w:rPr>
        <w:t>(Cartórios/TJSE-2006)</w:t>
      </w:r>
      <w:r w:rsidR="00FA0CB7" w:rsidRPr="00D04B17">
        <w:rPr>
          <w:rFonts w:ascii="Book Antiqua" w:eastAsia="Times New Roman" w:hAnsi="Book Antiqua" w:cs="Times New Roman"/>
          <w:b/>
          <w:bCs/>
          <w:color w:val="FF0000"/>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C03847" w:rsidRPr="00D04B17">
        <w:rPr>
          <w:rFonts w:ascii="Book Antiqua" w:eastAsia="Times New Roman" w:hAnsi="Book Antiqua" w:cs="Times New Roman"/>
          <w:b/>
          <w:bCs/>
          <w:color w:val="FF0000"/>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r w:rsidR="0062275D" w:rsidRPr="00D04B17">
        <w:rPr>
          <w:rFonts w:ascii="Book Antiqua" w:eastAsia="Times New Roman" w:hAnsi="Book Antiqua" w:cs="Times New Roman"/>
          <w:b/>
          <w:color w:val="FF0000"/>
          <w:sz w:val="16"/>
          <w:szCs w:val="16"/>
          <w:lang w:eastAsia="pt-BR"/>
        </w:rPr>
        <w:t xml:space="preserve"> </w:t>
      </w:r>
      <w:r w:rsidR="00A43541" w:rsidRPr="00D04B17">
        <w:rPr>
          <w:rFonts w:ascii="Book Antiqua" w:eastAsia="Times New Roman" w:hAnsi="Book Antiqua" w:cs="Times New Roman"/>
          <w:b/>
          <w:color w:val="FF0000"/>
          <w:sz w:val="16"/>
          <w:szCs w:val="16"/>
          <w:u w:val="single"/>
          <w:lang w:eastAsia="pt-BR"/>
        </w:rPr>
        <w:t>(TRF2-2011/2018)</w:t>
      </w:r>
    </w:p>
    <w:p w14:paraId="1A20E718" w14:textId="55C6FF4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caps/>
          <w:sz w:val="19"/>
          <w:szCs w:val="19"/>
          <w:shd w:val="clear" w:color="auto" w:fill="F7CAAC" w:themeFill="accent2" w:themeFillTint="66"/>
          <w:lang w:eastAsia="pt-BR"/>
        </w:rPr>
        <w:t>Tal responsabilidade</w:t>
      </w:r>
      <w:r w:rsidRPr="00A43541">
        <w:rPr>
          <w:rFonts w:ascii="Book Antiqua" w:eastAsia="Times New Roman" w:hAnsi="Book Antiqua" w:cs="Times New Roman"/>
          <w:b/>
          <w:bCs/>
          <w:caps/>
          <w:sz w:val="19"/>
          <w:szCs w:val="19"/>
          <w:lang w:eastAsia="pt-BR"/>
        </w:rPr>
        <w:t xml:space="preserve"> </w:t>
      </w:r>
      <w:r w:rsidRPr="00A43541">
        <w:rPr>
          <w:rFonts w:ascii="Book Antiqua" w:eastAsia="Times New Roman" w:hAnsi="Book Antiqua" w:cs="Times New Roman"/>
          <w:b/>
          <w:bCs/>
          <w:caps/>
          <w:sz w:val="19"/>
          <w:szCs w:val="19"/>
          <w:highlight w:val="green"/>
          <w:lang w:eastAsia="pt-BR"/>
        </w:rPr>
        <w:t>cessará</w:t>
      </w:r>
      <w:r w:rsidRPr="009C593E">
        <w:rPr>
          <w:rFonts w:ascii="Book Antiqua" w:eastAsia="Times New Roman" w:hAnsi="Book Antiqua" w:cs="Times New Roman"/>
          <w:sz w:val="19"/>
          <w:szCs w:val="19"/>
          <w:lang w:eastAsia="pt-BR"/>
        </w:rPr>
        <w:t xml:space="preserve">, em relação </w:t>
      </w:r>
      <w:r w:rsidRPr="00A43541">
        <w:rPr>
          <w:rFonts w:ascii="Book Antiqua" w:eastAsia="Times New Roman" w:hAnsi="Book Antiqua" w:cs="Times New Roman"/>
          <w:b/>
          <w:bCs/>
          <w:sz w:val="19"/>
          <w:szCs w:val="19"/>
          <w:highlight w:val="yellow"/>
          <w:lang w:eastAsia="pt-BR"/>
        </w:rPr>
        <w:t>a cada alienante</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sz w:val="19"/>
          <w:szCs w:val="19"/>
          <w:highlight w:val="cyan"/>
          <w:lang w:eastAsia="pt-BR"/>
        </w:rPr>
        <w:t>no fim de 2 (dois) anos</w:t>
      </w:r>
      <w:r w:rsidRPr="00A43541">
        <w:rPr>
          <w:rFonts w:ascii="Book Antiqua" w:eastAsia="Times New Roman" w:hAnsi="Book Antiqua" w:cs="Times New Roman"/>
          <w:b/>
          <w:bCs/>
          <w:sz w:val="19"/>
          <w:szCs w:val="19"/>
          <w:lang w:eastAsia="pt-BR"/>
        </w:rPr>
        <w:t xml:space="preserve"> </w:t>
      </w:r>
      <w:r w:rsidRPr="00A43541">
        <w:rPr>
          <w:rFonts w:ascii="Book Antiqua" w:eastAsia="Times New Roman" w:hAnsi="Book Antiqua" w:cs="Times New Roman"/>
          <w:b/>
          <w:bCs/>
          <w:caps/>
          <w:sz w:val="19"/>
          <w:szCs w:val="19"/>
          <w:highlight w:val="green"/>
          <w:lang w:eastAsia="pt-BR"/>
        </w:rPr>
        <w:t>a contar</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sz w:val="19"/>
          <w:szCs w:val="19"/>
          <w:highlight w:val="yellow"/>
          <w:lang w:eastAsia="pt-BR"/>
        </w:rPr>
        <w:t>da data da transferência das ações</w:t>
      </w:r>
      <w:r w:rsidRPr="00D04B17">
        <w:rPr>
          <w:rFonts w:ascii="Book Antiqua" w:eastAsia="Times New Roman" w:hAnsi="Book Antiqua" w:cs="Times New Roman"/>
          <w:sz w:val="16"/>
          <w:szCs w:val="16"/>
          <w:lang w:eastAsia="pt-BR"/>
        </w:rPr>
        <w:t>.</w:t>
      </w:r>
      <w:r w:rsidR="00FA0CB7" w:rsidRPr="00D04B17">
        <w:rPr>
          <w:rFonts w:ascii="Book Antiqua" w:eastAsia="Times New Roman" w:hAnsi="Book Antiqua" w:cs="Times New Roman"/>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C03847" w:rsidRPr="00D04B17">
        <w:rPr>
          <w:rFonts w:ascii="Book Antiqua" w:eastAsia="Times New Roman" w:hAnsi="Book Antiqua" w:cs="Times New Roman"/>
          <w:b/>
          <w:bCs/>
          <w:color w:val="FF0000"/>
          <w:sz w:val="16"/>
          <w:szCs w:val="16"/>
          <w:lang w:eastAsia="pt-BR"/>
        </w:rPr>
        <w:t xml:space="preserve"> </w:t>
      </w:r>
      <w:r w:rsidR="00A43541" w:rsidRPr="00D04B17">
        <w:rPr>
          <w:rFonts w:ascii="Book Antiqua" w:eastAsia="Times New Roman" w:hAnsi="Book Antiqua" w:cs="Times New Roman"/>
          <w:b/>
          <w:color w:val="FF0000"/>
          <w:sz w:val="16"/>
          <w:szCs w:val="16"/>
          <w:u w:val="single"/>
          <w:lang w:eastAsia="pt-BR"/>
        </w:rPr>
        <w:t>(TRF2-2011/2018)</w:t>
      </w:r>
    </w:p>
    <w:tbl>
      <w:tblPr>
        <w:tblStyle w:val="Tabelacomgrade"/>
        <w:tblW w:w="0" w:type="auto"/>
        <w:shd w:val="clear" w:color="auto" w:fill="CCFFFF"/>
        <w:tblLook w:val="04A0" w:firstRow="1" w:lastRow="0" w:firstColumn="1" w:lastColumn="0" w:noHBand="0" w:noVBand="1"/>
      </w:tblPr>
      <w:tblGrid>
        <w:gridCol w:w="8494"/>
      </w:tblGrid>
      <w:tr w:rsidR="00CC073F" w:rsidRPr="009C593E" w14:paraId="5C0BF009" w14:textId="77777777" w:rsidTr="00DB715C">
        <w:tc>
          <w:tcPr>
            <w:tcW w:w="8494" w:type="dxa"/>
            <w:shd w:val="clear" w:color="auto" w:fill="CCFFFF"/>
          </w:tcPr>
          <w:p w14:paraId="02C5098C" w14:textId="6B9BE649" w:rsidR="00CC073F" w:rsidRPr="009C593E" w:rsidRDefault="00CC073F" w:rsidP="00DB715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Considerando o regime jurídico das sociedades anônimas: Os negociantes de ações não integralizadas ficarão solidariamente responsáveis com os adquirentes pelo pagamento das prestações que faltarem para integralizar as ações transferidas, cabendo à companhia a faculdade de exigir de qualquer deles o pagamento total. </w:t>
            </w:r>
            <w:r w:rsidRPr="009C593E">
              <w:rPr>
                <w:rFonts w:ascii="Book Antiqua" w:eastAsia="Times New Roman" w:hAnsi="Book Antiqua" w:cs="Times New Roman"/>
                <w:b/>
                <w:sz w:val="19"/>
                <w:szCs w:val="19"/>
                <w:lang w:eastAsia="pt-BR"/>
              </w:rPr>
              <w:t xml:space="preserve">BL: art. 108, § único, </w:t>
            </w:r>
            <w:r w:rsidR="00471C9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5104819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34ECFD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Essenciais</w:t>
      </w:r>
    </w:p>
    <w:p w14:paraId="02BADBA9" w14:textId="4E3B921E" w:rsidR="001C6BC4" w:rsidRPr="004C5588"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109</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Nem</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nem</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assembléia-geral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privar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sz w:val="19"/>
          <w:szCs w:val="19"/>
          <w:lang w:eastAsia="pt-BR"/>
        </w:rPr>
        <w:t xml:space="preserve"> dos </w:t>
      </w:r>
      <w:r w:rsidRPr="009C593E">
        <w:rPr>
          <w:rFonts w:ascii="Book Antiqua" w:eastAsia="Times New Roman" w:hAnsi="Book Antiqua" w:cs="Times New Roman"/>
          <w:b/>
          <w:caps/>
          <w:sz w:val="19"/>
          <w:szCs w:val="19"/>
          <w:shd w:val="clear" w:color="auto" w:fill="F7CAAC" w:themeFill="accent2" w:themeFillTint="66"/>
          <w:lang w:eastAsia="pt-BR"/>
        </w:rPr>
        <w:t>direitos de</w:t>
      </w:r>
      <w:r w:rsidRPr="00D04B17">
        <w:rPr>
          <w:rFonts w:ascii="Book Antiqua" w:eastAsia="Times New Roman" w:hAnsi="Book Antiqua" w:cs="Times New Roman"/>
          <w:sz w:val="18"/>
          <w:szCs w:val="18"/>
          <w:lang w:eastAsia="pt-BR"/>
        </w:rPr>
        <w:t>:</w:t>
      </w:r>
      <w:r w:rsidR="004C5588">
        <w:rPr>
          <w:rFonts w:ascii="Book Antiqua" w:eastAsia="Times New Roman" w:hAnsi="Book Antiqua" w:cs="Times New Roman"/>
          <w:sz w:val="18"/>
          <w:szCs w:val="18"/>
          <w:lang w:eastAsia="pt-BR"/>
        </w:rPr>
        <w:t xml:space="preserve"> </w:t>
      </w:r>
      <w:r w:rsidR="004C5588">
        <w:rPr>
          <w:rStyle w:val="Hyperlink"/>
          <w:rFonts w:ascii="Book Antiqua" w:hAnsi="Book Antiqua"/>
          <w:b/>
          <w:color w:val="FF0000"/>
          <w:sz w:val="16"/>
          <w:szCs w:val="16"/>
        </w:rPr>
        <w:t>(TRF1-2011)</w:t>
      </w:r>
      <w:r w:rsidR="00A94972" w:rsidRPr="00D04B17">
        <w:rPr>
          <w:rFonts w:ascii="Book Antiqua" w:eastAsia="Times New Roman" w:hAnsi="Book Antiqua" w:cs="Times New Roman"/>
          <w:sz w:val="18"/>
          <w:szCs w:val="18"/>
          <w:lang w:eastAsia="pt-BR"/>
        </w:rPr>
        <w:t xml:space="preserve"> </w:t>
      </w:r>
      <w:r w:rsidR="00BC2795" w:rsidRPr="00D04B17">
        <w:rPr>
          <w:rFonts w:ascii="Book Antiqua" w:eastAsia="Times New Roman" w:hAnsi="Book Antiqua" w:cs="Times New Roman"/>
          <w:b/>
          <w:color w:val="FF0000"/>
          <w:sz w:val="16"/>
          <w:szCs w:val="16"/>
          <w:u w:val="single"/>
          <w:lang w:eastAsia="pt-BR"/>
        </w:rPr>
        <w:t>(TJPR-2012)</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(Cartórios/TJSE-2014)</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(TRT18-2014)</w:t>
      </w:r>
      <w:r w:rsidR="00BC121A" w:rsidRPr="00D04B17">
        <w:rPr>
          <w:rFonts w:ascii="Book Antiqua" w:eastAsia="Times New Roman" w:hAnsi="Book Antiqua" w:cs="Times New Roman"/>
          <w:b/>
          <w:color w:val="FF0000"/>
          <w:sz w:val="16"/>
          <w:szCs w:val="16"/>
          <w:lang w:eastAsia="pt-BR"/>
        </w:rPr>
        <w:t xml:space="preserve"> </w:t>
      </w:r>
      <w:r w:rsidR="00BC121A" w:rsidRPr="00D04B17">
        <w:rPr>
          <w:rFonts w:ascii="Book Antiqua" w:eastAsia="Times New Roman" w:hAnsi="Book Antiqua" w:cs="Times New Roman"/>
          <w:b/>
          <w:color w:val="FF0000"/>
          <w:sz w:val="16"/>
          <w:szCs w:val="16"/>
          <w:u w:val="single"/>
          <w:lang w:eastAsia="pt-BR"/>
        </w:rPr>
        <w:t>(TJDFT-2015)</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(Cartórios/TJSP-2016)</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(TRT6-2016)</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(TJRJ-2019)</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(TJSC-2009/2022)</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r w:rsidR="004C5588">
        <w:rPr>
          <w:rStyle w:val="Hyperlink"/>
          <w:rFonts w:ascii="Book Antiqua" w:hAnsi="Book Antiqua"/>
          <w:b/>
          <w:color w:val="FF0000"/>
          <w:sz w:val="16"/>
          <w:szCs w:val="16"/>
          <w:u w:val="none"/>
        </w:rPr>
        <w:t xml:space="preserve"> </w:t>
      </w:r>
    </w:p>
    <w:p w14:paraId="55898A1B" w14:textId="5E616E8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195DE2">
        <w:rPr>
          <w:rFonts w:ascii="Book Antiqua" w:eastAsia="Times New Roman" w:hAnsi="Book Antiqua" w:cs="Times New Roman"/>
          <w:b/>
          <w:bCs/>
          <w:caps/>
          <w:sz w:val="19"/>
          <w:szCs w:val="19"/>
          <w:highlight w:val="green"/>
          <w:lang w:eastAsia="pt-BR"/>
        </w:rPr>
        <w:t>participar</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dos lucros sociais</w:t>
      </w:r>
      <w:r w:rsidRPr="00D04B17">
        <w:rPr>
          <w:rFonts w:ascii="Book Antiqua" w:eastAsia="Times New Roman" w:hAnsi="Book Antiqua" w:cs="Times New Roman"/>
          <w:sz w:val="16"/>
          <w:szCs w:val="16"/>
          <w:lang w:eastAsia="pt-BR"/>
        </w:rPr>
        <w:t>;</w:t>
      </w:r>
      <w:r w:rsidR="00A94972" w:rsidRPr="00D04B17">
        <w:rPr>
          <w:rFonts w:ascii="Book Antiqua" w:eastAsia="Times New Roman" w:hAnsi="Book Antiqua" w:cs="Times New Roman"/>
          <w:sz w:val="16"/>
          <w:szCs w:val="16"/>
          <w:lang w:eastAsia="pt-BR"/>
        </w:rPr>
        <w:t xml:space="preserve"> </w:t>
      </w:r>
      <w:r w:rsidR="00A94972" w:rsidRPr="00D04B17">
        <w:rPr>
          <w:rFonts w:ascii="Book Antiqua" w:eastAsia="Times New Roman" w:hAnsi="Book Antiqua" w:cs="Times New Roman"/>
          <w:b/>
          <w:color w:val="FF0000"/>
          <w:sz w:val="16"/>
          <w:szCs w:val="16"/>
          <w:u w:val="single"/>
          <w:lang w:eastAsia="pt-BR"/>
        </w:rPr>
        <w:t>(</w:t>
      </w:r>
      <w:r w:rsidR="00F23B1D" w:rsidRPr="00D04B17">
        <w:rPr>
          <w:rFonts w:ascii="Book Antiqua" w:eastAsia="Times New Roman" w:hAnsi="Book Antiqua" w:cs="Times New Roman"/>
          <w:b/>
          <w:color w:val="FF0000"/>
          <w:sz w:val="16"/>
          <w:szCs w:val="16"/>
          <w:u w:val="single"/>
          <w:lang w:eastAsia="pt-BR"/>
        </w:rPr>
        <w:t>TRF1-2011</w:t>
      </w:r>
      <w:r w:rsidR="00A94972" w:rsidRPr="00D04B17">
        <w:rPr>
          <w:rFonts w:ascii="Book Antiqua" w:eastAsia="Times New Roman" w:hAnsi="Book Antiqua" w:cs="Times New Roman"/>
          <w:b/>
          <w:color w:val="FF0000"/>
          <w:sz w:val="16"/>
          <w:szCs w:val="16"/>
          <w:u w:val="single"/>
          <w:lang w:eastAsia="pt-BR"/>
        </w:rPr>
        <w:t>)</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BC121A" w:rsidRPr="00D04B17">
        <w:rPr>
          <w:rFonts w:ascii="Book Antiqua" w:eastAsia="Times New Roman" w:hAnsi="Book Antiqua" w:cs="Times New Roman"/>
          <w:sz w:val="16"/>
          <w:szCs w:val="16"/>
          <w:lang w:eastAsia="pt-BR"/>
        </w:rPr>
        <w:t xml:space="preserve"> </w:t>
      </w:r>
      <w:r w:rsidR="00BC121A" w:rsidRPr="00D04B17">
        <w:rPr>
          <w:rFonts w:ascii="Book Antiqua" w:eastAsia="Times New Roman" w:hAnsi="Book Antiqua" w:cs="Times New Roman"/>
          <w:b/>
          <w:color w:val="FF0000"/>
          <w:sz w:val="16"/>
          <w:szCs w:val="16"/>
          <w:u w:val="single"/>
          <w:lang w:eastAsia="pt-BR"/>
        </w:rPr>
        <w:t>(TJDFT-2015)</w:t>
      </w:r>
      <w:r w:rsidR="00195DE2" w:rsidRPr="00D04B17">
        <w:rPr>
          <w:rFonts w:ascii="Book Antiqua" w:eastAsia="Times New Roman" w:hAnsi="Book Antiqua" w:cs="Times New Roman"/>
          <w:b/>
          <w:color w:val="FF0000"/>
          <w:sz w:val="16"/>
          <w:szCs w:val="16"/>
          <w:lang w:eastAsia="pt-BR"/>
        </w:rPr>
        <w:t xml:space="preserve"> </w:t>
      </w:r>
      <w:r w:rsidR="00195DE2" w:rsidRPr="00D04B17">
        <w:rPr>
          <w:rFonts w:ascii="Book Antiqua" w:eastAsia="Times New Roman" w:hAnsi="Book Antiqua" w:cs="Times New Roman"/>
          <w:b/>
          <w:color w:val="FF0000"/>
          <w:sz w:val="16"/>
          <w:szCs w:val="16"/>
          <w:u w:val="single"/>
          <w:lang w:eastAsia="pt-BR"/>
        </w:rPr>
        <w:t>(TRT4-2016)</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p>
    <w:p w14:paraId="188411FE" w14:textId="5AD90A0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195DE2">
        <w:rPr>
          <w:rFonts w:ascii="Book Antiqua" w:eastAsia="Times New Roman" w:hAnsi="Book Antiqua" w:cs="Times New Roman"/>
          <w:b/>
          <w:bCs/>
          <w:caps/>
          <w:sz w:val="19"/>
          <w:szCs w:val="19"/>
          <w:highlight w:val="green"/>
          <w:lang w:eastAsia="pt-BR"/>
        </w:rPr>
        <w:t>participar</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do acervo da companhia</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cyan"/>
          <w:lang w:eastAsia="pt-BR"/>
        </w:rPr>
        <w:t>em caso de liquidação</w:t>
      </w:r>
      <w:r w:rsidRPr="00D04B17">
        <w:rPr>
          <w:rFonts w:ascii="Book Antiqua" w:eastAsia="Times New Roman" w:hAnsi="Book Antiqua" w:cs="Times New Roman"/>
          <w:sz w:val="16"/>
          <w:szCs w:val="16"/>
          <w:lang w:eastAsia="pt-BR"/>
        </w:rPr>
        <w:t>;</w:t>
      </w:r>
      <w:r w:rsidR="00F23B1D" w:rsidRPr="00D04B17">
        <w:rPr>
          <w:rFonts w:ascii="Book Antiqua" w:eastAsia="Times New Roman" w:hAnsi="Book Antiqua" w:cs="Times New Roman"/>
          <w:sz w:val="16"/>
          <w:szCs w:val="16"/>
          <w:lang w:eastAsia="pt-BR"/>
        </w:rPr>
        <w:t xml:space="preserve"> </w:t>
      </w:r>
      <w:r w:rsidR="00F23B1D" w:rsidRPr="00D04B17">
        <w:rPr>
          <w:rFonts w:ascii="Book Antiqua" w:eastAsia="Times New Roman" w:hAnsi="Book Antiqua" w:cs="Times New Roman"/>
          <w:b/>
          <w:color w:val="FF0000"/>
          <w:sz w:val="16"/>
          <w:szCs w:val="16"/>
          <w:u w:val="single"/>
          <w:lang w:eastAsia="pt-BR"/>
        </w:rPr>
        <w:t>(TRF1-2011)</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195DE2" w:rsidRPr="00D04B17">
        <w:rPr>
          <w:rFonts w:ascii="Book Antiqua" w:eastAsia="Times New Roman" w:hAnsi="Book Antiqua" w:cs="Times New Roman"/>
          <w:b/>
          <w:color w:val="FF0000"/>
          <w:sz w:val="16"/>
          <w:szCs w:val="16"/>
          <w:lang w:eastAsia="pt-BR"/>
        </w:rPr>
        <w:t xml:space="preserve"> </w:t>
      </w:r>
      <w:r w:rsidR="00195DE2" w:rsidRPr="00D04B17">
        <w:rPr>
          <w:rFonts w:ascii="Book Antiqua" w:eastAsia="Times New Roman" w:hAnsi="Book Antiqua" w:cs="Times New Roman"/>
          <w:b/>
          <w:color w:val="FF0000"/>
          <w:sz w:val="16"/>
          <w:szCs w:val="16"/>
          <w:u w:val="single"/>
          <w:lang w:eastAsia="pt-BR"/>
        </w:rPr>
        <w:t>(TRT4-2016)</w:t>
      </w:r>
    </w:p>
    <w:p w14:paraId="1DB30223" w14:textId="53628D1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4454A3">
        <w:rPr>
          <w:rFonts w:ascii="Book Antiqua" w:eastAsia="Times New Roman" w:hAnsi="Book Antiqua" w:cs="Times New Roman"/>
          <w:b/>
          <w:bCs/>
          <w:caps/>
          <w:sz w:val="19"/>
          <w:szCs w:val="19"/>
          <w:highlight w:val="green"/>
          <w:lang w:eastAsia="pt-BR"/>
        </w:rPr>
        <w:t>fiscalizar</w:t>
      </w:r>
      <w:r w:rsidRPr="004454A3">
        <w:rPr>
          <w:rFonts w:ascii="Book Antiqua" w:eastAsia="Times New Roman" w:hAnsi="Book Antiqua" w:cs="Times New Roman"/>
          <w:b/>
          <w:bCs/>
          <w:sz w:val="19"/>
          <w:szCs w:val="19"/>
          <w:lang w:eastAsia="pt-BR"/>
        </w:rPr>
        <w:t xml:space="preserve">, </w:t>
      </w:r>
      <w:r w:rsidRPr="004454A3">
        <w:rPr>
          <w:rFonts w:ascii="Book Antiqua" w:eastAsia="Times New Roman" w:hAnsi="Book Antiqua" w:cs="Times New Roman"/>
          <w:b/>
          <w:bCs/>
          <w:sz w:val="19"/>
          <w:szCs w:val="19"/>
          <w:highlight w:val="yellow"/>
          <w:lang w:eastAsia="pt-BR"/>
        </w:rPr>
        <w:t>na forma prevista nesta Lei</w:t>
      </w:r>
      <w:r w:rsidRPr="004454A3">
        <w:rPr>
          <w:rFonts w:ascii="Book Antiqua" w:eastAsia="Times New Roman" w:hAnsi="Book Antiqua" w:cs="Times New Roman"/>
          <w:b/>
          <w:bCs/>
          <w:sz w:val="19"/>
          <w:szCs w:val="19"/>
          <w:lang w:eastAsia="pt-BR"/>
        </w:rPr>
        <w:t xml:space="preserve">, a </w:t>
      </w:r>
      <w:r w:rsidRPr="004454A3">
        <w:rPr>
          <w:rFonts w:ascii="Book Antiqua" w:eastAsia="Times New Roman" w:hAnsi="Book Antiqua" w:cs="Times New Roman"/>
          <w:b/>
          <w:bCs/>
          <w:sz w:val="19"/>
          <w:szCs w:val="19"/>
          <w:highlight w:val="cyan"/>
          <w:lang w:eastAsia="pt-BR"/>
        </w:rPr>
        <w:t>gestão dos negócios sociais</w:t>
      </w:r>
      <w:r w:rsidRPr="00D04B17">
        <w:rPr>
          <w:rFonts w:ascii="Book Antiqua" w:eastAsia="Times New Roman" w:hAnsi="Book Antiqua" w:cs="Times New Roman"/>
          <w:sz w:val="16"/>
          <w:szCs w:val="16"/>
          <w:lang w:eastAsia="pt-BR"/>
        </w:rPr>
        <w:t>;</w:t>
      </w:r>
      <w:r w:rsidR="00F23B1D" w:rsidRPr="00D04B17">
        <w:rPr>
          <w:rFonts w:ascii="Book Antiqua" w:eastAsia="Times New Roman" w:hAnsi="Book Antiqua" w:cs="Times New Roman"/>
          <w:sz w:val="16"/>
          <w:szCs w:val="16"/>
          <w:lang w:eastAsia="pt-BR"/>
        </w:rPr>
        <w:t xml:space="preserve"> </w:t>
      </w:r>
      <w:r w:rsidR="00F23B1D" w:rsidRPr="00D04B17">
        <w:rPr>
          <w:rFonts w:ascii="Book Antiqua" w:eastAsia="Times New Roman" w:hAnsi="Book Antiqua" w:cs="Times New Roman"/>
          <w:b/>
          <w:color w:val="FF0000"/>
          <w:sz w:val="16"/>
          <w:szCs w:val="16"/>
          <w:u w:val="single"/>
          <w:lang w:eastAsia="pt-BR"/>
        </w:rPr>
        <w:t>(TRF1-2011)</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p>
    <w:p w14:paraId="7765A96A" w14:textId="3E6C3FD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IV - </w:t>
      </w:r>
      <w:r w:rsidRPr="009C593E">
        <w:rPr>
          <w:rFonts w:ascii="Book Antiqua" w:eastAsia="Times New Roman" w:hAnsi="Book Antiqua" w:cs="Times New Roman"/>
          <w:b/>
          <w:bCs/>
          <w:sz w:val="19"/>
          <w:szCs w:val="19"/>
          <w:highlight w:val="cyan"/>
          <w:lang w:eastAsia="pt-BR"/>
        </w:rPr>
        <w:t>preferência</w:t>
      </w:r>
      <w:r w:rsidRPr="009C593E">
        <w:rPr>
          <w:rFonts w:ascii="Book Antiqua" w:eastAsia="Times New Roman" w:hAnsi="Book Antiqua" w:cs="Times New Roman"/>
          <w:sz w:val="19"/>
          <w:szCs w:val="19"/>
          <w:lang w:eastAsia="pt-BR"/>
        </w:rPr>
        <w:t xml:space="preserve"> </w:t>
      </w:r>
      <w:r w:rsidRPr="004454A3">
        <w:rPr>
          <w:rFonts w:ascii="Book Antiqua" w:eastAsia="Times New Roman" w:hAnsi="Book Antiqua" w:cs="Times New Roman"/>
          <w:b/>
          <w:bCs/>
          <w:sz w:val="19"/>
          <w:szCs w:val="19"/>
          <w:lang w:eastAsia="pt-BR"/>
        </w:rPr>
        <w:t>para a subscrição de ações, partes beneficiárias conversíveis em ações</w:t>
      </w:r>
      <w:r w:rsidRPr="009C593E">
        <w:rPr>
          <w:rFonts w:ascii="Book Antiqua" w:eastAsia="Times New Roman" w:hAnsi="Book Antiqua" w:cs="Times New Roman"/>
          <w:sz w:val="19"/>
          <w:szCs w:val="19"/>
          <w:lang w:eastAsia="pt-BR"/>
        </w:rPr>
        <w:t xml:space="preserve">, </w:t>
      </w:r>
      <w:r w:rsidRPr="00373A2D">
        <w:rPr>
          <w:rFonts w:ascii="Book Antiqua" w:eastAsia="Times New Roman" w:hAnsi="Book Antiqua" w:cs="Times New Roman"/>
          <w:b/>
          <w:bCs/>
          <w:sz w:val="19"/>
          <w:szCs w:val="19"/>
          <w:highlight w:val="cyan"/>
          <w:lang w:eastAsia="pt-BR"/>
        </w:rPr>
        <w:t>debêntures conversíveis em ações</w:t>
      </w:r>
      <w:r w:rsidRPr="009C593E">
        <w:rPr>
          <w:rFonts w:ascii="Book Antiqua" w:eastAsia="Times New Roman" w:hAnsi="Book Antiqua" w:cs="Times New Roman"/>
          <w:sz w:val="19"/>
          <w:szCs w:val="19"/>
          <w:lang w:eastAsia="pt-BR"/>
        </w:rPr>
        <w:t xml:space="preserve"> e bônus de subscrição, </w:t>
      </w:r>
      <w:r w:rsidRPr="009C593E">
        <w:rPr>
          <w:rFonts w:ascii="Book Antiqua" w:eastAsia="Times New Roman" w:hAnsi="Book Antiqua" w:cs="Times New Roman"/>
          <w:b/>
          <w:bCs/>
          <w:sz w:val="19"/>
          <w:szCs w:val="19"/>
          <w:highlight w:val="yellow"/>
          <w:lang w:eastAsia="pt-BR"/>
        </w:rPr>
        <w:t>observado o disposto nos artigos 171 e 172</w:t>
      </w:r>
      <w:r w:rsidRPr="004454A3">
        <w:rPr>
          <w:rFonts w:ascii="Book Antiqua" w:eastAsia="Times New Roman" w:hAnsi="Book Antiqua" w:cs="Times New Roman"/>
          <w:sz w:val="18"/>
          <w:szCs w:val="18"/>
          <w:lang w:eastAsia="pt-BR"/>
        </w:rPr>
        <w:t xml:space="preserve">; </w:t>
      </w:r>
      <w:hyperlink r:id="rId150" w:anchor="art15" w:history="1">
        <w:r w:rsidRPr="00D04B17">
          <w:rPr>
            <w:rFonts w:ascii="Book Antiqua" w:eastAsia="Times New Roman" w:hAnsi="Book Antiqua" w:cs="Times New Roman"/>
            <w:color w:val="0000FF"/>
            <w:sz w:val="16"/>
            <w:szCs w:val="16"/>
            <w:u w:val="single"/>
            <w:lang w:eastAsia="pt-BR"/>
          </w:rPr>
          <w:t>(Vide Lei nº 12.838, de 2013)</w:t>
        </w:r>
      </w:hyperlink>
      <w:r w:rsidR="00CC484E" w:rsidRPr="00D04B17">
        <w:rPr>
          <w:rFonts w:ascii="Book Antiqua" w:eastAsia="Times New Roman" w:hAnsi="Book Antiqua" w:cs="Times New Roman"/>
          <w:color w:val="0000FF"/>
          <w:sz w:val="16"/>
          <w:szCs w:val="16"/>
          <w:lang w:eastAsia="pt-BR"/>
        </w:rPr>
        <w:t xml:space="preserve"> </w:t>
      </w:r>
      <w:r w:rsidR="00CC484E" w:rsidRPr="00D04B17">
        <w:rPr>
          <w:rFonts w:ascii="Book Antiqua" w:eastAsia="Times New Roman" w:hAnsi="Book Antiqua" w:cs="Times New Roman"/>
          <w:b/>
          <w:color w:val="FF0000"/>
          <w:sz w:val="16"/>
          <w:szCs w:val="16"/>
          <w:u w:val="single"/>
          <w:lang w:eastAsia="pt-BR"/>
        </w:rPr>
        <w:t>(Cartórios/TJSE-2014)</w:t>
      </w:r>
      <w:r w:rsidR="00373A2D" w:rsidRPr="00D04B17">
        <w:rPr>
          <w:rFonts w:ascii="Book Antiqua" w:eastAsia="Times New Roman" w:hAnsi="Book Antiqua" w:cs="Times New Roman"/>
          <w:b/>
          <w:color w:val="FF0000"/>
          <w:sz w:val="16"/>
          <w:szCs w:val="16"/>
          <w:lang w:eastAsia="pt-BR"/>
        </w:rPr>
        <w:t xml:space="preserve"> </w:t>
      </w:r>
      <w:r w:rsidR="00373A2D" w:rsidRPr="00D04B17">
        <w:rPr>
          <w:rFonts w:ascii="Book Antiqua" w:eastAsia="Times New Roman" w:hAnsi="Book Antiqua" w:cs="Times New Roman"/>
          <w:b/>
          <w:color w:val="FF0000"/>
          <w:sz w:val="16"/>
          <w:szCs w:val="16"/>
          <w:u w:val="single"/>
          <w:lang w:eastAsia="pt-BR"/>
        </w:rPr>
        <w:t>(Cartórios/TJSP-2016)</w:t>
      </w:r>
      <w:r w:rsidR="004439CE" w:rsidRPr="00D04B17">
        <w:rPr>
          <w:rFonts w:ascii="Book Antiqua" w:eastAsia="Times New Roman" w:hAnsi="Book Antiqua" w:cs="Times New Roman"/>
          <w:color w:val="0000FF"/>
          <w:sz w:val="16"/>
          <w:szCs w:val="16"/>
          <w:lang w:eastAsia="pt-BR"/>
        </w:rPr>
        <w:t xml:space="preserve"> </w:t>
      </w:r>
      <w:r w:rsidR="004439CE" w:rsidRPr="00D04B17">
        <w:rPr>
          <w:rFonts w:ascii="Book Antiqua" w:eastAsia="Times New Roman" w:hAnsi="Book Antiqua" w:cs="Times New Roman"/>
          <w:b/>
          <w:bCs/>
          <w:color w:val="FF0000"/>
          <w:sz w:val="16"/>
          <w:szCs w:val="16"/>
          <w:u w:val="single"/>
          <w:lang w:eastAsia="pt-BR"/>
        </w:rPr>
        <w:t>(TJRJ-2019)</w:t>
      </w:r>
      <w:r w:rsidR="004454A3" w:rsidRPr="00D04B17">
        <w:rPr>
          <w:rFonts w:ascii="Book Antiqua" w:eastAsia="Times New Roman" w:hAnsi="Book Antiqua" w:cs="Times New Roman"/>
          <w:b/>
          <w:bCs/>
          <w:color w:val="FF0000"/>
          <w:sz w:val="16"/>
          <w:szCs w:val="16"/>
          <w:lang w:eastAsia="pt-BR"/>
        </w:rPr>
        <w:t xml:space="preserve"> </w:t>
      </w:r>
      <w:r w:rsidR="004454A3" w:rsidRPr="00D04B17">
        <w:rPr>
          <w:rStyle w:val="Hyperlink"/>
          <w:rFonts w:ascii="Book Antiqua" w:hAnsi="Book Antiqua"/>
          <w:b/>
          <w:color w:val="FF0000"/>
          <w:sz w:val="16"/>
          <w:szCs w:val="16"/>
        </w:rPr>
        <w:t>(TJMG-2022)</w:t>
      </w:r>
    </w:p>
    <w:tbl>
      <w:tblPr>
        <w:tblStyle w:val="Tabelacomgrade"/>
        <w:tblW w:w="0" w:type="auto"/>
        <w:shd w:val="clear" w:color="auto" w:fill="CCFFFF"/>
        <w:tblLook w:val="04A0" w:firstRow="1" w:lastRow="0" w:firstColumn="1" w:lastColumn="0" w:noHBand="0" w:noVBand="1"/>
      </w:tblPr>
      <w:tblGrid>
        <w:gridCol w:w="8494"/>
      </w:tblGrid>
      <w:tr w:rsidR="00CC484E" w:rsidRPr="009C593E" w14:paraId="52520F9D" w14:textId="77777777" w:rsidTr="00C86A56">
        <w:tc>
          <w:tcPr>
            <w:tcW w:w="8494" w:type="dxa"/>
            <w:shd w:val="clear" w:color="auto" w:fill="CCFFFF"/>
          </w:tcPr>
          <w:p w14:paraId="53E99E5D" w14:textId="77777777" w:rsidR="00CC484E" w:rsidRPr="004454A3" w:rsidRDefault="00CC484E" w:rsidP="00CC484E">
            <w:pPr>
              <w:ind w:firstLine="310"/>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Art. 171. Na proporção do número de ações que possuírem, os acionistas terão preferência para a subscrição do aumento de capital.     (Vide Lei nº 12.838, de 2013)</w:t>
            </w:r>
          </w:p>
          <w:p w14:paraId="2DA8E93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1º Se o capital for dividido em ações de diversas espécies ou classes e o aumento for feito por emissão de mais de uma espécie ou classe, observar-se-ão as seguintes normas:</w:t>
            </w:r>
          </w:p>
          <w:p w14:paraId="612C7B96"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a) no caso de aumento, na mesma proporção, do número de ações de todas as espécies e classes existentes, cada acionista exercerá o direito de preferência sobre ações idênticas às de que for possuidor;</w:t>
            </w:r>
          </w:p>
          <w:p w14:paraId="1EE0318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0FD15AB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c) se houver emissão de ações de espécie ou classe diversa das existentes, cada acionista exercerá a preferência, na proporção do número de ações que possuir, sobre ações de todas as espécies e classes do aumento.</w:t>
            </w:r>
          </w:p>
          <w:p w14:paraId="7268F5A0"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14:paraId="0F7DA7D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w:t>
            </w:r>
          </w:p>
          <w:p w14:paraId="0F15142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4º O estatuto ou a assembléia-geral fixará prazo de decadência, não inferior a 30 (trinta) dias, para o exercício do direito de preferência.</w:t>
            </w:r>
          </w:p>
          <w:p w14:paraId="2F54B51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5º No usufruto e no fideicomisso, o direito de preferência, quando não exercido pelo acionista até 10 (dez) dias antes do vencimento do prazo, poderá sê-lo pelo usufrutuário ou fideicomissário.</w:t>
            </w:r>
          </w:p>
          <w:p w14:paraId="3E31014B"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6º O acionista poderá ceder seu direito de preferência.</w:t>
            </w:r>
          </w:p>
          <w:p w14:paraId="487C95A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7º Na companhia aberta, o órgão que deliberar sobre a emissão mediante subscrição particular deverá dispor sobre as sobras de valores mobiliários não subscritos, podendo:</w:t>
            </w:r>
          </w:p>
          <w:p w14:paraId="0EF5B2C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a) mandar vendê-las em bolsa, em benefício da companhia; ou</w:t>
            </w:r>
          </w:p>
          <w:p w14:paraId="23A2F39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4978E3C4" w14:textId="7E075589"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8° Na companhia fechada, será obrigatório o rateio previsto na alínea b do § 7º, podendo o saldo, se houver, ser subscrito por terceiros, de acordo com os critérios estabelecidos pela assembléia-geral ou pelos órgãos da administração. (...)</w:t>
            </w:r>
          </w:p>
          <w:p w14:paraId="24DEF7B0" w14:textId="1FF3A4C6" w:rsidR="00CC484E" w:rsidRPr="004454A3" w:rsidRDefault="00CC484E" w:rsidP="00C86A56">
            <w:pPr>
              <w:jc w:val="both"/>
              <w:rPr>
                <w:rFonts w:ascii="Book Antiqua" w:eastAsia="Times New Roman" w:hAnsi="Book Antiqua" w:cs="Times New Roman"/>
                <w:b/>
                <w:sz w:val="18"/>
                <w:szCs w:val="18"/>
                <w:lang w:eastAsia="pt-BR"/>
              </w:rPr>
            </w:pPr>
          </w:p>
          <w:p w14:paraId="787467A4" w14:textId="77777777" w:rsidR="00CC484E" w:rsidRPr="004454A3" w:rsidRDefault="00CC484E" w:rsidP="00CC484E">
            <w:pPr>
              <w:ind w:firstLine="310"/>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Art. 172. O estatuto da companhia aberta que contiver autorização para o aumento do capital pode prever a emissão, sem direito de preferência para os antigos acionistas, ou com redução do prazo de que trata o § 4o do art. 171, de ações e debêntures conversíveis em ações, ou bônus de subscrição, cuja colocação seja feita mediante: (Redação dada pela Lei nº 10.303, de 2001)     (Vide Lei nº 12.838, de 2013)</w:t>
            </w:r>
          </w:p>
          <w:p w14:paraId="68131067"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I - venda em bolsa de valores ou subscrição pública; ou</w:t>
            </w:r>
          </w:p>
          <w:p w14:paraId="61F4DF65"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II - permuta por ações, em oferta pública de aquisição de controle, nos termos dos arts. 257 e 263. (Redação dada pela Lei nº 10.303, de 2001)</w:t>
            </w:r>
          </w:p>
          <w:p w14:paraId="3B088E90" w14:textId="384631B5" w:rsidR="00CC484E" w:rsidRPr="00CC484E" w:rsidRDefault="00CC484E" w:rsidP="00C86A56">
            <w:pPr>
              <w:jc w:val="both"/>
              <w:rPr>
                <w:rFonts w:ascii="Book Antiqua" w:eastAsia="Times New Roman" w:hAnsi="Book Antiqua" w:cs="Times New Roman"/>
                <w:bCs/>
                <w:sz w:val="19"/>
                <w:szCs w:val="19"/>
                <w:lang w:eastAsia="pt-BR"/>
              </w:rPr>
            </w:pPr>
            <w:r w:rsidRPr="004454A3">
              <w:rPr>
                <w:rFonts w:ascii="Book Antiqua" w:eastAsia="Times New Roman" w:hAnsi="Book Antiqua" w:cs="Times New Roman"/>
                <w:bCs/>
                <w:sz w:val="18"/>
                <w:szCs w:val="18"/>
                <w:lang w:eastAsia="pt-BR"/>
              </w:rPr>
              <w:t xml:space="preserve">        Parágrafo único. O estatuto da companhia, ainda que fechada, pode excluir o direito de preferência para subscrição de ações nos termos de lei especial sobre incentivos fiscais.</w:t>
            </w:r>
          </w:p>
        </w:tc>
      </w:tr>
    </w:tbl>
    <w:p w14:paraId="12214A43" w14:textId="7C73CE99" w:rsidR="001C6BC4" w:rsidRPr="004C5588"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r w:rsidRPr="009C593E">
        <w:rPr>
          <w:rFonts w:ascii="Book Antiqua" w:eastAsia="Times New Roman" w:hAnsi="Book Antiqua" w:cs="Times New Roman"/>
          <w:b/>
          <w:caps/>
          <w:sz w:val="19"/>
          <w:szCs w:val="19"/>
          <w:highlight w:val="green"/>
          <w:lang w:eastAsia="pt-BR"/>
        </w:rPr>
        <w:t>retirar-se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da sociedade</w:t>
      </w:r>
      <w:r w:rsidR="000B77F2">
        <w:rPr>
          <w:rFonts w:ascii="Book Antiqua" w:eastAsia="Times New Roman" w:hAnsi="Book Antiqua" w:cs="Times New Roman"/>
          <w:b/>
          <w:sz w:val="19"/>
          <w:szCs w:val="19"/>
          <w:lang w:eastAsia="pt-BR"/>
        </w:rPr>
        <w:t xml:space="preserve"> </w:t>
      </w:r>
      <w:r w:rsidR="000B77F2" w:rsidRPr="000B77F2">
        <w:rPr>
          <w:rFonts w:ascii="Book Antiqua" w:eastAsia="Times New Roman" w:hAnsi="Book Antiqua" w:cs="Times New Roman"/>
          <w:b/>
          <w:i/>
          <w:iCs/>
          <w:color w:val="FF0000"/>
          <w:sz w:val="19"/>
          <w:szCs w:val="19"/>
          <w:lang w:eastAsia="pt-BR"/>
        </w:rPr>
        <w:t>[obs.: Direito de Recesso.]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nos casos previstos nesta Lei</w:t>
      </w:r>
      <w:r w:rsidRPr="00D04B17">
        <w:rPr>
          <w:rFonts w:ascii="Book Antiqua" w:eastAsia="Times New Roman" w:hAnsi="Book Antiqua" w:cs="Times New Roman"/>
          <w:sz w:val="16"/>
          <w:szCs w:val="16"/>
          <w:lang w:eastAsia="pt-BR"/>
        </w:rPr>
        <w:t>.</w:t>
      </w:r>
      <w:r w:rsidR="00065961" w:rsidRPr="00D04B17">
        <w:rPr>
          <w:rFonts w:ascii="Book Antiqua" w:eastAsia="Times New Roman" w:hAnsi="Book Antiqua" w:cs="Times New Roman"/>
          <w:sz w:val="16"/>
          <w:szCs w:val="16"/>
          <w:lang w:eastAsia="pt-BR"/>
        </w:rPr>
        <w:t xml:space="preserve"> </w:t>
      </w:r>
      <w:r w:rsidR="00CC484E" w:rsidRPr="00D04B17">
        <w:rPr>
          <w:rFonts w:ascii="Book Antiqua" w:eastAsia="Times New Roman" w:hAnsi="Book Antiqua" w:cs="Times New Roman"/>
          <w:b/>
          <w:color w:val="FF0000"/>
          <w:sz w:val="16"/>
          <w:szCs w:val="16"/>
          <w:u w:val="single"/>
          <w:lang w:eastAsia="pt-BR"/>
        </w:rPr>
        <w:t>(Cartórios/TJSE-2014)</w:t>
      </w:r>
      <w:r w:rsidR="00D65650"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0B77F2" w:rsidRPr="00D04B17">
        <w:rPr>
          <w:rFonts w:ascii="Book Antiqua" w:eastAsia="Times New Roman" w:hAnsi="Book Antiqua" w:cs="Times New Roman"/>
          <w:b/>
          <w:color w:val="FF0000"/>
          <w:sz w:val="16"/>
          <w:szCs w:val="16"/>
          <w:lang w:eastAsia="pt-BR"/>
        </w:rPr>
        <w:t xml:space="preserve"> </w:t>
      </w:r>
      <w:r w:rsidR="000B77F2" w:rsidRPr="00D04B17">
        <w:rPr>
          <w:rFonts w:ascii="Book Antiqua" w:eastAsia="Times New Roman" w:hAnsi="Book Antiqua" w:cs="Times New Roman"/>
          <w:b/>
          <w:bCs/>
          <w:color w:val="FF0000"/>
          <w:sz w:val="16"/>
          <w:szCs w:val="16"/>
          <w:u w:val="single"/>
          <w:lang w:eastAsia="pt-BR"/>
        </w:rPr>
        <w:t>(Cartórios/TJSC-2019)</w:t>
      </w:r>
      <w:r w:rsidR="004C5588">
        <w:rPr>
          <w:rFonts w:ascii="Book Antiqua" w:eastAsia="Times New Roman" w:hAnsi="Book Antiqua" w:cs="Times New Roman"/>
          <w:b/>
          <w:bCs/>
          <w:color w:val="FF0000"/>
          <w:sz w:val="16"/>
          <w:szCs w:val="16"/>
          <w:lang w:eastAsia="pt-BR"/>
        </w:rPr>
        <w:t xml:space="preserve"> </w:t>
      </w:r>
      <w:r w:rsidR="004C5588">
        <w:rPr>
          <w:rStyle w:val="Hyperlink"/>
          <w:rFonts w:ascii="Book Antiqua" w:hAnsi="Book Antiqua"/>
          <w:b/>
          <w:color w:val="FF0000"/>
          <w:sz w:val="16"/>
          <w:szCs w:val="16"/>
        </w:rPr>
        <w:t>(TJSC-2009/2022)</w:t>
      </w:r>
      <w:r w:rsidR="004454A3" w:rsidRPr="00D04B17">
        <w:rPr>
          <w:rFonts w:ascii="Book Antiqua" w:eastAsia="Times New Roman" w:hAnsi="Book Antiqua" w:cs="Times New Roman"/>
          <w:b/>
          <w:bCs/>
          <w:color w:val="FF0000"/>
          <w:sz w:val="16"/>
          <w:szCs w:val="16"/>
          <w:lang w:eastAsia="pt-BR"/>
        </w:rPr>
        <w:t xml:space="preserve"> </w:t>
      </w:r>
      <w:r w:rsidR="004454A3" w:rsidRPr="00D04B17">
        <w:rPr>
          <w:rStyle w:val="Hyperlink"/>
          <w:rFonts w:ascii="Book Antiqua" w:hAnsi="Book Antiqua"/>
          <w:b/>
          <w:color w:val="FF0000"/>
          <w:sz w:val="16"/>
          <w:szCs w:val="16"/>
        </w:rPr>
        <w:t>(TJMG-2022)</w:t>
      </w:r>
      <w:r w:rsidR="004C5588">
        <w:rPr>
          <w:rStyle w:val="Hyperlink"/>
          <w:rFonts w:ascii="Book Antiqua" w:hAnsi="Book Antiqua"/>
          <w:b/>
          <w:color w:val="FF0000"/>
          <w:sz w:val="16"/>
          <w:szCs w:val="16"/>
          <w:u w:val="none"/>
        </w:rPr>
        <w:t xml:space="preserve"> </w:t>
      </w:r>
    </w:p>
    <w:tbl>
      <w:tblPr>
        <w:tblStyle w:val="Tabelacomgrade"/>
        <w:tblW w:w="0" w:type="auto"/>
        <w:shd w:val="clear" w:color="auto" w:fill="CCFFFF"/>
        <w:tblLook w:val="04A0" w:firstRow="1" w:lastRow="0" w:firstColumn="1" w:lastColumn="0" w:noHBand="0" w:noVBand="1"/>
      </w:tblPr>
      <w:tblGrid>
        <w:gridCol w:w="8494"/>
      </w:tblGrid>
      <w:tr w:rsidR="004454A3" w:rsidRPr="009C593E" w14:paraId="146A638F" w14:textId="77777777" w:rsidTr="00D84AF7">
        <w:tc>
          <w:tcPr>
            <w:tcW w:w="8494" w:type="dxa"/>
            <w:shd w:val="clear" w:color="auto" w:fill="CCFFFF"/>
          </w:tcPr>
          <w:p w14:paraId="6F185B10" w14:textId="726F15AE" w:rsidR="004454A3" w:rsidRPr="009C593E" w:rsidRDefault="004454A3" w:rsidP="00D84AF7">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lastRenderedPageBreak/>
              <w:t>#</w:t>
            </w:r>
            <w:r w:rsidRPr="009C593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54A3">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4454A3">
              <w:rPr>
                <w:rFonts w:ascii="Book Antiqua" w:eastAsia="Times New Roman" w:hAnsi="Book Antiqua" w:cs="Times New Roman"/>
                <w:b/>
                <w:i/>
                <w:iCs/>
                <w:color w:val="FF0000"/>
                <w:sz w:val="19"/>
                <w:szCs w:val="19"/>
                <w:highlight w:val="green"/>
                <w:lang w:eastAsia="pt-BR"/>
              </w:rPr>
              <w:t>FGV</w:t>
            </w:r>
            <w:r w:rsidRPr="009C593E">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O direito de voto, nas companhias, não é essencial porque nem todas as ações o possuem. De fato, o direito de votar nas assembleias pode ser limitado pelo estatuto. Exemplificando, as ações preferenciais podem ter esse direito restrito e, em determinadas situações, até suprimido.</w:t>
            </w:r>
          </w:p>
        </w:tc>
      </w:tr>
    </w:tbl>
    <w:p w14:paraId="222A9E78" w14:textId="41DA9BB6"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ações de cada classe conferirão iguais direitos aos seus titulares.</w:t>
      </w:r>
    </w:p>
    <w:p w14:paraId="580E28E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meios, processos ou ações que a lei confere ao acionista para assegurar os seus direitos não podem ser elididos pelo estatuto ou pela assembléia-geral.</w:t>
      </w:r>
    </w:p>
    <w:p w14:paraId="3244E2F1" w14:textId="6F7ABF4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F0D00">
        <w:rPr>
          <w:rFonts w:ascii="Book Antiqua" w:eastAsia="Times New Roman" w:hAnsi="Book Antiqua" w:cs="Times New Roman"/>
          <w:b/>
          <w:bCs/>
          <w:sz w:val="19"/>
          <w:szCs w:val="19"/>
          <w:highlight w:val="magenta"/>
          <w:lang w:eastAsia="pt-BR"/>
        </w:rPr>
        <w:t>§ 3</w:t>
      </w:r>
      <w:r w:rsidRPr="008F0D0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4454A3">
        <w:rPr>
          <w:rFonts w:ascii="Book Antiqua" w:eastAsia="Times New Roman" w:hAnsi="Book Antiqua" w:cs="Times New Roman"/>
          <w:b/>
          <w:bCs/>
          <w:sz w:val="19"/>
          <w:szCs w:val="19"/>
          <w:lang w:eastAsia="pt-BR"/>
        </w:rPr>
        <w:t>O estatuto da sociedade pode estabelecer que as divergências entre os acionistas e a companhia, ou entre os acionistas controladores e os acionistas minoritários, poderão ser solucionadas mediante arbitragem, nos termos em que especificar</w:t>
      </w:r>
      <w:r w:rsidRPr="00D04B17">
        <w:rPr>
          <w:rFonts w:ascii="Book Antiqua" w:eastAsia="Times New Roman" w:hAnsi="Book Antiqua" w:cs="Times New Roman"/>
          <w:sz w:val="16"/>
          <w:szCs w:val="16"/>
          <w:lang w:eastAsia="pt-BR"/>
        </w:rPr>
        <w:t>.</w:t>
      </w:r>
      <w:r w:rsidR="004454A3" w:rsidRPr="00D04B17">
        <w:rPr>
          <w:rFonts w:ascii="Book Antiqua" w:eastAsia="Times New Roman" w:hAnsi="Book Antiqua" w:cs="Times New Roman"/>
          <w:sz w:val="16"/>
          <w:szCs w:val="16"/>
          <w:lang w:eastAsia="pt-BR"/>
        </w:rPr>
        <w:t xml:space="preserve"> </w:t>
      </w:r>
      <w:hyperlink r:id="rId151" w:anchor="art2" w:history="1">
        <w:r w:rsidRPr="00D04B17">
          <w:rPr>
            <w:rFonts w:ascii="Book Antiqua" w:eastAsia="Times New Roman" w:hAnsi="Book Antiqua" w:cs="Times New Roman"/>
            <w:color w:val="0000FF"/>
            <w:sz w:val="16"/>
            <w:szCs w:val="16"/>
            <w:u w:val="single"/>
            <w:lang w:eastAsia="pt-BR"/>
          </w:rPr>
          <w:t>(Incluído pela Lei nº 10.303, de 2001)</w:t>
        </w:r>
      </w:hyperlink>
      <w:r w:rsidR="008F0D00" w:rsidRPr="00D04B17">
        <w:rPr>
          <w:rFonts w:ascii="Book Antiqua" w:eastAsia="Times New Roman" w:hAnsi="Book Antiqua" w:cs="Times New Roman"/>
          <w:color w:val="0000FF"/>
          <w:sz w:val="16"/>
          <w:szCs w:val="16"/>
          <w:lang w:eastAsia="pt-BR"/>
        </w:rPr>
        <w:t xml:space="preserve"> </w:t>
      </w:r>
      <w:r w:rsidR="008F0D00" w:rsidRPr="00D04B17">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Cartórios/TJMG-2017</w:t>
      </w:r>
      <w:r w:rsidR="008F0D00" w:rsidRPr="00D04B17">
        <w:rPr>
          <w:rFonts w:ascii="Book Antiqua" w:eastAsia="Times New Roman" w:hAnsi="Book Antiqua" w:cs="Times New Roman"/>
          <w:b/>
          <w:color w:val="FF0000"/>
          <w:sz w:val="16"/>
          <w:szCs w:val="16"/>
          <w:u w:val="single"/>
          <w:lang w:eastAsia="pt-BR"/>
        </w:rPr>
        <w:t>)</w:t>
      </w:r>
    </w:p>
    <w:p w14:paraId="17C2FF0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2EBEBA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Direito de Voto</w:t>
      </w:r>
    </w:p>
    <w:p w14:paraId="660CB12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Disposições Gerais</w:t>
      </w:r>
    </w:p>
    <w:p w14:paraId="0FF5F0E1" w14:textId="191F7BD6" w:rsidR="001C6BC4" w:rsidRPr="000E5BFB"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cada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ação 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corresponde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1 (um)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lang w:eastAsia="pt-BR"/>
        </w:rPr>
        <w:t xml:space="preserve">nas </w:t>
      </w:r>
      <w:r w:rsidRPr="009C593E">
        <w:rPr>
          <w:rFonts w:ascii="Book Antiqua" w:eastAsia="Times New Roman" w:hAnsi="Book Antiqua" w:cs="Times New Roman"/>
          <w:b/>
          <w:bCs/>
          <w:sz w:val="19"/>
          <w:szCs w:val="19"/>
          <w:highlight w:val="yellow"/>
          <w:lang w:eastAsia="pt-BR"/>
        </w:rPr>
        <w:t xml:space="preserve">deliberações da </w:t>
      </w:r>
      <w:r w:rsidR="000D1DA8"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D04B17">
        <w:rPr>
          <w:rFonts w:ascii="Book Antiqua" w:eastAsia="Times New Roman" w:hAnsi="Book Antiqua" w:cs="Times New Roman"/>
          <w:sz w:val="16"/>
          <w:szCs w:val="16"/>
          <w:lang w:eastAsia="pt-BR"/>
        </w:rPr>
        <w:t>.</w:t>
      </w:r>
      <w:r w:rsidR="00876317" w:rsidRPr="00D04B17">
        <w:rPr>
          <w:rFonts w:ascii="Book Antiqua" w:eastAsia="Times New Roman" w:hAnsi="Book Antiqua" w:cs="Times New Roman"/>
          <w:sz w:val="16"/>
          <w:szCs w:val="16"/>
          <w:lang w:eastAsia="pt-BR"/>
        </w:rPr>
        <w:t xml:space="preserve"> </w:t>
      </w:r>
      <w:r w:rsidR="00F85094" w:rsidRPr="00D04B17">
        <w:rPr>
          <w:rFonts w:ascii="Book Antiqua" w:eastAsia="Times New Roman" w:hAnsi="Book Antiqua" w:cs="Times New Roman"/>
          <w:b/>
          <w:color w:val="FF0000"/>
          <w:sz w:val="16"/>
          <w:szCs w:val="16"/>
          <w:u w:val="single"/>
          <w:lang w:eastAsia="pt-BR"/>
        </w:rPr>
        <w:t>(TJRR-2008)</w:t>
      </w:r>
      <w:r w:rsidR="000F3BEE" w:rsidRPr="00D04B17">
        <w:rPr>
          <w:rFonts w:ascii="Book Antiqua" w:eastAsia="Times New Roman" w:hAnsi="Book Antiqua" w:cs="Times New Roman"/>
          <w:sz w:val="16"/>
          <w:szCs w:val="16"/>
          <w:lang w:eastAsia="pt-BR"/>
        </w:rPr>
        <w:t xml:space="preserve"> </w:t>
      </w:r>
      <w:r w:rsidR="000F3BEE" w:rsidRPr="00D04B17">
        <w:rPr>
          <w:rFonts w:ascii="Book Antiqua" w:eastAsia="Times New Roman" w:hAnsi="Book Antiqua" w:cs="Times New Roman"/>
          <w:b/>
          <w:color w:val="FF0000"/>
          <w:sz w:val="16"/>
          <w:szCs w:val="16"/>
          <w:u w:val="single"/>
          <w:lang w:eastAsia="pt-BR"/>
        </w:rPr>
        <w:t>(TJAP-2008)</w:t>
      </w:r>
      <w:r w:rsidR="008F0D00" w:rsidRPr="00D04B17">
        <w:rPr>
          <w:rFonts w:ascii="Book Antiqua" w:eastAsia="Times New Roman" w:hAnsi="Book Antiqua" w:cs="Times New Roman"/>
          <w:b/>
          <w:color w:val="FF0000"/>
          <w:sz w:val="16"/>
          <w:szCs w:val="16"/>
          <w:lang w:eastAsia="pt-BR"/>
        </w:rPr>
        <w:t xml:space="preserve"> </w:t>
      </w:r>
      <w:r w:rsidR="000D1DA8" w:rsidRPr="00D04B17">
        <w:rPr>
          <w:rFonts w:ascii="Book Antiqua" w:eastAsia="Times New Roman" w:hAnsi="Book Antiqua" w:cs="Times New Roman"/>
          <w:b/>
          <w:color w:val="FF0000"/>
          <w:sz w:val="16"/>
          <w:szCs w:val="16"/>
          <w:u w:val="single"/>
          <w:lang w:eastAsia="pt-BR"/>
        </w:rPr>
        <w:t>(TJRO-2011)</w:t>
      </w:r>
      <w:r w:rsidR="0062275D" w:rsidRPr="00D04B17">
        <w:rPr>
          <w:rFonts w:ascii="Book Antiqua" w:eastAsia="Times New Roman" w:hAnsi="Book Antiqua" w:cs="Times New Roman"/>
          <w:b/>
          <w:color w:val="FF0000"/>
          <w:sz w:val="16"/>
          <w:szCs w:val="16"/>
          <w:lang w:eastAsia="pt-BR"/>
        </w:rPr>
        <w:t xml:space="preserve"> </w:t>
      </w:r>
      <w:r w:rsidR="003D534C" w:rsidRPr="00D04B17">
        <w:rPr>
          <w:rFonts w:ascii="Book Antiqua" w:eastAsia="Times New Roman" w:hAnsi="Book Antiqua" w:cs="Times New Roman"/>
          <w:b/>
          <w:bCs/>
          <w:color w:val="FF0000"/>
          <w:sz w:val="16"/>
          <w:szCs w:val="16"/>
          <w:u w:val="single"/>
          <w:lang w:eastAsia="pt-BR"/>
        </w:rPr>
        <w:t>(TRF1-2013)</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(Cartórios/TJMG-2015)</w:t>
      </w:r>
      <w:r w:rsidR="00703E44" w:rsidRPr="00D04B17">
        <w:rPr>
          <w:rFonts w:ascii="Book Antiqua" w:hAnsi="Book Antiqua" w:cs="Times New Roman"/>
          <w:b/>
          <w:color w:val="FF0000"/>
          <w:sz w:val="16"/>
          <w:szCs w:val="16"/>
        </w:rPr>
        <w:t xml:space="preserve"> </w:t>
      </w:r>
      <w:r w:rsidR="00703E44" w:rsidRPr="00D04B17">
        <w:rPr>
          <w:rFonts w:ascii="Book Antiqua" w:hAnsi="Book Antiqua" w:cs="Times New Roman"/>
          <w:b/>
          <w:color w:val="FF0000"/>
          <w:sz w:val="16"/>
          <w:szCs w:val="16"/>
          <w:u w:val="single"/>
        </w:rPr>
        <w:t>(TRT1-2016)</w:t>
      </w:r>
      <w:r w:rsidR="004C382E" w:rsidRPr="00D04B17">
        <w:rPr>
          <w:rFonts w:ascii="Book Antiqua" w:hAnsi="Book Antiqua" w:cs="Times New Roman"/>
          <w:b/>
          <w:color w:val="FF0000"/>
          <w:sz w:val="16"/>
          <w:szCs w:val="16"/>
        </w:rPr>
        <w:t xml:space="preserve"> </w:t>
      </w:r>
      <w:r w:rsidR="004C382E" w:rsidRPr="00D04B17">
        <w:rPr>
          <w:rFonts w:ascii="Book Antiqua" w:eastAsia="Times New Roman" w:hAnsi="Book Antiqua" w:cs="Times New Roman"/>
          <w:b/>
          <w:color w:val="FF0000"/>
          <w:sz w:val="16"/>
          <w:szCs w:val="16"/>
          <w:u w:val="single"/>
          <w:lang w:eastAsia="pt-BR"/>
        </w:rPr>
        <w:t>(TCERO-2019)</w:t>
      </w:r>
      <w:r w:rsidR="00361981" w:rsidRPr="00D04B17">
        <w:rPr>
          <w:rFonts w:ascii="Book Antiqua" w:eastAsia="Times New Roman" w:hAnsi="Book Antiqua" w:cs="Times New Roman"/>
          <w:b/>
          <w:color w:val="FF0000"/>
          <w:sz w:val="16"/>
          <w:szCs w:val="16"/>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69269FEF" w14:textId="21F2B105"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3D534C">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estabelecer</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cyan"/>
          <w:lang w:eastAsia="pt-BR"/>
        </w:rPr>
        <w:t>limitação ao número de votos</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yellow"/>
          <w:lang w:eastAsia="pt-BR"/>
        </w:rPr>
        <w:t>de cada acionista</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(TJMG-2005)</w:t>
      </w:r>
      <w:r w:rsidR="0062275D" w:rsidRPr="00D04B17">
        <w:rPr>
          <w:rFonts w:ascii="Book Antiqua" w:eastAsia="Times New Roman" w:hAnsi="Book Antiqua" w:cs="Times New Roman"/>
          <w:b/>
          <w:color w:val="FF0000"/>
          <w:sz w:val="16"/>
          <w:szCs w:val="16"/>
          <w:lang w:eastAsia="pt-BR"/>
        </w:rPr>
        <w:t xml:space="preserve"> </w:t>
      </w:r>
      <w:r w:rsidR="003D534C" w:rsidRPr="00D04B17">
        <w:rPr>
          <w:rFonts w:ascii="Book Antiqua" w:eastAsia="Times New Roman" w:hAnsi="Book Antiqua" w:cs="Times New Roman"/>
          <w:b/>
          <w:bCs/>
          <w:color w:val="FF0000"/>
          <w:sz w:val="16"/>
          <w:szCs w:val="16"/>
          <w:u w:val="single"/>
          <w:lang w:eastAsia="pt-BR"/>
        </w:rPr>
        <w:t>(TRF1-2013)</w:t>
      </w:r>
      <w:r w:rsidR="000108E9" w:rsidRPr="00D04B17">
        <w:rPr>
          <w:rFonts w:ascii="Book Antiqua" w:eastAsia="Times New Roman" w:hAnsi="Book Antiqua" w:cs="Times New Roman"/>
          <w:b/>
          <w:color w:val="FF0000"/>
          <w:sz w:val="16"/>
          <w:szCs w:val="16"/>
          <w:lang w:eastAsia="pt-BR"/>
        </w:rPr>
        <w:t xml:space="preserve"> </w:t>
      </w:r>
      <w:r w:rsidR="000108E9" w:rsidRPr="00D04B17">
        <w:rPr>
          <w:rFonts w:ascii="Book Antiqua" w:eastAsia="Times New Roman" w:hAnsi="Book Antiqua" w:cs="Times New Roman"/>
          <w:b/>
          <w:color w:val="FF0000"/>
          <w:sz w:val="16"/>
          <w:szCs w:val="16"/>
          <w:u w:val="single"/>
          <w:lang w:eastAsia="pt-BR"/>
        </w:rPr>
        <w:t>(TJPE-2015)</w:t>
      </w:r>
      <w:r w:rsidR="00361981" w:rsidRPr="00D04B17">
        <w:rPr>
          <w:rFonts w:ascii="Book Antiqua" w:eastAsia="Times New Roman" w:hAnsi="Book Antiqua" w:cs="Times New Roman"/>
          <w:b/>
          <w:color w:val="FF0000"/>
          <w:sz w:val="16"/>
          <w:szCs w:val="16"/>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0E5BFB">
        <w:rPr>
          <w:rStyle w:val="Hyperlink"/>
          <w:rFonts w:ascii="Book Antiqua" w:eastAsia="Times New Roman" w:hAnsi="Book Antiqua" w:cs="Times New Roman"/>
          <w:b/>
          <w:color w:val="FF0000"/>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E5BFB" w:rsidRPr="009C593E" w14:paraId="3FA9FADE" w14:textId="77777777" w:rsidTr="000D3664">
        <w:tc>
          <w:tcPr>
            <w:tcW w:w="8494" w:type="dxa"/>
            <w:shd w:val="clear" w:color="auto" w:fill="CCFFFF"/>
          </w:tcPr>
          <w:p w14:paraId="6F7A3E03" w14:textId="4452F211" w:rsidR="000E5BFB" w:rsidRPr="009C593E" w:rsidRDefault="000E5BFB" w:rsidP="000D366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0E5BFB">
              <w:rPr>
                <w:rFonts w:ascii="Book Antiqua" w:eastAsia="Times New Roman" w:hAnsi="Book Antiqua" w:cs="Times New Roman"/>
                <w:sz w:val="19"/>
                <w:szCs w:val="19"/>
                <w:lang w:eastAsia="pt-BR"/>
              </w:rPr>
              <w:t>Acerca das sociedades por ações, assinale a opção correta à luz da Lei 6.404/76</w:t>
            </w:r>
            <w:r>
              <w:rPr>
                <w:rFonts w:ascii="Book Antiqua" w:eastAsia="Times New Roman" w:hAnsi="Book Antiqua" w:cs="Times New Roman"/>
                <w:sz w:val="19"/>
                <w:szCs w:val="19"/>
                <w:lang w:eastAsia="pt-BR"/>
              </w:rPr>
              <w:t>:</w:t>
            </w:r>
            <w:r>
              <w:t xml:space="preserve"> </w:t>
            </w:r>
            <w:r w:rsidRPr="000E5BFB">
              <w:rPr>
                <w:rFonts w:ascii="Book Antiqua" w:eastAsia="Times New Roman" w:hAnsi="Book Antiqua" w:cs="Times New Roman"/>
                <w:sz w:val="19"/>
                <w:szCs w:val="19"/>
                <w:lang w:eastAsia="pt-BR"/>
              </w:rPr>
              <w:t>Cada ação ordinária corresponde a um voto nas deliberações da assembleia-geral, podendo o estatuto social estabelecer limitação ao número de votos de cada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9C593E">
              <w:rPr>
                <w:rFonts w:ascii="Book Antiqua" w:eastAsia="Times New Roman" w:hAnsi="Book Antiqua" w:cs="Times New Roman"/>
                <w:b/>
                <w:sz w:val="19"/>
                <w:szCs w:val="19"/>
                <w:lang w:eastAsia="pt-BR"/>
              </w:rPr>
              <w:t xml:space="preserve"> LSA.</w:t>
            </w:r>
          </w:p>
        </w:tc>
      </w:tr>
    </w:tbl>
    <w:p w14:paraId="55142CC0" w14:textId="6B9B68DA" w:rsidR="005805F6" w:rsidRPr="00D04B17" w:rsidRDefault="005805F6" w:rsidP="005805F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04B17">
        <w:rPr>
          <w:rFonts w:ascii="Book Antiqua" w:eastAsia="Times New Roman" w:hAnsi="Book Antiqua" w:cs="Times New Roman"/>
          <w:sz w:val="16"/>
          <w:szCs w:val="16"/>
          <w:lang w:eastAsia="pt-BR"/>
        </w:rPr>
        <w:t xml:space="preserve">§ 2º </w:t>
      </w:r>
      <w:hyperlink r:id="rId152" w:anchor="art57xxv" w:history="1">
        <w:r w:rsidRPr="00D04B17">
          <w:rPr>
            <w:rStyle w:val="Hyperlink"/>
            <w:rFonts w:ascii="Book Antiqua" w:eastAsia="Times New Roman" w:hAnsi="Book Antiqua" w:cs="Times New Roman"/>
            <w:sz w:val="16"/>
            <w:szCs w:val="16"/>
            <w:lang w:eastAsia="pt-BR"/>
          </w:rPr>
          <w:t>(Revogado pela Lei nº 14.195, de 2021)</w:t>
        </w:r>
      </w:hyperlink>
    </w:p>
    <w:p w14:paraId="29E82C42" w14:textId="6F4F45AB" w:rsidR="004233A5" w:rsidRPr="00F10C00"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454A3">
        <w:rPr>
          <w:rFonts w:ascii="Book Antiqua" w:eastAsia="Times New Roman" w:hAnsi="Book Antiqua" w:cs="Times New Roman"/>
          <w:b/>
          <w:sz w:val="19"/>
          <w:szCs w:val="19"/>
          <w:highlight w:val="magenta"/>
          <w:lang w:eastAsia="pt-BR"/>
        </w:rPr>
        <w:t>Art. 110-A</w:t>
      </w:r>
      <w:r w:rsidRPr="004233A5">
        <w:rPr>
          <w:rFonts w:ascii="Book Antiqua" w:eastAsia="Times New Roman" w:hAnsi="Book Antiqua" w:cs="Times New Roman"/>
          <w:bCs/>
          <w:sz w:val="19"/>
          <w:szCs w:val="19"/>
          <w:lang w:eastAsia="pt-BR"/>
        </w:rPr>
        <w:t xml:space="preserve">. </w:t>
      </w:r>
      <w:r w:rsidRPr="00361981">
        <w:rPr>
          <w:rFonts w:ascii="Book Antiqua" w:eastAsia="Times New Roman" w:hAnsi="Book Antiqua" w:cs="Times New Roman"/>
          <w:b/>
          <w:caps/>
          <w:sz w:val="19"/>
          <w:szCs w:val="19"/>
          <w:highlight w:val="green"/>
          <w:lang w:eastAsia="pt-BR"/>
        </w:rPr>
        <w:t>É admitida</w:t>
      </w:r>
      <w:r w:rsidRPr="00361981">
        <w:rPr>
          <w:rFonts w:ascii="Book Antiqua" w:eastAsia="Times New Roman" w:hAnsi="Book Antiqua" w:cs="Times New Roman"/>
          <w:b/>
          <w:sz w:val="19"/>
          <w:szCs w:val="19"/>
          <w:lang w:eastAsia="pt-BR"/>
        </w:rPr>
        <w:t xml:space="preserve"> a criação de uma ou mais classes de ações ordinárias com atribuição de voto plural, não superior a 10 (dez) votos por ação ordinária</w:t>
      </w:r>
      <w:r w:rsidRPr="00D04B17">
        <w:rPr>
          <w:rFonts w:ascii="Book Antiqua" w:eastAsia="Times New Roman" w:hAnsi="Book Antiqua" w:cs="Times New Roman"/>
          <w:bCs/>
          <w:sz w:val="16"/>
          <w:szCs w:val="16"/>
          <w:lang w:eastAsia="pt-BR"/>
        </w:rPr>
        <w:t>: </w:t>
      </w:r>
      <w:hyperlink r:id="rId153"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bookmarkStart w:id="31" w:name="_Hlk159353498"/>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bookmarkEnd w:id="31"/>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bookmarkStart w:id="32" w:name="_Hlk172120701"/>
      <w:r w:rsidR="008F375D">
        <w:rPr>
          <w:rFonts w:ascii="Book Antiqua" w:hAnsi="Book Antiqua" w:cs="Times New Roman"/>
          <w:b/>
          <w:bCs/>
          <w:color w:val="FF0000"/>
          <w:sz w:val="16"/>
          <w:szCs w:val="16"/>
          <w:u w:val="single"/>
        </w:rPr>
        <w:t>(Cartórios/TJAC-2023)</w:t>
      </w:r>
      <w:bookmarkEnd w:id="32"/>
      <w:r w:rsidR="00F10C00">
        <w:rPr>
          <w:rFonts w:ascii="Book Antiqua" w:hAnsi="Book Antiqua" w:cs="Times New Roman"/>
          <w:b/>
          <w:bCs/>
          <w:color w:val="FF0000"/>
          <w:sz w:val="16"/>
          <w:szCs w:val="16"/>
        </w:rPr>
        <w:t xml:space="preserve"> </w:t>
      </w:r>
      <w:r w:rsidR="00F10C00" w:rsidRPr="000C6EE8">
        <w:rPr>
          <w:rFonts w:ascii="Book Antiqua" w:eastAsia="Times New Roman" w:hAnsi="Book Antiqua" w:cs="Times New Roman"/>
          <w:b/>
          <w:bCs/>
          <w:color w:val="FF0000"/>
          <w:sz w:val="16"/>
          <w:szCs w:val="16"/>
          <w:u w:val="single"/>
          <w:lang w:eastAsia="pt-BR"/>
        </w:rPr>
        <w:t>(PFN-20</w:t>
      </w:r>
      <w:r w:rsidR="00F10C00">
        <w:rPr>
          <w:rFonts w:ascii="Book Antiqua" w:eastAsia="Times New Roman" w:hAnsi="Book Antiqua" w:cs="Times New Roman"/>
          <w:b/>
          <w:bCs/>
          <w:color w:val="FF0000"/>
          <w:sz w:val="16"/>
          <w:szCs w:val="16"/>
          <w:u w:val="single"/>
          <w:lang w:eastAsia="pt-BR"/>
        </w:rPr>
        <w:t>23</w:t>
      </w:r>
      <w:r w:rsidR="00F10C00" w:rsidRPr="000C6EE8">
        <w:rPr>
          <w:rFonts w:ascii="Book Antiqua" w:eastAsia="Times New Roman" w:hAnsi="Book Antiqua" w:cs="Times New Roman"/>
          <w:b/>
          <w:bCs/>
          <w:color w:val="FF0000"/>
          <w:sz w:val="16"/>
          <w:szCs w:val="16"/>
          <w:u w:val="single"/>
          <w:lang w:eastAsia="pt-BR"/>
        </w:rPr>
        <w:t>)</w:t>
      </w:r>
    </w:p>
    <w:p w14:paraId="4AF6A223" w14:textId="567C839A" w:rsidR="004233A5" w:rsidRPr="008F375D" w:rsidRDefault="004233A5" w:rsidP="004233A5">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r w:rsidRPr="00361981">
        <w:rPr>
          <w:rFonts w:ascii="Book Antiqua" w:eastAsia="Times New Roman" w:hAnsi="Book Antiqua" w:cs="Times New Roman"/>
          <w:b/>
          <w:sz w:val="19"/>
          <w:szCs w:val="19"/>
          <w:lang w:eastAsia="pt-BR"/>
        </w:rPr>
        <w:t>I - na companhia fechada</w:t>
      </w:r>
      <w:r w:rsidRPr="004233A5">
        <w:rPr>
          <w:rFonts w:ascii="Book Antiqua" w:eastAsia="Times New Roman" w:hAnsi="Book Antiqua" w:cs="Times New Roman"/>
          <w:bCs/>
          <w:sz w:val="19"/>
          <w:szCs w:val="19"/>
          <w:lang w:eastAsia="pt-BR"/>
        </w:rPr>
        <w:t>; e </w:t>
      </w:r>
      <w:hyperlink r:id="rId154"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8A720E" w:rsidRPr="009C593E" w14:paraId="612553D1" w14:textId="77777777" w:rsidTr="001F743C">
        <w:tc>
          <w:tcPr>
            <w:tcW w:w="8494" w:type="dxa"/>
            <w:shd w:val="clear" w:color="auto" w:fill="CCFFFF"/>
          </w:tcPr>
          <w:p w14:paraId="43A9B8DA" w14:textId="69637B45" w:rsidR="008A720E" w:rsidRPr="009C593E" w:rsidRDefault="008A720E" w:rsidP="001F743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8A720E">
              <w:rPr>
                <w:rFonts w:ascii="Book Antiqua" w:eastAsia="Times New Roman" w:hAnsi="Book Antiqua" w:cs="Times New Roman"/>
                <w:sz w:val="19"/>
                <w:szCs w:val="19"/>
                <w:lang w:eastAsia="pt-BR"/>
              </w:rPr>
              <w:t>Candói, Mallet e Pérola, acionistas minoritários de Matadouro e Frigorífico Douradina S/A, companhia fechada, questionam em juízo a instituição do voto plural mediante reforma estatutária aprovada em assembleia geral extraordinária. No processo são discutidos aspectos como a admissibilidade do voto plural em companhias fechadas, classes de ações ordinárias com voto plural, direito de retirada de acionista dissidente, quórum para aprovação da medida e máximo de votos por ação.</w:t>
            </w:r>
            <w:r>
              <w:rPr>
                <w:rFonts w:ascii="Book Antiqua" w:eastAsia="Times New Roman" w:hAnsi="Book Antiqua" w:cs="Times New Roman"/>
                <w:sz w:val="19"/>
                <w:szCs w:val="19"/>
                <w:lang w:eastAsia="pt-BR"/>
              </w:rPr>
              <w:t xml:space="preserve"> </w:t>
            </w:r>
            <w:r w:rsidRPr="008A720E">
              <w:rPr>
                <w:rFonts w:ascii="Book Antiqua" w:eastAsia="Times New Roman" w:hAnsi="Book Antiqua" w:cs="Times New Roman"/>
                <w:sz w:val="19"/>
                <w:szCs w:val="19"/>
                <w:lang w:eastAsia="pt-BR"/>
              </w:rPr>
              <w:t>Sobre tais aspectos, é correto afirmar que:</w:t>
            </w:r>
            <w:r>
              <w:rPr>
                <w:rFonts w:ascii="Book Antiqua" w:eastAsia="Times New Roman" w:hAnsi="Book Antiqua" w:cs="Times New Roman"/>
                <w:sz w:val="19"/>
                <w:szCs w:val="19"/>
                <w:lang w:eastAsia="pt-BR"/>
              </w:rPr>
              <w:t xml:space="preserve"> </w:t>
            </w:r>
            <w:r w:rsidRPr="008A720E">
              <w:rPr>
                <w:rFonts w:ascii="Book Antiqua" w:eastAsia="Times New Roman" w:hAnsi="Book Antiqua" w:cs="Times New Roman"/>
                <w:sz w:val="19"/>
                <w:szCs w:val="19"/>
                <w:lang w:eastAsia="pt-BR"/>
              </w:rPr>
              <w:t>a criação de qualquer classe de ações ordinárias com atribuição de voto plural encontra na lei de sociedades por ações o limite máximo de dez votos por ação 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10-A,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9C593E">
              <w:rPr>
                <w:rFonts w:ascii="Book Antiqua" w:eastAsia="Times New Roman" w:hAnsi="Book Antiqua" w:cs="Times New Roman"/>
                <w:b/>
                <w:sz w:val="19"/>
                <w:szCs w:val="19"/>
                <w:lang w:eastAsia="pt-BR"/>
              </w:rPr>
              <w:t xml:space="preserve"> LSA.</w:t>
            </w:r>
          </w:p>
        </w:tc>
      </w:tr>
    </w:tbl>
    <w:p w14:paraId="72B70176" w14:textId="54952703" w:rsidR="004233A5" w:rsidRPr="008F375D"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361981">
        <w:rPr>
          <w:rFonts w:ascii="Book Antiqua" w:eastAsia="Times New Roman" w:hAnsi="Book Antiqua" w:cs="Times New Roman"/>
          <w:b/>
          <w:sz w:val="19"/>
          <w:szCs w:val="19"/>
          <w:lang w:eastAsia="pt-BR"/>
        </w:rPr>
        <w:t xml:space="preserve">II - na companhia aberta, </w:t>
      </w:r>
      <w:r w:rsidRPr="00361981">
        <w:rPr>
          <w:rFonts w:ascii="Book Antiqua" w:eastAsia="Times New Roman" w:hAnsi="Book Antiqua" w:cs="Times New Roman"/>
          <w:b/>
          <w:caps/>
          <w:sz w:val="19"/>
          <w:szCs w:val="19"/>
          <w:highlight w:val="green"/>
          <w:lang w:eastAsia="pt-BR"/>
        </w:rPr>
        <w:t>desde que</w:t>
      </w:r>
      <w:r w:rsidRPr="00361981">
        <w:rPr>
          <w:rFonts w:ascii="Book Antiqua" w:eastAsia="Times New Roman" w:hAnsi="Book Antiqua" w:cs="Times New Roman"/>
          <w:b/>
          <w:sz w:val="19"/>
          <w:szCs w:val="19"/>
          <w:lang w:eastAsia="pt-BR"/>
        </w:rPr>
        <w:t xml:space="preserve"> a </w:t>
      </w:r>
      <w:r w:rsidRPr="00361981">
        <w:rPr>
          <w:rFonts w:ascii="Book Antiqua" w:eastAsia="Times New Roman" w:hAnsi="Book Antiqua" w:cs="Times New Roman"/>
          <w:b/>
          <w:sz w:val="19"/>
          <w:szCs w:val="19"/>
          <w:highlight w:val="yellow"/>
          <w:lang w:eastAsia="pt-BR"/>
        </w:rPr>
        <w:t>criação da classe</w:t>
      </w:r>
      <w:r w:rsidRPr="00361981">
        <w:rPr>
          <w:rFonts w:ascii="Book Antiqua" w:eastAsia="Times New Roman" w:hAnsi="Book Antiqua" w:cs="Times New Roman"/>
          <w:b/>
          <w:sz w:val="19"/>
          <w:szCs w:val="19"/>
          <w:lang w:eastAsia="pt-BR"/>
        </w:rPr>
        <w:t xml:space="preserve"> </w:t>
      </w:r>
      <w:r w:rsidRPr="00361981">
        <w:rPr>
          <w:rFonts w:ascii="Book Antiqua" w:eastAsia="Times New Roman" w:hAnsi="Book Antiqua" w:cs="Times New Roman"/>
          <w:b/>
          <w:caps/>
          <w:sz w:val="19"/>
          <w:szCs w:val="19"/>
          <w:highlight w:val="green"/>
          <w:lang w:eastAsia="pt-BR"/>
        </w:rPr>
        <w:t>ocorra</w:t>
      </w:r>
      <w:r w:rsidRPr="00361981">
        <w:rPr>
          <w:rFonts w:ascii="Book Antiqua" w:eastAsia="Times New Roman" w:hAnsi="Book Antiqua" w:cs="Times New Roman"/>
          <w:b/>
          <w:sz w:val="19"/>
          <w:szCs w:val="19"/>
          <w:lang w:eastAsia="pt-BR"/>
        </w:rPr>
        <w:t xml:space="preserve"> </w:t>
      </w:r>
      <w:r w:rsidRPr="00361981">
        <w:rPr>
          <w:rFonts w:ascii="Book Antiqua" w:eastAsia="Times New Roman" w:hAnsi="Book Antiqua" w:cs="Times New Roman"/>
          <w:b/>
          <w:sz w:val="19"/>
          <w:szCs w:val="19"/>
          <w:highlight w:val="cyan"/>
          <w:lang w:eastAsia="pt-BR"/>
        </w:rPr>
        <w:t>previamente</w:t>
      </w:r>
      <w:r w:rsidRPr="00361981">
        <w:rPr>
          <w:rFonts w:ascii="Book Antiqua" w:eastAsia="Times New Roman" w:hAnsi="Book Antiqua" w:cs="Times New Roman"/>
          <w:b/>
          <w:sz w:val="19"/>
          <w:szCs w:val="19"/>
          <w:lang w:eastAsia="pt-BR"/>
        </w:rPr>
        <w:t xml:space="preserve"> à negociação de quaisquer ações ou valores mobiliários conversíveis em ações de sua emissão em mercados organizados de valores mobiliários</w:t>
      </w:r>
      <w:r w:rsidRPr="00D04B17">
        <w:rPr>
          <w:rFonts w:ascii="Book Antiqua" w:eastAsia="Times New Roman" w:hAnsi="Book Antiqua" w:cs="Times New Roman"/>
          <w:bCs/>
          <w:sz w:val="16"/>
          <w:szCs w:val="16"/>
          <w:lang w:eastAsia="pt-BR"/>
        </w:rPr>
        <w:t>. </w:t>
      </w:r>
      <w:hyperlink r:id="rId155"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p w14:paraId="71C00985"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1º A criação de classe de ações ordinárias com atribuição do voto plural depende do voto favorável de acionistas que representem</w:t>
      </w:r>
      <w:r w:rsidRPr="00D04B17">
        <w:rPr>
          <w:rFonts w:ascii="Book Antiqua" w:eastAsia="Times New Roman" w:hAnsi="Book Antiqua" w:cs="Times New Roman"/>
          <w:bCs/>
          <w:sz w:val="16"/>
          <w:szCs w:val="16"/>
          <w:lang w:eastAsia="pt-BR"/>
        </w:rPr>
        <w:t>:    </w:t>
      </w:r>
      <w:hyperlink r:id="rId15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F3A24AE" w14:textId="6967E64E"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metade, no mínimo, do total de votos conferidos pelas ações com direito a voto; e </w:t>
      </w:r>
      <w:hyperlink r:id="rId157"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49E20AC" w14:textId="051A25CA"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lastRenderedPageBreak/>
        <w:t>II - metade, no mínimo, das ações preferenciais sem direito a voto ou com voto restrito, se emitidas, reunidas em assembleia especial convocada e instalada com as formalidades desta Lei</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58"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1582AE4" w14:textId="18826A52"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8A720E">
        <w:rPr>
          <w:rFonts w:ascii="Book Antiqua" w:eastAsia="Times New Roman" w:hAnsi="Book Antiqua" w:cs="Times New Roman"/>
          <w:b/>
          <w:sz w:val="19"/>
          <w:szCs w:val="19"/>
          <w:highlight w:val="magenta"/>
          <w:lang w:eastAsia="pt-BR"/>
        </w:rPr>
        <w:t>§ 2º</w:t>
      </w:r>
      <w:r w:rsidRPr="008A720E">
        <w:rPr>
          <w:rFonts w:ascii="Book Antiqua" w:eastAsia="Times New Roman" w:hAnsi="Book Antiqua" w:cs="Times New Roman"/>
          <w:b/>
          <w:sz w:val="19"/>
          <w:szCs w:val="19"/>
          <w:lang w:eastAsia="pt-BR"/>
        </w:rPr>
        <w:t xml:space="preserve"> Nas deliberações de que trata o § 1º deste artigo, será assegurado aos acionistas dissidentes o direito de se retirarem da companhia mediante reembolso do valor de suas ações nos termos do art. 45 desta Lei, salvo se a criação da classe de ações ordinárias com atribuição de voto plural já estiver prevista ou autorizada pelo estatuto</w:t>
      </w:r>
      <w:r w:rsidRPr="00D04B17">
        <w:rPr>
          <w:rFonts w:ascii="Book Antiqua" w:eastAsia="Times New Roman" w:hAnsi="Book Antiqua" w:cs="Times New Roman"/>
          <w:bCs/>
          <w:sz w:val="16"/>
          <w:szCs w:val="16"/>
          <w:lang w:eastAsia="pt-BR"/>
        </w:rPr>
        <w:t>.   </w:t>
      </w:r>
      <w:hyperlink r:id="rId159"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8A720E">
        <w:rPr>
          <w:rStyle w:val="Hyperlink"/>
          <w:rFonts w:ascii="Book Antiqua" w:eastAsia="Times New Roman" w:hAnsi="Book Antiqua" w:cs="Times New Roman"/>
          <w:bCs/>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0E7266D1" w14:textId="189B945A"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8A720E">
        <w:rPr>
          <w:rFonts w:ascii="Book Antiqua" w:eastAsia="Times New Roman" w:hAnsi="Book Antiqua" w:cs="Times New Roman"/>
          <w:b/>
          <w:sz w:val="19"/>
          <w:szCs w:val="19"/>
          <w:highlight w:val="magenta"/>
          <w:lang w:eastAsia="pt-BR"/>
        </w:rPr>
        <w:t>§ 3º</w:t>
      </w:r>
      <w:r w:rsidRPr="008A720E">
        <w:rPr>
          <w:rFonts w:ascii="Book Antiqua" w:eastAsia="Times New Roman" w:hAnsi="Book Antiqua" w:cs="Times New Roman"/>
          <w:b/>
          <w:sz w:val="19"/>
          <w:szCs w:val="19"/>
          <w:lang w:eastAsia="pt-BR"/>
        </w:rPr>
        <w:t xml:space="preserve"> O estatuto social da companhia, aberta ou fechada, nos termos dos incisos I e II do caput deste artigo, poderá exigir quórum maior para as deliberações de que trata o § 1º deste artigo</w:t>
      </w:r>
      <w:r w:rsidRPr="00D04B17">
        <w:rPr>
          <w:rFonts w:ascii="Book Antiqua" w:eastAsia="Times New Roman" w:hAnsi="Book Antiqua" w:cs="Times New Roman"/>
          <w:bCs/>
          <w:sz w:val="16"/>
          <w:szCs w:val="16"/>
          <w:lang w:eastAsia="pt-BR"/>
        </w:rPr>
        <w:t>.</w:t>
      </w:r>
      <w:r w:rsidR="008A720E">
        <w:rPr>
          <w:rFonts w:ascii="Book Antiqua" w:eastAsia="Times New Roman" w:hAnsi="Book Antiqua" w:cs="Times New Roman"/>
          <w:bCs/>
          <w:sz w:val="16"/>
          <w:szCs w:val="16"/>
          <w:lang w:eastAsia="pt-BR"/>
        </w:rPr>
        <w:t xml:space="preserve"> </w:t>
      </w:r>
      <w:hyperlink r:id="rId160"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8A720E">
        <w:rPr>
          <w:rStyle w:val="Hyperlink"/>
          <w:rFonts w:ascii="Book Antiqua" w:eastAsia="Times New Roman" w:hAnsi="Book Antiqua" w:cs="Times New Roman"/>
          <w:bCs/>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55DF0850"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4º A listagem de companhias que adotem voto plural e a admissão de valores mobiliários de sua emissão em segmento de listagem de mercados organizados sujeitar-se-ão à observância das regras editadas pelas respectivas entidades administradoras, que deverão dar transparência sobre a condição de tais companhias abertas</w:t>
      </w:r>
      <w:r w:rsidRPr="00D04B17">
        <w:rPr>
          <w:rFonts w:ascii="Book Antiqua" w:eastAsia="Times New Roman" w:hAnsi="Book Antiqua" w:cs="Times New Roman"/>
          <w:bCs/>
          <w:sz w:val="16"/>
          <w:szCs w:val="16"/>
          <w:lang w:eastAsia="pt-BR"/>
        </w:rPr>
        <w:t>.    </w:t>
      </w:r>
      <w:hyperlink r:id="rId161"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84EBB3A" w14:textId="0153A98C"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5º Após o início da negociação das ações ou dos valores mobiliários conversíveis em ações em mercados organizados de valores mobiliários, é vedada a alteração das características de classe de ações ordinárias com atribuição de voto plural, exceto para reduzir os respectivos direitos ou vantagens</w:t>
      </w:r>
      <w:r w:rsidRPr="00D04B17">
        <w:rPr>
          <w:rFonts w:ascii="Book Antiqua" w:eastAsia="Times New Roman" w:hAnsi="Book Antiqua" w:cs="Times New Roman"/>
          <w:bCs/>
          <w:sz w:val="16"/>
          <w:szCs w:val="16"/>
          <w:lang w:eastAsia="pt-BR"/>
        </w:rPr>
        <w:t>.</w:t>
      </w:r>
      <w:r w:rsidR="00D04B17">
        <w:rPr>
          <w:rFonts w:ascii="Book Antiqua" w:eastAsia="Times New Roman" w:hAnsi="Book Antiqua" w:cs="Times New Roman"/>
          <w:bCs/>
          <w:sz w:val="16"/>
          <w:szCs w:val="16"/>
          <w:lang w:eastAsia="pt-BR"/>
        </w:rPr>
        <w:t xml:space="preserve"> </w:t>
      </w:r>
      <w:hyperlink r:id="rId162"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F719BEE" w14:textId="58939EF6"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6º É facultado aos acionistas estipular no estatuto social o fim da vigência do voto plural condicionado a um evento ou a termo, observado o disposto nos §§ 7º e 8º deste artigo</w:t>
      </w:r>
      <w:r w:rsidRPr="00D04B17">
        <w:rPr>
          <w:rFonts w:ascii="Book Antiqua" w:eastAsia="Times New Roman" w:hAnsi="Book Antiqua" w:cs="Times New Roman"/>
          <w:bCs/>
          <w:sz w:val="16"/>
          <w:szCs w:val="16"/>
          <w:lang w:eastAsia="pt-BR"/>
        </w:rPr>
        <w:t>.  </w:t>
      </w:r>
      <w:hyperlink r:id="rId16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3477B69A"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7º O voto plural atribuído às ações ordinárias terá prazo de vigência inicial de até 7 (sete) anos, prorrogável por qualquer prazo, desde que</w:t>
      </w:r>
      <w:r w:rsidRPr="00D04B17">
        <w:rPr>
          <w:rFonts w:ascii="Book Antiqua" w:eastAsia="Times New Roman" w:hAnsi="Book Antiqua" w:cs="Times New Roman"/>
          <w:bCs/>
          <w:sz w:val="16"/>
          <w:szCs w:val="16"/>
          <w:lang w:eastAsia="pt-BR"/>
        </w:rPr>
        <w:t>:    </w:t>
      </w:r>
      <w:hyperlink r:id="rId16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FA5142C"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seja observado o disposto nos §§ 1º e 3º deste artigo para a aprovação da prorrogação</w:t>
      </w:r>
      <w:r w:rsidRPr="00D04B17">
        <w:rPr>
          <w:rFonts w:ascii="Book Antiqua" w:eastAsia="Times New Roman" w:hAnsi="Book Antiqua" w:cs="Times New Roman"/>
          <w:bCs/>
          <w:sz w:val="16"/>
          <w:szCs w:val="16"/>
          <w:lang w:eastAsia="pt-BR"/>
        </w:rPr>
        <w:t>;   </w:t>
      </w:r>
      <w:hyperlink r:id="rId16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B03E135"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 - sejam excluídos das votações os titulares de ações da classe cujo voto plural se pretende prorrogar; e    </w:t>
      </w:r>
      <w:hyperlink r:id="rId16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EE38698"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III - seja assegurado aos acionistas dissidentes, nas hipóteses de prorrogação, o direito previsto no § 2º deste artigo</w:t>
      </w:r>
      <w:r w:rsidRPr="00D04B17">
        <w:rPr>
          <w:rFonts w:ascii="Book Antiqua" w:eastAsia="Times New Roman" w:hAnsi="Book Antiqua" w:cs="Times New Roman"/>
          <w:bCs/>
          <w:sz w:val="16"/>
          <w:szCs w:val="16"/>
          <w:lang w:eastAsia="pt-BR"/>
        </w:rPr>
        <w:t>.    </w:t>
      </w:r>
      <w:hyperlink r:id="rId167"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09AF54FB"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8º As ações de classe com voto plural serão automaticamente convertidas em ações ordinárias sem voto plural na hipótese de</w:t>
      </w:r>
      <w:r w:rsidRPr="00D04B17">
        <w:rPr>
          <w:rFonts w:ascii="Book Antiqua" w:eastAsia="Times New Roman" w:hAnsi="Book Antiqua" w:cs="Times New Roman"/>
          <w:bCs/>
          <w:sz w:val="16"/>
          <w:szCs w:val="16"/>
          <w:lang w:eastAsia="pt-BR"/>
        </w:rPr>
        <w:t>:    </w:t>
      </w:r>
      <w:hyperlink r:id="rId168"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65BD9E8" w14:textId="2FE0566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transferência, a qualquer título, a terceiros, exceto nos casos em que</w:t>
      </w:r>
      <w:r w:rsidRPr="00D04B17">
        <w:rPr>
          <w:rFonts w:ascii="Book Antiqua" w:eastAsia="Times New Roman" w:hAnsi="Book Antiqua" w:cs="Times New Roman"/>
          <w:bCs/>
          <w:sz w:val="16"/>
          <w:szCs w:val="16"/>
          <w:lang w:eastAsia="pt-BR"/>
        </w:rPr>
        <w:t>:  </w:t>
      </w:r>
      <w:hyperlink r:id="rId169"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CC36004"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a) o alienante permanecer indiretamente como único titular de tais ações e no controle dos direitos políticos por elas conferidos</w:t>
      </w:r>
      <w:r w:rsidRPr="00D04B17">
        <w:rPr>
          <w:rFonts w:ascii="Book Antiqua" w:eastAsia="Times New Roman" w:hAnsi="Book Antiqua" w:cs="Times New Roman"/>
          <w:bCs/>
          <w:sz w:val="16"/>
          <w:szCs w:val="16"/>
          <w:lang w:eastAsia="pt-BR"/>
        </w:rPr>
        <w:t>;   </w:t>
      </w:r>
      <w:hyperlink r:id="rId170"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5E473EE9" w14:textId="3BB1CC63"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b) o terceiro for titular da mesma classe de ações com voto plural a ele alienadas; ou </w:t>
      </w:r>
      <w:hyperlink r:id="rId171"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6E455918" w14:textId="7777777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c) a transferência ocorrer no regime de titularidade fiduciária para fins de constituição do depósito centralizado; ou</w:t>
      </w:r>
      <w:r w:rsidRPr="00D04B17">
        <w:rPr>
          <w:rFonts w:ascii="Book Antiqua" w:eastAsia="Times New Roman" w:hAnsi="Book Antiqua" w:cs="Times New Roman"/>
          <w:bCs/>
          <w:sz w:val="18"/>
          <w:szCs w:val="18"/>
          <w:lang w:eastAsia="pt-BR"/>
        </w:rPr>
        <w:t>    </w:t>
      </w:r>
      <w:hyperlink r:id="rId172"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7577CF7F" w14:textId="2034ABD0"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 - o contrato ou acordo de acionistas, entre titulares de ações com voto plural e acionistas que não sejam titulares de ações com voto plural, dispor sobre exercício conjunto do direito de voto</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10603CFE"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9º Quando a lei expressamente indicar quóruns com base em percentual de ações ou do capital social, sem menção ao número de votos conferidos pelas ações, o cálculo respectivo deverá desconsiderar a pluralidade de voto</w:t>
      </w:r>
      <w:r w:rsidRPr="00D04B17">
        <w:rPr>
          <w:rFonts w:ascii="Book Antiqua" w:eastAsia="Times New Roman" w:hAnsi="Book Antiqua" w:cs="Times New Roman"/>
          <w:bCs/>
          <w:sz w:val="16"/>
          <w:szCs w:val="16"/>
          <w:lang w:eastAsia="pt-BR"/>
        </w:rPr>
        <w:t>.    </w:t>
      </w:r>
      <w:hyperlink r:id="rId17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57108782"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04B17">
        <w:rPr>
          <w:rFonts w:ascii="Book Antiqua" w:eastAsia="Times New Roman" w:hAnsi="Book Antiqua" w:cs="Times New Roman"/>
          <w:bCs/>
          <w:sz w:val="16"/>
          <w:szCs w:val="16"/>
          <w:lang w:eastAsia="pt-BR"/>
        </w:rPr>
        <w:lastRenderedPageBreak/>
        <w:t>§ 10. (VETADO).    </w:t>
      </w:r>
      <w:hyperlink r:id="rId17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302B58A6"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454A3">
        <w:rPr>
          <w:rFonts w:ascii="Book Antiqua" w:eastAsia="Times New Roman" w:hAnsi="Book Antiqua" w:cs="Times New Roman"/>
          <w:b/>
          <w:sz w:val="19"/>
          <w:szCs w:val="19"/>
          <w:highlight w:val="magenta"/>
          <w:lang w:eastAsia="pt-BR"/>
        </w:rPr>
        <w:t>§ 11</w:t>
      </w:r>
      <w:r w:rsidRPr="004233A5">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
          <w:caps/>
          <w:sz w:val="19"/>
          <w:szCs w:val="19"/>
          <w:highlight w:val="green"/>
          <w:lang w:eastAsia="pt-BR"/>
        </w:rPr>
        <w:t>São vedadas</w:t>
      </w:r>
      <w:r w:rsidRPr="004454A3">
        <w:rPr>
          <w:rFonts w:ascii="Book Antiqua" w:eastAsia="Times New Roman" w:hAnsi="Book Antiqua" w:cs="Times New Roman"/>
          <w:b/>
          <w:sz w:val="19"/>
          <w:szCs w:val="19"/>
          <w:lang w:eastAsia="pt-BR"/>
        </w:rPr>
        <w:t xml:space="preserve"> </w:t>
      </w:r>
      <w:r w:rsidRPr="004454A3">
        <w:rPr>
          <w:rFonts w:ascii="Book Antiqua" w:eastAsia="Times New Roman" w:hAnsi="Book Antiqua" w:cs="Times New Roman"/>
          <w:b/>
          <w:sz w:val="19"/>
          <w:szCs w:val="19"/>
          <w:highlight w:val="yellow"/>
          <w:lang w:eastAsia="pt-BR"/>
        </w:rPr>
        <w:t>as operações</w:t>
      </w:r>
      <w:r w:rsidRPr="00D04B17">
        <w:rPr>
          <w:rFonts w:ascii="Book Antiqua" w:eastAsia="Times New Roman" w:hAnsi="Book Antiqua" w:cs="Times New Roman"/>
          <w:bCs/>
          <w:sz w:val="16"/>
          <w:szCs w:val="16"/>
          <w:lang w:eastAsia="pt-BR"/>
        </w:rPr>
        <w:t>:    </w:t>
      </w:r>
      <w:hyperlink r:id="rId17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09F4AAA8" w14:textId="428624E6" w:rsidR="004233A5" w:rsidRPr="005373CF" w:rsidRDefault="004233A5" w:rsidP="004233A5">
      <w:pPr>
        <w:spacing w:before="100" w:beforeAutospacing="1" w:after="100" w:afterAutospacing="1" w:line="240" w:lineRule="auto"/>
        <w:ind w:firstLine="426"/>
        <w:jc w:val="both"/>
        <w:rPr>
          <w:rFonts w:ascii="Book Antiqua" w:eastAsia="Times New Roman" w:hAnsi="Book Antiqua" w:cs="Times New Roman"/>
          <w:b/>
          <w:sz w:val="16"/>
          <w:szCs w:val="16"/>
          <w:lang w:eastAsia="pt-BR"/>
        </w:rPr>
      </w:pPr>
      <w:r w:rsidRPr="004454A3">
        <w:rPr>
          <w:rFonts w:ascii="Book Antiqua" w:eastAsia="Times New Roman" w:hAnsi="Book Antiqua" w:cs="Times New Roman"/>
          <w:b/>
          <w:sz w:val="19"/>
          <w:szCs w:val="19"/>
          <w:lang w:eastAsia="pt-BR"/>
        </w:rPr>
        <w:t xml:space="preserve">I - de incorporação, de incorporação de ações e de fusão de companhia aberta que </w:t>
      </w:r>
      <w:r w:rsidRPr="005373CF">
        <w:rPr>
          <w:rFonts w:ascii="Book Antiqua" w:eastAsia="Times New Roman" w:hAnsi="Book Antiqua" w:cs="Times New Roman"/>
          <w:b/>
          <w:caps/>
          <w:sz w:val="19"/>
          <w:szCs w:val="19"/>
          <w:highlight w:val="green"/>
          <w:lang w:eastAsia="pt-BR"/>
        </w:rPr>
        <w:t>não adote</w:t>
      </w:r>
      <w:r w:rsidRPr="004454A3">
        <w:rPr>
          <w:rFonts w:ascii="Book Antiqua" w:eastAsia="Times New Roman" w:hAnsi="Book Antiqua" w:cs="Times New Roman"/>
          <w:b/>
          <w:sz w:val="19"/>
          <w:szCs w:val="19"/>
          <w:lang w:eastAsia="pt-BR"/>
        </w:rPr>
        <w:t xml:space="preserve"> voto plural, e cujas ações ou valores mobiliários conversíveis em ações sejam negociados em mercados organizados, em companhia que adote voto plural</w:t>
      </w:r>
      <w:r w:rsidRPr="00D04B17">
        <w:rPr>
          <w:rFonts w:ascii="Book Antiqua" w:eastAsia="Times New Roman" w:hAnsi="Book Antiqua" w:cs="Times New Roman"/>
          <w:bCs/>
          <w:sz w:val="16"/>
          <w:szCs w:val="16"/>
          <w:lang w:eastAsia="pt-BR"/>
        </w:rPr>
        <w:t>; </w:t>
      </w:r>
      <w:hyperlink r:id="rId177"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4454A3" w:rsidRPr="00D04B17">
        <w:rPr>
          <w:rStyle w:val="Hyperlink"/>
          <w:rFonts w:ascii="Book Antiqua" w:eastAsia="Times New Roman" w:hAnsi="Book Antiqua" w:cs="Times New Roman"/>
          <w:bCs/>
          <w:sz w:val="16"/>
          <w:szCs w:val="16"/>
          <w:u w:val="none"/>
          <w:lang w:eastAsia="pt-BR"/>
        </w:rPr>
        <w:t xml:space="preserve"> </w:t>
      </w:r>
      <w:r w:rsidR="004454A3" w:rsidRPr="00D04B17">
        <w:rPr>
          <w:rStyle w:val="Hyperlink"/>
          <w:rFonts w:ascii="Book Antiqua" w:eastAsia="Times New Roman" w:hAnsi="Book Antiqua" w:cs="Times New Roman"/>
          <w:b/>
          <w:color w:val="FF0000"/>
          <w:sz w:val="16"/>
          <w:szCs w:val="16"/>
          <w:lang w:eastAsia="pt-BR"/>
        </w:rPr>
        <w:t>(TJMG-2022)</w:t>
      </w:r>
      <w:r w:rsidR="005373CF">
        <w:rPr>
          <w:rStyle w:val="Hyperlink"/>
          <w:rFonts w:ascii="Book Antiqua" w:eastAsia="Times New Roman" w:hAnsi="Book Antiqua" w:cs="Times New Roman"/>
          <w:b/>
          <w:color w:val="FF0000"/>
          <w:sz w:val="16"/>
          <w:szCs w:val="16"/>
          <w:u w:val="none"/>
          <w:lang w:eastAsia="pt-BR"/>
        </w:rPr>
        <w:t xml:space="preserve"> </w:t>
      </w:r>
      <w:r w:rsidR="005373CF" w:rsidRPr="00914EBD">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4454A3" w14:paraId="160BC9D9" w14:textId="77777777" w:rsidTr="004454A3">
        <w:tc>
          <w:tcPr>
            <w:tcW w:w="8494" w:type="dxa"/>
            <w:shd w:val="clear" w:color="auto" w:fill="CCFFFF"/>
          </w:tcPr>
          <w:p w14:paraId="4433E603" w14:textId="09ACE056" w:rsidR="004454A3" w:rsidRPr="004454A3" w:rsidRDefault="004454A3" w:rsidP="004454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54A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Sobre as sociedades anônimas, assinale a afirmativa correta</w:t>
            </w:r>
            <w:r>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São vedadas as operações de incorporação, de incorporação de ações e de fusão de companhia aberta que não adote voto plural, e cujas ações ou valores mobiliários conversíveis em ações sejam negociados em mercados organizados, em companhia que adote voto plural.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110-A, §11º, I, LSA.</w:t>
            </w:r>
          </w:p>
        </w:tc>
      </w:tr>
    </w:tbl>
    <w:p w14:paraId="0A43940D" w14:textId="66A7F778" w:rsidR="004233A5" w:rsidRDefault="004233A5" w:rsidP="004233A5">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407079">
        <w:rPr>
          <w:rFonts w:ascii="Book Antiqua" w:eastAsia="Times New Roman" w:hAnsi="Book Antiqua" w:cs="Times New Roman"/>
          <w:b/>
          <w:sz w:val="19"/>
          <w:szCs w:val="19"/>
          <w:lang w:eastAsia="pt-BR"/>
        </w:rPr>
        <w:t xml:space="preserve">II - de cisão de companhia aberta que </w:t>
      </w:r>
      <w:r w:rsidRPr="005373CF">
        <w:rPr>
          <w:rFonts w:ascii="Book Antiqua" w:eastAsia="Times New Roman" w:hAnsi="Book Antiqua" w:cs="Times New Roman"/>
          <w:b/>
          <w:caps/>
          <w:sz w:val="19"/>
          <w:szCs w:val="19"/>
          <w:highlight w:val="green"/>
          <w:lang w:eastAsia="pt-BR"/>
        </w:rPr>
        <w:t>não adote</w:t>
      </w:r>
      <w:r w:rsidRPr="00407079">
        <w:rPr>
          <w:rFonts w:ascii="Book Antiqua" w:eastAsia="Times New Roman" w:hAnsi="Book Antiqua" w:cs="Times New Roman"/>
          <w:b/>
          <w:sz w:val="19"/>
          <w:szCs w:val="19"/>
          <w:lang w:eastAsia="pt-BR"/>
        </w:rPr>
        <w:t xml:space="preserve"> voto plural, e cujas ações ou valores mobiliários conversíveis em ações sejam negociados em mercados organizados, para constituição de nova companhia com adoção do voto plural, ou incorporação da parcela cindida em companhia que o adote</w:t>
      </w:r>
      <w:r w:rsidRPr="00407079">
        <w:rPr>
          <w:rFonts w:ascii="Book Antiqua" w:eastAsia="Times New Roman" w:hAnsi="Book Antiqua" w:cs="Times New Roman"/>
          <w:b/>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8"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407079">
        <w:rPr>
          <w:rStyle w:val="Hyperlink"/>
          <w:rFonts w:ascii="Book Antiqua" w:eastAsia="Times New Roman" w:hAnsi="Book Antiqua" w:cs="Times New Roman"/>
          <w:bCs/>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r w:rsidR="005373CF">
        <w:rPr>
          <w:rFonts w:ascii="Book Antiqua" w:eastAsia="Times New Roman" w:hAnsi="Book Antiqua" w:cs="Times New Roman"/>
          <w:b/>
          <w:bCs/>
          <w:color w:val="FF0000"/>
          <w:sz w:val="16"/>
          <w:szCs w:val="16"/>
          <w:lang w:eastAsia="pt-BR"/>
        </w:rPr>
        <w:t xml:space="preserve"> </w:t>
      </w:r>
      <w:r w:rsidR="005373CF" w:rsidRPr="00914EBD">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5373CF" w14:paraId="5D92CB90" w14:textId="77777777" w:rsidTr="00C17145">
        <w:tc>
          <w:tcPr>
            <w:tcW w:w="8494" w:type="dxa"/>
            <w:shd w:val="clear" w:color="auto" w:fill="CCFFFF"/>
          </w:tcPr>
          <w:p w14:paraId="54ABCAE0" w14:textId="4EF9850E" w:rsidR="005373CF" w:rsidRPr="004454A3" w:rsidRDefault="005373CF" w:rsidP="005373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73CF">
              <w:rPr>
                <w:rFonts w:ascii="Book Antiqua" w:eastAsia="Times New Roman" w:hAnsi="Book Antiqua" w:cs="Times New Roman"/>
                <w:bCs/>
                <w:sz w:val="19"/>
                <w:szCs w:val="19"/>
                <w:lang w:eastAsia="pt-BR"/>
              </w:rPr>
              <w:t>Segundo a Lei 6.404/76, em companhia aberta que não adote voto plural,</w:t>
            </w:r>
            <w:r>
              <w:rPr>
                <w:rFonts w:ascii="Book Antiqua" w:eastAsia="Times New Roman" w:hAnsi="Book Antiqua" w:cs="Times New Roman"/>
                <w:bCs/>
                <w:sz w:val="19"/>
                <w:szCs w:val="19"/>
                <w:lang w:eastAsia="pt-BR"/>
              </w:rPr>
              <w:t xml:space="preserve"> </w:t>
            </w:r>
            <w:r w:rsidRPr="005373CF">
              <w:rPr>
                <w:rFonts w:ascii="Book Antiqua" w:eastAsia="Times New Roman" w:hAnsi="Book Antiqua" w:cs="Times New Roman"/>
                <w:bCs/>
                <w:sz w:val="19"/>
                <w:szCs w:val="19"/>
                <w:lang w:eastAsia="pt-BR"/>
              </w:rPr>
              <w:t>são vedadas as operações de incorporação, fusão e cisão.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110-A, §11º, I e II, LSA.</w:t>
            </w:r>
          </w:p>
        </w:tc>
      </w:tr>
    </w:tbl>
    <w:p w14:paraId="5D935FDB" w14:textId="1E089EFD"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12. Não será adotado o voto plural nas votações pela assembleia de acionistas que deliberarem sobre</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9"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9D14A0B" w14:textId="7777777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I - a remuneração dos administradores; e</w:t>
      </w:r>
      <w:r w:rsidRPr="00D04B17">
        <w:rPr>
          <w:rFonts w:ascii="Book Antiqua" w:eastAsia="Times New Roman" w:hAnsi="Book Antiqua" w:cs="Times New Roman"/>
          <w:bCs/>
          <w:sz w:val="18"/>
          <w:szCs w:val="18"/>
          <w:lang w:eastAsia="pt-BR"/>
        </w:rPr>
        <w:t>    </w:t>
      </w:r>
      <w:hyperlink r:id="rId180"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D128101" w14:textId="72D64674"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 - a celebração de transações com partes relacionadas que atendam aos critérios de relevância a serem definidos pela Comissão de Valores Mobiliários</w:t>
      </w:r>
      <w:r w:rsidRPr="00D04B17">
        <w:rPr>
          <w:rFonts w:ascii="Book Antiqua" w:eastAsia="Times New Roman" w:hAnsi="Book Antiqua" w:cs="Times New Roman"/>
          <w:bCs/>
          <w:sz w:val="16"/>
          <w:szCs w:val="16"/>
          <w:lang w:eastAsia="pt-BR"/>
        </w:rPr>
        <w:t>. </w:t>
      </w:r>
      <w:hyperlink r:id="rId181"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9EBEAB0"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13. O estatuto social deverá estabelecer, além do número de ações de cada espécie e classe em que se divide o capital social, no mínimo</w:t>
      </w:r>
      <w:r w:rsidRPr="00D04B17">
        <w:rPr>
          <w:rFonts w:ascii="Book Antiqua" w:eastAsia="Times New Roman" w:hAnsi="Book Antiqua" w:cs="Times New Roman"/>
          <w:bCs/>
          <w:sz w:val="16"/>
          <w:szCs w:val="16"/>
          <w:lang w:eastAsia="pt-BR"/>
        </w:rPr>
        <w:t>:    </w:t>
      </w:r>
      <w:hyperlink r:id="rId182"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A974E5B"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o número de votos atribuído por ação de cada classe de ações ordinárias com direito a voto, respeitado o limite de que trata o </w:t>
      </w:r>
      <w:r w:rsidRPr="004233A5">
        <w:rPr>
          <w:rFonts w:ascii="Book Antiqua" w:eastAsia="Times New Roman" w:hAnsi="Book Antiqua" w:cs="Times New Roman"/>
          <w:b/>
          <w:bCs/>
          <w:sz w:val="19"/>
          <w:szCs w:val="19"/>
          <w:lang w:eastAsia="pt-BR"/>
        </w:rPr>
        <w:t>caput</w:t>
      </w:r>
      <w:r w:rsidRPr="004233A5">
        <w:rPr>
          <w:rFonts w:ascii="Book Antiqua" w:eastAsia="Times New Roman" w:hAnsi="Book Antiqua" w:cs="Times New Roman"/>
          <w:bCs/>
          <w:sz w:val="19"/>
          <w:szCs w:val="19"/>
          <w:lang w:eastAsia="pt-BR"/>
        </w:rPr>
        <w:t> deste artigo</w:t>
      </w:r>
      <w:r w:rsidRPr="00D04B17">
        <w:rPr>
          <w:rFonts w:ascii="Book Antiqua" w:eastAsia="Times New Roman" w:hAnsi="Book Antiqua" w:cs="Times New Roman"/>
          <w:bCs/>
          <w:sz w:val="16"/>
          <w:szCs w:val="16"/>
          <w:lang w:eastAsia="pt-BR"/>
        </w:rPr>
        <w:t>;    </w:t>
      </w:r>
      <w:hyperlink r:id="rId18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9A5F2F7" w14:textId="11BB058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II - o prazo de duração do voto plural, observado o limite previsto no § 7º deste artigo, bem como eventual quórum qualificado para deliberar sobre as prorrogações, nos termos do § 3º deste artigo; e</w:t>
      </w:r>
      <w:r w:rsidR="003C3D8E">
        <w:rPr>
          <w:rFonts w:ascii="Book Antiqua" w:eastAsia="Times New Roman" w:hAnsi="Book Antiqua" w:cs="Times New Roman"/>
          <w:bCs/>
          <w:sz w:val="19"/>
          <w:szCs w:val="19"/>
          <w:lang w:eastAsia="pt-BR"/>
        </w:rPr>
        <w:t xml:space="preserve"> </w:t>
      </w:r>
      <w:hyperlink r:id="rId18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E66DBDF" w14:textId="1DD65768"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III - se aplicável, outras hipóteses de fim de vigência do voto plural condicionadas a evento ou a termo, além daquelas previstas neste artigo, conforme autorizado pelo § 6º deste artigo</w:t>
      </w:r>
      <w:r w:rsidRPr="00D04B17">
        <w:rPr>
          <w:rFonts w:ascii="Book Antiqua" w:eastAsia="Times New Roman" w:hAnsi="Book Antiqua" w:cs="Times New Roman"/>
          <w:bCs/>
          <w:sz w:val="16"/>
          <w:szCs w:val="16"/>
          <w:lang w:eastAsia="pt-BR"/>
        </w:rPr>
        <w:t>. </w:t>
      </w:r>
      <w:hyperlink r:id="rId18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B0DFAAA"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14. As disposições relativas ao voto plural não se aplicam às empresas públicas, às sociedades de economia mista, às suas subsidiárias e às sociedades controladas direta ou indiretamente pelo poder público</w:t>
      </w:r>
      <w:r w:rsidRPr="00D04B17">
        <w:rPr>
          <w:rFonts w:ascii="Book Antiqua" w:eastAsia="Times New Roman" w:hAnsi="Book Antiqua" w:cs="Times New Roman"/>
          <w:bCs/>
          <w:sz w:val="16"/>
          <w:szCs w:val="16"/>
          <w:lang w:eastAsia="pt-BR"/>
        </w:rPr>
        <w:t>.    </w:t>
      </w:r>
      <w:hyperlink r:id="rId18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A1915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Preferenciais</w:t>
      </w:r>
    </w:p>
    <w:p w14:paraId="5F4DF872" w14:textId="51946B6D" w:rsidR="001C6BC4" w:rsidRPr="00D04B1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111</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deixar de conferir</w:t>
      </w:r>
      <w:r w:rsidRPr="009C593E">
        <w:rPr>
          <w:rFonts w:ascii="Book Antiqua" w:eastAsia="Times New Roman" w:hAnsi="Book Antiqua" w:cs="Times New Roman"/>
          <w:sz w:val="19"/>
          <w:szCs w:val="19"/>
          <w:lang w:eastAsia="pt-BR"/>
        </w:rPr>
        <w:t xml:space="preserve"> às </w:t>
      </w:r>
      <w:r w:rsidRPr="009C593E">
        <w:rPr>
          <w:rFonts w:ascii="Book Antiqua" w:eastAsia="Times New Roman" w:hAnsi="Book Antiqua" w:cs="Times New Roman"/>
          <w:b/>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algum</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alguns dos direitos reconhecidos</w:t>
      </w:r>
      <w:r w:rsidRPr="009C593E">
        <w:rPr>
          <w:rFonts w:ascii="Book Antiqua" w:eastAsia="Times New Roman" w:hAnsi="Book Antiqua" w:cs="Times New Roman"/>
          <w:b/>
          <w:sz w:val="19"/>
          <w:szCs w:val="19"/>
          <w:lang w:eastAsia="pt-BR"/>
        </w:rPr>
        <w:t xml:space="preserve"> às </w:t>
      </w:r>
      <w:r w:rsidRPr="009C593E">
        <w:rPr>
          <w:rFonts w:ascii="Book Antiqua" w:eastAsia="Times New Roman" w:hAnsi="Book Antiqua" w:cs="Times New Roman"/>
          <w:b/>
          <w:caps/>
          <w:sz w:val="19"/>
          <w:szCs w:val="19"/>
          <w:shd w:val="clear" w:color="auto" w:fill="F7CAAC" w:themeFill="accent2" w:themeFillTint="66"/>
          <w:lang w:eastAsia="pt-BR"/>
        </w:rPr>
        <w:t>ações 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inclusive</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de voto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conferi-lo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com restrições</w:t>
      </w:r>
      <w:r w:rsidRPr="009C593E">
        <w:rPr>
          <w:rFonts w:ascii="Book Antiqua" w:eastAsia="Times New Roman" w:hAnsi="Book Antiqua" w:cs="Times New Roman"/>
          <w:sz w:val="19"/>
          <w:szCs w:val="19"/>
          <w:lang w:eastAsia="pt-BR"/>
        </w:rPr>
        <w:t>, observado o disposto no artigo 109</w:t>
      </w:r>
      <w:r w:rsidRPr="00D04B17">
        <w:rPr>
          <w:rFonts w:ascii="Book Antiqua" w:eastAsia="Times New Roman" w:hAnsi="Book Antiqua" w:cs="Times New Roman"/>
          <w:sz w:val="16"/>
          <w:szCs w:val="16"/>
          <w:lang w:eastAsia="pt-BR"/>
        </w:rPr>
        <w:t>.</w:t>
      </w:r>
      <w:r w:rsidR="00876317" w:rsidRPr="00D04B17">
        <w:rPr>
          <w:rFonts w:ascii="Book Antiqua" w:eastAsia="Times New Roman" w:hAnsi="Book Antiqua" w:cs="Times New Roman"/>
          <w:sz w:val="16"/>
          <w:szCs w:val="16"/>
          <w:lang w:eastAsia="pt-BR"/>
        </w:rPr>
        <w:t xml:space="preserve"> </w:t>
      </w:r>
      <w:r w:rsidR="00F85094" w:rsidRPr="00D04B17">
        <w:rPr>
          <w:rFonts w:ascii="Book Antiqua" w:eastAsia="Times New Roman" w:hAnsi="Book Antiqua" w:cs="Times New Roman"/>
          <w:b/>
          <w:color w:val="FF0000"/>
          <w:sz w:val="16"/>
          <w:szCs w:val="16"/>
          <w:u w:val="single"/>
          <w:lang w:eastAsia="pt-BR"/>
        </w:rPr>
        <w:t>(TJRR-2008)</w:t>
      </w:r>
      <w:r w:rsidR="008F0D00" w:rsidRPr="00D04B17">
        <w:rPr>
          <w:rFonts w:ascii="Book Antiqua" w:eastAsia="Times New Roman" w:hAnsi="Book Antiqua" w:cs="Times New Roman"/>
          <w:b/>
          <w:color w:val="FF0000"/>
          <w:sz w:val="16"/>
          <w:szCs w:val="16"/>
          <w:lang w:eastAsia="pt-BR"/>
        </w:rPr>
        <w:t xml:space="preserve"> </w:t>
      </w:r>
      <w:bookmarkStart w:id="33" w:name="_Hlk49349924"/>
      <w:r w:rsidR="008F0D00" w:rsidRPr="00D04B17">
        <w:rPr>
          <w:rFonts w:ascii="Book Antiqua" w:eastAsia="Times New Roman" w:hAnsi="Book Antiqua" w:cs="Times New Roman"/>
          <w:b/>
          <w:color w:val="FF0000"/>
          <w:sz w:val="16"/>
          <w:szCs w:val="16"/>
          <w:u w:val="single"/>
          <w:lang w:eastAsia="pt-BR"/>
        </w:rPr>
        <w:t>(</w:t>
      </w:r>
      <w:r w:rsidR="00186593" w:rsidRPr="00D04B17">
        <w:rPr>
          <w:rFonts w:ascii="Book Antiqua" w:eastAsia="Times New Roman" w:hAnsi="Book Antiqua" w:cs="Times New Roman"/>
          <w:b/>
          <w:color w:val="FF0000"/>
          <w:sz w:val="16"/>
          <w:szCs w:val="16"/>
          <w:u w:val="single"/>
          <w:lang w:eastAsia="pt-BR"/>
        </w:rPr>
        <w:t>PGESP-2009</w:t>
      </w:r>
      <w:r w:rsidR="008F0D00" w:rsidRPr="00D04B17">
        <w:rPr>
          <w:rFonts w:ascii="Book Antiqua" w:eastAsia="Times New Roman" w:hAnsi="Book Antiqua" w:cs="Times New Roman"/>
          <w:b/>
          <w:color w:val="FF0000"/>
          <w:sz w:val="16"/>
          <w:szCs w:val="16"/>
          <w:u w:val="single"/>
          <w:lang w:eastAsia="pt-BR"/>
        </w:rPr>
        <w:t>)</w:t>
      </w:r>
      <w:bookmarkEnd w:id="33"/>
      <w:r w:rsidR="003B0B62" w:rsidRPr="00D04B17">
        <w:rPr>
          <w:rFonts w:ascii="Book Antiqua" w:eastAsia="Times New Roman" w:hAnsi="Book Antiqua" w:cs="Times New Roman"/>
          <w:b/>
          <w:color w:val="FF0000"/>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0D1DA8" w:rsidRPr="00D04B17">
        <w:rPr>
          <w:rFonts w:ascii="Book Antiqua" w:eastAsia="Times New Roman" w:hAnsi="Book Antiqua" w:cs="Times New Roman"/>
          <w:b/>
          <w:color w:val="FF0000"/>
          <w:sz w:val="16"/>
          <w:szCs w:val="16"/>
          <w:lang w:eastAsia="pt-BR"/>
        </w:rPr>
        <w:t xml:space="preserve"> </w:t>
      </w:r>
      <w:r w:rsidR="000D1DA8" w:rsidRPr="00D04B17">
        <w:rPr>
          <w:rFonts w:ascii="Book Antiqua" w:eastAsia="Times New Roman" w:hAnsi="Book Antiqua" w:cs="Times New Roman"/>
          <w:b/>
          <w:color w:val="FF0000"/>
          <w:sz w:val="16"/>
          <w:szCs w:val="16"/>
          <w:u w:val="single"/>
          <w:lang w:eastAsia="pt-BR"/>
        </w:rPr>
        <w:t>(TJRO-2011)</w:t>
      </w:r>
      <w:r w:rsidR="00BC2795" w:rsidRPr="00D04B17">
        <w:rPr>
          <w:rFonts w:ascii="Book Antiqua" w:eastAsia="Times New Roman" w:hAnsi="Book Antiqua" w:cs="Times New Roman"/>
          <w:b/>
          <w:color w:val="FF0000"/>
          <w:sz w:val="16"/>
          <w:szCs w:val="16"/>
          <w:lang w:eastAsia="pt-BR"/>
        </w:rPr>
        <w:t xml:space="preserve"> </w:t>
      </w:r>
      <w:bookmarkStart w:id="34" w:name="_Hlk17919032"/>
      <w:r w:rsidR="00BC2795" w:rsidRPr="00D04B17">
        <w:rPr>
          <w:rFonts w:ascii="Book Antiqua" w:eastAsia="Times New Roman" w:hAnsi="Book Antiqua" w:cs="Times New Roman"/>
          <w:b/>
          <w:color w:val="FF0000"/>
          <w:sz w:val="16"/>
          <w:szCs w:val="16"/>
          <w:u w:val="single"/>
          <w:lang w:eastAsia="pt-BR"/>
        </w:rPr>
        <w:t>(TJPR-2012)</w:t>
      </w:r>
      <w:bookmarkEnd w:id="34"/>
      <w:r w:rsidR="00727803" w:rsidRPr="00D04B17">
        <w:rPr>
          <w:rFonts w:ascii="Book Antiqua" w:eastAsia="Times New Roman" w:hAnsi="Book Antiqua" w:cs="Times New Roman"/>
          <w:b/>
          <w:color w:val="FF0000"/>
          <w:sz w:val="16"/>
          <w:szCs w:val="16"/>
          <w:lang w:eastAsia="pt-BR"/>
        </w:rPr>
        <w:t xml:space="preserve"> </w:t>
      </w:r>
      <w:r w:rsidR="00727803" w:rsidRPr="00D04B17">
        <w:rPr>
          <w:rFonts w:ascii="Book Antiqua" w:eastAsia="Times New Roman" w:hAnsi="Book Antiqua" w:cs="Times New Roman"/>
          <w:b/>
          <w:bCs/>
          <w:color w:val="FF0000"/>
          <w:sz w:val="16"/>
          <w:szCs w:val="16"/>
          <w:u w:val="single"/>
          <w:lang w:eastAsia="pt-BR"/>
        </w:rPr>
        <w:t>(MPPE-2014)</w:t>
      </w:r>
      <w:r w:rsidR="00F97B00" w:rsidRPr="00D04B17">
        <w:rPr>
          <w:rFonts w:ascii="Book Antiqua" w:eastAsia="Times New Roman" w:hAnsi="Book Antiqua" w:cs="Times New Roman"/>
          <w:b/>
          <w:color w:val="FF0000"/>
          <w:sz w:val="16"/>
          <w:szCs w:val="16"/>
          <w:lang w:eastAsia="pt-BR"/>
        </w:rPr>
        <w:t xml:space="preserve"> </w:t>
      </w:r>
      <w:r w:rsidR="00F97B00" w:rsidRPr="00D04B17">
        <w:rPr>
          <w:rFonts w:ascii="Book Antiqua" w:eastAsia="Times New Roman" w:hAnsi="Book Antiqua" w:cs="Times New Roman"/>
          <w:b/>
          <w:color w:val="FF0000"/>
          <w:sz w:val="16"/>
          <w:szCs w:val="16"/>
          <w:u w:val="single"/>
          <w:lang w:eastAsia="pt-BR"/>
        </w:rPr>
        <w:t>(TJDFT-2015)</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(Cartórios/TJMG-2015)</w:t>
      </w:r>
      <w:r w:rsidR="00CB3B16" w:rsidRPr="00D04B17">
        <w:rPr>
          <w:rFonts w:ascii="Book Antiqua" w:eastAsia="Times New Roman" w:hAnsi="Book Antiqua" w:cs="Times New Roman"/>
          <w:b/>
          <w:color w:val="FF0000"/>
          <w:sz w:val="16"/>
          <w:szCs w:val="16"/>
          <w:lang w:eastAsia="pt-BR"/>
        </w:rPr>
        <w:t xml:space="preserve"> </w:t>
      </w:r>
      <w:r w:rsidR="00CB3B16" w:rsidRPr="00D04B17">
        <w:rPr>
          <w:rFonts w:ascii="Book Antiqua" w:eastAsia="Times New Roman" w:hAnsi="Book Antiqua" w:cs="Times New Roman"/>
          <w:b/>
          <w:color w:val="FF0000"/>
          <w:sz w:val="16"/>
          <w:szCs w:val="16"/>
          <w:u w:val="single"/>
          <w:lang w:eastAsia="pt-BR"/>
        </w:rPr>
        <w:t>(Cartórios/TJCE-2018)</w:t>
      </w:r>
      <w:r w:rsidR="00880A6D" w:rsidRPr="00D04B17">
        <w:rPr>
          <w:rFonts w:ascii="Book Antiqua" w:eastAsia="Times New Roman" w:hAnsi="Book Antiqua" w:cs="Times New Roman"/>
          <w:b/>
          <w:color w:val="FF0000"/>
          <w:sz w:val="16"/>
          <w:szCs w:val="16"/>
          <w:lang w:eastAsia="pt-BR"/>
        </w:rPr>
        <w:t xml:space="preserve"> </w:t>
      </w:r>
    </w:p>
    <w:p w14:paraId="4D4127D9" w14:textId="2070C00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 xml:space="preserve">As </w:t>
      </w:r>
      <w:r w:rsidRPr="003C3D8E">
        <w:rPr>
          <w:rFonts w:ascii="Book Antiqua" w:eastAsia="Times New Roman" w:hAnsi="Book Antiqua" w:cs="Times New Roman"/>
          <w:b/>
          <w:bCs/>
          <w:caps/>
          <w:sz w:val="19"/>
          <w:szCs w:val="19"/>
          <w:shd w:val="clear" w:color="auto" w:fill="F7CAAC" w:themeFill="accent2" w:themeFillTint="66"/>
          <w:lang w:eastAsia="pt-BR"/>
        </w:rPr>
        <w:t>ações preferenciais</w:t>
      </w:r>
      <w:r w:rsidRPr="003C3D8E">
        <w:rPr>
          <w:rFonts w:ascii="Book Antiqua" w:eastAsia="Times New Roman" w:hAnsi="Book Antiqua" w:cs="Times New Roman"/>
          <w:b/>
          <w:bCs/>
          <w:sz w:val="19"/>
          <w:szCs w:val="19"/>
          <w:lang w:eastAsia="pt-BR"/>
        </w:rPr>
        <w:t xml:space="preserve"> </w:t>
      </w:r>
      <w:r w:rsidRPr="003C3D8E">
        <w:rPr>
          <w:rFonts w:ascii="Book Antiqua" w:eastAsia="Times New Roman" w:hAnsi="Book Antiqua" w:cs="Times New Roman"/>
          <w:b/>
          <w:bCs/>
          <w:sz w:val="19"/>
          <w:szCs w:val="19"/>
          <w:highlight w:val="cyan"/>
          <w:lang w:eastAsia="pt-BR"/>
        </w:rPr>
        <w:t>sem direito de voto</w:t>
      </w:r>
      <w:r w:rsidRPr="003C3D8E">
        <w:rPr>
          <w:rFonts w:ascii="Book Antiqua" w:eastAsia="Times New Roman" w:hAnsi="Book Antiqua" w:cs="Times New Roman"/>
          <w:b/>
          <w:bCs/>
          <w:sz w:val="19"/>
          <w:szCs w:val="19"/>
          <w:lang w:eastAsia="pt-BR"/>
        </w:rPr>
        <w:t xml:space="preserve"> </w:t>
      </w:r>
      <w:r w:rsidRPr="003C3D8E">
        <w:rPr>
          <w:rFonts w:ascii="Book Antiqua" w:eastAsia="Times New Roman" w:hAnsi="Book Antiqua" w:cs="Times New Roman"/>
          <w:b/>
          <w:bCs/>
          <w:caps/>
          <w:sz w:val="19"/>
          <w:szCs w:val="19"/>
          <w:highlight w:val="green"/>
          <w:lang w:eastAsia="pt-BR"/>
        </w:rPr>
        <w:t>adquirirão</w:t>
      </w:r>
      <w:r w:rsidRPr="003C3D8E">
        <w:rPr>
          <w:rFonts w:ascii="Book Antiqua" w:eastAsia="Times New Roman" w:hAnsi="Book Antiqua" w:cs="Times New Roman"/>
          <w:b/>
          <w:bCs/>
          <w:sz w:val="19"/>
          <w:szCs w:val="19"/>
          <w:lang w:eastAsia="pt-BR"/>
        </w:rPr>
        <w:t xml:space="preserve"> o </w:t>
      </w:r>
      <w:r w:rsidRPr="003C3D8E">
        <w:rPr>
          <w:rFonts w:ascii="Book Antiqua" w:eastAsia="Times New Roman" w:hAnsi="Book Antiqua" w:cs="Times New Roman"/>
          <w:b/>
          <w:bCs/>
          <w:sz w:val="19"/>
          <w:szCs w:val="19"/>
          <w:highlight w:val="cyan"/>
          <w:lang w:eastAsia="pt-BR"/>
        </w:rPr>
        <w:t>exercício desse direito</w:t>
      </w:r>
      <w:r w:rsidRPr="003C3D8E">
        <w:rPr>
          <w:rFonts w:ascii="Book Antiqua" w:eastAsia="Times New Roman" w:hAnsi="Book Antiqua" w:cs="Times New Roman"/>
          <w:b/>
          <w:bCs/>
          <w:sz w:val="19"/>
          <w:szCs w:val="19"/>
          <w:lang w:eastAsia="pt-BR"/>
        </w:rPr>
        <w:t xml:space="preserve"> se a companhia, pelo prazo previsto no estatuto, não superior a 3 (três) exercícios consecutivos, deixar de pagar os dividendos fixos ou mínimos a que fizerem jus, direito que conservarão até o pagamento, se tais dividendos não forem cumulativos, ou até que sejam pagos os cumulativos em atraso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5D6388" w:rsidRPr="00901F4E">
        <w:rPr>
          <w:rFonts w:ascii="Book Antiqua" w:eastAsia="Times New Roman" w:hAnsi="Book Antiqua" w:cs="Times New Roman"/>
          <w:b/>
          <w:color w:val="FF0000"/>
          <w:sz w:val="16"/>
          <w:szCs w:val="16"/>
          <w:u w:val="single"/>
          <w:lang w:eastAsia="pt-BR"/>
        </w:rPr>
        <w:t>(TJPB-2011)</w:t>
      </w:r>
      <w:r w:rsidR="00BC2795" w:rsidRPr="00901F4E">
        <w:rPr>
          <w:rFonts w:ascii="Book Antiqua" w:eastAsia="Times New Roman" w:hAnsi="Book Antiqua" w:cs="Times New Roman"/>
          <w:sz w:val="16"/>
          <w:szCs w:val="16"/>
          <w:lang w:eastAsia="pt-BR"/>
        </w:rPr>
        <w:t xml:space="preserve"> </w:t>
      </w:r>
      <w:r w:rsidR="00BC2795" w:rsidRPr="00901F4E">
        <w:rPr>
          <w:rFonts w:ascii="Book Antiqua" w:eastAsia="Times New Roman" w:hAnsi="Book Antiqua" w:cs="Times New Roman"/>
          <w:b/>
          <w:color w:val="FF0000"/>
          <w:sz w:val="16"/>
          <w:szCs w:val="16"/>
          <w:u w:val="single"/>
          <w:lang w:eastAsia="pt-BR"/>
        </w:rPr>
        <w:t>(TJPR-2012)</w:t>
      </w:r>
      <w:r w:rsidR="00727803" w:rsidRPr="00901F4E">
        <w:rPr>
          <w:rFonts w:ascii="Book Antiqua" w:eastAsia="Times New Roman" w:hAnsi="Book Antiqua" w:cs="Times New Roman"/>
          <w:b/>
          <w:color w:val="FF0000"/>
          <w:sz w:val="16"/>
          <w:szCs w:val="16"/>
          <w:lang w:eastAsia="pt-BR"/>
        </w:rPr>
        <w:t xml:space="preserve"> </w:t>
      </w:r>
      <w:r w:rsidR="00727803" w:rsidRPr="00901F4E">
        <w:rPr>
          <w:rFonts w:ascii="Book Antiqua" w:eastAsia="Times New Roman" w:hAnsi="Book Antiqua" w:cs="Times New Roman"/>
          <w:b/>
          <w:bCs/>
          <w:color w:val="FF0000"/>
          <w:sz w:val="16"/>
          <w:szCs w:val="16"/>
          <w:u w:val="single"/>
          <w:lang w:eastAsia="pt-BR"/>
        </w:rPr>
        <w:t>(MPPE-2014)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r w:rsidR="00E63F27" w:rsidRPr="00901F4E">
        <w:rPr>
          <w:rFonts w:ascii="Book Antiqua" w:eastAsia="Times New Roman" w:hAnsi="Book Antiqua" w:cs="Times New Roman"/>
          <w:b/>
          <w:color w:val="FF0000"/>
          <w:sz w:val="16"/>
          <w:szCs w:val="16"/>
          <w:lang w:eastAsia="pt-BR"/>
        </w:rPr>
        <w:t xml:space="preserve"> </w:t>
      </w:r>
      <w:r w:rsidR="00E63F27" w:rsidRPr="00901F4E">
        <w:rPr>
          <w:rFonts w:ascii="Book Antiqua" w:eastAsia="Times New Roman" w:hAnsi="Book Antiqua" w:cs="Times New Roman"/>
          <w:b/>
          <w:color w:val="FF0000"/>
          <w:sz w:val="16"/>
          <w:szCs w:val="16"/>
          <w:u w:val="single"/>
          <w:lang w:eastAsia="pt-BR"/>
        </w:rPr>
        <w:t>(Cartórios/TJMG-2017)</w:t>
      </w:r>
      <w:r w:rsidR="00880A6D" w:rsidRPr="00901F4E">
        <w:rPr>
          <w:rFonts w:ascii="Book Antiqua" w:eastAsia="Times New Roman" w:hAnsi="Book Antiqua" w:cs="Times New Roman"/>
          <w:b/>
          <w:color w:val="FF0000"/>
          <w:sz w:val="16"/>
          <w:szCs w:val="16"/>
          <w:lang w:eastAsia="pt-BR"/>
        </w:rPr>
        <w:t xml:space="preserve"> </w:t>
      </w:r>
    </w:p>
    <w:p w14:paraId="57A28207" w14:textId="631464E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Na mesma hipótese e sob a mesma condição do § 1º, as ações preferenciais com direito de voto restrito terão suspensas as limitações ao exercício desse direito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8F0D00"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TJPB-2011</w:t>
      </w:r>
      <w:r w:rsidR="008F0D00" w:rsidRPr="00901F4E">
        <w:rPr>
          <w:rFonts w:ascii="Book Antiqua" w:eastAsia="Times New Roman" w:hAnsi="Book Antiqua" w:cs="Times New Roman"/>
          <w:b/>
          <w:color w:val="FF0000"/>
          <w:sz w:val="16"/>
          <w:szCs w:val="16"/>
          <w:u w:val="single"/>
          <w:lang w:eastAsia="pt-BR"/>
        </w:rPr>
        <w:t>)</w:t>
      </w:r>
    </w:p>
    <w:p w14:paraId="10632A5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estatuto poderá estipular que o disposto nos §§ 1º e 2º vigorará a partir do término da implantação do empreendimento inicial da companhia.</w:t>
      </w:r>
    </w:p>
    <w:p w14:paraId="475C70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Não Exercício de Voto pelas Ações ao Portador</w:t>
      </w:r>
    </w:p>
    <w:p w14:paraId="4044574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112</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Somente os titulares de ações nominativas endossáveis e escriturais poderão exercer o direito de voto</w:t>
      </w:r>
      <w:r w:rsidRPr="00901F4E">
        <w:rPr>
          <w:rFonts w:ascii="Book Antiqua" w:eastAsia="Times New Roman" w:hAnsi="Book Antiqua" w:cs="Times New Roman"/>
          <w:b/>
          <w:bCs/>
          <w:sz w:val="16"/>
          <w:szCs w:val="16"/>
          <w:lang w:eastAsia="pt-BR"/>
        </w:rPr>
        <w:t>.</w:t>
      </w:r>
      <w:r w:rsidR="0033356B" w:rsidRPr="00901F4E">
        <w:rPr>
          <w:rFonts w:ascii="Book Antiqua" w:eastAsia="Times New Roman" w:hAnsi="Book Antiqua" w:cs="Times New Roman"/>
          <w:sz w:val="16"/>
          <w:szCs w:val="16"/>
          <w:lang w:eastAsia="pt-BR"/>
        </w:rPr>
        <w:t xml:space="preserve"> </w:t>
      </w:r>
      <w:r w:rsidR="0033356B" w:rsidRPr="00901F4E">
        <w:rPr>
          <w:rFonts w:ascii="Book Antiqua" w:eastAsia="Times New Roman" w:hAnsi="Book Antiqua" w:cs="Times New Roman"/>
          <w:b/>
          <w:color w:val="FF0000"/>
          <w:sz w:val="16"/>
          <w:szCs w:val="16"/>
          <w:u w:val="single"/>
          <w:lang w:eastAsia="pt-BR"/>
        </w:rPr>
        <w:t>(TJPR-2013)</w:t>
      </w:r>
    </w:p>
    <w:p w14:paraId="18D5187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titulares de ações preferenciais ao portador que adquirirem direito de voto de acordo com o disposto nos §§ 1º e 2º do artigo 111, e enquanto dele gozarem, poderão converter as ações em nominativas ou endossáveis, independentemente de autorização estatutária.</w:t>
      </w:r>
    </w:p>
    <w:p w14:paraId="421910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Voto das Ações Empenhadas e Alienadas Fiduciariamente</w:t>
      </w:r>
    </w:p>
    <w:p w14:paraId="56A5AA49" w14:textId="1A28C6F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113</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penhor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impede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exercer o direito de voto</w:t>
      </w:r>
      <w:r w:rsidRPr="009C593E">
        <w:rPr>
          <w:rFonts w:ascii="Book Antiqua" w:eastAsia="Times New Roman" w:hAnsi="Book Antiqua" w:cs="Times New Roman"/>
          <w:sz w:val="19"/>
          <w:szCs w:val="19"/>
          <w:lang w:eastAsia="pt-BR"/>
        </w:rPr>
        <w:t>; será lícito, todavia, estabelecer, no contrato, que o acionista não poderá, sem consentimento do credor pignoratício, votar em certas deliberações</w:t>
      </w:r>
      <w:r w:rsidRPr="00901F4E">
        <w:rPr>
          <w:rFonts w:ascii="Book Antiqua" w:eastAsia="Times New Roman" w:hAnsi="Book Antiqua" w:cs="Times New Roman"/>
          <w:sz w:val="16"/>
          <w:szCs w:val="16"/>
          <w:lang w:eastAsia="pt-BR"/>
        </w:rPr>
        <w:t>.</w:t>
      </w:r>
      <w:r w:rsidR="00B14B17" w:rsidRPr="00901F4E">
        <w:rPr>
          <w:rFonts w:ascii="Book Antiqua" w:eastAsia="Times New Roman" w:hAnsi="Book Antiqua" w:cs="Times New Roman"/>
          <w:sz w:val="16"/>
          <w:szCs w:val="16"/>
          <w:lang w:eastAsia="pt-BR"/>
        </w:rPr>
        <w:t xml:space="preserve"> </w:t>
      </w:r>
      <w:r w:rsidR="00B14B17" w:rsidRPr="00901F4E">
        <w:rPr>
          <w:rFonts w:ascii="Book Antiqua" w:eastAsia="Times New Roman" w:hAnsi="Book Antiqua" w:cs="Times New Roman"/>
          <w:b/>
          <w:bCs/>
          <w:color w:val="FF0000"/>
          <w:sz w:val="16"/>
          <w:szCs w:val="16"/>
          <w:u w:val="single"/>
          <w:lang w:eastAsia="pt-BR"/>
        </w:rPr>
        <w:t>(PGERR-2006)</w:t>
      </w:r>
      <w:r w:rsidR="00876317" w:rsidRPr="00901F4E">
        <w:rPr>
          <w:rFonts w:ascii="Book Antiqua" w:eastAsia="Times New Roman" w:hAnsi="Book Antiqua" w:cs="Times New Roman"/>
          <w:sz w:val="16"/>
          <w:szCs w:val="16"/>
          <w:lang w:eastAsia="pt-BR"/>
        </w:rPr>
        <w:t xml:space="preserve"> </w:t>
      </w:r>
      <w:r w:rsidR="003C3103" w:rsidRPr="00901F4E">
        <w:rPr>
          <w:rFonts w:ascii="Book Antiqua" w:eastAsia="Times New Roman" w:hAnsi="Book Antiqua" w:cs="Times New Roman"/>
          <w:b/>
          <w:color w:val="FF0000"/>
          <w:sz w:val="16"/>
          <w:szCs w:val="16"/>
          <w:u w:val="single"/>
          <w:lang w:eastAsia="pt-BR"/>
        </w:rPr>
        <w:t>(TJRR-2008)</w:t>
      </w:r>
    </w:p>
    <w:p w14:paraId="2C82A65C" w14:textId="296595D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sz w:val="19"/>
          <w:szCs w:val="19"/>
          <w:highlight w:val="yellow"/>
          <w:lang w:eastAsia="pt-BR"/>
        </w:rPr>
        <w:t>credor</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cyan"/>
          <w:lang w:eastAsia="pt-BR"/>
        </w:rPr>
        <w:t>garantido por alienação fiduciária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poderá exercer</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caps/>
          <w:sz w:val="19"/>
          <w:szCs w:val="19"/>
          <w:shd w:val="clear" w:color="auto" w:fill="F7CAAC" w:themeFill="accent2" w:themeFillTint="66"/>
          <w:lang w:eastAsia="pt-BR"/>
        </w:rPr>
        <w:t>direito de voto</w:t>
      </w:r>
      <w:r w:rsidRPr="009C593E">
        <w:rPr>
          <w:rFonts w:ascii="Book Antiqua" w:eastAsia="Times New Roman" w:hAnsi="Book Antiqua" w:cs="Times New Roman"/>
          <w:sz w:val="19"/>
          <w:szCs w:val="19"/>
          <w:lang w:eastAsia="pt-BR"/>
        </w:rPr>
        <w:t xml:space="preserve">; o </w:t>
      </w:r>
      <w:r w:rsidRPr="007B31E1">
        <w:rPr>
          <w:rFonts w:ascii="Book Antiqua" w:eastAsia="Times New Roman" w:hAnsi="Book Antiqua" w:cs="Times New Roman"/>
          <w:b/>
          <w:bCs/>
          <w:sz w:val="19"/>
          <w:szCs w:val="19"/>
          <w:highlight w:val="yellow"/>
          <w:lang w:eastAsia="pt-BR"/>
        </w:rPr>
        <w:t>devedor</w:t>
      </w:r>
      <w:r w:rsidRPr="009C593E">
        <w:rPr>
          <w:rFonts w:ascii="Book Antiqua" w:eastAsia="Times New Roman" w:hAnsi="Book Antiqua" w:cs="Times New Roman"/>
          <w:sz w:val="19"/>
          <w:szCs w:val="19"/>
          <w:lang w:eastAsia="pt-BR"/>
        </w:rPr>
        <w:t xml:space="preserve"> </w:t>
      </w:r>
      <w:r w:rsidRPr="007B31E1">
        <w:rPr>
          <w:rFonts w:ascii="Book Antiqua" w:eastAsia="Times New Roman" w:hAnsi="Book Antiqua" w:cs="Times New Roman"/>
          <w:b/>
          <w:bCs/>
          <w:caps/>
          <w:sz w:val="19"/>
          <w:szCs w:val="19"/>
          <w:highlight w:val="green"/>
          <w:lang w:eastAsia="pt-BR"/>
        </w:rPr>
        <w:t>somente poderá exercê-lo</w:t>
      </w:r>
      <w:r w:rsidRPr="009C593E">
        <w:rPr>
          <w:rFonts w:ascii="Book Antiqua" w:eastAsia="Times New Roman" w:hAnsi="Book Antiqua" w:cs="Times New Roman"/>
          <w:sz w:val="19"/>
          <w:szCs w:val="19"/>
          <w:lang w:eastAsia="pt-BR"/>
        </w:rPr>
        <w:t xml:space="preserve"> </w:t>
      </w:r>
      <w:r w:rsidRPr="007B31E1">
        <w:rPr>
          <w:rFonts w:ascii="Book Antiqua" w:eastAsia="Times New Roman" w:hAnsi="Book Antiqua" w:cs="Times New Roman"/>
          <w:b/>
          <w:bCs/>
          <w:sz w:val="19"/>
          <w:szCs w:val="19"/>
          <w:highlight w:val="cyan"/>
          <w:lang w:eastAsia="pt-BR"/>
        </w:rPr>
        <w:t>nos termos do contrato</w:t>
      </w:r>
      <w:r w:rsidRPr="00901F4E">
        <w:rPr>
          <w:rFonts w:ascii="Book Antiqua" w:eastAsia="Times New Roman" w:hAnsi="Book Antiqua" w:cs="Times New Roman"/>
          <w:sz w:val="16"/>
          <w:szCs w:val="16"/>
          <w:lang w:eastAsia="pt-BR"/>
        </w:rPr>
        <w:t>.</w:t>
      </w:r>
      <w:r w:rsidR="00B14B17" w:rsidRPr="00901F4E">
        <w:rPr>
          <w:rFonts w:ascii="Book Antiqua" w:eastAsia="Times New Roman" w:hAnsi="Book Antiqua" w:cs="Times New Roman"/>
          <w:sz w:val="16"/>
          <w:szCs w:val="16"/>
          <w:lang w:eastAsia="pt-BR"/>
        </w:rPr>
        <w:t xml:space="preserve"> </w:t>
      </w:r>
      <w:r w:rsidR="00B14B17" w:rsidRPr="00901F4E">
        <w:rPr>
          <w:rFonts w:ascii="Book Antiqua" w:eastAsia="Times New Roman" w:hAnsi="Book Antiqua" w:cs="Times New Roman"/>
          <w:b/>
          <w:bCs/>
          <w:color w:val="FF0000"/>
          <w:sz w:val="16"/>
          <w:szCs w:val="16"/>
          <w:u w:val="single"/>
          <w:lang w:eastAsia="pt-BR"/>
        </w:rPr>
        <w:t>(PGERR-2006)</w:t>
      </w:r>
      <w:r w:rsidR="00876317" w:rsidRPr="00901F4E">
        <w:rPr>
          <w:rFonts w:ascii="Book Antiqua" w:eastAsia="Times New Roman" w:hAnsi="Book Antiqua" w:cs="Times New Roman"/>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p>
    <w:p w14:paraId="2B34EA3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Voto das Ações Gravadas com Usufruto</w:t>
      </w:r>
    </w:p>
    <w:p w14:paraId="280A352C" w14:textId="07A6C76C" w:rsidR="001C6BC4" w:rsidRPr="00901F4E" w:rsidRDefault="001C6BC4" w:rsidP="00FA2809">
      <w:pPr>
        <w:spacing w:before="100" w:beforeAutospacing="1" w:after="100" w:afterAutospacing="1" w:line="240" w:lineRule="auto"/>
        <w:jc w:val="both"/>
        <w:rPr>
          <w:rFonts w:ascii="Book Antiqua" w:hAnsi="Book Antiqua" w:cs="Times New Roman"/>
          <w:b/>
          <w:color w:val="FF0000"/>
          <w:sz w:val="16"/>
          <w:szCs w:val="16"/>
          <w:u w:val="single"/>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114</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caps/>
          <w:sz w:val="19"/>
          <w:szCs w:val="19"/>
          <w:shd w:val="clear" w:color="auto" w:fill="F7CAAC" w:themeFill="accent2" w:themeFillTint="66"/>
          <w:lang w:eastAsia="pt-BR"/>
        </w:rPr>
        <w:t>direito de voto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yellow"/>
          <w:lang w:eastAsia="pt-BR"/>
        </w:rPr>
        <w:t>da ação gravada com usufruto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caps/>
          <w:sz w:val="19"/>
          <w:szCs w:val="19"/>
          <w:highlight w:val="green"/>
          <w:lang w:eastAsia="pt-BR"/>
        </w:rPr>
        <w:t>se não for regulado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cyan"/>
          <w:lang w:eastAsia="pt-BR"/>
        </w:rPr>
        <w:t>no ato de constituição do gravame</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caps/>
          <w:sz w:val="19"/>
          <w:szCs w:val="19"/>
          <w:highlight w:val="green"/>
          <w:lang w:eastAsia="pt-BR"/>
        </w:rPr>
        <w:t>somente poderá ser exercido</w:t>
      </w:r>
      <w:r w:rsidRPr="009C593E">
        <w:rPr>
          <w:rFonts w:ascii="Book Antiqua" w:eastAsia="Times New Roman" w:hAnsi="Book Antiqua" w:cs="Times New Roman"/>
          <w:sz w:val="19"/>
          <w:szCs w:val="19"/>
          <w:lang w:eastAsia="pt-BR"/>
        </w:rPr>
        <w:t xml:space="preserve"> mediante </w:t>
      </w:r>
      <w:r w:rsidRPr="00703E44">
        <w:rPr>
          <w:rFonts w:ascii="Book Antiqua" w:eastAsia="Times New Roman" w:hAnsi="Book Antiqua" w:cs="Times New Roman"/>
          <w:b/>
          <w:bCs/>
          <w:sz w:val="19"/>
          <w:szCs w:val="19"/>
          <w:highlight w:val="cyan"/>
          <w:lang w:eastAsia="pt-BR"/>
        </w:rPr>
        <w:t>prévio acordo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yellow"/>
          <w:lang w:eastAsia="pt-BR"/>
        </w:rPr>
        <w:t>entre o proprietário</w:t>
      </w:r>
      <w:r w:rsidRPr="009C593E">
        <w:rPr>
          <w:rFonts w:ascii="Book Antiqua" w:eastAsia="Times New Roman" w:hAnsi="Book Antiqua" w:cs="Times New Roman"/>
          <w:sz w:val="19"/>
          <w:szCs w:val="19"/>
          <w:lang w:eastAsia="pt-BR"/>
        </w:rPr>
        <w:t xml:space="preserve"> e </w:t>
      </w:r>
      <w:r w:rsidRPr="00703E44">
        <w:rPr>
          <w:rFonts w:ascii="Book Antiqua" w:eastAsia="Times New Roman" w:hAnsi="Book Antiqua" w:cs="Times New Roman"/>
          <w:b/>
          <w:bCs/>
          <w:sz w:val="19"/>
          <w:szCs w:val="19"/>
          <w:highlight w:val="yellow"/>
          <w:lang w:eastAsia="pt-BR"/>
        </w:rPr>
        <w:t>o usufrutuário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E6731" w:rsidRPr="00901F4E">
        <w:rPr>
          <w:rFonts w:ascii="Book Antiqua" w:eastAsia="Times New Roman" w:hAnsi="Book Antiqua" w:cs="Times New Roman"/>
          <w:b/>
          <w:bCs/>
          <w:color w:val="FF0000"/>
          <w:sz w:val="16"/>
          <w:szCs w:val="16"/>
          <w:u w:val="single"/>
          <w:lang w:eastAsia="pt-BR"/>
        </w:rPr>
        <w:t>Cartórios/TJMG-2012</w:t>
      </w:r>
      <w:r w:rsidR="00314F0F" w:rsidRPr="00901F4E">
        <w:rPr>
          <w:rFonts w:ascii="Book Antiqua" w:eastAsia="Times New Roman" w:hAnsi="Book Antiqua" w:cs="Times New Roman"/>
          <w:b/>
          <w:bCs/>
          <w:color w:val="FF0000"/>
          <w:sz w:val="16"/>
          <w:szCs w:val="16"/>
          <w:u w:val="single"/>
          <w:lang w:eastAsia="pt-BR"/>
        </w:rPr>
        <w:t>)</w:t>
      </w:r>
      <w:r w:rsidR="00703E44" w:rsidRPr="00901F4E">
        <w:rPr>
          <w:rFonts w:ascii="Book Antiqua" w:eastAsia="Times New Roman" w:hAnsi="Book Antiqua" w:cs="Times New Roman"/>
          <w:b/>
          <w:bCs/>
          <w:color w:val="FF0000"/>
          <w:sz w:val="16"/>
          <w:szCs w:val="16"/>
          <w:lang w:eastAsia="pt-BR"/>
        </w:rPr>
        <w:t xml:space="preserve"> </w:t>
      </w:r>
      <w:r w:rsidR="00703E44" w:rsidRPr="00901F4E">
        <w:rPr>
          <w:rFonts w:ascii="Book Antiqua" w:hAnsi="Book Antiqua" w:cs="Times New Roman"/>
          <w:b/>
          <w:color w:val="FF0000"/>
          <w:sz w:val="16"/>
          <w:szCs w:val="16"/>
          <w:u w:val="single"/>
        </w:rPr>
        <w:t>(TRT1-2016)</w:t>
      </w:r>
      <w:r w:rsidR="00EE6731" w:rsidRPr="00901F4E">
        <w:rPr>
          <w:rFonts w:ascii="Book Antiqua" w:hAnsi="Book Antiqua" w:cs="Times New Roman"/>
          <w:b/>
          <w:color w:val="FF0000"/>
          <w:sz w:val="16"/>
          <w:szCs w:val="16"/>
        </w:rPr>
        <w:t xml:space="preserve"> </w:t>
      </w:r>
      <w:r w:rsidR="00EE6731" w:rsidRPr="00901F4E">
        <w:rPr>
          <w:rFonts w:ascii="Book Antiqua" w:hAnsi="Book Antiqua" w:cs="Times New Roman"/>
          <w:b/>
          <w:color w:val="FF0000"/>
          <w:sz w:val="16"/>
          <w:szCs w:val="16"/>
          <w:u w:val="single"/>
        </w:rPr>
        <w:t>(Proc./ALERJ-2017)</w:t>
      </w:r>
    </w:p>
    <w:tbl>
      <w:tblPr>
        <w:tblStyle w:val="Tabelacomgrade"/>
        <w:tblW w:w="0" w:type="auto"/>
        <w:shd w:val="clear" w:color="auto" w:fill="CCFFFF"/>
        <w:tblLook w:val="04A0" w:firstRow="1" w:lastRow="0" w:firstColumn="1" w:lastColumn="0" w:noHBand="0" w:noVBand="1"/>
      </w:tblPr>
      <w:tblGrid>
        <w:gridCol w:w="8494"/>
      </w:tblGrid>
      <w:tr w:rsidR="00BA1620" w:rsidRPr="009C593E" w14:paraId="77AAB579" w14:textId="77777777" w:rsidTr="005E0A46">
        <w:tc>
          <w:tcPr>
            <w:tcW w:w="8494" w:type="dxa"/>
            <w:shd w:val="clear" w:color="auto" w:fill="CCFFFF"/>
          </w:tcPr>
          <w:p w14:paraId="2DC19CD7" w14:textId="478CB368" w:rsidR="00BA1620" w:rsidRPr="009C593E" w:rsidRDefault="00BA1620" w:rsidP="005E0A46">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9C593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BA1620">
              <w:rPr>
                <w:rFonts w:ascii="Book Antiqua" w:eastAsia="Times New Roman" w:hAnsi="Book Antiqua" w:cs="Times New Roman"/>
                <w:sz w:val="19"/>
                <w:szCs w:val="19"/>
                <w:lang w:eastAsia="pt-BR"/>
              </w:rPr>
              <w:t>Acerca do direito a voto nas sociedades anônimas, é correto afirmar que</w:t>
            </w:r>
            <w:r>
              <w:rPr>
                <w:rFonts w:ascii="Book Antiqua" w:eastAsia="Times New Roman" w:hAnsi="Book Antiqua" w:cs="Times New Roman"/>
                <w:sz w:val="19"/>
                <w:szCs w:val="19"/>
                <w:lang w:eastAsia="pt-BR"/>
              </w:rPr>
              <w:t xml:space="preserve"> </w:t>
            </w:r>
            <w:r w:rsidR="007B31E1" w:rsidRPr="007B31E1">
              <w:rPr>
                <w:rFonts w:ascii="Book Antiqua" w:eastAsia="Times New Roman" w:hAnsi="Book Antiqua" w:cs="Times New Roman"/>
                <w:sz w:val="19"/>
                <w:szCs w:val="19"/>
                <w:lang w:eastAsia="pt-BR"/>
              </w:rPr>
              <w:t>o direito de voto da ação gravada com o direito real de usufruto, se não for regulado no ato do gravame, somente poderá ser exercido se acordado previamente entre o proprietário e o usufrutuário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4</w:t>
            </w:r>
            <w:r w:rsidRPr="009C593E">
              <w:rPr>
                <w:rFonts w:ascii="Book Antiqua" w:eastAsia="Times New Roman" w:hAnsi="Book Antiqua" w:cs="Times New Roman"/>
                <w:b/>
                <w:sz w:val="19"/>
                <w:szCs w:val="19"/>
                <w:lang w:eastAsia="pt-BR"/>
              </w:rPr>
              <w:t>, LSA.</w:t>
            </w:r>
          </w:p>
        </w:tc>
      </w:tr>
    </w:tbl>
    <w:p w14:paraId="2AA68FC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Abuso do Direito de Voto e Conflito de Interesses</w:t>
      </w:r>
    </w:p>
    <w:p w14:paraId="52E5D6D9" w14:textId="4CE2169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115</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 exercer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direito a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no interesse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considerar-se-á</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abusivo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o voto exercido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 o fim de causar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dano à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a outros acionistas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de obter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si</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para outrem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vantagem a que não faz jus e de que resulte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possa resultar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prejuízo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a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para outros acionistas</w:t>
      </w:r>
      <w:r w:rsidRPr="00901F4E">
        <w:rPr>
          <w:rFonts w:ascii="Book Antiqua" w:eastAsia="Times New Roman" w:hAnsi="Book Antiqua" w:cs="Times New Roman"/>
          <w:sz w:val="16"/>
          <w:szCs w:val="16"/>
          <w:lang w:eastAsia="pt-BR"/>
        </w:rPr>
        <w:t>.</w:t>
      </w:r>
      <w:r w:rsidR="00911DE7" w:rsidRPr="00901F4E">
        <w:rPr>
          <w:rFonts w:ascii="Book Antiqua" w:eastAsia="Times New Roman" w:hAnsi="Book Antiqua" w:cs="Times New Roman"/>
          <w:sz w:val="16"/>
          <w:szCs w:val="16"/>
          <w:lang w:eastAsia="pt-BR"/>
        </w:rPr>
        <w:t xml:space="preserve"> </w:t>
      </w:r>
      <w:hyperlink r:id="rId18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A137A" w:rsidRPr="00901F4E">
        <w:rPr>
          <w:rFonts w:ascii="Book Antiqua" w:eastAsia="Times New Roman" w:hAnsi="Book Antiqua" w:cs="Times New Roman"/>
          <w:color w:val="0000FF"/>
          <w:sz w:val="16"/>
          <w:szCs w:val="16"/>
          <w:lang w:eastAsia="pt-BR"/>
        </w:rPr>
        <w:t xml:space="preserve"> </w:t>
      </w:r>
      <w:r w:rsidR="008A137A" w:rsidRPr="00901F4E">
        <w:rPr>
          <w:rFonts w:ascii="Book Antiqua" w:eastAsia="Times New Roman" w:hAnsi="Book Antiqua" w:cs="Times New Roman"/>
          <w:b/>
          <w:color w:val="FF0000"/>
          <w:sz w:val="16"/>
          <w:szCs w:val="16"/>
          <w:u w:val="single"/>
          <w:lang w:eastAsia="pt-BR"/>
        </w:rPr>
        <w:t>(TJMG-2007)</w:t>
      </w:r>
      <w:r w:rsidR="00911DE7" w:rsidRPr="00901F4E">
        <w:rPr>
          <w:rFonts w:ascii="Book Antiqua" w:eastAsia="Times New Roman" w:hAnsi="Book Antiqua" w:cs="Times New Roman"/>
          <w:b/>
          <w:color w:val="FF0000"/>
          <w:sz w:val="16"/>
          <w:szCs w:val="16"/>
          <w:lang w:eastAsia="pt-BR"/>
        </w:rPr>
        <w:t xml:space="preserve"> </w:t>
      </w:r>
      <w:r w:rsidR="00911DE7" w:rsidRPr="00901F4E">
        <w:rPr>
          <w:rFonts w:ascii="Book Antiqua" w:eastAsia="Times New Roman" w:hAnsi="Book Antiqua" w:cs="Times New Roman"/>
          <w:b/>
          <w:color w:val="FF0000"/>
          <w:sz w:val="16"/>
          <w:szCs w:val="16"/>
          <w:u w:val="single"/>
          <w:lang w:eastAsia="pt-BR"/>
        </w:rPr>
        <w:t>(TJDFT-2008)</w:t>
      </w:r>
      <w:r w:rsidR="00FC0883" w:rsidRPr="00901F4E">
        <w:rPr>
          <w:rFonts w:ascii="Book Antiqua" w:eastAsia="Times New Roman" w:hAnsi="Book Antiqua" w:cs="Times New Roman"/>
          <w:b/>
          <w:color w:val="FF0000"/>
          <w:sz w:val="16"/>
          <w:szCs w:val="16"/>
          <w:lang w:eastAsia="pt-BR"/>
        </w:rPr>
        <w:t xml:space="preserve"> </w:t>
      </w:r>
      <w:r w:rsidR="00FC0883" w:rsidRPr="00901F4E">
        <w:rPr>
          <w:rFonts w:ascii="Book Antiqua" w:eastAsia="Times New Roman" w:hAnsi="Book Antiqua" w:cs="Times New Roman"/>
          <w:b/>
          <w:color w:val="FF0000"/>
          <w:sz w:val="16"/>
          <w:szCs w:val="16"/>
          <w:u w:val="single"/>
          <w:lang w:eastAsia="pt-BR"/>
        </w:rPr>
        <w:t>(Cartórios/TJRR-2013)</w:t>
      </w:r>
      <w:r w:rsidR="00FF3246" w:rsidRPr="00901F4E">
        <w:rPr>
          <w:rFonts w:ascii="Book Antiqua" w:eastAsia="Times New Roman" w:hAnsi="Book Antiqua" w:cs="Times New Roman"/>
          <w:b/>
          <w:color w:val="FF0000"/>
          <w:sz w:val="16"/>
          <w:szCs w:val="16"/>
          <w:lang w:eastAsia="pt-BR"/>
        </w:rPr>
        <w:t xml:space="preserve"> </w:t>
      </w:r>
      <w:r w:rsidR="00FF3246" w:rsidRPr="00901F4E">
        <w:rPr>
          <w:rFonts w:ascii="Book Antiqua" w:eastAsia="Times New Roman" w:hAnsi="Book Antiqua" w:cs="Times New Roman"/>
          <w:b/>
          <w:color w:val="FF0000"/>
          <w:sz w:val="16"/>
          <w:szCs w:val="16"/>
          <w:u w:val="single"/>
          <w:lang w:eastAsia="pt-BR"/>
        </w:rPr>
        <w:t>(TRT23-2015)</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p>
    <w:p w14:paraId="567026B6" w14:textId="446D0E28" w:rsidR="001C6BC4" w:rsidRPr="005F0AC6"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00911DE7" w:rsidRPr="005F0AC6">
        <w:rPr>
          <w:rFonts w:ascii="Book Antiqua" w:eastAsia="Times New Roman" w:hAnsi="Book Antiqua" w:cs="Times New Roman"/>
          <w:b/>
          <w:bCs/>
          <w:sz w:val="19"/>
          <w:szCs w:val="19"/>
          <w:lang w:eastAsia="pt-BR"/>
        </w:rPr>
        <w:t>O</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sz w:val="19"/>
          <w:szCs w:val="19"/>
          <w:highlight w:val="yellow"/>
          <w:lang w:eastAsia="pt-BR"/>
        </w:rPr>
        <w:t>acionista</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caps/>
          <w:sz w:val="19"/>
          <w:szCs w:val="19"/>
          <w:highlight w:val="green"/>
          <w:lang w:eastAsia="pt-BR"/>
        </w:rPr>
        <w:t>não poderá votar</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sz w:val="19"/>
          <w:szCs w:val="19"/>
          <w:highlight w:val="yellow"/>
          <w:lang w:eastAsia="pt-BR"/>
        </w:rPr>
        <w:t>nas deliberações da assembléia-geral</w:t>
      </w:r>
      <w:r w:rsidRPr="005F0AC6">
        <w:rPr>
          <w:rFonts w:ascii="Book Antiqua" w:eastAsia="Times New Roman" w:hAnsi="Book Antiqua" w:cs="Times New Roman"/>
          <w:b/>
          <w:bCs/>
          <w:sz w:val="19"/>
          <w:szCs w:val="19"/>
          <w:lang w:eastAsia="pt-BR"/>
        </w:rPr>
        <w:t xml:space="preserve"> relativas ao </w:t>
      </w:r>
      <w:r w:rsidRPr="005F0AC6">
        <w:rPr>
          <w:rFonts w:ascii="Book Antiqua" w:eastAsia="Times New Roman" w:hAnsi="Book Antiqua" w:cs="Times New Roman"/>
          <w:b/>
          <w:bCs/>
          <w:sz w:val="19"/>
          <w:szCs w:val="19"/>
          <w:highlight w:val="cyan"/>
          <w:lang w:eastAsia="pt-BR"/>
        </w:rPr>
        <w:t>laudo de avaliação de bens</w:t>
      </w:r>
      <w:r w:rsidRPr="005F0AC6">
        <w:rPr>
          <w:rFonts w:ascii="Book Antiqua" w:eastAsia="Times New Roman" w:hAnsi="Book Antiqua" w:cs="Times New Roman"/>
          <w:b/>
          <w:bCs/>
          <w:sz w:val="19"/>
          <w:szCs w:val="19"/>
          <w:lang w:eastAsia="pt-BR"/>
        </w:rPr>
        <w:t xml:space="preserve"> com que concorrer para a formação do capital social e à </w:t>
      </w:r>
      <w:r w:rsidRPr="005F0AC6">
        <w:rPr>
          <w:rFonts w:ascii="Book Antiqua" w:eastAsia="Times New Roman" w:hAnsi="Book Antiqua" w:cs="Times New Roman"/>
          <w:b/>
          <w:bCs/>
          <w:sz w:val="19"/>
          <w:szCs w:val="19"/>
          <w:highlight w:val="cyan"/>
          <w:lang w:eastAsia="pt-BR"/>
        </w:rPr>
        <w:t>aprovação de suas contas</w:t>
      </w:r>
      <w:r w:rsidRPr="005F0AC6">
        <w:rPr>
          <w:rFonts w:ascii="Book Antiqua" w:eastAsia="Times New Roman" w:hAnsi="Book Antiqua" w:cs="Times New Roman"/>
          <w:b/>
          <w:bCs/>
          <w:sz w:val="19"/>
          <w:szCs w:val="19"/>
          <w:lang w:eastAsia="pt-BR"/>
        </w:rPr>
        <w:t xml:space="preserve"> como administrador, nem em quaisquer outras que puderem beneficiá-lo de modo particular, ou em que tiver interesse conflitante com o da companhia</w:t>
      </w:r>
      <w:r w:rsidRPr="00901F4E">
        <w:rPr>
          <w:rFonts w:ascii="Book Antiqua" w:eastAsia="Times New Roman" w:hAnsi="Book Antiqua" w:cs="Times New Roman"/>
          <w:sz w:val="16"/>
          <w:szCs w:val="16"/>
          <w:lang w:eastAsia="pt-BR"/>
        </w:rPr>
        <w:t>.</w:t>
      </w:r>
      <w:r w:rsidR="00911DE7" w:rsidRPr="00901F4E">
        <w:rPr>
          <w:rFonts w:ascii="Book Antiqua" w:eastAsia="Times New Roman" w:hAnsi="Book Antiqua" w:cs="Times New Roman"/>
          <w:sz w:val="16"/>
          <w:szCs w:val="16"/>
          <w:lang w:eastAsia="pt-BR"/>
        </w:rPr>
        <w:t xml:space="preserve"> </w:t>
      </w:r>
      <w:r w:rsidR="00911DE7" w:rsidRPr="00901F4E">
        <w:rPr>
          <w:rFonts w:ascii="Book Antiqua" w:eastAsia="Times New Roman" w:hAnsi="Book Antiqua" w:cs="Times New Roman"/>
          <w:b/>
          <w:color w:val="FF0000"/>
          <w:sz w:val="16"/>
          <w:szCs w:val="16"/>
          <w:u w:val="single"/>
          <w:lang w:eastAsia="pt-BR"/>
        </w:rPr>
        <w:t>(TJDFT-2008)</w:t>
      </w:r>
      <w:r w:rsidR="002A718C" w:rsidRPr="00901F4E">
        <w:rPr>
          <w:rFonts w:ascii="Book Antiqua" w:eastAsia="Times New Roman" w:hAnsi="Book Antiqua" w:cs="Times New Roman"/>
          <w:b/>
          <w:color w:val="FF0000"/>
          <w:sz w:val="16"/>
          <w:szCs w:val="16"/>
          <w:lang w:eastAsia="pt-BR"/>
        </w:rPr>
        <w:t xml:space="preserve"> </w:t>
      </w:r>
      <w:r w:rsidR="00FC0883" w:rsidRPr="00901F4E">
        <w:rPr>
          <w:rFonts w:ascii="Book Antiqua" w:eastAsia="Times New Roman" w:hAnsi="Book Antiqua" w:cs="Times New Roman"/>
          <w:b/>
          <w:color w:val="FF0000"/>
          <w:sz w:val="16"/>
          <w:szCs w:val="16"/>
          <w:u w:val="single"/>
          <w:lang w:eastAsia="pt-BR"/>
        </w:rPr>
        <w:t>(Cartórios/TJRR-2013)</w:t>
      </w:r>
      <w:r w:rsidR="005F0AC6">
        <w:rPr>
          <w:rFonts w:ascii="Book Antiqua" w:eastAsia="Times New Roman" w:hAnsi="Book Antiqua" w:cs="Times New Roman"/>
          <w:b/>
          <w:color w:val="FF0000"/>
          <w:sz w:val="16"/>
          <w:szCs w:val="16"/>
          <w:lang w:eastAsia="pt-BR"/>
        </w:rPr>
        <w:t xml:space="preserve"> </w:t>
      </w:r>
      <w:r w:rsidR="005F0AC6">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F0AC6" w:rsidRPr="009C593E" w14:paraId="3DF9BA3D" w14:textId="77777777" w:rsidTr="003A3771">
        <w:tc>
          <w:tcPr>
            <w:tcW w:w="8494" w:type="dxa"/>
            <w:shd w:val="clear" w:color="auto" w:fill="CCFFFF"/>
          </w:tcPr>
          <w:p w14:paraId="56802579" w14:textId="2D9D2437" w:rsidR="005F0AC6" w:rsidRDefault="005F0AC6" w:rsidP="005F0AC6">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F0AC6">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5F0AC6">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5F0AC6">
              <w:rPr>
                <w:rFonts w:ascii="Book Antiqua" w:eastAsia="Times New Roman" w:hAnsi="Book Antiqua" w:cs="Times New Roman"/>
                <w:b/>
                <w:bCs/>
                <w:i/>
                <w:iCs/>
                <w:color w:val="000000"/>
                <w:sz w:val="19"/>
                <w:szCs w:val="19"/>
                <w:u w:val="single"/>
                <w:lang w:eastAsia="pt-BR"/>
              </w:rPr>
              <w:t>O fato de a sociedade ter somente dois sócios não é suficiente para afastar a proibição de o administrador aprovar suas próprias contas</w:t>
            </w:r>
            <w:r>
              <w:rPr>
                <w:rFonts w:ascii="Book Antiqua" w:eastAsia="Times New Roman" w:hAnsi="Book Antiqua" w:cs="Times New Roman"/>
                <w:b/>
                <w:bCs/>
                <w:color w:val="000000"/>
                <w:sz w:val="19"/>
                <w:szCs w:val="19"/>
                <w:lang w:eastAsia="pt-BR"/>
              </w:rPr>
              <w:t>:</w:t>
            </w:r>
            <w:r>
              <w:t xml:space="preserve"> </w:t>
            </w:r>
            <w:r w:rsidRPr="005F0AC6">
              <w:rPr>
                <w:rFonts w:ascii="Book Antiqua" w:eastAsia="Times New Roman" w:hAnsi="Book Antiqua" w:cs="Times New Roman"/>
                <w:b/>
                <w:bCs/>
                <w:color w:val="000000"/>
                <w:sz w:val="19"/>
                <w:szCs w:val="19"/>
                <w:lang w:eastAsia="pt-BR"/>
              </w:rPr>
              <w:t>Nos termos do art. 115, § 1º, da LSA, o acionista não poderá votar nas deliberações da assembleia-geral relativas à aprovação de suas contas como administrador.</w:t>
            </w:r>
            <w:r>
              <w:rPr>
                <w:rFonts w:ascii="Book Antiqua" w:eastAsia="Times New Roman" w:hAnsi="Book Antiqua" w:cs="Times New Roman"/>
                <w:b/>
                <w:bCs/>
                <w:color w:val="000000"/>
                <w:sz w:val="19"/>
                <w:szCs w:val="19"/>
                <w:lang w:eastAsia="pt-BR"/>
              </w:rPr>
              <w:t xml:space="preserve"> </w:t>
            </w:r>
            <w:r w:rsidRPr="005F0AC6">
              <w:rPr>
                <w:rFonts w:ascii="Book Antiqua" w:eastAsia="Times New Roman" w:hAnsi="Book Antiqua" w:cs="Times New Roman"/>
                <w:b/>
                <w:bCs/>
                <w:color w:val="000000"/>
                <w:sz w:val="19"/>
                <w:szCs w:val="19"/>
                <w:lang w:eastAsia="pt-BR"/>
              </w:rPr>
              <w:t>A aprovação das próprias contas é caso típico de conflito formal (ou impedimento de voto), sendo vedado ao acionista administrador proferir voto acerca da regularidade de suas contas.</w:t>
            </w:r>
            <w:r>
              <w:rPr>
                <w:rFonts w:ascii="Book Antiqua" w:eastAsia="Times New Roman" w:hAnsi="Book Antiqua" w:cs="Times New Roman"/>
                <w:b/>
                <w:bCs/>
                <w:color w:val="000000"/>
                <w:sz w:val="19"/>
                <w:szCs w:val="19"/>
                <w:lang w:eastAsia="pt-BR"/>
              </w:rPr>
              <w:t xml:space="preserve"> </w:t>
            </w:r>
            <w:r w:rsidRPr="005F0AC6">
              <w:rPr>
                <w:rFonts w:ascii="Book Antiqua" w:eastAsia="Times New Roman" w:hAnsi="Book Antiqua" w:cs="Times New Roman"/>
                <w:b/>
                <w:bCs/>
                <w:color w:val="000000"/>
                <w:sz w:val="19"/>
                <w:szCs w:val="19"/>
                <w:lang w:eastAsia="pt-BR"/>
              </w:rPr>
              <w:t>Na hipótese, o fato de o único outro sócio da sociedade anônima fechada ter ocupado cargo de administração em parte do exercício não altera a conclusão que o sócio administrador não pode aprovar as próprias contas</w:t>
            </w:r>
            <w:r w:rsidRPr="005F0AC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F0AC6">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5F0AC6">
              <w:rPr>
                <w:rFonts w:ascii="Book Antiqua" w:eastAsia="Times New Roman" w:hAnsi="Book Antiqua" w:cs="Times New Roman"/>
                <w:color w:val="000000"/>
                <w:sz w:val="19"/>
                <w:szCs w:val="19"/>
                <w:lang w:eastAsia="pt-BR"/>
              </w:rPr>
              <w:t xml:space="preserve"> REsp 1692803-SP, Rel. Min. Ricardo Villas Bôas Cueva, j</w:t>
            </w:r>
            <w:r>
              <w:rPr>
                <w:rFonts w:ascii="Book Antiqua" w:eastAsia="Times New Roman" w:hAnsi="Book Antiqua" w:cs="Times New Roman"/>
                <w:color w:val="000000"/>
                <w:sz w:val="19"/>
                <w:szCs w:val="19"/>
                <w:lang w:eastAsia="pt-BR"/>
              </w:rPr>
              <w:t>.</w:t>
            </w:r>
            <w:r w:rsidRPr="005F0AC6">
              <w:rPr>
                <w:rFonts w:ascii="Book Antiqua" w:eastAsia="Times New Roman" w:hAnsi="Book Antiqua" w:cs="Times New Roman"/>
                <w:color w:val="000000"/>
                <w:sz w:val="19"/>
                <w:szCs w:val="19"/>
                <w:lang w:eastAsia="pt-BR"/>
              </w:rPr>
              <w:t xml:space="preserve"> 23/02/21 </w:t>
            </w:r>
            <w:r w:rsidRPr="005F0AC6">
              <w:rPr>
                <w:rFonts w:ascii="Book Antiqua" w:eastAsia="Times New Roman" w:hAnsi="Book Antiqua" w:cs="Times New Roman"/>
                <w:b/>
                <w:bCs/>
                <w:color w:val="000000"/>
                <w:sz w:val="19"/>
                <w:szCs w:val="19"/>
                <w:lang w:eastAsia="pt-BR"/>
              </w:rPr>
              <w:t>(Info 686).</w:t>
            </w:r>
          </w:p>
          <w:tbl>
            <w:tblPr>
              <w:tblStyle w:val="Tabelacomgrade"/>
              <w:tblW w:w="0" w:type="auto"/>
              <w:tblLook w:val="04A0" w:firstRow="1" w:lastRow="0" w:firstColumn="1" w:lastColumn="0" w:noHBand="0" w:noVBand="1"/>
            </w:tblPr>
            <w:tblGrid>
              <w:gridCol w:w="8268"/>
            </w:tblGrid>
            <w:tr w:rsidR="005F0AC6" w14:paraId="3803A938" w14:textId="77777777" w:rsidTr="005F0AC6">
              <w:tc>
                <w:tcPr>
                  <w:tcW w:w="8268" w:type="dxa"/>
                  <w:shd w:val="clear" w:color="auto" w:fill="FFFFFF" w:themeFill="background1"/>
                </w:tcPr>
                <w:p w14:paraId="48F89566" w14:textId="4F151EF0"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 xml:space="preserve">: </w:t>
                  </w:r>
                  <w:r w:rsidRPr="005F0AC6">
                    <w:rPr>
                      <w:rFonts w:ascii="Book Antiqua" w:hAnsi="Book Antiqua"/>
                      <w:b/>
                      <w:bCs/>
                      <w:i/>
                      <w:color w:val="000000"/>
                      <w:sz w:val="18"/>
                      <w:szCs w:val="18"/>
                      <w:u w:val="single"/>
                    </w:rPr>
                    <w:t>Imagine a seguinte situação hipotética</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Lucci Indústria e Comércio é uma sociedade anônima fechada.</w:t>
                  </w:r>
                  <w:r>
                    <w:rPr>
                      <w:rFonts w:ascii="Book Antiqua" w:hAnsi="Book Antiqua"/>
                      <w:iCs/>
                      <w:color w:val="000000"/>
                      <w:sz w:val="18"/>
                      <w:szCs w:val="18"/>
                    </w:rPr>
                    <w:t xml:space="preserve"> </w:t>
                  </w:r>
                  <w:r w:rsidRPr="005F0AC6">
                    <w:rPr>
                      <w:rFonts w:ascii="Book Antiqua" w:hAnsi="Book Antiqua"/>
                      <w:iCs/>
                      <w:color w:val="000000"/>
                      <w:sz w:val="18"/>
                      <w:szCs w:val="18"/>
                    </w:rPr>
                    <w:t xml:space="preserve">Até 2012, essa sociedade possuía apenas 2 sócios: João, </w:t>
                  </w:r>
                  <w:r w:rsidRPr="005F0AC6">
                    <w:rPr>
                      <w:rFonts w:ascii="Book Antiqua" w:hAnsi="Book Antiqua"/>
                      <w:iCs/>
                      <w:color w:val="000000"/>
                      <w:sz w:val="18"/>
                      <w:szCs w:val="18"/>
                    </w:rPr>
                    <w:lastRenderedPageBreak/>
                    <w:t>que detinha a maioria do capital social (2/3) e Pedro (1/3).</w:t>
                  </w:r>
                  <w:r>
                    <w:rPr>
                      <w:rFonts w:ascii="Book Antiqua" w:hAnsi="Book Antiqua"/>
                      <w:iCs/>
                      <w:color w:val="000000"/>
                      <w:sz w:val="18"/>
                      <w:szCs w:val="18"/>
                    </w:rPr>
                    <w:t xml:space="preserve"> </w:t>
                  </w:r>
                  <w:r w:rsidRPr="005F0AC6">
                    <w:rPr>
                      <w:rFonts w:ascii="Book Antiqua" w:hAnsi="Book Antiqua"/>
                      <w:iCs/>
                      <w:color w:val="000000"/>
                      <w:sz w:val="18"/>
                      <w:szCs w:val="18"/>
                    </w:rPr>
                    <w:t>João sempre foi o diretor-presidente da companhia.</w:t>
                  </w:r>
                  <w:r>
                    <w:rPr>
                      <w:rFonts w:ascii="Book Antiqua" w:hAnsi="Book Antiqua"/>
                      <w:iCs/>
                      <w:color w:val="000000"/>
                      <w:sz w:val="18"/>
                      <w:szCs w:val="18"/>
                    </w:rPr>
                    <w:t xml:space="preserve"> </w:t>
                  </w:r>
                  <w:r w:rsidRPr="005F0AC6">
                    <w:rPr>
                      <w:rFonts w:ascii="Book Antiqua" w:hAnsi="Book Antiqua"/>
                      <w:iCs/>
                      <w:color w:val="000000"/>
                      <w:sz w:val="18"/>
                      <w:szCs w:val="18"/>
                    </w:rPr>
                    <w:t>Pedro, por sua vez, exerceu o cargo de diretor administrativo e financeiro até março de 2011.</w:t>
                  </w:r>
                  <w:r>
                    <w:rPr>
                      <w:rFonts w:ascii="Book Antiqua" w:hAnsi="Book Antiqua"/>
                      <w:iCs/>
                      <w:color w:val="000000"/>
                      <w:sz w:val="18"/>
                      <w:szCs w:val="18"/>
                    </w:rPr>
                    <w:t xml:space="preserve"> </w:t>
                  </w:r>
                  <w:r w:rsidRPr="005F0AC6">
                    <w:rPr>
                      <w:rFonts w:ascii="Book Antiqua" w:hAnsi="Book Antiqua"/>
                      <w:iCs/>
                      <w:color w:val="000000"/>
                      <w:sz w:val="18"/>
                      <w:szCs w:val="18"/>
                    </w:rPr>
                    <w:t>Em abril de 2012, foi realizada uma assembleia-geral ordinária (AGO) na qual foram aprovadas as contas do exercício (ano) de 2011 da companhia.</w:t>
                  </w:r>
                  <w:r>
                    <w:rPr>
                      <w:rFonts w:ascii="Book Antiqua" w:hAnsi="Book Antiqua"/>
                      <w:iCs/>
                      <w:color w:val="000000"/>
                      <w:sz w:val="18"/>
                      <w:szCs w:val="18"/>
                    </w:rPr>
                    <w:t xml:space="preserve"> </w:t>
                  </w:r>
                  <w:r w:rsidRPr="005F0AC6">
                    <w:rPr>
                      <w:rFonts w:ascii="Book Antiqua" w:hAnsi="Book Antiqua"/>
                      <w:iCs/>
                      <w:color w:val="000000"/>
                      <w:sz w:val="18"/>
                      <w:szCs w:val="18"/>
                    </w:rPr>
                    <w:t>Logo em seguida, Pedro ajuizou ação pedindo para se declarar a nulidade dessa AGO. O argumento foi o de que João, diretor-presidente, proferiu voto na assembleia aprovando as suas próprias contas.</w:t>
                  </w:r>
                  <w:r>
                    <w:rPr>
                      <w:rFonts w:ascii="Book Antiqua" w:hAnsi="Book Antiqua"/>
                      <w:iCs/>
                      <w:color w:val="000000"/>
                      <w:sz w:val="18"/>
                      <w:szCs w:val="18"/>
                    </w:rPr>
                    <w:t xml:space="preserve"> </w:t>
                  </w:r>
                  <w:r w:rsidRPr="005F0AC6">
                    <w:rPr>
                      <w:rFonts w:ascii="Book Antiqua" w:hAnsi="Book Antiqua"/>
                      <w:iCs/>
                      <w:color w:val="000000"/>
                      <w:sz w:val="18"/>
                      <w:szCs w:val="18"/>
                    </w:rPr>
                    <w:t>Pedro afirmou que não seria permitido que o sócio administrador da sociedade anônima participasse da votação na qual foram aprovadas as suas contas. O fundamento legal invocado foi o art. 134, § 1º da Lei 6.404/76 (Lei das Sociedades Anônimas – LSA):</w:t>
                  </w:r>
                  <w:r>
                    <w:rPr>
                      <w:rFonts w:ascii="Book Antiqua" w:hAnsi="Book Antiqua"/>
                      <w:iCs/>
                      <w:color w:val="000000"/>
                      <w:sz w:val="18"/>
                      <w:szCs w:val="18"/>
                    </w:rPr>
                    <w:t xml:space="preserve"> “</w:t>
                  </w:r>
                  <w:r w:rsidRPr="005F0AC6">
                    <w:rPr>
                      <w:rFonts w:ascii="Book Antiqua" w:hAnsi="Book Antiqua"/>
                      <w:i/>
                      <w:color w:val="000000"/>
                      <w:sz w:val="18"/>
                      <w:szCs w:val="18"/>
                    </w:rPr>
                    <w:t>Art. 134. Instalada a assembleia-geral, proceder-se-á, se requerida por qualquer acionista, à leitura dos documentos referidos no artigo 133 e do parecer do conselho fiscal, se houver, os quais serão submetidos pela mesa à discussão e votação.</w:t>
                  </w:r>
                  <w:r>
                    <w:rPr>
                      <w:rFonts w:ascii="Book Antiqua" w:hAnsi="Book Antiqua"/>
                      <w:i/>
                      <w:color w:val="000000"/>
                      <w:sz w:val="18"/>
                      <w:szCs w:val="18"/>
                    </w:rPr>
                    <w:t xml:space="preserve"> </w:t>
                  </w:r>
                  <w:r w:rsidRPr="005F0AC6">
                    <w:rPr>
                      <w:rFonts w:ascii="Book Antiqua" w:hAnsi="Book Antiqua"/>
                      <w:i/>
                      <w:color w:val="000000"/>
                      <w:sz w:val="18"/>
                      <w:szCs w:val="18"/>
                    </w:rPr>
                    <w:t>§ 1º Os administradores da companhia, ou ao menos um deles, e o auditor independente, se houver, deverão estar presentes à assembleia para atender a pedidos de esclarecimentos de acionistas, mas os administradores não poderão votar, como acionistas ou procuradores, os documentos referidos neste artigo.</w:t>
                  </w:r>
                  <w:r>
                    <w:rPr>
                      <w:rFonts w:ascii="Book Antiqua" w:hAnsi="Book Antiqua"/>
                      <w:i/>
                      <w:color w:val="000000"/>
                      <w:sz w:val="18"/>
                      <w:szCs w:val="18"/>
                    </w:rPr>
                    <w:t xml:space="preserve"> </w:t>
                  </w:r>
                  <w:r w:rsidRPr="005F0AC6">
                    <w:rPr>
                      <w:rFonts w:ascii="Book Antiqua" w:hAnsi="Book Antiqua"/>
                      <w:i/>
                      <w:color w:val="000000"/>
                      <w:sz w:val="18"/>
                      <w:szCs w:val="18"/>
                    </w:rPr>
                    <w:t>(...)</w:t>
                  </w:r>
                  <w:r>
                    <w:rPr>
                      <w:rFonts w:ascii="Book Antiqua" w:hAnsi="Book Antiqua"/>
                      <w:i/>
                      <w:color w:val="000000"/>
                      <w:sz w:val="18"/>
                      <w:szCs w:val="18"/>
                    </w:rPr>
                    <w:t xml:space="preserve">” </w:t>
                  </w:r>
                  <w:r w:rsidRPr="005F0AC6">
                    <w:rPr>
                      <w:rFonts w:ascii="Book Antiqua" w:hAnsi="Book Antiqua"/>
                      <w:iCs/>
                      <w:color w:val="000000"/>
                      <w:sz w:val="18"/>
                      <w:szCs w:val="18"/>
                    </w:rPr>
                    <w:t>Em resposta, a sociedade anônima (ré na ação) contra argumentou afirmando que seria sim permitido o voto porque como são apenas dois sócios, incide a exceção prevista no art. 134, § 6º da LSA:</w:t>
                  </w:r>
                  <w:r>
                    <w:rPr>
                      <w:rFonts w:ascii="Book Antiqua" w:hAnsi="Book Antiqua"/>
                      <w:iCs/>
                      <w:color w:val="000000"/>
                      <w:sz w:val="18"/>
                      <w:szCs w:val="18"/>
                    </w:rPr>
                    <w:t xml:space="preserve"> “</w:t>
                  </w:r>
                  <w:r w:rsidRPr="005F0AC6">
                    <w:rPr>
                      <w:rFonts w:ascii="Book Antiqua" w:hAnsi="Book Antiqua"/>
                      <w:i/>
                      <w:color w:val="000000"/>
                      <w:sz w:val="18"/>
                      <w:szCs w:val="18"/>
                    </w:rPr>
                    <w:t>Art. 134. (...)</w:t>
                  </w:r>
                  <w:r>
                    <w:rPr>
                      <w:rFonts w:ascii="Book Antiqua" w:hAnsi="Book Antiqua"/>
                      <w:i/>
                      <w:color w:val="000000"/>
                      <w:sz w:val="18"/>
                      <w:szCs w:val="18"/>
                    </w:rPr>
                    <w:t xml:space="preserve"> </w:t>
                  </w:r>
                  <w:r w:rsidRPr="005F0AC6">
                    <w:rPr>
                      <w:rFonts w:ascii="Book Antiqua" w:hAnsi="Book Antiqua"/>
                      <w:i/>
                      <w:color w:val="000000"/>
                      <w:sz w:val="18"/>
                      <w:szCs w:val="18"/>
                    </w:rPr>
                    <w:t>§ 6º As disposições do § 1º, segunda parte, não se aplicam quando, nas sociedades fechadas, os diretores forem os únicos acionistas.</w:t>
                  </w:r>
                  <w:r>
                    <w:rPr>
                      <w:rFonts w:ascii="Book Antiqua" w:hAnsi="Book Antiqua"/>
                      <w:i/>
                      <w:color w:val="000000"/>
                      <w:sz w:val="18"/>
                      <w:szCs w:val="18"/>
                    </w:rPr>
                    <w:t>”</w:t>
                  </w:r>
                </w:p>
                <w:p w14:paraId="4D770F1C" w14:textId="3BC7D778"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O administrador poderia, ou não, ter votado?</w:t>
                  </w:r>
                  <w:r>
                    <w:rPr>
                      <w:rFonts w:ascii="Book Antiqua" w:hAnsi="Book Antiqua"/>
                      <w:b/>
                      <w:bCs/>
                      <w:iCs/>
                      <w:color w:val="000000"/>
                      <w:sz w:val="18"/>
                      <w:szCs w:val="18"/>
                    </w:rPr>
                    <w:t xml:space="preserve"> </w:t>
                  </w:r>
                  <w:r w:rsidRPr="005F0AC6">
                    <w:rPr>
                      <w:rFonts w:ascii="Book Antiqua" w:hAnsi="Book Antiqua"/>
                      <w:b/>
                      <w:bCs/>
                      <w:iCs/>
                      <w:color w:val="000000"/>
                      <w:sz w:val="18"/>
                      <w:szCs w:val="18"/>
                      <w:highlight w:val="magenta"/>
                    </w:rPr>
                    <w:t>Não poderia</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Nos termos do art. 115, § 1º, da LSA, o acionista não poderá votar nas deliberações da assembleia-geral relativas à aprovação de suas contas como administrador</w:t>
                  </w:r>
                  <w:r>
                    <w:rPr>
                      <w:rFonts w:ascii="Book Antiqua" w:hAnsi="Book Antiqua"/>
                      <w:iCs/>
                      <w:color w:val="000000"/>
                      <w:sz w:val="18"/>
                      <w:szCs w:val="18"/>
                    </w:rPr>
                    <w:t>.</w:t>
                  </w:r>
                </w:p>
                <w:p w14:paraId="74484697" w14:textId="48952B12"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Voto conflitante e conflito de interesses</w:t>
                  </w:r>
                  <w:r>
                    <w:rPr>
                      <w:rFonts w:ascii="Book Antiqua" w:hAnsi="Book Antiqua"/>
                      <w:b/>
                      <w:bCs/>
                      <w:i/>
                      <w:color w:val="000000"/>
                      <w:sz w:val="18"/>
                      <w:szCs w:val="18"/>
                    </w:rPr>
                    <w:t xml:space="preserve">: </w:t>
                  </w:r>
                  <w:r w:rsidRPr="005F0AC6">
                    <w:rPr>
                      <w:rFonts w:ascii="Book Antiqua" w:hAnsi="Book Antiqua"/>
                      <w:iCs/>
                      <w:color w:val="000000"/>
                      <w:sz w:val="18"/>
                      <w:szCs w:val="18"/>
                    </w:rPr>
                    <w:t>O voto de João, neste caso, é considerado “voto conflitante” porque seu interesse pessoal é diverso do interesse da companhia na matéria. O interesse pessoal do acionista é que as contas sejam necessariamente aprovadas. O interesse da companhia é o de que tais contas só sejam aprovadas se estiverem realmente corretas.</w:t>
                  </w:r>
                  <w:r>
                    <w:rPr>
                      <w:rFonts w:ascii="Book Antiqua" w:hAnsi="Book Antiqua"/>
                      <w:iCs/>
                      <w:color w:val="000000"/>
                      <w:sz w:val="18"/>
                      <w:szCs w:val="18"/>
                    </w:rPr>
                    <w:t xml:space="preserve"> </w:t>
                  </w:r>
                  <w:r w:rsidRPr="005F0AC6">
                    <w:rPr>
                      <w:rFonts w:ascii="Book Antiqua" w:hAnsi="Book Antiqua"/>
                      <w:iCs/>
                      <w:color w:val="000000"/>
                      <w:sz w:val="18"/>
                      <w:szCs w:val="18"/>
                    </w:rPr>
                    <w:t>A aprovação das contas pelo sócio administrador está inserida nas hipóteses de conflito de interesse, existindo uma presunção de sua ocorrência. O conflito de interesses pode ser formal ou material.</w:t>
                  </w:r>
                  <w:r>
                    <w:rPr>
                      <w:rFonts w:ascii="Book Antiqua" w:hAnsi="Book Antiqua"/>
                      <w:iCs/>
                      <w:color w:val="000000"/>
                      <w:sz w:val="18"/>
                      <w:szCs w:val="18"/>
                    </w:rPr>
                    <w:t xml:space="preserve"> </w:t>
                  </w:r>
                  <w:r w:rsidRPr="005F0AC6">
                    <w:rPr>
                      <w:rFonts w:ascii="Book Antiqua" w:hAnsi="Book Antiqua"/>
                      <w:iCs/>
                      <w:color w:val="000000"/>
                      <w:sz w:val="18"/>
                      <w:szCs w:val="18"/>
                    </w:rPr>
                    <w:t>No formal, o conflito de interesses é apurado a priori, estando o acionista impedido de proferir seu voto (proibição de voto).</w:t>
                  </w:r>
                  <w:r>
                    <w:rPr>
                      <w:rFonts w:ascii="Book Antiqua" w:hAnsi="Book Antiqua"/>
                      <w:iCs/>
                      <w:color w:val="000000"/>
                      <w:sz w:val="18"/>
                      <w:szCs w:val="18"/>
                    </w:rPr>
                    <w:t xml:space="preserve"> </w:t>
                  </w:r>
                  <w:r w:rsidRPr="005F0AC6">
                    <w:rPr>
                      <w:rFonts w:ascii="Book Antiqua" w:hAnsi="Book Antiqua"/>
                      <w:iCs/>
                      <w:color w:val="000000"/>
                      <w:sz w:val="18"/>
                      <w:szCs w:val="18"/>
                    </w:rPr>
                    <w:t>Já no conflito material (ou substancial), o voto é manifestado, sendo objeto de controle posterior, quando será apurada a efetiva ocorrência do conflito a partir da análise da situação fática.</w:t>
                  </w:r>
                  <w:r>
                    <w:rPr>
                      <w:rFonts w:ascii="Book Antiqua" w:hAnsi="Book Antiqua"/>
                      <w:iCs/>
                      <w:color w:val="000000"/>
                      <w:sz w:val="18"/>
                      <w:szCs w:val="18"/>
                    </w:rPr>
                    <w:t xml:space="preserve"> </w:t>
                  </w:r>
                  <w:r w:rsidRPr="005F0AC6">
                    <w:rPr>
                      <w:rFonts w:ascii="Book Antiqua" w:hAnsi="Book Antiqua"/>
                      <w:iCs/>
                      <w:color w:val="000000"/>
                      <w:sz w:val="18"/>
                      <w:szCs w:val="18"/>
                    </w:rPr>
                    <w:t>A aprovação das próprias contas é caso típico de conflito formal (ou impedimento de voto), sendo vedado ao acionista-administrador proferir voto acerca da regularidade de suas contas. Esse é o entendimento que prepondera doutrina:</w:t>
                  </w:r>
                  <w:r>
                    <w:rPr>
                      <w:rFonts w:ascii="Book Antiqua" w:hAnsi="Book Antiqua"/>
                      <w:iCs/>
                      <w:color w:val="000000"/>
                      <w:sz w:val="18"/>
                      <w:szCs w:val="18"/>
                    </w:rPr>
                    <w:t xml:space="preserve"> </w:t>
                  </w:r>
                  <w:r w:rsidRPr="005F0AC6">
                    <w:rPr>
                      <w:rFonts w:ascii="Book Antiqua" w:hAnsi="Book Antiqua"/>
                      <w:i/>
                      <w:color w:val="000000"/>
                      <w:sz w:val="18"/>
                      <w:szCs w:val="18"/>
                    </w:rPr>
                    <w:t>“Nas duas primeiras hipóteses do art. 115, § 1º, da Lei nº 6.404/76, não há dúvida de que se trata de hipótese de conflito formal, isto é, o acionista não pode votar na avaliação de seus bens, nem para aprovar contas de sua gestão como administrador. A existência do conflito não significa que ele atuará em detrimento do interesse social, mas, a fim de evitar quaisquer problemas, a lei veda tal tipo de voto”.</w:t>
                  </w:r>
                  <w:r w:rsidRPr="005F0AC6">
                    <w:rPr>
                      <w:rFonts w:ascii="Book Antiqua" w:hAnsi="Book Antiqua"/>
                      <w:iCs/>
                      <w:color w:val="000000"/>
                      <w:sz w:val="18"/>
                      <w:szCs w:val="18"/>
                    </w:rPr>
                    <w:t xml:space="preserve"> (Curso de Direito Empresarial. Teoria Geral e Direito Societário. Volume 1. 11ª ed. São Paulo: Saraiva Educação, 2020, p. 546)</w:t>
                  </w:r>
                </w:p>
                <w:p w14:paraId="6561C1F8" w14:textId="77777777" w:rsid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Mas e a exceção do § 6º do art. 134, ela poderia ser invocada, neste caso?</w:t>
                  </w:r>
                  <w:r>
                    <w:rPr>
                      <w:rFonts w:ascii="Book Antiqua" w:hAnsi="Book Antiqua"/>
                      <w:b/>
                      <w:bCs/>
                      <w:iCs/>
                      <w:color w:val="000000"/>
                      <w:sz w:val="18"/>
                      <w:szCs w:val="18"/>
                    </w:rPr>
                    <w:t xml:space="preserve"> </w:t>
                  </w:r>
                  <w:r w:rsidRPr="005F0AC6">
                    <w:rPr>
                      <w:rFonts w:ascii="Book Antiqua" w:hAnsi="Book Antiqua"/>
                      <w:b/>
                      <w:bCs/>
                      <w:iCs/>
                      <w:color w:val="000000"/>
                      <w:sz w:val="18"/>
                      <w:szCs w:val="18"/>
                      <w:highlight w:val="magenta"/>
                    </w:rPr>
                    <w:t>NÃO</w:t>
                  </w:r>
                  <w:r w:rsidRPr="005F0AC6">
                    <w:rPr>
                      <w:rFonts w:ascii="Book Antiqua" w:hAnsi="Book Antiqua"/>
                      <w:iCs/>
                      <w:color w:val="000000"/>
                      <w:sz w:val="18"/>
                      <w:szCs w:val="18"/>
                    </w:rPr>
                    <w:t>. O art. 134, § 6º realmente prevê uma exceção na qual os diretores, se forem os únicos acionistas da companhia fechada, poderão participar da votação relativa aos documentos elencados no art. 133, dentre os quais, se inclui os relatórios da administração, os demonstrativos financeiros e o parecer do conselho fiscal.</w:t>
                  </w:r>
                  <w:r>
                    <w:rPr>
                      <w:rFonts w:ascii="Book Antiqua" w:hAnsi="Book Antiqua"/>
                      <w:iCs/>
                      <w:color w:val="000000"/>
                      <w:sz w:val="18"/>
                      <w:szCs w:val="18"/>
                    </w:rPr>
                    <w:t xml:space="preserve"> </w:t>
                  </w:r>
                  <w:r w:rsidRPr="005F0AC6">
                    <w:rPr>
                      <w:rFonts w:ascii="Book Antiqua" w:hAnsi="Book Antiqua"/>
                      <w:iCs/>
                      <w:color w:val="000000"/>
                      <w:sz w:val="18"/>
                      <w:szCs w:val="18"/>
                    </w:rPr>
                    <w:t>Vale ressaltar, no entanto, que Pedro não era mais diretor no momento da AGO, não se enquadrando na previsão do art. 134, § 6º.</w:t>
                  </w:r>
                  <w:r>
                    <w:rPr>
                      <w:rFonts w:ascii="Book Antiqua" w:hAnsi="Book Antiqua"/>
                      <w:iCs/>
                      <w:color w:val="000000"/>
                      <w:sz w:val="18"/>
                      <w:szCs w:val="18"/>
                    </w:rPr>
                    <w:t xml:space="preserve"> </w:t>
                  </w:r>
                  <w:r w:rsidRPr="005F0AC6">
                    <w:rPr>
                      <w:rFonts w:ascii="Book Antiqua" w:hAnsi="Book Antiqua"/>
                      <w:iCs/>
                      <w:color w:val="000000"/>
                      <w:sz w:val="18"/>
                      <w:szCs w:val="18"/>
                    </w:rPr>
                    <w:t>O art. 134, § 6º não se aplica para a hipótese na qual os acionistas forem diretores somente em certo período do exercício.</w:t>
                  </w:r>
                  <w:r>
                    <w:rPr>
                      <w:rFonts w:ascii="Book Antiqua" w:hAnsi="Book Antiqua"/>
                      <w:iCs/>
                      <w:color w:val="000000"/>
                      <w:sz w:val="18"/>
                      <w:szCs w:val="18"/>
                    </w:rPr>
                    <w:t xml:space="preserve"> </w:t>
                  </w:r>
                  <w:r w:rsidRPr="005F0AC6">
                    <w:rPr>
                      <w:rFonts w:ascii="Book Antiqua" w:hAnsi="Book Antiqua"/>
                      <w:iCs/>
                      <w:color w:val="000000"/>
                      <w:sz w:val="18"/>
                      <w:szCs w:val="18"/>
                    </w:rPr>
                    <w:t>Se fosse ser ampliada a incidência do art. 134, § 6º seria iniciada uma discussão a respeito de qual o prazo mínimo necessário para ser afastada a proibição do art. 115, § 1º, da LSA (uma semana, um mês, um trimestre), esvaziando o conteúdo legal.</w:t>
                  </w:r>
                  <w:r>
                    <w:rPr>
                      <w:rFonts w:ascii="Book Antiqua" w:hAnsi="Book Antiqua"/>
                      <w:iCs/>
                      <w:color w:val="000000"/>
                      <w:sz w:val="18"/>
                      <w:szCs w:val="18"/>
                    </w:rPr>
                    <w:t xml:space="preserve"> </w:t>
                  </w:r>
                  <w:r w:rsidRPr="005F0AC6">
                    <w:rPr>
                      <w:rFonts w:ascii="Book Antiqua" w:hAnsi="Book Antiqua"/>
                      <w:iCs/>
                      <w:color w:val="000000"/>
                      <w:sz w:val="18"/>
                      <w:szCs w:val="18"/>
                    </w:rPr>
                    <w:t>Dessa forma, o fato de a sociedade ter somente 2 sócios não é suficiente para afastar a proibição de o administrador aprovar suas próprias contas, pois o acionista minoritário deverá proferir seu voto no interesse da sociedade, podendo responder por eventual abuso.</w:t>
                  </w:r>
                </w:p>
                <w:p w14:paraId="6D03C808" w14:textId="77777777" w:rsid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F0AC6">
                    <w:rPr>
                      <w:rFonts w:ascii="Book Antiqua" w:hAnsi="Book Antiqua"/>
                      <w:iCs/>
                      <w:color w:val="000000"/>
                      <w:sz w:val="18"/>
                      <w:szCs w:val="18"/>
                    </w:rPr>
                    <w:t>:</w:t>
                  </w:r>
                  <w:r>
                    <w:rPr>
                      <w:rFonts w:ascii="Book Antiqua" w:hAnsi="Book Antiqua"/>
                      <w:iCs/>
                      <w:color w:val="000000"/>
                      <w:sz w:val="18"/>
                      <w:szCs w:val="18"/>
                    </w:rPr>
                    <w:t xml:space="preserve"> </w:t>
                  </w:r>
                </w:p>
                <w:p w14:paraId="7DC6359C" w14:textId="61EDD1A3" w:rsidR="005F0AC6" w:rsidRPr="005F0AC6" w:rsidRDefault="005F0AC6" w:rsidP="005F0AC6">
                  <w:pPr>
                    <w:jc w:val="both"/>
                    <w:rPr>
                      <w:rFonts w:ascii="Book Antiqua" w:eastAsia="Times New Roman" w:hAnsi="Book Antiqua" w:cs="Times New Roman"/>
                      <w:b/>
                      <w:bCs/>
                      <w:color w:val="000000"/>
                      <w:sz w:val="19"/>
                      <w:szCs w:val="19"/>
                      <w:lang w:eastAsia="pt-BR"/>
                    </w:rPr>
                  </w:pPr>
                  <w:r>
                    <w:rPr>
                      <w:rFonts w:ascii="Book Antiqua" w:hAnsi="Book Antiqua"/>
                      <w:b/>
                      <w:bCs/>
                      <w:iCs/>
                      <w:color w:val="000000"/>
                      <w:sz w:val="18"/>
                      <w:szCs w:val="18"/>
                    </w:rPr>
                    <w:t>(</w:t>
                  </w:r>
                  <w:r w:rsidRPr="005F0AC6">
                    <w:rPr>
                      <w:rFonts w:ascii="Book Antiqua" w:hAnsi="Book Antiqua"/>
                      <w:b/>
                      <w:bCs/>
                      <w:iCs/>
                      <w:color w:val="000000"/>
                      <w:sz w:val="18"/>
                      <w:szCs w:val="18"/>
                      <w:highlight w:val="yellow"/>
                    </w:rPr>
                    <w:t>MPSP-2023-VUNESP</w:t>
                  </w:r>
                  <w:r>
                    <w:rPr>
                      <w:rFonts w:ascii="Book Antiqua" w:hAnsi="Book Antiqua"/>
                      <w:b/>
                      <w:bCs/>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 xml:space="preserve">Em relação às sociedades empresárias, conforme jurisprudência dominante e atual do </w:t>
                  </w:r>
                  <w:r>
                    <w:rPr>
                      <w:rFonts w:ascii="Book Antiqua" w:hAnsi="Book Antiqua"/>
                      <w:iCs/>
                      <w:color w:val="000000"/>
                      <w:sz w:val="18"/>
                      <w:szCs w:val="18"/>
                    </w:rPr>
                    <w:t>STJ</w:t>
                  </w:r>
                  <w:r w:rsidRPr="005F0AC6">
                    <w:rPr>
                      <w:rFonts w:ascii="Book Antiqua" w:hAnsi="Book Antiqua"/>
                      <w:iCs/>
                      <w:color w:val="000000"/>
                      <w:sz w:val="18"/>
                      <w:szCs w:val="18"/>
                    </w:rPr>
                    <w:t>, está correta a alternativa:</w:t>
                  </w:r>
                  <w:r>
                    <w:t xml:space="preserve"> </w:t>
                  </w:r>
                  <w:r w:rsidRPr="005F0AC6">
                    <w:rPr>
                      <w:rFonts w:ascii="Book Antiqua" w:hAnsi="Book Antiqua"/>
                      <w:iCs/>
                      <w:color w:val="000000"/>
                      <w:sz w:val="18"/>
                      <w:szCs w:val="18"/>
                    </w:rPr>
                    <w:t>Em Sociedade Anônima Fechada, a aprovação das próprias contas é caso típico de conflito formal (ou impedimento de voto), sendo vedado ao acionista administrador preferir voto acerca da regularidade de suas contas, ainda que o único outro sócio da sociedade anônima fechada tenha ocupado cargo de administração em parte do exercício.</w:t>
                  </w:r>
                  <w:r>
                    <w:rPr>
                      <w:rFonts w:ascii="Book Antiqua" w:hAnsi="Book Antiqua"/>
                      <w:iCs/>
                      <w:color w:val="000000"/>
                      <w:sz w:val="18"/>
                      <w:szCs w:val="18"/>
                    </w:rPr>
                    <w:t xml:space="preserve"> </w:t>
                  </w:r>
                  <w:r>
                    <w:rPr>
                      <w:rFonts w:ascii="Book Antiqua" w:hAnsi="Book Antiqua"/>
                      <w:b/>
                      <w:bCs/>
                      <w:iCs/>
                      <w:color w:val="000000"/>
                      <w:sz w:val="18"/>
                      <w:szCs w:val="18"/>
                    </w:rPr>
                    <w:t>BL: Info 686, STJ.</w:t>
                  </w:r>
                </w:p>
              </w:tc>
            </w:tr>
          </w:tbl>
          <w:p w14:paraId="08A1F386" w14:textId="77777777" w:rsidR="005F0AC6" w:rsidRDefault="005F0AC6" w:rsidP="005F0AC6">
            <w:pPr>
              <w:jc w:val="both"/>
              <w:rPr>
                <w:rFonts w:ascii="Book Antiqua" w:eastAsia="Times New Roman" w:hAnsi="Book Antiqua" w:cs="Times New Roman"/>
                <w:b/>
                <w:bCs/>
                <w:color w:val="000000"/>
                <w:sz w:val="19"/>
                <w:szCs w:val="19"/>
                <w:lang w:eastAsia="pt-BR"/>
              </w:rPr>
            </w:pPr>
          </w:p>
          <w:p w14:paraId="318B098A" w14:textId="1106BF5C" w:rsidR="005F0AC6" w:rsidRPr="009C593E" w:rsidRDefault="005F0AC6" w:rsidP="003A3771">
            <w:pPr>
              <w:jc w:val="both"/>
              <w:rPr>
                <w:rFonts w:ascii="Book Antiqua" w:eastAsia="Times New Roman" w:hAnsi="Book Antiqua" w:cs="Times New Roman"/>
                <w:sz w:val="19"/>
                <w:szCs w:val="19"/>
                <w:lang w:eastAsia="pt-BR"/>
              </w:rPr>
            </w:pPr>
          </w:p>
        </w:tc>
      </w:tr>
    </w:tbl>
    <w:p w14:paraId="2789F2D4" w14:textId="2B041763" w:rsidR="001C6BC4" w:rsidRPr="003364EB" w:rsidRDefault="001C6BC4" w:rsidP="007B31E1">
      <w:pPr>
        <w:spacing w:before="100" w:beforeAutospacing="1" w:after="100" w:afterAutospacing="1" w:line="240" w:lineRule="auto"/>
        <w:jc w:val="both"/>
        <w:rPr>
          <w:rFonts w:ascii="Book Antiqua" w:hAnsi="Book Antiqua" w:cs="Times New Roman"/>
          <w:b/>
          <w:color w:val="FF0000"/>
          <w:sz w:val="18"/>
          <w:szCs w:val="18"/>
        </w:rPr>
      </w:pPr>
      <w:r w:rsidRPr="009C593E">
        <w:rPr>
          <w:rFonts w:ascii="Book Antiqua" w:eastAsia="Times New Roman" w:hAnsi="Book Antiqua" w:cs="Times New Roman"/>
          <w:sz w:val="19"/>
          <w:szCs w:val="19"/>
          <w:lang w:eastAsia="pt-BR"/>
        </w:rPr>
        <w:lastRenderedPageBreak/>
        <w:t xml:space="preserve">        </w:t>
      </w:r>
      <w:r w:rsidRPr="00703E4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F0AC6">
        <w:rPr>
          <w:rFonts w:ascii="Book Antiqua" w:eastAsia="Times New Roman" w:hAnsi="Book Antiqua" w:cs="Times New Roman"/>
          <w:b/>
          <w:bCs/>
          <w:sz w:val="19"/>
          <w:szCs w:val="19"/>
          <w:lang w:eastAsia="pt-BR"/>
        </w:rPr>
        <w:t xml:space="preserve">Se todos os subscritores forem condôminos de bem com que concorreram para a formação do capital social, </w:t>
      </w:r>
      <w:r w:rsidRPr="005F0AC6">
        <w:rPr>
          <w:rFonts w:ascii="Book Antiqua" w:eastAsia="Times New Roman" w:hAnsi="Book Antiqua" w:cs="Times New Roman"/>
          <w:b/>
          <w:bCs/>
          <w:caps/>
          <w:sz w:val="19"/>
          <w:szCs w:val="19"/>
          <w:highlight w:val="green"/>
          <w:lang w:eastAsia="pt-BR"/>
        </w:rPr>
        <w:t>poderão aprovar</w:t>
      </w:r>
      <w:r w:rsidRPr="005F0AC6">
        <w:rPr>
          <w:rFonts w:ascii="Book Antiqua" w:eastAsia="Times New Roman" w:hAnsi="Book Antiqua" w:cs="Times New Roman"/>
          <w:b/>
          <w:bCs/>
          <w:sz w:val="19"/>
          <w:szCs w:val="19"/>
          <w:lang w:eastAsia="pt-BR"/>
        </w:rPr>
        <w:t xml:space="preserve"> o laudo, sem prejuízo da responsabilidade de que trata o § 6º do artigo 8º</w:t>
      </w:r>
      <w:r w:rsidRPr="00901F4E">
        <w:rPr>
          <w:rFonts w:ascii="Book Antiqua" w:eastAsia="Times New Roman" w:hAnsi="Book Antiqua" w:cs="Times New Roman"/>
          <w:sz w:val="16"/>
          <w:szCs w:val="16"/>
          <w:lang w:eastAsia="pt-BR"/>
        </w:rPr>
        <w:t>.</w:t>
      </w:r>
      <w:r w:rsidR="00703E44" w:rsidRPr="00901F4E">
        <w:rPr>
          <w:rFonts w:ascii="Book Antiqua" w:eastAsia="Times New Roman" w:hAnsi="Book Antiqua" w:cs="Times New Roman"/>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p>
    <w:tbl>
      <w:tblPr>
        <w:tblStyle w:val="Tabelacomgrade"/>
        <w:tblW w:w="0" w:type="auto"/>
        <w:shd w:val="clear" w:color="auto" w:fill="CCFFFF"/>
        <w:tblLook w:val="04A0" w:firstRow="1" w:lastRow="0" w:firstColumn="1" w:lastColumn="0" w:noHBand="0" w:noVBand="1"/>
      </w:tblPr>
      <w:tblGrid>
        <w:gridCol w:w="8494"/>
      </w:tblGrid>
      <w:tr w:rsidR="007B31E1" w:rsidRPr="009C593E" w14:paraId="4C001BE9" w14:textId="77777777" w:rsidTr="005E0A46">
        <w:tc>
          <w:tcPr>
            <w:tcW w:w="8494" w:type="dxa"/>
            <w:shd w:val="clear" w:color="auto" w:fill="CCFFFF"/>
          </w:tcPr>
          <w:p w14:paraId="07FC8B57" w14:textId="7926CCC0" w:rsidR="007B31E1" w:rsidRPr="003364EB" w:rsidRDefault="007B31E1" w:rsidP="007B31E1">
            <w:pPr>
              <w:ind w:firstLine="310"/>
              <w:jc w:val="both"/>
              <w:rPr>
                <w:rFonts w:ascii="Book Antiqua" w:eastAsia="Times New Roman" w:hAnsi="Book Antiqua" w:cs="Times New Roman"/>
                <w:bCs/>
                <w:sz w:val="18"/>
                <w:szCs w:val="18"/>
                <w:lang w:eastAsia="pt-BR"/>
              </w:rPr>
            </w:pPr>
            <w:r w:rsidRPr="003364EB">
              <w:rPr>
                <w:rFonts w:ascii="Book Antiqua" w:eastAsia="Times New Roman" w:hAnsi="Book Antiqua" w:cs="Times New Roman"/>
                <w:bCs/>
                <w:sz w:val="18"/>
                <w:szCs w:val="18"/>
                <w:lang w:eastAsia="pt-BR"/>
              </w:rPr>
              <w:t>Art. 8º. (...)</w:t>
            </w:r>
          </w:p>
          <w:p w14:paraId="1EF22EF4" w14:textId="365C24CD" w:rsidR="007B31E1" w:rsidRPr="007B31E1" w:rsidRDefault="007B31E1" w:rsidP="007B31E1">
            <w:pPr>
              <w:ind w:firstLine="310"/>
              <w:jc w:val="both"/>
              <w:rPr>
                <w:rFonts w:ascii="Book Antiqua" w:eastAsia="Times New Roman" w:hAnsi="Book Antiqua" w:cs="Times New Roman"/>
                <w:bCs/>
                <w:sz w:val="19"/>
                <w:szCs w:val="19"/>
                <w:lang w:eastAsia="pt-BR"/>
              </w:rPr>
            </w:pPr>
            <w:r w:rsidRPr="003364EB">
              <w:rPr>
                <w:rFonts w:ascii="Book Antiqua" w:eastAsia="Times New Roman" w:hAnsi="Book Antiqua" w:cs="Times New Roman"/>
                <w:bCs/>
                <w:sz w:val="18"/>
                <w:szCs w:val="18"/>
                <w:lang w:eastAsia="pt-BR"/>
              </w:rPr>
              <w:lastRenderedPageBreak/>
              <w:t>§ 6º 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p>
        </w:tc>
      </w:tr>
    </w:tbl>
    <w:p w14:paraId="72357944" w14:textId="5FDE343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00471C90" w:rsidRPr="009C593E">
        <w:rPr>
          <w:rFonts w:ascii="Book Antiqua" w:eastAsia="Times New Roman" w:hAnsi="Book Antiqua" w:cs="Times New Roman"/>
          <w:b/>
          <w:bCs/>
          <w:sz w:val="19"/>
          <w:szCs w:val="19"/>
          <w:highlight w:val="yellow"/>
          <w:lang w:eastAsia="pt-BR"/>
        </w:rPr>
        <w:t>O</w:t>
      </w:r>
      <w:r w:rsidRPr="009C593E">
        <w:rPr>
          <w:rFonts w:ascii="Book Antiqua" w:eastAsia="Times New Roman" w:hAnsi="Book Antiqua" w:cs="Times New Roman"/>
          <w:b/>
          <w:bCs/>
          <w:sz w:val="19"/>
          <w:szCs w:val="19"/>
          <w:highlight w:val="yellow"/>
          <w:lang w:eastAsia="pt-BR"/>
        </w:rPr>
        <w:t xml:space="preserve">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responde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pelos danos causados</w:t>
      </w:r>
      <w:r w:rsidRPr="009C593E">
        <w:rPr>
          <w:rFonts w:ascii="Book Antiqua" w:eastAsia="Times New Roman" w:hAnsi="Book Antiqua" w:cs="Times New Roman"/>
          <w:sz w:val="19"/>
          <w:szCs w:val="19"/>
          <w:lang w:eastAsia="pt-BR"/>
        </w:rPr>
        <w:t xml:space="preserve"> pelo </w:t>
      </w:r>
      <w:r w:rsidRPr="009C593E">
        <w:rPr>
          <w:rFonts w:ascii="Book Antiqua" w:eastAsia="Times New Roman" w:hAnsi="Book Antiqua" w:cs="Times New Roman"/>
          <w:b/>
          <w:bCs/>
          <w:caps/>
          <w:sz w:val="19"/>
          <w:szCs w:val="19"/>
          <w:shd w:val="clear" w:color="auto" w:fill="F7CAAC" w:themeFill="accent2" w:themeFillTint="66"/>
          <w:lang w:eastAsia="pt-BR"/>
        </w:rPr>
        <w:t>exercício abusivo do direito de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ainda que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seu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não haja prevalecido</w:t>
      </w:r>
      <w:r w:rsidRPr="00901F4E">
        <w:rPr>
          <w:rFonts w:ascii="Book Antiqua" w:eastAsia="Times New Roman" w:hAnsi="Book Antiqua" w:cs="Times New Roman"/>
          <w:sz w:val="16"/>
          <w:szCs w:val="16"/>
          <w:lang w:eastAsia="pt-BR"/>
        </w:rPr>
        <w:t>.</w:t>
      </w:r>
      <w:r w:rsidR="00FF3246" w:rsidRPr="00901F4E">
        <w:rPr>
          <w:rFonts w:ascii="Book Antiqua" w:eastAsia="Times New Roman" w:hAnsi="Book Antiqua" w:cs="Times New Roman"/>
          <w:sz w:val="16"/>
          <w:szCs w:val="16"/>
          <w:lang w:eastAsia="pt-BR"/>
        </w:rPr>
        <w:t xml:space="preserve"> </w:t>
      </w:r>
      <w:r w:rsidR="00FF3246" w:rsidRPr="00901F4E">
        <w:rPr>
          <w:rFonts w:ascii="Book Antiqua" w:eastAsia="Times New Roman" w:hAnsi="Book Antiqua" w:cs="Times New Roman"/>
          <w:b/>
          <w:color w:val="FF0000"/>
          <w:sz w:val="16"/>
          <w:szCs w:val="16"/>
          <w:u w:val="single"/>
          <w:lang w:eastAsia="pt-BR"/>
        </w:rPr>
        <w:t>(TRT23-2015)</w:t>
      </w:r>
      <w:r w:rsidR="00703E44" w:rsidRPr="00901F4E">
        <w:rPr>
          <w:rFonts w:ascii="Book Antiqua" w:eastAsia="Times New Roman" w:hAnsi="Book Antiqua" w:cs="Times New Roman"/>
          <w:b/>
          <w:color w:val="FF0000"/>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r w:rsidR="00723674" w:rsidRPr="00901F4E">
        <w:rPr>
          <w:rFonts w:ascii="Book Antiqua" w:eastAsia="Times New Roman" w:hAnsi="Book Antiqua" w:cs="Times New Roman"/>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color w:val="FF0000"/>
          <w:sz w:val="16"/>
          <w:szCs w:val="16"/>
          <w:u w:val="single"/>
          <w:lang w:eastAsia="pt-BR"/>
        </w:rPr>
        <w:t>(Cartórios/TJCE-2018)</w:t>
      </w:r>
    </w:p>
    <w:tbl>
      <w:tblPr>
        <w:tblStyle w:val="Tabelacomgrade"/>
        <w:tblW w:w="0" w:type="auto"/>
        <w:shd w:val="clear" w:color="auto" w:fill="CCFFFF"/>
        <w:tblLook w:val="04A0" w:firstRow="1" w:lastRow="0" w:firstColumn="1" w:lastColumn="0" w:noHBand="0" w:noVBand="1"/>
      </w:tblPr>
      <w:tblGrid>
        <w:gridCol w:w="8494"/>
      </w:tblGrid>
      <w:tr w:rsidR="00471C90" w:rsidRPr="009C593E" w14:paraId="66D58459" w14:textId="77777777" w:rsidTr="00607A2E">
        <w:tc>
          <w:tcPr>
            <w:tcW w:w="8494" w:type="dxa"/>
            <w:shd w:val="clear" w:color="auto" w:fill="CCFFFF"/>
          </w:tcPr>
          <w:p w14:paraId="1E59671D" w14:textId="000363C7" w:rsidR="00CC484E" w:rsidRPr="009C593E" w:rsidRDefault="00471C90" w:rsidP="00607A2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TJDFT-2015-CESPE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A respeito das sociedades anônimas, assinale a opção correta: O acionista de uma sociedade anônima que votar de forma abusiva com o fim de causar dano deverá responder pelos danos que vierem a ser causados, ainda que seu voto não tenha prevalecido. </w:t>
            </w:r>
            <w:r w:rsidRPr="009C593E">
              <w:rPr>
                <w:rFonts w:ascii="Book Antiqua" w:eastAsia="Times New Roman" w:hAnsi="Book Antiqua" w:cs="Times New Roman"/>
                <w:b/>
                <w:sz w:val="19"/>
                <w:szCs w:val="19"/>
                <w:lang w:eastAsia="pt-BR"/>
              </w:rPr>
              <w:t>BL: art. 115, § 3º, LSA.</w:t>
            </w:r>
          </w:p>
        </w:tc>
      </w:tr>
    </w:tbl>
    <w:p w14:paraId="087A26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deliberação tomada em decorrência do voto de acionista que tem interesse conflitante com o da companhia é anulável; o acionista responderá pelos danos causados e será obrigado a transferir para a companhia as vantagens que tiver auferido.</w:t>
      </w:r>
    </w:p>
    <w:p w14:paraId="5115A6B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5</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88"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8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6A9957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6</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0"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2D6FD8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7</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2"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CC8BF9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8</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4"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5"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C6BE43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9</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6"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5220022D" w14:textId="77777777" w:rsidR="001C6BC4" w:rsidRPr="003364EB"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01F4E">
        <w:rPr>
          <w:rFonts w:ascii="Book Antiqua" w:eastAsia="Times New Roman" w:hAnsi="Book Antiqua" w:cs="Times New Roman"/>
          <w:sz w:val="16"/>
          <w:szCs w:val="16"/>
          <w:lang w:eastAsia="pt-BR"/>
        </w:rPr>
        <w:t xml:space="preserve">        § 10. </w:t>
      </w:r>
      <w:hyperlink r:id="rId198"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10068A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IV</w:t>
      </w:r>
    </w:p>
    <w:p w14:paraId="77BC264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Acionista Controlador</w:t>
      </w:r>
    </w:p>
    <w:p w14:paraId="08169BC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Deveres</w:t>
      </w:r>
    </w:p>
    <w:p w14:paraId="66625371" w14:textId="3A650C3A" w:rsidR="001C6BC4" w:rsidRPr="000B032F"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116</w:t>
      </w:r>
      <w:r w:rsidRPr="009C593E">
        <w:rPr>
          <w:rFonts w:ascii="Book Antiqua" w:eastAsia="Times New Roman" w:hAnsi="Book Antiqua" w:cs="Times New Roman"/>
          <w:sz w:val="19"/>
          <w:szCs w:val="19"/>
          <w:lang w:eastAsia="pt-BR"/>
        </w:rPr>
        <w:t xml:space="preserve">. </w:t>
      </w:r>
      <w:r w:rsidRPr="000B032F">
        <w:rPr>
          <w:rFonts w:ascii="Book Antiqua" w:eastAsia="Times New Roman" w:hAnsi="Book Antiqua" w:cs="Times New Roman"/>
          <w:b/>
          <w:bCs/>
          <w:caps/>
          <w:sz w:val="19"/>
          <w:szCs w:val="19"/>
          <w:highlight w:val="green"/>
          <w:lang w:eastAsia="pt-BR"/>
        </w:rPr>
        <w:t>Entende-se</w:t>
      </w:r>
      <w:r w:rsidRPr="000B032F">
        <w:rPr>
          <w:rFonts w:ascii="Book Antiqua" w:eastAsia="Times New Roman" w:hAnsi="Book Antiqua" w:cs="Times New Roman"/>
          <w:b/>
          <w:bCs/>
          <w:sz w:val="19"/>
          <w:szCs w:val="19"/>
          <w:lang w:eastAsia="pt-BR"/>
        </w:rPr>
        <w:t xml:space="preserve"> por </w:t>
      </w:r>
      <w:r w:rsidRPr="000B032F">
        <w:rPr>
          <w:rFonts w:ascii="Book Antiqua" w:eastAsia="Times New Roman" w:hAnsi="Book Antiqua" w:cs="Times New Roman"/>
          <w:b/>
          <w:bCs/>
          <w:caps/>
          <w:sz w:val="19"/>
          <w:szCs w:val="19"/>
          <w:shd w:val="clear" w:color="auto" w:fill="F7CAAC" w:themeFill="accent2" w:themeFillTint="66"/>
          <w:lang w:eastAsia="pt-BR"/>
        </w:rPr>
        <w:t>acionista controlador</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yellow"/>
          <w:lang w:eastAsia="pt-BR"/>
        </w:rPr>
        <w:t>a pessoa</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cyan"/>
          <w:lang w:eastAsia="pt-BR"/>
        </w:rPr>
        <w:t>natural</w:t>
      </w:r>
      <w:r w:rsidRPr="000B032F">
        <w:rPr>
          <w:rFonts w:ascii="Book Antiqua" w:eastAsia="Times New Roman" w:hAnsi="Book Antiqua" w:cs="Times New Roman"/>
          <w:b/>
          <w:bCs/>
          <w:sz w:val="19"/>
          <w:szCs w:val="19"/>
          <w:lang w:eastAsia="pt-BR"/>
        </w:rPr>
        <w:t xml:space="preserve"> ou </w:t>
      </w:r>
      <w:r w:rsidRPr="000B032F">
        <w:rPr>
          <w:rFonts w:ascii="Book Antiqua" w:eastAsia="Times New Roman" w:hAnsi="Book Antiqua" w:cs="Times New Roman"/>
          <w:b/>
          <w:bCs/>
          <w:sz w:val="19"/>
          <w:szCs w:val="19"/>
          <w:highlight w:val="cyan"/>
          <w:lang w:eastAsia="pt-BR"/>
        </w:rPr>
        <w:t>jurídica</w:t>
      </w:r>
      <w:r w:rsidRPr="000B032F">
        <w:rPr>
          <w:rFonts w:ascii="Book Antiqua" w:eastAsia="Times New Roman" w:hAnsi="Book Antiqua" w:cs="Times New Roman"/>
          <w:b/>
          <w:bCs/>
          <w:sz w:val="19"/>
          <w:szCs w:val="19"/>
          <w:lang w:eastAsia="pt-BR"/>
        </w:rPr>
        <w:t xml:space="preserve">, ou o </w:t>
      </w:r>
      <w:r w:rsidRPr="000B032F">
        <w:rPr>
          <w:rFonts w:ascii="Book Antiqua" w:eastAsia="Times New Roman" w:hAnsi="Book Antiqua" w:cs="Times New Roman"/>
          <w:b/>
          <w:bCs/>
          <w:sz w:val="19"/>
          <w:szCs w:val="19"/>
          <w:highlight w:val="yellow"/>
          <w:lang w:eastAsia="pt-BR"/>
        </w:rPr>
        <w:t>grupo de pessoas vinculadas</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cyan"/>
          <w:lang w:eastAsia="pt-BR"/>
        </w:rPr>
        <w:t>por acordo de voto</w:t>
      </w:r>
      <w:r w:rsidRPr="000B032F">
        <w:rPr>
          <w:rFonts w:ascii="Book Antiqua" w:eastAsia="Times New Roman" w:hAnsi="Book Antiqua" w:cs="Times New Roman"/>
          <w:b/>
          <w:bCs/>
          <w:sz w:val="19"/>
          <w:szCs w:val="19"/>
          <w:lang w:eastAsia="pt-BR"/>
        </w:rPr>
        <w:t xml:space="preserve">, ou </w:t>
      </w:r>
      <w:r w:rsidRPr="000B032F">
        <w:rPr>
          <w:rFonts w:ascii="Book Antiqua" w:eastAsia="Times New Roman" w:hAnsi="Book Antiqua" w:cs="Times New Roman"/>
          <w:b/>
          <w:bCs/>
          <w:sz w:val="19"/>
          <w:szCs w:val="19"/>
          <w:highlight w:val="cyan"/>
          <w:lang w:eastAsia="pt-BR"/>
        </w:rPr>
        <w:t>sob controle comum</w:t>
      </w:r>
      <w:r w:rsidRPr="000B032F">
        <w:rPr>
          <w:rFonts w:ascii="Book Antiqua" w:eastAsia="Times New Roman" w:hAnsi="Book Antiqua" w:cs="Times New Roman"/>
          <w:b/>
          <w:bCs/>
          <w:sz w:val="19"/>
          <w:szCs w:val="19"/>
          <w:lang w:eastAsia="pt-BR"/>
        </w:rPr>
        <w:t>, que</w:t>
      </w:r>
      <w:r w:rsidRPr="000B032F">
        <w:rPr>
          <w:rFonts w:ascii="Book Antiqua" w:eastAsia="Times New Roman" w:hAnsi="Book Antiqua" w:cs="Times New Roman"/>
          <w:b/>
          <w:bCs/>
          <w:sz w:val="16"/>
          <w:szCs w:val="16"/>
          <w:lang w:eastAsia="pt-BR"/>
        </w:rPr>
        <w:t>:</w:t>
      </w:r>
      <w:r w:rsidR="00D0053B" w:rsidRPr="000B032F">
        <w:rPr>
          <w:rFonts w:ascii="Book Antiqua" w:eastAsia="Times New Roman" w:hAnsi="Book Antiqua" w:cs="Times New Roman"/>
          <w:b/>
          <w:bCs/>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(TJPR-2010)</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(TJRO-2011)</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(Cartórios/TJAP-2011)</w:t>
      </w:r>
      <w:r w:rsidR="0016211D" w:rsidRPr="000B032F">
        <w:rPr>
          <w:rFonts w:ascii="Book Antiqua" w:eastAsia="Times New Roman" w:hAnsi="Book Antiqua" w:cs="Times New Roman"/>
          <w:b/>
          <w:bCs/>
          <w:sz w:val="16"/>
          <w:szCs w:val="16"/>
          <w:lang w:eastAsia="pt-BR"/>
        </w:rPr>
        <w:t xml:space="preserve"> </w:t>
      </w:r>
      <w:r w:rsidR="0016211D" w:rsidRPr="000B032F">
        <w:rPr>
          <w:rFonts w:ascii="Book Antiqua" w:eastAsia="Times New Roman" w:hAnsi="Book Antiqua" w:cs="Times New Roman"/>
          <w:b/>
          <w:bCs/>
          <w:color w:val="FF0000"/>
          <w:sz w:val="16"/>
          <w:szCs w:val="16"/>
          <w:u w:val="single"/>
          <w:lang w:eastAsia="pt-BR"/>
        </w:rPr>
        <w:t>(AGU-2013)</w:t>
      </w:r>
      <w:r w:rsidR="00DB61A7" w:rsidRPr="000B032F">
        <w:rPr>
          <w:rFonts w:ascii="Book Antiqua" w:eastAsia="Times New Roman" w:hAnsi="Book Antiqua" w:cs="Times New Roman"/>
          <w:b/>
          <w:bCs/>
          <w:sz w:val="16"/>
          <w:szCs w:val="16"/>
          <w:lang w:eastAsia="pt-BR"/>
        </w:rPr>
        <w:t xml:space="preserve"> </w:t>
      </w:r>
      <w:bookmarkStart w:id="35" w:name="_Hlk52449045"/>
      <w:r w:rsidR="00DB61A7" w:rsidRPr="000B032F">
        <w:rPr>
          <w:rFonts w:ascii="Book Antiqua" w:eastAsia="Times New Roman" w:hAnsi="Book Antiqua" w:cs="Times New Roman"/>
          <w:b/>
          <w:bCs/>
          <w:color w:val="FF0000"/>
          <w:sz w:val="16"/>
          <w:szCs w:val="16"/>
          <w:u w:val="single"/>
          <w:lang w:eastAsia="pt-BR"/>
        </w:rPr>
        <w:t>(Proc./BACEN-2013)</w:t>
      </w:r>
      <w:bookmarkEnd w:id="35"/>
      <w:r w:rsidR="00F538E1" w:rsidRPr="000B032F">
        <w:rPr>
          <w:rFonts w:ascii="Book Antiqua" w:eastAsia="Times New Roman" w:hAnsi="Book Antiqua" w:cs="Times New Roman"/>
          <w:b/>
          <w:bCs/>
          <w:color w:val="FF0000"/>
          <w:sz w:val="16"/>
          <w:szCs w:val="16"/>
          <w:lang w:eastAsia="pt-BR"/>
        </w:rPr>
        <w:t xml:space="preserve"> </w:t>
      </w:r>
      <w:r w:rsidR="00F538E1" w:rsidRPr="000B032F">
        <w:rPr>
          <w:rFonts w:ascii="Book Antiqua" w:eastAsia="Times New Roman" w:hAnsi="Book Antiqua" w:cs="Times New Roman"/>
          <w:b/>
          <w:bCs/>
          <w:color w:val="FF0000"/>
          <w:sz w:val="16"/>
          <w:szCs w:val="16"/>
          <w:u w:val="single"/>
          <w:lang w:eastAsia="pt-BR"/>
        </w:rPr>
        <w:t>(Cartórios/TJSP-2014)</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(TJSP-2018)</w:t>
      </w:r>
      <w:r w:rsidR="00E15228" w:rsidRPr="000B032F">
        <w:rPr>
          <w:rFonts w:ascii="Book Antiqua" w:eastAsia="Times New Roman" w:hAnsi="Book Antiqua" w:cs="Times New Roman"/>
          <w:b/>
          <w:bCs/>
          <w:color w:val="FF0000"/>
          <w:sz w:val="16"/>
          <w:szCs w:val="16"/>
          <w:lang w:eastAsia="pt-BR"/>
        </w:rPr>
        <w:t xml:space="preserve"> </w:t>
      </w:r>
      <w:r w:rsidR="00E15228" w:rsidRPr="000B032F">
        <w:rPr>
          <w:rFonts w:ascii="Book Antiqua" w:eastAsia="Times New Roman" w:hAnsi="Book Antiqua" w:cs="Times New Roman"/>
          <w:b/>
          <w:bCs/>
          <w:color w:val="FF0000"/>
          <w:sz w:val="16"/>
          <w:szCs w:val="16"/>
          <w:u w:val="single"/>
          <w:lang w:eastAsia="pt-BR"/>
        </w:rPr>
        <w:t>(TRF3-2018)</w:t>
      </w:r>
      <w:r w:rsidR="00032A94" w:rsidRPr="000B032F">
        <w:rPr>
          <w:rFonts w:ascii="Book Antiqua" w:eastAsia="Times New Roman" w:hAnsi="Book Antiqua" w:cs="Times New Roman"/>
          <w:b/>
          <w:bCs/>
          <w:color w:val="FF0000"/>
          <w:sz w:val="16"/>
          <w:szCs w:val="16"/>
          <w:lang w:eastAsia="pt-BR"/>
        </w:rPr>
        <w:t xml:space="preserve"> </w:t>
      </w:r>
      <w:bookmarkStart w:id="36" w:name="_Hlk58854255"/>
      <w:r w:rsidR="00032A94" w:rsidRPr="000B032F">
        <w:rPr>
          <w:rFonts w:ascii="Book Antiqua" w:eastAsia="Times New Roman" w:hAnsi="Book Antiqua" w:cs="Times New Roman"/>
          <w:b/>
          <w:bCs/>
          <w:color w:val="FF0000"/>
          <w:sz w:val="16"/>
          <w:szCs w:val="16"/>
          <w:u w:val="single"/>
          <w:lang w:eastAsia="pt-BR"/>
        </w:rPr>
        <w:t>(TJPA-2019)</w:t>
      </w:r>
      <w:bookmarkEnd w:id="36"/>
      <w:r w:rsidR="00ED1800" w:rsidRPr="000B032F">
        <w:rPr>
          <w:rFonts w:ascii="Book Antiqua" w:eastAsia="Times New Roman" w:hAnsi="Book Antiqua" w:cs="Times New Roman"/>
          <w:b/>
          <w:bCs/>
          <w:color w:val="FF0000"/>
          <w:sz w:val="16"/>
          <w:szCs w:val="16"/>
          <w:lang w:eastAsia="pt-BR"/>
        </w:rPr>
        <w:t xml:space="preserve"> </w:t>
      </w:r>
      <w:r w:rsidR="00ED1800" w:rsidRPr="000B032F">
        <w:rPr>
          <w:rFonts w:ascii="Book Antiqua" w:eastAsia="Times New Roman" w:hAnsi="Book Antiqua" w:cs="Times New Roman"/>
          <w:b/>
          <w:bCs/>
          <w:color w:val="FF0000"/>
          <w:sz w:val="16"/>
          <w:szCs w:val="16"/>
          <w:u w:val="single"/>
          <w:lang w:eastAsia="pt-BR"/>
        </w:rPr>
        <w:t>(Cartórios/TJSC-2019)</w:t>
      </w:r>
      <w:r w:rsidR="00637878" w:rsidRPr="000B032F">
        <w:rPr>
          <w:rFonts w:ascii="Book Antiqua" w:eastAsia="Times New Roman" w:hAnsi="Book Antiqua" w:cs="Times New Roman"/>
          <w:b/>
          <w:bCs/>
          <w:color w:val="FF0000"/>
          <w:sz w:val="16"/>
          <w:szCs w:val="16"/>
          <w:lang w:eastAsia="pt-BR"/>
        </w:rPr>
        <w:t xml:space="preserve"> </w:t>
      </w:r>
      <w:r w:rsidR="00637878" w:rsidRPr="000B032F">
        <w:rPr>
          <w:rFonts w:ascii="Book Antiqua" w:eastAsia="Times New Roman" w:hAnsi="Book Antiqua" w:cs="Times New Roman"/>
          <w:b/>
          <w:bCs/>
          <w:color w:val="FF0000"/>
          <w:sz w:val="16"/>
          <w:szCs w:val="16"/>
          <w:u w:val="single"/>
          <w:lang w:eastAsia="pt-BR"/>
        </w:rPr>
        <w:t>(Aud. Fiscal-SEFAZ/RS-2019)</w:t>
      </w:r>
      <w:r w:rsidR="000D1DA8" w:rsidRPr="000B032F">
        <w:rPr>
          <w:rFonts w:ascii="Book Antiqua" w:eastAsia="Times New Roman" w:hAnsi="Book Antiqua" w:cs="Times New Roman"/>
          <w:b/>
          <w:bCs/>
          <w:sz w:val="16"/>
          <w:szCs w:val="16"/>
          <w:lang w:eastAsia="pt-BR"/>
        </w:rPr>
        <w:t xml:space="preserve"> </w:t>
      </w:r>
      <w:r w:rsidR="006D7D58" w:rsidRPr="000B032F">
        <w:rPr>
          <w:rFonts w:ascii="Book Antiqua" w:eastAsia="Times New Roman" w:hAnsi="Book Antiqua" w:cs="Times New Roman"/>
          <w:b/>
          <w:bCs/>
          <w:color w:val="FF0000"/>
          <w:sz w:val="16"/>
          <w:szCs w:val="16"/>
          <w:u w:val="single"/>
          <w:lang w:eastAsia="pt-BR"/>
        </w:rPr>
        <w:t>(Auditor Fiscal-SEFAZ/AL-2020)</w:t>
      </w:r>
      <w:r w:rsidR="007A2BCA" w:rsidRPr="000B032F">
        <w:rPr>
          <w:rFonts w:ascii="Book Antiqua" w:eastAsia="Times New Roman" w:hAnsi="Book Antiqua" w:cs="Times New Roman"/>
          <w:b/>
          <w:bCs/>
          <w:color w:val="FF0000"/>
          <w:sz w:val="16"/>
          <w:szCs w:val="16"/>
          <w:lang w:eastAsia="pt-BR"/>
        </w:rPr>
        <w:t xml:space="preserve"> </w:t>
      </w:r>
      <w:r w:rsidR="007A2BCA" w:rsidRPr="000B032F">
        <w:rPr>
          <w:rFonts w:ascii="Book Antiqua" w:hAnsi="Book Antiqua"/>
          <w:b/>
          <w:bCs/>
          <w:color w:val="FF0000"/>
          <w:sz w:val="16"/>
          <w:szCs w:val="16"/>
          <w:u w:val="single"/>
        </w:rPr>
        <w:t>(PGERS-2021</w:t>
      </w:r>
      <w:r w:rsidR="00D0053B" w:rsidRPr="000B032F">
        <w:rPr>
          <w:rFonts w:ascii="Book Antiqua" w:hAnsi="Book Antiqua"/>
          <w:b/>
          <w:bCs/>
          <w:color w:val="FF0000"/>
          <w:sz w:val="16"/>
          <w:szCs w:val="16"/>
          <w:u w:val="single"/>
        </w:rPr>
        <w:t>)</w:t>
      </w:r>
      <w:r w:rsidR="00D0053B" w:rsidRPr="000B032F">
        <w:rPr>
          <w:rFonts w:ascii="Book Antiqua" w:hAnsi="Book Antiqua"/>
          <w:b/>
          <w:bCs/>
          <w:color w:val="FF0000"/>
          <w:sz w:val="16"/>
          <w:szCs w:val="16"/>
        </w:rPr>
        <w:t xml:space="preserve"> </w:t>
      </w:r>
      <w:r w:rsidR="00D0053B" w:rsidRPr="000B032F">
        <w:rPr>
          <w:rFonts w:ascii="Book Antiqua" w:hAnsi="Book Antiqua"/>
          <w:b/>
          <w:bCs/>
          <w:color w:val="FF0000"/>
          <w:sz w:val="16"/>
          <w:szCs w:val="16"/>
          <w:u w:val="single"/>
        </w:rPr>
        <w:t>(PGEPA-2023)</w:t>
      </w:r>
      <w:r w:rsidR="000B032F" w:rsidRPr="000B032F">
        <w:rPr>
          <w:rFonts w:ascii="Book Antiqua" w:hAnsi="Book Antiqua"/>
          <w:b/>
          <w:bCs/>
          <w:color w:val="FF0000"/>
          <w:sz w:val="16"/>
          <w:szCs w:val="16"/>
        </w:rPr>
        <w:t xml:space="preserve"> </w:t>
      </w:r>
      <w:r w:rsidR="000B032F" w:rsidRPr="000B032F">
        <w:rPr>
          <w:rFonts w:ascii="Book Antiqua" w:hAnsi="Book Antiqua"/>
          <w:b/>
          <w:bCs/>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800F3A" w:rsidRPr="009C593E" w14:paraId="49C01D44" w14:textId="77777777" w:rsidTr="000D23B9">
        <w:tc>
          <w:tcPr>
            <w:tcW w:w="8494" w:type="dxa"/>
            <w:shd w:val="clear" w:color="auto" w:fill="CCFFFF"/>
          </w:tcPr>
          <w:p w14:paraId="6527FA74" w14:textId="2A9F9F96" w:rsidR="00800F3A" w:rsidRPr="009C593E" w:rsidRDefault="00800F3A" w:rsidP="000D23B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 O acionista controlador poderá ser pessoa FÍSICA ou JURÍDICA.</w:t>
            </w:r>
          </w:p>
        </w:tc>
      </w:tr>
    </w:tbl>
    <w:p w14:paraId="6A2F8D79" w14:textId="64096270" w:rsidR="001C6BC4" w:rsidRPr="000B032F"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é titular de direitos de sócio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lhe assegurem</w:t>
      </w:r>
      <w:r w:rsidRPr="009C593E">
        <w:rPr>
          <w:rFonts w:ascii="Book Antiqua" w:eastAsia="Times New Roman" w:hAnsi="Book Antiqua" w:cs="Times New Roman"/>
          <w:sz w:val="19"/>
          <w:szCs w:val="19"/>
          <w:lang w:eastAsia="pt-BR"/>
        </w:rPr>
        <w:t xml:space="preserve">, </w:t>
      </w:r>
      <w:r w:rsidRPr="006D7D58">
        <w:rPr>
          <w:rFonts w:ascii="Book Antiqua" w:eastAsia="Times New Roman" w:hAnsi="Book Antiqua" w:cs="Times New Roman"/>
          <w:b/>
          <w:bCs/>
          <w:caps/>
          <w:sz w:val="19"/>
          <w:szCs w:val="19"/>
          <w:shd w:val="clear" w:color="auto" w:fill="F7CAAC" w:themeFill="accent2" w:themeFillTint="66"/>
          <w:lang w:eastAsia="pt-BR"/>
        </w:rPr>
        <w:t>de modo permanente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maioria dos votos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nas deliberações da assembléia-geral</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cyan"/>
          <w:lang w:eastAsia="pt-BR"/>
        </w:rPr>
        <w:t>o poder de eleger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maioria dos administradores da companhia</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sidR="00217DBB" w:rsidRPr="009C593E">
        <w:rPr>
          <w:rFonts w:ascii="Book Antiqua" w:eastAsia="Times New Roman" w:hAnsi="Book Antiqua" w:cs="Times New Roman"/>
          <w:b/>
          <w:i/>
          <w:color w:val="FF0000"/>
          <w:sz w:val="19"/>
          <w:szCs w:val="19"/>
          <w:lang w:eastAsia="pt-BR"/>
        </w:rPr>
        <w:t>[requisito objetivo]</w:t>
      </w:r>
      <w:r w:rsidRPr="009C593E">
        <w:rPr>
          <w:rFonts w:ascii="Book Antiqua" w:eastAsia="Times New Roman" w:hAnsi="Book Antiqua" w:cs="Times New Roman"/>
          <w:sz w:val="19"/>
          <w:szCs w:val="19"/>
          <w:lang w:eastAsia="pt-BR"/>
        </w:rPr>
        <w:t xml:space="preserve"> e</w:t>
      </w:r>
      <w:r w:rsidR="00A9004E">
        <w:rPr>
          <w:rFonts w:ascii="Book Antiqua" w:eastAsia="Times New Roman" w:hAnsi="Book Antiqua" w:cs="Times New Roman"/>
          <w:sz w:val="19"/>
          <w:szCs w:val="19"/>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0D1DA8" w:rsidRPr="00901F4E">
        <w:rPr>
          <w:rFonts w:ascii="Book Antiqua" w:eastAsia="Times New Roman" w:hAnsi="Book Antiqua" w:cs="Times New Roman"/>
          <w:b/>
          <w:color w:val="FF0000"/>
          <w:sz w:val="16"/>
          <w:szCs w:val="16"/>
          <w:lang w:eastAsia="pt-BR"/>
        </w:rPr>
        <w:t xml:space="preserve"> </w:t>
      </w:r>
      <w:r w:rsidR="000D1DA8" w:rsidRPr="00901F4E">
        <w:rPr>
          <w:rFonts w:ascii="Book Antiqua" w:eastAsia="Times New Roman" w:hAnsi="Book Antiqua" w:cs="Times New Roman"/>
          <w:b/>
          <w:color w:val="FF0000"/>
          <w:sz w:val="16"/>
          <w:szCs w:val="16"/>
          <w:u w:val="single"/>
          <w:lang w:eastAsia="pt-BR"/>
        </w:rPr>
        <w:t>(TJRO-2011)</w:t>
      </w:r>
      <w:r w:rsidR="00D91A13" w:rsidRPr="00901F4E">
        <w:rPr>
          <w:rFonts w:ascii="Book Antiqua" w:eastAsia="Times New Roman" w:hAnsi="Book Antiqua" w:cs="Times New Roman"/>
          <w:b/>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16211D" w:rsidRPr="00901F4E">
        <w:rPr>
          <w:rFonts w:ascii="Book Antiqua" w:eastAsia="Times New Roman" w:hAnsi="Book Antiqua" w:cs="Times New Roman"/>
          <w:b/>
          <w:bCs/>
          <w:color w:val="FF0000"/>
          <w:sz w:val="16"/>
          <w:szCs w:val="16"/>
          <w:lang w:eastAsia="pt-BR"/>
        </w:rPr>
        <w:t xml:space="preserve"> </w:t>
      </w:r>
      <w:r w:rsidR="0016211D" w:rsidRPr="00901F4E">
        <w:rPr>
          <w:rFonts w:ascii="Book Antiqua" w:eastAsia="Times New Roman" w:hAnsi="Book Antiqua" w:cs="Times New Roman"/>
          <w:b/>
          <w:bCs/>
          <w:color w:val="FF0000"/>
          <w:sz w:val="16"/>
          <w:szCs w:val="16"/>
          <w:u w:val="single"/>
          <w:lang w:eastAsia="pt-BR"/>
        </w:rPr>
        <w:t>(AGU-2013)</w:t>
      </w:r>
      <w:r w:rsidR="00DB61A7" w:rsidRPr="00901F4E">
        <w:rPr>
          <w:rFonts w:ascii="Book Antiqua" w:eastAsia="Times New Roman" w:hAnsi="Book Antiqua" w:cs="Times New Roman"/>
          <w:b/>
          <w:bCs/>
          <w:color w:val="FF0000"/>
          <w:sz w:val="16"/>
          <w:szCs w:val="16"/>
          <w:lang w:eastAsia="pt-BR"/>
        </w:rPr>
        <w:t xml:space="preserve"> </w:t>
      </w:r>
      <w:r w:rsidR="00DB61A7" w:rsidRPr="00901F4E">
        <w:rPr>
          <w:rFonts w:ascii="Book Antiqua" w:eastAsia="Times New Roman" w:hAnsi="Book Antiqua" w:cs="Times New Roman"/>
          <w:b/>
          <w:bCs/>
          <w:color w:val="FF0000"/>
          <w:sz w:val="16"/>
          <w:szCs w:val="16"/>
          <w:u w:val="single"/>
          <w:lang w:eastAsia="pt-BR"/>
        </w:rPr>
        <w:t>(Proc./BACEN-2013)</w:t>
      </w:r>
      <w:r w:rsidR="00F538E1" w:rsidRPr="00901F4E">
        <w:rPr>
          <w:rFonts w:ascii="Book Antiqua" w:eastAsia="Times New Roman" w:hAnsi="Book Antiqua" w:cs="Times New Roman"/>
          <w:b/>
          <w:bCs/>
          <w:color w:val="FF0000"/>
          <w:sz w:val="16"/>
          <w:szCs w:val="16"/>
          <w:lang w:eastAsia="pt-BR"/>
        </w:rPr>
        <w:t xml:space="preserve"> </w:t>
      </w:r>
      <w:r w:rsidR="00F538E1" w:rsidRPr="00901F4E">
        <w:rPr>
          <w:rFonts w:ascii="Book Antiqua" w:eastAsia="Times New Roman" w:hAnsi="Book Antiqua" w:cs="Times New Roman"/>
          <w:b/>
          <w:bCs/>
          <w:color w:val="FF0000"/>
          <w:sz w:val="16"/>
          <w:szCs w:val="16"/>
          <w:u w:val="single"/>
          <w:lang w:eastAsia="pt-BR"/>
        </w:rPr>
        <w:t>(Cartórios/TJSP-2014)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E15228" w:rsidRPr="00901F4E">
        <w:rPr>
          <w:rFonts w:ascii="Book Antiqua" w:eastAsia="Times New Roman" w:hAnsi="Book Antiqua" w:cs="Times New Roman"/>
          <w:b/>
          <w:color w:val="FF0000"/>
          <w:sz w:val="16"/>
          <w:szCs w:val="16"/>
          <w:lang w:eastAsia="pt-BR"/>
        </w:rPr>
        <w:t xml:space="preserve"> </w:t>
      </w:r>
      <w:r w:rsidR="00E15228" w:rsidRPr="00901F4E">
        <w:rPr>
          <w:rFonts w:ascii="Book Antiqua" w:eastAsia="Times New Roman" w:hAnsi="Book Antiqua" w:cs="Times New Roman"/>
          <w:b/>
          <w:color w:val="FF0000"/>
          <w:sz w:val="16"/>
          <w:szCs w:val="16"/>
          <w:u w:val="single"/>
          <w:lang w:eastAsia="pt-BR"/>
        </w:rPr>
        <w:t>(TRF3-2018)</w:t>
      </w:r>
      <w:r w:rsidR="00032A94" w:rsidRPr="00901F4E">
        <w:rPr>
          <w:rFonts w:ascii="Book Antiqua" w:eastAsia="Times New Roman" w:hAnsi="Book Antiqua" w:cs="Times New Roman"/>
          <w:b/>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6D7D58" w:rsidRPr="00901F4E">
        <w:rPr>
          <w:rFonts w:ascii="Book Antiqua" w:eastAsia="Times New Roman" w:hAnsi="Book Antiqua" w:cs="Times New Roman"/>
          <w:b/>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7A2BCA">
        <w:rPr>
          <w:rFonts w:ascii="Book Antiqua" w:eastAsia="Times New Roman" w:hAnsi="Book Antiqua" w:cs="Times New Roman"/>
          <w:b/>
          <w:bCs/>
          <w:color w:val="FF0000"/>
          <w:sz w:val="16"/>
          <w:szCs w:val="16"/>
          <w:lang w:eastAsia="pt-BR"/>
        </w:rPr>
        <w:t xml:space="preserve"> </w:t>
      </w:r>
      <w:r w:rsidR="007A2BCA">
        <w:rPr>
          <w:rFonts w:ascii="Book Antiqua" w:hAnsi="Book Antiqua"/>
          <w:b/>
          <w:color w:val="FF0000"/>
          <w:sz w:val="16"/>
          <w:szCs w:val="16"/>
          <w:u w:val="single"/>
        </w:rPr>
        <w:t>(PGERS-2021)</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3D5337A5" w14:textId="74AB360D"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w:t>
      </w:r>
      <w:r w:rsidRPr="009C593E">
        <w:rPr>
          <w:rFonts w:ascii="Book Antiqua" w:eastAsia="Times New Roman" w:hAnsi="Book Antiqua" w:cs="Times New Roman"/>
          <w:b/>
          <w:bCs/>
          <w:caps/>
          <w:sz w:val="19"/>
          <w:szCs w:val="19"/>
          <w:highlight w:val="green"/>
          <w:lang w:eastAsia="pt-BR"/>
        </w:rPr>
        <w:t>usa</w:t>
      </w:r>
      <w:r w:rsidRPr="009C593E">
        <w:rPr>
          <w:rFonts w:ascii="Book Antiqua" w:eastAsia="Times New Roman" w:hAnsi="Book Antiqua" w:cs="Times New Roman"/>
          <w:sz w:val="19"/>
          <w:szCs w:val="19"/>
          <w:lang w:eastAsia="pt-BR"/>
        </w:rPr>
        <w:t xml:space="preserve"> </w:t>
      </w:r>
      <w:r w:rsidRPr="006D7D58">
        <w:rPr>
          <w:rFonts w:ascii="Book Antiqua" w:eastAsia="Times New Roman" w:hAnsi="Book Antiqua" w:cs="Times New Roman"/>
          <w:b/>
          <w:bCs/>
          <w:caps/>
          <w:sz w:val="19"/>
          <w:szCs w:val="19"/>
          <w:shd w:val="clear" w:color="auto" w:fill="F7CAAC" w:themeFill="accent2" w:themeFillTint="66"/>
          <w:lang w:eastAsia="pt-BR"/>
        </w:rPr>
        <w:t>efetivamente</w:t>
      </w:r>
      <w:r w:rsidRPr="006D7D58">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seu poder</w:t>
      </w:r>
      <w:r w:rsidRPr="009C593E">
        <w:rPr>
          <w:rFonts w:ascii="Book Antiqua" w:eastAsia="Times New Roman" w:hAnsi="Book Antiqua" w:cs="Times New Roman"/>
          <w:sz w:val="19"/>
          <w:szCs w:val="19"/>
          <w:lang w:eastAsia="pt-BR"/>
        </w:rPr>
        <w:t xml:space="preserve"> para </w:t>
      </w:r>
      <w:r w:rsidRPr="009C593E">
        <w:rPr>
          <w:rFonts w:ascii="Book Antiqua" w:eastAsia="Times New Roman" w:hAnsi="Book Antiqua" w:cs="Times New Roman"/>
          <w:b/>
          <w:bCs/>
          <w:sz w:val="19"/>
          <w:szCs w:val="19"/>
          <w:highlight w:val="yellow"/>
          <w:lang w:eastAsia="pt-BR"/>
        </w:rPr>
        <w:t>dirigir as atividades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 orientar o funcionamento dos órgãos da companhia</w:t>
      </w:r>
      <w:r w:rsidR="00217DBB" w:rsidRPr="009C593E">
        <w:rPr>
          <w:rFonts w:ascii="Book Antiqua" w:eastAsia="Times New Roman" w:hAnsi="Book Antiqua" w:cs="Times New Roman"/>
          <w:sz w:val="19"/>
          <w:szCs w:val="19"/>
          <w:lang w:eastAsia="pt-BR"/>
        </w:rPr>
        <w:t xml:space="preserve"> </w:t>
      </w:r>
      <w:r w:rsidR="00217DBB" w:rsidRPr="009C593E">
        <w:rPr>
          <w:rFonts w:ascii="Book Antiqua" w:eastAsia="Times New Roman" w:hAnsi="Book Antiqua" w:cs="Times New Roman"/>
          <w:b/>
          <w:i/>
          <w:color w:val="FF0000"/>
          <w:sz w:val="19"/>
          <w:szCs w:val="19"/>
          <w:lang w:eastAsia="pt-BR"/>
        </w:rPr>
        <w:t>[requisito subjetivo]</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D91A13" w:rsidRPr="00901F4E">
        <w:rPr>
          <w:rFonts w:ascii="Book Antiqua" w:eastAsia="Times New Roman" w:hAnsi="Book Antiqua" w:cs="Times New Roman"/>
          <w:b/>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16211D" w:rsidRPr="00901F4E">
        <w:rPr>
          <w:rFonts w:ascii="Book Antiqua" w:eastAsia="Times New Roman" w:hAnsi="Book Antiqua" w:cs="Times New Roman"/>
          <w:b/>
          <w:bCs/>
          <w:color w:val="FF0000"/>
          <w:sz w:val="16"/>
          <w:szCs w:val="16"/>
          <w:lang w:eastAsia="pt-BR"/>
        </w:rPr>
        <w:t xml:space="preserve"> </w:t>
      </w:r>
      <w:r w:rsidR="0016211D" w:rsidRPr="00901F4E">
        <w:rPr>
          <w:rFonts w:ascii="Book Antiqua" w:eastAsia="Times New Roman" w:hAnsi="Book Antiqua" w:cs="Times New Roman"/>
          <w:b/>
          <w:bCs/>
          <w:color w:val="FF0000"/>
          <w:sz w:val="16"/>
          <w:szCs w:val="16"/>
          <w:u w:val="single"/>
          <w:lang w:eastAsia="pt-BR"/>
        </w:rPr>
        <w:t>(AGU-2013)</w:t>
      </w:r>
      <w:r w:rsidR="00DB61A7" w:rsidRPr="00901F4E">
        <w:rPr>
          <w:rFonts w:ascii="Book Antiqua" w:eastAsia="Times New Roman" w:hAnsi="Book Antiqua" w:cs="Times New Roman"/>
          <w:b/>
          <w:bCs/>
          <w:color w:val="FF0000"/>
          <w:sz w:val="16"/>
          <w:szCs w:val="16"/>
          <w:lang w:eastAsia="pt-BR"/>
        </w:rPr>
        <w:t xml:space="preserve"> </w:t>
      </w:r>
      <w:r w:rsidR="00DB61A7" w:rsidRPr="00901F4E">
        <w:rPr>
          <w:rFonts w:ascii="Book Antiqua" w:eastAsia="Times New Roman" w:hAnsi="Book Antiqua" w:cs="Times New Roman"/>
          <w:b/>
          <w:bCs/>
          <w:color w:val="FF0000"/>
          <w:sz w:val="16"/>
          <w:szCs w:val="16"/>
          <w:u w:val="single"/>
          <w:lang w:eastAsia="pt-BR"/>
        </w:rPr>
        <w:t>(Proc./BACEN-2013)</w:t>
      </w:r>
      <w:r w:rsidR="00F538E1" w:rsidRPr="00901F4E">
        <w:rPr>
          <w:rFonts w:ascii="Book Antiqua" w:eastAsia="Times New Roman" w:hAnsi="Book Antiqua" w:cs="Times New Roman"/>
          <w:b/>
          <w:bCs/>
          <w:color w:val="FF0000"/>
          <w:sz w:val="16"/>
          <w:szCs w:val="16"/>
          <w:lang w:eastAsia="pt-BR"/>
        </w:rPr>
        <w:t xml:space="preserve"> </w:t>
      </w:r>
      <w:r w:rsidR="00F538E1" w:rsidRPr="00901F4E">
        <w:rPr>
          <w:rFonts w:ascii="Book Antiqua" w:eastAsia="Times New Roman" w:hAnsi="Book Antiqua" w:cs="Times New Roman"/>
          <w:b/>
          <w:bCs/>
          <w:color w:val="FF0000"/>
          <w:sz w:val="16"/>
          <w:szCs w:val="16"/>
          <w:u w:val="single"/>
          <w:lang w:eastAsia="pt-BR"/>
        </w:rPr>
        <w:t>(Cartórios/TJSP-2014)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E15228" w:rsidRPr="00901F4E">
        <w:rPr>
          <w:rFonts w:ascii="Book Antiqua" w:eastAsia="Times New Roman" w:hAnsi="Book Antiqua" w:cs="Times New Roman"/>
          <w:b/>
          <w:color w:val="FF0000"/>
          <w:sz w:val="16"/>
          <w:szCs w:val="16"/>
          <w:lang w:eastAsia="pt-BR"/>
        </w:rPr>
        <w:t xml:space="preserve"> </w:t>
      </w:r>
      <w:r w:rsidR="00E15228" w:rsidRPr="00901F4E">
        <w:rPr>
          <w:rFonts w:ascii="Book Antiqua" w:eastAsia="Times New Roman" w:hAnsi="Book Antiqua" w:cs="Times New Roman"/>
          <w:b/>
          <w:color w:val="FF0000"/>
          <w:sz w:val="16"/>
          <w:szCs w:val="16"/>
          <w:u w:val="single"/>
          <w:lang w:eastAsia="pt-BR"/>
        </w:rPr>
        <w:t>(TRF3-2018)</w:t>
      </w:r>
      <w:r w:rsidR="00032A94" w:rsidRPr="00901F4E">
        <w:rPr>
          <w:rFonts w:ascii="Book Antiqua" w:eastAsia="Times New Roman" w:hAnsi="Book Antiqua" w:cs="Times New Roman"/>
          <w:b/>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6D7D58" w:rsidRPr="00901F4E">
        <w:rPr>
          <w:rFonts w:ascii="Book Antiqua" w:eastAsia="Times New Roman" w:hAnsi="Book Antiqua" w:cs="Times New Roman"/>
          <w:b/>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7A2BCA">
        <w:rPr>
          <w:rFonts w:ascii="Book Antiqua" w:eastAsia="Times New Roman" w:hAnsi="Book Antiqua" w:cs="Times New Roman"/>
          <w:b/>
          <w:bCs/>
          <w:color w:val="FF0000"/>
          <w:sz w:val="16"/>
          <w:szCs w:val="16"/>
          <w:lang w:eastAsia="pt-BR"/>
        </w:rPr>
        <w:t xml:space="preserve"> </w:t>
      </w:r>
      <w:r w:rsidR="007A2BCA">
        <w:rPr>
          <w:rFonts w:ascii="Book Antiqua" w:hAnsi="Book Antiqua"/>
          <w:b/>
          <w:color w:val="FF0000"/>
          <w:sz w:val="16"/>
          <w:szCs w:val="16"/>
          <w:u w:val="single"/>
        </w:rPr>
        <w:t>(PGERS-2021)</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3C8A82DE" w14:textId="73FAD8A6"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53733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662B05">
        <w:rPr>
          <w:rFonts w:ascii="Book Antiqua" w:eastAsia="Times New Roman" w:hAnsi="Book Antiqua" w:cs="Times New Roman"/>
          <w:b/>
          <w:bCs/>
          <w:sz w:val="19"/>
          <w:szCs w:val="19"/>
          <w:lang w:eastAsia="pt-BR"/>
        </w:rPr>
        <w:t xml:space="preserve">O acionista controlador </w:t>
      </w:r>
      <w:r w:rsidRPr="00662B05">
        <w:rPr>
          <w:rFonts w:ascii="Book Antiqua" w:eastAsia="Times New Roman" w:hAnsi="Book Antiqua" w:cs="Times New Roman"/>
          <w:b/>
          <w:bCs/>
          <w:caps/>
          <w:sz w:val="19"/>
          <w:szCs w:val="19"/>
          <w:highlight w:val="green"/>
          <w:lang w:eastAsia="pt-BR"/>
        </w:rPr>
        <w:t>deve usar</w:t>
      </w:r>
      <w:r w:rsidRPr="00662B05">
        <w:rPr>
          <w:rFonts w:ascii="Book Antiqua" w:eastAsia="Times New Roman" w:hAnsi="Book Antiqua" w:cs="Times New Roman"/>
          <w:b/>
          <w:bCs/>
          <w:sz w:val="19"/>
          <w:szCs w:val="19"/>
          <w:lang w:eastAsia="pt-BR"/>
        </w:rPr>
        <w:t xml:space="preserve">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r w:rsidRPr="00901F4E">
        <w:rPr>
          <w:rFonts w:ascii="Book Antiqua" w:eastAsia="Times New Roman" w:hAnsi="Book Antiqua" w:cs="Times New Roman"/>
          <w:sz w:val="16"/>
          <w:szCs w:val="16"/>
          <w:lang w:eastAsia="pt-BR"/>
        </w:rPr>
        <w:t>.</w:t>
      </w:r>
      <w:r w:rsidR="00537330" w:rsidRPr="00901F4E">
        <w:rPr>
          <w:rFonts w:ascii="Book Antiqua" w:eastAsia="Times New Roman" w:hAnsi="Book Antiqua" w:cs="Times New Roman"/>
          <w:sz w:val="16"/>
          <w:szCs w:val="16"/>
          <w:lang w:eastAsia="pt-BR"/>
        </w:rPr>
        <w:t xml:space="preserve"> </w:t>
      </w:r>
      <w:r w:rsidR="00537330" w:rsidRPr="00901F4E">
        <w:rPr>
          <w:rFonts w:ascii="Book Antiqua" w:eastAsia="Times New Roman" w:hAnsi="Book Antiqua" w:cs="Times New Roman"/>
          <w:b/>
          <w:bCs/>
          <w:color w:val="FF0000"/>
          <w:sz w:val="16"/>
          <w:szCs w:val="16"/>
          <w:u w:val="single"/>
          <w:lang w:eastAsia="pt-BR"/>
        </w:rPr>
        <w:t>(Cartórios/TJMS-2009)</w:t>
      </w:r>
      <w:r w:rsidR="00D91A13" w:rsidRPr="00901F4E">
        <w:rPr>
          <w:rFonts w:ascii="Book Antiqua" w:eastAsia="Times New Roman" w:hAnsi="Book Antiqua" w:cs="Times New Roman"/>
          <w:b/>
          <w:bCs/>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4F5C1C" w:rsidRPr="00901F4E">
        <w:rPr>
          <w:rFonts w:ascii="Book Antiqua" w:eastAsia="Times New Roman" w:hAnsi="Book Antiqua" w:cs="Times New Roman"/>
          <w:b/>
          <w:bCs/>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6D7D58" w:rsidRPr="00901F4E">
        <w:rPr>
          <w:rFonts w:ascii="Book Antiqua" w:eastAsia="Times New Roman" w:hAnsi="Book Antiqua" w:cs="Times New Roman"/>
          <w:b/>
          <w:bCs/>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0B032F">
        <w:rPr>
          <w:rFonts w:ascii="Book Antiqua" w:eastAsia="Times New Roman" w:hAnsi="Book Antiqua" w:cs="Times New Roman"/>
          <w:b/>
          <w:bCs/>
          <w:color w:val="FF0000"/>
          <w:sz w:val="16"/>
          <w:szCs w:val="16"/>
          <w:lang w:eastAsia="pt-BR"/>
        </w:rPr>
        <w:t xml:space="preserve"> </w:t>
      </w:r>
      <w:r w:rsidR="000B032F">
        <w:rPr>
          <w:rFonts w:ascii="Book Antiqua" w:hAnsi="Book Antiqua"/>
          <w:b/>
          <w:color w:val="FF0000"/>
          <w:sz w:val="16"/>
          <w:szCs w:val="16"/>
          <w:u w:val="single"/>
        </w:rPr>
        <w:t>(TCEMS-2023)</w:t>
      </w:r>
    </w:p>
    <w:p w14:paraId="28CB54E5" w14:textId="01B35EC5" w:rsidR="001C6BC4" w:rsidRPr="00D0053B"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0053B">
        <w:rPr>
          <w:rFonts w:ascii="Book Antiqua" w:eastAsia="Times New Roman" w:hAnsi="Book Antiqua" w:cs="Times New Roman"/>
          <w:b/>
          <w:bCs/>
          <w:sz w:val="19"/>
          <w:szCs w:val="19"/>
          <w:lang w:eastAsia="pt-BR"/>
        </w:rPr>
        <w:lastRenderedPageBreak/>
        <w:t xml:space="preserve">        </w:t>
      </w:r>
      <w:r w:rsidRPr="00D0053B">
        <w:rPr>
          <w:rFonts w:ascii="Book Antiqua" w:eastAsia="Times New Roman" w:hAnsi="Book Antiqua" w:cs="Times New Roman"/>
          <w:b/>
          <w:bCs/>
          <w:sz w:val="19"/>
          <w:szCs w:val="19"/>
          <w:highlight w:val="magenta"/>
          <w:lang w:eastAsia="pt-BR"/>
        </w:rPr>
        <w:t>Art. 116-A</w:t>
      </w:r>
      <w:r w:rsidRPr="00D0053B">
        <w:rPr>
          <w:rFonts w:ascii="Book Antiqua" w:eastAsia="Times New Roman" w:hAnsi="Book Antiqua" w:cs="Times New Roman"/>
          <w:b/>
          <w:bCs/>
          <w:sz w:val="19"/>
          <w:szCs w:val="19"/>
          <w:lang w:eastAsia="pt-BR"/>
        </w:rPr>
        <w:t xml:space="preserve">. O acionista controlador da companhia aberta e os acionistas, ou grupo de acionistas, que elegerem membro do conselho de administração ou membro do conselho fiscal, </w:t>
      </w:r>
      <w:r w:rsidRPr="00D0053B">
        <w:rPr>
          <w:rFonts w:ascii="Book Antiqua" w:eastAsia="Times New Roman" w:hAnsi="Book Antiqua" w:cs="Times New Roman"/>
          <w:b/>
          <w:bCs/>
          <w:caps/>
          <w:sz w:val="19"/>
          <w:szCs w:val="19"/>
          <w:highlight w:val="green"/>
          <w:lang w:eastAsia="pt-BR"/>
        </w:rPr>
        <w:t>deverão informar</w:t>
      </w:r>
      <w:r w:rsidRPr="00D0053B">
        <w:rPr>
          <w:rFonts w:ascii="Book Antiqua" w:eastAsia="Times New Roman" w:hAnsi="Book Antiqua" w:cs="Times New Roman"/>
          <w:b/>
          <w:bCs/>
          <w:sz w:val="19"/>
          <w:szCs w:val="19"/>
          <w:lang w:eastAsia="pt-BR"/>
        </w:rPr>
        <w:t xml:space="preserve"> imediatamente as modificações em sua posição acionária na companhia à </w:t>
      </w:r>
      <w:r w:rsidRPr="00D0053B">
        <w:rPr>
          <w:rFonts w:ascii="Book Antiqua" w:eastAsia="Times New Roman" w:hAnsi="Book Antiqua" w:cs="Times New Roman"/>
          <w:b/>
          <w:bCs/>
          <w:sz w:val="19"/>
          <w:szCs w:val="19"/>
          <w:highlight w:val="yellow"/>
          <w:lang w:eastAsia="pt-BR"/>
        </w:rPr>
        <w:t>Comissão de Valores Mobiliários e às Bolsas de Valores</w:t>
      </w:r>
      <w:r w:rsidRPr="00D0053B">
        <w:rPr>
          <w:rFonts w:ascii="Book Antiqua" w:eastAsia="Times New Roman" w:hAnsi="Book Antiqua" w:cs="Times New Roman"/>
          <w:b/>
          <w:bCs/>
          <w:sz w:val="19"/>
          <w:szCs w:val="19"/>
          <w:lang w:eastAsia="pt-BR"/>
        </w:rPr>
        <w:t xml:space="preserve"> ou </w:t>
      </w:r>
      <w:r w:rsidRPr="00D0053B">
        <w:rPr>
          <w:rFonts w:ascii="Book Antiqua" w:eastAsia="Times New Roman" w:hAnsi="Book Antiqua" w:cs="Times New Roman"/>
          <w:b/>
          <w:bCs/>
          <w:sz w:val="19"/>
          <w:szCs w:val="19"/>
          <w:highlight w:val="yellow"/>
          <w:lang w:eastAsia="pt-BR"/>
        </w:rPr>
        <w:t>entidades do mercado de balcão organizado</w:t>
      </w:r>
      <w:r w:rsidRPr="00D0053B">
        <w:rPr>
          <w:rFonts w:ascii="Book Antiqua" w:eastAsia="Times New Roman" w:hAnsi="Book Antiqua" w:cs="Times New Roman"/>
          <w:b/>
          <w:bCs/>
          <w:sz w:val="19"/>
          <w:szCs w:val="19"/>
          <w:lang w:eastAsia="pt-BR"/>
        </w:rPr>
        <w:t xml:space="preserve"> nas quais os valores mobiliários de emissão da companhia estejam admitidos à negociação, nas condições e na forma determinadas pela Comissão de Valores Mobiliários</w:t>
      </w:r>
      <w:r w:rsidRPr="003364EB">
        <w:rPr>
          <w:rFonts w:ascii="Book Antiqua" w:eastAsia="Times New Roman" w:hAnsi="Book Antiqua" w:cs="Times New Roman"/>
          <w:sz w:val="18"/>
          <w:szCs w:val="18"/>
          <w:lang w:eastAsia="pt-BR"/>
        </w:rPr>
        <w:t>.</w:t>
      </w:r>
      <w:r w:rsidR="003364EB" w:rsidRPr="003364EB">
        <w:rPr>
          <w:rFonts w:ascii="Book Antiqua" w:eastAsia="Times New Roman" w:hAnsi="Book Antiqua" w:cs="Times New Roman"/>
          <w:sz w:val="18"/>
          <w:szCs w:val="18"/>
          <w:lang w:eastAsia="pt-BR"/>
        </w:rPr>
        <w:t xml:space="preserve"> </w:t>
      </w:r>
      <w:hyperlink r:id="rId200" w:anchor="art3" w:history="1">
        <w:r w:rsidRPr="00901F4E">
          <w:rPr>
            <w:rFonts w:ascii="Book Antiqua" w:eastAsia="Times New Roman" w:hAnsi="Book Antiqua" w:cs="Times New Roman"/>
            <w:color w:val="0000FF"/>
            <w:sz w:val="16"/>
            <w:szCs w:val="16"/>
            <w:u w:val="single"/>
            <w:lang w:eastAsia="pt-BR"/>
          </w:rPr>
          <w:t>(Incluído pela Lei nº 10.303, de 2001)</w:t>
        </w:r>
      </w:hyperlink>
      <w:r w:rsidR="00D0053B">
        <w:rPr>
          <w:rFonts w:ascii="Book Antiqua" w:eastAsia="Times New Roman" w:hAnsi="Book Antiqua" w:cs="Times New Roman"/>
          <w:color w:val="0000FF"/>
          <w:sz w:val="16"/>
          <w:szCs w:val="16"/>
          <w:lang w:eastAsia="pt-BR"/>
        </w:rPr>
        <w:t xml:space="preserve"> </w:t>
      </w:r>
      <w:r w:rsidR="00D0053B">
        <w:rPr>
          <w:rFonts w:ascii="Book Antiqua" w:hAnsi="Book Antiqua"/>
          <w:b/>
          <w:color w:val="FF0000"/>
          <w:sz w:val="16"/>
          <w:szCs w:val="16"/>
          <w:u w:val="single"/>
        </w:rPr>
        <w:t>(PGEPA-2023)</w:t>
      </w:r>
    </w:p>
    <w:p w14:paraId="1B848B4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w:t>
      </w:r>
    </w:p>
    <w:p w14:paraId="46E07544" w14:textId="6E3B7837" w:rsidR="001C6BC4" w:rsidRPr="00C203E0"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117</w:t>
      </w:r>
      <w:r w:rsidRPr="009C593E">
        <w:rPr>
          <w:rFonts w:ascii="Book Antiqua" w:eastAsia="Times New Roman" w:hAnsi="Book Antiqua" w:cs="Times New Roman"/>
          <w:b/>
          <w:sz w:val="19"/>
          <w:szCs w:val="19"/>
          <w:lang w:eastAsia="pt-BR"/>
        </w:rPr>
        <w:t xml:space="preserve">. O </w:t>
      </w:r>
      <w:r w:rsidRPr="00782736">
        <w:rPr>
          <w:rFonts w:ascii="Book Antiqua" w:eastAsia="Times New Roman" w:hAnsi="Book Antiqua" w:cs="Times New Roman"/>
          <w:b/>
          <w:sz w:val="19"/>
          <w:szCs w:val="19"/>
          <w:highlight w:val="yellow"/>
          <w:lang w:eastAsia="pt-BR"/>
        </w:rPr>
        <w:t>acionista controlador</w:t>
      </w:r>
      <w:r w:rsidRPr="009C593E">
        <w:rPr>
          <w:rFonts w:ascii="Book Antiqua" w:eastAsia="Times New Roman" w:hAnsi="Book Antiqua" w:cs="Times New Roman"/>
          <w:b/>
          <w:sz w:val="19"/>
          <w:szCs w:val="19"/>
          <w:lang w:eastAsia="pt-BR"/>
        </w:rPr>
        <w:t xml:space="preserve"> </w:t>
      </w:r>
      <w:r w:rsidRPr="00460219">
        <w:rPr>
          <w:rFonts w:ascii="Book Antiqua" w:eastAsia="Times New Roman" w:hAnsi="Book Antiqua" w:cs="Times New Roman"/>
          <w:b/>
          <w:caps/>
          <w:sz w:val="19"/>
          <w:szCs w:val="19"/>
          <w:highlight w:val="green"/>
          <w:lang w:eastAsia="pt-BR"/>
        </w:rPr>
        <w:t>responde</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sz w:val="19"/>
          <w:szCs w:val="19"/>
          <w:highlight w:val="cyan"/>
          <w:lang w:eastAsia="pt-BR"/>
        </w:rPr>
        <w:t>pelos danos causados</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sz w:val="19"/>
          <w:szCs w:val="19"/>
          <w:highlight w:val="yellow"/>
          <w:lang w:eastAsia="pt-BR"/>
        </w:rPr>
        <w:t>por atos praticados</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caps/>
          <w:sz w:val="19"/>
          <w:szCs w:val="19"/>
          <w:shd w:val="clear" w:color="auto" w:fill="F7CAAC" w:themeFill="accent2" w:themeFillTint="66"/>
          <w:lang w:eastAsia="pt-BR"/>
        </w:rPr>
        <w:t>com abuso de poder</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460219"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782736" w:rsidRPr="00901F4E">
        <w:rPr>
          <w:rFonts w:ascii="Book Antiqua" w:eastAsia="Times New Roman" w:hAnsi="Book Antiqua" w:cs="Times New Roman"/>
          <w:b/>
          <w:color w:val="FF0000"/>
          <w:sz w:val="16"/>
          <w:szCs w:val="16"/>
          <w:lang w:eastAsia="pt-BR"/>
        </w:rPr>
        <w:t xml:space="preserve"> </w:t>
      </w:r>
      <w:r w:rsidR="00782736" w:rsidRPr="00901F4E">
        <w:rPr>
          <w:rFonts w:ascii="Book Antiqua" w:eastAsia="Times New Roman" w:hAnsi="Book Antiqua" w:cs="Times New Roman"/>
          <w:b/>
          <w:color w:val="FF0000"/>
          <w:sz w:val="16"/>
          <w:szCs w:val="16"/>
          <w:u w:val="single"/>
          <w:lang w:eastAsia="pt-BR"/>
        </w:rPr>
        <w:t>(TJRO-2019)</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C0657D">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p w14:paraId="2BFF944F" w14:textId="141DA846" w:rsidR="001C6BC4" w:rsidRPr="00C203E0"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modalidades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exercício abusivo de poder</w:t>
      </w:r>
      <w:r w:rsidRPr="009C593E">
        <w:rPr>
          <w:rFonts w:ascii="Book Antiqua" w:eastAsia="Times New Roman" w:hAnsi="Book Antiqua" w:cs="Times New Roman"/>
          <w:sz w:val="19"/>
          <w:szCs w:val="19"/>
          <w:lang w:eastAsia="pt-BR"/>
        </w:rPr>
        <w:t>:</w:t>
      </w:r>
      <w:r w:rsidR="00BC121A" w:rsidRPr="009C593E">
        <w:rPr>
          <w:rFonts w:ascii="Book Antiqua" w:eastAsia="Times New Roman" w:hAnsi="Book Antiqua" w:cs="Times New Roman"/>
          <w:sz w:val="19"/>
          <w:szCs w:val="19"/>
          <w:lang w:eastAsia="pt-BR"/>
        </w:rPr>
        <w:t xml:space="preserve"> </w:t>
      </w:r>
      <w:r w:rsidR="00BC121A" w:rsidRPr="009C593E">
        <w:rPr>
          <w:rFonts w:ascii="Book Antiqua" w:eastAsia="Times New Roman" w:hAnsi="Book Antiqua" w:cs="Times New Roman"/>
          <w:b/>
          <w:bCs/>
          <w:i/>
          <w:iCs/>
          <w:color w:val="FF0000"/>
          <w:sz w:val="19"/>
          <w:szCs w:val="19"/>
          <w:lang w:eastAsia="pt-BR"/>
        </w:rPr>
        <w:t>[obs.: o rol é</w:t>
      </w:r>
      <w:r w:rsidR="00F97B00" w:rsidRPr="009C593E">
        <w:rPr>
          <w:rFonts w:ascii="Book Antiqua" w:eastAsia="Times New Roman" w:hAnsi="Book Antiqua" w:cs="Times New Roman"/>
          <w:b/>
          <w:bCs/>
          <w:i/>
          <w:iCs/>
          <w:color w:val="FF0000"/>
          <w:sz w:val="19"/>
          <w:szCs w:val="19"/>
          <w:lang w:eastAsia="pt-BR"/>
        </w:rPr>
        <w:t xml:space="preserve"> meramente</w:t>
      </w:r>
      <w:r w:rsidR="00BC121A" w:rsidRPr="009C593E">
        <w:rPr>
          <w:rFonts w:ascii="Book Antiqua" w:eastAsia="Times New Roman" w:hAnsi="Book Antiqua" w:cs="Times New Roman"/>
          <w:b/>
          <w:bCs/>
          <w:i/>
          <w:iCs/>
          <w:color w:val="FF0000"/>
          <w:sz w:val="19"/>
          <w:szCs w:val="19"/>
          <w:lang w:eastAsia="pt-BR"/>
        </w:rPr>
        <w:t xml:space="preserve"> exemplificativo]</w:t>
      </w:r>
      <w:r w:rsidR="00BC121A" w:rsidRPr="009C593E">
        <w:rPr>
          <w:rFonts w:ascii="Book Antiqua" w:eastAsia="Times New Roman" w:hAnsi="Book Antiqua" w:cs="Times New Roman"/>
          <w:sz w:val="19"/>
          <w:szCs w:val="19"/>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C0657D">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p w14:paraId="06E9760A" w14:textId="1CA98C1E"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C0657D">
        <w:rPr>
          <w:rFonts w:ascii="Book Antiqua" w:eastAsia="Times New Roman" w:hAnsi="Book Antiqua" w:cs="Times New Roman"/>
          <w:b/>
          <w:bCs/>
          <w:sz w:val="19"/>
          <w:szCs w:val="19"/>
          <w:lang w:eastAsia="pt-BR"/>
        </w:rPr>
        <w:t>        a) orientar a companhia para fim estranho ao objeto social ou lesivo ao interesse nacional, ou levá-la a favorecer outra sociedade, brasileira ou estrangeira, em prejuízo da participação dos acionistas minoritários nos lucros ou no acervo da companhia, ou da economia nacional</w:t>
      </w:r>
      <w:r w:rsidRPr="009C593E">
        <w:rPr>
          <w:rFonts w:ascii="Book Antiqua" w:eastAsia="Times New Roman" w:hAnsi="Book Antiqua" w:cs="Times New Roman"/>
          <w:sz w:val="19"/>
          <w:szCs w:val="19"/>
          <w:lang w:eastAsia="pt-BR"/>
        </w:rPr>
        <w:t>;</w:t>
      </w:r>
      <w:r w:rsidR="00C0657D">
        <w:rPr>
          <w:rFonts w:ascii="Book Antiqua" w:eastAsia="Times New Roman" w:hAnsi="Book Antiqua" w:cs="Times New Roman"/>
          <w:sz w:val="19"/>
          <w:szCs w:val="19"/>
          <w:lang w:eastAsia="pt-BR"/>
        </w:rPr>
        <w:t xml:space="preserve"> </w:t>
      </w:r>
      <w:r w:rsidR="00C0657D">
        <w:rPr>
          <w:rFonts w:ascii="Book Antiqua" w:hAnsi="Book Antiqua"/>
          <w:b/>
          <w:color w:val="FF0000"/>
          <w:sz w:val="16"/>
          <w:szCs w:val="16"/>
          <w:u w:val="single"/>
        </w:rPr>
        <w:t>(PGEAM-2022)</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4562213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w:t>
      </w:r>
    </w:p>
    <w:p w14:paraId="60A135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w:t>
      </w:r>
    </w:p>
    <w:p w14:paraId="2772A927" w14:textId="33B575D0" w:rsidR="00D0053B" w:rsidRPr="00D0053B" w:rsidRDefault="001C6BC4" w:rsidP="00D0053B">
      <w:pPr>
        <w:spacing w:before="100" w:beforeAutospacing="1" w:after="100" w:afterAutospacing="1" w:line="240" w:lineRule="auto"/>
        <w:jc w:val="both"/>
        <w:rPr>
          <w:rFonts w:ascii="Book Antiqua" w:hAnsi="Book Antiqua"/>
          <w:b/>
          <w:color w:val="FF0000"/>
          <w:sz w:val="16"/>
          <w:szCs w:val="16"/>
        </w:rPr>
      </w:pPr>
      <w:r w:rsidRPr="00901F4E">
        <w:rPr>
          <w:rFonts w:ascii="Book Antiqua" w:eastAsia="Times New Roman" w:hAnsi="Book Antiqua" w:cs="Times New Roman"/>
          <w:b/>
          <w:bCs/>
          <w:sz w:val="19"/>
          <w:szCs w:val="19"/>
          <w:lang w:eastAsia="pt-BR"/>
        </w:rPr>
        <w:t>        d) eleger administrador ou fiscal que sabe inapto, moral ou tecnicamente</w:t>
      </w:r>
      <w:r w:rsidRPr="00901F4E">
        <w:rPr>
          <w:rFonts w:ascii="Book Antiqua" w:eastAsia="Times New Roman" w:hAnsi="Book Antiqua" w:cs="Times New Roman"/>
          <w:sz w:val="16"/>
          <w:szCs w:val="16"/>
          <w:lang w:eastAsia="pt-BR"/>
        </w:rPr>
        <w:t>;</w:t>
      </w:r>
      <w:r w:rsidR="0062275D" w:rsidRPr="00901F4E">
        <w:rPr>
          <w:rFonts w:ascii="Book Antiqua" w:eastAsia="Times New Roman" w:hAnsi="Book Antiqua" w:cs="Times New Roman"/>
          <w:sz w:val="16"/>
          <w:szCs w:val="16"/>
          <w:lang w:eastAsia="pt-BR"/>
        </w:rPr>
        <w:t xml:space="preserve"> </w:t>
      </w:r>
      <w:r w:rsidR="0062275D" w:rsidRPr="00901F4E">
        <w:rPr>
          <w:rFonts w:ascii="Book Antiqua" w:eastAsia="Times New Roman" w:hAnsi="Book Antiqua" w:cs="Times New Roman"/>
          <w:b/>
          <w:color w:val="FF0000"/>
          <w:sz w:val="16"/>
          <w:szCs w:val="16"/>
          <w:u w:val="single"/>
          <w:lang w:eastAsia="pt-BR"/>
        </w:rPr>
        <w:t>(TRT14-2012)</w:t>
      </w:r>
      <w:r w:rsidR="00D0053B">
        <w:rPr>
          <w:rFonts w:ascii="Book Antiqua" w:eastAsia="Times New Roman" w:hAnsi="Book Antiqua" w:cs="Times New Roman"/>
          <w:b/>
          <w:color w:val="FF0000"/>
          <w:sz w:val="16"/>
          <w:szCs w:val="16"/>
          <w:lang w:eastAsia="pt-BR"/>
        </w:rPr>
        <w:t xml:space="preserve"> </w:t>
      </w:r>
      <w:r w:rsidR="00D0053B">
        <w:rPr>
          <w:rFonts w:ascii="Book Antiqua" w:hAnsi="Book Antiqua"/>
          <w:b/>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D0053B" w:rsidRPr="009C593E" w14:paraId="6C632CAA" w14:textId="77777777" w:rsidTr="0084209E">
        <w:tc>
          <w:tcPr>
            <w:tcW w:w="8494" w:type="dxa"/>
            <w:shd w:val="clear" w:color="auto" w:fill="CCFFFF"/>
          </w:tcPr>
          <w:p w14:paraId="74D00BD7" w14:textId="59F402AF" w:rsidR="00D0053B" w:rsidRPr="009C593E" w:rsidRDefault="00D0053B" w:rsidP="006D5D2E">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006D5D2E">
              <w:rPr>
                <w:rFonts w:ascii="Book Antiqua" w:eastAsia="Times New Roman" w:hAnsi="Book Antiqua" w:cs="Times New Roman"/>
                <w:b/>
                <w:bCs/>
                <w:sz w:val="19"/>
                <w:szCs w:val="19"/>
                <w:highlight w:val="yellow"/>
                <w:lang w:eastAsia="pt-BR"/>
              </w:rPr>
              <w:t>PGEPA-2023-CESPE</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006D5D2E" w:rsidRPr="006D5D2E">
              <w:rPr>
                <w:rFonts w:ascii="Book Antiqua" w:eastAsia="Times New Roman" w:hAnsi="Book Antiqua" w:cs="Times New Roman"/>
                <w:sz w:val="19"/>
                <w:szCs w:val="19"/>
                <w:lang w:eastAsia="pt-BR"/>
              </w:rPr>
              <w:t>De acordo com a Lei n.º 6.404/1976, assinale a opção correta</w:t>
            </w:r>
            <w:r w:rsidR="006D5D2E">
              <w:rPr>
                <w:rFonts w:ascii="Book Antiqua" w:eastAsia="Times New Roman" w:hAnsi="Book Antiqua" w:cs="Times New Roman"/>
                <w:sz w:val="19"/>
                <w:szCs w:val="19"/>
                <w:lang w:eastAsia="pt-BR"/>
              </w:rPr>
              <w:t xml:space="preserve">: </w:t>
            </w:r>
            <w:r w:rsidR="006D5D2E" w:rsidRPr="006D5D2E">
              <w:rPr>
                <w:rFonts w:ascii="Book Antiqua" w:eastAsia="Times New Roman" w:hAnsi="Book Antiqua" w:cs="Times New Roman"/>
                <w:sz w:val="19"/>
                <w:szCs w:val="19"/>
                <w:lang w:eastAsia="pt-BR"/>
              </w:rPr>
              <w:t>É modalidade do exercício abusivo de poder a conduta de o acionista controlador eleger administrador ou fiscal que sabe inapto, moral ou tecnicamente.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w:t>
            </w:r>
            <w:r w:rsidR="006D5D2E">
              <w:rPr>
                <w:rFonts w:ascii="Book Antiqua" w:eastAsia="Times New Roman" w:hAnsi="Book Antiqua" w:cs="Times New Roman"/>
                <w:b/>
                <w:sz w:val="19"/>
                <w:szCs w:val="19"/>
                <w:lang w:eastAsia="pt-BR"/>
              </w:rPr>
              <w:t>7, §1º, ‘d’</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7DA0CCBD" w14:textId="0707A665"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induzir, ou tentar induzir, administrador ou fiscal a praticar ato ilegal, ou, descumprindo seus deveres definidos nesta Lei e no estatuto, promover, contra o interesse da companhia, sua ratificação pela assembléia-geral;</w:t>
      </w:r>
      <w:r w:rsidR="00E972B1">
        <w:rPr>
          <w:rFonts w:ascii="Book Antiqua" w:eastAsia="Times New Roman" w:hAnsi="Book Antiqua" w:cs="Times New Roman"/>
          <w:sz w:val="19"/>
          <w:szCs w:val="19"/>
          <w:lang w:eastAsia="pt-BR"/>
        </w:rPr>
        <w:t xml:space="preserve"> </w:t>
      </w:r>
    </w:p>
    <w:p w14:paraId="1CDB6AE5" w14:textId="4DD5136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b/>
          <w:bCs/>
          <w:sz w:val="19"/>
          <w:szCs w:val="19"/>
          <w:lang w:eastAsia="pt-BR"/>
        </w:rPr>
        <w:t>        f) contratar com a companhia, diretamente ou através de outrem, ou de sociedade na qual tenha interesse, em condições de favorecimento ou não equitativas</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C000D0" w:rsidRPr="00901F4E">
        <w:rPr>
          <w:rFonts w:ascii="Book Antiqua" w:eastAsia="Times New Roman" w:hAnsi="Book Antiqua" w:cs="Times New Roman"/>
          <w:b/>
          <w:color w:val="FF0000"/>
          <w:sz w:val="16"/>
          <w:szCs w:val="16"/>
          <w:lang w:eastAsia="pt-BR"/>
        </w:rPr>
        <w:t xml:space="preserve"> </w:t>
      </w:r>
      <w:r w:rsidR="00C000D0" w:rsidRPr="00901F4E">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PGEPA-2023</w:t>
      </w:r>
      <w:r w:rsidR="00C000D0" w:rsidRPr="00901F4E">
        <w:rPr>
          <w:rFonts w:ascii="Book Antiqua" w:eastAsia="Times New Roman" w:hAnsi="Book Antiqua" w:cs="Times New Roman"/>
          <w:b/>
          <w:bCs/>
          <w:color w:val="FF0000"/>
          <w:sz w:val="16"/>
          <w:szCs w:val="16"/>
          <w:u w:val="single"/>
          <w:lang w:eastAsia="pt-BR"/>
        </w:rPr>
        <w:t>)</w:t>
      </w:r>
    </w:p>
    <w:p w14:paraId="28A08CF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g) aprovar ou fazer aprovar contas irregulares de administradores, por favorecimento pessoal, ou deixar de apurar denúncia que saiba ou devesse saber procedente, ou que justifique fundada suspeita de irregularidade.</w:t>
      </w:r>
    </w:p>
    <w:p w14:paraId="324C94EE" w14:textId="6E06D730"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0053B">
        <w:rPr>
          <w:rFonts w:ascii="Book Antiqua" w:eastAsia="Times New Roman" w:hAnsi="Book Antiqua" w:cs="Times New Roman"/>
          <w:b/>
          <w:bCs/>
          <w:sz w:val="19"/>
          <w:szCs w:val="19"/>
          <w:lang w:eastAsia="pt-BR"/>
        </w:rPr>
        <w:t>        h) subscrever ações, para os fins do disposto no art. 170, com a realização em bens estranhos ao objeto social da companhia</w:t>
      </w:r>
      <w:r w:rsidRPr="00901F4E">
        <w:rPr>
          <w:rFonts w:ascii="Book Antiqua" w:eastAsia="Times New Roman" w:hAnsi="Book Antiqua" w:cs="Times New Roman"/>
          <w:sz w:val="16"/>
          <w:szCs w:val="16"/>
          <w:lang w:eastAsia="pt-BR"/>
        </w:rPr>
        <w:t xml:space="preserve">.  </w:t>
      </w:r>
      <w:hyperlink r:id="rId201" w:anchor="art1" w:history="1">
        <w:r w:rsidRPr="00901F4E">
          <w:rPr>
            <w:rFonts w:ascii="Book Antiqua" w:eastAsia="Times New Roman" w:hAnsi="Book Antiqua" w:cs="Times New Roman"/>
            <w:color w:val="0000FF"/>
            <w:sz w:val="16"/>
            <w:szCs w:val="16"/>
            <w:u w:val="single"/>
            <w:lang w:eastAsia="pt-BR"/>
          </w:rPr>
          <w:t>(Incluída dada pela Lei nº 9.457, de 1997)</w:t>
        </w:r>
      </w:hyperlink>
      <w:r w:rsidR="00D0053B">
        <w:rPr>
          <w:rFonts w:ascii="Book Antiqua" w:eastAsia="Times New Roman" w:hAnsi="Book Antiqua" w:cs="Times New Roman"/>
          <w:color w:val="0000FF"/>
          <w:sz w:val="16"/>
          <w:szCs w:val="16"/>
          <w:lang w:eastAsia="pt-BR"/>
        </w:rPr>
        <w:t xml:space="preserve"> </w:t>
      </w:r>
      <w:r w:rsidR="00D0053B">
        <w:rPr>
          <w:rFonts w:ascii="Book Antiqua" w:hAnsi="Book Antiqua"/>
          <w:b/>
          <w:color w:val="FF0000"/>
          <w:sz w:val="16"/>
          <w:szCs w:val="16"/>
          <w:u w:val="single"/>
        </w:rPr>
        <w:t>(PGEPA-2023)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E3CA9" w:rsidRPr="009C593E" w14:paraId="093D2FD3" w14:textId="77777777" w:rsidTr="002F4767">
        <w:tc>
          <w:tcPr>
            <w:tcW w:w="8494" w:type="dxa"/>
            <w:shd w:val="clear" w:color="auto" w:fill="CCFFFF"/>
          </w:tcPr>
          <w:p w14:paraId="5775857F" w14:textId="7777777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Art. 170. Depois de realizados 3/4 (três quartos), no mínimo, do capital social, a companhia pode aumentá-lo mediante subscrição pública ou particular de ações.</w:t>
            </w:r>
          </w:p>
          <w:p w14:paraId="5DB70F0E" w14:textId="1EDC90D5"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1º O preço de emissão deverá ser fixado, sem diluição injustificada da participação dos antigos acionistas, ainda que tenham direito de preferência para subscrevê-las, tendo em vista, alternativa ou conjuntamente: (Redação dada pela Lei nº 9.457, de 1997)</w:t>
            </w:r>
          </w:p>
          <w:p w14:paraId="1688620B" w14:textId="6CB2B52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I - a perspectiva de rentabilidade da companhia; (Incluído pela Lei nº 9.457, de 1997)</w:t>
            </w:r>
          </w:p>
          <w:p w14:paraId="12BD5AD1" w14:textId="276F1CDB"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II - o valor do patrimônio líquido da ação; (Incluído pela Lei nº 9.457, de 1997)</w:t>
            </w:r>
          </w:p>
          <w:p w14:paraId="2E3196D8" w14:textId="136511F8"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lastRenderedPageBreak/>
              <w:t>III - a cotação de suas ações em Bolsa de Valores ou no mercado de balcão organizado, admitido ágio ou deságio em função das condições do mercado. (Incluído pela Lei nº 9.457, de 1997)</w:t>
            </w:r>
          </w:p>
          <w:p w14:paraId="7BCD8301" w14:textId="05D69028"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2º A assembléia-geral, quando for de sua competência deliberar sobre o aumento, poderá delegar ao conselho de administração a fixação do preço de emissão de ações a serem distribuídas no mercado.</w:t>
            </w:r>
          </w:p>
          <w:p w14:paraId="0EBFA87E" w14:textId="3C7F972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3º A subscrição de ações para realização em bens será sempre procedida com observância do disposto no artigo 8º, e a ela se aplicará o disposto nos §§ 2º e 3º do artigo 98.</w:t>
            </w:r>
          </w:p>
          <w:p w14:paraId="13A5F59A" w14:textId="7E206996"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4º As entradas e as prestações da realização das ações poderão ser recebidas pela companhia independentemente de depósito bancário.</w:t>
            </w:r>
          </w:p>
          <w:p w14:paraId="077DEA42" w14:textId="1CBF9E16"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5º No aumento de capital observar-se-á, se mediante subscrição pública, o disposto no artigo 82, e se mediante subscrição particular, o que a respeito for deliberado pela assembléia-geral ou pelo conselho de administração, conforme dispuser o estatuto.</w:t>
            </w:r>
          </w:p>
          <w:p w14:paraId="3D66C5C4" w14:textId="0EDBAE6F"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6º Ao aumento de capital aplica-se, no que couber, o disposto sobre a constituição da companhia, exceto na parte final do § 2º do artigo 82.</w:t>
            </w:r>
          </w:p>
          <w:p w14:paraId="27C69B36" w14:textId="2D04090B" w:rsidR="009E3CA9" w:rsidRPr="009E3CA9" w:rsidRDefault="009E3CA9" w:rsidP="002F4767">
            <w:pPr>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        § 7º A proposta de aumento do capital deverá esclarecer qual o critério adotado, nos termos do § 1º deste artigo, justificando pormenorizadamente os aspectos econômicos que determinaram a sua escolha. (Incluído pela Lei nº 9.457, de 1997)</w:t>
            </w:r>
          </w:p>
        </w:tc>
      </w:tr>
    </w:tbl>
    <w:p w14:paraId="1B2C8F19" w14:textId="77777777" w:rsidR="009E3CA9" w:rsidRPr="00C203E0" w:rsidRDefault="009E3CA9" w:rsidP="009E3CA9">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1342B" w:rsidRPr="009C593E" w14:paraId="3A3B47A5" w14:textId="77777777" w:rsidTr="0061342B">
        <w:tc>
          <w:tcPr>
            <w:tcW w:w="8494" w:type="dxa"/>
            <w:shd w:val="clear" w:color="auto" w:fill="CCFFFF"/>
          </w:tcPr>
          <w:p w14:paraId="1C426577" w14:textId="4D5AF5A0" w:rsidR="00CC484E" w:rsidRPr="009C593E" w:rsidRDefault="0061342B" w:rsidP="0061342B">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1342B">
              <w:rPr>
                <w:rFonts w:ascii="Book Antiqua" w:eastAsia="Times New Roman" w:hAnsi="Book Antiqua" w:cs="Times New Roman"/>
                <w:b/>
                <w:i/>
                <w:color w:val="FF0000"/>
                <w:sz w:val="19"/>
                <w:szCs w:val="19"/>
                <w:highlight w:val="green"/>
                <w:lang w:eastAsia="pt-BR"/>
              </w:rPr>
              <w:t>Cartórios/TJSE-2014</w:t>
            </w:r>
            <w:r>
              <w:rPr>
                <w:rFonts w:ascii="Book Antiqua" w:eastAsia="Times New Roman" w:hAnsi="Book Antiqua" w:cs="Times New Roman"/>
                <w:b/>
                <w:i/>
                <w:color w:val="FF0000"/>
                <w:sz w:val="19"/>
                <w:szCs w:val="19"/>
                <w:lang w:eastAsia="pt-BR"/>
              </w:rPr>
              <w:t>: #</w:t>
            </w:r>
            <w:r w:rsidRPr="0061342B">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b/>
                <w:bCs/>
                <w:sz w:val="19"/>
                <w:szCs w:val="19"/>
                <w:lang w:eastAsia="pt-BR"/>
              </w:rPr>
              <w:t xml:space="preserve">O § 1°, do art. 117, da Lei das Sociedades Anônimas enumera as modalidades de exercício abusivo de poder pelo acionista controlador de forma apenas exemplificativa. </w:t>
            </w:r>
            <w:r w:rsidR="00CC484E"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lang w:eastAsia="pt-BR"/>
              </w:rPr>
              <w:t xml:space="preserve">A Lei das Sociedades Anônimas adotou padrões amplos no que tange aos atos caracterizadores de exercício abusivo de poder pelos acionistas controladores, porquanto esse critério normativo permite ao juiz e às autoridades administrativas, como a CVM, incluir outros atos lesivos efetivamente praticados pelos controladores. </w:t>
            </w:r>
            <w:r w:rsidRPr="00C203E0">
              <w:rPr>
                <w:rFonts w:ascii="Book Antiqua" w:eastAsia="Times New Roman" w:hAnsi="Book Antiqua" w:cs="Times New Roman"/>
                <w:b/>
                <w:bCs/>
                <w:sz w:val="19"/>
                <w:szCs w:val="19"/>
                <w:shd w:val="clear" w:color="auto" w:fill="F7CAAC" w:themeFill="accent2" w:themeFillTint="66"/>
                <w:lang w:eastAsia="pt-BR"/>
              </w:rPr>
              <w:t>Para a caracterização do abuso de poder</w:t>
            </w:r>
            <w:r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highlight w:val="yellow"/>
                <w:lang w:eastAsia="pt-BR"/>
              </w:rPr>
              <w:t>de que trata o art. 117 da Lei das Sociedades por ações</w:t>
            </w:r>
            <w:r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highlight w:val="green"/>
                <w:lang w:eastAsia="pt-BR"/>
              </w:rPr>
              <w:t>ainda que desnecessária a prova da intenção subjetiva do acionista controlador e</w:t>
            </w:r>
            <w:r w:rsidRPr="00CC484E">
              <w:rPr>
                <w:rFonts w:ascii="Book Antiqua" w:eastAsia="Times New Roman" w:hAnsi="Book Antiqua" w:cs="Times New Roman"/>
                <w:b/>
                <w:bCs/>
                <w:sz w:val="19"/>
                <w:szCs w:val="19"/>
                <w:highlight w:val="green"/>
                <w:lang w:eastAsia="pt-BR"/>
              </w:rPr>
              <w:t>m prejudicar a companhia ou os minoritários</w:t>
            </w:r>
            <w:r w:rsidRPr="0061342B">
              <w:rPr>
                <w:rFonts w:ascii="Book Antiqua" w:eastAsia="Times New Roman" w:hAnsi="Book Antiqua" w:cs="Times New Roman"/>
                <w:sz w:val="19"/>
                <w:szCs w:val="19"/>
                <w:lang w:eastAsia="pt-BR"/>
              </w:rPr>
              <w:t xml:space="preserve">, </w:t>
            </w:r>
            <w:r w:rsidRPr="00CC484E">
              <w:rPr>
                <w:rFonts w:ascii="Book Antiqua" w:eastAsia="Times New Roman" w:hAnsi="Book Antiqua" w:cs="Times New Roman"/>
                <w:b/>
                <w:bCs/>
                <w:sz w:val="19"/>
                <w:szCs w:val="19"/>
                <w:shd w:val="clear" w:color="auto" w:fill="F7CAAC" w:themeFill="accent2" w:themeFillTint="66"/>
                <w:lang w:eastAsia="pt-BR"/>
              </w:rPr>
              <w:t>é indispensável a prova do dano</w:t>
            </w:r>
            <w:r w:rsidRPr="006134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61342B">
              <w:rPr>
                <w:rFonts w:ascii="Book Antiqua" w:eastAsia="Times New Roman" w:hAnsi="Book Antiqua" w:cs="Times New Roman"/>
                <w:sz w:val="19"/>
                <w:szCs w:val="19"/>
                <w:lang w:eastAsia="pt-BR"/>
              </w:rPr>
              <w:t>REsp 798.264/SP, Rel. Min</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arlos</w:t>
            </w:r>
            <w:r w:rsidRPr="0061342B">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lberto</w:t>
            </w:r>
            <w:r w:rsidRPr="0061342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enezes</w:t>
            </w:r>
            <w:r w:rsidRPr="0061342B">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ireito</w:t>
            </w:r>
            <w:r w:rsidRPr="0061342B">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61342B">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61342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sz w:val="19"/>
                <w:szCs w:val="19"/>
                <w:lang w:eastAsia="pt-BR"/>
              </w:rPr>
              <w:t>06/02/07</w:t>
            </w:r>
            <w:r w:rsidRPr="009C593E">
              <w:rPr>
                <w:rFonts w:ascii="Book Antiqua" w:eastAsia="Times New Roman" w:hAnsi="Book Antiqua" w:cs="Times New Roman"/>
                <w:sz w:val="19"/>
                <w:szCs w:val="19"/>
                <w:lang w:eastAsia="pt-BR"/>
              </w:rPr>
              <w:t>.</w:t>
            </w:r>
          </w:p>
        </w:tc>
      </w:tr>
    </w:tbl>
    <w:p w14:paraId="2DF0B800" w14:textId="77777777" w:rsidR="00C203E0" w:rsidRPr="00D0053B" w:rsidRDefault="00C203E0" w:rsidP="00C203E0">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C203E0" w:rsidRPr="009C593E" w14:paraId="6434CCD5" w14:textId="77777777" w:rsidTr="002F4767">
        <w:tc>
          <w:tcPr>
            <w:tcW w:w="8494" w:type="dxa"/>
            <w:shd w:val="clear" w:color="auto" w:fill="CCFFFF"/>
          </w:tcPr>
          <w:p w14:paraId="06CF9286" w14:textId="76465ACE" w:rsidR="00C203E0" w:rsidRPr="009C593E" w:rsidRDefault="00C203E0" w:rsidP="00C203E0">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PGESP-2024-VUNESP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sz w:val="19"/>
                <w:szCs w:val="19"/>
                <w:lang w:eastAsia="pt-BR"/>
              </w:rPr>
              <w:t>Considere que o Estado pretenda transferir a propriedade de um imóvel à empresa por ele controlada, como forma de integralização de ações subscritas em face de aumento de capital deliberado em Assembleia de Acionistas. De acordo com o que disciplina a legislação de regência,</w:t>
            </w:r>
            <w:r>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sz w:val="19"/>
                <w:szCs w:val="19"/>
                <w:lang w:eastAsia="pt-BR"/>
              </w:rPr>
              <w:t>a integralização em bens condiciona-se à avaliação, mediante laudo fundamentado, realizada por 3 (três) peritos ou por empresa especializada, nomeados em assembleia-geral, constituindo abuso do acionista controlador a realização em bens estranhos ao objeto social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7º c/c art. 8º, </w:t>
            </w:r>
            <w:r w:rsidRPr="00C203E0">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C203E0">
              <w:rPr>
                <w:rFonts w:ascii="Book Antiqua" w:eastAsia="Times New Roman" w:hAnsi="Book Antiqua" w:cs="Times New Roman"/>
                <w:b/>
                <w:sz w:val="19"/>
                <w:szCs w:val="19"/>
                <w:lang w:eastAsia="pt-BR"/>
              </w:rPr>
              <w:t>art</w:t>
            </w:r>
            <w:r w:rsidRPr="009C593E">
              <w:rPr>
                <w:rFonts w:ascii="Book Antiqua" w:eastAsia="Times New Roman" w:hAnsi="Book Antiqua" w:cs="Times New Roman"/>
                <w:b/>
                <w:sz w:val="19"/>
                <w:szCs w:val="19"/>
                <w:lang w:eastAsia="pt-BR"/>
              </w:rPr>
              <w:t>. 11</w:t>
            </w:r>
            <w:r>
              <w:rPr>
                <w:rFonts w:ascii="Book Antiqua" w:eastAsia="Times New Roman" w:hAnsi="Book Antiqua" w:cs="Times New Roman"/>
                <w:b/>
                <w:sz w:val="19"/>
                <w:szCs w:val="19"/>
                <w:lang w:eastAsia="pt-BR"/>
              </w:rPr>
              <w:t>7, §1º, ‘h’,</w:t>
            </w:r>
            <w:r w:rsidRPr="009C593E">
              <w:rPr>
                <w:rFonts w:ascii="Book Antiqua" w:eastAsia="Times New Roman" w:hAnsi="Book Antiqua" w:cs="Times New Roman"/>
                <w:b/>
                <w:sz w:val="19"/>
                <w:szCs w:val="19"/>
                <w:lang w:eastAsia="pt-BR"/>
              </w:rPr>
              <w:t xml:space="preserve"> LSA.</w:t>
            </w:r>
            <w:r>
              <w:rPr>
                <w:rStyle w:val="Refdenotaderodap"/>
                <w:rFonts w:ascii="Book Antiqua" w:eastAsia="Times New Roman" w:hAnsi="Book Antiqua" w:cs="Times New Roman"/>
                <w:b/>
                <w:sz w:val="19"/>
                <w:szCs w:val="19"/>
                <w:lang w:eastAsia="pt-BR"/>
              </w:rPr>
              <w:footnoteReference w:id="4"/>
            </w:r>
          </w:p>
        </w:tc>
      </w:tr>
    </w:tbl>
    <w:p w14:paraId="3EFA46F4" w14:textId="500B8DA7" w:rsidR="001C6BC4" w:rsidRPr="00E972B1"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A9004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No caso da alínea e do § 1º, o administrador ou fiscal que praticar o ato ilegal responde solidariamente com o acionista controlador</w:t>
      </w:r>
      <w:r w:rsidRPr="00901F4E">
        <w:rPr>
          <w:rFonts w:ascii="Book Antiqua" w:eastAsia="Times New Roman" w:hAnsi="Book Antiqua" w:cs="Times New Roman"/>
          <w:b/>
          <w:bCs/>
          <w:sz w:val="16"/>
          <w:szCs w:val="16"/>
          <w:lang w:eastAsia="pt-BR"/>
        </w:rPr>
        <w:t>.</w:t>
      </w:r>
      <w:r w:rsidR="00A9004E" w:rsidRPr="00901F4E">
        <w:rPr>
          <w:rFonts w:ascii="Book Antiqua" w:eastAsia="Times New Roman" w:hAnsi="Book Antiqua" w:cs="Times New Roman"/>
          <w:b/>
          <w:bCs/>
          <w:sz w:val="16"/>
          <w:szCs w:val="16"/>
          <w:lang w:eastAsia="pt-BR"/>
        </w:rPr>
        <w:t xml:space="preserve"> </w:t>
      </w:r>
      <w:r w:rsidR="00E972B1">
        <w:rPr>
          <w:rFonts w:ascii="Book Antiqua" w:hAnsi="Book Antiqua"/>
          <w:b/>
          <w:color w:val="FF0000"/>
          <w:sz w:val="16"/>
          <w:szCs w:val="16"/>
          <w:u w:val="single"/>
        </w:rPr>
        <w:t>(PGEPA-2023)</w:t>
      </w:r>
    </w:p>
    <w:p w14:paraId="2280C5F9" w14:textId="4FC2AAA4" w:rsidR="001C6BC4" w:rsidRPr="0080315B" w:rsidRDefault="001C6BC4" w:rsidP="00FA280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01F4E">
        <w:rPr>
          <w:rFonts w:ascii="Book Antiqua" w:eastAsia="Times New Roman" w:hAnsi="Book Antiqua" w:cs="Times New Roman"/>
          <w:b/>
          <w:bCs/>
          <w:sz w:val="19"/>
          <w:szCs w:val="19"/>
          <w:lang w:eastAsia="pt-BR"/>
        </w:rPr>
        <w:t xml:space="preserve">        </w:t>
      </w:r>
      <w:r w:rsidRPr="00901F4E">
        <w:rPr>
          <w:rFonts w:ascii="Book Antiqua" w:eastAsia="Times New Roman" w:hAnsi="Book Antiqua" w:cs="Times New Roman"/>
          <w:b/>
          <w:bCs/>
          <w:sz w:val="19"/>
          <w:szCs w:val="19"/>
          <w:highlight w:val="magenta"/>
          <w:lang w:eastAsia="pt-BR"/>
        </w:rPr>
        <w:t>§ 3º</w:t>
      </w:r>
      <w:r w:rsidRPr="00901F4E">
        <w:rPr>
          <w:rFonts w:ascii="Book Antiqua" w:eastAsia="Times New Roman" w:hAnsi="Book Antiqua" w:cs="Times New Roman"/>
          <w:b/>
          <w:bCs/>
          <w:sz w:val="19"/>
          <w:szCs w:val="19"/>
          <w:lang w:eastAsia="pt-BR"/>
        </w:rPr>
        <w:t xml:space="preserve"> O acionista controlador que exerce cargo de administrador ou fiscal tem também os deveres e responsabilidades próprios do cargo</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BC121A"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060606" w:rsidRPr="009C593E" w14:paraId="28211B8B" w14:textId="77777777" w:rsidTr="00060A29">
        <w:tc>
          <w:tcPr>
            <w:tcW w:w="8494" w:type="dxa"/>
            <w:shd w:val="clear" w:color="auto" w:fill="CCFFFF"/>
          </w:tcPr>
          <w:p w14:paraId="12D24801" w14:textId="68556CB2" w:rsidR="00060606" w:rsidRPr="009C593E" w:rsidRDefault="00060606" w:rsidP="00060606">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TRT2</w:t>
            </w:r>
            <w:r>
              <w:rPr>
                <w:rFonts w:ascii="Book Antiqua" w:eastAsia="Times New Roman" w:hAnsi="Book Antiqua" w:cs="Times New Roman"/>
                <w:b/>
                <w:i/>
                <w:color w:val="FF0000"/>
                <w:sz w:val="19"/>
                <w:szCs w:val="19"/>
                <w:lang w:eastAsia="pt-BR"/>
              </w:rPr>
              <w:t>: #</w:t>
            </w:r>
            <w:r w:rsidRPr="00060606">
              <w:rPr>
                <w:rFonts w:ascii="Book Antiqua" w:eastAsia="Times New Roman" w:hAnsi="Book Antiqua" w:cs="Times New Roman"/>
                <w:b/>
                <w:i/>
                <w:color w:val="FF0000"/>
                <w:sz w:val="19"/>
                <w:szCs w:val="19"/>
                <w:highlight w:val="green"/>
                <w:lang w:eastAsia="pt-BR"/>
              </w:rPr>
              <w:t>Cartórios/TJSP-2014</w:t>
            </w:r>
            <w:r>
              <w:rPr>
                <w:rFonts w:ascii="Book Antiqua" w:eastAsia="Times New Roman" w:hAnsi="Book Antiqua" w:cs="Times New Roman"/>
                <w:b/>
                <w:i/>
                <w:color w:val="FF0000"/>
                <w:sz w:val="19"/>
                <w:szCs w:val="19"/>
                <w:lang w:eastAsia="pt-BR"/>
              </w:rPr>
              <w:t>: #</w:t>
            </w:r>
            <w:r w:rsidRPr="00060606">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sz w:val="19"/>
                <w:szCs w:val="19"/>
                <w:lang w:eastAsia="pt-BR"/>
              </w:rPr>
              <w:t xml:space="preserve">É importante salientar a possibilidade de responsabilização patrimonial dos sócios à luz da teoria da desconsideração da personalidade jurídica da empresa (art. 28 da Lei nº 8.078/90 e artigos 50 e 1.024, ambos do Código Civil) e inciso II do art. 592 do CPC, observada a limitação temporal prevista no art. 1.032 e o parágrafo único do art. 1.003, ambos do Código Civil. No entanto, em se tratando de </w:t>
            </w:r>
            <w:r w:rsidRPr="00060606">
              <w:rPr>
                <w:rFonts w:ascii="Book Antiqua" w:eastAsia="Times New Roman" w:hAnsi="Book Antiqua" w:cs="Times New Roman"/>
                <w:b/>
                <w:bCs/>
                <w:sz w:val="19"/>
                <w:szCs w:val="19"/>
                <w:shd w:val="clear" w:color="auto" w:fill="F7CAAC" w:themeFill="accent2" w:themeFillTint="66"/>
                <w:lang w:eastAsia="pt-BR"/>
              </w:rPr>
              <w:t>sociedade anônima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green"/>
                <w:lang w:eastAsia="pt-BR"/>
              </w:rPr>
              <w:t>responsabilização pessoal dos participantes da sociedade pelas obrigações da mesma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shd w:val="clear" w:color="auto" w:fill="F7CAAC" w:themeFill="accent2" w:themeFillTint="66"/>
                <w:lang w:eastAsia="pt-BR"/>
              </w:rPr>
              <w:t>é restrita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yellow"/>
                <w:lang w:eastAsia="pt-BR"/>
              </w:rPr>
              <w:t>ao acionista controlador, ao administrador e aos membros do conselho fiscal</w:t>
            </w:r>
            <w:r w:rsidRPr="00060606">
              <w:rPr>
                <w:rFonts w:ascii="Book Antiqua" w:eastAsia="Times New Roman" w:hAnsi="Book Antiqua" w:cs="Times New Roman"/>
                <w:sz w:val="19"/>
                <w:szCs w:val="19"/>
                <w:lang w:eastAsia="pt-BR"/>
              </w:rPr>
              <w:t xml:space="preserve">, conforme disciplina dos artigos 117, 158 e 165, todos da Lei nº 6.404/1976. </w:t>
            </w:r>
            <w:r w:rsidRPr="00060606">
              <w:rPr>
                <w:rFonts w:ascii="Book Antiqua" w:eastAsia="Times New Roman" w:hAnsi="Book Antiqua" w:cs="Times New Roman"/>
                <w:b/>
                <w:bCs/>
                <w:sz w:val="19"/>
                <w:szCs w:val="19"/>
                <w:shd w:val="clear" w:color="auto" w:fill="F7CAAC" w:themeFill="accent2" w:themeFillTint="66"/>
                <w:lang w:eastAsia="pt-BR"/>
              </w:rPr>
              <w:t>Impossível a responsabilização</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yellow"/>
                <w:lang w:eastAsia="pt-BR"/>
              </w:rPr>
              <w:t>de mero acionista minoritário</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green"/>
                <w:lang w:eastAsia="pt-BR"/>
              </w:rPr>
              <w:t>sem poder de gestão pelas dívidas da sociedade anônima</w:t>
            </w:r>
            <w:r w:rsidRPr="00060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sz w:val="19"/>
                <w:szCs w:val="19"/>
                <w:lang w:eastAsia="pt-BR"/>
              </w:rPr>
              <w:t>(TRT-2 - AGVPET: 1023001420045020 SP 01023001420045020036, Relator: MARCELO FREIRE GONÇALVES, Data de Julgamento: 23/05/2013, 12ª TURMA, Data de Publicação: 28/05/2013)</w:t>
            </w:r>
          </w:p>
        </w:tc>
      </w:tr>
    </w:tbl>
    <w:p w14:paraId="4137B8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w:t>
      </w:r>
    </w:p>
    <w:p w14:paraId="11A6297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Acordo de Acionistas</w:t>
      </w:r>
    </w:p>
    <w:p w14:paraId="2E912BEC" w14:textId="08D403EC" w:rsidR="001C6BC4" w:rsidRPr="00662B05" w:rsidRDefault="001C6BC4" w:rsidP="00FA2809">
      <w:pPr>
        <w:spacing w:before="100" w:beforeAutospacing="1" w:after="100" w:afterAutospacing="1" w:line="240" w:lineRule="auto"/>
        <w:jc w:val="both"/>
        <w:rPr>
          <w:rFonts w:ascii="Book Antiqua" w:hAnsi="Book Antiqua" w:cs="Times New Roman"/>
          <w:b/>
          <w:color w:val="FF0000"/>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118</w:t>
      </w:r>
      <w:r w:rsidRPr="009C593E">
        <w:rPr>
          <w:rFonts w:ascii="Book Antiqua" w:eastAsia="Times New Roman" w:hAnsi="Book Antiqua" w:cs="Times New Roman"/>
          <w:sz w:val="19"/>
          <w:szCs w:val="19"/>
          <w:lang w:eastAsia="pt-BR"/>
        </w:rPr>
        <w:t xml:space="preserve">. </w:t>
      </w:r>
      <w:r w:rsidRPr="00662B05">
        <w:rPr>
          <w:rFonts w:ascii="Book Antiqua" w:eastAsia="Times New Roman" w:hAnsi="Book Antiqua" w:cs="Times New Roman"/>
          <w:b/>
          <w:bCs/>
          <w:sz w:val="19"/>
          <w:szCs w:val="19"/>
          <w:lang w:eastAsia="pt-BR"/>
        </w:rPr>
        <w:t xml:space="preserve">Os </w:t>
      </w:r>
      <w:r w:rsidRPr="00662B05">
        <w:rPr>
          <w:rFonts w:ascii="Book Antiqua" w:eastAsia="Times New Roman" w:hAnsi="Book Antiqua" w:cs="Times New Roman"/>
          <w:b/>
          <w:bCs/>
          <w:caps/>
          <w:sz w:val="19"/>
          <w:szCs w:val="19"/>
          <w:shd w:val="clear" w:color="auto" w:fill="F7CAAC" w:themeFill="accent2" w:themeFillTint="66"/>
          <w:lang w:eastAsia="pt-BR"/>
        </w:rPr>
        <w:t>acordos de acionistas</w:t>
      </w:r>
      <w:r w:rsidRPr="00662B05">
        <w:rPr>
          <w:rFonts w:ascii="Book Antiqua" w:eastAsia="Times New Roman" w:hAnsi="Book Antiqua" w:cs="Times New Roman"/>
          <w:b/>
          <w:bCs/>
          <w:sz w:val="19"/>
          <w:szCs w:val="19"/>
          <w:lang w:eastAsia="pt-BR"/>
        </w:rPr>
        <w:t xml:space="preserve">, sobre a </w:t>
      </w:r>
      <w:r w:rsidRPr="00662B05">
        <w:rPr>
          <w:rFonts w:ascii="Book Antiqua" w:eastAsia="Times New Roman" w:hAnsi="Book Antiqua" w:cs="Times New Roman"/>
          <w:b/>
          <w:bCs/>
          <w:sz w:val="19"/>
          <w:szCs w:val="19"/>
          <w:highlight w:val="yellow"/>
          <w:lang w:eastAsia="pt-BR"/>
        </w:rPr>
        <w:t>compra e venda de suas ações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sz w:val="19"/>
          <w:szCs w:val="19"/>
          <w:highlight w:val="yellow"/>
          <w:lang w:eastAsia="pt-BR"/>
        </w:rPr>
        <w:t>preferência para adquiri-las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sz w:val="19"/>
          <w:szCs w:val="19"/>
          <w:highlight w:val="yellow"/>
          <w:lang w:eastAsia="pt-BR"/>
        </w:rPr>
        <w:t>exercício do direito a voto</w:t>
      </w:r>
      <w:r w:rsidRPr="00662B05">
        <w:rPr>
          <w:rFonts w:ascii="Book Antiqua" w:eastAsia="Times New Roman" w:hAnsi="Book Antiqua" w:cs="Times New Roman"/>
          <w:b/>
          <w:bCs/>
          <w:sz w:val="19"/>
          <w:szCs w:val="19"/>
          <w:lang w:eastAsia="pt-BR"/>
        </w:rPr>
        <w:t xml:space="preserve">, ou </w:t>
      </w:r>
      <w:r w:rsidRPr="00662B05">
        <w:rPr>
          <w:rFonts w:ascii="Book Antiqua" w:eastAsia="Times New Roman" w:hAnsi="Book Antiqua" w:cs="Times New Roman"/>
          <w:b/>
          <w:bCs/>
          <w:sz w:val="19"/>
          <w:szCs w:val="19"/>
          <w:highlight w:val="yellow"/>
          <w:lang w:eastAsia="pt-BR"/>
        </w:rPr>
        <w:t>do poder de controle</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caps/>
          <w:sz w:val="19"/>
          <w:szCs w:val="19"/>
          <w:highlight w:val="green"/>
          <w:lang w:eastAsia="pt-BR"/>
        </w:rPr>
        <w:t>deverão ser observados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caps/>
          <w:sz w:val="19"/>
          <w:szCs w:val="19"/>
          <w:highlight w:val="cyan"/>
          <w:lang w:eastAsia="pt-BR"/>
        </w:rPr>
        <w:t>pela companhia</w:t>
      </w:r>
      <w:r w:rsidRPr="00662B05">
        <w:rPr>
          <w:rFonts w:ascii="Book Antiqua" w:eastAsia="Times New Roman" w:hAnsi="Book Antiqua" w:cs="Times New Roman"/>
          <w:b/>
          <w:bCs/>
          <w:sz w:val="19"/>
          <w:szCs w:val="19"/>
          <w:lang w:eastAsia="pt-BR"/>
        </w:rPr>
        <w:t xml:space="preserve"> quando </w:t>
      </w:r>
      <w:r w:rsidRPr="00662B05">
        <w:rPr>
          <w:rFonts w:ascii="Book Antiqua" w:eastAsia="Times New Roman" w:hAnsi="Book Antiqua" w:cs="Times New Roman"/>
          <w:b/>
          <w:bCs/>
          <w:caps/>
          <w:sz w:val="19"/>
          <w:szCs w:val="19"/>
          <w:shd w:val="clear" w:color="auto" w:fill="F7CAAC" w:themeFill="accent2" w:themeFillTint="66"/>
          <w:lang w:eastAsia="pt-BR"/>
        </w:rPr>
        <w:t>arquivados na</w:t>
      </w:r>
      <w:r w:rsidRPr="009C593E">
        <w:rPr>
          <w:rFonts w:ascii="Book Antiqua" w:eastAsia="Times New Roman" w:hAnsi="Book Antiqua" w:cs="Times New Roman"/>
          <w:b/>
          <w:caps/>
          <w:sz w:val="19"/>
          <w:szCs w:val="19"/>
          <w:shd w:val="clear" w:color="auto" w:fill="F7CAAC" w:themeFill="accent2" w:themeFillTint="66"/>
          <w:lang w:eastAsia="pt-BR"/>
        </w:rPr>
        <w:t xml:space="preserve"> sua sede</w:t>
      </w:r>
      <w:r w:rsidRPr="00901F4E">
        <w:rPr>
          <w:rFonts w:ascii="Book Antiqua" w:eastAsia="Times New Roman" w:hAnsi="Book Antiqua" w:cs="Times New Roman"/>
          <w:sz w:val="16"/>
          <w:szCs w:val="16"/>
          <w:lang w:eastAsia="pt-BR"/>
        </w:rPr>
        <w:t>.</w:t>
      </w:r>
      <w:r w:rsidR="00CC7EED" w:rsidRPr="00901F4E">
        <w:rPr>
          <w:rFonts w:ascii="Book Antiqua" w:eastAsia="Times New Roman" w:hAnsi="Book Antiqua" w:cs="Times New Roman"/>
          <w:sz w:val="16"/>
          <w:szCs w:val="16"/>
          <w:lang w:eastAsia="pt-BR"/>
        </w:rPr>
        <w:t xml:space="preserve"> </w:t>
      </w:r>
      <w:hyperlink r:id="rId20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20074" w:rsidRPr="00901F4E">
        <w:rPr>
          <w:rFonts w:ascii="Book Antiqua" w:eastAsia="Times New Roman" w:hAnsi="Book Antiqua" w:cs="Times New Roman"/>
          <w:color w:val="0000FF"/>
          <w:sz w:val="16"/>
          <w:szCs w:val="16"/>
          <w:lang w:eastAsia="pt-BR"/>
        </w:rPr>
        <w:t xml:space="preserve"> </w:t>
      </w:r>
      <w:r w:rsidR="00B20074" w:rsidRPr="00901F4E">
        <w:rPr>
          <w:rFonts w:ascii="Book Antiqua" w:eastAsia="Times New Roman" w:hAnsi="Book Antiqua" w:cs="Times New Roman"/>
          <w:b/>
          <w:bCs/>
          <w:color w:val="FF0000"/>
          <w:sz w:val="16"/>
          <w:szCs w:val="16"/>
          <w:u w:val="single"/>
          <w:lang w:eastAsia="pt-BR"/>
        </w:rPr>
        <w:t>(PGERR-2006)</w:t>
      </w:r>
      <w:r w:rsidR="00CC7EED" w:rsidRPr="00901F4E">
        <w:rPr>
          <w:rFonts w:ascii="Book Antiqua" w:eastAsia="Times New Roman" w:hAnsi="Book Antiqua" w:cs="Times New Roman"/>
          <w:color w:val="0000FF"/>
          <w:sz w:val="16"/>
          <w:szCs w:val="16"/>
          <w:lang w:eastAsia="pt-BR"/>
        </w:rPr>
        <w:t xml:space="preserve"> </w:t>
      </w:r>
      <w:r w:rsidR="00CC7EED" w:rsidRPr="00901F4E">
        <w:rPr>
          <w:rFonts w:ascii="Book Antiqua" w:eastAsia="Times New Roman" w:hAnsi="Book Antiqua" w:cs="Times New Roman"/>
          <w:b/>
          <w:color w:val="FF0000"/>
          <w:sz w:val="16"/>
          <w:szCs w:val="16"/>
          <w:u w:val="single"/>
          <w:lang w:eastAsia="pt-BR"/>
        </w:rPr>
        <w:t>(TJMG-2007)</w:t>
      </w:r>
      <w:r w:rsidR="00E959CC" w:rsidRPr="00901F4E">
        <w:rPr>
          <w:rFonts w:ascii="Book Antiqua" w:eastAsia="Times New Roman" w:hAnsi="Book Antiqua" w:cs="Times New Roman"/>
          <w:b/>
          <w:color w:val="FF0000"/>
          <w:sz w:val="16"/>
          <w:szCs w:val="16"/>
          <w:lang w:eastAsia="pt-BR"/>
        </w:rPr>
        <w:t xml:space="preserve"> </w:t>
      </w:r>
      <w:r w:rsidR="00E959CC" w:rsidRPr="00901F4E">
        <w:rPr>
          <w:rFonts w:ascii="Book Antiqua" w:eastAsia="Times New Roman" w:hAnsi="Book Antiqua" w:cs="Times New Roman"/>
          <w:b/>
          <w:color w:val="FF0000"/>
          <w:sz w:val="16"/>
          <w:szCs w:val="16"/>
          <w:u w:val="single"/>
          <w:lang w:eastAsia="pt-BR"/>
        </w:rPr>
        <w:t>(TJMS-2008)</w:t>
      </w:r>
      <w:r w:rsidR="00DB61A7" w:rsidRPr="00901F4E">
        <w:rPr>
          <w:rFonts w:ascii="Book Antiqua" w:eastAsia="Times New Roman" w:hAnsi="Book Antiqua" w:cs="Times New Roman"/>
          <w:b/>
          <w:color w:val="FF0000"/>
          <w:sz w:val="16"/>
          <w:szCs w:val="16"/>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534B6E" w:rsidRPr="00901F4E">
        <w:rPr>
          <w:rFonts w:ascii="Book Antiqua" w:eastAsia="Times New Roman" w:hAnsi="Book Antiqua" w:cs="Times New Roman"/>
          <w:b/>
          <w:bCs/>
          <w:color w:val="FF0000"/>
          <w:sz w:val="16"/>
          <w:szCs w:val="16"/>
          <w:lang w:eastAsia="pt-BR"/>
        </w:rPr>
        <w:t xml:space="preserve"> </w:t>
      </w:r>
      <w:r w:rsidR="00534B6E" w:rsidRPr="00901F4E">
        <w:rPr>
          <w:rFonts w:ascii="Book Antiqua" w:eastAsia="Times New Roman" w:hAnsi="Book Antiqua" w:cs="Times New Roman"/>
          <w:b/>
          <w:bCs/>
          <w:color w:val="FF0000"/>
          <w:sz w:val="16"/>
          <w:szCs w:val="16"/>
          <w:u w:val="single"/>
          <w:lang w:eastAsia="pt-BR"/>
        </w:rPr>
        <w:t>(Anal. Legisl./Câm. Deputados-2014)</w:t>
      </w:r>
      <w:r w:rsidR="00177E3F" w:rsidRPr="00901F4E">
        <w:rPr>
          <w:rFonts w:ascii="Book Antiqua" w:eastAsia="Times New Roman" w:hAnsi="Book Antiqua" w:cs="Times New Roman"/>
          <w:b/>
          <w:color w:val="FF0000"/>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r w:rsidR="007B31E1" w:rsidRPr="00901F4E">
        <w:rPr>
          <w:rFonts w:ascii="Book Antiqua" w:eastAsia="Times New Roman" w:hAnsi="Book Antiqua" w:cs="Times New Roman"/>
          <w:b/>
          <w:bCs/>
          <w:color w:val="FF0000"/>
          <w:sz w:val="16"/>
          <w:szCs w:val="16"/>
          <w:lang w:eastAsia="pt-BR"/>
        </w:rPr>
        <w:t xml:space="preserve"> </w:t>
      </w:r>
      <w:r w:rsidR="007B31E1" w:rsidRPr="00901F4E">
        <w:rPr>
          <w:rFonts w:ascii="Book Antiqua" w:hAnsi="Book Antiqua" w:cs="Times New Roman"/>
          <w:b/>
          <w:color w:val="FF0000"/>
          <w:sz w:val="16"/>
          <w:szCs w:val="16"/>
          <w:u w:val="single"/>
        </w:rPr>
        <w:t>(Proc./ALERJ-2017)</w:t>
      </w:r>
      <w:r w:rsidR="00662B05">
        <w:rPr>
          <w:rFonts w:ascii="Book Antiqua" w:hAnsi="Book Antiqua" w:cs="Times New Roman"/>
          <w:b/>
          <w:color w:val="FF0000"/>
          <w:sz w:val="16"/>
          <w:szCs w:val="16"/>
        </w:rPr>
        <w:t xml:space="preserve"> </w:t>
      </w:r>
      <w:r w:rsidR="00662B05">
        <w:rPr>
          <w:rFonts w:ascii="Book Antiqua" w:hAnsi="Book Antiqua" w:cs="Times New Roman"/>
          <w:b/>
          <w:color w:val="FF0000"/>
          <w:sz w:val="16"/>
          <w:szCs w:val="16"/>
          <w:u w:val="single"/>
        </w:rPr>
        <w:t>(TJSP-2021)</w:t>
      </w:r>
      <w:r w:rsidR="00662B05">
        <w:rPr>
          <w:rFonts w:ascii="Book Antiqua" w:hAnsi="Book Antiqua" w:cs="Times New Roman"/>
          <w:b/>
          <w:color w:val="FF0000"/>
          <w:sz w:val="16"/>
          <w:szCs w:val="16"/>
        </w:rPr>
        <w:t xml:space="preserve"> </w:t>
      </w:r>
      <w:r w:rsidR="00662B05">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AF1A6F" w:rsidRPr="009C593E" w14:paraId="72330754" w14:textId="77777777" w:rsidTr="005C51A4">
        <w:tc>
          <w:tcPr>
            <w:tcW w:w="8494" w:type="dxa"/>
            <w:shd w:val="clear" w:color="auto" w:fill="CCFFFF"/>
          </w:tcPr>
          <w:p w14:paraId="47E33347" w14:textId="0222AF6C" w:rsidR="00AF1A6F" w:rsidRPr="009C593E" w:rsidRDefault="00AF1A6F" w:rsidP="005C51A4">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SP</w:t>
            </w:r>
            <w:r w:rsidRPr="009C593E">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9C593E">
              <w:rPr>
                <w:rFonts w:ascii="Book Antiqua" w:eastAsia="Times New Roman" w:hAnsi="Book Antiqua" w:cs="Times New Roman"/>
                <w:b/>
                <w:bCs/>
                <w:sz w:val="19"/>
                <w:szCs w:val="19"/>
                <w:highlight w:val="yellow"/>
                <w:lang w:eastAsia="pt-BR"/>
              </w:rPr>
              <w:t>-VUNESP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sz w:val="19"/>
                <w:szCs w:val="19"/>
                <w:lang w:eastAsia="pt-BR"/>
              </w:rPr>
              <w:t>O exercício do direito a voto na companhia pode ser regulado em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124EBBFA" w14:textId="73C70CC8" w:rsidR="001C6BC4" w:rsidRPr="00901F4E" w:rsidRDefault="001C6BC4" w:rsidP="00FD1B6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 </w:t>
      </w:r>
      <w:r w:rsidRPr="009C593E">
        <w:rPr>
          <w:rFonts w:ascii="Book Antiqua" w:eastAsia="Times New Roman" w:hAnsi="Book Antiqua" w:cs="Times New Roman"/>
          <w:b/>
          <w:caps/>
          <w:sz w:val="19"/>
          <w:szCs w:val="19"/>
          <w:shd w:val="clear" w:color="auto" w:fill="F7CAAC" w:themeFill="accent2" w:themeFillTint="66"/>
          <w:lang w:eastAsia="pt-BR"/>
        </w:rPr>
        <w:t>obrigações ou ônus decorrentes desses acordos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somente serão oponíveis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cyan"/>
          <w:lang w:eastAsia="pt-BR"/>
        </w:rPr>
        <w:t>a terceiros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depois de averbados</w:t>
      </w:r>
      <w:r w:rsidRPr="009C593E">
        <w:rPr>
          <w:rFonts w:ascii="Book Antiqua" w:eastAsia="Times New Roman" w:hAnsi="Book Antiqua" w:cs="Times New Roman"/>
          <w:b/>
          <w:sz w:val="19"/>
          <w:szCs w:val="19"/>
          <w:lang w:eastAsia="pt-BR"/>
        </w:rPr>
        <w:t xml:space="preserve"> nos </w:t>
      </w:r>
      <w:r w:rsidRPr="009C593E">
        <w:rPr>
          <w:rFonts w:ascii="Book Antiqua" w:eastAsia="Times New Roman" w:hAnsi="Book Antiqua" w:cs="Times New Roman"/>
          <w:b/>
          <w:sz w:val="19"/>
          <w:szCs w:val="19"/>
          <w:highlight w:val="cyan"/>
          <w:lang w:eastAsia="pt-BR"/>
        </w:rPr>
        <w:t>livros de registro</w:t>
      </w:r>
      <w:r w:rsidRPr="009C593E">
        <w:rPr>
          <w:rFonts w:ascii="Book Antiqua" w:eastAsia="Times New Roman" w:hAnsi="Book Antiqua" w:cs="Times New Roman"/>
          <w:b/>
          <w:sz w:val="19"/>
          <w:szCs w:val="19"/>
          <w:lang w:eastAsia="pt-BR"/>
        </w:rPr>
        <w:t xml:space="preserve"> e nos </w:t>
      </w:r>
      <w:r w:rsidRPr="009C593E">
        <w:rPr>
          <w:rFonts w:ascii="Book Antiqua" w:eastAsia="Times New Roman" w:hAnsi="Book Antiqua" w:cs="Times New Roman"/>
          <w:b/>
          <w:sz w:val="19"/>
          <w:szCs w:val="19"/>
          <w:highlight w:val="cyan"/>
          <w:lang w:eastAsia="pt-BR"/>
        </w:rPr>
        <w:t>certificados das ações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 emitidos</w:t>
      </w:r>
      <w:r w:rsidRPr="00901F4E">
        <w:rPr>
          <w:rFonts w:ascii="Book Antiqua" w:eastAsia="Times New Roman" w:hAnsi="Book Antiqua" w:cs="Times New Roman"/>
          <w:sz w:val="16"/>
          <w:szCs w:val="16"/>
          <w:lang w:eastAsia="pt-BR"/>
        </w:rPr>
        <w:t>.</w:t>
      </w:r>
      <w:r w:rsidR="00835221" w:rsidRPr="00901F4E">
        <w:rPr>
          <w:rFonts w:ascii="Book Antiqua" w:eastAsia="Times New Roman" w:hAnsi="Book Antiqua" w:cs="Times New Roman"/>
          <w:sz w:val="16"/>
          <w:szCs w:val="16"/>
          <w:lang w:eastAsia="pt-BR"/>
        </w:rPr>
        <w:t xml:space="preserve"> </w:t>
      </w:r>
      <w:r w:rsidR="00AB024E" w:rsidRPr="00901F4E">
        <w:rPr>
          <w:rFonts w:ascii="Book Antiqua" w:eastAsia="Times New Roman" w:hAnsi="Book Antiqua" w:cs="Times New Roman"/>
          <w:b/>
          <w:color w:val="FF0000"/>
          <w:sz w:val="16"/>
          <w:szCs w:val="16"/>
          <w:u w:val="single"/>
          <w:lang w:eastAsia="pt-BR"/>
        </w:rPr>
        <w:t>(TJSC-2009)</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(TJRJ-2012)</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(TJMG-2007/2014)</w:t>
      </w:r>
      <w:r w:rsidR="00DB61A7" w:rsidRPr="00901F4E">
        <w:rPr>
          <w:rFonts w:ascii="Book Antiqua" w:eastAsia="Times New Roman" w:hAnsi="Book Antiqua" w:cs="Times New Roman"/>
          <w:b/>
          <w:color w:val="FF0000"/>
          <w:sz w:val="16"/>
          <w:szCs w:val="16"/>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p>
    <w:tbl>
      <w:tblPr>
        <w:tblStyle w:val="Tabelacomgrade"/>
        <w:tblW w:w="0" w:type="auto"/>
        <w:shd w:val="clear" w:color="auto" w:fill="CCFFFF"/>
        <w:tblLook w:val="04A0" w:firstRow="1" w:lastRow="0" w:firstColumn="1" w:lastColumn="0" w:noHBand="0" w:noVBand="1"/>
      </w:tblPr>
      <w:tblGrid>
        <w:gridCol w:w="8494"/>
      </w:tblGrid>
      <w:tr w:rsidR="00F94647" w:rsidRPr="009C593E" w14:paraId="7DE1B987" w14:textId="77777777" w:rsidTr="00CC073F">
        <w:tc>
          <w:tcPr>
            <w:tcW w:w="8494" w:type="dxa"/>
            <w:shd w:val="clear" w:color="auto" w:fill="CCFFFF"/>
          </w:tcPr>
          <w:p w14:paraId="718E24FB" w14:textId="3C22B7D1" w:rsidR="00F94647" w:rsidRDefault="00F94647" w:rsidP="00FD1B61">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CC073F" w:rsidRPr="009C593E">
              <w:rPr>
                <w:rFonts w:ascii="Book Antiqua" w:eastAsia="Times New Roman" w:hAnsi="Book Antiqua" w:cs="Times New Roman"/>
                <w:sz w:val="19"/>
                <w:szCs w:val="19"/>
                <w:lang w:eastAsia="pt-BR"/>
              </w:rPr>
              <w:t xml:space="preserve">Considerando o regime jurídico das sociedades anônimas: </w:t>
            </w:r>
            <w:r w:rsidRPr="009C593E">
              <w:rPr>
                <w:rFonts w:ascii="Book Antiqua" w:eastAsia="Times New Roman" w:hAnsi="Book Antiqua" w:cs="Times New Roman"/>
                <w:sz w:val="19"/>
                <w:szCs w:val="19"/>
                <w:lang w:eastAsia="pt-BR"/>
              </w:rPr>
              <w:t xml:space="preserve">Os acordos de acionistas deverão ser observados pela companhia, quando arquivados na sua sede, e serão oponíveis a terceiros depois de averbado no livro de registro e nos certificados de ações, se emitidos, independentemente de seu arquivamento na Junta Comercial. </w:t>
            </w:r>
            <w:r w:rsidRPr="009C593E">
              <w:rPr>
                <w:rFonts w:ascii="Book Antiqua" w:eastAsia="Times New Roman" w:hAnsi="Book Antiqua" w:cs="Times New Roman"/>
                <w:b/>
                <w:sz w:val="19"/>
                <w:szCs w:val="19"/>
                <w:lang w:eastAsia="pt-BR"/>
              </w:rPr>
              <w:t xml:space="preserve">BL: art. 118, §1º, </w:t>
            </w:r>
            <w:r w:rsidR="00E644E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1AF2B155" w14:textId="77777777" w:rsidR="00FD1B61" w:rsidRPr="009C593E" w:rsidRDefault="00FD1B61" w:rsidP="00FD1B61">
            <w:pPr>
              <w:jc w:val="both"/>
              <w:rPr>
                <w:rFonts w:ascii="Book Antiqua" w:eastAsia="Times New Roman" w:hAnsi="Book Antiqua" w:cs="Times New Roman"/>
                <w:b/>
                <w:sz w:val="19"/>
                <w:szCs w:val="19"/>
                <w:lang w:eastAsia="pt-BR"/>
              </w:rPr>
            </w:pPr>
          </w:p>
          <w:p w14:paraId="752DB61A" w14:textId="3037C4AD" w:rsidR="001B6B9C" w:rsidRPr="009C593E" w:rsidRDefault="00FD1B61" w:rsidP="00FD1B61">
            <w:pPr>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sidR="001B6B9C" w:rsidRPr="009C593E">
              <w:rPr>
                <w:rFonts w:ascii="Book Antiqua" w:eastAsia="Times New Roman" w:hAnsi="Book Antiqua" w:cs="Times New Roman"/>
                <w:sz w:val="19"/>
                <w:szCs w:val="19"/>
                <w:lang w:eastAsia="pt-BR"/>
              </w:rPr>
              <w:t>: Está correta, já que somente para ter eficácia contra é necessária a averbação em livros de registro e certificados das ações, consoante dispõe o art. 118 da LSA.</w:t>
            </w:r>
          </w:p>
          <w:p w14:paraId="207C835A" w14:textId="77777777" w:rsidR="00FD1B61" w:rsidRDefault="00FD1B61" w:rsidP="00FD1B61">
            <w:pPr>
              <w:jc w:val="both"/>
              <w:rPr>
                <w:rFonts w:ascii="Book Antiqua" w:eastAsia="Times New Roman" w:hAnsi="Book Antiqua" w:cs="Times New Roman"/>
                <w:b/>
                <w:bCs/>
                <w:sz w:val="19"/>
                <w:szCs w:val="19"/>
                <w:lang w:eastAsia="pt-BR"/>
              </w:rPr>
            </w:pPr>
          </w:p>
          <w:p w14:paraId="75B00CA3" w14:textId="6B89CCA3" w:rsidR="00E644E0" w:rsidRPr="009C593E" w:rsidRDefault="00E644E0" w:rsidP="00FD1B61">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TJRJ-2012-VUNESP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Analise a assertiva seguinte sobre acordo de acionistas: As obrigações ou ônus decorrentes desses acordos somente serão oponíveis a terceiros, depois de averbados nos livros de registro e nos certificados das ações, se emitidos. </w:t>
            </w:r>
            <w:r w:rsidRPr="009C593E">
              <w:rPr>
                <w:rFonts w:ascii="Book Antiqua" w:eastAsia="Times New Roman" w:hAnsi="Book Antiqua" w:cs="Times New Roman"/>
                <w:b/>
                <w:sz w:val="19"/>
                <w:szCs w:val="19"/>
                <w:lang w:eastAsia="pt-BR"/>
              </w:rPr>
              <w:t>BL: art. 118, §1º, LSA.</w:t>
            </w:r>
          </w:p>
        </w:tc>
      </w:tr>
    </w:tbl>
    <w:p w14:paraId="57977B09" w14:textId="050770C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highlight w:val="yellow"/>
          <w:lang w:eastAsia="pt-BR"/>
        </w:rPr>
        <w:t>Esses acordos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não poderão ser invocados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para eximir o acionista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de responsabilidade no exercício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do direito de voto</w:t>
      </w:r>
      <w:r w:rsidRPr="00224C7C">
        <w:rPr>
          <w:rFonts w:ascii="Book Antiqua" w:eastAsia="Times New Roman" w:hAnsi="Book Antiqua" w:cs="Times New Roman"/>
          <w:b/>
          <w:bCs/>
          <w:sz w:val="19"/>
          <w:szCs w:val="19"/>
          <w:lang w:eastAsia="pt-BR"/>
        </w:rPr>
        <w:t xml:space="preserve"> (artigo 115) ou </w:t>
      </w:r>
      <w:r w:rsidRPr="00224C7C">
        <w:rPr>
          <w:rFonts w:ascii="Book Antiqua" w:eastAsia="Times New Roman" w:hAnsi="Book Antiqua" w:cs="Times New Roman"/>
          <w:b/>
          <w:bCs/>
          <w:caps/>
          <w:sz w:val="19"/>
          <w:szCs w:val="19"/>
          <w:shd w:val="clear" w:color="auto" w:fill="F7CAAC" w:themeFill="accent2" w:themeFillTint="66"/>
          <w:lang w:eastAsia="pt-BR"/>
        </w:rPr>
        <w:t>do poder de controle</w:t>
      </w:r>
      <w:r w:rsidRPr="00224C7C">
        <w:rPr>
          <w:rFonts w:ascii="Book Antiqua" w:eastAsia="Times New Roman" w:hAnsi="Book Antiqua" w:cs="Times New Roman"/>
          <w:b/>
          <w:bCs/>
          <w:sz w:val="19"/>
          <w:szCs w:val="19"/>
          <w:lang w:eastAsia="pt-BR"/>
        </w:rPr>
        <w:t xml:space="preserve"> (artigos 116 e 117).</w:t>
      </w:r>
      <w:r w:rsidR="00662B05">
        <w:rPr>
          <w:rFonts w:ascii="Book Antiqua" w:eastAsia="Times New Roman" w:hAnsi="Book Antiqua" w:cs="Times New Roman"/>
          <w:sz w:val="19"/>
          <w:szCs w:val="19"/>
          <w:lang w:eastAsia="pt-BR"/>
        </w:rPr>
        <w:t xml:space="preserve"> </w:t>
      </w:r>
      <w:r w:rsidR="00662B05">
        <w:rPr>
          <w:rFonts w:ascii="Book Antiqua" w:eastAsia="Times New Roman" w:hAnsi="Book Antiqua" w:cs="Times New Roman"/>
          <w:b/>
          <w:bCs/>
          <w:color w:val="FF0000"/>
          <w:sz w:val="16"/>
          <w:szCs w:val="16"/>
          <w:u w:val="single"/>
          <w:lang w:eastAsia="pt-BR"/>
        </w:rPr>
        <w:t>(TJRJ-2012)</w:t>
      </w:r>
      <w:r w:rsidR="00E13A71">
        <w:rPr>
          <w:rFonts w:ascii="Book Antiqua" w:eastAsia="Times New Roman" w:hAnsi="Book Antiqua" w:cs="Times New Roman"/>
          <w:sz w:val="19"/>
          <w:szCs w:val="19"/>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177E3F" w:rsidRPr="00901F4E">
        <w:rPr>
          <w:rFonts w:ascii="Book Antiqua" w:eastAsia="Times New Roman" w:hAnsi="Book Antiqua" w:cs="Times New Roman"/>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p>
    <w:tbl>
      <w:tblPr>
        <w:tblStyle w:val="Tabelacomgrade"/>
        <w:tblW w:w="0" w:type="auto"/>
        <w:shd w:val="clear" w:color="auto" w:fill="CCFFFF"/>
        <w:tblLook w:val="04A0" w:firstRow="1" w:lastRow="0" w:firstColumn="1" w:lastColumn="0" w:noHBand="0" w:noVBand="1"/>
      </w:tblPr>
      <w:tblGrid>
        <w:gridCol w:w="8494"/>
      </w:tblGrid>
      <w:tr w:rsidR="00E644E0" w:rsidRPr="009C593E" w14:paraId="6B39A176" w14:textId="77777777" w:rsidTr="00E16588">
        <w:tc>
          <w:tcPr>
            <w:tcW w:w="8494" w:type="dxa"/>
            <w:shd w:val="clear" w:color="auto" w:fill="CCFFFF"/>
          </w:tcPr>
          <w:p w14:paraId="6957E002" w14:textId="77777777" w:rsidR="00E644E0" w:rsidRPr="009C593E" w:rsidRDefault="00E644E0" w:rsidP="00E16588">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TJRJ-2012-VUNESP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Analise a assertiva seguinte sobre acordo de acionistas: Esses acordos não poderão ser invocados para eximir o acionista de responsabilidade no exercício do direito de voto ou do poder de controle.  </w:t>
            </w:r>
            <w:r w:rsidRPr="009C593E">
              <w:rPr>
                <w:rFonts w:ascii="Book Antiqua" w:eastAsia="Times New Roman" w:hAnsi="Book Antiqua" w:cs="Times New Roman"/>
                <w:b/>
                <w:sz w:val="19"/>
                <w:szCs w:val="19"/>
                <w:lang w:eastAsia="pt-BR"/>
              </w:rPr>
              <w:t>BL: art. 118, §2º, LSA.</w:t>
            </w:r>
          </w:p>
        </w:tc>
      </w:tr>
    </w:tbl>
    <w:p w14:paraId="1CF42BEC" w14:textId="4A652C19" w:rsidR="001C6BC4" w:rsidRPr="00224C7C"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Nas condições previstas no acordo, </w:t>
      </w:r>
      <w:r w:rsidRPr="00224C7C">
        <w:rPr>
          <w:rFonts w:ascii="Book Antiqua" w:eastAsia="Times New Roman" w:hAnsi="Book Antiqua" w:cs="Times New Roman"/>
          <w:b/>
          <w:bCs/>
          <w:sz w:val="19"/>
          <w:szCs w:val="19"/>
          <w:highlight w:val="yellow"/>
          <w:lang w:eastAsia="pt-BR"/>
        </w:rPr>
        <w:t>os acionistas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podem promover</w:t>
      </w:r>
      <w:r w:rsidRPr="00224C7C">
        <w:rPr>
          <w:rFonts w:ascii="Book Antiqua" w:eastAsia="Times New Roman" w:hAnsi="Book Antiqua" w:cs="Times New Roman"/>
          <w:b/>
          <w:bCs/>
          <w:sz w:val="19"/>
          <w:szCs w:val="19"/>
          <w:lang w:eastAsia="pt-BR"/>
        </w:rPr>
        <w:t xml:space="preserve"> a </w:t>
      </w:r>
      <w:r w:rsidRPr="00224C7C">
        <w:rPr>
          <w:rFonts w:ascii="Book Antiqua" w:eastAsia="Times New Roman" w:hAnsi="Book Antiqua" w:cs="Times New Roman"/>
          <w:b/>
          <w:bCs/>
          <w:caps/>
          <w:sz w:val="19"/>
          <w:szCs w:val="19"/>
          <w:shd w:val="clear" w:color="auto" w:fill="F7CAAC" w:themeFill="accent2" w:themeFillTint="66"/>
          <w:lang w:eastAsia="pt-BR"/>
        </w:rPr>
        <w:t>execução específica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das obrigações assumidas</w:t>
      </w:r>
      <w:r w:rsidRPr="00224C7C">
        <w:rPr>
          <w:rFonts w:ascii="Book Antiqua" w:eastAsia="Times New Roman" w:hAnsi="Book Antiqua" w:cs="Times New Roman"/>
          <w:b/>
          <w:bCs/>
          <w:sz w:val="16"/>
          <w:szCs w:val="16"/>
          <w:lang w:eastAsia="pt-BR"/>
        </w:rPr>
        <w:t>.</w:t>
      </w:r>
      <w:r w:rsidR="00AB024E" w:rsidRPr="00224C7C">
        <w:rPr>
          <w:rFonts w:ascii="Book Antiqua" w:eastAsia="Times New Roman" w:hAnsi="Book Antiqua" w:cs="Times New Roman"/>
          <w:b/>
          <w:bCs/>
          <w:sz w:val="16"/>
          <w:szCs w:val="16"/>
          <w:lang w:eastAsia="pt-BR"/>
        </w:rPr>
        <w:t xml:space="preserve"> </w:t>
      </w:r>
      <w:r w:rsidR="00AB024E" w:rsidRPr="00224C7C">
        <w:rPr>
          <w:rFonts w:ascii="Book Antiqua" w:eastAsia="Times New Roman" w:hAnsi="Book Antiqua" w:cs="Times New Roman"/>
          <w:b/>
          <w:bCs/>
          <w:color w:val="FF0000"/>
          <w:sz w:val="16"/>
          <w:szCs w:val="16"/>
          <w:u w:val="single"/>
          <w:lang w:eastAsia="pt-BR"/>
        </w:rPr>
        <w:t>(TJSC-2009)</w:t>
      </w:r>
      <w:r w:rsidR="00534B6E"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(MPRR-2012)</w:t>
      </w:r>
      <w:r w:rsidR="00662B05"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(DPEES-2012)</w:t>
      </w:r>
      <w:r w:rsidR="00662B05"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(Anal. Legisl.-Cãm. Deputados-2014)</w:t>
      </w:r>
    </w:p>
    <w:tbl>
      <w:tblPr>
        <w:tblStyle w:val="Tabelacomgrade"/>
        <w:tblW w:w="0" w:type="auto"/>
        <w:shd w:val="clear" w:color="auto" w:fill="CCFFFF"/>
        <w:tblLook w:val="04A0" w:firstRow="1" w:lastRow="0" w:firstColumn="1" w:lastColumn="0" w:noHBand="0" w:noVBand="1"/>
      </w:tblPr>
      <w:tblGrid>
        <w:gridCol w:w="8494"/>
      </w:tblGrid>
      <w:tr w:rsidR="00534B6E" w:rsidRPr="009C593E" w14:paraId="7806F7FE" w14:textId="77777777" w:rsidTr="00534B6E">
        <w:tc>
          <w:tcPr>
            <w:tcW w:w="8494" w:type="dxa"/>
            <w:shd w:val="clear" w:color="auto" w:fill="FFF2CC" w:themeFill="accent4" w:themeFillTint="33"/>
          </w:tcPr>
          <w:p w14:paraId="22D24753" w14:textId="58C99E0F" w:rsidR="00534B6E" w:rsidRPr="00534B6E" w:rsidRDefault="00534B6E" w:rsidP="00534B6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JDC nº 384</w:t>
            </w:r>
            <w:r>
              <w:rPr>
                <w:rFonts w:ascii="Book Antiqua" w:eastAsia="Times New Roman" w:hAnsi="Book Antiqua" w:cs="Times New Roman"/>
                <w:sz w:val="19"/>
                <w:szCs w:val="19"/>
                <w:lang w:eastAsia="pt-BR"/>
              </w:rPr>
              <w:t xml:space="preserve">: </w:t>
            </w:r>
            <w:r w:rsidRPr="0034131D">
              <w:rPr>
                <w:rFonts w:ascii="Book Antiqua" w:hAnsi="Book Antiqua" w:cs="Arial"/>
                <w:sz w:val="19"/>
                <w:szCs w:val="19"/>
              </w:rPr>
              <w:t>Nas sociedades personificadas previstas no Código Civil, exceto a cooperativa, é admissível o acordo de sócios, por aplicação analógica das normas relativas às sociedades por ações pertinentes ao acordo de acionistas</w:t>
            </w:r>
            <w:r w:rsidRPr="00901F4E">
              <w:rPr>
                <w:rFonts w:ascii="Book Antiqua" w:hAnsi="Book Antiqua" w:cs="Arial"/>
                <w:sz w:val="16"/>
                <w:szCs w:val="16"/>
              </w:rPr>
              <w:t xml:space="preserve">. </w:t>
            </w:r>
            <w:r w:rsidRPr="00901F4E">
              <w:rPr>
                <w:rFonts w:ascii="Book Antiqua" w:eastAsia="Times New Roman" w:hAnsi="Book Antiqua"/>
                <w:b/>
                <w:bCs/>
                <w:color w:val="FF0000"/>
                <w:sz w:val="16"/>
                <w:szCs w:val="16"/>
                <w:u w:val="single"/>
                <w:lang w:eastAsia="pt-BR"/>
              </w:rPr>
              <w:t>(MPRR-2012)</w:t>
            </w:r>
            <w:r w:rsidRPr="00901F4E">
              <w:rPr>
                <w:rFonts w:ascii="Book Antiqua" w:hAnsi="Book Antiqua" w:cs="Arial"/>
                <w:sz w:val="16"/>
                <w:szCs w:val="16"/>
              </w:rPr>
              <w:t xml:space="preserve"> </w:t>
            </w:r>
            <w:r w:rsidRPr="00901F4E">
              <w:rPr>
                <w:rFonts w:ascii="Book Antiqua" w:hAnsi="Book Antiqua" w:cs="Arial"/>
                <w:b/>
                <w:color w:val="FF0000"/>
                <w:sz w:val="16"/>
                <w:szCs w:val="16"/>
                <w:u w:val="single"/>
              </w:rPr>
              <w:t>(DPEES-2012)</w:t>
            </w:r>
            <w:r w:rsidRPr="00901F4E">
              <w:rPr>
                <w:rFonts w:ascii="Book Antiqua" w:hAnsi="Book Antiqua" w:cs="Arial"/>
                <w:b/>
                <w:color w:val="FF0000"/>
                <w:sz w:val="16"/>
                <w:szCs w:val="16"/>
              </w:rPr>
              <w:t xml:space="preserve"> </w:t>
            </w:r>
          </w:p>
        </w:tc>
      </w:tr>
    </w:tbl>
    <w:p w14:paraId="4F017727" w14:textId="77777777" w:rsidR="00534B6E" w:rsidRPr="00534B6E" w:rsidRDefault="00534B6E" w:rsidP="00534B6E">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34B6E" w:rsidRPr="009C593E" w14:paraId="7627E15E" w14:textId="77777777" w:rsidTr="00534B6E">
        <w:tc>
          <w:tcPr>
            <w:tcW w:w="8494" w:type="dxa"/>
            <w:shd w:val="clear" w:color="auto" w:fill="CCFFFF"/>
          </w:tcPr>
          <w:p w14:paraId="7625436E" w14:textId="1E6308B6" w:rsidR="001A2669" w:rsidRPr="001A2669" w:rsidRDefault="001A2669" w:rsidP="001A26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2669">
              <w:rPr>
                <w:rFonts w:ascii="Book Antiqua" w:eastAsia="Times New Roman" w:hAnsi="Book Antiqua" w:cs="Times New Roman"/>
                <w:b/>
                <w:sz w:val="19"/>
                <w:szCs w:val="19"/>
                <w:highlight w:val="yellow"/>
                <w:lang w:eastAsia="pt-BR"/>
              </w:rPr>
              <w:t>Anal. Legisl./Câm. Deputados-2014-CESPE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2669">
              <w:rPr>
                <w:rFonts w:ascii="Book Antiqua" w:eastAsia="Times New Roman" w:hAnsi="Book Antiqua" w:cs="Times New Roman"/>
                <w:bCs/>
                <w:sz w:val="19"/>
                <w:szCs w:val="19"/>
                <w:lang w:eastAsia="pt-BR"/>
              </w:rPr>
              <w:t>Julgue o próximo item, relativo ao direito societário</w:t>
            </w:r>
            <w:r>
              <w:rPr>
                <w:rFonts w:ascii="Book Antiqua" w:eastAsia="Times New Roman" w:hAnsi="Book Antiqua" w:cs="Times New Roman"/>
                <w:bCs/>
                <w:sz w:val="19"/>
                <w:szCs w:val="19"/>
                <w:lang w:eastAsia="pt-BR"/>
              </w:rPr>
              <w:t xml:space="preserve">: </w:t>
            </w:r>
            <w:r w:rsidRPr="001A2669">
              <w:rPr>
                <w:rFonts w:ascii="Book Antiqua" w:eastAsia="Times New Roman" w:hAnsi="Book Antiqua" w:cs="Times New Roman"/>
                <w:bCs/>
                <w:sz w:val="19"/>
                <w:szCs w:val="19"/>
                <w:lang w:eastAsia="pt-BR"/>
              </w:rPr>
              <w:t>O acordo de cotistas não está previsto explicitamente na legislação societária brasileira. No entanto, seja pelo princípio da atipicidade dos contratos, quando a sociedade for regida supletivamente pelas normas das sociedades simples, seja pela possibilidade de as limitadas serem regidas supletivamente pela legislação da sociedade anônima, admite-se sua celebração, com possibilidade de obrigatoriedade de vinculação da própria sociedade, e com permissão de execução específica.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da LSA e Enunciado 384, JDC.</w:t>
            </w:r>
          </w:p>
          <w:p w14:paraId="18262137" w14:textId="77777777" w:rsidR="001A2669" w:rsidRDefault="001A2669" w:rsidP="00534B6E">
            <w:pPr>
              <w:jc w:val="both"/>
              <w:rPr>
                <w:rFonts w:ascii="Book Antiqua" w:eastAsia="Times New Roman" w:hAnsi="Book Antiqua" w:cs="Times New Roman"/>
                <w:b/>
                <w:i/>
                <w:iCs/>
                <w:color w:val="FF0000"/>
                <w:sz w:val="19"/>
                <w:szCs w:val="19"/>
                <w:lang w:eastAsia="pt-BR"/>
              </w:rPr>
            </w:pPr>
          </w:p>
          <w:p w14:paraId="07918F02" w14:textId="1330E601" w:rsidR="00534B6E" w:rsidRPr="009C593E" w:rsidRDefault="00534B6E" w:rsidP="00534B6E">
            <w:pPr>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4B6E">
              <w:rPr>
                <w:rFonts w:ascii="Book Antiqua" w:eastAsia="Times New Roman" w:hAnsi="Book Antiqua" w:cs="Times New Roman"/>
                <w:b/>
                <w:i/>
                <w:iCs/>
                <w:color w:val="FF0000"/>
                <w:sz w:val="19"/>
                <w:szCs w:val="19"/>
                <w:highlight w:val="green"/>
                <w:lang w:eastAsia="pt-BR"/>
              </w:rPr>
              <w:t>Anal. Legisl./Câm. Deputados-2014</w:t>
            </w:r>
            <w:r>
              <w:rPr>
                <w:rFonts w:ascii="Book Antiqua" w:eastAsia="Times New Roman" w:hAnsi="Book Antiqua" w:cs="Times New Roman"/>
                <w:b/>
                <w:i/>
                <w:iCs/>
                <w:color w:val="FF0000"/>
                <w:sz w:val="19"/>
                <w:szCs w:val="19"/>
                <w:lang w:eastAsia="pt-BR"/>
              </w:rPr>
              <w:t>: #</w:t>
            </w:r>
            <w:r w:rsidRPr="00534B6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 </w:t>
            </w:r>
            <w:r w:rsidRPr="00534B6E">
              <w:rPr>
                <w:rFonts w:ascii="Book Antiqua" w:eastAsia="Times New Roman" w:hAnsi="Book Antiqua" w:cs="Times New Roman"/>
                <w:sz w:val="19"/>
                <w:szCs w:val="19"/>
                <w:lang w:eastAsia="pt-BR"/>
              </w:rPr>
              <w:t>Acordo de Acionistas, previsto pelo art. 118, da Lei 6.404, de 1976, na visão do Professor MODESTO CARVALHOSA, trata-se de um contrato submetido as normas comuns de validade e eficácia de todo o negocio jurídico privado, concluído entre acionistas de uma mesma companhia, tendo por objeto a regulação do exercício dos direitos referentes as suas ações, tanto no que concerne ao controle como ao voto dos minoritários ou, ainda, a negociabilidade dessas ações.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Tais acordos visam a composição dos interesses dos acionistas com respeito ao exercício de seus direitos políticos, junto a companhia, e patrimoniais sobre suas ações.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Trata-se de um contrato de caráter parassocial, pois a companhia é estranha ao seu objeto, e em geral é classificado como plurilateral, quando envolve obrigações para todos os acordantes.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 xml:space="preserve">Apesar de não restringir direitos individuais e essenciais disponíveis, o acordo de acionista vincula herdeiros e sucessores nas obrigações de caráter convencional (de controle ou de </w:t>
            </w:r>
            <w:r w:rsidRPr="00534B6E">
              <w:rPr>
                <w:rFonts w:ascii="Book Antiqua" w:eastAsia="Times New Roman" w:hAnsi="Book Antiqua" w:cs="Times New Roman"/>
                <w:sz w:val="19"/>
                <w:szCs w:val="19"/>
                <w:lang w:eastAsia="pt-BR"/>
              </w:rPr>
              <w:lastRenderedPageBreak/>
              <w:t>voto) e patrimonial (de preferência e opção).</w:t>
            </w:r>
            <w:r>
              <w:rPr>
                <w:rFonts w:ascii="Book Antiqua" w:eastAsia="Times New Roman" w:hAnsi="Book Antiqua" w:cs="Times New Roman"/>
                <w:sz w:val="19"/>
                <w:szCs w:val="19"/>
                <w:lang w:eastAsia="pt-BR"/>
              </w:rPr>
              <w:t xml:space="preserve"> (Fonte: </w:t>
            </w:r>
            <w:hyperlink r:id="rId203" w:history="1">
              <w:r w:rsidRPr="009D4906">
                <w:rPr>
                  <w:rStyle w:val="Hyperlink"/>
                  <w:rFonts w:ascii="Book Antiqua" w:eastAsia="Times New Roman" w:hAnsi="Book Antiqua" w:cs="Times New Roman"/>
                  <w:sz w:val="19"/>
                  <w:szCs w:val="19"/>
                  <w:lang w:eastAsia="pt-BR"/>
                </w:rPr>
                <w:t>http://www.bastosadvogados.com.br/artigos-e-noticias/o-acordo-de-quotistas:-uma-ferramenta-importante-para-o-planejamento-sucessorio-empresarial.html</w:t>
              </w:r>
            </w:hyperlink>
            <w:r>
              <w:rPr>
                <w:rFonts w:ascii="Book Antiqua" w:eastAsia="Times New Roman" w:hAnsi="Book Antiqua" w:cs="Times New Roman"/>
                <w:sz w:val="19"/>
                <w:szCs w:val="19"/>
                <w:lang w:eastAsia="pt-BR"/>
              </w:rPr>
              <w:t xml:space="preserve">) </w:t>
            </w:r>
          </w:p>
        </w:tc>
      </w:tr>
    </w:tbl>
    <w:p w14:paraId="5E45C08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4º As ações averbadas nos termos deste artigo não poderão ser negociadas em bolsa ou no mercado de balcão.</w:t>
      </w:r>
    </w:p>
    <w:p w14:paraId="34F87D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relatório anual, os órgãos da administração da companhia aberta inform</w:t>
      </w:r>
      <w:r w:rsidR="00835221" w:rsidRPr="009C593E">
        <w:rPr>
          <w:rFonts w:ascii="Book Antiqua" w:eastAsia="Times New Roman" w:hAnsi="Book Antiqua" w:cs="Times New Roman"/>
          <w:sz w:val="19"/>
          <w:szCs w:val="19"/>
          <w:lang w:eastAsia="pt-BR"/>
        </w:rPr>
        <w:t xml:space="preserve">arão à </w:t>
      </w:r>
      <w:r w:rsidR="00CC7EED" w:rsidRPr="009C593E">
        <w:rPr>
          <w:rFonts w:ascii="Book Antiqua" w:eastAsia="Times New Roman" w:hAnsi="Book Antiqua" w:cs="Times New Roman"/>
          <w:sz w:val="19"/>
          <w:szCs w:val="19"/>
          <w:lang w:eastAsia="pt-BR"/>
        </w:rPr>
        <w:t>assembleia</w:t>
      </w:r>
      <w:r w:rsidR="00835221" w:rsidRPr="009C593E">
        <w:rPr>
          <w:rFonts w:ascii="Book Antiqua" w:eastAsia="Times New Roman" w:hAnsi="Book Antiqua" w:cs="Times New Roman"/>
          <w:sz w:val="19"/>
          <w:szCs w:val="19"/>
          <w:lang w:eastAsia="pt-BR"/>
        </w:rPr>
        <w:t>-geral as  </w:t>
      </w:r>
      <w:r w:rsidRPr="009C593E">
        <w:rPr>
          <w:rFonts w:ascii="Book Antiqua" w:eastAsia="Times New Roman" w:hAnsi="Book Antiqua" w:cs="Times New Roman"/>
          <w:sz w:val="19"/>
          <w:szCs w:val="19"/>
          <w:lang w:eastAsia="pt-BR"/>
        </w:rPr>
        <w:t>disposições sobre política de reinvestimento de lucros e distribuição de dividendos, constantes de acordos de acionistas arquivados na companhia.</w:t>
      </w:r>
    </w:p>
    <w:p w14:paraId="3BE3F170"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6</w:t>
      </w:r>
      <w:r w:rsidRPr="009C593E">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cujo prazo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for fixado</w:t>
      </w:r>
      <w:r w:rsidRPr="009C593E">
        <w:rPr>
          <w:rFonts w:ascii="Book Antiqua" w:eastAsia="Times New Roman" w:hAnsi="Book Antiqua" w:cs="Times New Roman"/>
          <w:sz w:val="19"/>
          <w:szCs w:val="19"/>
          <w:lang w:eastAsia="pt-BR"/>
        </w:rPr>
        <w:t xml:space="preserve"> em função de </w:t>
      </w:r>
      <w:r w:rsidRPr="009C593E">
        <w:rPr>
          <w:rFonts w:ascii="Book Antiqua" w:eastAsia="Times New Roman" w:hAnsi="Book Antiqua" w:cs="Times New Roman"/>
          <w:b/>
          <w:bCs/>
          <w:caps/>
          <w:sz w:val="19"/>
          <w:szCs w:val="19"/>
          <w:shd w:val="clear" w:color="auto" w:fill="F7CAAC" w:themeFill="accent2" w:themeFillTint="66"/>
          <w:lang w:eastAsia="pt-BR"/>
        </w:rPr>
        <w:t>termo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condição resolutiva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 ser denunciado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segundo suas estipulações</w:t>
      </w:r>
      <w:r w:rsidRPr="00901F4E">
        <w:rPr>
          <w:rFonts w:ascii="Book Antiqua" w:eastAsia="Times New Roman" w:hAnsi="Book Antiqua" w:cs="Times New Roman"/>
          <w:sz w:val="16"/>
          <w:szCs w:val="16"/>
          <w:lang w:eastAsia="pt-BR"/>
        </w:rPr>
        <w:t xml:space="preserve">. </w:t>
      </w:r>
      <w:hyperlink r:id="rId204"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E644E0" w:rsidRPr="00901F4E">
        <w:rPr>
          <w:rFonts w:ascii="Book Antiqua" w:eastAsia="Times New Roman" w:hAnsi="Book Antiqua" w:cs="Times New Roman"/>
          <w:color w:val="0000FF"/>
          <w:sz w:val="16"/>
          <w:szCs w:val="16"/>
          <w:lang w:eastAsia="pt-BR"/>
        </w:rPr>
        <w:t xml:space="preserve"> </w:t>
      </w:r>
      <w:r w:rsidR="00E644E0" w:rsidRPr="00901F4E">
        <w:rPr>
          <w:rFonts w:ascii="Book Antiqua" w:eastAsia="Times New Roman" w:hAnsi="Book Antiqua" w:cs="Times New Roman"/>
          <w:b/>
          <w:bCs/>
          <w:color w:val="FF0000"/>
          <w:sz w:val="16"/>
          <w:szCs w:val="16"/>
          <w:u w:val="single"/>
          <w:lang w:eastAsia="pt-BR"/>
        </w:rPr>
        <w:t>(TJRJ-2012)</w:t>
      </w:r>
    </w:p>
    <w:p w14:paraId="32B228DC" w14:textId="3A24A699" w:rsidR="001C6BC4" w:rsidRPr="00662B05"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7</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O mandato outorgado nos termos de acordo de acionistas para proferir, em </w:t>
      </w:r>
      <w:r w:rsidR="00CC7EED" w:rsidRPr="00224C7C">
        <w:rPr>
          <w:rFonts w:ascii="Book Antiqua" w:eastAsia="Times New Roman" w:hAnsi="Book Antiqua" w:cs="Times New Roman"/>
          <w:b/>
          <w:bCs/>
          <w:sz w:val="19"/>
          <w:szCs w:val="19"/>
          <w:lang w:eastAsia="pt-BR"/>
        </w:rPr>
        <w:t>assembleia</w:t>
      </w:r>
      <w:r w:rsidRPr="00224C7C">
        <w:rPr>
          <w:rFonts w:ascii="Book Antiqua" w:eastAsia="Times New Roman" w:hAnsi="Book Antiqua" w:cs="Times New Roman"/>
          <w:b/>
          <w:bCs/>
          <w:sz w:val="19"/>
          <w:szCs w:val="19"/>
          <w:lang w:eastAsia="pt-BR"/>
        </w:rPr>
        <w:t xml:space="preserve">-geral ou especial, voto contra ou a favor de determinada deliberação, </w:t>
      </w:r>
      <w:r w:rsidRPr="00224C7C">
        <w:rPr>
          <w:rFonts w:ascii="Book Antiqua" w:eastAsia="Times New Roman" w:hAnsi="Book Antiqua" w:cs="Times New Roman"/>
          <w:b/>
          <w:bCs/>
          <w:caps/>
          <w:sz w:val="19"/>
          <w:szCs w:val="19"/>
          <w:highlight w:val="green"/>
          <w:lang w:eastAsia="pt-BR"/>
        </w:rPr>
        <w:t>poderá prever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prazo superior</w:t>
      </w:r>
      <w:r w:rsidRPr="00224C7C">
        <w:rPr>
          <w:rFonts w:ascii="Book Antiqua" w:eastAsia="Times New Roman" w:hAnsi="Book Antiqua" w:cs="Times New Roman"/>
          <w:b/>
          <w:bCs/>
          <w:sz w:val="19"/>
          <w:szCs w:val="19"/>
          <w:lang w:eastAsia="pt-BR"/>
        </w:rPr>
        <w:t xml:space="preserve"> ao constante do </w:t>
      </w:r>
      <w:r w:rsidRPr="00224C7C">
        <w:rPr>
          <w:rFonts w:ascii="Book Antiqua" w:eastAsia="Times New Roman" w:hAnsi="Book Antiqua" w:cs="Times New Roman"/>
          <w:b/>
          <w:bCs/>
          <w:sz w:val="19"/>
          <w:szCs w:val="19"/>
          <w:highlight w:val="yellow"/>
          <w:lang w:eastAsia="pt-BR"/>
        </w:rPr>
        <w:t>§ 1</w:t>
      </w:r>
      <w:r w:rsidRPr="00224C7C">
        <w:rPr>
          <w:rFonts w:ascii="Book Antiqua" w:eastAsia="Times New Roman" w:hAnsi="Book Antiqua" w:cs="Times New Roman"/>
          <w:b/>
          <w:bCs/>
          <w:sz w:val="19"/>
          <w:szCs w:val="19"/>
          <w:highlight w:val="yellow"/>
          <w:u w:val="single"/>
          <w:vertAlign w:val="superscript"/>
          <w:lang w:eastAsia="pt-BR"/>
        </w:rPr>
        <w:t>o</w:t>
      </w:r>
      <w:r w:rsidRPr="00224C7C">
        <w:rPr>
          <w:rFonts w:ascii="Book Antiqua" w:eastAsia="Times New Roman" w:hAnsi="Book Antiqua" w:cs="Times New Roman"/>
          <w:b/>
          <w:bCs/>
          <w:sz w:val="19"/>
          <w:szCs w:val="19"/>
          <w:highlight w:val="yellow"/>
          <w:lang w:eastAsia="pt-BR"/>
        </w:rPr>
        <w:t xml:space="preserve"> do art. 126 desta Lei</w:t>
      </w:r>
      <w:r w:rsidRPr="00901F4E">
        <w:rPr>
          <w:rFonts w:ascii="Book Antiqua" w:eastAsia="Times New Roman" w:hAnsi="Book Antiqua" w:cs="Times New Roman"/>
          <w:sz w:val="16"/>
          <w:szCs w:val="16"/>
          <w:lang w:eastAsia="pt-BR"/>
        </w:rPr>
        <w:t>.</w:t>
      </w:r>
      <w:r w:rsidR="00217DBB" w:rsidRPr="00901F4E">
        <w:rPr>
          <w:rFonts w:ascii="Book Antiqua" w:eastAsia="Times New Roman" w:hAnsi="Book Antiqua" w:cs="Times New Roman"/>
          <w:sz w:val="16"/>
          <w:szCs w:val="16"/>
          <w:lang w:eastAsia="pt-BR"/>
        </w:rPr>
        <w:t xml:space="preserve"> </w:t>
      </w:r>
      <w:hyperlink r:id="rId20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662B05">
        <w:rPr>
          <w:rFonts w:ascii="Book Antiqua" w:eastAsia="Times New Roman" w:hAnsi="Book Antiqua" w:cs="Times New Roman"/>
          <w:color w:val="0000FF"/>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(TJPR-2010)</w:t>
      </w:r>
    </w:p>
    <w:tbl>
      <w:tblPr>
        <w:tblStyle w:val="Tabelacomgrade"/>
        <w:tblW w:w="0" w:type="auto"/>
        <w:shd w:val="clear" w:color="auto" w:fill="CCFFFF"/>
        <w:tblLook w:val="04A0" w:firstRow="1" w:lastRow="0" w:firstColumn="1" w:lastColumn="0" w:noHBand="0" w:noVBand="1"/>
      </w:tblPr>
      <w:tblGrid>
        <w:gridCol w:w="8494"/>
      </w:tblGrid>
      <w:tr w:rsidR="00217DBB" w:rsidRPr="009C593E" w14:paraId="6386BF30" w14:textId="77777777" w:rsidTr="000D1DA8">
        <w:tc>
          <w:tcPr>
            <w:tcW w:w="8494" w:type="dxa"/>
            <w:shd w:val="clear" w:color="auto" w:fill="CCFFFF"/>
          </w:tcPr>
          <w:p w14:paraId="77D64B39" w14:textId="77777777" w:rsidR="00217DBB" w:rsidRPr="009C593E" w:rsidRDefault="00217DBB"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TJPR-2010</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Sobre o poder de controle nas Sociedades Anônimas, assinale a alternativa correta: Na hipótese de existência de acordo de acionistas sobre o exercício de direito de voto que assegure a formação do poder de controle, o mandato outorgado nos termos deste acordo para proferir, em assembleia geral ou especial, voto contra ou a favor determinada deliberação, poderá prever prazo superior a um ano. </w:t>
            </w:r>
            <w:r w:rsidRPr="009C593E">
              <w:rPr>
                <w:rFonts w:ascii="Book Antiqua" w:eastAsia="Times New Roman" w:hAnsi="Book Antiqua" w:cs="Times New Roman"/>
                <w:b/>
                <w:sz w:val="19"/>
                <w:szCs w:val="19"/>
                <w:lang w:eastAsia="pt-BR"/>
              </w:rPr>
              <w:t>BL: art. 118, § 7º, Lei 6404 e art. 126, §1º, LSA.</w:t>
            </w:r>
          </w:p>
          <w:p w14:paraId="7310B899" w14:textId="55F466CA" w:rsidR="00217DBB" w:rsidRPr="009C593E" w:rsidRDefault="00FD1B61" w:rsidP="000D1DA8">
            <w:pPr>
              <w:spacing w:before="100" w:beforeAutospacing="1" w:after="100" w:afterAutospacing="1"/>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Vide a</w:t>
            </w:r>
            <w:r w:rsidR="00217DBB" w:rsidRPr="009C593E">
              <w:rPr>
                <w:rFonts w:ascii="Book Antiqua" w:eastAsia="Times New Roman" w:hAnsi="Book Antiqua" w:cs="Times New Roman"/>
                <w:sz w:val="19"/>
                <w:szCs w:val="19"/>
                <w:lang w:eastAsia="pt-BR"/>
              </w:rPr>
              <w:t>rt. 126 § 1º: “O acionista pode ser representado na assembléia-geral por procurador constituído há menos de 1 (um) ano, que seja acionista, administrador da companhia ou advogado; na companhia aberta, o procurador pode, ainda, ser instituição financeira, cabendo ao administrador de fundos de investimento representar os condôminos.”</w:t>
            </w:r>
          </w:p>
        </w:tc>
      </w:tr>
    </w:tbl>
    <w:p w14:paraId="43618D26" w14:textId="62B70790"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8</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 xml:space="preserve">presidente da </w:t>
      </w:r>
      <w:r w:rsidR="00CC7EED" w:rsidRPr="009C593E">
        <w:rPr>
          <w:rFonts w:ascii="Book Antiqua" w:eastAsia="Times New Roman" w:hAnsi="Book Antiqua" w:cs="Times New Roman"/>
          <w:b/>
          <w:sz w:val="19"/>
          <w:szCs w:val="19"/>
          <w:highlight w:val="cyan"/>
          <w:lang w:eastAsia="pt-BR"/>
        </w:rPr>
        <w:t>assembleia</w:t>
      </w:r>
      <w:r w:rsidRPr="009C593E">
        <w:rPr>
          <w:rFonts w:ascii="Book Antiqua" w:eastAsia="Times New Roman" w:hAnsi="Book Antiqua" w:cs="Times New Roman"/>
          <w:sz w:val="19"/>
          <w:szCs w:val="19"/>
          <w:lang w:eastAsia="pt-BR"/>
        </w:rPr>
        <w:t xml:space="preserve"> ou do </w:t>
      </w:r>
      <w:r w:rsidRPr="009C593E">
        <w:rPr>
          <w:rFonts w:ascii="Book Antiqua" w:eastAsia="Times New Roman" w:hAnsi="Book Antiqua" w:cs="Times New Roman"/>
          <w:b/>
          <w:sz w:val="19"/>
          <w:szCs w:val="19"/>
          <w:highlight w:val="cyan"/>
          <w:lang w:eastAsia="pt-BR"/>
        </w:rPr>
        <w:t>órgão colegiado de deliberação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computará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voto proferido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com infração de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devidamente arquivado</w:t>
      </w:r>
      <w:r w:rsidRPr="009C593E">
        <w:rPr>
          <w:rFonts w:ascii="Book Antiqua" w:eastAsia="Times New Roman" w:hAnsi="Book Antiqua" w:cs="Times New Roman"/>
          <w:sz w:val="19"/>
          <w:szCs w:val="19"/>
          <w:lang w:eastAsia="pt-BR"/>
        </w:rPr>
        <w:t>.</w:t>
      </w:r>
      <w:hyperlink r:id="rId206"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662B05">
        <w:rPr>
          <w:rFonts w:ascii="Book Antiqua" w:eastAsia="Times New Roman" w:hAnsi="Book Antiqua" w:cs="Times New Roman"/>
          <w:color w:val="0000FF"/>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(PGERR-2006)</w:t>
      </w:r>
      <w:r w:rsidR="00B20074" w:rsidRPr="00901F4E">
        <w:rPr>
          <w:rFonts w:ascii="Book Antiqua" w:eastAsia="Times New Roman" w:hAnsi="Book Antiqua" w:cs="Times New Roman"/>
          <w:color w:val="0000FF"/>
          <w:sz w:val="16"/>
          <w:szCs w:val="16"/>
          <w:lang w:eastAsia="pt-BR"/>
        </w:rPr>
        <w:t xml:space="preserve"> </w:t>
      </w:r>
      <w:r w:rsidR="00B20074" w:rsidRPr="00901F4E">
        <w:rPr>
          <w:rFonts w:ascii="Book Antiqua" w:eastAsia="Times New Roman" w:hAnsi="Book Antiqua" w:cs="Times New Roman"/>
          <w:b/>
          <w:bCs/>
          <w:color w:val="FF0000"/>
          <w:sz w:val="16"/>
          <w:szCs w:val="16"/>
          <w:u w:val="single"/>
          <w:lang w:eastAsia="pt-BR"/>
        </w:rPr>
        <w:t>(TJMG-2007)</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(TJMS-2008)</w:t>
      </w:r>
      <w:r w:rsidR="003D534C" w:rsidRPr="00901F4E">
        <w:rPr>
          <w:rFonts w:ascii="Book Antiqua" w:eastAsia="Times New Roman" w:hAnsi="Book Antiqua" w:cs="Times New Roman"/>
          <w:b/>
          <w:bCs/>
          <w:color w:val="FF0000"/>
          <w:sz w:val="16"/>
          <w:szCs w:val="16"/>
          <w:lang w:eastAsia="pt-BR"/>
        </w:rPr>
        <w:t xml:space="preserve"> </w:t>
      </w:r>
      <w:bookmarkStart w:id="37" w:name="_Hlk52293605"/>
      <w:r w:rsidR="003D534C" w:rsidRPr="00901F4E">
        <w:rPr>
          <w:rFonts w:ascii="Book Antiqua" w:eastAsia="Times New Roman" w:hAnsi="Book Antiqua" w:cs="Times New Roman"/>
          <w:b/>
          <w:bCs/>
          <w:color w:val="FF0000"/>
          <w:sz w:val="16"/>
          <w:szCs w:val="16"/>
          <w:u w:val="single"/>
          <w:lang w:eastAsia="pt-BR"/>
        </w:rPr>
        <w:t>(TRF1-2013)</w:t>
      </w:r>
      <w:bookmarkEnd w:id="37"/>
      <w:r w:rsidR="00177E3F" w:rsidRPr="00901F4E">
        <w:rPr>
          <w:rFonts w:ascii="Book Antiqua" w:eastAsia="Times New Roman" w:hAnsi="Book Antiqua" w:cs="Times New Roman"/>
          <w:color w:val="0000FF"/>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CC7EED" w:rsidRPr="009C593E" w14:paraId="4C91EE87" w14:textId="77777777" w:rsidTr="00CC7EED">
        <w:tc>
          <w:tcPr>
            <w:tcW w:w="8494" w:type="dxa"/>
            <w:shd w:val="clear" w:color="auto" w:fill="CCFFFF"/>
          </w:tcPr>
          <w:p w14:paraId="1070B630" w14:textId="77777777" w:rsidR="002F4D54" w:rsidRPr="009C593E" w:rsidRDefault="002F4D54" w:rsidP="00CC7EED">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TJMS-2008-FGV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Nos termos da Lei 6.404/76, se um signatário de acordo de acionistas, devidamente arquivado na Companhia, votar contrariamente ao acordo firmado: seu voto não será computado pelo presidente da assembleia ou do órgão colegiado de deliberação. </w:t>
            </w:r>
            <w:r w:rsidRPr="009C593E">
              <w:rPr>
                <w:rFonts w:ascii="Book Antiqua" w:eastAsia="Times New Roman" w:hAnsi="Book Antiqua" w:cs="Times New Roman"/>
                <w:b/>
                <w:sz w:val="19"/>
                <w:szCs w:val="19"/>
                <w:lang w:eastAsia="pt-BR"/>
              </w:rPr>
              <w:t>BL: art. 118, §8º, LSA.</w:t>
            </w:r>
          </w:p>
          <w:p w14:paraId="4F09F893" w14:textId="323E146A" w:rsidR="00CC7EED" w:rsidRPr="009C593E" w:rsidRDefault="00CC7EED" w:rsidP="00CC7EE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00B20074">
              <w:rPr>
                <w:rFonts w:ascii="Book Antiqua" w:eastAsia="Times New Roman" w:hAnsi="Book Antiqua" w:cs="Times New Roman"/>
                <w:b/>
                <w:sz w:val="19"/>
                <w:szCs w:val="19"/>
                <w:highlight w:val="yellow"/>
                <w:lang w:eastAsia="pt-BR"/>
              </w:rPr>
              <w:t>PGERR-2006-FCC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B20074" w:rsidRPr="00B20074">
              <w:rPr>
                <w:rFonts w:ascii="Book Antiqua" w:eastAsia="Times New Roman" w:hAnsi="Book Antiqua" w:cs="Times New Roman"/>
                <w:sz w:val="19"/>
                <w:szCs w:val="19"/>
                <w:lang w:eastAsia="pt-BR"/>
              </w:rPr>
              <w:t>Alberto, Bartolomeu e César são acionistas da ABC S.A., detendo respectivamente 40%, 40% e 20% das ações, todas ordinárias. Alberto e Bartolomeu celebraram acordo de acionistas, pelo qual se comprometeram a eleger Alberto Diretor-Presidente da companhia, na próxima assembleia geral ordinária. O acordo foi arquivado na sede da companhia. Durante a assembleia, Bartolomeu mudou de ideia e resolveu apoiar César para o cargo, contra Alberto. A solução que atende aos imediatos interesses de Alberto, para ser eleito Diretor-Presidente na própria assembleia, é</w:t>
            </w:r>
            <w:r w:rsidR="00B20074">
              <w:rPr>
                <w:rFonts w:ascii="Book Antiqua" w:eastAsia="Times New Roman" w:hAnsi="Book Antiqua" w:cs="Times New Roman"/>
                <w:sz w:val="19"/>
                <w:szCs w:val="19"/>
                <w:lang w:eastAsia="pt-BR"/>
              </w:rPr>
              <w:t xml:space="preserve"> </w:t>
            </w:r>
            <w:r w:rsidR="00B20074" w:rsidRPr="00B20074">
              <w:rPr>
                <w:rFonts w:ascii="Book Antiqua" w:eastAsia="Times New Roman" w:hAnsi="Book Antiqua" w:cs="Times New Roman"/>
                <w:sz w:val="19"/>
                <w:szCs w:val="19"/>
                <w:lang w:eastAsia="pt-BR"/>
              </w:rPr>
              <w:t>pedir à mesa da assembleia geral que desconsidere o voto de Bartolomeu, por estar em desconformidade com o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118, §8º, LSA.</w:t>
            </w:r>
          </w:p>
        </w:tc>
      </w:tr>
    </w:tbl>
    <w:p w14:paraId="157883B1" w14:textId="2F59E881" w:rsidR="001C6BC4" w:rsidRPr="00662B05"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9</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não comparecimento à assembléia ou às reuniões dos órgãos de administração da companhia, bem como as abstenções de voto de qualquer parte de acordo de acionistas ou de membros do conselho de administração eleitos nos termos de acordo de acionistas, assegura à parte prejudicada o direito de votar com as ações pertencentes ao acionista ausente ou omisso e, </w:t>
      </w:r>
      <w:r w:rsidRPr="009C593E">
        <w:rPr>
          <w:rFonts w:ascii="Book Antiqua" w:eastAsia="Times New Roman" w:hAnsi="Book Antiqua" w:cs="Times New Roman"/>
          <w:b/>
          <w:sz w:val="19"/>
          <w:szCs w:val="19"/>
          <w:lang w:eastAsia="pt-BR"/>
        </w:rPr>
        <w:t>no caso de membro do conselho de administração, pelo conselheiro eleito com os votos da parte prejudicada</w:t>
      </w:r>
      <w:r w:rsidRPr="00901F4E">
        <w:rPr>
          <w:rFonts w:ascii="Book Antiqua" w:eastAsia="Times New Roman" w:hAnsi="Book Antiqua" w:cs="Times New Roman"/>
          <w:sz w:val="16"/>
          <w:szCs w:val="16"/>
          <w:lang w:eastAsia="pt-BR"/>
        </w:rPr>
        <w:t>.</w:t>
      </w:r>
      <w:r w:rsidR="0043095D" w:rsidRPr="00901F4E">
        <w:rPr>
          <w:rFonts w:ascii="Book Antiqua" w:eastAsia="Times New Roman" w:hAnsi="Book Antiqua" w:cs="Times New Roman"/>
          <w:sz w:val="16"/>
          <w:szCs w:val="16"/>
          <w:lang w:eastAsia="pt-BR"/>
        </w:rPr>
        <w:t xml:space="preserve"> </w:t>
      </w:r>
      <w:hyperlink r:id="rId207"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177E3F" w:rsidRPr="00901F4E">
        <w:rPr>
          <w:rFonts w:ascii="Book Antiqua" w:eastAsia="Times New Roman" w:hAnsi="Book Antiqua" w:cs="Times New Roman"/>
          <w:color w:val="0000FF"/>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(TJSP-2015)</w:t>
      </w:r>
    </w:p>
    <w:tbl>
      <w:tblPr>
        <w:tblStyle w:val="Tabelacomgrade"/>
        <w:tblW w:w="0" w:type="auto"/>
        <w:shd w:val="clear" w:color="auto" w:fill="CCFFFF"/>
        <w:tblLook w:val="04A0" w:firstRow="1" w:lastRow="0" w:firstColumn="1" w:lastColumn="0" w:noHBand="0" w:noVBand="1"/>
      </w:tblPr>
      <w:tblGrid>
        <w:gridCol w:w="8494"/>
      </w:tblGrid>
      <w:tr w:rsidR="0043095D" w:rsidRPr="009C593E" w14:paraId="5E38BCD0" w14:textId="77777777" w:rsidTr="0043095D">
        <w:tc>
          <w:tcPr>
            <w:tcW w:w="8494" w:type="dxa"/>
            <w:shd w:val="clear" w:color="auto" w:fill="CCFFFF"/>
          </w:tcPr>
          <w:p w14:paraId="4B60DE30" w14:textId="77777777" w:rsidR="0043095D" w:rsidRPr="009C593E" w:rsidRDefault="0043095D" w:rsidP="00FA280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TJSP-2015-VUNESP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relação às sociedades anônimas, é correto afirmar que acordo de acionistas registrado na Companhia pode vincular o voto dos membros do conselho de administração eleitos pelos sócios que o tenham firmado. </w:t>
            </w:r>
            <w:r w:rsidRPr="009C593E">
              <w:rPr>
                <w:rFonts w:ascii="Book Antiqua" w:eastAsia="Times New Roman" w:hAnsi="Book Antiqua" w:cs="Times New Roman"/>
                <w:b/>
                <w:sz w:val="19"/>
                <w:szCs w:val="19"/>
                <w:lang w:eastAsia="pt-BR"/>
              </w:rPr>
              <w:t>BL: art. 118, §9º da Lei.</w:t>
            </w:r>
          </w:p>
        </w:tc>
      </w:tr>
    </w:tbl>
    <w:p w14:paraId="41B06E8D" w14:textId="4B15506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 10. Os acionistas vinculados a acordo de acionistas deverão indicar, no ato de arquivamento, representante para comunicar-se com a companhia, para prestar ou receber informações, quando solicitadas</w:t>
      </w:r>
      <w:r w:rsidRPr="00901F4E">
        <w:rPr>
          <w:rFonts w:ascii="Book Antiqua" w:eastAsia="Times New Roman" w:hAnsi="Book Antiqua" w:cs="Times New Roman"/>
          <w:sz w:val="16"/>
          <w:szCs w:val="16"/>
          <w:lang w:eastAsia="pt-BR"/>
        </w:rPr>
        <w:t>.</w:t>
      </w:r>
      <w:r w:rsidR="00AF1A6F" w:rsidRPr="00901F4E">
        <w:rPr>
          <w:rFonts w:ascii="Book Antiqua" w:eastAsia="Times New Roman" w:hAnsi="Book Antiqua" w:cs="Times New Roman"/>
          <w:sz w:val="16"/>
          <w:szCs w:val="16"/>
          <w:lang w:eastAsia="pt-BR"/>
        </w:rPr>
        <w:t xml:space="preserve"> </w:t>
      </w:r>
      <w:hyperlink r:id="rId208"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288DDBC9" w14:textId="30D3DEC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11. A companhia poderá solicitar aos membros do acordo esclarecimento sobre suas cláusulas</w:t>
      </w:r>
      <w:r w:rsidRPr="00901F4E">
        <w:rPr>
          <w:rFonts w:ascii="Book Antiqua" w:eastAsia="Times New Roman" w:hAnsi="Book Antiqua" w:cs="Times New Roman"/>
          <w:sz w:val="18"/>
          <w:szCs w:val="18"/>
          <w:lang w:eastAsia="pt-BR"/>
        </w:rPr>
        <w:t>.</w:t>
      </w:r>
      <w:r w:rsidR="00AF1A6F" w:rsidRPr="00901F4E">
        <w:rPr>
          <w:rFonts w:ascii="Book Antiqua" w:eastAsia="Times New Roman" w:hAnsi="Book Antiqua" w:cs="Times New Roman"/>
          <w:sz w:val="18"/>
          <w:szCs w:val="18"/>
          <w:lang w:eastAsia="pt-BR"/>
        </w:rPr>
        <w:t xml:space="preserve"> </w:t>
      </w:r>
      <w:hyperlink r:id="rId20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53569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4D12297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 de Acionista Residente ou Domiciliado no Exterior</w:t>
      </w:r>
    </w:p>
    <w:p w14:paraId="4CCE7754" w14:textId="7BD08E92" w:rsidR="001C6BC4" w:rsidRPr="000E5BFB"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magenta"/>
          <w:lang w:eastAsia="pt-BR"/>
        </w:rPr>
        <w:t>Art. 119</w:t>
      </w:r>
      <w:r w:rsidRPr="000E5BFB">
        <w:rPr>
          <w:rFonts w:ascii="Book Antiqua" w:eastAsia="Times New Roman" w:hAnsi="Book Antiqua" w:cs="Times New Roman"/>
          <w:b/>
          <w:bCs/>
          <w:sz w:val="19"/>
          <w:szCs w:val="19"/>
          <w:lang w:eastAsia="pt-BR"/>
        </w:rPr>
        <w:t>. O acionista residente ou domiciliado no exterior deverá manter, no País, representante com poderes para receber citação em ações contra ele, propostas com fundamento nos preceitos desta Lei.</w:t>
      </w:r>
      <w:r w:rsidR="000E5BFB" w:rsidRPr="000E5BFB">
        <w:rPr>
          <w:rFonts w:ascii="Book Antiqua" w:eastAsia="Times New Roman" w:hAnsi="Book Antiqua" w:cs="Times New Roman"/>
          <w:b/>
          <w:bCs/>
          <w:sz w:val="19"/>
          <w:szCs w:val="19"/>
          <w:lang w:eastAsia="pt-BR"/>
        </w:rPr>
        <w:t xml:space="preserve"> </w:t>
      </w:r>
      <w:r w:rsidR="000E5BFB" w:rsidRPr="000E5BFB">
        <w:rPr>
          <w:rFonts w:ascii="Book Antiqua" w:eastAsia="Times New Roman" w:hAnsi="Book Antiqua" w:cs="Times New Roman"/>
          <w:b/>
          <w:bCs/>
          <w:color w:val="FF0000"/>
          <w:sz w:val="16"/>
          <w:szCs w:val="16"/>
          <w:u w:val="single"/>
          <w:lang w:eastAsia="pt-BR"/>
        </w:rPr>
        <w:t>(PFN-2023)</w:t>
      </w:r>
    </w:p>
    <w:p w14:paraId="27C49FF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exercício, no Brasil, de qualquer dos direitos de acionista, confere ao mandatário ou representante legal qualidade para receber citação judicial.</w:t>
      </w:r>
    </w:p>
    <w:p w14:paraId="3D39A76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VII</w:t>
      </w:r>
    </w:p>
    <w:p w14:paraId="67D766F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Suspensão do Exercício de Direitos</w:t>
      </w:r>
    </w:p>
    <w:p w14:paraId="4D950D8E" w14:textId="31BD562E"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w:t>
      </w:r>
      <w:r w:rsidRPr="009C593E">
        <w:rPr>
          <w:rFonts w:ascii="Book Antiqua" w:eastAsia="Times New Roman" w:hAnsi="Book Antiqua" w:cs="Times New Roman"/>
          <w:b/>
          <w:sz w:val="19"/>
          <w:szCs w:val="19"/>
          <w:highlight w:val="yellow"/>
          <w:lang w:eastAsia="pt-BR"/>
        </w:rPr>
        <w:t>assembléia-geral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suspender</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sz w:val="19"/>
          <w:szCs w:val="19"/>
          <w:highlight w:val="cyan"/>
          <w:lang w:eastAsia="pt-BR"/>
        </w:rPr>
        <w:t>exercício dos direitos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acionista</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deixar de cumprir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obrigação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imposta pela lei</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pelo 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cessando</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suspensão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logo que cumprida a obrigação</w:t>
      </w:r>
      <w:r w:rsidRPr="00901F4E">
        <w:rPr>
          <w:rFonts w:ascii="Book Antiqua" w:eastAsia="Times New Roman" w:hAnsi="Book Antiqua" w:cs="Times New Roman"/>
          <w:sz w:val="16"/>
          <w:szCs w:val="16"/>
          <w:lang w:eastAsia="pt-BR"/>
        </w:rPr>
        <w:t>.</w:t>
      </w:r>
      <w:r w:rsidR="00662B05">
        <w:rPr>
          <w:rFonts w:ascii="Book Antiqua" w:eastAsia="Times New Roman" w:hAnsi="Book Antiqua" w:cs="Times New Roman"/>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(TJRR-2008)</w:t>
      </w:r>
      <w:r w:rsidR="004F5C1C" w:rsidRPr="00901F4E">
        <w:rPr>
          <w:rFonts w:ascii="Book Antiqua" w:eastAsia="Times New Roman" w:hAnsi="Book Antiqua" w:cs="Times New Roman"/>
          <w:sz w:val="16"/>
          <w:szCs w:val="16"/>
          <w:lang w:eastAsia="pt-BR"/>
        </w:rPr>
        <w:t xml:space="preserve"> </w:t>
      </w:r>
      <w:r w:rsidR="0043095D" w:rsidRPr="00901F4E">
        <w:rPr>
          <w:rFonts w:ascii="Book Antiqua" w:eastAsia="Times New Roman" w:hAnsi="Book Antiqua" w:cs="Times New Roman"/>
          <w:b/>
          <w:color w:val="FF0000"/>
          <w:sz w:val="16"/>
          <w:szCs w:val="16"/>
          <w:u w:val="single"/>
          <w:lang w:eastAsia="pt-BR"/>
        </w:rPr>
        <w:t>(TJSP-2015)</w:t>
      </w:r>
      <w:r w:rsidR="000108E9" w:rsidRPr="00901F4E">
        <w:rPr>
          <w:rFonts w:ascii="Book Antiqua" w:eastAsia="Times New Roman" w:hAnsi="Book Antiqua" w:cs="Times New Roman"/>
          <w:b/>
          <w:color w:val="FF0000"/>
          <w:sz w:val="16"/>
          <w:szCs w:val="16"/>
          <w:lang w:eastAsia="pt-BR"/>
        </w:rPr>
        <w:t xml:space="preserve"> </w:t>
      </w:r>
      <w:r w:rsidR="000108E9" w:rsidRPr="00901F4E">
        <w:rPr>
          <w:rFonts w:ascii="Book Antiqua" w:eastAsia="Times New Roman" w:hAnsi="Book Antiqua" w:cs="Times New Roman"/>
          <w:b/>
          <w:color w:val="FF0000"/>
          <w:sz w:val="16"/>
          <w:szCs w:val="16"/>
          <w:u w:val="single"/>
          <w:lang w:eastAsia="pt-BR"/>
        </w:rPr>
        <w:t>(TJPE-2015)</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F85094" w:rsidRPr="009C593E" w14:paraId="3267B279" w14:textId="77777777" w:rsidTr="00F85094">
        <w:tc>
          <w:tcPr>
            <w:tcW w:w="8494" w:type="dxa"/>
            <w:shd w:val="clear" w:color="auto" w:fill="CCFFFF"/>
          </w:tcPr>
          <w:p w14:paraId="6A35F0E7" w14:textId="77777777" w:rsidR="00F85094" w:rsidRPr="009C593E" w:rsidRDefault="00F85094" w:rsidP="00F8509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TJRR-2008-FCC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Considere a afirmativa abaixo, relativa às sociedades anônimas:</w:t>
            </w:r>
            <w:r w:rsidRPr="009C593E">
              <w:rPr>
                <w:sz w:val="19"/>
                <w:szCs w:val="19"/>
              </w:rPr>
              <w:t xml:space="preserve"> </w:t>
            </w:r>
            <w:r w:rsidRPr="009C593E">
              <w:rPr>
                <w:rFonts w:ascii="Book Antiqua" w:eastAsia="Times New Roman" w:hAnsi="Book Antiqua" w:cs="Times New Roman"/>
                <w:sz w:val="19"/>
                <w:szCs w:val="19"/>
                <w:lang w:eastAsia="pt-BR"/>
              </w:rPr>
              <w:t xml:space="preserve">O acionista que violar deveres estatutários poderá, por decisão da Assembleia Geral, ter o seu direito de voto suspenso. </w:t>
            </w:r>
            <w:r w:rsidRPr="009C593E">
              <w:rPr>
                <w:rFonts w:ascii="Book Antiqua" w:eastAsia="Times New Roman" w:hAnsi="Book Antiqua" w:cs="Times New Roman"/>
                <w:b/>
                <w:sz w:val="19"/>
                <w:szCs w:val="19"/>
                <w:lang w:eastAsia="pt-BR"/>
              </w:rPr>
              <w:t>BL: art. 120, LSA.</w:t>
            </w:r>
          </w:p>
        </w:tc>
      </w:tr>
    </w:tbl>
    <w:p w14:paraId="4F369CA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w:t>
      </w:r>
    </w:p>
    <w:p w14:paraId="7D24A48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Assembléia-Geral</w:t>
      </w:r>
    </w:p>
    <w:p w14:paraId="01C9DF6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388B9FE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5F82FB19" w14:textId="419AE6D3" w:rsidR="001C6BC4" w:rsidRPr="00222027"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b/>
          <w:bCs/>
          <w:sz w:val="19"/>
          <w:szCs w:val="19"/>
          <w:highlight w:val="magenta"/>
          <w:lang w:eastAsia="pt-BR"/>
        </w:rPr>
        <w:t>Art. 121</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lang w:eastAsia="pt-BR"/>
        </w:rPr>
        <w:t xml:space="preserve">A </w:t>
      </w:r>
      <w:r w:rsidR="000B77F2" w:rsidRPr="00B744B2">
        <w:rPr>
          <w:rFonts w:ascii="Book Antiqua" w:eastAsia="Times New Roman" w:hAnsi="Book Antiqua" w:cs="Times New Roman"/>
          <w:b/>
          <w:bCs/>
          <w:sz w:val="19"/>
          <w:szCs w:val="19"/>
          <w:lang w:eastAsia="pt-BR"/>
        </w:rPr>
        <w:t>assembleia</w:t>
      </w:r>
      <w:r w:rsidRPr="00B744B2">
        <w:rPr>
          <w:rFonts w:ascii="Book Antiqua" w:eastAsia="Times New Roman" w:hAnsi="Book Antiqua" w:cs="Times New Roman"/>
          <w:b/>
          <w:bCs/>
          <w:sz w:val="19"/>
          <w:szCs w:val="19"/>
          <w:lang w:eastAsia="pt-BR"/>
        </w:rPr>
        <w:t>-geral, convocada e instalada de acordo com a lei e o estatuto, tem poderes para decidir todos os negócios relativos ao objeto da companhia e tomar as resoluções que julgar convenientes à sua defesa e desenvolvimento</w:t>
      </w:r>
      <w:r w:rsidRPr="00901F4E">
        <w:rPr>
          <w:rFonts w:ascii="Book Antiqua" w:eastAsia="Times New Roman" w:hAnsi="Book Antiqua" w:cs="Times New Roman"/>
          <w:sz w:val="16"/>
          <w:szCs w:val="16"/>
          <w:lang w:eastAsia="pt-BR"/>
        </w:rPr>
        <w:t>.</w:t>
      </w:r>
      <w:r w:rsidR="0079350B" w:rsidRPr="00901F4E">
        <w:rPr>
          <w:rFonts w:ascii="Book Antiqua" w:eastAsia="Times New Roman" w:hAnsi="Book Antiqua" w:cs="Times New Roman"/>
          <w:sz w:val="16"/>
          <w:szCs w:val="16"/>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61342B" w:rsidRPr="00901F4E">
        <w:rPr>
          <w:rFonts w:ascii="Book Antiqua" w:eastAsia="Times New Roman" w:hAnsi="Book Antiqua" w:cs="Times New Roman"/>
          <w:b/>
          <w:bCs/>
          <w:color w:val="FF0000"/>
          <w:sz w:val="16"/>
          <w:szCs w:val="16"/>
          <w:lang w:eastAsia="pt-BR"/>
        </w:rPr>
        <w:t xml:space="preserve"> </w:t>
      </w:r>
      <w:r w:rsidR="0061342B" w:rsidRPr="00901F4E">
        <w:rPr>
          <w:rFonts w:ascii="Book Antiqua" w:hAnsi="Book Antiqua"/>
          <w:b/>
          <w:color w:val="FF0000"/>
          <w:sz w:val="16"/>
          <w:szCs w:val="16"/>
          <w:u w:val="single"/>
        </w:rPr>
        <w:t>(Cartórios/TJSE-2014)</w:t>
      </w:r>
      <w:r w:rsidR="0010644C" w:rsidRPr="00901F4E">
        <w:rPr>
          <w:rFonts w:ascii="Book Antiqua" w:eastAsia="Times New Roman" w:hAnsi="Book Antiqua" w:cs="Times New Roman"/>
          <w:b/>
          <w:bCs/>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746AD5" w:rsidRPr="00901F4E">
        <w:rPr>
          <w:rFonts w:ascii="Book Antiqua" w:eastAsia="Times New Roman" w:hAnsi="Book Antiqua" w:cs="Times New Roman"/>
          <w:sz w:val="16"/>
          <w:szCs w:val="16"/>
          <w:lang w:eastAsia="pt-BR"/>
        </w:rPr>
        <w:t xml:space="preserve"> </w:t>
      </w:r>
      <w:r w:rsidR="00746AD5" w:rsidRPr="00901F4E">
        <w:rPr>
          <w:rFonts w:ascii="Book Antiqua" w:eastAsia="Times New Roman" w:hAnsi="Book Antiqua" w:cs="Times New Roman"/>
          <w:b/>
          <w:bCs/>
          <w:color w:val="FF0000"/>
          <w:sz w:val="16"/>
          <w:szCs w:val="16"/>
          <w:u w:val="single"/>
          <w:lang w:eastAsia="pt-BR"/>
        </w:rPr>
        <w:t>(TJPE-2015)</w:t>
      </w:r>
      <w:r w:rsidR="000B77F2" w:rsidRPr="00901F4E">
        <w:rPr>
          <w:rFonts w:ascii="Book Antiqua" w:eastAsia="Times New Roman" w:hAnsi="Book Antiqua" w:cs="Times New Roman"/>
          <w:b/>
          <w:bCs/>
          <w:color w:val="FF0000"/>
          <w:sz w:val="16"/>
          <w:szCs w:val="16"/>
          <w:lang w:eastAsia="pt-BR"/>
        </w:rPr>
        <w:t xml:space="preserve"> </w:t>
      </w:r>
      <w:r w:rsidR="000B77F2" w:rsidRPr="00901F4E">
        <w:rPr>
          <w:rFonts w:ascii="Book Antiqua" w:eastAsia="Times New Roman" w:hAnsi="Book Antiqua" w:cs="Times New Roman"/>
          <w:b/>
          <w:bCs/>
          <w:color w:val="FF0000"/>
          <w:sz w:val="16"/>
          <w:szCs w:val="16"/>
          <w:u w:val="single"/>
          <w:lang w:eastAsia="pt-BR"/>
        </w:rPr>
        <w:t>(Cartórios/TJSC-2019)</w:t>
      </w:r>
      <w:r w:rsidR="000E5BFB">
        <w:rPr>
          <w:rFonts w:ascii="Book Antiqua" w:eastAsia="Times New Roman" w:hAnsi="Book Antiqua" w:cs="Times New Roman"/>
          <w:b/>
          <w:bCs/>
          <w:color w:val="FF0000"/>
          <w:sz w:val="16"/>
          <w:szCs w:val="16"/>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65A6368F" w14:textId="0C19863C" w:rsidR="00746AD5" w:rsidRPr="00222027" w:rsidRDefault="00746AD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5BFB">
        <w:rPr>
          <w:rFonts w:ascii="Book Antiqua" w:hAnsi="Book Antiqua" w:cs="Arial"/>
          <w:b/>
          <w:bCs/>
          <w:color w:val="000000"/>
          <w:sz w:val="19"/>
          <w:szCs w:val="19"/>
          <w:highlight w:val="magenta"/>
          <w:shd w:val="clear" w:color="auto" w:fill="FFFFFF"/>
        </w:rPr>
        <w:t>Parágrafo único</w:t>
      </w:r>
      <w:r w:rsidRPr="000E5BFB">
        <w:rPr>
          <w:rFonts w:ascii="Book Antiqua" w:hAnsi="Book Antiqua" w:cs="Arial"/>
          <w:b/>
          <w:bCs/>
          <w:color w:val="000000"/>
          <w:sz w:val="19"/>
          <w:szCs w:val="19"/>
          <w:shd w:val="clear" w:color="auto" w:fill="FFFFFF"/>
        </w:rPr>
        <w:t xml:space="preserve">. Nas companhias, abertas e fechadas, o acionista poderá participar e </w:t>
      </w:r>
      <w:r w:rsidRPr="000E5BFB">
        <w:rPr>
          <w:rFonts w:ascii="Book Antiqua" w:hAnsi="Book Antiqua" w:cs="Arial"/>
          <w:b/>
          <w:bCs/>
          <w:color w:val="000000"/>
          <w:sz w:val="19"/>
          <w:szCs w:val="19"/>
          <w:highlight w:val="yellow"/>
          <w:shd w:val="clear" w:color="auto" w:fill="FFFFFF"/>
        </w:rPr>
        <w:t>votar a distância em assembleia geral</w:t>
      </w:r>
      <w:r w:rsidRPr="000E5BFB">
        <w:rPr>
          <w:rFonts w:ascii="Book Antiqua" w:hAnsi="Book Antiqua" w:cs="Arial"/>
          <w:b/>
          <w:bCs/>
          <w:color w:val="000000"/>
          <w:sz w:val="19"/>
          <w:szCs w:val="19"/>
          <w:shd w:val="clear" w:color="auto" w:fill="FFFFFF"/>
        </w:rPr>
        <w:t>, nos termos do regulamento da Comissão de Valores Mobiliários e do órgão competente do Poder Executivo federal, respectivamente</w:t>
      </w:r>
      <w:r w:rsidRPr="00901F4E">
        <w:rPr>
          <w:rFonts w:ascii="Book Antiqua" w:hAnsi="Book Antiqua" w:cs="Arial"/>
          <w:color w:val="000000"/>
          <w:sz w:val="16"/>
          <w:szCs w:val="16"/>
          <w:shd w:val="clear" w:color="auto" w:fill="FFFFFF"/>
        </w:rPr>
        <w:t>. </w:t>
      </w:r>
      <w:hyperlink r:id="rId210" w:anchor="art9" w:history="1">
        <w:r w:rsidRPr="00901F4E">
          <w:rPr>
            <w:rFonts w:ascii="Book Antiqua" w:hAnsi="Book Antiqua" w:cs="Arial"/>
            <w:color w:val="0000FF"/>
            <w:sz w:val="16"/>
            <w:szCs w:val="16"/>
            <w:u w:val="single"/>
            <w:shd w:val="clear" w:color="auto" w:fill="FFFFFF"/>
          </w:rPr>
          <w:t>(Redação dada pela Lei nº 14.030, de 2020).</w:t>
        </w:r>
      </w:hyperlink>
      <w:r w:rsidR="00EB3B42">
        <w:t xml:space="preserve"> </w:t>
      </w:r>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r w:rsidR="000E5BFB">
        <w:rPr>
          <w:rFonts w:ascii="Book Antiqua" w:hAnsi="Book Antiqua" w:cs="Arial"/>
          <w:color w:val="0000FF"/>
          <w:sz w:val="16"/>
          <w:szCs w:val="16"/>
          <w:shd w:val="clear" w:color="auto" w:fill="FFFFFF"/>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53DE17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8" w:name="art121§1"/>
      <w:bookmarkEnd w:id="38"/>
      <w:r w:rsidRPr="009C593E">
        <w:rPr>
          <w:rFonts w:ascii="Book Antiqua" w:eastAsia="Times New Roman" w:hAnsi="Book Antiqua" w:cs="Times New Roman"/>
          <w:sz w:val="19"/>
          <w:szCs w:val="19"/>
          <w:highlight w:val="green"/>
          <w:lang w:eastAsia="pt-BR"/>
        </w:rPr>
        <w:t>Competência Privativa</w:t>
      </w:r>
    </w:p>
    <w:p w14:paraId="0A39FDBA"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Art. 122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Compete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privativamente</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caps/>
          <w:sz w:val="19"/>
          <w:szCs w:val="19"/>
          <w:shd w:val="clear" w:color="auto" w:fill="F7CAAC" w:themeFill="accent2" w:themeFillTint="66"/>
          <w:lang w:eastAsia="pt-BR"/>
        </w:rPr>
        <w:t>assembleia geral</w:t>
      </w:r>
      <w:r w:rsidRPr="00901F4E">
        <w:rPr>
          <w:rFonts w:ascii="Book Antiqua" w:eastAsia="Times New Roman" w:hAnsi="Book Antiqua" w:cs="Times New Roman"/>
          <w:sz w:val="16"/>
          <w:szCs w:val="16"/>
          <w:lang w:eastAsia="pt-BR"/>
        </w:rPr>
        <w:t xml:space="preserve">: </w:t>
      </w:r>
      <w:hyperlink r:id="rId211" w:anchor="art6" w:history="1">
        <w:r w:rsidRPr="00901F4E">
          <w:rPr>
            <w:rFonts w:ascii="Book Antiqua" w:eastAsia="Times New Roman" w:hAnsi="Book Antiqua" w:cs="Times New Roman"/>
            <w:color w:val="0000FF"/>
            <w:sz w:val="16"/>
            <w:szCs w:val="16"/>
            <w:u w:val="single"/>
            <w:lang w:eastAsia="pt-BR"/>
          </w:rPr>
          <w:t>(Redação dada pela Lei nº 12.431, de 2011).</w:t>
        </w:r>
      </w:hyperlink>
    </w:p>
    <w:p w14:paraId="6DC76DF5" w14:textId="373875C2"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I - </w:t>
      </w:r>
      <w:r w:rsidRPr="007E0AB3">
        <w:rPr>
          <w:rFonts w:ascii="Book Antiqua" w:eastAsia="Times New Roman" w:hAnsi="Book Antiqua" w:cs="Times New Roman"/>
          <w:b/>
          <w:bCs/>
          <w:caps/>
          <w:sz w:val="19"/>
          <w:szCs w:val="19"/>
          <w:highlight w:val="green"/>
          <w:lang w:eastAsia="pt-BR"/>
        </w:rPr>
        <w:t>reformar</w:t>
      </w:r>
      <w:r w:rsidRPr="007E0AB3">
        <w:rPr>
          <w:rFonts w:ascii="Book Antiqua" w:eastAsia="Times New Roman" w:hAnsi="Book Antiqua" w:cs="Times New Roman"/>
          <w:b/>
          <w:bCs/>
          <w:sz w:val="19"/>
          <w:szCs w:val="19"/>
          <w:lang w:eastAsia="pt-BR"/>
        </w:rPr>
        <w:t xml:space="preserve"> o </w:t>
      </w:r>
      <w:r w:rsidRPr="007E0AB3">
        <w:rPr>
          <w:rFonts w:ascii="Book Antiqua" w:eastAsia="Times New Roman" w:hAnsi="Book Antiqua" w:cs="Times New Roman"/>
          <w:b/>
          <w:bCs/>
          <w:sz w:val="19"/>
          <w:szCs w:val="19"/>
          <w:highlight w:val="cyan"/>
          <w:lang w:eastAsia="pt-BR"/>
        </w:rPr>
        <w:t>estatuto social</w:t>
      </w:r>
      <w:r w:rsidRPr="00901F4E">
        <w:rPr>
          <w:rFonts w:ascii="Book Antiqua" w:eastAsia="Times New Roman" w:hAnsi="Book Antiqua" w:cs="Times New Roman"/>
          <w:sz w:val="16"/>
          <w:szCs w:val="16"/>
          <w:lang w:eastAsia="pt-BR"/>
        </w:rPr>
        <w:t>;</w:t>
      </w:r>
      <w:r w:rsidR="007E0AB3" w:rsidRPr="00901F4E">
        <w:rPr>
          <w:rFonts w:ascii="Book Antiqua" w:eastAsia="Times New Roman" w:hAnsi="Book Antiqua" w:cs="Times New Roman"/>
          <w:sz w:val="16"/>
          <w:szCs w:val="16"/>
          <w:lang w:eastAsia="pt-BR"/>
        </w:rPr>
        <w:t xml:space="preserve"> </w:t>
      </w:r>
      <w:hyperlink r:id="rId21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7E0AB3" w:rsidRPr="00901F4E">
        <w:rPr>
          <w:rFonts w:ascii="Book Antiqua" w:eastAsia="Times New Roman" w:hAnsi="Book Antiqua" w:cs="Times New Roman"/>
          <w:b/>
          <w:bCs/>
          <w:color w:val="FF0000"/>
          <w:sz w:val="16"/>
          <w:szCs w:val="16"/>
          <w:lang w:eastAsia="pt-BR"/>
        </w:rPr>
        <w:t xml:space="preserve"> </w:t>
      </w:r>
      <w:r w:rsidR="007E0AB3" w:rsidRPr="00901F4E">
        <w:rPr>
          <w:rFonts w:ascii="Book Antiqua" w:eastAsia="Times New Roman" w:hAnsi="Book Antiqua" w:cs="Times New Roman"/>
          <w:b/>
          <w:bCs/>
          <w:color w:val="FF0000"/>
          <w:sz w:val="16"/>
          <w:szCs w:val="16"/>
          <w:u w:val="single"/>
          <w:lang w:eastAsia="pt-BR"/>
        </w:rPr>
        <w:t>(Cartórios/TJPR-2019)</w:t>
      </w:r>
      <w:r w:rsidR="00B744B2" w:rsidRPr="00901F4E">
        <w:rPr>
          <w:rFonts w:ascii="Book Antiqua" w:eastAsia="Times New Roman" w:hAnsi="Book Antiqua" w:cs="Times New Roman"/>
          <w:b/>
          <w:bCs/>
          <w:color w:val="FF0000"/>
          <w:sz w:val="16"/>
          <w:szCs w:val="16"/>
          <w:lang w:eastAsia="pt-BR"/>
        </w:rPr>
        <w:t xml:space="preserve"> </w:t>
      </w:r>
      <w:r w:rsidR="00B744B2" w:rsidRPr="00901F4E">
        <w:rPr>
          <w:rFonts w:ascii="Book Antiqua" w:eastAsia="Times New Roman" w:hAnsi="Book Antiqua" w:cs="Times New Roman"/>
          <w:b/>
          <w:bCs/>
          <w:color w:val="FF0000"/>
          <w:sz w:val="16"/>
          <w:szCs w:val="16"/>
          <w:u w:val="single"/>
          <w:lang w:eastAsia="pt-BR"/>
        </w:rPr>
        <w:t>(TCERJ-2023)</w:t>
      </w:r>
    </w:p>
    <w:tbl>
      <w:tblPr>
        <w:tblStyle w:val="Tabelacomgrade"/>
        <w:tblW w:w="0" w:type="auto"/>
        <w:shd w:val="clear" w:color="auto" w:fill="CCFFFF"/>
        <w:tblLook w:val="04A0" w:firstRow="1" w:lastRow="0" w:firstColumn="1" w:lastColumn="0" w:noHBand="0" w:noVBand="1"/>
      </w:tblPr>
      <w:tblGrid>
        <w:gridCol w:w="8494"/>
      </w:tblGrid>
      <w:tr w:rsidR="00B744B2" w:rsidRPr="009C593E" w14:paraId="084F583A" w14:textId="77777777" w:rsidTr="00C725DC">
        <w:tc>
          <w:tcPr>
            <w:tcW w:w="8494" w:type="dxa"/>
            <w:shd w:val="clear" w:color="auto" w:fill="CCFFFF"/>
          </w:tcPr>
          <w:p w14:paraId="6CB8CAF7" w14:textId="55163B13" w:rsidR="00B744B2" w:rsidRPr="009C593E" w:rsidRDefault="00B744B2" w:rsidP="00B744B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CERJ-2023-CESPE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sz w:val="19"/>
                <w:szCs w:val="19"/>
                <w:lang w:eastAsia="pt-BR"/>
              </w:rPr>
              <w:t>De acordo com a Lei Federal 6.404/76, que dispõe acerca das sociedades anônimas, julgue o item a seguir</w:t>
            </w:r>
            <w:r>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sz w:val="19"/>
                <w:szCs w:val="19"/>
                <w:lang w:eastAsia="pt-BR"/>
              </w:rPr>
              <w:t>A reforma do estatuto social de uma companhia compete privativamente à assembleia geral.</w:t>
            </w:r>
            <w:r w:rsidRPr="005E0A46">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6D24259" w14:textId="0C0A6AB3" w:rsidR="001C6BC4" w:rsidRPr="00901F4E" w:rsidRDefault="001C6BC4" w:rsidP="004B17E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lastRenderedPageBreak/>
        <w:t xml:space="preserve">II - </w:t>
      </w:r>
      <w:r w:rsidRPr="009C593E">
        <w:rPr>
          <w:rFonts w:ascii="Book Antiqua" w:eastAsia="Times New Roman" w:hAnsi="Book Antiqua" w:cs="Times New Roman"/>
          <w:b/>
          <w:caps/>
          <w:sz w:val="19"/>
          <w:szCs w:val="19"/>
          <w:highlight w:val="green"/>
          <w:lang w:eastAsia="pt-BR"/>
        </w:rPr>
        <w:t>eleger</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destituir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qualquer tempo</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administradores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fiscais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ressalvado</w:t>
      </w:r>
      <w:r w:rsidRPr="009C593E">
        <w:rPr>
          <w:rFonts w:ascii="Book Antiqua" w:eastAsia="Times New Roman" w:hAnsi="Book Antiqua" w:cs="Times New Roman"/>
          <w:sz w:val="19"/>
          <w:szCs w:val="19"/>
          <w:lang w:eastAsia="pt-BR"/>
        </w:rPr>
        <w:t xml:space="preserve"> o disposto no </w:t>
      </w:r>
      <w:r w:rsidRPr="009C593E">
        <w:rPr>
          <w:rFonts w:ascii="Book Antiqua" w:eastAsia="Times New Roman" w:hAnsi="Book Antiqua" w:cs="Times New Roman"/>
          <w:b/>
          <w:bCs/>
          <w:sz w:val="19"/>
          <w:szCs w:val="19"/>
          <w:highlight w:val="yellow"/>
          <w:lang w:eastAsia="pt-BR"/>
        </w:rPr>
        <w:t>inciso II do art. 142</w:t>
      </w:r>
      <w:r w:rsidR="004B17E7" w:rsidRPr="009C593E">
        <w:rPr>
          <w:rFonts w:ascii="Book Antiqua" w:eastAsia="Times New Roman" w:hAnsi="Book Antiqua" w:cs="Times New Roman"/>
          <w:b/>
          <w:bCs/>
          <w:sz w:val="19"/>
          <w:szCs w:val="19"/>
          <w:lang w:eastAsia="pt-BR"/>
        </w:rPr>
        <w:t xml:space="preserve"> </w:t>
      </w:r>
      <w:r w:rsidR="004B17E7" w:rsidRPr="009C593E">
        <w:rPr>
          <w:rFonts w:ascii="Book Antiqua" w:eastAsia="Times New Roman" w:hAnsi="Book Antiqua" w:cs="Times New Roman"/>
          <w:b/>
          <w:bCs/>
          <w:i/>
          <w:iCs/>
          <w:color w:val="FF0000"/>
          <w:sz w:val="19"/>
          <w:szCs w:val="19"/>
          <w:lang w:eastAsia="pt-BR"/>
        </w:rPr>
        <w:t>[obs.: Conselho de Administração]</w:t>
      </w:r>
      <w:r w:rsidRPr="009C593E">
        <w:rPr>
          <w:rFonts w:ascii="Book Antiqua" w:eastAsia="Times New Roman" w:hAnsi="Book Antiqua" w:cs="Times New Roman"/>
          <w:sz w:val="19"/>
          <w:szCs w:val="19"/>
          <w:lang w:eastAsia="pt-BR"/>
        </w:rPr>
        <w:t>;</w:t>
      </w:r>
      <w:r w:rsidR="004B17E7" w:rsidRPr="009C593E">
        <w:rPr>
          <w:rFonts w:ascii="Book Antiqua" w:eastAsia="Times New Roman" w:hAnsi="Book Antiqua" w:cs="Times New Roman"/>
          <w:sz w:val="19"/>
          <w:szCs w:val="19"/>
          <w:lang w:eastAsia="pt-BR"/>
        </w:rPr>
        <w:t xml:space="preserve"> </w:t>
      </w:r>
      <w:hyperlink r:id="rId213"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C7CAF" w:rsidRPr="00901F4E">
        <w:rPr>
          <w:rFonts w:ascii="Book Antiqua" w:eastAsia="Times New Roman" w:hAnsi="Book Antiqua" w:cs="Times New Roman"/>
          <w:color w:val="0000FF"/>
          <w:sz w:val="16"/>
          <w:szCs w:val="16"/>
          <w:lang w:eastAsia="pt-BR"/>
        </w:rPr>
        <w:t xml:space="preserve"> </w:t>
      </w:r>
      <w:r w:rsidR="00DC7CAF" w:rsidRPr="00901F4E">
        <w:rPr>
          <w:rFonts w:ascii="Book Antiqua" w:eastAsia="Times New Roman" w:hAnsi="Book Antiqua" w:cs="Times New Roman"/>
          <w:b/>
          <w:color w:val="FF0000"/>
          <w:sz w:val="16"/>
          <w:szCs w:val="16"/>
          <w:u w:val="single"/>
          <w:lang w:eastAsia="pt-BR"/>
        </w:rPr>
        <w:t>(TJSP-2009)</w:t>
      </w:r>
      <w:r w:rsidR="000D1DA8" w:rsidRPr="00901F4E">
        <w:rPr>
          <w:rFonts w:ascii="Book Antiqua" w:eastAsia="Times New Roman" w:hAnsi="Book Antiqua" w:cs="Times New Roman"/>
          <w:b/>
          <w:color w:val="FF0000"/>
          <w:sz w:val="16"/>
          <w:szCs w:val="16"/>
          <w:lang w:eastAsia="pt-BR"/>
        </w:rPr>
        <w:t xml:space="preserve"> </w:t>
      </w:r>
      <w:r w:rsidR="000D1DA8" w:rsidRPr="00901F4E">
        <w:rPr>
          <w:rFonts w:ascii="Book Antiqua" w:eastAsia="Times New Roman" w:hAnsi="Book Antiqua" w:cs="Times New Roman"/>
          <w:b/>
          <w:color w:val="FF0000"/>
          <w:sz w:val="16"/>
          <w:szCs w:val="16"/>
          <w:u w:val="single"/>
          <w:lang w:eastAsia="pt-BR"/>
        </w:rPr>
        <w:t>(TJRO-2011</w:t>
      </w:r>
      <w:r w:rsidR="00637A80" w:rsidRPr="00901F4E">
        <w:rPr>
          <w:rFonts w:ascii="Book Antiqua" w:eastAsia="Times New Roman" w:hAnsi="Book Antiqua" w:cs="Times New Roman"/>
          <w:b/>
          <w:color w:val="FF0000"/>
          <w:sz w:val="16"/>
          <w:szCs w:val="16"/>
          <w:u w:val="single"/>
          <w:lang w:eastAsia="pt-BR"/>
        </w:rPr>
        <w:t>)</w:t>
      </w:r>
      <w:r w:rsidR="00637A80" w:rsidRPr="00901F4E">
        <w:rPr>
          <w:rFonts w:ascii="Book Antiqua" w:eastAsia="Times New Roman" w:hAnsi="Book Antiqua" w:cs="Times New Roman"/>
          <w:b/>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680C64" w:rsidRPr="00901F4E">
        <w:rPr>
          <w:rFonts w:ascii="Book Antiqua" w:eastAsia="Times New Roman" w:hAnsi="Book Antiqua" w:cs="Times New Roman"/>
          <w:b/>
          <w:color w:val="FF0000"/>
          <w:sz w:val="16"/>
          <w:szCs w:val="16"/>
          <w:lang w:eastAsia="pt-BR"/>
        </w:rPr>
        <w:t xml:space="preserve"> </w:t>
      </w:r>
      <w:r w:rsidR="00680C64" w:rsidRPr="00901F4E">
        <w:rPr>
          <w:rFonts w:ascii="Book Antiqua" w:eastAsia="Times New Roman" w:hAnsi="Book Antiqua" w:cs="Times New Roman"/>
          <w:b/>
          <w:color w:val="FF0000"/>
          <w:sz w:val="16"/>
          <w:szCs w:val="16"/>
          <w:u w:val="single"/>
          <w:lang w:eastAsia="pt-BR"/>
        </w:rPr>
        <w:t>(Cartórios/TJSP-2014)</w:t>
      </w:r>
    </w:p>
    <w:tbl>
      <w:tblPr>
        <w:tblStyle w:val="Tabelacomgrade"/>
        <w:tblW w:w="0" w:type="auto"/>
        <w:shd w:val="clear" w:color="auto" w:fill="CCFFFF"/>
        <w:tblLook w:val="04A0" w:firstRow="1" w:lastRow="0" w:firstColumn="1" w:lastColumn="0" w:noHBand="0" w:noVBand="1"/>
      </w:tblPr>
      <w:tblGrid>
        <w:gridCol w:w="8494"/>
      </w:tblGrid>
      <w:tr w:rsidR="004B17E7" w:rsidRPr="009C593E" w14:paraId="290812E8" w14:textId="77777777" w:rsidTr="00FA2CC7">
        <w:tc>
          <w:tcPr>
            <w:tcW w:w="8494" w:type="dxa"/>
            <w:shd w:val="clear" w:color="auto" w:fill="CCFFFF"/>
          </w:tcPr>
          <w:p w14:paraId="1B480B01" w14:textId="77777777" w:rsidR="004B17E7" w:rsidRPr="00B744B2" w:rsidRDefault="004B17E7" w:rsidP="004B17E7">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Art. 142. Compete ao conselho de administração: (...)</w:t>
            </w:r>
          </w:p>
          <w:p w14:paraId="35DAE175" w14:textId="77777777" w:rsidR="004B17E7" w:rsidRPr="009C593E" w:rsidRDefault="004B17E7" w:rsidP="004B17E7">
            <w:pPr>
              <w:jc w:val="both"/>
              <w:rPr>
                <w:rFonts w:ascii="Book Antiqua" w:eastAsia="Times New Roman" w:hAnsi="Book Antiqua" w:cs="Times New Roman"/>
                <w:bCs/>
                <w:sz w:val="19"/>
                <w:szCs w:val="19"/>
                <w:lang w:eastAsia="pt-BR"/>
              </w:rPr>
            </w:pPr>
            <w:r w:rsidRPr="00B744B2">
              <w:rPr>
                <w:rFonts w:ascii="Book Antiqua" w:eastAsia="Times New Roman" w:hAnsi="Book Antiqua" w:cs="Times New Roman"/>
                <w:bCs/>
                <w:sz w:val="18"/>
                <w:szCs w:val="18"/>
                <w:lang w:eastAsia="pt-BR"/>
              </w:rPr>
              <w:t xml:space="preserve">       II - eleger e destituir os diretores da companhia e fixar-lhes as atribuições, observado o que a respeito dispuser o estatuto;</w:t>
            </w:r>
          </w:p>
        </w:tc>
      </w:tr>
    </w:tbl>
    <w:p w14:paraId="35CA1A1C" w14:textId="1CE83340"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III - </w:t>
      </w:r>
      <w:r w:rsidRPr="005E0A46">
        <w:rPr>
          <w:rFonts w:ascii="Book Antiqua" w:eastAsia="Times New Roman" w:hAnsi="Book Antiqua" w:cs="Times New Roman"/>
          <w:b/>
          <w:bCs/>
          <w:caps/>
          <w:sz w:val="19"/>
          <w:szCs w:val="19"/>
          <w:highlight w:val="green"/>
          <w:lang w:eastAsia="pt-BR"/>
        </w:rPr>
        <w:t>tomar</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b/>
          <w:bCs/>
          <w:sz w:val="19"/>
          <w:szCs w:val="19"/>
          <w:highlight w:val="cyan"/>
          <w:lang w:eastAsia="pt-BR"/>
        </w:rPr>
        <w:t>anualmente</w:t>
      </w:r>
      <w:r w:rsidRPr="005E0A46">
        <w:rPr>
          <w:rFonts w:ascii="Book Antiqua" w:eastAsia="Times New Roman" w:hAnsi="Book Antiqua" w:cs="Times New Roman"/>
          <w:b/>
          <w:bCs/>
          <w:sz w:val="19"/>
          <w:szCs w:val="19"/>
          <w:lang w:eastAsia="pt-BR"/>
        </w:rPr>
        <w:t xml:space="preserve">, as </w:t>
      </w:r>
      <w:r w:rsidRPr="005E0A46">
        <w:rPr>
          <w:rFonts w:ascii="Book Antiqua" w:eastAsia="Times New Roman" w:hAnsi="Book Antiqua" w:cs="Times New Roman"/>
          <w:b/>
          <w:bCs/>
          <w:caps/>
          <w:sz w:val="19"/>
          <w:szCs w:val="19"/>
          <w:shd w:val="clear" w:color="auto" w:fill="F7CAAC" w:themeFill="accent2" w:themeFillTint="66"/>
          <w:lang w:eastAsia="pt-BR"/>
        </w:rPr>
        <w:t>contas</w:t>
      </w:r>
      <w:r w:rsidRPr="005E0A46">
        <w:rPr>
          <w:rFonts w:ascii="Book Antiqua" w:eastAsia="Times New Roman" w:hAnsi="Book Antiqua" w:cs="Times New Roman"/>
          <w:b/>
          <w:bCs/>
          <w:sz w:val="19"/>
          <w:szCs w:val="19"/>
          <w:lang w:eastAsia="pt-BR"/>
        </w:rPr>
        <w:t xml:space="preserve"> </w:t>
      </w:r>
      <w:r w:rsidRPr="005E0A46">
        <w:rPr>
          <w:rFonts w:ascii="Book Antiqua" w:eastAsia="Times New Roman" w:hAnsi="Book Antiqua" w:cs="Times New Roman"/>
          <w:b/>
          <w:bCs/>
          <w:sz w:val="19"/>
          <w:szCs w:val="19"/>
          <w:highlight w:val="yellow"/>
          <w:lang w:eastAsia="pt-BR"/>
        </w:rPr>
        <w:t>dos administradores</w:t>
      </w:r>
      <w:r w:rsidRPr="005E0A46">
        <w:rPr>
          <w:rFonts w:ascii="Book Antiqua" w:eastAsia="Times New Roman" w:hAnsi="Book Antiqua" w:cs="Times New Roman"/>
          <w:b/>
          <w:bCs/>
          <w:sz w:val="19"/>
          <w:szCs w:val="19"/>
          <w:lang w:eastAsia="pt-BR"/>
        </w:rPr>
        <w:t xml:space="preserve"> e </w:t>
      </w:r>
      <w:r w:rsidRPr="005E0A46">
        <w:rPr>
          <w:rFonts w:ascii="Book Antiqua" w:eastAsia="Times New Roman" w:hAnsi="Book Antiqua" w:cs="Times New Roman"/>
          <w:b/>
          <w:bCs/>
          <w:caps/>
          <w:sz w:val="19"/>
          <w:szCs w:val="19"/>
          <w:highlight w:val="green"/>
          <w:lang w:eastAsia="pt-BR"/>
        </w:rPr>
        <w:t>deliberar</w:t>
      </w:r>
      <w:r w:rsidRPr="005E0A46">
        <w:rPr>
          <w:rFonts w:ascii="Book Antiqua" w:eastAsia="Times New Roman" w:hAnsi="Book Antiqua" w:cs="Times New Roman"/>
          <w:b/>
          <w:bCs/>
          <w:sz w:val="19"/>
          <w:szCs w:val="19"/>
          <w:lang w:eastAsia="pt-BR"/>
        </w:rPr>
        <w:t xml:space="preserve"> sobre as </w:t>
      </w:r>
      <w:r w:rsidRPr="005E0A46">
        <w:rPr>
          <w:rFonts w:ascii="Book Antiqua" w:eastAsia="Times New Roman" w:hAnsi="Book Antiqua" w:cs="Times New Roman"/>
          <w:b/>
          <w:bCs/>
          <w:caps/>
          <w:sz w:val="19"/>
          <w:szCs w:val="19"/>
          <w:shd w:val="clear" w:color="auto" w:fill="F7CAAC" w:themeFill="accent2" w:themeFillTint="66"/>
          <w:lang w:eastAsia="pt-BR"/>
        </w:rPr>
        <w:t>demonstrações financeiras</w:t>
      </w:r>
      <w:r w:rsidRPr="005E0A46">
        <w:rPr>
          <w:rFonts w:ascii="Book Antiqua" w:eastAsia="Times New Roman" w:hAnsi="Book Antiqua" w:cs="Times New Roman"/>
          <w:b/>
          <w:bCs/>
          <w:sz w:val="19"/>
          <w:szCs w:val="19"/>
          <w:lang w:eastAsia="pt-BR"/>
        </w:rPr>
        <w:t xml:space="preserve"> </w:t>
      </w:r>
      <w:r w:rsidRPr="005E0A46">
        <w:rPr>
          <w:rFonts w:ascii="Book Antiqua" w:eastAsia="Times New Roman" w:hAnsi="Book Antiqua" w:cs="Times New Roman"/>
          <w:b/>
          <w:bCs/>
          <w:sz w:val="19"/>
          <w:szCs w:val="19"/>
          <w:highlight w:val="yellow"/>
          <w:lang w:eastAsia="pt-BR"/>
        </w:rPr>
        <w:t>por eles apresentadas</w:t>
      </w:r>
      <w:r w:rsidRPr="00901F4E">
        <w:rPr>
          <w:rFonts w:ascii="Book Antiqua" w:eastAsia="Times New Roman" w:hAnsi="Book Antiqua" w:cs="Times New Roman"/>
          <w:sz w:val="16"/>
          <w:szCs w:val="16"/>
          <w:lang w:eastAsia="pt-BR"/>
        </w:rPr>
        <w:t>;</w:t>
      </w:r>
      <w:r w:rsidR="005E0A46" w:rsidRPr="00901F4E">
        <w:rPr>
          <w:rFonts w:ascii="Book Antiqua" w:eastAsia="Times New Roman" w:hAnsi="Book Antiqua" w:cs="Times New Roman"/>
          <w:sz w:val="16"/>
          <w:szCs w:val="16"/>
          <w:lang w:eastAsia="pt-BR"/>
        </w:rPr>
        <w:t xml:space="preserve"> </w:t>
      </w:r>
      <w:hyperlink r:id="rId21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744B2" w:rsidRPr="00901F4E">
        <w:rPr>
          <w:rFonts w:ascii="Book Antiqua" w:eastAsia="Times New Roman" w:hAnsi="Book Antiqua" w:cs="Times New Roman"/>
          <w:color w:val="0000FF"/>
          <w:sz w:val="16"/>
          <w:szCs w:val="16"/>
          <w:lang w:eastAsia="pt-BR"/>
        </w:rPr>
        <w:t xml:space="preserve"> </w:t>
      </w:r>
      <w:r w:rsidR="00B744B2" w:rsidRPr="00901F4E">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5E0A46" w:rsidRPr="009C593E" w14:paraId="0A7CC27A" w14:textId="77777777" w:rsidTr="005E0A46">
        <w:tc>
          <w:tcPr>
            <w:tcW w:w="8494" w:type="dxa"/>
            <w:shd w:val="clear" w:color="auto" w:fill="CCFFFF"/>
          </w:tcPr>
          <w:p w14:paraId="2672503C" w14:textId="71AC6FD4" w:rsidR="005E0A46" w:rsidRPr="009C593E" w:rsidRDefault="005E0A46" w:rsidP="005E0A46">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sz w:val="19"/>
                <w:szCs w:val="19"/>
                <w:lang w:eastAsia="pt-BR"/>
              </w:rPr>
              <w:t>Conforme a Lei das Sociedades Anônimas, as competências privativas da assembleia geral incluem a</w:t>
            </w:r>
            <w:r>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sz w:val="19"/>
                <w:szCs w:val="19"/>
                <w:lang w:eastAsia="pt-BR"/>
              </w:rPr>
              <w:t>deliberação sobre as demonstrações financeiras e contas apresentadas anualmente pelos administradores.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III,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2558771F" w14:textId="6DAA46FB" w:rsidR="001C6BC4" w:rsidRDefault="001C6BC4" w:rsidP="00FA2809">
      <w:pPr>
        <w:spacing w:before="100" w:beforeAutospacing="1" w:after="100" w:afterAutospacing="1" w:line="240" w:lineRule="auto"/>
        <w:ind w:firstLine="525"/>
        <w:jc w:val="both"/>
        <w:rPr>
          <w:rFonts w:ascii="Book Antiqua" w:eastAsia="Times New Roman" w:hAnsi="Book Antiqua" w:cs="Times New Roman"/>
          <w:b/>
          <w:bCs/>
          <w:color w:val="FF0000"/>
          <w:sz w:val="19"/>
          <w:szCs w:val="19"/>
          <w:lang w:eastAsia="pt-BR"/>
        </w:rPr>
      </w:pPr>
      <w:r w:rsidRPr="009C593E">
        <w:rPr>
          <w:rFonts w:ascii="Book Antiqua" w:eastAsia="Times New Roman" w:hAnsi="Book Antiqua" w:cs="Times New Roman"/>
          <w:sz w:val="19"/>
          <w:szCs w:val="19"/>
          <w:lang w:eastAsia="pt-BR"/>
        </w:rPr>
        <w:t xml:space="preserve">IV - </w:t>
      </w:r>
      <w:r w:rsidRPr="005E0A46">
        <w:rPr>
          <w:rFonts w:ascii="Book Antiqua" w:eastAsia="Times New Roman" w:hAnsi="Book Antiqua" w:cs="Times New Roman"/>
          <w:b/>
          <w:bCs/>
          <w:caps/>
          <w:sz w:val="19"/>
          <w:szCs w:val="19"/>
          <w:highlight w:val="green"/>
          <w:lang w:eastAsia="pt-BR"/>
        </w:rPr>
        <w:t>autorizar</w:t>
      </w:r>
      <w:r w:rsidRPr="009C593E">
        <w:rPr>
          <w:rFonts w:ascii="Book Antiqua" w:eastAsia="Times New Roman" w:hAnsi="Book Antiqua" w:cs="Times New Roman"/>
          <w:sz w:val="19"/>
          <w:szCs w:val="19"/>
          <w:lang w:eastAsia="pt-BR"/>
        </w:rPr>
        <w:t xml:space="preserve"> a </w:t>
      </w:r>
      <w:r w:rsidRPr="005E0A46">
        <w:rPr>
          <w:rFonts w:ascii="Book Antiqua" w:eastAsia="Times New Roman" w:hAnsi="Book Antiqua" w:cs="Times New Roman"/>
          <w:b/>
          <w:bCs/>
          <w:caps/>
          <w:sz w:val="19"/>
          <w:szCs w:val="19"/>
          <w:shd w:val="clear" w:color="auto" w:fill="F7CAAC" w:themeFill="accent2" w:themeFillTint="66"/>
          <w:lang w:eastAsia="pt-BR"/>
        </w:rPr>
        <w:t>emissão de debêntures</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b/>
          <w:bCs/>
          <w:caps/>
          <w:sz w:val="19"/>
          <w:szCs w:val="19"/>
          <w:highlight w:val="green"/>
          <w:lang w:eastAsia="pt-BR"/>
        </w:rPr>
        <w:t>ressalvado</w:t>
      </w:r>
      <w:r w:rsidRPr="009C593E">
        <w:rPr>
          <w:rFonts w:ascii="Book Antiqua" w:eastAsia="Times New Roman" w:hAnsi="Book Antiqua" w:cs="Times New Roman"/>
          <w:sz w:val="19"/>
          <w:szCs w:val="19"/>
          <w:lang w:eastAsia="pt-BR"/>
        </w:rPr>
        <w:t xml:space="preserve"> o </w:t>
      </w:r>
      <w:r w:rsidRPr="005E0A46">
        <w:rPr>
          <w:rFonts w:ascii="Book Antiqua" w:eastAsia="Times New Roman" w:hAnsi="Book Antiqua" w:cs="Times New Roman"/>
          <w:b/>
          <w:bCs/>
          <w:sz w:val="19"/>
          <w:szCs w:val="19"/>
          <w:highlight w:val="yellow"/>
          <w:lang w:eastAsia="pt-BR"/>
        </w:rPr>
        <w:t>disposto nos §§ 1</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2</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xml:space="preserve"> e 4</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xml:space="preserve"> do art. 59</w:t>
      </w:r>
      <w:r w:rsidRPr="00901F4E">
        <w:rPr>
          <w:rFonts w:ascii="Book Antiqua" w:eastAsia="Times New Roman" w:hAnsi="Book Antiqua" w:cs="Times New Roman"/>
          <w:sz w:val="16"/>
          <w:szCs w:val="16"/>
          <w:lang w:eastAsia="pt-BR"/>
        </w:rPr>
        <w:t xml:space="preserve">; </w:t>
      </w:r>
      <w:hyperlink r:id="rId215" w:anchor="art6" w:history="1">
        <w:r w:rsidRPr="00901F4E">
          <w:rPr>
            <w:rFonts w:ascii="Book Antiqua" w:eastAsia="Times New Roman" w:hAnsi="Book Antiqua" w:cs="Times New Roman"/>
            <w:color w:val="0000FF"/>
            <w:sz w:val="16"/>
            <w:szCs w:val="16"/>
            <w:u w:val="single"/>
            <w:lang w:eastAsia="pt-BR"/>
          </w:rPr>
          <w:t>(Redação dada pela Lei nº 12.431, de 2011).</w:t>
        </w:r>
      </w:hyperlink>
      <w:r w:rsidRPr="00901F4E">
        <w:rPr>
          <w:rFonts w:ascii="Book Antiqua" w:eastAsia="Times New Roman" w:hAnsi="Book Antiqua" w:cs="Times New Roman"/>
          <w:sz w:val="16"/>
          <w:szCs w:val="16"/>
          <w:lang w:eastAsia="pt-BR"/>
        </w:rPr>
        <w:t xml:space="preserve"> </w:t>
      </w:r>
      <w:hyperlink r:id="rId216" w:anchor="art15" w:history="1">
        <w:r w:rsidRPr="00901F4E">
          <w:rPr>
            <w:rFonts w:ascii="Book Antiqua" w:eastAsia="Times New Roman" w:hAnsi="Book Antiqua" w:cs="Times New Roman"/>
            <w:color w:val="0000FF"/>
            <w:sz w:val="16"/>
            <w:szCs w:val="16"/>
            <w:u w:val="single"/>
            <w:lang w:eastAsia="pt-BR"/>
          </w:rPr>
          <w:t>(Vide Lei nº 12.838, de 2013)</w:t>
        </w:r>
      </w:hyperlink>
      <w:r w:rsidR="005E0A46" w:rsidRPr="00901F4E">
        <w:rPr>
          <w:rFonts w:ascii="Book Antiqua" w:eastAsia="Times New Roman" w:hAnsi="Book Antiqua" w:cs="Times New Roman"/>
          <w:color w:val="0000FF"/>
          <w:sz w:val="16"/>
          <w:szCs w:val="16"/>
          <w:lang w:eastAsia="pt-BR"/>
        </w:rPr>
        <w:t xml:space="preserve"> </w:t>
      </w:r>
      <w:r w:rsidR="005E0A46" w:rsidRPr="00901F4E">
        <w:rPr>
          <w:rFonts w:ascii="Book Antiqua" w:eastAsia="Times New Roman" w:hAnsi="Book Antiqua" w:cs="Times New Roman"/>
          <w:b/>
          <w:bCs/>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5E0A46" w:rsidRPr="009C593E" w14:paraId="6D84FA02" w14:textId="77777777" w:rsidTr="005E0A46">
        <w:tc>
          <w:tcPr>
            <w:tcW w:w="8494" w:type="dxa"/>
            <w:shd w:val="clear" w:color="auto" w:fill="CCFFFF"/>
          </w:tcPr>
          <w:p w14:paraId="56418F06" w14:textId="39B3E8EC"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Art. 59. A deliberação sobre emissão de debêntures é da competência privativa da assembleia-geral, que deverá fixar, observado o que a respeito dispuser o estatuto: (...)</w:t>
            </w:r>
          </w:p>
          <w:p w14:paraId="4DBD7447" w14:textId="45FB8066"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 1o  Na companhia aberta, o conselho de administração pode deliberar sobre a emissão de debêntures não conversíveis em ações, salvo disposição estatutária em contrário. (Redação dada pela Lei nº 12.431, de 2011).</w:t>
            </w:r>
          </w:p>
          <w:p w14:paraId="07561590" w14:textId="77777777"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 2o  O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 (Redação dada pela Lei nº 12.431, de 2011). (...).</w:t>
            </w:r>
          </w:p>
          <w:p w14:paraId="27867D63" w14:textId="71132A99" w:rsidR="005E0A46" w:rsidRPr="009C593E" w:rsidRDefault="005E0A46" w:rsidP="005E0A46">
            <w:pPr>
              <w:ind w:firstLine="312"/>
              <w:jc w:val="both"/>
              <w:rPr>
                <w:rFonts w:ascii="Book Antiqua" w:eastAsia="Times New Roman" w:hAnsi="Book Antiqua" w:cs="Times New Roman"/>
                <w:bCs/>
                <w:sz w:val="19"/>
                <w:szCs w:val="19"/>
                <w:lang w:eastAsia="pt-BR"/>
              </w:rPr>
            </w:pPr>
            <w:r w:rsidRPr="00B744B2">
              <w:rPr>
                <w:rFonts w:ascii="Book Antiqua" w:eastAsia="Times New Roman" w:hAnsi="Book Antiqua" w:cs="Times New Roman"/>
                <w:bCs/>
                <w:sz w:val="18"/>
                <w:szCs w:val="18"/>
                <w:lang w:eastAsia="pt-BR"/>
              </w:rPr>
              <w:t>§ 4o  Nos casos não previstos nos §§ 1o e 2o, a assembleia geral pode delegar ao conselho de administração a deliberação sobre as condições de que tratam os incisos VI a VIII do caput e sobre a oportunidade da emissão. (Incluído pela Lei nº 12.431, de 2011).</w:t>
            </w:r>
          </w:p>
        </w:tc>
      </w:tr>
    </w:tbl>
    <w:p w14:paraId="4DDE96A9" w14:textId="608E51EF"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V - </w:t>
      </w:r>
      <w:r w:rsidRPr="009C593E">
        <w:rPr>
          <w:rFonts w:ascii="Book Antiqua" w:eastAsia="Times New Roman" w:hAnsi="Book Antiqua" w:cs="Times New Roman"/>
          <w:b/>
          <w:caps/>
          <w:sz w:val="19"/>
          <w:szCs w:val="19"/>
          <w:highlight w:val="green"/>
          <w:lang w:eastAsia="pt-BR"/>
        </w:rPr>
        <w:t>suspender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exercício dos direitos do acionista</w:t>
      </w:r>
      <w:r w:rsidRPr="009C593E">
        <w:rPr>
          <w:rFonts w:ascii="Book Antiqua" w:eastAsia="Times New Roman" w:hAnsi="Book Antiqua" w:cs="Times New Roman"/>
          <w:sz w:val="19"/>
          <w:szCs w:val="19"/>
          <w:lang w:eastAsia="pt-BR"/>
        </w:rPr>
        <w:t xml:space="preserve"> (art. 120);</w:t>
      </w:r>
      <w:r w:rsidR="00BC1712">
        <w:rPr>
          <w:rFonts w:ascii="Book Antiqua" w:eastAsia="Times New Roman" w:hAnsi="Book Antiqua" w:cs="Times New Roman"/>
          <w:sz w:val="19"/>
          <w:szCs w:val="19"/>
          <w:lang w:eastAsia="pt-BR"/>
        </w:rPr>
        <w:t xml:space="preserve"> </w:t>
      </w:r>
      <w:hyperlink r:id="rId21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744B2" w:rsidRPr="00901F4E">
        <w:rPr>
          <w:rFonts w:ascii="Book Antiqua" w:eastAsia="Times New Roman" w:hAnsi="Book Antiqua" w:cs="Times New Roman"/>
          <w:color w:val="0000FF"/>
          <w:sz w:val="16"/>
          <w:szCs w:val="16"/>
          <w:lang w:eastAsia="pt-BR"/>
        </w:rPr>
        <w:t xml:space="preserve"> </w:t>
      </w:r>
      <w:r w:rsidR="00B744B2" w:rsidRPr="00901F4E">
        <w:rPr>
          <w:rFonts w:ascii="Book Antiqua" w:eastAsia="Times New Roman" w:hAnsi="Book Antiqua" w:cs="Times New Roman"/>
          <w:b/>
          <w:color w:val="FF0000"/>
          <w:sz w:val="16"/>
          <w:szCs w:val="16"/>
          <w:u w:val="single"/>
          <w:lang w:eastAsia="pt-BR"/>
        </w:rPr>
        <w:t>(TJMG-2012)</w:t>
      </w:r>
    </w:p>
    <w:tbl>
      <w:tblPr>
        <w:tblStyle w:val="Tabelacomgrade"/>
        <w:tblW w:w="0" w:type="auto"/>
        <w:shd w:val="clear" w:color="auto" w:fill="CCFFFF"/>
        <w:tblLook w:val="04A0" w:firstRow="1" w:lastRow="0" w:firstColumn="1" w:lastColumn="0" w:noHBand="0" w:noVBand="1"/>
      </w:tblPr>
      <w:tblGrid>
        <w:gridCol w:w="8494"/>
      </w:tblGrid>
      <w:tr w:rsidR="005B357A" w:rsidRPr="009C593E" w14:paraId="04663702" w14:textId="77777777" w:rsidTr="005B357A">
        <w:tc>
          <w:tcPr>
            <w:tcW w:w="8494" w:type="dxa"/>
            <w:shd w:val="clear" w:color="auto" w:fill="CCFFFF"/>
          </w:tcPr>
          <w:p w14:paraId="6F46A649" w14:textId="4F55A0AA" w:rsidR="005B357A" w:rsidRPr="009C593E" w:rsidRDefault="005B357A" w:rsidP="005B357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TJMG-2012-VUNESP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É correto afirmar que compete à assembleia geral da sociedade anônima: suspender o exercício dos direitos do acionista. </w:t>
            </w:r>
            <w:r w:rsidRPr="009C593E">
              <w:rPr>
                <w:rFonts w:ascii="Book Antiqua" w:eastAsia="Times New Roman" w:hAnsi="Book Antiqua" w:cs="Times New Roman"/>
                <w:b/>
                <w:sz w:val="19"/>
                <w:szCs w:val="19"/>
                <w:lang w:eastAsia="pt-BR"/>
              </w:rPr>
              <w:t>BL: art. 122, V</w:t>
            </w:r>
            <w:r w:rsidR="00BB53A2">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sidR="00BB53A2">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6058FE33" w14:textId="04B86093"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VI - </w:t>
      </w:r>
      <w:r w:rsidRPr="00BC1712">
        <w:rPr>
          <w:rFonts w:ascii="Book Antiqua" w:eastAsia="Times New Roman" w:hAnsi="Book Antiqua" w:cs="Times New Roman"/>
          <w:b/>
          <w:bCs/>
          <w:caps/>
          <w:sz w:val="19"/>
          <w:szCs w:val="19"/>
          <w:highlight w:val="green"/>
          <w:lang w:eastAsia="pt-BR"/>
        </w:rPr>
        <w:t>deliberar</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cyan"/>
          <w:lang w:eastAsia="pt-BR"/>
        </w:rPr>
        <w:t>sobre a avaliação de bens</w:t>
      </w:r>
      <w:r w:rsidRPr="009C593E">
        <w:rPr>
          <w:rFonts w:ascii="Book Antiqua" w:eastAsia="Times New Roman" w:hAnsi="Book Antiqua" w:cs="Times New Roman"/>
          <w:sz w:val="19"/>
          <w:szCs w:val="19"/>
          <w:lang w:eastAsia="pt-BR"/>
        </w:rPr>
        <w:t xml:space="preserve"> com que o acionista concorrer para a formação do capital social</w:t>
      </w:r>
      <w:r w:rsidRPr="00901F4E">
        <w:rPr>
          <w:rFonts w:ascii="Book Antiqua" w:eastAsia="Times New Roman" w:hAnsi="Book Antiqua" w:cs="Times New Roman"/>
          <w:sz w:val="16"/>
          <w:szCs w:val="16"/>
          <w:lang w:eastAsia="pt-BR"/>
        </w:rPr>
        <w:t>;</w:t>
      </w:r>
      <w:r w:rsidR="00BC1712" w:rsidRPr="00901F4E">
        <w:rPr>
          <w:rFonts w:ascii="Book Antiqua" w:eastAsia="Times New Roman" w:hAnsi="Book Antiqua" w:cs="Times New Roman"/>
          <w:sz w:val="16"/>
          <w:szCs w:val="16"/>
          <w:lang w:eastAsia="pt-BR"/>
        </w:rPr>
        <w:t xml:space="preserve"> </w:t>
      </w:r>
      <w:hyperlink r:id="rId21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C1712"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511CC664" w14:textId="3E5FE10B"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VII - </w:t>
      </w:r>
      <w:r w:rsidRPr="008E5E45">
        <w:rPr>
          <w:rFonts w:ascii="Book Antiqua" w:eastAsia="Times New Roman" w:hAnsi="Book Antiqua" w:cs="Times New Roman"/>
          <w:b/>
          <w:bCs/>
          <w:caps/>
          <w:sz w:val="19"/>
          <w:szCs w:val="19"/>
          <w:highlight w:val="green"/>
          <w:lang w:eastAsia="pt-BR"/>
        </w:rPr>
        <w:t>autorizar</w:t>
      </w:r>
      <w:r w:rsidRPr="008E5E45">
        <w:rPr>
          <w:rFonts w:ascii="Book Antiqua" w:eastAsia="Times New Roman" w:hAnsi="Book Antiqua" w:cs="Times New Roman"/>
          <w:b/>
          <w:bCs/>
          <w:sz w:val="19"/>
          <w:szCs w:val="19"/>
          <w:lang w:eastAsia="pt-BR"/>
        </w:rPr>
        <w:t xml:space="preserve"> a </w:t>
      </w:r>
      <w:r w:rsidRPr="008E5E45">
        <w:rPr>
          <w:rFonts w:ascii="Book Antiqua" w:eastAsia="Times New Roman" w:hAnsi="Book Antiqua" w:cs="Times New Roman"/>
          <w:b/>
          <w:bCs/>
          <w:sz w:val="19"/>
          <w:szCs w:val="19"/>
          <w:highlight w:val="yellow"/>
          <w:lang w:eastAsia="pt-BR"/>
        </w:rPr>
        <w:t>emissão</w:t>
      </w:r>
      <w:r w:rsidRPr="008E5E45">
        <w:rPr>
          <w:rFonts w:ascii="Book Antiqua" w:eastAsia="Times New Roman" w:hAnsi="Book Antiqua" w:cs="Times New Roman"/>
          <w:b/>
          <w:bCs/>
          <w:sz w:val="19"/>
          <w:szCs w:val="19"/>
          <w:lang w:eastAsia="pt-BR"/>
        </w:rPr>
        <w:t xml:space="preserve"> </w:t>
      </w:r>
      <w:r w:rsidRPr="008E5E45">
        <w:rPr>
          <w:rFonts w:ascii="Book Antiqua" w:eastAsia="Times New Roman" w:hAnsi="Book Antiqua" w:cs="Times New Roman"/>
          <w:b/>
          <w:bCs/>
          <w:sz w:val="19"/>
          <w:szCs w:val="19"/>
          <w:highlight w:val="cyan"/>
          <w:lang w:eastAsia="pt-BR"/>
        </w:rPr>
        <w:t>de partes beneficiárias</w:t>
      </w:r>
      <w:r w:rsidRPr="00901F4E">
        <w:rPr>
          <w:rFonts w:ascii="Book Antiqua" w:eastAsia="Times New Roman" w:hAnsi="Book Antiqua" w:cs="Times New Roman"/>
          <w:sz w:val="16"/>
          <w:szCs w:val="16"/>
          <w:lang w:eastAsia="pt-BR"/>
        </w:rPr>
        <w:t>;</w:t>
      </w:r>
      <w:r w:rsidR="008E5E45" w:rsidRPr="00901F4E">
        <w:rPr>
          <w:rFonts w:ascii="Book Antiqua" w:eastAsia="Times New Roman" w:hAnsi="Book Antiqua" w:cs="Times New Roman"/>
          <w:sz w:val="16"/>
          <w:szCs w:val="16"/>
          <w:lang w:eastAsia="pt-BR"/>
        </w:rPr>
        <w:t xml:space="preserve"> </w:t>
      </w:r>
      <w:hyperlink r:id="rId219"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B744B2" w:rsidRPr="00901F4E">
        <w:rPr>
          <w:rFonts w:ascii="Book Antiqua" w:eastAsia="Times New Roman" w:hAnsi="Book Antiqua" w:cs="Times New Roman"/>
          <w:b/>
          <w:bCs/>
          <w:color w:val="FF0000"/>
          <w:sz w:val="16"/>
          <w:szCs w:val="16"/>
          <w:lang w:eastAsia="pt-BR"/>
        </w:rPr>
        <w:t xml:space="preserve"> </w:t>
      </w:r>
      <w:r w:rsidR="00B744B2" w:rsidRPr="00901F4E">
        <w:rPr>
          <w:rFonts w:ascii="Book Antiqua" w:eastAsia="Times New Roman" w:hAnsi="Book Antiqua" w:cs="Times New Roman"/>
          <w:b/>
          <w:bCs/>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8E5E45" w:rsidRPr="009C593E" w14:paraId="333B86F9" w14:textId="77777777" w:rsidTr="008E5E45">
        <w:tc>
          <w:tcPr>
            <w:tcW w:w="8494" w:type="dxa"/>
            <w:shd w:val="clear" w:color="auto" w:fill="CCFFFF"/>
          </w:tcPr>
          <w:p w14:paraId="4856565A" w14:textId="723D1284" w:rsidR="008E5E45" w:rsidRPr="009C593E" w:rsidRDefault="008E5E45" w:rsidP="008E5E4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8E5E45">
              <w:rPr>
                <w:rFonts w:ascii="Book Antiqua" w:eastAsia="Times New Roman" w:hAnsi="Book Antiqua" w:cs="Times New Roman"/>
                <w:sz w:val="19"/>
                <w:szCs w:val="19"/>
                <w:lang w:eastAsia="pt-BR"/>
              </w:rPr>
              <w:t>De acordo com a legislação pertinente, compete privativamente à assembleia geral das sociedades anônimas</w:t>
            </w:r>
            <w:r>
              <w:rPr>
                <w:rFonts w:ascii="Book Antiqua" w:eastAsia="Times New Roman" w:hAnsi="Book Antiqua" w:cs="Times New Roman"/>
                <w:sz w:val="19"/>
                <w:szCs w:val="19"/>
                <w:lang w:eastAsia="pt-BR"/>
              </w:rPr>
              <w:t xml:space="preserve">: </w:t>
            </w:r>
            <w:r w:rsidRPr="008E5E45">
              <w:rPr>
                <w:rFonts w:ascii="Book Antiqua" w:eastAsia="Times New Roman" w:hAnsi="Book Antiqua" w:cs="Times New Roman"/>
                <w:sz w:val="19"/>
                <w:szCs w:val="19"/>
                <w:lang w:eastAsia="pt-BR"/>
              </w:rPr>
              <w:t>autorizar a emissão de partes beneficiárias</w:t>
            </w:r>
            <w:r>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122, V</w:t>
            </w:r>
            <w:r>
              <w:rPr>
                <w:rFonts w:ascii="Book Antiqua" w:eastAsia="Times New Roman" w:hAnsi="Book Antiqua" w:cs="Times New Roman"/>
                <w:b/>
                <w:sz w:val="19"/>
                <w:szCs w:val="19"/>
                <w:lang w:eastAsia="pt-BR"/>
              </w:rPr>
              <w:t>II,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7F1CB71" w14:textId="39FF5D33" w:rsidR="004233A5" w:rsidRPr="00757637"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VIII - deliberar sobre transformação, fusão, incorporação e cisão da companhia, sua dissolução e liquidação, eleger e destituir liquidantes e julgar as suas conta</w:t>
      </w:r>
      <w:r w:rsidRPr="004233A5">
        <w:rPr>
          <w:rFonts w:ascii="Book Antiqua" w:eastAsia="Times New Roman" w:hAnsi="Book Antiqua" w:cs="Times New Roman"/>
          <w:sz w:val="19"/>
          <w:szCs w:val="19"/>
          <w:lang w:eastAsia="pt-BR"/>
        </w:rPr>
        <w:t>s</w:t>
      </w:r>
      <w:r w:rsidRPr="00901F4E">
        <w:rPr>
          <w:rFonts w:ascii="Book Antiqua" w:eastAsia="Times New Roman" w:hAnsi="Book Antiqua" w:cs="Times New Roman"/>
          <w:sz w:val="16"/>
          <w:szCs w:val="16"/>
          <w:lang w:eastAsia="pt-BR"/>
        </w:rPr>
        <w:t>;  </w:t>
      </w:r>
      <w:hyperlink r:id="rId220"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757637">
        <w:rPr>
          <w:rStyle w:val="Hyperlink"/>
          <w:rFonts w:ascii="Book Antiqua" w:eastAsia="Times New Roman" w:hAnsi="Book Antiqua" w:cs="Times New Roman"/>
          <w:sz w:val="16"/>
          <w:szCs w:val="16"/>
          <w:u w:val="none"/>
          <w:lang w:eastAsia="pt-BR"/>
        </w:rPr>
        <w:t xml:space="preserve"> </w:t>
      </w:r>
      <w:r w:rsidR="00757637">
        <w:rPr>
          <w:rFonts w:ascii="Book Antiqua" w:eastAsia="Times New Roman" w:hAnsi="Book Antiqua" w:cs="Times New Roman"/>
          <w:b/>
          <w:color w:val="FF0000"/>
          <w:sz w:val="16"/>
          <w:szCs w:val="16"/>
          <w:u w:val="single"/>
          <w:lang w:eastAsia="pt-BR"/>
        </w:rPr>
        <w:t>(TRT/Unificado-2023)</w:t>
      </w:r>
    </w:p>
    <w:p w14:paraId="0135D821" w14:textId="4D5B5BFB" w:rsidR="004233A5" w:rsidRDefault="004233A5" w:rsidP="00FA280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875E4">
        <w:rPr>
          <w:rFonts w:ascii="Book Antiqua" w:eastAsia="Times New Roman" w:hAnsi="Book Antiqua" w:cs="Times New Roman"/>
          <w:b/>
          <w:bCs/>
          <w:sz w:val="19"/>
          <w:szCs w:val="19"/>
          <w:lang w:eastAsia="pt-BR"/>
        </w:rPr>
        <w:t>IX - autorizar os administradores a confessar falência e a pedir recuperação judicial</w:t>
      </w:r>
      <w:r w:rsidRPr="004233A5">
        <w:rPr>
          <w:rFonts w:ascii="Book Antiqua" w:eastAsia="Times New Roman" w:hAnsi="Book Antiqua" w:cs="Times New Roman"/>
          <w:sz w:val="19"/>
          <w:szCs w:val="19"/>
          <w:lang w:eastAsia="pt-BR"/>
        </w:rPr>
        <w:t>; e </w:t>
      </w:r>
      <w:hyperlink r:id="rId22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C875E4">
        <w:rPr>
          <w:rStyle w:val="Hyperlink"/>
          <w:rFonts w:ascii="Book Antiqua" w:eastAsia="Times New Roman" w:hAnsi="Book Antiqua" w:cs="Times New Roman"/>
          <w:sz w:val="16"/>
          <w:szCs w:val="16"/>
          <w:u w:val="none"/>
          <w:lang w:eastAsia="pt-BR"/>
        </w:rPr>
        <w:t xml:space="preserve"> </w:t>
      </w:r>
      <w:r w:rsidR="00C875E4">
        <w:rPr>
          <w:rFonts w:ascii="Book Antiqua" w:eastAsia="Times New Roman" w:hAnsi="Book Antiqua" w:cs="Times New Roman"/>
          <w:b/>
          <w:color w:val="FF0000"/>
          <w:sz w:val="16"/>
          <w:szCs w:val="16"/>
          <w:u w:val="single"/>
          <w:lang w:eastAsia="pt-BR"/>
        </w:rPr>
        <w:t>(TCEPB-2022)</w:t>
      </w:r>
    </w:p>
    <w:tbl>
      <w:tblPr>
        <w:tblStyle w:val="Tabelacomgrade"/>
        <w:tblW w:w="0" w:type="auto"/>
        <w:shd w:val="clear" w:color="auto" w:fill="CCFFFF"/>
        <w:tblLook w:val="04A0" w:firstRow="1" w:lastRow="0" w:firstColumn="1" w:lastColumn="0" w:noHBand="0" w:noVBand="1"/>
      </w:tblPr>
      <w:tblGrid>
        <w:gridCol w:w="8494"/>
      </w:tblGrid>
      <w:tr w:rsidR="00C875E4" w:rsidRPr="009C593E" w14:paraId="2CF36505" w14:textId="77777777" w:rsidTr="00C42048">
        <w:tc>
          <w:tcPr>
            <w:tcW w:w="8494" w:type="dxa"/>
            <w:shd w:val="clear" w:color="auto" w:fill="CCFFFF"/>
          </w:tcPr>
          <w:p w14:paraId="04222508" w14:textId="4E0A4E62" w:rsidR="00C875E4" w:rsidRPr="009C593E" w:rsidRDefault="00C875E4" w:rsidP="00C875E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TCEPB-2022-CESPE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75E4">
              <w:rPr>
                <w:rFonts w:ascii="Book Antiqua" w:eastAsia="Times New Roman" w:hAnsi="Book Antiqua" w:cs="Times New Roman"/>
                <w:sz w:val="19"/>
                <w:szCs w:val="19"/>
                <w:lang w:eastAsia="pt-BR"/>
              </w:rPr>
              <w:t>Julgue o item que se segue, relativos ao direito societário pertinente às sociedades anônima</w:t>
            </w:r>
            <w:r>
              <w:rPr>
                <w:rFonts w:ascii="Book Antiqua" w:eastAsia="Times New Roman" w:hAnsi="Book Antiqua" w:cs="Times New Roman"/>
                <w:sz w:val="19"/>
                <w:szCs w:val="19"/>
                <w:lang w:eastAsia="pt-BR"/>
              </w:rPr>
              <w:t xml:space="preserve">s: </w:t>
            </w:r>
            <w:r w:rsidRPr="00C875E4">
              <w:rPr>
                <w:rFonts w:ascii="Book Antiqua" w:eastAsia="Times New Roman" w:hAnsi="Book Antiqua" w:cs="Times New Roman"/>
                <w:sz w:val="19"/>
                <w:szCs w:val="19"/>
                <w:lang w:eastAsia="pt-BR"/>
              </w:rPr>
              <w:t>A autorização para os administradores confessarem falência e pedirem recuperação judicial é de competência privativa da assembleia 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IX,</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1103DE2" w14:textId="56C6BBDB" w:rsidR="004233A5" w:rsidRPr="00901F4E"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233A5">
        <w:rPr>
          <w:rFonts w:ascii="Book Antiqua" w:eastAsia="Times New Roman" w:hAnsi="Book Antiqua" w:cs="Times New Roman"/>
          <w:sz w:val="19"/>
          <w:szCs w:val="19"/>
          <w:lang w:eastAsia="pt-BR"/>
        </w:rPr>
        <w:t xml:space="preserve">X - deliberar, quando se tratar de companhias abertas, sobre a celebração de transações com partes relacionadas, a alienação ou a contribuição para outra empresa de ativos, caso o valor da </w:t>
      </w:r>
      <w:r w:rsidRPr="004233A5">
        <w:rPr>
          <w:rFonts w:ascii="Book Antiqua" w:eastAsia="Times New Roman" w:hAnsi="Book Antiqua" w:cs="Times New Roman"/>
          <w:sz w:val="19"/>
          <w:szCs w:val="19"/>
          <w:lang w:eastAsia="pt-BR"/>
        </w:rPr>
        <w:lastRenderedPageBreak/>
        <w:t>operação corresponda a mais de 50% (cinquenta por cento) do valor dos ativos totais da companhia constantes do último balanço aprovado</w:t>
      </w:r>
      <w:r w:rsidRPr="00901F4E">
        <w:rPr>
          <w:rFonts w:ascii="Book Antiqua" w:eastAsia="Times New Roman" w:hAnsi="Book Antiqua" w:cs="Times New Roman"/>
          <w:sz w:val="16"/>
          <w:szCs w:val="16"/>
          <w:lang w:eastAsia="pt-BR"/>
        </w:rPr>
        <w:t>.    </w:t>
      </w:r>
      <w:hyperlink r:id="rId222"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121A989" w14:textId="3114DE90" w:rsidR="004233A5" w:rsidRPr="00901F4E"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Parágrafo único. Em caso de urgência, a confissão de falência ou o pedido de recuperação judicial poderá ser formulado pelos administradores, com a concordância do acionista controlador, se houver, hipótese em que a assembleia geral será convocada imediatamente para deliberar sobre a matéria</w:t>
      </w:r>
      <w:r w:rsidRPr="00901F4E">
        <w:rPr>
          <w:rFonts w:ascii="Book Antiqua" w:eastAsia="Times New Roman" w:hAnsi="Book Antiqua" w:cs="Times New Roman"/>
          <w:sz w:val="16"/>
          <w:szCs w:val="16"/>
          <w:lang w:eastAsia="pt-BR"/>
        </w:rPr>
        <w:t>.</w:t>
      </w:r>
      <w:r w:rsidR="00901F4E">
        <w:rPr>
          <w:rFonts w:ascii="Book Antiqua" w:eastAsia="Times New Roman" w:hAnsi="Book Antiqua" w:cs="Times New Roman"/>
          <w:sz w:val="16"/>
          <w:szCs w:val="16"/>
          <w:lang w:eastAsia="pt-BR"/>
        </w:rPr>
        <w:t xml:space="preserve"> </w:t>
      </w:r>
      <w:hyperlink r:id="rId22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98928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 para Convocação</w:t>
      </w:r>
    </w:p>
    <w:p w14:paraId="0DDFD6A8" w14:textId="0DD720B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123</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Compete</w:t>
      </w:r>
      <w:r w:rsidRPr="0010644C">
        <w:rPr>
          <w:rFonts w:ascii="Book Antiqua" w:eastAsia="Times New Roman" w:hAnsi="Book Antiqua" w:cs="Times New Roman"/>
          <w:b/>
          <w:bCs/>
          <w:sz w:val="19"/>
          <w:szCs w:val="19"/>
          <w:lang w:eastAsia="pt-BR"/>
        </w:rPr>
        <w:t xml:space="preserve"> ao </w:t>
      </w:r>
      <w:r w:rsidRPr="0010644C">
        <w:rPr>
          <w:rFonts w:ascii="Book Antiqua" w:eastAsia="Times New Roman" w:hAnsi="Book Antiqua" w:cs="Times New Roman"/>
          <w:b/>
          <w:bCs/>
          <w:sz w:val="19"/>
          <w:szCs w:val="19"/>
          <w:highlight w:val="yellow"/>
          <w:lang w:eastAsia="pt-BR"/>
        </w:rPr>
        <w:t>conselho de administração</w:t>
      </w:r>
      <w:r w:rsidRPr="009C593E">
        <w:rPr>
          <w:rFonts w:ascii="Book Antiqua" w:eastAsia="Times New Roman" w:hAnsi="Book Antiqua" w:cs="Times New Roman"/>
          <w:sz w:val="19"/>
          <w:szCs w:val="19"/>
          <w:lang w:eastAsia="pt-BR"/>
        </w:rPr>
        <w:t xml:space="preserve">, se houver, ou aos diretores, observado o disposto no estatuto, convocar a </w:t>
      </w:r>
      <w:r w:rsidR="006D1D2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8"/>
          <w:szCs w:val="18"/>
          <w:lang w:eastAsia="pt-BR"/>
        </w:rPr>
        <w:t>.</w:t>
      </w:r>
      <w:r w:rsidR="0010644C" w:rsidRPr="00901F4E">
        <w:rPr>
          <w:rFonts w:ascii="Book Antiqua" w:eastAsia="Times New Roman" w:hAnsi="Book Antiqua" w:cs="Times New Roman"/>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5F3A995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006D1D2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também ser convocada</w:t>
      </w:r>
      <w:r w:rsidRPr="009C593E">
        <w:rPr>
          <w:rFonts w:ascii="Book Antiqua" w:eastAsia="Times New Roman" w:hAnsi="Book Antiqua" w:cs="Times New Roman"/>
          <w:sz w:val="19"/>
          <w:szCs w:val="19"/>
          <w:lang w:eastAsia="pt-BR"/>
        </w:rPr>
        <w:t>:</w:t>
      </w:r>
    </w:p>
    <w:p w14:paraId="66195BD2" w14:textId="7884C9B0"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a) pelo </w:t>
      </w:r>
      <w:r w:rsidRPr="009C593E">
        <w:rPr>
          <w:rFonts w:ascii="Book Antiqua" w:eastAsia="Times New Roman" w:hAnsi="Book Antiqua" w:cs="Times New Roman"/>
          <w:b/>
          <w:bCs/>
          <w:sz w:val="19"/>
          <w:szCs w:val="19"/>
          <w:highlight w:val="cyan"/>
          <w:lang w:eastAsia="pt-BR"/>
        </w:rPr>
        <w:t>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casos previstos no número V, do artigo 163</w:t>
      </w:r>
      <w:r w:rsidRPr="00901F4E">
        <w:rPr>
          <w:rFonts w:ascii="Book Antiqua" w:eastAsia="Times New Roman" w:hAnsi="Book Antiqua" w:cs="Times New Roman"/>
          <w:sz w:val="16"/>
          <w:szCs w:val="16"/>
          <w:lang w:eastAsia="pt-BR"/>
        </w:rPr>
        <w:t>;</w:t>
      </w:r>
      <w:r w:rsidR="00BB2E50">
        <w:rPr>
          <w:rFonts w:ascii="Book Antiqua" w:eastAsia="Times New Roman" w:hAnsi="Book Antiqua" w:cs="Times New Roman"/>
          <w:sz w:val="16"/>
          <w:szCs w:val="16"/>
          <w:lang w:eastAsia="pt-BR"/>
        </w:rPr>
        <w:t xml:space="preserve"> </w:t>
      </w:r>
      <w:r w:rsidR="00BB2E50" w:rsidRPr="00901F4E">
        <w:rPr>
          <w:rFonts w:ascii="Book Antiqua" w:eastAsia="Times New Roman" w:hAnsi="Book Antiqua" w:cs="Times New Roman"/>
          <w:b/>
          <w:bCs/>
          <w:color w:val="FF0000"/>
          <w:sz w:val="16"/>
          <w:szCs w:val="16"/>
          <w:u w:val="single"/>
          <w:lang w:eastAsia="pt-BR"/>
        </w:rPr>
        <w:t>(</w:t>
      </w:r>
      <w:r w:rsidR="00BB2E50">
        <w:rPr>
          <w:rFonts w:ascii="Book Antiqua" w:eastAsia="Times New Roman" w:hAnsi="Book Antiqua" w:cs="Times New Roman"/>
          <w:b/>
          <w:bCs/>
          <w:color w:val="FF0000"/>
          <w:sz w:val="16"/>
          <w:szCs w:val="16"/>
          <w:u w:val="single"/>
          <w:lang w:eastAsia="pt-BR"/>
        </w:rPr>
        <w:t>TJPR-2011</w:t>
      </w:r>
      <w:r w:rsidR="00BB2E50" w:rsidRPr="00901F4E">
        <w:rPr>
          <w:rFonts w:ascii="Book Antiqua" w:eastAsia="Times New Roman" w:hAnsi="Book Antiqua" w:cs="Times New Roman"/>
          <w:b/>
          <w:bCs/>
          <w:color w:val="FF0000"/>
          <w:sz w:val="16"/>
          <w:szCs w:val="16"/>
          <w:u w:val="single"/>
          <w:lang w:eastAsia="pt-BR"/>
        </w:rPr>
        <w:t>)</w:t>
      </w:r>
      <w:r w:rsidR="0010644C" w:rsidRPr="00901F4E">
        <w:rPr>
          <w:rFonts w:ascii="Book Antiqua" w:eastAsia="Times New Roman" w:hAnsi="Book Antiqua" w:cs="Times New Roman"/>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tbl>
      <w:tblPr>
        <w:tblStyle w:val="Tabelacomgrade"/>
        <w:tblW w:w="0" w:type="auto"/>
        <w:shd w:val="clear" w:color="auto" w:fill="CCFFFF"/>
        <w:tblLook w:val="04A0" w:firstRow="1" w:lastRow="0" w:firstColumn="1" w:lastColumn="0" w:noHBand="0" w:noVBand="1"/>
      </w:tblPr>
      <w:tblGrid>
        <w:gridCol w:w="8494"/>
      </w:tblGrid>
      <w:tr w:rsidR="00BB2E50" w:rsidRPr="009C593E" w14:paraId="7F4598FC" w14:textId="77777777" w:rsidTr="00497ABA">
        <w:tc>
          <w:tcPr>
            <w:tcW w:w="8494" w:type="dxa"/>
            <w:shd w:val="clear" w:color="auto" w:fill="CCFFFF"/>
          </w:tcPr>
          <w:p w14:paraId="3F768FBB" w14:textId="77777777" w:rsidR="00BB2E50" w:rsidRPr="00BB2E50" w:rsidRDefault="00BB2E50" w:rsidP="00BB2E50">
            <w:pPr>
              <w:ind w:firstLine="317"/>
              <w:jc w:val="both"/>
              <w:rPr>
                <w:rFonts w:ascii="Book Antiqua" w:eastAsia="Times New Roman" w:hAnsi="Book Antiqua" w:cs="Times New Roman"/>
                <w:bCs/>
                <w:sz w:val="18"/>
                <w:szCs w:val="18"/>
                <w:lang w:eastAsia="pt-BR"/>
              </w:rPr>
            </w:pPr>
            <w:r w:rsidRPr="00BB2E50">
              <w:rPr>
                <w:rFonts w:ascii="Book Antiqua" w:eastAsia="Times New Roman" w:hAnsi="Book Antiqua" w:cs="Times New Roman"/>
                <w:bCs/>
                <w:sz w:val="18"/>
                <w:szCs w:val="18"/>
                <w:lang w:eastAsia="pt-BR"/>
              </w:rPr>
              <w:t xml:space="preserve">Art. 163. Compete ao conselho fiscal: (...) </w:t>
            </w:r>
          </w:p>
          <w:p w14:paraId="7BB58F41" w14:textId="4274C3DD" w:rsidR="00BB2E50" w:rsidRPr="00BB2E50" w:rsidRDefault="00BB2E50" w:rsidP="00BB2E50">
            <w:pPr>
              <w:ind w:firstLine="317"/>
              <w:jc w:val="both"/>
              <w:rPr>
                <w:rFonts w:ascii="Book Antiqua" w:eastAsia="Times New Roman" w:hAnsi="Book Antiqua" w:cs="Times New Roman"/>
                <w:b/>
                <w:sz w:val="19"/>
                <w:szCs w:val="19"/>
                <w:lang w:eastAsia="pt-BR"/>
              </w:rPr>
            </w:pPr>
            <w:r w:rsidRPr="00BB2E50">
              <w:rPr>
                <w:rFonts w:ascii="Book Antiqua" w:eastAsia="Times New Roman" w:hAnsi="Book Antiqua" w:cs="Times New Roman"/>
                <w:bCs/>
                <w:sz w:val="18"/>
                <w:szCs w:val="18"/>
                <w:lang w:eastAsia="pt-BR"/>
              </w:rPr>
              <w:t>V - convocar a assembleia-geral ordinária, se os órgãos da administração retardarem por mais de 1 (um) mês essa convocação, e a extraordinária, sempre que ocorrerem motivos graves ou urgentes, incluindo na agenda das assembleias as matérias que considerarem necessárias;</w:t>
            </w:r>
          </w:p>
        </w:tc>
      </w:tr>
    </w:tbl>
    <w:p w14:paraId="10F06DA9" w14:textId="77777777" w:rsidR="00BB2E50" w:rsidRPr="00BB2E50" w:rsidRDefault="00BB2E50" w:rsidP="00BB2E50">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D1D27" w:rsidRPr="009C593E" w14:paraId="4DD702AF" w14:textId="77777777" w:rsidTr="00ED3E6C">
        <w:tc>
          <w:tcPr>
            <w:tcW w:w="8494" w:type="dxa"/>
            <w:shd w:val="clear" w:color="auto" w:fill="CCFFFF"/>
          </w:tcPr>
          <w:p w14:paraId="6CDBF871" w14:textId="4062E854" w:rsidR="006D1D27" w:rsidRPr="00BB2E50" w:rsidRDefault="006D1D27" w:rsidP="006D1D27">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TJPR-2011</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Os integrantes do conselho fiscal de uma S/A, caso detectem alguma irregularidade nos atos de gestão da companhia, podem convocar assembleia geral extraordinária diretamente, estando dispensados de fazer pedido formal para que a diretoria convoque a referida assembleia. </w:t>
            </w:r>
            <w:r w:rsidRPr="009C593E">
              <w:rPr>
                <w:rFonts w:ascii="Book Antiqua" w:eastAsia="Times New Roman" w:hAnsi="Book Antiqua" w:cs="Times New Roman"/>
                <w:b/>
                <w:sz w:val="19"/>
                <w:szCs w:val="19"/>
                <w:lang w:eastAsia="pt-BR"/>
              </w:rPr>
              <w:t>BL: art. 123, § único, “a” c/c art. 163, V, LSA.</w:t>
            </w:r>
          </w:p>
        </w:tc>
      </w:tr>
    </w:tbl>
    <w:p w14:paraId="4C8EC253" w14:textId="271B1EA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w:t>
      </w:r>
      <w:r w:rsidRPr="0010644C">
        <w:rPr>
          <w:rFonts w:ascii="Book Antiqua" w:eastAsia="Times New Roman" w:hAnsi="Book Antiqua" w:cs="Times New Roman"/>
          <w:b/>
          <w:bCs/>
          <w:sz w:val="19"/>
          <w:szCs w:val="19"/>
          <w:highlight w:val="yellow"/>
          <w:lang w:eastAsia="pt-BR"/>
        </w:rPr>
        <w:t>por qualquer acionista</w:t>
      </w:r>
      <w:r w:rsidRPr="009C593E">
        <w:rPr>
          <w:rFonts w:ascii="Book Antiqua" w:eastAsia="Times New Roman" w:hAnsi="Book Antiqua" w:cs="Times New Roman"/>
          <w:sz w:val="19"/>
          <w:szCs w:val="19"/>
          <w:lang w:eastAsia="pt-BR"/>
        </w:rPr>
        <w:t xml:space="preserve">, quando </w:t>
      </w:r>
      <w:r w:rsidRPr="0010644C">
        <w:rPr>
          <w:rFonts w:ascii="Book Antiqua" w:eastAsia="Times New Roman" w:hAnsi="Book Antiqua" w:cs="Times New Roman"/>
          <w:b/>
          <w:bCs/>
          <w:sz w:val="19"/>
          <w:szCs w:val="19"/>
          <w:highlight w:val="yellow"/>
          <w:lang w:eastAsia="pt-BR"/>
        </w:rPr>
        <w:t>os administradores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retardarem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por mais de 60 (sessenta) dias</w:t>
      </w:r>
      <w:r w:rsidRPr="009C593E">
        <w:rPr>
          <w:rFonts w:ascii="Book Antiqua" w:eastAsia="Times New Roman" w:hAnsi="Book Antiqua" w:cs="Times New Roman"/>
          <w:sz w:val="19"/>
          <w:szCs w:val="19"/>
          <w:lang w:eastAsia="pt-BR"/>
        </w:rPr>
        <w:t xml:space="preserve">, a </w:t>
      </w:r>
      <w:r w:rsidRPr="0010644C">
        <w:rPr>
          <w:rFonts w:ascii="Book Antiqua" w:eastAsia="Times New Roman" w:hAnsi="Book Antiqua" w:cs="Times New Roman"/>
          <w:b/>
          <w:bCs/>
          <w:caps/>
          <w:sz w:val="19"/>
          <w:szCs w:val="19"/>
          <w:shd w:val="clear" w:color="auto" w:fill="F7CAAC" w:themeFill="accent2" w:themeFillTint="66"/>
          <w:lang w:eastAsia="pt-BR"/>
        </w:rPr>
        <w:t>convocação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nos casos previstos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em lei</w:t>
      </w:r>
      <w:r w:rsidRPr="009C593E">
        <w:rPr>
          <w:rFonts w:ascii="Book Antiqua" w:eastAsia="Times New Roman" w:hAnsi="Book Antiqua" w:cs="Times New Roman"/>
          <w:sz w:val="19"/>
          <w:szCs w:val="19"/>
          <w:lang w:eastAsia="pt-BR"/>
        </w:rPr>
        <w:t xml:space="preserve"> ou </w:t>
      </w:r>
      <w:r w:rsidRPr="0010644C">
        <w:rPr>
          <w:rFonts w:ascii="Book Antiqua" w:eastAsia="Times New Roman" w:hAnsi="Book Antiqua" w:cs="Times New Roman"/>
          <w:b/>
          <w:bCs/>
          <w:sz w:val="19"/>
          <w:szCs w:val="19"/>
          <w:highlight w:val="yellow"/>
          <w:lang w:eastAsia="pt-BR"/>
        </w:rPr>
        <w:t>no estatuto</w:t>
      </w:r>
      <w:r w:rsidRPr="00901F4E">
        <w:rPr>
          <w:rFonts w:ascii="Book Antiqua" w:eastAsia="Times New Roman" w:hAnsi="Book Antiqua" w:cs="Times New Roman"/>
          <w:sz w:val="16"/>
          <w:szCs w:val="16"/>
          <w:lang w:eastAsia="pt-BR"/>
        </w:rPr>
        <w:t>;</w:t>
      </w:r>
      <w:r w:rsidR="0010644C" w:rsidRPr="00901F4E">
        <w:rPr>
          <w:rFonts w:ascii="Book Antiqua" w:eastAsia="Times New Roman" w:hAnsi="Book Antiqua" w:cs="Times New Roman"/>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1BC1C053" w14:textId="52F4900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10644C">
        <w:rPr>
          <w:rFonts w:ascii="Book Antiqua" w:eastAsia="Times New Roman" w:hAnsi="Book Antiqua" w:cs="Times New Roman"/>
          <w:b/>
          <w:bCs/>
          <w:sz w:val="19"/>
          <w:szCs w:val="19"/>
          <w:highlight w:val="yellow"/>
          <w:lang w:eastAsia="pt-BR"/>
        </w:rPr>
        <w:t>por acionistas</w:t>
      </w:r>
      <w:r w:rsidRPr="009C593E">
        <w:rPr>
          <w:rFonts w:ascii="Book Antiqua" w:eastAsia="Times New Roman" w:hAnsi="Book Antiqua" w:cs="Times New Roman"/>
          <w:sz w:val="19"/>
          <w:szCs w:val="19"/>
          <w:lang w:eastAsia="pt-BR"/>
        </w:rPr>
        <w:t xml:space="preserve"> que </w:t>
      </w:r>
      <w:r w:rsidRPr="0010644C">
        <w:rPr>
          <w:rFonts w:ascii="Book Antiqua" w:eastAsia="Times New Roman" w:hAnsi="Book Antiqua" w:cs="Times New Roman"/>
          <w:b/>
          <w:bCs/>
          <w:caps/>
          <w:sz w:val="19"/>
          <w:szCs w:val="19"/>
          <w:highlight w:val="green"/>
          <w:lang w:eastAsia="pt-BR"/>
        </w:rPr>
        <w:t>representem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cinco por cento, no mínimo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do capital social</w:t>
      </w:r>
      <w:r w:rsidRPr="009C593E">
        <w:rPr>
          <w:rFonts w:ascii="Book Antiqua" w:eastAsia="Times New Roman" w:hAnsi="Book Antiqua" w:cs="Times New Roman"/>
          <w:sz w:val="19"/>
          <w:szCs w:val="19"/>
          <w:lang w:eastAsia="pt-BR"/>
        </w:rPr>
        <w:t xml:space="preserve">, quando os </w:t>
      </w:r>
      <w:r w:rsidRPr="0010644C">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não atenderem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no prazo de oito dias</w:t>
      </w:r>
      <w:r w:rsidRPr="009C593E">
        <w:rPr>
          <w:rFonts w:ascii="Book Antiqua" w:eastAsia="Times New Roman" w:hAnsi="Book Antiqua" w:cs="Times New Roman"/>
          <w:sz w:val="19"/>
          <w:szCs w:val="19"/>
          <w:lang w:eastAsia="pt-BR"/>
        </w:rPr>
        <w:t xml:space="preserve">, a </w:t>
      </w:r>
      <w:r w:rsidRPr="0010644C">
        <w:rPr>
          <w:rFonts w:ascii="Book Antiqua" w:eastAsia="Times New Roman" w:hAnsi="Book Antiqua" w:cs="Times New Roman"/>
          <w:b/>
          <w:bCs/>
          <w:caps/>
          <w:sz w:val="19"/>
          <w:szCs w:val="19"/>
          <w:shd w:val="clear" w:color="auto" w:fill="F7CAAC" w:themeFill="accent2" w:themeFillTint="66"/>
          <w:lang w:eastAsia="pt-BR"/>
        </w:rPr>
        <w:t>pedido de convocação</w:t>
      </w:r>
      <w:r w:rsidRPr="009C593E">
        <w:rPr>
          <w:rFonts w:ascii="Book Antiqua" w:eastAsia="Times New Roman" w:hAnsi="Book Antiqua" w:cs="Times New Roman"/>
          <w:sz w:val="19"/>
          <w:szCs w:val="19"/>
          <w:lang w:eastAsia="pt-BR"/>
        </w:rPr>
        <w:t xml:space="preserve"> que </w:t>
      </w:r>
      <w:r w:rsidRPr="0010644C">
        <w:rPr>
          <w:rFonts w:ascii="Book Antiqua" w:eastAsia="Times New Roman" w:hAnsi="Book Antiqua" w:cs="Times New Roman"/>
          <w:b/>
          <w:bCs/>
          <w:caps/>
          <w:sz w:val="19"/>
          <w:szCs w:val="19"/>
          <w:highlight w:val="green"/>
          <w:lang w:eastAsia="pt-BR"/>
        </w:rPr>
        <w:t>apresentarem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devidamente fundamentado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com indicação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das matérias a serem tratadas</w:t>
      </w:r>
      <w:r w:rsidRPr="00901F4E">
        <w:rPr>
          <w:rFonts w:ascii="Book Antiqua" w:eastAsia="Times New Roman" w:hAnsi="Book Antiqua" w:cs="Times New Roman"/>
          <w:sz w:val="16"/>
          <w:szCs w:val="16"/>
          <w:lang w:eastAsia="pt-BR"/>
        </w:rPr>
        <w:t xml:space="preserve">; </w:t>
      </w:r>
      <w:hyperlink r:id="rId22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72FBDF4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d) por acionistas que representem </w:t>
      </w:r>
      <w:r w:rsidRPr="00A04314">
        <w:rPr>
          <w:rFonts w:ascii="Book Antiqua" w:eastAsia="Times New Roman" w:hAnsi="Book Antiqua" w:cs="Times New Roman"/>
          <w:b/>
          <w:bCs/>
          <w:sz w:val="19"/>
          <w:szCs w:val="19"/>
          <w:highlight w:val="cyan"/>
          <w:lang w:eastAsia="pt-BR"/>
        </w:rPr>
        <w:t>cinco por cento</w:t>
      </w:r>
      <w:r w:rsidRPr="009C593E">
        <w:rPr>
          <w:rFonts w:ascii="Book Antiqua" w:eastAsia="Times New Roman" w:hAnsi="Book Antiqua" w:cs="Times New Roman"/>
          <w:sz w:val="19"/>
          <w:szCs w:val="19"/>
          <w:lang w:eastAsia="pt-BR"/>
        </w:rPr>
        <w:t>, no mínimo, do capital votante, ou cinco por cento, no mínimo, dos acionistas sem direito a voto, quando os administradores não atenderem, no prazo de oito dias, a pedido de convocação de assembléia para instalação do conselho fiscal</w:t>
      </w:r>
      <w:r w:rsidRPr="00901F4E">
        <w:rPr>
          <w:rFonts w:ascii="Book Antiqua" w:eastAsia="Times New Roman" w:hAnsi="Book Antiqua" w:cs="Times New Roman"/>
          <w:sz w:val="16"/>
          <w:szCs w:val="16"/>
          <w:lang w:eastAsia="pt-BR"/>
        </w:rPr>
        <w:t xml:space="preserve">. </w:t>
      </w:r>
      <w:hyperlink r:id="rId225" w:anchor="art1" w:history="1">
        <w:r w:rsidRPr="00901F4E">
          <w:rPr>
            <w:rFonts w:ascii="Book Antiqua" w:eastAsia="Times New Roman" w:hAnsi="Book Antiqua" w:cs="Times New Roman"/>
            <w:color w:val="0000FF"/>
            <w:sz w:val="16"/>
            <w:szCs w:val="16"/>
            <w:u w:val="single"/>
            <w:lang w:eastAsia="pt-BR"/>
          </w:rPr>
          <w:t>(Incluída pela Lei nº 9.457, de 1997)</w:t>
        </w:r>
      </w:hyperlink>
    </w:p>
    <w:p w14:paraId="43B1B0A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Modo de Convocação e Local</w:t>
      </w:r>
    </w:p>
    <w:p w14:paraId="12D325A1" w14:textId="50F6260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124</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b/>
          <w:bCs/>
          <w:sz w:val="19"/>
          <w:szCs w:val="19"/>
          <w:lang w:eastAsia="pt-BR"/>
        </w:rPr>
        <w:t xml:space="preserve">A convocação far-se-á mediante anúncio publicado </w:t>
      </w:r>
      <w:r w:rsidRPr="00407079">
        <w:rPr>
          <w:rFonts w:ascii="Book Antiqua" w:eastAsia="Times New Roman" w:hAnsi="Book Antiqua" w:cs="Times New Roman"/>
          <w:b/>
          <w:bCs/>
          <w:sz w:val="19"/>
          <w:szCs w:val="19"/>
          <w:highlight w:val="cyan"/>
          <w:lang w:eastAsia="pt-BR"/>
        </w:rPr>
        <w:t>por 3 (três) vezes</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shd w:val="clear" w:color="auto" w:fill="F7CAAC" w:themeFill="accent2" w:themeFillTint="66"/>
          <w:lang w:eastAsia="pt-BR"/>
        </w:rPr>
        <w:t>no mínimo</w:t>
      </w:r>
      <w:r w:rsidRPr="00407079">
        <w:rPr>
          <w:rFonts w:ascii="Book Antiqua" w:eastAsia="Times New Roman" w:hAnsi="Book Antiqua" w:cs="Times New Roman"/>
          <w:b/>
          <w:bCs/>
          <w:sz w:val="19"/>
          <w:szCs w:val="19"/>
          <w:lang w:eastAsia="pt-BR"/>
        </w:rPr>
        <w:t>, contendo, além do local, data e hora da assembléia, a ordem do dia, e, no caso de reforma do estatuto, a indicação da matéria</w:t>
      </w:r>
      <w:r w:rsidRPr="00407079">
        <w:rPr>
          <w:rFonts w:ascii="Book Antiqua" w:eastAsia="Times New Roman" w:hAnsi="Book Antiqua" w:cs="Times New Roman"/>
          <w:b/>
          <w:bCs/>
          <w:sz w:val="16"/>
          <w:szCs w:val="16"/>
          <w:lang w:eastAsia="pt-BR"/>
        </w:rPr>
        <w:t>.</w:t>
      </w:r>
      <w:r w:rsidR="007E0AB3" w:rsidRPr="00407079">
        <w:rPr>
          <w:rFonts w:ascii="Book Antiqua" w:eastAsia="Times New Roman" w:hAnsi="Book Antiqua" w:cs="Times New Roman"/>
          <w:b/>
          <w:bCs/>
          <w:sz w:val="16"/>
          <w:szCs w:val="16"/>
          <w:lang w:eastAsia="pt-BR"/>
        </w:rPr>
        <w:t xml:space="preserve"> </w:t>
      </w:r>
      <w:r w:rsidR="007E0AB3" w:rsidRPr="00407079">
        <w:rPr>
          <w:rFonts w:ascii="Book Antiqua" w:eastAsia="Times New Roman" w:hAnsi="Book Antiqua" w:cs="Times New Roman"/>
          <w:b/>
          <w:bCs/>
          <w:color w:val="FF0000"/>
          <w:sz w:val="16"/>
          <w:szCs w:val="16"/>
          <w:u w:val="single"/>
          <w:lang w:eastAsia="pt-BR"/>
        </w:rPr>
        <w:t>(</w:t>
      </w:r>
      <w:r w:rsidR="007E0AB3" w:rsidRPr="00901F4E">
        <w:rPr>
          <w:rFonts w:ascii="Book Antiqua" w:eastAsia="Times New Roman" w:hAnsi="Book Antiqua" w:cs="Times New Roman"/>
          <w:b/>
          <w:bCs/>
          <w:color w:val="FF0000"/>
          <w:sz w:val="16"/>
          <w:szCs w:val="16"/>
          <w:u w:val="single"/>
          <w:lang w:eastAsia="pt-BR"/>
        </w:rPr>
        <w:t>Cartórios/TJPR-2019)</w:t>
      </w:r>
    </w:p>
    <w:p w14:paraId="495749FC" w14:textId="7D3B9528" w:rsidR="001C6BC4" w:rsidRPr="00407079"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sz w:val="19"/>
          <w:szCs w:val="19"/>
          <w:highlight w:val="magenta"/>
          <w:lang w:eastAsia="pt-BR"/>
        </w:rPr>
        <w:t>§ 1</w:t>
      </w:r>
      <w:r w:rsidRPr="00407079">
        <w:rPr>
          <w:rFonts w:ascii="Book Antiqua" w:eastAsia="Times New Roman" w:hAnsi="Book Antiqua" w:cs="Times New Roman"/>
          <w:b/>
          <w:bCs/>
          <w:sz w:val="19"/>
          <w:szCs w:val="19"/>
          <w:highlight w:val="magenta"/>
          <w:u w:val="single"/>
          <w:vertAlign w:val="superscript"/>
          <w:lang w:eastAsia="pt-BR"/>
        </w:rPr>
        <w:t>o</w:t>
      </w:r>
      <w:r w:rsidRPr="00407079">
        <w:rPr>
          <w:rFonts w:ascii="Book Antiqua" w:eastAsia="Times New Roman" w:hAnsi="Book Antiqua" w:cs="Times New Roman"/>
          <w:b/>
          <w:bCs/>
          <w:sz w:val="19"/>
          <w:szCs w:val="19"/>
          <w:lang w:eastAsia="pt-BR"/>
        </w:rPr>
        <w:t xml:space="preserve"> A primeira convocação da assembléia-geral deverá ser feita</w:t>
      </w:r>
      <w:r w:rsidRPr="00901F4E">
        <w:rPr>
          <w:rFonts w:ascii="Book Antiqua" w:eastAsia="Times New Roman" w:hAnsi="Book Antiqua" w:cs="Times New Roman"/>
          <w:sz w:val="16"/>
          <w:szCs w:val="16"/>
          <w:lang w:eastAsia="pt-BR"/>
        </w:rPr>
        <w:t xml:space="preserve">: </w:t>
      </w:r>
      <w:hyperlink r:id="rId226" w:anchor="art2" w:history="1">
        <w:r w:rsidRPr="00901F4E">
          <w:rPr>
            <w:rFonts w:ascii="Book Antiqua" w:eastAsia="Times New Roman" w:hAnsi="Book Antiqua" w:cs="Times New Roman"/>
            <w:color w:val="0000FF"/>
            <w:sz w:val="16"/>
            <w:szCs w:val="16"/>
            <w:u w:val="single"/>
            <w:lang w:eastAsia="pt-BR"/>
          </w:rPr>
          <w:t>(Redação da pela Lei nº10.303, de 2001)</w:t>
        </w:r>
      </w:hyperlink>
      <w:r w:rsidR="00407079">
        <w:rPr>
          <w:rFonts w:ascii="Book Antiqua" w:eastAsia="Times New Roman" w:hAnsi="Book Antiqua" w:cs="Times New Roman"/>
          <w:color w:val="0000FF"/>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34BE20B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 - na companhia fechada, com 8 (oito) dias de antecedência, no mínimo, contado o prazo da publicação do primeiro anúncio; não se realizando a assembléia, será publicado novo anúncio, de segunda convocação, com antecedência mínima de 5 (cinco) dias</w:t>
      </w:r>
      <w:r w:rsidRPr="00901F4E">
        <w:rPr>
          <w:rFonts w:ascii="Book Antiqua" w:eastAsia="Times New Roman" w:hAnsi="Book Antiqua" w:cs="Times New Roman"/>
          <w:sz w:val="16"/>
          <w:szCs w:val="16"/>
          <w:lang w:eastAsia="pt-BR"/>
        </w:rPr>
        <w:t xml:space="preserve">; </w:t>
      </w:r>
      <w:hyperlink r:id="rId22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505AB009" w14:textId="3B72E4BD" w:rsidR="00CB5574" w:rsidRPr="00407079"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407079">
        <w:rPr>
          <w:rFonts w:ascii="Book Antiqua" w:eastAsia="Times New Roman" w:hAnsi="Book Antiqua" w:cs="Times New Roman"/>
          <w:b/>
          <w:bCs/>
          <w:sz w:val="19"/>
          <w:szCs w:val="19"/>
          <w:lang w:eastAsia="pt-BR"/>
        </w:rPr>
        <w:t xml:space="preserve">        </w:t>
      </w:r>
      <w:r w:rsidR="00CB5574" w:rsidRPr="00407079">
        <w:rPr>
          <w:rFonts w:ascii="Book Antiqua" w:eastAsia="Times New Roman" w:hAnsi="Book Antiqua" w:cs="Times New Roman"/>
          <w:b/>
          <w:bCs/>
          <w:sz w:val="19"/>
          <w:szCs w:val="19"/>
          <w:lang w:eastAsia="pt-BR"/>
        </w:rPr>
        <w:t xml:space="preserve">II - na companhia aberta, </w:t>
      </w:r>
      <w:r w:rsidR="00CB5574" w:rsidRPr="00407079">
        <w:rPr>
          <w:rFonts w:ascii="Book Antiqua" w:eastAsia="Times New Roman" w:hAnsi="Book Antiqua" w:cs="Times New Roman"/>
          <w:b/>
          <w:bCs/>
          <w:sz w:val="19"/>
          <w:szCs w:val="19"/>
          <w:highlight w:val="cyan"/>
          <w:lang w:eastAsia="pt-BR"/>
        </w:rPr>
        <w:t>com 21 (vinte e um) dias de antecedência</w:t>
      </w:r>
      <w:r w:rsidR="00CB5574" w:rsidRPr="00407079">
        <w:rPr>
          <w:rFonts w:ascii="Book Antiqua" w:eastAsia="Times New Roman" w:hAnsi="Book Antiqua" w:cs="Times New Roman"/>
          <w:b/>
          <w:bCs/>
          <w:sz w:val="19"/>
          <w:szCs w:val="19"/>
          <w:lang w:eastAsia="pt-BR"/>
        </w:rPr>
        <w:t xml:space="preserve">, e a segunda convocação </w:t>
      </w:r>
      <w:r w:rsidR="00CB5574" w:rsidRPr="00407079">
        <w:rPr>
          <w:rFonts w:ascii="Book Antiqua" w:eastAsia="Times New Roman" w:hAnsi="Book Antiqua" w:cs="Times New Roman"/>
          <w:b/>
          <w:bCs/>
          <w:sz w:val="19"/>
          <w:szCs w:val="19"/>
          <w:highlight w:val="cyan"/>
          <w:lang w:eastAsia="pt-BR"/>
        </w:rPr>
        <w:t>com 8 (oito) dias de antecedência</w:t>
      </w:r>
      <w:r w:rsidR="00CB5574" w:rsidRPr="00901F4E">
        <w:rPr>
          <w:rFonts w:ascii="Book Antiqua" w:eastAsia="Times New Roman" w:hAnsi="Book Antiqua" w:cs="Times New Roman"/>
          <w:sz w:val="16"/>
          <w:szCs w:val="16"/>
          <w:lang w:eastAsia="pt-BR"/>
        </w:rPr>
        <w:t>.  </w:t>
      </w:r>
      <w:hyperlink r:id="rId228" w:anchor="art5" w:history="1">
        <w:r w:rsidR="00CB5574" w:rsidRPr="00901F4E">
          <w:rPr>
            <w:rStyle w:val="Hyperlink"/>
            <w:rFonts w:ascii="Book Antiqua" w:eastAsia="Times New Roman" w:hAnsi="Book Antiqua" w:cs="Times New Roman"/>
            <w:sz w:val="16"/>
            <w:szCs w:val="16"/>
            <w:lang w:eastAsia="pt-BR"/>
          </w:rPr>
          <w:t>(Redação dada pela Lei nº 14.195, de 2021)</w:t>
        </w:r>
      </w:hyperlink>
      <w:r w:rsidR="00407079">
        <w:rPr>
          <w:rStyle w:val="Hyperlink"/>
          <w:rFonts w:ascii="Book Antiqua" w:eastAsia="Times New Roman" w:hAnsi="Book Antiqua" w:cs="Times New Roman"/>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567759E6" w14:textId="2896E434" w:rsidR="003834DF" w:rsidRPr="00901F4E" w:rsidRDefault="003834DF" w:rsidP="00CB5574">
      <w:pPr>
        <w:shd w:val="clear" w:color="auto" w:fill="FFFFFF"/>
        <w:spacing w:before="300" w:after="300" w:line="240" w:lineRule="auto"/>
        <w:ind w:firstLine="426"/>
        <w:jc w:val="both"/>
        <w:rPr>
          <w:rFonts w:ascii="Book Antiqua" w:eastAsia="Times New Roman" w:hAnsi="Book Antiqua" w:cs="Arial"/>
          <w:color w:val="000000"/>
          <w:sz w:val="16"/>
          <w:szCs w:val="16"/>
          <w:lang w:eastAsia="pt-BR"/>
        </w:rPr>
      </w:pPr>
      <w:r w:rsidRPr="003834DF">
        <w:rPr>
          <w:rFonts w:ascii="Book Antiqua" w:eastAsia="Times New Roman" w:hAnsi="Book Antiqua" w:cs="Arial"/>
          <w:color w:val="000000"/>
          <w:sz w:val="19"/>
          <w:szCs w:val="19"/>
          <w:lang w:eastAsia="pt-BR"/>
        </w:rPr>
        <w:t>§ 2º  A assembleia geral deverá ser realizada, preferencialmente, no edifício onde a companhia tiver sede ou, por motivo de força maior, em outro lugar, desde que seja no mesmo Município da sede e seja indicado com clareza nos anúncios</w:t>
      </w:r>
      <w:r w:rsidRPr="00901F4E">
        <w:rPr>
          <w:rFonts w:ascii="Book Antiqua" w:eastAsia="Times New Roman" w:hAnsi="Book Antiqua" w:cs="Arial"/>
          <w:color w:val="000000"/>
          <w:sz w:val="16"/>
          <w:szCs w:val="16"/>
          <w:lang w:eastAsia="pt-BR"/>
        </w:rPr>
        <w:t>.  </w:t>
      </w:r>
      <w:hyperlink r:id="rId229" w:anchor="art9" w:history="1">
        <w:r w:rsidRPr="00901F4E">
          <w:rPr>
            <w:rFonts w:ascii="Book Antiqua" w:eastAsia="Times New Roman" w:hAnsi="Book Antiqua" w:cs="Arial"/>
            <w:color w:val="0000FF"/>
            <w:sz w:val="16"/>
            <w:szCs w:val="16"/>
            <w:u w:val="single"/>
            <w:lang w:eastAsia="pt-BR"/>
          </w:rPr>
          <w:t>(Redação dada pela Lei nº 14.030, de 2020).</w:t>
        </w:r>
      </w:hyperlink>
    </w:p>
    <w:p w14:paraId="3BC0A0B3" w14:textId="3AB40395" w:rsidR="003834DF" w:rsidRPr="00901F4E" w:rsidRDefault="003834DF" w:rsidP="003834DF">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834DF">
        <w:rPr>
          <w:rFonts w:ascii="Book Antiqua" w:eastAsia="Times New Roman" w:hAnsi="Book Antiqua" w:cs="Arial"/>
          <w:color w:val="000000"/>
          <w:sz w:val="19"/>
          <w:szCs w:val="19"/>
          <w:lang w:eastAsia="pt-BR"/>
        </w:rPr>
        <w:lastRenderedPageBreak/>
        <w:t>§ 2º-A.  Sem prejuízo do disposto no § 2º deste artigo, as companhias, abertas e fechadas, poderão realizar assembleia digital, nos termos do regulamento da Comissão de Valores Mobiliários e do órgão competente do Poder Executivo federal, respectivamente</w:t>
      </w:r>
      <w:r w:rsidRPr="00901F4E">
        <w:rPr>
          <w:rFonts w:ascii="Book Antiqua" w:eastAsia="Times New Roman" w:hAnsi="Book Antiqua" w:cs="Arial"/>
          <w:color w:val="000000"/>
          <w:sz w:val="16"/>
          <w:szCs w:val="16"/>
          <w:lang w:eastAsia="pt-BR"/>
        </w:rPr>
        <w:t>. </w:t>
      </w:r>
      <w:hyperlink r:id="rId230" w:anchor="art9" w:history="1">
        <w:r w:rsidRPr="00901F4E">
          <w:rPr>
            <w:rFonts w:ascii="Book Antiqua" w:eastAsia="Times New Roman" w:hAnsi="Book Antiqua" w:cs="Arial"/>
            <w:color w:val="0000FF"/>
            <w:sz w:val="16"/>
            <w:szCs w:val="16"/>
            <w:u w:val="single"/>
            <w:lang w:eastAsia="pt-BR"/>
          </w:rPr>
          <w:t>(Incluído pela Lei nº 14.030, de 2020)</w:t>
        </w:r>
      </w:hyperlink>
    </w:p>
    <w:p w14:paraId="1BCB5B26" w14:textId="4FF79A64" w:rsidR="001C6BC4" w:rsidRPr="00EB3B42"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7E0AB3">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EB3B42">
        <w:rPr>
          <w:rFonts w:ascii="Book Antiqua" w:eastAsia="Times New Roman" w:hAnsi="Book Antiqua" w:cs="Times New Roman"/>
          <w:b/>
          <w:bCs/>
          <w:sz w:val="19"/>
          <w:szCs w:val="19"/>
          <w:lang w:eastAsia="pt-BR"/>
        </w:rPr>
        <w:t xml:space="preserve">Nas companhias fechadas, o acionista que representar 5% (cinco por cento), ou mais, do capital social, será convocado por telegrama ou carta registrada, expedidos com a antecedência prevista no § 1º, desde que o tenha solicitado, por escrito, à companhia, com a indicação do endereço completo e do prazo de vigência do pedido, não superior a 2 (dois) exercícios sociais, e renovável; essa convocação </w:t>
      </w:r>
      <w:r w:rsidRPr="00EB3B42">
        <w:rPr>
          <w:rFonts w:ascii="Book Antiqua" w:eastAsia="Times New Roman" w:hAnsi="Book Antiqua" w:cs="Times New Roman"/>
          <w:b/>
          <w:bCs/>
          <w:caps/>
          <w:sz w:val="19"/>
          <w:szCs w:val="19"/>
          <w:highlight w:val="green"/>
          <w:lang w:eastAsia="pt-BR"/>
        </w:rPr>
        <w:t>não dispensa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cyan"/>
          <w:lang w:eastAsia="pt-BR"/>
        </w:rPr>
        <w:t>a publicação do aviso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previsto no § 1º</w:t>
      </w:r>
      <w:r w:rsidRPr="00EB3B42">
        <w:rPr>
          <w:rFonts w:ascii="Book Antiqua" w:eastAsia="Times New Roman" w:hAnsi="Book Antiqua" w:cs="Times New Roman"/>
          <w:b/>
          <w:bCs/>
          <w:sz w:val="19"/>
          <w:szCs w:val="19"/>
          <w:lang w:eastAsia="pt-BR"/>
        </w:rPr>
        <w:t>, e sua inobservância dará ao acionista direito de haver, dos administradores da companhia, indenização pelos prejuízos sofridos</w:t>
      </w:r>
      <w:r w:rsidRPr="00EB3B42">
        <w:rPr>
          <w:rFonts w:ascii="Book Antiqua" w:eastAsia="Times New Roman" w:hAnsi="Book Antiqua" w:cs="Times New Roman"/>
          <w:b/>
          <w:bCs/>
          <w:sz w:val="16"/>
          <w:szCs w:val="16"/>
          <w:lang w:eastAsia="pt-BR"/>
        </w:rPr>
        <w:t>.</w:t>
      </w:r>
      <w:r w:rsidR="007E0AB3" w:rsidRPr="00EB3B42">
        <w:rPr>
          <w:rFonts w:ascii="Book Antiqua" w:eastAsia="Times New Roman" w:hAnsi="Book Antiqua" w:cs="Times New Roman"/>
          <w:b/>
          <w:bCs/>
          <w:sz w:val="16"/>
          <w:szCs w:val="16"/>
          <w:lang w:eastAsia="pt-BR"/>
        </w:rPr>
        <w:t xml:space="preserve"> </w:t>
      </w:r>
      <w:r w:rsidR="007E0AB3" w:rsidRPr="00EB3B42">
        <w:rPr>
          <w:rFonts w:ascii="Book Antiqua" w:eastAsia="Times New Roman" w:hAnsi="Book Antiqua" w:cs="Times New Roman"/>
          <w:b/>
          <w:bCs/>
          <w:color w:val="FF0000"/>
          <w:sz w:val="16"/>
          <w:szCs w:val="16"/>
          <w:u w:val="single"/>
          <w:lang w:eastAsia="pt-BR"/>
        </w:rPr>
        <w:t>(Cartórios/TJPR-2019)</w:t>
      </w:r>
    </w:p>
    <w:p w14:paraId="6374944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B3B42">
        <w:rPr>
          <w:rFonts w:ascii="Book Antiqua" w:eastAsia="Times New Roman" w:hAnsi="Book Antiqua" w:cs="Times New Roman"/>
          <w:b/>
          <w:bCs/>
          <w:sz w:val="19"/>
          <w:szCs w:val="19"/>
          <w:lang w:eastAsia="pt-BR"/>
        </w:rPr>
        <w:t xml:space="preserve">Independentemente das formalidades previstas neste artigo, será considerada regular a </w:t>
      </w:r>
      <w:r w:rsidR="00E16588" w:rsidRPr="00EB3B42">
        <w:rPr>
          <w:rFonts w:ascii="Book Antiqua" w:eastAsia="Times New Roman" w:hAnsi="Book Antiqua" w:cs="Times New Roman"/>
          <w:b/>
          <w:bCs/>
          <w:sz w:val="19"/>
          <w:szCs w:val="19"/>
          <w:lang w:eastAsia="pt-BR"/>
        </w:rPr>
        <w:t>assembleia</w:t>
      </w:r>
      <w:r w:rsidRPr="00EB3B42">
        <w:rPr>
          <w:rFonts w:ascii="Book Antiqua" w:eastAsia="Times New Roman" w:hAnsi="Book Antiqua" w:cs="Times New Roman"/>
          <w:b/>
          <w:bCs/>
          <w:sz w:val="19"/>
          <w:szCs w:val="19"/>
          <w:lang w:eastAsia="pt-BR"/>
        </w:rPr>
        <w:t xml:space="preserve">-geral a que comparecerem </w:t>
      </w:r>
      <w:r w:rsidRPr="00EB3B42">
        <w:rPr>
          <w:rFonts w:ascii="Book Antiqua" w:eastAsia="Times New Roman" w:hAnsi="Book Antiqua" w:cs="Times New Roman"/>
          <w:b/>
          <w:bCs/>
          <w:sz w:val="19"/>
          <w:szCs w:val="19"/>
          <w:highlight w:val="cyan"/>
          <w:lang w:eastAsia="pt-BR"/>
        </w:rPr>
        <w:t>todos</w:t>
      </w:r>
      <w:r w:rsidRPr="009C593E">
        <w:rPr>
          <w:rFonts w:ascii="Book Antiqua" w:eastAsia="Times New Roman" w:hAnsi="Book Antiqua" w:cs="Times New Roman"/>
          <w:b/>
          <w:bCs/>
          <w:sz w:val="19"/>
          <w:szCs w:val="19"/>
          <w:highlight w:val="cyan"/>
          <w:lang w:eastAsia="pt-BR"/>
        </w:rPr>
        <w:t xml:space="preserve"> os acionistas</w:t>
      </w:r>
      <w:r w:rsidRPr="00901F4E">
        <w:rPr>
          <w:rFonts w:ascii="Book Antiqua" w:eastAsia="Times New Roman" w:hAnsi="Book Antiqua" w:cs="Times New Roman"/>
          <w:sz w:val="16"/>
          <w:szCs w:val="16"/>
          <w:lang w:eastAsia="pt-BR"/>
        </w:rPr>
        <w:t>.</w:t>
      </w:r>
      <w:r w:rsidR="00E16588" w:rsidRPr="00901F4E">
        <w:rPr>
          <w:rFonts w:ascii="Book Antiqua" w:eastAsia="Times New Roman" w:hAnsi="Book Antiqua" w:cs="Times New Roman"/>
          <w:sz w:val="16"/>
          <w:szCs w:val="16"/>
          <w:lang w:eastAsia="pt-BR"/>
        </w:rPr>
        <w:t xml:space="preserve"> </w:t>
      </w:r>
      <w:r w:rsidR="00E16588" w:rsidRPr="00901F4E">
        <w:rPr>
          <w:rFonts w:ascii="Book Antiqua" w:eastAsia="Times New Roman" w:hAnsi="Book Antiqua" w:cs="Times New Roman"/>
          <w:b/>
          <w:color w:val="FF0000"/>
          <w:sz w:val="16"/>
          <w:szCs w:val="16"/>
          <w:u w:val="single"/>
          <w:lang w:eastAsia="pt-BR"/>
        </w:rPr>
        <w:t>(TJDFT-2012)</w:t>
      </w:r>
    </w:p>
    <w:p w14:paraId="0A69289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poderá, a seu exclusivo critério, mediante decisão fundamentada de seu Colegiado, a pedido de qualquer acionista, e ouvida a companhia</w:t>
      </w:r>
      <w:r w:rsidRPr="00901F4E">
        <w:rPr>
          <w:rFonts w:ascii="Book Antiqua" w:eastAsia="Times New Roman" w:hAnsi="Book Antiqua" w:cs="Times New Roman"/>
          <w:sz w:val="16"/>
          <w:szCs w:val="16"/>
          <w:lang w:eastAsia="pt-BR"/>
        </w:rPr>
        <w:t xml:space="preserve">: </w:t>
      </w:r>
      <w:hyperlink r:id="rId23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4EFFEF4" w14:textId="57B48B13" w:rsidR="00CB5574" w:rsidRPr="00901F4E" w:rsidRDefault="00F62366"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62366">
        <w:rPr>
          <w:rFonts w:ascii="Book Antiqua" w:eastAsia="Times New Roman" w:hAnsi="Book Antiqua" w:cs="Times New Roman"/>
          <w:sz w:val="19"/>
          <w:szCs w:val="19"/>
          <w:lang w:eastAsia="pt-BR"/>
        </w:rPr>
        <w:t>  </w:t>
      </w:r>
      <w:r w:rsidR="00CB5574" w:rsidRPr="00CB5574">
        <w:rPr>
          <w:rFonts w:ascii="Book Antiqua" w:eastAsia="Times New Roman" w:hAnsi="Book Antiqua" w:cs="Times New Roman"/>
          <w:sz w:val="19"/>
          <w:szCs w:val="19"/>
          <w:lang w:eastAsia="pt-BR"/>
        </w:rPr>
        <w:t>I - determinar, fundamentadamente, o adiamento de assembleia geral por até 30 (trinta) dias, em caso de insuficiência de informações necessárias para a deliberação, contado o prazo da data em que as informações completas forem colocadas à disposição dos acionistas; e </w:t>
      </w:r>
      <w:hyperlink r:id="rId232" w:anchor="art5" w:history="1">
        <w:r w:rsidR="00CB5574" w:rsidRPr="00901F4E">
          <w:rPr>
            <w:rStyle w:val="Hyperlink"/>
            <w:rFonts w:ascii="Book Antiqua" w:eastAsia="Times New Roman" w:hAnsi="Book Antiqua" w:cs="Times New Roman"/>
            <w:sz w:val="16"/>
            <w:szCs w:val="16"/>
            <w:lang w:eastAsia="pt-BR"/>
          </w:rPr>
          <w:t>(Redação dada pela Lei nº 14.195, de 2021)</w:t>
        </w:r>
      </w:hyperlink>
    </w:p>
    <w:p w14:paraId="4614A16B" w14:textId="5492EC46"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9" w:name="art124§5ii"/>
      <w:bookmarkEnd w:id="39"/>
      <w:r w:rsidRPr="00CB5574">
        <w:rPr>
          <w:rFonts w:ascii="Book Antiqua" w:eastAsia="Times New Roman" w:hAnsi="Book Antiqua" w:cs="Times New Roman"/>
          <w:sz w:val="19"/>
          <w:szCs w:val="19"/>
          <w:lang w:eastAsia="pt-BR"/>
        </w:rPr>
        <w:t>II - interromper, por até 15 (quinze) dias, o curso do prazo de antecedência da convocação de assembléia-geral extraordinária de companhia aberta, a fim de conhecer e analisar as propostas a serem submetidas à assembléia e, se for o caso, informar à companhia, até o término da interrupção, as razões pelas quais entende que a deliberação proposta à assembléia viola dispositivos legais ou regulamentares</w:t>
      </w:r>
      <w:r w:rsidRPr="00901F4E">
        <w:rPr>
          <w:rFonts w:ascii="Book Antiqua" w:eastAsia="Times New Roman" w:hAnsi="Book Antiqua" w:cs="Times New Roman"/>
          <w:sz w:val="16"/>
          <w:szCs w:val="16"/>
          <w:lang w:eastAsia="pt-BR"/>
        </w:rPr>
        <w:t>.     </w:t>
      </w:r>
      <w:hyperlink r:id="rId233" w:anchor="art2" w:history="1">
        <w:r w:rsidRPr="00901F4E">
          <w:rPr>
            <w:rStyle w:val="Hyperlink"/>
            <w:rFonts w:ascii="Book Antiqua" w:eastAsia="Times New Roman" w:hAnsi="Book Antiqua" w:cs="Times New Roman"/>
            <w:sz w:val="16"/>
            <w:szCs w:val="16"/>
            <w:lang w:eastAsia="pt-BR"/>
          </w:rPr>
          <w:t>(Incluído pela Lei nº 10.303, de 2001)</w:t>
        </w:r>
      </w:hyperlink>
    </w:p>
    <w:p w14:paraId="2877701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As companhias abertas com ações admitidas à negociação em bolsa de valores deverão remeter, na data da publicação do anúncio de convocação da assembléia, à bolsa de valores em que suas ações forem mais negociadas, os documentos postos à disposição dos acionistas para deliberação na assembléia-geral</w:t>
      </w:r>
      <w:r w:rsidRPr="00901F4E">
        <w:rPr>
          <w:rFonts w:ascii="Book Antiqua" w:eastAsia="Times New Roman" w:hAnsi="Book Antiqua" w:cs="Times New Roman"/>
          <w:sz w:val="18"/>
          <w:szCs w:val="18"/>
          <w:lang w:eastAsia="pt-BR"/>
        </w:rPr>
        <w:t>.</w:t>
      </w:r>
      <w:hyperlink r:id="rId234"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914F4A9" w14:textId="25E9D453"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w:t>
      </w:r>
      <w:r w:rsidR="00C42838" w:rsidRPr="009C593E">
        <w:rPr>
          <w:rFonts w:ascii="Book Antiqua" w:eastAsia="Times New Roman" w:hAnsi="Book Antiqua" w:cs="Times New Roman"/>
          <w:sz w:val="19"/>
          <w:szCs w:val="19"/>
          <w:lang w:eastAsia="pt-BR"/>
        </w:rPr>
        <w:t>Quórum</w:t>
      </w:r>
      <w:r w:rsidRPr="009C593E">
        <w:rPr>
          <w:rFonts w:ascii="Book Antiqua" w:eastAsia="Times New Roman" w:hAnsi="Book Antiqua" w:cs="Times New Roman"/>
          <w:sz w:val="19"/>
          <w:szCs w:val="19"/>
          <w:lang w:eastAsia="pt-BR"/>
        </w:rPr>
        <w:t>" de Instalação</w:t>
      </w:r>
    </w:p>
    <w:p w14:paraId="4AB8F76F" w14:textId="55FB826F" w:rsidR="00CB5574" w:rsidRDefault="00CB5574" w:rsidP="00CB5574">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EB3B42">
        <w:rPr>
          <w:rFonts w:ascii="Book Antiqua" w:eastAsia="Times New Roman" w:hAnsi="Book Antiqua" w:cs="Times New Roman"/>
          <w:b/>
          <w:bCs/>
          <w:sz w:val="19"/>
          <w:szCs w:val="19"/>
          <w:highlight w:val="magenta"/>
          <w:lang w:eastAsia="pt-BR"/>
        </w:rPr>
        <w:t>Art. 125</w:t>
      </w:r>
      <w:r w:rsidRPr="00EB3B42">
        <w:rPr>
          <w:rFonts w:ascii="Book Antiqua" w:eastAsia="Times New Roman" w:hAnsi="Book Antiqua" w:cs="Times New Roman"/>
          <w:b/>
          <w:bCs/>
          <w:sz w:val="19"/>
          <w:szCs w:val="19"/>
          <w:lang w:eastAsia="pt-BR"/>
        </w:rPr>
        <w:t>. 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w:t>
      </w:r>
      <w:r w:rsidRPr="00EB3B42">
        <w:rPr>
          <w:rFonts w:ascii="Book Antiqua" w:eastAsia="Times New Roman" w:hAnsi="Book Antiqua" w:cs="Times New Roman"/>
          <w:sz w:val="16"/>
          <w:szCs w:val="16"/>
          <w:lang w:eastAsia="pt-BR"/>
        </w:rPr>
        <w:t>.</w:t>
      </w:r>
      <w:r w:rsidR="00EB3B42">
        <w:rPr>
          <w:rFonts w:ascii="Book Antiqua" w:eastAsia="Times New Roman" w:hAnsi="Book Antiqua" w:cs="Times New Roman"/>
          <w:sz w:val="16"/>
          <w:szCs w:val="16"/>
          <w:lang w:eastAsia="pt-BR"/>
        </w:rPr>
        <w:t xml:space="preserve"> </w:t>
      </w:r>
      <w:hyperlink r:id="rId235" w:anchor="art5" w:history="1">
        <w:r w:rsidRPr="00EB3B42">
          <w:rPr>
            <w:rStyle w:val="Hyperlink"/>
            <w:rFonts w:ascii="Book Antiqua" w:eastAsia="Times New Roman" w:hAnsi="Book Antiqua" w:cs="Times New Roman"/>
            <w:sz w:val="16"/>
            <w:szCs w:val="16"/>
            <w:lang w:eastAsia="pt-BR"/>
          </w:rPr>
          <w:t>(Redação dada pela Lei nº 14.195, de 2021)</w:t>
        </w:r>
      </w:hyperlink>
      <w:r w:rsidR="00EB3B42">
        <w:rPr>
          <w:sz w:val="20"/>
          <w:szCs w:val="20"/>
        </w:rPr>
        <w:t xml:space="preserve"> </w:t>
      </w:r>
      <w:bookmarkStart w:id="40" w:name="_Hlk196754627"/>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bookmarkEnd w:id="40"/>
    </w:p>
    <w:tbl>
      <w:tblPr>
        <w:tblStyle w:val="Tabelacomgrade"/>
        <w:tblW w:w="0" w:type="auto"/>
        <w:shd w:val="clear" w:color="auto" w:fill="CCFFFF"/>
        <w:tblLook w:val="04A0" w:firstRow="1" w:lastRow="0" w:firstColumn="1" w:lastColumn="0" w:noHBand="0" w:noVBand="1"/>
      </w:tblPr>
      <w:tblGrid>
        <w:gridCol w:w="8494"/>
      </w:tblGrid>
      <w:tr w:rsidR="00EB3B42" w:rsidRPr="009C593E" w14:paraId="6DA65994" w14:textId="77777777" w:rsidTr="00B41F30">
        <w:tc>
          <w:tcPr>
            <w:tcW w:w="8494" w:type="dxa"/>
            <w:shd w:val="clear" w:color="auto" w:fill="CCFFFF"/>
          </w:tcPr>
          <w:p w14:paraId="71E4B2A5" w14:textId="562E2963" w:rsidR="00EB3B42" w:rsidRPr="00BB2E50" w:rsidRDefault="00EB3B42" w:rsidP="00EB3B42">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9C593E">
              <w:rPr>
                <w:rFonts w:ascii="Book Antiqua" w:eastAsia="Times New Roman" w:hAnsi="Book Antiqua" w:cs="Times New Roman"/>
                <w:b/>
                <w:sz w:val="19"/>
                <w:szCs w:val="19"/>
                <w:lang w:eastAsia="pt-BR"/>
              </w:rPr>
              <w:t>)</w:t>
            </w:r>
            <w:r w:rsidRPr="00EB3B42">
              <w:rPr>
                <w:rFonts w:ascii="Book Antiqua" w:eastAsia="Times New Roman" w:hAnsi="Book Antiqua" w:cs="Times New Roman"/>
                <w:bCs/>
                <w:sz w:val="19"/>
                <w:szCs w:val="19"/>
                <w:lang w:eastAsia="pt-BR"/>
              </w:rPr>
              <w:t>: Nas sociedades anônimas, a assembleia geral tem poderes para decidir todos os negócios relativos ao objeto da companhia e tomar as resoluções que julgar convenientes à sua defesa e desenvolvimento.</w:t>
            </w:r>
            <w:r>
              <w:rPr>
                <w:rFonts w:ascii="Book Antiqua" w:eastAsia="Times New Roman" w:hAnsi="Book Antiqua" w:cs="Times New Roman"/>
                <w:bCs/>
                <w:sz w:val="19"/>
                <w:szCs w:val="19"/>
                <w:lang w:eastAsia="pt-BR"/>
              </w:rPr>
              <w:t xml:space="preserve"> </w:t>
            </w:r>
            <w:r w:rsidRPr="00EB3B42">
              <w:rPr>
                <w:rFonts w:ascii="Book Antiqua" w:eastAsia="Times New Roman" w:hAnsi="Book Antiqua" w:cs="Times New Roman"/>
                <w:bCs/>
                <w:sz w:val="19"/>
                <w:szCs w:val="19"/>
                <w:lang w:eastAsia="pt-BR"/>
              </w:rPr>
              <w:t>Assinale a alternativa correta, de acordo com a Lei das sociedades anônimas</w:t>
            </w:r>
            <w:r>
              <w:rPr>
                <w:rFonts w:ascii="Book Antiqua" w:eastAsia="Times New Roman" w:hAnsi="Book Antiqua" w:cs="Times New Roman"/>
                <w:bCs/>
                <w:sz w:val="19"/>
                <w:szCs w:val="19"/>
                <w:lang w:eastAsia="pt-BR"/>
              </w:rPr>
              <w:t>:</w:t>
            </w:r>
            <w:r>
              <w:t xml:space="preserve"> </w:t>
            </w:r>
            <w:r w:rsidRPr="00EB3B42">
              <w:rPr>
                <w:rFonts w:ascii="Book Antiqua" w:eastAsia="Times New Roman" w:hAnsi="Book Antiqua" w:cs="Times New Roman"/>
                <w:bCs/>
                <w:sz w:val="19"/>
                <w:szCs w:val="19"/>
                <w:lang w:eastAsia="pt-BR"/>
              </w:rPr>
              <w:t>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43181792" w14:textId="7C03146D"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magenta"/>
          <w:lang w:eastAsia="pt-BR"/>
        </w:rPr>
        <w:t>Parágrafo único</w:t>
      </w:r>
      <w:r w:rsidRPr="00EB3B42">
        <w:rPr>
          <w:rFonts w:ascii="Book Antiqua" w:eastAsia="Times New Roman" w:hAnsi="Book Antiqua" w:cs="Times New Roman"/>
          <w:b/>
          <w:bCs/>
          <w:sz w:val="19"/>
          <w:szCs w:val="19"/>
          <w:lang w:eastAsia="pt-BR"/>
        </w:rPr>
        <w:t xml:space="preserve">. Os </w:t>
      </w:r>
      <w:r w:rsidRPr="00EB3B42">
        <w:rPr>
          <w:rFonts w:ascii="Book Antiqua" w:eastAsia="Times New Roman" w:hAnsi="Book Antiqua" w:cs="Times New Roman"/>
          <w:b/>
          <w:bCs/>
          <w:sz w:val="19"/>
          <w:szCs w:val="19"/>
          <w:highlight w:val="yellow"/>
          <w:lang w:eastAsia="pt-BR"/>
        </w:rPr>
        <w:t>acionistas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shd w:val="clear" w:color="auto" w:fill="F7CAAC" w:themeFill="accent2" w:themeFillTint="66"/>
          <w:lang w:eastAsia="pt-BR"/>
        </w:rPr>
        <w:t>sem direito de voto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podem comparecer</w:t>
      </w:r>
      <w:r w:rsidRPr="00EB3B42">
        <w:rPr>
          <w:rFonts w:ascii="Book Antiqua" w:eastAsia="Times New Roman" w:hAnsi="Book Antiqua" w:cs="Times New Roman"/>
          <w:b/>
          <w:bCs/>
          <w:sz w:val="19"/>
          <w:szCs w:val="19"/>
          <w:lang w:eastAsia="pt-BR"/>
        </w:rPr>
        <w:t xml:space="preserve"> à </w:t>
      </w:r>
      <w:r w:rsidR="00C42838" w:rsidRPr="00EB3B42">
        <w:rPr>
          <w:rFonts w:ascii="Book Antiqua" w:eastAsia="Times New Roman" w:hAnsi="Book Antiqua" w:cs="Times New Roman"/>
          <w:b/>
          <w:bCs/>
          <w:sz w:val="19"/>
          <w:szCs w:val="19"/>
          <w:highlight w:val="cyan"/>
          <w:lang w:eastAsia="pt-BR"/>
        </w:rPr>
        <w:t>assembleia</w:t>
      </w:r>
      <w:r w:rsidRPr="00EB3B42">
        <w:rPr>
          <w:rFonts w:ascii="Book Antiqua" w:eastAsia="Times New Roman" w:hAnsi="Book Antiqua" w:cs="Times New Roman"/>
          <w:b/>
          <w:bCs/>
          <w:sz w:val="19"/>
          <w:szCs w:val="19"/>
          <w:highlight w:val="cyan"/>
          <w:lang w:eastAsia="pt-BR"/>
        </w:rPr>
        <w:t>-geral</w:t>
      </w:r>
      <w:r w:rsidRPr="00EB3B42">
        <w:rPr>
          <w:rFonts w:ascii="Book Antiqua" w:eastAsia="Times New Roman" w:hAnsi="Book Antiqua" w:cs="Times New Roman"/>
          <w:b/>
          <w:bCs/>
          <w:sz w:val="19"/>
          <w:szCs w:val="19"/>
          <w:lang w:eastAsia="pt-BR"/>
        </w:rPr>
        <w:t xml:space="preserve"> e </w:t>
      </w:r>
      <w:r w:rsidRPr="00EB3B42">
        <w:rPr>
          <w:rFonts w:ascii="Book Antiqua" w:eastAsia="Times New Roman" w:hAnsi="Book Antiqua" w:cs="Times New Roman"/>
          <w:b/>
          <w:bCs/>
          <w:caps/>
          <w:sz w:val="19"/>
          <w:szCs w:val="19"/>
          <w:highlight w:val="green"/>
          <w:lang w:eastAsia="pt-BR"/>
        </w:rPr>
        <w:t>discutir</w:t>
      </w:r>
      <w:r w:rsidRPr="00EB3B42">
        <w:rPr>
          <w:rFonts w:ascii="Book Antiqua" w:eastAsia="Times New Roman" w:hAnsi="Book Antiqua" w:cs="Times New Roman"/>
          <w:b/>
          <w:bCs/>
          <w:sz w:val="19"/>
          <w:szCs w:val="19"/>
          <w:lang w:eastAsia="pt-BR"/>
        </w:rPr>
        <w:t xml:space="preserve"> a </w:t>
      </w:r>
      <w:r w:rsidRPr="00EB3B42">
        <w:rPr>
          <w:rFonts w:ascii="Book Antiqua" w:eastAsia="Times New Roman" w:hAnsi="Book Antiqua" w:cs="Times New Roman"/>
          <w:b/>
          <w:bCs/>
          <w:sz w:val="19"/>
          <w:szCs w:val="19"/>
          <w:highlight w:val="yellow"/>
          <w:lang w:eastAsia="pt-BR"/>
        </w:rPr>
        <w:t>matéria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cyan"/>
          <w:lang w:eastAsia="pt-BR"/>
        </w:rPr>
        <w:t>submetida à deliberação</w:t>
      </w:r>
      <w:r w:rsidRPr="00EB3B42">
        <w:rPr>
          <w:rFonts w:ascii="Book Antiqua" w:eastAsia="Times New Roman" w:hAnsi="Book Antiqua" w:cs="Times New Roman"/>
          <w:b/>
          <w:bCs/>
          <w:sz w:val="16"/>
          <w:szCs w:val="16"/>
          <w:lang w:eastAsia="pt-BR"/>
        </w:rPr>
        <w:t>.</w:t>
      </w:r>
      <w:r w:rsidR="00C42838" w:rsidRPr="00EB3B42">
        <w:rPr>
          <w:rFonts w:ascii="Book Antiqua" w:eastAsia="Times New Roman" w:hAnsi="Book Antiqua" w:cs="Times New Roman"/>
          <w:b/>
          <w:bCs/>
          <w:sz w:val="16"/>
          <w:szCs w:val="16"/>
          <w:lang w:eastAsia="pt-BR"/>
        </w:rPr>
        <w:t xml:space="preserve"> </w:t>
      </w:r>
      <w:r w:rsidR="00C42838" w:rsidRPr="00EB3B42">
        <w:rPr>
          <w:rFonts w:ascii="Book Antiqua" w:eastAsia="Times New Roman" w:hAnsi="Book Antiqua" w:cs="Times New Roman"/>
          <w:b/>
          <w:bCs/>
          <w:color w:val="FF0000"/>
          <w:sz w:val="16"/>
          <w:szCs w:val="16"/>
          <w:u w:val="single"/>
          <w:lang w:eastAsia="pt-BR"/>
        </w:rPr>
        <w:t>(TRF4-2014)</w:t>
      </w:r>
      <w:r w:rsidR="007E0AB3" w:rsidRPr="00EB3B42">
        <w:rPr>
          <w:rFonts w:ascii="Book Antiqua" w:eastAsia="Times New Roman" w:hAnsi="Book Antiqua" w:cs="Times New Roman"/>
          <w:b/>
          <w:bCs/>
          <w:color w:val="FF0000"/>
          <w:sz w:val="16"/>
          <w:szCs w:val="16"/>
          <w:lang w:eastAsia="pt-BR"/>
        </w:rPr>
        <w:t xml:space="preserve"> </w:t>
      </w:r>
      <w:r w:rsidR="007E0AB3" w:rsidRPr="00EB3B42">
        <w:rPr>
          <w:rFonts w:ascii="Book Antiqua" w:eastAsia="Times New Roman" w:hAnsi="Book Antiqua" w:cs="Times New Roman"/>
          <w:b/>
          <w:bCs/>
          <w:color w:val="FF0000"/>
          <w:sz w:val="16"/>
          <w:szCs w:val="16"/>
          <w:u w:val="single"/>
          <w:lang w:eastAsia="pt-BR"/>
        </w:rPr>
        <w:t>(Cartórios/TJPR-2019)</w:t>
      </w:r>
      <w:r w:rsidR="00EB3B42" w:rsidRPr="00EB3B42">
        <w:rPr>
          <w:rFonts w:ascii="Book Antiqua" w:eastAsia="Times New Roman" w:hAnsi="Book Antiqua" w:cs="Times New Roman"/>
          <w:b/>
          <w:bCs/>
          <w:color w:val="FF0000"/>
          <w:sz w:val="16"/>
          <w:szCs w:val="16"/>
          <w:lang w:eastAsia="pt-BR"/>
        </w:rPr>
        <w:t xml:space="preserve"> </w:t>
      </w:r>
      <w:r w:rsidR="00EB3B42" w:rsidRPr="00EB3B42">
        <w:rPr>
          <w:rFonts w:ascii="Book Antiqua" w:eastAsia="Times New Roman" w:hAnsi="Book Antiqua" w:cs="Times New Roman"/>
          <w:b/>
          <w:bCs/>
          <w:color w:val="FF0000"/>
          <w:sz w:val="16"/>
          <w:szCs w:val="16"/>
          <w:u w:val="single"/>
          <w:lang w:eastAsia="pt-BR"/>
        </w:rPr>
        <w:t>(Cartórios/TJAL-2023)</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0E4D18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Legitimação e Representação</w:t>
      </w:r>
    </w:p>
    <w:p w14:paraId="3EC3051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126</w:t>
      </w:r>
      <w:r w:rsidRPr="009C593E">
        <w:rPr>
          <w:rFonts w:ascii="Book Antiqua" w:eastAsia="Times New Roman" w:hAnsi="Book Antiqua" w:cs="Times New Roman"/>
          <w:sz w:val="19"/>
          <w:szCs w:val="19"/>
          <w:lang w:eastAsia="pt-BR"/>
        </w:rPr>
        <w:t>. As pessoas presentes à assembléia deverão provar a sua qualidade de acionista, observadas as seguintes normas:</w:t>
      </w:r>
    </w:p>
    <w:p w14:paraId="5AA7CD0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os titulares de ações nominativas exibirão, se exigido, documento hábil de sua identidade;</w:t>
      </w:r>
    </w:p>
    <w:p w14:paraId="7272494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II - os titulares de ações escriturais ou em custódia nos termos do art. 41, além do documento de identidade, exibirão, ou depositarão na companhia, se o estatuto o exigir, comprovante expedido pela instituição financeira depositária.</w:t>
      </w:r>
      <w:hyperlink r:id="rId236"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573308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titulares de ações ao portador exibirão os respectivos certificados, ou documento de depósito nos termos do número II;</w:t>
      </w:r>
    </w:p>
    <w:p w14:paraId="4F1929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os titulares de ações escriturais ou em custódia nos termos do artigo 41, além do documento de identidade, exibirão, ou depositarão na companhia, se o estatuto o exigir, comprovante expedido pela instituição financeira depositária.</w:t>
      </w:r>
    </w:p>
    <w:p w14:paraId="1358C18E" w14:textId="17FD003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C42838">
        <w:rPr>
          <w:rFonts w:ascii="Book Antiqua" w:eastAsia="Times New Roman" w:hAnsi="Book Antiqua" w:cs="Times New Roman"/>
          <w:b/>
          <w:bCs/>
          <w:sz w:val="19"/>
          <w:szCs w:val="19"/>
          <w:highlight w:val="yellow"/>
          <w:lang w:eastAsia="pt-BR"/>
        </w:rPr>
        <w:t>acionista</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caps/>
          <w:sz w:val="19"/>
          <w:szCs w:val="19"/>
          <w:highlight w:val="green"/>
          <w:lang w:eastAsia="pt-BR"/>
        </w:rPr>
        <w:t>pode ser representado</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sz w:val="19"/>
          <w:szCs w:val="19"/>
          <w:highlight w:val="cyan"/>
          <w:lang w:eastAsia="pt-BR"/>
        </w:rPr>
        <w:t>na assembléia-geral</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lang w:eastAsia="pt-BR"/>
        </w:rPr>
        <w:t xml:space="preserve">por </w:t>
      </w:r>
      <w:r w:rsidRPr="00C42838">
        <w:rPr>
          <w:rFonts w:ascii="Book Antiqua" w:eastAsia="Times New Roman" w:hAnsi="Book Antiqua" w:cs="Times New Roman"/>
          <w:b/>
          <w:bCs/>
          <w:caps/>
          <w:sz w:val="19"/>
          <w:szCs w:val="19"/>
          <w:shd w:val="clear" w:color="auto" w:fill="F7CAAC" w:themeFill="accent2" w:themeFillTint="66"/>
          <w:lang w:eastAsia="pt-BR"/>
        </w:rPr>
        <w:t>procurador constituído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há menos de 1 (um) ano</w:t>
      </w:r>
      <w:r w:rsidRPr="009C593E">
        <w:rPr>
          <w:rFonts w:ascii="Book Antiqua" w:eastAsia="Times New Roman" w:hAnsi="Book Antiqua" w:cs="Times New Roman"/>
          <w:sz w:val="19"/>
          <w:szCs w:val="19"/>
          <w:lang w:eastAsia="pt-BR"/>
        </w:rPr>
        <w:t xml:space="preserve">, que </w:t>
      </w:r>
      <w:r w:rsidRPr="00C42838">
        <w:rPr>
          <w:rFonts w:ascii="Book Antiqua" w:eastAsia="Times New Roman" w:hAnsi="Book Antiqua" w:cs="Times New Roman"/>
          <w:b/>
          <w:bCs/>
          <w:caps/>
          <w:sz w:val="19"/>
          <w:szCs w:val="19"/>
          <w:highlight w:val="green"/>
          <w:lang w:eastAsia="pt-BR"/>
        </w:rPr>
        <w:t>seja</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administrador da companhia</w:t>
      </w:r>
      <w:r w:rsidRPr="009C593E">
        <w:rPr>
          <w:rFonts w:ascii="Book Antiqua" w:eastAsia="Times New Roman" w:hAnsi="Book Antiqua" w:cs="Times New Roman"/>
          <w:sz w:val="19"/>
          <w:szCs w:val="19"/>
          <w:lang w:eastAsia="pt-BR"/>
        </w:rPr>
        <w:t xml:space="preserve"> ou </w:t>
      </w:r>
      <w:r w:rsidRPr="00C42838">
        <w:rPr>
          <w:rFonts w:ascii="Book Antiqua" w:eastAsia="Times New Roman" w:hAnsi="Book Antiqua" w:cs="Times New Roman"/>
          <w:b/>
          <w:bCs/>
          <w:sz w:val="19"/>
          <w:szCs w:val="19"/>
          <w:highlight w:val="yellow"/>
          <w:lang w:eastAsia="pt-BR"/>
        </w:rPr>
        <w:t>advogado</w:t>
      </w:r>
      <w:r w:rsidRPr="009C593E">
        <w:rPr>
          <w:rFonts w:ascii="Book Antiqua" w:eastAsia="Times New Roman" w:hAnsi="Book Antiqua" w:cs="Times New Roman"/>
          <w:sz w:val="19"/>
          <w:szCs w:val="19"/>
          <w:lang w:eastAsia="pt-BR"/>
        </w:rPr>
        <w:t>; na companhia aberta, o procurador pode, ainda, ser instituição financeira, cabendo ao administrador de fundos de investimento representar os condôminos</w:t>
      </w:r>
      <w:r w:rsidRPr="00901F4E">
        <w:rPr>
          <w:rFonts w:ascii="Book Antiqua" w:eastAsia="Times New Roman" w:hAnsi="Book Antiqua" w:cs="Times New Roman"/>
          <w:sz w:val="16"/>
          <w:szCs w:val="16"/>
          <w:lang w:eastAsia="pt-BR"/>
        </w:rPr>
        <w:t>.</w:t>
      </w:r>
      <w:r w:rsidR="00217DBB"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901F4E">
        <w:rPr>
          <w:rFonts w:ascii="Book Antiqua" w:eastAsia="Times New Roman" w:hAnsi="Book Antiqua" w:cs="Times New Roman"/>
          <w:b/>
          <w:color w:val="FF0000"/>
          <w:sz w:val="16"/>
          <w:szCs w:val="16"/>
          <w:lang w:eastAsia="pt-BR"/>
        </w:rPr>
        <w:t xml:space="preserve"> </w:t>
      </w:r>
      <w:r w:rsidR="00901F4E">
        <w:rPr>
          <w:rFonts w:ascii="Book Antiqua" w:eastAsia="Times New Roman" w:hAnsi="Book Antiqua" w:cs="Times New Roman"/>
          <w:b/>
          <w:color w:val="FF0000"/>
          <w:sz w:val="16"/>
          <w:szCs w:val="16"/>
          <w:u w:val="single"/>
          <w:lang w:eastAsia="pt-BR"/>
        </w:rPr>
        <w:t>(TRF4-2014)</w:t>
      </w:r>
    </w:p>
    <w:tbl>
      <w:tblPr>
        <w:tblStyle w:val="Tabelacomgrade"/>
        <w:tblW w:w="0" w:type="auto"/>
        <w:tblLook w:val="04A0" w:firstRow="1" w:lastRow="0" w:firstColumn="1" w:lastColumn="0" w:noHBand="0" w:noVBand="1"/>
      </w:tblPr>
      <w:tblGrid>
        <w:gridCol w:w="8494"/>
      </w:tblGrid>
      <w:tr w:rsidR="00C42838" w14:paraId="529B7ED3" w14:textId="77777777" w:rsidTr="00C42838">
        <w:tc>
          <w:tcPr>
            <w:tcW w:w="8494" w:type="dxa"/>
            <w:shd w:val="clear" w:color="auto" w:fill="CCFFFF"/>
          </w:tcPr>
          <w:p w14:paraId="29AC5090" w14:textId="072C74B1" w:rsidR="00C42838" w:rsidRPr="00C42838" w:rsidRDefault="00C42838" w:rsidP="00C4283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42838">
              <w:rPr>
                <w:rFonts w:ascii="Book Antiqua" w:eastAsia="Times New Roman" w:hAnsi="Book Antiqua" w:cs="Times New Roman"/>
                <w:b/>
                <w:sz w:val="19"/>
                <w:szCs w:val="19"/>
                <w:highlight w:val="yellow"/>
                <w:lang w:eastAsia="pt-BR"/>
              </w:rPr>
              <w:t>TRF4-2014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 respeito da assembleia geral de sociedade anônima</w:t>
            </w:r>
            <w:r>
              <w:rPr>
                <w:rFonts w:ascii="Book Antiqua" w:eastAsia="Times New Roman" w:hAnsi="Book Antiqua" w:cs="Times New Roman"/>
                <w:bCs/>
                <w:sz w:val="19"/>
                <w:szCs w:val="19"/>
                <w:lang w:eastAsia="pt-BR"/>
              </w:rPr>
              <w:t xml:space="preserve">, o </w:t>
            </w:r>
            <w:r w:rsidRPr="00C42838">
              <w:rPr>
                <w:rFonts w:ascii="Book Antiqua" w:eastAsia="Times New Roman" w:hAnsi="Book Antiqua" w:cs="Times New Roman"/>
                <w:bCs/>
                <w:sz w:val="19"/>
                <w:szCs w:val="19"/>
                <w:lang w:eastAsia="pt-BR"/>
              </w:rPr>
              <w:t>acionista pode ser representado na assembleia geral por advogado cuja procuração tenha sido outorgada há menos de 1</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§1º, LSA.</w:t>
            </w:r>
          </w:p>
        </w:tc>
      </w:tr>
    </w:tbl>
    <w:p w14:paraId="4F0619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pedido de procuração, mediante correspondência, ou anúncio publicado, sem prejuízo da regulamentação que, sobre o assunto vier a baixar a Comissão de Valores Mobiliários, deverá satisfazer aos seguintes requisitos:</w:t>
      </w:r>
    </w:p>
    <w:p w14:paraId="38152CA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conter todos os elementos informativos necessários ao exercício do voto pedido;</w:t>
      </w:r>
    </w:p>
    <w:p w14:paraId="1F5E5B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facultar ao acionista o exercício de voto contrário à decisão com indicação de outro procurador para o exercício desse voto;</w:t>
      </w:r>
    </w:p>
    <w:p w14:paraId="01D7186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ser dirigido a todos os titulares de ações cujos endereços constem da companhia</w:t>
      </w:r>
      <w:r w:rsidRPr="00901F4E">
        <w:rPr>
          <w:rFonts w:ascii="Book Antiqua" w:eastAsia="Times New Roman" w:hAnsi="Book Antiqua" w:cs="Times New Roman"/>
          <w:sz w:val="16"/>
          <w:szCs w:val="16"/>
          <w:lang w:eastAsia="pt-BR"/>
        </w:rPr>
        <w:t xml:space="preserve">.  </w:t>
      </w:r>
      <w:hyperlink r:id="rId237"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33CEE5E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É facultado a qualquer acionista, detentor de ações, com ou sem voto, que represente meio por cento, no mínimo, do capital social, solicitar relação de endereços dos acionistas, para os fins previstos no § 1º, obedecidos sempre os requisitos do parágrafo anterior</w:t>
      </w:r>
      <w:r w:rsidRPr="00901F4E">
        <w:rPr>
          <w:rFonts w:ascii="Book Antiqua" w:eastAsia="Times New Roman" w:hAnsi="Book Antiqua" w:cs="Times New Roman"/>
          <w:sz w:val="18"/>
          <w:szCs w:val="18"/>
          <w:lang w:eastAsia="pt-BR"/>
        </w:rPr>
        <w:t xml:space="preserve">. </w:t>
      </w:r>
      <w:hyperlink r:id="rId238"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355BBC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Têm a qualidade para comparecer à assembléia os representantes legais dos acionistas.</w:t>
      </w:r>
    </w:p>
    <w:p w14:paraId="2B10FC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Livro de Presença</w:t>
      </w:r>
    </w:p>
    <w:p w14:paraId="45A86B53" w14:textId="77777777" w:rsidR="001C6BC4" w:rsidRPr="009C593E" w:rsidRDefault="001C6BC4" w:rsidP="00FA280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Art. 127. Antes de abrir-se a assembléia, os acionistas assinarão o "Livro de Presença", indicando o seu nome, nacionalidade e residência, bem como a quantidade, espécie e classe das ações de que forem titulares.</w:t>
      </w:r>
    </w:p>
    <w:p w14:paraId="692A2278"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Parágrafo único.  Considera-se presente em assembleia geral, para todos os efeitos desta Lei, o acionista que registrar a distância sua presença, na forma prevista em regulamento da Comissão de Valores Mobiliários</w:t>
      </w:r>
      <w:r w:rsidRPr="00901F4E">
        <w:rPr>
          <w:rFonts w:ascii="Book Antiqua" w:eastAsia="Times New Roman" w:hAnsi="Book Antiqua" w:cs="Times New Roman"/>
          <w:sz w:val="16"/>
          <w:szCs w:val="16"/>
          <w:lang w:eastAsia="pt-BR"/>
        </w:rPr>
        <w:t xml:space="preserve">. </w:t>
      </w:r>
      <w:hyperlink r:id="rId239" w:anchor="art6" w:history="1">
        <w:r w:rsidRPr="00901F4E">
          <w:rPr>
            <w:rFonts w:ascii="Book Antiqua" w:eastAsia="Times New Roman" w:hAnsi="Book Antiqua" w:cs="Times New Roman"/>
            <w:color w:val="0000FF"/>
            <w:sz w:val="16"/>
            <w:szCs w:val="16"/>
            <w:u w:val="single"/>
            <w:lang w:eastAsia="pt-BR"/>
          </w:rPr>
          <w:t>(Incluído pela Lei nº 12.431, de 2011).</w:t>
        </w:r>
      </w:hyperlink>
    </w:p>
    <w:p w14:paraId="1079553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Mesa</w:t>
      </w:r>
    </w:p>
    <w:p w14:paraId="19C645D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128. Os trabalhos da assembléia serão dirigidos por mesa composta, salvo disposição diversa do estatuto, de presidente e secretário, escolhidos pelos acionistas presentes.</w:t>
      </w:r>
    </w:p>
    <w:p w14:paraId="667136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"Quorum" das Deliberações</w:t>
      </w:r>
    </w:p>
    <w:p w14:paraId="2054C6F7" w14:textId="3726FA4E" w:rsidR="001C6BC4" w:rsidRPr="00757637"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129</w:t>
      </w:r>
      <w:r w:rsidRPr="00EB3B42">
        <w:rPr>
          <w:rFonts w:ascii="Book Antiqua" w:eastAsia="Times New Roman" w:hAnsi="Book Antiqua" w:cs="Times New Roman"/>
          <w:b/>
          <w:bCs/>
          <w:sz w:val="19"/>
          <w:szCs w:val="19"/>
          <w:lang w:eastAsia="pt-BR"/>
        </w:rPr>
        <w:t xml:space="preserve">. As </w:t>
      </w:r>
      <w:r w:rsidRPr="00EB3B42">
        <w:rPr>
          <w:rFonts w:ascii="Book Antiqua" w:eastAsia="Times New Roman" w:hAnsi="Book Antiqua" w:cs="Times New Roman"/>
          <w:b/>
          <w:bCs/>
          <w:caps/>
          <w:sz w:val="19"/>
          <w:szCs w:val="19"/>
          <w:shd w:val="clear" w:color="auto" w:fill="F7CAAC" w:themeFill="accent2" w:themeFillTint="66"/>
          <w:lang w:eastAsia="pt-BR"/>
        </w:rPr>
        <w:t xml:space="preserve">deliberações da </w:t>
      </w:r>
      <w:r w:rsidR="007E0AB3" w:rsidRPr="00EB3B42">
        <w:rPr>
          <w:rFonts w:ascii="Book Antiqua" w:eastAsia="Times New Roman" w:hAnsi="Book Antiqua" w:cs="Times New Roman"/>
          <w:b/>
          <w:bCs/>
          <w:caps/>
          <w:sz w:val="19"/>
          <w:szCs w:val="19"/>
          <w:shd w:val="clear" w:color="auto" w:fill="F7CAAC" w:themeFill="accent2" w:themeFillTint="66"/>
          <w:lang w:eastAsia="pt-BR"/>
        </w:rPr>
        <w:t>assembleia</w:t>
      </w:r>
      <w:r w:rsidRPr="00EB3B42">
        <w:rPr>
          <w:rFonts w:ascii="Book Antiqua" w:eastAsia="Times New Roman" w:hAnsi="Book Antiqua" w:cs="Times New Roman"/>
          <w:b/>
          <w:bCs/>
          <w:caps/>
          <w:sz w:val="19"/>
          <w:szCs w:val="19"/>
          <w:shd w:val="clear" w:color="auto" w:fill="F7CAAC" w:themeFill="accent2" w:themeFillTint="66"/>
          <w:lang w:eastAsia="pt-BR"/>
        </w:rPr>
        <w:t>-geral</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ressalvadas</w:t>
      </w:r>
      <w:r w:rsidRPr="00EB3B42">
        <w:rPr>
          <w:rFonts w:ascii="Book Antiqua" w:eastAsia="Times New Roman" w:hAnsi="Book Antiqua" w:cs="Times New Roman"/>
          <w:b/>
          <w:bCs/>
          <w:sz w:val="19"/>
          <w:szCs w:val="19"/>
          <w:lang w:eastAsia="pt-BR"/>
        </w:rPr>
        <w:t xml:space="preserve"> as </w:t>
      </w:r>
      <w:r w:rsidRPr="00EB3B42">
        <w:rPr>
          <w:rFonts w:ascii="Book Antiqua" w:eastAsia="Times New Roman" w:hAnsi="Book Antiqua" w:cs="Times New Roman"/>
          <w:b/>
          <w:bCs/>
          <w:sz w:val="19"/>
          <w:szCs w:val="19"/>
          <w:highlight w:val="cyan"/>
          <w:lang w:eastAsia="pt-BR"/>
        </w:rPr>
        <w:t>exceções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previstas em lei</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serão tomadas</w:t>
      </w:r>
      <w:r w:rsidRPr="00EB3B42">
        <w:rPr>
          <w:rFonts w:ascii="Book Antiqua" w:eastAsia="Times New Roman" w:hAnsi="Book Antiqua" w:cs="Times New Roman"/>
          <w:b/>
          <w:bCs/>
          <w:caps/>
          <w:sz w:val="19"/>
          <w:szCs w:val="19"/>
          <w:lang w:eastAsia="pt-BR"/>
        </w:rPr>
        <w:t xml:space="preserve"> </w:t>
      </w:r>
      <w:r w:rsidRPr="00EB3B42">
        <w:rPr>
          <w:rFonts w:ascii="Book Antiqua" w:eastAsia="Times New Roman" w:hAnsi="Book Antiqua" w:cs="Times New Roman"/>
          <w:b/>
          <w:bCs/>
          <w:sz w:val="19"/>
          <w:szCs w:val="19"/>
          <w:highlight w:val="cyan"/>
          <w:lang w:eastAsia="pt-BR"/>
        </w:rPr>
        <w:t>por maioria absoluta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de votos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não se computando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os votos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shd w:val="clear" w:color="auto" w:fill="F7CAAC" w:themeFill="accent2" w:themeFillTint="66"/>
          <w:lang w:eastAsia="pt-BR"/>
        </w:rPr>
        <w:t>em branco</w:t>
      </w:r>
      <w:r w:rsidRPr="00901F4E">
        <w:rPr>
          <w:rFonts w:ascii="Book Antiqua" w:eastAsia="Times New Roman" w:hAnsi="Book Antiqua" w:cs="Times New Roman"/>
          <w:sz w:val="16"/>
          <w:szCs w:val="16"/>
          <w:lang w:eastAsia="pt-BR"/>
        </w:rPr>
        <w:t>.</w:t>
      </w:r>
      <w:r w:rsidR="00CC073F" w:rsidRPr="00901F4E">
        <w:rPr>
          <w:rFonts w:ascii="Book Antiqua" w:eastAsia="Times New Roman" w:hAnsi="Book Antiqua" w:cs="Times New Roman"/>
          <w:sz w:val="16"/>
          <w:szCs w:val="16"/>
          <w:lang w:eastAsia="pt-BR"/>
        </w:rPr>
        <w:t xml:space="preserve"> </w:t>
      </w:r>
      <w:r w:rsidR="00CC073F" w:rsidRPr="00901F4E">
        <w:rPr>
          <w:rFonts w:ascii="Book Antiqua" w:eastAsia="Times New Roman" w:hAnsi="Book Antiqua" w:cs="Times New Roman"/>
          <w:b/>
          <w:color w:val="FF0000"/>
          <w:sz w:val="16"/>
          <w:szCs w:val="16"/>
          <w:u w:val="single"/>
          <w:lang w:eastAsia="pt-BR"/>
        </w:rPr>
        <w:t>(TJMG-2014)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(Cartórios/TJPR-2019)</w:t>
      </w:r>
      <w:r w:rsidR="00EB3B42">
        <w:rPr>
          <w:rFonts w:ascii="Book Antiqua" w:eastAsia="Times New Roman" w:hAnsi="Book Antiqua" w:cs="Times New Roman"/>
          <w:b/>
          <w:color w:val="FF0000"/>
          <w:sz w:val="16"/>
          <w:szCs w:val="16"/>
          <w:lang w:eastAsia="pt-BR"/>
        </w:rPr>
        <w:t xml:space="preserve"> </w:t>
      </w:r>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7E0AB3" w14:paraId="4858A269" w14:textId="77777777" w:rsidTr="007E0AB3">
        <w:tc>
          <w:tcPr>
            <w:tcW w:w="8494" w:type="dxa"/>
            <w:shd w:val="clear" w:color="auto" w:fill="CCFFFF"/>
          </w:tcPr>
          <w:p w14:paraId="3711FE61" w14:textId="647C487A" w:rsidR="007E0AB3" w:rsidRPr="007E0AB3" w:rsidRDefault="007E0AB3" w:rsidP="00FA28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E0AB3">
              <w:rPr>
                <w:rFonts w:ascii="Book Antiqua" w:eastAsia="Times New Roman" w:hAnsi="Book Antiqua" w:cs="Times New Roman"/>
                <w:b/>
                <w:sz w:val="19"/>
                <w:szCs w:val="19"/>
                <w:highlight w:val="yellow"/>
                <w:lang w:eastAsia="pt-BR"/>
              </w:rPr>
              <w:t>Cartórios/TJPR-2019-UFPR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AB3">
              <w:rPr>
                <w:rFonts w:ascii="Book Antiqua" w:eastAsia="Times New Roman" w:hAnsi="Book Antiqua" w:cs="Times New Roman"/>
                <w:bCs/>
                <w:i/>
                <w:iCs/>
                <w:sz w:val="19"/>
                <w:szCs w:val="19"/>
                <w:lang w:eastAsia="pt-BR"/>
              </w:rPr>
              <w:t>“A Assembleia geral constitui o órgão máximo da companhia, de caráter exclusivamente deliberativo, que reúne todos os acionistas, com ou sem direito a voto ou com voto restrito. Trata-se, a assembleia, do locus no qual o acionista pode exercer o direito de voz e voto. Pode ser definida como o conjunto de acionistas reunidos, mediante convocação e instalação realizadas de acordo com a Lei das S.A. e o estatuto, para deliberar sobre matéria de interesse social. A assembleia tem competência para decidir todos os negócios relativos ao objeto da companhia e tomar as resoluções que julgar convenientes à sua defesa e desenvolvimento. Constitui um órgão deliberativo, na medida em que o processo de formação da vontade dá-se, necessariamente, por meio da reunião de seus membros, decidindo o órgão por votação majoritária dos acionistas”</w:t>
            </w:r>
            <w:r w:rsidRPr="007E0AB3">
              <w:rPr>
                <w:rFonts w:ascii="Book Antiqua" w:eastAsia="Times New Roman" w:hAnsi="Book Antiqua" w:cs="Times New Roman"/>
                <w:bCs/>
                <w:sz w:val="19"/>
                <w:szCs w:val="19"/>
                <w:lang w:eastAsia="pt-BR"/>
              </w:rPr>
              <w:t xml:space="preserve"> (EIZIRIK, 2015). À luz do exposto e do que acerca de assembleias dispõe a Lei 6.404/16, assinale a alternativa correta</w:t>
            </w:r>
            <w:r>
              <w:rPr>
                <w:rFonts w:ascii="Book Antiqua" w:eastAsia="Times New Roman" w:hAnsi="Book Antiqua" w:cs="Times New Roman"/>
                <w:bCs/>
                <w:sz w:val="19"/>
                <w:szCs w:val="19"/>
                <w:lang w:eastAsia="pt-BR"/>
              </w:rPr>
              <w:t xml:space="preserve">: </w:t>
            </w:r>
            <w:r w:rsidRPr="007E0AB3">
              <w:rPr>
                <w:rFonts w:ascii="Book Antiqua" w:eastAsia="Times New Roman" w:hAnsi="Book Antiqua" w:cs="Times New Roman"/>
                <w:bCs/>
                <w:sz w:val="19"/>
                <w:szCs w:val="19"/>
                <w:lang w:eastAsia="pt-BR"/>
              </w:rPr>
              <w:t>As deliberações da assembleia geral, ressalvadas as exceções previstas em lei, serão tomadas por maioria absoluta de votos, não se computando os votos em branco.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129, LSA.</w:t>
            </w:r>
          </w:p>
        </w:tc>
      </w:tr>
    </w:tbl>
    <w:p w14:paraId="6F61B34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estatuto da companhia fechada pode aumentar o quorum exigido para certas deliberações, desde que especifique as matérias.</w:t>
      </w:r>
    </w:p>
    <w:p w14:paraId="12281B9E" w14:textId="28570BD9" w:rsidR="001C6BC4" w:rsidRPr="00224C7C"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No caso </w:t>
      </w:r>
      <w:r w:rsidRPr="00224C7C">
        <w:rPr>
          <w:rFonts w:ascii="Book Antiqua" w:eastAsia="Times New Roman" w:hAnsi="Book Antiqua" w:cs="Times New Roman"/>
          <w:b/>
          <w:bCs/>
          <w:caps/>
          <w:sz w:val="19"/>
          <w:szCs w:val="19"/>
          <w:shd w:val="clear" w:color="auto" w:fill="F7CAAC" w:themeFill="accent2" w:themeFillTint="66"/>
          <w:lang w:eastAsia="pt-BR"/>
        </w:rPr>
        <w:t>de empate</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se o estatuto não estabelecer procedimento de arbitragem</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sz w:val="19"/>
          <w:szCs w:val="19"/>
          <w:highlight w:val="yellow"/>
          <w:lang w:eastAsia="pt-BR"/>
        </w:rPr>
        <w:t>não contiver norma diversa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a assembléia</w:t>
      </w:r>
      <w:r w:rsidRPr="00224C7C">
        <w:rPr>
          <w:rFonts w:ascii="Book Antiqua" w:eastAsia="Times New Roman" w:hAnsi="Book Antiqua" w:cs="Times New Roman"/>
          <w:b/>
          <w:bCs/>
          <w:sz w:val="19"/>
          <w:szCs w:val="19"/>
          <w:lang w:eastAsia="pt-BR"/>
        </w:rPr>
        <w:t xml:space="preserve"> será convocada, com intervalo mínimo de 2 (dois) meses, para votar a deliberação; </w:t>
      </w:r>
      <w:r w:rsidRPr="00224C7C">
        <w:rPr>
          <w:rFonts w:ascii="Book Antiqua" w:eastAsia="Times New Roman" w:hAnsi="Book Antiqua" w:cs="Times New Roman"/>
          <w:b/>
          <w:bCs/>
          <w:caps/>
          <w:sz w:val="19"/>
          <w:szCs w:val="19"/>
          <w:highlight w:val="green"/>
          <w:lang w:eastAsia="pt-BR"/>
        </w:rPr>
        <w:t>se permanecer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o empate</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caps/>
          <w:sz w:val="19"/>
          <w:szCs w:val="19"/>
          <w:shd w:val="clear" w:color="auto" w:fill="F7CAAC" w:themeFill="accent2" w:themeFillTint="66"/>
          <w:lang w:eastAsia="pt-BR"/>
        </w:rPr>
        <w:t>os acionistas não concordarem</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em cometer a decisão a um terceiro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caberá</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ao Poder Judiciário decidir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no interesse da companhia</w:t>
      </w:r>
      <w:r w:rsidRPr="00224C7C">
        <w:rPr>
          <w:rFonts w:ascii="Book Antiqua" w:eastAsia="Times New Roman" w:hAnsi="Book Antiqua" w:cs="Times New Roman"/>
          <w:b/>
          <w:bCs/>
          <w:sz w:val="16"/>
          <w:szCs w:val="16"/>
          <w:lang w:eastAsia="pt-BR"/>
        </w:rPr>
        <w:t>.</w:t>
      </w:r>
      <w:r w:rsidR="00CC073F" w:rsidRPr="00224C7C">
        <w:rPr>
          <w:rFonts w:ascii="Book Antiqua" w:eastAsia="Times New Roman" w:hAnsi="Book Antiqua" w:cs="Times New Roman"/>
          <w:b/>
          <w:bCs/>
          <w:sz w:val="16"/>
          <w:szCs w:val="16"/>
          <w:lang w:eastAsia="pt-BR"/>
        </w:rPr>
        <w:t xml:space="preserve"> </w:t>
      </w:r>
      <w:r w:rsidR="00CC073F" w:rsidRPr="00224C7C">
        <w:rPr>
          <w:rFonts w:ascii="Book Antiqua" w:eastAsia="Times New Roman" w:hAnsi="Book Antiqua" w:cs="Times New Roman"/>
          <w:b/>
          <w:bCs/>
          <w:color w:val="FF0000"/>
          <w:sz w:val="16"/>
          <w:szCs w:val="16"/>
          <w:u w:val="single"/>
          <w:lang w:eastAsia="pt-BR"/>
        </w:rPr>
        <w:t>(TJMG-2014)</w:t>
      </w:r>
      <w:r w:rsidR="00723674" w:rsidRPr="00224C7C">
        <w:rPr>
          <w:rFonts w:ascii="Book Antiqua" w:eastAsia="Times New Roman" w:hAnsi="Book Antiqua" w:cs="Times New Roman"/>
          <w:b/>
          <w:bCs/>
          <w:color w:val="FF0000"/>
          <w:sz w:val="16"/>
          <w:szCs w:val="16"/>
          <w:lang w:eastAsia="pt-BR"/>
        </w:rPr>
        <w:t xml:space="preserve"> </w:t>
      </w:r>
      <w:r w:rsidR="00723674" w:rsidRPr="00224C7C">
        <w:rPr>
          <w:rFonts w:ascii="Book Antiqua" w:eastAsia="Times New Roman" w:hAnsi="Book Antiqua" w:cs="Times New Roman"/>
          <w:b/>
          <w:bCs/>
          <w:color w:val="FF0000"/>
          <w:sz w:val="16"/>
          <w:szCs w:val="16"/>
          <w:u w:val="single"/>
          <w:lang w:eastAsia="pt-BR"/>
        </w:rPr>
        <w:t>(TJSP-2018)</w:t>
      </w:r>
    </w:p>
    <w:p w14:paraId="27B8281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C203E0">
        <w:rPr>
          <w:rFonts w:ascii="Book Antiqua" w:eastAsia="Times New Roman" w:hAnsi="Book Antiqua" w:cs="Times New Roman"/>
          <w:sz w:val="19"/>
          <w:szCs w:val="19"/>
          <w:highlight w:val="green"/>
          <w:lang w:eastAsia="pt-BR"/>
        </w:rPr>
        <w:t>Ata da Assembléia</w:t>
      </w:r>
    </w:p>
    <w:p w14:paraId="5EE683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130. Dos trabalhos e deliberações da assembléia será lavrada, em livro próprio, ata assinada pelos membros da mesa e pelos acionistas presentes. Para validade da ata é suficiente a assinatura de quantos bastem para constituir a maioria necessária para as deliberações tomadas na assembléia. Da ata tirar-se-ão certidões ou cópias autênticas para os fins legais.</w:t>
      </w:r>
    </w:p>
    <w:p w14:paraId="4C4F7F1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ata poderá ser lavrada na forma de sumário dos fatos ocorridos, inclusive dissidências e protestos, e conter a transcrição apenas das deliberações tomadas, desde que:</w:t>
      </w:r>
    </w:p>
    <w:p w14:paraId="20CC95E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os documentos ou propostas submetidos à assembléia, assim como as declarações de voto ou dissidência, referidos na ata, sejam numerados seguidamente, autenticados pela mesa e por qualquer acionista que o solicitar, e arquivados na companhia;</w:t>
      </w:r>
    </w:p>
    <w:p w14:paraId="639F06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 mesa, a pedido de acionista interessado, autentique exemplar ou cópia de proposta, declaração de voto ou dissidência, ou protesto apresentado.</w:t>
      </w:r>
    </w:p>
    <w:p w14:paraId="66BD991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assembléia-geral da companhia aberta pode autorizar a publicação de ata com omissão das assinaturas dos acionistas.</w:t>
      </w:r>
    </w:p>
    <w:p w14:paraId="12A7A50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a ata não for lavrada na forma permitida pelo § 1º, poderá ser publicado apenas o seu extrato, com o sumário dos fatos ocorridos e a transcrição das deliberações tomadas.</w:t>
      </w:r>
    </w:p>
    <w:p w14:paraId="4473FA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 xml:space="preserve">Espécies de </w:t>
      </w:r>
      <w:r w:rsidR="00FA2CC7" w:rsidRPr="009C593E">
        <w:rPr>
          <w:rFonts w:ascii="Book Antiqua" w:eastAsia="Times New Roman" w:hAnsi="Book Antiqua" w:cs="Times New Roman"/>
          <w:sz w:val="19"/>
          <w:szCs w:val="19"/>
          <w:highlight w:val="green"/>
          <w:lang w:eastAsia="pt-BR"/>
        </w:rPr>
        <w:t>Assembleia</w:t>
      </w:r>
    </w:p>
    <w:p w14:paraId="30688554" w14:textId="49AFB09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131</w:t>
      </w:r>
      <w:r w:rsidRPr="009C593E">
        <w:rPr>
          <w:rFonts w:ascii="Book Antiqua" w:eastAsia="Times New Roman" w:hAnsi="Book Antiqua" w:cs="Times New Roman"/>
          <w:sz w:val="19"/>
          <w:szCs w:val="19"/>
          <w:lang w:eastAsia="pt-BR"/>
        </w:rPr>
        <w:t xml:space="preserve">. A </w:t>
      </w:r>
      <w:r w:rsidR="00FA2CC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ordinária</w:t>
      </w:r>
      <w:r w:rsidRPr="009C593E">
        <w:rPr>
          <w:rFonts w:ascii="Book Antiqua" w:eastAsia="Times New Roman" w:hAnsi="Book Antiqua" w:cs="Times New Roman"/>
          <w:sz w:val="19"/>
          <w:szCs w:val="19"/>
          <w:lang w:eastAsia="pt-BR"/>
        </w:rPr>
        <w:t xml:space="preserve"> quando </w:t>
      </w:r>
      <w:r w:rsidRPr="009C593E">
        <w:rPr>
          <w:rFonts w:ascii="Book Antiqua" w:eastAsia="Times New Roman" w:hAnsi="Book Antiqua" w:cs="Times New Roman"/>
          <w:b/>
          <w:bCs/>
          <w:sz w:val="19"/>
          <w:szCs w:val="19"/>
          <w:highlight w:val="cyan"/>
          <w:lang w:eastAsia="pt-BR"/>
        </w:rPr>
        <w:t>tem por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as matérias previstas no artigo 132</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extraordinária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demais casos</w:t>
      </w:r>
      <w:r w:rsidRPr="00901F4E">
        <w:rPr>
          <w:rFonts w:ascii="Book Antiqua" w:eastAsia="Times New Roman" w:hAnsi="Book Antiqua" w:cs="Times New Roman"/>
          <w:sz w:val="16"/>
          <w:szCs w:val="16"/>
          <w:lang w:eastAsia="pt-BR"/>
        </w:rPr>
        <w:t>.</w:t>
      </w:r>
      <w:r w:rsidR="006B07ED" w:rsidRPr="00901F4E">
        <w:rPr>
          <w:rFonts w:ascii="Book Antiqua" w:eastAsia="Times New Roman" w:hAnsi="Book Antiqua" w:cs="Times New Roman"/>
          <w:sz w:val="16"/>
          <w:szCs w:val="16"/>
          <w:lang w:eastAsia="pt-BR"/>
        </w:rPr>
        <w:t xml:space="preserve"> </w:t>
      </w:r>
      <w:bookmarkStart w:id="41" w:name="_Hlk49714641"/>
      <w:r w:rsidR="006B07ED" w:rsidRPr="00901F4E">
        <w:rPr>
          <w:rFonts w:ascii="Book Antiqua" w:eastAsia="Times New Roman" w:hAnsi="Book Antiqua" w:cs="Times New Roman"/>
          <w:b/>
          <w:bCs/>
          <w:color w:val="FF0000"/>
          <w:sz w:val="16"/>
          <w:szCs w:val="16"/>
          <w:u w:val="single"/>
          <w:lang w:eastAsia="pt-BR"/>
        </w:rPr>
        <w:t>(Fiscal de Rendas/RJ-2010)</w:t>
      </w:r>
      <w:bookmarkEnd w:id="41"/>
      <w:r w:rsidR="00FA2CC7" w:rsidRPr="00901F4E">
        <w:rPr>
          <w:rFonts w:ascii="Book Antiqua" w:eastAsia="Times New Roman" w:hAnsi="Book Antiqua" w:cs="Times New Roman"/>
          <w:sz w:val="16"/>
          <w:szCs w:val="16"/>
          <w:lang w:eastAsia="pt-BR"/>
        </w:rPr>
        <w:t xml:space="preserve"> </w:t>
      </w:r>
      <w:r w:rsidR="00FA2CC7" w:rsidRPr="00901F4E">
        <w:rPr>
          <w:rFonts w:ascii="Book Antiqua" w:eastAsia="Times New Roman" w:hAnsi="Book Antiqua" w:cs="Times New Roman"/>
          <w:b/>
          <w:bCs/>
          <w:color w:val="FF0000"/>
          <w:sz w:val="16"/>
          <w:szCs w:val="16"/>
          <w:u w:val="single"/>
          <w:lang w:eastAsia="pt-BR"/>
        </w:rPr>
        <w:t>(TJRO-2011)</w:t>
      </w:r>
    </w:p>
    <w:p w14:paraId="34CFA39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w:t>
      </w:r>
      <w:r w:rsidR="00FA2CC7" w:rsidRPr="009C593E">
        <w:rPr>
          <w:rFonts w:ascii="Book Antiqua" w:eastAsia="Times New Roman" w:hAnsi="Book Antiqua" w:cs="Times New Roman"/>
          <w:b/>
          <w:sz w:val="19"/>
          <w:szCs w:val="19"/>
          <w:lang w:eastAsia="pt-BR"/>
        </w:rPr>
        <w:t>assembleia</w:t>
      </w:r>
      <w:r w:rsidRPr="009C593E">
        <w:rPr>
          <w:rFonts w:ascii="Book Antiqua" w:eastAsia="Times New Roman" w:hAnsi="Book Antiqua" w:cs="Times New Roman"/>
          <w:b/>
          <w:sz w:val="19"/>
          <w:szCs w:val="19"/>
          <w:lang w:eastAsia="pt-BR"/>
        </w:rPr>
        <w:t xml:space="preserve">-geral ordinária e a </w:t>
      </w:r>
      <w:r w:rsidR="00FA2CC7" w:rsidRPr="009C593E">
        <w:rPr>
          <w:rFonts w:ascii="Book Antiqua" w:eastAsia="Times New Roman" w:hAnsi="Book Antiqua" w:cs="Times New Roman"/>
          <w:b/>
          <w:sz w:val="19"/>
          <w:szCs w:val="19"/>
          <w:lang w:eastAsia="pt-BR"/>
        </w:rPr>
        <w:t>assembleia</w:t>
      </w:r>
      <w:r w:rsidRPr="009C593E">
        <w:rPr>
          <w:rFonts w:ascii="Book Antiqua" w:eastAsia="Times New Roman" w:hAnsi="Book Antiqua" w:cs="Times New Roman"/>
          <w:b/>
          <w:sz w:val="19"/>
          <w:szCs w:val="19"/>
          <w:lang w:eastAsia="pt-BR"/>
        </w:rPr>
        <w:t>-geral extraordinária poderão ser, cumulativamente, convocadas e realizadas no mesmo local, data e hora, instrumentadas em ata única</w:t>
      </w:r>
      <w:r w:rsidRPr="009C593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334EE" w:rsidRPr="009C593E" w14:paraId="356655BB" w14:textId="77777777" w:rsidTr="003334EE">
        <w:tc>
          <w:tcPr>
            <w:tcW w:w="8494" w:type="dxa"/>
            <w:shd w:val="clear" w:color="auto" w:fill="CCFFFF"/>
          </w:tcPr>
          <w:p w14:paraId="1CC46513" w14:textId="77777777" w:rsidR="003334EE" w:rsidRPr="009C593E" w:rsidRDefault="003334EE" w:rsidP="00860ADC">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TJRO</w:t>
            </w:r>
            <w:r w:rsidR="00860ADC" w:rsidRPr="009C593E">
              <w:rPr>
                <w:rFonts w:ascii="Book Antiqua" w:eastAsia="Times New Roman" w:hAnsi="Book Antiqua" w:cs="Times New Roman"/>
                <w:b/>
                <w:sz w:val="19"/>
                <w:szCs w:val="19"/>
                <w:highlight w:val="yellow"/>
                <w:lang w:eastAsia="pt-BR"/>
              </w:rPr>
              <w:t>-</w:t>
            </w:r>
            <w:r w:rsidRPr="009C593E">
              <w:rPr>
                <w:rFonts w:ascii="Book Antiqua" w:eastAsia="Times New Roman" w:hAnsi="Book Antiqua" w:cs="Times New Roman"/>
                <w:b/>
                <w:sz w:val="19"/>
                <w:szCs w:val="19"/>
                <w:highlight w:val="yellow"/>
                <w:lang w:eastAsia="pt-BR"/>
              </w:rPr>
              <w:t>2011</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Nas sociedades por ações, 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ordinária e 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extraordinária poderão ser, cumulativamente, convocadas e realizadas no mesmo local, data e hora, bem assim instrumentadas em ata única. </w:t>
            </w:r>
            <w:r w:rsidRPr="009C593E">
              <w:rPr>
                <w:rFonts w:ascii="Book Antiqua" w:eastAsia="Times New Roman" w:hAnsi="Book Antiqua" w:cs="Times New Roman"/>
                <w:b/>
                <w:sz w:val="19"/>
                <w:szCs w:val="19"/>
                <w:lang w:eastAsia="pt-BR"/>
              </w:rPr>
              <w:t>BL: art. 131, § único da Lei 6404.</w:t>
            </w:r>
          </w:p>
        </w:tc>
      </w:tr>
    </w:tbl>
    <w:p w14:paraId="31F3B9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6E2EC9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Assembléia-Geral Ordinária</w:t>
      </w:r>
    </w:p>
    <w:p w14:paraId="13F5086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Objeto</w:t>
      </w:r>
    </w:p>
    <w:p w14:paraId="3A4FDCE3" w14:textId="6542F2B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132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Anualmente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nos 4 (quatro) primeiros meses seguintes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 término do exercício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deverá haver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1 (uma)</w:t>
      </w:r>
      <w:r w:rsidRPr="009C593E">
        <w:rPr>
          <w:rFonts w:ascii="Book Antiqua" w:eastAsia="Times New Roman" w:hAnsi="Book Antiqua" w:cs="Times New Roman"/>
          <w:sz w:val="19"/>
          <w:szCs w:val="19"/>
          <w:lang w:eastAsia="pt-BR"/>
        </w:rPr>
        <w:t xml:space="preserve"> </w:t>
      </w:r>
      <w:r w:rsidR="00FA2CC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para</w:t>
      </w:r>
      <w:r w:rsidRPr="00901F4E">
        <w:rPr>
          <w:rFonts w:ascii="Book Antiqua" w:eastAsia="Times New Roman" w:hAnsi="Book Antiqua" w:cs="Times New Roman"/>
          <w:sz w:val="16"/>
          <w:szCs w:val="16"/>
          <w:lang w:eastAsia="pt-BR"/>
        </w:rPr>
        <w:t>:</w:t>
      </w:r>
      <w:r w:rsidR="00FA2CC7" w:rsidRPr="00901F4E">
        <w:rPr>
          <w:rFonts w:ascii="Book Antiqua" w:eastAsia="Times New Roman" w:hAnsi="Book Antiqua" w:cs="Times New Roman"/>
          <w:sz w:val="16"/>
          <w:szCs w:val="16"/>
          <w:lang w:eastAsia="pt-BR"/>
        </w:rPr>
        <w:t xml:space="preserve"> </w:t>
      </w:r>
      <w:r w:rsidR="00FA2CC7" w:rsidRPr="00901F4E">
        <w:rPr>
          <w:rFonts w:ascii="Book Antiqua" w:eastAsia="Times New Roman" w:hAnsi="Book Antiqua" w:cs="Times New Roman"/>
          <w:b/>
          <w:bCs/>
          <w:color w:val="FF0000"/>
          <w:sz w:val="16"/>
          <w:szCs w:val="16"/>
          <w:u w:val="single"/>
          <w:lang w:eastAsia="pt-BR"/>
        </w:rPr>
        <w:t>(TJRO-2011)</w:t>
      </w:r>
      <w:r w:rsidR="002E47DF" w:rsidRPr="00901F4E">
        <w:rPr>
          <w:rFonts w:ascii="Book Antiqua" w:eastAsia="Times New Roman" w:hAnsi="Book Antiqua" w:cs="Times New Roman"/>
          <w:b/>
          <w:bCs/>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0B77F2" w:rsidRPr="00901F4E">
        <w:rPr>
          <w:rFonts w:ascii="Book Antiqua" w:eastAsia="Times New Roman" w:hAnsi="Book Antiqua" w:cs="Times New Roman"/>
          <w:b/>
          <w:color w:val="FF0000"/>
          <w:sz w:val="16"/>
          <w:szCs w:val="16"/>
          <w:lang w:eastAsia="pt-BR"/>
        </w:rPr>
        <w:t xml:space="preserve"> </w:t>
      </w:r>
      <w:r w:rsidR="000B77F2" w:rsidRPr="00901F4E">
        <w:rPr>
          <w:rFonts w:ascii="Book Antiqua" w:eastAsia="Times New Roman" w:hAnsi="Book Antiqua" w:cs="Times New Roman"/>
          <w:b/>
          <w:color w:val="FF0000"/>
          <w:sz w:val="16"/>
          <w:szCs w:val="16"/>
          <w:u w:val="single"/>
          <w:lang w:eastAsia="pt-BR"/>
        </w:rPr>
        <w:t>(Cartórios/TJSC-2019)</w:t>
      </w:r>
    </w:p>
    <w:p w14:paraId="24D9D44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tomar as contas dos administradores, examinar, discutir e votar as demonstrações financeiras;</w:t>
      </w:r>
    </w:p>
    <w:p w14:paraId="53B132CE" w14:textId="7FA00AE0" w:rsidR="001C6BC4"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r w:rsidRPr="00337841">
        <w:rPr>
          <w:rFonts w:ascii="Book Antiqua" w:eastAsia="Times New Roman" w:hAnsi="Book Antiqua" w:cs="Times New Roman"/>
          <w:b/>
          <w:bCs/>
          <w:caps/>
          <w:sz w:val="19"/>
          <w:szCs w:val="19"/>
          <w:highlight w:val="green"/>
          <w:lang w:eastAsia="pt-BR"/>
        </w:rPr>
        <w:t>deliberar</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yellow"/>
          <w:lang w:eastAsia="pt-BR"/>
        </w:rPr>
        <w:t>sobre a destinação</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cyan"/>
          <w:lang w:eastAsia="pt-BR"/>
        </w:rPr>
        <w:t>do lucro líquido do exercício</w:t>
      </w:r>
      <w:r w:rsidRPr="009C593E">
        <w:rPr>
          <w:rFonts w:ascii="Book Antiqua" w:eastAsia="Times New Roman" w:hAnsi="Book Antiqua" w:cs="Times New Roman"/>
          <w:sz w:val="19"/>
          <w:szCs w:val="19"/>
          <w:lang w:eastAsia="pt-BR"/>
        </w:rPr>
        <w:t xml:space="preserve"> e a distribuição de dividendos;</w:t>
      </w:r>
    </w:p>
    <w:tbl>
      <w:tblPr>
        <w:tblStyle w:val="Tabelacomgrade"/>
        <w:tblW w:w="0" w:type="auto"/>
        <w:shd w:val="clear" w:color="auto" w:fill="CCFFFF"/>
        <w:tblLook w:val="04A0" w:firstRow="1" w:lastRow="0" w:firstColumn="1" w:lastColumn="0" w:noHBand="0" w:noVBand="1"/>
      </w:tblPr>
      <w:tblGrid>
        <w:gridCol w:w="8494"/>
      </w:tblGrid>
      <w:tr w:rsidR="00337841" w:rsidRPr="009C593E" w14:paraId="3B01D055" w14:textId="77777777" w:rsidTr="00F65C44">
        <w:tc>
          <w:tcPr>
            <w:tcW w:w="8494" w:type="dxa"/>
            <w:shd w:val="clear" w:color="auto" w:fill="CCFFFF"/>
          </w:tcPr>
          <w:p w14:paraId="084CD927" w14:textId="77777777" w:rsidR="00337841" w:rsidRDefault="00337841"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Judic./STJ-2018-CESPE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Acerca das sociedades anônimas, julgue o item seguinte</w:t>
            </w:r>
            <w:r>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 destinação a ser dada ao lucro líquido do exercício é deliberação de competência da assembleia geral ordinária.</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132, II,</w:t>
            </w:r>
            <w:r w:rsidRPr="009C593E">
              <w:rPr>
                <w:rFonts w:ascii="Book Antiqua" w:eastAsia="Times New Roman" w:hAnsi="Book Antiqua" w:cs="Times New Roman"/>
                <w:b/>
                <w:sz w:val="19"/>
                <w:szCs w:val="19"/>
                <w:lang w:eastAsia="pt-BR"/>
              </w:rPr>
              <w:t xml:space="preserve"> LSA.</w:t>
            </w:r>
          </w:p>
          <w:p w14:paraId="1C6DCA97" w14:textId="00F30004" w:rsidR="00337841" w:rsidRPr="00337841" w:rsidRDefault="00337841" w:rsidP="00F65C44">
            <w:pPr>
              <w:spacing w:before="100" w:beforeAutospacing="1" w:after="100" w:afterAutospacing="1"/>
              <w:jc w:val="both"/>
              <w:rPr>
                <w:rFonts w:ascii="Book Antiqua" w:eastAsia="Times New Roman" w:hAnsi="Book Antiqua" w:cs="Times New Roman"/>
                <w:bCs/>
                <w:sz w:val="19"/>
                <w:szCs w:val="19"/>
                <w:lang w:eastAsia="pt-BR"/>
              </w:rPr>
            </w:pPr>
            <w:r w:rsidRPr="00CB3B16">
              <w:rPr>
                <w:rFonts w:ascii="Book Antiqua" w:eastAsia="Times New Roman" w:hAnsi="Book Antiqua" w:cs="Times New Roman"/>
                <w:b/>
                <w:i/>
                <w:iCs/>
                <w:color w:val="FF0000"/>
                <w:sz w:val="19"/>
                <w:szCs w:val="19"/>
                <w:lang w:eastAsia="pt-BR"/>
              </w:rPr>
              <w:t>#</w:t>
            </w:r>
            <w:r w:rsidRPr="00CB3B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V</w:t>
            </w:r>
            <w:r w:rsidR="00CB3B16">
              <w:rPr>
                <w:rFonts w:ascii="Book Antiqua" w:eastAsia="Times New Roman" w:hAnsi="Book Antiqua" w:cs="Times New Roman"/>
                <w:bCs/>
                <w:sz w:val="19"/>
                <w:szCs w:val="19"/>
                <w:lang w:eastAsia="pt-BR"/>
              </w:rPr>
              <w:t>ide</w:t>
            </w:r>
            <w:r>
              <w:rPr>
                <w:rFonts w:ascii="Book Antiqua" w:eastAsia="Times New Roman" w:hAnsi="Book Antiqua" w:cs="Times New Roman"/>
                <w:bCs/>
                <w:sz w:val="19"/>
                <w:szCs w:val="19"/>
                <w:lang w:eastAsia="pt-BR"/>
              </w:rPr>
              <w:t xml:space="preserve"> art. 192 da LSA: </w:t>
            </w:r>
            <w:r w:rsidRPr="00337841">
              <w:rPr>
                <w:rFonts w:ascii="Book Antiqua" w:eastAsia="Times New Roman" w:hAnsi="Book Antiqua" w:cs="Times New Roman"/>
                <w:bCs/>
                <w:i/>
                <w:iCs/>
                <w:sz w:val="19"/>
                <w:szCs w:val="19"/>
                <w:lang w:eastAsia="pt-BR"/>
              </w:rPr>
              <w:t>“Art. 192. Juntamente com as demonstrações financeiras do exercício, os órgãos da administração da companhia apresentarão à assembléia-geral ordinária, observado o disposto nos artigos 193 a 203 e no estatuto, proposta sobre a destinação a ser dada ao lucro líquido do exercício.”</w:t>
            </w:r>
          </w:p>
        </w:tc>
      </w:tr>
    </w:tbl>
    <w:p w14:paraId="4FF6FD9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eleger os administradores e os membros do conselho fiscal, quando for o caso;</w:t>
      </w:r>
    </w:p>
    <w:p w14:paraId="516ACA17" w14:textId="3608FBB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IV - aprovar a correção da expressão monetária do capital social (artigo 167).</w:t>
      </w:r>
      <w:r w:rsidR="0010644C">
        <w:rPr>
          <w:rFonts w:ascii="Book Antiqua" w:eastAsia="Times New Roman" w:hAnsi="Book Antiqua" w:cs="Times New Roman"/>
          <w:sz w:val="19"/>
          <w:szCs w:val="19"/>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08D7BE7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Documentos da Administração</w:t>
      </w:r>
    </w:p>
    <w:p w14:paraId="57B249C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C03847">
        <w:rPr>
          <w:rFonts w:ascii="Book Antiqua" w:eastAsia="Times New Roman" w:hAnsi="Book Antiqua" w:cs="Times New Roman"/>
          <w:b/>
          <w:bCs/>
          <w:sz w:val="19"/>
          <w:szCs w:val="19"/>
          <w:highlight w:val="magenta"/>
          <w:lang w:eastAsia="pt-BR"/>
        </w:rPr>
        <w:t>Art. 133</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Os administradores devem comunicar, até 1 (um) mês antes da data marcada para a realização da assembléia-geral ordinária, por anúncios publicados na forma prevista no artigo 124, que se acham à disposição dos acionistas:</w:t>
      </w:r>
    </w:p>
    <w:p w14:paraId="6DC4FE67" w14:textId="701BB0D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1F4E">
        <w:rPr>
          <w:rFonts w:ascii="Book Antiqua" w:eastAsia="Times New Roman" w:hAnsi="Book Antiqua" w:cs="Times New Roman"/>
          <w:b/>
          <w:bCs/>
          <w:sz w:val="19"/>
          <w:szCs w:val="19"/>
          <w:lang w:eastAsia="pt-BR"/>
        </w:rPr>
        <w:t>        I - o relatório da administração sobre os negócios sociais e os principais fatos administrativos do exercício findo</w:t>
      </w:r>
      <w:r w:rsidRPr="00901F4E">
        <w:rPr>
          <w:rFonts w:ascii="Book Antiqua" w:eastAsia="Times New Roman" w:hAnsi="Book Antiqua" w:cs="Times New Roman"/>
          <w:b/>
          <w:bCs/>
          <w:sz w:val="16"/>
          <w:szCs w:val="16"/>
          <w:lang w:eastAsia="pt-BR"/>
        </w:rPr>
        <w:t>;</w:t>
      </w:r>
      <w:r w:rsidR="00C03847" w:rsidRPr="00901F4E">
        <w:rPr>
          <w:rFonts w:ascii="Book Antiqua" w:eastAsia="Times New Roman" w:hAnsi="Book Antiqua" w:cs="Times New Roman"/>
          <w:b/>
          <w:bCs/>
          <w:sz w:val="16"/>
          <w:szCs w:val="16"/>
          <w:lang w:eastAsia="pt-BR"/>
        </w:rPr>
        <w:t xml:space="preserve"> </w:t>
      </w:r>
      <w:r w:rsidR="00C03847" w:rsidRPr="00901F4E">
        <w:rPr>
          <w:rFonts w:ascii="Book Antiqua" w:hAnsi="Book Antiqua"/>
          <w:b/>
          <w:bCs/>
          <w:color w:val="FF0000"/>
          <w:sz w:val="16"/>
          <w:szCs w:val="16"/>
          <w:u w:val="single"/>
        </w:rPr>
        <w:t>(TRF2-2011)</w:t>
      </w:r>
    </w:p>
    <w:p w14:paraId="3960AE94" w14:textId="5B2B687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1F4E">
        <w:rPr>
          <w:rFonts w:ascii="Book Antiqua" w:eastAsia="Times New Roman" w:hAnsi="Book Antiqua" w:cs="Times New Roman"/>
          <w:b/>
          <w:bCs/>
          <w:sz w:val="19"/>
          <w:szCs w:val="19"/>
          <w:lang w:eastAsia="pt-BR"/>
        </w:rPr>
        <w:t>        II - a cópia das demonstrações financeiras</w:t>
      </w:r>
      <w:r w:rsidRPr="00901F4E">
        <w:rPr>
          <w:rFonts w:ascii="Book Antiqua" w:eastAsia="Times New Roman" w:hAnsi="Book Antiqua" w:cs="Times New Roman"/>
          <w:b/>
          <w:bCs/>
          <w:sz w:val="16"/>
          <w:szCs w:val="16"/>
          <w:lang w:eastAsia="pt-BR"/>
        </w:rPr>
        <w:t>;</w:t>
      </w:r>
      <w:r w:rsidR="00C03847" w:rsidRPr="00901F4E">
        <w:rPr>
          <w:rFonts w:ascii="Book Antiqua" w:eastAsia="Times New Roman" w:hAnsi="Book Antiqua" w:cs="Times New Roman"/>
          <w:b/>
          <w:bCs/>
          <w:sz w:val="16"/>
          <w:szCs w:val="16"/>
          <w:lang w:eastAsia="pt-BR"/>
        </w:rPr>
        <w:t xml:space="preserve"> </w:t>
      </w:r>
      <w:r w:rsidR="00C03847" w:rsidRPr="00901F4E">
        <w:rPr>
          <w:rFonts w:ascii="Book Antiqua" w:hAnsi="Book Antiqua"/>
          <w:b/>
          <w:bCs/>
          <w:color w:val="FF0000"/>
          <w:sz w:val="16"/>
          <w:szCs w:val="16"/>
          <w:u w:val="single"/>
        </w:rPr>
        <w:t>(TRF2-2011)</w:t>
      </w:r>
    </w:p>
    <w:p w14:paraId="4D1632A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parecer dos auditores independentes, se houver.</w:t>
      </w:r>
    </w:p>
    <w:p w14:paraId="67A287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o parecer do conselho fiscal, inclusive votos dissidentes, se houver; e </w:t>
      </w:r>
      <w:hyperlink r:id="rId240"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142F68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 - demais documentos pertinentes a assuntos incluídos na ordem do dia</w:t>
      </w:r>
      <w:r w:rsidRPr="00901F4E">
        <w:rPr>
          <w:rFonts w:ascii="Book Antiqua" w:eastAsia="Times New Roman" w:hAnsi="Book Antiqua" w:cs="Times New Roman"/>
          <w:sz w:val="16"/>
          <w:szCs w:val="16"/>
          <w:lang w:eastAsia="pt-BR"/>
        </w:rPr>
        <w:t xml:space="preserve">. </w:t>
      </w:r>
      <w:hyperlink r:id="rId24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0F8CA0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anúncios indicarão o local ou locais onde os acionistas poderão obter cópias desses documentos.</w:t>
      </w:r>
    </w:p>
    <w:p w14:paraId="436B235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companhia remeterá cópia desses documentos aos acionistas que o pedirem por escrito, nas condições previstas no § 3º do artigo 124.</w:t>
      </w:r>
    </w:p>
    <w:p w14:paraId="0038A92A" w14:textId="491279B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documentos referidos neste artigo, à exceção dos constantes dos incisos IV e V, serão publicados até 5 (cinco) dias, pelo menos, antes da data marcada para a realização da assembléia-geral</w:t>
      </w:r>
      <w:r w:rsidRPr="00901F4E">
        <w:rPr>
          <w:rFonts w:ascii="Book Antiqua" w:eastAsia="Times New Roman" w:hAnsi="Book Antiqua" w:cs="Times New Roman"/>
          <w:sz w:val="16"/>
          <w:szCs w:val="16"/>
          <w:lang w:eastAsia="pt-BR"/>
        </w:rPr>
        <w:t xml:space="preserve">. </w:t>
      </w:r>
      <w:hyperlink r:id="rId24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C03847" w:rsidRPr="00901F4E">
        <w:rPr>
          <w:rFonts w:ascii="Book Antiqua" w:eastAsia="Times New Roman" w:hAnsi="Book Antiqua" w:cs="Times New Roman"/>
          <w:color w:val="0000FF"/>
          <w:sz w:val="16"/>
          <w:szCs w:val="16"/>
          <w:lang w:eastAsia="pt-BR"/>
        </w:rPr>
        <w:t xml:space="preserve"> </w:t>
      </w:r>
    </w:p>
    <w:p w14:paraId="18BE65D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assembléia-geral que reunir a totalidade dos acionistas poderá considerar sanada a falta de publicação dos anúncios ou a inobservância dos prazos referidos neste artigo; mas é obrigatória a publicação dos documentos antes da realização da assembléia.</w:t>
      </w:r>
    </w:p>
    <w:p w14:paraId="122DA028" w14:textId="67870FEF"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312F">
        <w:rPr>
          <w:rFonts w:ascii="Book Antiqua" w:eastAsia="Times New Roman" w:hAnsi="Book Antiqua" w:cs="Times New Roman"/>
          <w:sz w:val="19"/>
          <w:szCs w:val="19"/>
          <w:lang w:eastAsia="pt-BR"/>
        </w:rPr>
        <w:t>§ 5º A publicação dos anúncios é dispensada quando os documentos a que se refere este artigo são publicados até 1 (um) mês antes da data marcada para a realização da assembléia-geral ordinária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3"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B65D3CD" w14:textId="7297F960"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2" w:name="art133§6"/>
      <w:bookmarkEnd w:id="42"/>
      <w:r w:rsidRPr="001E312F">
        <w:rPr>
          <w:rFonts w:ascii="Book Antiqua" w:eastAsia="Times New Roman" w:hAnsi="Book Antiqua" w:cs="Times New Roman"/>
          <w:sz w:val="19"/>
          <w:szCs w:val="19"/>
          <w:lang w:eastAsia="pt-BR"/>
        </w:rPr>
        <w:lastRenderedPageBreak/>
        <w:t>§ 6º O relatório previsto no inciso I do </w:t>
      </w:r>
      <w:r w:rsidRPr="001E312F">
        <w:rPr>
          <w:rFonts w:ascii="Book Antiqua" w:eastAsia="Times New Roman" w:hAnsi="Book Antiqua" w:cs="Times New Roman"/>
          <w:i/>
          <w:iCs/>
          <w:sz w:val="19"/>
          <w:szCs w:val="19"/>
          <w:lang w:eastAsia="pt-BR"/>
        </w:rPr>
        <w:t>caput</w:t>
      </w:r>
      <w:r w:rsidRPr="001E312F">
        <w:rPr>
          <w:rFonts w:ascii="Book Antiqua" w:eastAsia="Times New Roman" w:hAnsi="Book Antiqua" w:cs="Times New Roman"/>
          <w:sz w:val="19"/>
          <w:szCs w:val="19"/>
          <w:lang w:eastAsia="pt-BR"/>
        </w:rPr>
        <w:t> deste artigo incluirá a política de equidade adotada pela companhia e deverá conter, entre outras informações relevantes</w:t>
      </w:r>
      <w:r w:rsidRPr="001E312F">
        <w:rPr>
          <w:rFonts w:ascii="Book Antiqua" w:eastAsia="Times New Roman" w:hAnsi="Book Antiqua" w:cs="Times New Roman"/>
          <w:sz w:val="16"/>
          <w:szCs w:val="16"/>
          <w:lang w:eastAsia="pt-BR"/>
        </w:rPr>
        <w:t>: </w:t>
      </w:r>
      <w:hyperlink r:id="rId244" w:anchor="art7" w:history="1">
        <w:r w:rsidRPr="001E312F">
          <w:rPr>
            <w:rStyle w:val="Hyperlink"/>
            <w:rFonts w:ascii="Book Antiqua" w:eastAsia="Times New Roman" w:hAnsi="Book Antiqua" w:cs="Times New Roman"/>
            <w:sz w:val="16"/>
            <w:szCs w:val="16"/>
            <w:lang w:eastAsia="pt-BR"/>
          </w:rPr>
          <w:t>(Incluído pela Lei nº 15.177, de 2025)</w:t>
        </w:r>
      </w:hyperlink>
    </w:p>
    <w:p w14:paraId="0C7B654C" w14:textId="3B7A497D"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 – a quantidade e a proporção de mulheres contratadas, por níveis hierárquicos da companhia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5"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4E9D7F8" w14:textId="09228906"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II – a quantidade e a proporção de mulheres que ocupam cargos na administração da companhia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6" w:anchor="art7" w:history="1">
        <w:r w:rsidRPr="001E312F">
          <w:rPr>
            <w:rStyle w:val="Hyperlink"/>
            <w:rFonts w:ascii="Book Antiqua" w:eastAsia="Times New Roman" w:hAnsi="Book Antiqua" w:cs="Times New Roman"/>
            <w:sz w:val="16"/>
            <w:szCs w:val="16"/>
            <w:lang w:eastAsia="pt-BR"/>
          </w:rPr>
          <w:t>(Incluído pela Lei nº 15.177, de 2025)</w:t>
        </w:r>
      </w:hyperlink>
    </w:p>
    <w:p w14:paraId="4A0F2A3F" w14:textId="77777777"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III – o demonstrativo da remuneração fixa, variável e eventual, segregada por sexo, relativa a cargos ou funções similares da companhia</w:t>
      </w:r>
      <w:r w:rsidRPr="001E312F">
        <w:rPr>
          <w:rFonts w:ascii="Book Antiqua" w:eastAsia="Times New Roman" w:hAnsi="Book Antiqua" w:cs="Times New Roman"/>
          <w:sz w:val="16"/>
          <w:szCs w:val="16"/>
          <w:lang w:eastAsia="pt-BR"/>
        </w:rPr>
        <w:t>;    </w:t>
      </w:r>
      <w:hyperlink r:id="rId247" w:anchor="art7" w:history="1">
        <w:r w:rsidRPr="001E312F">
          <w:rPr>
            <w:rStyle w:val="Hyperlink"/>
            <w:rFonts w:ascii="Book Antiqua" w:eastAsia="Times New Roman" w:hAnsi="Book Antiqua" w:cs="Times New Roman"/>
            <w:sz w:val="16"/>
            <w:szCs w:val="16"/>
            <w:lang w:eastAsia="pt-BR"/>
          </w:rPr>
          <w:t>(Incluído pela Lei nº 15.177, de 2025)</w:t>
        </w:r>
      </w:hyperlink>
    </w:p>
    <w:p w14:paraId="42D4951E" w14:textId="77777777"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IV – a evolução comparativa dos indicadores previstos nos incisos I, II e III deste parágrafo entre o exercício findo e o exercício imediatamente anterior</w:t>
      </w:r>
      <w:r w:rsidRPr="001E312F">
        <w:rPr>
          <w:rFonts w:ascii="Book Antiqua" w:eastAsia="Times New Roman" w:hAnsi="Book Antiqua" w:cs="Times New Roman"/>
          <w:sz w:val="16"/>
          <w:szCs w:val="16"/>
          <w:lang w:eastAsia="pt-BR"/>
        </w:rPr>
        <w:t>.   </w:t>
      </w:r>
      <w:hyperlink r:id="rId248"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7EA4AC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Procedimento</w:t>
      </w:r>
    </w:p>
    <w:p w14:paraId="7244032B" w14:textId="1BFFCFD2"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134</w:t>
      </w:r>
      <w:r w:rsidRPr="009C593E">
        <w:rPr>
          <w:rFonts w:ascii="Book Antiqua" w:eastAsia="Times New Roman" w:hAnsi="Book Antiqua" w:cs="Times New Roman"/>
          <w:sz w:val="19"/>
          <w:szCs w:val="19"/>
          <w:lang w:eastAsia="pt-BR"/>
        </w:rPr>
        <w:t>. Instalada a assembléia-geral, proceder-se-á, se requerida por qualquer acionista, à leitura dos documentos referidos no artigo 133 e do parecer do conselho fiscal, se houver, os quais serão submetidos pela mesa à discussão e votação.</w:t>
      </w:r>
      <w:r w:rsidR="0043786D">
        <w:rPr>
          <w:rFonts w:ascii="Book Antiqua" w:eastAsia="Times New Roman" w:hAnsi="Book Antiqua" w:cs="Times New Roman"/>
          <w:sz w:val="19"/>
          <w:szCs w:val="19"/>
          <w:lang w:eastAsia="pt-BR"/>
        </w:rPr>
        <w:t xml:space="preserve"> </w:t>
      </w:r>
    </w:p>
    <w:p w14:paraId="363A7618" w14:textId="0650B073" w:rsidR="001C6BC4" w:rsidRPr="0080315B"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sz w:val="19"/>
          <w:szCs w:val="19"/>
          <w:lang w:eastAsia="pt-BR"/>
        </w:rPr>
        <w:t xml:space="preserve"> Os </w:t>
      </w:r>
      <w:r w:rsidRPr="0043786D">
        <w:rPr>
          <w:rFonts w:ascii="Book Antiqua" w:eastAsia="Times New Roman" w:hAnsi="Book Antiqua" w:cs="Times New Roman"/>
          <w:b/>
          <w:bCs/>
          <w:sz w:val="19"/>
          <w:szCs w:val="19"/>
          <w:highlight w:val="yellow"/>
          <w:lang w:eastAsia="pt-BR"/>
        </w:rPr>
        <w:t>administradores da companhia</w:t>
      </w:r>
      <w:r w:rsidRPr="009C593E">
        <w:rPr>
          <w:rFonts w:ascii="Book Antiqua" w:eastAsia="Times New Roman" w:hAnsi="Book Antiqua" w:cs="Times New Roman"/>
          <w:sz w:val="19"/>
          <w:szCs w:val="19"/>
          <w:lang w:eastAsia="pt-BR"/>
        </w:rPr>
        <w:t xml:space="preserve">, ou </w:t>
      </w:r>
      <w:r w:rsidRPr="0043786D">
        <w:rPr>
          <w:rFonts w:ascii="Book Antiqua" w:eastAsia="Times New Roman" w:hAnsi="Book Antiqua" w:cs="Times New Roman"/>
          <w:b/>
          <w:bCs/>
          <w:sz w:val="19"/>
          <w:szCs w:val="19"/>
          <w:highlight w:val="yellow"/>
          <w:lang w:eastAsia="pt-BR"/>
        </w:rPr>
        <w:t>ao menos um deles</w:t>
      </w:r>
      <w:r w:rsidRPr="009C593E">
        <w:rPr>
          <w:rFonts w:ascii="Book Antiqua" w:eastAsia="Times New Roman" w:hAnsi="Book Antiqua" w:cs="Times New Roman"/>
          <w:sz w:val="19"/>
          <w:szCs w:val="19"/>
          <w:lang w:eastAsia="pt-BR"/>
        </w:rPr>
        <w:t xml:space="preserve">, e </w:t>
      </w:r>
      <w:r w:rsidRPr="0043786D">
        <w:rPr>
          <w:rFonts w:ascii="Book Antiqua" w:eastAsia="Times New Roman" w:hAnsi="Book Antiqua" w:cs="Times New Roman"/>
          <w:b/>
          <w:bCs/>
          <w:sz w:val="19"/>
          <w:szCs w:val="19"/>
          <w:highlight w:val="yellow"/>
          <w:lang w:eastAsia="pt-BR"/>
        </w:rPr>
        <w:t>o auditor independente</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se houver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caps/>
          <w:sz w:val="19"/>
          <w:szCs w:val="19"/>
          <w:highlight w:val="green"/>
          <w:lang w:eastAsia="pt-BR"/>
        </w:rPr>
        <w:t>deverão estar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presentes</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yellow"/>
          <w:lang w:eastAsia="pt-BR"/>
        </w:rPr>
        <w:t xml:space="preserve">à </w:t>
      </w:r>
      <w:r w:rsidR="0043786D" w:rsidRPr="0043786D">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para atender</w:t>
      </w:r>
      <w:r w:rsidRPr="009C593E">
        <w:rPr>
          <w:rFonts w:ascii="Book Antiqua" w:eastAsia="Times New Roman" w:hAnsi="Book Antiqua" w:cs="Times New Roman"/>
          <w:sz w:val="19"/>
          <w:szCs w:val="19"/>
          <w:lang w:eastAsia="pt-BR"/>
        </w:rPr>
        <w:t xml:space="preserve"> a </w:t>
      </w:r>
      <w:r w:rsidRPr="0043786D">
        <w:rPr>
          <w:rFonts w:ascii="Book Antiqua" w:eastAsia="Times New Roman" w:hAnsi="Book Antiqua" w:cs="Times New Roman"/>
          <w:b/>
          <w:bCs/>
          <w:caps/>
          <w:sz w:val="19"/>
          <w:szCs w:val="19"/>
          <w:shd w:val="clear" w:color="auto" w:fill="F7CAAC" w:themeFill="accent2" w:themeFillTint="66"/>
          <w:lang w:eastAsia="pt-BR"/>
        </w:rPr>
        <w:t>pedidos de esclarecimentos de acionistas</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sz w:val="19"/>
          <w:szCs w:val="19"/>
          <w:lang w:eastAsia="pt-BR"/>
        </w:rPr>
        <w:t xml:space="preserve">mas </w:t>
      </w:r>
      <w:r w:rsidRPr="0043786D">
        <w:rPr>
          <w:rFonts w:ascii="Book Antiqua" w:eastAsia="Times New Roman" w:hAnsi="Book Antiqua" w:cs="Times New Roman"/>
          <w:b/>
          <w:sz w:val="19"/>
          <w:szCs w:val="19"/>
          <w:highlight w:val="yellow"/>
          <w:lang w:eastAsia="pt-BR"/>
        </w:rPr>
        <w:t>os administradores</w:t>
      </w:r>
      <w:r w:rsidRPr="0043786D">
        <w:rPr>
          <w:rFonts w:ascii="Book Antiqua" w:eastAsia="Times New Roman" w:hAnsi="Book Antiqua" w:cs="Times New Roman"/>
          <w:b/>
          <w:sz w:val="19"/>
          <w:szCs w:val="19"/>
          <w:lang w:eastAsia="pt-BR"/>
        </w:rPr>
        <w:t xml:space="preserve"> </w:t>
      </w:r>
      <w:r w:rsidRPr="0043786D">
        <w:rPr>
          <w:rFonts w:ascii="Book Antiqua" w:eastAsia="Times New Roman" w:hAnsi="Book Antiqua" w:cs="Times New Roman"/>
          <w:b/>
          <w:caps/>
          <w:sz w:val="19"/>
          <w:szCs w:val="19"/>
          <w:highlight w:val="green"/>
          <w:lang w:eastAsia="pt-BR"/>
        </w:rPr>
        <w:t>não poderão votar</w:t>
      </w:r>
      <w:r w:rsidRPr="0043786D">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sz w:val="19"/>
          <w:szCs w:val="19"/>
          <w:lang w:eastAsia="pt-BR"/>
        </w:rPr>
        <w:t xml:space="preserve">como </w:t>
      </w:r>
      <w:r w:rsidRPr="0043786D">
        <w:rPr>
          <w:rFonts w:ascii="Book Antiqua" w:eastAsia="Times New Roman" w:hAnsi="Book Antiqua" w:cs="Times New Roman"/>
          <w:b/>
          <w:caps/>
          <w:sz w:val="19"/>
          <w:szCs w:val="19"/>
          <w:shd w:val="clear" w:color="auto" w:fill="F7CAAC" w:themeFill="accent2" w:themeFillTint="66"/>
          <w:lang w:eastAsia="pt-BR"/>
        </w:rPr>
        <w:t>acionistas</w:t>
      </w:r>
      <w:r w:rsidRPr="0043786D">
        <w:rPr>
          <w:rFonts w:ascii="Book Antiqua" w:eastAsia="Times New Roman" w:hAnsi="Book Antiqua" w:cs="Times New Roman"/>
          <w:b/>
          <w:sz w:val="19"/>
          <w:szCs w:val="19"/>
          <w:lang w:eastAsia="pt-BR"/>
        </w:rPr>
        <w:t xml:space="preserve"> ou </w:t>
      </w:r>
      <w:r w:rsidRPr="0043786D">
        <w:rPr>
          <w:rFonts w:ascii="Book Antiqua" w:eastAsia="Times New Roman" w:hAnsi="Book Antiqua" w:cs="Times New Roman"/>
          <w:b/>
          <w:caps/>
          <w:sz w:val="19"/>
          <w:szCs w:val="19"/>
          <w:shd w:val="clear" w:color="auto" w:fill="F7CAAC" w:themeFill="accent2" w:themeFillTint="66"/>
          <w:lang w:eastAsia="pt-BR"/>
        </w:rPr>
        <w:t>procuradores</w:t>
      </w:r>
      <w:r w:rsidRPr="009C593E">
        <w:rPr>
          <w:rFonts w:ascii="Book Antiqua" w:eastAsia="Times New Roman" w:hAnsi="Book Antiqua" w:cs="Times New Roman"/>
          <w:sz w:val="19"/>
          <w:szCs w:val="19"/>
          <w:lang w:eastAsia="pt-BR"/>
        </w:rPr>
        <w:t>, os documentos referidos neste artigo</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C55CF7" w:rsidRPr="009C593E" w14:paraId="247A38C0" w14:textId="77777777" w:rsidTr="00C55CF7">
        <w:tc>
          <w:tcPr>
            <w:tcW w:w="8494" w:type="dxa"/>
            <w:shd w:val="clear" w:color="auto" w:fill="CCFFFF"/>
          </w:tcPr>
          <w:p w14:paraId="7BD138BA" w14:textId="77777777" w:rsidR="00C55CF7" w:rsidRPr="009C593E" w:rsidRDefault="00C55CF7" w:rsidP="00C55CF7">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TJSP-2008-VUNESP</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Nas sociedades anônimas de capital fechado, tratadas na Lei n.º 6.404/76,</w:t>
            </w:r>
            <w:r w:rsidRPr="009C593E">
              <w:rPr>
                <w:sz w:val="19"/>
                <w:szCs w:val="19"/>
              </w:rPr>
              <w:t xml:space="preserve"> </w:t>
            </w:r>
            <w:r w:rsidRPr="009C593E">
              <w:rPr>
                <w:rFonts w:ascii="Book Antiqua" w:eastAsia="Times New Roman" w:hAnsi="Book Antiqua" w:cs="Times New Roman"/>
                <w:sz w:val="19"/>
                <w:szCs w:val="19"/>
                <w:lang w:eastAsia="pt-BR"/>
              </w:rPr>
              <w:t xml:space="preserve">os acionistas que também são administradores devem comparecer à assembléia geral ordinária para prestar os esclarecimentos sobre as demonstrações financeiras apresentadas, mas sobre elas não poderão votar, quer como acionistas, quer como procuradores. </w:t>
            </w:r>
            <w:r w:rsidRPr="009C593E">
              <w:rPr>
                <w:rFonts w:ascii="Book Antiqua" w:eastAsia="Times New Roman" w:hAnsi="Book Antiqua" w:cs="Times New Roman"/>
                <w:b/>
                <w:sz w:val="19"/>
                <w:szCs w:val="19"/>
                <w:lang w:eastAsia="pt-BR"/>
              </w:rPr>
              <w:t>BL: art. 134, §1º, Lei 6404.</w:t>
            </w:r>
          </w:p>
        </w:tc>
      </w:tr>
    </w:tbl>
    <w:p w14:paraId="7FDFD6E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 a assembléia tiver necessidade de outros esclarecimentos, poderá adiar a deliberação e ordenar diligências; também será adiada a deliberação, salvo dispensa dos acionistas presentes, na hipótese de não comparecimento de administrador, membro do conselho fiscal ou auditor independente.</w:t>
      </w:r>
    </w:p>
    <w:p w14:paraId="4944E5EA" w14:textId="608F7EA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960CBE">
        <w:rPr>
          <w:rFonts w:ascii="Book Antiqua" w:eastAsia="Times New Roman" w:hAnsi="Book Antiqua" w:cs="Times New Roman"/>
          <w:b/>
          <w:bCs/>
          <w:sz w:val="19"/>
          <w:szCs w:val="19"/>
          <w:highlight w:val="yellow"/>
          <w:lang w:eastAsia="pt-BR"/>
        </w:rPr>
        <w:t>aprovação</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sem reserva</w:t>
      </w:r>
      <w:r w:rsidRPr="009C593E">
        <w:rPr>
          <w:rFonts w:ascii="Book Antiqua" w:eastAsia="Times New Roman" w:hAnsi="Book Antiqua" w:cs="Times New Roman"/>
          <w:sz w:val="19"/>
          <w:szCs w:val="19"/>
          <w:lang w:eastAsia="pt-BR"/>
        </w:rPr>
        <w:t xml:space="preserve">, das </w:t>
      </w:r>
      <w:r w:rsidRPr="00960CBE">
        <w:rPr>
          <w:rFonts w:ascii="Book Antiqua" w:eastAsia="Times New Roman" w:hAnsi="Book Antiqua" w:cs="Times New Roman"/>
          <w:b/>
          <w:bCs/>
          <w:caps/>
          <w:sz w:val="19"/>
          <w:szCs w:val="19"/>
          <w:shd w:val="clear" w:color="auto" w:fill="F7CAAC" w:themeFill="accent2" w:themeFillTint="66"/>
          <w:lang w:eastAsia="pt-BR"/>
        </w:rPr>
        <w:t>demonstrações financeiras</w:t>
      </w:r>
      <w:r w:rsidRPr="009C593E">
        <w:rPr>
          <w:rFonts w:ascii="Book Antiqua" w:eastAsia="Times New Roman" w:hAnsi="Book Antiqua" w:cs="Times New Roman"/>
          <w:sz w:val="19"/>
          <w:szCs w:val="19"/>
          <w:lang w:eastAsia="pt-BR"/>
        </w:rPr>
        <w:t xml:space="preserve"> e </w:t>
      </w:r>
      <w:r w:rsidRPr="00960CBE">
        <w:rPr>
          <w:rFonts w:ascii="Book Antiqua" w:eastAsia="Times New Roman" w:hAnsi="Book Antiqua" w:cs="Times New Roman"/>
          <w:b/>
          <w:bCs/>
          <w:caps/>
          <w:sz w:val="19"/>
          <w:szCs w:val="19"/>
          <w:shd w:val="clear" w:color="auto" w:fill="F7CAAC" w:themeFill="accent2" w:themeFillTint="66"/>
          <w:lang w:eastAsia="pt-BR"/>
        </w:rPr>
        <w:t>das contas</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caps/>
          <w:sz w:val="19"/>
          <w:szCs w:val="19"/>
          <w:highlight w:val="green"/>
          <w:lang w:eastAsia="pt-BR"/>
        </w:rPr>
        <w:t>exonera</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de responsabilidade</w:t>
      </w:r>
      <w:r w:rsidRPr="009C593E">
        <w:rPr>
          <w:rFonts w:ascii="Book Antiqua" w:eastAsia="Times New Roman" w:hAnsi="Book Antiqua" w:cs="Times New Roman"/>
          <w:sz w:val="19"/>
          <w:szCs w:val="19"/>
          <w:lang w:eastAsia="pt-BR"/>
        </w:rPr>
        <w:t xml:space="preserve"> os </w:t>
      </w:r>
      <w:r w:rsidRPr="00960CBE">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e </w:t>
      </w:r>
      <w:r w:rsidRPr="00960CBE">
        <w:rPr>
          <w:rFonts w:ascii="Book Antiqua" w:eastAsia="Times New Roman" w:hAnsi="Book Antiqua" w:cs="Times New Roman"/>
          <w:b/>
          <w:bCs/>
          <w:sz w:val="19"/>
          <w:szCs w:val="19"/>
          <w:highlight w:val="yellow"/>
          <w:lang w:eastAsia="pt-BR"/>
        </w:rPr>
        <w:t>fiscais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erro</w:t>
      </w:r>
      <w:r w:rsidRPr="00960CBE">
        <w:rPr>
          <w:rFonts w:ascii="Book Antiqua" w:eastAsia="Times New Roman" w:hAnsi="Book Antiqua" w:cs="Times New Roman"/>
          <w:b/>
          <w:bCs/>
          <w:sz w:val="19"/>
          <w:szCs w:val="19"/>
          <w:lang w:eastAsia="pt-BR"/>
        </w:rPr>
        <w:t xml:space="preserve">, </w:t>
      </w:r>
      <w:r w:rsidRPr="00960CBE">
        <w:rPr>
          <w:rFonts w:ascii="Book Antiqua" w:eastAsia="Times New Roman" w:hAnsi="Book Antiqua" w:cs="Times New Roman"/>
          <w:b/>
          <w:bCs/>
          <w:sz w:val="19"/>
          <w:szCs w:val="19"/>
          <w:highlight w:val="cyan"/>
          <w:lang w:eastAsia="pt-BR"/>
        </w:rPr>
        <w:t>dolo</w:t>
      </w:r>
      <w:r w:rsidRPr="00960CBE">
        <w:rPr>
          <w:rFonts w:ascii="Book Antiqua" w:eastAsia="Times New Roman" w:hAnsi="Book Antiqua" w:cs="Times New Roman"/>
          <w:b/>
          <w:bCs/>
          <w:sz w:val="19"/>
          <w:szCs w:val="19"/>
          <w:lang w:eastAsia="pt-BR"/>
        </w:rPr>
        <w:t xml:space="preserve">, </w:t>
      </w:r>
      <w:r w:rsidRPr="00960CBE">
        <w:rPr>
          <w:rFonts w:ascii="Book Antiqua" w:eastAsia="Times New Roman" w:hAnsi="Book Antiqua" w:cs="Times New Roman"/>
          <w:b/>
          <w:bCs/>
          <w:sz w:val="19"/>
          <w:szCs w:val="19"/>
          <w:highlight w:val="cyan"/>
          <w:lang w:eastAsia="pt-BR"/>
        </w:rPr>
        <w:t>fraude</w:t>
      </w:r>
      <w:r w:rsidRPr="00960CBE">
        <w:rPr>
          <w:rFonts w:ascii="Book Antiqua" w:eastAsia="Times New Roman" w:hAnsi="Book Antiqua" w:cs="Times New Roman"/>
          <w:b/>
          <w:bCs/>
          <w:sz w:val="19"/>
          <w:szCs w:val="19"/>
          <w:lang w:eastAsia="pt-BR"/>
        </w:rPr>
        <w:t xml:space="preserve"> ou </w:t>
      </w:r>
      <w:r w:rsidRPr="00960CBE">
        <w:rPr>
          <w:rFonts w:ascii="Book Antiqua" w:eastAsia="Times New Roman" w:hAnsi="Book Antiqua" w:cs="Times New Roman"/>
          <w:b/>
          <w:bCs/>
          <w:sz w:val="19"/>
          <w:szCs w:val="19"/>
          <w:highlight w:val="cyan"/>
          <w:lang w:eastAsia="pt-BR"/>
        </w:rPr>
        <w:t>simulação</w:t>
      </w:r>
      <w:r w:rsidRPr="009C593E">
        <w:rPr>
          <w:rFonts w:ascii="Book Antiqua" w:eastAsia="Times New Roman" w:hAnsi="Book Antiqua" w:cs="Times New Roman"/>
          <w:sz w:val="19"/>
          <w:szCs w:val="19"/>
          <w:lang w:eastAsia="pt-BR"/>
        </w:rPr>
        <w:t xml:space="preserve"> (artigo 286</w:t>
      </w:r>
      <w:r w:rsidRPr="0080315B">
        <w:rPr>
          <w:rFonts w:ascii="Book Antiqua" w:eastAsia="Times New Roman" w:hAnsi="Book Antiqua" w:cs="Times New Roman"/>
          <w:sz w:val="18"/>
          <w:szCs w:val="18"/>
          <w:lang w:eastAsia="pt-BR"/>
        </w:rPr>
        <w:t>).</w:t>
      </w:r>
      <w:r w:rsidR="004D3724" w:rsidRPr="0080315B">
        <w:rPr>
          <w:rFonts w:ascii="Book Antiqua" w:eastAsia="Times New Roman" w:hAnsi="Book Antiqua" w:cs="Times New Roman"/>
          <w:sz w:val="18"/>
          <w:szCs w:val="18"/>
          <w:lang w:eastAsia="pt-BR"/>
        </w:rPr>
        <w:t xml:space="preserve"> </w:t>
      </w:r>
      <w:r w:rsidR="004D3724" w:rsidRPr="00901F4E">
        <w:rPr>
          <w:rFonts w:ascii="Book Antiqua" w:eastAsia="Times New Roman" w:hAnsi="Book Antiqua" w:cs="Times New Roman"/>
          <w:b/>
          <w:bCs/>
          <w:color w:val="FF0000"/>
          <w:sz w:val="16"/>
          <w:szCs w:val="16"/>
          <w:u w:val="single"/>
          <w:lang w:eastAsia="pt-BR"/>
        </w:rPr>
        <w:t>(TJAC-2012)</w:t>
      </w:r>
      <w:r w:rsidR="00960CBE" w:rsidRPr="00901F4E">
        <w:rPr>
          <w:rFonts w:ascii="Book Antiqua" w:eastAsia="Times New Roman" w:hAnsi="Book Antiqua" w:cs="Times New Roman"/>
          <w:b/>
          <w:bCs/>
          <w:color w:val="FF0000"/>
          <w:sz w:val="16"/>
          <w:szCs w:val="16"/>
          <w:lang w:eastAsia="pt-BR"/>
        </w:rPr>
        <w:t xml:space="preserve"> </w:t>
      </w:r>
      <w:bookmarkStart w:id="43" w:name="_Hlk52358331"/>
      <w:r w:rsidR="00960CBE" w:rsidRPr="00901F4E">
        <w:rPr>
          <w:rFonts w:ascii="Book Antiqua" w:eastAsia="Times New Roman" w:hAnsi="Book Antiqua" w:cs="Times New Roman"/>
          <w:b/>
          <w:color w:val="FF0000"/>
          <w:sz w:val="16"/>
          <w:szCs w:val="16"/>
          <w:u w:val="single"/>
          <w:lang w:eastAsia="pt-BR"/>
        </w:rPr>
        <w:t>(Aud. Fiscal-SEFAZ/ES-2013)</w:t>
      </w:r>
      <w:bookmarkEnd w:id="43"/>
      <w:r w:rsidR="00F94647" w:rsidRPr="00901F4E">
        <w:rPr>
          <w:rFonts w:ascii="Book Antiqua" w:eastAsia="Times New Roman" w:hAnsi="Book Antiqua" w:cs="Times New Roman"/>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782736" w:rsidRPr="00901F4E">
        <w:rPr>
          <w:rFonts w:ascii="Book Antiqua" w:eastAsia="Times New Roman" w:hAnsi="Book Antiqua" w:cs="Times New Roman"/>
          <w:b/>
          <w:color w:val="FF0000"/>
          <w:sz w:val="16"/>
          <w:szCs w:val="16"/>
          <w:lang w:eastAsia="pt-BR"/>
        </w:rPr>
        <w:t xml:space="preserve"> </w:t>
      </w:r>
      <w:r w:rsidR="00782736" w:rsidRPr="00901F4E">
        <w:rPr>
          <w:rFonts w:ascii="Book Antiqua" w:eastAsia="Times New Roman" w:hAnsi="Book Antiqua" w:cs="Times New Roman"/>
          <w:b/>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23291E" w14:paraId="6F21ED14" w14:textId="77777777" w:rsidTr="00A43541">
        <w:tc>
          <w:tcPr>
            <w:tcW w:w="8494" w:type="dxa"/>
            <w:shd w:val="clear" w:color="auto" w:fill="CCFFFF"/>
          </w:tcPr>
          <w:p w14:paraId="767E8785" w14:textId="3AB6EEC3" w:rsidR="0023291E" w:rsidRPr="0023291E" w:rsidRDefault="0023291E" w:rsidP="00A43541">
            <w:pPr>
              <w:jc w:val="both"/>
              <w:rPr>
                <w:rFonts w:ascii="Book Antiqua" w:eastAsia="Times New Roman" w:hAnsi="Book Antiqua" w:cs="Times New Roman"/>
                <w:sz w:val="19"/>
                <w:szCs w:val="19"/>
                <w:lang w:eastAsia="pt-BR"/>
              </w:rPr>
            </w:pPr>
            <w:r w:rsidRPr="0023291E">
              <w:rPr>
                <w:rFonts w:ascii="Book Antiqua" w:eastAsia="Times New Roman" w:hAnsi="Book Antiqua" w:cs="Times New Roman"/>
                <w:b/>
                <w:bCs/>
                <w:i/>
                <w:iCs/>
                <w:color w:val="FF0000"/>
                <w:sz w:val="19"/>
                <w:szCs w:val="19"/>
                <w:lang w:eastAsia="pt-BR"/>
              </w:rPr>
              <w:t>#</w:t>
            </w:r>
            <w:r w:rsidRPr="0023291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3291E">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23291E">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sz w:val="19"/>
                <w:szCs w:val="19"/>
                <w:lang w:eastAsia="pt-BR"/>
              </w:rPr>
              <w:t xml:space="preserve">A aprovação das contas exonera os administradores da responsabilidade, exceto se comprovado o dolo, fraude ou simulação no ato. </w:t>
            </w:r>
            <w:r>
              <w:rPr>
                <w:rFonts w:ascii="Book Antiqua" w:eastAsia="Times New Roman" w:hAnsi="Book Antiqua" w:cs="Times New Roman"/>
                <w:sz w:val="19"/>
                <w:szCs w:val="19"/>
                <w:lang w:eastAsia="pt-BR"/>
              </w:rPr>
              <w:t>Em outras palavras</w:t>
            </w:r>
            <w:r w:rsidRPr="0023291E">
              <w:rPr>
                <w:rFonts w:ascii="Book Antiqua" w:eastAsia="Times New Roman" w:hAnsi="Book Antiqua" w:cs="Times New Roman"/>
                <w:sz w:val="19"/>
                <w:szCs w:val="19"/>
                <w:lang w:eastAsia="pt-BR"/>
              </w:rPr>
              <w:t>, não subsiste a responsabilidade dos administradores, caso aprovada as contas sem que tenha ocorrido dolo, fraude ou simulação.</w:t>
            </w:r>
          </w:p>
        </w:tc>
      </w:tr>
    </w:tbl>
    <w:p w14:paraId="7335154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Se a assembléia aprovar as demonstrações financeiras com modificação no montante do lucro do exercício ou no valor das obrigações da companhia, os administradores promoverão, dentro de 30 (trinta) dias, a republicação das demonstrações, com as retificações deliberadas pela assembléia; se a destinação dos lucros proposta pelos órgãos de administração não lograr aprovação (artigo 176, § 3º), as modificações introduzidas constarão da ata da assembléia.</w:t>
      </w:r>
    </w:p>
    <w:p w14:paraId="567D30E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ata da assembléia-geral ordinária será arquivada no registro do comércio e publicada.</w:t>
      </w:r>
    </w:p>
    <w:p w14:paraId="1BC9390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As disposições do § 1º, segunda parte, não se aplicam quando, nas sociedades fechadas, os diretores forem os únicos acionistas.</w:t>
      </w:r>
    </w:p>
    <w:p w14:paraId="119D7C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61C7252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Assembléia-Geral Extraordinária</w:t>
      </w:r>
    </w:p>
    <w:p w14:paraId="2FE9B9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Reforma do Estatuto</w:t>
      </w:r>
    </w:p>
    <w:p w14:paraId="5CD62769" w14:textId="6B7B432D"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Art. 135. A assembleia geral extraordinária que tiver por objeto a reforma do estatuto somente se instalará, em primeira convocação, com a presença de acionistas que representem, no mínimo, 2/3 (dois terços) do total de votos conferidos pelas ações com direito a voto, mas poderá instalar-se, em segunda convocação, com qualquer número</w:t>
      </w:r>
      <w:r w:rsidRPr="00901F4E">
        <w:rPr>
          <w:rFonts w:ascii="Book Antiqua" w:eastAsia="Times New Roman" w:hAnsi="Book Antiqua" w:cs="Times New Roman"/>
          <w:sz w:val="16"/>
          <w:szCs w:val="16"/>
          <w:lang w:eastAsia="pt-BR"/>
        </w:rPr>
        <w:t>.    </w:t>
      </w:r>
      <w:hyperlink r:id="rId249"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1CC81C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atos relativos a reformas do estatuto, para valerem contra terceiros, ficam sujeitos às formalidades de arquivamento e publicação, não podendo, todavia, a falta de cumprimento dessas formalidades ser oposta, pela companhia ou por seus acionistas, a terceiros de boa-fé.</w:t>
      </w:r>
    </w:p>
    <w:p w14:paraId="3D9BE1F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Aplica-se aos atos de reforma do estatuto o disposto no artigo 97 e seus §§ 1º e 2° e no artigo 98 e seu § 1º.</w:t>
      </w:r>
    </w:p>
    <w:p w14:paraId="2039D5A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documentos pertinentes à matéria a ser debatida na assembléia-geral extraordinária deverão ser postos à disposição dos acionistas, na sede da companhia, por ocasião da publicação do primeiro anúncio de convocação da assembléia-geral</w:t>
      </w:r>
      <w:r w:rsidRPr="00901F4E">
        <w:rPr>
          <w:rFonts w:ascii="Book Antiqua" w:eastAsia="Times New Roman" w:hAnsi="Book Antiqua" w:cs="Times New Roman"/>
          <w:sz w:val="16"/>
          <w:szCs w:val="16"/>
          <w:lang w:eastAsia="pt-BR"/>
        </w:rPr>
        <w:t xml:space="preserve">. </w:t>
      </w:r>
      <w:hyperlink r:id="rId250"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5C5E4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"Quorum" Qualificado</w:t>
      </w:r>
    </w:p>
    <w:p w14:paraId="44376B5E" w14:textId="0AF5B350" w:rsidR="00CB5574" w:rsidRPr="00DF1B72"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77C">
        <w:rPr>
          <w:rFonts w:ascii="Book Antiqua" w:eastAsia="Times New Roman" w:hAnsi="Book Antiqua" w:cs="Times New Roman"/>
          <w:b/>
          <w:bCs/>
          <w:sz w:val="19"/>
          <w:szCs w:val="19"/>
          <w:highlight w:val="magenta"/>
          <w:lang w:eastAsia="pt-BR"/>
        </w:rPr>
        <w:t>Art. 136</w:t>
      </w:r>
      <w:r w:rsidRPr="00CB5574">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b/>
          <w:bCs/>
          <w:sz w:val="19"/>
          <w:szCs w:val="19"/>
          <w:lang w:eastAsia="pt-BR"/>
        </w:rPr>
        <w:t>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w:t>
      </w:r>
      <w:r w:rsidRPr="00901F4E">
        <w:rPr>
          <w:rFonts w:ascii="Book Antiqua" w:eastAsia="Times New Roman" w:hAnsi="Book Antiqua" w:cs="Times New Roman"/>
          <w:sz w:val="16"/>
          <w:szCs w:val="16"/>
          <w:lang w:eastAsia="pt-BR"/>
        </w:rPr>
        <w:t>:   </w:t>
      </w:r>
      <w:hyperlink r:id="rId25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E6672D">
        <w:rPr>
          <w:rStyle w:val="Hyperlink"/>
          <w:rFonts w:ascii="Book Antiqua" w:eastAsia="Times New Roman" w:hAnsi="Book Antiqua" w:cs="Times New Roman"/>
          <w:sz w:val="16"/>
          <w:szCs w:val="16"/>
          <w:u w:val="none"/>
          <w:lang w:eastAsia="pt-BR"/>
        </w:rPr>
        <w:t xml:space="preserve"> </w:t>
      </w:r>
      <w:r w:rsidR="00E6672D" w:rsidRPr="00901F4E">
        <w:rPr>
          <w:rFonts w:ascii="Book Antiqua" w:eastAsia="Times New Roman" w:hAnsi="Book Antiqua" w:cs="Times New Roman"/>
          <w:b/>
          <w:color w:val="FF0000"/>
          <w:sz w:val="16"/>
          <w:szCs w:val="16"/>
          <w:u w:val="single"/>
          <w:lang w:eastAsia="pt-BR"/>
        </w:rPr>
        <w:t>(TJS</w:t>
      </w:r>
      <w:r w:rsidR="00E6672D">
        <w:rPr>
          <w:rFonts w:ascii="Book Antiqua" w:eastAsia="Times New Roman" w:hAnsi="Book Antiqua" w:cs="Times New Roman"/>
          <w:b/>
          <w:color w:val="FF0000"/>
          <w:sz w:val="16"/>
          <w:szCs w:val="16"/>
          <w:u w:val="single"/>
          <w:lang w:eastAsia="pt-BR"/>
        </w:rPr>
        <w:t>C</w:t>
      </w:r>
      <w:r w:rsidR="00E6672D" w:rsidRPr="00901F4E">
        <w:rPr>
          <w:rFonts w:ascii="Book Antiqua" w:eastAsia="Times New Roman" w:hAnsi="Book Antiqua" w:cs="Times New Roman"/>
          <w:b/>
          <w:color w:val="FF0000"/>
          <w:sz w:val="16"/>
          <w:szCs w:val="16"/>
          <w:u w:val="single"/>
          <w:lang w:eastAsia="pt-BR"/>
        </w:rPr>
        <w:t>-2022)</w:t>
      </w:r>
      <w:r w:rsidR="001A163D">
        <w:rPr>
          <w:rFonts w:ascii="Book Antiqua" w:eastAsia="Times New Roman" w:hAnsi="Book Antiqua" w:cs="Times New Roman"/>
          <w:b/>
          <w:color w:val="FF0000"/>
          <w:sz w:val="16"/>
          <w:szCs w:val="16"/>
          <w:lang w:eastAsia="pt-BR"/>
        </w:rPr>
        <w:t xml:space="preserve"> </w:t>
      </w:r>
      <w:r w:rsidR="001A163D">
        <w:rPr>
          <w:rFonts w:ascii="Book Antiqua" w:hAnsi="Book Antiqua"/>
          <w:b/>
          <w:bCs/>
          <w:color w:val="FF0000"/>
          <w:sz w:val="16"/>
          <w:szCs w:val="16"/>
          <w:u w:val="single"/>
        </w:rPr>
        <w:t>(TRF3-2022)</w:t>
      </w:r>
      <w:r w:rsidR="00DF677C" w:rsidRPr="00901F4E">
        <w:rPr>
          <w:rStyle w:val="Hyperlink"/>
          <w:rFonts w:ascii="Book Antiqua" w:eastAsia="Times New Roman" w:hAnsi="Book Antiqua" w:cs="Times New Roman"/>
          <w:sz w:val="16"/>
          <w:szCs w:val="16"/>
          <w:u w:val="none"/>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1AE1B516" w14:textId="1625DDF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F677C">
        <w:rPr>
          <w:rFonts w:ascii="Book Antiqua" w:eastAsia="Times New Roman" w:hAnsi="Book Antiqua" w:cs="Times New Roman"/>
          <w:b/>
          <w:bCs/>
          <w:sz w:val="19"/>
          <w:szCs w:val="19"/>
          <w:lang w:eastAsia="pt-BR"/>
        </w:rPr>
        <w:t>       I - criação de ações preferenciais ou aumento de classe de ações preferenciais existentes, sem guardar proporção com as demais classes de ações preferenciais, salvo se já previstos ou autorizados pelo estatuto</w:t>
      </w:r>
      <w:r w:rsidRPr="00901F4E">
        <w:rPr>
          <w:rFonts w:ascii="Book Antiqua" w:eastAsia="Times New Roman" w:hAnsi="Book Antiqua" w:cs="Times New Roman"/>
          <w:sz w:val="16"/>
          <w:szCs w:val="16"/>
          <w:lang w:eastAsia="pt-BR"/>
        </w:rPr>
        <w:t xml:space="preserve">; </w:t>
      </w:r>
      <w:hyperlink r:id="rId25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F677C" w:rsidRPr="00901F4E">
        <w:rPr>
          <w:rFonts w:ascii="Book Antiqua" w:eastAsia="Times New Roman" w:hAnsi="Book Antiqua" w:cs="Times New Roman"/>
          <w:color w:val="0000FF"/>
          <w:sz w:val="16"/>
          <w:szCs w:val="16"/>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p>
    <w:p w14:paraId="5FECD89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alteração nas preferências, vantagens e condições de resgate ou amortização de uma ou mais classes de ações preferenciais, ou criação de nova classe mais favorecida</w:t>
      </w:r>
      <w:r w:rsidRPr="00901F4E">
        <w:rPr>
          <w:rFonts w:ascii="Book Antiqua" w:eastAsia="Times New Roman" w:hAnsi="Book Antiqua" w:cs="Times New Roman"/>
          <w:sz w:val="16"/>
          <w:szCs w:val="16"/>
          <w:lang w:eastAsia="pt-BR"/>
        </w:rPr>
        <w:t>; </w:t>
      </w:r>
      <w:hyperlink r:id="rId253"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1C3E23A0" w14:textId="0F9FB27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EE592F">
        <w:rPr>
          <w:rFonts w:ascii="Book Antiqua" w:eastAsia="Times New Roman" w:hAnsi="Book Antiqua" w:cs="Times New Roman"/>
          <w:b/>
          <w:bCs/>
          <w:sz w:val="19"/>
          <w:szCs w:val="19"/>
          <w:highlight w:val="yellow"/>
          <w:lang w:eastAsia="pt-BR"/>
        </w:rPr>
        <w:t>redução do dividendo obrigatório</w:t>
      </w:r>
      <w:r w:rsidRPr="00901F4E">
        <w:rPr>
          <w:rFonts w:ascii="Book Antiqua" w:eastAsia="Times New Roman" w:hAnsi="Book Antiqua" w:cs="Times New Roman"/>
          <w:sz w:val="16"/>
          <w:szCs w:val="16"/>
          <w:lang w:eastAsia="pt-BR"/>
        </w:rPr>
        <w:t xml:space="preserve">;  </w:t>
      </w:r>
      <w:hyperlink r:id="rId25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DF677C" w:rsidRPr="00901F4E">
        <w:rPr>
          <w:rFonts w:ascii="Book Antiqua" w:eastAsia="Times New Roman" w:hAnsi="Book Antiqua" w:cs="Times New Roman"/>
          <w:color w:val="0000FF"/>
          <w:sz w:val="16"/>
          <w:szCs w:val="16"/>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p>
    <w:p w14:paraId="16E973E4" w14:textId="64982A96" w:rsidR="001C6BC4" w:rsidRPr="00E6672D"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IV - </w:t>
      </w:r>
      <w:r w:rsidRPr="009C593E">
        <w:rPr>
          <w:rFonts w:ascii="Book Antiqua" w:eastAsia="Times New Roman" w:hAnsi="Book Antiqua" w:cs="Times New Roman"/>
          <w:b/>
          <w:sz w:val="19"/>
          <w:szCs w:val="19"/>
          <w:highlight w:val="yellow"/>
          <w:lang w:eastAsia="pt-BR"/>
        </w:rPr>
        <w:t>fusão da companhia</w:t>
      </w:r>
      <w:r w:rsidRPr="009C593E">
        <w:rPr>
          <w:rFonts w:ascii="Book Antiqua" w:eastAsia="Times New Roman" w:hAnsi="Book Antiqua" w:cs="Times New Roman"/>
          <w:sz w:val="19"/>
          <w:szCs w:val="19"/>
          <w:lang w:eastAsia="pt-BR"/>
        </w:rPr>
        <w:t xml:space="preserve">, ou </w:t>
      </w:r>
      <w:r w:rsidRPr="00E6672D">
        <w:rPr>
          <w:rFonts w:ascii="Book Antiqua" w:eastAsia="Times New Roman" w:hAnsi="Book Antiqua" w:cs="Times New Roman"/>
          <w:b/>
          <w:bCs/>
          <w:sz w:val="19"/>
          <w:szCs w:val="19"/>
          <w:highlight w:val="yellow"/>
          <w:lang w:eastAsia="pt-BR"/>
        </w:rPr>
        <w:t>sua incorporação em outra</w:t>
      </w:r>
      <w:r w:rsidRPr="00901F4E">
        <w:rPr>
          <w:rFonts w:ascii="Book Antiqua" w:eastAsia="Times New Roman" w:hAnsi="Book Antiqua" w:cs="Times New Roman"/>
          <w:sz w:val="16"/>
          <w:szCs w:val="16"/>
          <w:lang w:eastAsia="pt-BR"/>
        </w:rPr>
        <w:t>; </w:t>
      </w:r>
      <w:hyperlink r:id="rId255"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1133C7" w:rsidRPr="00901F4E">
        <w:rPr>
          <w:rFonts w:ascii="Book Antiqua" w:eastAsia="Times New Roman" w:hAnsi="Book Antiqua" w:cs="Times New Roman"/>
          <w:color w:val="0000FF"/>
          <w:sz w:val="16"/>
          <w:szCs w:val="16"/>
          <w:lang w:eastAsia="pt-BR"/>
        </w:rPr>
        <w:t xml:space="preserve"> </w:t>
      </w:r>
      <w:r w:rsidR="001133C7" w:rsidRPr="00901F4E">
        <w:rPr>
          <w:rFonts w:ascii="Book Antiqua" w:eastAsia="Times New Roman" w:hAnsi="Book Antiqua" w:cs="Times New Roman"/>
          <w:b/>
          <w:color w:val="FF0000"/>
          <w:sz w:val="16"/>
          <w:szCs w:val="16"/>
          <w:u w:val="single"/>
          <w:lang w:eastAsia="pt-BR"/>
        </w:rPr>
        <w:t>(TJAL-2008)</w:t>
      </w:r>
      <w:r w:rsidR="00BB53A2" w:rsidRPr="00901F4E">
        <w:rPr>
          <w:rFonts w:ascii="Book Antiqua" w:eastAsia="Times New Roman" w:hAnsi="Book Antiqua" w:cs="Times New Roman"/>
          <w:b/>
          <w:color w:val="FF0000"/>
          <w:sz w:val="16"/>
          <w:szCs w:val="16"/>
          <w:lang w:eastAsia="pt-BR"/>
        </w:rPr>
        <w:t xml:space="preserve"> </w:t>
      </w:r>
      <w:r w:rsidR="00BB53A2" w:rsidRPr="00901F4E">
        <w:rPr>
          <w:rFonts w:ascii="Book Antiqua" w:eastAsia="Times New Roman" w:hAnsi="Book Antiqua" w:cs="Times New Roman"/>
          <w:b/>
          <w:bCs/>
          <w:color w:val="FF0000"/>
          <w:sz w:val="16"/>
          <w:szCs w:val="16"/>
          <w:u w:val="single"/>
          <w:lang w:eastAsia="pt-BR"/>
        </w:rPr>
        <w:t>(TRF1-2011)</w:t>
      </w:r>
      <w:r w:rsidR="0010644C" w:rsidRPr="00901F4E">
        <w:rPr>
          <w:rFonts w:ascii="Book Antiqua" w:eastAsia="Times New Roman" w:hAnsi="Book Antiqua" w:cs="Times New Roman"/>
          <w:b/>
          <w:bCs/>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E6672D">
        <w:rPr>
          <w:rFonts w:ascii="Book Antiqua" w:eastAsia="Times New Roman" w:hAnsi="Book Antiqua" w:cs="Times New Roman"/>
          <w:b/>
          <w:bCs/>
          <w:color w:val="FF0000"/>
          <w:sz w:val="16"/>
          <w:szCs w:val="16"/>
          <w:lang w:eastAsia="pt-BR"/>
        </w:rPr>
        <w:t xml:space="preserve"> </w:t>
      </w:r>
      <w:r w:rsidR="00E6672D" w:rsidRPr="00901F4E">
        <w:rPr>
          <w:rFonts w:ascii="Book Antiqua" w:eastAsia="Times New Roman" w:hAnsi="Book Antiqua" w:cs="Times New Roman"/>
          <w:b/>
          <w:color w:val="FF0000"/>
          <w:sz w:val="16"/>
          <w:szCs w:val="16"/>
          <w:u w:val="single"/>
          <w:lang w:eastAsia="pt-BR"/>
        </w:rPr>
        <w:t>(TJS</w:t>
      </w:r>
      <w:r w:rsidR="00E6672D">
        <w:rPr>
          <w:rFonts w:ascii="Book Antiqua" w:eastAsia="Times New Roman" w:hAnsi="Book Antiqua" w:cs="Times New Roman"/>
          <w:b/>
          <w:color w:val="FF0000"/>
          <w:sz w:val="16"/>
          <w:szCs w:val="16"/>
          <w:u w:val="single"/>
          <w:lang w:eastAsia="pt-BR"/>
        </w:rPr>
        <w:t>C</w:t>
      </w:r>
      <w:r w:rsidR="00E6672D" w:rsidRPr="00901F4E">
        <w:rPr>
          <w:rFonts w:ascii="Book Antiqua" w:eastAsia="Times New Roman" w:hAnsi="Book Antiqua" w:cs="Times New Roman"/>
          <w:b/>
          <w:color w:val="FF0000"/>
          <w:sz w:val="16"/>
          <w:szCs w:val="16"/>
          <w:u w:val="single"/>
          <w:lang w:eastAsia="pt-BR"/>
        </w:rPr>
        <w:t>-2022)</w:t>
      </w:r>
    </w:p>
    <w:p w14:paraId="150F9F3D" w14:textId="4D30FCB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r w:rsidRPr="00733269">
        <w:rPr>
          <w:rFonts w:ascii="Book Antiqua" w:eastAsia="Times New Roman" w:hAnsi="Book Antiqua" w:cs="Times New Roman"/>
          <w:b/>
          <w:bCs/>
          <w:sz w:val="19"/>
          <w:szCs w:val="19"/>
          <w:highlight w:val="yellow"/>
          <w:lang w:eastAsia="pt-BR"/>
        </w:rPr>
        <w:t>participação em grupo de sociedades</w:t>
      </w:r>
      <w:r w:rsidRPr="009C593E">
        <w:rPr>
          <w:rFonts w:ascii="Book Antiqua" w:eastAsia="Times New Roman" w:hAnsi="Book Antiqua" w:cs="Times New Roman"/>
          <w:sz w:val="19"/>
          <w:szCs w:val="19"/>
          <w:lang w:eastAsia="pt-BR"/>
        </w:rPr>
        <w:t xml:space="preserve"> (art. 265);</w:t>
      </w:r>
      <w:r w:rsidR="00901F4E">
        <w:rPr>
          <w:rFonts w:ascii="Book Antiqua" w:eastAsia="Times New Roman" w:hAnsi="Book Antiqua" w:cs="Times New Roman"/>
          <w:sz w:val="19"/>
          <w:szCs w:val="19"/>
          <w:lang w:eastAsia="pt-BR"/>
        </w:rPr>
        <w:t xml:space="preserve"> </w:t>
      </w:r>
      <w:hyperlink r:id="rId256"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733269" w:rsidRPr="00901F4E">
        <w:rPr>
          <w:rFonts w:ascii="Book Antiqua" w:eastAsia="Times New Roman" w:hAnsi="Book Antiqua" w:cs="Times New Roman"/>
          <w:color w:val="0000FF"/>
          <w:sz w:val="16"/>
          <w:szCs w:val="16"/>
          <w:lang w:eastAsia="pt-BR"/>
        </w:rPr>
        <w:t xml:space="preserve"> </w:t>
      </w:r>
      <w:r w:rsidR="00733269" w:rsidRPr="00901F4E">
        <w:rPr>
          <w:rFonts w:ascii="Book Antiqua" w:eastAsia="Times New Roman" w:hAnsi="Book Antiqua" w:cs="Times New Roman"/>
          <w:b/>
          <w:color w:val="FF0000"/>
          <w:sz w:val="16"/>
          <w:szCs w:val="16"/>
          <w:u w:val="single"/>
          <w:lang w:eastAsia="pt-BR"/>
        </w:rPr>
        <w:t>(PGEPR-2015)</w:t>
      </w:r>
    </w:p>
    <w:tbl>
      <w:tblPr>
        <w:tblStyle w:val="Tabelacomgrade"/>
        <w:tblW w:w="0" w:type="auto"/>
        <w:shd w:val="clear" w:color="auto" w:fill="CCFFFF"/>
        <w:tblLook w:val="04A0" w:firstRow="1" w:lastRow="0" w:firstColumn="1" w:lastColumn="0" w:noHBand="0" w:noVBand="1"/>
      </w:tblPr>
      <w:tblGrid>
        <w:gridCol w:w="8494"/>
      </w:tblGrid>
      <w:tr w:rsidR="00DF1B72" w:rsidRPr="009C593E" w14:paraId="239C737E" w14:textId="77777777" w:rsidTr="00C86EEA">
        <w:tc>
          <w:tcPr>
            <w:tcW w:w="8494" w:type="dxa"/>
            <w:shd w:val="clear" w:color="auto" w:fill="CCFFFF"/>
          </w:tcPr>
          <w:p w14:paraId="04011973" w14:textId="77777777"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Art. 265. A sociedade controladora e suas controladas podem constituir, nos termos deste Capítulo, grupo de sociedades, mediante convenção pela qual se obriguem a combinar recursos ou esforços para a realização dos respectivos objetos, ou a participar de atividades ou empreendimentos comuns.</w:t>
            </w:r>
          </w:p>
          <w:p w14:paraId="03C76C03" w14:textId="1A1F5D30"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1º A sociedade controladora, ou de comando do grupo, deve ser brasileira, e exercer, direta ou indiretamente, e de modo permanente, o controle das sociedades filiadas, como titular de direitos de sócio ou acionista, ou mediante acordo com outros sócios ou acionistas.</w:t>
            </w:r>
          </w:p>
          <w:p w14:paraId="7D1B83CE" w14:textId="361E7838"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2º A participação recíproca das sociedades do grupo obedecerá ao disposto no artigo 244.</w:t>
            </w:r>
          </w:p>
        </w:tc>
      </w:tr>
    </w:tbl>
    <w:p w14:paraId="135C9D7C" w14:textId="75650E3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 - </w:t>
      </w:r>
      <w:r w:rsidRPr="009C593E">
        <w:rPr>
          <w:rFonts w:ascii="Book Antiqua" w:eastAsia="Times New Roman" w:hAnsi="Book Antiqua" w:cs="Times New Roman"/>
          <w:b/>
          <w:sz w:val="19"/>
          <w:szCs w:val="19"/>
          <w:highlight w:val="yellow"/>
          <w:lang w:eastAsia="pt-BR"/>
        </w:rPr>
        <w:t>mudança do objeto da companhia</w:t>
      </w:r>
      <w:r w:rsidRPr="00901F4E">
        <w:rPr>
          <w:rFonts w:ascii="Book Antiqua" w:eastAsia="Times New Roman" w:hAnsi="Book Antiqua" w:cs="Times New Roman"/>
          <w:sz w:val="16"/>
          <w:szCs w:val="16"/>
          <w:lang w:eastAsia="pt-BR"/>
        </w:rPr>
        <w:t>; </w:t>
      </w:r>
      <w:hyperlink r:id="rId257"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C55CF7" w:rsidRPr="00901F4E">
        <w:rPr>
          <w:rFonts w:ascii="Book Antiqua" w:eastAsia="Times New Roman" w:hAnsi="Book Antiqua" w:cs="Times New Roman"/>
          <w:color w:val="0000FF"/>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63126BF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cessação do estado de liquidação da companhia</w:t>
      </w:r>
      <w:r w:rsidRPr="00901F4E">
        <w:rPr>
          <w:rFonts w:ascii="Book Antiqua" w:eastAsia="Times New Roman" w:hAnsi="Book Antiqua" w:cs="Times New Roman"/>
          <w:sz w:val="16"/>
          <w:szCs w:val="16"/>
          <w:lang w:eastAsia="pt-BR"/>
        </w:rPr>
        <w:t xml:space="preserve">;  </w:t>
      </w:r>
      <w:hyperlink r:id="rId258"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54C505B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VIII - criação de partes beneficiárias</w:t>
      </w:r>
      <w:r w:rsidRPr="00901F4E">
        <w:rPr>
          <w:rFonts w:ascii="Book Antiqua" w:eastAsia="Times New Roman" w:hAnsi="Book Antiqua" w:cs="Times New Roman"/>
          <w:sz w:val="16"/>
          <w:szCs w:val="16"/>
          <w:lang w:eastAsia="pt-BR"/>
        </w:rPr>
        <w:t>; </w:t>
      </w:r>
      <w:hyperlink r:id="rId259"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578807E" w14:textId="1819B48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IX - </w:t>
      </w:r>
      <w:r w:rsidRPr="0010644C">
        <w:rPr>
          <w:rFonts w:ascii="Book Antiqua" w:eastAsia="Times New Roman" w:hAnsi="Book Antiqua" w:cs="Times New Roman"/>
          <w:b/>
          <w:bCs/>
          <w:sz w:val="19"/>
          <w:szCs w:val="19"/>
          <w:highlight w:val="yellow"/>
          <w:lang w:eastAsia="pt-BR"/>
        </w:rPr>
        <w:t>cisão da companhia</w:t>
      </w:r>
      <w:r w:rsidRPr="00901F4E">
        <w:rPr>
          <w:rFonts w:ascii="Book Antiqua" w:eastAsia="Times New Roman" w:hAnsi="Book Antiqua" w:cs="Times New Roman"/>
          <w:sz w:val="16"/>
          <w:szCs w:val="16"/>
          <w:lang w:eastAsia="pt-BR"/>
        </w:rPr>
        <w:t>; </w:t>
      </w:r>
      <w:hyperlink r:id="rId260"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4D5F2D" w:rsidRPr="00901F4E">
        <w:rPr>
          <w:rFonts w:ascii="Book Antiqua" w:eastAsia="Times New Roman" w:hAnsi="Book Antiqua" w:cs="Times New Roman"/>
          <w:b/>
          <w:bCs/>
          <w:color w:val="FF0000"/>
          <w:sz w:val="16"/>
          <w:szCs w:val="16"/>
          <w:lang w:eastAsia="pt-BR"/>
        </w:rPr>
        <w:t xml:space="preserve"> </w:t>
      </w:r>
      <w:r w:rsidR="004D5F2D" w:rsidRPr="00901F4E">
        <w:rPr>
          <w:rFonts w:ascii="Book Antiqua" w:eastAsia="Times New Roman" w:hAnsi="Book Antiqua" w:cs="Times New Roman"/>
          <w:b/>
          <w:bCs/>
          <w:color w:val="FF0000"/>
          <w:sz w:val="16"/>
          <w:szCs w:val="16"/>
          <w:u w:val="single"/>
          <w:lang w:eastAsia="pt-BR"/>
        </w:rPr>
        <w:t>(PCGO-2017)</w:t>
      </w:r>
    </w:p>
    <w:p w14:paraId="1AE61ACC" w14:textId="64B14F66" w:rsidR="001C6BC4" w:rsidRPr="00DF1B72" w:rsidRDefault="001C6BC4" w:rsidP="00FA280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C593E">
        <w:rPr>
          <w:rFonts w:ascii="Book Antiqua" w:eastAsia="Times New Roman" w:hAnsi="Book Antiqua" w:cs="Times New Roman"/>
          <w:sz w:val="19"/>
          <w:szCs w:val="19"/>
          <w:lang w:eastAsia="pt-BR"/>
        </w:rPr>
        <w:t xml:space="preserve">        X - </w:t>
      </w:r>
      <w:r w:rsidRPr="0010644C">
        <w:rPr>
          <w:rFonts w:ascii="Book Antiqua" w:eastAsia="Times New Roman" w:hAnsi="Book Antiqua" w:cs="Times New Roman"/>
          <w:b/>
          <w:bCs/>
          <w:sz w:val="19"/>
          <w:szCs w:val="19"/>
          <w:highlight w:val="yellow"/>
          <w:lang w:eastAsia="pt-BR"/>
        </w:rPr>
        <w:t>dissolução da companhia</w:t>
      </w:r>
      <w:r w:rsidRPr="00901F4E">
        <w:rPr>
          <w:rFonts w:ascii="Book Antiqua" w:eastAsia="Times New Roman" w:hAnsi="Book Antiqua" w:cs="Times New Roman"/>
          <w:sz w:val="16"/>
          <w:szCs w:val="16"/>
          <w:lang w:eastAsia="pt-BR"/>
        </w:rPr>
        <w:t>.  </w:t>
      </w:r>
      <w:hyperlink r:id="rId261"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E77495" w:rsidRPr="00901F4E">
        <w:rPr>
          <w:rFonts w:ascii="Book Antiqua" w:eastAsia="Times New Roman" w:hAnsi="Book Antiqua" w:cs="Times New Roman"/>
          <w:color w:val="0000FF"/>
          <w:sz w:val="16"/>
          <w:szCs w:val="16"/>
          <w:lang w:eastAsia="pt-BR"/>
        </w:rPr>
        <w:t xml:space="preserve"> </w:t>
      </w:r>
      <w:r w:rsidR="00E77495" w:rsidRPr="00901F4E">
        <w:rPr>
          <w:rFonts w:ascii="Book Antiqua" w:eastAsia="Times New Roman" w:hAnsi="Book Antiqua" w:cs="Times New Roman"/>
          <w:b/>
          <w:color w:val="FF0000"/>
          <w:sz w:val="16"/>
          <w:szCs w:val="16"/>
          <w:u w:val="single"/>
          <w:lang w:eastAsia="pt-BR"/>
        </w:rPr>
        <w:t>(TJMG-2018)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E77495" w:rsidRPr="009C593E" w14:paraId="4D461808" w14:textId="77777777" w:rsidTr="00E77495">
        <w:tc>
          <w:tcPr>
            <w:tcW w:w="8494" w:type="dxa"/>
            <w:shd w:val="clear" w:color="auto" w:fill="CCFFFF"/>
          </w:tcPr>
          <w:p w14:paraId="089EC05B" w14:textId="01E38F30" w:rsidR="00E77495" w:rsidRPr="009C593E" w:rsidRDefault="00DF1B72" w:rsidP="00E77495">
            <w:pPr>
              <w:spacing w:before="100" w:beforeAutospacing="1" w:after="100" w:afterAutospacing="1"/>
              <w:jc w:val="both"/>
              <w:rPr>
                <w:rFonts w:ascii="Book Antiqua" w:eastAsia="Times New Roman" w:hAnsi="Book Antiqua" w:cs="Times New Roman"/>
                <w:color w:val="000000"/>
                <w:sz w:val="19"/>
                <w:szCs w:val="19"/>
                <w:lang w:eastAsia="pt-BR"/>
              </w:rPr>
            </w:pPr>
            <w:r w:rsidRPr="00DF1B72">
              <w:rPr>
                <w:rFonts w:ascii="Book Antiqua" w:eastAsia="Times New Roman" w:hAnsi="Book Antiqua" w:cs="Times New Roman"/>
                <w:b/>
                <w:i/>
                <w:iCs/>
                <w:color w:val="FF0000"/>
                <w:sz w:val="19"/>
                <w:szCs w:val="19"/>
                <w:lang w:eastAsia="pt-BR"/>
              </w:rPr>
              <w:lastRenderedPageBreak/>
              <w:t>#</w:t>
            </w:r>
            <w:r w:rsidRPr="00DF1B72">
              <w:rPr>
                <w:rFonts w:ascii="Book Antiqua" w:eastAsia="Times New Roman" w:hAnsi="Book Antiqua" w:cs="Times New Roman"/>
                <w:b/>
                <w:i/>
                <w:iCs/>
                <w:color w:val="FF0000"/>
                <w:sz w:val="19"/>
                <w:szCs w:val="19"/>
                <w:highlight w:val="green"/>
                <w:lang w:eastAsia="pt-BR"/>
              </w:rPr>
              <w:t>Atenção</w:t>
            </w:r>
            <w:r w:rsidR="00E77495" w:rsidRPr="009C593E">
              <w:rPr>
                <w:rFonts w:ascii="Book Antiqua" w:eastAsia="Times New Roman" w:hAnsi="Book Antiqua" w:cs="Times New Roman"/>
                <w:color w:val="000000"/>
                <w:sz w:val="19"/>
                <w:szCs w:val="19"/>
                <w:lang w:eastAsia="pt-BR"/>
              </w:rPr>
              <w:t xml:space="preserve">: </w:t>
            </w:r>
            <w:r w:rsidR="00E77495" w:rsidRPr="009C593E">
              <w:rPr>
                <w:rFonts w:ascii="Book Antiqua" w:eastAsia="Times New Roman" w:hAnsi="Book Antiqua" w:cs="Times New Roman"/>
                <w:b/>
                <w:bCs/>
                <w:color w:val="000000"/>
                <w:sz w:val="19"/>
                <w:szCs w:val="19"/>
                <w:lang w:eastAsia="pt-BR"/>
              </w:rPr>
              <w:t xml:space="preserve">A </w:t>
            </w:r>
            <w:r w:rsidR="00E77495" w:rsidRPr="009C593E">
              <w:rPr>
                <w:rFonts w:ascii="Book Antiqua" w:eastAsia="Times New Roman" w:hAnsi="Book Antiqua" w:cs="Times New Roman"/>
                <w:b/>
                <w:bCs/>
                <w:color w:val="000000"/>
                <w:sz w:val="19"/>
                <w:szCs w:val="19"/>
                <w:shd w:val="clear" w:color="auto" w:fill="F7CAAC" w:themeFill="accent2" w:themeFillTint="66"/>
                <w:lang w:eastAsia="pt-BR"/>
              </w:rPr>
              <w:t>dissolução da sociedade limitada</w:t>
            </w:r>
            <w:r w:rsidR="00E77495" w:rsidRPr="009C593E">
              <w:rPr>
                <w:rFonts w:ascii="Book Antiqua" w:eastAsia="Times New Roman" w:hAnsi="Book Antiqua" w:cs="Times New Roman"/>
                <w:b/>
                <w:bCs/>
                <w:color w:val="000000"/>
                <w:sz w:val="19"/>
                <w:szCs w:val="19"/>
                <w:lang w:eastAsia="pt-BR"/>
              </w:rPr>
              <w:t xml:space="preserve">, por vontade dos sócios, exige aprovação de </w:t>
            </w:r>
            <w:r w:rsidR="00E77495" w:rsidRPr="009C593E">
              <w:rPr>
                <w:rFonts w:ascii="Book Antiqua" w:eastAsia="Times New Roman" w:hAnsi="Book Antiqua" w:cs="Times New Roman"/>
                <w:b/>
                <w:bCs/>
                <w:color w:val="000000"/>
                <w:sz w:val="19"/>
                <w:szCs w:val="19"/>
                <w:highlight w:val="green"/>
                <w:lang w:eastAsia="pt-BR"/>
              </w:rPr>
              <w:t>3/4 do capital social</w:t>
            </w:r>
            <w:r w:rsidR="00E77495" w:rsidRPr="009C593E">
              <w:rPr>
                <w:rFonts w:ascii="Book Antiqua" w:eastAsia="Times New Roman" w:hAnsi="Book Antiqua" w:cs="Times New Roman"/>
                <w:b/>
                <w:bCs/>
                <w:color w:val="000000"/>
                <w:sz w:val="19"/>
                <w:szCs w:val="19"/>
                <w:lang w:eastAsia="pt-BR"/>
              </w:rPr>
              <w:t xml:space="preserve">, </w:t>
            </w:r>
            <w:r w:rsidR="00E77495" w:rsidRPr="009C593E">
              <w:rPr>
                <w:rFonts w:ascii="Book Antiqua" w:eastAsia="Times New Roman" w:hAnsi="Book Antiqua" w:cs="Times New Roman"/>
                <w:bCs/>
                <w:color w:val="000000"/>
                <w:sz w:val="19"/>
                <w:szCs w:val="19"/>
                <w:lang w:eastAsia="pt-BR"/>
              </w:rPr>
              <w:t xml:space="preserve">nos termos do art. 1.076, I c/c art. 1.071, VI, do CC, acima citados. </w:t>
            </w:r>
            <w:r w:rsidR="00E77495" w:rsidRPr="009C593E">
              <w:rPr>
                <w:rFonts w:ascii="Book Antiqua" w:eastAsia="Times New Roman" w:hAnsi="Book Antiqua" w:cs="Times New Roman"/>
                <w:b/>
                <w:bCs/>
                <w:color w:val="000000"/>
                <w:sz w:val="19"/>
                <w:szCs w:val="19"/>
                <w:lang w:eastAsia="pt-BR"/>
              </w:rPr>
              <w:t xml:space="preserve">A </w:t>
            </w:r>
            <w:r w:rsidR="00E77495" w:rsidRPr="009C593E">
              <w:rPr>
                <w:rFonts w:ascii="Book Antiqua" w:eastAsia="Times New Roman" w:hAnsi="Book Antiqua" w:cs="Times New Roman"/>
                <w:b/>
                <w:bCs/>
                <w:color w:val="000000"/>
                <w:sz w:val="19"/>
                <w:szCs w:val="19"/>
                <w:shd w:val="clear" w:color="auto" w:fill="F7CAAC" w:themeFill="accent2" w:themeFillTint="66"/>
                <w:lang w:eastAsia="pt-BR"/>
              </w:rPr>
              <w:t>dissolução das sociedades por ações</w:t>
            </w:r>
            <w:r w:rsidR="00E77495" w:rsidRPr="009C593E">
              <w:rPr>
                <w:rFonts w:ascii="Book Antiqua" w:eastAsia="Times New Roman" w:hAnsi="Book Antiqua" w:cs="Times New Roman"/>
                <w:b/>
                <w:bCs/>
                <w:color w:val="000000"/>
                <w:sz w:val="19"/>
                <w:szCs w:val="19"/>
                <w:lang w:eastAsia="pt-BR"/>
              </w:rPr>
              <w:t xml:space="preserve"> dar-se-á por aprovação de </w:t>
            </w:r>
            <w:r w:rsidR="00E77495" w:rsidRPr="009C593E">
              <w:rPr>
                <w:rFonts w:ascii="Book Antiqua" w:eastAsia="Times New Roman" w:hAnsi="Book Antiqua" w:cs="Times New Roman"/>
                <w:b/>
                <w:bCs/>
                <w:color w:val="000000"/>
                <w:sz w:val="19"/>
                <w:szCs w:val="19"/>
                <w:highlight w:val="green"/>
                <w:lang w:eastAsia="pt-BR"/>
              </w:rPr>
              <w:t>metade do capital social</w:t>
            </w:r>
            <w:r w:rsidR="00E77495" w:rsidRPr="009C593E">
              <w:rPr>
                <w:rFonts w:ascii="Book Antiqua" w:eastAsia="Times New Roman" w:hAnsi="Book Antiqua" w:cs="Times New Roman"/>
                <w:bCs/>
                <w:color w:val="000000"/>
                <w:sz w:val="19"/>
                <w:szCs w:val="19"/>
                <w:lang w:eastAsia="pt-BR"/>
              </w:rPr>
              <w:t xml:space="preserve">, consoante dispõe o art. 136, inciso X da Lei 6404/76: </w:t>
            </w:r>
            <w:r w:rsidR="00E77495" w:rsidRPr="009C593E">
              <w:rPr>
                <w:rFonts w:ascii="Book Antiqua" w:eastAsia="Times New Roman" w:hAnsi="Book Antiqua" w:cs="Times New Roman"/>
                <w:bCs/>
                <w:i/>
                <w:color w:val="000000"/>
                <w:sz w:val="19"/>
                <w:szCs w:val="19"/>
                <w:lang w:eastAsia="pt-BR"/>
              </w:rPr>
              <w:t>“</w:t>
            </w:r>
            <w:r w:rsidR="00E77495" w:rsidRPr="009C593E">
              <w:rPr>
                <w:rFonts w:ascii="Book Antiqua" w:hAnsi="Book Antiqua"/>
                <w:i/>
                <w:color w:val="000000"/>
                <w:sz w:val="19"/>
                <w:szCs w:val="19"/>
              </w:rPr>
              <w:t xml:space="preserve">Art. 136, Lei 6.404/76: É necessária a aprovação de acionistas que representem </w:t>
            </w:r>
            <w:r w:rsidR="00E77495" w:rsidRPr="009C593E">
              <w:rPr>
                <w:rFonts w:ascii="Book Antiqua" w:hAnsi="Book Antiqua"/>
                <w:b/>
                <w:bCs/>
                <w:i/>
                <w:color w:val="000000"/>
                <w:sz w:val="19"/>
                <w:szCs w:val="19"/>
                <w:highlight w:val="yellow"/>
              </w:rPr>
              <w:t>metade</w:t>
            </w:r>
            <w:r w:rsidR="00E77495" w:rsidRPr="009C593E">
              <w:rPr>
                <w:rFonts w:ascii="Book Antiqua" w:hAnsi="Book Antiqua"/>
                <w:i/>
                <w:color w:val="000000"/>
                <w:sz w:val="19"/>
                <w:szCs w:val="19"/>
              </w:rPr>
              <w:t>, no mínimo, das ações com direito a voto, se maior </w:t>
            </w:r>
            <w:r w:rsidR="00E77495" w:rsidRPr="009C593E">
              <w:rPr>
                <w:rFonts w:ascii="Book Antiqua" w:hAnsi="Book Antiqua"/>
                <w:i/>
                <w:iCs/>
                <w:color w:val="000000"/>
                <w:sz w:val="19"/>
                <w:szCs w:val="19"/>
              </w:rPr>
              <w:t>quorum</w:t>
            </w:r>
            <w:r w:rsidR="00E77495" w:rsidRPr="009C593E">
              <w:rPr>
                <w:rFonts w:ascii="Book Antiqua" w:hAnsi="Book Antiqua"/>
                <w:i/>
                <w:color w:val="000000"/>
                <w:sz w:val="19"/>
                <w:szCs w:val="19"/>
              </w:rPr>
              <w:t> não for exigido pelo estatuto da companhia cujas ações não estejam admitidas à negociação em bolsa ou no mercado de balcão, para deliberação sobre: (...) X</w:t>
            </w:r>
            <w:r w:rsidR="00E77495" w:rsidRPr="009C593E">
              <w:rPr>
                <w:rFonts w:ascii="Book Antiqua" w:eastAsia="Times New Roman" w:hAnsi="Book Antiqua" w:cs="Times New Roman"/>
                <w:i/>
                <w:color w:val="000000"/>
                <w:sz w:val="19"/>
                <w:szCs w:val="19"/>
                <w:lang w:eastAsia="pt-BR"/>
              </w:rPr>
              <w:t xml:space="preserve"> - dissolução da companhia.“</w:t>
            </w:r>
          </w:p>
        </w:tc>
      </w:tr>
    </w:tbl>
    <w:p w14:paraId="1514D4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Nos casos dos incisos I e II, a eficácia da deliberação depende de prévia aprovação ou da ratificação, em prazo improrrogável de um ano, por titulares de mais da metade de cada classe de ações preferenciais prejudicadas, reunidos em assembléia especial convocada pelos administradores e instalada com as formalidades desta Lei</w:t>
      </w:r>
      <w:r w:rsidRPr="00901F4E">
        <w:rPr>
          <w:rFonts w:ascii="Book Antiqua" w:eastAsia="Times New Roman" w:hAnsi="Book Antiqua" w:cs="Times New Roman"/>
          <w:sz w:val="16"/>
          <w:szCs w:val="16"/>
          <w:lang w:eastAsia="pt-BR"/>
        </w:rPr>
        <w:t xml:space="preserve">. </w:t>
      </w:r>
      <w:hyperlink r:id="rId262"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765CC8EC" w14:textId="43552831"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 A Comissão de Valores Mobiliários pode autorizar a redução do quórum previsto neste artigo no caso de companhia aberta com a propriedade das ações dispersa no mercado e cujas 3 (três) últimas assembleias tenham sido realizadas com a presença de acionistas que representem menos da metade do total de votos conferidos pelas ações com direito a voto</w:t>
      </w:r>
      <w:r w:rsidRPr="00901F4E">
        <w:rPr>
          <w:rFonts w:ascii="Book Antiqua" w:eastAsia="Times New Roman" w:hAnsi="Book Antiqua" w:cs="Times New Roman"/>
          <w:sz w:val="16"/>
          <w:szCs w:val="16"/>
          <w:lang w:eastAsia="pt-BR"/>
        </w:rPr>
        <w:t>. </w:t>
      </w:r>
      <w:hyperlink r:id="rId26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6094FEAB" w14:textId="4F510901"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2º-A Na hipótese do § 2º deste artigo, a autorização da Comissão de Valores Mobiliários será mencionada nos avisos de convocação e a deliberação com quórum reduzido somente poderá ser adotada em terceira convocação</w:t>
      </w:r>
      <w:r w:rsidRPr="00901F4E">
        <w:rPr>
          <w:rFonts w:ascii="Book Antiqua" w:eastAsia="Times New Roman" w:hAnsi="Book Antiqua" w:cs="Times New Roman"/>
          <w:sz w:val="16"/>
          <w:szCs w:val="16"/>
          <w:lang w:eastAsia="pt-BR"/>
        </w:rPr>
        <w:t>.    </w:t>
      </w:r>
      <w:hyperlink r:id="rId264" w:anchor="art5" w:history="1">
        <w:r w:rsidRPr="00901F4E">
          <w:rPr>
            <w:rStyle w:val="Hyperlink"/>
            <w:rFonts w:ascii="Book Antiqua" w:eastAsia="Times New Roman" w:hAnsi="Book Antiqua" w:cs="Times New Roman"/>
            <w:sz w:val="16"/>
            <w:szCs w:val="16"/>
            <w:lang w:eastAsia="pt-BR"/>
          </w:rPr>
          <w:t>(Incluído pela Lei nº 14.195, de 2021)</w:t>
        </w:r>
      </w:hyperlink>
    </w:p>
    <w:p w14:paraId="72D35383" w14:textId="23926816"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3º O disposto nos §§ 2º e 2º-A deste artigo aplica-se também às assembleias especiais de acionistas preferenciais de que trata o § 1º deste artigo</w:t>
      </w:r>
      <w:r w:rsidRPr="00901F4E">
        <w:rPr>
          <w:rFonts w:ascii="Book Antiqua" w:eastAsia="Times New Roman" w:hAnsi="Book Antiqua" w:cs="Times New Roman"/>
          <w:sz w:val="16"/>
          <w:szCs w:val="16"/>
          <w:lang w:eastAsia="pt-BR"/>
        </w:rPr>
        <w:t>.     </w:t>
      </w:r>
      <w:hyperlink r:id="rId265"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5BCEA6ED" w14:textId="2E57F6FF"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 4º Deverá constar da ata da assembléia-geral que deliberar sobre as matérias dos incisos I e II, se não houver prévia aprovação, que a deliberação só terá eficácia após a sua ratificação pela assembléia especial prevista no § 1º</w:t>
      </w:r>
      <w:r w:rsidRPr="00901F4E">
        <w:rPr>
          <w:rFonts w:ascii="Book Antiqua" w:eastAsia="Times New Roman" w:hAnsi="Book Antiqua" w:cs="Times New Roman"/>
          <w:sz w:val="16"/>
          <w:szCs w:val="16"/>
          <w:lang w:eastAsia="pt-BR"/>
        </w:rPr>
        <w:t xml:space="preserve">. </w:t>
      </w:r>
      <w:hyperlink r:id="rId266"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21E6A7F8" w14:textId="5229631E"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Art. 136-A.  A aprovação da inserção de convenção de arbitragem no estatuto social, observado o quorum do art. 136, obriga a todos os acionistas, assegurado ao acionista dissidente o direito de retirar-se da companhia mediante o reembolso do valor de suas ações, nos termos do art. 45</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67"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28C68EB7" w14:textId="03A9FDFF"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1</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A convenção somente terá eficácia após o decurso do prazo de 30 (trinta) dias, contado da publicação da ata da assembleia geral que a aprovou</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68" w:anchor="art3" w:history="1">
        <w:r w:rsidRPr="00901F4E">
          <w:rPr>
            <w:rFonts w:ascii="Book Antiqua" w:eastAsia="Times New Roman" w:hAnsi="Book Antiqua" w:cs="Times New Roman"/>
            <w:color w:val="0000FF"/>
            <w:sz w:val="16"/>
            <w:szCs w:val="16"/>
            <w:u w:val="single"/>
            <w:lang w:eastAsia="pt-BR"/>
          </w:rPr>
          <w:t>(Incluído pela Lei nº 13.129, de 2015)</w:t>
        </w:r>
      </w:hyperlink>
      <w:r w:rsidRPr="00901F4E">
        <w:rPr>
          <w:rFonts w:ascii="Book Antiqua" w:eastAsia="Times New Roman" w:hAnsi="Book Antiqua" w:cs="Times New Roman"/>
          <w:sz w:val="16"/>
          <w:szCs w:val="16"/>
          <w:lang w:eastAsia="pt-BR"/>
        </w:rPr>
        <w:t> </w:t>
      </w:r>
    </w:p>
    <w:p w14:paraId="645DD01B" w14:textId="7139EAFB"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O direito de retirada previsto no caput não será aplicável</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w:t>
      </w:r>
      <w:hyperlink r:id="rId269"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7E057C8A" w14:textId="206A66E1"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 caso a inclusão da convenção de arbitragem no estatuto social represente condição para que os valores mobiliários de emissão da companhia sejam admitidos à negociação em segmento de listagem de bolsa de valores ou de mercado de balcão organizado que exija dispersão acionária mínima de 25% (vinte e cinco por cento) das ações de cada espécie ou classe</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w:t>
      </w:r>
      <w:hyperlink r:id="rId270"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3387A714" w14:textId="63E91CE0"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 - caso a inclusão da convenção de arbitragem seja efetuada no estatuto social de companhia aberta cujas ações sejam dotadas de liquidez e dispersão no mercado, nos termos das alíneas “a” e “b” do inciso II do art. 137 desta Lei</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71"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762188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de Retirada</w:t>
      </w:r>
    </w:p>
    <w:p w14:paraId="7F76CA3C" w14:textId="5BE96014" w:rsidR="001C6BC4" w:rsidRPr="00757637"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137</w:t>
      </w:r>
      <w:r w:rsidRPr="009C593E">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b/>
          <w:bCs/>
          <w:sz w:val="19"/>
          <w:szCs w:val="19"/>
          <w:lang w:eastAsia="pt-BR"/>
        </w:rPr>
        <w:t xml:space="preserve">A </w:t>
      </w:r>
      <w:r w:rsidRPr="00757637">
        <w:rPr>
          <w:rFonts w:ascii="Book Antiqua" w:eastAsia="Times New Roman" w:hAnsi="Book Antiqua" w:cs="Times New Roman"/>
          <w:b/>
          <w:bCs/>
          <w:sz w:val="19"/>
          <w:szCs w:val="19"/>
          <w:highlight w:val="yellow"/>
          <w:lang w:eastAsia="pt-BR"/>
        </w:rPr>
        <w:t>aprovação das matérias previstas nos incisos I a VI e IX do art. 136</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highlight w:val="green"/>
          <w:lang w:eastAsia="pt-BR"/>
        </w:rPr>
        <w:t>dá</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sz w:val="19"/>
          <w:szCs w:val="19"/>
          <w:highlight w:val="cyan"/>
          <w:lang w:eastAsia="pt-BR"/>
        </w:rPr>
        <w:t>ao acionista dissidente</w:t>
      </w:r>
      <w:r w:rsidRPr="00757637">
        <w:rPr>
          <w:rFonts w:ascii="Book Antiqua" w:eastAsia="Times New Roman" w:hAnsi="Book Antiqua" w:cs="Times New Roman"/>
          <w:b/>
          <w:bCs/>
          <w:sz w:val="19"/>
          <w:szCs w:val="19"/>
          <w:lang w:eastAsia="pt-BR"/>
        </w:rPr>
        <w:t xml:space="preserve"> o </w:t>
      </w:r>
      <w:r w:rsidRPr="00757637">
        <w:rPr>
          <w:rFonts w:ascii="Book Antiqua" w:eastAsia="Times New Roman" w:hAnsi="Book Antiqua" w:cs="Times New Roman"/>
          <w:b/>
          <w:bCs/>
          <w:caps/>
          <w:sz w:val="19"/>
          <w:szCs w:val="19"/>
          <w:shd w:val="clear" w:color="auto" w:fill="F7CAAC" w:themeFill="accent2" w:themeFillTint="66"/>
          <w:lang w:eastAsia="pt-BR"/>
        </w:rPr>
        <w:t>direito de retirar-se da companhia</w:t>
      </w:r>
      <w:r w:rsidRPr="00757637">
        <w:rPr>
          <w:rFonts w:ascii="Book Antiqua" w:eastAsia="Times New Roman" w:hAnsi="Book Antiqua" w:cs="Times New Roman"/>
          <w:b/>
          <w:bCs/>
          <w:sz w:val="19"/>
          <w:szCs w:val="19"/>
          <w:lang w:eastAsia="pt-BR"/>
        </w:rPr>
        <w:t>, mediante reembolso do valor das suas ações (art. 45), observadas as seguintes normas</w:t>
      </w:r>
      <w:r w:rsidRPr="00901F4E">
        <w:rPr>
          <w:rFonts w:ascii="Book Antiqua" w:eastAsia="Times New Roman" w:hAnsi="Book Antiqua" w:cs="Times New Roman"/>
          <w:sz w:val="16"/>
          <w:szCs w:val="16"/>
          <w:lang w:eastAsia="pt-BR"/>
        </w:rPr>
        <w:t xml:space="preserve">: </w:t>
      </w:r>
      <w:hyperlink r:id="rId27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C55CF7" w:rsidRPr="00901F4E">
        <w:rPr>
          <w:rFonts w:ascii="Book Antiqua" w:eastAsia="Times New Roman" w:hAnsi="Book Antiqua" w:cs="Times New Roman"/>
          <w:color w:val="0000FF"/>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C1469A" w:rsidRPr="00901F4E">
        <w:rPr>
          <w:rFonts w:ascii="Book Antiqua" w:eastAsia="Times New Roman" w:hAnsi="Book Antiqua" w:cs="Times New Roman"/>
          <w:b/>
          <w:color w:val="FF0000"/>
          <w:sz w:val="16"/>
          <w:szCs w:val="16"/>
          <w:lang w:eastAsia="pt-BR"/>
        </w:rPr>
        <w:t xml:space="preserve"> </w:t>
      </w:r>
      <w:r w:rsidR="009D790C" w:rsidRPr="00901F4E">
        <w:rPr>
          <w:rFonts w:ascii="Book Antiqua" w:eastAsia="Times New Roman" w:hAnsi="Book Antiqua" w:cs="Times New Roman"/>
          <w:b/>
          <w:color w:val="FF0000"/>
          <w:sz w:val="16"/>
          <w:szCs w:val="16"/>
          <w:u w:val="single"/>
          <w:lang w:eastAsia="pt-BR"/>
        </w:rPr>
        <w:t>(MPDFT-2009)</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r w:rsidR="00D15014" w:rsidRPr="00901F4E">
        <w:rPr>
          <w:rFonts w:ascii="Book Antiqua" w:eastAsia="Times New Roman" w:hAnsi="Book Antiqua" w:cs="Times New Roman"/>
          <w:b/>
          <w:color w:val="FF0000"/>
          <w:sz w:val="16"/>
          <w:szCs w:val="16"/>
          <w:lang w:eastAsia="pt-BR"/>
        </w:rPr>
        <w:t xml:space="preserve"> </w:t>
      </w:r>
      <w:r w:rsidR="006D0EF1" w:rsidRPr="00901F4E">
        <w:rPr>
          <w:rFonts w:ascii="Book Antiqua" w:eastAsia="Times New Roman" w:hAnsi="Book Antiqua" w:cs="Times New Roman"/>
          <w:b/>
          <w:color w:val="FF0000"/>
          <w:sz w:val="16"/>
          <w:szCs w:val="16"/>
          <w:u w:val="single"/>
          <w:lang w:eastAsia="pt-BR"/>
        </w:rPr>
        <w:t>(TJCE-</w:t>
      </w:r>
      <w:r w:rsidR="00202B42" w:rsidRPr="00901F4E">
        <w:rPr>
          <w:rFonts w:ascii="Book Antiqua" w:eastAsia="Times New Roman" w:hAnsi="Book Antiqua" w:cs="Times New Roman"/>
          <w:b/>
          <w:color w:val="FF0000"/>
          <w:sz w:val="16"/>
          <w:szCs w:val="16"/>
          <w:u w:val="single"/>
          <w:lang w:eastAsia="pt-BR"/>
        </w:rPr>
        <w:t>2012/</w:t>
      </w:r>
      <w:r w:rsidR="006D0EF1" w:rsidRPr="00901F4E">
        <w:rPr>
          <w:rFonts w:ascii="Book Antiqua" w:eastAsia="Times New Roman" w:hAnsi="Book Antiqua" w:cs="Times New Roman"/>
          <w:b/>
          <w:color w:val="FF0000"/>
          <w:sz w:val="16"/>
          <w:szCs w:val="16"/>
          <w:u w:val="single"/>
          <w:lang w:eastAsia="pt-BR"/>
        </w:rPr>
        <w:t>2018)</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(TJSC-2022)</w:t>
      </w:r>
      <w:r w:rsidR="00DF677C" w:rsidRPr="00901F4E">
        <w:rPr>
          <w:rFonts w:ascii="Book Antiqua" w:eastAsia="Times New Roman" w:hAnsi="Book Antiqua" w:cs="Times New Roman"/>
          <w:b/>
          <w:color w:val="FF0000"/>
          <w:sz w:val="16"/>
          <w:szCs w:val="16"/>
          <w:lang w:eastAsia="pt-BR"/>
        </w:rPr>
        <w:t xml:space="preserve"> </w:t>
      </w:r>
      <w:bookmarkStart w:id="44" w:name="_Hlk130144723"/>
      <w:r w:rsidR="00DF677C" w:rsidRPr="00901F4E">
        <w:rPr>
          <w:rFonts w:ascii="Book Antiqua" w:eastAsia="Times New Roman" w:hAnsi="Book Antiqua" w:cs="Times New Roman"/>
          <w:b/>
          <w:color w:val="FF0000"/>
          <w:sz w:val="16"/>
          <w:szCs w:val="16"/>
          <w:u w:val="single"/>
          <w:lang w:eastAsia="pt-BR"/>
        </w:rPr>
        <w:t>(Cartórios/TJSP-2022)</w:t>
      </w:r>
      <w:bookmarkEnd w:id="44"/>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DF677C" w14:paraId="1A048AE8" w14:textId="77777777" w:rsidTr="00DF677C">
        <w:tc>
          <w:tcPr>
            <w:tcW w:w="8494" w:type="dxa"/>
            <w:shd w:val="clear" w:color="auto" w:fill="CCFFFF"/>
          </w:tcPr>
          <w:p w14:paraId="473A1355" w14:textId="5908662D" w:rsidR="00DF677C" w:rsidRPr="00DF677C" w:rsidRDefault="00DF677C"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677C">
              <w:rPr>
                <w:rFonts w:ascii="Book Antiqua" w:eastAsia="Times New Roman" w:hAnsi="Book Antiqua" w:cs="Times New Roman"/>
                <w:b/>
                <w:bCs/>
                <w:sz w:val="19"/>
                <w:szCs w:val="19"/>
                <w:highlight w:val="yellow"/>
                <w:lang w:eastAsia="pt-BR"/>
              </w:rPr>
              <w:t>Cartórios/TJSP-2022-VUNESP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sz w:val="19"/>
                <w:szCs w:val="19"/>
                <w:lang w:eastAsia="pt-BR"/>
              </w:rPr>
              <w:t>Qual das seguintes matérias confere ao acionista dissidente o direito de retirar-se de uma Sociedade Anônima?</w:t>
            </w:r>
            <w:r>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sz w:val="19"/>
                <w:szCs w:val="19"/>
                <w:lang w:eastAsia="pt-BR"/>
              </w:rPr>
              <w:t>A criação de ações preferenciais ou o aumento de classe de ações preferenciais existentes, sem guardar proporção com as demais classes de ações preferenciais, salvo se já previstas ou autorizadas pelo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 c/c art. 137,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tc>
      </w:tr>
    </w:tbl>
    <w:p w14:paraId="0B395F1B" w14:textId="11A88973"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lastRenderedPageBreak/>
        <w:t xml:space="preserve">        I - nos casos dos </w:t>
      </w:r>
      <w:r w:rsidRPr="00757637">
        <w:rPr>
          <w:rFonts w:ascii="Book Antiqua" w:eastAsia="Times New Roman" w:hAnsi="Book Antiqua" w:cs="Times New Roman"/>
          <w:b/>
          <w:bCs/>
          <w:sz w:val="19"/>
          <w:szCs w:val="19"/>
          <w:highlight w:val="yellow"/>
          <w:lang w:eastAsia="pt-BR"/>
        </w:rPr>
        <w:t>incisos I e II do art. 136</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highlight w:val="green"/>
          <w:lang w:eastAsia="pt-BR"/>
        </w:rPr>
        <w:t>somente terá</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shd w:val="clear" w:color="auto" w:fill="F7CAAC" w:themeFill="accent2" w:themeFillTint="66"/>
          <w:lang w:eastAsia="pt-BR"/>
        </w:rPr>
        <w:t>direito de retirada</w:t>
      </w:r>
      <w:r w:rsidRPr="00757637">
        <w:rPr>
          <w:rFonts w:ascii="Book Antiqua" w:eastAsia="Times New Roman" w:hAnsi="Book Antiqua" w:cs="Times New Roman"/>
          <w:b/>
          <w:bCs/>
          <w:sz w:val="19"/>
          <w:szCs w:val="19"/>
          <w:lang w:eastAsia="pt-BR"/>
        </w:rPr>
        <w:t xml:space="preserve"> o </w:t>
      </w:r>
      <w:r w:rsidRPr="00757637">
        <w:rPr>
          <w:rFonts w:ascii="Book Antiqua" w:eastAsia="Times New Roman" w:hAnsi="Book Antiqua" w:cs="Times New Roman"/>
          <w:b/>
          <w:bCs/>
          <w:sz w:val="19"/>
          <w:szCs w:val="19"/>
          <w:highlight w:val="cyan"/>
          <w:lang w:eastAsia="pt-BR"/>
        </w:rPr>
        <w:t>titular de ações de espécie</w:t>
      </w:r>
      <w:r w:rsidRPr="00757637">
        <w:rPr>
          <w:rFonts w:ascii="Book Antiqua" w:eastAsia="Times New Roman" w:hAnsi="Book Antiqua" w:cs="Times New Roman"/>
          <w:b/>
          <w:bCs/>
          <w:sz w:val="19"/>
          <w:szCs w:val="19"/>
          <w:lang w:eastAsia="pt-BR"/>
        </w:rPr>
        <w:t xml:space="preserve"> ou </w:t>
      </w:r>
      <w:r w:rsidRPr="00757637">
        <w:rPr>
          <w:rFonts w:ascii="Book Antiqua" w:eastAsia="Times New Roman" w:hAnsi="Book Antiqua" w:cs="Times New Roman"/>
          <w:b/>
          <w:bCs/>
          <w:sz w:val="19"/>
          <w:szCs w:val="19"/>
          <w:highlight w:val="cyan"/>
          <w:lang w:eastAsia="pt-BR"/>
        </w:rPr>
        <w:t>classe prejudicadas</w:t>
      </w:r>
      <w:r w:rsidRPr="00901F4E">
        <w:rPr>
          <w:rFonts w:ascii="Book Antiqua" w:eastAsia="Times New Roman" w:hAnsi="Book Antiqua" w:cs="Times New Roman"/>
          <w:sz w:val="16"/>
          <w:szCs w:val="16"/>
          <w:lang w:eastAsia="pt-BR"/>
        </w:rPr>
        <w:t xml:space="preserve">;  </w:t>
      </w:r>
      <w:hyperlink r:id="rId273"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9D790C" w:rsidRPr="00901F4E">
        <w:rPr>
          <w:rFonts w:ascii="Book Antiqua" w:eastAsia="Times New Roman" w:hAnsi="Book Antiqua" w:cs="Times New Roman"/>
          <w:color w:val="0000FF"/>
          <w:sz w:val="16"/>
          <w:szCs w:val="16"/>
          <w:lang w:eastAsia="pt-BR"/>
        </w:rPr>
        <w:t xml:space="preserve"> </w:t>
      </w:r>
      <w:r w:rsidR="009D790C" w:rsidRPr="00901F4E">
        <w:rPr>
          <w:rFonts w:ascii="Book Antiqua" w:eastAsia="Times New Roman" w:hAnsi="Book Antiqua" w:cs="Times New Roman"/>
          <w:b/>
          <w:color w:val="FF0000"/>
          <w:sz w:val="16"/>
          <w:szCs w:val="16"/>
          <w:u w:val="single"/>
          <w:lang w:eastAsia="pt-BR"/>
        </w:rPr>
        <w:t>(MPDFT-2009)</w:t>
      </w:r>
      <w:r w:rsidR="00D15014" w:rsidRPr="00901F4E">
        <w:rPr>
          <w:rFonts w:ascii="Book Antiqua" w:eastAsia="Times New Roman" w:hAnsi="Book Antiqua" w:cs="Times New Roman"/>
          <w:color w:val="0000FF"/>
          <w:sz w:val="16"/>
          <w:szCs w:val="16"/>
          <w:lang w:eastAsia="pt-BR"/>
        </w:rPr>
        <w:t xml:space="preserve"> </w:t>
      </w:r>
      <w:r w:rsidR="00D15014" w:rsidRPr="00901F4E">
        <w:rPr>
          <w:rFonts w:ascii="Book Antiqua" w:eastAsia="Times New Roman" w:hAnsi="Book Antiqua" w:cs="Times New Roman"/>
          <w:b/>
          <w:color w:val="FF0000"/>
          <w:sz w:val="16"/>
          <w:szCs w:val="16"/>
          <w:u w:val="single"/>
          <w:lang w:eastAsia="pt-BR"/>
        </w:rPr>
        <w:t>(TJPR-2010)</w:t>
      </w:r>
    </w:p>
    <w:p w14:paraId="3302334D" w14:textId="5FAC57E9" w:rsidR="001C6BC4" w:rsidRPr="0075763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 xml:space="preserve">        II - nos casos dos </w:t>
      </w:r>
      <w:r w:rsidRPr="00757637">
        <w:rPr>
          <w:rFonts w:ascii="Book Antiqua" w:eastAsia="Times New Roman" w:hAnsi="Book Antiqua" w:cs="Times New Roman"/>
          <w:b/>
          <w:bCs/>
          <w:sz w:val="19"/>
          <w:szCs w:val="19"/>
          <w:highlight w:val="yellow"/>
          <w:lang w:eastAsia="pt-BR"/>
        </w:rPr>
        <w:t>incisos IV e V do art. 136</w:t>
      </w:r>
      <w:r w:rsidRPr="00757637">
        <w:rPr>
          <w:rFonts w:ascii="Book Antiqua" w:eastAsia="Times New Roman" w:hAnsi="Book Antiqua" w:cs="Times New Roman"/>
          <w:b/>
          <w:bCs/>
          <w:sz w:val="19"/>
          <w:szCs w:val="19"/>
          <w:lang w:eastAsia="pt-BR"/>
        </w:rPr>
        <w:t>, não terá direito de retirada o titular de ação de espécie ou classe que tenha liquidez e dispersão no mercado, considerando-se haver</w:t>
      </w:r>
      <w:r w:rsidRPr="00901F4E">
        <w:rPr>
          <w:rFonts w:ascii="Book Antiqua" w:eastAsia="Times New Roman" w:hAnsi="Book Antiqua" w:cs="Times New Roman"/>
          <w:sz w:val="16"/>
          <w:szCs w:val="16"/>
          <w:lang w:eastAsia="pt-BR"/>
        </w:rPr>
        <w:t xml:space="preserve">: </w:t>
      </w:r>
      <w:hyperlink r:id="rId27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76317" w:rsidRPr="00901F4E">
        <w:rPr>
          <w:rFonts w:ascii="Book Antiqua" w:eastAsia="Times New Roman" w:hAnsi="Book Antiqua" w:cs="Times New Roman"/>
          <w:color w:val="0000FF"/>
          <w:sz w:val="16"/>
          <w:szCs w:val="16"/>
          <w:lang w:eastAsia="pt-BR"/>
        </w:rPr>
        <w:t xml:space="preserve"> </w:t>
      </w:r>
      <w:r w:rsidR="00BB53A2" w:rsidRPr="00901F4E">
        <w:rPr>
          <w:rFonts w:ascii="Book Antiqua" w:eastAsia="Times New Roman" w:hAnsi="Book Antiqua" w:cs="Times New Roman"/>
          <w:b/>
          <w:bCs/>
          <w:color w:val="FF0000"/>
          <w:sz w:val="16"/>
          <w:szCs w:val="16"/>
          <w:u w:val="single"/>
          <w:lang w:eastAsia="pt-BR"/>
        </w:rPr>
        <w:t>(TRF1-2011)</w:t>
      </w:r>
      <w:r w:rsidR="004C5588">
        <w:rPr>
          <w:rFonts w:ascii="Book Antiqua" w:eastAsia="Times New Roman" w:hAnsi="Book Antiqua" w:cs="Times New Roman"/>
          <w:b/>
          <w:bCs/>
          <w:color w:val="FF0000"/>
          <w:sz w:val="16"/>
          <w:szCs w:val="16"/>
          <w:lang w:eastAsia="pt-BR"/>
        </w:rPr>
        <w:t xml:space="preserve"> </w:t>
      </w:r>
      <w:r w:rsidR="004C5588">
        <w:rPr>
          <w:rStyle w:val="Hyperlink"/>
          <w:rFonts w:ascii="Book Antiqua" w:hAnsi="Book Antiqua"/>
          <w:b/>
          <w:color w:val="FF0000"/>
          <w:sz w:val="16"/>
          <w:szCs w:val="16"/>
        </w:rPr>
        <w:t>(TJSC-2022)</w:t>
      </w:r>
      <w:r w:rsidR="00757637">
        <w:rPr>
          <w:rStyle w:val="Hyperlink"/>
          <w:rFonts w:ascii="Book Antiqua" w:hAnsi="Book Antiqua"/>
          <w:b/>
          <w:color w:val="FF0000"/>
          <w:sz w:val="16"/>
          <w:szCs w:val="16"/>
          <w:u w:val="none"/>
        </w:rPr>
        <w:t xml:space="preserve"> </w:t>
      </w:r>
      <w:r w:rsidR="00757637">
        <w:rPr>
          <w:rFonts w:ascii="Book Antiqua" w:eastAsia="Times New Roman" w:hAnsi="Book Antiqua" w:cs="Times New Roman"/>
          <w:b/>
          <w:color w:val="FF0000"/>
          <w:sz w:val="16"/>
          <w:szCs w:val="16"/>
          <w:u w:val="single"/>
          <w:lang w:eastAsia="pt-BR"/>
        </w:rPr>
        <w:t>(TRT/Unificado-2023)</w:t>
      </w:r>
    </w:p>
    <w:p w14:paraId="7676D60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w:t>
      </w:r>
      <w:hyperlink r:id="rId27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47FEC30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b) dispersão, quando o acionista controlador, a sociedade controladora ou outras sociedades sob seu controle detiverem menos da metade da espécie ou classe de ação</w:t>
      </w:r>
      <w:r w:rsidRPr="00901F4E">
        <w:rPr>
          <w:rFonts w:ascii="Book Antiqua" w:eastAsia="Times New Roman" w:hAnsi="Book Antiqua" w:cs="Times New Roman"/>
          <w:sz w:val="16"/>
          <w:szCs w:val="16"/>
          <w:lang w:eastAsia="pt-BR"/>
        </w:rPr>
        <w:t xml:space="preserve">; </w:t>
      </w:r>
      <w:hyperlink r:id="rId27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138DE68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no caso do </w:t>
      </w:r>
      <w:r w:rsidRPr="009C593E">
        <w:rPr>
          <w:rFonts w:ascii="Book Antiqua" w:eastAsia="Times New Roman" w:hAnsi="Book Antiqua" w:cs="Times New Roman"/>
          <w:b/>
          <w:sz w:val="19"/>
          <w:szCs w:val="19"/>
          <w:highlight w:val="yellow"/>
          <w:lang w:eastAsia="pt-BR"/>
        </w:rPr>
        <w:t>inciso IX do art. 136</w:t>
      </w:r>
      <w:r w:rsidRPr="009C593E">
        <w:rPr>
          <w:rFonts w:ascii="Book Antiqua" w:eastAsia="Times New Roman" w:hAnsi="Book Antiqua" w:cs="Times New Roman"/>
          <w:sz w:val="19"/>
          <w:szCs w:val="19"/>
          <w:lang w:eastAsia="pt-BR"/>
        </w:rPr>
        <w:t xml:space="preserve">, somente </w:t>
      </w:r>
      <w:r w:rsidRPr="009C593E">
        <w:rPr>
          <w:rFonts w:ascii="Book Antiqua" w:eastAsia="Times New Roman" w:hAnsi="Book Antiqua" w:cs="Times New Roman"/>
          <w:b/>
          <w:caps/>
          <w:sz w:val="19"/>
          <w:szCs w:val="19"/>
          <w:highlight w:val="green"/>
          <w:lang w:eastAsia="pt-BR"/>
        </w:rPr>
        <w:t>haverá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se a cisão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implicar</w:t>
      </w:r>
      <w:r w:rsidR="00350F74" w:rsidRPr="009C593E">
        <w:rPr>
          <w:rFonts w:ascii="Book Antiqua" w:eastAsia="Times New Roman" w:hAnsi="Book Antiqua" w:cs="Times New Roman"/>
          <w:sz w:val="19"/>
          <w:szCs w:val="19"/>
          <w:lang w:eastAsia="pt-BR"/>
        </w:rPr>
        <w:t xml:space="preserve"> </w:t>
      </w:r>
      <w:r w:rsidR="00350F74" w:rsidRPr="009C593E">
        <w:rPr>
          <w:rFonts w:ascii="Book Antiqua" w:eastAsia="Times New Roman" w:hAnsi="Book Antiqua" w:cs="Times New Roman"/>
          <w:b/>
          <w:i/>
          <w:color w:val="FF0000"/>
          <w:sz w:val="19"/>
          <w:szCs w:val="19"/>
          <w:lang w:eastAsia="pt-BR"/>
        </w:rPr>
        <w:t>[obs.: motivação]</w:t>
      </w:r>
      <w:r w:rsidRPr="009C593E">
        <w:rPr>
          <w:rFonts w:ascii="Book Antiqua" w:eastAsia="Times New Roman" w:hAnsi="Book Antiqua" w:cs="Times New Roman"/>
          <w:sz w:val="19"/>
          <w:szCs w:val="19"/>
          <w:lang w:eastAsia="pt-BR"/>
        </w:rPr>
        <w:t xml:space="preserve">: </w:t>
      </w:r>
      <w:hyperlink r:id="rId27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45D2695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w:t>
      </w: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mudança do objeto social, salvo quando o patrimônio cindido for vertido para sociedade cuja atividade preponderante coincida com a decorrente do objeto social da sociedade cindida</w:t>
      </w:r>
      <w:r w:rsidRPr="00901F4E">
        <w:rPr>
          <w:rFonts w:ascii="Book Antiqua" w:eastAsia="Times New Roman" w:hAnsi="Book Antiqua" w:cs="Times New Roman"/>
          <w:sz w:val="16"/>
          <w:szCs w:val="16"/>
          <w:lang w:eastAsia="pt-BR"/>
        </w:rPr>
        <w:t xml:space="preserve">; </w:t>
      </w:r>
      <w:hyperlink r:id="rId278"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3421133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redução do dividendo obrigatório; ou </w:t>
      </w:r>
      <w:hyperlink r:id="rId279"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73EA02A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participação em grupo de sociedades</w:t>
      </w:r>
      <w:r w:rsidRPr="00901F4E">
        <w:rPr>
          <w:rFonts w:ascii="Book Antiqua" w:eastAsia="Times New Roman" w:hAnsi="Book Antiqua" w:cs="Times New Roman"/>
          <w:sz w:val="16"/>
          <w:szCs w:val="16"/>
          <w:lang w:eastAsia="pt-BR"/>
        </w:rPr>
        <w:t xml:space="preserve">; </w:t>
      </w:r>
      <w:hyperlink r:id="rId280"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7375E32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o reembolso da ação deve ser reclamado à companhia </w:t>
      </w:r>
      <w:r w:rsidRPr="009C593E">
        <w:rPr>
          <w:rFonts w:ascii="Book Antiqua" w:eastAsia="Times New Roman" w:hAnsi="Book Antiqua" w:cs="Times New Roman"/>
          <w:b/>
          <w:caps/>
          <w:sz w:val="19"/>
          <w:szCs w:val="19"/>
          <w:highlight w:val="cyan"/>
          <w:lang w:eastAsia="pt-BR"/>
        </w:rPr>
        <w:t>no prazo de 30 (trinta) dias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da publicação da ata da assembléia-geral</w:t>
      </w:r>
      <w:r w:rsidRPr="00901F4E">
        <w:rPr>
          <w:rFonts w:ascii="Book Antiqua" w:eastAsia="Times New Roman" w:hAnsi="Book Antiqua" w:cs="Times New Roman"/>
          <w:sz w:val="16"/>
          <w:szCs w:val="16"/>
          <w:lang w:eastAsia="pt-BR"/>
        </w:rPr>
        <w:t xml:space="preserve">; </w:t>
      </w:r>
      <w:hyperlink r:id="rId28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0C97C7C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V - </w:t>
      </w:r>
      <w:r w:rsidRPr="009C593E">
        <w:rPr>
          <w:rFonts w:ascii="Book Antiqua" w:eastAsia="Times New Roman" w:hAnsi="Book Antiqua" w:cs="Times New Roman"/>
          <w:b/>
          <w:sz w:val="19"/>
          <w:szCs w:val="19"/>
          <w:highlight w:val="cyan"/>
          <w:lang w:eastAsia="pt-BR"/>
        </w:rPr>
        <w:t>o prazo</w:t>
      </w:r>
      <w:r w:rsidRPr="009C593E">
        <w:rPr>
          <w:rFonts w:ascii="Book Antiqua" w:eastAsia="Times New Roman" w:hAnsi="Book Antiqua" w:cs="Times New Roman"/>
          <w:sz w:val="19"/>
          <w:szCs w:val="19"/>
          <w:lang w:eastAsia="pt-BR"/>
        </w:rPr>
        <w:t xml:space="preserve"> para </w:t>
      </w:r>
      <w:r w:rsidRPr="009C593E">
        <w:rPr>
          <w:rFonts w:ascii="Book Antiqua" w:eastAsia="Times New Roman" w:hAnsi="Book Antiqua" w:cs="Times New Roman"/>
          <w:b/>
          <w:sz w:val="19"/>
          <w:szCs w:val="19"/>
          <w:highlight w:val="yellow"/>
          <w:lang w:eastAsia="pt-BR"/>
        </w:rPr>
        <w:t>o dissidente</w:t>
      </w:r>
      <w:r w:rsidRPr="009C593E">
        <w:rPr>
          <w:rFonts w:ascii="Book Antiqua" w:eastAsia="Times New Roman" w:hAnsi="Book Antiqua" w:cs="Times New Roman"/>
          <w:sz w:val="19"/>
          <w:szCs w:val="19"/>
          <w:lang w:eastAsia="pt-BR"/>
        </w:rPr>
        <w:t xml:space="preserve"> de deliberação de assembléia especial (art. 136,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será 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da publicação da respectiva ata</w:t>
      </w:r>
      <w:r w:rsidRPr="00901F4E">
        <w:rPr>
          <w:rFonts w:ascii="Book Antiqua" w:eastAsia="Times New Roman" w:hAnsi="Book Antiqua" w:cs="Times New Roman"/>
          <w:sz w:val="16"/>
          <w:szCs w:val="16"/>
          <w:lang w:eastAsia="pt-BR"/>
        </w:rPr>
        <w:t xml:space="preserve">; </w:t>
      </w:r>
      <w:hyperlink r:id="rId28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15014" w:rsidRPr="00901F4E">
        <w:rPr>
          <w:rFonts w:ascii="Book Antiqua" w:eastAsia="Times New Roman" w:hAnsi="Book Antiqua" w:cs="Times New Roman"/>
          <w:color w:val="0000FF"/>
          <w:sz w:val="16"/>
          <w:szCs w:val="16"/>
          <w:lang w:eastAsia="pt-BR"/>
        </w:rPr>
        <w:t xml:space="preserve"> </w:t>
      </w:r>
      <w:r w:rsidR="00D15014" w:rsidRPr="00901F4E">
        <w:rPr>
          <w:rFonts w:ascii="Book Antiqua" w:eastAsia="Times New Roman" w:hAnsi="Book Antiqua" w:cs="Times New Roman"/>
          <w:b/>
          <w:color w:val="FF0000"/>
          <w:sz w:val="16"/>
          <w:szCs w:val="16"/>
          <w:u w:val="single"/>
          <w:lang w:eastAsia="pt-BR"/>
        </w:rPr>
        <w:t>(TJPR-2010)</w:t>
      </w:r>
    </w:p>
    <w:p w14:paraId="35D6EB5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 - o pagamento do reembolso somente poderá ser exigido após a observância do disposto no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 se for o caso, da ratificação da deliberação pela assembléia-geral</w:t>
      </w:r>
      <w:r w:rsidRPr="00901F4E">
        <w:rPr>
          <w:rFonts w:ascii="Book Antiqua" w:eastAsia="Times New Roman" w:hAnsi="Book Antiqua" w:cs="Times New Roman"/>
          <w:sz w:val="18"/>
          <w:szCs w:val="18"/>
          <w:lang w:eastAsia="pt-BR"/>
        </w:rPr>
        <w:t xml:space="preserve">. </w:t>
      </w:r>
      <w:hyperlink r:id="rId28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110F333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O acionista dissidente de deliberação da assembléia, inclusive o titular de ações preferenciais sem direito de voto, poderá exercer o direito de reembolso das ações de que, comprovadamente, era titular na data da primeira publicação do edital de convocação da assembléia, ou na data da comunicação do fato relevante objeto da deliberação, se anterior</w:t>
      </w:r>
      <w:r w:rsidRPr="00901F4E">
        <w:rPr>
          <w:rFonts w:ascii="Book Antiqua" w:eastAsia="Times New Roman" w:hAnsi="Book Antiqua" w:cs="Times New Roman"/>
          <w:sz w:val="16"/>
          <w:szCs w:val="16"/>
          <w:lang w:eastAsia="pt-BR"/>
        </w:rPr>
        <w:t xml:space="preserve">.  </w:t>
      </w:r>
      <w:hyperlink r:id="rId28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0F2D5B5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direito de reembolso </w:t>
      </w:r>
      <w:r w:rsidRPr="009C593E">
        <w:rPr>
          <w:rFonts w:ascii="Book Antiqua" w:eastAsia="Times New Roman" w:hAnsi="Book Antiqua" w:cs="Times New Roman"/>
          <w:b/>
          <w:caps/>
          <w:sz w:val="19"/>
          <w:szCs w:val="19"/>
          <w:highlight w:val="green"/>
          <w:lang w:eastAsia="pt-BR"/>
        </w:rPr>
        <w:t>poderá ser exercido</w:t>
      </w:r>
      <w:r w:rsidRPr="009C593E">
        <w:rPr>
          <w:rFonts w:ascii="Book Antiqua" w:eastAsia="Times New Roman" w:hAnsi="Book Antiqua" w:cs="Times New Roman"/>
          <w:sz w:val="19"/>
          <w:szCs w:val="19"/>
          <w:lang w:eastAsia="pt-BR"/>
        </w:rPr>
        <w:t xml:space="preserve"> no prazo previsto nos incisos IV ou V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deste artigo, conforme o caso, </w:t>
      </w:r>
      <w:r w:rsidRPr="009C593E">
        <w:rPr>
          <w:rFonts w:ascii="Book Antiqua" w:eastAsia="Times New Roman" w:hAnsi="Book Antiqua" w:cs="Times New Roman"/>
          <w:b/>
          <w:sz w:val="19"/>
          <w:szCs w:val="19"/>
          <w:highlight w:val="yellow"/>
          <w:lang w:eastAsia="pt-BR"/>
        </w:rPr>
        <w:t>ainda que o titular das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tenha se abstido de votar contra a deliberação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não tenha comparecido à assembléia</w:t>
      </w:r>
      <w:r w:rsidRPr="00901F4E">
        <w:rPr>
          <w:rFonts w:ascii="Book Antiqua" w:eastAsia="Times New Roman" w:hAnsi="Book Antiqua" w:cs="Times New Roman"/>
          <w:sz w:val="16"/>
          <w:szCs w:val="16"/>
          <w:lang w:eastAsia="pt-BR"/>
        </w:rPr>
        <w:t xml:space="preserve">. </w:t>
      </w:r>
      <w:hyperlink r:id="rId28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350F74" w:rsidRPr="009C593E" w14:paraId="15D4FEAB" w14:textId="77777777" w:rsidTr="0011296B">
        <w:tc>
          <w:tcPr>
            <w:tcW w:w="8494" w:type="dxa"/>
            <w:shd w:val="clear" w:color="auto" w:fill="CCFFFF"/>
          </w:tcPr>
          <w:p w14:paraId="5A15EA93" w14:textId="77777777" w:rsidR="00350F74" w:rsidRPr="009C593E" w:rsidRDefault="00350F74" w:rsidP="0011296B">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TJMG-2006</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Havendo cisão de uma sociedade anônima, qualquer acionista dissidente pode exercer o direito de recesso, motivadamente, até 30 dias da publicação da ata da assembleia, ainda que nesta não tenha comparecido</w:t>
            </w:r>
            <w:r w:rsidR="00D15014"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137, III, IV e §</w:t>
            </w:r>
            <w:r w:rsidR="00D15014" w:rsidRPr="009C593E">
              <w:rPr>
                <w:rFonts w:ascii="Book Antiqua" w:eastAsia="Times New Roman" w:hAnsi="Book Antiqua" w:cs="Times New Roman"/>
                <w:b/>
                <w:sz w:val="19"/>
                <w:szCs w:val="19"/>
                <w:lang w:eastAsia="pt-BR"/>
              </w:rPr>
              <w:t>2</w:t>
            </w:r>
            <w:r w:rsidRPr="009C593E">
              <w:rPr>
                <w:rFonts w:ascii="Book Antiqua" w:eastAsia="Times New Roman" w:hAnsi="Book Antiqua" w:cs="Times New Roman"/>
                <w:b/>
                <w:sz w:val="19"/>
                <w:szCs w:val="19"/>
                <w:lang w:eastAsia="pt-BR"/>
              </w:rPr>
              <w:t>º, Lei 6404.</w:t>
            </w:r>
          </w:p>
        </w:tc>
      </w:tr>
    </w:tbl>
    <w:p w14:paraId="273AA3D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Nos 10 (dez) dias subseqüentes ao término do prazo de que tratam os incisos IV e V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deste artigo, conforme o caso, contado da publicação da ata da assembléia-geral ou da assembléia especial que ratificar a deliberação, é facultado aos órgãos da administração convocar a assembléia-geral para ratificar ou reconsiderar a deliberação, se entenderem que o pagamento do preço do reembolso das ações aos acionistas dissidentes que exerceram o direito de retirada porá em risco a estabilidade financeira da empresa</w:t>
      </w:r>
      <w:r w:rsidRPr="00901F4E">
        <w:rPr>
          <w:rFonts w:ascii="Book Antiqua" w:eastAsia="Times New Roman" w:hAnsi="Book Antiqua" w:cs="Times New Roman"/>
          <w:sz w:val="16"/>
          <w:szCs w:val="16"/>
          <w:lang w:eastAsia="pt-BR"/>
        </w:rPr>
        <w:t xml:space="preserve">. </w:t>
      </w:r>
      <w:hyperlink r:id="rId28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15014" w:rsidRPr="00901F4E">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15014" w:rsidRPr="009C593E" w14:paraId="0012C607" w14:textId="77777777" w:rsidTr="000D1DA8">
        <w:tc>
          <w:tcPr>
            <w:tcW w:w="8494" w:type="dxa"/>
            <w:shd w:val="clear" w:color="auto" w:fill="CCFFFF"/>
          </w:tcPr>
          <w:p w14:paraId="0FAD228A" w14:textId="77777777" w:rsidR="00D15014" w:rsidRPr="009C593E" w:rsidRDefault="00D15014" w:rsidP="000D1DA8">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TJPR-2010</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No que diz respeito ao direito de recesso: Após informada sobre o exercício do direito de recesso por parte de sócio(s) dissidente(s), é facultado aos órgãos da administração, nos 10 (dez) dias subsequentes ao término do prazo para exercício do direito de recesso, convocar assembleia geral para ratificar ou reconsiderar a deliberação, se entenderem que o pagamento do preço do </w:t>
            </w:r>
            <w:r w:rsidRPr="009C593E">
              <w:rPr>
                <w:rFonts w:ascii="Book Antiqua" w:eastAsia="Times New Roman" w:hAnsi="Book Antiqua" w:cs="Times New Roman"/>
                <w:sz w:val="19"/>
                <w:szCs w:val="19"/>
                <w:lang w:eastAsia="pt-BR"/>
              </w:rPr>
              <w:lastRenderedPageBreak/>
              <w:t xml:space="preserve">reembolso das ações ao(s) acionista(s) dissidente(s) que exerceu(ram) o direito de retirada porá em risco a estabilidade financeira da empresa.  </w:t>
            </w:r>
            <w:r w:rsidRPr="009C593E">
              <w:rPr>
                <w:rFonts w:ascii="Book Antiqua" w:eastAsia="Times New Roman" w:hAnsi="Book Antiqua" w:cs="Times New Roman"/>
                <w:b/>
                <w:sz w:val="19"/>
                <w:szCs w:val="19"/>
                <w:lang w:eastAsia="pt-BR"/>
              </w:rPr>
              <w:t>BL: art. 137, §3º, Lei 6404.</w:t>
            </w:r>
          </w:p>
        </w:tc>
      </w:tr>
    </w:tbl>
    <w:p w14:paraId="6B43AF5D" w14:textId="7C72A8B1"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43786D">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caps/>
          <w:sz w:val="19"/>
          <w:szCs w:val="19"/>
          <w:highlight w:val="green"/>
          <w:lang w:eastAsia="pt-BR"/>
        </w:rPr>
        <w:t>Decairá</w:t>
      </w:r>
      <w:r w:rsidRPr="009C593E">
        <w:rPr>
          <w:rFonts w:ascii="Book Antiqua" w:eastAsia="Times New Roman" w:hAnsi="Book Antiqua" w:cs="Times New Roman"/>
          <w:sz w:val="19"/>
          <w:szCs w:val="19"/>
          <w:lang w:eastAsia="pt-BR"/>
        </w:rPr>
        <w:t xml:space="preserve"> do </w:t>
      </w:r>
      <w:r w:rsidRPr="0043786D">
        <w:rPr>
          <w:rFonts w:ascii="Book Antiqua" w:eastAsia="Times New Roman" w:hAnsi="Book Antiqua" w:cs="Times New Roman"/>
          <w:b/>
          <w:bCs/>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yellow"/>
          <w:lang w:eastAsia="pt-BR"/>
        </w:rPr>
        <w:t>o acionista</w:t>
      </w:r>
      <w:r w:rsidRPr="009C593E">
        <w:rPr>
          <w:rFonts w:ascii="Book Antiqua" w:eastAsia="Times New Roman" w:hAnsi="Book Antiqua" w:cs="Times New Roman"/>
          <w:sz w:val="19"/>
          <w:szCs w:val="19"/>
          <w:lang w:eastAsia="pt-BR"/>
        </w:rPr>
        <w:t xml:space="preserve"> que </w:t>
      </w:r>
      <w:r w:rsidRPr="0043786D">
        <w:rPr>
          <w:rFonts w:ascii="Book Antiqua" w:eastAsia="Times New Roman" w:hAnsi="Book Antiqua" w:cs="Times New Roman"/>
          <w:b/>
          <w:bCs/>
          <w:caps/>
          <w:sz w:val="19"/>
          <w:szCs w:val="19"/>
          <w:highlight w:val="green"/>
          <w:lang w:eastAsia="pt-BR"/>
        </w:rPr>
        <w:t>não o exercer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no prazo fixado</w:t>
      </w:r>
      <w:r w:rsidRPr="00A651EC">
        <w:rPr>
          <w:rFonts w:ascii="Book Antiqua" w:eastAsia="Times New Roman" w:hAnsi="Book Antiqua" w:cs="Times New Roman"/>
          <w:sz w:val="18"/>
          <w:szCs w:val="18"/>
          <w:lang w:eastAsia="pt-BR"/>
        </w:rPr>
        <w:t xml:space="preserve">. </w:t>
      </w:r>
      <w:hyperlink r:id="rId287"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43786D" w:rsidRPr="00901F4E">
        <w:rPr>
          <w:rFonts w:ascii="Book Antiqua" w:eastAsia="Times New Roman" w:hAnsi="Book Antiqua" w:cs="Times New Roman"/>
          <w:color w:val="0000FF"/>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6D0EF1" w:rsidRPr="009C593E" w14:paraId="35205F9F" w14:textId="77777777" w:rsidTr="006D0EF1">
        <w:tc>
          <w:tcPr>
            <w:tcW w:w="8494" w:type="dxa"/>
            <w:shd w:val="clear" w:color="auto" w:fill="CCFFFF"/>
          </w:tcPr>
          <w:p w14:paraId="1EAB852A" w14:textId="77777777" w:rsidR="006D0EF1" w:rsidRPr="009C593E" w:rsidRDefault="006D0EF1" w:rsidP="006D0EF1">
            <w:pPr>
              <w:spacing w:before="100" w:beforeAutospacing="1" w:after="100" w:afterAutospacing="1"/>
              <w:jc w:val="both"/>
              <w:rPr>
                <w:rFonts w:ascii="Book Antiqua" w:eastAsia="Times New Roman" w:hAnsi="Book Antiqua" w:cs="Times New Roman"/>
                <w:color w:val="FF0000"/>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O art. 1.077 do CC trata do direito de retirada na sociedade limitada. Desse modo, não possui regência supletiva da sociedade anônima. Além disso, a retirada imotivada de sócio na sociedade limitada não é facilitada. Se fôssemos utilizar as regras da sociedade anônima, ela ainda é mais dificultada a retirada do sócio do que pelas próprias regras da sociedade limitada, em especial do que consta no art. 1077 do CC. Parece até semelhante a regra do art. 1077 do CC com a regra do art. 137 da Lei 6404/76, mas esta última gera ainda mais dificuldades para que o sócio faça esta retirada do que a própria norma esculpida no Código Civil, da sociedade limitada.</w:t>
            </w:r>
          </w:p>
        </w:tc>
      </w:tr>
    </w:tbl>
    <w:p w14:paraId="3601158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XII</w:t>
      </w:r>
    </w:p>
    <w:p w14:paraId="62A4A4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Conselho de Administração e Diretoria</w:t>
      </w:r>
    </w:p>
    <w:p w14:paraId="614015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Administração da Companhia</w:t>
      </w:r>
    </w:p>
    <w:p w14:paraId="727C6568" w14:textId="15633C9C"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138</w:t>
      </w: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A </w:t>
      </w:r>
      <w:r w:rsidRPr="00222027">
        <w:rPr>
          <w:rFonts w:ascii="Book Antiqua" w:eastAsia="Times New Roman" w:hAnsi="Book Antiqua" w:cs="Times New Roman"/>
          <w:b/>
          <w:bCs/>
          <w:caps/>
          <w:sz w:val="19"/>
          <w:szCs w:val="19"/>
          <w:shd w:val="clear" w:color="auto" w:fill="F7CAAC" w:themeFill="accent2" w:themeFillTint="66"/>
          <w:lang w:eastAsia="pt-BR"/>
        </w:rPr>
        <w:t>administração da companhia</w:t>
      </w:r>
      <w:r w:rsidRPr="00222027">
        <w:rPr>
          <w:rFonts w:ascii="Book Antiqua" w:eastAsia="Times New Roman" w:hAnsi="Book Antiqua" w:cs="Times New Roman"/>
          <w:b/>
          <w:bCs/>
          <w:caps/>
          <w:sz w:val="19"/>
          <w:szCs w:val="19"/>
          <w:lang w:eastAsia="pt-BR"/>
        </w:rPr>
        <w:t xml:space="preserve"> </w:t>
      </w:r>
      <w:r w:rsidRPr="00222027">
        <w:rPr>
          <w:rFonts w:ascii="Book Antiqua" w:eastAsia="Times New Roman" w:hAnsi="Book Antiqua" w:cs="Times New Roman"/>
          <w:b/>
          <w:bCs/>
          <w:caps/>
          <w:sz w:val="19"/>
          <w:szCs w:val="19"/>
          <w:highlight w:val="green"/>
          <w:lang w:eastAsia="pt-BR"/>
        </w:rPr>
        <w:t>competirá</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conforme dispuser o estatuto</w:t>
      </w:r>
      <w:r w:rsidRPr="00222027">
        <w:rPr>
          <w:rFonts w:ascii="Book Antiqua" w:eastAsia="Times New Roman" w:hAnsi="Book Antiqua" w:cs="Times New Roman"/>
          <w:b/>
          <w:bCs/>
          <w:sz w:val="19"/>
          <w:szCs w:val="19"/>
          <w:lang w:eastAsia="pt-BR"/>
        </w:rPr>
        <w:t xml:space="preserve">, ao </w:t>
      </w:r>
      <w:r w:rsidRPr="00222027">
        <w:rPr>
          <w:rFonts w:ascii="Book Antiqua" w:eastAsia="Times New Roman" w:hAnsi="Book Antiqua" w:cs="Times New Roman"/>
          <w:b/>
          <w:bCs/>
          <w:sz w:val="19"/>
          <w:szCs w:val="19"/>
          <w:highlight w:val="yellow"/>
          <w:lang w:eastAsia="pt-BR"/>
        </w:rPr>
        <w:t>conselho de administração</w:t>
      </w:r>
      <w:r w:rsidRPr="00222027">
        <w:rPr>
          <w:rFonts w:ascii="Book Antiqua" w:eastAsia="Times New Roman" w:hAnsi="Book Antiqua" w:cs="Times New Roman"/>
          <w:b/>
          <w:bCs/>
          <w:sz w:val="19"/>
          <w:szCs w:val="19"/>
          <w:lang w:eastAsia="pt-BR"/>
        </w:rPr>
        <w:t xml:space="preserve"> e à </w:t>
      </w:r>
      <w:r w:rsidRPr="00222027">
        <w:rPr>
          <w:rFonts w:ascii="Book Antiqua" w:eastAsia="Times New Roman" w:hAnsi="Book Antiqua" w:cs="Times New Roman"/>
          <w:b/>
          <w:bCs/>
          <w:sz w:val="19"/>
          <w:szCs w:val="19"/>
          <w:highlight w:val="yellow"/>
          <w:lang w:eastAsia="pt-BR"/>
        </w:rPr>
        <w:t>diretoria</w:t>
      </w:r>
      <w:r w:rsidRPr="00222027">
        <w:rPr>
          <w:rFonts w:ascii="Book Antiqua" w:eastAsia="Times New Roman" w:hAnsi="Book Antiqua" w:cs="Times New Roman"/>
          <w:b/>
          <w:bCs/>
          <w:sz w:val="19"/>
          <w:szCs w:val="19"/>
          <w:lang w:eastAsia="pt-BR"/>
        </w:rPr>
        <w:t xml:space="preserve">, ou </w:t>
      </w:r>
      <w:r w:rsidRPr="00222027">
        <w:rPr>
          <w:rFonts w:ascii="Book Antiqua" w:eastAsia="Times New Roman" w:hAnsi="Book Antiqua" w:cs="Times New Roman"/>
          <w:b/>
          <w:bCs/>
          <w:caps/>
          <w:sz w:val="19"/>
          <w:szCs w:val="19"/>
          <w:highlight w:val="green"/>
          <w:lang w:eastAsia="pt-BR"/>
        </w:rPr>
        <w:t>somente</w:t>
      </w:r>
      <w:r w:rsidRPr="00222027">
        <w:rPr>
          <w:rFonts w:ascii="Book Antiqua" w:eastAsia="Times New Roman" w:hAnsi="Book Antiqua" w:cs="Times New Roman"/>
          <w:b/>
          <w:bCs/>
          <w:sz w:val="19"/>
          <w:szCs w:val="19"/>
          <w:lang w:eastAsia="pt-BR"/>
        </w:rPr>
        <w:t xml:space="preserve"> à </w:t>
      </w:r>
      <w:r w:rsidRPr="00222027">
        <w:rPr>
          <w:rFonts w:ascii="Book Antiqua" w:eastAsia="Times New Roman" w:hAnsi="Book Antiqua" w:cs="Times New Roman"/>
          <w:b/>
          <w:bCs/>
          <w:sz w:val="19"/>
          <w:szCs w:val="19"/>
          <w:highlight w:val="yellow"/>
          <w:lang w:eastAsia="pt-BR"/>
        </w:rPr>
        <w:t>diretoria</w:t>
      </w:r>
      <w:r w:rsidRPr="00222027">
        <w:rPr>
          <w:rFonts w:ascii="Book Antiqua" w:eastAsia="Times New Roman" w:hAnsi="Book Antiqua" w:cs="Times New Roman"/>
          <w:b/>
          <w:bCs/>
          <w:sz w:val="19"/>
          <w:szCs w:val="19"/>
          <w:lang w:eastAsia="pt-BR"/>
        </w:rPr>
        <w:t>.</w:t>
      </w:r>
      <w:r w:rsidR="00A9004E" w:rsidRPr="00222027">
        <w:rPr>
          <w:rFonts w:ascii="Book Antiqua" w:eastAsia="Times New Roman" w:hAnsi="Book Antiqua" w:cs="Times New Roman"/>
          <w:b/>
          <w:bCs/>
          <w:sz w:val="19"/>
          <w:szCs w:val="19"/>
          <w:lang w:eastAsia="pt-BR"/>
        </w:rPr>
        <w:t xml:space="preserve"> </w:t>
      </w:r>
      <w:r w:rsidR="00720509" w:rsidRPr="00222027">
        <w:rPr>
          <w:rFonts w:ascii="Book Antiqua" w:eastAsia="Times New Roman" w:hAnsi="Book Antiqua" w:cs="Times New Roman"/>
          <w:b/>
          <w:bCs/>
          <w:color w:val="FF0000"/>
          <w:sz w:val="16"/>
          <w:szCs w:val="16"/>
          <w:u w:val="single"/>
          <w:lang w:eastAsia="pt-BR"/>
        </w:rPr>
        <w:t>(DPESE-2012)</w:t>
      </w:r>
      <w:r w:rsidR="001876B7" w:rsidRPr="00222027">
        <w:rPr>
          <w:rFonts w:ascii="Book Antiqua" w:eastAsia="Times New Roman" w:hAnsi="Book Antiqua" w:cs="Times New Roman"/>
          <w:b/>
          <w:bCs/>
          <w:sz w:val="16"/>
          <w:szCs w:val="16"/>
          <w:lang w:eastAsia="pt-BR"/>
        </w:rPr>
        <w:t xml:space="preserve"> </w:t>
      </w:r>
      <w:bookmarkStart w:id="45" w:name="_Hlk27658939"/>
      <w:r w:rsidR="00635125" w:rsidRPr="00222027">
        <w:rPr>
          <w:rFonts w:ascii="Book Antiqua" w:eastAsia="Times New Roman" w:hAnsi="Book Antiqua" w:cs="Times New Roman"/>
          <w:b/>
          <w:bCs/>
          <w:color w:val="FF0000"/>
          <w:sz w:val="16"/>
          <w:szCs w:val="16"/>
          <w:u w:val="single"/>
          <w:lang w:eastAsia="pt-BR"/>
        </w:rPr>
        <w:t>(TJPE-2013)</w:t>
      </w:r>
      <w:bookmarkEnd w:id="45"/>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(TJAP-2014)</w:t>
      </w:r>
      <w:r w:rsidR="00637A80" w:rsidRPr="00222027">
        <w:rPr>
          <w:rFonts w:ascii="Book Antiqua" w:eastAsia="Times New Roman" w:hAnsi="Book Antiqua" w:cs="Times New Roman"/>
          <w:b/>
          <w:bCs/>
          <w:color w:val="FF0000"/>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2902FB" w:rsidRPr="00222027">
        <w:rPr>
          <w:rFonts w:ascii="Book Antiqua" w:eastAsia="Times New Roman" w:hAnsi="Book Antiqua" w:cs="Times New Roman"/>
          <w:b/>
          <w:bCs/>
          <w:color w:val="FF0000"/>
          <w:sz w:val="16"/>
          <w:szCs w:val="16"/>
          <w:lang w:eastAsia="pt-BR"/>
        </w:rPr>
        <w:t xml:space="preserve"> </w:t>
      </w:r>
      <w:r w:rsidR="002902FB" w:rsidRPr="00222027">
        <w:rPr>
          <w:rFonts w:ascii="Book Antiqua" w:hAnsi="Book Antiqua"/>
          <w:b/>
          <w:bCs/>
          <w:color w:val="FF0000"/>
          <w:sz w:val="16"/>
          <w:szCs w:val="16"/>
          <w:u w:val="single"/>
        </w:rPr>
        <w:t>(TJMT-2014)</w:t>
      </w:r>
      <w:r w:rsidR="005C4A15" w:rsidRPr="00222027">
        <w:rPr>
          <w:rFonts w:ascii="Book Antiqua" w:hAnsi="Book Antiqua"/>
          <w:b/>
          <w:bCs/>
          <w:color w:val="FF0000"/>
          <w:sz w:val="16"/>
          <w:szCs w:val="16"/>
        </w:rPr>
        <w:t xml:space="preserve"> </w:t>
      </w:r>
      <w:r w:rsidR="005C4A15" w:rsidRPr="00222027">
        <w:rPr>
          <w:rFonts w:ascii="Book Antiqua" w:hAnsi="Book Antiqua"/>
          <w:b/>
          <w:bCs/>
          <w:color w:val="FF0000"/>
          <w:sz w:val="16"/>
          <w:szCs w:val="16"/>
          <w:u w:val="single"/>
        </w:rPr>
        <w:t>(MPPA-2014)</w:t>
      </w:r>
      <w:r w:rsidR="0061342B" w:rsidRPr="00222027">
        <w:rPr>
          <w:rFonts w:ascii="Book Antiqua" w:hAnsi="Book Antiqua"/>
          <w:b/>
          <w:bCs/>
          <w:color w:val="FF0000"/>
          <w:sz w:val="16"/>
          <w:szCs w:val="16"/>
        </w:rPr>
        <w:t xml:space="preserve"> </w:t>
      </w:r>
      <w:r w:rsidR="0061342B" w:rsidRPr="00222027">
        <w:rPr>
          <w:rFonts w:ascii="Book Antiqua" w:hAnsi="Book Antiqua"/>
          <w:b/>
          <w:bCs/>
          <w:color w:val="FF0000"/>
          <w:sz w:val="16"/>
          <w:szCs w:val="16"/>
          <w:u w:val="single"/>
        </w:rPr>
        <w:t>(Cartórios/TJSE-2014)</w:t>
      </w:r>
      <w:r w:rsidR="004B4D47" w:rsidRPr="00222027">
        <w:rPr>
          <w:rFonts w:ascii="Book Antiqua" w:hAnsi="Book Antiqua"/>
          <w:b/>
          <w:bCs/>
          <w:color w:val="FF0000"/>
          <w:sz w:val="16"/>
          <w:szCs w:val="16"/>
        </w:rPr>
        <w:t xml:space="preserve"> </w:t>
      </w:r>
      <w:r w:rsidR="004B4D47" w:rsidRPr="00222027">
        <w:rPr>
          <w:rFonts w:ascii="Book Antiqua" w:eastAsia="Times New Roman" w:hAnsi="Book Antiqua" w:cs="Times New Roman"/>
          <w:b/>
          <w:bCs/>
          <w:color w:val="FF0000"/>
          <w:sz w:val="16"/>
          <w:szCs w:val="16"/>
          <w:u w:val="single"/>
          <w:lang w:eastAsia="pt-BR"/>
        </w:rPr>
        <w:t>(Aud. Fiscal-SEFAZ/RS-2014)</w:t>
      </w:r>
      <w:r w:rsidR="008019D0" w:rsidRPr="00222027">
        <w:rPr>
          <w:rFonts w:ascii="Book Antiqua" w:hAnsi="Book Antiqua"/>
          <w:b/>
          <w:bCs/>
          <w:color w:val="FF0000"/>
          <w:sz w:val="16"/>
          <w:szCs w:val="16"/>
        </w:rPr>
        <w:t xml:space="preserve"> </w:t>
      </w:r>
      <w:r w:rsidR="00A87657" w:rsidRPr="00222027">
        <w:rPr>
          <w:rFonts w:ascii="Book Antiqua" w:eastAsia="Times New Roman" w:hAnsi="Book Antiqua" w:cs="Times New Roman"/>
          <w:b/>
          <w:bCs/>
          <w:color w:val="FF0000"/>
          <w:sz w:val="16"/>
          <w:szCs w:val="16"/>
          <w:u w:val="single"/>
          <w:lang w:eastAsia="pt-BR"/>
        </w:rPr>
        <w:t>(Cartórios/TJMG-2017)</w:t>
      </w:r>
      <w:r w:rsidR="00CB3B16" w:rsidRPr="00222027">
        <w:rPr>
          <w:rFonts w:ascii="Book Antiqua" w:hAnsi="Book Antiqua"/>
          <w:b/>
          <w:bCs/>
          <w:color w:val="FF0000"/>
          <w:sz w:val="16"/>
          <w:szCs w:val="16"/>
        </w:rPr>
        <w:t xml:space="preserve"> </w:t>
      </w:r>
      <w:r w:rsidR="00CB3B16" w:rsidRPr="00222027">
        <w:rPr>
          <w:rFonts w:ascii="Book Antiqua" w:eastAsia="Times New Roman" w:hAnsi="Book Antiqua" w:cs="Times New Roman"/>
          <w:b/>
          <w:bCs/>
          <w:color w:val="FF0000"/>
          <w:sz w:val="16"/>
          <w:szCs w:val="16"/>
          <w:u w:val="single"/>
          <w:lang w:eastAsia="pt-BR"/>
        </w:rPr>
        <w:t>(Cartórios/TJCE-2018)</w:t>
      </w:r>
      <w:r w:rsidR="00922574" w:rsidRPr="00222027">
        <w:rPr>
          <w:rFonts w:ascii="Book Antiqua" w:eastAsia="Times New Roman" w:hAnsi="Book Antiqua" w:cs="Times New Roman"/>
          <w:b/>
          <w:bCs/>
          <w:color w:val="FF0000"/>
          <w:sz w:val="16"/>
          <w:szCs w:val="16"/>
          <w:lang w:eastAsia="pt-BR"/>
        </w:rPr>
        <w:t xml:space="preserve"> </w:t>
      </w:r>
      <w:r w:rsidR="00922574" w:rsidRPr="00222027">
        <w:rPr>
          <w:rFonts w:ascii="Book Antiqua" w:eastAsia="Times New Roman" w:hAnsi="Book Antiqua" w:cs="Times New Roman"/>
          <w:b/>
          <w:bCs/>
          <w:color w:val="FF0000"/>
          <w:sz w:val="16"/>
          <w:szCs w:val="16"/>
          <w:u w:val="single"/>
          <w:lang w:eastAsia="pt-BR"/>
        </w:rPr>
        <w:t>(Cartórios/TJRS-2019)</w:t>
      </w:r>
      <w:r w:rsidR="000B77F2" w:rsidRPr="00222027">
        <w:rPr>
          <w:rFonts w:ascii="Book Antiqua" w:eastAsia="Times New Roman" w:hAnsi="Book Antiqua" w:cs="Times New Roman"/>
          <w:b/>
          <w:bCs/>
          <w:color w:val="FF0000"/>
          <w:sz w:val="16"/>
          <w:szCs w:val="16"/>
          <w:lang w:eastAsia="pt-BR"/>
        </w:rPr>
        <w:t xml:space="preserve"> </w:t>
      </w:r>
      <w:r w:rsidR="000B77F2" w:rsidRPr="00222027">
        <w:rPr>
          <w:rFonts w:ascii="Book Antiqua" w:eastAsia="Times New Roman" w:hAnsi="Book Antiqua" w:cs="Times New Roman"/>
          <w:b/>
          <w:bCs/>
          <w:color w:val="FF0000"/>
          <w:sz w:val="16"/>
          <w:szCs w:val="16"/>
          <w:u w:val="single"/>
          <w:lang w:eastAsia="pt-BR"/>
        </w:rPr>
        <w:t>(Cartórios/TJSC-2019)</w:t>
      </w:r>
      <w:r w:rsidR="000E5BFB" w:rsidRPr="00222027">
        <w:rPr>
          <w:rFonts w:ascii="Book Antiqua" w:eastAsia="Times New Roman" w:hAnsi="Book Antiqua" w:cs="Times New Roman"/>
          <w:b/>
          <w:bCs/>
          <w:color w:val="FF0000"/>
          <w:sz w:val="16"/>
          <w:szCs w:val="16"/>
          <w:lang w:eastAsia="pt-BR"/>
        </w:rPr>
        <w:t xml:space="preserve"> </w:t>
      </w:r>
      <w:r w:rsidR="000E5BFB" w:rsidRPr="00222027">
        <w:rPr>
          <w:rFonts w:ascii="Book Antiqua" w:eastAsia="Times New Roman" w:hAnsi="Book Antiqua" w:cs="Times New Roman"/>
          <w:b/>
          <w:bCs/>
          <w:color w:val="FF0000"/>
          <w:sz w:val="16"/>
          <w:szCs w:val="16"/>
          <w:u w:val="single"/>
          <w:lang w:eastAsia="pt-BR"/>
        </w:rPr>
        <w:t>(PFN-2023)</w:t>
      </w:r>
      <w:r w:rsidR="00222027">
        <w:rPr>
          <w:rFonts w:ascii="Book Antiqua" w:eastAsia="Times New Roman" w:hAnsi="Book Antiqua" w:cs="Times New Roman"/>
          <w:b/>
          <w:bCs/>
          <w:color w:val="FF0000"/>
          <w:sz w:val="16"/>
          <w:szCs w:val="16"/>
          <w:lang w:eastAsia="pt-BR"/>
        </w:rPr>
        <w:t xml:space="preserve"> </w:t>
      </w:r>
      <w:bookmarkStart w:id="46" w:name="_Hlk198648298"/>
      <w:r w:rsidR="00222027">
        <w:rPr>
          <w:rFonts w:ascii="Book Antiqua" w:eastAsia="Times New Roman" w:hAnsi="Book Antiqua" w:cs="Times New Roman"/>
          <w:b/>
          <w:bCs/>
          <w:color w:val="FF0000"/>
          <w:sz w:val="16"/>
          <w:szCs w:val="16"/>
          <w:u w:val="single"/>
          <w:lang w:eastAsia="pt-BR"/>
        </w:rPr>
        <w:t>(TJSP-2024)</w:t>
      </w:r>
      <w:bookmarkEnd w:id="46"/>
    </w:p>
    <w:tbl>
      <w:tblPr>
        <w:tblStyle w:val="Tabelacomgrade"/>
        <w:tblW w:w="0" w:type="auto"/>
        <w:tblLook w:val="04A0" w:firstRow="1" w:lastRow="0" w:firstColumn="1" w:lastColumn="0" w:noHBand="0" w:noVBand="1"/>
      </w:tblPr>
      <w:tblGrid>
        <w:gridCol w:w="8494"/>
      </w:tblGrid>
      <w:tr w:rsidR="00437B55" w:rsidRPr="009C593E" w14:paraId="607EDF50" w14:textId="77777777" w:rsidTr="00437B55">
        <w:tc>
          <w:tcPr>
            <w:tcW w:w="8494" w:type="dxa"/>
            <w:shd w:val="clear" w:color="auto" w:fill="CCFFFF"/>
          </w:tcPr>
          <w:p w14:paraId="1A378F3D" w14:textId="1DFBD912" w:rsidR="00437B55" w:rsidRPr="009C593E" w:rsidRDefault="00437B55" w:rsidP="00437B55">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Fiscal/MA-</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9C593E">
              <w:rPr>
                <w:rFonts w:ascii="Book Antiqua" w:eastAsia="Times New Roman" w:hAnsi="Book Antiqua" w:cs="Times New Roman"/>
                <w:b/>
                <w:sz w:val="19"/>
                <w:szCs w:val="19"/>
                <w:highlight w:val="yellow"/>
                <w:lang w:eastAsia="pt-BR"/>
              </w:rPr>
              <w:t>-FCC</w:t>
            </w:r>
            <w:r w:rsidRPr="009C593E">
              <w:rPr>
                <w:rFonts w:ascii="Book Antiqua" w:eastAsia="Times New Roman" w:hAnsi="Book Antiqua" w:cs="Times New Roman"/>
                <w:b/>
                <w:sz w:val="19"/>
                <w:szCs w:val="19"/>
                <w:lang w:eastAsia="pt-BR"/>
              </w:rPr>
              <w:t xml:space="preserve">): </w:t>
            </w:r>
            <w:r w:rsidRPr="00437B55">
              <w:rPr>
                <w:rFonts w:ascii="Book Antiqua" w:eastAsia="Times New Roman" w:hAnsi="Book Antiqua" w:cs="Times New Roman"/>
                <w:sz w:val="19"/>
                <w:szCs w:val="19"/>
                <w:lang w:eastAsia="pt-BR"/>
              </w:rPr>
              <w:t>A administração da sociedade anônima compete</w:t>
            </w:r>
            <w:r>
              <w:rPr>
                <w:rFonts w:ascii="Book Antiqua" w:eastAsia="Times New Roman" w:hAnsi="Book Antiqua" w:cs="Times New Roman"/>
                <w:sz w:val="19"/>
                <w:szCs w:val="19"/>
                <w:lang w:eastAsia="pt-BR"/>
              </w:rPr>
              <w:t xml:space="preserve"> </w:t>
            </w:r>
            <w:r w:rsidRPr="00437B55">
              <w:rPr>
                <w:rFonts w:ascii="Book Antiqua" w:eastAsia="Times New Roman" w:hAnsi="Book Antiqua" w:cs="Times New Roman"/>
                <w:sz w:val="19"/>
                <w:szCs w:val="19"/>
                <w:lang w:eastAsia="pt-BR"/>
              </w:rPr>
              <w:t>à diretoria e ao conselho de administração, ou somente à diretoria, conforme dispuser o 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294B3E38" w14:textId="6C5B6EA0" w:rsidR="00A14F8C" w:rsidRPr="00222027" w:rsidRDefault="001C6BC4" w:rsidP="00A14F8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61342B">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61342B">
        <w:rPr>
          <w:rFonts w:ascii="Book Antiqua" w:eastAsia="Times New Roman" w:hAnsi="Book Antiqua" w:cs="Times New Roman"/>
          <w:b/>
          <w:bCs/>
          <w:caps/>
          <w:sz w:val="19"/>
          <w:szCs w:val="19"/>
          <w:lang w:eastAsia="pt-BR"/>
        </w:rPr>
        <w:t xml:space="preserve"> </w:t>
      </w:r>
      <w:r w:rsidRPr="0061342B">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sz w:val="19"/>
          <w:szCs w:val="19"/>
          <w:highlight w:val="yellow"/>
          <w:lang w:eastAsia="pt-BR"/>
        </w:rPr>
        <w:t>órgão</w:t>
      </w:r>
      <w:r w:rsidRPr="0061342B">
        <w:rPr>
          <w:rFonts w:ascii="Book Antiqua" w:eastAsia="Times New Roman" w:hAnsi="Book Antiqua" w:cs="Times New Roman"/>
          <w:b/>
          <w:bCs/>
          <w:sz w:val="19"/>
          <w:szCs w:val="19"/>
          <w:lang w:eastAsia="pt-BR"/>
        </w:rPr>
        <w:t xml:space="preserve"> </w:t>
      </w:r>
      <w:r w:rsidRPr="0061342B">
        <w:rPr>
          <w:rFonts w:ascii="Book Antiqua" w:eastAsia="Times New Roman" w:hAnsi="Book Antiqua" w:cs="Times New Roman"/>
          <w:b/>
          <w:bCs/>
          <w:sz w:val="19"/>
          <w:szCs w:val="19"/>
          <w:highlight w:val="cyan"/>
          <w:lang w:eastAsia="pt-BR"/>
        </w:rPr>
        <w:t>de deliberação colegiada</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caps/>
          <w:sz w:val="19"/>
          <w:szCs w:val="19"/>
          <w:highlight w:val="green"/>
          <w:lang w:eastAsia="pt-BR"/>
        </w:rPr>
        <w:t>sendo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representação</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sz w:val="19"/>
          <w:szCs w:val="19"/>
          <w:highlight w:val="yellow"/>
          <w:lang w:eastAsia="pt-BR"/>
        </w:rPr>
        <w:t>da companhia</w:t>
      </w:r>
      <w:r w:rsidRPr="0061342B">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privativa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diretores</w:t>
      </w:r>
      <w:r w:rsidRPr="00901F4E">
        <w:rPr>
          <w:rFonts w:ascii="Book Antiqua" w:eastAsia="Times New Roman" w:hAnsi="Book Antiqua" w:cs="Times New Roman"/>
          <w:sz w:val="18"/>
          <w:szCs w:val="18"/>
          <w:lang w:eastAsia="pt-BR"/>
        </w:rPr>
        <w:t>.</w:t>
      </w:r>
      <w:r w:rsidR="0079350B" w:rsidRPr="00901F4E">
        <w:rPr>
          <w:rFonts w:ascii="Book Antiqua" w:eastAsia="Times New Roman" w:hAnsi="Book Antiqua" w:cs="Times New Roman"/>
          <w:sz w:val="18"/>
          <w:szCs w:val="18"/>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835221" w:rsidRPr="00901F4E">
        <w:rPr>
          <w:rFonts w:ascii="Book Antiqua" w:eastAsia="Times New Roman" w:hAnsi="Book Antiqua" w:cs="Times New Roman"/>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467692">
        <w:rPr>
          <w:rFonts w:ascii="Book Antiqua" w:eastAsia="Times New Roman" w:hAnsi="Book Antiqua" w:cs="Times New Roman"/>
          <w:b/>
          <w:color w:val="FF0000"/>
          <w:sz w:val="16"/>
          <w:szCs w:val="16"/>
          <w:lang w:eastAsia="pt-BR"/>
        </w:rPr>
        <w:t xml:space="preserve"> </w:t>
      </w:r>
      <w:r w:rsidR="00467692">
        <w:rPr>
          <w:rFonts w:ascii="Book Antiqua" w:eastAsia="Times New Roman" w:hAnsi="Book Antiqua" w:cs="Times New Roman"/>
          <w:b/>
          <w:color w:val="FF0000"/>
          <w:sz w:val="16"/>
          <w:szCs w:val="16"/>
          <w:u w:val="single"/>
          <w:lang w:eastAsia="pt-BR"/>
        </w:rPr>
        <w:t>(TJAP-2014)</w:t>
      </w:r>
      <w:r w:rsidR="00CB3B16" w:rsidRPr="00901F4E">
        <w:rPr>
          <w:rFonts w:ascii="Book Antiqua" w:eastAsia="Times New Roman" w:hAnsi="Book Antiqua" w:cs="Times New Roman"/>
          <w:b/>
          <w:color w:val="FF0000"/>
          <w:sz w:val="16"/>
          <w:szCs w:val="16"/>
          <w:lang w:eastAsia="pt-BR"/>
        </w:rPr>
        <w:t xml:space="preserve"> </w:t>
      </w:r>
      <w:r w:rsidR="0061342B" w:rsidRPr="00901F4E">
        <w:rPr>
          <w:rFonts w:ascii="Book Antiqua" w:hAnsi="Book Antiqua"/>
          <w:b/>
          <w:color w:val="FF0000"/>
          <w:sz w:val="16"/>
          <w:szCs w:val="16"/>
          <w:u w:val="single"/>
        </w:rPr>
        <w:t>(Cartórios/TJSE-2014)</w:t>
      </w:r>
      <w:r w:rsidR="004B4D47" w:rsidRPr="00901F4E">
        <w:rPr>
          <w:rFonts w:ascii="Book Antiqua" w:hAnsi="Book Antiqua"/>
          <w:b/>
          <w:color w:val="FF0000"/>
          <w:sz w:val="16"/>
          <w:szCs w:val="16"/>
        </w:rPr>
        <w:t xml:space="preserve"> </w:t>
      </w:r>
      <w:r w:rsidR="004B4D47" w:rsidRPr="00901F4E">
        <w:rPr>
          <w:rFonts w:ascii="Book Antiqua" w:eastAsia="Times New Roman" w:hAnsi="Book Antiqua" w:cs="Times New Roman"/>
          <w:b/>
          <w:bCs/>
          <w:color w:val="FF0000"/>
          <w:sz w:val="16"/>
          <w:szCs w:val="16"/>
          <w:u w:val="single"/>
          <w:lang w:eastAsia="pt-BR"/>
        </w:rPr>
        <w:t>(Aud. Fiscal-SEFAZ/RS-2014)</w:t>
      </w:r>
      <w:r w:rsidR="00A87657" w:rsidRPr="00901F4E">
        <w:rPr>
          <w:rFonts w:ascii="Book Antiqua" w:eastAsia="Times New Roman" w:hAnsi="Book Antiqua" w:cs="Times New Roman"/>
          <w:b/>
          <w:bCs/>
          <w:color w:val="FF0000"/>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922574" w:rsidRPr="00901F4E">
        <w:rPr>
          <w:rFonts w:ascii="Book Antiqua" w:eastAsia="Times New Roman" w:hAnsi="Book Antiqua" w:cs="Times New Roman"/>
          <w:b/>
          <w:color w:val="FF0000"/>
          <w:sz w:val="16"/>
          <w:szCs w:val="16"/>
          <w:lang w:eastAsia="pt-BR"/>
        </w:rPr>
        <w:t xml:space="preserve"> </w:t>
      </w:r>
      <w:r w:rsidR="00922574" w:rsidRPr="00901F4E">
        <w:rPr>
          <w:rFonts w:ascii="Book Antiqua" w:eastAsia="Times New Roman" w:hAnsi="Book Antiqua" w:cs="Times New Roman"/>
          <w:b/>
          <w:color w:val="FF0000"/>
          <w:sz w:val="16"/>
          <w:szCs w:val="16"/>
          <w:u w:val="single"/>
          <w:lang w:eastAsia="pt-BR"/>
        </w:rPr>
        <w:t>(Cartórios/TJRS-2019)</w:t>
      </w:r>
      <w:r w:rsidR="000B77F2" w:rsidRPr="00901F4E">
        <w:rPr>
          <w:rFonts w:ascii="Book Antiqua" w:eastAsia="Times New Roman" w:hAnsi="Book Antiqua" w:cs="Times New Roman"/>
          <w:b/>
          <w:color w:val="FF0000"/>
          <w:sz w:val="16"/>
          <w:szCs w:val="16"/>
          <w:lang w:eastAsia="pt-BR"/>
        </w:rPr>
        <w:t xml:space="preserve"> </w:t>
      </w:r>
      <w:r w:rsidR="000B77F2" w:rsidRPr="00901F4E">
        <w:rPr>
          <w:rFonts w:ascii="Book Antiqua" w:eastAsia="Times New Roman" w:hAnsi="Book Antiqua" w:cs="Times New Roman"/>
          <w:b/>
          <w:color w:val="FF0000"/>
          <w:sz w:val="16"/>
          <w:szCs w:val="16"/>
          <w:u w:val="single"/>
          <w:lang w:eastAsia="pt-BR"/>
        </w:rPr>
        <w:t>(Cartórios/TJSC-2019)</w:t>
      </w:r>
      <w:r w:rsidR="00467692">
        <w:rPr>
          <w:rFonts w:ascii="Book Antiqua" w:eastAsia="Times New Roman" w:hAnsi="Book Antiqua" w:cs="Times New Roman"/>
          <w:b/>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color w:val="FF0000"/>
          <w:sz w:val="16"/>
          <w:szCs w:val="16"/>
          <w:u w:val="single"/>
          <w:lang w:eastAsia="pt-BR"/>
        </w:rPr>
        <w:t>(Anal. Jurídico-PG/DF-2021)</w:t>
      </w:r>
      <w:r w:rsidR="000E5BFB">
        <w:rPr>
          <w:rFonts w:ascii="Book Antiqua" w:eastAsia="Times New Roman" w:hAnsi="Book Antiqua" w:cs="Times New Roman"/>
          <w:b/>
          <w:color w:val="FF0000"/>
          <w:sz w:val="16"/>
          <w:szCs w:val="16"/>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BA5F83" w:rsidRPr="009C593E" w14:paraId="207AAA95" w14:textId="77777777" w:rsidTr="000D1DA8">
        <w:tc>
          <w:tcPr>
            <w:tcW w:w="8494" w:type="dxa"/>
            <w:shd w:val="clear" w:color="auto" w:fill="CCFFFF"/>
          </w:tcPr>
          <w:p w14:paraId="03244406" w14:textId="0BA52796" w:rsidR="00784CF5" w:rsidRPr="00784CF5" w:rsidRDefault="00784CF5" w:rsidP="00784CF5">
            <w:pPr>
              <w:jc w:val="both"/>
              <w:rPr>
                <w:rFonts w:ascii="Book Antiqua" w:eastAsia="Times New Roman" w:hAnsi="Book Antiqua" w:cs="Times New Roman"/>
                <w:b/>
                <w:sz w:val="19"/>
                <w:szCs w:val="19"/>
                <w:lang w:eastAsia="pt-BR"/>
              </w:rPr>
            </w:pPr>
            <w:r w:rsidRPr="00784CF5">
              <w:rPr>
                <w:rFonts w:ascii="Book Antiqua" w:eastAsia="Times New Roman" w:hAnsi="Book Antiqua" w:cs="Times New Roman"/>
                <w:b/>
                <w:sz w:val="19"/>
                <w:szCs w:val="19"/>
                <w:lang w:eastAsia="pt-BR"/>
              </w:rPr>
              <w:t>(</w:t>
            </w:r>
            <w:r w:rsidRPr="00784CF5">
              <w:rPr>
                <w:rFonts w:ascii="Book Antiqua" w:eastAsia="Times New Roman" w:hAnsi="Book Antiqua" w:cs="Times New Roman"/>
                <w:b/>
                <w:sz w:val="19"/>
                <w:szCs w:val="19"/>
                <w:highlight w:val="yellow"/>
                <w:lang w:eastAsia="pt-BR"/>
              </w:rPr>
              <w:t>Anal. Jurídico-PG/DF-2021-CESPE</w:t>
            </w:r>
            <w:r w:rsidRPr="00784CF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84CF5">
              <w:rPr>
                <w:rFonts w:ascii="Book Antiqua" w:eastAsia="Times New Roman" w:hAnsi="Book Antiqua" w:cs="Times New Roman"/>
                <w:bCs/>
                <w:sz w:val="19"/>
                <w:szCs w:val="19"/>
                <w:lang w:eastAsia="pt-BR"/>
              </w:rPr>
              <w:t>Julgue o item subsequente, relativos à administração de sociedades limitadas e anônimas</w:t>
            </w:r>
            <w:r>
              <w:rPr>
                <w:rFonts w:ascii="Book Antiqua" w:eastAsia="Times New Roman" w:hAnsi="Book Antiqua" w:cs="Times New Roman"/>
                <w:bCs/>
                <w:sz w:val="19"/>
                <w:szCs w:val="19"/>
                <w:lang w:eastAsia="pt-BR"/>
              </w:rPr>
              <w:t xml:space="preserve">: </w:t>
            </w:r>
            <w:r w:rsidRPr="00784CF5">
              <w:rPr>
                <w:rFonts w:ascii="Book Antiqua" w:eastAsia="Times New Roman" w:hAnsi="Book Antiqua" w:cs="Times New Roman"/>
                <w:bCs/>
                <w:sz w:val="19"/>
                <w:szCs w:val="19"/>
                <w:lang w:eastAsia="pt-BR"/>
              </w:rPr>
              <w:t>O conselho de administração é órgão de deliberação colegiada em uma sociedade anônima, porém a representação ativa e passiva da sociedade é privativa da diretoria.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138, §1º, LSA.</w:t>
            </w:r>
          </w:p>
          <w:p w14:paraId="6CCD7F76" w14:textId="77777777" w:rsidR="00784CF5" w:rsidRDefault="00784CF5" w:rsidP="00437B55">
            <w:pPr>
              <w:jc w:val="both"/>
              <w:rPr>
                <w:rFonts w:ascii="Book Antiqua" w:eastAsia="Times New Roman" w:hAnsi="Book Antiqua" w:cs="Times New Roman"/>
                <w:b/>
                <w:sz w:val="19"/>
                <w:szCs w:val="19"/>
                <w:lang w:eastAsia="pt-BR"/>
              </w:rPr>
            </w:pPr>
          </w:p>
          <w:p w14:paraId="5132AF44" w14:textId="4C8771C4" w:rsidR="00BA5F83" w:rsidRPr="009C593E" w:rsidRDefault="00BA5F83" w:rsidP="00437B55">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Nos termos da Lei n º 6.404/1976, a representação da companhia é privativa</w:t>
            </w:r>
            <w:r w:rsidR="00437B55">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dos diretores. </w:t>
            </w:r>
            <w:r w:rsidRPr="009C593E">
              <w:rPr>
                <w:rFonts w:ascii="Book Antiqua" w:eastAsia="Times New Roman" w:hAnsi="Book Antiqua" w:cs="Times New Roman"/>
                <w:b/>
                <w:sz w:val="19"/>
                <w:szCs w:val="19"/>
                <w:lang w:eastAsia="pt-BR"/>
              </w:rPr>
              <w:t xml:space="preserve">BL: art. 138, §1º e art. 144, da </w:t>
            </w:r>
            <w:r w:rsidR="00437B55">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CEED8AB" w14:textId="1714299A" w:rsidR="001C6BC4" w:rsidRPr="00901F4E" w:rsidRDefault="001C6BC4" w:rsidP="001876B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E5BFB">
        <w:rPr>
          <w:rFonts w:ascii="Book Antiqua" w:eastAsia="Times New Roman" w:hAnsi="Book Antiqua" w:cs="Times New Roman"/>
          <w:b/>
          <w:bCs/>
          <w:sz w:val="19"/>
          <w:szCs w:val="19"/>
          <w:lang w:eastAsia="pt-BR"/>
        </w:rPr>
        <w:t xml:space="preserve">As </w:t>
      </w:r>
      <w:r w:rsidRPr="000E5BFB">
        <w:rPr>
          <w:rFonts w:ascii="Book Antiqua" w:eastAsia="Times New Roman" w:hAnsi="Book Antiqua" w:cs="Times New Roman"/>
          <w:b/>
          <w:bCs/>
          <w:caps/>
          <w:sz w:val="19"/>
          <w:szCs w:val="19"/>
          <w:shd w:val="clear" w:color="auto" w:fill="F7CAAC" w:themeFill="accent2" w:themeFillTint="66"/>
          <w:lang w:eastAsia="pt-BR"/>
        </w:rPr>
        <w:t>companhias abertas</w:t>
      </w:r>
      <w:r w:rsidRPr="000E5BFB">
        <w:rPr>
          <w:rFonts w:ascii="Book Antiqua" w:eastAsia="Times New Roman" w:hAnsi="Book Antiqua" w:cs="Times New Roman"/>
          <w:b/>
          <w:bCs/>
          <w:sz w:val="19"/>
          <w:szCs w:val="19"/>
          <w:lang w:eastAsia="pt-BR"/>
        </w:rPr>
        <w:t xml:space="preserve"> e as de </w:t>
      </w:r>
      <w:r w:rsidRPr="000E5BFB">
        <w:rPr>
          <w:rFonts w:ascii="Book Antiqua" w:eastAsia="Times New Roman" w:hAnsi="Book Antiqua" w:cs="Times New Roman"/>
          <w:b/>
          <w:bCs/>
          <w:caps/>
          <w:sz w:val="19"/>
          <w:szCs w:val="19"/>
          <w:shd w:val="clear" w:color="auto" w:fill="F7CAAC" w:themeFill="accent2" w:themeFillTint="66"/>
          <w:lang w:eastAsia="pt-BR"/>
        </w:rPr>
        <w:t>capital autorizado</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caps/>
          <w:sz w:val="19"/>
          <w:szCs w:val="19"/>
          <w:highlight w:val="green"/>
          <w:lang w:eastAsia="pt-BR"/>
        </w:rPr>
        <w:t>terão</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yellow"/>
          <w:lang w:eastAsia="pt-BR"/>
        </w:rPr>
        <w:t>obrigatoriamente</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cyan"/>
          <w:lang w:eastAsia="pt-BR"/>
        </w:rPr>
        <w:t>conselho de administração</w:t>
      </w:r>
      <w:r w:rsidRPr="00901F4E">
        <w:rPr>
          <w:rFonts w:ascii="Book Antiqua" w:eastAsia="Times New Roman" w:hAnsi="Book Antiqua" w:cs="Times New Roman"/>
          <w:sz w:val="18"/>
          <w:szCs w:val="18"/>
          <w:lang w:eastAsia="pt-BR"/>
        </w:rPr>
        <w:t>.</w:t>
      </w:r>
      <w:r w:rsidR="00222027">
        <w:rPr>
          <w:rFonts w:ascii="Book Antiqua" w:eastAsia="Times New Roman" w:hAnsi="Book Antiqua" w:cs="Times New Roman"/>
          <w:sz w:val="18"/>
          <w:szCs w:val="18"/>
          <w:lang w:eastAsia="pt-BR"/>
        </w:rPr>
        <w:t xml:space="preserve"> </w:t>
      </w:r>
      <w:r w:rsidR="00222027">
        <w:rPr>
          <w:rFonts w:ascii="Book Antiqua" w:eastAsia="Times New Roman" w:hAnsi="Book Antiqua" w:cs="Times New Roman"/>
          <w:b/>
          <w:bCs/>
          <w:color w:val="FF0000"/>
          <w:sz w:val="16"/>
          <w:szCs w:val="16"/>
          <w:u w:val="single"/>
          <w:lang w:eastAsia="pt-BR"/>
        </w:rPr>
        <w:t>(PF-2004)</w:t>
      </w:r>
      <w:r w:rsidR="00222027">
        <w:rPr>
          <w:rFonts w:ascii="Book Antiqua" w:eastAsia="Times New Roman" w:hAnsi="Book Antiqua" w:cs="Times New Roman"/>
          <w:sz w:val="18"/>
          <w:szCs w:val="18"/>
          <w:lang w:eastAsia="pt-BR"/>
        </w:rPr>
        <w:t xml:space="preserve"> </w:t>
      </w:r>
      <w:r w:rsidR="00222027">
        <w:rPr>
          <w:rFonts w:ascii="Book Antiqua" w:eastAsia="Times New Roman" w:hAnsi="Book Antiqua" w:cs="Times New Roman"/>
          <w:b/>
          <w:bCs/>
          <w:color w:val="FF0000"/>
          <w:sz w:val="16"/>
          <w:szCs w:val="16"/>
          <w:u w:val="single"/>
          <w:lang w:eastAsia="pt-BR"/>
        </w:rPr>
        <w:t>(TJSC-2009)</w:t>
      </w:r>
      <w:r w:rsidR="001876B7" w:rsidRPr="00901F4E">
        <w:rPr>
          <w:rFonts w:ascii="Book Antiqua" w:eastAsia="Times New Roman" w:hAnsi="Book Antiqua" w:cs="Times New Roman"/>
          <w:sz w:val="18"/>
          <w:szCs w:val="18"/>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A9004E" w:rsidRPr="00901F4E">
        <w:rPr>
          <w:rFonts w:ascii="Book Antiqua" w:eastAsia="Times New Roman" w:hAnsi="Book Antiqua" w:cs="Times New Roman"/>
          <w:b/>
          <w:bCs/>
          <w:color w:val="FF0000"/>
          <w:sz w:val="16"/>
          <w:szCs w:val="16"/>
          <w:lang w:eastAsia="pt-BR"/>
        </w:rPr>
        <w:t xml:space="preserve"> </w:t>
      </w:r>
      <w:r w:rsidR="0013376C" w:rsidRPr="00901F4E">
        <w:rPr>
          <w:rFonts w:ascii="Book Antiqua" w:eastAsia="Times New Roman" w:hAnsi="Book Antiqua" w:cs="Times New Roman"/>
          <w:b/>
          <w:color w:val="FF0000"/>
          <w:sz w:val="16"/>
          <w:szCs w:val="16"/>
          <w:u w:val="single"/>
          <w:lang w:eastAsia="pt-BR"/>
        </w:rPr>
        <w:t>(TJRO-2011)</w:t>
      </w:r>
      <w:r w:rsidR="00720509" w:rsidRPr="00901F4E">
        <w:rPr>
          <w:rFonts w:ascii="Book Antiqua" w:eastAsia="Times New Roman" w:hAnsi="Book Antiqua" w:cs="Times New Roman"/>
          <w:b/>
          <w:color w:val="FF0000"/>
          <w:sz w:val="16"/>
          <w:szCs w:val="16"/>
          <w:lang w:eastAsia="pt-BR"/>
        </w:rPr>
        <w:t xml:space="preserve"> </w:t>
      </w:r>
      <w:r w:rsidR="00720509" w:rsidRPr="00901F4E">
        <w:rPr>
          <w:rFonts w:ascii="Book Antiqua" w:eastAsia="Times New Roman" w:hAnsi="Book Antiqua" w:cs="Times New Roman"/>
          <w:b/>
          <w:bCs/>
          <w:color w:val="FF0000"/>
          <w:sz w:val="16"/>
          <w:szCs w:val="16"/>
          <w:u w:val="single"/>
          <w:lang w:eastAsia="pt-BR"/>
        </w:rPr>
        <w:t>(DPESE-2012)</w:t>
      </w:r>
      <w:r w:rsidR="0079350B" w:rsidRPr="00901F4E">
        <w:rPr>
          <w:rFonts w:ascii="Book Antiqua" w:eastAsia="Times New Roman" w:hAnsi="Book Antiqua" w:cs="Times New Roman"/>
          <w:b/>
          <w:bCs/>
          <w:color w:val="FF0000"/>
          <w:sz w:val="16"/>
          <w:szCs w:val="16"/>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2902FB" w:rsidRPr="00901F4E">
        <w:rPr>
          <w:rFonts w:ascii="Book Antiqua" w:eastAsia="Times New Roman" w:hAnsi="Book Antiqua" w:cs="Times New Roman"/>
          <w:b/>
          <w:color w:val="FF0000"/>
          <w:sz w:val="16"/>
          <w:szCs w:val="16"/>
          <w:lang w:eastAsia="pt-BR"/>
        </w:rPr>
        <w:t xml:space="preserve"> </w:t>
      </w:r>
      <w:r w:rsidR="002902FB" w:rsidRPr="00901F4E">
        <w:rPr>
          <w:rFonts w:ascii="Book Antiqua" w:hAnsi="Book Antiqua"/>
          <w:b/>
          <w:color w:val="FF0000"/>
          <w:sz w:val="16"/>
          <w:szCs w:val="16"/>
          <w:u w:val="single"/>
        </w:rPr>
        <w:t>(TJMT-2014)</w:t>
      </w:r>
      <w:r w:rsidR="00D3594D" w:rsidRPr="00901F4E">
        <w:rPr>
          <w:rFonts w:ascii="Book Antiqua" w:hAnsi="Book Antiqua"/>
          <w:b/>
          <w:color w:val="FF0000"/>
          <w:sz w:val="16"/>
          <w:szCs w:val="16"/>
        </w:rPr>
        <w:t xml:space="preserve"> </w:t>
      </w:r>
      <w:r w:rsidR="00D3594D" w:rsidRPr="00901F4E">
        <w:rPr>
          <w:rFonts w:ascii="Book Antiqua" w:hAnsi="Book Antiqua" w:cs="Times New Roman"/>
          <w:b/>
          <w:bCs/>
          <w:color w:val="FF0000"/>
          <w:sz w:val="16"/>
          <w:szCs w:val="16"/>
          <w:u w:val="single"/>
        </w:rPr>
        <w:t>(Cartórios/TJSE-2014)</w:t>
      </w:r>
      <w:r w:rsidR="004B4D47" w:rsidRPr="00901F4E">
        <w:rPr>
          <w:rFonts w:ascii="Book Antiqua" w:hAnsi="Book Antiqua" w:cs="Times New Roman"/>
          <w:b/>
          <w:bCs/>
          <w:color w:val="FF0000"/>
          <w:sz w:val="16"/>
          <w:szCs w:val="16"/>
        </w:rPr>
        <w:t xml:space="preserve"> </w:t>
      </w:r>
      <w:r w:rsidR="004B4D47" w:rsidRPr="00901F4E">
        <w:rPr>
          <w:rFonts w:ascii="Book Antiqua" w:eastAsia="Times New Roman" w:hAnsi="Book Antiqua" w:cs="Times New Roman"/>
          <w:b/>
          <w:bCs/>
          <w:color w:val="FF0000"/>
          <w:sz w:val="16"/>
          <w:szCs w:val="16"/>
          <w:u w:val="single"/>
          <w:lang w:eastAsia="pt-BR"/>
        </w:rPr>
        <w:t>(Aud. Fiscal-SEFAZ/RS-2014)</w:t>
      </w:r>
      <w:r w:rsidR="00FA550E" w:rsidRPr="00901F4E">
        <w:rPr>
          <w:rFonts w:ascii="Book Antiqua" w:hAnsi="Book Antiqua"/>
          <w:b/>
          <w:color w:val="FF0000"/>
          <w:sz w:val="16"/>
          <w:szCs w:val="16"/>
        </w:rPr>
        <w:t xml:space="preserve"> </w:t>
      </w:r>
      <w:r w:rsidR="00FA550E" w:rsidRPr="00901F4E">
        <w:rPr>
          <w:rFonts w:ascii="Book Antiqua" w:hAnsi="Book Antiqua"/>
          <w:b/>
          <w:color w:val="FF0000"/>
          <w:sz w:val="16"/>
          <w:szCs w:val="16"/>
          <w:u w:val="single"/>
        </w:rPr>
        <w:t>(TCERJ-2015)</w:t>
      </w:r>
      <w:r w:rsidR="00437B55" w:rsidRPr="00901F4E">
        <w:rPr>
          <w:rFonts w:ascii="Book Antiqua" w:hAnsi="Book Antiqua"/>
          <w:b/>
          <w:color w:val="FF0000"/>
          <w:sz w:val="16"/>
          <w:szCs w:val="16"/>
        </w:rPr>
        <w:t xml:space="preserve"> </w:t>
      </w:r>
      <w:r w:rsidR="00CB3B16" w:rsidRPr="00901F4E">
        <w:rPr>
          <w:rFonts w:ascii="Book Antiqua" w:eastAsia="Times New Roman" w:hAnsi="Book Antiqua" w:cs="Times New Roman"/>
          <w:b/>
          <w:color w:val="FF0000"/>
          <w:sz w:val="16"/>
          <w:szCs w:val="16"/>
          <w:u w:val="single"/>
          <w:lang w:eastAsia="pt-BR"/>
        </w:rPr>
        <w:t>(Cartórios/TJCE-2018)</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6B39CD" w:rsidRPr="00901F4E">
        <w:rPr>
          <w:rFonts w:ascii="Book Antiqua" w:eastAsia="Times New Roman" w:hAnsi="Book Antiqua" w:cs="Times New Roman"/>
          <w:b/>
          <w:color w:val="FF0000"/>
          <w:sz w:val="16"/>
          <w:szCs w:val="16"/>
          <w:lang w:eastAsia="pt-BR"/>
        </w:rPr>
        <w:t xml:space="preserve"> </w:t>
      </w:r>
      <w:r w:rsidR="006B39CD" w:rsidRPr="00901F4E">
        <w:rPr>
          <w:rFonts w:ascii="Book Antiqua" w:eastAsia="Times New Roman" w:hAnsi="Book Antiqua" w:cs="Times New Roman"/>
          <w:b/>
          <w:color w:val="FF0000"/>
          <w:sz w:val="16"/>
          <w:szCs w:val="16"/>
          <w:u w:val="single"/>
          <w:lang w:eastAsia="pt-BR"/>
        </w:rPr>
        <w:t>(Cartórios/TJMG-2017/2019)</w:t>
      </w:r>
      <w:r w:rsidR="00922574" w:rsidRPr="00901F4E">
        <w:rPr>
          <w:rFonts w:ascii="Book Antiqua" w:eastAsia="Times New Roman" w:hAnsi="Book Antiqua" w:cs="Times New Roman"/>
          <w:b/>
          <w:color w:val="FF0000"/>
          <w:sz w:val="16"/>
          <w:szCs w:val="16"/>
          <w:lang w:eastAsia="pt-BR"/>
        </w:rPr>
        <w:t xml:space="preserve"> </w:t>
      </w:r>
      <w:bookmarkStart w:id="47" w:name="_Hlk55989974"/>
      <w:r w:rsidR="00922574" w:rsidRPr="00901F4E">
        <w:rPr>
          <w:rFonts w:ascii="Book Antiqua" w:eastAsia="Times New Roman" w:hAnsi="Book Antiqua" w:cs="Times New Roman"/>
          <w:b/>
          <w:color w:val="FF0000"/>
          <w:sz w:val="16"/>
          <w:szCs w:val="16"/>
          <w:u w:val="single"/>
          <w:lang w:eastAsia="pt-BR"/>
        </w:rPr>
        <w:t>(Cartórios/TJRS-2019)</w:t>
      </w:r>
      <w:bookmarkEnd w:id="47"/>
      <w:r w:rsidR="000B77F2" w:rsidRPr="00901F4E">
        <w:rPr>
          <w:rFonts w:ascii="Book Antiqua" w:eastAsia="Times New Roman" w:hAnsi="Book Antiqua" w:cs="Times New Roman"/>
          <w:b/>
          <w:color w:val="FF0000"/>
          <w:sz w:val="16"/>
          <w:szCs w:val="16"/>
          <w:lang w:eastAsia="pt-BR"/>
        </w:rPr>
        <w:t xml:space="preserve"> </w:t>
      </w:r>
      <w:bookmarkStart w:id="48" w:name="_Hlk55818882"/>
      <w:r w:rsidR="000B77F2" w:rsidRPr="00901F4E">
        <w:rPr>
          <w:rFonts w:ascii="Book Antiqua" w:eastAsia="Times New Roman" w:hAnsi="Book Antiqua" w:cs="Times New Roman"/>
          <w:b/>
          <w:color w:val="FF0000"/>
          <w:sz w:val="16"/>
          <w:szCs w:val="16"/>
          <w:u w:val="single"/>
          <w:lang w:eastAsia="pt-BR"/>
        </w:rPr>
        <w:t>(Cartórios/TJSC-2019)</w:t>
      </w:r>
      <w:bookmarkEnd w:id="48"/>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color w:val="FF0000"/>
          <w:sz w:val="16"/>
          <w:szCs w:val="16"/>
          <w:u w:val="single"/>
          <w:lang w:eastAsia="pt-BR"/>
        </w:rPr>
        <w:t>(Aud. Fiscal-Porto Alegre/RS-2019)</w:t>
      </w:r>
      <w:r w:rsidR="00AF1A6F" w:rsidRPr="00901F4E">
        <w:rPr>
          <w:rFonts w:ascii="Book Antiqua" w:eastAsia="Times New Roman" w:hAnsi="Book Antiqua" w:cs="Times New Roman"/>
          <w:b/>
          <w:color w:val="FF0000"/>
          <w:sz w:val="16"/>
          <w:szCs w:val="16"/>
          <w:lang w:eastAsia="pt-BR"/>
        </w:rPr>
        <w:t xml:space="preserve"> </w:t>
      </w:r>
      <w:r w:rsidR="00AF1A6F" w:rsidRPr="00901F4E">
        <w:rPr>
          <w:rFonts w:ascii="Book Antiqua" w:eastAsia="Times New Roman" w:hAnsi="Book Antiqua" w:cs="Times New Roman"/>
          <w:b/>
          <w:color w:val="FF0000"/>
          <w:sz w:val="16"/>
          <w:szCs w:val="16"/>
          <w:u w:val="single"/>
          <w:lang w:eastAsia="pt-BR"/>
        </w:rPr>
        <w:t>(TJSP-2021</w:t>
      </w:r>
      <w:r w:rsidR="00222027">
        <w:rPr>
          <w:rFonts w:ascii="Book Antiqua" w:eastAsia="Times New Roman" w:hAnsi="Book Antiqua" w:cs="Times New Roman"/>
          <w:b/>
          <w:color w:val="FF0000"/>
          <w:sz w:val="16"/>
          <w:szCs w:val="16"/>
          <w:u w:val="single"/>
          <w:lang w:eastAsia="pt-BR"/>
        </w:rPr>
        <w:t>/2024</w:t>
      </w:r>
      <w:r w:rsidR="00AF1A6F" w:rsidRPr="00901F4E">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14F8C" w:rsidRPr="009C593E" w14:paraId="21506D11" w14:textId="77777777" w:rsidTr="00551E4B">
        <w:tc>
          <w:tcPr>
            <w:tcW w:w="8494" w:type="dxa"/>
            <w:shd w:val="clear" w:color="auto" w:fill="CCFFFF"/>
          </w:tcPr>
          <w:p w14:paraId="406BE8D2" w14:textId="2C936671" w:rsidR="004E488C" w:rsidRPr="004E488C" w:rsidRDefault="004E488C" w:rsidP="001876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E488C">
              <w:rPr>
                <w:rFonts w:ascii="Book Antiqua" w:eastAsia="Times New Roman" w:hAnsi="Book Antiqua" w:cs="Times New Roman"/>
                <w:b/>
                <w:sz w:val="19"/>
                <w:szCs w:val="19"/>
                <w:highlight w:val="yellow"/>
                <w:lang w:eastAsia="pt-BR"/>
              </w:rPr>
              <w:t>Aud. Fiscal-Porto Alegre/RS-2019-Fundatec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488C">
              <w:rPr>
                <w:rFonts w:ascii="Book Antiqua" w:eastAsia="Times New Roman" w:hAnsi="Book Antiqua" w:cs="Times New Roman"/>
                <w:bCs/>
                <w:sz w:val="19"/>
                <w:szCs w:val="19"/>
                <w:lang w:eastAsia="pt-BR"/>
              </w:rPr>
              <w:t>Sobre a sociedade anônima, é correto afirmar que:</w:t>
            </w:r>
            <w:r>
              <w:rPr>
                <w:rFonts w:ascii="Book Antiqua" w:eastAsia="Times New Roman" w:hAnsi="Book Antiqua" w:cs="Times New Roman"/>
                <w:bCs/>
                <w:sz w:val="19"/>
                <w:szCs w:val="19"/>
                <w:lang w:eastAsia="pt-BR"/>
              </w:rPr>
              <w:t xml:space="preserve"> </w:t>
            </w:r>
            <w:r w:rsidRPr="004E488C">
              <w:rPr>
                <w:rFonts w:ascii="Book Antiqua" w:eastAsia="Times New Roman" w:hAnsi="Book Antiqua" w:cs="Times New Roman"/>
                <w:bCs/>
                <w:sz w:val="19"/>
                <w:szCs w:val="19"/>
                <w:lang w:eastAsia="pt-BR"/>
              </w:rPr>
              <w:t>Se de capital aberto, o conselho de administração é obrigatório.</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138, §2º, </w:t>
            </w:r>
            <w:r>
              <w:rPr>
                <w:rFonts w:ascii="Book Antiqua" w:eastAsia="Times New Roman" w:hAnsi="Book Antiqua" w:cs="Times New Roman"/>
                <w:b/>
                <w:sz w:val="19"/>
                <w:szCs w:val="19"/>
                <w:lang w:eastAsia="pt-BR"/>
              </w:rPr>
              <w:t>LSA.</w:t>
            </w:r>
          </w:p>
          <w:p w14:paraId="63C647C4" w14:textId="77777777" w:rsidR="004E488C" w:rsidRDefault="004E488C" w:rsidP="001876B7">
            <w:pPr>
              <w:jc w:val="both"/>
              <w:rPr>
                <w:rFonts w:ascii="Book Antiqua" w:eastAsia="Times New Roman" w:hAnsi="Book Antiqua" w:cs="Times New Roman"/>
                <w:b/>
                <w:sz w:val="19"/>
                <w:szCs w:val="19"/>
                <w:lang w:eastAsia="pt-BR"/>
              </w:rPr>
            </w:pPr>
          </w:p>
          <w:p w14:paraId="11FAD6FD" w14:textId="7A44E757" w:rsidR="00A14F8C" w:rsidRPr="009C593E" w:rsidRDefault="00A14F8C" w:rsidP="001876B7">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TJSC-2009</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 companhia aberta é necessário o Conselho de Administração. </w:t>
            </w:r>
            <w:r w:rsidRPr="009C593E">
              <w:rPr>
                <w:rFonts w:ascii="Book Antiqua" w:eastAsia="Times New Roman" w:hAnsi="Book Antiqua" w:cs="Times New Roman"/>
                <w:b/>
                <w:sz w:val="19"/>
                <w:szCs w:val="19"/>
                <w:lang w:eastAsia="pt-BR"/>
              </w:rPr>
              <w:t xml:space="preserve">BL: art. 138, §2º, </w:t>
            </w:r>
            <w:r w:rsidR="004E488C">
              <w:rPr>
                <w:rFonts w:ascii="Book Antiqua" w:eastAsia="Times New Roman" w:hAnsi="Book Antiqua" w:cs="Times New Roman"/>
                <w:b/>
                <w:sz w:val="19"/>
                <w:szCs w:val="19"/>
                <w:lang w:eastAsia="pt-BR"/>
              </w:rPr>
              <w:t>LSA.</w:t>
            </w:r>
          </w:p>
          <w:p w14:paraId="5F166A98" w14:textId="77777777" w:rsidR="001668F3" w:rsidRPr="009C593E" w:rsidRDefault="001668F3" w:rsidP="001876B7">
            <w:pPr>
              <w:jc w:val="both"/>
              <w:rPr>
                <w:rFonts w:ascii="Book Antiqua" w:eastAsia="Times New Roman" w:hAnsi="Book Antiqua" w:cs="Times New Roman"/>
                <w:b/>
                <w:sz w:val="19"/>
                <w:szCs w:val="19"/>
                <w:lang w:eastAsia="pt-BR"/>
              </w:rPr>
            </w:pPr>
          </w:p>
          <w:p w14:paraId="7A043C61" w14:textId="5CB7FC67" w:rsidR="001876B7" w:rsidRPr="009C593E" w:rsidRDefault="00635125"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1668F3" w:rsidRPr="009C593E">
              <w:rPr>
                <w:rFonts w:ascii="Book Antiqua" w:eastAsia="Times New Roman" w:hAnsi="Book Antiqua" w:cs="Times New Roman"/>
                <w:sz w:val="19"/>
                <w:szCs w:val="19"/>
                <w:lang w:eastAsia="pt-BR"/>
              </w:rPr>
              <w:t xml:space="preserve"> Na companhia aberta o Conselho de Administração é obrigatório. Entretanto, na companhia fechada sua existência é facultativa e então se não existir, suas atribuições serão todas da Assembleia Geral.</w:t>
            </w:r>
          </w:p>
          <w:p w14:paraId="0F8D5C6A" w14:textId="77777777" w:rsidR="001668F3" w:rsidRPr="009C593E" w:rsidRDefault="001668F3" w:rsidP="001876B7">
            <w:pPr>
              <w:jc w:val="both"/>
              <w:rPr>
                <w:rFonts w:ascii="Book Antiqua" w:eastAsia="Times New Roman" w:hAnsi="Book Antiqua" w:cs="Times New Roman"/>
                <w:b/>
                <w:sz w:val="19"/>
                <w:szCs w:val="19"/>
                <w:lang w:eastAsia="pt-BR"/>
              </w:rPr>
            </w:pPr>
          </w:p>
          <w:p w14:paraId="3D1EF5B2" w14:textId="77777777" w:rsidR="001876B7" w:rsidRPr="009C593E" w:rsidRDefault="001876B7" w:rsidP="001876B7">
            <w:pPr>
              <w:jc w:val="both"/>
              <w:rPr>
                <w:rFonts w:ascii="Book Antiqua" w:hAnsi="Book Antiqua"/>
                <w:sz w:val="19"/>
                <w:szCs w:val="19"/>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hAnsi="Book Antiqua"/>
                <w:b/>
                <w:sz w:val="19"/>
                <w:szCs w:val="19"/>
                <w:shd w:val="clear" w:color="auto" w:fill="F7CAAC" w:themeFill="accent2" w:themeFillTint="66"/>
              </w:rPr>
              <w:t>Conselho de Administração</w:t>
            </w:r>
            <w:r w:rsidRPr="009C593E">
              <w:rPr>
                <w:rFonts w:ascii="Book Antiqua" w:hAnsi="Book Antiqua"/>
                <w:sz w:val="19"/>
                <w:szCs w:val="19"/>
              </w:rPr>
              <w:t>: é órgão facultativo, exceto quando se tratar de:</w:t>
            </w:r>
          </w:p>
          <w:p w14:paraId="67C4876D"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1- </w:t>
            </w:r>
            <w:r w:rsidRPr="009C593E">
              <w:rPr>
                <w:rFonts w:ascii="Book Antiqua" w:eastAsia="Times New Roman" w:hAnsi="Book Antiqua" w:cs="Times New Roman"/>
                <w:b/>
                <w:bCs/>
                <w:sz w:val="19"/>
                <w:szCs w:val="19"/>
                <w:lang w:eastAsia="pt-BR"/>
              </w:rPr>
              <w:t>Companhia Aberta</w:t>
            </w:r>
            <w:r w:rsidRPr="009C593E">
              <w:rPr>
                <w:rFonts w:ascii="Book Antiqua" w:eastAsia="Times New Roman" w:hAnsi="Book Antiqua" w:cs="Times New Roman"/>
                <w:sz w:val="19"/>
                <w:szCs w:val="19"/>
                <w:lang w:eastAsia="pt-BR"/>
              </w:rPr>
              <w:t xml:space="preserve"> (art</w:t>
            </w:r>
            <w:r w:rsidR="000018F7"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138)</w:t>
            </w:r>
          </w:p>
          <w:p w14:paraId="798C51A9"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2 - </w:t>
            </w:r>
            <w:r w:rsidRPr="009C593E">
              <w:rPr>
                <w:rFonts w:ascii="Book Antiqua" w:eastAsia="Times New Roman" w:hAnsi="Book Antiqua" w:cs="Times New Roman"/>
                <w:b/>
                <w:bCs/>
                <w:sz w:val="19"/>
                <w:szCs w:val="19"/>
                <w:lang w:eastAsia="pt-BR"/>
              </w:rPr>
              <w:t>Sociedade de Economia Mista</w:t>
            </w:r>
            <w:r w:rsidRPr="009C593E">
              <w:rPr>
                <w:rFonts w:ascii="Book Antiqua" w:eastAsia="Times New Roman" w:hAnsi="Book Antiqua" w:cs="Times New Roman"/>
                <w:sz w:val="19"/>
                <w:szCs w:val="19"/>
                <w:lang w:eastAsia="pt-BR"/>
              </w:rPr>
              <w:t xml:space="preserve"> (art</w:t>
            </w:r>
            <w:r w:rsidR="000018F7"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231/239)</w:t>
            </w:r>
          </w:p>
          <w:p w14:paraId="1725C445"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3-  </w:t>
            </w:r>
            <w:r w:rsidRPr="009C593E">
              <w:rPr>
                <w:rFonts w:ascii="Book Antiqua" w:eastAsia="Times New Roman" w:hAnsi="Book Antiqua" w:cs="Times New Roman"/>
                <w:b/>
                <w:bCs/>
                <w:sz w:val="19"/>
                <w:szCs w:val="19"/>
                <w:lang w:eastAsia="pt-BR"/>
              </w:rPr>
              <w:t>Sociedade de Capital Autorizado</w:t>
            </w:r>
            <w:r w:rsidRPr="009C593E">
              <w:rPr>
                <w:rFonts w:ascii="Book Antiqua" w:eastAsia="Times New Roman" w:hAnsi="Book Antiqua" w:cs="Times New Roman"/>
                <w:sz w:val="19"/>
                <w:szCs w:val="19"/>
                <w:lang w:eastAsia="pt-BR"/>
              </w:rPr>
              <w:t xml:space="preserve"> (art. 1</w:t>
            </w:r>
            <w:r w:rsidR="000018F7" w:rsidRPr="009C593E">
              <w:rPr>
                <w:rFonts w:ascii="Book Antiqua" w:eastAsia="Times New Roman" w:hAnsi="Book Antiqua" w:cs="Times New Roman"/>
                <w:sz w:val="19"/>
                <w:szCs w:val="19"/>
                <w:lang w:eastAsia="pt-BR"/>
              </w:rPr>
              <w:t>38, §2º e art. 168</w:t>
            </w:r>
            <w:r w:rsidRPr="009C593E">
              <w:rPr>
                <w:rFonts w:ascii="Book Antiqua" w:eastAsia="Times New Roman" w:hAnsi="Book Antiqua" w:cs="Times New Roman"/>
                <w:sz w:val="19"/>
                <w:szCs w:val="19"/>
                <w:lang w:eastAsia="pt-BR"/>
              </w:rPr>
              <w:t>)</w:t>
            </w:r>
          </w:p>
          <w:p w14:paraId="1EE758EB"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w:t>
            </w:r>
          </w:p>
          <w:p w14:paraId="2C4AFEA6"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Finalidade do Conselho de Administração</w:t>
            </w:r>
            <w:r w:rsidRPr="009C593E">
              <w:rPr>
                <w:rFonts w:ascii="Book Antiqua" w:eastAsia="Times New Roman" w:hAnsi="Book Antiqua" w:cs="Times New Roman"/>
                <w:sz w:val="19"/>
                <w:szCs w:val="19"/>
                <w:lang w:eastAsia="pt-BR"/>
              </w:rPr>
              <w:t>: estabelecer as diretrizes da companhia, bem como eleger e destituir administradores.</w:t>
            </w:r>
          </w:p>
          <w:p w14:paraId="5417E086" w14:textId="77777777" w:rsidR="001876B7" w:rsidRPr="009C593E" w:rsidRDefault="001876B7" w:rsidP="001876B7">
            <w:pPr>
              <w:jc w:val="both"/>
              <w:rPr>
                <w:rFonts w:ascii="Book Antiqua" w:eastAsia="Times New Roman" w:hAnsi="Book Antiqua" w:cs="Times New Roman"/>
                <w:sz w:val="19"/>
                <w:szCs w:val="19"/>
                <w:lang w:eastAsia="pt-BR"/>
              </w:rPr>
            </w:pPr>
          </w:p>
          <w:p w14:paraId="330D53B1"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Composição do conselho de administração</w:t>
            </w:r>
            <w:r w:rsidRPr="009C593E">
              <w:rPr>
                <w:rFonts w:ascii="Book Antiqua" w:eastAsia="Times New Roman" w:hAnsi="Book Antiqua" w:cs="Times New Roman"/>
                <w:sz w:val="19"/>
                <w:szCs w:val="19"/>
                <w:lang w:eastAsia="pt-BR"/>
              </w:rPr>
              <w:t xml:space="preserve">: no mínimo 3 (três) membros, </w:t>
            </w:r>
            <w:r w:rsidRPr="009C593E">
              <w:rPr>
                <w:rFonts w:ascii="Book Antiqua" w:eastAsia="Times New Roman" w:hAnsi="Book Antiqua" w:cs="Times New Roman"/>
                <w:b/>
                <w:bCs/>
                <w:sz w:val="19"/>
                <w:szCs w:val="19"/>
                <w:lang w:eastAsia="pt-BR"/>
              </w:rPr>
              <w:t>acionistas ou não</w:t>
            </w:r>
            <w:r w:rsidRPr="009C593E">
              <w:rPr>
                <w:rFonts w:ascii="Book Antiqua" w:eastAsia="Times New Roman" w:hAnsi="Book Antiqua" w:cs="Times New Roman"/>
                <w:sz w:val="19"/>
                <w:szCs w:val="19"/>
                <w:lang w:eastAsia="pt-BR"/>
              </w:rPr>
              <w:t>! Os conselheiros não precisam residir no país.</w:t>
            </w:r>
          </w:p>
        </w:tc>
      </w:tr>
    </w:tbl>
    <w:p w14:paraId="6C756A1D" w14:textId="5F2D2464" w:rsidR="00CB5574" w:rsidRPr="00901F4E" w:rsidRDefault="00CB5574" w:rsidP="00F62366">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222027">
        <w:rPr>
          <w:rFonts w:ascii="Book Antiqua" w:eastAsia="Times New Roman" w:hAnsi="Book Antiqua" w:cs="Times New Roman"/>
          <w:b/>
          <w:bCs/>
          <w:sz w:val="19"/>
          <w:szCs w:val="19"/>
          <w:highlight w:val="magenta"/>
          <w:lang w:eastAsia="pt-BR"/>
        </w:rPr>
        <w:lastRenderedPageBreak/>
        <w:t>§ 3º</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É vedada</w:t>
      </w:r>
      <w:r w:rsidRPr="00222027">
        <w:rPr>
          <w:rFonts w:ascii="Book Antiqua" w:eastAsia="Times New Roman" w:hAnsi="Book Antiqua" w:cs="Times New Roman"/>
          <w:b/>
          <w:bCs/>
          <w:sz w:val="19"/>
          <w:szCs w:val="19"/>
          <w:lang w:eastAsia="pt-BR"/>
        </w:rPr>
        <w:t>, nas companhias abertas, a acumulação do cargo de presidente do conselho de administração e do cargo de diretor-presidente ou de principal executivo da companhia</w:t>
      </w:r>
      <w:r w:rsidRPr="00901F4E">
        <w:rPr>
          <w:rFonts w:ascii="Book Antiqua" w:eastAsia="Times New Roman" w:hAnsi="Book Antiqua" w:cs="Times New Roman"/>
          <w:sz w:val="16"/>
          <w:szCs w:val="16"/>
          <w:lang w:eastAsia="pt-BR"/>
        </w:rPr>
        <w:t>. </w:t>
      </w:r>
      <w:hyperlink r:id="rId288" w:anchor="art5" w:history="1">
        <w:r w:rsidRPr="00901F4E">
          <w:rPr>
            <w:rStyle w:val="Hyperlink"/>
            <w:rFonts w:ascii="Book Antiqua" w:eastAsia="Times New Roman" w:hAnsi="Book Antiqua" w:cs="Times New Roman"/>
            <w:sz w:val="16"/>
            <w:szCs w:val="16"/>
            <w:lang w:eastAsia="pt-BR"/>
          </w:rPr>
          <w:t>(Incluído pela Lei nº 14.195, de 2021)</w:t>
        </w:r>
      </w:hyperlink>
      <w:r w:rsidRPr="00901F4E">
        <w:rPr>
          <w:rFonts w:ascii="Book Antiqua" w:eastAsia="Times New Roman" w:hAnsi="Book Antiqua" w:cs="Times New Roman"/>
          <w:sz w:val="16"/>
          <w:szCs w:val="16"/>
          <w:lang w:eastAsia="pt-BR"/>
        </w:rPr>
        <w:t> </w:t>
      </w:r>
      <w:r w:rsidR="00222027">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DC0846" w14:paraId="34053B75" w14:textId="77777777" w:rsidTr="00DC0846">
        <w:tc>
          <w:tcPr>
            <w:tcW w:w="8494" w:type="dxa"/>
            <w:shd w:val="clear" w:color="auto" w:fill="CCFFFF"/>
          </w:tcPr>
          <w:p w14:paraId="4B025860" w14:textId="195AF46E" w:rsidR="00DC0846" w:rsidRPr="00DC0846" w:rsidRDefault="00DC0846" w:rsidP="00DC0846">
            <w:pPr>
              <w:spacing w:before="100" w:beforeAutospacing="1" w:after="100" w:afterAutospacing="1"/>
              <w:jc w:val="both"/>
              <w:rPr>
                <w:rFonts w:ascii="Book Antiqua" w:eastAsia="Times New Roman" w:hAnsi="Book Antiqua" w:cs="Times New Roman"/>
                <w:sz w:val="19"/>
                <w:szCs w:val="19"/>
                <w:lang w:eastAsia="pt-BR"/>
              </w:rPr>
            </w:pPr>
            <w:r w:rsidRPr="00DC0846">
              <w:rPr>
                <w:rFonts w:ascii="Book Antiqua" w:eastAsia="Times New Roman" w:hAnsi="Book Antiqua" w:cs="Times New Roman"/>
                <w:b/>
                <w:bCs/>
                <w:i/>
                <w:iCs/>
                <w:color w:val="FF0000"/>
                <w:sz w:val="19"/>
                <w:szCs w:val="19"/>
                <w:lang w:eastAsia="pt-BR"/>
              </w:rPr>
              <w:t>#</w:t>
            </w:r>
            <w:r w:rsidRPr="00DC08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Vide art. 58, II da Lei 14.195/21: “</w:t>
            </w:r>
            <w:r w:rsidRPr="00DC0846">
              <w:rPr>
                <w:rFonts w:ascii="Book Antiqua" w:eastAsia="Times New Roman" w:hAnsi="Book Antiqua" w:cs="Times New Roman"/>
                <w:i/>
                <w:iCs/>
                <w:sz w:val="19"/>
                <w:szCs w:val="19"/>
                <w:lang w:eastAsia="pt-BR"/>
              </w:rPr>
              <w:t>Art. 58. Esta Lei entra em vigor na data de sua publicação e produzirá efeitos: II - em 360 (trezentos e sessenta) dias, contados da data de sua publicação, quanto à parte do art. 5º que altera o § 3º do art. 138 da Lei nº 6.404, de 15 de dezembro de 1976; (...)</w:t>
            </w:r>
          </w:p>
        </w:tc>
      </w:tr>
    </w:tbl>
    <w:p w14:paraId="052A443E" w14:textId="51372B5D" w:rsidR="00CB5574" w:rsidRPr="00901F4E" w:rsidRDefault="00CB5574" w:rsidP="00F62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4º A Comissão de Valores Mobiliários poderá editar ato normativo que excepcione as companhias de menor porte previstas no art. 294-B desta Lei da vedação de que trata o § 3º deste artigo</w:t>
      </w:r>
      <w:r w:rsidRPr="00901F4E">
        <w:rPr>
          <w:rFonts w:ascii="Book Antiqua" w:eastAsia="Times New Roman" w:hAnsi="Book Antiqua" w:cs="Times New Roman"/>
          <w:sz w:val="16"/>
          <w:szCs w:val="16"/>
          <w:lang w:eastAsia="pt-BR"/>
        </w:rPr>
        <w:t>.</w:t>
      </w:r>
      <w:r w:rsidR="00784CF5" w:rsidRPr="00901F4E">
        <w:rPr>
          <w:rFonts w:ascii="Book Antiqua" w:eastAsia="Times New Roman" w:hAnsi="Book Antiqua" w:cs="Times New Roman"/>
          <w:sz w:val="16"/>
          <w:szCs w:val="16"/>
          <w:lang w:eastAsia="pt-BR"/>
        </w:rPr>
        <w:t xml:space="preserve"> </w:t>
      </w:r>
      <w:hyperlink r:id="rId289" w:anchor="art5" w:history="1">
        <w:r w:rsidRPr="00901F4E">
          <w:rPr>
            <w:rStyle w:val="Hyperlink"/>
            <w:rFonts w:ascii="Book Antiqua" w:eastAsia="Times New Roman" w:hAnsi="Book Antiqua" w:cs="Times New Roman"/>
            <w:sz w:val="16"/>
            <w:szCs w:val="16"/>
            <w:lang w:eastAsia="pt-BR"/>
          </w:rPr>
          <w:t>(Incluído pela Lei nº 14.195, de 2021)</w:t>
        </w:r>
      </w:hyperlink>
    </w:p>
    <w:p w14:paraId="2574EEC2" w14:textId="74A063D6"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F62366">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magenta"/>
          <w:lang w:eastAsia="pt-BR"/>
        </w:rPr>
        <w:t>Art. 139</w:t>
      </w:r>
      <w:r w:rsidRPr="009C593E">
        <w:rPr>
          <w:rFonts w:ascii="Book Antiqua" w:eastAsia="Times New Roman" w:hAnsi="Book Antiqua" w:cs="Times New Roman"/>
          <w:sz w:val="19"/>
          <w:szCs w:val="19"/>
          <w:lang w:eastAsia="pt-BR"/>
        </w:rPr>
        <w:t xml:space="preserve">. </w:t>
      </w:r>
      <w:r w:rsidRPr="000E5BFB">
        <w:rPr>
          <w:rFonts w:ascii="Book Antiqua" w:eastAsia="Times New Roman" w:hAnsi="Book Antiqua" w:cs="Times New Roman"/>
          <w:b/>
          <w:bCs/>
          <w:sz w:val="19"/>
          <w:szCs w:val="19"/>
          <w:lang w:eastAsia="pt-BR"/>
        </w:rPr>
        <w:t xml:space="preserve">As atribuições e poderes conferidos por lei aos órgãos de administração </w:t>
      </w:r>
      <w:r w:rsidRPr="000E5BFB">
        <w:rPr>
          <w:rFonts w:ascii="Book Antiqua" w:eastAsia="Times New Roman" w:hAnsi="Book Antiqua" w:cs="Times New Roman"/>
          <w:b/>
          <w:bCs/>
          <w:caps/>
          <w:sz w:val="19"/>
          <w:szCs w:val="19"/>
          <w:highlight w:val="green"/>
          <w:lang w:eastAsia="pt-BR"/>
        </w:rPr>
        <w:t>não podem ser outorgados</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cyan"/>
          <w:lang w:eastAsia="pt-BR"/>
        </w:rPr>
        <w:t>a outro órgão</w:t>
      </w:r>
      <w:r w:rsidRPr="000E5BFB">
        <w:rPr>
          <w:rFonts w:ascii="Book Antiqua" w:eastAsia="Times New Roman" w:hAnsi="Book Antiqua" w:cs="Times New Roman"/>
          <w:b/>
          <w:bCs/>
          <w:sz w:val="19"/>
          <w:szCs w:val="19"/>
          <w:lang w:eastAsia="pt-BR"/>
        </w:rPr>
        <w:t>, criado por lei ou pelo estatuto</w:t>
      </w:r>
      <w:r w:rsidRPr="00901F4E">
        <w:rPr>
          <w:rFonts w:ascii="Book Antiqua" w:eastAsia="Times New Roman" w:hAnsi="Book Antiqua" w:cs="Times New Roman"/>
          <w:sz w:val="18"/>
          <w:szCs w:val="18"/>
          <w:lang w:eastAsia="pt-BR"/>
        </w:rPr>
        <w:t>.</w:t>
      </w:r>
      <w:r w:rsidR="00460219" w:rsidRPr="00901F4E">
        <w:rPr>
          <w:rFonts w:ascii="Book Antiqua" w:eastAsia="Times New Roman" w:hAnsi="Book Antiqua" w:cs="Times New Roman"/>
          <w:sz w:val="18"/>
          <w:szCs w:val="18"/>
          <w:lang w:eastAsia="pt-BR"/>
        </w:rPr>
        <w:t xml:space="preserve"> </w:t>
      </w:r>
      <w:r w:rsidR="00460219"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PGESP-2009</w:t>
      </w:r>
      <w:r w:rsidR="00460219" w:rsidRPr="00901F4E">
        <w:rPr>
          <w:rFonts w:ascii="Book Antiqua" w:eastAsia="Times New Roman" w:hAnsi="Book Antiqua" w:cs="Times New Roman"/>
          <w:b/>
          <w:color w:val="FF0000"/>
          <w:sz w:val="16"/>
          <w:szCs w:val="16"/>
          <w:u w:val="single"/>
          <w:lang w:eastAsia="pt-BR"/>
        </w:rPr>
        <w:t>)</w:t>
      </w:r>
      <w:r w:rsidR="00A87657" w:rsidRPr="00901F4E">
        <w:rPr>
          <w:rFonts w:ascii="Book Antiqua" w:eastAsia="Times New Roman" w:hAnsi="Book Antiqua" w:cs="Times New Roman"/>
          <w:b/>
          <w:color w:val="FF0000"/>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11F84A3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D42F8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Conselho de Administração</w:t>
      </w:r>
    </w:p>
    <w:p w14:paraId="0D4D5AA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Composição</w:t>
      </w:r>
    </w:p>
    <w:p w14:paraId="6B9C8DF7" w14:textId="4852402F"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140</w:t>
      </w: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O </w:t>
      </w:r>
      <w:r w:rsidRPr="00222027">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222027">
        <w:rPr>
          <w:rFonts w:ascii="Book Antiqua" w:eastAsia="Times New Roman" w:hAnsi="Book Antiqua" w:cs="Times New Roman"/>
          <w:b/>
          <w:bCs/>
          <w:caps/>
          <w:sz w:val="19"/>
          <w:szCs w:val="19"/>
          <w:lang w:eastAsia="pt-BR"/>
        </w:rPr>
        <w:t xml:space="preserve"> </w:t>
      </w:r>
      <w:r w:rsidRPr="00222027">
        <w:rPr>
          <w:rFonts w:ascii="Book Antiqua" w:eastAsia="Times New Roman" w:hAnsi="Book Antiqua" w:cs="Times New Roman"/>
          <w:b/>
          <w:bCs/>
          <w:caps/>
          <w:sz w:val="19"/>
          <w:szCs w:val="19"/>
          <w:highlight w:val="green"/>
          <w:lang w:eastAsia="pt-BR"/>
        </w:rPr>
        <w:t>será composto</w:t>
      </w:r>
      <w:r w:rsidRPr="00222027">
        <w:rPr>
          <w:rFonts w:ascii="Book Antiqua" w:eastAsia="Times New Roman" w:hAnsi="Book Antiqua" w:cs="Times New Roman"/>
          <w:b/>
          <w:bCs/>
          <w:sz w:val="19"/>
          <w:szCs w:val="19"/>
          <w:lang w:eastAsia="pt-BR"/>
        </w:rPr>
        <w:t xml:space="preserve"> por, </w:t>
      </w:r>
      <w:r w:rsidRPr="00222027">
        <w:rPr>
          <w:rFonts w:ascii="Book Antiqua" w:eastAsia="Times New Roman" w:hAnsi="Book Antiqua" w:cs="Times New Roman"/>
          <w:b/>
          <w:bCs/>
          <w:sz w:val="19"/>
          <w:szCs w:val="19"/>
          <w:highlight w:val="yellow"/>
          <w:lang w:eastAsia="pt-BR"/>
        </w:rPr>
        <w:t>no mínimo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3 (três) membros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 xml:space="preserve">eleitos pela </w:t>
      </w:r>
      <w:r w:rsidR="001978CD" w:rsidRPr="00222027">
        <w:rPr>
          <w:rFonts w:ascii="Book Antiqua" w:eastAsia="Times New Roman" w:hAnsi="Book Antiqua" w:cs="Times New Roman"/>
          <w:b/>
          <w:bCs/>
          <w:sz w:val="19"/>
          <w:szCs w:val="19"/>
          <w:highlight w:val="yellow"/>
          <w:lang w:eastAsia="pt-BR"/>
        </w:rPr>
        <w:t>assembleia</w:t>
      </w:r>
      <w:r w:rsidRPr="00222027">
        <w:rPr>
          <w:rFonts w:ascii="Book Antiqua" w:eastAsia="Times New Roman" w:hAnsi="Book Antiqua" w:cs="Times New Roman"/>
          <w:b/>
          <w:bCs/>
          <w:sz w:val="19"/>
          <w:szCs w:val="19"/>
          <w:highlight w:val="yellow"/>
          <w:lang w:eastAsia="pt-BR"/>
        </w:rPr>
        <w:t>-geral</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sz w:val="19"/>
          <w:szCs w:val="19"/>
          <w:highlight w:val="yellow"/>
          <w:lang w:eastAsia="pt-BR"/>
        </w:rPr>
        <w:t>por ela</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destituíveis a qualquer tempo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devendo</w:t>
      </w:r>
      <w:r w:rsidRPr="00222027">
        <w:rPr>
          <w:rFonts w:ascii="Book Antiqua" w:eastAsia="Times New Roman" w:hAnsi="Book Antiqua" w:cs="Times New Roman"/>
          <w:b/>
          <w:bCs/>
          <w:sz w:val="19"/>
          <w:szCs w:val="19"/>
          <w:lang w:eastAsia="pt-BR"/>
        </w:rPr>
        <w:t xml:space="preserve"> o </w:t>
      </w:r>
      <w:r w:rsidRPr="00222027">
        <w:rPr>
          <w:rFonts w:ascii="Book Antiqua" w:eastAsia="Times New Roman" w:hAnsi="Book Antiqua" w:cs="Times New Roman"/>
          <w:b/>
          <w:bCs/>
          <w:sz w:val="19"/>
          <w:szCs w:val="19"/>
          <w:highlight w:val="yellow"/>
          <w:lang w:eastAsia="pt-BR"/>
        </w:rPr>
        <w:t>estatuto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estabelecer</w:t>
      </w:r>
      <w:r w:rsidRPr="00901F4E">
        <w:rPr>
          <w:rFonts w:ascii="Book Antiqua" w:eastAsia="Times New Roman" w:hAnsi="Book Antiqua" w:cs="Times New Roman"/>
          <w:sz w:val="16"/>
          <w:szCs w:val="16"/>
          <w:lang w:eastAsia="pt-BR"/>
        </w:rPr>
        <w:t>:</w:t>
      </w:r>
      <w:r w:rsidR="00162F00" w:rsidRPr="00901F4E">
        <w:rPr>
          <w:rFonts w:ascii="Book Antiqua" w:eastAsia="Times New Roman" w:hAnsi="Book Antiqua" w:cs="Times New Roman"/>
          <w:sz w:val="16"/>
          <w:szCs w:val="16"/>
          <w:lang w:eastAsia="pt-BR"/>
        </w:rPr>
        <w:t xml:space="preserve"> </w:t>
      </w:r>
      <w:r w:rsidR="00162F00" w:rsidRPr="00901F4E">
        <w:rPr>
          <w:rFonts w:ascii="Book Antiqua" w:eastAsia="Times New Roman" w:hAnsi="Book Antiqua" w:cs="Times New Roman"/>
          <w:b/>
          <w:bCs/>
          <w:color w:val="FF0000"/>
          <w:sz w:val="16"/>
          <w:szCs w:val="16"/>
          <w:u w:val="single"/>
          <w:lang w:eastAsia="pt-BR"/>
        </w:rPr>
        <w:t>(MPT-2007)</w:t>
      </w:r>
      <w:r w:rsidR="00721E89" w:rsidRPr="00901F4E">
        <w:rPr>
          <w:rFonts w:ascii="Book Antiqua" w:eastAsia="Times New Roman" w:hAnsi="Book Antiqua" w:cs="Times New Roman"/>
          <w:sz w:val="16"/>
          <w:szCs w:val="16"/>
          <w:lang w:eastAsia="pt-BR"/>
        </w:rPr>
        <w:t xml:space="preserve"> </w:t>
      </w:r>
      <w:r w:rsidR="00D53123" w:rsidRPr="00901F4E">
        <w:rPr>
          <w:rFonts w:ascii="Book Antiqua" w:eastAsia="Times New Roman" w:hAnsi="Book Antiqua" w:cs="Times New Roman"/>
          <w:b/>
          <w:color w:val="FF0000"/>
          <w:sz w:val="16"/>
          <w:szCs w:val="16"/>
          <w:u w:val="single"/>
          <w:lang w:eastAsia="pt-BR"/>
        </w:rPr>
        <w:t>(TJSP-2009)</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1978CD"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(TJSP-2009/2024)</w:t>
      </w:r>
    </w:p>
    <w:p w14:paraId="6FFF24E1" w14:textId="113DBC5B"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95524">
        <w:rPr>
          <w:rFonts w:ascii="Book Antiqua" w:eastAsia="Times New Roman" w:hAnsi="Book Antiqua" w:cs="Times New Roman"/>
          <w:b/>
          <w:bCs/>
          <w:sz w:val="19"/>
          <w:szCs w:val="19"/>
          <w:lang w:eastAsia="pt-BR"/>
        </w:rPr>
        <w:t>        I - o número de conselheiros, ou o máximo e mínimo permitidos, e o processo de escolha e substituição do presidente do conselho pela assembléia ou pelo próprio conselho</w:t>
      </w:r>
      <w:r w:rsidRPr="00901F4E">
        <w:rPr>
          <w:rFonts w:ascii="Book Antiqua" w:eastAsia="Times New Roman" w:hAnsi="Book Antiqua" w:cs="Times New Roman"/>
          <w:sz w:val="16"/>
          <w:szCs w:val="16"/>
          <w:lang w:eastAsia="pt-BR"/>
        </w:rPr>
        <w:t xml:space="preserve">; </w:t>
      </w:r>
      <w:hyperlink r:id="rId29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637A80" w:rsidRPr="00901F4E">
        <w:rPr>
          <w:rFonts w:ascii="Book Antiqua" w:eastAsia="Times New Roman" w:hAnsi="Book Antiqua" w:cs="Times New Roman"/>
          <w:color w:val="0000FF"/>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2A36B82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9C593E">
        <w:rPr>
          <w:rFonts w:ascii="Book Antiqua" w:eastAsia="Times New Roman" w:hAnsi="Book Antiqua" w:cs="Times New Roman"/>
          <w:b/>
          <w:bCs/>
          <w:sz w:val="19"/>
          <w:szCs w:val="19"/>
          <w:highlight w:val="cyan"/>
          <w:lang w:eastAsia="pt-BR"/>
        </w:rPr>
        <w:t>o modo de substituição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conselheiros</w:t>
      </w:r>
      <w:r w:rsidRPr="00901F4E">
        <w:rPr>
          <w:rFonts w:ascii="Book Antiqua" w:eastAsia="Times New Roman" w:hAnsi="Book Antiqua" w:cs="Times New Roman"/>
          <w:sz w:val="16"/>
          <w:szCs w:val="16"/>
          <w:lang w:eastAsia="pt-BR"/>
        </w:rPr>
        <w:t>;</w:t>
      </w:r>
      <w:r w:rsidR="00637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p w14:paraId="1043D07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o </w:t>
      </w:r>
      <w:r w:rsidRPr="009C593E">
        <w:rPr>
          <w:rFonts w:ascii="Book Antiqua" w:eastAsia="Times New Roman" w:hAnsi="Book Antiqua" w:cs="Times New Roman"/>
          <w:b/>
          <w:caps/>
          <w:sz w:val="19"/>
          <w:szCs w:val="19"/>
          <w:shd w:val="clear" w:color="auto" w:fill="F7CAAC" w:themeFill="accent2" w:themeFillTint="66"/>
          <w:lang w:eastAsia="pt-BR"/>
        </w:rPr>
        <w:t>prazo de gestão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não poderá ser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superior a 3 (três) 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permitida</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reeleição</w:t>
      </w:r>
      <w:r w:rsidRPr="00901F4E">
        <w:rPr>
          <w:rFonts w:ascii="Book Antiqua" w:eastAsia="Times New Roman" w:hAnsi="Book Antiqua" w:cs="Times New Roman"/>
          <w:sz w:val="16"/>
          <w:szCs w:val="16"/>
          <w:lang w:eastAsia="pt-BR"/>
        </w:rPr>
        <w:t>;</w:t>
      </w:r>
      <w:r w:rsidR="00D53123" w:rsidRPr="00901F4E">
        <w:rPr>
          <w:rFonts w:ascii="Book Antiqua" w:eastAsia="Times New Roman" w:hAnsi="Book Antiqua" w:cs="Times New Roman"/>
          <w:sz w:val="16"/>
          <w:szCs w:val="16"/>
          <w:lang w:eastAsia="pt-BR"/>
        </w:rPr>
        <w:t xml:space="preserve"> </w:t>
      </w:r>
      <w:r w:rsidR="00D53123" w:rsidRPr="00901F4E">
        <w:rPr>
          <w:rFonts w:ascii="Book Antiqua" w:eastAsia="Times New Roman" w:hAnsi="Book Antiqua" w:cs="Times New Roman"/>
          <w:b/>
          <w:color w:val="FF0000"/>
          <w:sz w:val="16"/>
          <w:szCs w:val="16"/>
          <w:u w:val="single"/>
          <w:lang w:eastAsia="pt-BR"/>
        </w:rPr>
        <w:t>(TJSP-2009)</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p w14:paraId="14A046D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IV - as normas sobre convocação, instalação e funcionamento do conselho, que deliberará por maioria de votos, podendo o estatuto estabelecer quorum qualificado para certas deliberações, desde que especifique as matérias</w:t>
      </w:r>
      <w:r w:rsidRPr="00901F4E">
        <w:rPr>
          <w:rFonts w:ascii="Book Antiqua" w:eastAsia="Times New Roman" w:hAnsi="Book Antiqua" w:cs="Times New Roman"/>
          <w:sz w:val="16"/>
          <w:szCs w:val="16"/>
          <w:lang w:eastAsia="pt-BR"/>
        </w:rPr>
        <w:t xml:space="preserve">. </w:t>
      </w:r>
      <w:hyperlink r:id="rId29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26523D0E" w14:textId="4C3B98C0"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1º O estatuto poderá prever a participação no conselho de representantes dos empregados, escolhidos pelo voto destes, em eleição direta, organizada pela empresa, em conjunto com as entidades sindicais que os representam</w:t>
      </w:r>
      <w:r w:rsidRPr="00901F4E">
        <w:rPr>
          <w:rFonts w:ascii="Book Antiqua" w:eastAsia="Times New Roman" w:hAnsi="Book Antiqua" w:cs="Times New Roman"/>
          <w:sz w:val="16"/>
          <w:szCs w:val="16"/>
          <w:lang w:eastAsia="pt-BR"/>
        </w:rPr>
        <w:t>.   </w:t>
      </w:r>
      <w:hyperlink r:id="rId292" w:anchor="art5" w:history="1">
        <w:r w:rsidRPr="00901F4E">
          <w:rPr>
            <w:rStyle w:val="Hyperlink"/>
            <w:rFonts w:ascii="Book Antiqua" w:eastAsia="Times New Roman" w:hAnsi="Book Antiqua" w:cs="Times New Roman"/>
            <w:sz w:val="16"/>
            <w:szCs w:val="16"/>
            <w:lang w:eastAsia="pt-BR"/>
          </w:rPr>
          <w:t>(Incluído pela Lei nº 14.195, de 2021)</w:t>
        </w:r>
      </w:hyperlink>
    </w:p>
    <w:p w14:paraId="570F6BF3" w14:textId="539F720B" w:rsidR="00F62366" w:rsidRPr="00901F4E" w:rsidRDefault="00CB5574" w:rsidP="00F62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 Na composição do conselho de administração das companhias abertas, é obrigatória a participação de conselheiros independentes, nos termos e nos prazos definidos pela Comissão de Valores Mobiliários</w:t>
      </w:r>
      <w:r w:rsidRPr="00901F4E">
        <w:rPr>
          <w:rFonts w:ascii="Book Antiqua" w:eastAsia="Times New Roman" w:hAnsi="Book Antiqua" w:cs="Times New Roman"/>
          <w:sz w:val="16"/>
          <w:szCs w:val="16"/>
          <w:lang w:eastAsia="pt-BR"/>
        </w:rPr>
        <w:t>.     </w:t>
      </w:r>
      <w:hyperlink r:id="rId293" w:anchor="art5" w:history="1">
        <w:r w:rsidRPr="00901F4E">
          <w:rPr>
            <w:rStyle w:val="Hyperlink"/>
            <w:rFonts w:ascii="Book Antiqua" w:eastAsia="Times New Roman" w:hAnsi="Book Antiqua" w:cs="Times New Roman"/>
            <w:sz w:val="16"/>
            <w:szCs w:val="16"/>
            <w:lang w:eastAsia="pt-BR"/>
          </w:rPr>
          <w:t>(Incluído pela Lei nº 14.195, de 2021)</w:t>
        </w:r>
      </w:hyperlink>
    </w:p>
    <w:p w14:paraId="2C15DCE9" w14:textId="464CF21D"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Voto Múltiplo</w:t>
      </w:r>
    </w:p>
    <w:p w14:paraId="045DA3FE" w14:textId="1038AB16" w:rsidR="00CB5574" w:rsidRDefault="00CB5574" w:rsidP="00CB5574">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73935">
        <w:rPr>
          <w:rFonts w:ascii="Book Antiqua" w:eastAsia="Times New Roman" w:hAnsi="Book Antiqua" w:cs="Times New Roman"/>
          <w:b/>
          <w:bCs/>
          <w:sz w:val="19"/>
          <w:szCs w:val="19"/>
          <w:highlight w:val="magenta"/>
          <w:lang w:eastAsia="pt-BR"/>
        </w:rPr>
        <w:t>Art. 141</w:t>
      </w:r>
      <w:r w:rsidRPr="00CB5574">
        <w:rPr>
          <w:rFonts w:ascii="Book Antiqua" w:eastAsia="Times New Roman" w:hAnsi="Book Antiqua" w:cs="Times New Roman"/>
          <w:sz w:val="19"/>
          <w:szCs w:val="19"/>
          <w:lang w:eastAsia="pt-BR"/>
        </w:rPr>
        <w:t xml:space="preserve">. </w:t>
      </w:r>
      <w:r w:rsidRPr="00E73935">
        <w:rPr>
          <w:rFonts w:ascii="Book Antiqua" w:eastAsia="Times New Roman" w:hAnsi="Book Antiqua" w:cs="Times New Roman"/>
          <w:b/>
          <w:bCs/>
          <w:sz w:val="19"/>
          <w:szCs w:val="19"/>
          <w:lang w:eastAsia="pt-BR"/>
        </w:rPr>
        <w:t xml:space="preserve">Na eleição dos conselheiros, </w:t>
      </w:r>
      <w:r w:rsidRPr="002C7D91">
        <w:rPr>
          <w:rFonts w:ascii="Book Antiqua" w:eastAsia="Times New Roman" w:hAnsi="Book Antiqua" w:cs="Times New Roman"/>
          <w:b/>
          <w:bCs/>
          <w:caps/>
          <w:sz w:val="19"/>
          <w:szCs w:val="19"/>
          <w:highlight w:val="green"/>
          <w:lang w:eastAsia="pt-BR"/>
        </w:rPr>
        <w:t>é facultado</w:t>
      </w:r>
      <w:r w:rsidRPr="00E73935">
        <w:rPr>
          <w:rFonts w:ascii="Book Antiqua" w:eastAsia="Times New Roman" w:hAnsi="Book Antiqua" w:cs="Times New Roman"/>
          <w:b/>
          <w:bCs/>
          <w:sz w:val="19"/>
          <w:szCs w:val="19"/>
          <w:lang w:eastAsia="pt-BR"/>
        </w:rPr>
        <w:t xml:space="preserve"> aos acionistas que representem, no mínimo, 10% (dez por cento) do capital social com direito a voto, esteja ou não previsto no estatuto, requerer a adoção do processo de voto múltiplo, por meio do qual o número de votos de cada ação será multiplicado pelo número de cargos a serem preenchidos, reconhecido ao acionista o direito </w:t>
      </w:r>
      <w:r w:rsidRPr="00E73935">
        <w:rPr>
          <w:rFonts w:ascii="Book Antiqua" w:eastAsia="Times New Roman" w:hAnsi="Book Antiqua" w:cs="Times New Roman"/>
          <w:b/>
          <w:bCs/>
          <w:sz w:val="19"/>
          <w:szCs w:val="19"/>
          <w:lang w:eastAsia="pt-BR"/>
        </w:rPr>
        <w:lastRenderedPageBreak/>
        <w:t>de cumular os votos em um só candidato ou distribuí-los entre vários</w:t>
      </w:r>
      <w:r w:rsidRPr="00901F4E">
        <w:rPr>
          <w:rFonts w:ascii="Book Antiqua" w:eastAsia="Times New Roman" w:hAnsi="Book Antiqua" w:cs="Times New Roman"/>
          <w:sz w:val="16"/>
          <w:szCs w:val="16"/>
          <w:lang w:eastAsia="pt-BR"/>
        </w:rPr>
        <w:t>. </w:t>
      </w:r>
      <w:hyperlink r:id="rId294"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E73935">
        <w:rPr>
          <w:rStyle w:val="Hyperlink"/>
          <w:rFonts w:ascii="Book Antiqua" w:eastAsia="Times New Roman" w:hAnsi="Book Antiqua" w:cs="Times New Roman"/>
          <w:sz w:val="16"/>
          <w:szCs w:val="16"/>
          <w:u w:val="none"/>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E73935" w:rsidRPr="009C593E" w14:paraId="31D15515" w14:textId="77777777" w:rsidTr="00EC7554">
        <w:tc>
          <w:tcPr>
            <w:tcW w:w="8494" w:type="dxa"/>
            <w:shd w:val="clear" w:color="auto" w:fill="CCFFFF"/>
          </w:tcPr>
          <w:p w14:paraId="1E68B415" w14:textId="151F9052" w:rsidR="00E73935" w:rsidRPr="00E73935" w:rsidRDefault="00E73935" w:rsidP="00EC755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SP-2023-VUNESP</w:t>
            </w:r>
            <w:r w:rsidRPr="009C593E">
              <w:rPr>
                <w:rFonts w:ascii="Book Antiqua" w:eastAsia="Times New Roman" w:hAnsi="Book Antiqua" w:cs="Times New Roman"/>
                <w:b/>
                <w:sz w:val="19"/>
                <w:szCs w:val="19"/>
                <w:lang w:eastAsia="pt-BR"/>
              </w:rPr>
              <w:t>)</w:t>
            </w:r>
            <w:r w:rsidRPr="00E73935">
              <w:rPr>
                <w:rFonts w:ascii="Book Antiqua" w:eastAsia="Times New Roman" w:hAnsi="Book Antiqua" w:cs="Times New Roman"/>
                <w:bCs/>
                <w:sz w:val="19"/>
                <w:szCs w:val="19"/>
                <w:lang w:eastAsia="pt-BR"/>
              </w:rPr>
              <w:t>: Com relação à sociedade anônima,</w:t>
            </w:r>
            <w:r>
              <w:rPr>
                <w:rFonts w:ascii="Book Antiqua" w:eastAsia="Times New Roman" w:hAnsi="Book Antiqua" w:cs="Times New Roman"/>
                <w:bCs/>
                <w:sz w:val="19"/>
                <w:szCs w:val="19"/>
                <w:lang w:eastAsia="pt-BR"/>
              </w:rPr>
              <w:t xml:space="preserve"> </w:t>
            </w:r>
            <w:r w:rsidRPr="00E73935">
              <w:rPr>
                <w:rFonts w:ascii="Book Antiqua" w:eastAsia="Times New Roman" w:hAnsi="Book Antiqua" w:cs="Times New Roman"/>
                <w:bCs/>
                <w:sz w:val="19"/>
                <w:szCs w:val="19"/>
                <w:lang w:eastAsia="pt-BR"/>
              </w:rPr>
              <w:t>é facultado aos acionistas que representem 10% (dez por cento) ou mais do capital social votante requerer a realização de eleição dos conselheiros por voto múltiplo.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141,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18F0DB1F" w14:textId="016F0D0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 </w:t>
      </w:r>
      <w:r w:rsidRPr="00EE6731">
        <w:rPr>
          <w:rFonts w:ascii="Book Antiqua" w:eastAsia="Times New Roman" w:hAnsi="Book Antiqua" w:cs="Times New Roman"/>
          <w:b/>
          <w:bCs/>
          <w:caps/>
          <w:sz w:val="19"/>
          <w:szCs w:val="19"/>
          <w:shd w:val="clear" w:color="auto" w:fill="F7CAAC" w:themeFill="accent2" w:themeFillTint="66"/>
          <w:lang w:eastAsia="pt-BR"/>
        </w:rPr>
        <w:t>faculdade</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prevista neste artigo</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caps/>
          <w:sz w:val="19"/>
          <w:szCs w:val="19"/>
          <w:highlight w:val="green"/>
          <w:lang w:eastAsia="pt-BR"/>
        </w:rPr>
        <w:t>deverá ser exercida</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pelos acionistas</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cyan"/>
          <w:lang w:eastAsia="pt-BR"/>
        </w:rPr>
        <w:t>até 48 (quarenta e oito) horas</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antes da assembléia-geral</w:t>
      </w:r>
      <w:r w:rsidRPr="00EE6731">
        <w:rPr>
          <w:rFonts w:ascii="Book Antiqua" w:eastAsia="Times New Roman" w:hAnsi="Book Antiqua" w:cs="Times New Roman"/>
          <w:b/>
          <w:bCs/>
          <w:sz w:val="19"/>
          <w:szCs w:val="19"/>
          <w:lang w:eastAsia="pt-BR"/>
        </w:rPr>
        <w:t>, cabendo à mesa que dirigir os trabalhos da assembléia informar previamente aos acionistas, à vista do "Livro de Presença", o número de votos necessários para a eleição de cada membro do conselho</w:t>
      </w:r>
      <w:r w:rsidRPr="00901F4E">
        <w:rPr>
          <w:rFonts w:ascii="Book Antiqua" w:eastAsia="Times New Roman" w:hAnsi="Book Antiqua" w:cs="Times New Roman"/>
          <w:b/>
          <w:bCs/>
          <w:sz w:val="16"/>
          <w:szCs w:val="16"/>
          <w:lang w:eastAsia="pt-BR"/>
        </w:rPr>
        <w:t>.</w:t>
      </w:r>
      <w:r w:rsidR="00351AB5" w:rsidRPr="00901F4E">
        <w:rPr>
          <w:rFonts w:ascii="Book Antiqua" w:eastAsia="Times New Roman" w:hAnsi="Book Antiqua" w:cs="Times New Roman"/>
          <w:b/>
          <w:bCs/>
          <w:sz w:val="16"/>
          <w:szCs w:val="16"/>
          <w:lang w:eastAsia="pt-BR"/>
        </w:rPr>
        <w:t xml:space="preserve"> </w:t>
      </w:r>
      <w:bookmarkStart w:id="49" w:name="_Hlk54522860"/>
      <w:r w:rsidR="00351AB5" w:rsidRPr="00901F4E">
        <w:rPr>
          <w:rFonts w:ascii="Book Antiqua" w:eastAsia="Times New Roman" w:hAnsi="Book Antiqua" w:cs="Times New Roman"/>
          <w:b/>
          <w:bCs/>
          <w:color w:val="FF0000"/>
          <w:sz w:val="16"/>
          <w:szCs w:val="16"/>
          <w:u w:val="single"/>
          <w:lang w:eastAsia="pt-BR"/>
        </w:rPr>
        <w:t>(</w:t>
      </w:r>
      <w:r w:rsidR="00EE6731" w:rsidRPr="00901F4E">
        <w:rPr>
          <w:rFonts w:ascii="Book Antiqua" w:eastAsia="Times New Roman" w:hAnsi="Book Antiqua" w:cs="Times New Roman"/>
          <w:b/>
          <w:bCs/>
          <w:color w:val="FF0000"/>
          <w:sz w:val="16"/>
          <w:szCs w:val="16"/>
          <w:u w:val="single"/>
          <w:lang w:eastAsia="pt-BR"/>
        </w:rPr>
        <w:t>TJRS-2009</w:t>
      </w:r>
      <w:r w:rsidR="00351AB5" w:rsidRPr="00901F4E">
        <w:rPr>
          <w:rFonts w:ascii="Book Antiqua" w:eastAsia="Times New Roman" w:hAnsi="Book Antiqua" w:cs="Times New Roman"/>
          <w:b/>
          <w:bCs/>
          <w:color w:val="FF0000"/>
          <w:sz w:val="16"/>
          <w:szCs w:val="16"/>
          <w:u w:val="single"/>
          <w:lang w:eastAsia="pt-BR"/>
        </w:rPr>
        <w:t>)</w:t>
      </w:r>
      <w:bookmarkEnd w:id="49"/>
    </w:p>
    <w:tbl>
      <w:tblPr>
        <w:tblStyle w:val="Tabelacomgrade"/>
        <w:tblW w:w="0" w:type="auto"/>
        <w:shd w:val="clear" w:color="auto" w:fill="CCFFFF"/>
        <w:tblLook w:val="04A0" w:firstRow="1" w:lastRow="0" w:firstColumn="1" w:lastColumn="0" w:noHBand="0" w:noVBand="1"/>
      </w:tblPr>
      <w:tblGrid>
        <w:gridCol w:w="8494"/>
      </w:tblGrid>
      <w:tr w:rsidR="00721E89" w:rsidRPr="009C593E" w14:paraId="10AABDA0" w14:textId="77777777" w:rsidTr="00721E89">
        <w:tc>
          <w:tcPr>
            <w:tcW w:w="8494" w:type="dxa"/>
            <w:shd w:val="clear" w:color="auto" w:fill="CCFFFF"/>
          </w:tcPr>
          <w:p w14:paraId="6B130196" w14:textId="77777777" w:rsidR="00721E89" w:rsidRPr="009C593E" w:rsidRDefault="00721E89" w:rsidP="00721E8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TJRS-2009</w:t>
            </w:r>
            <w:r w:rsidRPr="009C593E">
              <w:rPr>
                <w:rFonts w:ascii="Book Antiqua" w:eastAsia="Times New Roman" w:hAnsi="Book Antiqua" w:cs="Times New Roman"/>
                <w:b/>
                <w:sz w:val="19"/>
                <w:szCs w:val="19"/>
                <w:lang w:eastAsia="pt-BR"/>
              </w:rPr>
              <w:t>)</w:t>
            </w:r>
            <w:r w:rsidRPr="00E73935">
              <w:rPr>
                <w:rFonts w:ascii="Book Antiqua" w:eastAsia="Times New Roman" w:hAnsi="Book Antiqua" w:cs="Times New Roman"/>
                <w:bCs/>
                <w:sz w:val="19"/>
                <w:szCs w:val="19"/>
                <w:lang w:eastAsia="pt-BR"/>
              </w:rPr>
              <w:t>: No</w:t>
            </w:r>
            <w:r w:rsidRPr="009C593E">
              <w:rPr>
                <w:rFonts w:ascii="Book Antiqua" w:eastAsia="Times New Roman" w:hAnsi="Book Antiqua" w:cs="Times New Roman"/>
                <w:sz w:val="19"/>
                <w:szCs w:val="19"/>
                <w:lang w:eastAsia="pt-BR"/>
              </w:rPr>
              <w:t xml:space="preserve"> caso de eleição do conselho de administração de uma sociedade anônima em que haja utilização do processo de voto múltiplo solicitada pelo representante de um grupo de acionistas minoritários com mais de 10% do capital social votante, considere a seguinte assertiva: O grupo minoritário deve solicitar a instalação do processo de voto múltiplo em, pelo menos, 48 horas antes da assembleia geral. </w:t>
            </w:r>
            <w:r w:rsidRPr="009C593E">
              <w:rPr>
                <w:rFonts w:ascii="Book Antiqua" w:eastAsia="Times New Roman" w:hAnsi="Book Antiqua" w:cs="Times New Roman"/>
                <w:b/>
                <w:sz w:val="19"/>
                <w:szCs w:val="19"/>
                <w:lang w:eastAsia="pt-BR"/>
              </w:rPr>
              <w:t>BL: art. 141, §1º, LSA.</w:t>
            </w:r>
          </w:p>
          <w:p w14:paraId="5330C2B7" w14:textId="515FE0D9" w:rsidR="00721E89" w:rsidRPr="009C593E" w:rsidRDefault="00351AB5" w:rsidP="00721E89">
            <w:pPr>
              <w:spacing w:before="100" w:beforeAutospacing="1" w:after="100" w:afterAutospacing="1"/>
              <w:jc w:val="both"/>
              <w:rPr>
                <w:rFonts w:ascii="Book Antiqua" w:eastAsia="Times New Roman" w:hAnsi="Book Antiqua" w:cs="Times New Roman"/>
                <w:sz w:val="19"/>
                <w:szCs w:val="19"/>
                <w:lang w:eastAsia="pt-BR"/>
              </w:rPr>
            </w:pPr>
            <w:r w:rsidRPr="00351AB5">
              <w:rPr>
                <w:rFonts w:ascii="Book Antiqua" w:eastAsia="Times New Roman" w:hAnsi="Book Antiqua" w:cs="Times New Roman"/>
                <w:b/>
                <w:i/>
                <w:iCs/>
                <w:color w:val="FF0000"/>
                <w:sz w:val="19"/>
                <w:szCs w:val="19"/>
                <w:lang w:eastAsia="pt-BR"/>
              </w:rPr>
              <w:t>#</w:t>
            </w:r>
            <w:r w:rsidRPr="00351AB5">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w:t>
            </w:r>
            <w:r w:rsidR="00721E89" w:rsidRPr="009C593E">
              <w:rPr>
                <w:rFonts w:ascii="Book Antiqua" w:eastAsia="Times New Roman" w:hAnsi="Book Antiqua" w:cs="Times New Roman"/>
                <w:sz w:val="19"/>
                <w:szCs w:val="19"/>
                <w:lang w:eastAsia="pt-BR"/>
              </w:rPr>
              <w:t xml:space="preserve"> É a exigência prevista no art. 141, §1º da LSA. Todos os acionistas precisam estar cientes do pedido da utilização do voto múltiplo para que possam preparar suas estratégias de votação.</w:t>
            </w:r>
          </w:p>
        </w:tc>
      </w:tr>
    </w:tbl>
    <w:p w14:paraId="0139601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cargos que, em virtude de empate, não forem preenchidos, serão objeto de nova votação, pelo mesmo processo, observado o disposto no § 1º, in fine.</w:t>
      </w:r>
    </w:p>
    <w:p w14:paraId="112933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Sempre que a eleição tiver sido realizada por esse processo, a destituição de qualquer membro do conselho de administração pela assembléia-geral importará destituição dos demais membros, procedendo-se a nova eleição; nos demais casos de vaga, não havendo suplente, a primeira assembléia-geral procederá à nova eleição de todo o conselho.</w:t>
      </w:r>
    </w:p>
    <w:p w14:paraId="749DC5E7" w14:textId="4C4677D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Terão direito de eleger e destituir um membro e seu suplente do conselho de administração, em votação em separado na assembléia-geral, excluído o acionista controlador, a maioria dos titulares, respectivamente</w:t>
      </w:r>
      <w:r w:rsidRPr="00901F4E">
        <w:rPr>
          <w:rFonts w:ascii="Book Antiqua" w:eastAsia="Times New Roman" w:hAnsi="Book Antiqua" w:cs="Times New Roman"/>
          <w:sz w:val="16"/>
          <w:szCs w:val="16"/>
          <w:lang w:eastAsia="pt-BR"/>
        </w:rPr>
        <w:t xml:space="preserve">: </w:t>
      </w:r>
      <w:hyperlink r:id="rId29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587857" w:rsidRPr="00901F4E">
        <w:rPr>
          <w:rFonts w:ascii="Book Antiqua" w:eastAsia="Times New Roman" w:hAnsi="Book Antiqua" w:cs="Times New Roman"/>
          <w:color w:val="0000FF"/>
          <w:sz w:val="16"/>
          <w:szCs w:val="16"/>
          <w:lang w:eastAsia="pt-BR"/>
        </w:rPr>
        <w:t xml:space="preserve"> </w:t>
      </w:r>
      <w:r w:rsidR="00587857" w:rsidRPr="00901F4E">
        <w:rPr>
          <w:rFonts w:ascii="Book Antiqua" w:eastAsia="Times New Roman" w:hAnsi="Book Antiqua" w:cs="Times New Roman"/>
          <w:b/>
          <w:color w:val="FF0000"/>
          <w:sz w:val="16"/>
          <w:szCs w:val="16"/>
          <w:u w:val="single"/>
          <w:lang w:eastAsia="pt-BR"/>
        </w:rPr>
        <w:t>(TJDFT-2008)</w:t>
      </w:r>
      <w:r w:rsidR="008F0D00" w:rsidRPr="00901F4E">
        <w:rPr>
          <w:rFonts w:ascii="Book Antiqua" w:eastAsia="Times New Roman" w:hAnsi="Book Antiqua" w:cs="Times New Roman"/>
          <w:b/>
          <w:color w:val="FF0000"/>
          <w:sz w:val="16"/>
          <w:szCs w:val="16"/>
          <w:lang w:eastAsia="pt-BR"/>
        </w:rPr>
        <w:t xml:space="preserve"> </w:t>
      </w:r>
      <w:r w:rsidR="008F0D00"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PGESP</w:t>
      </w:r>
      <w:r w:rsidR="008F0D00" w:rsidRPr="00901F4E">
        <w:rPr>
          <w:rFonts w:ascii="Book Antiqua" w:eastAsia="Times New Roman" w:hAnsi="Book Antiqua" w:cs="Times New Roman"/>
          <w:b/>
          <w:color w:val="FF0000"/>
          <w:sz w:val="16"/>
          <w:szCs w:val="16"/>
          <w:u w:val="single"/>
          <w:lang w:eastAsia="pt-BR"/>
        </w:rPr>
        <w:t>-2009)</w:t>
      </w:r>
    </w:p>
    <w:p w14:paraId="63BE11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de ações de emissão de companhia aberta com direito a voto, que representem, pelo menos, 15% (quinze por cento) do total das ações com direito a voto; e </w:t>
      </w:r>
      <w:hyperlink r:id="rId296"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DC00C8D" w14:textId="76AA8918"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II - de ações preferenciais sem direito a voto ou com voto restrito de emissão de companhia aberta, que representem, no mínimo, 10% (dez por cento) do capital social, que não houverem exercido o direito previsto no estatuto, em conformidade com o art. 18</w:t>
      </w:r>
      <w:r w:rsidRPr="00901F4E">
        <w:rPr>
          <w:rFonts w:ascii="Book Antiqua" w:eastAsia="Times New Roman" w:hAnsi="Book Antiqua" w:cs="Times New Roman"/>
          <w:sz w:val="16"/>
          <w:szCs w:val="16"/>
          <w:lang w:eastAsia="pt-BR"/>
        </w:rPr>
        <w:t xml:space="preserve">. </w:t>
      </w:r>
      <w:hyperlink r:id="rId29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1BAE38B8" w14:textId="7CB5E22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sz w:val="19"/>
          <w:szCs w:val="19"/>
          <w:lang w:eastAsia="pt-BR"/>
        </w:rPr>
        <w:t>§ 5</w:t>
      </w:r>
      <w:r w:rsidRPr="00EE6731">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Verificando-se que nem os titulares de ações com direito a voto e nem os titulares de ações preferenciais sem direito a voto ou com voto restrito perfizeram, respectivamente, o quorum exigido nos incisos I e II do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ser-lhes-á facultado agregar suas ações para elegerem em conjunto um membro e seu suplente para o conselho de administração, observando-se, nessa hipótese, o quorum exigido pelo inciso II do § 4</w:t>
      </w:r>
      <w:r w:rsidRPr="009C593E">
        <w:rPr>
          <w:rFonts w:ascii="Book Antiqua" w:eastAsia="Times New Roman" w:hAnsi="Book Antiqua" w:cs="Times New Roman"/>
          <w:sz w:val="19"/>
          <w:szCs w:val="19"/>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298"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5C2A6D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Somente poderão exercer o direito previsto no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acionistas que comprovarem a titularidade ininterrupta da participação acionária ali exigida durante o período de 3 (três) meses, no mínimo, imediatamente anterior à realização da assembléia-geral</w:t>
      </w:r>
      <w:r w:rsidRPr="00901F4E">
        <w:rPr>
          <w:rFonts w:ascii="Book Antiqua" w:eastAsia="Times New Roman" w:hAnsi="Book Antiqua" w:cs="Times New Roman"/>
          <w:sz w:val="16"/>
          <w:szCs w:val="16"/>
          <w:lang w:eastAsia="pt-BR"/>
        </w:rPr>
        <w:t xml:space="preserve">. </w:t>
      </w:r>
      <w:hyperlink r:id="rId29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B1799EE" w14:textId="01872FDC"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7º Sempre que, cumulativamente, a eleição do conselho de administração ocorrer pelo sistema do voto múltiplo e os titulares de ações ordinárias ou preferenciais exercerem a prerrogativa de eleger conselheiro, será assegurado a acionista ou a grupo de acionistas vinculados por acordo de votos que detenham mais de 50% (cinquenta por cento) do total de votos conferidos pelas ações com direito a voto o direito de eleger conselheiros em número igual ao dos eleitos pelos demais acionistas, mais um, independentemente do número de conselheiros que, segundo o estatuto, componha o órgão</w:t>
      </w:r>
      <w:r w:rsidRPr="00901F4E">
        <w:rPr>
          <w:rFonts w:ascii="Book Antiqua" w:eastAsia="Times New Roman" w:hAnsi="Book Antiqua" w:cs="Times New Roman"/>
          <w:sz w:val="16"/>
          <w:szCs w:val="16"/>
          <w:lang w:eastAsia="pt-BR"/>
        </w:rPr>
        <w:t>. </w:t>
      </w:r>
      <w:hyperlink r:id="rId300"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5F0E8CC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companhia deverá manter registro com a identificação dos acionistas que exercerem a prerrogativa a que se refere o § 4</w:t>
      </w:r>
      <w:r w:rsidRPr="009C593E">
        <w:rPr>
          <w:rFonts w:ascii="Book Antiqua" w:eastAsia="Times New Roman" w:hAnsi="Book Antiqua" w:cs="Times New Roman"/>
          <w:sz w:val="19"/>
          <w:szCs w:val="19"/>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30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C3C1A5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lastRenderedPageBreak/>
        <w:t>        § 9</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302"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30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8CA7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w:t>
      </w:r>
    </w:p>
    <w:p w14:paraId="4A128A4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Compete</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caps/>
          <w:sz w:val="19"/>
          <w:szCs w:val="19"/>
          <w:shd w:val="clear" w:color="auto" w:fill="F7CAAC" w:themeFill="accent2" w:themeFillTint="66"/>
          <w:lang w:eastAsia="pt-BR"/>
        </w:rPr>
        <w:t>conselho de administração</w:t>
      </w:r>
      <w:r w:rsidRPr="009C593E">
        <w:rPr>
          <w:rFonts w:ascii="Book Antiqua" w:eastAsia="Times New Roman" w:hAnsi="Book Antiqua" w:cs="Times New Roman"/>
          <w:sz w:val="19"/>
          <w:szCs w:val="19"/>
          <w:lang w:eastAsia="pt-BR"/>
        </w:rPr>
        <w:t>:</w:t>
      </w:r>
    </w:p>
    <w:p w14:paraId="444EAFDD" w14:textId="46CD6142"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22027">
        <w:rPr>
          <w:rFonts w:ascii="Book Antiqua" w:eastAsia="Times New Roman" w:hAnsi="Book Antiqua" w:cs="Times New Roman"/>
          <w:b/>
          <w:bCs/>
          <w:sz w:val="19"/>
          <w:szCs w:val="19"/>
          <w:lang w:eastAsia="pt-BR"/>
        </w:rPr>
        <w:t xml:space="preserve">        I - </w:t>
      </w:r>
      <w:r w:rsidRPr="00222027">
        <w:rPr>
          <w:rFonts w:ascii="Book Antiqua" w:eastAsia="Times New Roman" w:hAnsi="Book Antiqua" w:cs="Times New Roman"/>
          <w:b/>
          <w:bCs/>
          <w:caps/>
          <w:sz w:val="19"/>
          <w:szCs w:val="19"/>
          <w:highlight w:val="green"/>
          <w:lang w:eastAsia="pt-BR"/>
        </w:rPr>
        <w:t>fixar</w:t>
      </w:r>
      <w:r w:rsidRPr="00222027">
        <w:rPr>
          <w:rFonts w:ascii="Book Antiqua" w:eastAsia="Times New Roman" w:hAnsi="Book Antiqua" w:cs="Times New Roman"/>
          <w:b/>
          <w:bCs/>
          <w:sz w:val="19"/>
          <w:szCs w:val="19"/>
          <w:lang w:eastAsia="pt-BR"/>
        </w:rPr>
        <w:t xml:space="preserve"> a </w:t>
      </w:r>
      <w:r w:rsidRPr="00222027">
        <w:rPr>
          <w:rFonts w:ascii="Book Antiqua" w:eastAsia="Times New Roman" w:hAnsi="Book Antiqua" w:cs="Times New Roman"/>
          <w:b/>
          <w:bCs/>
          <w:sz w:val="19"/>
          <w:szCs w:val="19"/>
          <w:highlight w:val="cyan"/>
          <w:lang w:eastAsia="pt-BR"/>
        </w:rPr>
        <w:t>orientação geral</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dos negócios da companhia</w:t>
      </w:r>
      <w:r w:rsidRPr="00222027">
        <w:rPr>
          <w:rFonts w:ascii="Book Antiqua" w:eastAsia="Times New Roman" w:hAnsi="Book Antiqua" w:cs="Times New Roman"/>
          <w:b/>
          <w:bCs/>
          <w:sz w:val="16"/>
          <w:szCs w:val="16"/>
          <w:lang w:eastAsia="pt-BR"/>
        </w:rPr>
        <w:t>;</w:t>
      </w:r>
      <w:r w:rsidR="005E0A46" w:rsidRPr="00222027">
        <w:rPr>
          <w:rFonts w:ascii="Book Antiqua" w:eastAsia="Times New Roman" w:hAnsi="Book Antiqua" w:cs="Times New Roman"/>
          <w:b/>
          <w:bCs/>
          <w:sz w:val="16"/>
          <w:szCs w:val="16"/>
          <w:lang w:eastAsia="pt-BR"/>
        </w:rPr>
        <w:t xml:space="preserve"> </w:t>
      </w:r>
      <w:r w:rsidR="005E0A46" w:rsidRPr="00222027">
        <w:rPr>
          <w:rFonts w:ascii="Book Antiqua" w:eastAsia="Times New Roman" w:hAnsi="Book Antiqua" w:cs="Times New Roman"/>
          <w:b/>
          <w:bCs/>
          <w:color w:val="FF0000"/>
          <w:sz w:val="16"/>
          <w:szCs w:val="16"/>
          <w:u w:val="single"/>
          <w:lang w:eastAsia="pt-BR"/>
        </w:rPr>
        <w:t>(TRF5-2017)</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(MPT-2020)</w:t>
      </w:r>
    </w:p>
    <w:tbl>
      <w:tblPr>
        <w:tblStyle w:val="Tabelacomgrade"/>
        <w:tblW w:w="0" w:type="auto"/>
        <w:shd w:val="clear" w:color="auto" w:fill="CCFFFF"/>
        <w:tblLook w:val="04A0" w:firstRow="1" w:lastRow="0" w:firstColumn="1" w:lastColumn="0" w:noHBand="0" w:noVBand="1"/>
      </w:tblPr>
      <w:tblGrid>
        <w:gridCol w:w="8494"/>
      </w:tblGrid>
      <w:tr w:rsidR="00EE598C" w:rsidRPr="009C593E" w14:paraId="01248FCB" w14:textId="77777777" w:rsidTr="00BF5462">
        <w:tc>
          <w:tcPr>
            <w:tcW w:w="8494" w:type="dxa"/>
            <w:shd w:val="clear" w:color="auto" w:fill="CCFFFF"/>
          </w:tcPr>
          <w:p w14:paraId="6E48EE4E" w14:textId="77777777" w:rsidR="00EE598C" w:rsidRDefault="00EE598C"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98C">
              <w:rPr>
                <w:rFonts w:ascii="Book Antiqua" w:eastAsia="Times New Roman" w:hAnsi="Book Antiqua" w:cs="Times New Roman"/>
                <w:bCs/>
                <w:sz w:val="19"/>
                <w:szCs w:val="19"/>
                <w:lang w:eastAsia="pt-BR"/>
              </w:rPr>
              <w:t>O Conselho de Administração é um órgão colegiado de formação, em regra, facultativa, competindo-lhe fixar a orientação geral dos negócios da companhia.</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art. 140, IV</w:t>
            </w:r>
            <w:r>
              <w:rPr>
                <w:rStyle w:val="Refdenotaderodap"/>
                <w:rFonts w:ascii="Book Antiqua" w:eastAsia="Times New Roman" w:hAnsi="Book Antiqua" w:cs="Times New Roman"/>
                <w:b/>
                <w:bCs/>
                <w:sz w:val="19"/>
                <w:szCs w:val="19"/>
                <w:lang w:eastAsia="pt-BR"/>
              </w:rPr>
              <w:footnoteReference w:id="5"/>
            </w:r>
            <w:r>
              <w:rPr>
                <w:rFonts w:ascii="Book Antiqua" w:eastAsia="Times New Roman" w:hAnsi="Book Antiqua" w:cs="Times New Roman"/>
                <w:b/>
                <w:bCs/>
                <w:sz w:val="19"/>
                <w:szCs w:val="19"/>
                <w:lang w:eastAsia="pt-BR"/>
              </w:rPr>
              <w:t xml:space="preserve"> c/c art. 142, I, Lei 6404.</w:t>
            </w:r>
          </w:p>
          <w:p w14:paraId="12F5F77F" w14:textId="6641CA35" w:rsidR="00DC6299" w:rsidRPr="00DC6299" w:rsidRDefault="00DC6299" w:rsidP="00BF5462">
            <w:pPr>
              <w:spacing w:before="100" w:beforeAutospacing="1" w:after="100" w:afterAutospacing="1"/>
              <w:jc w:val="both"/>
              <w:rPr>
                <w:rFonts w:ascii="Book Antiqua" w:eastAsia="Times New Roman" w:hAnsi="Book Antiqua" w:cs="Times New Roman"/>
                <w:sz w:val="19"/>
                <w:szCs w:val="19"/>
                <w:lang w:eastAsia="pt-BR"/>
              </w:rPr>
            </w:pPr>
            <w:r w:rsidRPr="00DC6299">
              <w:rPr>
                <w:rFonts w:ascii="Book Antiqua" w:eastAsia="Times New Roman" w:hAnsi="Book Antiqua" w:cs="Times New Roman"/>
                <w:b/>
                <w:bCs/>
                <w:i/>
                <w:iCs/>
                <w:color w:val="FF0000"/>
                <w:sz w:val="19"/>
                <w:szCs w:val="19"/>
                <w:lang w:eastAsia="pt-BR"/>
              </w:rPr>
              <w:t>#</w:t>
            </w:r>
            <w:r w:rsidRPr="00DC629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C6299">
              <w:rPr>
                <w:rFonts w:ascii="Book Antiqua" w:eastAsia="Times New Roman" w:hAnsi="Book Antiqua" w:cs="Times New Roman"/>
                <w:sz w:val="19"/>
                <w:szCs w:val="19"/>
                <w:lang w:eastAsia="pt-BR"/>
              </w:rPr>
              <w:t>A Lei impõe caráter obrigatório à existência do Conselho de Administração somente para as sociedades de capital autorizado e as abertas, e facultativo nas demais sociedades anônimas, cabendo ao estatuto dispor a respeito da criação desse órgão.</w:t>
            </w:r>
          </w:p>
        </w:tc>
      </w:tr>
    </w:tbl>
    <w:p w14:paraId="19BD795E" w14:textId="683A2E92" w:rsidR="001C6BC4" w:rsidRPr="004D572A"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II - </w:t>
      </w:r>
      <w:r w:rsidRPr="00222027">
        <w:rPr>
          <w:rFonts w:ascii="Book Antiqua" w:eastAsia="Times New Roman" w:hAnsi="Book Antiqua" w:cs="Times New Roman"/>
          <w:b/>
          <w:bCs/>
          <w:caps/>
          <w:sz w:val="19"/>
          <w:szCs w:val="19"/>
          <w:highlight w:val="green"/>
          <w:lang w:eastAsia="pt-BR"/>
        </w:rPr>
        <w:t>eleger</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caps/>
          <w:sz w:val="19"/>
          <w:szCs w:val="19"/>
          <w:highlight w:val="green"/>
          <w:lang w:eastAsia="pt-BR"/>
        </w:rPr>
        <w:t>destituir</w:t>
      </w:r>
      <w:r w:rsidRPr="00222027">
        <w:rPr>
          <w:rFonts w:ascii="Book Antiqua" w:eastAsia="Times New Roman" w:hAnsi="Book Antiqua" w:cs="Times New Roman"/>
          <w:b/>
          <w:bCs/>
          <w:sz w:val="19"/>
          <w:szCs w:val="19"/>
          <w:lang w:eastAsia="pt-BR"/>
        </w:rPr>
        <w:t xml:space="preserve"> os </w:t>
      </w:r>
      <w:r w:rsidRPr="00222027">
        <w:rPr>
          <w:rFonts w:ascii="Book Antiqua" w:eastAsia="Times New Roman" w:hAnsi="Book Antiqua" w:cs="Times New Roman"/>
          <w:b/>
          <w:bCs/>
          <w:sz w:val="19"/>
          <w:szCs w:val="19"/>
          <w:highlight w:val="yellow"/>
          <w:lang w:eastAsia="pt-BR"/>
        </w:rPr>
        <w:t>diretores da companhia</w:t>
      </w:r>
      <w:r w:rsidRPr="00222027">
        <w:rPr>
          <w:rFonts w:ascii="Book Antiqua" w:eastAsia="Times New Roman" w:hAnsi="Book Antiqua" w:cs="Times New Roman"/>
          <w:b/>
          <w:bCs/>
          <w:sz w:val="19"/>
          <w:szCs w:val="19"/>
          <w:lang w:eastAsia="pt-BR"/>
        </w:rPr>
        <w:t xml:space="preserve"> e fixar-lhes as atribuições, observado o que a respeito dispuser o estatuto</w:t>
      </w:r>
      <w:r w:rsidRPr="00222027">
        <w:rPr>
          <w:rFonts w:ascii="Book Antiqua" w:eastAsia="Times New Roman" w:hAnsi="Book Antiqua" w:cs="Times New Roman"/>
          <w:b/>
          <w:bCs/>
          <w:sz w:val="16"/>
          <w:szCs w:val="16"/>
          <w:lang w:eastAsia="pt-BR"/>
        </w:rPr>
        <w:t>;</w:t>
      </w:r>
      <w:r w:rsidR="00401796" w:rsidRPr="00222027">
        <w:rPr>
          <w:rFonts w:ascii="Book Antiqua" w:eastAsia="Times New Roman" w:hAnsi="Book Antiqua" w:cs="Times New Roman"/>
          <w:b/>
          <w:bCs/>
          <w:sz w:val="16"/>
          <w:szCs w:val="16"/>
          <w:lang w:eastAsia="pt-BR"/>
        </w:rPr>
        <w:t xml:space="preserve"> </w:t>
      </w:r>
      <w:bookmarkStart w:id="50" w:name="_Hlk41332175"/>
      <w:r w:rsidR="00401796" w:rsidRPr="00222027">
        <w:rPr>
          <w:rFonts w:ascii="Book Antiqua" w:eastAsia="Times New Roman" w:hAnsi="Book Antiqua" w:cs="Times New Roman"/>
          <w:b/>
          <w:bCs/>
          <w:color w:val="FF0000"/>
          <w:sz w:val="16"/>
          <w:szCs w:val="16"/>
          <w:u w:val="single"/>
          <w:lang w:eastAsia="pt-BR"/>
        </w:rPr>
        <w:t>(DPEDF-2006)</w:t>
      </w:r>
      <w:bookmarkEnd w:id="50"/>
      <w:r w:rsidR="004B17E7" w:rsidRPr="00222027">
        <w:rPr>
          <w:rFonts w:ascii="Book Antiqua" w:eastAsia="Times New Roman" w:hAnsi="Book Antiqua" w:cs="Times New Roman"/>
          <w:b/>
          <w:bCs/>
          <w:sz w:val="16"/>
          <w:szCs w:val="16"/>
          <w:lang w:eastAsia="pt-BR"/>
        </w:rPr>
        <w:t xml:space="preserve"> </w:t>
      </w:r>
      <w:r w:rsidR="004B17E7" w:rsidRPr="00222027">
        <w:rPr>
          <w:rFonts w:ascii="Book Antiqua" w:eastAsia="Times New Roman" w:hAnsi="Book Antiqua" w:cs="Times New Roman"/>
          <w:b/>
          <w:bCs/>
          <w:color w:val="FF0000"/>
          <w:sz w:val="16"/>
          <w:szCs w:val="16"/>
          <w:u w:val="single"/>
          <w:lang w:eastAsia="pt-BR"/>
        </w:rPr>
        <w:t>(TJRO-2011)</w:t>
      </w:r>
      <w:r w:rsidR="00637A80" w:rsidRPr="00222027">
        <w:rPr>
          <w:rFonts w:ascii="Book Antiqua" w:eastAsia="Times New Roman" w:hAnsi="Book Antiqua" w:cs="Times New Roman"/>
          <w:b/>
          <w:bCs/>
          <w:color w:val="FF0000"/>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1E4E39" w:rsidRPr="00222027">
        <w:rPr>
          <w:rFonts w:ascii="Book Antiqua" w:eastAsia="Times New Roman" w:hAnsi="Book Antiqua" w:cs="Times New Roman"/>
          <w:b/>
          <w:bCs/>
          <w:color w:val="FF0000"/>
          <w:sz w:val="16"/>
          <w:szCs w:val="16"/>
          <w:lang w:eastAsia="pt-BR"/>
        </w:rPr>
        <w:t xml:space="preserve"> </w:t>
      </w:r>
      <w:r w:rsidR="001E4E39" w:rsidRPr="00222027">
        <w:rPr>
          <w:rFonts w:ascii="Book Antiqua" w:hAnsi="Book Antiqua" w:cs="Times New Roman"/>
          <w:b/>
          <w:bCs/>
          <w:color w:val="FF0000"/>
          <w:sz w:val="16"/>
          <w:szCs w:val="16"/>
          <w:u w:val="single"/>
        </w:rPr>
        <w:t>(Cartórios/TJMG-2015)</w:t>
      </w:r>
      <w:r w:rsidR="005E0A46" w:rsidRPr="00222027">
        <w:rPr>
          <w:rFonts w:ascii="Book Antiqua" w:hAnsi="Book Antiqua" w:cs="Times New Roman"/>
          <w:b/>
          <w:bCs/>
          <w:color w:val="FF0000"/>
          <w:sz w:val="16"/>
          <w:szCs w:val="16"/>
        </w:rPr>
        <w:t xml:space="preserve"> </w:t>
      </w:r>
      <w:r w:rsidR="005E0A46" w:rsidRPr="00222027">
        <w:rPr>
          <w:rFonts w:ascii="Book Antiqua" w:eastAsia="Times New Roman" w:hAnsi="Book Antiqua" w:cs="Times New Roman"/>
          <w:b/>
          <w:bCs/>
          <w:color w:val="FF0000"/>
          <w:sz w:val="16"/>
          <w:szCs w:val="16"/>
          <w:u w:val="single"/>
          <w:lang w:eastAsia="pt-BR"/>
        </w:rPr>
        <w:t>(TRF5-2017)</w:t>
      </w:r>
      <w:r w:rsidR="004D572A">
        <w:rPr>
          <w:rFonts w:ascii="Book Antiqua" w:eastAsia="Times New Roman" w:hAnsi="Book Antiqua" w:cs="Times New Roman"/>
          <w:b/>
          <w:bCs/>
          <w:color w:val="FF0000"/>
          <w:sz w:val="16"/>
          <w:szCs w:val="16"/>
          <w:lang w:eastAsia="pt-BR"/>
        </w:rPr>
        <w:t xml:space="preserve"> </w:t>
      </w:r>
      <w:r w:rsidR="004D572A">
        <w:rPr>
          <w:rFonts w:ascii="Book Antiqua" w:eastAsia="Times New Roman" w:hAnsi="Book Antiqua" w:cs="Times New Roman"/>
          <w:b/>
          <w:bCs/>
          <w:color w:val="FF0000"/>
          <w:sz w:val="16"/>
          <w:szCs w:val="16"/>
          <w:u w:val="single"/>
          <w:lang w:eastAsia="pt-BR"/>
        </w:rPr>
        <w:t>(TJSP-2024)</w:t>
      </w:r>
    </w:p>
    <w:p w14:paraId="14E5DAF3" w14:textId="5DA009D6"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III - </w:t>
      </w:r>
      <w:r w:rsidRPr="00222027">
        <w:rPr>
          <w:rFonts w:ascii="Book Antiqua" w:eastAsia="Times New Roman" w:hAnsi="Book Antiqua" w:cs="Times New Roman"/>
          <w:b/>
          <w:bCs/>
          <w:caps/>
          <w:sz w:val="19"/>
          <w:szCs w:val="19"/>
          <w:highlight w:val="green"/>
          <w:lang w:eastAsia="pt-BR"/>
        </w:rPr>
        <w:t>fiscalizar</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a gestão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dos diretores</w:t>
      </w:r>
      <w:r w:rsidRPr="00222027">
        <w:rPr>
          <w:rFonts w:ascii="Book Antiqua" w:eastAsia="Times New Roman" w:hAnsi="Book Antiqua" w:cs="Times New Roman"/>
          <w:b/>
          <w:bCs/>
          <w:sz w:val="19"/>
          <w:szCs w:val="19"/>
          <w:lang w:eastAsia="pt-BR"/>
        </w:rPr>
        <w:t>, examinar, a qualquer tempo, os livros e papéis da companhia, solicitar informações sobre contratos celebrados ou em via de celebração, e quaisquer outros atos</w:t>
      </w:r>
      <w:r w:rsidRPr="00222027">
        <w:rPr>
          <w:rFonts w:ascii="Book Antiqua" w:eastAsia="Times New Roman" w:hAnsi="Book Antiqua" w:cs="Times New Roman"/>
          <w:b/>
          <w:bCs/>
          <w:sz w:val="16"/>
          <w:szCs w:val="16"/>
          <w:lang w:eastAsia="pt-BR"/>
        </w:rPr>
        <w:t>;</w:t>
      </w:r>
      <w:r w:rsidR="00637A80" w:rsidRPr="00222027">
        <w:rPr>
          <w:rFonts w:ascii="Book Antiqua" w:eastAsia="Times New Roman" w:hAnsi="Book Antiqua" w:cs="Times New Roman"/>
          <w:b/>
          <w:bCs/>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222027" w:rsidRPr="00222027">
        <w:rPr>
          <w:rFonts w:ascii="Book Antiqua" w:eastAsia="Times New Roman" w:hAnsi="Book Antiqua" w:cs="Times New Roman"/>
          <w:b/>
          <w:bCs/>
          <w:color w:val="FF0000"/>
          <w:sz w:val="16"/>
          <w:szCs w:val="16"/>
          <w:lang w:eastAsia="pt-BR"/>
        </w:rPr>
        <w:t xml:space="preserve"> </w:t>
      </w:r>
      <w:r w:rsidR="00222027" w:rsidRPr="00222027">
        <w:rPr>
          <w:rFonts w:ascii="Book Antiqua" w:eastAsia="Times New Roman" w:hAnsi="Book Antiqua" w:cs="Times New Roman"/>
          <w:b/>
          <w:bCs/>
          <w:color w:val="FF0000"/>
          <w:sz w:val="16"/>
          <w:szCs w:val="16"/>
          <w:u w:val="single"/>
          <w:lang w:eastAsia="pt-BR"/>
        </w:rPr>
        <w:t>(TJSP-2024)</w:t>
      </w:r>
    </w:p>
    <w:p w14:paraId="510D60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convocar a assembléia-geral quando julgar conveniente, ou no caso do artigo 132;</w:t>
      </w:r>
    </w:p>
    <w:p w14:paraId="094BB32C" w14:textId="5011C9B6"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V - </w:t>
      </w:r>
      <w:r w:rsidRPr="00222027">
        <w:rPr>
          <w:rFonts w:ascii="Book Antiqua" w:eastAsia="Times New Roman" w:hAnsi="Book Antiqua" w:cs="Times New Roman"/>
          <w:b/>
          <w:bCs/>
          <w:caps/>
          <w:sz w:val="19"/>
          <w:szCs w:val="19"/>
          <w:highlight w:val="green"/>
          <w:lang w:eastAsia="pt-BR"/>
        </w:rPr>
        <w:t>manifestar-se</w:t>
      </w:r>
      <w:r w:rsidRPr="00222027">
        <w:rPr>
          <w:rFonts w:ascii="Book Antiqua" w:eastAsia="Times New Roman" w:hAnsi="Book Antiqua" w:cs="Times New Roman"/>
          <w:b/>
          <w:bCs/>
          <w:sz w:val="19"/>
          <w:szCs w:val="19"/>
          <w:lang w:eastAsia="pt-BR"/>
        </w:rPr>
        <w:t xml:space="preserve"> sobre </w:t>
      </w:r>
      <w:r w:rsidRPr="00222027">
        <w:rPr>
          <w:rFonts w:ascii="Book Antiqua" w:eastAsia="Times New Roman" w:hAnsi="Book Antiqua" w:cs="Times New Roman"/>
          <w:b/>
          <w:bCs/>
          <w:sz w:val="19"/>
          <w:szCs w:val="19"/>
          <w:highlight w:val="cyan"/>
          <w:lang w:eastAsia="pt-BR"/>
        </w:rPr>
        <w:t>o relatório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da administração</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sz w:val="19"/>
          <w:szCs w:val="19"/>
          <w:highlight w:val="cyan"/>
          <w:lang w:eastAsia="pt-BR"/>
        </w:rPr>
        <w:t>as contas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da diretoria</w:t>
      </w:r>
      <w:r w:rsidRPr="00222027">
        <w:rPr>
          <w:rFonts w:ascii="Book Antiqua" w:eastAsia="Times New Roman" w:hAnsi="Book Antiqua" w:cs="Times New Roman"/>
          <w:b/>
          <w:bCs/>
          <w:sz w:val="16"/>
          <w:szCs w:val="16"/>
          <w:lang w:eastAsia="pt-BR"/>
        </w:rPr>
        <w:t>;</w:t>
      </w:r>
      <w:r w:rsidR="008E5E45" w:rsidRPr="00222027">
        <w:rPr>
          <w:rFonts w:ascii="Book Antiqua" w:eastAsia="Times New Roman" w:hAnsi="Book Antiqua" w:cs="Times New Roman"/>
          <w:b/>
          <w:bCs/>
          <w:sz w:val="16"/>
          <w:szCs w:val="16"/>
          <w:lang w:eastAsia="pt-BR"/>
        </w:rPr>
        <w:t xml:space="preserve"> </w:t>
      </w:r>
      <w:r w:rsidR="008E5E45" w:rsidRPr="00222027">
        <w:rPr>
          <w:rFonts w:ascii="Book Antiqua" w:eastAsia="Times New Roman" w:hAnsi="Book Antiqua" w:cs="Times New Roman"/>
          <w:b/>
          <w:bCs/>
          <w:color w:val="FF0000"/>
          <w:sz w:val="16"/>
          <w:szCs w:val="16"/>
          <w:u w:val="single"/>
          <w:lang w:eastAsia="pt-BR"/>
        </w:rPr>
        <w:t>(Cartórios/TJDFT-2019)</w:t>
      </w:r>
    </w:p>
    <w:p w14:paraId="382561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manifestar-se previamente sobre atos ou contratos, quando o estatuto assim o exigir;</w:t>
      </w:r>
    </w:p>
    <w:p w14:paraId="0D1550CE" w14:textId="42FDDE7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222027">
        <w:rPr>
          <w:rFonts w:ascii="Book Antiqua" w:eastAsia="Times New Roman" w:hAnsi="Book Antiqua" w:cs="Times New Roman"/>
          <w:b/>
          <w:bCs/>
          <w:sz w:val="19"/>
          <w:szCs w:val="19"/>
          <w:lang w:eastAsia="pt-BR"/>
        </w:rPr>
        <w:t xml:space="preserve">        VII - </w:t>
      </w:r>
      <w:r w:rsidRPr="00222027">
        <w:rPr>
          <w:rFonts w:ascii="Book Antiqua" w:eastAsia="Times New Roman" w:hAnsi="Book Antiqua" w:cs="Times New Roman"/>
          <w:b/>
          <w:bCs/>
          <w:caps/>
          <w:sz w:val="19"/>
          <w:szCs w:val="19"/>
          <w:highlight w:val="green"/>
          <w:lang w:eastAsia="pt-BR"/>
        </w:rPr>
        <w:t>deliberar</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quando autorizado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pelo estatuto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sobre a emissão de ações</w:t>
      </w:r>
      <w:r w:rsidRPr="00222027">
        <w:rPr>
          <w:rFonts w:ascii="Book Antiqua" w:eastAsia="Times New Roman" w:hAnsi="Book Antiqua" w:cs="Times New Roman"/>
          <w:b/>
          <w:bCs/>
          <w:sz w:val="19"/>
          <w:szCs w:val="19"/>
          <w:lang w:eastAsia="pt-BR"/>
        </w:rPr>
        <w:t xml:space="preserve"> ou </w:t>
      </w:r>
      <w:r w:rsidRPr="00222027">
        <w:rPr>
          <w:rFonts w:ascii="Book Antiqua" w:eastAsia="Times New Roman" w:hAnsi="Book Antiqua" w:cs="Times New Roman"/>
          <w:b/>
          <w:bCs/>
          <w:sz w:val="19"/>
          <w:szCs w:val="19"/>
          <w:highlight w:val="cyan"/>
          <w:lang w:eastAsia="pt-BR"/>
        </w:rPr>
        <w:t>de bônus de subscrição</w:t>
      </w:r>
      <w:r w:rsidRPr="00901F4E">
        <w:rPr>
          <w:rFonts w:ascii="Book Antiqua" w:eastAsia="Times New Roman" w:hAnsi="Book Antiqua" w:cs="Times New Roman"/>
          <w:sz w:val="16"/>
          <w:szCs w:val="16"/>
          <w:lang w:eastAsia="pt-BR"/>
        </w:rPr>
        <w:t>; </w:t>
      </w:r>
      <w:hyperlink r:id="rId304" w:anchor="art15" w:history="1">
        <w:r w:rsidRPr="00901F4E">
          <w:rPr>
            <w:rFonts w:ascii="Book Antiqua" w:eastAsia="Times New Roman" w:hAnsi="Book Antiqua" w:cs="Times New Roman"/>
            <w:color w:val="0000FF"/>
            <w:sz w:val="16"/>
            <w:szCs w:val="16"/>
            <w:u w:val="single"/>
            <w:lang w:eastAsia="pt-BR"/>
          </w:rPr>
          <w:t>(Vide Lei nº 12.838, de 2013)</w:t>
        </w:r>
      </w:hyperlink>
      <w:r w:rsidR="00637A80" w:rsidRPr="00901F4E">
        <w:rPr>
          <w:rFonts w:ascii="Book Antiqua" w:eastAsia="Times New Roman" w:hAnsi="Book Antiqua" w:cs="Times New Roman"/>
          <w:color w:val="0000FF"/>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8E5E45" w:rsidRPr="00901F4E">
        <w:rPr>
          <w:rFonts w:ascii="Book Antiqua" w:eastAsia="Times New Roman" w:hAnsi="Book Antiqua" w:cs="Times New Roman"/>
          <w:b/>
          <w:color w:val="FF0000"/>
          <w:sz w:val="16"/>
          <w:szCs w:val="16"/>
          <w:lang w:eastAsia="pt-BR"/>
        </w:rPr>
        <w:t xml:space="preserve"> </w:t>
      </w:r>
      <w:r w:rsidR="008E5E45" w:rsidRPr="00901F4E">
        <w:rPr>
          <w:rFonts w:ascii="Book Antiqua" w:eastAsia="Times New Roman" w:hAnsi="Book Antiqua" w:cs="Times New Roman"/>
          <w:b/>
          <w:bCs/>
          <w:color w:val="FF0000"/>
          <w:sz w:val="16"/>
          <w:szCs w:val="16"/>
          <w:u w:val="single"/>
          <w:lang w:eastAsia="pt-BR"/>
        </w:rPr>
        <w:t>(Cartórios/TJDFT-2019)</w:t>
      </w:r>
      <w:r w:rsidR="00601D81" w:rsidRPr="00901F4E">
        <w:rPr>
          <w:rFonts w:ascii="Book Antiqua" w:eastAsia="Times New Roman" w:hAnsi="Book Antiqua" w:cs="Times New Roman"/>
          <w:b/>
          <w:color w:val="FF0000"/>
          <w:sz w:val="16"/>
          <w:szCs w:val="16"/>
          <w:lang w:eastAsia="pt-BR"/>
        </w:rPr>
        <w:t xml:space="preserve"> </w:t>
      </w:r>
      <w:r w:rsidR="00601D81" w:rsidRPr="00901F4E">
        <w:rPr>
          <w:rFonts w:ascii="Book Antiqua" w:eastAsia="Times New Roman" w:hAnsi="Book Antiqua" w:cs="Times New Roman"/>
          <w:b/>
          <w:color w:val="FF0000"/>
          <w:sz w:val="16"/>
          <w:szCs w:val="16"/>
          <w:u w:val="single"/>
          <w:lang w:eastAsia="pt-BR"/>
        </w:rPr>
        <w:t>(Cartórios/TJSC-2019)</w:t>
      </w:r>
    </w:p>
    <w:p w14:paraId="05C9B9C5" w14:textId="225B8AAD"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color w:val="000000"/>
          <w:sz w:val="19"/>
          <w:szCs w:val="19"/>
          <w:lang w:eastAsia="pt-BR"/>
        </w:rPr>
        <w:t xml:space="preserve">VIII – </w:t>
      </w:r>
      <w:r w:rsidRPr="00222027">
        <w:rPr>
          <w:rFonts w:ascii="Book Antiqua" w:eastAsia="Times New Roman" w:hAnsi="Book Antiqua" w:cs="Times New Roman"/>
          <w:b/>
          <w:bCs/>
          <w:caps/>
          <w:color w:val="000000"/>
          <w:sz w:val="19"/>
          <w:szCs w:val="19"/>
          <w:highlight w:val="green"/>
          <w:lang w:eastAsia="pt-BR"/>
        </w:rPr>
        <w:t>autorizar</w:t>
      </w:r>
      <w:r w:rsidRPr="00222027">
        <w:rPr>
          <w:rFonts w:ascii="Book Antiqua" w:eastAsia="Times New Roman" w:hAnsi="Book Antiqua" w:cs="Times New Roman"/>
          <w:b/>
          <w:bCs/>
          <w:color w:val="000000"/>
          <w:sz w:val="19"/>
          <w:szCs w:val="19"/>
          <w:lang w:eastAsia="pt-BR"/>
        </w:rPr>
        <w:t xml:space="preserve">, </w:t>
      </w:r>
      <w:r w:rsidRPr="00222027">
        <w:rPr>
          <w:rFonts w:ascii="Book Antiqua" w:eastAsia="Times New Roman" w:hAnsi="Book Antiqua" w:cs="Times New Roman"/>
          <w:b/>
          <w:bCs/>
          <w:color w:val="000000"/>
          <w:sz w:val="19"/>
          <w:szCs w:val="19"/>
          <w:highlight w:val="yellow"/>
          <w:lang w:eastAsia="pt-BR"/>
        </w:rPr>
        <w:t>se o estatuto não dispuser em contrário</w:t>
      </w:r>
      <w:r w:rsidRPr="00222027">
        <w:rPr>
          <w:rFonts w:ascii="Book Antiqua" w:eastAsia="Times New Roman" w:hAnsi="Book Antiqua" w:cs="Times New Roman"/>
          <w:b/>
          <w:bCs/>
          <w:color w:val="000000"/>
          <w:sz w:val="19"/>
          <w:szCs w:val="19"/>
          <w:lang w:eastAsia="pt-BR"/>
        </w:rPr>
        <w:t xml:space="preserve">, a </w:t>
      </w:r>
      <w:r w:rsidRPr="00222027">
        <w:rPr>
          <w:rFonts w:ascii="Book Antiqua" w:eastAsia="Times New Roman" w:hAnsi="Book Antiqua" w:cs="Times New Roman"/>
          <w:b/>
          <w:bCs/>
          <w:color w:val="000000"/>
          <w:sz w:val="19"/>
          <w:szCs w:val="19"/>
          <w:highlight w:val="cyan"/>
          <w:lang w:eastAsia="pt-BR"/>
        </w:rPr>
        <w:t>alienação de bens do ativo não circulante</w:t>
      </w:r>
      <w:r w:rsidRPr="00222027">
        <w:rPr>
          <w:rFonts w:ascii="Book Antiqua" w:eastAsia="Times New Roman" w:hAnsi="Book Antiqua" w:cs="Times New Roman"/>
          <w:b/>
          <w:bCs/>
          <w:color w:val="000000"/>
          <w:sz w:val="19"/>
          <w:szCs w:val="19"/>
          <w:lang w:eastAsia="pt-BR"/>
        </w:rPr>
        <w:t xml:space="preserve">, a </w:t>
      </w:r>
      <w:r w:rsidRPr="00222027">
        <w:rPr>
          <w:rFonts w:ascii="Book Antiqua" w:eastAsia="Times New Roman" w:hAnsi="Book Antiqua" w:cs="Times New Roman"/>
          <w:b/>
          <w:bCs/>
          <w:color w:val="000000"/>
          <w:sz w:val="19"/>
          <w:szCs w:val="19"/>
          <w:highlight w:val="cyan"/>
          <w:lang w:eastAsia="pt-BR"/>
        </w:rPr>
        <w:t>constituição de ônus</w:t>
      </w:r>
      <w:r w:rsidRPr="00222027">
        <w:rPr>
          <w:rFonts w:ascii="Book Antiqua" w:eastAsia="Times New Roman" w:hAnsi="Book Antiqua" w:cs="Times New Roman"/>
          <w:b/>
          <w:bCs/>
          <w:color w:val="000000"/>
          <w:spacing w:val="-20"/>
          <w:sz w:val="19"/>
          <w:szCs w:val="19"/>
          <w:highlight w:val="cyan"/>
          <w:lang w:eastAsia="pt-BR"/>
        </w:rPr>
        <w:t xml:space="preserve"> </w:t>
      </w:r>
      <w:r w:rsidRPr="00222027">
        <w:rPr>
          <w:rFonts w:ascii="Book Antiqua" w:eastAsia="Times New Roman" w:hAnsi="Book Antiqua" w:cs="Times New Roman"/>
          <w:b/>
          <w:bCs/>
          <w:color w:val="000000"/>
          <w:sz w:val="19"/>
          <w:szCs w:val="19"/>
          <w:highlight w:val="cyan"/>
          <w:lang w:eastAsia="pt-BR"/>
        </w:rPr>
        <w:t>reais</w:t>
      </w:r>
      <w:r w:rsidRPr="00222027">
        <w:rPr>
          <w:rFonts w:ascii="Book Antiqua" w:eastAsia="Times New Roman" w:hAnsi="Book Antiqua" w:cs="Times New Roman"/>
          <w:b/>
          <w:bCs/>
          <w:color w:val="000000"/>
          <w:spacing w:val="-20"/>
          <w:sz w:val="19"/>
          <w:szCs w:val="19"/>
          <w:lang w:eastAsia="pt-BR"/>
        </w:rPr>
        <w:t xml:space="preserve"> </w:t>
      </w:r>
      <w:r w:rsidRPr="00222027">
        <w:rPr>
          <w:rFonts w:ascii="Book Antiqua" w:eastAsia="Times New Roman" w:hAnsi="Book Antiqua" w:cs="Times New Roman"/>
          <w:b/>
          <w:bCs/>
          <w:color w:val="000000"/>
          <w:sz w:val="19"/>
          <w:szCs w:val="19"/>
          <w:lang w:eastAsia="pt-BR"/>
        </w:rPr>
        <w:t xml:space="preserve">e a </w:t>
      </w:r>
      <w:r w:rsidRPr="00222027">
        <w:rPr>
          <w:rFonts w:ascii="Book Antiqua" w:eastAsia="Times New Roman" w:hAnsi="Book Antiqua" w:cs="Times New Roman"/>
          <w:b/>
          <w:bCs/>
          <w:color w:val="000000"/>
          <w:sz w:val="19"/>
          <w:szCs w:val="19"/>
          <w:highlight w:val="cyan"/>
          <w:lang w:eastAsia="pt-BR"/>
        </w:rPr>
        <w:t>prestação de garantias a obrigações de terceiros</w:t>
      </w:r>
      <w:r w:rsidRPr="00901F4E">
        <w:rPr>
          <w:rFonts w:ascii="Book Antiqua" w:eastAsia="Times New Roman" w:hAnsi="Book Antiqua" w:cs="Times New Roman"/>
          <w:color w:val="000000"/>
          <w:sz w:val="16"/>
          <w:szCs w:val="16"/>
          <w:lang w:eastAsia="pt-BR"/>
        </w:rPr>
        <w:t xml:space="preserve">; </w:t>
      </w:r>
      <w:hyperlink r:id="rId30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r w:rsidR="007921BF" w:rsidRPr="00901F4E">
        <w:rPr>
          <w:rFonts w:ascii="Book Antiqua" w:eastAsia="Times New Roman" w:hAnsi="Book Antiqua" w:cs="Times New Roman"/>
          <w:color w:val="0000FF"/>
          <w:sz w:val="16"/>
          <w:szCs w:val="16"/>
          <w:lang w:eastAsia="pt-BR"/>
        </w:rPr>
        <w:t xml:space="preserve"> </w:t>
      </w:r>
      <w:r w:rsidR="007921BF" w:rsidRPr="00901F4E">
        <w:rPr>
          <w:rFonts w:ascii="Book Antiqua" w:eastAsia="Times New Roman" w:hAnsi="Book Antiqua" w:cs="Times New Roman"/>
          <w:b/>
          <w:color w:val="FF0000"/>
          <w:sz w:val="16"/>
          <w:szCs w:val="16"/>
          <w:u w:val="single"/>
          <w:lang w:eastAsia="pt-BR"/>
        </w:rPr>
        <w:t>(TJMG-2012)</w:t>
      </w:r>
      <w:r w:rsidR="00987241" w:rsidRPr="00901F4E">
        <w:rPr>
          <w:rFonts w:ascii="Book Antiqua" w:eastAsia="Times New Roman" w:hAnsi="Book Antiqua" w:cs="Times New Roman"/>
          <w:b/>
          <w:color w:val="FF0000"/>
          <w:sz w:val="16"/>
          <w:szCs w:val="16"/>
          <w:lang w:eastAsia="pt-BR"/>
        </w:rPr>
        <w:t xml:space="preserve"> </w:t>
      </w:r>
      <w:r w:rsidR="00987241" w:rsidRPr="00901F4E">
        <w:rPr>
          <w:rFonts w:ascii="Book Antiqua" w:hAnsi="Book Antiqua"/>
          <w:b/>
          <w:bCs/>
          <w:color w:val="FF0000"/>
          <w:sz w:val="16"/>
          <w:szCs w:val="16"/>
          <w:u w:val="single"/>
        </w:rPr>
        <w:t>(Aud. Fiscal-SEFAZ/AM-2022)</w:t>
      </w:r>
    </w:p>
    <w:p w14:paraId="26E86042" w14:textId="35AE3828"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IX - </w:t>
      </w:r>
      <w:r w:rsidRPr="00222027">
        <w:rPr>
          <w:rFonts w:ascii="Book Antiqua" w:eastAsia="Times New Roman" w:hAnsi="Book Antiqua" w:cs="Times New Roman"/>
          <w:b/>
          <w:bCs/>
          <w:caps/>
          <w:sz w:val="19"/>
          <w:szCs w:val="19"/>
          <w:highlight w:val="green"/>
          <w:lang w:eastAsia="pt-BR"/>
        </w:rPr>
        <w:t>escolher</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caps/>
          <w:sz w:val="19"/>
          <w:szCs w:val="19"/>
          <w:highlight w:val="green"/>
          <w:lang w:eastAsia="pt-BR"/>
        </w:rPr>
        <w:t>destituir</w:t>
      </w:r>
      <w:r w:rsidRPr="00222027">
        <w:rPr>
          <w:rFonts w:ascii="Book Antiqua" w:eastAsia="Times New Roman" w:hAnsi="Book Antiqua" w:cs="Times New Roman"/>
          <w:b/>
          <w:bCs/>
          <w:sz w:val="19"/>
          <w:szCs w:val="19"/>
          <w:lang w:eastAsia="pt-BR"/>
        </w:rPr>
        <w:t xml:space="preserve"> os </w:t>
      </w:r>
      <w:r w:rsidRPr="00222027">
        <w:rPr>
          <w:rFonts w:ascii="Book Antiqua" w:eastAsia="Times New Roman" w:hAnsi="Book Antiqua" w:cs="Times New Roman"/>
          <w:b/>
          <w:bCs/>
          <w:sz w:val="19"/>
          <w:szCs w:val="19"/>
          <w:highlight w:val="yellow"/>
          <w:lang w:eastAsia="pt-BR"/>
        </w:rPr>
        <w:t>auditores independentes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se houver</w:t>
      </w:r>
      <w:r w:rsidRPr="00222027">
        <w:rPr>
          <w:rFonts w:ascii="Book Antiqua" w:eastAsia="Times New Roman" w:hAnsi="Book Antiqua" w:cs="Times New Roman"/>
          <w:b/>
          <w:bCs/>
          <w:sz w:val="19"/>
          <w:szCs w:val="19"/>
          <w:lang w:eastAsia="pt-BR"/>
        </w:rPr>
        <w:t>.</w:t>
      </w:r>
      <w:r w:rsidR="00222027">
        <w:rPr>
          <w:rFonts w:ascii="Book Antiqua" w:eastAsia="Times New Roman" w:hAnsi="Book Antiqua" w:cs="Times New Roman"/>
          <w:b/>
          <w:bCs/>
          <w:sz w:val="19"/>
          <w:szCs w:val="19"/>
          <w:lang w:eastAsia="pt-BR"/>
        </w:rPr>
        <w:t xml:space="preserve"> </w:t>
      </w:r>
      <w:r w:rsidR="00222027">
        <w:rPr>
          <w:rFonts w:ascii="Book Antiqua" w:eastAsia="Times New Roman" w:hAnsi="Book Antiqua" w:cs="Times New Roman"/>
          <w:b/>
          <w:bCs/>
          <w:color w:val="FF0000"/>
          <w:sz w:val="16"/>
          <w:szCs w:val="16"/>
          <w:u w:val="single"/>
          <w:lang w:eastAsia="pt-BR"/>
        </w:rPr>
        <w:t>(TJMG-2012)</w:t>
      </w:r>
    </w:p>
    <w:p w14:paraId="3BC1857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Serão arquivadas no registro do comércio e publicadas as atas das reuniões do conselho de administração que contiverem deliberação destinada a produzir efeitos perante terceiros</w:t>
      </w:r>
      <w:r w:rsidRPr="00901F4E">
        <w:rPr>
          <w:rFonts w:ascii="Book Antiqua" w:eastAsia="Times New Roman" w:hAnsi="Book Antiqua" w:cs="Times New Roman"/>
          <w:sz w:val="16"/>
          <w:szCs w:val="16"/>
          <w:lang w:eastAsia="pt-BR"/>
        </w:rPr>
        <w:t xml:space="preserve">. </w:t>
      </w:r>
      <w:hyperlink r:id="rId30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0A29F6A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escolha e a destituição do auditor independente ficará sujeita a veto, devidamente fundamentado, dos conselheiros eleitos na forma do art. 141,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se houver</w:t>
      </w:r>
      <w:r w:rsidRPr="00901F4E">
        <w:rPr>
          <w:rFonts w:ascii="Book Antiqua" w:eastAsia="Times New Roman" w:hAnsi="Book Antiqua" w:cs="Times New Roman"/>
          <w:sz w:val="16"/>
          <w:szCs w:val="16"/>
          <w:lang w:eastAsia="pt-BR"/>
        </w:rPr>
        <w:t xml:space="preserve">. </w:t>
      </w:r>
      <w:hyperlink r:id="rId30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6E7548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73A1C6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Diretoria</w:t>
      </w:r>
    </w:p>
    <w:p w14:paraId="2053D2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Composição</w:t>
      </w:r>
    </w:p>
    <w:p w14:paraId="0FC279AF" w14:textId="43CB5C20" w:rsidR="001C0C03" w:rsidRPr="00B028A3"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lastRenderedPageBreak/>
        <w:t>Art. 143</w:t>
      </w:r>
      <w:r w:rsidRPr="001C0C03">
        <w:rPr>
          <w:rFonts w:ascii="Book Antiqua" w:eastAsia="Times New Roman" w:hAnsi="Book Antiqua" w:cs="Times New Roman"/>
          <w:sz w:val="19"/>
          <w:szCs w:val="19"/>
          <w:lang w:eastAsia="pt-BR"/>
        </w:rPr>
        <w:t>. </w:t>
      </w:r>
      <w:r w:rsidRPr="00B028A3">
        <w:rPr>
          <w:rFonts w:ascii="Book Antiqua" w:eastAsia="Times New Roman" w:hAnsi="Book Antiqua" w:cs="Times New Roman"/>
          <w:b/>
          <w:bCs/>
          <w:sz w:val="19"/>
          <w:szCs w:val="19"/>
          <w:lang w:eastAsia="pt-BR"/>
        </w:rPr>
        <w:t>A Diretoria será composta por 1 (um) ou mais membros eleitos e destituíveis a qualquer tempo pelo conselho de administração ou, se inexistente, pela assembleia geral, e o estatuto estabelecerá</w:t>
      </w:r>
      <w:r w:rsidRPr="00901F4E">
        <w:rPr>
          <w:rFonts w:ascii="Book Antiqua" w:eastAsia="Times New Roman" w:hAnsi="Book Antiqua" w:cs="Times New Roman"/>
          <w:sz w:val="16"/>
          <w:szCs w:val="16"/>
          <w:lang w:eastAsia="pt-BR"/>
        </w:rPr>
        <w:t>:</w:t>
      </w:r>
      <w:r w:rsidR="0080315B" w:rsidRPr="00901F4E">
        <w:rPr>
          <w:rFonts w:ascii="Book Antiqua" w:eastAsia="Times New Roman" w:hAnsi="Book Antiqua" w:cs="Times New Roman"/>
          <w:sz w:val="16"/>
          <w:szCs w:val="16"/>
          <w:lang w:eastAsia="pt-BR"/>
        </w:rPr>
        <w:t xml:space="preserve"> </w:t>
      </w:r>
      <w:hyperlink r:id="rId308" w:anchor="art16" w:history="1">
        <w:r w:rsidRPr="00901F4E">
          <w:rPr>
            <w:rStyle w:val="Hyperlink"/>
            <w:rFonts w:ascii="Book Antiqua" w:eastAsia="Times New Roman" w:hAnsi="Book Antiqua" w:cs="Times New Roman"/>
            <w:sz w:val="16"/>
            <w:szCs w:val="16"/>
            <w:lang w:eastAsia="pt-BR"/>
          </w:rPr>
          <w:t>(Redação dada pela Lei Complementar nº 182, de 2021)</w:t>
        </w:r>
      </w:hyperlink>
      <w:r w:rsidR="00B028A3">
        <w:rPr>
          <w:rStyle w:val="Hyperlink"/>
          <w:rFonts w:ascii="Book Antiqua" w:eastAsia="Times New Roman" w:hAnsi="Book Antiqua" w:cs="Times New Roman"/>
          <w:sz w:val="16"/>
          <w:szCs w:val="16"/>
          <w:u w:val="none"/>
          <w:lang w:eastAsia="pt-BR"/>
        </w:rPr>
        <w:t xml:space="preserve"> </w:t>
      </w:r>
      <w:r w:rsidR="00B028A3" w:rsidRPr="000C6EE8">
        <w:rPr>
          <w:rFonts w:ascii="Book Antiqua" w:eastAsia="Times New Roman" w:hAnsi="Book Antiqua" w:cs="Times New Roman"/>
          <w:b/>
          <w:bCs/>
          <w:color w:val="FF0000"/>
          <w:sz w:val="16"/>
          <w:szCs w:val="16"/>
          <w:u w:val="single"/>
          <w:lang w:eastAsia="pt-BR"/>
        </w:rPr>
        <w:t>(PFN-20</w:t>
      </w:r>
      <w:r w:rsidR="00B028A3">
        <w:rPr>
          <w:rFonts w:ascii="Book Antiqua" w:eastAsia="Times New Roman" w:hAnsi="Book Antiqua" w:cs="Times New Roman"/>
          <w:b/>
          <w:bCs/>
          <w:color w:val="FF0000"/>
          <w:sz w:val="16"/>
          <w:szCs w:val="16"/>
          <w:u w:val="single"/>
          <w:lang w:eastAsia="pt-BR"/>
        </w:rPr>
        <w:t>23</w:t>
      </w:r>
      <w:r w:rsidR="00B028A3" w:rsidRPr="000C6EE8">
        <w:rPr>
          <w:rFonts w:ascii="Book Antiqua" w:eastAsia="Times New Roman" w:hAnsi="Book Antiqua" w:cs="Times New Roman"/>
          <w:b/>
          <w:bCs/>
          <w:color w:val="FF0000"/>
          <w:sz w:val="16"/>
          <w:szCs w:val="16"/>
          <w:u w:val="single"/>
          <w:lang w:eastAsia="pt-BR"/>
        </w:rPr>
        <w:t>)</w:t>
      </w:r>
    </w:p>
    <w:p w14:paraId="1A380F3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número de diretores, ou o máximo e o mínimo permitidos;</w:t>
      </w:r>
    </w:p>
    <w:p w14:paraId="73ABEA5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modo de sua substituição;</w:t>
      </w:r>
    </w:p>
    <w:p w14:paraId="254940FB" w14:textId="5B32B74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o </w:t>
      </w:r>
      <w:r w:rsidRPr="00A87657">
        <w:rPr>
          <w:rFonts w:ascii="Book Antiqua" w:eastAsia="Times New Roman" w:hAnsi="Book Antiqua" w:cs="Times New Roman"/>
          <w:b/>
          <w:bCs/>
          <w:sz w:val="19"/>
          <w:szCs w:val="19"/>
          <w:highlight w:val="cyan"/>
          <w:lang w:eastAsia="pt-BR"/>
        </w:rPr>
        <w:t>prazo de gestão</w:t>
      </w:r>
      <w:r w:rsidRPr="009C593E">
        <w:rPr>
          <w:rFonts w:ascii="Book Antiqua" w:eastAsia="Times New Roman" w:hAnsi="Book Antiqua" w:cs="Times New Roman"/>
          <w:sz w:val="19"/>
          <w:szCs w:val="19"/>
          <w:lang w:eastAsia="pt-BR"/>
        </w:rPr>
        <w:t xml:space="preserve">, que </w:t>
      </w:r>
      <w:r w:rsidRPr="00A87657">
        <w:rPr>
          <w:rFonts w:ascii="Book Antiqua" w:eastAsia="Times New Roman" w:hAnsi="Book Antiqua" w:cs="Times New Roman"/>
          <w:b/>
          <w:bCs/>
          <w:caps/>
          <w:sz w:val="19"/>
          <w:szCs w:val="19"/>
          <w:highlight w:val="green"/>
          <w:lang w:eastAsia="pt-BR"/>
        </w:rPr>
        <w:t>não será</w:t>
      </w:r>
      <w:r w:rsidRPr="00A87657">
        <w:rPr>
          <w:rFonts w:ascii="Book Antiqua" w:eastAsia="Times New Roman" w:hAnsi="Book Antiqua" w:cs="Times New Roman"/>
          <w:b/>
          <w:bCs/>
          <w:caps/>
          <w:sz w:val="19"/>
          <w:szCs w:val="19"/>
          <w:lang w:eastAsia="pt-BR"/>
        </w:rPr>
        <w:t xml:space="preserve"> </w:t>
      </w:r>
      <w:r w:rsidRPr="00A87657">
        <w:rPr>
          <w:rFonts w:ascii="Book Antiqua" w:eastAsia="Times New Roman" w:hAnsi="Book Antiqua" w:cs="Times New Roman"/>
          <w:b/>
          <w:bCs/>
          <w:caps/>
          <w:sz w:val="19"/>
          <w:szCs w:val="19"/>
          <w:shd w:val="clear" w:color="auto" w:fill="F7CAAC" w:themeFill="accent2" w:themeFillTint="66"/>
          <w:lang w:eastAsia="pt-BR"/>
        </w:rPr>
        <w:t>superior</w:t>
      </w:r>
      <w:r w:rsidRPr="009C593E">
        <w:rPr>
          <w:rFonts w:ascii="Book Antiqua" w:eastAsia="Times New Roman" w:hAnsi="Book Antiqua" w:cs="Times New Roman"/>
          <w:sz w:val="19"/>
          <w:szCs w:val="19"/>
          <w:lang w:eastAsia="pt-BR"/>
        </w:rPr>
        <w:t xml:space="preserve"> a </w:t>
      </w:r>
      <w:r w:rsidRPr="00A87657">
        <w:rPr>
          <w:rFonts w:ascii="Book Antiqua" w:eastAsia="Times New Roman" w:hAnsi="Book Antiqua" w:cs="Times New Roman"/>
          <w:b/>
          <w:bCs/>
          <w:sz w:val="19"/>
          <w:szCs w:val="19"/>
          <w:highlight w:val="cyan"/>
          <w:lang w:eastAsia="pt-BR"/>
        </w:rPr>
        <w:t>3 (três) anos</w:t>
      </w: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caps/>
          <w:sz w:val="19"/>
          <w:szCs w:val="19"/>
          <w:highlight w:val="green"/>
          <w:lang w:eastAsia="pt-BR"/>
        </w:rPr>
        <w:t>permitida</w:t>
      </w:r>
      <w:r w:rsidRPr="009C593E">
        <w:rPr>
          <w:rFonts w:ascii="Book Antiqua" w:eastAsia="Times New Roman" w:hAnsi="Book Antiqua" w:cs="Times New Roman"/>
          <w:sz w:val="19"/>
          <w:szCs w:val="19"/>
          <w:lang w:eastAsia="pt-BR"/>
        </w:rPr>
        <w:t xml:space="preserve"> a </w:t>
      </w:r>
      <w:r w:rsidRPr="00A87657">
        <w:rPr>
          <w:rFonts w:ascii="Book Antiqua" w:eastAsia="Times New Roman" w:hAnsi="Book Antiqua" w:cs="Times New Roman"/>
          <w:b/>
          <w:bCs/>
          <w:caps/>
          <w:sz w:val="19"/>
          <w:szCs w:val="19"/>
          <w:shd w:val="clear" w:color="auto" w:fill="F7CAAC" w:themeFill="accent2" w:themeFillTint="66"/>
          <w:lang w:eastAsia="pt-BR"/>
        </w:rPr>
        <w:t>reeleição</w:t>
      </w:r>
      <w:r w:rsidRPr="00901F4E">
        <w:rPr>
          <w:rFonts w:ascii="Book Antiqua" w:eastAsia="Times New Roman" w:hAnsi="Book Antiqua" w:cs="Times New Roman"/>
          <w:sz w:val="16"/>
          <w:szCs w:val="16"/>
          <w:lang w:eastAsia="pt-BR"/>
        </w:rPr>
        <w:t>;</w:t>
      </w:r>
      <w:r w:rsidR="00A87657" w:rsidRPr="00901F4E">
        <w:rPr>
          <w:rFonts w:ascii="Book Antiqua" w:eastAsia="Times New Roman" w:hAnsi="Book Antiqua" w:cs="Times New Roman"/>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p>
    <w:p w14:paraId="064E93F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as atribuições e poderes de cada diretor.</w:t>
      </w:r>
    </w:p>
    <w:p w14:paraId="0F8EEF61" w14:textId="5ED3FA5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bCs/>
          <w:caps/>
          <w:sz w:val="19"/>
          <w:szCs w:val="19"/>
          <w:shd w:val="clear" w:color="auto" w:fill="F7CAAC" w:themeFill="accent2" w:themeFillTint="66"/>
          <w:lang w:eastAsia="pt-BR"/>
        </w:rPr>
        <w:t>membros do conselho de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até o máximo de 1/3</w:t>
      </w:r>
      <w:r w:rsidRPr="009C593E">
        <w:rPr>
          <w:rFonts w:ascii="Book Antiqua" w:eastAsia="Times New Roman" w:hAnsi="Book Antiqua" w:cs="Times New Roman"/>
          <w:b/>
          <w:bCs/>
          <w:sz w:val="19"/>
          <w:szCs w:val="19"/>
          <w:lang w:eastAsia="pt-BR"/>
        </w:rPr>
        <w:t xml:space="preserve"> (um terço)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poderão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cargos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de diretores</w:t>
      </w:r>
      <w:r w:rsidRPr="00901F4E">
        <w:rPr>
          <w:rFonts w:ascii="Book Antiqua" w:eastAsia="Times New Roman" w:hAnsi="Book Antiqua" w:cs="Times New Roman"/>
          <w:sz w:val="16"/>
          <w:szCs w:val="16"/>
          <w:lang w:eastAsia="pt-BR"/>
        </w:rPr>
        <w:t>.</w:t>
      </w:r>
      <w:r w:rsidR="00635125" w:rsidRPr="00901F4E">
        <w:rPr>
          <w:rFonts w:ascii="Book Antiqua" w:eastAsia="Times New Roman" w:hAnsi="Book Antiqua" w:cs="Times New Roman"/>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CC484E" w14:paraId="640273B0" w14:textId="77777777" w:rsidTr="00C86A56">
        <w:tc>
          <w:tcPr>
            <w:tcW w:w="8494" w:type="dxa"/>
            <w:shd w:val="clear" w:color="auto" w:fill="CCFFFF"/>
          </w:tcPr>
          <w:p w14:paraId="26108D1E" w14:textId="0B9A5F82" w:rsidR="00CC484E" w:rsidRPr="003E707E" w:rsidRDefault="00CC484E" w:rsidP="00C86A5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4E">
              <w:rPr>
                <w:rFonts w:ascii="Book Antiqua" w:eastAsia="Times New Roman" w:hAnsi="Book Antiqua" w:cs="Times New Roman"/>
                <w:bCs/>
                <w:sz w:val="19"/>
                <w:szCs w:val="19"/>
                <w:lang w:eastAsia="pt-BR"/>
              </w:rPr>
              <w:t>Conforme a legislação vigente, assinale a opção correta acerca de sociedades anônimas</w:t>
            </w:r>
            <w:r>
              <w:rPr>
                <w:rFonts w:ascii="Book Antiqua" w:eastAsia="Times New Roman" w:hAnsi="Book Antiqua" w:cs="Times New Roman"/>
                <w:bCs/>
                <w:sz w:val="19"/>
                <w:szCs w:val="19"/>
                <w:lang w:eastAsia="pt-BR"/>
              </w:rPr>
              <w:t xml:space="preserve">: </w:t>
            </w:r>
            <w:r w:rsidRPr="00CC484E">
              <w:rPr>
                <w:rFonts w:ascii="Book Antiqua" w:eastAsia="Times New Roman" w:hAnsi="Book Antiqua" w:cs="Times New Roman"/>
                <w:bCs/>
                <w:sz w:val="19"/>
                <w:szCs w:val="19"/>
                <w:lang w:eastAsia="pt-BR"/>
              </w:rPr>
              <w:t>É permitido o acúmulo dos cargos de diretor e de conselheiro de administração, mas, no máximo, um terço dos membros do conselho de administração podem ser eleitos como diretores.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143, §1º, LSA.</w:t>
            </w:r>
          </w:p>
        </w:tc>
      </w:tr>
    </w:tbl>
    <w:p w14:paraId="798219C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 estabelecer que determinadas decisões, de competência dos diretores, sejam tomadas em reunião da diretoria.</w:t>
      </w:r>
    </w:p>
    <w:p w14:paraId="0F22DFD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w:t>
      </w:r>
    </w:p>
    <w:p w14:paraId="47F16BE8" w14:textId="670AA95D" w:rsidR="001C6BC4" w:rsidRPr="0046769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144</w:t>
      </w:r>
      <w:r w:rsidRPr="009C593E">
        <w:rPr>
          <w:rFonts w:ascii="Book Antiqua" w:eastAsia="Times New Roman" w:hAnsi="Book Antiqua" w:cs="Times New Roman"/>
          <w:sz w:val="19"/>
          <w:szCs w:val="19"/>
          <w:lang w:eastAsia="pt-BR"/>
        </w:rPr>
        <w:t xml:space="preserve">. </w:t>
      </w:r>
      <w:r w:rsidRPr="00467692">
        <w:rPr>
          <w:rFonts w:ascii="Book Antiqua" w:eastAsia="Times New Roman" w:hAnsi="Book Antiqua" w:cs="Times New Roman"/>
          <w:b/>
          <w:bCs/>
          <w:sz w:val="19"/>
          <w:szCs w:val="19"/>
          <w:highlight w:val="cyan"/>
          <w:lang w:eastAsia="pt-BR"/>
        </w:rPr>
        <w:t>No silêncio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do estatuto</w:t>
      </w:r>
      <w:r w:rsidRPr="00467692">
        <w:rPr>
          <w:rFonts w:ascii="Book Antiqua" w:eastAsia="Times New Roman" w:hAnsi="Book Antiqua" w:cs="Times New Roman"/>
          <w:b/>
          <w:bCs/>
          <w:sz w:val="19"/>
          <w:szCs w:val="19"/>
          <w:lang w:eastAsia="pt-BR"/>
        </w:rPr>
        <w:t xml:space="preserve"> e </w:t>
      </w:r>
      <w:r w:rsidRPr="00467692">
        <w:rPr>
          <w:rFonts w:ascii="Book Antiqua" w:eastAsia="Times New Roman" w:hAnsi="Book Antiqua" w:cs="Times New Roman"/>
          <w:b/>
          <w:bCs/>
          <w:sz w:val="19"/>
          <w:szCs w:val="19"/>
          <w:highlight w:val="cyan"/>
          <w:lang w:eastAsia="pt-BR"/>
        </w:rPr>
        <w:t>inexistindo deliberação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do conselho de administração</w:t>
      </w:r>
      <w:r w:rsidRPr="00467692">
        <w:rPr>
          <w:rFonts w:ascii="Book Antiqua" w:eastAsia="Times New Roman" w:hAnsi="Book Antiqua" w:cs="Times New Roman"/>
          <w:b/>
          <w:bCs/>
          <w:sz w:val="19"/>
          <w:szCs w:val="19"/>
          <w:lang w:eastAsia="pt-BR"/>
        </w:rPr>
        <w:t xml:space="preserve"> (artigo 142, n. II e parágrafo único), </w:t>
      </w:r>
      <w:r w:rsidRPr="00467692">
        <w:rPr>
          <w:rFonts w:ascii="Book Antiqua" w:eastAsia="Times New Roman" w:hAnsi="Book Antiqua" w:cs="Times New Roman"/>
          <w:b/>
          <w:bCs/>
          <w:caps/>
          <w:sz w:val="19"/>
          <w:szCs w:val="19"/>
          <w:highlight w:val="green"/>
          <w:lang w:eastAsia="pt-BR"/>
        </w:rPr>
        <w:t>competirão</w:t>
      </w:r>
      <w:r w:rsidRPr="00467692">
        <w:rPr>
          <w:rFonts w:ascii="Book Antiqua" w:eastAsia="Times New Roman" w:hAnsi="Book Antiqua" w:cs="Times New Roman"/>
          <w:b/>
          <w:bCs/>
          <w:sz w:val="19"/>
          <w:szCs w:val="19"/>
          <w:lang w:eastAsia="pt-BR"/>
        </w:rPr>
        <w:t xml:space="preserve"> a </w:t>
      </w:r>
      <w:r w:rsidRPr="00467692">
        <w:rPr>
          <w:rFonts w:ascii="Book Antiqua" w:eastAsia="Times New Roman" w:hAnsi="Book Antiqua" w:cs="Times New Roman"/>
          <w:b/>
          <w:bCs/>
          <w:sz w:val="19"/>
          <w:szCs w:val="19"/>
          <w:highlight w:val="yellow"/>
          <w:lang w:eastAsia="pt-BR"/>
        </w:rPr>
        <w:t>qualquer diretor</w:t>
      </w:r>
      <w:r w:rsidRPr="00467692">
        <w:rPr>
          <w:rFonts w:ascii="Book Antiqua" w:eastAsia="Times New Roman" w:hAnsi="Book Antiqua" w:cs="Times New Roman"/>
          <w:b/>
          <w:bCs/>
          <w:sz w:val="19"/>
          <w:szCs w:val="19"/>
          <w:lang w:eastAsia="pt-BR"/>
        </w:rPr>
        <w:t xml:space="preserve"> a </w:t>
      </w:r>
      <w:r w:rsidRPr="00467692">
        <w:rPr>
          <w:rFonts w:ascii="Book Antiqua" w:eastAsia="Times New Roman" w:hAnsi="Book Antiqua" w:cs="Times New Roman"/>
          <w:b/>
          <w:bCs/>
          <w:caps/>
          <w:sz w:val="19"/>
          <w:szCs w:val="19"/>
          <w:shd w:val="clear" w:color="auto" w:fill="F7CAAC" w:themeFill="accent2" w:themeFillTint="66"/>
          <w:lang w:eastAsia="pt-BR"/>
        </w:rPr>
        <w:t>representação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da companhia</w:t>
      </w:r>
      <w:r w:rsidRPr="00467692">
        <w:rPr>
          <w:rFonts w:ascii="Book Antiqua" w:eastAsia="Times New Roman" w:hAnsi="Book Antiqua" w:cs="Times New Roman"/>
          <w:b/>
          <w:bCs/>
          <w:sz w:val="19"/>
          <w:szCs w:val="19"/>
          <w:lang w:eastAsia="pt-BR"/>
        </w:rPr>
        <w:t xml:space="preserve"> e a </w:t>
      </w:r>
      <w:r w:rsidRPr="00467692">
        <w:rPr>
          <w:rFonts w:ascii="Book Antiqua" w:eastAsia="Times New Roman" w:hAnsi="Book Antiqua" w:cs="Times New Roman"/>
          <w:b/>
          <w:bCs/>
          <w:caps/>
          <w:sz w:val="19"/>
          <w:szCs w:val="19"/>
          <w:shd w:val="clear" w:color="auto" w:fill="F7CAAC" w:themeFill="accent2" w:themeFillTint="66"/>
          <w:lang w:eastAsia="pt-BR"/>
        </w:rPr>
        <w:t>prática dos atos necessários</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ao seu funcionamento regular</w:t>
      </w:r>
      <w:r w:rsidRPr="00901F4E">
        <w:rPr>
          <w:rFonts w:ascii="Book Antiqua" w:eastAsia="Times New Roman" w:hAnsi="Book Antiqua" w:cs="Times New Roman"/>
          <w:sz w:val="16"/>
          <w:szCs w:val="16"/>
          <w:lang w:eastAsia="pt-BR"/>
        </w:rPr>
        <w:t>.</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r w:rsidR="00467692">
        <w:rPr>
          <w:rFonts w:ascii="Book Antiqua" w:eastAsia="Times New Roman" w:hAnsi="Book Antiqua" w:cs="Times New Roman"/>
          <w:b/>
          <w:color w:val="FF0000"/>
          <w:sz w:val="16"/>
          <w:szCs w:val="16"/>
          <w:lang w:eastAsia="pt-BR"/>
        </w:rPr>
        <w:t xml:space="preserve"> </w:t>
      </w:r>
      <w:r w:rsidR="00467692">
        <w:rPr>
          <w:rFonts w:ascii="Book Antiqua" w:eastAsia="Times New Roman" w:hAnsi="Book Antiqua" w:cs="Times New Roman"/>
          <w:b/>
          <w:color w:val="FF0000"/>
          <w:sz w:val="16"/>
          <w:szCs w:val="16"/>
          <w:u w:val="single"/>
          <w:lang w:eastAsia="pt-BR"/>
        </w:rPr>
        <w:t>(TJAP-2014)</w:t>
      </w:r>
      <w:r w:rsidR="00060A29" w:rsidRPr="00901F4E">
        <w:rPr>
          <w:rFonts w:ascii="Book Antiqua" w:eastAsia="Times New Roman" w:hAnsi="Book Antiqua" w:cs="Times New Roman"/>
          <w:b/>
          <w:color w:val="FF0000"/>
          <w:sz w:val="16"/>
          <w:szCs w:val="16"/>
          <w:lang w:eastAsia="pt-BR"/>
        </w:rPr>
        <w:t xml:space="preserve"> </w:t>
      </w:r>
      <w:r w:rsidR="00060A29" w:rsidRPr="00901F4E">
        <w:rPr>
          <w:rFonts w:ascii="Book Antiqua" w:eastAsia="Times New Roman" w:hAnsi="Book Antiqua" w:cs="Times New Roman"/>
          <w:b/>
          <w:color w:val="FF0000"/>
          <w:sz w:val="16"/>
          <w:szCs w:val="16"/>
          <w:u w:val="single"/>
          <w:lang w:eastAsia="pt-BR"/>
        </w:rPr>
        <w:t>(Cartórios/TJSP-2014)</w:t>
      </w:r>
      <w:r w:rsidR="00467692">
        <w:rPr>
          <w:rFonts w:ascii="Book Antiqua" w:eastAsia="Times New Roman" w:hAnsi="Book Antiqua" w:cs="Times New Roman"/>
          <w:b/>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A5F83" w:rsidRPr="009C593E" w14:paraId="6937EAE2" w14:textId="77777777" w:rsidTr="000D1DA8">
        <w:tc>
          <w:tcPr>
            <w:tcW w:w="8494" w:type="dxa"/>
            <w:shd w:val="clear" w:color="auto" w:fill="CCFFFF"/>
          </w:tcPr>
          <w:p w14:paraId="1A667F8C" w14:textId="2ED245AD" w:rsidR="00BA5F83" w:rsidRPr="009C593E" w:rsidRDefault="00BA5F83" w:rsidP="00A418B9">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Nos termos da Lei n º 6.404/1976, a representação da companhia é privativa</w:t>
            </w:r>
            <w:r w:rsidR="00A418B9">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dos diretores. </w:t>
            </w:r>
            <w:r w:rsidRPr="009C593E">
              <w:rPr>
                <w:rFonts w:ascii="Book Antiqua" w:eastAsia="Times New Roman" w:hAnsi="Book Antiqua" w:cs="Times New Roman"/>
                <w:b/>
                <w:sz w:val="19"/>
                <w:szCs w:val="19"/>
                <w:lang w:eastAsia="pt-BR"/>
              </w:rPr>
              <w:t>BL: art. 138, §1º e art. 144, da Lei da S/A.</w:t>
            </w:r>
          </w:p>
        </w:tc>
      </w:tr>
    </w:tbl>
    <w:p w14:paraId="213AD5D1" w14:textId="335A375C" w:rsidR="001C6BC4" w:rsidRPr="00467692"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467692">
        <w:rPr>
          <w:rFonts w:ascii="Book Antiqua" w:eastAsia="Times New Roman" w:hAnsi="Book Antiqua" w:cs="Times New Roman"/>
          <w:b/>
          <w:bCs/>
          <w:sz w:val="19"/>
          <w:szCs w:val="19"/>
          <w:lang w:eastAsia="pt-BR"/>
        </w:rPr>
        <w:t xml:space="preserve">Nos limites de suas atribuições e poderes, é lícito aos diretores constituir mandatários da companhia, </w:t>
      </w:r>
      <w:r w:rsidRPr="00467692">
        <w:rPr>
          <w:rFonts w:ascii="Book Antiqua" w:eastAsia="Times New Roman" w:hAnsi="Book Antiqua" w:cs="Times New Roman"/>
          <w:b/>
          <w:bCs/>
          <w:caps/>
          <w:sz w:val="19"/>
          <w:szCs w:val="19"/>
          <w:highlight w:val="green"/>
          <w:lang w:eastAsia="pt-BR"/>
        </w:rPr>
        <w:t>devendo ser especificados</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cyan"/>
          <w:lang w:eastAsia="pt-BR"/>
        </w:rPr>
        <w:t>no instrumento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os atos</w:t>
      </w:r>
      <w:r w:rsidRPr="00467692">
        <w:rPr>
          <w:rFonts w:ascii="Book Antiqua" w:eastAsia="Times New Roman" w:hAnsi="Book Antiqua" w:cs="Times New Roman"/>
          <w:b/>
          <w:bCs/>
          <w:sz w:val="19"/>
          <w:szCs w:val="19"/>
          <w:lang w:eastAsia="pt-BR"/>
        </w:rPr>
        <w:t xml:space="preserve"> ou </w:t>
      </w:r>
      <w:r w:rsidRPr="00467692">
        <w:rPr>
          <w:rFonts w:ascii="Book Antiqua" w:eastAsia="Times New Roman" w:hAnsi="Book Antiqua" w:cs="Times New Roman"/>
          <w:b/>
          <w:bCs/>
          <w:sz w:val="19"/>
          <w:szCs w:val="19"/>
          <w:highlight w:val="yellow"/>
          <w:lang w:eastAsia="pt-BR"/>
        </w:rPr>
        <w:t>operações</w:t>
      </w:r>
      <w:r w:rsidRPr="00467692">
        <w:rPr>
          <w:rFonts w:ascii="Book Antiqua" w:eastAsia="Times New Roman" w:hAnsi="Book Antiqua" w:cs="Times New Roman"/>
          <w:b/>
          <w:bCs/>
          <w:sz w:val="19"/>
          <w:szCs w:val="19"/>
          <w:lang w:eastAsia="pt-BR"/>
        </w:rPr>
        <w:t xml:space="preserve"> que poderão praticar e a duração do mandato, que, no caso de mandato</w:t>
      </w:r>
      <w:r w:rsidR="00DD71A9"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lang w:eastAsia="pt-BR"/>
        </w:rPr>
        <w:t>judicial</w:t>
      </w: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caps/>
          <w:sz w:val="19"/>
          <w:szCs w:val="19"/>
          <w:highlight w:val="green"/>
          <w:lang w:eastAsia="pt-BR"/>
        </w:rPr>
        <w:t>poderá ser</w:t>
      </w: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sz w:val="19"/>
          <w:szCs w:val="19"/>
          <w:highlight w:val="cyan"/>
          <w:lang w:eastAsia="pt-BR"/>
        </w:rPr>
        <w:t>por prazo indeterminado</w:t>
      </w:r>
      <w:r w:rsidRPr="00901F4E">
        <w:rPr>
          <w:rFonts w:ascii="Book Antiqua" w:eastAsia="Times New Roman" w:hAnsi="Book Antiqua" w:cs="Times New Roman"/>
          <w:sz w:val="18"/>
          <w:szCs w:val="18"/>
          <w:lang w:eastAsia="pt-BR"/>
        </w:rPr>
        <w:t>.</w:t>
      </w:r>
      <w:r w:rsidR="00DD71A9" w:rsidRPr="00901F4E">
        <w:rPr>
          <w:rFonts w:ascii="Book Antiqua" w:eastAsia="Times New Roman" w:hAnsi="Book Antiqua" w:cs="Times New Roman"/>
          <w:sz w:val="18"/>
          <w:szCs w:val="18"/>
          <w:lang w:eastAsia="pt-BR"/>
        </w:rPr>
        <w:t xml:space="preserve"> </w:t>
      </w:r>
      <w:r w:rsidR="00DD71A9" w:rsidRPr="00901F4E">
        <w:rPr>
          <w:rFonts w:ascii="Book Antiqua" w:eastAsia="Times New Roman" w:hAnsi="Book Antiqua" w:cs="Times New Roman"/>
          <w:b/>
          <w:bCs/>
          <w:color w:val="FF0000"/>
          <w:sz w:val="16"/>
          <w:szCs w:val="16"/>
          <w:u w:val="single"/>
          <w:lang w:eastAsia="pt-BR"/>
        </w:rPr>
        <w:t>(TCDF-2021)</w:t>
      </w:r>
      <w:r w:rsidR="00467692">
        <w:rPr>
          <w:rFonts w:ascii="Book Antiqua" w:eastAsia="Times New Roman" w:hAnsi="Book Antiqua" w:cs="Times New Roman"/>
          <w:b/>
          <w:bCs/>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p>
    <w:p w14:paraId="692974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7658576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w:t>
      </w:r>
    </w:p>
    <w:p w14:paraId="361EB0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Normas Comuns</w:t>
      </w:r>
    </w:p>
    <w:p w14:paraId="526F08B8" w14:textId="301E20F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Art. 145</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As normas relativas a requisitos, impedimentos, investidura, remuneração, deveres e responsabilidade dos administradores aplicam-se a conselheiros e diretores</w:t>
      </w:r>
      <w:r w:rsidRPr="00901F4E">
        <w:rPr>
          <w:rFonts w:ascii="Book Antiqua" w:eastAsia="Times New Roman" w:hAnsi="Book Antiqua" w:cs="Times New Roman"/>
          <w:sz w:val="16"/>
          <w:szCs w:val="16"/>
          <w:lang w:eastAsia="pt-BR"/>
        </w:rPr>
        <w:t>.</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p>
    <w:p w14:paraId="08AE4E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e Impedimentos</w:t>
      </w:r>
    </w:p>
    <w:p w14:paraId="735DF4B1" w14:textId="23CB2E11" w:rsidR="00CA06BE" w:rsidRPr="000E5BFB" w:rsidRDefault="00CA06BE" w:rsidP="00FA2809">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0E5BFB">
        <w:rPr>
          <w:rFonts w:ascii="Book Antiqua" w:eastAsia="Times New Roman" w:hAnsi="Book Antiqua" w:cs="Times New Roman"/>
          <w:b/>
          <w:sz w:val="19"/>
          <w:szCs w:val="19"/>
          <w:highlight w:val="magenta"/>
          <w:lang w:eastAsia="pt-BR"/>
        </w:rPr>
        <w:t>Art. 146</w:t>
      </w:r>
      <w:r w:rsidRPr="000E5BFB">
        <w:rPr>
          <w:rFonts w:ascii="Book Antiqua" w:eastAsia="Times New Roman" w:hAnsi="Book Antiqua" w:cs="Times New Roman"/>
          <w:b/>
          <w:sz w:val="19"/>
          <w:szCs w:val="19"/>
          <w:lang w:eastAsia="pt-BR"/>
        </w:rPr>
        <w:t>. Apenas pessoas naturais poderão ser eleitas para membros dos órgãos de administração</w:t>
      </w:r>
      <w:r w:rsidRPr="00901F4E">
        <w:rPr>
          <w:rFonts w:ascii="Book Antiqua" w:eastAsia="Times New Roman" w:hAnsi="Book Antiqua" w:cs="Times New Roman"/>
          <w:bCs/>
          <w:sz w:val="16"/>
          <w:szCs w:val="16"/>
          <w:lang w:eastAsia="pt-BR"/>
        </w:rPr>
        <w:t>.</w:t>
      </w:r>
      <w:r w:rsidR="00901F4E">
        <w:rPr>
          <w:rFonts w:ascii="Book Antiqua" w:eastAsia="Times New Roman" w:hAnsi="Book Antiqua" w:cs="Times New Roman"/>
          <w:bCs/>
          <w:sz w:val="16"/>
          <w:szCs w:val="16"/>
          <w:lang w:eastAsia="pt-BR"/>
        </w:rPr>
        <w:t xml:space="preserve"> </w:t>
      </w:r>
      <w:hyperlink r:id="rId309" w:anchor="art5" w:history="1">
        <w:r w:rsidRPr="00901F4E">
          <w:rPr>
            <w:rStyle w:val="Hyperlink"/>
            <w:rFonts w:ascii="Book Antiqua" w:eastAsia="Times New Roman" w:hAnsi="Book Antiqua" w:cs="Times New Roman"/>
            <w:bCs/>
            <w:sz w:val="16"/>
            <w:szCs w:val="16"/>
            <w:lang w:eastAsia="pt-BR"/>
          </w:rPr>
          <w:t>(Redação dada pela Lei nº 14.195, de 2021)</w:t>
        </w:r>
      </w:hyperlink>
      <w:r w:rsidR="000E5BFB">
        <w:rPr>
          <w:rStyle w:val="Hyperlink"/>
          <w:rFonts w:ascii="Book Antiqua" w:eastAsia="Times New Roman" w:hAnsi="Book Antiqua" w:cs="Times New Roman"/>
          <w:bCs/>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7CB25833"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ata da assembléia-geral ou da reunião do conselho de administração que eleger administradores deverá conter a qualificação e o prazo de gestão de cada um dos eleitos, devendo ser arquivada no registro do comércio e publicada</w:t>
      </w:r>
      <w:r w:rsidRPr="00901F4E">
        <w:rPr>
          <w:rFonts w:ascii="Book Antiqua" w:eastAsia="Times New Roman" w:hAnsi="Book Antiqua" w:cs="Times New Roman"/>
          <w:sz w:val="16"/>
          <w:szCs w:val="16"/>
          <w:lang w:eastAsia="pt-BR"/>
        </w:rPr>
        <w:t xml:space="preserve">. </w:t>
      </w:r>
      <w:hyperlink r:id="rId31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2CF2E84B" w14:textId="33686841" w:rsidR="00CA06BE" w:rsidRPr="000E5BFB"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5BFB">
        <w:rPr>
          <w:rFonts w:ascii="Book Antiqua" w:eastAsia="Times New Roman" w:hAnsi="Book Antiqua" w:cs="Times New Roman"/>
          <w:b/>
          <w:bCs/>
          <w:sz w:val="19"/>
          <w:szCs w:val="19"/>
          <w:highlight w:val="magenta"/>
          <w:lang w:eastAsia="pt-BR"/>
        </w:rPr>
        <w:t>§ 2º</w:t>
      </w:r>
      <w:r w:rsidRPr="000E5BFB">
        <w:rPr>
          <w:rFonts w:ascii="Book Antiqua" w:eastAsia="Times New Roman" w:hAnsi="Book Antiqua" w:cs="Times New Roman"/>
          <w:b/>
          <w:bCs/>
          <w:sz w:val="19"/>
          <w:szCs w:val="19"/>
          <w:lang w:eastAsia="pt-BR"/>
        </w:rPr>
        <w:t xml:space="preserve"> A posse de administrador </w:t>
      </w:r>
      <w:r w:rsidRPr="000E5BFB">
        <w:rPr>
          <w:rFonts w:ascii="Book Antiqua" w:eastAsia="Times New Roman" w:hAnsi="Book Antiqua" w:cs="Times New Roman"/>
          <w:b/>
          <w:bCs/>
          <w:sz w:val="19"/>
          <w:szCs w:val="19"/>
          <w:highlight w:val="cyan"/>
          <w:lang w:eastAsia="pt-BR"/>
        </w:rPr>
        <w:t>residente ou domiciliado no exterior</w:t>
      </w:r>
      <w:r w:rsidRPr="000E5BFB">
        <w:rPr>
          <w:rFonts w:ascii="Book Antiqua" w:eastAsia="Times New Roman" w:hAnsi="Book Antiqua" w:cs="Times New Roman"/>
          <w:b/>
          <w:bCs/>
          <w:sz w:val="19"/>
          <w:szCs w:val="19"/>
          <w:lang w:eastAsia="pt-BR"/>
        </w:rPr>
        <w:t xml:space="preserve"> fica condicionada à constituição de representante residente no País, com poderes para, até, no mínimo, 3 (três) anos após </w:t>
      </w:r>
      <w:r w:rsidRPr="000E5BFB">
        <w:rPr>
          <w:rFonts w:ascii="Book Antiqua" w:eastAsia="Times New Roman" w:hAnsi="Book Antiqua" w:cs="Times New Roman"/>
          <w:b/>
          <w:bCs/>
          <w:sz w:val="19"/>
          <w:szCs w:val="19"/>
          <w:lang w:eastAsia="pt-BR"/>
        </w:rPr>
        <w:lastRenderedPageBreak/>
        <w:t>o término do prazo de gestão do administrador, receber</w:t>
      </w:r>
      <w:r w:rsidRPr="00901F4E">
        <w:rPr>
          <w:rFonts w:ascii="Book Antiqua" w:eastAsia="Times New Roman" w:hAnsi="Book Antiqua" w:cs="Times New Roman"/>
          <w:sz w:val="16"/>
          <w:szCs w:val="16"/>
          <w:lang w:eastAsia="pt-BR"/>
        </w:rPr>
        <w:t>: </w:t>
      </w:r>
      <w:hyperlink r:id="rId31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0E5BFB">
        <w:rPr>
          <w:rStyle w:val="Hyperlink"/>
          <w:rFonts w:ascii="Book Antiqua" w:eastAsia="Times New Roman" w:hAnsi="Book Antiqua" w:cs="Times New Roman"/>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7DC64CE0" w14:textId="694A330D" w:rsidR="00CA06BE" w:rsidRPr="00901F4E"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I - citações em ações contra ele propostas com base na legislação societária; e </w:t>
      </w:r>
      <w:hyperlink r:id="rId312"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3B802017" w14:textId="236B5933" w:rsidR="00CA06BE" w:rsidRPr="00901F4E"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II - citações e intimações em processos administrativos instaurados pela Comissão de Valores Mobiliários, no caso de exercício de cargo de administração em companhia aberta</w:t>
      </w:r>
      <w:r w:rsidRPr="00901F4E">
        <w:rPr>
          <w:rFonts w:ascii="Book Antiqua" w:eastAsia="Times New Roman" w:hAnsi="Book Antiqua" w:cs="Times New Roman"/>
          <w:sz w:val="16"/>
          <w:szCs w:val="16"/>
          <w:lang w:eastAsia="pt-BR"/>
        </w:rPr>
        <w:t>. </w:t>
      </w:r>
      <w:hyperlink r:id="rId31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3EAEB048" w14:textId="4670229C"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b/>
          <w:bCs/>
          <w:sz w:val="19"/>
          <w:szCs w:val="19"/>
          <w:highlight w:val="magenta"/>
          <w:lang w:eastAsia="pt-BR"/>
        </w:rPr>
        <w:t>Art. 147</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Quando a lei exigir certos requisitos para a investidura em cargo de administração da companhia, a assembléia-geral somente poderá eleger quem tenha exibido os necessários comprovantes, dos quais se arquivará cópia autêntica na sede social</w:t>
      </w:r>
      <w:r w:rsidRPr="00901F4E">
        <w:rPr>
          <w:rFonts w:ascii="Book Antiqua" w:eastAsia="Times New Roman" w:hAnsi="Book Antiqua" w:cs="Times New Roman"/>
          <w:b/>
          <w:bCs/>
          <w:sz w:val="16"/>
          <w:szCs w:val="16"/>
          <w:lang w:eastAsia="pt-BR"/>
        </w:rPr>
        <w:t>.</w:t>
      </w:r>
      <w:r w:rsidR="00A36A80" w:rsidRPr="00901F4E">
        <w:rPr>
          <w:rFonts w:ascii="Book Antiqua" w:eastAsia="Times New Roman" w:hAnsi="Book Antiqua" w:cs="Times New Roman"/>
          <w:b/>
          <w:bCs/>
          <w:sz w:val="16"/>
          <w:szCs w:val="16"/>
          <w:lang w:eastAsia="pt-BR"/>
        </w:rPr>
        <w:t xml:space="preserve"> </w:t>
      </w:r>
      <w:r w:rsidR="00815956" w:rsidRPr="00901F4E">
        <w:rPr>
          <w:rFonts w:ascii="Book Antiqua" w:eastAsia="Times New Roman" w:hAnsi="Book Antiqua" w:cs="Times New Roman"/>
          <w:b/>
          <w:bCs/>
          <w:color w:val="FF0000"/>
          <w:sz w:val="16"/>
          <w:szCs w:val="16"/>
          <w:u w:val="single"/>
          <w:lang w:eastAsia="pt-BR"/>
        </w:rPr>
        <w:t>(TJCE-2014)</w:t>
      </w:r>
      <w:r w:rsidR="00BC121A" w:rsidRPr="00901F4E">
        <w:rPr>
          <w:rFonts w:ascii="Book Antiqua" w:eastAsia="Times New Roman" w:hAnsi="Book Antiqua" w:cs="Times New Roman"/>
          <w:b/>
          <w:bCs/>
          <w:color w:val="FF0000"/>
          <w:sz w:val="16"/>
          <w:szCs w:val="16"/>
          <w:lang w:eastAsia="pt-BR"/>
        </w:rPr>
        <w:t xml:space="preserve"> </w:t>
      </w:r>
      <w:r w:rsidR="00BC121A" w:rsidRPr="00901F4E">
        <w:rPr>
          <w:rFonts w:ascii="Book Antiqua" w:eastAsia="Times New Roman" w:hAnsi="Book Antiqua" w:cs="Times New Roman"/>
          <w:b/>
          <w:bCs/>
          <w:color w:val="FF0000"/>
          <w:sz w:val="16"/>
          <w:szCs w:val="16"/>
          <w:u w:val="single"/>
          <w:lang w:eastAsia="pt-BR"/>
        </w:rPr>
        <w:t>(TJDFT-2015)</w:t>
      </w:r>
    </w:p>
    <w:p w14:paraId="4EAD962B" w14:textId="1934D263"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51EC">
        <w:rPr>
          <w:rFonts w:ascii="Book Antiqua" w:eastAsia="Times New Roman" w:hAnsi="Book Antiqua" w:cs="Times New Roman"/>
          <w:b/>
          <w:bCs/>
          <w:sz w:val="19"/>
          <w:szCs w:val="19"/>
          <w:highlight w:val="magenta"/>
          <w:lang w:eastAsia="pt-BR"/>
        </w:rPr>
        <w:t>§ 1º</w:t>
      </w:r>
      <w:r w:rsidRPr="00A651EC">
        <w:rPr>
          <w:rFonts w:ascii="Book Antiqua" w:eastAsia="Times New Roman" w:hAnsi="Book Antiqua" w:cs="Times New Roman"/>
          <w:b/>
          <w:bCs/>
          <w:sz w:val="19"/>
          <w:szCs w:val="19"/>
          <w:lang w:eastAsia="pt-BR"/>
        </w:rPr>
        <w:t xml:space="preserve"> São inelegíveis para os cargos de administração da companhia as pessoas impedidas por lei especial, ou condenadas por crime falimentar, de prevaricação, peita ou suborno, concussão, peculato, contra a economia popular, a fé pública ou a propriedade, ou a pena criminal que vede, ainda que temporariamente, o acesso a cargos públicos</w:t>
      </w:r>
      <w:r w:rsidRPr="00901F4E">
        <w:rPr>
          <w:rFonts w:ascii="Book Antiqua" w:eastAsia="Times New Roman" w:hAnsi="Book Antiqua" w:cs="Times New Roman"/>
          <w:b/>
          <w:bCs/>
          <w:sz w:val="16"/>
          <w:szCs w:val="16"/>
          <w:lang w:eastAsia="pt-BR"/>
        </w:rPr>
        <w:t>.</w:t>
      </w:r>
      <w:r w:rsidR="00815956" w:rsidRPr="00901F4E">
        <w:rPr>
          <w:rFonts w:ascii="Book Antiqua" w:eastAsia="Times New Roman" w:hAnsi="Book Antiqua" w:cs="Times New Roman"/>
          <w:b/>
          <w:bCs/>
          <w:sz w:val="16"/>
          <w:szCs w:val="16"/>
          <w:lang w:eastAsia="pt-BR"/>
        </w:rPr>
        <w:t xml:space="preserve"> </w:t>
      </w:r>
      <w:r w:rsidR="00815956" w:rsidRPr="00901F4E">
        <w:rPr>
          <w:rFonts w:ascii="Book Antiqua" w:eastAsia="Times New Roman" w:hAnsi="Book Antiqua" w:cs="Times New Roman"/>
          <w:b/>
          <w:bCs/>
          <w:color w:val="FF0000"/>
          <w:sz w:val="16"/>
          <w:szCs w:val="16"/>
          <w:u w:val="single"/>
          <w:lang w:eastAsia="pt-BR"/>
        </w:rPr>
        <w:t>(TJCE-2014)</w:t>
      </w:r>
      <w:r w:rsidR="00F97B00" w:rsidRPr="00901F4E">
        <w:rPr>
          <w:rFonts w:ascii="Book Antiqua" w:eastAsia="Times New Roman" w:hAnsi="Book Antiqua" w:cs="Times New Roman"/>
          <w:b/>
          <w:bCs/>
          <w:color w:val="FF0000"/>
          <w:sz w:val="16"/>
          <w:szCs w:val="16"/>
          <w:lang w:eastAsia="pt-BR"/>
        </w:rPr>
        <w:t xml:space="preserve"> </w:t>
      </w:r>
      <w:r w:rsidR="00F97B00" w:rsidRPr="00901F4E">
        <w:rPr>
          <w:rFonts w:ascii="Book Antiqua" w:eastAsia="Times New Roman" w:hAnsi="Book Antiqua" w:cs="Times New Roman"/>
          <w:b/>
          <w:bCs/>
          <w:color w:val="FF0000"/>
          <w:sz w:val="16"/>
          <w:szCs w:val="16"/>
          <w:u w:val="single"/>
          <w:lang w:eastAsia="pt-BR"/>
        </w:rPr>
        <w:t>(TJDFT-2015)</w:t>
      </w:r>
    </w:p>
    <w:p w14:paraId="7466CB8E" w14:textId="040B2FCD"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São ainda inelegíveis para os cargos de administração de companhia aberta as pessoas declaradas inabilitadas por ato da Comissão de Valores Mobiliários</w:t>
      </w:r>
      <w:r w:rsidRPr="00901F4E">
        <w:rPr>
          <w:rFonts w:ascii="Book Antiqua" w:eastAsia="Times New Roman" w:hAnsi="Book Antiqua" w:cs="Times New Roman"/>
          <w:sz w:val="16"/>
          <w:szCs w:val="16"/>
          <w:lang w:eastAsia="pt-BR"/>
        </w:rPr>
        <w:t>.</w:t>
      </w:r>
      <w:r w:rsidR="00815956" w:rsidRPr="00901F4E">
        <w:rPr>
          <w:rFonts w:ascii="Book Antiqua" w:eastAsia="Times New Roman" w:hAnsi="Book Antiqua" w:cs="Times New Roman"/>
          <w:sz w:val="16"/>
          <w:szCs w:val="16"/>
          <w:lang w:eastAsia="pt-BR"/>
        </w:rPr>
        <w:t xml:space="preserve"> </w:t>
      </w:r>
      <w:r w:rsidR="00815956" w:rsidRPr="00901F4E">
        <w:rPr>
          <w:rFonts w:ascii="Book Antiqua" w:eastAsia="Times New Roman" w:hAnsi="Book Antiqua" w:cs="Times New Roman"/>
          <w:b/>
          <w:color w:val="FF0000"/>
          <w:sz w:val="16"/>
          <w:szCs w:val="16"/>
          <w:u w:val="single"/>
          <w:lang w:eastAsia="pt-BR"/>
        </w:rPr>
        <w:t>(TJCE-2014)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p>
    <w:p w14:paraId="269C01EB" w14:textId="3D4CB4F8" w:rsidR="001C6BC4" w:rsidRPr="00287A00"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bCs/>
          <w:sz w:val="19"/>
          <w:szCs w:val="19"/>
          <w:highlight w:val="magenta"/>
          <w:lang w:eastAsia="pt-BR"/>
        </w:rPr>
        <w:t xml:space="preserve">§ </w:t>
      </w:r>
      <w:r w:rsidRPr="00A651EC">
        <w:rPr>
          <w:rFonts w:ascii="Book Antiqua" w:eastAsia="Times New Roman" w:hAnsi="Book Antiqua" w:cs="Times New Roman"/>
          <w:b/>
          <w:bCs/>
          <w:sz w:val="19"/>
          <w:szCs w:val="19"/>
          <w:highlight w:val="magenta"/>
          <w:lang w:eastAsia="pt-BR"/>
        </w:rPr>
        <w:t>3</w:t>
      </w:r>
      <w:r w:rsidRPr="00A651EC">
        <w:rPr>
          <w:rFonts w:ascii="Book Antiqua" w:eastAsia="Times New Roman" w:hAnsi="Book Antiqua" w:cs="Times New Roman"/>
          <w:b/>
          <w:bCs/>
          <w:sz w:val="19"/>
          <w:szCs w:val="19"/>
          <w:highlight w:val="magenta"/>
          <w:u w:val="single"/>
          <w:vertAlign w:val="superscript"/>
          <w:lang w:eastAsia="pt-BR"/>
        </w:rPr>
        <w:t>o</w:t>
      </w:r>
      <w:r w:rsidRPr="00A651EC">
        <w:rPr>
          <w:rFonts w:ascii="Book Antiqua" w:eastAsia="Times New Roman" w:hAnsi="Book Antiqua" w:cs="Times New Roman"/>
          <w:b/>
          <w:bCs/>
          <w:sz w:val="19"/>
          <w:szCs w:val="19"/>
          <w:lang w:eastAsia="pt-BR"/>
        </w:rPr>
        <w:t xml:space="preserve"> O conselheiro deve ter reputação ilibada, não podendo ser eleito, salvo dispensa da assembléia-geral, aquele que</w:t>
      </w:r>
      <w:r w:rsidRPr="00901F4E">
        <w:rPr>
          <w:rFonts w:ascii="Book Antiqua" w:eastAsia="Times New Roman" w:hAnsi="Book Antiqua" w:cs="Times New Roman"/>
          <w:b/>
          <w:bCs/>
          <w:sz w:val="18"/>
          <w:szCs w:val="18"/>
          <w:lang w:eastAsia="pt-BR"/>
        </w:rPr>
        <w:t>:</w:t>
      </w:r>
      <w:r w:rsidRPr="00901F4E">
        <w:rPr>
          <w:rFonts w:ascii="Book Antiqua" w:eastAsia="Times New Roman" w:hAnsi="Book Antiqua" w:cs="Times New Roman"/>
          <w:sz w:val="18"/>
          <w:szCs w:val="18"/>
          <w:lang w:eastAsia="pt-BR"/>
        </w:rPr>
        <w:t xml:space="preserve"> </w:t>
      </w:r>
      <w:hyperlink r:id="rId314"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BC121A" w:rsidRPr="00901F4E">
        <w:rPr>
          <w:rFonts w:ascii="Book Antiqua" w:eastAsia="Times New Roman" w:hAnsi="Book Antiqua" w:cs="Times New Roman"/>
          <w:color w:val="0000FF"/>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287A00">
        <w:rPr>
          <w:rFonts w:ascii="Book Antiqua" w:eastAsia="Times New Roman" w:hAnsi="Book Antiqua" w:cs="Times New Roman"/>
          <w:b/>
          <w:color w:val="FF0000"/>
          <w:sz w:val="16"/>
          <w:szCs w:val="16"/>
          <w:lang w:eastAsia="pt-BR"/>
        </w:rPr>
        <w:t xml:space="preserve"> </w:t>
      </w:r>
      <w:r w:rsidR="00287A00">
        <w:rPr>
          <w:rFonts w:ascii="Book Antiqua" w:eastAsia="Times New Roman" w:hAnsi="Book Antiqua" w:cs="Times New Roman"/>
          <w:b/>
          <w:bCs/>
          <w:color w:val="FF0000"/>
          <w:sz w:val="16"/>
          <w:szCs w:val="16"/>
          <w:u w:val="single"/>
          <w:lang w:eastAsia="pt-BR"/>
        </w:rPr>
        <w:t>(PGESP-2024)</w:t>
      </w:r>
    </w:p>
    <w:p w14:paraId="4A026D9C" w14:textId="339F681E"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7A00">
        <w:rPr>
          <w:rFonts w:ascii="Book Antiqua" w:eastAsia="Times New Roman" w:hAnsi="Book Antiqua" w:cs="Times New Roman"/>
          <w:b/>
          <w:bCs/>
          <w:sz w:val="19"/>
          <w:szCs w:val="19"/>
          <w:lang w:eastAsia="pt-BR"/>
        </w:rPr>
        <w:t>I - ocupar cargos em sociedades que possam ser consideradas concorrentes no mercado, em especial, em conselhos consultivos, de administração ou fiscal; e</w:t>
      </w:r>
      <w:r w:rsidRPr="009C593E">
        <w:rPr>
          <w:rFonts w:ascii="Book Antiqua" w:eastAsia="Times New Roman" w:hAnsi="Book Antiqua" w:cs="Times New Roman"/>
          <w:sz w:val="19"/>
          <w:szCs w:val="19"/>
          <w:lang w:eastAsia="pt-BR"/>
        </w:rPr>
        <w:t xml:space="preserve"> </w:t>
      </w:r>
      <w:hyperlink r:id="rId31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287A00">
        <w:t xml:space="preserve"> </w:t>
      </w:r>
      <w:r w:rsidR="00287A00">
        <w:rPr>
          <w:rFonts w:ascii="Book Antiqua" w:eastAsia="Times New Roman" w:hAnsi="Book Antiqua" w:cs="Times New Roman"/>
          <w:b/>
          <w:bCs/>
          <w:color w:val="FF0000"/>
          <w:sz w:val="16"/>
          <w:szCs w:val="16"/>
          <w:u w:val="single"/>
          <w:lang w:eastAsia="pt-BR"/>
        </w:rPr>
        <w:t>(PGESP-2024)</w:t>
      </w:r>
    </w:p>
    <w:p w14:paraId="5A33E053" w14:textId="25D05C96" w:rsidR="001C6BC4" w:rsidRPr="00287A00"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II - tiver interesse conflitante com a sociedade</w:t>
      </w:r>
      <w:r w:rsidRPr="00901F4E">
        <w:rPr>
          <w:rFonts w:ascii="Book Antiqua" w:eastAsia="Times New Roman" w:hAnsi="Book Antiqua" w:cs="Times New Roman"/>
          <w:sz w:val="16"/>
          <w:szCs w:val="16"/>
          <w:lang w:eastAsia="pt-BR"/>
        </w:rPr>
        <w:t xml:space="preserve">. </w:t>
      </w:r>
      <w:hyperlink r:id="rId316"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A36A80" w:rsidRPr="00901F4E">
        <w:rPr>
          <w:rFonts w:ascii="Book Antiqua" w:eastAsia="Times New Roman" w:hAnsi="Book Antiqua" w:cs="Times New Roman"/>
          <w:color w:val="0000FF"/>
          <w:sz w:val="16"/>
          <w:szCs w:val="16"/>
          <w:lang w:eastAsia="pt-BR"/>
        </w:rPr>
        <w:t xml:space="preserve"> </w:t>
      </w:r>
      <w:r w:rsidR="00A36A80" w:rsidRPr="00901F4E">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TJDFT-2015</w:t>
      </w:r>
      <w:r w:rsidR="00A36A80" w:rsidRPr="00901F4E">
        <w:rPr>
          <w:rFonts w:ascii="Book Antiqua" w:eastAsia="Times New Roman" w:hAnsi="Book Antiqua" w:cs="Times New Roman"/>
          <w:b/>
          <w:bCs/>
          <w:color w:val="FF0000"/>
          <w:sz w:val="16"/>
          <w:szCs w:val="16"/>
          <w:u w:val="single"/>
          <w:lang w:eastAsia="pt-BR"/>
        </w:rPr>
        <w:t>)</w:t>
      </w:r>
      <w:r w:rsidR="00287A00">
        <w:rPr>
          <w:rFonts w:ascii="Book Antiqua" w:eastAsia="Times New Roman" w:hAnsi="Book Antiqua" w:cs="Times New Roman"/>
          <w:b/>
          <w:bCs/>
          <w:color w:val="FF0000"/>
          <w:sz w:val="16"/>
          <w:szCs w:val="16"/>
          <w:lang w:eastAsia="pt-BR"/>
        </w:rPr>
        <w:t xml:space="preserve"> </w:t>
      </w:r>
      <w:r w:rsidR="00287A00">
        <w:rPr>
          <w:rFonts w:ascii="Book Antiqua" w:eastAsia="Times New Roman" w:hAnsi="Book Antiqua" w:cs="Times New Roman"/>
          <w:b/>
          <w:bCs/>
          <w:color w:val="FF0000"/>
          <w:sz w:val="16"/>
          <w:szCs w:val="16"/>
          <w:u w:val="single"/>
          <w:lang w:eastAsia="pt-BR"/>
        </w:rPr>
        <w:t>(PGESP-2024)</w:t>
      </w:r>
    </w:p>
    <w:p w14:paraId="1331A426"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comprovação do cumprimento das condições previstas no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será efetuada por meio de declaração firmada pelo conselheiro eleito nos termos definidos pela Comissão de Valores Mobiliários, com vistas ao disposto nos arts. 145 e 159, sob as penas da lei</w:t>
      </w:r>
      <w:r w:rsidRPr="00901F4E">
        <w:rPr>
          <w:rFonts w:ascii="Book Antiqua" w:eastAsia="Times New Roman" w:hAnsi="Book Antiqua" w:cs="Times New Roman"/>
          <w:sz w:val="16"/>
          <w:szCs w:val="16"/>
          <w:lang w:eastAsia="pt-BR"/>
        </w:rPr>
        <w:t xml:space="preserve">. </w:t>
      </w:r>
      <w:hyperlink r:id="rId31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273110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Garantia da Gestão</w:t>
      </w:r>
    </w:p>
    <w:p w14:paraId="436147D5" w14:textId="40C254C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148</w:t>
      </w:r>
      <w:r w:rsidRPr="009C593E">
        <w:rPr>
          <w:rFonts w:ascii="Book Antiqua" w:eastAsia="Times New Roman" w:hAnsi="Book Antiqua" w:cs="Times New Roman"/>
          <w:sz w:val="19"/>
          <w:szCs w:val="19"/>
          <w:lang w:eastAsia="pt-BR"/>
        </w:rPr>
        <w:t xml:space="preserve">. O estatuto </w:t>
      </w:r>
      <w:r w:rsidRPr="009C593E">
        <w:rPr>
          <w:rFonts w:ascii="Book Antiqua" w:eastAsia="Times New Roman" w:hAnsi="Book Antiqua" w:cs="Times New Roman"/>
          <w:b/>
          <w:caps/>
          <w:sz w:val="19"/>
          <w:szCs w:val="19"/>
          <w:highlight w:val="green"/>
          <w:lang w:eastAsia="pt-BR"/>
        </w:rPr>
        <w:t>pode estabelecer</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sz w:val="19"/>
          <w:szCs w:val="19"/>
          <w:highlight w:val="cyan"/>
          <w:lang w:eastAsia="pt-BR"/>
        </w:rPr>
        <w:t>o exercício do cargo de administrador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deva ser assegurado</w:t>
      </w:r>
      <w:r w:rsidRPr="009C593E">
        <w:rPr>
          <w:rFonts w:ascii="Book Antiqua" w:eastAsia="Times New Roman" w:hAnsi="Book Antiqua" w:cs="Times New Roman"/>
          <w:sz w:val="19"/>
          <w:szCs w:val="19"/>
          <w:lang w:eastAsia="pt-BR"/>
        </w:rPr>
        <w:t xml:space="preserve">, pelo </w:t>
      </w:r>
      <w:r w:rsidRPr="009C593E">
        <w:rPr>
          <w:rFonts w:ascii="Book Antiqua" w:eastAsia="Times New Roman" w:hAnsi="Book Antiqua" w:cs="Times New Roman"/>
          <w:b/>
          <w:sz w:val="19"/>
          <w:szCs w:val="19"/>
          <w:highlight w:val="yellow"/>
          <w:lang w:eastAsia="pt-BR"/>
        </w:rPr>
        <w:t>titular</w:t>
      </w:r>
      <w:r w:rsidRPr="009C593E">
        <w:rPr>
          <w:rFonts w:ascii="Book Antiqua" w:eastAsia="Times New Roman" w:hAnsi="Book Antiqua" w:cs="Times New Roman"/>
          <w:sz w:val="19"/>
          <w:szCs w:val="19"/>
          <w:lang w:eastAsia="pt-BR"/>
        </w:rPr>
        <w:t xml:space="preserve"> ou por </w:t>
      </w:r>
      <w:r w:rsidRPr="009C593E">
        <w:rPr>
          <w:rFonts w:ascii="Book Antiqua" w:eastAsia="Times New Roman" w:hAnsi="Book Antiqua" w:cs="Times New Roman"/>
          <w:b/>
          <w:sz w:val="19"/>
          <w:szCs w:val="19"/>
          <w:highlight w:val="yellow"/>
          <w:lang w:eastAsia="pt-BR"/>
        </w:rPr>
        <w:t>terceiro</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penhor de ações da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outra garantia</w:t>
      </w:r>
      <w:r w:rsidRPr="00901F4E">
        <w:rPr>
          <w:rFonts w:ascii="Book Antiqua" w:eastAsia="Times New Roman" w:hAnsi="Book Antiqua" w:cs="Times New Roman"/>
          <w:sz w:val="16"/>
          <w:szCs w:val="16"/>
          <w:lang w:eastAsia="pt-BR"/>
        </w:rPr>
        <w:t>.</w:t>
      </w:r>
      <w:r w:rsidR="00DC7CAF" w:rsidRPr="00901F4E">
        <w:rPr>
          <w:rFonts w:ascii="Book Antiqua" w:eastAsia="Times New Roman" w:hAnsi="Book Antiqua" w:cs="Times New Roman"/>
          <w:sz w:val="16"/>
          <w:szCs w:val="16"/>
          <w:lang w:eastAsia="pt-BR"/>
        </w:rPr>
        <w:t xml:space="preserve"> </w:t>
      </w:r>
      <w:r w:rsidR="00DC7CAF" w:rsidRPr="00901F4E">
        <w:rPr>
          <w:rFonts w:ascii="Book Antiqua" w:eastAsia="Times New Roman" w:hAnsi="Book Antiqua" w:cs="Times New Roman"/>
          <w:b/>
          <w:color w:val="FF0000"/>
          <w:sz w:val="16"/>
          <w:szCs w:val="16"/>
          <w:u w:val="single"/>
          <w:lang w:eastAsia="pt-BR"/>
        </w:rPr>
        <w:t>(TJSP-2009)</w:t>
      </w:r>
      <w:r w:rsidR="00576D87" w:rsidRPr="00901F4E">
        <w:rPr>
          <w:rFonts w:ascii="Book Antiqua" w:eastAsia="Times New Roman" w:hAnsi="Book Antiqua" w:cs="Times New Roman"/>
          <w:b/>
          <w:color w:val="FF0000"/>
          <w:sz w:val="16"/>
          <w:szCs w:val="16"/>
          <w:lang w:eastAsia="pt-BR"/>
        </w:rPr>
        <w:t xml:space="preserve"> </w:t>
      </w:r>
      <w:r w:rsidR="00576D87" w:rsidRPr="00901F4E">
        <w:rPr>
          <w:rFonts w:ascii="Book Antiqua" w:eastAsia="Times New Roman" w:hAnsi="Book Antiqua" w:cs="Times New Roman"/>
          <w:b/>
          <w:color w:val="FF0000"/>
          <w:sz w:val="16"/>
          <w:szCs w:val="16"/>
          <w:u w:val="single"/>
          <w:lang w:eastAsia="pt-BR"/>
        </w:rPr>
        <w:t>(TJPA-2012)</w:t>
      </w:r>
      <w:r w:rsidR="00FF2BC1" w:rsidRPr="00901F4E">
        <w:rPr>
          <w:rFonts w:ascii="Book Antiqua" w:eastAsia="Times New Roman" w:hAnsi="Book Antiqua" w:cs="Times New Roman"/>
          <w:b/>
          <w:color w:val="FF0000"/>
          <w:sz w:val="16"/>
          <w:szCs w:val="16"/>
          <w:lang w:eastAsia="pt-BR"/>
        </w:rPr>
        <w:t xml:space="preserve"> </w:t>
      </w:r>
      <w:r w:rsidR="00FF2BC1"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79458F" w:rsidRPr="009C593E" w14:paraId="51068A27" w14:textId="77777777" w:rsidTr="0079458F">
        <w:tc>
          <w:tcPr>
            <w:tcW w:w="8494" w:type="dxa"/>
            <w:shd w:val="clear" w:color="auto" w:fill="CCFFFF"/>
          </w:tcPr>
          <w:p w14:paraId="060D8DD3" w14:textId="04F74A3E" w:rsidR="0079458F" w:rsidRPr="009C593E" w:rsidRDefault="00AB3C6F" w:rsidP="00FA2809">
            <w:pPr>
              <w:spacing w:before="100" w:beforeAutospacing="1" w:after="100" w:afterAutospacing="1"/>
              <w:jc w:val="both"/>
              <w:rPr>
                <w:rFonts w:ascii="Book Antiqua" w:eastAsia="Times New Roman" w:hAnsi="Book Antiqua" w:cs="Times New Roman"/>
                <w:sz w:val="19"/>
                <w:szCs w:val="19"/>
                <w:lang w:eastAsia="pt-BR"/>
              </w:rPr>
            </w:pPr>
            <w:r w:rsidRPr="00AB3C6F">
              <w:rPr>
                <w:rFonts w:ascii="Book Antiqua" w:eastAsia="Times New Roman" w:hAnsi="Book Antiqua" w:cs="Times New Roman"/>
                <w:b/>
                <w:i/>
                <w:iCs/>
                <w:color w:val="FF0000"/>
                <w:sz w:val="19"/>
                <w:szCs w:val="19"/>
                <w:lang w:eastAsia="pt-BR"/>
              </w:rPr>
              <w:t>#</w:t>
            </w:r>
            <w:r w:rsidRPr="00AB3C6F">
              <w:rPr>
                <w:rFonts w:ascii="Book Antiqua" w:eastAsia="Times New Roman" w:hAnsi="Book Antiqua" w:cs="Times New Roman"/>
                <w:b/>
                <w:i/>
                <w:iCs/>
                <w:color w:val="FF0000"/>
                <w:sz w:val="19"/>
                <w:szCs w:val="19"/>
                <w:highlight w:val="green"/>
                <w:lang w:eastAsia="pt-BR"/>
              </w:rPr>
              <w:t>Atenção</w:t>
            </w:r>
            <w:r w:rsidR="0079458F" w:rsidRPr="009C593E">
              <w:rPr>
                <w:rFonts w:ascii="Book Antiqua" w:eastAsia="Times New Roman" w:hAnsi="Book Antiqua" w:cs="Times New Roman"/>
                <w:sz w:val="19"/>
                <w:szCs w:val="19"/>
                <w:lang w:eastAsia="pt-BR"/>
              </w:rPr>
              <w:t>: Não é vedado pelo Estatuto estabelecer exigências de garantia para o exercício do cargo de administrador.</w:t>
            </w:r>
          </w:p>
        </w:tc>
      </w:tr>
    </w:tbl>
    <w:p w14:paraId="02EEE458" w14:textId="0BC267D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FF2BC1">
        <w:rPr>
          <w:rFonts w:ascii="Book Antiqua" w:eastAsia="Times New Roman" w:hAnsi="Book Antiqua" w:cs="Times New Roman"/>
          <w:b/>
          <w:bCs/>
          <w:caps/>
          <w:sz w:val="19"/>
          <w:szCs w:val="19"/>
          <w:shd w:val="clear" w:color="auto" w:fill="F7CAAC" w:themeFill="accent2" w:themeFillTint="66"/>
          <w:lang w:eastAsia="pt-BR"/>
        </w:rPr>
        <w:t>garantia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caps/>
          <w:sz w:val="19"/>
          <w:szCs w:val="19"/>
          <w:highlight w:val="green"/>
          <w:lang w:eastAsia="pt-BR"/>
        </w:rPr>
        <w:t>só será levantada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após aprovação das últimas contas</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yellow"/>
          <w:lang w:eastAsia="pt-BR"/>
        </w:rPr>
        <w:t>apresentadas pelo administrador</w:t>
      </w:r>
      <w:r w:rsidRPr="009C593E">
        <w:rPr>
          <w:rFonts w:ascii="Book Antiqua" w:eastAsia="Times New Roman" w:hAnsi="Book Antiqua" w:cs="Times New Roman"/>
          <w:sz w:val="19"/>
          <w:szCs w:val="19"/>
          <w:lang w:eastAsia="pt-BR"/>
        </w:rPr>
        <w:t xml:space="preserve"> que </w:t>
      </w:r>
      <w:r w:rsidRPr="00FF2BC1">
        <w:rPr>
          <w:rFonts w:ascii="Book Antiqua" w:eastAsia="Times New Roman" w:hAnsi="Book Antiqua" w:cs="Times New Roman"/>
          <w:b/>
          <w:bCs/>
          <w:caps/>
          <w:sz w:val="19"/>
          <w:szCs w:val="19"/>
          <w:highlight w:val="green"/>
          <w:lang w:eastAsia="pt-BR"/>
        </w:rPr>
        <w:t>houver deixado</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yellow"/>
          <w:lang w:eastAsia="pt-BR"/>
        </w:rPr>
        <w:t>o cargo</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p w14:paraId="21BAC63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Investidura</w:t>
      </w:r>
    </w:p>
    <w:p w14:paraId="1552A89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149. Os conselheiros e diretores serão investidos nos seus cargos mediante assinatura de termo de posse no livro de atas do conselho de administração ou da diretoria, conforme o caso.</w:t>
      </w:r>
    </w:p>
    <w:p w14:paraId="1F1B52D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 o termo não for assinado nos 30 (trinta) dias seguintes à nomeação, esta tornar-se-á sem efeito, salvo justificação aceita pelo órgão da administração para o qual tiver sido eleito</w:t>
      </w:r>
      <w:r w:rsidRPr="00901F4E">
        <w:rPr>
          <w:rFonts w:ascii="Book Antiqua" w:eastAsia="Times New Roman" w:hAnsi="Book Antiqua" w:cs="Times New Roman"/>
          <w:sz w:val="16"/>
          <w:szCs w:val="16"/>
          <w:lang w:eastAsia="pt-BR"/>
        </w:rPr>
        <w:t xml:space="preserve">. </w:t>
      </w:r>
      <w:hyperlink r:id="rId31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76461111" w14:textId="70AC4C6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termo de posse deverá conter, sob pena de nulidade, a indicação de pelo menos um domicílio no qual o administrador receberá as citações e intimações em processos administrativos e judiciais relativos a atos de sua gestão, as quais reputar-se-ão cumpridas mediante entrega no </w:t>
      </w:r>
      <w:r w:rsidRPr="009C593E">
        <w:rPr>
          <w:rFonts w:ascii="Book Antiqua" w:eastAsia="Times New Roman" w:hAnsi="Book Antiqua" w:cs="Times New Roman"/>
          <w:sz w:val="19"/>
          <w:szCs w:val="19"/>
          <w:lang w:eastAsia="pt-BR"/>
        </w:rPr>
        <w:lastRenderedPageBreak/>
        <w:t>domicílio indicado, o qual somente poderá ser alterado mediante comunicação por escrito à companhia</w:t>
      </w:r>
      <w:r w:rsidRPr="00901F4E">
        <w:rPr>
          <w:rFonts w:ascii="Book Antiqua" w:eastAsia="Times New Roman" w:hAnsi="Book Antiqua" w:cs="Times New Roman"/>
          <w:sz w:val="16"/>
          <w:szCs w:val="16"/>
          <w:lang w:eastAsia="pt-BR"/>
        </w:rPr>
        <w:t>.</w:t>
      </w:r>
      <w:r w:rsidR="00901F4E">
        <w:rPr>
          <w:rFonts w:ascii="Book Antiqua" w:eastAsia="Times New Roman" w:hAnsi="Book Antiqua" w:cs="Times New Roman"/>
          <w:sz w:val="16"/>
          <w:szCs w:val="16"/>
          <w:lang w:eastAsia="pt-BR"/>
        </w:rPr>
        <w:t xml:space="preserve"> </w:t>
      </w:r>
      <w:hyperlink r:id="rId31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909A8E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e Término da Gestão</w:t>
      </w:r>
    </w:p>
    <w:p w14:paraId="02A12C7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150. No caso de vacância do cargo de conselheiro, salvo disposição em contrário do estatuto, o substituto será nomeado pelos conselheiros remanescentes e servirá até a primeira assembléia-geral. Se ocorrer vacância da maioria dos cargos, a assembléia-geral será convocada para proceder a nova eleição.</w:t>
      </w:r>
    </w:p>
    <w:p w14:paraId="7C3297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No caso de vacância de todos os cargos do conselho de administração, compete à diretoria convocar a assembléia-geral.</w:t>
      </w:r>
    </w:p>
    <w:p w14:paraId="3BD8FFA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No caso de vacância de todos os cargos da diretoria, se a companhia não tiver conselho de administração, compete ao conselho fiscal, se em funcionamento, ou a qualquer acionista, convocar a assembléia-geral, devendo o representante de maior número de ações praticar, até a realização da assembléia, os atos urgentes de administração da companhia.</w:t>
      </w:r>
    </w:p>
    <w:p w14:paraId="0ED469E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substituto eleito para preencher cargo vago completará o prazo de gestão do substituído.</w:t>
      </w:r>
    </w:p>
    <w:p w14:paraId="05EED0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O prazo de gestão do conselho de administração ou da diretoria se estende até a investidura dos novos administradores eleitos.</w:t>
      </w:r>
    </w:p>
    <w:p w14:paraId="35B3515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Renúncia</w:t>
      </w:r>
    </w:p>
    <w:p w14:paraId="3B4437C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151. A renúncia do administrador torna-se eficaz, em relação à companhia, desde o momento em que lhe for entregue a comunicação escrita do renunciante, e em relação a terceiros de boa-fé, após arquivamento no registro de comércio e publicação, que poderão ser promovidos pelo renunciante.</w:t>
      </w:r>
    </w:p>
    <w:p w14:paraId="431D41A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Remuneração</w:t>
      </w:r>
    </w:p>
    <w:p w14:paraId="546BCA5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152. A assembléia-geral fixará o montante global ou individual da remuneração dos administradores, inclusive benefícios de qualquer natureza e verbas de representação, tendo em conta suas responsabilidades, o tempo dedicado às suas funções, sua competência e reputação profissional e o valor dos seus serviços no mercado</w:t>
      </w:r>
      <w:r w:rsidRPr="00901F4E">
        <w:rPr>
          <w:rFonts w:ascii="Book Antiqua" w:eastAsia="Times New Roman" w:hAnsi="Book Antiqua" w:cs="Times New Roman"/>
          <w:sz w:val="16"/>
          <w:szCs w:val="16"/>
          <w:lang w:eastAsia="pt-BR"/>
        </w:rPr>
        <w:t xml:space="preserve">. </w:t>
      </w:r>
      <w:hyperlink r:id="rId320"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463ECB1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estatuto da companhia que fixar o dividendo obrigatório em 25% (vinte e cinco por cento) ou mais do lucro líquido, pode atribuir aos administradores participação no lucro da companhia, desde que o seu total não ultrapasse a remuneração anual dos administradores nem 0,1 (um décimo) dos lucros (artigo 190), prevalecendo o limite que for menor.</w:t>
      </w:r>
    </w:p>
    <w:p w14:paraId="7203115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administradores somente farão jus à participação nos lucros do exercício social em relação ao qual for atribuído aos acionistas o dividendo obrigatório, de que trata o artigo 202.</w:t>
      </w:r>
    </w:p>
    <w:p w14:paraId="7ABE2A5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IV</w:t>
      </w:r>
    </w:p>
    <w:p w14:paraId="6C6A90A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Deveres e Responsabilidades</w:t>
      </w:r>
    </w:p>
    <w:p w14:paraId="4F3B99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Dever de Diligência</w:t>
      </w:r>
    </w:p>
    <w:p w14:paraId="3C698279" w14:textId="596B2CB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153</w:t>
      </w:r>
      <w:r w:rsidRPr="009C593E">
        <w:rPr>
          <w:rFonts w:ascii="Book Antiqua" w:eastAsia="Times New Roman" w:hAnsi="Book Antiqua" w:cs="Times New Roman"/>
          <w:sz w:val="19"/>
          <w:szCs w:val="19"/>
          <w:lang w:eastAsia="pt-BR"/>
        </w:rPr>
        <w:t xml:space="preserve">. O administrador da companhia deve empregar, no exercício de suas funções, </w:t>
      </w:r>
      <w:r w:rsidRPr="009C593E">
        <w:rPr>
          <w:rFonts w:ascii="Book Antiqua" w:eastAsia="Times New Roman" w:hAnsi="Book Antiqua" w:cs="Times New Roman"/>
          <w:b/>
          <w:sz w:val="19"/>
          <w:szCs w:val="19"/>
          <w:highlight w:val="yellow"/>
          <w:lang w:eastAsia="pt-BR"/>
        </w:rPr>
        <w:t>o cuidado e diligência que todo homem ativo e probo costuma empregar na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dos seus próprios negócios</w:t>
      </w:r>
      <w:r w:rsidRPr="00901F4E">
        <w:rPr>
          <w:rFonts w:ascii="Book Antiqua" w:eastAsia="Times New Roman" w:hAnsi="Book Antiqua" w:cs="Times New Roman"/>
          <w:sz w:val="16"/>
          <w:szCs w:val="16"/>
          <w:lang w:eastAsia="pt-BR"/>
        </w:rPr>
        <w:t>.</w:t>
      </w:r>
      <w:r w:rsidR="00C55CF7" w:rsidRPr="00901F4E">
        <w:rPr>
          <w:rFonts w:ascii="Book Antiqua" w:eastAsia="Times New Roman" w:hAnsi="Book Antiqua" w:cs="Times New Roman"/>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36BF1D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Finalidade das Atribuições e Desvio de Poder</w:t>
      </w:r>
    </w:p>
    <w:p w14:paraId="5CEAAE09" w14:textId="75CFB9C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154</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exercer as atribuições que a lei e o estatuto lhe conferem para lograr os fins e no interesse da companhia, satisfeitas as exigências do bem público e da função social da empresa</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r w:rsidR="00081472" w:rsidRPr="00901F4E">
        <w:rPr>
          <w:rFonts w:ascii="Book Antiqua" w:eastAsia="Times New Roman" w:hAnsi="Book Antiqua" w:cs="Times New Roman"/>
          <w:b/>
          <w:color w:val="FF0000"/>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(Aud. Fiscal-SEFAZ/PE-2014)</w:t>
      </w:r>
    </w:p>
    <w:p w14:paraId="322372ED" w14:textId="1FFC292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AB3C6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administrador eleito por grupo ou classe de acionistas tem, para com a companhia, os mesmos deveres que os demais, </w:t>
      </w:r>
      <w:r w:rsidRPr="00671102">
        <w:rPr>
          <w:rFonts w:ascii="Book Antiqua" w:eastAsia="Times New Roman" w:hAnsi="Book Antiqua" w:cs="Times New Roman"/>
          <w:b/>
          <w:bCs/>
          <w:caps/>
          <w:sz w:val="19"/>
          <w:szCs w:val="19"/>
          <w:highlight w:val="green"/>
          <w:lang w:eastAsia="pt-BR"/>
        </w:rPr>
        <w:t>não podendo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ainda que para defesa do interesse</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dos que o elegeram</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faltar a esses deveres</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71102" w:rsidRPr="00901F4E">
        <w:rPr>
          <w:rFonts w:ascii="Book Antiqua" w:eastAsia="Times New Roman" w:hAnsi="Book Antiqua" w:cs="Times New Roman"/>
          <w:b/>
          <w:bCs/>
          <w:color w:val="FF0000"/>
          <w:sz w:val="16"/>
          <w:szCs w:val="16"/>
          <w:lang w:eastAsia="pt-BR"/>
        </w:rPr>
        <w:t xml:space="preserve"> </w:t>
      </w:r>
    </w:p>
    <w:p w14:paraId="14FCB7E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 vedado</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bCs/>
          <w:sz w:val="19"/>
          <w:szCs w:val="19"/>
          <w:highlight w:val="yellow"/>
          <w:lang w:eastAsia="pt-BR"/>
        </w:rPr>
        <w:t>administrador</w:t>
      </w:r>
      <w:r w:rsidRPr="009C593E">
        <w:rPr>
          <w:rFonts w:ascii="Book Antiqua" w:eastAsia="Times New Roman" w:hAnsi="Book Antiqua" w:cs="Times New Roman"/>
          <w:sz w:val="19"/>
          <w:szCs w:val="19"/>
          <w:lang w:eastAsia="pt-BR"/>
        </w:rPr>
        <w:t>:</w:t>
      </w:r>
    </w:p>
    <w:p w14:paraId="3E27EF8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highlight w:val="green"/>
          <w:lang w:eastAsia="pt-BR"/>
        </w:rPr>
        <w:t>praticar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ato de liberalidade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à custa da companhia</w:t>
      </w:r>
      <w:r w:rsidRPr="00901F4E">
        <w:rPr>
          <w:rFonts w:ascii="Book Antiqua" w:eastAsia="Times New Roman" w:hAnsi="Book Antiqua" w:cs="Times New Roman"/>
          <w:sz w:val="16"/>
          <w:szCs w:val="16"/>
          <w:lang w:eastAsia="pt-BR"/>
        </w:rPr>
        <w:t>;</w:t>
      </w:r>
      <w:r w:rsidR="00DF2D5B" w:rsidRPr="00901F4E">
        <w:rPr>
          <w:rFonts w:ascii="Book Antiqua" w:eastAsia="Times New Roman" w:hAnsi="Book Antiqua" w:cs="Times New Roman"/>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DF2D5B" w:rsidRPr="009C593E" w14:paraId="045597E6" w14:textId="77777777" w:rsidTr="00637A80">
        <w:tc>
          <w:tcPr>
            <w:tcW w:w="8494" w:type="dxa"/>
            <w:shd w:val="clear" w:color="auto" w:fill="CCFFFF"/>
          </w:tcPr>
          <w:p w14:paraId="1D1D33B6" w14:textId="57F9BBF2" w:rsidR="00DF2D5B" w:rsidRPr="009C593E" w:rsidRDefault="00DF2D5B"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A Lei das S/A’s determina em seu §2º, alínea “a” do art. 154 que é vedado ao administrador praticar ato de liberalidade à custa da companhia. Desse modo, em ocorrendo tais atos, o magistrado deverá responsabilizar o administrador e não eximi-lo.</w:t>
            </w:r>
          </w:p>
        </w:tc>
      </w:tr>
    </w:tbl>
    <w:p w14:paraId="62B110A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sem prévia autorização da assembléia-geral ou do conselho de administração, tomar por empréstimo recursos ou bens da companhia, ou usar, em proveito próprio, de sociedade em que tenha interesse, ou de terceiros, os seus bens, serviços ou crédito;</w:t>
      </w:r>
    </w:p>
    <w:p w14:paraId="3DD96037" w14:textId="67FE5E5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081472">
        <w:rPr>
          <w:rFonts w:ascii="Book Antiqua" w:eastAsia="Times New Roman" w:hAnsi="Book Antiqua" w:cs="Times New Roman"/>
          <w:b/>
          <w:bCs/>
          <w:caps/>
          <w:sz w:val="19"/>
          <w:szCs w:val="19"/>
          <w:highlight w:val="green"/>
          <w:lang w:eastAsia="pt-BR"/>
        </w:rPr>
        <w:t>receber</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de terceiros</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cyan"/>
          <w:lang w:eastAsia="pt-BR"/>
        </w:rPr>
        <w:t>sem autorização estatutária</w:t>
      </w:r>
      <w:r w:rsidRPr="009C593E">
        <w:rPr>
          <w:rFonts w:ascii="Book Antiqua" w:eastAsia="Times New Roman" w:hAnsi="Book Antiqua" w:cs="Times New Roman"/>
          <w:sz w:val="19"/>
          <w:szCs w:val="19"/>
          <w:lang w:eastAsia="pt-BR"/>
        </w:rPr>
        <w:t xml:space="preserve"> ou </w:t>
      </w:r>
      <w:r w:rsidRPr="00081472">
        <w:rPr>
          <w:rFonts w:ascii="Book Antiqua" w:eastAsia="Times New Roman" w:hAnsi="Book Antiqua" w:cs="Times New Roman"/>
          <w:b/>
          <w:bCs/>
          <w:sz w:val="19"/>
          <w:szCs w:val="19"/>
          <w:highlight w:val="cyan"/>
          <w:lang w:eastAsia="pt-BR"/>
        </w:rPr>
        <w:t>da assembléia-geral</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caps/>
          <w:sz w:val="19"/>
          <w:szCs w:val="19"/>
          <w:shd w:val="clear" w:color="auto" w:fill="F7CAAC" w:themeFill="accent2" w:themeFillTint="66"/>
          <w:lang w:eastAsia="pt-BR"/>
        </w:rPr>
        <w:t>qualquer modalidade de vantagem pessoal</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direta</w:t>
      </w:r>
      <w:r w:rsidRPr="00081472">
        <w:rPr>
          <w:rFonts w:ascii="Book Antiqua" w:eastAsia="Times New Roman" w:hAnsi="Book Antiqua" w:cs="Times New Roman"/>
          <w:b/>
          <w:bCs/>
          <w:sz w:val="19"/>
          <w:szCs w:val="19"/>
          <w:lang w:eastAsia="pt-BR"/>
        </w:rPr>
        <w:t xml:space="preserve"> ou </w:t>
      </w:r>
      <w:r w:rsidRPr="00081472">
        <w:rPr>
          <w:rFonts w:ascii="Book Antiqua" w:eastAsia="Times New Roman" w:hAnsi="Book Antiqua" w:cs="Times New Roman"/>
          <w:b/>
          <w:bCs/>
          <w:sz w:val="19"/>
          <w:szCs w:val="19"/>
          <w:highlight w:val="yellow"/>
          <w:lang w:eastAsia="pt-BR"/>
        </w:rPr>
        <w:t>indireta</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cyan"/>
          <w:lang w:eastAsia="pt-BR"/>
        </w:rPr>
        <w:t>em razão do exercício</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de seu cargo</w:t>
      </w:r>
      <w:r w:rsidRPr="00901F4E">
        <w:rPr>
          <w:rFonts w:ascii="Book Antiqua" w:eastAsia="Times New Roman" w:hAnsi="Book Antiqua" w:cs="Times New Roman"/>
          <w:sz w:val="16"/>
          <w:szCs w:val="16"/>
          <w:lang w:eastAsia="pt-BR"/>
        </w:rPr>
        <w:t>.</w:t>
      </w:r>
      <w:r w:rsidR="00081472" w:rsidRPr="00901F4E">
        <w:rPr>
          <w:rFonts w:ascii="Book Antiqua" w:eastAsia="Times New Roman" w:hAnsi="Book Antiqua" w:cs="Times New Roman"/>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(Aud. Fiscal-SEFAZ/PE-2014)</w:t>
      </w:r>
    </w:p>
    <w:p w14:paraId="574CEDA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importâncias recebidas com infração ao disposto na alínea c do § 2º pertencerão à companhia.</w:t>
      </w:r>
    </w:p>
    <w:p w14:paraId="3D45168D" w14:textId="5ECF1403"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conselho de administração ou a diretoria podem autorizar a prática de atos gratuitos razoáveis em benefício dos empregados ou da comunidade de que participe a empresa, tendo em vista suas responsabilidades sociais</w:t>
      </w:r>
      <w:r w:rsidRPr="00901F4E">
        <w:rPr>
          <w:rFonts w:ascii="Book Antiqua" w:eastAsia="Times New Roman" w:hAnsi="Book Antiqua" w:cs="Times New Roman"/>
          <w:sz w:val="16"/>
          <w:szCs w:val="16"/>
          <w:lang w:eastAsia="pt-BR"/>
        </w:rPr>
        <w:t>.</w:t>
      </w:r>
      <w:r w:rsidR="00671102" w:rsidRPr="00901F4E">
        <w:rPr>
          <w:rFonts w:ascii="Book Antiqua" w:eastAsia="Times New Roman" w:hAnsi="Book Antiqua" w:cs="Times New Roman"/>
          <w:sz w:val="16"/>
          <w:szCs w:val="16"/>
          <w:lang w:eastAsia="pt-BR"/>
        </w:rPr>
        <w:t xml:space="preserve"> </w:t>
      </w:r>
      <w:r w:rsidR="00671102" w:rsidRPr="00901F4E">
        <w:rPr>
          <w:rFonts w:ascii="Book Antiqua" w:hAnsi="Book Antiqua"/>
          <w:b/>
          <w:bCs/>
          <w:color w:val="FF0000"/>
          <w:sz w:val="16"/>
          <w:szCs w:val="16"/>
          <w:u w:val="single"/>
        </w:rPr>
        <w:t>(</w:t>
      </w:r>
      <w:r w:rsidR="00604473">
        <w:rPr>
          <w:rFonts w:ascii="Book Antiqua" w:hAnsi="Book Antiqua"/>
          <w:b/>
          <w:bCs/>
          <w:color w:val="FF0000"/>
          <w:sz w:val="16"/>
          <w:szCs w:val="16"/>
          <w:u w:val="single"/>
        </w:rPr>
        <w:t>TJAC-2012</w:t>
      </w:r>
      <w:r w:rsidR="00671102" w:rsidRPr="00901F4E">
        <w:rPr>
          <w:rFonts w:ascii="Book Antiqua" w:hAnsi="Book Antiqua"/>
          <w:b/>
          <w:bCs/>
          <w:color w:val="FF0000"/>
          <w:sz w:val="16"/>
          <w:szCs w:val="16"/>
          <w:u w:val="single"/>
        </w:rPr>
        <w:t>)</w:t>
      </w:r>
    </w:p>
    <w:p w14:paraId="1E7EE9A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 de Lealdade</w:t>
      </w:r>
    </w:p>
    <w:p w14:paraId="05D5872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Art. 155</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servir com lealdade à companhia e manter reserva sobre os seus negócios, sendo-lhe vedado:</w:t>
      </w:r>
    </w:p>
    <w:p w14:paraId="6BADB4F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usar, em benefício próprio ou de outrem, com ou sem prejuízo para a companhia, as oportunidades comerciais de que tenha conhecimento em razão do exercício de seu cargo;</w:t>
      </w:r>
    </w:p>
    <w:p w14:paraId="02040F2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omitir-se no exercício ou proteção de direitos da companhia ou, visando à obtenção de vantagens, para si ou para outrem, deixar de aproveitar oportunidades de negócio de interesse da companhia;</w:t>
      </w:r>
    </w:p>
    <w:p w14:paraId="70C5C6E5" w14:textId="782D56F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b/>
          <w:bCs/>
          <w:sz w:val="19"/>
          <w:szCs w:val="19"/>
          <w:lang w:eastAsia="pt-BR"/>
        </w:rPr>
        <w:t>        III - adquirir, para revender com lucro, bem ou direito que sabe necessário à companhia, ou que esta tencione adquirir</w:t>
      </w:r>
      <w:r w:rsidRPr="00901F4E">
        <w:rPr>
          <w:rFonts w:ascii="Book Antiqua" w:eastAsia="Times New Roman" w:hAnsi="Book Antiqua" w:cs="Times New Roman"/>
          <w:sz w:val="16"/>
          <w:szCs w:val="16"/>
          <w:lang w:eastAsia="pt-BR"/>
        </w:rPr>
        <w:t>.</w:t>
      </w:r>
      <w:r w:rsidR="00081472" w:rsidRPr="00901F4E">
        <w:rPr>
          <w:rFonts w:ascii="Book Antiqua" w:eastAsia="Times New Roman" w:hAnsi="Book Antiqua" w:cs="Times New Roman"/>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(Aud. Fiscal-SEFAZ/PE-2014)</w:t>
      </w:r>
    </w:p>
    <w:p w14:paraId="6E6C31D5" w14:textId="493FA070"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 xml:space="preserve">Cumpre, ademais, ao administrador de companhia aberta, guardar sigilo sobre qualquer informação que ainda não tenha sido divulgada para conhecimento do mercado, obtida em razão do cargo e capaz de influir de modo ponderável na cotação de valores mobiliários, </w:t>
      </w:r>
      <w:r w:rsidRPr="00901F4E">
        <w:rPr>
          <w:rFonts w:ascii="Book Antiqua" w:eastAsia="Times New Roman" w:hAnsi="Book Antiqua" w:cs="Times New Roman"/>
          <w:b/>
          <w:bCs/>
          <w:caps/>
          <w:sz w:val="19"/>
          <w:szCs w:val="19"/>
          <w:highlight w:val="green"/>
          <w:lang w:eastAsia="pt-BR"/>
        </w:rPr>
        <w:t>sendo-lhe vedado valer-se</w:t>
      </w:r>
      <w:r w:rsidRPr="00901F4E">
        <w:rPr>
          <w:rFonts w:ascii="Book Antiqua" w:eastAsia="Times New Roman" w:hAnsi="Book Antiqua" w:cs="Times New Roman"/>
          <w:b/>
          <w:bCs/>
          <w:sz w:val="19"/>
          <w:szCs w:val="19"/>
          <w:lang w:eastAsia="pt-BR"/>
        </w:rPr>
        <w:t xml:space="preserve"> da informação para obter, para si ou para outrem, vantagem mediante compra ou venda de valores mobiliários</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71102" w:rsidRPr="00901F4E">
        <w:rPr>
          <w:rFonts w:ascii="Book Antiqua" w:eastAsia="Times New Roman" w:hAnsi="Book Antiqua" w:cs="Times New Roman"/>
          <w:b/>
          <w:bCs/>
          <w:color w:val="FF0000"/>
          <w:sz w:val="16"/>
          <w:szCs w:val="16"/>
          <w:lang w:eastAsia="pt-BR"/>
        </w:rPr>
        <w:t xml:space="preserve"> </w:t>
      </w:r>
      <w:r w:rsidR="00901F4E">
        <w:rPr>
          <w:rFonts w:ascii="Book Antiqua" w:hAnsi="Book Antiqua"/>
          <w:b/>
          <w:bCs/>
          <w:color w:val="FF0000"/>
          <w:sz w:val="16"/>
          <w:szCs w:val="16"/>
          <w:u w:val="single"/>
        </w:rPr>
        <w:t>(MPT-2020)</w:t>
      </w:r>
    </w:p>
    <w:p w14:paraId="47C0A5D9" w14:textId="7CC38FA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zelar para que a violação do disposto no § 1º não possa ocorrer através de subordinados ou terceiros de sua confiança</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901F4E">
        <w:rPr>
          <w:rFonts w:ascii="Book Antiqua" w:eastAsia="Times New Roman" w:hAnsi="Book Antiqua" w:cs="Times New Roman"/>
          <w:b/>
          <w:bCs/>
          <w:color w:val="FF0000"/>
          <w:sz w:val="16"/>
          <w:szCs w:val="16"/>
          <w:lang w:eastAsia="pt-BR"/>
        </w:rPr>
        <w:t xml:space="preserve"> </w:t>
      </w:r>
      <w:r w:rsidR="00901F4E">
        <w:rPr>
          <w:rFonts w:ascii="Book Antiqua" w:eastAsia="Times New Roman" w:hAnsi="Book Antiqua" w:cs="Times New Roman"/>
          <w:b/>
          <w:bCs/>
          <w:color w:val="FF0000"/>
          <w:sz w:val="16"/>
          <w:szCs w:val="16"/>
          <w:u w:val="single"/>
          <w:lang w:eastAsia="pt-BR"/>
        </w:rPr>
        <w:t>(MPT-2020)</w:t>
      </w:r>
    </w:p>
    <w:tbl>
      <w:tblPr>
        <w:tblStyle w:val="Tabelacomgrade"/>
        <w:tblW w:w="0" w:type="auto"/>
        <w:shd w:val="clear" w:color="auto" w:fill="CCFFFF"/>
        <w:tblLook w:val="04A0" w:firstRow="1" w:lastRow="0" w:firstColumn="1" w:lastColumn="0" w:noHBand="0" w:noVBand="1"/>
      </w:tblPr>
      <w:tblGrid>
        <w:gridCol w:w="8494"/>
      </w:tblGrid>
      <w:tr w:rsidR="00511FBC" w:rsidRPr="009C593E" w14:paraId="1FDFA587" w14:textId="77777777" w:rsidTr="00BF5462">
        <w:tc>
          <w:tcPr>
            <w:tcW w:w="8494" w:type="dxa"/>
            <w:shd w:val="clear" w:color="auto" w:fill="CCFFFF"/>
          </w:tcPr>
          <w:p w14:paraId="6183FF22" w14:textId="50010BB4" w:rsidR="00511FBC" w:rsidRPr="00E85E67" w:rsidRDefault="00511FBC"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98C">
              <w:rPr>
                <w:rFonts w:ascii="Book Antiqua" w:eastAsia="Times New Roman" w:hAnsi="Book Antiqua" w:cs="Times New Roman"/>
                <w:bCs/>
                <w:sz w:val="19"/>
                <w:szCs w:val="19"/>
                <w:lang w:eastAsia="pt-BR"/>
              </w:rPr>
              <w:t>É obrigação do administrador da companhia aberta zelar para que seus subordinados ou terceiros de sua confiança venham a guardar sigilo sobre qualquer informação que ainda não tenha sido divulgada para conhecimento do mercado, obtida em razão do cargo e capaz de influir de modo ponderável na cotação de valores mobiliários.</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art. 155, §§1º e 2º, Lei 6404.</w:t>
            </w:r>
          </w:p>
        </w:tc>
      </w:tr>
    </w:tbl>
    <w:p w14:paraId="44A75E3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pessoa prejudicada em compra e venda de valores mobiliários, contratada com infração do disposto nos §§ 1° e 2°, tem direito de haver do infrator indenização por perdas e danos, a menos que ao contratar já conhecesse a informação.</w:t>
      </w:r>
    </w:p>
    <w:p w14:paraId="63D5F211" w14:textId="2F485DD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081472">
        <w:rPr>
          <w:rFonts w:ascii="Book Antiqua" w:eastAsia="Times New Roman" w:hAnsi="Book Antiqua" w:cs="Times New Roman"/>
          <w:b/>
          <w:bCs/>
          <w:sz w:val="19"/>
          <w:szCs w:val="19"/>
          <w:highlight w:val="magenta"/>
          <w:lang w:eastAsia="pt-BR"/>
        </w:rPr>
        <w:t>§ 4</w:t>
      </w:r>
      <w:r w:rsidRPr="00081472">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caps/>
          <w:sz w:val="19"/>
          <w:szCs w:val="19"/>
          <w:highlight w:val="green"/>
          <w:lang w:eastAsia="pt-BR"/>
        </w:rPr>
        <w:t>É vedada</w:t>
      </w:r>
      <w:r w:rsidRPr="00901F4E">
        <w:rPr>
          <w:rFonts w:ascii="Book Antiqua" w:eastAsia="Times New Roman" w:hAnsi="Book Antiqua" w:cs="Times New Roman"/>
          <w:b/>
          <w:bCs/>
          <w:sz w:val="19"/>
          <w:szCs w:val="19"/>
          <w:lang w:eastAsia="pt-BR"/>
        </w:rPr>
        <w:t xml:space="preserve"> a utilização de informação relevante ainda não divulgada, por qualquer pessoa que a ela tenha tido acesso, com a finalidade de auferir vantagem, para si ou para outrem, no mercado de valores mobiliários</w:t>
      </w:r>
      <w:r w:rsidRPr="00901F4E">
        <w:rPr>
          <w:rFonts w:ascii="Book Antiqua" w:eastAsia="Times New Roman" w:hAnsi="Book Antiqua" w:cs="Times New Roman"/>
          <w:sz w:val="16"/>
          <w:szCs w:val="16"/>
          <w:lang w:eastAsia="pt-BR"/>
        </w:rPr>
        <w:t xml:space="preserve">. </w:t>
      </w:r>
      <w:hyperlink r:id="rId321"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081472" w:rsidRPr="00901F4E">
        <w:rPr>
          <w:rFonts w:ascii="Book Antiqua" w:eastAsia="Times New Roman" w:hAnsi="Book Antiqua" w:cs="Times New Roman"/>
          <w:color w:val="0000FF"/>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(Aud. Fiscal-SEFAZ/PE-2014)</w:t>
      </w:r>
    </w:p>
    <w:p w14:paraId="21B45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Conflito de Interesses</w:t>
      </w:r>
    </w:p>
    <w:p w14:paraId="1E48F14C" w14:textId="1C59E87B" w:rsidR="001C6BC4" w:rsidRPr="00C0657D"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Art. 156</w:t>
      </w:r>
      <w:r w:rsidRPr="009C593E">
        <w:rPr>
          <w:rFonts w:ascii="Book Antiqua" w:eastAsia="Times New Roman" w:hAnsi="Book Antiqua" w:cs="Times New Roman"/>
          <w:sz w:val="19"/>
          <w:szCs w:val="19"/>
          <w:lang w:eastAsia="pt-BR"/>
        </w:rPr>
        <w:t xml:space="preserve">. </w:t>
      </w:r>
      <w:r w:rsidRPr="00C0657D">
        <w:rPr>
          <w:rFonts w:ascii="Book Antiqua" w:eastAsia="Times New Roman" w:hAnsi="Book Antiqua" w:cs="Times New Roman"/>
          <w:b/>
          <w:bCs/>
          <w:caps/>
          <w:sz w:val="19"/>
          <w:szCs w:val="19"/>
          <w:highlight w:val="green"/>
          <w:lang w:eastAsia="pt-BR"/>
        </w:rPr>
        <w:t>É vedado</w:t>
      </w:r>
      <w:r w:rsidRPr="00C0657D">
        <w:rPr>
          <w:rFonts w:ascii="Book Antiqua" w:eastAsia="Times New Roman" w:hAnsi="Book Antiqua" w:cs="Times New Roman"/>
          <w:b/>
          <w:bCs/>
          <w:sz w:val="19"/>
          <w:szCs w:val="19"/>
          <w:lang w:eastAsia="pt-BR"/>
        </w:rPr>
        <w:t xml:space="preserve"> ao administrador intervir em qualquer operação social em que tiver interesse conflitante com o da companhia, bem como na deliberação que a respeito tomarem os demais administradores, cumprindo-lhe cientificá-los do seu impedimento e </w:t>
      </w:r>
      <w:r w:rsidRPr="00C0657D">
        <w:rPr>
          <w:rFonts w:ascii="Book Antiqua" w:eastAsia="Times New Roman" w:hAnsi="Book Antiqua" w:cs="Times New Roman"/>
          <w:b/>
          <w:bCs/>
          <w:caps/>
          <w:sz w:val="19"/>
          <w:szCs w:val="19"/>
          <w:highlight w:val="green"/>
          <w:lang w:eastAsia="pt-BR"/>
        </w:rPr>
        <w:t>fazer consignar</w:t>
      </w:r>
      <w:r w:rsidRPr="00C0657D">
        <w:rPr>
          <w:rFonts w:ascii="Book Antiqua" w:eastAsia="Times New Roman" w:hAnsi="Book Antiqua" w:cs="Times New Roman"/>
          <w:b/>
          <w:bCs/>
          <w:sz w:val="19"/>
          <w:szCs w:val="19"/>
          <w:lang w:eastAsia="pt-BR"/>
        </w:rPr>
        <w:t xml:space="preserve">, </w:t>
      </w:r>
      <w:r w:rsidRPr="00C0657D">
        <w:rPr>
          <w:rFonts w:ascii="Book Antiqua" w:eastAsia="Times New Roman" w:hAnsi="Book Antiqua" w:cs="Times New Roman"/>
          <w:b/>
          <w:bCs/>
          <w:sz w:val="19"/>
          <w:szCs w:val="19"/>
          <w:highlight w:val="cyan"/>
          <w:lang w:eastAsia="pt-BR"/>
        </w:rPr>
        <w:t>em ata de reunião</w:t>
      </w:r>
      <w:r w:rsidRPr="00C0657D">
        <w:rPr>
          <w:rFonts w:ascii="Book Antiqua" w:eastAsia="Times New Roman" w:hAnsi="Book Antiqua" w:cs="Times New Roman"/>
          <w:b/>
          <w:bCs/>
          <w:sz w:val="19"/>
          <w:szCs w:val="19"/>
          <w:lang w:eastAsia="pt-BR"/>
        </w:rPr>
        <w:t xml:space="preserve"> do conselho de administração ou da diretoria, a natureza e extensão do seu interesse</w:t>
      </w:r>
      <w:r w:rsidRPr="00C0657D">
        <w:rPr>
          <w:rFonts w:ascii="Book Antiqua" w:eastAsia="Times New Roman" w:hAnsi="Book Antiqua" w:cs="Times New Roman"/>
          <w:b/>
          <w:bCs/>
          <w:sz w:val="16"/>
          <w:szCs w:val="16"/>
          <w:lang w:eastAsia="pt-BR"/>
        </w:rPr>
        <w:t>.</w:t>
      </w:r>
      <w:r w:rsidR="00AB3C6F" w:rsidRPr="00C0657D">
        <w:rPr>
          <w:rFonts w:ascii="Book Antiqua" w:eastAsia="Times New Roman" w:hAnsi="Book Antiqua" w:cs="Times New Roman"/>
          <w:b/>
          <w:bCs/>
          <w:sz w:val="16"/>
          <w:szCs w:val="16"/>
          <w:lang w:eastAsia="pt-BR"/>
        </w:rPr>
        <w:t xml:space="preserve"> </w:t>
      </w:r>
      <w:r w:rsidR="00AB3C6F" w:rsidRPr="00C0657D">
        <w:rPr>
          <w:rFonts w:ascii="Book Antiqua" w:eastAsia="Times New Roman" w:hAnsi="Book Antiqua" w:cs="Times New Roman"/>
          <w:b/>
          <w:bCs/>
          <w:color w:val="FF0000"/>
          <w:sz w:val="16"/>
          <w:szCs w:val="16"/>
          <w:u w:val="single"/>
          <w:lang w:eastAsia="pt-BR"/>
        </w:rPr>
        <w:t>(Cartórios/TJPR-2019)</w:t>
      </w:r>
      <w:r w:rsidR="00671102" w:rsidRPr="00C0657D">
        <w:rPr>
          <w:rFonts w:ascii="Book Antiqua" w:eastAsia="Times New Roman" w:hAnsi="Book Antiqua" w:cs="Times New Roman"/>
          <w:b/>
          <w:bCs/>
          <w:color w:val="FF0000"/>
          <w:sz w:val="16"/>
          <w:szCs w:val="16"/>
          <w:lang w:eastAsia="pt-BR"/>
        </w:rPr>
        <w:t xml:space="preserve"> </w:t>
      </w:r>
      <w:r w:rsidR="00C0657D" w:rsidRPr="00C0657D">
        <w:rPr>
          <w:rFonts w:ascii="Book Antiqua" w:hAnsi="Book Antiqua"/>
          <w:b/>
          <w:bCs/>
          <w:color w:val="FF0000"/>
          <w:sz w:val="16"/>
          <w:szCs w:val="16"/>
          <w:u w:val="single"/>
        </w:rPr>
        <w:t>(PGEAM-2022)</w:t>
      </w:r>
    </w:p>
    <w:p w14:paraId="6F5DC3B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Ainda que observado o disposto neste artigo, o administrador somente pode contratar com a companhia em condições razoáveis ou eqüitativas, idênticas às que prevalecem no mercado ou em que a companhia contrataria com terceiros.</w:t>
      </w:r>
    </w:p>
    <w:p w14:paraId="7B29BB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negócio contratado com infração do disposto no § 1º é anulável, e o administrador interessado será obrigado a transferir para a companhia as vantagens que dele tiver auferido.</w:t>
      </w:r>
    </w:p>
    <w:p w14:paraId="0AFB2E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 de Informar</w:t>
      </w:r>
    </w:p>
    <w:p w14:paraId="6120D5A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Art. 157</w:t>
      </w:r>
      <w:r w:rsidRPr="009C593E">
        <w:rPr>
          <w:rFonts w:ascii="Book Antiqua" w:eastAsia="Times New Roman" w:hAnsi="Book Antiqua" w:cs="Times New Roman"/>
          <w:sz w:val="19"/>
          <w:szCs w:val="19"/>
          <w:lang w:eastAsia="pt-BR"/>
        </w:rPr>
        <w:t>. O administrador de companhia aberta deve declarar, ao firmar o termo de posse, o número de ações, bônus de subscrição, opções de compra de ações e debêntures conversíveis em ações, de emissão da companhia e de sociedades controladas ou do mesmo grupo, de que seja titular</w:t>
      </w:r>
      <w:r w:rsidRPr="00901F4E">
        <w:rPr>
          <w:rFonts w:ascii="Book Antiqua" w:eastAsia="Times New Roman" w:hAnsi="Book Antiqua" w:cs="Times New Roman"/>
          <w:sz w:val="16"/>
          <w:szCs w:val="16"/>
          <w:lang w:eastAsia="pt-BR"/>
        </w:rPr>
        <w:t xml:space="preserve">.     </w:t>
      </w:r>
      <w:hyperlink r:id="rId322"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43B2043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administrador de companhia aberta é obrigado a revelar à assembléia-geral ordinária, a pedido de acionistas que representem 5% (cinco por cento) ou mais do capital social:</w:t>
      </w:r>
    </w:p>
    <w:p w14:paraId="1F59B9C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número dos valores mobiliários de emissão da companhia ou de sociedades controladas, ou do mesmo grupo, que tiver adquirido ou alienado, diretamente ou através de outras pessoas, no exercício anterior;</w:t>
      </w:r>
    </w:p>
    <w:p w14:paraId="5038FFC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as opções de compra de ações que tiver contratado ou exercido no exercício anterior;</w:t>
      </w:r>
    </w:p>
    <w:p w14:paraId="35B9522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os benefícios ou vantagens, indiretas ou complementares, que tenha recebido ou esteja recebendo da companhia e de sociedades coligadas, controladas ou do mesmo grupo;</w:t>
      </w:r>
    </w:p>
    <w:p w14:paraId="219097D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as condições dos contratos de trabalho que tenham sido firmados pela companhia com os diretores e empregados de alto nível;</w:t>
      </w:r>
    </w:p>
    <w:p w14:paraId="431E54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quaisquer atos ou fatos relevantes nas atividades da companhia.</w:t>
      </w:r>
    </w:p>
    <w:p w14:paraId="7D90DF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esclarecimentos prestados pelo administrador poderão, a pedido de qualquer acionista, ser reduzidos a escrito, autenticados pela mesa da assembléia, e fornecidos por cópia aos solicitantes.</w:t>
      </w:r>
    </w:p>
    <w:p w14:paraId="39D63E3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revelação dos atos ou fatos de que trata este artigo só poderá ser utilizada no legítimo interesse da companhia ou do acionista, respondendo os solicitantes pelos abusos que praticarem.</w:t>
      </w:r>
    </w:p>
    <w:p w14:paraId="6B1DA3D0" w14:textId="5836AC49" w:rsidR="001C6BC4" w:rsidRPr="00E47A91" w:rsidRDefault="001C6BC4" w:rsidP="00FA28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9C593E">
        <w:rPr>
          <w:rFonts w:ascii="Book Antiqua" w:eastAsia="Times New Roman" w:hAnsi="Book Antiqua" w:cs="Times New Roman"/>
          <w:sz w:val="19"/>
          <w:szCs w:val="19"/>
          <w:lang w:eastAsia="pt-BR"/>
        </w:rPr>
        <w:t>        § 4º Os administradores da companhia aberta são obrigados a comunicar imediatamente à bolsa de valores e a divulgar pela imprensa qualquer deliberação da assembléia-geral ou dos órgãos de administração da companhia, ou fato relevante ocorrido nos seus negócios, que possa influir, de modo ponderável, na decisão dos investidores do mercado de vender ou comprar valores mobiliários emitidos pela companhia.</w:t>
      </w:r>
      <w:r w:rsidR="00E47A91">
        <w:rPr>
          <w:rFonts w:ascii="Book Antiqua" w:eastAsia="Times New Roman" w:hAnsi="Book Antiqua" w:cs="Times New Roman"/>
          <w:sz w:val="19"/>
          <w:szCs w:val="19"/>
          <w:lang w:eastAsia="pt-BR"/>
        </w:rPr>
        <w:t xml:space="preserve"> </w:t>
      </w:r>
    </w:p>
    <w:p w14:paraId="6B22489D" w14:textId="6D90158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Os administradores poderão recusar-se a prestar a informação (§ 1º, alínea e), ou deixar de divulgá-la (§ 4º), se entenderem que sua revelação porá em risco interesse legítimo da companhia, </w:t>
      </w:r>
      <w:r w:rsidRPr="00E47A91">
        <w:rPr>
          <w:rFonts w:ascii="Book Antiqua" w:eastAsia="Times New Roman" w:hAnsi="Book Antiqua" w:cs="Times New Roman"/>
          <w:b/>
          <w:bCs/>
          <w:caps/>
          <w:sz w:val="19"/>
          <w:szCs w:val="19"/>
          <w:highlight w:val="green"/>
          <w:lang w:eastAsia="pt-BR"/>
        </w:rPr>
        <w:t>cabendo</w:t>
      </w:r>
      <w:r w:rsidRPr="009C593E">
        <w:rPr>
          <w:rFonts w:ascii="Book Antiqua" w:eastAsia="Times New Roman" w:hAnsi="Book Antiqua" w:cs="Times New Roman"/>
          <w:sz w:val="19"/>
          <w:szCs w:val="19"/>
          <w:lang w:eastAsia="pt-BR"/>
        </w:rPr>
        <w:t xml:space="preserve"> à </w:t>
      </w:r>
      <w:r w:rsidRPr="00E47A91">
        <w:rPr>
          <w:rFonts w:ascii="Book Antiqua" w:eastAsia="Times New Roman" w:hAnsi="Book Antiqua" w:cs="Times New Roman"/>
          <w:b/>
          <w:bCs/>
          <w:sz w:val="19"/>
          <w:szCs w:val="19"/>
          <w:highlight w:val="yellow"/>
          <w:lang w:eastAsia="pt-BR"/>
        </w:rPr>
        <w:t>Comissão de Valores Mobiliários</w:t>
      </w:r>
      <w:r w:rsidRPr="009C593E">
        <w:rPr>
          <w:rFonts w:ascii="Book Antiqua" w:eastAsia="Times New Roman" w:hAnsi="Book Antiqua" w:cs="Times New Roman"/>
          <w:sz w:val="19"/>
          <w:szCs w:val="19"/>
          <w:lang w:eastAsia="pt-BR"/>
        </w:rPr>
        <w:t>, a pedido dos administradores, de qualquer acionista, ou por iniciativa própria, decidir sobre a prestação de informação e responsabilizar os administradores, se for o caso</w:t>
      </w:r>
      <w:r w:rsidRPr="00901F4E">
        <w:rPr>
          <w:rFonts w:ascii="Book Antiqua" w:eastAsia="Times New Roman" w:hAnsi="Book Antiqua" w:cs="Times New Roman"/>
          <w:sz w:val="16"/>
          <w:szCs w:val="16"/>
          <w:lang w:eastAsia="pt-BR"/>
        </w:rPr>
        <w:t>.</w:t>
      </w:r>
      <w:r w:rsidR="00E47A91" w:rsidRPr="00901F4E">
        <w:rPr>
          <w:rFonts w:ascii="Book Antiqua" w:eastAsia="Times New Roman" w:hAnsi="Book Antiqua" w:cs="Times New Roman"/>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p>
    <w:p w14:paraId="1D48982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administradores da companhia aberta deverão informar imediatamente, nos termos e na forma determinados pela Comissão de Valores Mobiliários, a esta e às bolsas de valores ou entidades do mercado de balcão organizado nas quais os valores mobiliários de emissão da companhia estejam admitidos à negociação, as modificações em suas posições acionárias na companhia</w:t>
      </w:r>
      <w:r w:rsidRPr="00901F4E">
        <w:rPr>
          <w:rFonts w:ascii="Book Antiqua" w:eastAsia="Times New Roman" w:hAnsi="Book Antiqua" w:cs="Times New Roman"/>
          <w:sz w:val="16"/>
          <w:szCs w:val="16"/>
          <w:lang w:eastAsia="pt-BR"/>
        </w:rPr>
        <w:t xml:space="preserve">. </w:t>
      </w:r>
      <w:hyperlink r:id="rId32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50230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dos Administradores</w:t>
      </w:r>
    </w:p>
    <w:p w14:paraId="4014A651" w14:textId="5264AD0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158</w:t>
      </w:r>
      <w:r w:rsidRPr="009C593E">
        <w:rPr>
          <w:rFonts w:ascii="Book Antiqua" w:eastAsia="Times New Roman" w:hAnsi="Book Antiqua" w:cs="Times New Roman"/>
          <w:b/>
          <w:sz w:val="19"/>
          <w:szCs w:val="19"/>
          <w:lang w:eastAsia="pt-BR"/>
        </w:rPr>
        <w:t xml:space="preserve">. O administrador </w:t>
      </w:r>
      <w:r w:rsidRPr="009C593E">
        <w:rPr>
          <w:rFonts w:ascii="Book Antiqua" w:eastAsia="Times New Roman" w:hAnsi="Book Antiqua" w:cs="Times New Roman"/>
          <w:b/>
          <w:caps/>
          <w:sz w:val="19"/>
          <w:szCs w:val="19"/>
          <w:highlight w:val="green"/>
          <w:lang w:eastAsia="pt-BR"/>
        </w:rPr>
        <w:t>não é</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pessoalmente responsável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pelas obrigações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cyan"/>
          <w:lang w:eastAsia="pt-BR"/>
        </w:rPr>
        <w:t>contrair em nome da sociedade</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em virtude de ato regular de gestão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responde</w:t>
      </w:r>
      <w:r w:rsidRPr="009C593E">
        <w:rPr>
          <w:rFonts w:ascii="Book Antiqua" w:eastAsia="Times New Roman" w:hAnsi="Book Antiqua" w:cs="Times New Roman"/>
          <w:b/>
          <w:sz w:val="19"/>
          <w:szCs w:val="19"/>
          <w:lang w:eastAsia="pt-BR"/>
        </w:rPr>
        <w:t xml:space="preserve">, porém, </w:t>
      </w:r>
      <w:r w:rsidRPr="009C593E">
        <w:rPr>
          <w:rFonts w:ascii="Book Antiqua" w:eastAsia="Times New Roman" w:hAnsi="Book Antiqua" w:cs="Times New Roman"/>
          <w:b/>
          <w:sz w:val="19"/>
          <w:szCs w:val="19"/>
          <w:highlight w:val="yellow"/>
          <w:lang w:eastAsia="pt-BR"/>
        </w:rPr>
        <w:t>civilmente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pelos prejuízos que causar</w:t>
      </w:r>
      <w:r w:rsidRPr="009C593E">
        <w:rPr>
          <w:rFonts w:ascii="Book Antiqua" w:eastAsia="Times New Roman" w:hAnsi="Book Antiqua" w:cs="Times New Roman"/>
          <w:b/>
          <w:sz w:val="19"/>
          <w:szCs w:val="19"/>
          <w:lang w:eastAsia="pt-BR"/>
        </w:rPr>
        <w:t xml:space="preserve">, quando </w:t>
      </w:r>
      <w:r w:rsidRPr="009C593E">
        <w:rPr>
          <w:rFonts w:ascii="Book Antiqua" w:eastAsia="Times New Roman" w:hAnsi="Book Antiqua" w:cs="Times New Roman"/>
          <w:b/>
          <w:caps/>
          <w:sz w:val="19"/>
          <w:szCs w:val="19"/>
          <w:highlight w:val="green"/>
          <w:lang w:eastAsia="pt-BR"/>
        </w:rPr>
        <w:t>proceder</w:t>
      </w:r>
      <w:r w:rsidRPr="00901F4E">
        <w:rPr>
          <w:rFonts w:ascii="Book Antiqua" w:eastAsia="Times New Roman" w:hAnsi="Book Antiqua" w:cs="Times New Roman"/>
          <w:b/>
          <w:sz w:val="16"/>
          <w:szCs w:val="16"/>
          <w:lang w:eastAsia="pt-BR"/>
        </w:rPr>
        <w:t>:</w:t>
      </w:r>
      <w:r w:rsidR="007E32B3" w:rsidRPr="00901F4E">
        <w:rPr>
          <w:rFonts w:ascii="Book Antiqua" w:eastAsia="Times New Roman" w:hAnsi="Book Antiqua" w:cs="Times New Roman"/>
          <w:b/>
          <w:sz w:val="16"/>
          <w:szCs w:val="16"/>
          <w:lang w:eastAsia="pt-BR"/>
        </w:rPr>
        <w:t xml:space="preserve"> </w:t>
      </w:r>
      <w:r w:rsidR="007E32B3" w:rsidRPr="00901F4E">
        <w:rPr>
          <w:rFonts w:ascii="Book Antiqua" w:eastAsia="Times New Roman" w:hAnsi="Book Antiqua" w:cs="Times New Roman"/>
          <w:b/>
          <w:color w:val="FF0000"/>
          <w:sz w:val="16"/>
          <w:szCs w:val="16"/>
          <w:u w:val="single"/>
          <w:lang w:eastAsia="pt-BR"/>
        </w:rPr>
        <w:t>(TJSE-2008)</w:t>
      </w:r>
      <w:r w:rsidR="00D250FA" w:rsidRPr="00901F4E">
        <w:rPr>
          <w:rFonts w:ascii="Book Antiqua" w:eastAsia="Times New Roman" w:hAnsi="Book Antiqua" w:cs="Times New Roman"/>
          <w:b/>
          <w:color w:val="FF0000"/>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F2D5B" w:rsidRPr="00901F4E">
        <w:rPr>
          <w:rFonts w:ascii="Book Antiqua" w:eastAsia="Times New Roman" w:hAnsi="Book Antiqua" w:cs="Times New Roman"/>
          <w:b/>
          <w:color w:val="FF0000"/>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8C12DE" w:rsidRPr="00901F4E">
        <w:rPr>
          <w:rFonts w:ascii="Book Antiqua" w:eastAsia="Times New Roman" w:hAnsi="Book Antiqua" w:cs="Times New Roman"/>
          <w:b/>
          <w:color w:val="FF0000"/>
          <w:sz w:val="16"/>
          <w:szCs w:val="16"/>
          <w:lang w:eastAsia="pt-BR"/>
        </w:rPr>
        <w:t xml:space="preserve"> </w:t>
      </w:r>
      <w:bookmarkStart w:id="51" w:name="_Hlk49425909"/>
      <w:r w:rsidR="008C12DE" w:rsidRPr="00901F4E">
        <w:rPr>
          <w:rFonts w:ascii="Book Antiqua" w:eastAsia="Times New Roman" w:hAnsi="Book Antiqua" w:cs="Times New Roman"/>
          <w:b/>
          <w:color w:val="FF0000"/>
          <w:sz w:val="16"/>
          <w:szCs w:val="16"/>
          <w:u w:val="single"/>
          <w:lang w:eastAsia="pt-BR"/>
        </w:rPr>
        <w:t>(TRF4-2012)</w:t>
      </w:r>
      <w:bookmarkEnd w:id="51"/>
      <w:r w:rsidR="0020433E" w:rsidRPr="00901F4E">
        <w:rPr>
          <w:rFonts w:ascii="Book Antiqua" w:eastAsia="Times New Roman" w:hAnsi="Book Antiqua" w:cs="Times New Roman"/>
          <w:b/>
          <w:color w:val="FF0000"/>
          <w:sz w:val="16"/>
          <w:szCs w:val="16"/>
          <w:lang w:eastAsia="pt-BR"/>
        </w:rPr>
        <w:t xml:space="preserve"> </w:t>
      </w:r>
      <w:r w:rsidR="0020433E" w:rsidRPr="00901F4E">
        <w:rPr>
          <w:rFonts w:ascii="Book Antiqua" w:hAnsi="Book Antiqua"/>
          <w:b/>
          <w:color w:val="FF0000"/>
          <w:sz w:val="16"/>
          <w:szCs w:val="16"/>
          <w:u w:val="single"/>
        </w:rPr>
        <w:t>(AGU-2012)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500588" w:rsidRPr="00901F4E">
        <w:rPr>
          <w:rFonts w:ascii="Book Antiqua" w:eastAsia="Times New Roman" w:hAnsi="Book Antiqua" w:cs="Times New Roman"/>
          <w:b/>
          <w:bCs/>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b/>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671102" w:rsidRPr="00901F4E">
        <w:rPr>
          <w:rFonts w:ascii="Book Antiqua" w:eastAsia="Times New Roman" w:hAnsi="Book Antiqua" w:cs="Times New Roman"/>
          <w:b/>
          <w:color w:val="FF0000"/>
          <w:sz w:val="16"/>
          <w:szCs w:val="16"/>
          <w:lang w:eastAsia="pt-BR"/>
        </w:rPr>
        <w:t xml:space="preserve"> </w:t>
      </w:r>
      <w:r w:rsidR="00BA00B1" w:rsidRPr="00901F4E">
        <w:rPr>
          <w:rFonts w:ascii="Book Antiqua" w:eastAsia="Times New Roman" w:hAnsi="Book Antiqua" w:cs="Times New Roman"/>
          <w:b/>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DF2D5B" w:rsidRPr="009C593E" w14:paraId="0F161D0E" w14:textId="77777777" w:rsidTr="00637A80">
        <w:tc>
          <w:tcPr>
            <w:tcW w:w="8494" w:type="dxa"/>
            <w:shd w:val="clear" w:color="auto" w:fill="CCFFFF"/>
          </w:tcPr>
          <w:p w14:paraId="733D3B3A" w14:textId="1099EBAD" w:rsidR="00DF2D5B" w:rsidRPr="009C593E" w:rsidRDefault="00DF2D5B"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Via de regra, o administrador não é pessoalmente responsável pelos atos praticados em nome da companhia (</w:t>
            </w:r>
            <w:r w:rsidRPr="009C593E">
              <w:rPr>
                <w:rFonts w:ascii="Book Antiqua" w:eastAsia="Times New Roman" w:hAnsi="Book Antiqua" w:cs="Times New Roman"/>
                <w:i/>
                <w:sz w:val="19"/>
                <w:szCs w:val="19"/>
                <w:lang w:eastAsia="pt-BR"/>
              </w:rPr>
              <w:t>caput</w:t>
            </w:r>
            <w:r w:rsidRPr="009C593E">
              <w:rPr>
                <w:rFonts w:ascii="Book Antiqua" w:eastAsia="Times New Roman" w:hAnsi="Book Antiqua" w:cs="Times New Roman"/>
                <w:iCs/>
                <w:sz w:val="19"/>
                <w:szCs w:val="19"/>
                <w:lang w:eastAsia="pt-BR"/>
              </w:rPr>
              <w:t xml:space="preserve"> do art. 158 da Lei das S/A’s).</w:t>
            </w:r>
          </w:p>
        </w:tc>
      </w:tr>
    </w:tbl>
    <w:p w14:paraId="5E6554A9" w14:textId="1B8B07A5"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b/>
          <w:sz w:val="19"/>
          <w:szCs w:val="19"/>
          <w:lang w:eastAsia="pt-BR"/>
        </w:rPr>
        <w:t xml:space="preserve">        I - </w:t>
      </w:r>
      <w:r w:rsidRPr="009C593E">
        <w:rPr>
          <w:rFonts w:ascii="Book Antiqua" w:eastAsia="Times New Roman" w:hAnsi="Book Antiqua" w:cs="Times New Roman"/>
          <w:b/>
          <w:sz w:val="19"/>
          <w:szCs w:val="19"/>
          <w:highlight w:val="yellow"/>
          <w:lang w:eastAsia="pt-BR"/>
        </w:rPr>
        <w:t>dentro de suas atribuições</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poderes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com culpa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dolo</w:t>
      </w:r>
      <w:r w:rsidRPr="00901F4E">
        <w:rPr>
          <w:rFonts w:ascii="Book Antiqua" w:eastAsia="Times New Roman" w:hAnsi="Book Antiqua" w:cs="Times New Roman"/>
          <w:b/>
          <w:sz w:val="16"/>
          <w:szCs w:val="16"/>
          <w:lang w:eastAsia="pt-BR"/>
        </w:rPr>
        <w:t>;</w:t>
      </w:r>
      <w:r w:rsidR="00A418B9" w:rsidRPr="00901F4E">
        <w:rPr>
          <w:rFonts w:ascii="Book Antiqua" w:eastAsia="Times New Roman" w:hAnsi="Book Antiqua" w:cs="Times New Roman"/>
          <w:b/>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F2D5B" w:rsidRPr="00901F4E">
        <w:rPr>
          <w:rFonts w:ascii="Book Antiqua" w:eastAsia="Times New Roman" w:hAnsi="Book Antiqua" w:cs="Times New Roman"/>
          <w:b/>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20433E" w:rsidRPr="00901F4E">
        <w:rPr>
          <w:rFonts w:ascii="Book Antiqua" w:eastAsia="Times New Roman" w:hAnsi="Book Antiqua" w:cs="Times New Roman"/>
          <w:b/>
          <w:color w:val="FF0000"/>
          <w:sz w:val="16"/>
          <w:szCs w:val="16"/>
          <w:lang w:eastAsia="pt-BR"/>
        </w:rPr>
        <w:t xml:space="preserve"> </w:t>
      </w:r>
      <w:r w:rsidR="0020433E" w:rsidRPr="00901F4E">
        <w:rPr>
          <w:rFonts w:ascii="Book Antiqua" w:hAnsi="Book Antiqua"/>
          <w:b/>
          <w:color w:val="FF0000"/>
          <w:sz w:val="16"/>
          <w:szCs w:val="16"/>
          <w:u w:val="single"/>
        </w:rPr>
        <w:t>(AGU-2012)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4432EA" w:rsidRPr="00901F4E">
        <w:rPr>
          <w:rFonts w:ascii="Book Antiqua" w:eastAsia="Times New Roman" w:hAnsi="Book Antiqua" w:cs="Times New Roman"/>
          <w:b/>
          <w:bCs/>
          <w:color w:val="FF0000"/>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500588" w:rsidRPr="00901F4E">
        <w:rPr>
          <w:rFonts w:ascii="Book Antiqua" w:eastAsia="Times New Roman" w:hAnsi="Book Antiqua" w:cs="Times New Roman"/>
          <w:b/>
          <w:color w:val="FF0000"/>
          <w:sz w:val="16"/>
          <w:szCs w:val="16"/>
          <w:lang w:eastAsia="pt-BR"/>
        </w:rPr>
        <w:t xml:space="preserve"> </w:t>
      </w:r>
      <w:r w:rsidR="00D65650" w:rsidRPr="00901F4E">
        <w:rPr>
          <w:rFonts w:ascii="Book Antiqua" w:eastAsia="Times New Roman" w:hAnsi="Book Antiqua" w:cs="Times New Roman"/>
          <w:b/>
          <w:color w:val="FF0000"/>
          <w:sz w:val="16"/>
          <w:szCs w:val="16"/>
          <w:u w:val="single"/>
          <w:lang w:eastAsia="pt-BR"/>
        </w:rPr>
        <w:t>(TRT18-2014)</w:t>
      </w:r>
      <w:r w:rsidR="00696274" w:rsidRPr="00901F4E">
        <w:rPr>
          <w:rFonts w:ascii="Book Antiqua" w:eastAsia="Times New Roman" w:hAnsi="Book Antiqua" w:cs="Times New Roman"/>
          <w:b/>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b/>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BA00B1" w:rsidRPr="00901F4E">
        <w:rPr>
          <w:rFonts w:ascii="Book Antiqua" w:eastAsia="Times New Roman" w:hAnsi="Book Antiqua" w:cs="Times New Roman"/>
          <w:b/>
          <w:color w:val="FF0000"/>
          <w:sz w:val="16"/>
          <w:szCs w:val="16"/>
          <w:lang w:eastAsia="pt-BR"/>
        </w:rPr>
        <w:t xml:space="preserve"> </w:t>
      </w:r>
      <w:bookmarkStart w:id="52" w:name="_Hlk93684911"/>
      <w:r w:rsidR="00BA00B1" w:rsidRPr="00901F4E">
        <w:rPr>
          <w:rFonts w:ascii="Book Antiqua" w:eastAsia="Times New Roman" w:hAnsi="Book Antiqua" w:cs="Times New Roman"/>
          <w:b/>
          <w:color w:val="FF0000"/>
          <w:sz w:val="16"/>
          <w:szCs w:val="16"/>
          <w:u w:val="single"/>
          <w:lang w:eastAsia="pt-BR"/>
        </w:rPr>
        <w:t>(TJSP-2021)</w:t>
      </w:r>
      <w:bookmarkEnd w:id="52"/>
    </w:p>
    <w:p w14:paraId="706DC889" w14:textId="763A2E04" w:rsidR="002B7252" w:rsidRPr="00901F4E" w:rsidRDefault="001C6BC4" w:rsidP="002B725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II - </w:t>
      </w:r>
      <w:r w:rsidRPr="009C593E">
        <w:rPr>
          <w:rFonts w:ascii="Book Antiqua" w:eastAsia="Times New Roman" w:hAnsi="Book Antiqua" w:cs="Times New Roman"/>
          <w:b/>
          <w:sz w:val="19"/>
          <w:szCs w:val="19"/>
          <w:highlight w:val="yellow"/>
          <w:lang w:eastAsia="pt-BR"/>
        </w:rPr>
        <w:t>com violação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da lei</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do estatuto</w:t>
      </w:r>
      <w:r w:rsidRPr="00901F4E">
        <w:rPr>
          <w:rFonts w:ascii="Book Antiqua" w:eastAsia="Times New Roman" w:hAnsi="Book Antiqua" w:cs="Times New Roman"/>
          <w:sz w:val="16"/>
          <w:szCs w:val="16"/>
          <w:lang w:eastAsia="pt-BR"/>
        </w:rPr>
        <w:t>.</w:t>
      </w:r>
      <w:r w:rsidR="005B1B00" w:rsidRPr="00901F4E">
        <w:rPr>
          <w:rFonts w:ascii="Book Antiqua" w:eastAsia="Times New Roman" w:hAnsi="Book Antiqua" w:cs="Times New Roman"/>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E5F3F" w:rsidRPr="00901F4E">
        <w:rPr>
          <w:rFonts w:ascii="Book Antiqua" w:eastAsia="Times New Roman" w:hAnsi="Book Antiqua" w:cs="Times New Roman"/>
          <w:b/>
          <w:color w:val="FF0000"/>
          <w:sz w:val="16"/>
          <w:szCs w:val="16"/>
          <w:lang w:eastAsia="pt-BR"/>
        </w:rPr>
        <w:t xml:space="preserve"> </w:t>
      </w:r>
      <w:r w:rsidR="002E6945" w:rsidRPr="00901F4E">
        <w:rPr>
          <w:rFonts w:ascii="Book Antiqua" w:eastAsia="Times New Roman" w:hAnsi="Book Antiqua" w:cs="Times New Roman"/>
          <w:b/>
          <w:bCs/>
          <w:color w:val="FF0000"/>
          <w:sz w:val="16"/>
          <w:szCs w:val="16"/>
          <w:u w:val="single"/>
          <w:lang w:eastAsia="pt-BR"/>
        </w:rPr>
        <w:t>(TJPB-2011)</w:t>
      </w:r>
      <w:r w:rsidR="0020433E" w:rsidRPr="00901F4E">
        <w:rPr>
          <w:rFonts w:ascii="Book Antiqua" w:eastAsia="Times New Roman" w:hAnsi="Book Antiqua" w:cs="Times New Roman"/>
          <w:b/>
          <w:bCs/>
          <w:color w:val="FF0000"/>
          <w:sz w:val="16"/>
          <w:szCs w:val="16"/>
          <w:lang w:eastAsia="pt-BR"/>
        </w:rPr>
        <w:t xml:space="preserve"> </w:t>
      </w:r>
      <w:r w:rsidR="0020433E" w:rsidRPr="00901F4E">
        <w:rPr>
          <w:rFonts w:ascii="Book Antiqua" w:hAnsi="Book Antiqua"/>
          <w:b/>
          <w:color w:val="FF0000"/>
          <w:sz w:val="16"/>
          <w:szCs w:val="16"/>
          <w:u w:val="single"/>
        </w:rPr>
        <w:t>(AGU-2010/2012)</w:t>
      </w:r>
      <w:r w:rsidR="00B24131" w:rsidRPr="00901F4E">
        <w:rPr>
          <w:rFonts w:ascii="Book Antiqua" w:eastAsia="Times New Roman" w:hAnsi="Book Antiqua" w:cs="Times New Roman"/>
          <w:b/>
          <w:bCs/>
          <w:color w:val="FF0000"/>
          <w:sz w:val="16"/>
          <w:szCs w:val="16"/>
          <w:lang w:eastAsia="pt-BR"/>
        </w:rPr>
        <w:t xml:space="preserve"> </w:t>
      </w:r>
      <w:r w:rsidR="00B24131" w:rsidRPr="00901F4E">
        <w:rPr>
          <w:rFonts w:ascii="Book Antiqua" w:eastAsia="Times New Roman" w:hAnsi="Book Antiqua" w:cs="Times New Roman"/>
          <w:b/>
          <w:color w:val="FF0000"/>
          <w:sz w:val="16"/>
          <w:szCs w:val="16"/>
          <w:u w:val="single"/>
          <w:lang w:eastAsia="pt-BR"/>
        </w:rPr>
        <w:t>(TJAC-2012)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4432EA" w:rsidRPr="00901F4E">
        <w:rPr>
          <w:rFonts w:ascii="Book Antiqua" w:eastAsia="Times New Roman" w:hAnsi="Book Antiqua" w:cs="Times New Roman"/>
          <w:b/>
          <w:bCs/>
          <w:color w:val="FF0000"/>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500588" w:rsidRPr="00901F4E">
        <w:rPr>
          <w:rFonts w:ascii="Book Antiqua" w:eastAsia="Times New Roman" w:hAnsi="Book Antiqua" w:cs="Times New Roman"/>
          <w:b/>
          <w:color w:val="FF0000"/>
          <w:sz w:val="16"/>
          <w:szCs w:val="16"/>
          <w:lang w:eastAsia="pt-BR"/>
        </w:rPr>
        <w:t xml:space="preserve"> </w:t>
      </w:r>
      <w:r w:rsidR="00D65650" w:rsidRPr="00901F4E">
        <w:rPr>
          <w:rFonts w:ascii="Book Antiqua" w:eastAsia="Times New Roman" w:hAnsi="Book Antiqua" w:cs="Times New Roman"/>
          <w:b/>
          <w:color w:val="FF0000"/>
          <w:sz w:val="16"/>
          <w:szCs w:val="16"/>
          <w:u w:val="single"/>
          <w:lang w:eastAsia="pt-BR"/>
        </w:rPr>
        <w:t>(TRT18-2014)</w:t>
      </w:r>
      <w:r w:rsidR="00696274" w:rsidRPr="00901F4E">
        <w:rPr>
          <w:rFonts w:ascii="Book Antiqua" w:eastAsia="Times New Roman" w:hAnsi="Book Antiqua" w:cs="Times New Roman"/>
          <w:b/>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BA00B1" w:rsidRPr="00901F4E">
        <w:rPr>
          <w:rFonts w:ascii="Book Antiqua" w:eastAsia="Times New Roman" w:hAnsi="Book Antiqua" w:cs="Times New Roman"/>
          <w:b/>
          <w:color w:val="FF0000"/>
          <w:sz w:val="16"/>
          <w:szCs w:val="16"/>
          <w:lang w:eastAsia="pt-BR"/>
        </w:rPr>
        <w:t xml:space="preserve"> </w:t>
      </w:r>
      <w:r w:rsidR="00BA00B1" w:rsidRPr="00901F4E">
        <w:rPr>
          <w:rFonts w:ascii="Book Antiqua" w:eastAsia="Times New Roman" w:hAnsi="Book Antiqua" w:cs="Times New Roman"/>
          <w:b/>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B24131" w:rsidRPr="009C593E" w14:paraId="20F4E0B5" w14:textId="77777777" w:rsidTr="00637A80">
        <w:tc>
          <w:tcPr>
            <w:tcW w:w="8494" w:type="dxa"/>
            <w:shd w:val="clear" w:color="auto" w:fill="CCFFFF"/>
          </w:tcPr>
          <w:p w14:paraId="3EB31440" w14:textId="749B4E54" w:rsidR="00B24131" w:rsidRPr="009C593E" w:rsidRDefault="00B24131"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O administrador da sociedade anônima responde subjetivamente, pois apenas responderá quando agir com culpa ou dolo (art. 158, I, Lei das S/A’s). Logo, a responsabilidade não é de natureza objetiva.</w:t>
            </w:r>
          </w:p>
          <w:p w14:paraId="771CA50D" w14:textId="0B355960" w:rsidR="00B24131" w:rsidRPr="009C593E" w:rsidRDefault="00B24131" w:rsidP="0076501E">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Aprofundamento doutrinário</w:t>
            </w:r>
            <w:r w:rsidRPr="009C593E">
              <w:rPr>
                <w:rFonts w:ascii="Book Antiqua" w:eastAsia="Times New Roman" w:hAnsi="Book Antiqua" w:cs="Times New Roman"/>
                <w:sz w:val="19"/>
                <w:szCs w:val="19"/>
                <w:lang w:eastAsia="pt-BR"/>
              </w:rPr>
              <w:t xml:space="preserve">: </w:t>
            </w:r>
            <w:r w:rsidR="0076501E" w:rsidRPr="009C593E">
              <w:rPr>
                <w:rFonts w:ascii="Book Antiqua" w:eastAsia="Times New Roman" w:hAnsi="Book Antiqua" w:cs="Times New Roman"/>
                <w:sz w:val="19"/>
                <w:szCs w:val="19"/>
                <w:lang w:eastAsia="pt-BR"/>
              </w:rPr>
              <w:t xml:space="preserve">Ewler Cruz explica que, </w:t>
            </w:r>
            <w:r w:rsidR="0076501E" w:rsidRPr="009C593E">
              <w:rPr>
                <w:rFonts w:ascii="Book Antiqua" w:eastAsia="Times New Roman" w:hAnsi="Book Antiqua" w:cs="Times New Roman"/>
                <w:i/>
                <w:iCs/>
                <w:sz w:val="19"/>
                <w:szCs w:val="19"/>
                <w:lang w:eastAsia="pt-BR"/>
              </w:rPr>
              <w:t xml:space="preserve">“a conduta prejudicial sempre será culposa ou dolosa. Quanto ao </w:t>
            </w:r>
            <w:r w:rsidR="0076501E" w:rsidRPr="009C593E">
              <w:rPr>
                <w:rFonts w:ascii="Book Antiqua" w:eastAsia="Times New Roman" w:hAnsi="Book Antiqua" w:cs="Times New Roman"/>
                <w:b/>
                <w:bCs/>
                <w:i/>
                <w:iCs/>
                <w:sz w:val="19"/>
                <w:szCs w:val="19"/>
                <w:shd w:val="clear" w:color="auto" w:fill="F7CAAC" w:themeFill="accent2" w:themeFillTint="66"/>
                <w:lang w:eastAsia="pt-BR"/>
              </w:rPr>
              <w:t>sistema de responsabilidade</w:t>
            </w:r>
            <w:r w:rsidR="0076501E" w:rsidRPr="009C593E">
              <w:rPr>
                <w:rFonts w:ascii="Book Antiqua" w:eastAsia="Times New Roman" w:hAnsi="Book Antiqua" w:cs="Times New Roman"/>
                <w:i/>
                <w:iCs/>
                <w:sz w:val="19"/>
                <w:szCs w:val="19"/>
                <w:lang w:eastAsia="pt-BR"/>
              </w:rPr>
              <w:t xml:space="preserve">, Fábio Ulhoa Coelho discordando de posições como as de Nelson Eizirik e Frans Martins, que compreendem ser aplicável ao inciso I do artigo 158 da LSA o sistema de responsabilidade subjetiva clássico, e ao inciso II, o sistema subjetivo com inversão do ônus de prova ou a responsabilidade objetiva, leciona o autor citado que a </w:t>
            </w:r>
            <w:r w:rsidR="0076501E" w:rsidRPr="009C593E">
              <w:rPr>
                <w:rFonts w:ascii="Book Antiqua" w:eastAsia="Times New Roman" w:hAnsi="Book Antiqua" w:cs="Times New Roman"/>
                <w:b/>
                <w:bCs/>
                <w:i/>
                <w:iCs/>
                <w:sz w:val="19"/>
                <w:szCs w:val="19"/>
                <w:highlight w:val="yellow"/>
                <w:lang w:eastAsia="pt-BR"/>
              </w:rPr>
              <w:t>responsabilidade do administrador deriva da pratica de ilícitos, por descumprimento de dever prescrito em lei</w:t>
            </w:r>
            <w:r w:rsidR="0076501E" w:rsidRPr="009C593E">
              <w:rPr>
                <w:rFonts w:ascii="Book Antiqua" w:eastAsia="Times New Roman" w:hAnsi="Book Antiqua" w:cs="Times New Roman"/>
                <w:i/>
                <w:iCs/>
                <w:sz w:val="19"/>
                <w:szCs w:val="19"/>
                <w:lang w:eastAsia="pt-BR"/>
              </w:rPr>
              <w:t xml:space="preserve">. A negligência é descumprimento de um deve legal de diligência e lealdade, institutos previstos nos artigos 153 e 155 da LSA. A violação do estatuto da sociedade é infringência à determinação legal de obediência aos seus termos. A </w:t>
            </w:r>
            <w:r w:rsidR="0076501E" w:rsidRPr="009C593E">
              <w:rPr>
                <w:rFonts w:ascii="Book Antiqua" w:eastAsia="Times New Roman" w:hAnsi="Book Antiqua" w:cs="Times New Roman"/>
                <w:b/>
                <w:bCs/>
                <w:i/>
                <w:iCs/>
                <w:sz w:val="19"/>
                <w:szCs w:val="19"/>
                <w:highlight w:val="yellow"/>
                <w:lang w:eastAsia="pt-BR"/>
              </w:rPr>
              <w:t>inter-relação dos incisos feita pelo autor citado importa na conclusão de que o tipo de responsabilização aplicável</w:t>
            </w:r>
            <w:r w:rsidR="0076501E" w:rsidRPr="009C593E">
              <w:rPr>
                <w:rFonts w:ascii="Book Antiqua" w:eastAsia="Times New Roman" w:hAnsi="Book Antiqua" w:cs="Times New Roman"/>
                <w:i/>
                <w:iCs/>
                <w:sz w:val="19"/>
                <w:szCs w:val="19"/>
                <w:lang w:eastAsia="pt-BR"/>
              </w:rPr>
              <w:t xml:space="preserve"> </w:t>
            </w:r>
            <w:r w:rsidR="0076501E" w:rsidRPr="009C593E">
              <w:rPr>
                <w:rFonts w:ascii="Book Antiqua" w:eastAsia="Times New Roman" w:hAnsi="Book Antiqua" w:cs="Times New Roman"/>
                <w:b/>
                <w:bCs/>
                <w:i/>
                <w:iCs/>
                <w:sz w:val="19"/>
                <w:szCs w:val="19"/>
                <w:highlight w:val="green"/>
                <w:lang w:eastAsia="pt-BR"/>
              </w:rPr>
              <w:t>é o clássico</w:t>
            </w:r>
            <w:r w:rsidR="0076501E" w:rsidRPr="009C593E">
              <w:rPr>
                <w:rFonts w:ascii="Book Antiqua" w:eastAsia="Times New Roman" w:hAnsi="Book Antiqua" w:cs="Times New Roman"/>
                <w:i/>
                <w:iCs/>
                <w:sz w:val="19"/>
                <w:szCs w:val="19"/>
                <w:lang w:eastAsia="pt-BR"/>
              </w:rPr>
              <w:t>”</w:t>
            </w:r>
            <w:r w:rsidR="0076501E" w:rsidRPr="009C593E">
              <w:rPr>
                <w:rFonts w:ascii="Book Antiqua" w:eastAsia="Times New Roman" w:hAnsi="Book Antiqua" w:cs="Times New Roman"/>
                <w:sz w:val="19"/>
                <w:szCs w:val="19"/>
                <w:lang w:eastAsia="pt-BR"/>
              </w:rPr>
              <w:t>. (Fonte: Ewler Francisco Cruz e Silva, Responsabilidades dos administradores em sociedades por ações e instituições financeiras, In:</w:t>
            </w:r>
            <w:r w:rsidR="0076501E" w:rsidRPr="009C593E">
              <w:rPr>
                <w:sz w:val="19"/>
                <w:szCs w:val="19"/>
              </w:rPr>
              <w:t xml:space="preserve"> </w:t>
            </w:r>
            <w:hyperlink r:id="rId324" w:history="1">
              <w:r w:rsidR="0076501E" w:rsidRPr="009C593E">
                <w:rPr>
                  <w:rStyle w:val="Hyperlink"/>
                  <w:rFonts w:ascii="Book Antiqua" w:eastAsia="Times New Roman" w:hAnsi="Book Antiqua" w:cs="Times New Roman"/>
                  <w:sz w:val="19"/>
                  <w:szCs w:val="19"/>
                  <w:lang w:eastAsia="pt-BR"/>
                </w:rPr>
                <w:t>https://ambitojuridico.com.br/cadernos/direito-civil/responsabilidades-dos-administradores-em-sociedades-por-acoes-e-instituicoes-financeiras/</w:t>
              </w:r>
            </w:hyperlink>
            <w:r w:rsidR="0076501E" w:rsidRPr="009C593E">
              <w:rPr>
                <w:rFonts w:ascii="Book Antiqua" w:eastAsia="Times New Roman" w:hAnsi="Book Antiqua" w:cs="Times New Roman"/>
                <w:sz w:val="19"/>
                <w:szCs w:val="19"/>
                <w:lang w:eastAsia="pt-BR"/>
              </w:rPr>
              <w:t xml:space="preserve">). Por essa razão, </w:t>
            </w:r>
            <w:r w:rsidRPr="009C593E">
              <w:rPr>
                <w:rFonts w:ascii="Book Antiqua" w:eastAsia="Times New Roman" w:hAnsi="Book Antiqua" w:cs="Times New Roman"/>
                <w:iCs/>
                <w:sz w:val="19"/>
                <w:szCs w:val="19"/>
                <w:lang w:eastAsia="pt-BR"/>
              </w:rPr>
              <w:t xml:space="preserve">Fábio Ulhoa Coelho entende que </w:t>
            </w:r>
            <w:r w:rsidRPr="009C593E">
              <w:rPr>
                <w:rFonts w:ascii="Book Antiqua" w:eastAsia="Times New Roman" w:hAnsi="Book Antiqua" w:cs="Times New Roman"/>
                <w:b/>
                <w:bCs/>
                <w:iCs/>
                <w:sz w:val="19"/>
                <w:szCs w:val="19"/>
                <w:highlight w:val="yellow"/>
                <w:lang w:eastAsia="pt-BR"/>
              </w:rPr>
              <w:t>não existe distinção entre os sistemas de responsabilidade civil constantes nos incisos I e II do art. 158, Lei 6.404/76</w:t>
            </w:r>
            <w:r w:rsidRPr="009C593E">
              <w:rPr>
                <w:rFonts w:ascii="Book Antiqua" w:eastAsia="Times New Roman" w:hAnsi="Book Antiqua" w:cs="Times New Roman"/>
                <w:iCs/>
                <w:sz w:val="19"/>
                <w:szCs w:val="19"/>
                <w:lang w:eastAsia="pt-BR"/>
              </w:rPr>
              <w:t xml:space="preserve">, </w:t>
            </w:r>
            <w:r w:rsidRPr="009C593E">
              <w:rPr>
                <w:rFonts w:ascii="Book Antiqua" w:eastAsia="Times New Roman" w:hAnsi="Book Antiqua" w:cs="Times New Roman"/>
                <w:b/>
                <w:bCs/>
                <w:iCs/>
                <w:sz w:val="19"/>
                <w:szCs w:val="19"/>
                <w:shd w:val="clear" w:color="auto" w:fill="F7CAAC" w:themeFill="accent2" w:themeFillTint="66"/>
                <w:lang w:eastAsia="pt-BR"/>
              </w:rPr>
              <w:t xml:space="preserve">sendo </w:t>
            </w:r>
            <w:r w:rsidR="0076501E" w:rsidRPr="009C593E">
              <w:rPr>
                <w:rFonts w:ascii="Book Antiqua" w:eastAsia="Times New Roman" w:hAnsi="Book Antiqua" w:cs="Times New Roman"/>
                <w:b/>
                <w:bCs/>
                <w:iCs/>
                <w:sz w:val="19"/>
                <w:szCs w:val="19"/>
                <w:shd w:val="clear" w:color="auto" w:fill="F7CAAC" w:themeFill="accent2" w:themeFillTint="66"/>
                <w:lang w:eastAsia="pt-BR"/>
              </w:rPr>
              <w:t>a</w:t>
            </w:r>
            <w:r w:rsidRPr="009C593E">
              <w:rPr>
                <w:rFonts w:ascii="Book Antiqua" w:eastAsia="Times New Roman" w:hAnsi="Book Antiqua" w:cs="Times New Roman"/>
                <w:b/>
                <w:bCs/>
                <w:iCs/>
                <w:sz w:val="19"/>
                <w:szCs w:val="19"/>
                <w:shd w:val="clear" w:color="auto" w:fill="F7CAAC" w:themeFill="accent2" w:themeFillTint="66"/>
                <w:lang w:eastAsia="pt-BR"/>
              </w:rPr>
              <w:t>s d</w:t>
            </w:r>
            <w:r w:rsidR="0076501E" w:rsidRPr="009C593E">
              <w:rPr>
                <w:rFonts w:ascii="Book Antiqua" w:eastAsia="Times New Roman" w:hAnsi="Book Antiqua" w:cs="Times New Roman"/>
                <w:b/>
                <w:bCs/>
                <w:iCs/>
                <w:sz w:val="19"/>
                <w:szCs w:val="19"/>
                <w:shd w:val="clear" w:color="auto" w:fill="F7CAAC" w:themeFill="accent2" w:themeFillTint="66"/>
                <w:lang w:eastAsia="pt-BR"/>
              </w:rPr>
              <w:t>uas</w:t>
            </w:r>
            <w:r w:rsidRPr="009C593E">
              <w:rPr>
                <w:rFonts w:ascii="Book Antiqua" w:eastAsia="Times New Roman" w:hAnsi="Book Antiqua" w:cs="Times New Roman"/>
                <w:b/>
                <w:bCs/>
                <w:iCs/>
                <w:sz w:val="19"/>
                <w:szCs w:val="19"/>
                <w:shd w:val="clear" w:color="auto" w:fill="F7CAAC" w:themeFill="accent2" w:themeFillTint="66"/>
                <w:lang w:eastAsia="pt-BR"/>
              </w:rPr>
              <w:t xml:space="preserve"> </w:t>
            </w:r>
            <w:r w:rsidR="0076501E" w:rsidRPr="009C593E">
              <w:rPr>
                <w:rFonts w:ascii="Book Antiqua" w:eastAsia="Times New Roman" w:hAnsi="Book Antiqua" w:cs="Times New Roman"/>
                <w:b/>
                <w:bCs/>
                <w:iCs/>
                <w:sz w:val="19"/>
                <w:szCs w:val="19"/>
                <w:shd w:val="clear" w:color="auto" w:fill="F7CAAC" w:themeFill="accent2" w:themeFillTint="66"/>
                <w:lang w:eastAsia="pt-BR"/>
              </w:rPr>
              <w:t>situações</w:t>
            </w:r>
            <w:r w:rsidRPr="009C593E">
              <w:rPr>
                <w:rFonts w:ascii="Book Antiqua" w:eastAsia="Times New Roman" w:hAnsi="Book Antiqua" w:cs="Times New Roman"/>
                <w:b/>
                <w:bCs/>
                <w:iCs/>
                <w:sz w:val="19"/>
                <w:szCs w:val="19"/>
                <w:shd w:val="clear" w:color="auto" w:fill="F7CAAC" w:themeFill="accent2" w:themeFillTint="66"/>
                <w:lang w:eastAsia="pt-BR"/>
              </w:rPr>
              <w:t xml:space="preserve"> de responsabilidade civil subjetiva do tipo clássico</w:t>
            </w:r>
            <w:r w:rsidRPr="009C593E">
              <w:rPr>
                <w:rFonts w:ascii="Book Antiqua" w:eastAsia="Times New Roman" w:hAnsi="Book Antiqua" w:cs="Times New Roman"/>
                <w:iCs/>
                <w:sz w:val="19"/>
                <w:szCs w:val="19"/>
                <w:lang w:eastAsia="pt-BR"/>
              </w:rPr>
              <w:t>, ou seja, ao demandante cabe a prova do procedimento culposo</w:t>
            </w:r>
            <w:r w:rsidR="0076501E" w:rsidRPr="009C593E">
              <w:rPr>
                <w:rFonts w:ascii="Book Antiqua" w:eastAsia="Times New Roman" w:hAnsi="Book Antiqua" w:cs="Times New Roman"/>
                <w:iCs/>
                <w:sz w:val="19"/>
                <w:szCs w:val="19"/>
                <w:lang w:eastAsia="pt-BR"/>
              </w:rPr>
              <w:t>/doloso</w:t>
            </w:r>
            <w:r w:rsidRPr="009C593E">
              <w:rPr>
                <w:rFonts w:ascii="Book Antiqua" w:eastAsia="Times New Roman" w:hAnsi="Book Antiqua" w:cs="Times New Roman"/>
                <w:iCs/>
                <w:sz w:val="19"/>
                <w:szCs w:val="19"/>
                <w:lang w:eastAsia="pt-BR"/>
              </w:rPr>
              <w:t xml:space="preserve"> do administrador (COELHO, Fábio Ulhoa, p.278). </w:t>
            </w:r>
          </w:p>
        </w:tc>
      </w:tr>
    </w:tbl>
    <w:p w14:paraId="6D5D3254" w14:textId="733A99F9" w:rsidR="001C6BC4" w:rsidRPr="00901F4E" w:rsidRDefault="001C6BC4" w:rsidP="002B72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administrador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é responsável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por atos ilícitos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outros administradores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se com eles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for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conivente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se negligenciar em descobri-los</w:t>
      </w:r>
      <w:r w:rsidRPr="009C593E">
        <w:rPr>
          <w:rFonts w:ascii="Book Antiqua" w:eastAsia="Times New Roman" w:hAnsi="Book Antiqua" w:cs="Times New Roman"/>
          <w:sz w:val="19"/>
          <w:szCs w:val="19"/>
          <w:lang w:eastAsia="pt-BR"/>
        </w:rPr>
        <w:t xml:space="preserve"> ou se, </w:t>
      </w:r>
      <w:r w:rsidRPr="009C593E">
        <w:rPr>
          <w:rFonts w:ascii="Book Antiqua" w:eastAsia="Times New Roman" w:hAnsi="Book Antiqua" w:cs="Times New Roman"/>
          <w:b/>
          <w:sz w:val="19"/>
          <w:szCs w:val="19"/>
          <w:highlight w:val="yellow"/>
          <w:lang w:eastAsia="pt-BR"/>
        </w:rPr>
        <w:t>deles tendo conhecimento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deixar de agir para impedir a sua prática</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caps/>
          <w:sz w:val="19"/>
          <w:szCs w:val="19"/>
          <w:highlight w:val="green"/>
          <w:lang w:eastAsia="pt-BR"/>
        </w:rPr>
        <w:t>Exime-se</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cyan"/>
          <w:lang w:eastAsia="pt-BR"/>
        </w:rPr>
        <w:t>de responsabilidade</w:t>
      </w:r>
      <w:r w:rsidRPr="009C593E">
        <w:rPr>
          <w:rFonts w:ascii="Book Antiqua" w:eastAsia="Times New Roman" w:hAnsi="Book Antiqua" w:cs="Times New Roman"/>
          <w:sz w:val="19"/>
          <w:szCs w:val="19"/>
          <w:lang w:eastAsia="pt-BR"/>
        </w:rPr>
        <w:t xml:space="preserve"> o </w:t>
      </w:r>
      <w:r w:rsidRPr="00DE5F3F">
        <w:rPr>
          <w:rFonts w:ascii="Book Antiqua" w:eastAsia="Times New Roman" w:hAnsi="Book Antiqua" w:cs="Times New Roman"/>
          <w:b/>
          <w:bCs/>
          <w:sz w:val="19"/>
          <w:szCs w:val="19"/>
          <w:highlight w:val="yellow"/>
          <w:lang w:eastAsia="pt-BR"/>
        </w:rPr>
        <w:t>administrador dissidente</w:t>
      </w:r>
      <w:r w:rsidRPr="009C593E">
        <w:rPr>
          <w:rFonts w:ascii="Book Antiqua" w:eastAsia="Times New Roman" w:hAnsi="Book Antiqua" w:cs="Times New Roman"/>
          <w:sz w:val="19"/>
          <w:szCs w:val="19"/>
          <w:lang w:eastAsia="pt-BR"/>
        </w:rPr>
        <w:t xml:space="preserve"> que </w:t>
      </w:r>
      <w:r w:rsidRPr="00DE5F3F">
        <w:rPr>
          <w:rFonts w:ascii="Book Antiqua" w:eastAsia="Times New Roman" w:hAnsi="Book Antiqua" w:cs="Times New Roman"/>
          <w:b/>
          <w:bCs/>
          <w:caps/>
          <w:sz w:val="19"/>
          <w:szCs w:val="19"/>
          <w:highlight w:val="green"/>
          <w:lang w:eastAsia="pt-BR"/>
        </w:rPr>
        <w:t>faça consignar</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cyan"/>
          <w:lang w:eastAsia="pt-BR"/>
        </w:rPr>
        <w:t>sua divergência em ata de reunião</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yellow"/>
          <w:lang w:eastAsia="pt-BR"/>
        </w:rPr>
        <w:t>do órgão de administração</w:t>
      </w:r>
      <w:r w:rsidRPr="009C593E">
        <w:rPr>
          <w:rFonts w:ascii="Book Antiqua" w:eastAsia="Times New Roman" w:hAnsi="Book Antiqua" w:cs="Times New Roman"/>
          <w:sz w:val="19"/>
          <w:szCs w:val="19"/>
          <w:lang w:eastAsia="pt-BR"/>
        </w:rPr>
        <w:t xml:space="preserve"> ou, </w:t>
      </w:r>
      <w:r w:rsidRPr="00C86A56">
        <w:rPr>
          <w:rFonts w:ascii="Book Antiqua" w:eastAsia="Times New Roman" w:hAnsi="Book Antiqua" w:cs="Times New Roman"/>
          <w:b/>
          <w:bCs/>
          <w:caps/>
          <w:sz w:val="19"/>
          <w:szCs w:val="19"/>
          <w:highlight w:val="green"/>
          <w:lang w:eastAsia="pt-BR"/>
        </w:rPr>
        <w:t>não sendo possível</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dela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dê</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ciência imediata</w:t>
      </w:r>
      <w:r w:rsidRPr="009C593E">
        <w:rPr>
          <w:rFonts w:ascii="Book Antiqua" w:eastAsia="Times New Roman" w:hAnsi="Book Antiqua" w:cs="Times New Roman"/>
          <w:sz w:val="19"/>
          <w:szCs w:val="19"/>
          <w:lang w:eastAsia="pt-BR"/>
        </w:rPr>
        <w:t xml:space="preserve"> e </w:t>
      </w:r>
      <w:r w:rsidRPr="00C86A56">
        <w:rPr>
          <w:rFonts w:ascii="Book Antiqua" w:eastAsia="Times New Roman" w:hAnsi="Book Antiqua" w:cs="Times New Roman"/>
          <w:b/>
          <w:bCs/>
          <w:sz w:val="19"/>
          <w:szCs w:val="19"/>
          <w:highlight w:val="cyan"/>
          <w:lang w:eastAsia="pt-BR"/>
        </w:rPr>
        <w:t>por escrito</w:t>
      </w:r>
      <w:r w:rsidRPr="009C593E">
        <w:rPr>
          <w:rFonts w:ascii="Book Antiqua" w:eastAsia="Times New Roman" w:hAnsi="Book Antiqua" w:cs="Times New Roman"/>
          <w:sz w:val="19"/>
          <w:szCs w:val="19"/>
          <w:lang w:eastAsia="pt-BR"/>
        </w:rPr>
        <w:t xml:space="preserve"> ao </w:t>
      </w:r>
      <w:r w:rsidRPr="00C86A56">
        <w:rPr>
          <w:rFonts w:ascii="Book Antiqua" w:eastAsia="Times New Roman" w:hAnsi="Book Antiqua" w:cs="Times New Roman"/>
          <w:b/>
          <w:bCs/>
          <w:sz w:val="19"/>
          <w:szCs w:val="19"/>
          <w:highlight w:val="yellow"/>
          <w:lang w:eastAsia="pt-BR"/>
        </w:rPr>
        <w:t>órgão da administração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no conselho fiscal</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se em funcionamento</w:t>
      </w:r>
      <w:r w:rsidRPr="009C593E">
        <w:rPr>
          <w:rFonts w:ascii="Book Antiqua" w:eastAsia="Times New Roman" w:hAnsi="Book Antiqua" w:cs="Times New Roman"/>
          <w:sz w:val="19"/>
          <w:szCs w:val="19"/>
          <w:lang w:eastAsia="pt-BR"/>
        </w:rPr>
        <w:t xml:space="preserve">, ou </w:t>
      </w:r>
      <w:r w:rsidRPr="00C86A56">
        <w:rPr>
          <w:rFonts w:ascii="Book Antiqua" w:eastAsia="Times New Roman" w:hAnsi="Book Antiqua" w:cs="Times New Roman"/>
          <w:b/>
          <w:bCs/>
          <w:sz w:val="19"/>
          <w:szCs w:val="19"/>
          <w:highlight w:val="yellow"/>
          <w:lang w:eastAsia="pt-BR"/>
        </w:rPr>
        <w:t xml:space="preserve">à </w:t>
      </w:r>
      <w:r w:rsidR="00AB3C6F" w:rsidRPr="00C86A56">
        <w:rPr>
          <w:rFonts w:ascii="Book Antiqua" w:eastAsia="Times New Roman" w:hAnsi="Book Antiqua" w:cs="Times New Roman"/>
          <w:b/>
          <w:bCs/>
          <w:sz w:val="19"/>
          <w:szCs w:val="19"/>
          <w:highlight w:val="yellow"/>
          <w:lang w:eastAsia="pt-BR"/>
        </w:rPr>
        <w:t>assembleia</w:t>
      </w:r>
      <w:r w:rsidRPr="00C86A56">
        <w:rPr>
          <w:rFonts w:ascii="Book Antiqua" w:eastAsia="Times New Roman" w:hAnsi="Book Antiqua" w:cs="Times New Roman"/>
          <w:b/>
          <w:bCs/>
          <w:sz w:val="19"/>
          <w:szCs w:val="19"/>
          <w:highlight w:val="yellow"/>
          <w:lang w:eastAsia="pt-BR"/>
        </w:rPr>
        <w:t>-geral</w:t>
      </w:r>
      <w:r w:rsidRPr="00901F4E">
        <w:rPr>
          <w:rFonts w:ascii="Book Antiqua" w:eastAsia="Times New Roman" w:hAnsi="Book Antiqua" w:cs="Times New Roman"/>
          <w:sz w:val="16"/>
          <w:szCs w:val="16"/>
          <w:lang w:eastAsia="pt-BR"/>
        </w:rPr>
        <w:t>.</w:t>
      </w:r>
      <w:r w:rsidR="007E32B3" w:rsidRPr="00901F4E">
        <w:rPr>
          <w:rFonts w:ascii="Book Antiqua" w:eastAsia="Times New Roman" w:hAnsi="Book Antiqua" w:cs="Times New Roman"/>
          <w:sz w:val="16"/>
          <w:szCs w:val="16"/>
          <w:lang w:eastAsia="pt-BR"/>
        </w:rPr>
        <w:t xml:space="preserve"> </w:t>
      </w:r>
      <w:r w:rsidR="007E32B3" w:rsidRPr="00901F4E">
        <w:rPr>
          <w:rFonts w:ascii="Book Antiqua" w:eastAsia="Times New Roman" w:hAnsi="Book Antiqua" w:cs="Times New Roman"/>
          <w:b/>
          <w:color w:val="FF0000"/>
          <w:sz w:val="16"/>
          <w:szCs w:val="16"/>
          <w:u w:val="single"/>
          <w:lang w:eastAsia="pt-BR"/>
        </w:rPr>
        <w:t>(TJSE-2008)</w:t>
      </w:r>
      <w:r w:rsidR="00DE5F3F" w:rsidRPr="00901F4E">
        <w:rPr>
          <w:rFonts w:ascii="Book Antiqua" w:eastAsia="Times New Roman" w:hAnsi="Book Antiqua" w:cs="Times New Roman"/>
          <w:b/>
          <w:color w:val="FF0000"/>
          <w:sz w:val="16"/>
          <w:szCs w:val="16"/>
          <w:lang w:eastAsia="pt-BR"/>
        </w:rPr>
        <w:t xml:space="preserve"> </w:t>
      </w:r>
      <w:r w:rsidR="00DE5F3F" w:rsidRPr="00901F4E">
        <w:rPr>
          <w:rFonts w:ascii="Book Antiqua" w:eastAsia="Times New Roman" w:hAnsi="Book Antiqua" w:cs="Times New Roman"/>
          <w:b/>
          <w:bCs/>
          <w:color w:val="FF0000"/>
          <w:sz w:val="16"/>
          <w:szCs w:val="16"/>
          <w:u w:val="single"/>
          <w:lang w:eastAsia="pt-BR"/>
        </w:rPr>
        <w:t>(AGU-2010)</w:t>
      </w:r>
      <w:r w:rsidR="00DF2D5B" w:rsidRPr="00901F4E">
        <w:rPr>
          <w:rFonts w:ascii="Book Antiqua" w:eastAsia="Times New Roman" w:hAnsi="Book Antiqua" w:cs="Times New Roman"/>
          <w:b/>
          <w:color w:val="FF0000"/>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45442E"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(Aud. Fiscal-SEFAZ/SC-2018)</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37878" w:rsidRPr="00901F4E">
        <w:rPr>
          <w:rFonts w:ascii="Book Antiqua" w:eastAsia="Times New Roman" w:hAnsi="Book Antiqua" w:cs="Times New Roman"/>
          <w:b/>
          <w:bCs/>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(Aud. Fiscal-SEFAZ/RS-2019)</w:t>
      </w:r>
      <w:r w:rsidR="00671102" w:rsidRPr="00901F4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6AEF9AF4" w14:textId="77777777" w:rsidTr="00C86A56">
        <w:tc>
          <w:tcPr>
            <w:tcW w:w="8494" w:type="dxa"/>
            <w:shd w:val="clear" w:color="auto" w:fill="CCFFFF"/>
          </w:tcPr>
          <w:p w14:paraId="6EF93EEA" w14:textId="7F2A1297"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Exime-se de responsabilidade o administrador dissidente que faça consignar sua divergência em ata de reunião do órgão de administração ou, não sendo possível, dela dê ciência imediata e por escrito ao órgão da administração, no conselho fiscal, se em funcionamento, ou à assembleia 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w:t>
            </w:r>
            <w:r>
              <w:rPr>
                <w:rFonts w:ascii="Book Antiqua" w:eastAsia="Times New Roman" w:hAnsi="Book Antiqua" w:cs="Times New Roman"/>
                <w:b/>
                <w:sz w:val="19"/>
                <w:szCs w:val="19"/>
                <w:lang w:eastAsia="pt-BR"/>
              </w:rPr>
              <w:t>8</w:t>
            </w:r>
            <w:r w:rsidRPr="009C593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C593E">
              <w:rPr>
                <w:rFonts w:ascii="Book Antiqua" w:eastAsia="Times New Roman" w:hAnsi="Book Antiqua" w:cs="Times New Roman"/>
                <w:b/>
                <w:sz w:val="19"/>
                <w:szCs w:val="19"/>
                <w:lang w:eastAsia="pt-BR"/>
              </w:rPr>
              <w:t>º, LSA.</w:t>
            </w:r>
          </w:p>
        </w:tc>
      </w:tr>
    </w:tbl>
    <w:p w14:paraId="2B60B1A9" w14:textId="2A31EA4E"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91A13">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95524">
        <w:rPr>
          <w:rFonts w:ascii="Book Antiqua" w:eastAsia="Times New Roman" w:hAnsi="Book Antiqua" w:cs="Times New Roman"/>
          <w:b/>
          <w:bCs/>
          <w:sz w:val="19"/>
          <w:szCs w:val="19"/>
          <w:lang w:eastAsia="pt-BR"/>
        </w:rPr>
        <w:t xml:space="preserve">Os </w:t>
      </w:r>
      <w:r w:rsidRPr="00995524">
        <w:rPr>
          <w:rFonts w:ascii="Book Antiqua" w:eastAsia="Times New Roman" w:hAnsi="Book Antiqua" w:cs="Times New Roman"/>
          <w:b/>
          <w:bCs/>
          <w:sz w:val="19"/>
          <w:szCs w:val="19"/>
          <w:highlight w:val="yellow"/>
          <w:lang w:eastAsia="pt-BR"/>
        </w:rPr>
        <w:t>administradores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são</w:t>
      </w:r>
      <w:r w:rsidRPr="00995524">
        <w:rPr>
          <w:rFonts w:ascii="Book Antiqua" w:eastAsia="Times New Roman" w:hAnsi="Book Antiqua" w:cs="Times New Roman"/>
          <w:b/>
          <w:bCs/>
          <w:caps/>
          <w:sz w:val="19"/>
          <w:szCs w:val="19"/>
          <w:lang w:eastAsia="pt-BR"/>
        </w:rPr>
        <w:t xml:space="preserve"> </w:t>
      </w:r>
      <w:r w:rsidRPr="00995524">
        <w:rPr>
          <w:rFonts w:ascii="Book Antiqua" w:eastAsia="Times New Roman" w:hAnsi="Book Antiqua" w:cs="Times New Roman"/>
          <w:b/>
          <w:bCs/>
          <w:caps/>
          <w:sz w:val="19"/>
          <w:szCs w:val="19"/>
          <w:shd w:val="clear" w:color="auto" w:fill="F7CAAC" w:themeFill="accent2" w:themeFillTint="66"/>
          <w:lang w:eastAsia="pt-BR"/>
        </w:rPr>
        <w:t>solidariamente responsáveis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pelos prejuízos causados</w:t>
      </w:r>
      <w:r w:rsidRPr="00995524">
        <w:rPr>
          <w:rFonts w:ascii="Book Antiqua" w:eastAsia="Times New Roman" w:hAnsi="Book Antiqua" w:cs="Times New Roman"/>
          <w:b/>
          <w:bCs/>
          <w:sz w:val="19"/>
          <w:szCs w:val="19"/>
          <w:lang w:eastAsia="pt-BR"/>
        </w:rPr>
        <w:t xml:space="preserve"> em virtude do não cumprimento dos deveres impostos por lei para assegurar o funcionamento </w:t>
      </w:r>
      <w:r w:rsidRPr="00995524">
        <w:rPr>
          <w:rFonts w:ascii="Book Antiqua" w:eastAsia="Times New Roman" w:hAnsi="Book Antiqua" w:cs="Times New Roman"/>
          <w:b/>
          <w:bCs/>
          <w:sz w:val="19"/>
          <w:szCs w:val="19"/>
          <w:lang w:eastAsia="pt-BR"/>
        </w:rPr>
        <w:lastRenderedPageBreak/>
        <w:t>normal da companhia, ainda que, pelo estatuto, tais deveres não caibam a todos eles</w:t>
      </w:r>
      <w:r w:rsidRPr="00995524">
        <w:rPr>
          <w:rFonts w:ascii="Book Antiqua" w:eastAsia="Times New Roman" w:hAnsi="Book Antiqua" w:cs="Times New Roman"/>
          <w:b/>
          <w:bCs/>
          <w:sz w:val="16"/>
          <w:szCs w:val="16"/>
          <w:lang w:eastAsia="pt-BR"/>
        </w:rPr>
        <w:t>.</w:t>
      </w:r>
      <w:r w:rsidR="00D91A13" w:rsidRPr="00995524">
        <w:rPr>
          <w:rFonts w:ascii="Book Antiqua" w:eastAsia="Times New Roman" w:hAnsi="Book Antiqua" w:cs="Times New Roman"/>
          <w:b/>
          <w:bCs/>
          <w:sz w:val="16"/>
          <w:szCs w:val="16"/>
          <w:lang w:eastAsia="pt-BR"/>
        </w:rPr>
        <w:t xml:space="preserve"> </w:t>
      </w:r>
      <w:r w:rsidR="00500588" w:rsidRPr="00995524">
        <w:rPr>
          <w:rFonts w:ascii="Book Antiqua" w:eastAsia="Times New Roman" w:hAnsi="Book Antiqua" w:cs="Times New Roman"/>
          <w:b/>
          <w:bCs/>
          <w:color w:val="FF0000"/>
          <w:sz w:val="16"/>
          <w:szCs w:val="16"/>
          <w:u w:val="single"/>
          <w:lang w:eastAsia="pt-BR"/>
        </w:rPr>
        <w:t>(TRT2-2014)</w:t>
      </w:r>
      <w:r w:rsidR="00E208B6" w:rsidRPr="00995524">
        <w:rPr>
          <w:rFonts w:ascii="Book Antiqua" w:eastAsia="Times New Roman" w:hAnsi="Book Antiqua" w:cs="Times New Roman"/>
          <w:b/>
          <w:bCs/>
          <w:color w:val="FF0000"/>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r w:rsidR="00D73251" w:rsidRPr="00995524">
        <w:rPr>
          <w:rFonts w:ascii="Book Antiqua" w:eastAsia="Times New Roman" w:hAnsi="Book Antiqua" w:cs="Times New Roman"/>
          <w:b/>
          <w:bCs/>
          <w:color w:val="FF0000"/>
          <w:sz w:val="16"/>
          <w:szCs w:val="16"/>
          <w:lang w:eastAsia="pt-BR"/>
        </w:rPr>
        <w:t xml:space="preserve"> </w:t>
      </w:r>
      <w:r w:rsidR="00D73251" w:rsidRPr="00995524">
        <w:rPr>
          <w:rFonts w:ascii="Book Antiqua" w:eastAsia="Times New Roman" w:hAnsi="Book Antiqua" w:cs="Times New Roman"/>
          <w:b/>
          <w:bCs/>
          <w:color w:val="FF0000"/>
          <w:sz w:val="16"/>
          <w:szCs w:val="16"/>
          <w:u w:val="single"/>
          <w:lang w:eastAsia="pt-BR"/>
        </w:rPr>
        <w:t>(Aud. Fiscal-SEFAZ/SC-2018)</w:t>
      </w:r>
      <w:r w:rsidR="00FF2BC1" w:rsidRPr="00995524">
        <w:rPr>
          <w:rFonts w:ascii="Book Antiqua" w:eastAsia="Times New Roman" w:hAnsi="Book Antiqua" w:cs="Times New Roman"/>
          <w:b/>
          <w:bCs/>
          <w:color w:val="FF0000"/>
          <w:sz w:val="16"/>
          <w:szCs w:val="16"/>
          <w:lang w:eastAsia="pt-BR"/>
        </w:rPr>
        <w:t xml:space="preserve"> </w:t>
      </w:r>
      <w:r w:rsidR="00FF2BC1" w:rsidRPr="00995524">
        <w:rPr>
          <w:rFonts w:ascii="Book Antiqua" w:eastAsia="Times New Roman" w:hAnsi="Book Antiqua" w:cs="Times New Roman"/>
          <w:b/>
          <w:bCs/>
          <w:color w:val="FF0000"/>
          <w:sz w:val="16"/>
          <w:szCs w:val="16"/>
          <w:u w:val="single"/>
          <w:lang w:eastAsia="pt-BR"/>
        </w:rPr>
        <w:t>(Cartórios/TJPR-2019)</w:t>
      </w:r>
      <w:r w:rsidR="00637878" w:rsidRPr="00995524">
        <w:rPr>
          <w:rFonts w:ascii="Book Antiqua" w:eastAsia="Times New Roman" w:hAnsi="Book Antiqua" w:cs="Times New Roman"/>
          <w:b/>
          <w:bCs/>
          <w:color w:val="FF0000"/>
          <w:sz w:val="16"/>
          <w:szCs w:val="16"/>
          <w:lang w:eastAsia="pt-BR"/>
        </w:rPr>
        <w:t xml:space="preserve"> </w:t>
      </w:r>
      <w:r w:rsidR="00637878" w:rsidRPr="00995524">
        <w:rPr>
          <w:rFonts w:ascii="Book Antiqua" w:eastAsia="Times New Roman" w:hAnsi="Book Antiqua" w:cs="Times New Roman"/>
          <w:b/>
          <w:bCs/>
          <w:color w:val="FF0000"/>
          <w:sz w:val="16"/>
          <w:szCs w:val="16"/>
          <w:u w:val="single"/>
          <w:lang w:eastAsia="pt-BR"/>
        </w:rPr>
        <w:t>(Aud. Fiscal-SEFAZ/RS-2019)</w:t>
      </w:r>
    </w:p>
    <w:p w14:paraId="378C5EA9" w14:textId="781289BC"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magenta"/>
          <w:lang w:eastAsia="pt-BR"/>
        </w:rPr>
        <w:t>§ 3º</w:t>
      </w:r>
      <w:r w:rsidRPr="00995524">
        <w:rPr>
          <w:rFonts w:ascii="Book Antiqua" w:eastAsia="Times New Roman" w:hAnsi="Book Antiqua" w:cs="Times New Roman"/>
          <w:b/>
          <w:bCs/>
          <w:sz w:val="19"/>
          <w:szCs w:val="19"/>
          <w:lang w:eastAsia="pt-BR"/>
        </w:rPr>
        <w:t xml:space="preserve"> Nas </w:t>
      </w:r>
      <w:r w:rsidRPr="00995524">
        <w:rPr>
          <w:rFonts w:ascii="Book Antiqua" w:eastAsia="Times New Roman" w:hAnsi="Book Antiqua" w:cs="Times New Roman"/>
          <w:b/>
          <w:bCs/>
          <w:caps/>
          <w:sz w:val="19"/>
          <w:szCs w:val="19"/>
          <w:shd w:val="clear" w:color="auto" w:fill="F7CAAC" w:themeFill="accent2" w:themeFillTint="66"/>
          <w:lang w:eastAsia="pt-BR"/>
        </w:rPr>
        <w:t>companhias abertas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a responsabilidade</w:t>
      </w:r>
      <w:r w:rsidRPr="00995524">
        <w:rPr>
          <w:rFonts w:ascii="Book Antiqua" w:eastAsia="Times New Roman" w:hAnsi="Book Antiqua" w:cs="Times New Roman"/>
          <w:b/>
          <w:bCs/>
          <w:sz w:val="19"/>
          <w:szCs w:val="19"/>
          <w:lang w:eastAsia="pt-BR"/>
        </w:rPr>
        <w:t xml:space="preserve"> de que </w:t>
      </w:r>
      <w:r w:rsidRPr="00995524">
        <w:rPr>
          <w:rFonts w:ascii="Book Antiqua" w:eastAsia="Times New Roman" w:hAnsi="Book Antiqua" w:cs="Times New Roman"/>
          <w:b/>
          <w:bCs/>
          <w:sz w:val="19"/>
          <w:szCs w:val="19"/>
          <w:highlight w:val="yellow"/>
          <w:lang w:eastAsia="pt-BR"/>
        </w:rPr>
        <w:t>trata o § 2º</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ficará restrita</w:t>
      </w:r>
      <w:r w:rsidRPr="00995524">
        <w:rPr>
          <w:rFonts w:ascii="Book Antiqua" w:eastAsia="Times New Roman" w:hAnsi="Book Antiqua" w:cs="Times New Roman"/>
          <w:b/>
          <w:bCs/>
          <w:sz w:val="19"/>
          <w:szCs w:val="19"/>
          <w:lang w:eastAsia="pt-BR"/>
        </w:rPr>
        <w:t xml:space="preserve">, ressalvado o disposto no § 4º, </w:t>
      </w:r>
      <w:r w:rsidRPr="00995524">
        <w:rPr>
          <w:rFonts w:ascii="Book Antiqua" w:eastAsia="Times New Roman" w:hAnsi="Book Antiqua" w:cs="Times New Roman"/>
          <w:b/>
          <w:bCs/>
          <w:sz w:val="19"/>
          <w:szCs w:val="19"/>
          <w:highlight w:val="yellow"/>
          <w:lang w:eastAsia="pt-BR"/>
        </w:rPr>
        <w:t>aos administradores</w:t>
      </w:r>
      <w:r w:rsidRPr="00995524">
        <w:rPr>
          <w:rFonts w:ascii="Book Antiqua" w:eastAsia="Times New Roman" w:hAnsi="Book Antiqua" w:cs="Times New Roman"/>
          <w:b/>
          <w:bCs/>
          <w:sz w:val="19"/>
          <w:szCs w:val="19"/>
          <w:lang w:eastAsia="pt-BR"/>
        </w:rPr>
        <w:t xml:space="preserve"> que, </w:t>
      </w:r>
      <w:r w:rsidRPr="00995524">
        <w:rPr>
          <w:rFonts w:ascii="Book Antiqua" w:eastAsia="Times New Roman" w:hAnsi="Book Antiqua" w:cs="Times New Roman"/>
          <w:b/>
          <w:bCs/>
          <w:sz w:val="19"/>
          <w:szCs w:val="19"/>
          <w:highlight w:val="cyan"/>
          <w:lang w:eastAsia="pt-BR"/>
        </w:rPr>
        <w:t>por disposição do estatuto</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tenham</w:t>
      </w:r>
      <w:r w:rsidRPr="00995524">
        <w:rPr>
          <w:rFonts w:ascii="Book Antiqua" w:eastAsia="Times New Roman" w:hAnsi="Book Antiqua" w:cs="Times New Roman"/>
          <w:b/>
          <w:bCs/>
          <w:caps/>
          <w:sz w:val="19"/>
          <w:szCs w:val="19"/>
          <w:lang w:eastAsia="pt-BR"/>
        </w:rPr>
        <w:t xml:space="preserve"> </w:t>
      </w:r>
      <w:r w:rsidRPr="00995524">
        <w:rPr>
          <w:rFonts w:ascii="Book Antiqua" w:eastAsia="Times New Roman" w:hAnsi="Book Antiqua" w:cs="Times New Roman"/>
          <w:b/>
          <w:bCs/>
          <w:caps/>
          <w:sz w:val="19"/>
          <w:szCs w:val="19"/>
          <w:shd w:val="clear" w:color="auto" w:fill="F7CAAC" w:themeFill="accent2" w:themeFillTint="66"/>
          <w:lang w:eastAsia="pt-BR"/>
        </w:rPr>
        <w:t>atribuição específica</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de dar cumprimento</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yellow"/>
          <w:lang w:eastAsia="pt-BR"/>
        </w:rPr>
        <w:t>àqueles deveres</w:t>
      </w:r>
      <w:r w:rsidRPr="00995524">
        <w:rPr>
          <w:rFonts w:ascii="Book Antiqua" w:eastAsia="Times New Roman" w:hAnsi="Book Antiqua" w:cs="Times New Roman"/>
          <w:b/>
          <w:bCs/>
          <w:sz w:val="16"/>
          <w:szCs w:val="16"/>
          <w:lang w:eastAsia="pt-BR"/>
        </w:rPr>
        <w:t>.</w:t>
      </w:r>
      <w:r w:rsidR="00995524">
        <w:rPr>
          <w:rFonts w:ascii="Book Antiqua" w:eastAsia="Times New Roman" w:hAnsi="Book Antiqua" w:cs="Times New Roman"/>
          <w:b/>
          <w:bCs/>
          <w:sz w:val="16"/>
          <w:szCs w:val="16"/>
          <w:lang w:eastAsia="pt-BR"/>
        </w:rPr>
        <w:t xml:space="preserve"> </w:t>
      </w:r>
      <w:r w:rsidR="00995524" w:rsidRPr="002502B2">
        <w:rPr>
          <w:rFonts w:ascii="Book Antiqua" w:eastAsia="Times New Roman" w:hAnsi="Book Antiqua" w:cs="Times New Roman"/>
          <w:b/>
          <w:color w:val="FF0000"/>
          <w:sz w:val="16"/>
          <w:szCs w:val="16"/>
          <w:u w:val="single"/>
          <w:lang w:eastAsia="pt-BR"/>
        </w:rPr>
        <w:t>(TCE</w:t>
      </w:r>
      <w:r w:rsidR="00995524">
        <w:rPr>
          <w:rFonts w:ascii="Book Antiqua" w:eastAsia="Times New Roman" w:hAnsi="Book Antiqua" w:cs="Times New Roman"/>
          <w:b/>
          <w:color w:val="FF0000"/>
          <w:sz w:val="16"/>
          <w:szCs w:val="16"/>
          <w:u w:val="single"/>
          <w:lang w:eastAsia="pt-BR"/>
        </w:rPr>
        <w:t>ES-2009</w:t>
      </w:r>
      <w:r w:rsidR="00995524" w:rsidRPr="002502B2">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lang w:eastAsia="pt-BR"/>
        </w:rPr>
        <w:t xml:space="preserve"> </w:t>
      </w:r>
      <w:r w:rsidR="00995524">
        <w:rPr>
          <w:rFonts w:ascii="Book Antiqua" w:eastAsia="Times New Roman" w:hAnsi="Book Antiqua" w:cs="Times New Roman"/>
          <w:b/>
          <w:color w:val="FF0000"/>
          <w:sz w:val="16"/>
          <w:szCs w:val="16"/>
          <w:u w:val="single"/>
          <w:lang w:eastAsia="pt-BR"/>
        </w:rPr>
        <w:t>(TRF4-2012)</w:t>
      </w:r>
      <w:r w:rsidR="00D91A13" w:rsidRPr="00995524">
        <w:rPr>
          <w:rFonts w:ascii="Book Antiqua" w:eastAsia="Times New Roman" w:hAnsi="Book Antiqua" w:cs="Times New Roman"/>
          <w:b/>
          <w:bCs/>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p>
    <w:p w14:paraId="1F185110" w14:textId="0CA064FD"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magenta"/>
          <w:lang w:eastAsia="pt-BR"/>
        </w:rPr>
        <w:t>§ 4º</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yellow"/>
          <w:lang w:eastAsia="pt-BR"/>
        </w:rPr>
        <w:t>O administrador</w:t>
      </w:r>
      <w:r w:rsidRPr="00995524">
        <w:rPr>
          <w:rFonts w:ascii="Book Antiqua" w:eastAsia="Times New Roman" w:hAnsi="Book Antiqua" w:cs="Times New Roman"/>
          <w:b/>
          <w:bCs/>
          <w:sz w:val="19"/>
          <w:szCs w:val="19"/>
          <w:lang w:eastAsia="pt-BR"/>
        </w:rPr>
        <w:t xml:space="preserve"> que, tendo conhecimento do não cumprimento desses deveres por seu predecessor, ou pelo administrador competente nos termos do § 3º, deixar de comunicar o fato a assembléia-geral, </w:t>
      </w:r>
      <w:r w:rsidRPr="00995524">
        <w:rPr>
          <w:rFonts w:ascii="Book Antiqua" w:eastAsia="Times New Roman" w:hAnsi="Book Antiqua" w:cs="Times New Roman"/>
          <w:b/>
          <w:bCs/>
          <w:caps/>
          <w:sz w:val="19"/>
          <w:szCs w:val="19"/>
          <w:highlight w:val="green"/>
          <w:lang w:eastAsia="pt-BR"/>
        </w:rPr>
        <w:t>tornar-se-á</w:t>
      </w:r>
      <w:r w:rsidRPr="00995524">
        <w:rPr>
          <w:rFonts w:ascii="Book Antiqua" w:eastAsia="Times New Roman" w:hAnsi="Book Antiqua" w:cs="Times New Roman"/>
          <w:b/>
          <w:bCs/>
          <w:sz w:val="19"/>
          <w:szCs w:val="19"/>
          <w:lang w:eastAsia="pt-BR"/>
        </w:rPr>
        <w:t xml:space="preserve"> por ele </w:t>
      </w:r>
      <w:r w:rsidRPr="00995524">
        <w:rPr>
          <w:rFonts w:ascii="Book Antiqua" w:eastAsia="Times New Roman" w:hAnsi="Book Antiqua" w:cs="Times New Roman"/>
          <w:b/>
          <w:bCs/>
          <w:caps/>
          <w:sz w:val="19"/>
          <w:szCs w:val="19"/>
          <w:shd w:val="clear" w:color="auto" w:fill="F7CAAC" w:themeFill="accent2" w:themeFillTint="66"/>
          <w:lang w:eastAsia="pt-BR"/>
        </w:rPr>
        <w:t>solidariamente</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responsável</w:t>
      </w:r>
      <w:r w:rsidRPr="00995524">
        <w:rPr>
          <w:rFonts w:ascii="Book Antiqua" w:eastAsia="Times New Roman" w:hAnsi="Book Antiqua" w:cs="Times New Roman"/>
          <w:b/>
          <w:bCs/>
          <w:sz w:val="16"/>
          <w:szCs w:val="16"/>
          <w:lang w:eastAsia="pt-BR"/>
        </w:rPr>
        <w:t>.</w:t>
      </w:r>
      <w:r w:rsidR="00995524">
        <w:rPr>
          <w:rFonts w:ascii="Book Antiqua" w:eastAsia="Times New Roman" w:hAnsi="Book Antiqua" w:cs="Times New Roman"/>
          <w:b/>
          <w:bCs/>
          <w:sz w:val="16"/>
          <w:szCs w:val="16"/>
          <w:lang w:eastAsia="pt-BR"/>
        </w:rPr>
        <w:t xml:space="preserve"> </w:t>
      </w:r>
      <w:r w:rsidR="00995524" w:rsidRPr="002502B2">
        <w:rPr>
          <w:rFonts w:ascii="Book Antiqua" w:eastAsia="Times New Roman" w:hAnsi="Book Antiqua" w:cs="Times New Roman"/>
          <w:b/>
          <w:color w:val="FF0000"/>
          <w:sz w:val="16"/>
          <w:szCs w:val="16"/>
          <w:u w:val="single"/>
          <w:lang w:eastAsia="pt-BR"/>
        </w:rPr>
        <w:t>(TCE</w:t>
      </w:r>
      <w:r w:rsidR="00995524">
        <w:rPr>
          <w:rFonts w:ascii="Book Antiqua" w:eastAsia="Times New Roman" w:hAnsi="Book Antiqua" w:cs="Times New Roman"/>
          <w:b/>
          <w:color w:val="FF0000"/>
          <w:sz w:val="16"/>
          <w:szCs w:val="16"/>
          <w:u w:val="single"/>
          <w:lang w:eastAsia="pt-BR"/>
        </w:rPr>
        <w:t>ES-2009</w:t>
      </w:r>
      <w:r w:rsidR="00995524" w:rsidRPr="002502B2">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lang w:eastAsia="pt-BR"/>
        </w:rPr>
        <w:t xml:space="preserve"> </w:t>
      </w:r>
      <w:r w:rsidR="00995524">
        <w:rPr>
          <w:rFonts w:ascii="Book Antiqua" w:eastAsia="Times New Roman" w:hAnsi="Book Antiqua" w:cs="Times New Roman"/>
          <w:b/>
          <w:color w:val="FF0000"/>
          <w:sz w:val="16"/>
          <w:szCs w:val="16"/>
          <w:u w:val="single"/>
          <w:lang w:eastAsia="pt-BR"/>
        </w:rPr>
        <w:t>(TRF4-2012)</w:t>
      </w:r>
      <w:r w:rsidR="00D91A13" w:rsidRPr="00995524">
        <w:rPr>
          <w:rFonts w:ascii="Book Antiqua" w:eastAsia="Times New Roman" w:hAnsi="Book Antiqua" w:cs="Times New Roman"/>
          <w:b/>
          <w:bCs/>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0C680E" w:rsidRPr="00995524">
        <w:rPr>
          <w:rFonts w:ascii="Book Antiqua" w:eastAsia="Times New Roman" w:hAnsi="Book Antiqua" w:cs="Times New Roman"/>
          <w:b/>
          <w:bCs/>
          <w:color w:val="FF0000"/>
          <w:sz w:val="16"/>
          <w:szCs w:val="16"/>
          <w:lang w:eastAsia="pt-BR"/>
        </w:rPr>
        <w:t xml:space="preserve"> </w:t>
      </w:r>
      <w:r w:rsidR="000C680E" w:rsidRPr="00995524">
        <w:rPr>
          <w:rFonts w:ascii="Book Antiqua" w:hAnsi="Book Antiqua" w:cs="Times New Roman"/>
          <w:b/>
          <w:bCs/>
          <w:color w:val="FF0000"/>
          <w:sz w:val="16"/>
          <w:szCs w:val="16"/>
          <w:u w:val="single"/>
        </w:rPr>
        <w:t>(TRF5-2015)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p>
    <w:tbl>
      <w:tblPr>
        <w:tblStyle w:val="Tabelacomgrade"/>
        <w:tblW w:w="0" w:type="auto"/>
        <w:shd w:val="clear" w:color="auto" w:fill="CCFFFF"/>
        <w:tblLook w:val="04A0" w:firstRow="1" w:lastRow="0" w:firstColumn="1" w:lastColumn="0" w:noHBand="0" w:noVBand="1"/>
      </w:tblPr>
      <w:tblGrid>
        <w:gridCol w:w="8494"/>
      </w:tblGrid>
      <w:tr w:rsidR="00A418B9" w:rsidRPr="009C593E" w14:paraId="6B272D7D" w14:textId="77777777" w:rsidTr="00A418B9">
        <w:tc>
          <w:tcPr>
            <w:tcW w:w="8494" w:type="dxa"/>
            <w:shd w:val="clear" w:color="auto" w:fill="CCFFFF"/>
          </w:tcPr>
          <w:p w14:paraId="12C06D96" w14:textId="2C5A7867" w:rsidR="00795B71" w:rsidRPr="00795B71" w:rsidRDefault="00795B71" w:rsidP="00A418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95B71">
              <w:rPr>
                <w:rFonts w:ascii="Book Antiqua" w:eastAsia="Times New Roman" w:hAnsi="Book Antiqua" w:cs="Times New Roman"/>
                <w:b/>
                <w:sz w:val="19"/>
                <w:szCs w:val="19"/>
                <w:highlight w:val="yellow"/>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795B71">
              <w:rPr>
                <w:rFonts w:ascii="Book Antiqua" w:eastAsia="Times New Roman" w:hAnsi="Book Antiqua" w:cs="Times New Roman"/>
                <w:bCs/>
                <w:sz w:val="19"/>
                <w:szCs w:val="19"/>
                <w:lang w:eastAsia="pt-BR"/>
              </w:rPr>
              <w:t>ssinale a alternativa correta</w:t>
            </w:r>
            <w:r>
              <w:rPr>
                <w:rFonts w:ascii="Book Antiqua" w:eastAsia="Times New Roman" w:hAnsi="Book Antiqua" w:cs="Times New Roman"/>
                <w:bCs/>
                <w:sz w:val="19"/>
                <w:szCs w:val="19"/>
                <w:lang w:eastAsia="pt-BR"/>
              </w:rPr>
              <w:t xml:space="preserve">: </w:t>
            </w:r>
            <w:r w:rsidRPr="00795B71">
              <w:rPr>
                <w:rFonts w:ascii="Book Antiqua" w:eastAsia="Times New Roman" w:hAnsi="Book Antiqua" w:cs="Times New Roman"/>
                <w:bCs/>
                <w:sz w:val="19"/>
                <w:szCs w:val="19"/>
                <w:lang w:eastAsia="pt-BR"/>
              </w:rPr>
              <w:t>O administrador que deixa de comunicar o descumprimento estatutário de predecessor é solidariamente responsável.</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158</w:t>
            </w:r>
            <w:r>
              <w:rPr>
                <w:rFonts w:ascii="Book Antiqua" w:eastAsia="Times New Roman" w:hAnsi="Book Antiqua" w:cs="Times New Roman"/>
                <w:b/>
                <w:sz w:val="19"/>
                <w:szCs w:val="19"/>
                <w:lang w:eastAsia="pt-BR"/>
              </w:rPr>
              <w:t>, §§3º e 4º,</w:t>
            </w:r>
            <w:r w:rsidRPr="009C593E">
              <w:rPr>
                <w:rFonts w:ascii="Book Antiqua" w:eastAsia="Times New Roman" w:hAnsi="Book Antiqua" w:cs="Times New Roman"/>
                <w:b/>
                <w:sz w:val="19"/>
                <w:szCs w:val="19"/>
                <w:lang w:eastAsia="pt-BR"/>
              </w:rPr>
              <w:t xml:space="preserve"> LSA.</w:t>
            </w:r>
          </w:p>
          <w:p w14:paraId="23400C5E" w14:textId="49D3F52E" w:rsidR="00A418B9" w:rsidRPr="00A418B9" w:rsidRDefault="00A418B9" w:rsidP="00A418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CEES-2009-CESPE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sz w:val="19"/>
                <w:szCs w:val="19"/>
                <w:lang w:eastAsia="pt-BR"/>
              </w:rPr>
              <w:t>A respeito da sociedade anônima aberta e das regras que lhe são aplicáveis, assinale a opção correta</w:t>
            </w:r>
            <w:r>
              <w:rPr>
                <w:rFonts w:ascii="Book Antiqua" w:eastAsia="Times New Roman" w:hAnsi="Book Antiqua" w:cs="Times New Roman"/>
                <w:sz w:val="19"/>
                <w:szCs w:val="19"/>
                <w:lang w:eastAsia="pt-BR"/>
              </w:rPr>
              <w:t>:</w:t>
            </w:r>
            <w:r>
              <w:t xml:space="preserve"> </w:t>
            </w:r>
            <w:r w:rsidRPr="00A418B9">
              <w:rPr>
                <w:rFonts w:ascii="Book Antiqua" w:eastAsia="Times New Roman" w:hAnsi="Book Antiqua" w:cs="Times New Roman"/>
                <w:sz w:val="19"/>
                <w:szCs w:val="19"/>
                <w:lang w:eastAsia="pt-BR"/>
              </w:rPr>
              <w:t>Em regra, não há responsabilidade solidária entre os administradores</w:t>
            </w:r>
            <w:r>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158</w:t>
            </w:r>
            <w:r>
              <w:rPr>
                <w:rFonts w:ascii="Book Antiqua" w:eastAsia="Times New Roman" w:hAnsi="Book Antiqua" w:cs="Times New Roman"/>
                <w:b/>
                <w:sz w:val="19"/>
                <w:szCs w:val="19"/>
                <w:lang w:eastAsia="pt-BR"/>
              </w:rPr>
              <w:t xml:space="preserve">, §§3º </w:t>
            </w:r>
            <w:r w:rsidR="00795B71">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 xml:space="preserve"> 4º,</w:t>
            </w:r>
            <w:r w:rsidRPr="009C593E">
              <w:rPr>
                <w:rFonts w:ascii="Book Antiqua" w:eastAsia="Times New Roman" w:hAnsi="Book Antiqua" w:cs="Times New Roman"/>
                <w:b/>
                <w:sz w:val="19"/>
                <w:szCs w:val="19"/>
                <w:lang w:eastAsia="pt-BR"/>
              </w:rPr>
              <w:t xml:space="preserve"> LSA.</w:t>
            </w:r>
          </w:p>
        </w:tc>
      </w:tr>
    </w:tbl>
    <w:p w14:paraId="02EA9A39" w14:textId="5D95118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D73251">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highlight w:val="green"/>
          <w:lang w:eastAsia="pt-BR"/>
        </w:rPr>
        <w:t>Responderá</w:t>
      </w:r>
      <w:r w:rsidRPr="0023291E">
        <w:rPr>
          <w:rFonts w:ascii="Book Antiqua" w:eastAsia="Times New Roman" w:hAnsi="Book Antiqua" w:cs="Times New Roman"/>
          <w:b/>
          <w:bCs/>
          <w:caps/>
          <w:sz w:val="19"/>
          <w:szCs w:val="19"/>
          <w:lang w:eastAsia="pt-BR"/>
        </w:rPr>
        <w:t xml:space="preserve"> </w:t>
      </w:r>
      <w:r w:rsidRPr="0023291E">
        <w:rPr>
          <w:rFonts w:ascii="Book Antiqua" w:eastAsia="Times New Roman" w:hAnsi="Book Antiqua" w:cs="Times New Roman"/>
          <w:b/>
          <w:bCs/>
          <w:caps/>
          <w:sz w:val="19"/>
          <w:szCs w:val="19"/>
          <w:shd w:val="clear" w:color="auto" w:fill="F7CAAC" w:themeFill="accent2" w:themeFillTint="66"/>
          <w:lang w:eastAsia="pt-BR"/>
        </w:rPr>
        <w:t>solidariamente</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com o administrador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quem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com o fim de obter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shd w:val="clear" w:color="auto" w:fill="F7CAAC" w:themeFill="accent2" w:themeFillTint="66"/>
          <w:lang w:eastAsia="pt-BR"/>
        </w:rPr>
        <w:t>vantagem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para si</w:t>
      </w:r>
      <w:r w:rsidRPr="009C593E">
        <w:rPr>
          <w:rFonts w:ascii="Book Antiqua" w:eastAsia="Times New Roman" w:hAnsi="Book Antiqua" w:cs="Times New Roman"/>
          <w:sz w:val="19"/>
          <w:szCs w:val="19"/>
          <w:lang w:eastAsia="pt-BR"/>
        </w:rPr>
        <w:t xml:space="preserve"> ou </w:t>
      </w:r>
      <w:r w:rsidRPr="0023291E">
        <w:rPr>
          <w:rFonts w:ascii="Book Antiqua" w:eastAsia="Times New Roman" w:hAnsi="Book Antiqua" w:cs="Times New Roman"/>
          <w:b/>
          <w:bCs/>
          <w:sz w:val="19"/>
          <w:szCs w:val="19"/>
          <w:highlight w:val="yellow"/>
          <w:lang w:eastAsia="pt-BR"/>
        </w:rPr>
        <w:t>para outrem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highlight w:val="green"/>
          <w:lang w:eastAsia="pt-BR"/>
        </w:rPr>
        <w:t>concorrer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para a prática de ato</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com violação da lei</w:t>
      </w:r>
      <w:r w:rsidRPr="009C593E">
        <w:rPr>
          <w:rFonts w:ascii="Book Antiqua" w:eastAsia="Times New Roman" w:hAnsi="Book Antiqua" w:cs="Times New Roman"/>
          <w:sz w:val="19"/>
          <w:szCs w:val="19"/>
          <w:lang w:eastAsia="pt-BR"/>
        </w:rPr>
        <w:t xml:space="preserve"> ou </w:t>
      </w:r>
      <w:r w:rsidRPr="0023291E">
        <w:rPr>
          <w:rFonts w:ascii="Book Antiqua" w:eastAsia="Times New Roman" w:hAnsi="Book Antiqua" w:cs="Times New Roman"/>
          <w:b/>
          <w:bCs/>
          <w:sz w:val="19"/>
          <w:szCs w:val="19"/>
          <w:highlight w:val="yellow"/>
          <w:lang w:eastAsia="pt-BR"/>
        </w:rPr>
        <w:t>do estatuto</w:t>
      </w:r>
      <w:r w:rsidRPr="00901F4E">
        <w:rPr>
          <w:rFonts w:ascii="Book Antiqua" w:eastAsia="Times New Roman" w:hAnsi="Book Antiqua" w:cs="Times New Roman"/>
          <w:sz w:val="16"/>
          <w:szCs w:val="16"/>
          <w:lang w:eastAsia="pt-BR"/>
        </w:rPr>
        <w:t>.</w:t>
      </w:r>
      <w:r w:rsidR="00D73251" w:rsidRPr="00901F4E">
        <w:rPr>
          <w:rFonts w:ascii="Book Antiqua" w:eastAsia="Times New Roman" w:hAnsi="Book Antiqua" w:cs="Times New Roman"/>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(Aud. Fiscal-SEFAZ/SC-2018)</w:t>
      </w:r>
      <w:r w:rsidR="0023291E" w:rsidRPr="00901F4E">
        <w:rPr>
          <w:rFonts w:ascii="Book Antiqua" w:eastAsia="Times New Roman" w:hAnsi="Book Antiqua" w:cs="Times New Roman"/>
          <w:b/>
          <w:bCs/>
          <w:color w:val="FF0000"/>
          <w:sz w:val="16"/>
          <w:szCs w:val="16"/>
          <w:lang w:eastAsia="pt-BR"/>
        </w:rPr>
        <w:t xml:space="preserve"> </w:t>
      </w:r>
      <w:r w:rsidR="0023291E" w:rsidRPr="00901F4E">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B7252" w:rsidRPr="009C593E" w14:paraId="31F517FC" w14:textId="77777777" w:rsidTr="001876B7">
        <w:tc>
          <w:tcPr>
            <w:tcW w:w="8494" w:type="dxa"/>
            <w:shd w:val="clear" w:color="auto" w:fill="CCFFFF"/>
          </w:tcPr>
          <w:p w14:paraId="7D7CA5E4" w14:textId="31907CEC" w:rsidR="002B7252" w:rsidRPr="0061342B" w:rsidRDefault="002B7252" w:rsidP="001876B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TRF3-2016</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Marque a alternativa correta: Nas sociedades anônimas, apenas os administradores da companhia e seu acionista controlador podem ser responsabilizados pelos atos de gestão e pela utilização abusiva do poder. </w:t>
            </w:r>
            <w:r w:rsidRPr="009C593E">
              <w:rPr>
                <w:rFonts w:ascii="Book Antiqua" w:eastAsia="Times New Roman" w:hAnsi="Book Antiqua" w:cs="Times New Roman"/>
                <w:b/>
                <w:sz w:val="19"/>
                <w:szCs w:val="19"/>
                <w:lang w:eastAsia="pt-BR"/>
              </w:rPr>
              <w:t>BL: art. 117</w:t>
            </w:r>
            <w:r w:rsidR="0061342B">
              <w:rPr>
                <w:rStyle w:val="Refdenotaderodap"/>
                <w:rFonts w:ascii="Book Antiqua" w:eastAsia="Times New Roman" w:hAnsi="Book Antiqua" w:cs="Times New Roman"/>
                <w:b/>
                <w:sz w:val="19"/>
                <w:szCs w:val="19"/>
                <w:lang w:eastAsia="pt-BR"/>
              </w:rPr>
              <w:footnoteReference w:id="6"/>
            </w:r>
            <w:r w:rsidRPr="009C593E">
              <w:rPr>
                <w:rFonts w:ascii="Book Antiqua" w:eastAsia="Times New Roman" w:hAnsi="Book Antiqua" w:cs="Times New Roman"/>
                <w:b/>
                <w:sz w:val="19"/>
                <w:szCs w:val="19"/>
                <w:lang w:eastAsia="pt-BR"/>
              </w:rPr>
              <w:t xml:space="preserve"> e art. 158 da LSA.</w:t>
            </w:r>
          </w:p>
        </w:tc>
      </w:tr>
    </w:tbl>
    <w:p w14:paraId="22A5F7A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Ação de Responsabilidade</w:t>
      </w:r>
    </w:p>
    <w:p w14:paraId="541A00EE" w14:textId="3B6EA4BE" w:rsidR="001C6BC4" w:rsidRPr="00F91A14" w:rsidRDefault="001C6BC4" w:rsidP="00AF7A6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159</w:t>
      </w:r>
      <w:r w:rsidRPr="009C593E">
        <w:rPr>
          <w:rFonts w:ascii="Book Antiqua" w:eastAsia="Times New Roman" w:hAnsi="Book Antiqua" w:cs="Times New Roman"/>
          <w:sz w:val="19"/>
          <w:szCs w:val="19"/>
          <w:lang w:eastAsia="pt-BR"/>
        </w:rPr>
        <w:t xml:space="preserve">. </w:t>
      </w:r>
      <w:r w:rsidRPr="00F91A14">
        <w:rPr>
          <w:rFonts w:ascii="Book Antiqua" w:eastAsia="Times New Roman" w:hAnsi="Book Antiqua" w:cs="Times New Roman"/>
          <w:b/>
          <w:caps/>
          <w:sz w:val="19"/>
          <w:szCs w:val="19"/>
          <w:highlight w:val="green"/>
          <w:lang w:eastAsia="pt-BR"/>
        </w:rPr>
        <w:t>Compete</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à companhia</w:t>
      </w:r>
      <w:r w:rsidRPr="00F91A14">
        <w:rPr>
          <w:rFonts w:ascii="Book Antiqua" w:eastAsia="Times New Roman" w:hAnsi="Book Antiqua" w:cs="Times New Roman"/>
          <w:b/>
          <w:sz w:val="19"/>
          <w:szCs w:val="19"/>
          <w:lang w:eastAsia="pt-BR"/>
        </w:rPr>
        <w:t xml:space="preserve">, mediante </w:t>
      </w:r>
      <w:r w:rsidRPr="00F91A14">
        <w:rPr>
          <w:rFonts w:ascii="Book Antiqua" w:eastAsia="Times New Roman" w:hAnsi="Book Antiqua" w:cs="Times New Roman"/>
          <w:b/>
          <w:sz w:val="19"/>
          <w:szCs w:val="19"/>
          <w:highlight w:val="cyan"/>
          <w:lang w:eastAsia="pt-BR"/>
        </w:rPr>
        <w:t>prévia deliberação</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da assembléia-geral</w:t>
      </w:r>
      <w:r w:rsidR="00C51C80" w:rsidRPr="00F91A14">
        <w:rPr>
          <w:rFonts w:ascii="Book Antiqua" w:eastAsia="Times New Roman" w:hAnsi="Book Antiqua" w:cs="Times New Roman"/>
          <w:b/>
          <w:sz w:val="19"/>
          <w:szCs w:val="19"/>
          <w:lang w:eastAsia="pt-BR"/>
        </w:rPr>
        <w:t xml:space="preserve"> </w:t>
      </w:r>
      <w:r w:rsidR="00C51C80" w:rsidRPr="00F91A14">
        <w:rPr>
          <w:rFonts w:ascii="Book Antiqua" w:eastAsia="Times New Roman" w:hAnsi="Book Antiqua" w:cs="Times New Roman"/>
          <w:b/>
          <w:i/>
          <w:iCs/>
          <w:color w:val="FF0000"/>
          <w:sz w:val="19"/>
          <w:szCs w:val="19"/>
          <w:lang w:eastAsia="pt-BR"/>
        </w:rPr>
        <w:t>[Obs.: autorização assemblear]</w:t>
      </w:r>
      <w:r w:rsidRPr="00F91A14">
        <w:rPr>
          <w:rFonts w:ascii="Book Antiqua" w:eastAsia="Times New Roman" w:hAnsi="Book Antiqua" w:cs="Times New Roman"/>
          <w:b/>
          <w:sz w:val="19"/>
          <w:szCs w:val="19"/>
          <w:lang w:eastAsia="pt-BR"/>
        </w:rPr>
        <w:t xml:space="preserve">, a </w:t>
      </w:r>
      <w:r w:rsidRPr="00F91A14">
        <w:rPr>
          <w:rFonts w:ascii="Book Antiqua" w:eastAsia="Times New Roman" w:hAnsi="Book Antiqua" w:cs="Times New Roman"/>
          <w:b/>
          <w:caps/>
          <w:sz w:val="19"/>
          <w:szCs w:val="19"/>
          <w:shd w:val="clear" w:color="auto" w:fill="F7CAAC" w:themeFill="accent2" w:themeFillTint="66"/>
          <w:lang w:eastAsia="pt-BR"/>
        </w:rPr>
        <w:t>ação de responsabilidade civil</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contra o administrador</w:t>
      </w:r>
      <w:r w:rsidRPr="00F91A14">
        <w:rPr>
          <w:rFonts w:ascii="Book Antiqua" w:eastAsia="Times New Roman" w:hAnsi="Book Antiqua" w:cs="Times New Roman"/>
          <w:b/>
          <w:sz w:val="19"/>
          <w:szCs w:val="19"/>
          <w:lang w:eastAsia="pt-BR"/>
        </w:rPr>
        <w:t xml:space="preserve">, pelos </w:t>
      </w:r>
      <w:r w:rsidRPr="00F91A14">
        <w:rPr>
          <w:rFonts w:ascii="Book Antiqua" w:eastAsia="Times New Roman" w:hAnsi="Book Antiqua" w:cs="Times New Roman"/>
          <w:b/>
          <w:sz w:val="19"/>
          <w:szCs w:val="19"/>
          <w:highlight w:val="cyan"/>
          <w:lang w:eastAsia="pt-BR"/>
        </w:rPr>
        <w:t>prejuízos causados ao seu patrimônio</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(TJ</w:t>
      </w:r>
      <w:r w:rsidR="00F91A14">
        <w:rPr>
          <w:rFonts w:ascii="Book Antiqua" w:eastAsia="Times New Roman" w:hAnsi="Book Antiqua" w:cs="Times New Roman"/>
          <w:b/>
          <w:bCs/>
          <w:color w:val="FF0000"/>
          <w:sz w:val="16"/>
          <w:szCs w:val="16"/>
          <w:u w:val="single"/>
          <w:lang w:eastAsia="pt-BR"/>
        </w:rPr>
        <w:t>MT</w:t>
      </w:r>
      <w:r w:rsidR="00F91A14" w:rsidRPr="00901F4E">
        <w:rPr>
          <w:rFonts w:ascii="Book Antiqua" w:eastAsia="Times New Roman" w:hAnsi="Book Antiqua" w:cs="Times New Roman"/>
          <w:b/>
          <w:bCs/>
          <w:color w:val="FF0000"/>
          <w:sz w:val="16"/>
          <w:szCs w:val="16"/>
          <w:u w:val="single"/>
          <w:lang w:eastAsia="pt-BR"/>
        </w:rPr>
        <w:t>-20</w:t>
      </w:r>
      <w:r w:rsidR="00F91A14">
        <w:rPr>
          <w:rFonts w:ascii="Book Antiqua" w:eastAsia="Times New Roman" w:hAnsi="Book Antiqua" w:cs="Times New Roman"/>
          <w:b/>
          <w:bCs/>
          <w:color w:val="FF0000"/>
          <w:sz w:val="16"/>
          <w:szCs w:val="16"/>
          <w:u w:val="single"/>
          <w:lang w:eastAsia="pt-BR"/>
        </w:rPr>
        <w:t>09</w:t>
      </w:r>
      <w:r w:rsidR="00F91A14" w:rsidRPr="00901F4E">
        <w:rPr>
          <w:rFonts w:ascii="Book Antiqua" w:eastAsia="Times New Roman" w:hAnsi="Book Antiqua" w:cs="Times New Roman"/>
          <w:b/>
          <w:bCs/>
          <w:color w:val="FF0000"/>
          <w:sz w:val="16"/>
          <w:szCs w:val="16"/>
          <w:u w:val="single"/>
          <w:lang w:eastAsia="pt-BR"/>
        </w:rPr>
        <w:t>)</w:t>
      </w:r>
      <w:r w:rsidR="006F650C" w:rsidRPr="00901F4E">
        <w:rPr>
          <w:rFonts w:ascii="Book Antiqua" w:eastAsia="Times New Roman" w:hAnsi="Book Antiqua" w:cs="Times New Roman"/>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(TJAC-2012)</w:t>
      </w:r>
      <w:r w:rsidR="00E16588" w:rsidRPr="00901F4E">
        <w:rPr>
          <w:rFonts w:ascii="Book Antiqua" w:eastAsia="Times New Roman" w:hAnsi="Book Antiqua" w:cs="Times New Roman"/>
          <w:b/>
          <w:bCs/>
          <w:color w:val="FF0000"/>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r w:rsidR="00F91A14">
        <w:rPr>
          <w:rFonts w:ascii="Book Antiqua" w:eastAsia="Times New Roman" w:hAnsi="Book Antiqua" w:cs="Times New Roman"/>
          <w:b/>
          <w:color w:val="FF0000"/>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(TJDFT-2012</w:t>
      </w:r>
      <w:r w:rsidR="00F91A14">
        <w:rPr>
          <w:rFonts w:ascii="Book Antiqua" w:eastAsia="Times New Roman" w:hAnsi="Book Antiqua" w:cs="Times New Roman"/>
          <w:b/>
          <w:color w:val="FF0000"/>
          <w:sz w:val="16"/>
          <w:szCs w:val="16"/>
          <w:u w:val="single"/>
          <w:lang w:eastAsia="pt-BR"/>
        </w:rPr>
        <w:t>/2015</w:t>
      </w:r>
      <w:r w:rsidR="00F91A14" w:rsidRPr="00901F4E">
        <w:rPr>
          <w:rFonts w:ascii="Book Antiqua" w:eastAsia="Times New Roman" w:hAnsi="Book Antiqua" w:cs="Times New Roman"/>
          <w:b/>
          <w:color w:val="FF0000"/>
          <w:sz w:val="16"/>
          <w:szCs w:val="16"/>
          <w:u w:val="single"/>
          <w:lang w:eastAsia="pt-BR"/>
        </w:rPr>
        <w:t>)</w:t>
      </w:r>
      <w:r w:rsidR="001E4E39" w:rsidRPr="00901F4E">
        <w:rPr>
          <w:rFonts w:ascii="Book Antiqua" w:eastAsia="Times New Roman" w:hAnsi="Book Antiqua" w:cs="Times New Roman"/>
          <w:b/>
          <w:color w:val="FF0000"/>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F91A14">
        <w:rPr>
          <w:rFonts w:ascii="Book Antiqua" w:hAnsi="Book Antiqua" w:cs="Times New Roman"/>
          <w:b/>
          <w:color w:val="FF0000"/>
          <w:sz w:val="16"/>
          <w:szCs w:val="16"/>
        </w:rPr>
        <w:t xml:space="preserve"> </w:t>
      </w:r>
      <w:r w:rsidR="00F91A14">
        <w:rPr>
          <w:rFonts w:ascii="Book Antiqua" w:hAnsi="Book Antiqua" w:cs="Times New Roman"/>
          <w:b/>
          <w:color w:val="FF0000"/>
          <w:sz w:val="16"/>
          <w:szCs w:val="16"/>
          <w:u w:val="single"/>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D73251"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(Aud. Fiscal-SEFAZ/SC-2018)</w:t>
      </w:r>
      <w:r w:rsidR="00F340D9" w:rsidRPr="00901F4E">
        <w:rPr>
          <w:rFonts w:ascii="Book Antiqua" w:eastAsia="Times New Roman" w:hAnsi="Book Antiqua" w:cs="Times New Roman"/>
          <w:b/>
          <w:color w:val="FF0000"/>
          <w:sz w:val="16"/>
          <w:szCs w:val="16"/>
          <w:lang w:eastAsia="pt-BR"/>
        </w:rPr>
        <w:t xml:space="preserve"> </w:t>
      </w:r>
      <w:r w:rsidR="00F340D9"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AF7A67" w:rsidRPr="009C593E" w14:paraId="75B6FF97" w14:textId="77777777" w:rsidTr="006F5A0A">
        <w:tc>
          <w:tcPr>
            <w:tcW w:w="8494" w:type="dxa"/>
            <w:shd w:val="clear" w:color="auto" w:fill="CCFFFF"/>
          </w:tcPr>
          <w:p w14:paraId="04A286B4" w14:textId="1B61E666" w:rsidR="00AF7A67" w:rsidRPr="009C593E" w:rsidRDefault="00AF7A67" w:rsidP="00AF7A67">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00F91A14">
              <w:rPr>
                <w:rFonts w:ascii="Book Antiqua" w:eastAsia="Times New Roman" w:hAnsi="Book Antiqua" w:cs="Times New Roman"/>
                <w:b/>
                <w:i/>
                <w:color w:val="FF0000"/>
                <w:sz w:val="19"/>
                <w:szCs w:val="19"/>
                <w:lang w:eastAsia="pt-BR"/>
              </w:rPr>
              <w:t>: #</w:t>
            </w:r>
            <w:r w:rsidR="00F91A14" w:rsidRPr="00F91A14">
              <w:rPr>
                <w:rFonts w:ascii="Book Antiqua" w:eastAsia="Times New Roman" w:hAnsi="Book Antiqua" w:cs="Times New Roman"/>
                <w:b/>
                <w:i/>
                <w:color w:val="FF0000"/>
                <w:sz w:val="19"/>
                <w:szCs w:val="19"/>
                <w:highlight w:val="green"/>
                <w:lang w:eastAsia="pt-BR"/>
              </w:rPr>
              <w:t>MPSP-2023</w:t>
            </w:r>
            <w:r w:rsidR="00F91A14">
              <w:rPr>
                <w:rFonts w:ascii="Book Antiqua" w:eastAsia="Times New Roman" w:hAnsi="Book Antiqua" w:cs="Times New Roman"/>
                <w:b/>
                <w:i/>
                <w:color w:val="FF0000"/>
                <w:sz w:val="19"/>
                <w:szCs w:val="19"/>
                <w:lang w:eastAsia="pt-BR"/>
              </w:rPr>
              <w:t>: #</w:t>
            </w:r>
            <w:r w:rsidR="00F91A14" w:rsidRPr="00F91A14">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00F91A14" w:rsidRPr="00F91A14">
              <w:rPr>
                <w:rFonts w:ascii="Book Antiqua" w:eastAsia="Times New Roman" w:hAnsi="Book Antiqua" w:cs="Times New Roman"/>
                <w:b/>
                <w:bCs/>
                <w:i/>
                <w:iCs/>
                <w:sz w:val="19"/>
                <w:szCs w:val="19"/>
                <w:u w:val="single"/>
                <w:lang w:eastAsia="pt-BR"/>
              </w:rPr>
              <w:t xml:space="preserve">A ação social reparatória (ut universi) ajuizada pela sociedade empresária contra ex-administradores (art. 159 da Lei das SA), depende de autorização da assembleia geral, </w:t>
            </w:r>
            <w:r w:rsidR="00F91A14" w:rsidRPr="00F91A14">
              <w:rPr>
                <w:rFonts w:ascii="Book Antiqua" w:eastAsia="Times New Roman" w:hAnsi="Book Antiqua" w:cs="Times New Roman"/>
                <w:b/>
                <w:bCs/>
                <w:i/>
                <w:iCs/>
                <w:sz w:val="19"/>
                <w:szCs w:val="19"/>
                <w:highlight w:val="green"/>
                <w:u w:val="single"/>
                <w:lang w:eastAsia="pt-BR"/>
              </w:rPr>
              <w:t>podendo</w:t>
            </w:r>
            <w:r w:rsidR="00F91A14" w:rsidRPr="00F91A14">
              <w:rPr>
                <w:rFonts w:ascii="Book Antiqua" w:eastAsia="Times New Roman" w:hAnsi="Book Antiqua" w:cs="Times New Roman"/>
                <w:b/>
                <w:bCs/>
                <w:i/>
                <w:iCs/>
                <w:sz w:val="19"/>
                <w:szCs w:val="19"/>
                <w:u w:val="single"/>
                <w:lang w:eastAsia="pt-BR"/>
              </w:rPr>
              <w:t xml:space="preserve"> esta autorização ser comprovada </w:t>
            </w:r>
            <w:r w:rsidR="00F91A14" w:rsidRPr="00F91A14">
              <w:rPr>
                <w:rFonts w:ascii="Book Antiqua" w:eastAsia="Times New Roman" w:hAnsi="Book Antiqua" w:cs="Times New Roman"/>
                <w:b/>
                <w:bCs/>
                <w:i/>
                <w:iCs/>
                <w:sz w:val="19"/>
                <w:szCs w:val="19"/>
                <w:highlight w:val="yellow"/>
                <w:u w:val="single"/>
                <w:lang w:eastAsia="pt-BR"/>
              </w:rPr>
              <w:t>após o ajuizamento da ação</w:t>
            </w:r>
            <w:r w:rsidR="00F91A14">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olor w:val="000000"/>
                <w:sz w:val="19"/>
                <w:szCs w:val="19"/>
                <w:lang w:eastAsia="pt-BR"/>
              </w:rPr>
              <w:t xml:space="preserve">A </w:t>
            </w:r>
            <w:r w:rsidRPr="009C593E">
              <w:rPr>
                <w:rFonts w:ascii="Book Antiqua" w:eastAsia="Times New Roman" w:hAnsi="Book Antiqua" w:cs="Times New Roman"/>
                <w:b/>
                <w:bCs/>
                <w:color w:val="000000"/>
                <w:sz w:val="19"/>
                <w:szCs w:val="19"/>
                <w:shd w:val="clear" w:color="auto" w:fill="F7CAAC" w:themeFill="accent2" w:themeFillTint="66"/>
                <w:lang w:eastAsia="pt-BR"/>
              </w:rPr>
              <w:t>ação social reparatória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ut universi</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 xml:space="preserve">ajuizada pela sociedade empresária contra </w:t>
            </w:r>
            <w:r w:rsidRPr="009C593E">
              <w:rPr>
                <w:rFonts w:ascii="Book Antiqua" w:eastAsia="Times New Roman" w:hAnsi="Book Antiqua" w:cs="Times New Roman"/>
                <w:b/>
                <w:bCs/>
                <w:color w:val="000000"/>
                <w:sz w:val="19"/>
                <w:szCs w:val="19"/>
                <w:highlight w:val="yellow"/>
                <w:lang w:eastAsia="pt-BR"/>
              </w:rPr>
              <w:lastRenderedPageBreak/>
              <w:t>administradores ou ex-administradores</w:t>
            </w:r>
            <w:r w:rsidRPr="009C593E">
              <w:rPr>
                <w:rFonts w:ascii="Book Antiqua" w:eastAsia="Times New Roman" w:hAnsi="Book Antiqua" w:cs="Times New Roman"/>
                <w:b/>
                <w:bCs/>
                <w:color w:val="000000"/>
                <w:sz w:val="19"/>
                <w:szCs w:val="19"/>
                <w:lang w:eastAsia="pt-BR"/>
              </w:rPr>
              <w:t xml:space="preserve">, na forma do art. 159 da Lei 6.404/76, </w:t>
            </w:r>
            <w:r w:rsidRPr="009C593E">
              <w:rPr>
                <w:rFonts w:ascii="Book Antiqua" w:eastAsia="Times New Roman" w:hAnsi="Book Antiqua" w:cs="Times New Roman"/>
                <w:b/>
                <w:bCs/>
                <w:color w:val="000000"/>
                <w:sz w:val="19"/>
                <w:szCs w:val="19"/>
                <w:highlight w:val="green"/>
                <w:lang w:eastAsia="pt-BR"/>
              </w:rPr>
              <w:t>depende de autorização da assembleia geral ordinária ou extraordinária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 redação do art. 159 da LSA afirma</w:t>
            </w:r>
            <w:r w:rsidRPr="009C593E">
              <w:rPr>
                <w:rFonts w:ascii="Book Antiqua" w:eastAsia="Times New Roman" w:hAnsi="Book Antiqua" w:cs="Times New Roman"/>
                <w:b/>
                <w:bCs/>
                <w:color w:val="000000"/>
                <w:sz w:val="19"/>
                <w:szCs w:val="19"/>
                <w:lang w:eastAsia="pt-BR"/>
              </w:rPr>
              <w:t xml:space="preserve"> que </w:t>
            </w:r>
            <w:r w:rsidRPr="009C593E">
              <w:rPr>
                <w:rFonts w:ascii="Book Antiqua" w:eastAsia="Times New Roman" w:hAnsi="Book Antiqua" w:cs="Times New Roman"/>
                <w:b/>
                <w:bCs/>
                <w:color w:val="000000"/>
                <w:sz w:val="19"/>
                <w:szCs w:val="19"/>
                <w:shd w:val="clear" w:color="auto" w:fill="F7CAAC" w:themeFill="accent2" w:themeFillTint="66"/>
                <w:lang w:eastAsia="pt-BR"/>
              </w:rPr>
              <w:t>esta autorização é prévia</w:t>
            </w:r>
            <w:r w:rsidRPr="009C593E">
              <w:rPr>
                <w:rFonts w:ascii="Book Antiqua" w:eastAsia="Times New Roman" w:hAnsi="Book Antiqua" w:cs="Times New Roman"/>
                <w:b/>
                <w:bCs/>
                <w:color w:val="000000"/>
                <w:sz w:val="19"/>
                <w:szCs w:val="19"/>
                <w:lang w:eastAsia="pt-BR"/>
              </w:rPr>
              <w:t xml:space="preserve">, ou seja, </w:t>
            </w:r>
            <w:r w:rsidRPr="009C593E">
              <w:rPr>
                <w:rFonts w:ascii="Book Antiqua" w:eastAsia="Times New Roman" w:hAnsi="Book Antiqua" w:cs="Times New Roman"/>
                <w:b/>
                <w:bCs/>
                <w:color w:val="000000"/>
                <w:sz w:val="19"/>
                <w:szCs w:val="19"/>
                <w:highlight w:val="green"/>
                <w:lang w:eastAsia="pt-BR"/>
              </w:rPr>
              <w:t>a autorização deveria ser obtida antes do ajuizamento da ação</w:t>
            </w:r>
            <w:r w:rsidRPr="009C593E">
              <w:rPr>
                <w:rFonts w:ascii="Book Antiqua" w:eastAsia="Times New Roman" w:hAnsi="Book Antiqua" w:cs="Times New Roman"/>
                <w:b/>
                <w:bCs/>
                <w:color w:val="000000"/>
                <w:sz w:val="19"/>
                <w:szCs w:val="19"/>
                <w:lang w:eastAsia="pt-BR"/>
              </w:rPr>
              <w:t xml:space="preserve">, sendo juntada com a petição inicial da demanda. Vale ressaltar, contudo, que </w:t>
            </w:r>
            <w:r w:rsidRPr="009C593E">
              <w:rPr>
                <w:rFonts w:ascii="Book Antiqua" w:eastAsia="Times New Roman" w:hAnsi="Book Antiqua" w:cs="Times New Roman"/>
                <w:b/>
                <w:bCs/>
                <w:color w:val="000000"/>
                <w:sz w:val="19"/>
                <w:szCs w:val="19"/>
                <w:shd w:val="clear" w:color="auto" w:fill="F7CAAC" w:themeFill="accent2" w:themeFillTint="66"/>
                <w:lang w:eastAsia="pt-BR"/>
              </w:rPr>
              <w:t>a jurisprudência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admite que essa autorização assemblear</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seja obtida mesmo após a propositura da ação social</w:t>
            </w:r>
            <w:r w:rsidRPr="009C593E">
              <w:rPr>
                <w:rFonts w:ascii="Book Antiqua" w:eastAsia="Times New Roman" w:hAnsi="Book Antiqua" w:cs="Times New Roman"/>
                <w:b/>
                <w:bCs/>
                <w:color w:val="000000"/>
                <w:sz w:val="19"/>
                <w:szCs w:val="19"/>
                <w:lang w:eastAsia="pt-BR"/>
              </w:rPr>
              <w:t xml:space="preserve">. Assim, </w:t>
            </w:r>
            <w:r w:rsidRPr="009C593E">
              <w:rPr>
                <w:rFonts w:ascii="Book Antiqua" w:eastAsia="Times New Roman" w:hAnsi="Book Antiqua" w:cs="Times New Roman"/>
                <w:b/>
                <w:bCs/>
                <w:color w:val="000000"/>
                <w:sz w:val="19"/>
                <w:szCs w:val="19"/>
                <w:highlight w:val="green"/>
                <w:lang w:eastAsia="pt-BR"/>
              </w:rPr>
              <w:t>ainda que a ação social tenha sido proposta sem a autorização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é possível que este vício seja sanado e que a assembleia-geral confira a autorização durante a tramitação</w:t>
            </w:r>
            <w:r w:rsidRPr="009C593E">
              <w:rPr>
                <w:rFonts w:ascii="Book Antiqua" w:eastAsia="Times New Roman" w:hAnsi="Book Antiqua" w:cs="Times New Roman"/>
                <w:b/>
                <w:bCs/>
                <w:color w:val="000000"/>
                <w:sz w:val="19"/>
                <w:szCs w:val="19"/>
                <w:lang w:eastAsia="pt-BR"/>
              </w:rPr>
              <w:t xml:space="preserve">. Isso se justifica porque </w:t>
            </w:r>
            <w:r w:rsidRPr="009C593E">
              <w:rPr>
                <w:rFonts w:ascii="Book Antiqua" w:eastAsia="Times New Roman" w:hAnsi="Book Antiqua" w:cs="Times New Roman"/>
                <w:b/>
                <w:bCs/>
                <w:color w:val="000000"/>
                <w:sz w:val="19"/>
                <w:szCs w:val="19"/>
                <w:shd w:val="clear" w:color="auto" w:fill="F7CAAC" w:themeFill="accent2" w:themeFillTint="66"/>
                <w:lang w:eastAsia="pt-BR"/>
              </w:rPr>
              <w:t>essa autorização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está relacionada com a capacidade da companhia de estar em juízo</w:t>
            </w:r>
            <w:r w:rsidRPr="009C593E">
              <w:rPr>
                <w:rFonts w:ascii="Book Antiqua" w:eastAsia="Times New Roman" w:hAnsi="Book Antiqua" w:cs="Times New Roman"/>
                <w:b/>
                <w:bCs/>
                <w:color w:val="000000"/>
                <w:sz w:val="19"/>
                <w:szCs w:val="19"/>
                <w:lang w:eastAsia="pt-BR"/>
              </w:rPr>
              <w:t xml:space="preserve"> (legitimatio ad processum). Logo, </w:t>
            </w:r>
            <w:r w:rsidRPr="009C593E">
              <w:rPr>
                <w:rFonts w:ascii="Book Antiqua" w:eastAsia="Times New Roman" w:hAnsi="Book Antiqua" w:cs="Times New Roman"/>
                <w:b/>
                <w:bCs/>
                <w:color w:val="000000"/>
                <w:sz w:val="19"/>
                <w:szCs w:val="19"/>
                <w:highlight w:val="yellow"/>
                <w:lang w:eastAsia="pt-BR"/>
              </w:rPr>
              <w:t>eventual irregularidade pode vir a ser sanada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após o ajuizamento da ação</w:t>
            </w:r>
            <w:r w:rsidRPr="009C593E">
              <w:rPr>
                <w:rFonts w:ascii="Book Antiqua" w:eastAsia="Times New Roman" w:hAnsi="Book Antiqua" w:cs="Times New Roman"/>
                <w:b/>
                <w:bCs/>
                <w:color w:val="000000"/>
                <w:sz w:val="19"/>
                <w:szCs w:val="19"/>
                <w:lang w:eastAsia="pt-BR"/>
              </w:rPr>
              <w:t>, devendo o juiz designar prazo para que a sociedade anônima faça a regularização na forma do art. 76 do CPC/2015</w:t>
            </w:r>
            <w:r w:rsidR="00C51C80" w:rsidRPr="009C593E">
              <w:rPr>
                <w:rFonts w:ascii="Book Antiqua" w:eastAsia="Times New Roman" w:hAnsi="Book Antiqua" w:cs="Times New Roman"/>
                <w:b/>
                <w:bCs/>
                <w:color w:val="000000"/>
                <w:sz w:val="19"/>
                <w:szCs w:val="19"/>
                <w:lang w:eastAsia="pt-BR"/>
              </w:rPr>
              <w:t xml:space="preserve"> (</w:t>
            </w:r>
            <w:r w:rsidR="00C51C80" w:rsidRPr="009C593E">
              <w:rPr>
                <w:rFonts w:ascii="Book Antiqua" w:eastAsia="Times New Roman" w:hAnsi="Book Antiqua" w:cs="Times New Roman"/>
                <w:b/>
                <w:bCs/>
                <w:i/>
                <w:iCs/>
                <w:color w:val="000000"/>
                <w:sz w:val="19"/>
                <w:szCs w:val="19"/>
                <w:lang w:eastAsia="pt-BR"/>
              </w:rPr>
              <w:t>Art. 76. Verificada a incapacidade processual ou a irregularidade da representação da parte, o juiz suspenderá o processo e designará prazo razoável para que seja sanado o vício</w:t>
            </w:r>
            <w:r w:rsidR="00C51C80" w:rsidRPr="009C593E">
              <w:rPr>
                <w:rFonts w:ascii="Book Antiqua" w:eastAsia="Times New Roman" w:hAnsi="Book Antiqua" w:cs="Times New Roman"/>
                <w:b/>
                <w:bCs/>
                <w:color w:val="000000"/>
                <w:sz w:val="19"/>
                <w:szCs w:val="19"/>
                <w:lang w:eastAsia="pt-BR"/>
              </w:rPr>
              <w:t>)</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color w:val="000000"/>
                <w:sz w:val="19"/>
                <w:szCs w:val="19"/>
                <w:lang w:eastAsia="pt-BR"/>
              </w:rPr>
              <w:t>STJ. 3ª T. REsp 1778629-RS, Rel. Min. Paulo de Tarso Sanseverino, j. 6/8/19</w:t>
            </w:r>
            <w:r w:rsidRPr="009C593E">
              <w:rPr>
                <w:rFonts w:ascii="Book Antiqua" w:eastAsia="Times New Roman" w:hAnsi="Book Antiqua" w:cs="Times New Roman"/>
                <w:b/>
                <w:bCs/>
                <w:color w:val="000000"/>
                <w:sz w:val="19"/>
                <w:szCs w:val="19"/>
                <w:lang w:eastAsia="pt-BR"/>
              </w:rPr>
              <w:t xml:space="preserve"> (Info 653).</w:t>
            </w:r>
          </w:p>
          <w:tbl>
            <w:tblPr>
              <w:tblStyle w:val="Tabelacomgrade"/>
              <w:tblW w:w="0" w:type="auto"/>
              <w:tblLook w:val="04A0" w:firstRow="1" w:lastRow="0" w:firstColumn="1" w:lastColumn="0" w:noHBand="0" w:noVBand="1"/>
            </w:tblPr>
            <w:tblGrid>
              <w:gridCol w:w="8268"/>
            </w:tblGrid>
            <w:tr w:rsidR="00F91A14" w14:paraId="71342E32" w14:textId="77777777" w:rsidTr="003A3771">
              <w:tc>
                <w:tcPr>
                  <w:tcW w:w="8268" w:type="dxa"/>
                  <w:shd w:val="clear" w:color="auto" w:fill="FFFFFF" w:themeFill="background1"/>
                </w:tcPr>
                <w:p w14:paraId="51241B32" w14:textId="6176B51C" w:rsidR="00F91A14" w:rsidRPr="00F91A14" w:rsidRDefault="00F91A14" w:rsidP="00F91A14">
                  <w:pPr>
                    <w:jc w:val="both"/>
                    <w:rPr>
                      <w:rFonts w:ascii="Book Antiqua" w:hAnsi="Book Antiqua"/>
                      <w:iCs/>
                      <w:color w:val="000000"/>
                      <w:sz w:val="18"/>
                      <w:szCs w:val="18"/>
                    </w:rPr>
                  </w:pPr>
                  <w:r w:rsidRPr="00F91A14">
                    <w:rPr>
                      <w:rFonts w:ascii="Book Antiqua" w:hAnsi="Book Antiqua"/>
                      <w:b/>
                      <w:bCs/>
                      <w:i/>
                      <w:color w:val="FF0000"/>
                      <w:sz w:val="18"/>
                      <w:szCs w:val="18"/>
                    </w:rPr>
                    <w:t>#</w:t>
                  </w:r>
                  <w:r w:rsidRPr="00F91A14">
                    <w:rPr>
                      <w:rFonts w:ascii="Book Antiqua" w:hAnsi="Book Antiqua"/>
                      <w:b/>
                      <w:bCs/>
                      <w:i/>
                      <w:color w:val="FF0000"/>
                      <w:sz w:val="18"/>
                      <w:szCs w:val="18"/>
                      <w:highlight w:val="green"/>
                    </w:rPr>
                    <w:t>Comentários sobre o julgado acima</w:t>
                  </w:r>
                  <w:r w:rsidRPr="00F91A14">
                    <w:rPr>
                      <w:rFonts w:ascii="Book Antiqua" w:hAnsi="Book Antiqua"/>
                      <w:b/>
                      <w:bCs/>
                      <w:i/>
                      <w:color w:val="FF0000"/>
                      <w:sz w:val="18"/>
                      <w:szCs w:val="18"/>
                    </w:rPr>
                    <w:t>: #</w:t>
                  </w:r>
                  <w:r w:rsidRPr="00F91A14">
                    <w:rPr>
                      <w:rFonts w:ascii="Book Antiqua" w:hAnsi="Book Antiqua"/>
                      <w:b/>
                      <w:bCs/>
                      <w:i/>
                      <w:color w:val="FF0000"/>
                      <w:sz w:val="18"/>
                      <w:szCs w:val="18"/>
                      <w:highlight w:val="green"/>
                    </w:rPr>
                    <w:t>DOD</w:t>
                  </w:r>
                  <w:r w:rsidRPr="00F91A14">
                    <w:rPr>
                      <w:rFonts w:ascii="Book Antiqua" w:hAnsi="Book Antiqua"/>
                      <w:iCs/>
                      <w:color w:val="000000"/>
                      <w:sz w:val="18"/>
                      <w:szCs w:val="18"/>
                    </w:rPr>
                    <w:t xml:space="preserve">: </w:t>
                  </w:r>
                  <w:r w:rsidRPr="00F91A14">
                    <w:rPr>
                      <w:rFonts w:ascii="Book Antiqua" w:eastAsia="Times New Roman" w:hAnsi="Book Antiqua" w:cs="Times New Roman"/>
                      <w:b/>
                      <w:bCs/>
                      <w:i/>
                      <w:iCs/>
                      <w:sz w:val="18"/>
                      <w:szCs w:val="18"/>
                      <w:u w:val="single"/>
                      <w:lang w:eastAsia="pt-BR"/>
                    </w:rPr>
                    <w:t>O art. 159 fala que a autorização assemblear é necessária para o ajuizamento da “ação de responsabilidade civil contra o administrador”. Certa vez surgiu uma tese de que se a ação fosse proposta contra o ex-administrador não seria necessária a autorização assemblear. Essa tese foi acolhida pelo STJ?</w:t>
                  </w:r>
                  <w:r w:rsidRPr="00F91A14">
                    <w:rPr>
                      <w:rFonts w:ascii="Book Antiqua" w:eastAsia="Times New Roman" w:hAnsi="Book Antiqua" w:cs="Times New Roman"/>
                      <w:sz w:val="18"/>
                      <w:szCs w:val="18"/>
                      <w:lang w:eastAsia="pt-BR"/>
                    </w:rPr>
                    <w:t xml:space="preserve"> </w:t>
                  </w:r>
                  <w:r w:rsidRPr="00F91A14">
                    <w:rPr>
                      <w:rFonts w:ascii="Book Antiqua" w:eastAsia="Times New Roman" w:hAnsi="Book Antiqua" w:cs="Times New Roman"/>
                      <w:b/>
                      <w:bCs/>
                      <w:sz w:val="18"/>
                      <w:szCs w:val="18"/>
                      <w:highlight w:val="magenta"/>
                      <w:lang w:eastAsia="pt-BR"/>
                    </w:rPr>
                    <w:t>NÃO</w:t>
                  </w:r>
                  <w:r w:rsidRPr="00F91A14">
                    <w:rPr>
                      <w:rFonts w:ascii="Book Antiqua" w:eastAsia="Times New Roman" w:hAnsi="Book Antiqua" w:cs="Times New Roman"/>
                      <w:sz w:val="18"/>
                      <w:szCs w:val="18"/>
                      <w:lang w:eastAsia="pt-BR"/>
                    </w:rPr>
                    <w:t xml:space="preserve">. Apesar de o art. 159 da Lei das S.A. mencionar a palavra “administrador”, </w:t>
                  </w:r>
                  <w:r w:rsidRPr="00F91A14">
                    <w:rPr>
                      <w:rFonts w:ascii="Book Antiqua" w:eastAsia="Times New Roman" w:hAnsi="Book Antiqua" w:cs="Times New Roman"/>
                      <w:b/>
                      <w:bCs/>
                      <w:sz w:val="18"/>
                      <w:szCs w:val="18"/>
                      <w:highlight w:val="yellow"/>
                      <w:lang w:eastAsia="pt-BR"/>
                    </w:rPr>
                    <w:t>o termo deve ser entendido no sentido de incluir também</w:t>
                  </w:r>
                  <w:r w:rsidRPr="00F91A14">
                    <w:rPr>
                      <w:rFonts w:ascii="Book Antiqua" w:eastAsia="Times New Roman" w:hAnsi="Book Antiqua" w:cs="Times New Roman"/>
                      <w:sz w:val="18"/>
                      <w:szCs w:val="18"/>
                      <w:lang w:eastAsia="pt-BR"/>
                    </w:rPr>
                    <w:t xml:space="preserve"> </w:t>
                  </w:r>
                  <w:r w:rsidRPr="00F91A14">
                    <w:rPr>
                      <w:rFonts w:ascii="Book Antiqua" w:eastAsia="Times New Roman" w:hAnsi="Book Antiqua" w:cs="Times New Roman"/>
                      <w:b/>
                      <w:bCs/>
                      <w:sz w:val="18"/>
                      <w:szCs w:val="18"/>
                      <w:highlight w:val="green"/>
                      <w:lang w:eastAsia="pt-BR"/>
                    </w:rPr>
                    <w:t>ex-administradores</w:t>
                  </w:r>
                  <w:r w:rsidRPr="00F91A14">
                    <w:rPr>
                      <w:rFonts w:ascii="Book Antiqua" w:eastAsia="Times New Roman" w:hAnsi="Book Antiqua" w:cs="Times New Roman"/>
                      <w:sz w:val="18"/>
                      <w:szCs w:val="18"/>
                      <w:lang w:eastAsia="pt-BR"/>
                    </w:rPr>
                    <w:t>.</w:t>
                  </w:r>
                </w:p>
              </w:tc>
            </w:tr>
          </w:tbl>
          <w:p w14:paraId="6A164B81" w14:textId="77777777" w:rsidR="00C51C80" w:rsidRDefault="00C51C80" w:rsidP="00AF7A67">
            <w:pPr>
              <w:jc w:val="both"/>
              <w:rPr>
                <w:rFonts w:ascii="Book Antiqua" w:eastAsia="Times New Roman" w:hAnsi="Book Antiqua" w:cs="Times New Roman"/>
                <w:bCs/>
                <w:color w:val="000000"/>
                <w:sz w:val="19"/>
                <w:szCs w:val="19"/>
                <w:lang w:eastAsia="pt-BR"/>
              </w:rPr>
            </w:pPr>
          </w:p>
          <w:p w14:paraId="745B82D4" w14:textId="220EE54A" w:rsidR="00C51C80" w:rsidRPr="009C593E" w:rsidRDefault="00C51C80" w:rsidP="00C51C80">
            <w:pPr>
              <w:jc w:val="both"/>
              <w:rPr>
                <w:rFonts w:ascii="Book Antiqua" w:eastAsia="Times New Roman" w:hAnsi="Book Antiqua" w:cs="Times New Roman"/>
                <w:sz w:val="19"/>
                <w:szCs w:val="19"/>
                <w:lang w:eastAsia="pt-BR"/>
              </w:rPr>
            </w:pPr>
          </w:p>
        </w:tc>
      </w:tr>
    </w:tbl>
    <w:p w14:paraId="0878385F" w14:textId="77777777" w:rsidR="00AF7A67" w:rsidRPr="009C593E" w:rsidRDefault="00AF7A67" w:rsidP="00AF7A67">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00A79" w:rsidRPr="009C593E" w14:paraId="4E6A0885" w14:textId="77777777" w:rsidTr="00100A79">
        <w:tc>
          <w:tcPr>
            <w:tcW w:w="8494" w:type="dxa"/>
            <w:shd w:val="clear" w:color="auto" w:fill="CCFFFF"/>
          </w:tcPr>
          <w:p w14:paraId="07175960" w14:textId="77777777" w:rsidR="00100A79" w:rsidRPr="009C593E" w:rsidRDefault="00100A79" w:rsidP="00100A7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TJAM-2016-CESPE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Com a finalidade de reduzir o montante de impostos devidos, o administrador de determinada sociedade anônima simulou a ocorrência de prejuízos à companhia. Após alguns anos de êxito, sua conduta foi descoberta e, devido ao recolhimento a menor, foi necessário complementar os impostos pagos, tendo incidido multa e havido outras despesas decorrentes de honorários de advogados, contadores e outros profissionais requeridos para a correção do equívoco. Ao final, os valores pagos para corrigir a falha superaram em muito o valor que deveria ter sido pago inicialmente, conforme a lei. Com base nessa situação hipotética, assinale a opção correta: Caberá à assembleia geral da companhia deliberar pelo ajuizamento, ou não, da ação de responsabilidade civil contra o administrador pelos prejuízos causados. </w:t>
            </w:r>
            <w:r w:rsidRPr="009C593E">
              <w:rPr>
                <w:rFonts w:ascii="Book Antiqua" w:eastAsia="Times New Roman" w:hAnsi="Book Antiqua" w:cs="Times New Roman"/>
                <w:b/>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da Le</w:t>
            </w:r>
            <w:r w:rsidR="00933865" w:rsidRPr="009C593E">
              <w:rPr>
                <w:rFonts w:ascii="Book Antiqua" w:eastAsia="Times New Roman" w:hAnsi="Book Antiqua" w:cs="Times New Roman"/>
                <w:b/>
                <w:sz w:val="19"/>
                <w:szCs w:val="19"/>
                <w:lang w:eastAsia="pt-BR"/>
              </w:rPr>
              <w:t>i das SA’s.</w:t>
            </w:r>
          </w:p>
          <w:p w14:paraId="25CC6895" w14:textId="77777777" w:rsidR="00DF2D5B" w:rsidRPr="009C593E" w:rsidRDefault="00004BB2" w:rsidP="00DF2D5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TJAC-2012-CESPE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De acordo com a legislação das sociedades anônimas, assinale a opção correta acerca da administração e dos administradores da companhia: A propositura de ação de responsabilidade civil contra administrador cujas contas sejam aprovadas sem reservas pela assembleia geral depende de prévia ação de anulação da decisão da assembleia de aprovação de contas da sociedade no prazo bienal.</w:t>
            </w:r>
            <w:r w:rsidR="00DF2D5B" w:rsidRPr="009C593E">
              <w:rPr>
                <w:rFonts w:ascii="Book Antiqua" w:eastAsia="Times New Roman" w:hAnsi="Book Antiqua" w:cs="Times New Roman"/>
                <w:bCs/>
                <w:sz w:val="19"/>
                <w:szCs w:val="19"/>
                <w:lang w:eastAsia="pt-BR"/>
              </w:rPr>
              <w:t xml:space="preserve"> </w:t>
            </w:r>
            <w:r w:rsidR="00DF2D5B" w:rsidRPr="009C593E">
              <w:rPr>
                <w:rFonts w:ascii="Book Antiqua" w:eastAsia="Times New Roman" w:hAnsi="Book Antiqua" w:cs="Times New Roman"/>
                <w:b/>
                <w:sz w:val="19"/>
                <w:szCs w:val="19"/>
                <w:lang w:eastAsia="pt-BR"/>
              </w:rPr>
              <w:t xml:space="preserve">BL: art. 159, </w:t>
            </w:r>
            <w:r w:rsidR="00DF2D5B" w:rsidRPr="009C593E">
              <w:rPr>
                <w:rFonts w:ascii="Book Antiqua" w:eastAsia="Times New Roman" w:hAnsi="Book Antiqua" w:cs="Times New Roman"/>
                <w:b/>
                <w:i/>
                <w:sz w:val="19"/>
                <w:szCs w:val="19"/>
                <w:lang w:eastAsia="pt-BR"/>
              </w:rPr>
              <w:t xml:space="preserve">caput </w:t>
            </w:r>
            <w:r w:rsidR="00DF2D5B" w:rsidRPr="009C593E">
              <w:rPr>
                <w:rFonts w:ascii="Book Antiqua" w:eastAsia="Times New Roman" w:hAnsi="Book Antiqua" w:cs="Times New Roman"/>
                <w:b/>
                <w:iCs/>
                <w:sz w:val="19"/>
                <w:szCs w:val="19"/>
                <w:lang w:eastAsia="pt-BR"/>
              </w:rPr>
              <w:t>e art. 286</w:t>
            </w:r>
            <w:r w:rsidR="00DF2D5B" w:rsidRPr="009C593E">
              <w:rPr>
                <w:rFonts w:ascii="Book Antiqua" w:eastAsia="Times New Roman" w:hAnsi="Book Antiqua" w:cs="Times New Roman"/>
                <w:b/>
                <w:sz w:val="19"/>
                <w:szCs w:val="19"/>
                <w:lang w:eastAsia="pt-BR"/>
              </w:rPr>
              <w:t xml:space="preserve"> da Lei das SA’s e entendimento do STJ.</w:t>
            </w:r>
          </w:p>
          <w:p w14:paraId="2DD4D227" w14:textId="11E5F064" w:rsidR="00004BB2" w:rsidRPr="009C593E" w:rsidRDefault="00004BB2" w:rsidP="00100A79">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00DF2D5B" w:rsidRPr="009C593E">
              <w:rPr>
                <w:rFonts w:ascii="Book Antiqua" w:eastAsia="Times New Roman" w:hAnsi="Book Antiqua" w:cs="Times New Roman"/>
                <w:b/>
                <w:i/>
                <w:iCs/>
                <w:color w:val="FF0000"/>
                <w:sz w:val="19"/>
                <w:szCs w:val="19"/>
                <w:lang w:eastAsia="pt-BR"/>
              </w:rPr>
              <w:t>: #</w:t>
            </w:r>
            <w:r w:rsidR="00DF2D5B" w:rsidRPr="009C593E">
              <w:rPr>
                <w:rFonts w:ascii="Book Antiqua" w:eastAsia="Times New Roman" w:hAnsi="Book Antiqua" w:cs="Times New Roman"/>
                <w:b/>
                <w:i/>
                <w:iCs/>
                <w:color w:val="FF0000"/>
                <w:sz w:val="19"/>
                <w:szCs w:val="19"/>
                <w:highlight w:val="green"/>
                <w:lang w:eastAsia="pt-BR"/>
              </w:rPr>
              <w:t>STJ</w:t>
            </w:r>
            <w:r w:rsidRPr="009C593E">
              <w:rPr>
                <w:rFonts w:ascii="Book Antiqua" w:eastAsia="Times New Roman" w:hAnsi="Book Antiqua" w:cs="Times New Roman"/>
                <w:bCs/>
                <w:sz w:val="19"/>
                <w:szCs w:val="19"/>
                <w:lang w:eastAsia="pt-BR"/>
              </w:rPr>
              <w:t xml:space="preserve">: A ação de responsabilidade civil contra o administrador (art. 159) somente poderá ser usada diretamente se as contas não tiverem sido aprovadas pela assembleia. Se assim foi, primeiro é necessário anular a assembleia, pois enquanto isso não ocorrer, as contas do administrador são consideradas corretas. Aí deve ser observado o art. 286 da Lei das S/A’s, que traz um prazo de 2 anos para a anulação da assembleia. No STJ, há inúmeros julgados nesse sentido, vejamos: </w:t>
            </w:r>
            <w:r w:rsidRPr="009C593E">
              <w:rPr>
                <w:rFonts w:ascii="Book Antiqua" w:eastAsia="Times New Roman" w:hAnsi="Book Antiqua" w:cs="Times New Roman"/>
                <w:bCs/>
                <w:i/>
                <w:iCs/>
                <w:sz w:val="19"/>
                <w:szCs w:val="19"/>
                <w:lang w:eastAsia="pt-BR"/>
              </w:rPr>
              <w:t xml:space="preserve">“A </w:t>
            </w:r>
            <w:r w:rsidRPr="009C593E">
              <w:rPr>
                <w:rFonts w:ascii="Book Antiqua" w:eastAsia="Times New Roman" w:hAnsi="Book Antiqua" w:cs="Times New Roman"/>
                <w:b/>
                <w:i/>
                <w:iCs/>
                <w:sz w:val="19"/>
                <w:szCs w:val="19"/>
                <w:highlight w:val="yellow"/>
                <w:lang w:eastAsia="pt-BR"/>
              </w:rPr>
              <w:t>aprovação das contas sem reservas</w:t>
            </w:r>
            <w:r w:rsidRPr="009C593E">
              <w:rPr>
                <w:rFonts w:ascii="Book Antiqua" w:eastAsia="Times New Roman" w:hAnsi="Book Antiqua" w:cs="Times New Roman"/>
                <w:bCs/>
                <w:i/>
                <w:iCs/>
                <w:sz w:val="19"/>
                <w:szCs w:val="19"/>
                <w:lang w:eastAsia="pt-BR"/>
              </w:rPr>
              <w:t xml:space="preserve"> pela assembleia geral ordinária (AGO), </w:t>
            </w:r>
            <w:r w:rsidRPr="009C593E">
              <w:rPr>
                <w:rFonts w:ascii="Book Antiqua" w:eastAsia="Times New Roman" w:hAnsi="Book Antiqua" w:cs="Times New Roman"/>
                <w:b/>
                <w:i/>
                <w:iCs/>
                <w:sz w:val="19"/>
                <w:szCs w:val="19"/>
                <w:shd w:val="clear" w:color="auto" w:fill="F7CAAC" w:themeFill="accent2" w:themeFillTint="66"/>
                <w:lang w:eastAsia="pt-BR"/>
              </w:rPr>
              <w:t>salvo se anulada</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green"/>
                <w:lang w:eastAsia="pt-BR"/>
              </w:rPr>
              <w:t>exonera os administradores</w:t>
            </w:r>
            <w:r w:rsidRPr="009C593E">
              <w:rPr>
                <w:rFonts w:ascii="Book Antiqua" w:eastAsia="Times New Roman" w:hAnsi="Book Antiqua" w:cs="Times New Roman"/>
                <w:bCs/>
                <w:i/>
                <w:iCs/>
                <w:sz w:val="19"/>
                <w:szCs w:val="19"/>
                <w:lang w:eastAsia="pt-BR"/>
              </w:rPr>
              <w:t xml:space="preserve"> e </w:t>
            </w:r>
            <w:r w:rsidRPr="009C593E">
              <w:rPr>
                <w:rFonts w:ascii="Book Antiqua" w:eastAsia="Times New Roman" w:hAnsi="Book Antiqua" w:cs="Times New Roman"/>
                <w:b/>
                <w:i/>
                <w:iCs/>
                <w:sz w:val="19"/>
                <w:szCs w:val="19"/>
                <w:highlight w:val="green"/>
                <w:lang w:eastAsia="pt-BR"/>
              </w:rPr>
              <w:t>diretores</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yellow"/>
                <w:lang w:eastAsia="pt-BR"/>
              </w:rPr>
              <w:t>de quaisquer responsabilidades</w:t>
            </w:r>
            <w:r w:rsidRPr="009C593E">
              <w:rPr>
                <w:rFonts w:ascii="Book Antiqua" w:eastAsia="Times New Roman" w:hAnsi="Book Antiqua" w:cs="Times New Roman"/>
                <w:bCs/>
                <w:i/>
                <w:iCs/>
                <w:sz w:val="19"/>
                <w:szCs w:val="19"/>
                <w:lang w:eastAsia="pt-BR"/>
              </w:rPr>
              <w:t xml:space="preserve"> (art. 134, § 3º, da Lei n. 6.404/1976 - Lei das Sociedades Anônimas). Na espécie, a empresa recorrente ajuizou ação indenizatória para obter do recorrido (diretor financeiro da empresa) reparação correspondente ao valor das operações (derivativos) que realizou sem consentimento e que geraram prejuízos em razão da disparidade cambial. Todavia, a regra do art. 134, § 3º, da lei supradita é especial em relação ao art. 159 do referido diploma legal, de modo que, </w:t>
            </w:r>
            <w:r w:rsidRPr="009C593E">
              <w:rPr>
                <w:rFonts w:ascii="Book Antiqua" w:eastAsia="Times New Roman" w:hAnsi="Book Antiqua" w:cs="Times New Roman"/>
                <w:b/>
                <w:i/>
                <w:iCs/>
                <w:sz w:val="19"/>
                <w:szCs w:val="19"/>
                <w:highlight w:val="yellow"/>
                <w:lang w:eastAsia="pt-BR"/>
              </w:rPr>
              <w:t>no caso de aprovação de contas</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green"/>
                <w:lang w:eastAsia="pt-BR"/>
              </w:rPr>
              <w:t>não bastaria a prévia deliberação da assembleia geral</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shd w:val="clear" w:color="auto" w:fill="F7CAAC" w:themeFill="accent2" w:themeFillTint="66"/>
                <w:lang w:eastAsia="pt-BR"/>
              </w:rPr>
              <w:t>para a propositura da ação de responsabilidade civil</w:t>
            </w:r>
            <w:r w:rsidRPr="009C593E">
              <w:rPr>
                <w:rFonts w:ascii="Book Antiqua" w:eastAsia="Times New Roman" w:hAnsi="Book Antiqua" w:cs="Times New Roman"/>
                <w:bCs/>
                <w:i/>
                <w:iCs/>
                <w:sz w:val="19"/>
                <w:szCs w:val="19"/>
                <w:lang w:eastAsia="pt-BR"/>
              </w:rPr>
              <w:t xml:space="preserve">, como ocorreu na hipótese, mas, </w:t>
            </w:r>
            <w:r w:rsidRPr="009C593E">
              <w:rPr>
                <w:rFonts w:ascii="Book Antiqua" w:eastAsia="Times New Roman" w:hAnsi="Book Antiqua" w:cs="Times New Roman"/>
                <w:b/>
                <w:i/>
                <w:iCs/>
                <w:sz w:val="19"/>
                <w:szCs w:val="19"/>
                <w:highlight w:val="green"/>
                <w:lang w:eastAsia="pt-BR"/>
              </w:rPr>
              <w:t>mister, antes de tal propositura</w:t>
            </w:r>
            <w:r w:rsidRPr="009C593E">
              <w:rPr>
                <w:rFonts w:ascii="Book Antiqua" w:eastAsia="Times New Roman" w:hAnsi="Book Antiqua" w:cs="Times New Roman"/>
                <w:bCs/>
                <w:i/>
                <w:iCs/>
                <w:sz w:val="19"/>
                <w:szCs w:val="19"/>
                <w:lang w:eastAsia="pt-BR"/>
              </w:rPr>
              <w:t xml:space="preserve"> ou </w:t>
            </w:r>
            <w:r w:rsidRPr="009C593E">
              <w:rPr>
                <w:rFonts w:ascii="Book Antiqua" w:eastAsia="Times New Roman" w:hAnsi="Book Antiqua" w:cs="Times New Roman"/>
                <w:b/>
                <w:i/>
                <w:iCs/>
                <w:sz w:val="19"/>
                <w:szCs w:val="19"/>
                <w:highlight w:val="green"/>
                <w:lang w:eastAsia="pt-BR"/>
              </w:rPr>
              <w:t>concomitantemente a ela</w:t>
            </w:r>
            <w:r w:rsidRPr="009C593E">
              <w:rPr>
                <w:rFonts w:ascii="Book Antiqua" w:eastAsia="Times New Roman" w:hAnsi="Book Antiqua" w:cs="Times New Roman"/>
                <w:bCs/>
                <w:i/>
                <w:iCs/>
                <w:sz w:val="19"/>
                <w:szCs w:val="19"/>
                <w:lang w:eastAsia="pt-BR"/>
              </w:rPr>
              <w:t xml:space="preserve">, o </w:t>
            </w:r>
            <w:r w:rsidRPr="009C593E">
              <w:rPr>
                <w:rFonts w:ascii="Book Antiqua" w:eastAsia="Times New Roman" w:hAnsi="Book Antiqua" w:cs="Times New Roman"/>
                <w:b/>
                <w:i/>
                <w:iCs/>
                <w:sz w:val="19"/>
                <w:szCs w:val="19"/>
                <w:shd w:val="clear" w:color="auto" w:fill="F7CAAC" w:themeFill="accent2" w:themeFillTint="66"/>
                <w:lang w:eastAsia="pt-BR"/>
              </w:rPr>
              <w:t>ajuizamento da ação de anulação da assembleia</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yellow"/>
                <w:lang w:eastAsia="pt-BR"/>
              </w:rPr>
              <w:t>que aprovou as contas da sociedade</w:t>
            </w:r>
            <w:r w:rsidRPr="009C593E">
              <w:rPr>
                <w:rFonts w:ascii="Book Antiqua" w:eastAsia="Times New Roman" w:hAnsi="Book Antiqua" w:cs="Times New Roman"/>
                <w:bCs/>
                <w:i/>
                <w:iCs/>
                <w:sz w:val="19"/>
                <w:szCs w:val="19"/>
                <w:lang w:eastAsia="pt-BR"/>
              </w:rPr>
              <w:t xml:space="preserve"> (art. 286 da mencionada lei). Salientou-se ainda que, </w:t>
            </w:r>
            <w:r w:rsidRPr="009C593E">
              <w:rPr>
                <w:rFonts w:ascii="Book Antiqua" w:eastAsia="Times New Roman" w:hAnsi="Book Antiqua" w:cs="Times New Roman"/>
                <w:b/>
                <w:i/>
                <w:iCs/>
                <w:sz w:val="19"/>
                <w:szCs w:val="19"/>
                <w:highlight w:val="green"/>
                <w:lang w:eastAsia="pt-BR"/>
              </w:rPr>
              <w:t>somente após o trânsito em julgado da sentença que acolher a anulatória</w:t>
            </w:r>
            <w:r w:rsidRPr="009C593E">
              <w:rPr>
                <w:rFonts w:ascii="Book Antiqua" w:eastAsia="Times New Roman" w:hAnsi="Book Antiqua" w:cs="Times New Roman"/>
                <w:bCs/>
                <w:i/>
                <w:iCs/>
                <w:sz w:val="19"/>
                <w:szCs w:val="19"/>
                <w:lang w:eastAsia="pt-BR"/>
              </w:rPr>
              <w:t xml:space="preserve"> (pela ocorrência de erro, dolo, fraude ou simulação), </w:t>
            </w:r>
            <w:r w:rsidRPr="009C593E">
              <w:rPr>
                <w:rFonts w:ascii="Book Antiqua" w:eastAsia="Times New Roman" w:hAnsi="Book Antiqua" w:cs="Times New Roman"/>
                <w:b/>
                <w:i/>
                <w:iCs/>
                <w:sz w:val="19"/>
                <w:szCs w:val="19"/>
                <w:highlight w:val="yellow"/>
                <w:lang w:eastAsia="pt-BR"/>
              </w:rPr>
              <w:t>será possível ajuizar</w:t>
            </w:r>
            <w:r w:rsidRPr="009C593E">
              <w:rPr>
                <w:rFonts w:ascii="Book Antiqua" w:eastAsia="Times New Roman" w:hAnsi="Book Antiqua" w:cs="Times New Roman"/>
                <w:b/>
                <w:i/>
                <w:iCs/>
                <w:sz w:val="19"/>
                <w:szCs w:val="19"/>
                <w:lang w:eastAsia="pt-BR"/>
              </w:rPr>
              <w:t xml:space="preserve"> </w:t>
            </w:r>
            <w:r w:rsidRPr="009C593E">
              <w:rPr>
                <w:rFonts w:ascii="Book Antiqua" w:eastAsia="Times New Roman" w:hAnsi="Book Antiqua" w:cs="Times New Roman"/>
                <w:bCs/>
                <w:i/>
                <w:iCs/>
                <w:sz w:val="19"/>
                <w:szCs w:val="19"/>
                <w:lang w:eastAsia="pt-BR"/>
              </w:rPr>
              <w:t xml:space="preserve">a </w:t>
            </w:r>
            <w:r w:rsidRPr="009C593E">
              <w:rPr>
                <w:rFonts w:ascii="Book Antiqua" w:eastAsia="Times New Roman" w:hAnsi="Book Antiqua" w:cs="Times New Roman"/>
                <w:b/>
                <w:i/>
                <w:iCs/>
                <w:sz w:val="19"/>
                <w:szCs w:val="19"/>
                <w:shd w:val="clear" w:color="auto" w:fill="F7CAAC" w:themeFill="accent2" w:themeFillTint="66"/>
                <w:lang w:eastAsia="pt-BR"/>
              </w:rPr>
              <w:t>ação de responsabilidade pertinente</w:t>
            </w:r>
            <w:r w:rsidRPr="009C593E">
              <w:rPr>
                <w:rFonts w:ascii="Book Antiqua" w:eastAsia="Times New Roman" w:hAnsi="Book Antiqua" w:cs="Times New Roman"/>
                <w:bCs/>
                <w:i/>
                <w:iCs/>
                <w:sz w:val="19"/>
                <w:szCs w:val="19"/>
                <w:lang w:eastAsia="pt-BR"/>
              </w:rPr>
              <w:t>. In casu, não é cabível ação de responsabilidade civil contra quem dela, por força de lei e do ato jurídico perfeito, foi exonerado. Precedentes citados:</w:t>
            </w:r>
            <w:r w:rsidRPr="009C593E">
              <w:rPr>
                <w:rFonts w:ascii="Book Antiqua" w:eastAsia="Times New Roman" w:hAnsi="Book Antiqua" w:cs="Times New Roman"/>
                <w:bCs/>
                <w:sz w:val="19"/>
                <w:szCs w:val="19"/>
                <w:lang w:eastAsia="pt-BR"/>
              </w:rPr>
              <w:t xml:space="preserve"> AgRg no Ag 640.050-RS, DJe 1º/6/09; AgRg no Ag 950.104-DF, DJe 30/3/09, e REsp 257.573-DF, DJ 25/6/01. REsp 1.313.725-SP, Rel. Min. Ricardo Villas Bôas Cueva, j</w:t>
            </w:r>
            <w:r w:rsidR="00C86A56">
              <w:rPr>
                <w:rFonts w:ascii="Book Antiqua" w:eastAsia="Times New Roman" w:hAnsi="Book Antiqua" w:cs="Times New Roman"/>
                <w:bCs/>
                <w:sz w:val="19"/>
                <w:szCs w:val="19"/>
                <w:lang w:eastAsia="pt-BR"/>
              </w:rPr>
              <w:t>.</w:t>
            </w:r>
            <w:r w:rsidRPr="009C593E">
              <w:rPr>
                <w:rFonts w:ascii="Book Antiqua" w:eastAsia="Times New Roman" w:hAnsi="Book Antiqua" w:cs="Times New Roman"/>
                <w:bCs/>
                <w:sz w:val="19"/>
                <w:szCs w:val="19"/>
                <w:lang w:eastAsia="pt-BR"/>
              </w:rPr>
              <w:t xml:space="preserve"> 26/6/12</w:t>
            </w:r>
            <w:r w:rsidR="00DF2D5B" w:rsidRPr="009C593E">
              <w:rPr>
                <w:rFonts w:ascii="Book Antiqua" w:eastAsia="Times New Roman" w:hAnsi="Book Antiqua" w:cs="Times New Roman"/>
                <w:bCs/>
                <w:sz w:val="19"/>
                <w:szCs w:val="19"/>
                <w:lang w:eastAsia="pt-BR"/>
              </w:rPr>
              <w:t xml:space="preserve"> (Info 500)</w:t>
            </w:r>
            <w:r w:rsidRPr="009C593E">
              <w:rPr>
                <w:rFonts w:ascii="Book Antiqua" w:eastAsia="Times New Roman" w:hAnsi="Book Antiqua" w:cs="Times New Roman"/>
                <w:bCs/>
                <w:sz w:val="19"/>
                <w:szCs w:val="19"/>
                <w:lang w:eastAsia="pt-BR"/>
              </w:rPr>
              <w:t>.</w:t>
            </w:r>
          </w:p>
          <w:p w14:paraId="588EFA95" w14:textId="77777777" w:rsidR="00933865" w:rsidRPr="009C593E" w:rsidRDefault="00933865" w:rsidP="0093386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TJMT-2009-VUNESP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relação à ação de responsabilidade civil contra o administrador de companhia, pode-se afirmar que compete ordinariamente à própria companhia promovê-la. </w:t>
            </w:r>
            <w:r w:rsidRPr="009C593E">
              <w:rPr>
                <w:rFonts w:ascii="Book Antiqua" w:eastAsia="Times New Roman" w:hAnsi="Book Antiqua" w:cs="Times New Roman"/>
                <w:b/>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da Lei das SA’s.</w:t>
            </w:r>
          </w:p>
          <w:p w14:paraId="00300CDC" w14:textId="3D43D9F6" w:rsidR="00933865" w:rsidRPr="009C593E" w:rsidRDefault="00DC7D10" w:rsidP="00933865">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xml:space="preserve">: </w:t>
            </w:r>
            <w:r w:rsidR="00933865" w:rsidRPr="009C593E">
              <w:rPr>
                <w:rFonts w:ascii="Book Antiqua" w:eastAsia="Times New Roman" w:hAnsi="Book Antiqua" w:cs="Times New Roman"/>
                <w:sz w:val="19"/>
                <w:szCs w:val="19"/>
                <w:lang w:eastAsia="pt-BR"/>
              </w:rPr>
              <w:t xml:space="preserve">A ação de responsabilidade civil contra o administrador, por prejuízos ao patrimônio da companhia está prevista no art. 159 da Lei das SA’s. A ação, em primeiro lugar, compete à companhia por deliberação tomada: 1) na Assembleia Geral Ordinária (art. 159, </w:t>
            </w:r>
            <w:r w:rsidR="00933865" w:rsidRPr="009C593E">
              <w:rPr>
                <w:rFonts w:ascii="Book Antiqua" w:eastAsia="Times New Roman" w:hAnsi="Book Antiqua" w:cs="Times New Roman"/>
                <w:i/>
                <w:sz w:val="19"/>
                <w:szCs w:val="19"/>
                <w:lang w:eastAsia="pt-BR"/>
              </w:rPr>
              <w:t>caput</w:t>
            </w:r>
            <w:r w:rsidR="00933865" w:rsidRPr="009C593E">
              <w:rPr>
                <w:rFonts w:ascii="Book Antiqua" w:eastAsia="Times New Roman" w:hAnsi="Book Antiqua" w:cs="Times New Roman"/>
                <w:sz w:val="19"/>
                <w:szCs w:val="19"/>
                <w:lang w:eastAsia="pt-BR"/>
              </w:rPr>
              <w:t>); ou 2) se prevista na ordem do dia ou for consequência direta de assunto nela incluído, em Assembleia Geral Extraordinária (art. 159, §1º).</w:t>
            </w:r>
          </w:p>
        </w:tc>
      </w:tr>
    </w:tbl>
    <w:p w14:paraId="54D5C3CA" w14:textId="5F456D59"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deliberação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ser tomada</w:t>
      </w:r>
      <w:r w:rsidRPr="009C593E">
        <w:rPr>
          <w:rFonts w:ascii="Book Antiqua" w:eastAsia="Times New Roman" w:hAnsi="Book Antiqua" w:cs="Times New Roman"/>
          <w:sz w:val="19"/>
          <w:szCs w:val="19"/>
          <w:lang w:eastAsia="pt-BR"/>
        </w:rPr>
        <w:t xml:space="preserve"> </w:t>
      </w:r>
      <w:r w:rsidRPr="00BF5462">
        <w:rPr>
          <w:rFonts w:ascii="Book Antiqua" w:eastAsia="Times New Roman" w:hAnsi="Book Antiqua" w:cs="Times New Roman"/>
          <w:b/>
          <w:sz w:val="19"/>
          <w:szCs w:val="19"/>
          <w:highlight w:val="yellow"/>
          <w:lang w:eastAsia="pt-BR"/>
        </w:rPr>
        <w:t xml:space="preserve">em </w:t>
      </w:r>
      <w:r w:rsidR="0011296B" w:rsidRPr="00BF5462">
        <w:rPr>
          <w:rFonts w:ascii="Book Antiqua" w:eastAsia="Times New Roman" w:hAnsi="Book Antiqua" w:cs="Times New Roman"/>
          <w:b/>
          <w:sz w:val="19"/>
          <w:szCs w:val="19"/>
          <w:highlight w:val="yellow"/>
          <w:lang w:eastAsia="pt-BR"/>
        </w:rPr>
        <w:t>assembleia</w:t>
      </w:r>
      <w:r w:rsidRPr="00BF5462">
        <w:rPr>
          <w:rFonts w:ascii="Book Antiqua" w:eastAsia="Times New Roman" w:hAnsi="Book Antiqua" w:cs="Times New Roman"/>
          <w:b/>
          <w:sz w:val="19"/>
          <w:szCs w:val="19"/>
          <w:highlight w:val="yellow"/>
          <w:lang w:eastAsia="pt-BR"/>
        </w:rPr>
        <w:t>-geral</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shd w:val="clear" w:color="auto" w:fill="F7CAAC" w:themeFill="accent2" w:themeFillTint="66"/>
          <w:lang w:eastAsia="pt-BR"/>
        </w:rPr>
        <w:t>ordinária</w:t>
      </w:r>
      <w:r w:rsidRPr="009C593E">
        <w:rPr>
          <w:rFonts w:ascii="Book Antiqua" w:eastAsia="Times New Roman" w:hAnsi="Book Antiqua" w:cs="Times New Roman"/>
          <w:sz w:val="19"/>
          <w:szCs w:val="19"/>
          <w:lang w:eastAsia="pt-BR"/>
        </w:rPr>
        <w:t xml:space="preserve"> e, </w:t>
      </w:r>
      <w:r w:rsidRPr="00BF5462">
        <w:rPr>
          <w:rFonts w:ascii="Book Antiqua" w:eastAsia="Times New Roman" w:hAnsi="Book Antiqua" w:cs="Times New Roman"/>
          <w:b/>
          <w:bCs/>
          <w:caps/>
          <w:sz w:val="19"/>
          <w:szCs w:val="19"/>
          <w:highlight w:val="green"/>
          <w:lang w:eastAsia="pt-BR"/>
        </w:rPr>
        <w:t>se prevista</w:t>
      </w:r>
      <w:r w:rsidRPr="009C593E">
        <w:rPr>
          <w:rFonts w:ascii="Book Antiqua" w:eastAsia="Times New Roman" w:hAnsi="Book Antiqua" w:cs="Times New Roman"/>
          <w:sz w:val="19"/>
          <w:szCs w:val="19"/>
          <w:lang w:eastAsia="pt-BR"/>
        </w:rPr>
        <w:t xml:space="preserve"> </w:t>
      </w:r>
      <w:r w:rsidRPr="00BF5462">
        <w:rPr>
          <w:rFonts w:ascii="Book Antiqua" w:eastAsia="Times New Roman" w:hAnsi="Book Antiqua" w:cs="Times New Roman"/>
          <w:b/>
          <w:bCs/>
          <w:sz w:val="19"/>
          <w:szCs w:val="19"/>
          <w:highlight w:val="cyan"/>
          <w:lang w:eastAsia="pt-BR"/>
        </w:rPr>
        <w:t>na ordem do dia</w:t>
      </w:r>
      <w:r w:rsidRPr="009C593E">
        <w:rPr>
          <w:rFonts w:ascii="Book Antiqua" w:eastAsia="Times New Roman" w:hAnsi="Book Antiqua" w:cs="Times New Roman"/>
          <w:sz w:val="19"/>
          <w:szCs w:val="19"/>
          <w:lang w:eastAsia="pt-BR"/>
        </w:rPr>
        <w:t xml:space="preserve">, ou </w:t>
      </w:r>
      <w:r w:rsidRPr="00BF5462">
        <w:rPr>
          <w:rFonts w:ascii="Book Antiqua" w:eastAsia="Times New Roman" w:hAnsi="Book Antiqua" w:cs="Times New Roman"/>
          <w:b/>
          <w:bCs/>
          <w:caps/>
          <w:sz w:val="19"/>
          <w:szCs w:val="19"/>
          <w:highlight w:val="green"/>
          <w:lang w:eastAsia="pt-BR"/>
        </w:rPr>
        <w:t>for</w:t>
      </w:r>
      <w:r w:rsidRPr="009C593E">
        <w:rPr>
          <w:rFonts w:ascii="Book Antiqua" w:eastAsia="Times New Roman" w:hAnsi="Book Antiqua" w:cs="Times New Roman"/>
          <w:sz w:val="19"/>
          <w:szCs w:val="19"/>
          <w:lang w:eastAsia="pt-BR"/>
        </w:rPr>
        <w:t xml:space="preserve"> </w:t>
      </w:r>
      <w:r w:rsidR="0011296B" w:rsidRPr="00BF5462">
        <w:rPr>
          <w:rFonts w:ascii="Book Antiqua" w:eastAsia="Times New Roman" w:hAnsi="Book Antiqua" w:cs="Times New Roman"/>
          <w:b/>
          <w:bCs/>
          <w:sz w:val="19"/>
          <w:szCs w:val="19"/>
          <w:highlight w:val="cyan"/>
          <w:lang w:eastAsia="pt-BR"/>
        </w:rPr>
        <w:t>consequência</w:t>
      </w:r>
      <w:r w:rsidRPr="00BF5462">
        <w:rPr>
          <w:rFonts w:ascii="Book Antiqua" w:eastAsia="Times New Roman" w:hAnsi="Book Antiqua" w:cs="Times New Roman"/>
          <w:b/>
          <w:bCs/>
          <w:sz w:val="19"/>
          <w:szCs w:val="19"/>
          <w:highlight w:val="cyan"/>
          <w:lang w:eastAsia="pt-BR"/>
        </w:rPr>
        <w:t xml:space="preserve"> direta de assunto nela incluído</w:t>
      </w:r>
      <w:r w:rsidRPr="00BF5462">
        <w:rPr>
          <w:rFonts w:ascii="Book Antiqua" w:eastAsia="Times New Roman" w:hAnsi="Book Antiqua" w:cs="Times New Roman"/>
          <w:sz w:val="19"/>
          <w:szCs w:val="19"/>
          <w:highlight w:val="yellow"/>
          <w:lang w:eastAsia="pt-BR"/>
        </w:rPr>
        <w:t xml:space="preserve">, </w:t>
      </w:r>
      <w:r w:rsidRPr="00BF5462">
        <w:rPr>
          <w:rFonts w:ascii="Book Antiqua" w:eastAsia="Times New Roman" w:hAnsi="Book Antiqua" w:cs="Times New Roman"/>
          <w:b/>
          <w:sz w:val="19"/>
          <w:szCs w:val="19"/>
          <w:highlight w:val="yellow"/>
          <w:lang w:eastAsia="pt-BR"/>
        </w:rPr>
        <w:t>em assembléia-geral</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shd w:val="clear" w:color="auto" w:fill="F7CAAC" w:themeFill="accent2" w:themeFillTint="66"/>
          <w:lang w:eastAsia="pt-BR"/>
        </w:rPr>
        <w:t>extraordinária</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(TJ</w:t>
      </w:r>
      <w:r w:rsidR="00F91A14">
        <w:rPr>
          <w:rFonts w:ascii="Book Antiqua" w:eastAsia="Times New Roman" w:hAnsi="Book Antiqua" w:cs="Times New Roman"/>
          <w:b/>
          <w:bCs/>
          <w:color w:val="FF0000"/>
          <w:sz w:val="16"/>
          <w:szCs w:val="16"/>
          <w:u w:val="single"/>
          <w:lang w:eastAsia="pt-BR"/>
        </w:rPr>
        <w:t>MG-2007</w:t>
      </w:r>
      <w:r w:rsidR="00F91A14" w:rsidRPr="00901F4E">
        <w:rPr>
          <w:rFonts w:ascii="Book Antiqua" w:eastAsia="Times New Roman" w:hAnsi="Book Antiqua" w:cs="Times New Roman"/>
          <w:b/>
          <w:bCs/>
          <w:color w:val="FF0000"/>
          <w:sz w:val="16"/>
          <w:szCs w:val="16"/>
          <w:u w:val="single"/>
          <w:lang w:eastAsia="pt-BR"/>
        </w:rPr>
        <w:t>)</w:t>
      </w:r>
      <w:r w:rsidR="00644A4D" w:rsidRPr="00901F4E">
        <w:rPr>
          <w:rFonts w:ascii="Book Antiqua" w:eastAsia="Times New Roman" w:hAnsi="Book Antiqua" w:cs="Times New Roman"/>
          <w:b/>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E16588" w:rsidRPr="00901F4E">
        <w:rPr>
          <w:rFonts w:ascii="Book Antiqua" w:eastAsia="Times New Roman" w:hAnsi="Book Antiqua" w:cs="Times New Roman"/>
          <w:b/>
          <w:color w:val="FF0000"/>
          <w:sz w:val="16"/>
          <w:szCs w:val="16"/>
          <w:u w:val="single"/>
          <w:lang w:eastAsia="pt-BR"/>
        </w:rPr>
        <w:t>/2012</w:t>
      </w:r>
      <w:r w:rsidR="00644A4D" w:rsidRPr="00901F4E">
        <w:rPr>
          <w:rFonts w:ascii="Book Antiqua" w:eastAsia="Times New Roman" w:hAnsi="Book Antiqua" w:cs="Times New Roman"/>
          <w:b/>
          <w:color w:val="FF0000"/>
          <w:sz w:val="16"/>
          <w:szCs w:val="16"/>
          <w:u w:val="single"/>
          <w:lang w:eastAsia="pt-BR"/>
        </w:rPr>
        <w:t>)</w:t>
      </w:r>
      <w:r w:rsidR="00C42838" w:rsidRPr="00901F4E">
        <w:rPr>
          <w:rFonts w:ascii="Book Antiqua" w:eastAsia="Times New Roman" w:hAnsi="Book Antiqua" w:cs="Times New Roman"/>
          <w:b/>
          <w:color w:val="FF0000"/>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r w:rsidR="00F91A14">
        <w:rPr>
          <w:rFonts w:ascii="Book Antiqua" w:eastAsia="Times New Roman" w:hAnsi="Book Antiqua" w:cs="Times New Roman"/>
          <w:b/>
          <w:color w:val="FF0000"/>
          <w:sz w:val="16"/>
          <w:szCs w:val="16"/>
          <w:lang w:eastAsia="pt-BR"/>
        </w:rPr>
        <w:t xml:space="preserve"> </w:t>
      </w:r>
      <w:r w:rsidR="00F91A14">
        <w:rPr>
          <w:rFonts w:ascii="Book Antiqua" w:eastAsia="Times New Roman" w:hAnsi="Book Antiqua" w:cs="Times New Roman"/>
          <w:b/>
          <w:color w:val="FF0000"/>
          <w:sz w:val="16"/>
          <w:szCs w:val="16"/>
          <w:u w:val="single"/>
          <w:lang w:eastAsia="pt-BR"/>
        </w:rPr>
        <w:t>(TJPB-2015)</w:t>
      </w:r>
      <w:r w:rsidR="00D73251"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(Aud. Fiscal-SEFAZ/SC-2018)</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(TJAL-2019)</w:t>
      </w:r>
      <w:r w:rsidR="000C60F9" w:rsidRPr="00901F4E">
        <w:rPr>
          <w:rFonts w:ascii="Book Antiqua" w:eastAsia="Times New Roman" w:hAnsi="Book Antiqua" w:cs="Times New Roman"/>
          <w:b/>
          <w:bCs/>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1296B" w:rsidRPr="009C593E" w14:paraId="15DA6C84" w14:textId="77777777" w:rsidTr="0011296B">
        <w:tc>
          <w:tcPr>
            <w:tcW w:w="8494" w:type="dxa"/>
            <w:shd w:val="clear" w:color="auto" w:fill="CCFFFF"/>
          </w:tcPr>
          <w:p w14:paraId="794ACBAD" w14:textId="6F277064" w:rsidR="00BF5462" w:rsidRPr="00BF5462" w:rsidRDefault="00BF5462" w:rsidP="0011296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F5462">
              <w:rPr>
                <w:rFonts w:ascii="Book Antiqua" w:eastAsia="Times New Roman" w:hAnsi="Book Antiqua" w:cs="Times New Roman"/>
                <w:b/>
                <w:sz w:val="19"/>
                <w:szCs w:val="19"/>
                <w:highlight w:val="yellow"/>
                <w:lang w:eastAsia="pt-BR"/>
              </w:rPr>
              <w:t>TJAL-2019-FCC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F5462">
              <w:rPr>
                <w:rFonts w:ascii="Book Antiqua" w:eastAsia="Times New Roman" w:hAnsi="Book Antiqua" w:cs="Times New Roman"/>
                <w:bCs/>
                <w:sz w:val="19"/>
                <w:szCs w:val="19"/>
                <w:lang w:eastAsia="pt-BR"/>
              </w:rPr>
              <w:t>Segundo a Lei das Sociedades por Ações (Lei 6.404/76), a ação de responsabilidade civil contra o administrador, pelos prejuízos causados ao patrimônio da companhia, compete</w:t>
            </w:r>
            <w:r>
              <w:rPr>
                <w:rFonts w:ascii="Book Antiqua" w:eastAsia="Times New Roman" w:hAnsi="Book Antiqua" w:cs="Times New Roman"/>
                <w:bCs/>
                <w:sz w:val="19"/>
                <w:szCs w:val="19"/>
                <w:lang w:eastAsia="pt-BR"/>
              </w:rPr>
              <w:t xml:space="preserve"> </w:t>
            </w:r>
            <w:r w:rsidRPr="00BF5462">
              <w:rPr>
                <w:rFonts w:ascii="Book Antiqua" w:eastAsia="Times New Roman" w:hAnsi="Book Antiqua" w:cs="Times New Roman"/>
                <w:bCs/>
                <w:sz w:val="19"/>
                <w:szCs w:val="19"/>
                <w:lang w:eastAsia="pt-BR"/>
              </w:rPr>
              <w:t>à própria companhia, podendo sua propositura ser deliberada em assembleia geral ordinária, mesmo que a matéria não esteja prevista na ordem do dia.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C593E">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sz w:val="19"/>
                <w:szCs w:val="19"/>
                <w:lang w:eastAsia="pt-BR"/>
              </w:rPr>
              <w:t>LSA.</w:t>
            </w:r>
          </w:p>
          <w:p w14:paraId="27C4ECB5" w14:textId="377375A2" w:rsidR="0011296B" w:rsidRPr="009C593E" w:rsidRDefault="0011296B" w:rsidP="0011296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Quanto à ação social de responsabilidade contra os administradores:</w:t>
            </w:r>
            <w:r w:rsidRPr="009C593E">
              <w:rPr>
                <w:sz w:val="19"/>
                <w:szCs w:val="19"/>
              </w:rPr>
              <w:t xml:space="preserve"> </w:t>
            </w:r>
            <w:r w:rsidRPr="009C593E">
              <w:rPr>
                <w:rFonts w:ascii="Book Antiqua" w:eastAsia="Times New Roman" w:hAnsi="Book Antiqua" w:cs="Times New Roman"/>
                <w:sz w:val="19"/>
                <w:szCs w:val="19"/>
                <w:lang w:eastAsia="pt-BR"/>
              </w:rPr>
              <w:t xml:space="preserve">a deliberação sobre sua propositura poderá ser tomada em assembleia geral extraordinária. </w:t>
            </w:r>
            <w:r w:rsidRPr="009C593E">
              <w:rPr>
                <w:rFonts w:ascii="Book Antiqua" w:eastAsia="Times New Roman" w:hAnsi="Book Antiqua" w:cs="Times New Roman"/>
                <w:b/>
                <w:sz w:val="19"/>
                <w:szCs w:val="19"/>
                <w:lang w:eastAsia="pt-BR"/>
              </w:rPr>
              <w:t xml:space="preserve">BL: art. 159, §1º, </w:t>
            </w:r>
            <w:r w:rsidR="00BF5462">
              <w:rPr>
                <w:rFonts w:ascii="Book Antiqua" w:eastAsia="Times New Roman" w:hAnsi="Book Antiqua" w:cs="Times New Roman"/>
                <w:b/>
                <w:sz w:val="19"/>
                <w:szCs w:val="19"/>
                <w:lang w:eastAsia="pt-BR"/>
              </w:rPr>
              <w:t>LSA.</w:t>
            </w:r>
          </w:p>
          <w:p w14:paraId="48B9AACE" w14:textId="116E241C" w:rsidR="0011296B" w:rsidRPr="009C593E" w:rsidRDefault="0011296B" w:rsidP="0011296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Quanto à ação social de responsabilidade contra os administradores: a deliberação sobre sua propositura poderá ser tomada em assembleia-geral ordinária, ainda que não prevista na ordem do dia. </w:t>
            </w:r>
            <w:r w:rsidR="00BF5462" w:rsidRPr="009C593E">
              <w:rPr>
                <w:rFonts w:ascii="Book Antiqua" w:eastAsia="Times New Roman" w:hAnsi="Book Antiqua" w:cs="Times New Roman"/>
                <w:b/>
                <w:sz w:val="19"/>
                <w:szCs w:val="19"/>
                <w:lang w:eastAsia="pt-BR"/>
              </w:rPr>
              <w:t xml:space="preserve">BL: art. 159, §1º, </w:t>
            </w:r>
            <w:r w:rsidR="00BF5462">
              <w:rPr>
                <w:rFonts w:ascii="Book Antiqua" w:eastAsia="Times New Roman" w:hAnsi="Book Antiqua" w:cs="Times New Roman"/>
                <w:b/>
                <w:sz w:val="19"/>
                <w:szCs w:val="19"/>
                <w:lang w:eastAsia="pt-BR"/>
              </w:rPr>
              <w:t>LSA.</w:t>
            </w:r>
          </w:p>
        </w:tc>
      </w:tr>
    </w:tbl>
    <w:p w14:paraId="7781C8F6" w14:textId="0975A0D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C86A56">
        <w:rPr>
          <w:rFonts w:ascii="Book Antiqua" w:eastAsia="Times New Roman" w:hAnsi="Book Antiqua" w:cs="Times New Roman"/>
          <w:b/>
          <w:bCs/>
          <w:sz w:val="19"/>
          <w:szCs w:val="19"/>
          <w:highlight w:val="yellow"/>
          <w:lang w:eastAsia="pt-BR"/>
        </w:rPr>
        <w:t>administrador</w:t>
      </w:r>
      <w:r w:rsidRPr="00C86A56">
        <w:rPr>
          <w:rFonts w:ascii="Book Antiqua" w:eastAsia="Times New Roman" w:hAnsi="Book Antiqua" w:cs="Times New Roman"/>
          <w:b/>
          <w:bCs/>
          <w:sz w:val="19"/>
          <w:szCs w:val="19"/>
          <w:lang w:eastAsia="pt-BR"/>
        </w:rPr>
        <w:t xml:space="preserve"> ou </w:t>
      </w:r>
      <w:r w:rsidRPr="00C86A56">
        <w:rPr>
          <w:rFonts w:ascii="Book Antiqua" w:eastAsia="Times New Roman" w:hAnsi="Book Antiqua" w:cs="Times New Roman"/>
          <w:b/>
          <w:bCs/>
          <w:sz w:val="19"/>
          <w:szCs w:val="19"/>
          <w:highlight w:val="yellow"/>
          <w:lang w:eastAsia="pt-BR"/>
        </w:rPr>
        <w:t>administradores</w:t>
      </w:r>
      <w:r w:rsidRPr="00C86A56">
        <w:rPr>
          <w:rFonts w:ascii="Book Antiqua" w:eastAsia="Times New Roman" w:hAnsi="Book Antiqua" w:cs="Times New Roman"/>
          <w:b/>
          <w:bCs/>
          <w:sz w:val="19"/>
          <w:szCs w:val="19"/>
          <w:lang w:eastAsia="pt-BR"/>
        </w:rPr>
        <w:t xml:space="preserve"> </w:t>
      </w:r>
      <w:r w:rsidRPr="00C86A56">
        <w:rPr>
          <w:rFonts w:ascii="Book Antiqua" w:eastAsia="Times New Roman" w:hAnsi="Book Antiqua" w:cs="Times New Roman"/>
          <w:b/>
          <w:bCs/>
          <w:caps/>
          <w:sz w:val="19"/>
          <w:szCs w:val="19"/>
          <w:highlight w:val="green"/>
          <w:lang w:eastAsia="pt-BR"/>
        </w:rPr>
        <w:t>contra</w:t>
      </w:r>
      <w:r w:rsidRPr="00C86A56">
        <w:rPr>
          <w:rFonts w:ascii="Book Antiqua" w:eastAsia="Times New Roman" w:hAnsi="Book Antiqua" w:cs="Times New Roman"/>
          <w:b/>
          <w:bCs/>
          <w:sz w:val="19"/>
          <w:szCs w:val="19"/>
          <w:lang w:eastAsia="pt-BR"/>
        </w:rPr>
        <w:t xml:space="preserve"> os quais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deva ser proposta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ação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ficarão</w:t>
      </w:r>
      <w:r w:rsidRPr="00C86A56">
        <w:rPr>
          <w:rFonts w:ascii="Book Antiqua" w:eastAsia="Times New Roman" w:hAnsi="Book Antiqua" w:cs="Times New Roman"/>
          <w:b/>
          <w:bCs/>
          <w:caps/>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impedidos</w:t>
      </w:r>
      <w:r w:rsidRPr="009C593E">
        <w:rPr>
          <w:rFonts w:ascii="Book Antiqua" w:eastAsia="Times New Roman" w:hAnsi="Book Antiqua" w:cs="Times New Roman"/>
          <w:sz w:val="19"/>
          <w:szCs w:val="19"/>
          <w:lang w:eastAsia="pt-BR"/>
        </w:rPr>
        <w:t xml:space="preserve"> e </w:t>
      </w:r>
      <w:r w:rsidRPr="00C86A56">
        <w:rPr>
          <w:rFonts w:ascii="Book Antiqua" w:eastAsia="Times New Roman" w:hAnsi="Book Antiqua" w:cs="Times New Roman"/>
          <w:b/>
          <w:bCs/>
          <w:caps/>
          <w:sz w:val="19"/>
          <w:szCs w:val="19"/>
          <w:highlight w:val="green"/>
          <w:lang w:eastAsia="pt-BR"/>
        </w:rPr>
        <w:t>deverão ser</w:t>
      </w:r>
      <w:r w:rsidRPr="00C86A56">
        <w:rPr>
          <w:rFonts w:ascii="Book Antiqua" w:eastAsia="Times New Roman" w:hAnsi="Book Antiqua" w:cs="Times New Roman"/>
          <w:b/>
          <w:bCs/>
          <w:caps/>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substituídos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 xml:space="preserve">na mesma </w:t>
      </w:r>
      <w:r w:rsidR="0011296B" w:rsidRPr="00C86A56">
        <w:rPr>
          <w:rFonts w:ascii="Book Antiqua" w:eastAsia="Times New Roman" w:hAnsi="Book Antiqua" w:cs="Times New Roman"/>
          <w:b/>
          <w:bCs/>
          <w:sz w:val="19"/>
          <w:szCs w:val="19"/>
          <w:highlight w:val="cyan"/>
          <w:lang w:eastAsia="pt-BR"/>
        </w:rPr>
        <w:t>assembleia</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w:t>
      </w:r>
      <w:r w:rsidR="00F91A14">
        <w:rPr>
          <w:rFonts w:ascii="Book Antiqua" w:eastAsia="Times New Roman" w:hAnsi="Book Antiqua" w:cs="Times New Roman"/>
          <w:b/>
          <w:bCs/>
          <w:color w:val="FF0000"/>
          <w:sz w:val="16"/>
          <w:szCs w:val="16"/>
          <w:u w:val="single"/>
          <w:lang w:eastAsia="pt-BR"/>
        </w:rPr>
        <w:t>RF4-2014</w:t>
      </w:r>
      <w:r w:rsidR="00F91A14" w:rsidRPr="00901F4E">
        <w:rPr>
          <w:rFonts w:ascii="Book Antiqua" w:eastAsia="Times New Roman" w:hAnsi="Book Antiqua" w:cs="Times New Roman"/>
          <w:b/>
          <w:bCs/>
          <w:color w:val="FF0000"/>
          <w:sz w:val="16"/>
          <w:szCs w:val="16"/>
          <w:u w:val="single"/>
          <w:lang w:eastAsia="pt-BR"/>
        </w:rPr>
        <w:t>)</w:t>
      </w:r>
      <w:r w:rsidR="000C60F9" w:rsidRPr="00901F4E">
        <w:rPr>
          <w:rFonts w:ascii="Book Antiqua" w:eastAsia="Times New Roman" w:hAnsi="Book Antiqua" w:cs="Times New Roman"/>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1FA77C61" w14:textId="77777777" w:rsidTr="00C86A56">
        <w:tc>
          <w:tcPr>
            <w:tcW w:w="8494" w:type="dxa"/>
            <w:shd w:val="clear" w:color="auto" w:fill="CCFFFF"/>
          </w:tcPr>
          <w:p w14:paraId="2C9D0A79" w14:textId="344C93EA"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O administrador ou os administradores contra os quais deva ser proposta ação de responsabilidade civil por deliberação da assembleia geral ficarão impedidos e deverão ser substituídos na mesma assembleia.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2</w:t>
            </w:r>
            <w:r w:rsidRPr="009C593E">
              <w:rPr>
                <w:rFonts w:ascii="Book Antiqua" w:eastAsia="Times New Roman" w:hAnsi="Book Antiqua" w:cs="Times New Roman"/>
                <w:b/>
                <w:sz w:val="19"/>
                <w:szCs w:val="19"/>
                <w:lang w:eastAsia="pt-BR"/>
              </w:rPr>
              <w:t>º, LSA.</w:t>
            </w:r>
          </w:p>
        </w:tc>
      </w:tr>
    </w:tbl>
    <w:p w14:paraId="49076A5F" w14:textId="4A47BC95"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Qualquer acionista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promover</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yellow"/>
          <w:lang w:eastAsia="pt-BR"/>
        </w:rPr>
        <w:t>a ação</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highlight w:val="green"/>
          <w:lang w:eastAsia="pt-BR"/>
        </w:rPr>
        <w:t>se não for proposta</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cyan"/>
          <w:lang w:eastAsia="pt-BR"/>
        </w:rPr>
        <w:t>no prazo de 3 (três) meses</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yellow"/>
          <w:lang w:eastAsia="pt-BR"/>
        </w:rPr>
        <w:t xml:space="preserve">da deliberação da </w:t>
      </w:r>
      <w:r w:rsidR="0011296B" w:rsidRPr="00BF5462">
        <w:rPr>
          <w:rFonts w:ascii="Book Antiqua" w:eastAsia="Times New Roman" w:hAnsi="Book Antiqua" w:cs="Times New Roman"/>
          <w:b/>
          <w:sz w:val="19"/>
          <w:szCs w:val="19"/>
          <w:highlight w:val="yellow"/>
          <w:lang w:eastAsia="pt-BR"/>
        </w:rPr>
        <w:t>assembleia</w:t>
      </w:r>
      <w:r w:rsidRPr="00BF5462">
        <w:rPr>
          <w:rFonts w:ascii="Book Antiqua" w:eastAsia="Times New Roman" w:hAnsi="Book Antiqua" w:cs="Times New Roman"/>
          <w:b/>
          <w:sz w:val="19"/>
          <w:szCs w:val="19"/>
          <w:highlight w:val="yellow"/>
          <w:lang w:eastAsia="pt-BR"/>
        </w:rPr>
        <w:t>-geral</w:t>
      </w:r>
      <w:r w:rsidRPr="00901F4E">
        <w:rPr>
          <w:rFonts w:ascii="Book Antiqua" w:eastAsia="Times New Roman" w:hAnsi="Book Antiqua" w:cs="Times New Roman"/>
          <w:sz w:val="16"/>
          <w:szCs w:val="16"/>
          <w:lang w:eastAsia="pt-BR"/>
        </w:rPr>
        <w:t>.</w:t>
      </w:r>
      <w:r w:rsidR="0011296B" w:rsidRPr="00901F4E">
        <w:rPr>
          <w:rFonts w:ascii="Book Antiqua" w:eastAsia="Times New Roman" w:hAnsi="Book Antiqua" w:cs="Times New Roman"/>
          <w:sz w:val="16"/>
          <w:szCs w:val="16"/>
          <w:lang w:eastAsia="pt-BR"/>
        </w:rPr>
        <w:t xml:space="preserve"> </w:t>
      </w:r>
      <w:r w:rsidR="0011296B" w:rsidRPr="00901F4E">
        <w:rPr>
          <w:rFonts w:ascii="Book Antiqua" w:eastAsia="Times New Roman" w:hAnsi="Book Antiqua" w:cs="Times New Roman"/>
          <w:b/>
          <w:color w:val="FF0000"/>
          <w:sz w:val="16"/>
          <w:szCs w:val="16"/>
          <w:u w:val="single"/>
          <w:lang w:eastAsia="pt-BR"/>
        </w:rPr>
        <w:t>(TJMG-2007</w:t>
      </w:r>
      <w:r w:rsidR="0011296B" w:rsidRPr="00901F4E">
        <w:rPr>
          <w:rFonts w:ascii="Book Antiqua" w:eastAsia="Times New Roman" w:hAnsi="Book Antiqua" w:cs="Times New Roman"/>
          <w:b/>
          <w:color w:val="FF0000"/>
          <w:sz w:val="16"/>
          <w:szCs w:val="16"/>
          <w:lang w:eastAsia="pt-BR"/>
        </w:rPr>
        <w:t>)</w:t>
      </w:r>
      <w:r w:rsidR="00644A4D" w:rsidRPr="00901F4E">
        <w:rPr>
          <w:rFonts w:ascii="Book Antiqua" w:eastAsia="Times New Roman" w:hAnsi="Book Antiqua" w:cs="Times New Roman"/>
          <w:b/>
          <w:color w:val="FF0000"/>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933865" w:rsidRPr="00901F4E">
        <w:rPr>
          <w:rFonts w:ascii="Book Antiqua" w:eastAsia="Times New Roman" w:hAnsi="Book Antiqua" w:cs="Times New Roman"/>
          <w:b/>
          <w:color w:val="FF0000"/>
          <w:sz w:val="16"/>
          <w:szCs w:val="16"/>
          <w:lang w:eastAsia="pt-BR"/>
        </w:rPr>
        <w:t xml:space="preserve"> </w:t>
      </w:r>
      <w:r w:rsidR="00933865" w:rsidRPr="00901F4E">
        <w:rPr>
          <w:rFonts w:ascii="Book Antiqua" w:eastAsia="Times New Roman" w:hAnsi="Book Antiqua" w:cs="Times New Roman"/>
          <w:b/>
          <w:color w:val="FF0000"/>
          <w:sz w:val="16"/>
          <w:szCs w:val="16"/>
          <w:u w:val="single"/>
          <w:lang w:eastAsia="pt-BR"/>
        </w:rPr>
        <w:t>(TJMT-2009)</w:t>
      </w:r>
      <w:r w:rsidR="006212C6" w:rsidRPr="00901F4E">
        <w:rPr>
          <w:rFonts w:ascii="Book Antiqua" w:eastAsia="Times New Roman" w:hAnsi="Book Antiqua" w:cs="Times New Roman"/>
          <w:b/>
          <w:color w:val="FF0000"/>
          <w:sz w:val="16"/>
          <w:szCs w:val="16"/>
          <w:lang w:eastAsia="pt-BR"/>
        </w:rPr>
        <w:t xml:space="preserve"> </w:t>
      </w:r>
      <w:r w:rsidR="006212C6" w:rsidRPr="00901F4E">
        <w:rPr>
          <w:rFonts w:ascii="Book Antiqua" w:eastAsia="Times New Roman" w:hAnsi="Book Antiqua" w:cs="Times New Roman"/>
          <w:b/>
          <w:color w:val="FF0000"/>
          <w:sz w:val="16"/>
          <w:szCs w:val="16"/>
          <w:u w:val="single"/>
          <w:lang w:eastAsia="pt-BR"/>
        </w:rPr>
        <w:t>(TJRS-2012)</w:t>
      </w:r>
      <w:r w:rsidR="00C86A56" w:rsidRPr="00901F4E">
        <w:rPr>
          <w:rFonts w:ascii="Book Antiqua" w:eastAsia="Times New Roman" w:hAnsi="Book Antiqua" w:cs="Times New Roman"/>
          <w:b/>
          <w:color w:val="FF0000"/>
          <w:sz w:val="16"/>
          <w:szCs w:val="16"/>
          <w:lang w:eastAsia="pt-BR"/>
        </w:rPr>
        <w:t xml:space="preserve"> </w:t>
      </w:r>
      <w:r w:rsidR="00C86A56" w:rsidRPr="00901F4E">
        <w:rPr>
          <w:rFonts w:ascii="Book Antiqua" w:eastAsia="Times New Roman" w:hAnsi="Book Antiqua" w:cs="Times New Roman"/>
          <w:b/>
          <w:color w:val="FF0000"/>
          <w:sz w:val="16"/>
          <w:szCs w:val="16"/>
          <w:u w:val="single"/>
          <w:lang w:eastAsia="pt-BR"/>
        </w:rPr>
        <w:t>(TRF4-2014)</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lang w:eastAsia="pt-BR"/>
        </w:rPr>
        <w:t>(</w:t>
      </w:r>
      <w:r w:rsidR="006A3F3F" w:rsidRPr="00901F4E">
        <w:rPr>
          <w:rFonts w:ascii="Book Antiqua" w:eastAsia="Times New Roman" w:hAnsi="Book Antiqua" w:cs="Times New Roman"/>
          <w:b/>
          <w:color w:val="FF0000"/>
          <w:sz w:val="16"/>
          <w:szCs w:val="16"/>
          <w:u w:val="single"/>
          <w:lang w:eastAsia="pt-BR"/>
        </w:rPr>
        <w:t>TJAM-2016)</w:t>
      </w:r>
      <w:r w:rsidR="00BF5462" w:rsidRPr="00901F4E">
        <w:rPr>
          <w:rFonts w:ascii="Book Antiqua" w:eastAsia="Times New Roman" w:hAnsi="Book Antiqua" w:cs="Times New Roman"/>
          <w:b/>
          <w:color w:val="FF0000"/>
          <w:sz w:val="16"/>
          <w:szCs w:val="16"/>
          <w:lang w:eastAsia="pt-BR"/>
        </w:rPr>
        <w:t xml:space="preserve"> </w:t>
      </w:r>
      <w:r w:rsidR="00BF5462"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bookmarkStart w:id="53" w:name="_Hlk55038875"/>
      <w:r w:rsidR="008D7B33" w:rsidRPr="00901F4E">
        <w:rPr>
          <w:rFonts w:ascii="Book Antiqua" w:eastAsia="Times New Roman" w:hAnsi="Book Antiqua" w:cs="Times New Roman"/>
          <w:b/>
          <w:bCs/>
          <w:color w:val="FF0000"/>
          <w:sz w:val="16"/>
          <w:szCs w:val="16"/>
          <w:u w:val="single"/>
          <w:lang w:eastAsia="pt-BR"/>
        </w:rPr>
        <w:t>(TJRO-2019)</w:t>
      </w:r>
      <w:bookmarkEnd w:id="53"/>
    </w:p>
    <w:tbl>
      <w:tblPr>
        <w:tblStyle w:val="Tabelacomgrade"/>
        <w:tblW w:w="0" w:type="auto"/>
        <w:shd w:val="clear" w:color="auto" w:fill="CCFFFF"/>
        <w:tblLook w:val="04A0" w:firstRow="1" w:lastRow="0" w:firstColumn="1" w:lastColumn="0" w:noHBand="0" w:noVBand="1"/>
      </w:tblPr>
      <w:tblGrid>
        <w:gridCol w:w="8494"/>
      </w:tblGrid>
      <w:tr w:rsidR="006F5A0A" w:rsidRPr="009C593E" w14:paraId="0178C94A" w14:textId="77777777" w:rsidTr="006F5A0A">
        <w:tc>
          <w:tcPr>
            <w:tcW w:w="8494" w:type="dxa"/>
            <w:shd w:val="clear" w:color="auto" w:fill="CCFFFF"/>
          </w:tcPr>
          <w:p w14:paraId="3C8892A8" w14:textId="2CE31AE2" w:rsidR="006F5A0A" w:rsidRPr="009C593E" w:rsidRDefault="006F5A0A" w:rsidP="006F5A0A">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Questiona-se</w:t>
            </w:r>
            <w:r w:rsidRPr="009C593E">
              <w:rPr>
                <w:rFonts w:ascii="Book Antiqua" w:eastAsia="Times New Roman" w:hAnsi="Book Antiqua" w:cs="Times New Roman"/>
                <w:b/>
                <w:bCs/>
                <w:i/>
                <w:iCs/>
                <w:sz w:val="19"/>
                <w:szCs w:val="19"/>
                <w:lang w:eastAsia="pt-BR"/>
              </w:rPr>
              <w:t>: Existe alguma ação que a companhia poderá ajuizar contra o ex-administrador, pleiteando a reparação pelos danos que ele causou à empresa?</w:t>
            </w:r>
            <w:r w:rsidRPr="009C593E">
              <w:rPr>
                <w:rFonts w:ascii="Book Antiqua" w:eastAsia="Times New Roman" w:hAnsi="Book Antiqua" w:cs="Times New Roman"/>
                <w:b/>
                <w:bCs/>
                <w:i/>
                <w:i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SIM</w:t>
            </w:r>
            <w:r w:rsidRPr="009C593E">
              <w:rPr>
                <w:rFonts w:ascii="Book Antiqua" w:eastAsia="Times New Roman" w:hAnsi="Book Antiqua" w:cs="Times New Roman"/>
                <w:b/>
                <w:bCs/>
                <w:color w:val="000000"/>
                <w:sz w:val="19"/>
                <w:szCs w:val="19"/>
                <w:lang w:eastAsia="pt-BR"/>
              </w:rPr>
              <w:t xml:space="preserve">. O </w:t>
            </w:r>
            <w:r w:rsidRPr="009C593E">
              <w:rPr>
                <w:rFonts w:ascii="Book Antiqua" w:eastAsia="Times New Roman" w:hAnsi="Book Antiqua" w:cs="Times New Roman"/>
                <w:b/>
                <w:bCs/>
                <w:color w:val="000000"/>
                <w:sz w:val="19"/>
                <w:szCs w:val="19"/>
                <w:highlight w:val="yellow"/>
                <w:lang w:eastAsia="pt-BR"/>
              </w:rPr>
              <w:t>art. 159 da Lei 6.404/76 prevê a possibilidade de ser ajuizada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uma ação de indenização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contra o antigo administrador</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cobrando os prejuízos por ele causados à sociedade</w:t>
            </w:r>
            <w:r w:rsidRPr="009C593E">
              <w:rPr>
                <w:rFonts w:ascii="Book Antiqua" w:eastAsia="Times New Roman" w:hAnsi="Book Antiqua" w:cs="Times New Roman"/>
                <w:b/>
                <w:bCs/>
                <w:color w:val="000000"/>
                <w:sz w:val="19"/>
                <w:szCs w:val="19"/>
                <w:lang w:eastAsia="pt-BR"/>
              </w:rPr>
              <w:t>. É o que dispõe o §3º da Lei das SA’s. O nome dessa ação prevista no art. 159 é “</w:t>
            </w:r>
            <w:r w:rsidRPr="009C593E">
              <w:rPr>
                <w:rFonts w:ascii="Book Antiqua" w:eastAsia="Times New Roman" w:hAnsi="Book Antiqua" w:cs="Times New Roman"/>
                <w:b/>
                <w:bCs/>
                <w:color w:val="000000"/>
                <w:sz w:val="19"/>
                <w:szCs w:val="19"/>
                <w:shd w:val="clear" w:color="auto" w:fill="F7CAAC" w:themeFill="accent2" w:themeFillTint="66"/>
                <w:lang w:eastAsia="pt-BR"/>
              </w:rPr>
              <w:t>ação social reparatória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sendo voltada a reparar danos causados à própria sociedade anônima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pela atuação ilícita de seus administradores</w:t>
            </w:r>
            <w:r w:rsidRPr="009C593E">
              <w:rPr>
                <w:rFonts w:ascii="Book Antiqua" w:eastAsia="Times New Roman" w:hAnsi="Book Antiqua" w:cs="Times New Roman"/>
                <w:b/>
                <w:bCs/>
                <w:color w:val="000000"/>
                <w:sz w:val="19"/>
                <w:szCs w:val="19"/>
                <w:lang w:eastAsia="pt-BR"/>
              </w:rPr>
              <w:t>.</w:t>
            </w:r>
          </w:p>
          <w:p w14:paraId="5E6F1032" w14:textId="77777777" w:rsidR="006F5A0A" w:rsidRPr="009C593E" w:rsidRDefault="006F5A0A" w:rsidP="006F5A0A">
            <w:pPr>
              <w:jc w:val="both"/>
              <w:rPr>
                <w:rFonts w:ascii="Book Antiqua" w:eastAsia="Times New Roman" w:hAnsi="Book Antiqua" w:cs="Times New Roman"/>
                <w:b/>
                <w:bCs/>
                <w:color w:val="000000"/>
                <w:sz w:val="19"/>
                <w:szCs w:val="19"/>
                <w:lang w:eastAsia="pt-BR"/>
              </w:rPr>
            </w:pPr>
          </w:p>
          <w:p w14:paraId="65CD2DD8" w14:textId="2C917169"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Questiona-se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sz w:val="19"/>
                <w:szCs w:val="19"/>
                <w:shd w:val="clear" w:color="auto" w:fill="F7CAAC" w:themeFill="accent2" w:themeFillTint="66"/>
                <w:lang w:eastAsia="pt-BR"/>
              </w:rPr>
              <w:t>Quem pode promover a ação?</w:t>
            </w:r>
            <w:r w:rsidR="00C51C80"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A ação social pode ser promovida:</w:t>
            </w:r>
          </w:p>
          <w:p w14:paraId="0B64B5F4" w14:textId="77777777"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 xml:space="preserve">a) </w:t>
            </w:r>
            <w:r w:rsidRPr="009C593E">
              <w:rPr>
                <w:rFonts w:ascii="Book Antiqua" w:eastAsia="Times New Roman" w:hAnsi="Book Antiqua" w:cs="Times New Roman"/>
                <w:b/>
                <w:bCs/>
                <w:sz w:val="19"/>
                <w:szCs w:val="19"/>
                <w:highlight w:val="green"/>
                <w:lang w:eastAsia="pt-BR"/>
              </w:rPr>
              <w:t>pela própria companhia</w:t>
            </w:r>
            <w:r w:rsidRPr="009C593E">
              <w:rPr>
                <w:rFonts w:ascii="Book Antiqua" w:eastAsia="Times New Roman" w:hAnsi="Book Antiqua" w:cs="Times New Roman"/>
                <w:sz w:val="19"/>
                <w:szCs w:val="19"/>
                <w:lang w:eastAsia="pt-BR"/>
              </w:rPr>
              <w:t xml:space="preserve"> (caput do art. 159 da LSA). Neste caso, ela é chamada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social reparatória </w:t>
            </w:r>
            <w:r w:rsidRPr="009C593E">
              <w:rPr>
                <w:rFonts w:ascii="Book Antiqua" w:eastAsia="Times New Roman" w:hAnsi="Book Antiqua" w:cs="Times New Roman"/>
                <w:b/>
                <w:bCs/>
                <w:i/>
                <w:iCs/>
                <w:sz w:val="19"/>
                <w:szCs w:val="19"/>
                <w:shd w:val="clear" w:color="auto" w:fill="F7CAAC" w:themeFill="accent2" w:themeFillTint="66"/>
                <w:lang w:eastAsia="pt-BR"/>
              </w:rPr>
              <w:t>ut universi</w:t>
            </w:r>
            <w:r w:rsidRPr="009C593E">
              <w:rPr>
                <w:rFonts w:ascii="Book Antiqua" w:eastAsia="Times New Roman" w:hAnsi="Book Antiqua" w:cs="Times New Roman"/>
                <w:sz w:val="19"/>
                <w:szCs w:val="19"/>
                <w:lang w:eastAsia="pt-BR"/>
              </w:rPr>
              <w:t>.</w:t>
            </w:r>
          </w:p>
          <w:p w14:paraId="31A4F622" w14:textId="77777777"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 </w:t>
            </w:r>
            <w:r w:rsidRPr="009C593E">
              <w:rPr>
                <w:rFonts w:ascii="Book Antiqua" w:eastAsia="Times New Roman" w:hAnsi="Book Antiqua" w:cs="Times New Roman"/>
                <w:b/>
                <w:bCs/>
                <w:sz w:val="19"/>
                <w:szCs w:val="19"/>
                <w:highlight w:val="green"/>
                <w:lang w:eastAsia="pt-BR"/>
              </w:rPr>
              <w:t>por qualquer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em duas hipóteses</w:t>
            </w:r>
            <w:r w:rsidRPr="009C593E">
              <w:rPr>
                <w:rFonts w:ascii="Book Antiqua" w:eastAsia="Times New Roman" w:hAnsi="Book Antiqua" w:cs="Times New Roman"/>
                <w:sz w:val="19"/>
                <w:szCs w:val="19"/>
                <w:lang w:eastAsia="pt-BR"/>
              </w:rPr>
              <w:t>:</w:t>
            </w:r>
          </w:p>
          <w:p w14:paraId="20833B70" w14:textId="2179A7F0" w:rsidR="006F5A0A" w:rsidRPr="009C593E" w:rsidRDefault="006F5A0A" w:rsidP="00C51C80">
            <w:pPr>
              <w:ind w:left="59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b.1) </w:t>
            </w:r>
            <w:r w:rsidRPr="009C593E">
              <w:rPr>
                <w:rFonts w:ascii="Book Antiqua" w:eastAsia="Times New Roman" w:hAnsi="Book Antiqua" w:cs="Times New Roman"/>
                <w:b/>
                <w:bCs/>
                <w:sz w:val="19"/>
                <w:szCs w:val="19"/>
                <w:highlight w:val="yellow"/>
                <w:lang w:eastAsia="pt-BR"/>
              </w:rPr>
              <w:t xml:space="preserve">se a assembleia-geral autorizou a companhia a ajuizar a ação </w:t>
            </w:r>
            <w:r w:rsidRPr="009C593E">
              <w:rPr>
                <w:rFonts w:ascii="Book Antiqua" w:eastAsia="Times New Roman" w:hAnsi="Book Antiqua" w:cs="Times New Roman"/>
                <w:b/>
                <w:bCs/>
                <w:i/>
                <w:iCs/>
                <w:sz w:val="19"/>
                <w:szCs w:val="19"/>
                <w:highlight w:val="yellow"/>
                <w:lang w:eastAsia="pt-BR"/>
              </w:rPr>
              <w:t>ut universi</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green"/>
                <w:lang w:eastAsia="pt-BR"/>
              </w:rPr>
              <w:t>mas já se passaram 3 meses e a sociedade ainda não propôs a ação</w:t>
            </w:r>
            <w:r w:rsidRPr="009C593E">
              <w:rPr>
                <w:rFonts w:ascii="Book Antiqua" w:eastAsia="Times New Roman" w:hAnsi="Book Antiqua" w:cs="Times New Roman"/>
                <w:sz w:val="19"/>
                <w:szCs w:val="19"/>
                <w:lang w:eastAsia="pt-BR"/>
              </w:rPr>
              <w:t>.</w:t>
            </w:r>
            <w:r w:rsidR="00EA25B0">
              <w:rPr>
                <w:rFonts w:ascii="Book Antiqua" w:eastAsia="Times New Roman" w:hAnsi="Book Antiqua" w:cs="Times New Roman"/>
                <w:sz w:val="19"/>
                <w:szCs w:val="19"/>
                <w:lang w:eastAsia="pt-BR"/>
              </w:rPr>
              <w:t>, isto é,</w:t>
            </w:r>
            <w:r w:rsidRPr="009C593E">
              <w:rPr>
                <w:rFonts w:ascii="Book Antiqua" w:eastAsia="Times New Roman" w:hAnsi="Book Antiqua" w:cs="Times New Roman"/>
                <w:sz w:val="19"/>
                <w:szCs w:val="19"/>
                <w:lang w:eastAsia="pt-BR"/>
              </w:rPr>
              <w:t xml:space="preserve"> </w:t>
            </w:r>
            <w:r w:rsidR="00EA25B0">
              <w:rPr>
                <w:rFonts w:ascii="Book Antiqua" w:eastAsia="Times New Roman" w:hAnsi="Book Antiqua" w:cs="Times New Roman"/>
                <w:sz w:val="19"/>
                <w:szCs w:val="19"/>
                <w:lang w:eastAsia="pt-BR"/>
              </w:rPr>
              <w:t>q</w:t>
            </w:r>
            <w:r w:rsidR="00EA25B0" w:rsidRPr="00EA25B0">
              <w:rPr>
                <w:rFonts w:ascii="Book Antiqua" w:eastAsia="Times New Roman" w:hAnsi="Book Antiqua" w:cs="Times New Roman"/>
                <w:sz w:val="19"/>
                <w:szCs w:val="19"/>
                <w:lang w:eastAsia="pt-BR"/>
              </w:rPr>
              <w:t xml:space="preserve">uando autorizada pela </w:t>
            </w:r>
            <w:r w:rsidR="00EA25B0">
              <w:rPr>
                <w:rFonts w:ascii="Book Antiqua" w:eastAsia="Times New Roman" w:hAnsi="Book Antiqua" w:cs="Times New Roman"/>
                <w:sz w:val="19"/>
                <w:szCs w:val="19"/>
                <w:lang w:eastAsia="pt-BR"/>
              </w:rPr>
              <w:t>assembleia-geral</w:t>
            </w:r>
            <w:r w:rsidR="00EA25B0" w:rsidRPr="00EA25B0">
              <w:rPr>
                <w:rFonts w:ascii="Book Antiqua" w:eastAsia="Times New Roman" w:hAnsi="Book Antiqua" w:cs="Times New Roman"/>
                <w:sz w:val="19"/>
                <w:szCs w:val="19"/>
                <w:lang w:eastAsia="pt-BR"/>
              </w:rPr>
              <w:t>, mas não intentada dentro de 3 meses</w:t>
            </w:r>
            <w:r w:rsidR="00EA25B0">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É o que prevê o § 3º do art. 159. É chamada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w:t>
            </w:r>
            <w:r w:rsidRPr="009C593E">
              <w:rPr>
                <w:rFonts w:ascii="Book Antiqua" w:eastAsia="Times New Roman" w:hAnsi="Book Antiqua" w:cs="Times New Roman"/>
                <w:b/>
                <w:bCs/>
                <w:i/>
                <w:iCs/>
                <w:sz w:val="19"/>
                <w:szCs w:val="19"/>
                <w:shd w:val="clear" w:color="auto" w:fill="F7CAAC" w:themeFill="accent2" w:themeFillTint="66"/>
                <w:lang w:eastAsia="pt-BR"/>
              </w:rPr>
              <w:t>ut singuli</w:t>
            </w:r>
            <w:r w:rsidRPr="009C593E">
              <w:rPr>
                <w:rFonts w:ascii="Book Antiqua" w:eastAsia="Times New Roman" w:hAnsi="Book Antiqua" w:cs="Times New Roman"/>
                <w:b/>
                <w:bCs/>
                <w:sz w:val="19"/>
                <w:szCs w:val="19"/>
                <w:shd w:val="clear" w:color="auto" w:fill="F7CAAC" w:themeFill="accent2" w:themeFillTint="66"/>
                <w:lang w:eastAsia="pt-BR"/>
              </w:rPr>
              <w:t xml:space="preserve"> derivada</w:t>
            </w:r>
            <w:r w:rsidRPr="009C593E">
              <w:rPr>
                <w:rFonts w:ascii="Book Antiqua" w:eastAsia="Times New Roman" w:hAnsi="Book Antiqua" w:cs="Times New Roman"/>
                <w:sz w:val="19"/>
                <w:szCs w:val="19"/>
                <w:lang w:eastAsia="pt-BR"/>
              </w:rPr>
              <w:t>.</w:t>
            </w:r>
          </w:p>
          <w:p w14:paraId="658BFD4B" w14:textId="77777777" w:rsidR="00C51C80" w:rsidRPr="009C593E" w:rsidRDefault="00C51C80" w:rsidP="00C51C80">
            <w:pPr>
              <w:ind w:left="595"/>
              <w:jc w:val="both"/>
              <w:rPr>
                <w:rFonts w:ascii="Book Antiqua" w:eastAsia="Times New Roman" w:hAnsi="Book Antiqua" w:cs="Times New Roman"/>
                <w:sz w:val="19"/>
                <w:szCs w:val="19"/>
                <w:lang w:eastAsia="pt-BR"/>
              </w:rPr>
            </w:pPr>
          </w:p>
          <w:p w14:paraId="46811CA2" w14:textId="6259A587" w:rsidR="006F5A0A" w:rsidRPr="009C593E" w:rsidRDefault="006F5A0A" w:rsidP="00C51C80">
            <w:pPr>
              <w:ind w:left="59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b.2) </w:t>
            </w:r>
            <w:r w:rsidRPr="009C593E">
              <w:rPr>
                <w:rFonts w:ascii="Book Antiqua" w:eastAsia="Times New Roman" w:hAnsi="Book Antiqua" w:cs="Times New Roman"/>
                <w:b/>
                <w:bCs/>
                <w:sz w:val="19"/>
                <w:szCs w:val="19"/>
                <w:highlight w:val="yellow"/>
                <w:lang w:eastAsia="pt-BR"/>
              </w:rPr>
              <w:t>se a assembleia-geral decidir que não deve ser proposta a ação ut universi</w:t>
            </w:r>
            <w:r w:rsidRPr="009C593E">
              <w:rPr>
                <w:rFonts w:ascii="Book Antiqua" w:eastAsia="Times New Roman" w:hAnsi="Book Antiqua" w:cs="Times New Roman"/>
                <w:sz w:val="19"/>
                <w:szCs w:val="19"/>
                <w:lang w:eastAsia="pt-BR"/>
              </w:rPr>
              <w:t xml:space="preserve">. Neste caso, </w:t>
            </w:r>
            <w:r w:rsidRPr="009C593E">
              <w:rPr>
                <w:rFonts w:ascii="Book Antiqua" w:eastAsia="Times New Roman" w:hAnsi="Book Antiqua" w:cs="Times New Roman"/>
                <w:b/>
                <w:bCs/>
                <w:sz w:val="19"/>
                <w:szCs w:val="19"/>
                <w:highlight w:val="green"/>
                <w:lang w:eastAsia="pt-BR"/>
              </w:rPr>
              <w:t>os acionistas que representem ao menos 5% do capital social poderão ajuizar 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pedindo a reparação</w:t>
            </w:r>
            <w:r w:rsidRPr="009C593E">
              <w:rPr>
                <w:rFonts w:ascii="Book Antiqua" w:eastAsia="Times New Roman" w:hAnsi="Book Antiqua" w:cs="Times New Roman"/>
                <w:sz w:val="19"/>
                <w:szCs w:val="19"/>
                <w:lang w:eastAsia="pt-BR"/>
              </w:rPr>
              <w:t xml:space="preserve">. </w:t>
            </w:r>
            <w:r w:rsidR="00EA25B0">
              <w:rPr>
                <w:rFonts w:ascii="Book Antiqua" w:eastAsia="Times New Roman" w:hAnsi="Book Antiqua" w:cs="Times New Roman"/>
                <w:sz w:val="19"/>
                <w:szCs w:val="19"/>
                <w:lang w:eastAsia="pt-BR"/>
              </w:rPr>
              <w:t>Em outros termos, a assembleia geral</w:t>
            </w:r>
            <w:r w:rsidR="00EA25B0" w:rsidRPr="00EA25B0">
              <w:rPr>
                <w:rFonts w:ascii="Book Antiqua" w:eastAsia="Times New Roman" w:hAnsi="Book Antiqua" w:cs="Times New Roman"/>
                <w:sz w:val="19"/>
                <w:szCs w:val="19"/>
                <w:lang w:eastAsia="pt-BR"/>
              </w:rPr>
              <w:t xml:space="preserve"> delibera em não propor a ação, facultando a lei ao acionista que represente 5</w:t>
            </w:r>
            <w:r w:rsidR="00EA25B0">
              <w:rPr>
                <w:rFonts w:ascii="Book Antiqua" w:eastAsia="Times New Roman" w:hAnsi="Book Antiqua" w:cs="Times New Roman"/>
                <w:sz w:val="19"/>
                <w:szCs w:val="19"/>
                <w:lang w:eastAsia="pt-BR"/>
              </w:rPr>
              <w:t>%</w:t>
            </w:r>
            <w:r w:rsidR="00EA25B0" w:rsidRPr="00EA25B0">
              <w:rPr>
                <w:rFonts w:ascii="Book Antiqua" w:eastAsia="Times New Roman" w:hAnsi="Book Antiqua" w:cs="Times New Roman"/>
                <w:sz w:val="19"/>
                <w:szCs w:val="19"/>
                <w:lang w:eastAsia="pt-BR"/>
              </w:rPr>
              <w:t xml:space="preserve"> ou mais</w:t>
            </w:r>
            <w:r w:rsidR="00EA25B0">
              <w:rPr>
                <w:rFonts w:ascii="Book Antiqua" w:eastAsia="Times New Roman" w:hAnsi="Book Antiqua" w:cs="Times New Roman"/>
                <w:sz w:val="19"/>
                <w:szCs w:val="19"/>
                <w:lang w:eastAsia="pt-BR"/>
              </w:rPr>
              <w:t xml:space="preserve"> do capital social para</w:t>
            </w:r>
            <w:r w:rsidR="00EA25B0" w:rsidRPr="00EA25B0">
              <w:rPr>
                <w:rFonts w:ascii="Book Antiqua" w:eastAsia="Times New Roman" w:hAnsi="Book Antiqua" w:cs="Times New Roman"/>
                <w:sz w:val="19"/>
                <w:szCs w:val="19"/>
                <w:lang w:eastAsia="pt-BR"/>
              </w:rPr>
              <w:t xml:space="preserve"> a propositura</w:t>
            </w:r>
            <w:r w:rsidR="00EA25B0">
              <w:rPr>
                <w:rFonts w:ascii="Book Antiqua" w:eastAsia="Times New Roman" w:hAnsi="Book Antiqua" w:cs="Times New Roman"/>
                <w:sz w:val="19"/>
                <w:szCs w:val="19"/>
                <w:lang w:eastAsia="pt-BR"/>
              </w:rPr>
              <w:t xml:space="preserve"> da ação. É o que prevê o §4º do art. 159. </w:t>
            </w:r>
            <w:r w:rsidRPr="009C593E">
              <w:rPr>
                <w:rFonts w:ascii="Book Antiqua" w:eastAsia="Times New Roman" w:hAnsi="Book Antiqua" w:cs="Times New Roman"/>
                <w:sz w:val="19"/>
                <w:szCs w:val="19"/>
                <w:lang w:eastAsia="pt-BR"/>
              </w:rPr>
              <w:t xml:space="preserve">É denominada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w:t>
            </w:r>
            <w:r w:rsidRPr="009C593E">
              <w:rPr>
                <w:rFonts w:ascii="Book Antiqua" w:eastAsia="Times New Roman" w:hAnsi="Book Antiqua" w:cs="Times New Roman"/>
                <w:b/>
                <w:bCs/>
                <w:i/>
                <w:iCs/>
                <w:sz w:val="19"/>
                <w:szCs w:val="19"/>
                <w:shd w:val="clear" w:color="auto" w:fill="F7CAAC" w:themeFill="accent2" w:themeFillTint="66"/>
                <w:lang w:eastAsia="pt-BR"/>
              </w:rPr>
              <w:t>ut singuli</w:t>
            </w:r>
            <w:r w:rsidRPr="009C593E">
              <w:rPr>
                <w:rFonts w:ascii="Book Antiqua" w:eastAsia="Times New Roman" w:hAnsi="Book Antiqua" w:cs="Times New Roman"/>
                <w:b/>
                <w:bCs/>
                <w:sz w:val="19"/>
                <w:szCs w:val="19"/>
                <w:shd w:val="clear" w:color="auto" w:fill="F7CAAC" w:themeFill="accent2" w:themeFillTint="66"/>
                <w:lang w:eastAsia="pt-BR"/>
              </w:rPr>
              <w:t xml:space="preserve"> originária</w:t>
            </w:r>
            <w:r w:rsidRPr="009C593E">
              <w:rPr>
                <w:rFonts w:ascii="Book Antiqua" w:eastAsia="Times New Roman" w:hAnsi="Book Antiqua" w:cs="Times New Roman"/>
                <w:sz w:val="19"/>
                <w:szCs w:val="19"/>
                <w:lang w:eastAsia="pt-BR"/>
              </w:rPr>
              <w:t>.</w:t>
            </w:r>
          </w:p>
          <w:p w14:paraId="62344C64" w14:textId="77777777" w:rsidR="00C51C80" w:rsidRPr="009C593E" w:rsidRDefault="00C51C80" w:rsidP="006F5A0A">
            <w:pPr>
              <w:jc w:val="both"/>
              <w:rPr>
                <w:rFonts w:ascii="Book Antiqua" w:eastAsia="Times New Roman" w:hAnsi="Book Antiqua" w:cs="Times New Roman"/>
                <w:sz w:val="19"/>
                <w:szCs w:val="19"/>
                <w:lang w:eastAsia="pt-BR"/>
              </w:rPr>
            </w:pPr>
          </w:p>
          <w:p w14:paraId="0B63747E" w14:textId="5DE76B06" w:rsidR="006F5A0A" w:rsidRPr="009C593E" w:rsidRDefault="00C51C80"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lastRenderedPageBreak/>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N</w:t>
            </w:r>
            <w:r w:rsidR="006F5A0A" w:rsidRPr="009C593E">
              <w:rPr>
                <w:rFonts w:ascii="Book Antiqua" w:eastAsia="Times New Roman" w:hAnsi="Book Antiqua" w:cs="Times New Roman"/>
                <w:sz w:val="19"/>
                <w:szCs w:val="19"/>
                <w:lang w:eastAsia="pt-BR"/>
              </w:rPr>
              <w:t xml:space="preserve">a </w:t>
            </w:r>
            <w:r w:rsidR="006F5A0A" w:rsidRPr="009C593E">
              <w:rPr>
                <w:rFonts w:ascii="Book Antiqua" w:eastAsia="Times New Roman" w:hAnsi="Book Antiqua" w:cs="Times New Roman"/>
                <w:b/>
                <w:bCs/>
                <w:sz w:val="19"/>
                <w:szCs w:val="19"/>
                <w:shd w:val="clear" w:color="auto" w:fill="F7CAAC" w:themeFill="accent2" w:themeFillTint="66"/>
                <w:lang w:eastAsia="pt-BR"/>
              </w:rPr>
              <w:t xml:space="preserve">ação social </w:t>
            </w:r>
            <w:r w:rsidR="006F5A0A" w:rsidRPr="009C593E">
              <w:rPr>
                <w:rFonts w:ascii="Book Antiqua" w:eastAsia="Times New Roman" w:hAnsi="Book Antiqua" w:cs="Times New Roman"/>
                <w:b/>
                <w:bCs/>
                <w:i/>
                <w:iCs/>
                <w:sz w:val="19"/>
                <w:szCs w:val="19"/>
                <w:shd w:val="clear" w:color="auto" w:fill="F7CAAC" w:themeFill="accent2" w:themeFillTint="66"/>
                <w:lang w:eastAsia="pt-BR"/>
              </w:rPr>
              <w:t>ut singuli</w:t>
            </w:r>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yellow"/>
                <w:lang w:eastAsia="pt-BR"/>
              </w:rPr>
              <w:t>o acionista que a promove o faz em nome próprio</w:t>
            </w:r>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green"/>
                <w:lang w:eastAsia="pt-BR"/>
              </w:rPr>
              <w:t>na defesa dos direitos e interesses da companhia</w:t>
            </w:r>
            <w:r w:rsidR="006F5A0A" w:rsidRPr="009C593E">
              <w:rPr>
                <w:rFonts w:ascii="Book Antiqua" w:eastAsia="Times New Roman" w:hAnsi="Book Antiqua" w:cs="Times New Roman"/>
                <w:sz w:val="19"/>
                <w:szCs w:val="19"/>
                <w:lang w:eastAsia="pt-BR"/>
              </w:rPr>
              <w:t xml:space="preserve">. Está-se, pois, diante de uma </w:t>
            </w:r>
            <w:r w:rsidR="006F5A0A" w:rsidRPr="009C593E">
              <w:rPr>
                <w:rFonts w:ascii="Book Antiqua" w:eastAsia="Times New Roman" w:hAnsi="Book Antiqua" w:cs="Times New Roman"/>
                <w:b/>
                <w:bCs/>
                <w:sz w:val="19"/>
                <w:szCs w:val="19"/>
                <w:shd w:val="clear" w:color="auto" w:fill="F7CAAC" w:themeFill="accent2" w:themeFillTint="66"/>
                <w:lang w:eastAsia="pt-BR"/>
              </w:rPr>
              <w:t>legitimação extraordinária</w:t>
            </w:r>
            <w:r w:rsidR="006F5A0A" w:rsidRPr="009C593E">
              <w:rPr>
                <w:rFonts w:ascii="Book Antiqua" w:eastAsia="Times New Roman" w:hAnsi="Book Antiqua" w:cs="Times New Roman"/>
                <w:sz w:val="19"/>
                <w:szCs w:val="19"/>
                <w:lang w:eastAsia="pt-BR"/>
              </w:rPr>
              <w:t xml:space="preserve">. Aliás, o § 5º do artigo sob exame, de modo a explicitar tal circunstância, deixa claro que </w:t>
            </w:r>
            <w:r w:rsidR="006F5A0A" w:rsidRPr="009C593E">
              <w:rPr>
                <w:rFonts w:ascii="Book Antiqua" w:eastAsia="Times New Roman" w:hAnsi="Book Antiqua" w:cs="Times New Roman"/>
                <w:b/>
                <w:bCs/>
                <w:sz w:val="19"/>
                <w:szCs w:val="19"/>
                <w:highlight w:val="green"/>
                <w:lang w:eastAsia="pt-BR"/>
              </w:rPr>
              <w:t>o resultado obtido com a demanda é deferido à sociedade</w:t>
            </w:r>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yellow"/>
                <w:lang w:eastAsia="pt-BR"/>
              </w:rPr>
              <w:t>e não ao acionista promovente</w:t>
            </w:r>
            <w:r w:rsidR="006F5A0A" w:rsidRPr="009C593E">
              <w:rPr>
                <w:rFonts w:ascii="Book Antiqua" w:eastAsia="Times New Roman" w:hAnsi="Book Antiqua" w:cs="Times New Roman"/>
                <w:sz w:val="19"/>
                <w:szCs w:val="19"/>
                <w:lang w:eastAsia="pt-BR"/>
              </w:rPr>
              <w:t>.</w:t>
            </w:r>
          </w:p>
        </w:tc>
      </w:tr>
    </w:tbl>
    <w:p w14:paraId="2AAAD87D" w14:textId="77777777" w:rsidR="00BF5462" w:rsidRPr="00BF5462" w:rsidRDefault="001C6BC4" w:rsidP="00BF5462">
      <w:pPr>
        <w:spacing w:after="0" w:line="240" w:lineRule="auto"/>
        <w:jc w:val="both"/>
        <w:rPr>
          <w:rFonts w:ascii="Book Antiqua" w:eastAsia="Times New Roman" w:hAnsi="Book Antiqua" w:cs="Times New Roman"/>
          <w:b/>
          <w:color w:val="FF0000"/>
          <w:sz w:val="19"/>
          <w:szCs w:val="19"/>
          <w:u w:val="single"/>
          <w:lang w:eastAsia="pt-BR"/>
        </w:rPr>
      </w:pPr>
      <w:r w:rsidRPr="009C593E">
        <w:rPr>
          <w:rFonts w:ascii="Book Antiqua" w:eastAsia="Times New Roman" w:hAnsi="Book Antiqua" w:cs="Times New Roman"/>
          <w:b/>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BF5462" w:rsidRPr="009C593E" w14:paraId="5A0759B8" w14:textId="77777777" w:rsidTr="00BF5462">
        <w:tc>
          <w:tcPr>
            <w:tcW w:w="8494" w:type="dxa"/>
            <w:shd w:val="clear" w:color="auto" w:fill="CCFFFF"/>
          </w:tcPr>
          <w:p w14:paraId="22D1F2C1" w14:textId="6F0FE218" w:rsidR="00BF5462" w:rsidRDefault="00BF5462" w:rsidP="00BF5462">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w:t>
            </w:r>
            <w:r w:rsidRPr="00BF5462">
              <w:rPr>
                <w:rFonts w:ascii="Book Antiqua" w:eastAsia="Times New Roman" w:hAnsi="Book Antiqua" w:cs="Times New Roman"/>
                <w:bCs/>
                <w:iCs/>
                <w:sz w:val="19"/>
                <w:szCs w:val="19"/>
                <w:lang w:eastAsia="pt-BR"/>
              </w:rPr>
              <w:t>A competência para propositura da Ação de Responsabilidade contra administrador também poderá ser dos Acionistas (extraordinariamente), se não for proposta pela Companhia no prazo de 3 meses da deliberação da assembléia-geral.</w:t>
            </w:r>
          </w:p>
          <w:p w14:paraId="3E6C4106" w14:textId="29BFD9AD" w:rsidR="00D52EA4" w:rsidRPr="00D52EA4" w:rsidRDefault="00D52EA4" w:rsidP="00BF5462">
            <w:pPr>
              <w:spacing w:before="100" w:beforeAutospacing="1" w:after="100" w:afterAutospacing="1"/>
              <w:jc w:val="both"/>
              <w:rPr>
                <w:rFonts w:ascii="Book Antiqua" w:eastAsia="Times New Roman" w:hAnsi="Book Antiqua" w:cs="Times New Roman"/>
                <w:b/>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w:t>
            </w:r>
            <w:r w:rsidRPr="006104E0">
              <w:rPr>
                <w:rFonts w:ascii="Book Antiqua" w:eastAsia="Times New Roman" w:hAnsi="Book Antiqua" w:cs="Times New Roman"/>
                <w:bCs/>
                <w:iCs/>
                <w:sz w:val="19"/>
                <w:szCs w:val="19"/>
                <w:lang w:eastAsia="pt-BR"/>
              </w:rPr>
              <w:t>A competência para propositura da Ação de Responsabilidade Civil contra o administrador, pelos prejuízos causados ao seu patrimônio é da Companhia, mediante prévia deliberação da assembleia-geral (ordinária ou extraordinária),</w:t>
            </w:r>
            <w:r>
              <w:rPr>
                <w:rFonts w:ascii="Book Antiqua" w:eastAsia="Times New Roman" w:hAnsi="Book Antiqua" w:cs="Times New Roman"/>
                <w:bCs/>
                <w:iCs/>
                <w:sz w:val="19"/>
                <w:szCs w:val="19"/>
                <w:lang w:eastAsia="pt-BR"/>
              </w:rPr>
              <w:t xml:space="preserve"> nos termos do §1º do art. 159 da LSA</w:t>
            </w:r>
            <w:r w:rsidRPr="006104E0">
              <w:rPr>
                <w:rFonts w:ascii="Book Antiqua" w:eastAsia="Times New Roman" w:hAnsi="Book Antiqua" w:cs="Times New Roman"/>
                <w:bCs/>
                <w:iCs/>
                <w:sz w:val="19"/>
                <w:szCs w:val="19"/>
                <w:lang w:eastAsia="pt-BR"/>
              </w:rPr>
              <w:t xml:space="preserve"> e</w:t>
            </w:r>
            <w:r>
              <w:rPr>
                <w:rFonts w:ascii="Book Antiqua" w:eastAsia="Times New Roman" w:hAnsi="Book Antiqua" w:cs="Times New Roman"/>
                <w:bCs/>
                <w:iCs/>
                <w:sz w:val="19"/>
                <w:szCs w:val="19"/>
                <w:lang w:eastAsia="pt-BR"/>
              </w:rPr>
              <w:t>,</w:t>
            </w:r>
            <w:r w:rsidRPr="006104E0">
              <w:rPr>
                <w:rFonts w:ascii="Book Antiqua" w:eastAsia="Times New Roman" w:hAnsi="Book Antiqua" w:cs="Times New Roman"/>
                <w:bCs/>
                <w:iCs/>
                <w:sz w:val="19"/>
                <w:szCs w:val="19"/>
                <w:lang w:eastAsia="pt-BR"/>
              </w:rPr>
              <w:t xml:space="preserve"> também poderá ser dos Acionistas (legitimidade extraordinária), se não for proposta pela Companhia no prazo de 3 meses da deliberação da assembleia-geral</w:t>
            </w:r>
            <w:r>
              <w:rPr>
                <w:rFonts w:ascii="Book Antiqua" w:eastAsia="Times New Roman" w:hAnsi="Book Antiqua" w:cs="Times New Roman"/>
                <w:bCs/>
                <w:iCs/>
                <w:sz w:val="19"/>
                <w:szCs w:val="19"/>
                <w:lang w:eastAsia="pt-BR"/>
              </w:rPr>
              <w:t xml:space="preserve"> (§3º do art. 159, LSA)</w:t>
            </w:r>
            <w:r w:rsidRPr="006104E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Portanto, a hipótese do </w:t>
            </w:r>
            <w:r w:rsidRPr="00D52EA4">
              <w:rPr>
                <w:rFonts w:ascii="Book Antiqua" w:eastAsia="Times New Roman" w:hAnsi="Book Antiqua" w:cs="Times New Roman"/>
                <w:bCs/>
                <w:iCs/>
                <w:sz w:val="19"/>
                <w:szCs w:val="19"/>
                <w:lang w:eastAsia="pt-BR"/>
              </w:rPr>
              <w:t>§ 3º do art</w:t>
            </w:r>
            <w:r>
              <w:rPr>
                <w:rFonts w:ascii="Book Antiqua" w:eastAsia="Times New Roman" w:hAnsi="Book Antiqua" w:cs="Times New Roman"/>
                <w:bCs/>
                <w:iCs/>
                <w:sz w:val="19"/>
                <w:szCs w:val="19"/>
                <w:lang w:eastAsia="pt-BR"/>
              </w:rPr>
              <w:t>.</w:t>
            </w:r>
            <w:r w:rsidRPr="00D52EA4">
              <w:rPr>
                <w:rFonts w:ascii="Book Antiqua" w:eastAsia="Times New Roman" w:hAnsi="Book Antiqua" w:cs="Times New Roman"/>
                <w:bCs/>
                <w:iCs/>
                <w:sz w:val="19"/>
                <w:szCs w:val="19"/>
                <w:lang w:eastAsia="pt-BR"/>
              </w:rPr>
              <w:t xml:space="preserve"> 159 da </w:t>
            </w:r>
            <w:r>
              <w:rPr>
                <w:rFonts w:ascii="Book Antiqua" w:eastAsia="Times New Roman" w:hAnsi="Book Antiqua" w:cs="Times New Roman"/>
                <w:bCs/>
                <w:iCs/>
                <w:sz w:val="19"/>
                <w:szCs w:val="19"/>
                <w:lang w:eastAsia="pt-BR"/>
              </w:rPr>
              <w:t>LSA</w:t>
            </w:r>
            <w:r w:rsidRPr="00D52EA4">
              <w:rPr>
                <w:rFonts w:ascii="Book Antiqua" w:eastAsia="Times New Roman" w:hAnsi="Book Antiqua" w:cs="Times New Roman"/>
                <w:bCs/>
                <w:iCs/>
                <w:sz w:val="19"/>
                <w:szCs w:val="19"/>
                <w:lang w:eastAsia="pt-BR"/>
              </w:rPr>
              <w:t xml:space="preserve"> trata </w:t>
            </w:r>
            <w:r>
              <w:rPr>
                <w:rFonts w:ascii="Book Antiqua" w:eastAsia="Times New Roman" w:hAnsi="Book Antiqua" w:cs="Times New Roman"/>
                <w:bCs/>
                <w:iCs/>
                <w:sz w:val="19"/>
                <w:szCs w:val="19"/>
                <w:lang w:eastAsia="pt-BR"/>
              </w:rPr>
              <w:t>da</w:t>
            </w:r>
            <w:r w:rsidRPr="00D52EA4">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situação</w:t>
            </w:r>
            <w:r w:rsidRPr="00D52EA4">
              <w:rPr>
                <w:rFonts w:ascii="Book Antiqua" w:eastAsia="Times New Roman" w:hAnsi="Book Antiqua" w:cs="Times New Roman"/>
                <w:bCs/>
                <w:iCs/>
                <w:sz w:val="19"/>
                <w:szCs w:val="19"/>
                <w:lang w:eastAsia="pt-BR"/>
              </w:rPr>
              <w:t xml:space="preserve"> na qual a assembleia deliberou pela propositura da ação, mas já tendo decorrido três meses a sociedade ainda não a tenha proposto, o que permite que seja ajuizada por um acionista. </w:t>
            </w:r>
          </w:p>
        </w:tc>
      </w:tr>
    </w:tbl>
    <w:p w14:paraId="11CEC240" w14:textId="6FA75DEE" w:rsidR="001C6BC4" w:rsidRPr="00901F4E" w:rsidRDefault="001C6BC4" w:rsidP="00BF5462">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highlight w:val="magenta"/>
          <w:lang w:eastAsia="pt-BR"/>
        </w:rPr>
        <w:t>§ 4º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Se a assembléia deliberar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não promover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 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b/>
          <w:sz w:val="19"/>
          <w:szCs w:val="19"/>
          <w:lang w:eastAsia="pt-BR"/>
        </w:rPr>
        <w:t xml:space="preserve"> ela </w:t>
      </w:r>
      <w:r w:rsidRPr="009C593E">
        <w:rPr>
          <w:rFonts w:ascii="Book Antiqua" w:eastAsia="Times New Roman" w:hAnsi="Book Antiqua" w:cs="Times New Roman"/>
          <w:b/>
          <w:sz w:val="19"/>
          <w:szCs w:val="19"/>
          <w:highlight w:val="cyan"/>
          <w:lang w:eastAsia="pt-BR"/>
        </w:rPr>
        <w:t>ser proposta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por acionistas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cyan"/>
          <w:lang w:eastAsia="pt-BR"/>
        </w:rPr>
        <w:t>representem 5%</w:t>
      </w:r>
      <w:r w:rsidRPr="009C593E">
        <w:rPr>
          <w:rFonts w:ascii="Book Antiqua" w:eastAsia="Times New Roman" w:hAnsi="Book Antiqua" w:cs="Times New Roman"/>
          <w:b/>
          <w:sz w:val="19"/>
          <w:szCs w:val="19"/>
          <w:lang w:eastAsia="pt-BR"/>
        </w:rPr>
        <w:t xml:space="preserve"> (cinco por cento), </w:t>
      </w:r>
      <w:r w:rsidRPr="009C593E">
        <w:rPr>
          <w:rFonts w:ascii="Book Antiqua" w:eastAsia="Times New Roman" w:hAnsi="Book Antiqua" w:cs="Times New Roman"/>
          <w:b/>
          <w:sz w:val="19"/>
          <w:szCs w:val="19"/>
          <w:highlight w:val="yellow"/>
          <w:lang w:eastAsia="pt-BR"/>
        </w:rPr>
        <w:t>pelo menos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do capital social</w:t>
      </w:r>
      <w:r w:rsidRPr="00901F4E">
        <w:rPr>
          <w:rFonts w:ascii="Book Antiqua" w:eastAsia="Times New Roman" w:hAnsi="Book Antiqua" w:cs="Times New Roman"/>
          <w:sz w:val="16"/>
          <w:szCs w:val="16"/>
          <w:lang w:eastAsia="pt-BR"/>
        </w:rPr>
        <w:t>.</w:t>
      </w:r>
      <w:r w:rsidR="0011296B" w:rsidRPr="00901F4E">
        <w:rPr>
          <w:rFonts w:ascii="Book Antiqua" w:eastAsia="Times New Roman" w:hAnsi="Book Antiqua" w:cs="Times New Roman"/>
          <w:sz w:val="16"/>
          <w:szCs w:val="16"/>
          <w:lang w:eastAsia="pt-BR"/>
        </w:rPr>
        <w:t xml:space="preserve"> </w:t>
      </w:r>
      <w:r w:rsidR="0011296B" w:rsidRPr="00901F4E">
        <w:rPr>
          <w:rFonts w:ascii="Book Antiqua" w:eastAsia="Times New Roman" w:hAnsi="Book Antiqua" w:cs="Times New Roman"/>
          <w:b/>
          <w:color w:val="FF0000"/>
          <w:sz w:val="16"/>
          <w:szCs w:val="16"/>
          <w:u w:val="single"/>
          <w:lang w:eastAsia="pt-BR"/>
        </w:rPr>
        <w:t>(TJMG-2007)</w:t>
      </w:r>
      <w:r w:rsidR="00644A4D" w:rsidRPr="00901F4E">
        <w:rPr>
          <w:rFonts w:ascii="Book Antiqua" w:eastAsia="Times New Roman" w:hAnsi="Book Antiqua" w:cs="Times New Roman"/>
          <w:b/>
          <w:color w:val="FF0000"/>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6212C6" w:rsidRPr="00901F4E">
        <w:rPr>
          <w:rFonts w:ascii="Book Antiqua" w:eastAsia="Times New Roman" w:hAnsi="Book Antiqua" w:cs="Times New Roman"/>
          <w:b/>
          <w:bCs/>
          <w:color w:val="FF0000"/>
          <w:sz w:val="16"/>
          <w:szCs w:val="16"/>
          <w:lang w:eastAsia="pt-BR"/>
        </w:rPr>
        <w:t xml:space="preserve"> </w:t>
      </w:r>
      <w:r w:rsidR="006212C6" w:rsidRPr="00901F4E">
        <w:rPr>
          <w:rFonts w:ascii="Book Antiqua" w:eastAsia="Times New Roman" w:hAnsi="Book Antiqua" w:cs="Times New Roman"/>
          <w:b/>
          <w:color w:val="FF0000"/>
          <w:sz w:val="16"/>
          <w:szCs w:val="16"/>
          <w:u w:val="single"/>
          <w:lang w:eastAsia="pt-BR"/>
        </w:rPr>
        <w:t>(TJRS-2012)</w:t>
      </w:r>
      <w:r w:rsidR="00F91A14">
        <w:rPr>
          <w:rFonts w:ascii="Book Antiqua" w:eastAsia="Times New Roman" w:hAnsi="Book Antiqua" w:cs="Times New Roman"/>
          <w:b/>
          <w:color w:val="FF0000"/>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(TJDFT-2008</w:t>
      </w:r>
      <w:r w:rsidR="00F91A14">
        <w:rPr>
          <w:rFonts w:ascii="Book Antiqua" w:eastAsia="Times New Roman" w:hAnsi="Book Antiqua" w:cs="Times New Roman"/>
          <w:b/>
          <w:color w:val="FF0000"/>
          <w:sz w:val="16"/>
          <w:szCs w:val="16"/>
          <w:u w:val="single"/>
          <w:lang w:eastAsia="pt-BR"/>
        </w:rPr>
        <w:t>/2015</w:t>
      </w:r>
      <w:r w:rsidR="00F91A14" w:rsidRPr="00901F4E">
        <w:rPr>
          <w:rFonts w:ascii="Book Antiqua" w:eastAsia="Times New Roman" w:hAnsi="Book Antiqua" w:cs="Times New Roman"/>
          <w:b/>
          <w:color w:val="FF0000"/>
          <w:sz w:val="16"/>
          <w:szCs w:val="16"/>
          <w:u w:val="single"/>
          <w:lang w:eastAsia="pt-BR"/>
        </w:rPr>
        <w:t>)</w:t>
      </w:r>
      <w:r w:rsidR="00F91A14">
        <w:rPr>
          <w:rFonts w:ascii="Book Antiqua" w:eastAsia="Times New Roman" w:hAnsi="Book Antiqua" w:cs="Times New Roman"/>
          <w:b/>
          <w:color w:val="FF0000"/>
          <w:sz w:val="16"/>
          <w:szCs w:val="16"/>
          <w:lang w:eastAsia="pt-BR"/>
        </w:rPr>
        <w:t xml:space="preserve"> </w:t>
      </w:r>
      <w:r w:rsidR="00F91A14">
        <w:rPr>
          <w:rFonts w:ascii="Book Antiqua" w:eastAsia="Times New Roman" w:hAnsi="Book Antiqua" w:cs="Times New Roman"/>
          <w:b/>
          <w:color w:val="FF0000"/>
          <w:sz w:val="16"/>
          <w:szCs w:val="16"/>
          <w:u w:val="single"/>
          <w:lang w:eastAsia="pt-BR"/>
        </w:rPr>
        <w:t>(TJPB-2015)</w:t>
      </w:r>
      <w:r w:rsidR="001E4E39" w:rsidRPr="00901F4E">
        <w:rPr>
          <w:rFonts w:ascii="Book Antiqua" w:eastAsia="Times New Roman" w:hAnsi="Book Antiqua" w:cs="Times New Roman"/>
          <w:b/>
          <w:color w:val="FF0000"/>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BF5462" w:rsidRPr="00901F4E">
        <w:rPr>
          <w:rFonts w:ascii="Book Antiqua" w:eastAsia="Times New Roman" w:hAnsi="Book Antiqua" w:cs="Times New Roman"/>
          <w:b/>
          <w:color w:val="FF0000"/>
          <w:sz w:val="16"/>
          <w:szCs w:val="16"/>
          <w:lang w:eastAsia="pt-BR"/>
        </w:rPr>
        <w:t xml:space="preserve"> </w:t>
      </w:r>
      <w:r w:rsidR="00BF5462"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09185F" w:rsidRPr="009C593E" w14:paraId="7033ACB0" w14:textId="77777777" w:rsidTr="00607A2E">
        <w:tc>
          <w:tcPr>
            <w:tcW w:w="8494" w:type="dxa"/>
            <w:shd w:val="clear" w:color="auto" w:fill="CCFFFF"/>
          </w:tcPr>
          <w:p w14:paraId="1EA6B58A" w14:textId="095833E0" w:rsidR="0009185F" w:rsidRDefault="0009185F" w:rsidP="00607A2E">
            <w:pPr>
              <w:spacing w:before="100" w:beforeAutospacing="1" w:after="100" w:afterAutospacing="1"/>
              <w:jc w:val="both"/>
              <w:rPr>
                <w:rFonts w:ascii="Book Antiqua" w:eastAsia="Times New Roman" w:hAnsi="Book Antiqua" w:cs="Times New Roman"/>
                <w:b/>
                <w:iCs/>
                <w:sz w:val="19"/>
                <w:szCs w:val="19"/>
                <w:lang w:eastAsia="pt-BR"/>
              </w:rPr>
            </w:pP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
                <w:iCs/>
                <w:sz w:val="19"/>
                <w:szCs w:val="19"/>
                <w:highlight w:val="yellow"/>
                <w:lang w:eastAsia="pt-BR"/>
              </w:rPr>
              <w:t>TJPB-2015-CESPE</w:t>
            </w: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Cs/>
                <w:iCs/>
                <w:sz w:val="19"/>
                <w:szCs w:val="19"/>
                <w:lang w:eastAsia="pt-BR"/>
              </w:rPr>
              <w:t xml:space="preserve">: Com relação às sociedades anônimas, assinale a opção correta: Em caso de danos ao patrimônio da sociedade, se a assembleia geral for contrária à propositura de ação judicial contra os administradores ou se recusar a deliberar acerca dessa proposta, os acionistas poderão ajuizar a demanda, como representantes da companhia, desde que reúnam percentual mínimo legal do capital social. </w:t>
            </w:r>
            <w:r w:rsidRPr="009C593E">
              <w:rPr>
                <w:rFonts w:ascii="Book Antiqua" w:eastAsia="Times New Roman" w:hAnsi="Book Antiqua" w:cs="Times New Roman"/>
                <w:b/>
                <w:iCs/>
                <w:sz w:val="19"/>
                <w:szCs w:val="19"/>
                <w:lang w:eastAsia="pt-BR"/>
              </w:rPr>
              <w:t>BL: art. 159, §§1º e 4º, LSA.</w:t>
            </w:r>
          </w:p>
          <w:p w14:paraId="17CADDD6" w14:textId="305D2659" w:rsidR="00BF5462" w:rsidRDefault="00BF5462" w:rsidP="00607A2E">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Nos termos do §4º do art. 159 da LSA, s</w:t>
            </w:r>
            <w:r w:rsidRPr="00BF5462">
              <w:rPr>
                <w:rFonts w:ascii="Book Antiqua" w:eastAsia="Times New Roman" w:hAnsi="Book Antiqua" w:cs="Times New Roman"/>
                <w:bCs/>
                <w:iCs/>
                <w:sz w:val="19"/>
                <w:szCs w:val="19"/>
                <w:lang w:eastAsia="pt-BR"/>
              </w:rPr>
              <w:t>e a assembleia deliberar não promover a ação, poderá ela ser proposta por acionistas (extraordinariamente) que representem 5%, pelo menos, do capital social</w:t>
            </w:r>
            <w:r>
              <w:rPr>
                <w:rFonts w:ascii="Book Antiqua" w:eastAsia="Times New Roman" w:hAnsi="Book Antiqua" w:cs="Times New Roman"/>
                <w:bCs/>
                <w:iCs/>
                <w:sz w:val="19"/>
                <w:szCs w:val="19"/>
                <w:lang w:eastAsia="pt-BR"/>
              </w:rPr>
              <w:t>.</w:t>
            </w:r>
            <w:r w:rsidR="00D52EA4">
              <w:rPr>
                <w:rFonts w:ascii="Book Antiqua" w:eastAsia="Times New Roman" w:hAnsi="Book Antiqua" w:cs="Times New Roman"/>
                <w:bCs/>
                <w:iCs/>
                <w:sz w:val="19"/>
                <w:szCs w:val="19"/>
                <w:lang w:eastAsia="pt-BR"/>
              </w:rPr>
              <w:t xml:space="preserve"> Dito de outro modo, o</w:t>
            </w:r>
            <w:r w:rsidR="00D52EA4" w:rsidRPr="00D52EA4">
              <w:rPr>
                <w:rFonts w:ascii="Book Antiqua" w:eastAsia="Times New Roman" w:hAnsi="Book Antiqua" w:cs="Times New Roman"/>
                <w:bCs/>
                <w:iCs/>
                <w:sz w:val="19"/>
                <w:szCs w:val="19"/>
                <w:lang w:eastAsia="pt-BR"/>
              </w:rPr>
              <w:t xml:space="preserve"> § 4º do art</w:t>
            </w:r>
            <w:r w:rsidR="00D52EA4">
              <w:rPr>
                <w:rFonts w:ascii="Book Antiqua" w:eastAsia="Times New Roman" w:hAnsi="Book Antiqua" w:cs="Times New Roman"/>
                <w:bCs/>
                <w:iCs/>
                <w:sz w:val="19"/>
                <w:szCs w:val="19"/>
                <w:lang w:eastAsia="pt-BR"/>
              </w:rPr>
              <w:t>.</w:t>
            </w:r>
            <w:r w:rsidR="00D52EA4" w:rsidRPr="00D52EA4">
              <w:rPr>
                <w:rFonts w:ascii="Book Antiqua" w:eastAsia="Times New Roman" w:hAnsi="Book Antiqua" w:cs="Times New Roman"/>
                <w:bCs/>
                <w:iCs/>
                <w:sz w:val="19"/>
                <w:szCs w:val="19"/>
                <w:lang w:eastAsia="pt-BR"/>
              </w:rPr>
              <w:t xml:space="preserve"> 159 da </w:t>
            </w:r>
            <w:r w:rsidR="00D52EA4">
              <w:rPr>
                <w:rFonts w:ascii="Book Antiqua" w:eastAsia="Times New Roman" w:hAnsi="Book Antiqua" w:cs="Times New Roman"/>
                <w:bCs/>
                <w:iCs/>
                <w:sz w:val="19"/>
                <w:szCs w:val="19"/>
                <w:lang w:eastAsia="pt-BR"/>
              </w:rPr>
              <w:t>LSA</w:t>
            </w:r>
            <w:r w:rsidR="00D52EA4" w:rsidRPr="00D52EA4">
              <w:rPr>
                <w:rFonts w:ascii="Book Antiqua" w:eastAsia="Times New Roman" w:hAnsi="Book Antiqua" w:cs="Times New Roman"/>
                <w:bCs/>
                <w:iCs/>
                <w:sz w:val="19"/>
                <w:szCs w:val="19"/>
                <w:lang w:eastAsia="pt-BR"/>
              </w:rPr>
              <w:t xml:space="preserve"> faz uma ressalva, no sentido de que se a assembleia deliberar por NÃO promover a ação, poderá ela ser proposta por acionistas que representem 5%, pelo menos, do capital social. </w:t>
            </w:r>
            <w:r w:rsidR="00D52EA4">
              <w:rPr>
                <w:rFonts w:ascii="Book Antiqua" w:eastAsia="Times New Roman" w:hAnsi="Book Antiqua" w:cs="Times New Roman"/>
                <w:bCs/>
                <w:iCs/>
                <w:sz w:val="19"/>
                <w:szCs w:val="19"/>
                <w:lang w:eastAsia="pt-BR"/>
              </w:rPr>
              <w:t>Portanto,</w:t>
            </w:r>
            <w:r w:rsidR="00D52EA4" w:rsidRPr="00D52EA4">
              <w:rPr>
                <w:rFonts w:ascii="Book Antiqua" w:eastAsia="Times New Roman" w:hAnsi="Book Antiqua" w:cs="Times New Roman"/>
                <w:bCs/>
                <w:iCs/>
                <w:sz w:val="19"/>
                <w:szCs w:val="19"/>
                <w:lang w:eastAsia="pt-BR"/>
              </w:rPr>
              <w:t xml:space="preserve"> </w:t>
            </w:r>
            <w:r w:rsidR="00D52EA4">
              <w:rPr>
                <w:rFonts w:ascii="Book Antiqua" w:eastAsia="Times New Roman" w:hAnsi="Book Antiqua" w:cs="Times New Roman"/>
                <w:bCs/>
                <w:iCs/>
                <w:sz w:val="19"/>
                <w:szCs w:val="19"/>
                <w:lang w:eastAsia="pt-BR"/>
              </w:rPr>
              <w:t>tal</w:t>
            </w:r>
            <w:r w:rsidR="00D52EA4" w:rsidRPr="00D52EA4">
              <w:rPr>
                <w:rFonts w:ascii="Book Antiqua" w:eastAsia="Times New Roman" w:hAnsi="Book Antiqua" w:cs="Times New Roman"/>
                <w:bCs/>
                <w:iCs/>
                <w:sz w:val="19"/>
                <w:szCs w:val="19"/>
                <w:lang w:eastAsia="pt-BR"/>
              </w:rPr>
              <w:t xml:space="preserve"> </w:t>
            </w:r>
            <w:r w:rsidR="00D52EA4">
              <w:rPr>
                <w:rFonts w:ascii="Book Antiqua" w:eastAsia="Times New Roman" w:hAnsi="Book Antiqua" w:cs="Times New Roman"/>
                <w:bCs/>
                <w:iCs/>
                <w:sz w:val="19"/>
                <w:szCs w:val="19"/>
                <w:lang w:eastAsia="pt-BR"/>
              </w:rPr>
              <w:t>disposição</w:t>
            </w:r>
            <w:r w:rsidR="00D52EA4" w:rsidRPr="00D52EA4">
              <w:rPr>
                <w:rFonts w:ascii="Book Antiqua" w:eastAsia="Times New Roman" w:hAnsi="Book Antiqua" w:cs="Times New Roman"/>
                <w:bCs/>
                <w:iCs/>
                <w:sz w:val="19"/>
                <w:szCs w:val="19"/>
                <w:lang w:eastAsia="pt-BR"/>
              </w:rPr>
              <w:t xml:space="preserve"> trata da hipótese em que a assembleia deliberou pela não propositura da ação, mas ainda assim a lei permite que representantes pelo menos 5% do capital a proponha em nome da sociedade.</w:t>
            </w:r>
          </w:p>
          <w:p w14:paraId="4C1B80E1" w14:textId="1030F1DD" w:rsidR="00D52EA4" w:rsidRDefault="00D52EA4" w:rsidP="00607A2E">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Cumpre registrar que </w:t>
            </w:r>
            <w:r w:rsidRPr="00D52EA4">
              <w:rPr>
                <w:rFonts w:ascii="Book Antiqua" w:eastAsia="Times New Roman" w:hAnsi="Book Antiqua" w:cs="Times New Roman"/>
                <w:bCs/>
                <w:iCs/>
                <w:sz w:val="19"/>
                <w:szCs w:val="19"/>
                <w:lang w:eastAsia="pt-BR"/>
              </w:rPr>
              <w:t>tanto na hipótese</w:t>
            </w:r>
            <w:r w:rsidR="00F340D9">
              <w:rPr>
                <w:rFonts w:ascii="Book Antiqua" w:eastAsia="Times New Roman" w:hAnsi="Book Antiqua" w:cs="Times New Roman"/>
                <w:bCs/>
                <w:iCs/>
                <w:sz w:val="19"/>
                <w:szCs w:val="19"/>
                <w:lang w:eastAsia="pt-BR"/>
              </w:rPr>
              <w:t xml:space="preserve"> da ação de responsabilidade ajuizada por um acionista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 xml:space="preserve">(art. 159, </w:t>
            </w:r>
            <w:r w:rsidRPr="00D52EA4">
              <w:rPr>
                <w:rFonts w:ascii="Book Antiqua" w:eastAsia="Times New Roman" w:hAnsi="Book Antiqua" w:cs="Times New Roman"/>
                <w:bCs/>
                <w:iCs/>
                <w:sz w:val="19"/>
                <w:szCs w:val="19"/>
                <w:lang w:eastAsia="pt-BR"/>
              </w:rPr>
              <w:t>§ 3º</w:t>
            </w:r>
            <w:r w:rsidR="00F340D9">
              <w:rPr>
                <w:rFonts w:ascii="Book Antiqua" w:eastAsia="Times New Roman" w:hAnsi="Book Antiqua" w:cs="Times New Roman"/>
                <w:bCs/>
                <w:iCs/>
                <w:sz w:val="19"/>
                <w:szCs w:val="19"/>
                <w:lang w:eastAsia="pt-BR"/>
              </w:rPr>
              <w:t>, LSA)</w:t>
            </w:r>
            <w:r w:rsidRPr="00D52EA4">
              <w:rPr>
                <w:rFonts w:ascii="Book Antiqua" w:eastAsia="Times New Roman" w:hAnsi="Book Antiqua" w:cs="Times New Roman"/>
                <w:bCs/>
                <w:iCs/>
                <w:sz w:val="19"/>
                <w:szCs w:val="19"/>
                <w:lang w:eastAsia="pt-BR"/>
              </w:rPr>
              <w:t xml:space="preserve">, quanto </w:t>
            </w:r>
            <w:r w:rsidR="00F340D9">
              <w:rPr>
                <w:rFonts w:ascii="Book Antiqua" w:eastAsia="Times New Roman" w:hAnsi="Book Antiqua" w:cs="Times New Roman"/>
                <w:bCs/>
                <w:iCs/>
                <w:sz w:val="19"/>
                <w:szCs w:val="19"/>
                <w:lang w:eastAsia="pt-BR"/>
              </w:rPr>
              <w:t>naquela proposta por grupo de acionista (art. 159,</w:t>
            </w:r>
            <w:r w:rsidRPr="00D52EA4">
              <w:rPr>
                <w:rFonts w:ascii="Book Antiqua" w:eastAsia="Times New Roman" w:hAnsi="Book Antiqua" w:cs="Times New Roman"/>
                <w:bCs/>
                <w:iCs/>
                <w:sz w:val="19"/>
                <w:szCs w:val="19"/>
                <w:lang w:eastAsia="pt-BR"/>
              </w:rPr>
              <w:t xml:space="preserve"> § 4º</w:t>
            </w:r>
            <w:r w:rsidR="00F340D9">
              <w:rPr>
                <w:rFonts w:ascii="Book Antiqua" w:eastAsia="Times New Roman" w:hAnsi="Book Antiqua" w:cs="Times New Roman"/>
                <w:bCs/>
                <w:iCs/>
                <w:sz w:val="19"/>
                <w:szCs w:val="19"/>
                <w:lang w:eastAsia="pt-BR"/>
              </w:rPr>
              <w:t>, LSA)</w:t>
            </w:r>
            <w:r w:rsidRPr="00D52EA4">
              <w:rPr>
                <w:rFonts w:ascii="Book Antiqua" w:eastAsia="Times New Roman" w:hAnsi="Book Antiqua" w:cs="Times New Roman"/>
                <w:bCs/>
                <w:iCs/>
                <w:sz w:val="19"/>
                <w:szCs w:val="19"/>
                <w:lang w:eastAsia="pt-BR"/>
              </w:rPr>
              <w:t>, os acionistas atua</w:t>
            </w:r>
            <w:r w:rsidR="00F340D9">
              <w:rPr>
                <w:rFonts w:ascii="Book Antiqua" w:eastAsia="Times New Roman" w:hAnsi="Book Antiqua" w:cs="Times New Roman"/>
                <w:bCs/>
                <w:iCs/>
                <w:sz w:val="19"/>
                <w:szCs w:val="19"/>
                <w:lang w:eastAsia="pt-BR"/>
              </w:rPr>
              <w:t>rão</w:t>
            </w:r>
            <w:r w:rsidRPr="00D52EA4">
              <w:rPr>
                <w:rFonts w:ascii="Book Antiqua" w:eastAsia="Times New Roman" w:hAnsi="Book Antiqua" w:cs="Times New Roman"/>
                <w:bCs/>
                <w:iCs/>
                <w:sz w:val="19"/>
                <w:szCs w:val="19"/>
                <w:lang w:eastAsia="pt-BR"/>
              </w:rPr>
              <w:t xml:space="preserve"> em nome e proveito da companhia, de </w:t>
            </w:r>
            <w:r w:rsidR="00F340D9">
              <w:rPr>
                <w:rFonts w:ascii="Book Antiqua" w:eastAsia="Times New Roman" w:hAnsi="Book Antiqua" w:cs="Times New Roman"/>
                <w:bCs/>
                <w:iCs/>
                <w:sz w:val="19"/>
                <w:szCs w:val="19"/>
                <w:lang w:eastAsia="pt-BR"/>
              </w:rPr>
              <w:t>modo</w:t>
            </w:r>
            <w:r w:rsidRPr="00D52EA4">
              <w:rPr>
                <w:rFonts w:ascii="Book Antiqua" w:eastAsia="Times New Roman" w:hAnsi="Book Antiqua" w:cs="Times New Roman"/>
                <w:bCs/>
                <w:iCs/>
                <w:sz w:val="19"/>
                <w:szCs w:val="19"/>
                <w:lang w:eastAsia="pt-BR"/>
              </w:rPr>
              <w:t xml:space="preserve"> que os resultados da ação </w:t>
            </w:r>
            <w:r w:rsidR="00F340D9">
              <w:rPr>
                <w:rFonts w:ascii="Book Antiqua" w:eastAsia="Times New Roman" w:hAnsi="Book Antiqua" w:cs="Times New Roman"/>
                <w:bCs/>
                <w:iCs/>
                <w:sz w:val="19"/>
                <w:szCs w:val="19"/>
                <w:lang w:eastAsia="pt-BR"/>
              </w:rPr>
              <w:t>serão</w:t>
            </w:r>
            <w:r w:rsidRPr="00D52EA4">
              <w:rPr>
                <w:rFonts w:ascii="Book Antiqua" w:eastAsia="Times New Roman" w:hAnsi="Book Antiqua" w:cs="Times New Roman"/>
                <w:bCs/>
                <w:iCs/>
                <w:sz w:val="19"/>
                <w:szCs w:val="19"/>
                <w:lang w:eastAsia="pt-BR"/>
              </w:rPr>
              <w:t xml:space="preserve"> destinados</w:t>
            </w:r>
            <w:r w:rsidR="00F340D9">
              <w:rPr>
                <w:rFonts w:ascii="Book Antiqua" w:eastAsia="Times New Roman" w:hAnsi="Book Antiqua" w:cs="Times New Roman"/>
                <w:bCs/>
                <w:iCs/>
                <w:sz w:val="19"/>
                <w:szCs w:val="19"/>
                <w:lang w:eastAsia="pt-BR"/>
              </w:rPr>
              <w:t>/revertidos para a própria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companhia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Entretanto</w:t>
            </w:r>
            <w:r w:rsidRPr="00D52EA4">
              <w:rPr>
                <w:rFonts w:ascii="Book Antiqua" w:eastAsia="Times New Roman" w:hAnsi="Book Antiqua" w:cs="Times New Roman"/>
                <w:bCs/>
                <w:iCs/>
                <w:sz w:val="19"/>
                <w:szCs w:val="19"/>
                <w:lang w:eastAsia="pt-BR"/>
              </w:rPr>
              <w:t>, os acionistas que promoveram a ação farão jus ao reembolso de todas as despesas em que incorreram, inclusive correção monetária e juros dos dispêndios realizados</w:t>
            </w:r>
            <w:r w:rsidR="00F340D9">
              <w:rPr>
                <w:rFonts w:ascii="Book Antiqua" w:eastAsia="Times New Roman" w:hAnsi="Book Antiqua" w:cs="Times New Roman"/>
                <w:bCs/>
                <w:iCs/>
                <w:sz w:val="19"/>
                <w:szCs w:val="19"/>
                <w:lang w:eastAsia="pt-BR"/>
              </w:rPr>
              <w:t>, nos termos do §5º do art. 159 da LSA.</w:t>
            </w:r>
          </w:p>
          <w:p w14:paraId="186184E3" w14:textId="19506BB1" w:rsidR="00BC121A" w:rsidRPr="009C593E" w:rsidRDefault="00BC121A" w:rsidP="00607A2E">
            <w:pPr>
              <w:spacing w:before="100" w:beforeAutospacing="1" w:after="100" w:afterAutospacing="1"/>
              <w:jc w:val="both"/>
              <w:rPr>
                <w:rFonts w:ascii="Book Antiqua" w:eastAsia="Times New Roman" w:hAnsi="Book Antiqua" w:cs="Times New Roman"/>
                <w:bCs/>
                <w:iCs/>
                <w:sz w:val="19"/>
                <w:szCs w:val="19"/>
                <w:lang w:eastAsia="pt-BR"/>
              </w:rPr>
            </w:pP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
                <w:iCs/>
                <w:sz w:val="19"/>
                <w:szCs w:val="19"/>
                <w:highlight w:val="yellow"/>
                <w:lang w:eastAsia="pt-BR"/>
              </w:rPr>
              <w:t>TJDFT-2015-CESPE</w:t>
            </w: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Cs/>
                <w:iCs/>
                <w:sz w:val="19"/>
                <w:szCs w:val="19"/>
                <w:lang w:eastAsia="pt-BR"/>
              </w:rPr>
              <w:t xml:space="preserve">: Assinale a opção correta a respeito dos acionistas nas sociedades por ações conforme dispõe a Lei 6.404/76: Os acionistas que totalizem um mínimo de 5% do capital social da empresa detêm legitimidade subsidiária à da companhia para propor ação de responsabilidade civil contra os administradores. </w:t>
            </w:r>
            <w:r w:rsidRPr="009C593E">
              <w:rPr>
                <w:rFonts w:ascii="Book Antiqua" w:eastAsia="Times New Roman" w:hAnsi="Book Antiqua" w:cs="Times New Roman"/>
                <w:b/>
                <w:iCs/>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iCs/>
                <w:sz w:val="19"/>
                <w:szCs w:val="19"/>
                <w:lang w:eastAsia="pt-BR"/>
              </w:rPr>
              <w:t xml:space="preserve"> e §4º, LSA.</w:t>
            </w:r>
          </w:p>
        </w:tc>
      </w:tr>
    </w:tbl>
    <w:p w14:paraId="43FEC4BA" w14:textId="5C98491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5°</w:t>
      </w:r>
      <w:r w:rsidRPr="009C593E">
        <w:rPr>
          <w:rFonts w:ascii="Book Antiqua" w:eastAsia="Times New Roman" w:hAnsi="Book Antiqua" w:cs="Times New Roman"/>
          <w:sz w:val="19"/>
          <w:szCs w:val="19"/>
          <w:lang w:eastAsia="pt-BR"/>
        </w:rPr>
        <w:t xml:space="preserve"> Os </w:t>
      </w:r>
      <w:r w:rsidRPr="00C86A56">
        <w:rPr>
          <w:rFonts w:ascii="Book Antiqua" w:eastAsia="Times New Roman" w:hAnsi="Book Antiqua" w:cs="Times New Roman"/>
          <w:b/>
          <w:bCs/>
          <w:caps/>
          <w:sz w:val="19"/>
          <w:szCs w:val="19"/>
          <w:shd w:val="clear" w:color="auto" w:fill="F7CAAC" w:themeFill="accent2" w:themeFillTint="66"/>
          <w:lang w:eastAsia="pt-BR"/>
        </w:rPr>
        <w:t>resultados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promovida por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deferem-se</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bCs/>
          <w:caps/>
          <w:sz w:val="19"/>
          <w:szCs w:val="19"/>
          <w:shd w:val="clear" w:color="auto" w:fill="F7CAAC" w:themeFill="accent2" w:themeFillTint="66"/>
          <w:lang w:eastAsia="pt-BR"/>
        </w:rPr>
        <w:t>companhia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mas esta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deverá indenizá-lo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até o limite daqueles resultados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de todas as despesas</w:t>
      </w:r>
      <w:r w:rsidRPr="009C593E">
        <w:rPr>
          <w:rFonts w:ascii="Book Antiqua" w:eastAsia="Times New Roman" w:hAnsi="Book Antiqua" w:cs="Times New Roman"/>
          <w:sz w:val="19"/>
          <w:szCs w:val="19"/>
          <w:lang w:eastAsia="pt-BR"/>
        </w:rPr>
        <w:t xml:space="preserve"> em que </w:t>
      </w:r>
      <w:r w:rsidRPr="00C86A56">
        <w:rPr>
          <w:rFonts w:ascii="Book Antiqua" w:eastAsia="Times New Roman" w:hAnsi="Book Antiqua" w:cs="Times New Roman"/>
          <w:b/>
          <w:bCs/>
          <w:caps/>
          <w:sz w:val="19"/>
          <w:szCs w:val="19"/>
          <w:highlight w:val="green"/>
          <w:lang w:eastAsia="pt-BR"/>
        </w:rPr>
        <w:t>tiver incorrido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inclusive</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correção monetária</w:t>
      </w:r>
      <w:r w:rsidRPr="00C86A56">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e </w:t>
      </w:r>
      <w:r w:rsidRPr="00C86A56">
        <w:rPr>
          <w:rFonts w:ascii="Book Antiqua" w:eastAsia="Times New Roman" w:hAnsi="Book Antiqua" w:cs="Times New Roman"/>
          <w:b/>
          <w:bCs/>
          <w:sz w:val="19"/>
          <w:szCs w:val="19"/>
          <w:highlight w:val="yellow"/>
          <w:lang w:eastAsia="pt-BR"/>
        </w:rPr>
        <w:t>juros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dos dispêndios realizados</w:t>
      </w:r>
      <w:r w:rsidRPr="00901F4E">
        <w:rPr>
          <w:rFonts w:ascii="Book Antiqua" w:eastAsia="Times New Roman" w:hAnsi="Book Antiqua" w:cs="Times New Roman"/>
          <w:sz w:val="16"/>
          <w:szCs w:val="16"/>
          <w:lang w:eastAsia="pt-BR"/>
        </w:rPr>
        <w:t>.</w:t>
      </w:r>
      <w:r w:rsidR="006D1D27" w:rsidRPr="00901F4E">
        <w:rPr>
          <w:rFonts w:ascii="Book Antiqua" w:eastAsia="Times New Roman" w:hAnsi="Book Antiqua" w:cs="Times New Roman"/>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(TRF4-2014)</w:t>
      </w:r>
      <w:r w:rsidR="000C680E" w:rsidRPr="00901F4E">
        <w:rPr>
          <w:rFonts w:ascii="Book Antiqua" w:eastAsia="Times New Roman" w:hAnsi="Book Antiqua" w:cs="Times New Roman"/>
          <w:b/>
          <w:bCs/>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32FCCD4E" w14:textId="77777777" w:rsidTr="00C86A56">
        <w:tc>
          <w:tcPr>
            <w:tcW w:w="8494" w:type="dxa"/>
            <w:shd w:val="clear" w:color="auto" w:fill="CCFFFF"/>
          </w:tcPr>
          <w:p w14:paraId="76FF1606" w14:textId="3274DA9A"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Os resultados de ação de responsabilidade civil do administrador, promovida por acionista, deferem-se à companhia, mas esta deverá indenizá-lo, até o limite daqueles resultados, de todas as despesas em que tiver incorrido, inclusive correção monetária e juros dos dispêndios realizados.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5</w:t>
            </w:r>
            <w:r w:rsidRPr="009C593E">
              <w:rPr>
                <w:rFonts w:ascii="Book Antiqua" w:eastAsia="Times New Roman" w:hAnsi="Book Antiqua" w:cs="Times New Roman"/>
                <w:b/>
                <w:sz w:val="19"/>
                <w:szCs w:val="19"/>
                <w:lang w:eastAsia="pt-BR"/>
              </w:rPr>
              <w:t>º, LSA.</w:t>
            </w:r>
          </w:p>
        </w:tc>
      </w:tr>
    </w:tbl>
    <w:p w14:paraId="1FCDF0BF" w14:textId="703E80EC" w:rsidR="001C6BC4" w:rsidRPr="00F91A14"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w:t>
      </w:r>
      <w:r w:rsidRPr="009C593E">
        <w:rPr>
          <w:rFonts w:ascii="Book Antiqua" w:eastAsia="Times New Roman" w:hAnsi="Book Antiqua" w:cs="Times New Roman"/>
          <w:sz w:val="19"/>
          <w:szCs w:val="19"/>
          <w:lang w:eastAsia="pt-BR"/>
        </w:rPr>
        <w:t xml:space="preserve"> </w:t>
      </w:r>
      <w:r w:rsidRPr="00F91A14">
        <w:rPr>
          <w:rFonts w:ascii="Book Antiqua" w:eastAsia="Times New Roman" w:hAnsi="Book Antiqua" w:cs="Times New Roman"/>
          <w:b/>
          <w:bCs/>
          <w:sz w:val="19"/>
          <w:szCs w:val="19"/>
          <w:lang w:eastAsia="pt-BR"/>
        </w:rPr>
        <w:t xml:space="preserve">O juiz </w:t>
      </w:r>
      <w:r w:rsidRPr="00F91A14">
        <w:rPr>
          <w:rFonts w:ascii="Book Antiqua" w:eastAsia="Times New Roman" w:hAnsi="Book Antiqua" w:cs="Times New Roman"/>
          <w:b/>
          <w:bCs/>
          <w:caps/>
          <w:sz w:val="19"/>
          <w:szCs w:val="19"/>
          <w:highlight w:val="green"/>
          <w:lang w:eastAsia="pt-BR"/>
        </w:rPr>
        <w:t>poderá reconhecer</w:t>
      </w:r>
      <w:r w:rsidRPr="00F91A14">
        <w:rPr>
          <w:rFonts w:ascii="Book Antiqua" w:eastAsia="Times New Roman" w:hAnsi="Book Antiqua" w:cs="Times New Roman"/>
          <w:b/>
          <w:bCs/>
          <w:sz w:val="19"/>
          <w:szCs w:val="19"/>
          <w:lang w:eastAsia="pt-BR"/>
        </w:rPr>
        <w:t xml:space="preserve"> a </w:t>
      </w:r>
      <w:r w:rsidRPr="00F91A14">
        <w:rPr>
          <w:rFonts w:ascii="Book Antiqua" w:eastAsia="Times New Roman" w:hAnsi="Book Antiqua" w:cs="Times New Roman"/>
          <w:b/>
          <w:bCs/>
          <w:caps/>
          <w:sz w:val="19"/>
          <w:szCs w:val="19"/>
          <w:shd w:val="clear" w:color="auto" w:fill="F7CAAC" w:themeFill="accent2" w:themeFillTint="66"/>
          <w:lang w:eastAsia="pt-BR"/>
        </w:rPr>
        <w:t>exclusão da responsabilidade</w:t>
      </w:r>
      <w:r w:rsidRPr="00F91A14">
        <w:rPr>
          <w:rFonts w:ascii="Book Antiqua" w:eastAsia="Times New Roman" w:hAnsi="Book Antiqua" w:cs="Times New Roman"/>
          <w:b/>
          <w:bCs/>
          <w:sz w:val="19"/>
          <w:szCs w:val="19"/>
          <w:lang w:eastAsia="pt-BR"/>
        </w:rPr>
        <w:t xml:space="preserve"> </w:t>
      </w:r>
      <w:r w:rsidRPr="00F91A14">
        <w:rPr>
          <w:rFonts w:ascii="Book Antiqua" w:eastAsia="Times New Roman" w:hAnsi="Book Antiqua" w:cs="Times New Roman"/>
          <w:b/>
          <w:bCs/>
          <w:sz w:val="19"/>
          <w:szCs w:val="19"/>
          <w:highlight w:val="yellow"/>
          <w:lang w:eastAsia="pt-BR"/>
        </w:rPr>
        <w:t>do administrador</w:t>
      </w:r>
      <w:r w:rsidRPr="00F91A14">
        <w:rPr>
          <w:rFonts w:ascii="Book Antiqua" w:eastAsia="Times New Roman" w:hAnsi="Book Antiqua" w:cs="Times New Roman"/>
          <w:b/>
          <w:bCs/>
          <w:sz w:val="19"/>
          <w:szCs w:val="19"/>
          <w:lang w:eastAsia="pt-BR"/>
        </w:rPr>
        <w:t xml:space="preserve">, </w:t>
      </w:r>
      <w:r w:rsidRPr="00F91A14">
        <w:rPr>
          <w:rFonts w:ascii="Book Antiqua" w:eastAsia="Times New Roman" w:hAnsi="Book Antiqua" w:cs="Times New Roman"/>
          <w:b/>
          <w:bCs/>
          <w:caps/>
          <w:sz w:val="19"/>
          <w:szCs w:val="19"/>
          <w:highlight w:val="green"/>
          <w:lang w:eastAsia="pt-BR"/>
        </w:rPr>
        <w:t>se convencido</w:t>
      </w:r>
      <w:r w:rsidRPr="00F91A14">
        <w:rPr>
          <w:rFonts w:ascii="Book Antiqua" w:eastAsia="Times New Roman" w:hAnsi="Book Antiqua" w:cs="Times New Roman"/>
          <w:b/>
          <w:bCs/>
          <w:sz w:val="19"/>
          <w:szCs w:val="19"/>
          <w:lang w:eastAsia="pt-BR"/>
        </w:rPr>
        <w:t xml:space="preserve"> de que este </w:t>
      </w:r>
      <w:r w:rsidRPr="00F91A14">
        <w:rPr>
          <w:rFonts w:ascii="Book Antiqua" w:eastAsia="Times New Roman" w:hAnsi="Book Antiqua" w:cs="Times New Roman"/>
          <w:b/>
          <w:bCs/>
          <w:sz w:val="19"/>
          <w:szCs w:val="19"/>
          <w:highlight w:val="cyan"/>
          <w:lang w:eastAsia="pt-BR"/>
        </w:rPr>
        <w:t>agiu de boa-fé</w:t>
      </w:r>
      <w:r w:rsidRPr="00F91A14">
        <w:rPr>
          <w:rFonts w:ascii="Book Antiqua" w:eastAsia="Times New Roman" w:hAnsi="Book Antiqua" w:cs="Times New Roman"/>
          <w:b/>
          <w:bCs/>
          <w:sz w:val="19"/>
          <w:szCs w:val="19"/>
          <w:lang w:eastAsia="pt-BR"/>
        </w:rPr>
        <w:t xml:space="preserve"> e visando ao </w:t>
      </w:r>
      <w:r w:rsidRPr="00F91A14">
        <w:rPr>
          <w:rFonts w:ascii="Book Antiqua" w:eastAsia="Times New Roman" w:hAnsi="Book Antiqua" w:cs="Times New Roman"/>
          <w:b/>
          <w:bCs/>
          <w:sz w:val="19"/>
          <w:szCs w:val="19"/>
          <w:highlight w:val="cyan"/>
          <w:lang w:eastAsia="pt-BR"/>
        </w:rPr>
        <w:t>interesse da companhia</w:t>
      </w:r>
      <w:r w:rsidRPr="00F91A14">
        <w:rPr>
          <w:rFonts w:ascii="Book Antiqua" w:eastAsia="Times New Roman" w:hAnsi="Book Antiqua" w:cs="Times New Roman"/>
          <w:b/>
          <w:bCs/>
          <w:sz w:val="18"/>
          <w:szCs w:val="18"/>
          <w:lang w:eastAsia="pt-BR"/>
        </w:rPr>
        <w:t>.</w:t>
      </w:r>
      <w:r w:rsidR="00644A4D" w:rsidRPr="00F91A14">
        <w:rPr>
          <w:rFonts w:ascii="Book Antiqua" w:eastAsia="Times New Roman" w:hAnsi="Book Antiqua" w:cs="Times New Roman"/>
          <w:b/>
          <w:bCs/>
          <w:sz w:val="18"/>
          <w:szCs w:val="18"/>
          <w:lang w:eastAsia="pt-BR"/>
        </w:rPr>
        <w:t xml:space="preserve"> </w:t>
      </w:r>
      <w:r w:rsidR="00644A4D" w:rsidRPr="00F91A14">
        <w:rPr>
          <w:rFonts w:ascii="Book Antiqua" w:eastAsia="Times New Roman" w:hAnsi="Book Antiqua" w:cs="Times New Roman"/>
          <w:b/>
          <w:bCs/>
          <w:color w:val="FF0000"/>
          <w:sz w:val="16"/>
          <w:szCs w:val="16"/>
          <w:u w:val="single"/>
          <w:lang w:eastAsia="pt-BR"/>
        </w:rPr>
        <w:t>(TJDFT-2008)</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(TRF4-2014)</w:t>
      </w:r>
      <w:r w:rsidR="000C680E" w:rsidRPr="00F91A14">
        <w:rPr>
          <w:rFonts w:ascii="Book Antiqua" w:eastAsia="Times New Roman" w:hAnsi="Book Antiqua" w:cs="Times New Roman"/>
          <w:b/>
          <w:bCs/>
          <w:color w:val="FF0000"/>
          <w:sz w:val="16"/>
          <w:szCs w:val="16"/>
          <w:lang w:eastAsia="pt-BR"/>
        </w:rPr>
        <w:t xml:space="preserve"> </w:t>
      </w:r>
      <w:r w:rsidR="000C680E" w:rsidRPr="00F91A14">
        <w:rPr>
          <w:rFonts w:ascii="Book Antiqua" w:hAnsi="Book Antiqua" w:cs="Times New Roman"/>
          <w:b/>
          <w:bCs/>
          <w:color w:val="FF0000"/>
          <w:sz w:val="16"/>
          <w:szCs w:val="16"/>
          <w:u w:val="single"/>
        </w:rPr>
        <w:t>(TRF5-2015)</w:t>
      </w:r>
      <w:r w:rsidR="00F91A14" w:rsidRPr="00F91A14">
        <w:rPr>
          <w:rFonts w:ascii="Book Antiqua" w:hAnsi="Book Antiqua" w:cs="Times New Roman"/>
          <w:b/>
          <w:bCs/>
          <w:color w:val="FF0000"/>
          <w:sz w:val="16"/>
          <w:szCs w:val="16"/>
        </w:rPr>
        <w:t xml:space="preserve"> </w:t>
      </w:r>
      <w:r w:rsidR="00F91A14" w:rsidRPr="00F91A14">
        <w:rPr>
          <w:rFonts w:ascii="Book Antiqua" w:hAnsi="Book Antiqua" w:cs="Times New Roman"/>
          <w:b/>
          <w:bCs/>
          <w:color w:val="FF0000"/>
          <w:sz w:val="16"/>
          <w:szCs w:val="16"/>
          <w:u w:val="single"/>
        </w:rPr>
        <w:t>(TJPA-2019)</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06E323C1" w14:textId="77777777" w:rsidTr="00C86A56">
        <w:tc>
          <w:tcPr>
            <w:tcW w:w="8494" w:type="dxa"/>
            <w:shd w:val="clear" w:color="auto" w:fill="CCFFFF"/>
          </w:tcPr>
          <w:p w14:paraId="4D754D6C" w14:textId="78CD86C9" w:rsidR="000C60F9" w:rsidRPr="000C60F9" w:rsidRDefault="000C60F9" w:rsidP="000C60F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0C60F9">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Determinado grupo de acionistas de uma sociedade anônima de capital aberto</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deseja responsabilizar civilmente o administrador da sociedade em razão de ele ter</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agido com culpa no exercício de suas funções e ter causado prejuízos à sociedade.</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Com referência a essa situação hipotética, assinale a opção correta, a respeito da ação</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 responsabilidade prevista na Lei 6.404/76</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Proposta a ação de responsabilidade civil mediante prévia deliberação da assembleia</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geral, o juiz, certo de que o administrador agiu de boa-fé e visando ao interesse da</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companhia, poderá reconhecer a exclusão da responsabilidade do administrador.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§6º, LSA.</w:t>
            </w:r>
          </w:p>
          <w:p w14:paraId="2088943A" w14:textId="344EBB61" w:rsidR="000C60F9" w:rsidRDefault="000C60F9" w:rsidP="00C86A56">
            <w:pPr>
              <w:jc w:val="both"/>
              <w:rPr>
                <w:rFonts w:ascii="Book Antiqua" w:eastAsia="Times New Roman" w:hAnsi="Book Antiqua" w:cs="Times New Roman"/>
                <w:b/>
                <w:sz w:val="19"/>
                <w:szCs w:val="19"/>
                <w:lang w:eastAsia="pt-BR"/>
              </w:rPr>
            </w:pPr>
          </w:p>
          <w:p w14:paraId="5EBC5784" w14:textId="62E4A52A" w:rsidR="000C60F9" w:rsidRDefault="00E007D6" w:rsidP="00E007D6">
            <w:pPr>
              <w:jc w:val="both"/>
              <w:rPr>
                <w:rFonts w:ascii="Book Antiqua" w:eastAsia="Times New Roman" w:hAnsi="Book Antiqua" w:cs="Times New Roman"/>
                <w:b/>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BF5462">
              <w:rPr>
                <w:rFonts w:ascii="Book Antiqua" w:eastAsia="Times New Roman" w:hAnsi="Book Antiqua" w:cs="Times New Roman"/>
                <w:b/>
                <w:i/>
                <w:color w:val="FF0000"/>
                <w:sz w:val="19"/>
                <w:szCs w:val="19"/>
                <w:highlight w:val="green"/>
                <w:lang w:eastAsia="pt-BR"/>
              </w:rPr>
              <w:t>-2019</w:t>
            </w:r>
            <w:r w:rsidRPr="00BF546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 xml:space="preserve">: </w:t>
            </w:r>
            <w:r w:rsidRPr="008F4449">
              <w:rPr>
                <w:rFonts w:ascii="Book Antiqua" w:eastAsia="Times New Roman" w:hAnsi="Book Antiqua" w:cs="Times New Roman"/>
                <w:b/>
                <w:i/>
                <w:sz w:val="19"/>
                <w:szCs w:val="19"/>
                <w:shd w:val="clear" w:color="auto" w:fill="F7CAAC" w:themeFill="accent2" w:themeFillTint="66"/>
                <w:lang w:eastAsia="pt-BR"/>
              </w:rPr>
              <w:t>business judgement rule</w:t>
            </w:r>
            <w:r>
              <w:rPr>
                <w:rFonts w:ascii="Book Antiqua" w:eastAsia="Times New Roman" w:hAnsi="Book Antiqua" w:cs="Times New Roman"/>
                <w:bCs/>
                <w:iCs/>
                <w:sz w:val="19"/>
                <w:szCs w:val="19"/>
                <w:lang w:eastAsia="pt-BR"/>
              </w:rPr>
              <w:t>:</w:t>
            </w:r>
            <w:r w:rsidRPr="00E007D6">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O §6º do art. 159 da LSA</w:t>
            </w:r>
            <w:r w:rsidRPr="00E007D6">
              <w:rPr>
                <w:rFonts w:ascii="Book Antiqua" w:eastAsia="Times New Roman" w:hAnsi="Book Antiqua" w:cs="Times New Roman"/>
                <w:bCs/>
                <w:iCs/>
                <w:sz w:val="19"/>
                <w:szCs w:val="19"/>
                <w:lang w:eastAsia="pt-BR"/>
              </w:rPr>
              <w:t xml:space="preserve"> absorveu o conceito do </w:t>
            </w:r>
            <w:r w:rsidRPr="00E007D6">
              <w:rPr>
                <w:rFonts w:ascii="Book Antiqua" w:eastAsia="Times New Roman" w:hAnsi="Book Antiqua" w:cs="Times New Roman"/>
                <w:bCs/>
                <w:i/>
                <w:sz w:val="19"/>
                <w:szCs w:val="19"/>
                <w:lang w:eastAsia="pt-BR"/>
              </w:rPr>
              <w:t>business judgement rule</w:t>
            </w:r>
            <w:r w:rsidRPr="00E007D6">
              <w:rPr>
                <w:rFonts w:ascii="Book Antiqua" w:eastAsia="Times New Roman" w:hAnsi="Book Antiqua" w:cs="Times New Roman"/>
                <w:bCs/>
                <w:iCs/>
                <w:sz w:val="19"/>
                <w:szCs w:val="19"/>
                <w:lang w:eastAsia="pt-BR"/>
              </w:rPr>
              <w:t>, que pode ser</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traduzido para o português como “</w:t>
            </w:r>
            <w:r w:rsidRPr="00E007D6">
              <w:rPr>
                <w:rFonts w:ascii="Book Antiqua" w:eastAsia="Times New Roman" w:hAnsi="Book Antiqua" w:cs="Times New Roman"/>
                <w:bCs/>
                <w:i/>
                <w:sz w:val="19"/>
                <w:szCs w:val="19"/>
                <w:lang w:eastAsia="pt-BR"/>
              </w:rPr>
              <w:t xml:space="preserve">regra da decisão </w:t>
            </w:r>
            <w:r w:rsidRPr="00E007D6">
              <w:rPr>
                <w:rFonts w:ascii="Book Antiqua" w:eastAsia="Times New Roman" w:hAnsi="Book Antiqua" w:cs="Times New Roman"/>
                <w:bCs/>
                <w:iCs/>
                <w:sz w:val="19"/>
                <w:szCs w:val="19"/>
                <w:lang w:eastAsia="pt-BR"/>
              </w:rPr>
              <w:t>empresarial”.</w:t>
            </w:r>
            <w:r>
              <w:rPr>
                <w:rFonts w:ascii="Book Antiqua" w:eastAsia="Times New Roman" w:hAnsi="Book Antiqua" w:cs="Times New Roman"/>
                <w:bCs/>
                <w:iCs/>
                <w:sz w:val="19"/>
                <w:szCs w:val="19"/>
                <w:lang w:eastAsia="pt-BR"/>
              </w:rPr>
              <w:t xml:space="preserve"> Em razão dela, a</w:t>
            </w:r>
            <w:r w:rsidRPr="00E007D6">
              <w:rPr>
                <w:rFonts w:ascii="Book Antiqua" w:eastAsia="Times New Roman" w:hAnsi="Book Antiqua" w:cs="Times New Roman"/>
                <w:bCs/>
                <w:iCs/>
                <w:sz w:val="19"/>
                <w:szCs w:val="19"/>
                <w:lang w:eastAsia="pt-BR"/>
              </w:rPr>
              <w:t>fasta</w:t>
            </w:r>
            <w:r>
              <w:rPr>
                <w:rFonts w:ascii="Book Antiqua" w:eastAsia="Times New Roman" w:hAnsi="Book Antiqua" w:cs="Times New Roman"/>
                <w:bCs/>
                <w:iCs/>
                <w:sz w:val="19"/>
                <w:szCs w:val="19"/>
                <w:lang w:eastAsia="pt-BR"/>
              </w:rPr>
              <w:t>-se</w:t>
            </w:r>
            <w:r w:rsidRPr="00E007D6">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responsabilidade civil, mesmo que o resultado tenha sido lesivo, se a decisão foi</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refletida, informada e desinteressada.</w:t>
            </w:r>
            <w:r w:rsidRPr="00E007D6">
              <w:rPr>
                <w:rFonts w:ascii="Book Antiqua" w:eastAsia="Times New Roman" w:hAnsi="Book Antiqua" w:cs="Times New Roman"/>
                <w:bCs/>
                <w:iCs/>
                <w:sz w:val="19"/>
                <w:szCs w:val="19"/>
                <w:lang w:eastAsia="pt-BR"/>
              </w:rPr>
              <w:cr/>
            </w:r>
          </w:p>
          <w:p w14:paraId="6800EF24" w14:textId="28BBF366"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Pode o juiz reconhecer a exclusão da responsabilidade do administrador, se convencido de que este agiu de boa-fé e visando ao interesse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6</w:t>
            </w:r>
            <w:r w:rsidRPr="009C593E">
              <w:rPr>
                <w:rFonts w:ascii="Book Antiqua" w:eastAsia="Times New Roman" w:hAnsi="Book Antiqua" w:cs="Times New Roman"/>
                <w:b/>
                <w:sz w:val="19"/>
                <w:szCs w:val="19"/>
                <w:lang w:eastAsia="pt-BR"/>
              </w:rPr>
              <w:t>º, LSA.</w:t>
            </w:r>
          </w:p>
        </w:tc>
      </w:tr>
    </w:tbl>
    <w:p w14:paraId="3A999106" w14:textId="75764181" w:rsidR="001C6BC4" w:rsidRPr="00901F4E" w:rsidRDefault="001C6BC4" w:rsidP="00340A60">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7º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ação prevista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exclui</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que couber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ao acionista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9C593E">
        <w:rPr>
          <w:rFonts w:ascii="Book Antiqua" w:eastAsia="Times New Roman" w:hAnsi="Book Antiqua" w:cs="Times New Roman"/>
          <w:b/>
          <w:caps/>
          <w:sz w:val="19"/>
          <w:szCs w:val="19"/>
          <w:shd w:val="clear" w:color="auto" w:fill="F7CAAC" w:themeFill="accent2" w:themeFillTint="66"/>
          <w:lang w:eastAsia="pt-BR"/>
        </w:rPr>
        <w:t>terceiro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diretamente prejudicado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por ato de administrador</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w:t>
      </w:r>
      <w:r w:rsidR="00F91A14">
        <w:rPr>
          <w:rFonts w:ascii="Book Antiqua" w:eastAsia="Times New Roman" w:hAnsi="Book Antiqua" w:cs="Times New Roman"/>
          <w:b/>
          <w:color w:val="FF0000"/>
          <w:sz w:val="16"/>
          <w:szCs w:val="16"/>
          <w:u w:val="single"/>
          <w:lang w:eastAsia="pt-BR"/>
        </w:rPr>
        <w:t>MG-2007</w:t>
      </w:r>
      <w:r w:rsidR="00F91A14" w:rsidRPr="00901F4E">
        <w:rPr>
          <w:rFonts w:ascii="Book Antiqua" w:eastAsia="Times New Roman" w:hAnsi="Book Antiqua" w:cs="Times New Roman"/>
          <w:b/>
          <w:color w:val="FF0000"/>
          <w:sz w:val="16"/>
          <w:szCs w:val="16"/>
          <w:u w:val="single"/>
          <w:lang w:eastAsia="pt-BR"/>
        </w:rPr>
        <w:t>)</w:t>
      </w:r>
      <w:r w:rsidR="00644A4D" w:rsidRPr="00901F4E">
        <w:rPr>
          <w:rFonts w:ascii="Book Antiqua" w:eastAsia="Times New Roman" w:hAnsi="Book Antiqua" w:cs="Times New Roman"/>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DC7D10" w:rsidRPr="00901F4E">
        <w:rPr>
          <w:rFonts w:ascii="Book Antiqua" w:eastAsia="Times New Roman" w:hAnsi="Book Antiqua" w:cs="Times New Roman"/>
          <w:b/>
          <w:color w:val="FF0000"/>
          <w:sz w:val="16"/>
          <w:szCs w:val="16"/>
          <w:lang w:eastAsia="pt-BR"/>
        </w:rPr>
        <w:t xml:space="preserve"> </w:t>
      </w:r>
      <w:r w:rsidR="00DC7D10" w:rsidRPr="00901F4E">
        <w:rPr>
          <w:rFonts w:ascii="Book Antiqua" w:eastAsia="Times New Roman" w:hAnsi="Book Antiqua" w:cs="Times New Roman"/>
          <w:b/>
          <w:color w:val="FF0000"/>
          <w:sz w:val="16"/>
          <w:szCs w:val="16"/>
          <w:u w:val="single"/>
          <w:lang w:eastAsia="pt-BR"/>
        </w:rPr>
        <w:t>(TJAC-2012)</w:t>
      </w:r>
      <w:r w:rsidR="004432EA" w:rsidRPr="00901F4E">
        <w:rPr>
          <w:rFonts w:ascii="Book Antiqua" w:eastAsia="Times New Roman" w:hAnsi="Book Antiqua" w:cs="Times New Roman"/>
          <w:b/>
          <w:color w:val="FF0000"/>
          <w:sz w:val="16"/>
          <w:szCs w:val="16"/>
          <w:lang w:eastAsia="pt-BR"/>
        </w:rPr>
        <w:t xml:space="preserve"> </w:t>
      </w:r>
      <w:r w:rsidR="004432EA" w:rsidRPr="00901F4E">
        <w:rPr>
          <w:rFonts w:ascii="Book Antiqua" w:eastAsia="Times New Roman" w:hAnsi="Book Antiqua" w:cs="Times New Roman"/>
          <w:b/>
          <w:bCs/>
          <w:color w:val="FF0000"/>
          <w:sz w:val="16"/>
          <w:szCs w:val="16"/>
          <w:u w:val="single"/>
          <w:lang w:eastAsia="pt-BR"/>
        </w:rPr>
        <w:t>(Proc./BACEN-2013)</w:t>
      </w:r>
      <w:r w:rsidR="00960CBE" w:rsidRPr="00901F4E">
        <w:rPr>
          <w:rFonts w:ascii="Book Antiqua" w:eastAsia="Times New Roman" w:hAnsi="Book Antiqua" w:cs="Times New Roman"/>
          <w:b/>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(Aud. Fiscal-SEFAZ/ES-2013)</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11296B" w:rsidRPr="009C593E" w14:paraId="16473D06" w14:textId="77777777" w:rsidTr="0011296B">
        <w:tc>
          <w:tcPr>
            <w:tcW w:w="8494" w:type="dxa"/>
            <w:shd w:val="clear" w:color="auto" w:fill="CCFFFF"/>
          </w:tcPr>
          <w:p w14:paraId="305D7184" w14:textId="77777777" w:rsidR="0011296B" w:rsidRPr="009C593E" w:rsidRDefault="0011296B" w:rsidP="00340A6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Quanto à ação social de responsabilidade contra os administradores: ela não exclui a ação que couber ao acionista diretamente prejudicado por ato de administrador.  </w:t>
            </w:r>
            <w:r w:rsidRPr="009C593E">
              <w:rPr>
                <w:rFonts w:ascii="Book Antiqua" w:eastAsia="Times New Roman" w:hAnsi="Book Antiqua" w:cs="Times New Roman"/>
                <w:b/>
                <w:sz w:val="19"/>
                <w:szCs w:val="19"/>
                <w:lang w:eastAsia="pt-BR"/>
              </w:rPr>
              <w:t xml:space="preserve">BL: art. 159, §7º, </w:t>
            </w:r>
            <w:r w:rsidR="00340A6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0BD8A2BB" w14:textId="77777777" w:rsidR="00340A60" w:rsidRPr="009C593E" w:rsidRDefault="00340A60" w:rsidP="00340A60">
            <w:pPr>
              <w:jc w:val="both"/>
              <w:rPr>
                <w:rFonts w:ascii="Book Antiqua" w:eastAsia="Times New Roman" w:hAnsi="Book Antiqua" w:cs="Times New Roman"/>
                <w:b/>
                <w:sz w:val="19"/>
                <w:szCs w:val="19"/>
                <w:lang w:eastAsia="pt-BR"/>
              </w:rPr>
            </w:pPr>
          </w:p>
          <w:p w14:paraId="10E7A83E" w14:textId="59BF2D63" w:rsidR="00340A60" w:rsidRPr="009C593E" w:rsidRDefault="00340A60" w:rsidP="00340A6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i/>
                <w:iCs/>
                <w:sz w:val="19"/>
                <w:szCs w:val="19"/>
                <w:shd w:val="clear" w:color="auto" w:fill="F7CAAC" w:themeFill="accent2" w:themeFillTint="66"/>
                <w:lang w:eastAsia="pt-BR"/>
              </w:rPr>
              <w:t>Ação individual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Cs/>
                <w:sz w:val="19"/>
                <w:szCs w:val="19"/>
                <w:lang w:eastAsia="pt-BR"/>
              </w:rPr>
              <w:t>Estudamos acima a legitimidade para a ação social, ou seja, aquela proposta pela sociedade ou pelos acionistas, contra o administrador para que ele indenize a sociedade (companhia) pelos prejuízos causados.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Existe, contudo, a chamada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ação individual</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green"/>
                <w:lang w:eastAsia="pt-BR"/>
              </w:rPr>
              <w:t>é aquela proposta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por qualquer acionista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terceiro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green"/>
                <w:lang w:eastAsia="pt-BR"/>
              </w:rPr>
              <w:t>com o objetivo de reparar o prejuízo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causado a si próprio</w:t>
            </w:r>
            <w:r w:rsidRPr="009C593E">
              <w:rPr>
                <w:rFonts w:ascii="Book Antiqua" w:eastAsia="Times New Roman" w:hAnsi="Book Antiqua" w:cs="Times New Roman"/>
                <w:b/>
                <w:sz w:val="19"/>
                <w:szCs w:val="19"/>
                <w:lang w:eastAsia="pt-BR"/>
              </w:rPr>
              <w:t xml:space="preserve">, ou seja, </w:t>
            </w:r>
            <w:r w:rsidRPr="009C593E">
              <w:rPr>
                <w:rFonts w:ascii="Book Antiqua" w:eastAsia="Times New Roman" w:hAnsi="Book Antiqua" w:cs="Times New Roman"/>
                <w:b/>
                <w:sz w:val="19"/>
                <w:szCs w:val="19"/>
                <w:highlight w:val="yellow"/>
                <w:lang w:eastAsia="pt-BR"/>
              </w:rPr>
              <w:t>ao próprio acionista</w:t>
            </w:r>
            <w:r w:rsidRPr="009C593E">
              <w:rPr>
                <w:rFonts w:ascii="Book Antiqua" w:eastAsia="Times New Roman" w:hAnsi="Book Antiqua" w:cs="Times New Roman"/>
                <w:b/>
                <w:sz w:val="19"/>
                <w:szCs w:val="19"/>
                <w:lang w:eastAsia="pt-BR"/>
              </w:rPr>
              <w:t xml:space="preserve"> (e não o prejuízo da sociedade anônima). Está prevista no § 7º do art. 159.</w:t>
            </w:r>
          </w:p>
          <w:p w14:paraId="222E10DE" w14:textId="77777777" w:rsidR="00DC7D10" w:rsidRPr="009C593E" w:rsidRDefault="00DC7D10" w:rsidP="00340A60">
            <w:pPr>
              <w:jc w:val="both"/>
              <w:rPr>
                <w:rFonts w:ascii="Book Antiqua" w:eastAsia="Times New Roman" w:hAnsi="Book Antiqua" w:cs="Times New Roman"/>
                <w:b/>
                <w:sz w:val="19"/>
                <w:szCs w:val="19"/>
                <w:lang w:eastAsia="pt-BR"/>
              </w:rPr>
            </w:pPr>
          </w:p>
          <w:p w14:paraId="5C49CCEB" w14:textId="47692889" w:rsidR="00DC7D10" w:rsidRPr="009C593E" w:rsidRDefault="00DC7D10" w:rsidP="00DC7D1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00960CBE">
              <w:rPr>
                <w:rFonts w:ascii="Book Antiqua" w:eastAsia="Times New Roman" w:hAnsi="Book Antiqua" w:cs="Times New Roman"/>
                <w:b/>
                <w:i/>
                <w:color w:val="FF0000"/>
                <w:sz w:val="19"/>
                <w:szCs w:val="19"/>
                <w:lang w:eastAsia="pt-BR"/>
              </w:rPr>
              <w:t>: #</w:t>
            </w:r>
            <w:r w:rsidR="00960CBE" w:rsidRPr="00960CB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TJAC-2012</w:t>
            </w:r>
            <w:r w:rsidR="00960CBE">
              <w:rPr>
                <w:rFonts w:ascii="Book Antiqua" w:eastAsia="Times New Roman" w:hAnsi="Book Antiqua" w:cs="Times New Roman"/>
                <w:b/>
                <w:i/>
                <w:color w:val="FF0000"/>
                <w:sz w:val="19"/>
                <w:szCs w:val="19"/>
                <w:lang w:eastAsia="pt-BR"/>
              </w:rPr>
              <w:t>: #</w:t>
            </w:r>
            <w:r w:rsidR="00960CBE" w:rsidRPr="00960CBE">
              <w:rPr>
                <w:rFonts w:ascii="Book Antiqua" w:eastAsia="Times New Roman" w:hAnsi="Book Antiqua" w:cs="Times New Roman"/>
                <w:b/>
                <w:i/>
                <w:color w:val="FF0000"/>
                <w:sz w:val="19"/>
                <w:szCs w:val="19"/>
                <w:highlight w:val="green"/>
                <w:lang w:eastAsia="pt-BR"/>
              </w:rPr>
              <w:t>Aud. Fiscal-SEFAZ/ES-2013</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sidRPr="009C593E">
              <w:rPr>
                <w:rFonts w:ascii="Book Antiqua" w:hAnsi="Book Antiqua"/>
                <w:sz w:val="19"/>
                <w:szCs w:val="19"/>
              </w:rPr>
              <w:t xml:space="preserve"> (...) O</w:t>
            </w:r>
            <w:r w:rsidRPr="009C593E">
              <w:rPr>
                <w:rFonts w:ascii="Book Antiqua" w:eastAsia="Times New Roman" w:hAnsi="Book Antiqua" w:cs="Times New Roman"/>
                <w:sz w:val="19"/>
                <w:szCs w:val="19"/>
                <w:lang w:eastAsia="pt-BR"/>
              </w:rPr>
              <w:t xml:space="preserve">s danos diretamente causados à sociedade, em regra, trazem reflexos indiretos a todos os seus acionistas. Com o ressarcimento dos prejuízos à companhia, é de se esperar que as perdas dos acionistas sejam revertidas. Por isso, </w:t>
            </w:r>
            <w:r w:rsidRPr="009C593E">
              <w:rPr>
                <w:rFonts w:ascii="Book Antiqua" w:eastAsia="Times New Roman" w:hAnsi="Book Antiqua" w:cs="Times New Roman"/>
                <w:b/>
                <w:bCs/>
                <w:sz w:val="19"/>
                <w:szCs w:val="19"/>
                <w:highlight w:val="yellow"/>
                <w:lang w:eastAsia="pt-BR"/>
              </w:rPr>
              <w:t>se os danos narrados na inicial não foram diretamente causados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shd w:val="clear" w:color="auto" w:fill="F7CAAC" w:themeFill="accent2" w:themeFillTint="66"/>
                <w:lang w:eastAsia="pt-BR"/>
              </w:rPr>
              <w:t>aos acionistas minoritários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green"/>
                <w:lang w:eastAsia="pt-BR"/>
              </w:rPr>
              <w:t>não detém eles legitimidade ativa para a propositura</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shd w:val="clear" w:color="auto" w:fill="F7CAAC" w:themeFill="accent2" w:themeFillTint="66"/>
                <w:lang w:eastAsia="pt-BR"/>
              </w:rPr>
              <w:t>ação individual</w:t>
            </w:r>
            <w:r w:rsidRPr="009C593E">
              <w:rPr>
                <w:rFonts w:ascii="Book Antiqua" w:eastAsia="Times New Roman" w:hAnsi="Book Antiqua" w:cs="Times New Roman"/>
                <w:sz w:val="19"/>
                <w:szCs w:val="19"/>
                <w:lang w:eastAsia="pt-BR"/>
              </w:rPr>
              <w:t xml:space="preserve"> com base no art. 159, § 7º, da Lei das Sociedades por Ações. Recurso Especial não conhecido. (STJ, 3ª T., REsp 1014496/SC, Min. Rel. Nancy Andrighi, j. 04/03/2008).</w:t>
            </w:r>
          </w:p>
        </w:tc>
      </w:tr>
    </w:tbl>
    <w:p w14:paraId="45FCC7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Órgãos Técnicos e Consultivos</w:t>
      </w:r>
    </w:p>
    <w:p w14:paraId="0D6B3135" w14:textId="7D1E0AF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160</w:t>
      </w:r>
      <w:r w:rsidRPr="009C593E">
        <w:rPr>
          <w:rFonts w:ascii="Book Antiqua" w:eastAsia="Times New Roman" w:hAnsi="Book Antiqua" w:cs="Times New Roman"/>
          <w:sz w:val="19"/>
          <w:szCs w:val="19"/>
          <w:lang w:eastAsia="pt-BR"/>
        </w:rPr>
        <w:t xml:space="preserve">. </w:t>
      </w:r>
      <w:r w:rsidRPr="0080315B">
        <w:rPr>
          <w:rFonts w:ascii="Book Antiqua" w:eastAsia="Times New Roman" w:hAnsi="Book Antiqua" w:cs="Times New Roman"/>
          <w:b/>
          <w:bCs/>
          <w:sz w:val="19"/>
          <w:szCs w:val="19"/>
          <w:lang w:eastAsia="pt-BR"/>
        </w:rPr>
        <w:t>As normas desta Seção aplicam-se aos membros de quaisquer órgãos, criados pelo estatuto, com funções técnicas ou destinados a aconselhar os administradores</w:t>
      </w:r>
      <w:r w:rsidRPr="00901F4E">
        <w:rPr>
          <w:rFonts w:ascii="Book Antiqua" w:eastAsia="Times New Roman" w:hAnsi="Book Antiqua" w:cs="Times New Roman"/>
          <w:sz w:val="16"/>
          <w:szCs w:val="16"/>
          <w:lang w:eastAsia="pt-BR"/>
        </w:rPr>
        <w:t>.</w:t>
      </w:r>
      <w:r w:rsidR="00933865" w:rsidRPr="00901F4E">
        <w:rPr>
          <w:rFonts w:ascii="Book Antiqua" w:eastAsia="Times New Roman" w:hAnsi="Book Antiqua" w:cs="Times New Roman"/>
          <w:sz w:val="16"/>
          <w:szCs w:val="16"/>
          <w:lang w:eastAsia="pt-BR"/>
        </w:rPr>
        <w:t xml:space="preserve"> </w:t>
      </w:r>
      <w:r w:rsidR="00933865" w:rsidRPr="00901F4E">
        <w:rPr>
          <w:rFonts w:ascii="Book Antiqua" w:eastAsia="Times New Roman" w:hAnsi="Book Antiqua" w:cs="Times New Roman"/>
          <w:b/>
          <w:color w:val="FF0000"/>
          <w:sz w:val="16"/>
          <w:szCs w:val="16"/>
          <w:u w:val="single"/>
          <w:lang w:eastAsia="pt-BR"/>
        </w:rPr>
        <w:t>(TJMT-2009)</w:t>
      </w:r>
      <w:r w:rsidR="006B07ED" w:rsidRPr="00901F4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33865" w:rsidRPr="009C593E" w14:paraId="3BF274A4" w14:textId="77777777" w:rsidTr="00933865">
        <w:tc>
          <w:tcPr>
            <w:tcW w:w="8494" w:type="dxa"/>
            <w:shd w:val="clear" w:color="auto" w:fill="CCFFFF"/>
          </w:tcPr>
          <w:p w14:paraId="644B6870" w14:textId="794F59FC" w:rsidR="00933865" w:rsidRPr="009C593E" w:rsidRDefault="0009185F" w:rsidP="00933865">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00933865" w:rsidRPr="009C593E">
              <w:rPr>
                <w:rFonts w:ascii="Book Antiqua" w:eastAsia="Times New Roman" w:hAnsi="Book Antiqua" w:cs="Times New Roman"/>
                <w:sz w:val="19"/>
                <w:szCs w:val="19"/>
                <w:lang w:eastAsia="pt-BR"/>
              </w:rPr>
              <w:t>Nos termos do art. 160 da Lei das SA’s, a ação de responsabilidade civil estende-se tanto ao Conselho de Administração quanto aos membros da Diretoria, individualmente. Cumpre ressaltar que o Conselho de Administração é um órgão colegiado, portanto, responde como tal.</w:t>
            </w:r>
          </w:p>
        </w:tc>
      </w:tr>
    </w:tbl>
    <w:p w14:paraId="5F719D4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XIII</w:t>
      </w:r>
    </w:p>
    <w:p w14:paraId="24AAB31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Conselho Fiscal</w:t>
      </w:r>
    </w:p>
    <w:p w14:paraId="43A6139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Composição e Funcionamento</w:t>
      </w:r>
    </w:p>
    <w:p w14:paraId="554B2ABA" w14:textId="728DD3DC" w:rsidR="001C6BC4" w:rsidRPr="002C7D91"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161</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terá</w:t>
      </w:r>
      <w:r w:rsidR="009F0833" w:rsidRPr="009C593E">
        <w:rPr>
          <w:rStyle w:val="Refdenotaderodap"/>
          <w:rFonts w:ascii="Book Antiqua" w:eastAsia="Times New Roman" w:hAnsi="Book Antiqua" w:cs="Times New Roman"/>
          <w:b/>
          <w:bCs/>
          <w:caps/>
          <w:sz w:val="19"/>
          <w:szCs w:val="19"/>
          <w:lang w:eastAsia="pt-BR"/>
        </w:rPr>
        <w:footnoteReference w:id="7"/>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um conselho fiscal</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o 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disporá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sobre seu funcionamento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de modo permanente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nos exercícios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 xml:space="preserve">em que for instalado </w:t>
      </w:r>
      <w:r w:rsidRPr="009C593E">
        <w:rPr>
          <w:rFonts w:ascii="Book Antiqua" w:eastAsia="Times New Roman" w:hAnsi="Book Antiqua" w:cs="Times New Roman"/>
          <w:b/>
          <w:bCs/>
          <w:sz w:val="19"/>
          <w:szCs w:val="19"/>
          <w:highlight w:val="yellow"/>
          <w:lang w:eastAsia="pt-BR"/>
        </w:rPr>
        <w:lastRenderedPageBreak/>
        <w:t>a pedido de acionistas</w:t>
      </w:r>
      <w:r w:rsidRPr="009C593E">
        <w:rPr>
          <w:rFonts w:ascii="Book Antiqua" w:eastAsia="Times New Roman" w:hAnsi="Book Antiqua" w:cs="Times New Roman"/>
          <w:sz w:val="19"/>
          <w:szCs w:val="19"/>
          <w:lang w:eastAsia="pt-BR"/>
        </w:rPr>
        <w:t>.</w:t>
      </w:r>
      <w:r w:rsidR="009F0833" w:rsidRPr="009C593E">
        <w:rPr>
          <w:rStyle w:val="Refdenotaderodap"/>
          <w:rFonts w:ascii="Book Antiqua" w:eastAsia="Times New Roman" w:hAnsi="Book Antiqua" w:cs="Times New Roman"/>
          <w:sz w:val="19"/>
          <w:szCs w:val="19"/>
          <w:lang w:eastAsia="pt-BR"/>
        </w:rPr>
        <w:footnoteReference w:id="8"/>
      </w:r>
      <w:r w:rsidR="00186593">
        <w:rPr>
          <w:rFonts w:ascii="Book Antiqua" w:eastAsia="Times New Roman" w:hAnsi="Book Antiqua" w:cs="Times New Roman"/>
          <w:sz w:val="19"/>
          <w:szCs w:val="19"/>
          <w:lang w:eastAsia="pt-BR"/>
        </w:rPr>
        <w:t xml:space="preserve"> </w:t>
      </w:r>
      <w:r w:rsidR="00186593" w:rsidRPr="00901F4E">
        <w:rPr>
          <w:rFonts w:ascii="Book Antiqua" w:eastAsia="Times New Roman" w:hAnsi="Book Antiqua" w:cs="Times New Roman"/>
          <w:b/>
          <w:bCs/>
          <w:color w:val="FF0000"/>
          <w:sz w:val="16"/>
          <w:szCs w:val="16"/>
          <w:u w:val="single"/>
          <w:lang w:eastAsia="pt-BR"/>
        </w:rPr>
        <w:t>(</w:t>
      </w:r>
      <w:r w:rsidR="0068556C" w:rsidRPr="00901F4E">
        <w:rPr>
          <w:rFonts w:ascii="Book Antiqua" w:eastAsia="Times New Roman" w:hAnsi="Book Antiqua" w:cs="Times New Roman"/>
          <w:b/>
          <w:bCs/>
          <w:color w:val="FF0000"/>
          <w:sz w:val="16"/>
          <w:szCs w:val="16"/>
          <w:u w:val="single"/>
          <w:lang w:eastAsia="pt-BR"/>
        </w:rPr>
        <w:t>PGEPR-2011</w:t>
      </w:r>
      <w:r w:rsidR="00186593" w:rsidRPr="00901F4E">
        <w:rPr>
          <w:rFonts w:ascii="Book Antiqua" w:eastAsia="Times New Roman" w:hAnsi="Book Antiqua" w:cs="Times New Roman"/>
          <w:b/>
          <w:bCs/>
          <w:color w:val="FF0000"/>
          <w:sz w:val="16"/>
          <w:szCs w:val="16"/>
          <w:u w:val="single"/>
          <w:lang w:eastAsia="pt-BR"/>
        </w:rPr>
        <w:t>)</w:t>
      </w:r>
      <w:r w:rsidR="004A28DB" w:rsidRPr="00901F4E">
        <w:rPr>
          <w:rFonts w:ascii="Book Antiqua" w:eastAsia="Times New Roman" w:hAnsi="Book Antiqua" w:cs="Times New Roman"/>
          <w:b/>
          <w:bCs/>
          <w:color w:val="FF0000"/>
          <w:sz w:val="16"/>
          <w:szCs w:val="16"/>
          <w:lang w:eastAsia="pt-BR"/>
        </w:rPr>
        <w:t xml:space="preserve"> </w:t>
      </w:r>
      <w:r w:rsidR="004A28DB" w:rsidRPr="00901F4E">
        <w:rPr>
          <w:rFonts w:ascii="Book Antiqua" w:eastAsia="Times New Roman" w:hAnsi="Book Antiqua" w:cs="Times New Roman"/>
          <w:b/>
          <w:bCs/>
          <w:color w:val="FF0000"/>
          <w:sz w:val="16"/>
          <w:szCs w:val="16"/>
          <w:u w:val="single"/>
          <w:lang w:eastAsia="pt-BR"/>
        </w:rPr>
        <w:t>(PGESP-2012)</w:t>
      </w:r>
      <w:r w:rsidR="003E707E" w:rsidRPr="00901F4E">
        <w:rPr>
          <w:rFonts w:ascii="Book Antiqua" w:eastAsia="Times New Roman" w:hAnsi="Book Antiqua" w:cs="Times New Roman"/>
          <w:b/>
          <w:bCs/>
          <w:color w:val="FF0000"/>
          <w:sz w:val="16"/>
          <w:szCs w:val="16"/>
          <w:lang w:eastAsia="pt-BR"/>
        </w:rPr>
        <w:t xml:space="preserve"> </w:t>
      </w:r>
      <w:r w:rsidR="003E707E" w:rsidRPr="00901F4E">
        <w:rPr>
          <w:rFonts w:ascii="Book Antiqua" w:eastAsia="Times New Roman" w:hAnsi="Book Antiqua" w:cs="Times New Roman"/>
          <w:b/>
          <w:color w:val="FF0000"/>
          <w:sz w:val="16"/>
          <w:szCs w:val="16"/>
          <w:u w:val="single"/>
          <w:lang w:eastAsia="pt-BR"/>
        </w:rPr>
        <w:t>(TRF4-2012)</w:t>
      </w:r>
      <w:r w:rsidR="004861D7" w:rsidRPr="00901F4E">
        <w:rPr>
          <w:rFonts w:ascii="Book Antiqua" w:eastAsia="Times New Roman" w:hAnsi="Book Antiqua" w:cs="Times New Roman"/>
          <w:b/>
          <w:color w:val="FF0000"/>
          <w:sz w:val="16"/>
          <w:szCs w:val="16"/>
          <w:lang w:eastAsia="pt-BR"/>
        </w:rPr>
        <w:t xml:space="preserve"> </w:t>
      </w:r>
      <w:r w:rsidR="004861D7" w:rsidRPr="00901F4E">
        <w:rPr>
          <w:rFonts w:ascii="Book Antiqua" w:eastAsia="Times New Roman" w:hAnsi="Book Antiqua" w:cs="Times New Roman"/>
          <w:b/>
          <w:bCs/>
          <w:color w:val="FF0000"/>
          <w:sz w:val="16"/>
          <w:szCs w:val="16"/>
          <w:u w:val="single"/>
          <w:lang w:eastAsia="pt-BR"/>
        </w:rPr>
        <w:t>(</w:t>
      </w:r>
      <w:r w:rsidR="000240AE" w:rsidRPr="00901F4E">
        <w:rPr>
          <w:rFonts w:ascii="Book Antiqua" w:eastAsia="Times New Roman" w:hAnsi="Book Antiqua" w:cs="Times New Roman"/>
          <w:b/>
          <w:bCs/>
          <w:color w:val="FF0000"/>
          <w:sz w:val="16"/>
          <w:szCs w:val="16"/>
          <w:u w:val="single"/>
          <w:lang w:eastAsia="pt-BR"/>
        </w:rPr>
        <w:t>T</w:t>
      </w:r>
      <w:r w:rsidR="004861D7" w:rsidRPr="00901F4E">
        <w:rPr>
          <w:rFonts w:ascii="Book Antiqua" w:eastAsia="Times New Roman" w:hAnsi="Book Antiqua" w:cs="Times New Roman"/>
          <w:b/>
          <w:bCs/>
          <w:color w:val="FF0000"/>
          <w:sz w:val="16"/>
          <w:szCs w:val="16"/>
          <w:u w:val="single"/>
          <w:lang w:eastAsia="pt-BR"/>
        </w:rPr>
        <w:t>CDF-2013)</w:t>
      </w:r>
      <w:r w:rsidR="00637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AA5E8A" w:rsidRPr="00901F4E">
        <w:rPr>
          <w:rFonts w:ascii="Book Antiqua" w:eastAsia="Times New Roman" w:hAnsi="Book Antiqua" w:cs="Times New Roman"/>
          <w:b/>
          <w:color w:val="FF0000"/>
          <w:sz w:val="16"/>
          <w:szCs w:val="16"/>
          <w:lang w:eastAsia="pt-BR"/>
        </w:rPr>
        <w:t xml:space="preserve"> </w:t>
      </w:r>
      <w:r w:rsidR="00AA5E8A" w:rsidRPr="00901F4E">
        <w:rPr>
          <w:rFonts w:ascii="Book Antiqua" w:hAnsi="Book Antiqua" w:cs="Times New Roman"/>
          <w:b/>
          <w:bCs/>
          <w:color w:val="FF0000"/>
          <w:sz w:val="16"/>
          <w:szCs w:val="16"/>
          <w:u w:val="single"/>
        </w:rPr>
        <w:t>(Cartórios/TJSE-2014)</w:t>
      </w:r>
      <w:r w:rsidR="00500588" w:rsidRPr="00901F4E">
        <w:rPr>
          <w:rFonts w:ascii="Book Antiqua" w:eastAsia="Times New Roman" w:hAnsi="Book Antiqua" w:cs="Times New Roman"/>
          <w:b/>
          <w:color w:val="FF0000"/>
          <w:sz w:val="16"/>
          <w:szCs w:val="16"/>
          <w:lang w:eastAsia="pt-BR"/>
        </w:rPr>
        <w:t xml:space="preserve"> </w:t>
      </w:r>
      <w:r w:rsidR="00500588" w:rsidRPr="00901F4E">
        <w:rPr>
          <w:rFonts w:ascii="Book Antiqua" w:eastAsia="Times New Roman" w:hAnsi="Book Antiqua" w:cs="Times New Roman"/>
          <w:b/>
          <w:color w:val="FF0000"/>
          <w:sz w:val="16"/>
          <w:szCs w:val="16"/>
          <w:u w:val="single"/>
          <w:lang w:eastAsia="pt-BR"/>
        </w:rPr>
        <w:t>(TRT2-2014)</w:t>
      </w:r>
      <w:r w:rsidR="009F0833" w:rsidRPr="00901F4E">
        <w:rPr>
          <w:rFonts w:ascii="Book Antiqua" w:eastAsia="Times New Roman" w:hAnsi="Book Antiqua" w:cs="Times New Roman"/>
          <w:sz w:val="16"/>
          <w:szCs w:val="16"/>
          <w:lang w:eastAsia="pt-BR"/>
        </w:rPr>
        <w:t xml:space="preserve"> </w:t>
      </w:r>
      <w:r w:rsidR="009F0833" w:rsidRPr="00901F4E">
        <w:rPr>
          <w:rFonts w:ascii="Book Antiqua" w:eastAsia="Times New Roman" w:hAnsi="Book Antiqua" w:cs="Times New Roman"/>
          <w:b/>
          <w:bCs/>
          <w:color w:val="FF0000"/>
          <w:sz w:val="16"/>
          <w:szCs w:val="16"/>
          <w:u w:val="single"/>
          <w:lang w:eastAsia="pt-BR"/>
        </w:rPr>
        <w:t>(TJGO-2015)</w:t>
      </w:r>
      <w:r w:rsidR="00BC121A" w:rsidRPr="00901F4E">
        <w:rPr>
          <w:rFonts w:ascii="Book Antiqua" w:eastAsia="Times New Roman" w:hAnsi="Book Antiqua" w:cs="Times New Roman"/>
          <w:b/>
          <w:bCs/>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D239A2" w:rsidRPr="00901F4E">
        <w:rPr>
          <w:rFonts w:ascii="Book Antiqua" w:eastAsia="Times New Roman" w:hAnsi="Book Antiqua" w:cs="Times New Roman"/>
          <w:b/>
          <w:color w:val="FF0000"/>
          <w:sz w:val="16"/>
          <w:szCs w:val="16"/>
          <w:lang w:eastAsia="pt-BR"/>
        </w:rPr>
        <w:t xml:space="preserve"> </w:t>
      </w:r>
      <w:r w:rsidR="00D239A2" w:rsidRPr="00901F4E">
        <w:rPr>
          <w:rFonts w:ascii="Book Antiqua" w:eastAsia="Times New Roman" w:hAnsi="Book Antiqua" w:cs="Times New Roman"/>
          <w:b/>
          <w:color w:val="FF0000"/>
          <w:sz w:val="16"/>
          <w:szCs w:val="16"/>
          <w:u w:val="single"/>
          <w:lang w:eastAsia="pt-BR"/>
        </w:rPr>
        <w:t>(TRF1-2015)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r w:rsidR="00922574" w:rsidRPr="00901F4E">
        <w:rPr>
          <w:rFonts w:ascii="Book Antiqua" w:eastAsia="Times New Roman" w:hAnsi="Book Antiqua" w:cs="Times New Roman"/>
          <w:b/>
          <w:bCs/>
          <w:color w:val="FF0000"/>
          <w:sz w:val="16"/>
          <w:szCs w:val="16"/>
          <w:lang w:eastAsia="pt-BR"/>
        </w:rPr>
        <w:t xml:space="preserve"> </w:t>
      </w:r>
      <w:r w:rsidR="00922574" w:rsidRPr="00901F4E">
        <w:rPr>
          <w:rFonts w:ascii="Book Antiqua" w:eastAsia="Times New Roman" w:hAnsi="Book Antiqua" w:cs="Times New Roman"/>
          <w:b/>
          <w:color w:val="FF0000"/>
          <w:sz w:val="16"/>
          <w:szCs w:val="16"/>
          <w:u w:val="single"/>
          <w:lang w:eastAsia="pt-BR"/>
        </w:rPr>
        <w:t>(Cartórios/TJRS-2019)</w:t>
      </w:r>
      <w:r w:rsidR="004E488C" w:rsidRPr="00901F4E">
        <w:rPr>
          <w:rFonts w:ascii="Book Antiqua" w:eastAsia="Times New Roman" w:hAnsi="Book Antiqua" w:cs="Times New Roman"/>
          <w:b/>
          <w:bCs/>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w:t>
      </w:r>
      <w:r w:rsidR="002C7D91">
        <w:rPr>
          <w:rStyle w:val="Hyperlink"/>
          <w:rFonts w:ascii="Book Antiqua" w:eastAsia="Times New Roman" w:hAnsi="Book Antiqua" w:cs="Times New Roman"/>
          <w:b/>
          <w:bCs/>
          <w:color w:val="FF0000"/>
          <w:sz w:val="16"/>
          <w:szCs w:val="16"/>
          <w:lang w:eastAsia="pt-BR"/>
        </w:rPr>
        <w:t>TCEPB-2022</w:t>
      </w:r>
      <w:r w:rsidR="002C7D91" w:rsidRPr="00E73935">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4861D7" w14:paraId="1984B007" w14:textId="77777777" w:rsidTr="004861D7">
        <w:tc>
          <w:tcPr>
            <w:tcW w:w="8494" w:type="dxa"/>
            <w:shd w:val="clear" w:color="auto" w:fill="CCFFFF"/>
          </w:tcPr>
          <w:p w14:paraId="459370C5" w14:textId="6CC51D87" w:rsidR="002C7D91" w:rsidRPr="002C7D91" w:rsidRDefault="002C7D91" w:rsidP="002C7D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7D91">
              <w:rPr>
                <w:rFonts w:ascii="Book Antiqua" w:eastAsia="Times New Roman" w:hAnsi="Book Antiqua" w:cs="Times New Roman"/>
                <w:b/>
                <w:bCs/>
                <w:sz w:val="19"/>
                <w:szCs w:val="19"/>
                <w:highlight w:val="yellow"/>
                <w:lang w:eastAsia="pt-BR"/>
              </w:rPr>
              <w:t>TCEPB-2022-CESPE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sz w:val="19"/>
                <w:szCs w:val="19"/>
                <w:lang w:eastAsia="pt-BR"/>
              </w:rPr>
              <w:t>Julgue o item que se segue, relativos ao direito societário pertinente às sociedades anônimas</w:t>
            </w:r>
            <w:r>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sz w:val="19"/>
                <w:szCs w:val="19"/>
                <w:lang w:eastAsia="pt-BR"/>
              </w:rPr>
              <w:t>O conselho fiscal de uma sociedade anônima pode ter caráter transitório, se assim dispuser o seu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p w14:paraId="4BC9D888" w14:textId="4EDB13CD" w:rsidR="004861D7" w:rsidRPr="004861D7" w:rsidRDefault="004861D7" w:rsidP="00FA2809">
            <w:pPr>
              <w:spacing w:before="100" w:beforeAutospacing="1" w:after="100" w:afterAutospacing="1"/>
              <w:jc w:val="both"/>
              <w:rPr>
                <w:rFonts w:ascii="Book Antiqua" w:eastAsia="Times New Roman" w:hAnsi="Book Antiqua" w:cs="Times New Roman"/>
                <w:sz w:val="19"/>
                <w:szCs w:val="19"/>
                <w:lang w:eastAsia="pt-BR"/>
              </w:rPr>
            </w:pPr>
            <w:r w:rsidRPr="004861D7">
              <w:rPr>
                <w:rFonts w:ascii="Book Antiqua" w:eastAsia="Times New Roman" w:hAnsi="Book Antiqua" w:cs="Times New Roman"/>
                <w:b/>
                <w:bCs/>
                <w:i/>
                <w:iCs/>
                <w:color w:val="FF0000"/>
                <w:sz w:val="19"/>
                <w:szCs w:val="19"/>
                <w:lang w:eastAsia="pt-BR"/>
              </w:rPr>
              <w:t>#</w:t>
            </w:r>
            <w:r w:rsidRPr="004861D7">
              <w:rPr>
                <w:rFonts w:ascii="Book Antiqua" w:eastAsia="Times New Roman" w:hAnsi="Book Antiqua" w:cs="Times New Roman"/>
                <w:b/>
                <w:bCs/>
                <w:i/>
                <w:iCs/>
                <w:color w:val="FF0000"/>
                <w:sz w:val="19"/>
                <w:szCs w:val="19"/>
                <w:highlight w:val="green"/>
                <w:lang w:eastAsia="pt-BR"/>
              </w:rPr>
              <w:t>Atenção</w:t>
            </w:r>
            <w:r w:rsidRPr="004861D7">
              <w:rPr>
                <w:rFonts w:ascii="Book Antiqua" w:eastAsia="Times New Roman" w:hAnsi="Book Antiqua" w:cs="Times New Roman"/>
                <w:sz w:val="19"/>
                <w:szCs w:val="19"/>
                <w:highlight w:val="green"/>
                <w:lang w:eastAsia="pt-BR"/>
              </w:rPr>
              <w:t>:</w:t>
            </w:r>
            <w:r>
              <w:rPr>
                <w:rFonts w:ascii="Book Antiqua" w:eastAsia="Times New Roman" w:hAnsi="Book Antiqua" w:cs="Times New Roman"/>
                <w:sz w:val="19"/>
                <w:szCs w:val="19"/>
                <w:lang w:eastAsia="pt-BR"/>
              </w:rPr>
              <w:t xml:space="preserve"> Na sociedade anônima normal/autorizada, o Conselho Fiscal </w:t>
            </w:r>
            <w:r w:rsidRPr="004861D7">
              <w:rPr>
                <w:rFonts w:ascii="Book Antiqua" w:eastAsia="Times New Roman" w:hAnsi="Book Antiqua" w:cs="Times New Roman"/>
                <w:sz w:val="19"/>
                <w:szCs w:val="19"/>
                <w:lang w:eastAsia="pt-BR"/>
              </w:rPr>
              <w:t>é órgão de existência obrigatória, de modo permanente ou os exercícios sociais em que for instalado a pedido dos acionistas. O seu funcionamento, no entanto, é facultativo</w:t>
            </w:r>
            <w:r>
              <w:rPr>
                <w:rFonts w:ascii="Book Antiqua" w:eastAsia="Times New Roman" w:hAnsi="Book Antiqua" w:cs="Times New Roman"/>
                <w:sz w:val="19"/>
                <w:szCs w:val="19"/>
                <w:lang w:eastAsia="pt-BR"/>
              </w:rPr>
              <w:t xml:space="preserve"> (art. 161, LSA). Porém, na própria LSA temos uma exceção: Na sociedade de economia mista, o Conselho Fiscal será obrigatório, porém, de funcionamento PERMANENTE, nos termos do art. 240 da LSA.</w:t>
            </w:r>
            <w:r>
              <w:rPr>
                <w:rStyle w:val="Refdenotaderodap"/>
                <w:rFonts w:ascii="Book Antiqua" w:eastAsia="Times New Roman" w:hAnsi="Book Antiqua" w:cs="Times New Roman"/>
                <w:sz w:val="19"/>
                <w:szCs w:val="19"/>
                <w:lang w:eastAsia="pt-BR"/>
              </w:rPr>
              <w:footnoteReference w:id="9"/>
            </w:r>
          </w:p>
        </w:tc>
      </w:tr>
    </w:tbl>
    <w:p w14:paraId="3FB3005B" w14:textId="75920A3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conselho fiscal</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será composto de, no mínimo, 3 (três) e, no máximo, 5 (cinco) membros, e suplentes em igual número, acionistas ou não, eleitos pela assembléia-geral</w:t>
      </w:r>
      <w:r w:rsidRPr="00901F4E">
        <w:rPr>
          <w:rFonts w:ascii="Book Antiqua" w:eastAsia="Times New Roman" w:hAnsi="Book Antiqua" w:cs="Times New Roman"/>
          <w:sz w:val="16"/>
          <w:szCs w:val="16"/>
          <w:lang w:eastAsia="pt-BR"/>
        </w:rPr>
        <w:t>.</w:t>
      </w:r>
      <w:r w:rsidR="00EE56A7"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500588" w:rsidRPr="00901F4E">
        <w:rPr>
          <w:rFonts w:ascii="Book Antiqua" w:eastAsia="Times New Roman" w:hAnsi="Book Antiqua" w:cs="Times New Roman"/>
          <w:b/>
          <w:color w:val="FF0000"/>
          <w:sz w:val="16"/>
          <w:szCs w:val="16"/>
          <w:lang w:eastAsia="pt-BR"/>
        </w:rPr>
        <w:t xml:space="preserve"> </w:t>
      </w:r>
      <w:r w:rsidR="00500588" w:rsidRPr="00901F4E">
        <w:rPr>
          <w:rFonts w:ascii="Book Antiqua" w:eastAsia="Times New Roman" w:hAnsi="Book Antiqua" w:cs="Times New Roman"/>
          <w:b/>
          <w:color w:val="FF0000"/>
          <w:sz w:val="16"/>
          <w:szCs w:val="16"/>
          <w:u w:val="single"/>
          <w:lang w:eastAsia="pt-BR"/>
        </w:rPr>
        <w:t>(TRT2-2014)</w:t>
      </w:r>
      <w:r w:rsidR="00E47A91" w:rsidRPr="00901F4E">
        <w:rPr>
          <w:rFonts w:ascii="Book Antiqua" w:eastAsia="Times New Roman" w:hAnsi="Book Antiqua" w:cs="Times New Roman"/>
          <w:b/>
          <w:color w:val="FF0000"/>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r w:rsidR="00BC121A"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p>
    <w:p w14:paraId="51217448" w14:textId="4275B52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E56A7">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O conselho fiscal, quando o funcionamento </w:t>
      </w:r>
      <w:r w:rsidRPr="000240AE">
        <w:rPr>
          <w:rFonts w:ascii="Book Antiqua" w:eastAsia="Times New Roman" w:hAnsi="Book Antiqua" w:cs="Times New Roman"/>
          <w:b/>
          <w:bCs/>
          <w:caps/>
          <w:sz w:val="19"/>
          <w:szCs w:val="19"/>
          <w:highlight w:val="green"/>
          <w:lang w:eastAsia="pt-BR"/>
        </w:rPr>
        <w:t>não for</w:t>
      </w:r>
      <w:r w:rsidRPr="000240AE">
        <w:rPr>
          <w:rFonts w:ascii="Book Antiqua" w:eastAsia="Times New Roman" w:hAnsi="Book Antiqua" w:cs="Times New Roman"/>
          <w:b/>
          <w:bCs/>
          <w:sz w:val="19"/>
          <w:szCs w:val="19"/>
          <w:lang w:eastAsia="pt-BR"/>
        </w:rPr>
        <w:t xml:space="preserve"> </w:t>
      </w:r>
      <w:r w:rsidRPr="000240AE">
        <w:rPr>
          <w:rFonts w:ascii="Book Antiqua" w:eastAsia="Times New Roman" w:hAnsi="Book Antiqua" w:cs="Times New Roman"/>
          <w:b/>
          <w:bCs/>
          <w:sz w:val="19"/>
          <w:szCs w:val="19"/>
          <w:highlight w:val="cyan"/>
          <w:lang w:eastAsia="pt-BR"/>
        </w:rPr>
        <w:t>permanente</w:t>
      </w:r>
      <w:r w:rsidRPr="000240AE">
        <w:rPr>
          <w:rFonts w:ascii="Book Antiqua" w:eastAsia="Times New Roman" w:hAnsi="Book Antiqua" w:cs="Times New Roman"/>
          <w:b/>
          <w:bCs/>
          <w:sz w:val="19"/>
          <w:szCs w:val="19"/>
          <w:lang w:eastAsia="pt-BR"/>
        </w:rPr>
        <w:t>, será instalado pela assembléia-geral a pedido de acionistas que representem, no mínimo, 0,1 (um décimo) das ações com direito a voto, ou 5% (cinco por cento) das ações sem direito a voto, e cada período de seu funcionamento terminará na primeira assembléia-geral ordinária após a sua instalação</w:t>
      </w:r>
      <w:r w:rsidRPr="00901F4E">
        <w:rPr>
          <w:rFonts w:ascii="Book Antiqua" w:eastAsia="Times New Roman" w:hAnsi="Book Antiqua" w:cs="Times New Roman"/>
          <w:sz w:val="16"/>
          <w:szCs w:val="16"/>
          <w:lang w:eastAsia="pt-BR"/>
        </w:rPr>
        <w:t>.</w:t>
      </w:r>
      <w:r w:rsidR="00EE56A7" w:rsidRPr="00901F4E">
        <w:rPr>
          <w:rFonts w:ascii="Book Antiqua" w:eastAsia="Times New Roman" w:hAnsi="Book Antiqua" w:cs="Times New Roman"/>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p>
    <w:p w14:paraId="0B76C41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pedido de funcionamento do conselho fiscal, ainda que a matéria não conste do anúncio de convocação, poderá ser formulado em qualquer assembléia-geral, que elegerá os seus membros.</w:t>
      </w:r>
    </w:p>
    <w:p w14:paraId="664DDA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Na constituição</w:t>
      </w:r>
      <w:r w:rsidRPr="009C593E">
        <w:rPr>
          <w:rFonts w:ascii="Book Antiqua" w:eastAsia="Times New Roman" w:hAnsi="Book Antiqua" w:cs="Times New Roman"/>
          <w:sz w:val="19"/>
          <w:szCs w:val="19"/>
          <w:lang w:eastAsia="pt-BR"/>
        </w:rPr>
        <w:t xml:space="preserve"> do </w:t>
      </w:r>
      <w:r w:rsidRPr="004A28DB">
        <w:rPr>
          <w:rFonts w:ascii="Book Antiqua" w:eastAsia="Times New Roman" w:hAnsi="Book Antiqua" w:cs="Times New Roman"/>
          <w:b/>
          <w:bCs/>
          <w:caps/>
          <w:sz w:val="19"/>
          <w:szCs w:val="19"/>
          <w:shd w:val="clear" w:color="auto" w:fill="F7CAAC" w:themeFill="accent2" w:themeFillTint="66"/>
          <w:lang w:eastAsia="pt-BR"/>
        </w:rPr>
        <w:t>conselho fiscal</w:t>
      </w:r>
      <w:r w:rsidRPr="004A28DB">
        <w:rPr>
          <w:rFonts w:ascii="Book Antiqua" w:eastAsia="Times New Roman" w:hAnsi="Book Antiqua" w:cs="Times New Roman"/>
          <w:b/>
          <w:bCs/>
          <w:caps/>
          <w:sz w:val="19"/>
          <w:szCs w:val="19"/>
          <w:lang w:eastAsia="pt-BR"/>
        </w:rPr>
        <w:t xml:space="preserve"> </w:t>
      </w:r>
      <w:r w:rsidRPr="004A28DB">
        <w:rPr>
          <w:rFonts w:ascii="Book Antiqua" w:eastAsia="Times New Roman" w:hAnsi="Book Antiqua" w:cs="Times New Roman"/>
          <w:b/>
          <w:bCs/>
          <w:caps/>
          <w:sz w:val="19"/>
          <w:szCs w:val="19"/>
          <w:highlight w:val="green"/>
          <w:lang w:eastAsia="pt-BR"/>
        </w:rPr>
        <w:t>serão observadas</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sz w:val="19"/>
          <w:szCs w:val="19"/>
          <w:highlight w:val="cyan"/>
          <w:lang w:eastAsia="pt-BR"/>
        </w:rPr>
        <w:t>seguintes normas</w:t>
      </w:r>
      <w:r w:rsidRPr="009C593E">
        <w:rPr>
          <w:rFonts w:ascii="Book Antiqua" w:eastAsia="Times New Roman" w:hAnsi="Book Antiqua" w:cs="Times New Roman"/>
          <w:sz w:val="19"/>
          <w:szCs w:val="19"/>
          <w:lang w:eastAsia="pt-BR"/>
        </w:rPr>
        <w:t>:</w:t>
      </w:r>
    </w:p>
    <w:p w14:paraId="53B254C6" w14:textId="6D74E72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a) </w:t>
      </w:r>
      <w:r w:rsidRPr="004A28DB">
        <w:rPr>
          <w:rFonts w:ascii="Book Antiqua" w:eastAsia="Times New Roman" w:hAnsi="Book Antiqua" w:cs="Times New Roman"/>
          <w:b/>
          <w:bCs/>
          <w:sz w:val="19"/>
          <w:szCs w:val="19"/>
          <w:highlight w:val="yellow"/>
          <w:lang w:eastAsia="pt-BR"/>
        </w:rPr>
        <w:t>os titulares</w:t>
      </w:r>
      <w:r w:rsidRPr="009C593E">
        <w:rPr>
          <w:rFonts w:ascii="Book Antiqua" w:eastAsia="Times New Roman" w:hAnsi="Book Antiqua" w:cs="Times New Roman"/>
          <w:sz w:val="19"/>
          <w:szCs w:val="19"/>
          <w:lang w:eastAsia="pt-BR"/>
        </w:rPr>
        <w:t xml:space="preserve"> de </w:t>
      </w:r>
      <w:r w:rsidRPr="004A28DB">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sem direito a voto</w:t>
      </w:r>
      <w:r w:rsidRPr="009C593E">
        <w:rPr>
          <w:rFonts w:ascii="Book Antiqua" w:eastAsia="Times New Roman" w:hAnsi="Book Antiqua" w:cs="Times New Roman"/>
          <w:sz w:val="19"/>
          <w:szCs w:val="19"/>
          <w:lang w:eastAsia="pt-BR"/>
        </w:rPr>
        <w:t xml:space="preserve">, ou </w:t>
      </w:r>
      <w:r w:rsidRPr="004A28DB">
        <w:rPr>
          <w:rFonts w:ascii="Book Antiqua" w:eastAsia="Times New Roman" w:hAnsi="Book Antiqua" w:cs="Times New Roman"/>
          <w:b/>
          <w:bCs/>
          <w:sz w:val="19"/>
          <w:szCs w:val="19"/>
          <w:highlight w:val="cyan"/>
          <w:lang w:eastAsia="pt-BR"/>
        </w:rPr>
        <w:t>com voto restrito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terão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direito de eleger</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em votação</w:t>
      </w:r>
      <w:r w:rsidRPr="004A28DB">
        <w:rPr>
          <w:rFonts w:ascii="Book Antiqua" w:eastAsia="Times New Roman" w:hAnsi="Book Antiqua" w:cs="Times New Roman"/>
          <w:b/>
          <w:bCs/>
          <w:sz w:val="19"/>
          <w:szCs w:val="19"/>
          <w:lang w:eastAsia="pt-BR"/>
        </w:rPr>
        <w:t xml:space="preserve"> </w:t>
      </w:r>
      <w:r w:rsidRPr="004A28DB">
        <w:rPr>
          <w:rFonts w:ascii="Book Antiqua" w:eastAsia="Times New Roman" w:hAnsi="Book Antiqua" w:cs="Times New Roman"/>
          <w:b/>
          <w:bCs/>
          <w:sz w:val="19"/>
          <w:szCs w:val="19"/>
          <w:highlight w:val="cyan"/>
          <w:lang w:eastAsia="pt-BR"/>
        </w:rPr>
        <w:t>em separado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1 (um) membro</w:t>
      </w:r>
      <w:r w:rsidRPr="009C593E">
        <w:rPr>
          <w:rFonts w:ascii="Book Antiqua" w:eastAsia="Times New Roman" w:hAnsi="Book Antiqua" w:cs="Times New Roman"/>
          <w:sz w:val="19"/>
          <w:szCs w:val="19"/>
          <w:lang w:eastAsia="pt-BR"/>
        </w:rPr>
        <w:t xml:space="preserve"> e </w:t>
      </w:r>
      <w:r w:rsidRPr="004A28DB">
        <w:rPr>
          <w:rFonts w:ascii="Book Antiqua" w:eastAsia="Times New Roman" w:hAnsi="Book Antiqua" w:cs="Times New Roman"/>
          <w:b/>
          <w:bCs/>
          <w:sz w:val="19"/>
          <w:szCs w:val="19"/>
          <w:highlight w:val="yellow"/>
          <w:lang w:eastAsia="pt-BR"/>
        </w:rPr>
        <w:t>respectivo suplente</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igual direito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terão</w:t>
      </w:r>
      <w:r w:rsidRPr="009C593E">
        <w:rPr>
          <w:rFonts w:ascii="Book Antiqua" w:eastAsia="Times New Roman" w:hAnsi="Book Antiqua" w:cs="Times New Roman"/>
          <w:sz w:val="19"/>
          <w:szCs w:val="19"/>
          <w:lang w:eastAsia="pt-BR"/>
        </w:rPr>
        <w:t xml:space="preserve"> os </w:t>
      </w:r>
      <w:r w:rsidRPr="004A28DB">
        <w:rPr>
          <w:rFonts w:ascii="Book Antiqua" w:eastAsia="Times New Roman" w:hAnsi="Book Antiqua" w:cs="Times New Roman"/>
          <w:b/>
          <w:bCs/>
          <w:caps/>
          <w:sz w:val="19"/>
          <w:szCs w:val="19"/>
          <w:shd w:val="clear" w:color="auto" w:fill="F7CAAC" w:themeFill="accent2" w:themeFillTint="66"/>
          <w:lang w:eastAsia="pt-BR"/>
        </w:rPr>
        <w:t>acionistas minoritários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desde que representem</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em conjunto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10% (dez por cento)</w:t>
      </w:r>
      <w:r w:rsidRPr="009C593E">
        <w:rPr>
          <w:rFonts w:ascii="Book Antiqua" w:eastAsia="Times New Roman" w:hAnsi="Book Antiqua" w:cs="Times New Roman"/>
          <w:sz w:val="19"/>
          <w:szCs w:val="19"/>
          <w:lang w:eastAsia="pt-BR"/>
        </w:rPr>
        <w:t xml:space="preserve"> ou </w:t>
      </w:r>
      <w:r w:rsidRPr="004A28DB">
        <w:rPr>
          <w:rFonts w:ascii="Book Antiqua" w:eastAsia="Times New Roman" w:hAnsi="Book Antiqua" w:cs="Times New Roman"/>
          <w:b/>
          <w:bCs/>
          <w:sz w:val="19"/>
          <w:szCs w:val="19"/>
          <w:highlight w:val="cyan"/>
          <w:lang w:eastAsia="pt-BR"/>
        </w:rPr>
        <w:t>mais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das ações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com direito a voto</w:t>
      </w:r>
      <w:r w:rsidRPr="00901F4E">
        <w:rPr>
          <w:rFonts w:ascii="Book Antiqua" w:eastAsia="Times New Roman" w:hAnsi="Book Antiqua" w:cs="Times New Roman"/>
          <w:sz w:val="16"/>
          <w:szCs w:val="16"/>
          <w:lang w:eastAsia="pt-BR"/>
        </w:rPr>
        <w:t>;</w:t>
      </w:r>
      <w:r w:rsidR="004A28DB" w:rsidRPr="00901F4E">
        <w:rPr>
          <w:rFonts w:ascii="Book Antiqua" w:eastAsia="Times New Roman" w:hAnsi="Book Antiqua" w:cs="Times New Roman"/>
          <w:sz w:val="16"/>
          <w:szCs w:val="16"/>
          <w:lang w:eastAsia="pt-BR"/>
        </w:rPr>
        <w:t xml:space="preserve"> </w:t>
      </w:r>
      <w:r w:rsidR="004A28DB" w:rsidRPr="00901F4E">
        <w:rPr>
          <w:rFonts w:ascii="Book Antiqua" w:eastAsia="Times New Roman" w:hAnsi="Book Antiqua" w:cs="Times New Roman"/>
          <w:b/>
          <w:bCs/>
          <w:color w:val="FF0000"/>
          <w:sz w:val="16"/>
          <w:szCs w:val="16"/>
          <w:u w:val="single"/>
          <w:lang w:eastAsia="pt-BR"/>
        </w:rPr>
        <w:t>(PGESP-2012)</w:t>
      </w:r>
      <w:r w:rsidR="00D239A2" w:rsidRPr="00901F4E">
        <w:rPr>
          <w:rFonts w:ascii="Book Antiqua" w:eastAsia="Times New Roman" w:hAnsi="Book Antiqua" w:cs="Times New Roman"/>
          <w:b/>
          <w:bCs/>
          <w:color w:val="FF0000"/>
          <w:sz w:val="16"/>
          <w:szCs w:val="16"/>
          <w:lang w:eastAsia="pt-BR"/>
        </w:rPr>
        <w:t xml:space="preserve"> </w:t>
      </w:r>
      <w:r w:rsidR="000240AE" w:rsidRPr="00901F4E">
        <w:rPr>
          <w:rFonts w:ascii="Book Antiqua" w:eastAsia="Times New Roman" w:hAnsi="Book Antiqua" w:cs="Times New Roman"/>
          <w:b/>
          <w:bCs/>
          <w:color w:val="FF0000"/>
          <w:sz w:val="16"/>
          <w:szCs w:val="16"/>
          <w:u w:val="single"/>
          <w:lang w:eastAsia="pt-BR"/>
        </w:rPr>
        <w:t>(TRF1-2015)</w:t>
      </w:r>
    </w:p>
    <w:tbl>
      <w:tblPr>
        <w:tblStyle w:val="Tabelacomgrade"/>
        <w:tblW w:w="0" w:type="auto"/>
        <w:shd w:val="clear" w:color="auto" w:fill="CCFFFF"/>
        <w:tblLook w:val="04A0" w:firstRow="1" w:lastRow="0" w:firstColumn="1" w:lastColumn="0" w:noHBand="0" w:noVBand="1"/>
      </w:tblPr>
      <w:tblGrid>
        <w:gridCol w:w="8494"/>
      </w:tblGrid>
      <w:tr w:rsidR="004A28DB" w:rsidRPr="009C593E" w14:paraId="3D00C85A" w14:textId="77777777" w:rsidTr="004A28DB">
        <w:tc>
          <w:tcPr>
            <w:tcW w:w="8494" w:type="dxa"/>
            <w:shd w:val="clear" w:color="auto" w:fill="CCFFFF"/>
          </w:tcPr>
          <w:p w14:paraId="036EF7B1" w14:textId="547B6066" w:rsidR="00D239A2" w:rsidRPr="00D239A2" w:rsidRDefault="00D239A2" w:rsidP="004A28DB">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239A2">
              <w:rPr>
                <w:rFonts w:ascii="Book Antiqua" w:eastAsia="Times New Roman" w:hAnsi="Book Antiqua" w:cs="Times New Roman"/>
                <w:b/>
                <w:iCs/>
                <w:sz w:val="19"/>
                <w:szCs w:val="19"/>
                <w:highlight w:val="yellow"/>
                <w:lang w:eastAsia="pt-BR"/>
              </w:rPr>
              <w:t>TRF1-2015-CESPE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D239A2">
              <w:rPr>
                <w:rFonts w:ascii="Book Antiqua" w:eastAsia="Times New Roman" w:hAnsi="Book Antiqua" w:cs="Times New Roman"/>
                <w:bCs/>
                <w:iCs/>
                <w:sz w:val="19"/>
                <w:szCs w:val="19"/>
                <w:lang w:eastAsia="pt-BR"/>
              </w:rPr>
              <w:t>De acordo com a lei de regência das sociedades anônimas, assinale a opção correta</w:t>
            </w:r>
            <w:r>
              <w:rPr>
                <w:rFonts w:ascii="Book Antiqua" w:eastAsia="Times New Roman" w:hAnsi="Book Antiqua" w:cs="Times New Roman"/>
                <w:bCs/>
                <w:iCs/>
                <w:sz w:val="19"/>
                <w:szCs w:val="19"/>
                <w:lang w:eastAsia="pt-BR"/>
              </w:rPr>
              <w:t xml:space="preserve">: </w:t>
            </w:r>
            <w:r w:rsidRPr="00D239A2">
              <w:rPr>
                <w:rFonts w:ascii="Book Antiqua" w:eastAsia="Times New Roman" w:hAnsi="Book Antiqua" w:cs="Times New Roman"/>
                <w:bCs/>
                <w:iCs/>
                <w:sz w:val="19"/>
                <w:szCs w:val="19"/>
                <w:lang w:eastAsia="pt-BR"/>
              </w:rPr>
              <w:t>Na constituição do conselho fiscal da companhia, os titulares de ações preferenciais sem direito a voto terão direito de eleger um membro e seu respectivo suplente em votação em separado.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161, §4º, alínea “a”, LSA.</w:t>
            </w:r>
          </w:p>
          <w:p w14:paraId="783FA744" w14:textId="576EFE0F" w:rsidR="004A28DB" w:rsidRPr="009C593E" w:rsidRDefault="004A28DB" w:rsidP="004A28DB">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PGESP-2012</w:t>
            </w:r>
            <w:r>
              <w:rPr>
                <w:rFonts w:ascii="Book Antiqua" w:eastAsia="Times New Roman" w:hAnsi="Book Antiqua" w:cs="Times New Roman"/>
                <w:b/>
                <w:i/>
                <w:color w:val="FF0000"/>
                <w:sz w:val="19"/>
                <w:szCs w:val="19"/>
                <w:lang w:eastAsia="pt-BR"/>
              </w:rPr>
              <w:t>: #</w:t>
            </w:r>
            <w:r w:rsidRPr="004A28DB">
              <w:rPr>
                <w:rFonts w:ascii="Book Antiqua" w:eastAsia="Times New Roman" w:hAnsi="Book Antiqua" w:cs="Times New Roman"/>
                <w:b/>
                <w:i/>
                <w:color w:val="FF0000"/>
                <w:sz w:val="19"/>
                <w:szCs w:val="19"/>
                <w:highlight w:val="green"/>
                <w:lang w:eastAsia="pt-BR"/>
              </w:rPr>
              <w:t>FCC</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O Conselho Fiscal será composto por 3 a 5 membros, indicados pela Assembleia Geral. Os titulares de ações preferenciais sem direito a voto, ou com voto restrito, têm direito a eleger um membro em votação em separado. Igual direito cabe aos acionistas minoritários titulares de ações ordinárias, desde que representem pelo menos 10% do capital social (art. 161, § 4º, alínea a, da Lei das S.A.).</w:t>
            </w:r>
          </w:p>
        </w:tc>
      </w:tr>
    </w:tbl>
    <w:p w14:paraId="7B6B11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ressalvado o disposto na alínea anterior, os demais acionistas com direito a voto poderão eleger os membros efetivos e suplentes que, em qualquer caso, serão em número igual ao dos eleitos nos termos da alínea a, mais um.</w:t>
      </w:r>
    </w:p>
    <w:p w14:paraId="55796FB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Os membros do conselho fiscal e seus suplentes exercerão seus cargos até a primeira assembléia-geral ordinária que se realizar após a sua eleição, e poderão ser reeleitos.</w:t>
      </w:r>
    </w:p>
    <w:p w14:paraId="2EBEC905" w14:textId="3A4FF3E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 6</w:t>
      </w:r>
      <w:r w:rsidRPr="00E47A91">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Os membros do conselho fiscal e seus suplentes exercerão seus cargos até a primeira assembléia-geral ordinária que se realizar após a sua eleição, e poderão ser reeleitos</w:t>
      </w:r>
      <w:r w:rsidRPr="00901F4E">
        <w:rPr>
          <w:rFonts w:ascii="Book Antiqua" w:eastAsia="Times New Roman" w:hAnsi="Book Antiqua" w:cs="Times New Roman"/>
          <w:sz w:val="16"/>
          <w:szCs w:val="16"/>
          <w:lang w:eastAsia="pt-BR"/>
        </w:rPr>
        <w:t xml:space="preserve">. </w:t>
      </w:r>
      <w:hyperlink r:id="rId32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E47A91" w:rsidRPr="00901F4E">
        <w:rPr>
          <w:rFonts w:ascii="Book Antiqua" w:eastAsia="Times New Roman" w:hAnsi="Book Antiqua" w:cs="Times New Roman"/>
          <w:color w:val="0000FF"/>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p>
    <w:p w14:paraId="683297F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lastRenderedPageBreak/>
        <w:t>        § 7</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função de membro do conselho fiscal é indelegável</w:t>
      </w:r>
      <w:r w:rsidRPr="00901F4E">
        <w:rPr>
          <w:rFonts w:ascii="Book Antiqua" w:eastAsia="Times New Roman" w:hAnsi="Book Antiqua" w:cs="Times New Roman"/>
          <w:sz w:val="16"/>
          <w:szCs w:val="16"/>
          <w:lang w:eastAsia="pt-BR"/>
        </w:rPr>
        <w:t xml:space="preserve">.  </w:t>
      </w:r>
      <w:hyperlink r:id="rId326" w:anchor="art2" w:history="1">
        <w:r w:rsidRPr="00901F4E">
          <w:rPr>
            <w:rFonts w:ascii="Book Antiqua" w:eastAsia="Times New Roman" w:hAnsi="Book Antiqua" w:cs="Times New Roman"/>
            <w:color w:val="0000FF"/>
            <w:sz w:val="16"/>
            <w:szCs w:val="16"/>
            <w:u w:val="single"/>
            <w:lang w:eastAsia="pt-BR"/>
          </w:rPr>
          <w:t>(Incluído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746011" w:rsidRPr="009C593E" w14:paraId="2A928E04" w14:textId="77777777" w:rsidTr="00746011">
        <w:tc>
          <w:tcPr>
            <w:tcW w:w="8494" w:type="dxa"/>
            <w:shd w:val="clear" w:color="auto" w:fill="CCFFFF"/>
          </w:tcPr>
          <w:p w14:paraId="77FD9036" w14:textId="5815656E" w:rsidR="00746011" w:rsidRPr="009C593E" w:rsidRDefault="00746011" w:rsidP="000D1DA8">
            <w:pPr>
              <w:jc w:val="both"/>
              <w:rPr>
                <w:rFonts w:ascii="Book Antiqua" w:hAnsi="Book Antiqua"/>
                <w:bCs/>
                <w:color w:val="000000"/>
                <w:sz w:val="19"/>
                <w:szCs w:val="19"/>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color w:val="000000"/>
                <w:sz w:val="19"/>
                <w:szCs w:val="19"/>
                <w:lang w:eastAsia="pt-BR"/>
              </w:rPr>
              <w:t xml:space="preserve">: </w:t>
            </w:r>
            <w:r w:rsidRPr="009C593E">
              <w:rPr>
                <w:rFonts w:ascii="Book Antiqua" w:hAnsi="Book Antiqua"/>
                <w:b/>
                <w:i/>
                <w:iCs/>
                <w:color w:val="000000"/>
                <w:sz w:val="19"/>
                <w:szCs w:val="19"/>
                <w:shd w:val="clear" w:color="auto" w:fill="F7CAAC" w:themeFill="accent2" w:themeFillTint="66"/>
              </w:rPr>
              <w:t>A instituição do Conselho Fiscal na Sociedade Limitada e na Sociedade Anônima</w:t>
            </w:r>
            <w:r w:rsidRPr="009C593E">
              <w:rPr>
                <w:rFonts w:ascii="Book Antiqua" w:hAnsi="Book Antiqua"/>
                <w:bCs/>
                <w:color w:val="000000"/>
                <w:sz w:val="19"/>
                <w:szCs w:val="19"/>
              </w:rPr>
              <w:t>: Temos as seguintes diferenças:</w:t>
            </w:r>
          </w:p>
          <w:p w14:paraId="55925683" w14:textId="77777777" w:rsidR="00746011" w:rsidRPr="009C593E" w:rsidRDefault="00746011" w:rsidP="00AA5E8A">
            <w:pPr>
              <w:pStyle w:val="PargrafodaLista"/>
              <w:numPr>
                <w:ilvl w:val="0"/>
                <w:numId w:val="3"/>
              </w:numPr>
              <w:ind w:left="310" w:hanging="283"/>
              <w:jc w:val="both"/>
              <w:rPr>
                <w:rFonts w:ascii="Book Antiqua" w:eastAsia="Times New Roman" w:hAnsi="Book Antiqua" w:cs="Times New Roman"/>
                <w:bCs/>
                <w:color w:val="000000"/>
                <w:sz w:val="19"/>
                <w:szCs w:val="19"/>
                <w:lang w:eastAsia="pt-BR"/>
              </w:rPr>
            </w:pPr>
            <w:r w:rsidRPr="009C593E">
              <w:rPr>
                <w:rFonts w:ascii="Book Antiqua" w:eastAsia="Times New Roman" w:hAnsi="Book Antiqua" w:cs="Times New Roman"/>
                <w:bCs/>
                <w:color w:val="000000"/>
                <w:sz w:val="19"/>
                <w:szCs w:val="19"/>
                <w:lang w:eastAsia="pt-BR"/>
              </w:rPr>
              <w:t xml:space="preserve">Na </w:t>
            </w:r>
            <w:r w:rsidRPr="009C593E">
              <w:rPr>
                <w:rFonts w:ascii="Book Antiqua" w:eastAsia="Times New Roman" w:hAnsi="Book Antiqua" w:cs="Times New Roman"/>
                <w:b/>
                <w:color w:val="000000"/>
                <w:sz w:val="19"/>
                <w:szCs w:val="19"/>
                <w:shd w:val="clear" w:color="auto" w:fill="F7CAAC" w:themeFill="accent2" w:themeFillTint="66"/>
                <w:lang w:eastAsia="pt-BR"/>
              </w:rPr>
              <w:t>Sociedade Limitada</w:t>
            </w:r>
            <w:r w:rsidRPr="009C593E">
              <w:rPr>
                <w:rFonts w:ascii="Book Antiqua" w:eastAsia="Times New Roman" w:hAnsi="Book Antiqua" w:cs="Times New Roman"/>
                <w:b/>
                <w:bCs/>
                <w:color w:val="000000"/>
                <w:sz w:val="19"/>
                <w:szCs w:val="19"/>
                <w:lang w:eastAsia="pt-BR"/>
              </w:rPr>
              <w:t>, a partir do art. 1066 do CC</w:t>
            </w:r>
            <w:r w:rsidRPr="009C593E">
              <w:rPr>
                <w:rFonts w:ascii="Book Antiqua" w:eastAsia="Times New Roman" w:hAnsi="Book Antiqua" w:cs="Times New Roman"/>
                <w:bCs/>
                <w:color w:val="000000"/>
                <w:sz w:val="19"/>
                <w:szCs w:val="19"/>
                <w:lang w:eastAsia="pt-BR"/>
              </w:rPr>
              <w:t xml:space="preserve">, refere que </w:t>
            </w:r>
            <w:r w:rsidRPr="009C593E">
              <w:rPr>
                <w:rFonts w:ascii="Book Antiqua" w:eastAsia="Times New Roman" w:hAnsi="Book Antiqua" w:cs="Times New Roman"/>
                <w:b/>
                <w:color w:val="000000"/>
                <w:sz w:val="19"/>
                <w:szCs w:val="19"/>
                <w:highlight w:val="green"/>
                <w:lang w:eastAsia="pt-BR"/>
              </w:rPr>
              <w:t>é facultada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 instituição do Conselho Fiscal</w:t>
            </w:r>
            <w:r w:rsidRPr="009C593E">
              <w:rPr>
                <w:rFonts w:ascii="Book Antiqua" w:eastAsia="Times New Roman" w:hAnsi="Book Antiqua" w:cs="Times New Roman"/>
                <w:bCs/>
                <w:color w:val="000000"/>
                <w:sz w:val="19"/>
                <w:szCs w:val="19"/>
                <w:lang w:eastAsia="pt-BR"/>
              </w:rPr>
              <w:t xml:space="preserve">, o qual </w:t>
            </w:r>
            <w:r w:rsidRPr="009C593E">
              <w:rPr>
                <w:rFonts w:ascii="Book Antiqua" w:eastAsia="Times New Roman" w:hAnsi="Book Antiqua" w:cs="Times New Roman"/>
                <w:b/>
                <w:color w:val="000000"/>
                <w:sz w:val="19"/>
                <w:szCs w:val="19"/>
                <w:highlight w:val="green"/>
                <w:lang w:eastAsia="pt-BR"/>
              </w:rPr>
              <w:t>será composto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de 3</w:t>
            </w:r>
            <w:r w:rsidRPr="009C593E">
              <w:rPr>
                <w:rFonts w:ascii="Book Antiqua" w:eastAsia="Times New Roman" w:hAnsi="Book Antiqua" w:cs="Times New Roman"/>
                <w:b/>
                <w:bCs/>
                <w:color w:val="000000"/>
                <w:sz w:val="19"/>
                <w:szCs w:val="19"/>
                <w:lang w:eastAsia="pt-BR"/>
              </w:rPr>
              <w:t xml:space="preserve"> ou </w:t>
            </w:r>
            <w:r w:rsidRPr="009C593E">
              <w:rPr>
                <w:rFonts w:ascii="Book Antiqua" w:eastAsia="Times New Roman" w:hAnsi="Book Antiqua" w:cs="Times New Roman"/>
                <w:b/>
                <w:bCs/>
                <w:color w:val="000000"/>
                <w:sz w:val="19"/>
                <w:szCs w:val="19"/>
                <w:highlight w:val="yellow"/>
                <w:lang w:eastAsia="pt-BR"/>
              </w:rPr>
              <w:t>mais membros</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yellow"/>
                <w:lang w:eastAsia="pt-BR"/>
              </w:rPr>
              <w:t>suplentes</w:t>
            </w:r>
            <w:r w:rsidRPr="009C593E">
              <w:rPr>
                <w:rFonts w:ascii="Book Antiqua" w:eastAsia="Times New Roman" w:hAnsi="Book Antiqua" w:cs="Times New Roman"/>
                <w:b/>
                <w:bCs/>
                <w:color w:val="000000"/>
                <w:sz w:val="19"/>
                <w:szCs w:val="19"/>
                <w:lang w:eastAsia="pt-BR"/>
              </w:rPr>
              <w:t>,</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sejam eles sócios ou não</w:t>
            </w:r>
            <w:r w:rsidRPr="009C593E">
              <w:rPr>
                <w:rFonts w:ascii="Book Antiqua" w:eastAsia="Times New Roman" w:hAnsi="Book Antiqua" w:cs="Times New Roman"/>
                <w:b/>
                <w:bCs/>
                <w:color w:val="000000"/>
                <w:sz w:val="19"/>
                <w:szCs w:val="19"/>
                <w:lang w:eastAsia="pt-BR"/>
              </w:rPr>
              <w:t>, residentes no Brasil</w:t>
            </w:r>
            <w:r w:rsidRPr="009C593E">
              <w:rPr>
                <w:rFonts w:ascii="Book Antiqua" w:eastAsia="Times New Roman" w:hAnsi="Book Antiqua" w:cs="Times New Roman"/>
                <w:bCs/>
                <w:color w:val="000000"/>
                <w:sz w:val="19"/>
                <w:szCs w:val="19"/>
                <w:lang w:eastAsia="pt-BR"/>
              </w:rPr>
              <w:t>;</w:t>
            </w:r>
          </w:p>
          <w:p w14:paraId="6A0DB2D5" w14:textId="77777777" w:rsidR="00746011" w:rsidRPr="009C593E" w:rsidRDefault="00746011" w:rsidP="00AA5E8A">
            <w:pPr>
              <w:pStyle w:val="PargrafodaLista"/>
              <w:numPr>
                <w:ilvl w:val="0"/>
                <w:numId w:val="3"/>
              </w:numPr>
              <w:ind w:left="310" w:hanging="283"/>
              <w:jc w:val="both"/>
              <w:rPr>
                <w:rFonts w:ascii="Book Antiqua" w:eastAsia="Times New Roman" w:hAnsi="Book Antiqua" w:cs="Times New Roman"/>
                <w:bCs/>
                <w:color w:val="000000"/>
                <w:sz w:val="19"/>
                <w:szCs w:val="19"/>
                <w:lang w:eastAsia="pt-BR"/>
              </w:rPr>
            </w:pPr>
            <w:r w:rsidRPr="009C593E">
              <w:rPr>
                <w:rFonts w:ascii="Book Antiqua" w:eastAsia="Times New Roman" w:hAnsi="Book Antiqua" w:cs="Times New Roman"/>
                <w:bCs/>
                <w:color w:val="000000"/>
                <w:sz w:val="19"/>
                <w:szCs w:val="19"/>
                <w:lang w:eastAsia="pt-BR"/>
              </w:rPr>
              <w:t xml:space="preserve">Na </w:t>
            </w:r>
            <w:r w:rsidRPr="009C593E">
              <w:rPr>
                <w:rFonts w:ascii="Book Antiqua" w:eastAsia="Times New Roman" w:hAnsi="Book Antiqua" w:cs="Times New Roman"/>
                <w:b/>
                <w:bCs/>
                <w:color w:val="000000"/>
                <w:sz w:val="19"/>
                <w:szCs w:val="19"/>
                <w:shd w:val="clear" w:color="auto" w:fill="F7CAAC" w:themeFill="accent2" w:themeFillTint="66"/>
                <w:lang w:eastAsia="pt-BR"/>
              </w:rPr>
              <w:t>Sociedade Anônima</w:t>
            </w:r>
            <w:r w:rsidRPr="009C593E">
              <w:rPr>
                <w:rFonts w:ascii="Book Antiqua" w:eastAsia="Times New Roman" w:hAnsi="Book Antiqua" w:cs="Times New Roman"/>
                <w:b/>
                <w:bCs/>
                <w:color w:val="000000"/>
                <w:sz w:val="19"/>
                <w:szCs w:val="19"/>
                <w:lang w:eastAsia="pt-BR"/>
              </w:rPr>
              <w:t>, a partir do art. 161 da Lei 6404/76</w:t>
            </w:r>
            <w:r w:rsidRPr="009C593E">
              <w:rPr>
                <w:rFonts w:ascii="Book Antiqua" w:eastAsia="Times New Roman" w:hAnsi="Book Antiqua" w:cs="Times New Roman"/>
                <w:bCs/>
                <w:color w:val="000000"/>
                <w:sz w:val="19"/>
                <w:szCs w:val="19"/>
                <w:lang w:eastAsia="pt-BR"/>
              </w:rPr>
              <w:t xml:space="preserve">, refere que </w:t>
            </w:r>
            <w:r w:rsidRPr="009C593E">
              <w:rPr>
                <w:rFonts w:ascii="Book Antiqua" w:eastAsia="Times New Roman" w:hAnsi="Book Antiqua" w:cs="Times New Roman"/>
                <w:b/>
                <w:color w:val="000000"/>
                <w:sz w:val="19"/>
                <w:szCs w:val="19"/>
                <w:highlight w:val="yellow"/>
                <w:lang w:eastAsia="pt-BR"/>
              </w:rPr>
              <w:t>a instituição do Conselho Fiscal</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é obrigatória</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bCs/>
                <w:color w:val="000000"/>
                <w:sz w:val="19"/>
                <w:szCs w:val="19"/>
                <w:lang w:eastAsia="pt-BR"/>
              </w:rPr>
              <w:t xml:space="preserve">porém </w:t>
            </w:r>
            <w:r w:rsidRPr="009C593E">
              <w:rPr>
                <w:rFonts w:ascii="Book Antiqua" w:eastAsia="Times New Roman" w:hAnsi="Book Antiqua" w:cs="Times New Roman"/>
                <w:b/>
                <w:bCs/>
                <w:color w:val="000000"/>
                <w:sz w:val="19"/>
                <w:szCs w:val="19"/>
                <w:shd w:val="clear" w:color="auto" w:fill="F7CAAC" w:themeFill="accent2" w:themeFillTint="66"/>
                <w:lang w:eastAsia="pt-BR"/>
              </w:rPr>
              <w:t>com funcionamento facultativo</w:t>
            </w:r>
            <w:r w:rsidRPr="009C593E">
              <w:rPr>
                <w:rFonts w:ascii="Book Antiqua" w:eastAsia="Times New Roman" w:hAnsi="Book Antiqua" w:cs="Times New Roman"/>
                <w:bCs/>
                <w:color w:val="000000"/>
                <w:sz w:val="19"/>
                <w:szCs w:val="19"/>
                <w:lang w:eastAsia="pt-BR"/>
              </w:rPr>
              <w:t xml:space="preserve">, ou seja, </w:t>
            </w:r>
            <w:r w:rsidRPr="009C593E">
              <w:rPr>
                <w:rFonts w:ascii="Book Antiqua" w:eastAsia="Times New Roman" w:hAnsi="Book Antiqua" w:cs="Times New Roman"/>
                <w:b/>
                <w:color w:val="000000"/>
                <w:sz w:val="19"/>
                <w:szCs w:val="19"/>
                <w:highlight w:val="yellow"/>
                <w:lang w:eastAsia="pt-BR"/>
              </w:rPr>
              <w:t>se os acionistas considerarem desnecessário o seu exercício</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o órgão ficará desativado</w:t>
            </w:r>
            <w:r w:rsidRPr="009C593E">
              <w:rPr>
                <w:rFonts w:ascii="Book Antiqua" w:eastAsia="Times New Roman" w:hAnsi="Book Antiqua" w:cs="Times New Roman"/>
                <w:bCs/>
                <w:color w:val="000000"/>
                <w:sz w:val="19"/>
                <w:szCs w:val="19"/>
                <w:lang w:eastAsia="pt-BR"/>
              </w:rPr>
              <w:t xml:space="preserve">, não obstante </w:t>
            </w:r>
            <w:r w:rsidRPr="009C593E">
              <w:rPr>
                <w:rFonts w:ascii="Book Antiqua" w:eastAsia="Times New Roman" w:hAnsi="Book Antiqua" w:cs="Times New Roman"/>
                <w:b/>
                <w:color w:val="000000"/>
                <w:sz w:val="19"/>
                <w:szCs w:val="19"/>
                <w:highlight w:val="yellow"/>
                <w:lang w:eastAsia="pt-BR"/>
              </w:rPr>
              <w:t>a obrigatoriedade de sua existência</w:t>
            </w:r>
            <w:r w:rsidRPr="009C593E">
              <w:rPr>
                <w:rFonts w:ascii="Book Antiqua" w:eastAsia="Times New Roman" w:hAnsi="Book Antiqua" w:cs="Times New Roman"/>
                <w:bCs/>
                <w:color w:val="000000"/>
                <w:sz w:val="19"/>
                <w:szCs w:val="19"/>
                <w:lang w:eastAsia="pt-BR"/>
              </w:rPr>
              <w:t xml:space="preserve">. Além disso, na S/A, o Conselho Fiscal </w:t>
            </w:r>
            <w:r w:rsidRPr="009C593E">
              <w:rPr>
                <w:rFonts w:ascii="Book Antiqua" w:eastAsia="Times New Roman" w:hAnsi="Book Antiqua" w:cs="Times New Roman"/>
                <w:bCs/>
                <w:color w:val="000000"/>
                <w:sz w:val="19"/>
                <w:szCs w:val="19"/>
                <w:highlight w:val="green"/>
                <w:lang w:eastAsia="pt-BR"/>
              </w:rPr>
              <w:t xml:space="preserve">será </w:t>
            </w:r>
            <w:r w:rsidRPr="009C593E">
              <w:rPr>
                <w:rFonts w:ascii="Book Antiqua" w:eastAsia="Times New Roman" w:hAnsi="Book Antiqua" w:cs="Times New Roman"/>
                <w:b/>
                <w:bCs/>
                <w:color w:val="000000"/>
                <w:sz w:val="19"/>
                <w:szCs w:val="19"/>
                <w:highlight w:val="green"/>
                <w:lang w:eastAsia="pt-BR"/>
              </w:rPr>
              <w:t>composto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de 3</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green"/>
                <w:lang w:eastAsia="pt-BR"/>
              </w:rPr>
              <w:t>no máximo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5 membros</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yellow"/>
                <w:lang w:eastAsia="pt-BR"/>
              </w:rPr>
              <w:t>suplentes</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em igual número</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acionistas ou não</w:t>
            </w:r>
            <w:r w:rsidRPr="009C593E">
              <w:rPr>
                <w:rFonts w:ascii="Book Antiqua" w:eastAsia="Times New Roman" w:hAnsi="Book Antiqua" w:cs="Times New Roman"/>
                <w:bCs/>
                <w:color w:val="000000"/>
                <w:sz w:val="19"/>
                <w:szCs w:val="19"/>
                <w:lang w:eastAsia="pt-BR"/>
              </w:rPr>
              <w:t>, eleitos pela Assembleia Geral.</w:t>
            </w:r>
          </w:p>
        </w:tc>
      </w:tr>
    </w:tbl>
    <w:p w14:paraId="535EF3D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Impedimentos e Remuneração</w:t>
      </w:r>
    </w:p>
    <w:p w14:paraId="7CBE38E7" w14:textId="369753E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Somente podem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para o 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pessoas naturais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residentes no País</w:t>
      </w:r>
      <w:r w:rsidRPr="009C593E">
        <w:rPr>
          <w:rFonts w:ascii="Book Antiqua" w:eastAsia="Times New Roman" w:hAnsi="Book Antiqua" w:cs="Times New Roman"/>
          <w:sz w:val="19"/>
          <w:szCs w:val="19"/>
          <w:lang w:eastAsia="pt-BR"/>
        </w:rPr>
        <w:t xml:space="preserve">, diplomadas em curso </w:t>
      </w:r>
      <w:r w:rsidRPr="009C593E">
        <w:rPr>
          <w:rFonts w:ascii="Book Antiqua" w:eastAsia="Times New Roman" w:hAnsi="Book Antiqua" w:cs="Times New Roman"/>
          <w:b/>
          <w:sz w:val="19"/>
          <w:szCs w:val="19"/>
          <w:highlight w:val="yellow"/>
          <w:lang w:eastAsia="pt-BR"/>
        </w:rPr>
        <w:t>de nível universitário</w:t>
      </w:r>
      <w:r w:rsidRPr="009C593E">
        <w:rPr>
          <w:rFonts w:ascii="Book Antiqua" w:eastAsia="Times New Roman" w:hAnsi="Book Antiqua" w:cs="Times New Roman"/>
          <w:sz w:val="19"/>
          <w:szCs w:val="19"/>
          <w:lang w:eastAsia="pt-BR"/>
        </w:rPr>
        <w:t xml:space="preserve">, ou que </w:t>
      </w:r>
      <w:r w:rsidRPr="009C593E">
        <w:rPr>
          <w:rFonts w:ascii="Book Antiqua" w:eastAsia="Times New Roman" w:hAnsi="Book Antiqua" w:cs="Times New Roman"/>
          <w:b/>
          <w:caps/>
          <w:sz w:val="19"/>
          <w:szCs w:val="19"/>
          <w:highlight w:val="green"/>
          <w:lang w:eastAsia="pt-BR"/>
        </w:rPr>
        <w:t>tenham exercido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por prazo mínimo de 3 (três) 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cargo de administrador de empresa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de conselheiro fiscal</w:t>
      </w:r>
      <w:r w:rsidRPr="00C05FF1">
        <w:rPr>
          <w:rFonts w:ascii="Book Antiqua" w:eastAsia="Times New Roman" w:hAnsi="Book Antiqua" w:cs="Times New Roman"/>
          <w:sz w:val="18"/>
          <w:szCs w:val="18"/>
          <w:lang w:eastAsia="pt-BR"/>
        </w:rPr>
        <w:t>.</w:t>
      </w:r>
      <w:r w:rsidR="00506BB2" w:rsidRPr="00C05FF1">
        <w:rPr>
          <w:rFonts w:ascii="Book Antiqua" w:eastAsia="Times New Roman" w:hAnsi="Book Antiqua" w:cs="Times New Roman"/>
          <w:sz w:val="18"/>
          <w:szCs w:val="18"/>
          <w:lang w:eastAsia="pt-BR"/>
        </w:rPr>
        <w:t xml:space="preserve"> </w:t>
      </w:r>
      <w:r w:rsidR="00506BB2" w:rsidRPr="00901F4E">
        <w:rPr>
          <w:rFonts w:ascii="Book Antiqua" w:eastAsia="Times New Roman" w:hAnsi="Book Antiqua" w:cs="Times New Roman"/>
          <w:b/>
          <w:color w:val="FF0000"/>
          <w:sz w:val="16"/>
          <w:szCs w:val="16"/>
          <w:u w:val="single"/>
          <w:lang w:eastAsia="pt-BR"/>
        </w:rPr>
        <w:t>(TJSP-2013)</w:t>
      </w:r>
      <w:r w:rsidR="00F4099C" w:rsidRPr="00901F4E">
        <w:rPr>
          <w:rFonts w:ascii="Book Antiqua" w:eastAsia="Times New Roman" w:hAnsi="Book Antiqua" w:cs="Times New Roman"/>
          <w:b/>
          <w:color w:val="FF0000"/>
          <w:sz w:val="16"/>
          <w:szCs w:val="16"/>
          <w:lang w:eastAsia="pt-BR"/>
        </w:rPr>
        <w:t xml:space="preserve"> </w:t>
      </w:r>
      <w:r w:rsidR="00F4099C" w:rsidRPr="00901F4E">
        <w:rPr>
          <w:rFonts w:ascii="Book Antiqua" w:eastAsia="Times New Roman" w:hAnsi="Book Antiqua" w:cs="Times New Roman"/>
          <w:b/>
          <w:bCs/>
          <w:color w:val="FF0000"/>
          <w:sz w:val="16"/>
          <w:szCs w:val="16"/>
          <w:u w:val="single"/>
          <w:lang w:eastAsia="pt-BR"/>
        </w:rPr>
        <w:t>(Cartórios/TJPE-2013)</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r w:rsidR="00C05FF1" w:rsidRPr="00901F4E">
        <w:rPr>
          <w:rFonts w:ascii="Book Antiqua" w:eastAsia="Times New Roman" w:hAnsi="Book Antiqua" w:cs="Times New Roman"/>
          <w:b/>
          <w:color w:val="FF0000"/>
          <w:sz w:val="16"/>
          <w:szCs w:val="16"/>
          <w:lang w:eastAsia="pt-BR"/>
        </w:rPr>
        <w:t xml:space="preserve"> </w:t>
      </w:r>
      <w:r w:rsidR="00C05FF1" w:rsidRPr="00901F4E">
        <w:rPr>
          <w:rFonts w:ascii="Book Antiqua" w:hAnsi="Book Antiqua"/>
          <w:b/>
          <w:bCs/>
          <w:color w:val="FF0000"/>
          <w:sz w:val="16"/>
          <w:szCs w:val="16"/>
          <w:u w:val="single"/>
        </w:rPr>
        <w:t>(PGECE-2021)</w:t>
      </w:r>
    </w:p>
    <w:p w14:paraId="2899EB08" w14:textId="3DB6B6AB"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9"/>
          <w:szCs w:val="19"/>
          <w:u w:val="single"/>
          <w:lang w:eastAsia="pt-BR"/>
        </w:rPr>
      </w:pPr>
      <w:r w:rsidRPr="009C593E">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b/>
          <w:bCs/>
          <w:sz w:val="19"/>
          <w:szCs w:val="19"/>
          <w:highlight w:val="magenta"/>
          <w:lang w:eastAsia="pt-BR"/>
        </w:rPr>
        <w:t>§ 1º</w:t>
      </w:r>
      <w:r w:rsidRPr="00F4099C">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Nas localidades em que não houver pessoas habilitadas, em número suficiente, para o exercício da função, caberá </w:t>
      </w:r>
      <w:r w:rsidRPr="00F4099C">
        <w:rPr>
          <w:rFonts w:ascii="Book Antiqua" w:eastAsia="Times New Roman" w:hAnsi="Book Antiqua" w:cs="Times New Roman"/>
          <w:b/>
          <w:bCs/>
          <w:sz w:val="19"/>
          <w:szCs w:val="19"/>
          <w:highlight w:val="yellow"/>
          <w:lang w:eastAsia="pt-BR"/>
        </w:rPr>
        <w:t>ao juiz</w:t>
      </w:r>
      <w:r w:rsidRPr="009C593E">
        <w:rPr>
          <w:rFonts w:ascii="Book Antiqua" w:eastAsia="Times New Roman" w:hAnsi="Book Antiqua" w:cs="Times New Roman"/>
          <w:sz w:val="19"/>
          <w:szCs w:val="19"/>
          <w:lang w:eastAsia="pt-BR"/>
        </w:rPr>
        <w:t xml:space="preserve"> dispensar a companhia da satisfação dos requisitos estabelecidos neste artigo.</w:t>
      </w:r>
      <w:r w:rsidR="00F4099C">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4099C" w14:paraId="23F5245D" w14:textId="77777777" w:rsidTr="00F4099C">
        <w:tc>
          <w:tcPr>
            <w:tcW w:w="8494" w:type="dxa"/>
            <w:shd w:val="clear" w:color="auto" w:fill="CCFFFF"/>
          </w:tcPr>
          <w:p w14:paraId="1E404DCB" w14:textId="5E02C4C9" w:rsidR="00F4099C" w:rsidRPr="00F4099C" w:rsidRDefault="00F4099C"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4099C">
              <w:rPr>
                <w:rFonts w:ascii="Book Antiqua" w:eastAsia="Times New Roman" w:hAnsi="Book Antiqua" w:cs="Times New Roman"/>
                <w:b/>
                <w:bCs/>
                <w:sz w:val="19"/>
                <w:szCs w:val="19"/>
                <w:highlight w:val="yellow"/>
                <w:lang w:eastAsia="pt-BR"/>
              </w:rPr>
              <w:t>Cartórios/TJPE-2013-FCC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sz w:val="19"/>
                <w:szCs w:val="19"/>
                <w:lang w:eastAsia="pt-BR"/>
              </w:rPr>
              <w:t>Na sociedade anônima somente podem ser eleitas para o Conselho Fiscal pessoas naturais, residentes no país, diplomadas em curso de nível universitário, ou que tenham exercido, por prazo mínimo de 3 anos, cargo de administrador de empresa ou de conselheiro fiscal. Nas localidades em que não houver pessoas habilitadas, em número suficiente, para o exercício da função, poderá dispensar a companhia da satisfação dos requisitos acima referidos:</w:t>
            </w:r>
            <w:r>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sz w:val="19"/>
                <w:szCs w:val="19"/>
                <w:lang w:eastAsia="pt-BR"/>
              </w:rPr>
              <w:t>o Juiz de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§1º, LSA.</w:t>
            </w:r>
          </w:p>
        </w:tc>
      </w:tr>
    </w:tbl>
    <w:p w14:paraId="33DA6826" w14:textId="004EF67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podem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o conselho fiscal</w:t>
      </w:r>
      <w:r w:rsidRPr="009C593E">
        <w:rPr>
          <w:rFonts w:ascii="Book Antiqua" w:eastAsia="Times New Roman" w:hAnsi="Book Antiqua" w:cs="Times New Roman"/>
          <w:sz w:val="19"/>
          <w:szCs w:val="19"/>
          <w:lang w:eastAsia="pt-BR"/>
        </w:rPr>
        <w:t>, além das pessoas enumeradas nos parágrafos do artigo 147, membros de órgãos de administração e empregados da companhia ou de sociedade controlada ou do mesmo grupo, e o cônjuge ou parente, até terceiro grau, de administrador da companhia</w:t>
      </w:r>
      <w:r w:rsidRPr="00901F4E">
        <w:rPr>
          <w:rFonts w:ascii="Book Antiqua" w:eastAsia="Times New Roman" w:hAnsi="Book Antiqua" w:cs="Times New Roman"/>
          <w:sz w:val="16"/>
          <w:szCs w:val="16"/>
          <w:lang w:eastAsia="pt-BR"/>
        </w:rPr>
        <w:t>.</w:t>
      </w:r>
      <w:r w:rsidR="00A36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p>
    <w:p w14:paraId="5CDA564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 3º A remuneração dos membros do conselho fiscal, além do reembolso, obrigatório, das despesas de locomoção e estada necessárias ao desempenho da função, será fixada pela assembléia-geral que os eleger, e não poderá ser inferior, para cada membro em exercício, a dez por cento da que, em média, for atribuída a cada diretor, não computados benefícios, verbas de representação e participação nos lucros</w:t>
      </w:r>
      <w:r w:rsidRPr="00901F4E">
        <w:rPr>
          <w:rFonts w:ascii="Book Antiqua" w:eastAsia="Times New Roman" w:hAnsi="Book Antiqua" w:cs="Times New Roman"/>
          <w:sz w:val="18"/>
          <w:szCs w:val="18"/>
          <w:lang w:eastAsia="pt-BR"/>
        </w:rPr>
        <w:t xml:space="preserve">. </w:t>
      </w:r>
      <w:hyperlink r:id="rId327" w:anchor="art1" w:history="1">
        <w:r w:rsidRPr="00901F4E">
          <w:rPr>
            <w:rFonts w:ascii="Book Antiqua" w:eastAsia="Times New Roman" w:hAnsi="Book Antiqua" w:cs="Times New Roman"/>
            <w:color w:val="0000FF"/>
            <w:sz w:val="18"/>
            <w:szCs w:val="18"/>
            <w:u w:val="single"/>
            <w:lang w:eastAsia="pt-BR"/>
          </w:rPr>
          <w:t>(Redação dada pela Lei nº 9.457, de 1997)</w:t>
        </w:r>
      </w:hyperlink>
    </w:p>
    <w:p w14:paraId="3F2C4E1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21BC849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163</w:t>
      </w:r>
      <w:r w:rsidRPr="009C593E">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b/>
          <w:bCs/>
          <w:caps/>
          <w:sz w:val="19"/>
          <w:szCs w:val="19"/>
          <w:highlight w:val="green"/>
          <w:lang w:eastAsia="pt-BR"/>
        </w:rPr>
        <w:t>Compete</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caps/>
          <w:sz w:val="19"/>
          <w:szCs w:val="19"/>
          <w:shd w:val="clear" w:color="auto" w:fill="F7CAAC" w:themeFill="accent2" w:themeFillTint="66"/>
          <w:lang w:eastAsia="pt-BR"/>
        </w:rPr>
        <w:t>conselho fiscal</w:t>
      </w:r>
      <w:r w:rsidRPr="009C593E">
        <w:rPr>
          <w:rFonts w:ascii="Book Antiqua" w:eastAsia="Times New Roman" w:hAnsi="Book Antiqua" w:cs="Times New Roman"/>
          <w:sz w:val="19"/>
          <w:szCs w:val="19"/>
          <w:lang w:eastAsia="pt-BR"/>
        </w:rPr>
        <w:t>:</w:t>
      </w:r>
    </w:p>
    <w:p w14:paraId="5837BCEB"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BB2E50">
        <w:rPr>
          <w:rFonts w:ascii="Book Antiqua" w:eastAsia="Times New Roman" w:hAnsi="Book Antiqua" w:cs="Times New Roman"/>
          <w:b/>
          <w:bCs/>
          <w:sz w:val="19"/>
          <w:szCs w:val="19"/>
          <w:lang w:eastAsia="pt-BR"/>
        </w:rPr>
        <w:t xml:space="preserve">        I - </w:t>
      </w:r>
      <w:r w:rsidRPr="00BB2E50">
        <w:rPr>
          <w:rFonts w:ascii="Book Antiqua" w:eastAsia="Times New Roman" w:hAnsi="Book Antiqua" w:cs="Times New Roman"/>
          <w:b/>
          <w:bCs/>
          <w:caps/>
          <w:sz w:val="19"/>
          <w:szCs w:val="19"/>
          <w:highlight w:val="green"/>
          <w:lang w:eastAsia="pt-BR"/>
        </w:rPr>
        <w:t>fiscalizar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por qualquer de seus membros</w:t>
      </w:r>
      <w:r w:rsidRPr="00BB2E50">
        <w:rPr>
          <w:rFonts w:ascii="Book Antiqua" w:eastAsia="Times New Roman" w:hAnsi="Book Antiqua" w:cs="Times New Roman"/>
          <w:b/>
          <w:bCs/>
          <w:sz w:val="19"/>
          <w:szCs w:val="19"/>
          <w:lang w:eastAsia="pt-BR"/>
        </w:rPr>
        <w:t xml:space="preserve">, os </w:t>
      </w:r>
      <w:r w:rsidRPr="00BB2E50">
        <w:rPr>
          <w:rFonts w:ascii="Book Antiqua" w:eastAsia="Times New Roman" w:hAnsi="Book Antiqua" w:cs="Times New Roman"/>
          <w:b/>
          <w:bCs/>
          <w:sz w:val="19"/>
          <w:szCs w:val="19"/>
          <w:highlight w:val="cyan"/>
          <w:lang w:eastAsia="pt-BR"/>
        </w:rPr>
        <w:t>atos dos administradores</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caps/>
          <w:sz w:val="19"/>
          <w:szCs w:val="19"/>
          <w:highlight w:val="green"/>
          <w:lang w:eastAsia="pt-BR"/>
        </w:rPr>
        <w:t>verificar</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cyan"/>
          <w:lang w:eastAsia="pt-BR"/>
        </w:rPr>
        <w:t>cumprimento dos seus deveres legais e estatutários</w:t>
      </w:r>
      <w:r w:rsidRPr="00901F4E">
        <w:rPr>
          <w:rFonts w:ascii="Book Antiqua" w:eastAsia="Times New Roman" w:hAnsi="Book Antiqua" w:cs="Times New Roman"/>
          <w:sz w:val="16"/>
          <w:szCs w:val="16"/>
          <w:lang w:eastAsia="pt-BR"/>
        </w:rPr>
        <w:t xml:space="preserve">; </w:t>
      </w:r>
      <w:hyperlink r:id="rId32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5B357A" w:rsidRPr="00901F4E">
        <w:rPr>
          <w:rFonts w:ascii="Book Antiqua" w:eastAsia="Times New Roman" w:hAnsi="Book Antiqua" w:cs="Times New Roman"/>
          <w:color w:val="0000FF"/>
          <w:sz w:val="16"/>
          <w:szCs w:val="16"/>
          <w:lang w:eastAsia="pt-BR"/>
        </w:rPr>
        <w:t xml:space="preserve"> </w:t>
      </w:r>
      <w:r w:rsidR="005B357A" w:rsidRPr="00901F4E">
        <w:rPr>
          <w:rFonts w:ascii="Book Antiqua" w:eastAsia="Times New Roman" w:hAnsi="Book Antiqua" w:cs="Times New Roman"/>
          <w:b/>
          <w:color w:val="FF0000"/>
          <w:sz w:val="16"/>
          <w:szCs w:val="16"/>
          <w:u w:val="single"/>
          <w:lang w:eastAsia="pt-BR"/>
        </w:rPr>
        <w:t>(TJMG-2012)</w:t>
      </w:r>
    </w:p>
    <w:p w14:paraId="6D576D51" w14:textId="34C5CBF6"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B2E50">
        <w:rPr>
          <w:rFonts w:ascii="Book Antiqua" w:eastAsia="Times New Roman" w:hAnsi="Book Antiqua" w:cs="Times New Roman"/>
          <w:b/>
          <w:bCs/>
          <w:sz w:val="19"/>
          <w:szCs w:val="19"/>
          <w:lang w:eastAsia="pt-BR"/>
        </w:rPr>
        <w:t xml:space="preserve">        II - </w:t>
      </w:r>
      <w:r w:rsidRPr="00BB2E50">
        <w:rPr>
          <w:rFonts w:ascii="Book Antiqua" w:eastAsia="Times New Roman" w:hAnsi="Book Antiqua" w:cs="Times New Roman"/>
          <w:b/>
          <w:bCs/>
          <w:caps/>
          <w:sz w:val="19"/>
          <w:szCs w:val="19"/>
          <w:highlight w:val="green"/>
          <w:lang w:eastAsia="pt-BR"/>
        </w:rPr>
        <w:t>opinar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sobre o relatório anual da administração</w:t>
      </w:r>
      <w:r w:rsidRPr="00BB2E50">
        <w:rPr>
          <w:rFonts w:ascii="Book Antiqua" w:eastAsia="Times New Roman" w:hAnsi="Book Antiqua" w:cs="Times New Roman"/>
          <w:b/>
          <w:bCs/>
          <w:sz w:val="19"/>
          <w:szCs w:val="19"/>
          <w:lang w:eastAsia="pt-BR"/>
        </w:rPr>
        <w:t>, fazendo constar do seu parecer as informações complementares que julgar necessárias ou úteis à deliberação da assembléia-geral;</w:t>
      </w:r>
      <w:r w:rsidR="00BB2E50" w:rsidRPr="00BB2E50">
        <w:rPr>
          <w:rFonts w:ascii="Book Antiqua" w:eastAsia="Times New Roman" w:hAnsi="Book Antiqua" w:cs="Times New Roman"/>
          <w:b/>
          <w:bCs/>
          <w:sz w:val="19"/>
          <w:szCs w:val="19"/>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4E09B67C" w14:textId="5845F3F0"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B2E50">
        <w:rPr>
          <w:rFonts w:ascii="Book Antiqua" w:eastAsia="Times New Roman" w:hAnsi="Book Antiqua" w:cs="Times New Roman"/>
          <w:b/>
          <w:bCs/>
          <w:sz w:val="19"/>
          <w:szCs w:val="19"/>
          <w:lang w:eastAsia="pt-BR"/>
        </w:rPr>
        <w:t xml:space="preserve">        III - </w:t>
      </w:r>
      <w:r w:rsidRPr="00BB2E50">
        <w:rPr>
          <w:rFonts w:ascii="Book Antiqua" w:eastAsia="Times New Roman" w:hAnsi="Book Antiqua" w:cs="Times New Roman"/>
          <w:b/>
          <w:bCs/>
          <w:caps/>
          <w:sz w:val="19"/>
          <w:szCs w:val="19"/>
          <w:highlight w:val="green"/>
          <w:lang w:eastAsia="pt-BR"/>
        </w:rPr>
        <w:t>opinar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sobre as propostas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dos órgãos da administração</w:t>
      </w:r>
      <w:r w:rsidRPr="00BB2E50">
        <w:rPr>
          <w:rFonts w:ascii="Book Antiqua" w:eastAsia="Times New Roman" w:hAnsi="Book Antiqua" w:cs="Times New Roman"/>
          <w:b/>
          <w:bCs/>
          <w:sz w:val="19"/>
          <w:szCs w:val="19"/>
          <w:lang w:eastAsia="pt-BR"/>
        </w:rPr>
        <w:t>, a serem submetidas à assembléia-geral, relativas a modificação do capital social, emissão de debêntures ou bônus de subscrição, planos de investimento ou orçamentos de capital, distribuição de dividendos, transformação, incorporação, fusão ou cisão</w:t>
      </w:r>
      <w:r w:rsidRPr="00901F4E">
        <w:rPr>
          <w:rFonts w:ascii="Book Antiqua" w:eastAsia="Times New Roman" w:hAnsi="Book Antiqua" w:cs="Times New Roman"/>
          <w:sz w:val="16"/>
          <w:szCs w:val="16"/>
          <w:lang w:eastAsia="pt-BR"/>
        </w:rPr>
        <w:t>; </w:t>
      </w:r>
      <w:hyperlink r:id="rId329" w:anchor="art15" w:history="1">
        <w:r w:rsidRPr="00901F4E">
          <w:rPr>
            <w:rFonts w:ascii="Book Antiqua" w:eastAsia="Times New Roman" w:hAnsi="Book Antiqua" w:cs="Times New Roman"/>
            <w:color w:val="0000FF"/>
            <w:sz w:val="16"/>
            <w:szCs w:val="16"/>
            <w:u w:val="single"/>
            <w:lang w:eastAsia="pt-BR"/>
          </w:rPr>
          <w:t>(Vide Lei nº 12.838, de 2013)</w:t>
        </w:r>
      </w:hyperlink>
      <w:r w:rsidR="00912294" w:rsidRPr="00901F4E">
        <w:rPr>
          <w:rFonts w:ascii="Book Antiqua" w:eastAsia="Times New Roman" w:hAnsi="Book Antiqua" w:cs="Times New Roman"/>
          <w:color w:val="0000FF"/>
          <w:sz w:val="16"/>
          <w:szCs w:val="16"/>
          <w:lang w:eastAsia="pt-BR"/>
        </w:rPr>
        <w:t xml:space="preserve"> </w:t>
      </w:r>
      <w:r w:rsidR="00912294" w:rsidRPr="00901F4E">
        <w:rPr>
          <w:rFonts w:ascii="Book Antiqua" w:hAnsi="Book Antiqua" w:cs="Times New Roman"/>
          <w:b/>
          <w:color w:val="FF0000"/>
          <w:sz w:val="16"/>
          <w:szCs w:val="16"/>
          <w:u w:val="single"/>
        </w:rPr>
        <w:t>(Cartórios/TJSC-2019)</w:t>
      </w:r>
    </w:p>
    <w:tbl>
      <w:tblPr>
        <w:tblStyle w:val="Tabelacomgrade"/>
        <w:tblW w:w="0" w:type="auto"/>
        <w:tblLook w:val="04A0" w:firstRow="1" w:lastRow="0" w:firstColumn="1" w:lastColumn="0" w:noHBand="0" w:noVBand="1"/>
      </w:tblPr>
      <w:tblGrid>
        <w:gridCol w:w="8494"/>
      </w:tblGrid>
      <w:tr w:rsidR="000B77F2" w14:paraId="7D4B8360" w14:textId="77777777" w:rsidTr="000B77F2">
        <w:tc>
          <w:tcPr>
            <w:tcW w:w="8494" w:type="dxa"/>
            <w:shd w:val="clear" w:color="auto" w:fill="CCFFFF"/>
          </w:tcPr>
          <w:p w14:paraId="720D24D9" w14:textId="184AB8A2" w:rsidR="000B77F2" w:rsidRPr="000B77F2" w:rsidRDefault="000B77F2"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0B77F2">
              <w:rPr>
                <w:rFonts w:ascii="Book Antiqua" w:eastAsia="Times New Roman" w:hAnsi="Book Antiqua" w:cs="Times New Roman"/>
                <w:b/>
                <w:bCs/>
                <w:sz w:val="19"/>
                <w:szCs w:val="19"/>
                <w:highlight w:val="yellow"/>
                <w:lang w:eastAsia="pt-BR"/>
              </w:rPr>
              <w:t>Cartórios/TJSC-2019-IESES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77F2">
              <w:rPr>
                <w:rFonts w:ascii="Book Antiqua" w:eastAsia="Times New Roman" w:hAnsi="Book Antiqua" w:cs="Times New Roman"/>
                <w:sz w:val="19"/>
                <w:szCs w:val="19"/>
                <w:lang w:eastAsia="pt-BR"/>
              </w:rPr>
              <w:t>No que se refere aos órgãos sociais da sociedade anônima, é correto afirmar:</w:t>
            </w:r>
            <w:r>
              <w:rPr>
                <w:rFonts w:ascii="Book Antiqua" w:eastAsia="Times New Roman" w:hAnsi="Book Antiqua" w:cs="Times New Roman"/>
                <w:sz w:val="19"/>
                <w:szCs w:val="19"/>
                <w:lang w:eastAsia="pt-BR"/>
              </w:rPr>
              <w:t xml:space="preserve"> </w:t>
            </w:r>
            <w:r w:rsidRPr="000B77F2">
              <w:rPr>
                <w:rFonts w:ascii="Book Antiqua" w:eastAsia="Times New Roman" w:hAnsi="Book Antiqua" w:cs="Times New Roman"/>
                <w:sz w:val="19"/>
                <w:szCs w:val="19"/>
                <w:lang w:eastAsia="pt-BR"/>
              </w:rPr>
              <w:t>Compete ao Conselho Fiscal opinar sobre as propostas dos órgãos de administração.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163, III, LSA.</w:t>
            </w:r>
          </w:p>
        </w:tc>
      </w:tr>
    </w:tbl>
    <w:p w14:paraId="65AA88D6" w14:textId="34CBBE3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B2E50">
        <w:rPr>
          <w:rFonts w:ascii="Book Antiqua" w:eastAsia="Times New Roman" w:hAnsi="Book Antiqua" w:cs="Times New Roman"/>
          <w:b/>
          <w:bCs/>
          <w:sz w:val="19"/>
          <w:szCs w:val="19"/>
          <w:lang w:eastAsia="pt-BR"/>
        </w:rPr>
        <w:t xml:space="preserve">        IV - </w:t>
      </w:r>
      <w:r w:rsidRPr="00BB2E50">
        <w:rPr>
          <w:rFonts w:ascii="Book Antiqua" w:eastAsia="Times New Roman" w:hAnsi="Book Antiqua" w:cs="Times New Roman"/>
          <w:b/>
          <w:bCs/>
          <w:caps/>
          <w:sz w:val="19"/>
          <w:szCs w:val="19"/>
          <w:highlight w:val="green"/>
          <w:lang w:eastAsia="pt-BR"/>
        </w:rPr>
        <w:t>denunciar</w:t>
      </w:r>
      <w:r w:rsidRPr="00BB2E50">
        <w:rPr>
          <w:rFonts w:ascii="Book Antiqua" w:eastAsia="Times New Roman" w:hAnsi="Book Antiqua" w:cs="Times New Roman"/>
          <w:b/>
          <w:bCs/>
          <w:sz w:val="19"/>
          <w:szCs w:val="19"/>
          <w:lang w:eastAsia="pt-BR"/>
        </w:rPr>
        <w:t xml:space="preserve">, por qualquer de seus membros, aos órgãos de administração e, se estes não tomarem as providências necessárias para a proteção dos interesses da companhia, à assembléia-geral, os erros, </w:t>
      </w:r>
      <w:r w:rsidRPr="00BB2E50">
        <w:rPr>
          <w:rFonts w:ascii="Book Antiqua" w:eastAsia="Times New Roman" w:hAnsi="Book Antiqua" w:cs="Times New Roman"/>
          <w:b/>
          <w:bCs/>
          <w:sz w:val="19"/>
          <w:szCs w:val="19"/>
          <w:highlight w:val="cyan"/>
          <w:lang w:eastAsia="pt-BR"/>
        </w:rPr>
        <w:t>fraudes</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cyan"/>
          <w:lang w:eastAsia="pt-BR"/>
        </w:rPr>
        <w:t>crimes</w:t>
      </w:r>
      <w:r w:rsidRPr="00BB2E50">
        <w:rPr>
          <w:rFonts w:ascii="Book Antiqua" w:eastAsia="Times New Roman" w:hAnsi="Book Antiqua" w:cs="Times New Roman"/>
          <w:b/>
          <w:bCs/>
          <w:sz w:val="19"/>
          <w:szCs w:val="19"/>
          <w:lang w:eastAsia="pt-BR"/>
        </w:rPr>
        <w:t xml:space="preserve"> que </w:t>
      </w:r>
      <w:r w:rsidRPr="00BB2E50">
        <w:rPr>
          <w:rFonts w:ascii="Book Antiqua" w:eastAsia="Times New Roman" w:hAnsi="Book Antiqua" w:cs="Times New Roman"/>
          <w:b/>
          <w:bCs/>
          <w:caps/>
          <w:sz w:val="19"/>
          <w:szCs w:val="19"/>
          <w:highlight w:val="green"/>
          <w:lang w:eastAsia="pt-BR"/>
        </w:rPr>
        <w:t>descobrirem</w:t>
      </w:r>
      <w:r w:rsidRPr="00BB2E50">
        <w:rPr>
          <w:rFonts w:ascii="Book Antiqua" w:eastAsia="Times New Roman" w:hAnsi="Book Antiqua" w:cs="Times New Roman"/>
          <w:b/>
          <w:bCs/>
          <w:sz w:val="19"/>
          <w:szCs w:val="19"/>
          <w:lang w:eastAsia="pt-BR"/>
        </w:rPr>
        <w:t>, e sugerir providências úteis à companhia</w:t>
      </w:r>
      <w:r w:rsidRPr="00901F4E">
        <w:rPr>
          <w:rFonts w:ascii="Book Antiqua" w:eastAsia="Times New Roman" w:hAnsi="Book Antiqua" w:cs="Times New Roman"/>
          <w:sz w:val="16"/>
          <w:szCs w:val="16"/>
          <w:lang w:eastAsia="pt-BR"/>
        </w:rPr>
        <w:t xml:space="preserve">; </w:t>
      </w:r>
      <w:hyperlink r:id="rId33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E5E45" w:rsidRPr="00901F4E">
        <w:rPr>
          <w:rFonts w:ascii="Book Antiqua" w:eastAsia="Times New Roman" w:hAnsi="Book Antiqua" w:cs="Times New Roman"/>
          <w:color w:val="0000FF"/>
          <w:sz w:val="16"/>
          <w:szCs w:val="16"/>
          <w:lang w:eastAsia="pt-BR"/>
        </w:rPr>
        <w:t xml:space="preserve"> </w:t>
      </w:r>
      <w:r w:rsidR="008E5E45" w:rsidRPr="00901F4E">
        <w:rPr>
          <w:rFonts w:ascii="Book Antiqua" w:eastAsia="Times New Roman" w:hAnsi="Book Antiqua" w:cs="Times New Roman"/>
          <w:b/>
          <w:bCs/>
          <w:color w:val="FF0000"/>
          <w:sz w:val="16"/>
          <w:szCs w:val="16"/>
          <w:u w:val="single"/>
          <w:lang w:eastAsia="pt-BR"/>
        </w:rPr>
        <w:t>(Cartórios/TJDFT-2019)</w:t>
      </w:r>
    </w:p>
    <w:p w14:paraId="5A50791E" w14:textId="727B37AB"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b/>
          <w:bCs/>
          <w:sz w:val="19"/>
          <w:szCs w:val="19"/>
          <w:lang w:eastAsia="pt-BR"/>
        </w:rPr>
        <w:t xml:space="preserve">V - </w:t>
      </w:r>
      <w:r w:rsidRPr="00BB2E50">
        <w:rPr>
          <w:rFonts w:ascii="Book Antiqua" w:eastAsia="Times New Roman" w:hAnsi="Book Antiqua" w:cs="Times New Roman"/>
          <w:b/>
          <w:bCs/>
          <w:caps/>
          <w:sz w:val="19"/>
          <w:szCs w:val="19"/>
          <w:highlight w:val="green"/>
          <w:lang w:eastAsia="pt-BR"/>
        </w:rPr>
        <w:t>convocar</w:t>
      </w:r>
      <w:r w:rsidRPr="00BB2E50">
        <w:rPr>
          <w:rFonts w:ascii="Book Antiqua" w:eastAsia="Times New Roman" w:hAnsi="Book Antiqua" w:cs="Times New Roman"/>
          <w:b/>
          <w:bCs/>
          <w:sz w:val="19"/>
          <w:szCs w:val="19"/>
          <w:lang w:eastAsia="pt-BR"/>
        </w:rPr>
        <w:t xml:space="preserve"> a </w:t>
      </w:r>
      <w:r w:rsidRPr="00BB2E50">
        <w:rPr>
          <w:rFonts w:ascii="Book Antiqua" w:eastAsia="Times New Roman" w:hAnsi="Book Antiqua" w:cs="Times New Roman"/>
          <w:b/>
          <w:bCs/>
          <w:sz w:val="19"/>
          <w:szCs w:val="19"/>
          <w:highlight w:val="cyan"/>
          <w:lang w:eastAsia="pt-BR"/>
        </w:rPr>
        <w:t>assembléia-geral ordinária</w:t>
      </w:r>
      <w:r w:rsidRPr="00BB2E50">
        <w:rPr>
          <w:rFonts w:ascii="Book Antiqua" w:eastAsia="Times New Roman" w:hAnsi="Book Antiqua" w:cs="Times New Roman"/>
          <w:b/>
          <w:bCs/>
          <w:sz w:val="19"/>
          <w:szCs w:val="19"/>
          <w:lang w:eastAsia="pt-BR"/>
        </w:rPr>
        <w:t xml:space="preserve">, se os órgãos da administração retardarem por mais de 1 (um) mês essa convocação, e </w:t>
      </w:r>
      <w:r w:rsidRPr="00BB2E50">
        <w:rPr>
          <w:rFonts w:ascii="Book Antiqua" w:eastAsia="Times New Roman" w:hAnsi="Book Antiqua" w:cs="Times New Roman"/>
          <w:b/>
          <w:bCs/>
          <w:sz w:val="19"/>
          <w:szCs w:val="19"/>
          <w:highlight w:val="cyan"/>
          <w:lang w:eastAsia="pt-BR"/>
        </w:rPr>
        <w:t>a extraordinária</w:t>
      </w:r>
      <w:r w:rsidRPr="00BB2E50">
        <w:rPr>
          <w:rFonts w:ascii="Book Antiqua" w:eastAsia="Times New Roman" w:hAnsi="Book Antiqua" w:cs="Times New Roman"/>
          <w:b/>
          <w:bCs/>
          <w:sz w:val="19"/>
          <w:szCs w:val="19"/>
          <w:lang w:eastAsia="pt-BR"/>
        </w:rPr>
        <w:t xml:space="preserve">, sempre que ocorrerem </w:t>
      </w:r>
      <w:r w:rsidRPr="00BB2E50">
        <w:rPr>
          <w:rFonts w:ascii="Book Antiqua" w:eastAsia="Times New Roman" w:hAnsi="Book Antiqua" w:cs="Times New Roman"/>
          <w:b/>
          <w:bCs/>
          <w:sz w:val="19"/>
          <w:szCs w:val="19"/>
          <w:highlight w:val="yellow"/>
          <w:lang w:eastAsia="pt-BR"/>
        </w:rPr>
        <w:t>motivos graves</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yellow"/>
          <w:lang w:eastAsia="pt-BR"/>
        </w:rPr>
        <w:t>urgentes</w:t>
      </w:r>
      <w:r w:rsidRPr="00BB2E50">
        <w:rPr>
          <w:rFonts w:ascii="Book Antiqua" w:eastAsia="Times New Roman" w:hAnsi="Book Antiqua" w:cs="Times New Roman"/>
          <w:b/>
          <w:bCs/>
          <w:sz w:val="19"/>
          <w:szCs w:val="19"/>
          <w:lang w:eastAsia="pt-BR"/>
        </w:rPr>
        <w:t xml:space="preserve">, incluindo na agenda das </w:t>
      </w:r>
      <w:r w:rsidR="00513E21" w:rsidRPr="00BB2E50">
        <w:rPr>
          <w:rFonts w:ascii="Book Antiqua" w:eastAsia="Times New Roman" w:hAnsi="Book Antiqua" w:cs="Times New Roman"/>
          <w:b/>
          <w:bCs/>
          <w:sz w:val="19"/>
          <w:szCs w:val="19"/>
          <w:lang w:eastAsia="pt-BR"/>
        </w:rPr>
        <w:t>assembleias</w:t>
      </w:r>
      <w:r w:rsidRPr="00BB2E50">
        <w:rPr>
          <w:rFonts w:ascii="Book Antiqua" w:eastAsia="Times New Roman" w:hAnsi="Book Antiqua" w:cs="Times New Roman"/>
          <w:b/>
          <w:bCs/>
          <w:sz w:val="19"/>
          <w:szCs w:val="19"/>
          <w:lang w:eastAsia="pt-BR"/>
        </w:rPr>
        <w:t xml:space="preserve"> as matérias que considerarem necessárias</w:t>
      </w:r>
      <w:r w:rsidRPr="00BB2E50">
        <w:rPr>
          <w:rFonts w:ascii="Book Antiqua" w:eastAsia="Times New Roman" w:hAnsi="Book Antiqua" w:cs="Times New Roman"/>
          <w:b/>
          <w:bCs/>
          <w:sz w:val="16"/>
          <w:szCs w:val="16"/>
          <w:lang w:eastAsia="pt-BR"/>
        </w:rPr>
        <w:t>;</w:t>
      </w:r>
      <w:r w:rsidR="00BB2E50" w:rsidRPr="00BB2E50">
        <w:rPr>
          <w:rFonts w:ascii="Book Antiqua" w:eastAsia="Times New Roman" w:hAnsi="Book Antiqua" w:cs="Times New Roman"/>
          <w:b/>
          <w:bCs/>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(TJPR-2011)</w:t>
      </w:r>
      <w:r w:rsidR="00FA2CC7" w:rsidRPr="00BB2E50">
        <w:rPr>
          <w:rFonts w:ascii="Book Antiqua" w:eastAsia="Times New Roman" w:hAnsi="Book Antiqua" w:cs="Times New Roman"/>
          <w:b/>
          <w:bCs/>
          <w:sz w:val="16"/>
          <w:szCs w:val="16"/>
          <w:lang w:eastAsia="pt-BR"/>
        </w:rPr>
        <w:t xml:space="preserve"> </w:t>
      </w:r>
      <w:r w:rsidR="00FA2CC7" w:rsidRPr="00BB2E50">
        <w:rPr>
          <w:rFonts w:ascii="Book Antiqua" w:eastAsia="Times New Roman" w:hAnsi="Book Antiqua" w:cs="Times New Roman"/>
          <w:b/>
          <w:bCs/>
          <w:color w:val="FF0000"/>
          <w:sz w:val="16"/>
          <w:szCs w:val="16"/>
          <w:u w:val="single"/>
          <w:lang w:eastAsia="pt-BR"/>
        </w:rPr>
        <w:t>(TJRO-2011)</w:t>
      </w:r>
      <w:r w:rsidR="005B357A" w:rsidRPr="00BB2E50">
        <w:rPr>
          <w:rFonts w:ascii="Book Antiqua" w:eastAsia="Times New Roman" w:hAnsi="Book Antiqua" w:cs="Times New Roman"/>
          <w:b/>
          <w:bCs/>
          <w:sz w:val="16"/>
          <w:szCs w:val="16"/>
          <w:lang w:eastAsia="pt-BR"/>
        </w:rPr>
        <w:t xml:space="preserve"> </w:t>
      </w:r>
      <w:r w:rsidR="005B357A" w:rsidRPr="00BB2E50">
        <w:rPr>
          <w:rFonts w:ascii="Book Antiqua" w:eastAsia="Times New Roman" w:hAnsi="Book Antiqua" w:cs="Times New Roman"/>
          <w:b/>
          <w:bCs/>
          <w:color w:val="FF0000"/>
          <w:sz w:val="16"/>
          <w:szCs w:val="16"/>
          <w:u w:val="single"/>
          <w:lang w:eastAsia="pt-BR"/>
        </w:rPr>
        <w:t>(TJMG-2012)</w:t>
      </w:r>
    </w:p>
    <w:p w14:paraId="5C436C02" w14:textId="77777777"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VI - </w:t>
      </w:r>
      <w:r w:rsidRPr="00BB2E50">
        <w:rPr>
          <w:rFonts w:ascii="Book Antiqua" w:eastAsia="Times New Roman" w:hAnsi="Book Antiqua" w:cs="Times New Roman"/>
          <w:b/>
          <w:bCs/>
          <w:caps/>
          <w:sz w:val="19"/>
          <w:szCs w:val="19"/>
          <w:highlight w:val="green"/>
          <w:lang w:eastAsia="pt-BR"/>
        </w:rPr>
        <w:t>analisar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ao menos trimestralmente</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cyan"/>
          <w:lang w:eastAsia="pt-BR"/>
        </w:rPr>
        <w:t>balancete</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sz w:val="19"/>
          <w:szCs w:val="19"/>
          <w:highlight w:val="cyan"/>
          <w:lang w:eastAsia="pt-BR"/>
        </w:rPr>
        <w:t>demais demonstrações financeiras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elaboradas periodicamente pela companhia</w:t>
      </w:r>
      <w:r w:rsidRPr="00BB2E50">
        <w:rPr>
          <w:rFonts w:ascii="Book Antiqua" w:eastAsia="Times New Roman" w:hAnsi="Book Antiqua" w:cs="Times New Roman"/>
          <w:b/>
          <w:bCs/>
          <w:sz w:val="16"/>
          <w:szCs w:val="16"/>
          <w:lang w:eastAsia="pt-BR"/>
        </w:rPr>
        <w:t>;</w:t>
      </w:r>
      <w:r w:rsidR="005B357A" w:rsidRPr="00BB2E50">
        <w:rPr>
          <w:rFonts w:ascii="Book Antiqua" w:eastAsia="Times New Roman" w:hAnsi="Book Antiqua" w:cs="Times New Roman"/>
          <w:b/>
          <w:bCs/>
          <w:sz w:val="16"/>
          <w:szCs w:val="16"/>
          <w:lang w:eastAsia="pt-BR"/>
        </w:rPr>
        <w:t xml:space="preserve"> </w:t>
      </w:r>
      <w:r w:rsidR="005B357A" w:rsidRPr="00BB2E50">
        <w:rPr>
          <w:rFonts w:ascii="Book Antiqua" w:eastAsia="Times New Roman" w:hAnsi="Book Antiqua" w:cs="Times New Roman"/>
          <w:b/>
          <w:bCs/>
          <w:color w:val="FF0000"/>
          <w:sz w:val="16"/>
          <w:szCs w:val="16"/>
          <w:u w:val="single"/>
          <w:lang w:eastAsia="pt-BR"/>
        </w:rPr>
        <w:t>(TJMG-2012)</w:t>
      </w:r>
    </w:p>
    <w:p w14:paraId="21936916" w14:textId="162DFB14"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VII - </w:t>
      </w:r>
      <w:r w:rsidRPr="00BB2E50">
        <w:rPr>
          <w:rFonts w:ascii="Book Antiqua" w:eastAsia="Times New Roman" w:hAnsi="Book Antiqua" w:cs="Times New Roman"/>
          <w:b/>
          <w:bCs/>
          <w:caps/>
          <w:sz w:val="19"/>
          <w:szCs w:val="19"/>
          <w:highlight w:val="green"/>
          <w:lang w:eastAsia="pt-BR"/>
        </w:rPr>
        <w:t>examinar</w:t>
      </w:r>
      <w:r w:rsidRPr="00BB2E50">
        <w:rPr>
          <w:rFonts w:ascii="Book Antiqua" w:eastAsia="Times New Roman" w:hAnsi="Book Antiqua" w:cs="Times New Roman"/>
          <w:b/>
          <w:bCs/>
          <w:sz w:val="19"/>
          <w:szCs w:val="19"/>
          <w:lang w:eastAsia="pt-BR"/>
        </w:rPr>
        <w:t xml:space="preserve"> as </w:t>
      </w:r>
      <w:r w:rsidRPr="00BB2E50">
        <w:rPr>
          <w:rFonts w:ascii="Book Antiqua" w:eastAsia="Times New Roman" w:hAnsi="Book Antiqua" w:cs="Times New Roman"/>
          <w:b/>
          <w:bCs/>
          <w:sz w:val="19"/>
          <w:szCs w:val="19"/>
          <w:highlight w:val="cyan"/>
          <w:lang w:eastAsia="pt-BR"/>
        </w:rPr>
        <w:t>demonstrações financeiras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do exercício social</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sz w:val="19"/>
          <w:szCs w:val="19"/>
          <w:highlight w:val="cyan"/>
          <w:lang w:eastAsia="pt-BR"/>
        </w:rPr>
        <w:t>sobre elas opinar</w:t>
      </w:r>
      <w:r w:rsidRPr="00BB2E50">
        <w:rPr>
          <w:rFonts w:ascii="Book Antiqua" w:eastAsia="Times New Roman" w:hAnsi="Book Antiqua" w:cs="Times New Roman"/>
          <w:b/>
          <w:bCs/>
          <w:sz w:val="16"/>
          <w:szCs w:val="16"/>
          <w:lang w:eastAsia="pt-BR"/>
        </w:rPr>
        <w:t>;</w:t>
      </w:r>
      <w:r w:rsidR="008E5E45" w:rsidRPr="00BB2E50">
        <w:rPr>
          <w:rFonts w:ascii="Book Antiqua" w:eastAsia="Times New Roman" w:hAnsi="Book Antiqua" w:cs="Times New Roman"/>
          <w:b/>
          <w:bCs/>
          <w:sz w:val="16"/>
          <w:szCs w:val="16"/>
          <w:lang w:eastAsia="pt-BR"/>
        </w:rPr>
        <w:t xml:space="preserve"> </w:t>
      </w:r>
      <w:r w:rsidR="008E5E45" w:rsidRPr="00BB2E50">
        <w:rPr>
          <w:rFonts w:ascii="Book Antiqua" w:eastAsia="Times New Roman" w:hAnsi="Book Antiqua" w:cs="Times New Roman"/>
          <w:b/>
          <w:bCs/>
          <w:color w:val="FF0000"/>
          <w:sz w:val="16"/>
          <w:szCs w:val="16"/>
          <w:u w:val="single"/>
          <w:lang w:eastAsia="pt-BR"/>
        </w:rPr>
        <w:t>(Cartórios/TJDFT-2019)</w:t>
      </w:r>
    </w:p>
    <w:p w14:paraId="2F333B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exercer essas atribuições, durante a liquidação, tendo em vista as disposições especiais que a regulam.</w:t>
      </w:r>
    </w:p>
    <w:p w14:paraId="5B6EFA3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órgãos de administração são obrigados, através de comunicação por escrito, a colocar à disposição dos membros em exercício do conselho fiscal, dentro de 10 (dez) dias, cópias das atas de suas reuniões e, dentro de 15 (quinze) dias do seu recebimento, cópias dos balancetes e demais demonstrações financeiras elaboradas periodicamente e, quando houver, dos relatórios de execução de orçamentos.</w:t>
      </w:r>
    </w:p>
    <w:p w14:paraId="4B81B213" w14:textId="347CB5E4"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sz w:val="19"/>
          <w:szCs w:val="19"/>
          <w:highlight w:val="magenta"/>
          <w:lang w:eastAsia="pt-BR"/>
        </w:rPr>
        <w:t>§ 2</w:t>
      </w:r>
      <w:r w:rsidRPr="00A87657">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O conselho fiscal, a pedido de qualquer dos seus membros, solicitará aos órgãos de administração esclarecimentos ou informações, desde que relativas à sua função fiscalizadora, assim como a elaboração de demonstrações financeiras ou contábeis especiais</w:t>
      </w:r>
      <w:r w:rsidRPr="00901F4E">
        <w:rPr>
          <w:rFonts w:ascii="Book Antiqua" w:eastAsia="Times New Roman" w:hAnsi="Book Antiqua" w:cs="Times New Roman"/>
          <w:sz w:val="16"/>
          <w:szCs w:val="16"/>
          <w:lang w:eastAsia="pt-BR"/>
        </w:rPr>
        <w:t xml:space="preserve">. </w:t>
      </w:r>
      <w:hyperlink r:id="rId33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A87657" w:rsidRPr="00901F4E">
        <w:rPr>
          <w:rFonts w:ascii="Book Antiqua" w:eastAsia="Times New Roman" w:hAnsi="Book Antiqua" w:cs="Times New Roman"/>
          <w:color w:val="0000FF"/>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p>
    <w:p w14:paraId="49994F2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 Os membros do conselho fiscal assistirão às reuniões do conselho de administração, se houver, ou da diretoria, em que se deliberar sobre os assuntos em que devam opinar (ns. II, III e VII).</w:t>
      </w:r>
    </w:p>
    <w:p w14:paraId="197F6E1B" w14:textId="0FCCB9A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4º Se a companhia tiver auditores independentes, o conselho fiscal, a pedido de qualquer de seus membros, poderá solicitar-lhes esclarecimentos ou informações, e a apuração de fatos específicos</w:t>
      </w:r>
      <w:r w:rsidRPr="00901F4E">
        <w:rPr>
          <w:rFonts w:ascii="Book Antiqua" w:eastAsia="Times New Roman" w:hAnsi="Book Antiqua" w:cs="Times New Roman"/>
          <w:sz w:val="16"/>
          <w:szCs w:val="16"/>
          <w:lang w:eastAsia="pt-BR"/>
        </w:rPr>
        <w:t xml:space="preserve">. </w:t>
      </w:r>
      <w:hyperlink r:id="rId332"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48AFC5D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Se a companhia não tiver auditores independentes, o conselho fiscal poderá, para melhor desempenho das suas funções, escolher contador ou firma de auditoria e fixar-lhes os honorários, dentro de níveis razoáveis, vigentes na praça e compatíveis com a dimensão econômica da companhia, os quais serão pagos por esta.</w:t>
      </w:r>
    </w:p>
    <w:p w14:paraId="1A45C69D" w14:textId="11191D73"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magenta"/>
          <w:lang w:eastAsia="pt-BR"/>
        </w:rPr>
        <w:t>§ 6º</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yellow"/>
          <w:lang w:eastAsia="pt-BR"/>
        </w:rPr>
        <w:t>conselho fiscal</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caps/>
          <w:sz w:val="19"/>
          <w:szCs w:val="19"/>
          <w:highlight w:val="green"/>
          <w:lang w:eastAsia="pt-BR"/>
        </w:rPr>
        <w:t>deverá fornecer</w:t>
      </w:r>
      <w:r w:rsidRPr="00BB2E50">
        <w:rPr>
          <w:rFonts w:ascii="Book Antiqua" w:eastAsia="Times New Roman" w:hAnsi="Book Antiqua" w:cs="Times New Roman"/>
          <w:b/>
          <w:bCs/>
          <w:sz w:val="19"/>
          <w:szCs w:val="19"/>
          <w:lang w:eastAsia="pt-BR"/>
        </w:rPr>
        <w:t xml:space="preserve"> ao </w:t>
      </w:r>
      <w:r w:rsidRPr="00BB2E50">
        <w:rPr>
          <w:rFonts w:ascii="Book Antiqua" w:eastAsia="Times New Roman" w:hAnsi="Book Antiqua" w:cs="Times New Roman"/>
          <w:b/>
          <w:bCs/>
          <w:sz w:val="19"/>
          <w:szCs w:val="19"/>
          <w:highlight w:val="yellow"/>
          <w:lang w:eastAsia="pt-BR"/>
        </w:rPr>
        <w:t>acionista</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yellow"/>
          <w:lang w:eastAsia="pt-BR"/>
        </w:rPr>
        <w:t>grupo de acionistas</w:t>
      </w:r>
      <w:r w:rsidRPr="00BB2E50">
        <w:rPr>
          <w:rFonts w:ascii="Book Antiqua" w:eastAsia="Times New Roman" w:hAnsi="Book Antiqua" w:cs="Times New Roman"/>
          <w:b/>
          <w:bCs/>
          <w:sz w:val="19"/>
          <w:szCs w:val="19"/>
          <w:lang w:eastAsia="pt-BR"/>
        </w:rPr>
        <w:t xml:space="preserve"> que </w:t>
      </w:r>
      <w:r w:rsidRPr="00BB2E50">
        <w:rPr>
          <w:rFonts w:ascii="Book Antiqua" w:eastAsia="Times New Roman" w:hAnsi="Book Antiqua" w:cs="Times New Roman"/>
          <w:b/>
          <w:bCs/>
          <w:caps/>
          <w:sz w:val="19"/>
          <w:szCs w:val="19"/>
          <w:highlight w:val="green"/>
          <w:lang w:eastAsia="pt-BR"/>
        </w:rPr>
        <w:t>representem</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no mínimo 5% (cinco por cento) do capital social</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caps/>
          <w:sz w:val="19"/>
          <w:szCs w:val="19"/>
          <w:shd w:val="clear" w:color="auto" w:fill="F7CAAC" w:themeFill="accent2" w:themeFillTint="66"/>
          <w:lang w:eastAsia="pt-BR"/>
        </w:rPr>
        <w:t>sempre que solicitadas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informações sobre matérias de sua competência</w:t>
      </w:r>
      <w:r w:rsidRPr="00BB2E50">
        <w:rPr>
          <w:rFonts w:ascii="Book Antiqua" w:eastAsia="Times New Roman" w:hAnsi="Book Antiqua" w:cs="Times New Roman"/>
          <w:b/>
          <w:bCs/>
          <w:sz w:val="16"/>
          <w:szCs w:val="16"/>
          <w:lang w:eastAsia="pt-BR"/>
        </w:rPr>
        <w:t>.</w:t>
      </w:r>
      <w:r w:rsidR="007D36A9" w:rsidRPr="00BB2E50">
        <w:rPr>
          <w:rFonts w:ascii="Book Antiqua" w:eastAsia="Times New Roman" w:hAnsi="Book Antiqua" w:cs="Times New Roman"/>
          <w:b/>
          <w:bCs/>
          <w:sz w:val="16"/>
          <w:szCs w:val="16"/>
          <w:lang w:eastAsia="pt-BR"/>
        </w:rPr>
        <w:t xml:space="preserve"> </w:t>
      </w:r>
      <w:r w:rsidR="007D36A9" w:rsidRPr="00BB2E50">
        <w:rPr>
          <w:rFonts w:ascii="Book Antiqua" w:eastAsia="Times New Roman" w:hAnsi="Book Antiqua" w:cs="Times New Roman"/>
          <w:b/>
          <w:bCs/>
          <w:color w:val="FF0000"/>
          <w:sz w:val="16"/>
          <w:szCs w:val="16"/>
          <w:u w:val="single"/>
          <w:lang w:eastAsia="pt-BR"/>
        </w:rPr>
        <w:t>(TJPB-2015)</w:t>
      </w:r>
    </w:p>
    <w:p w14:paraId="01E132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7º As atribuições e poderes conferidos pela lei ao conselho fiscal não podem ser outorgados a outro órgão da companhia.</w:t>
      </w:r>
    </w:p>
    <w:p w14:paraId="37490AD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8º O conselho fiscal poderá, para apurar fato cujo esclarecimento seja necessário ao desempenho de suas funções, formular, com justificativa, questões a serem respondidas por perito e solicitar à diretoria que indique, para esse fim, no prazo máximo de trinta dias, três peritos, que podem ser pessoas físicas ou jurídicas, de notório conhecimento na área em questão, entre os quais o conselho fiscal escolherá um, cujos honorários serão pagos pela companhia</w:t>
      </w:r>
      <w:r w:rsidRPr="00901F4E">
        <w:rPr>
          <w:rFonts w:ascii="Book Antiqua" w:eastAsia="Times New Roman" w:hAnsi="Book Antiqua" w:cs="Times New Roman"/>
          <w:sz w:val="16"/>
          <w:szCs w:val="16"/>
          <w:lang w:eastAsia="pt-BR"/>
        </w:rPr>
        <w:t xml:space="preserve">.  </w:t>
      </w:r>
      <w:hyperlink r:id="rId333"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08319A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Pareceres e Representações</w:t>
      </w:r>
    </w:p>
    <w:p w14:paraId="720E3E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164. Os membros do conselho fiscal, ou ao menos um deles, deverão comparecer às reuniões da assembléia-geral e responder aos pedidos de informações formulados pelos acionistas.</w:t>
      </w:r>
    </w:p>
    <w:p w14:paraId="279066C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Parágrafo único. Os pareceres e representações do conselho fiscal, ou de qualquer um de seus membros, poderão ser apresentados e lidos na assembléia-geral, independentemente de publicação e ainda que a matéria não conste da ordem do dia</w:t>
      </w:r>
      <w:r w:rsidRPr="00901F4E">
        <w:rPr>
          <w:rFonts w:ascii="Book Antiqua" w:eastAsia="Times New Roman" w:hAnsi="Book Antiqua" w:cs="Times New Roman"/>
          <w:sz w:val="16"/>
          <w:szCs w:val="16"/>
          <w:lang w:eastAsia="pt-BR"/>
        </w:rPr>
        <w:t xml:space="preserve">. </w:t>
      </w:r>
      <w:hyperlink r:id="rId33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69C4D7E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e Responsabilidades</w:t>
      </w:r>
    </w:p>
    <w:p w14:paraId="3F9BCEC6" w14:textId="0AFC2F0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E208B6">
        <w:rPr>
          <w:rFonts w:ascii="Book Antiqua" w:eastAsia="Times New Roman" w:hAnsi="Book Antiqua" w:cs="Times New Roman"/>
          <w:b/>
          <w:bCs/>
          <w:sz w:val="19"/>
          <w:szCs w:val="19"/>
          <w:highlight w:val="magenta"/>
          <w:lang w:eastAsia="pt-BR"/>
        </w:rPr>
        <w:t>Art. 165</w:t>
      </w:r>
      <w:r w:rsidRPr="00912294">
        <w:rPr>
          <w:rFonts w:ascii="Book Antiqua" w:eastAsia="Times New Roman" w:hAnsi="Book Antiqua" w:cs="Times New Roman"/>
          <w:b/>
          <w:bCs/>
          <w:sz w:val="19"/>
          <w:szCs w:val="19"/>
          <w:lang w:eastAsia="pt-BR"/>
        </w:rPr>
        <w:t>. Os membros do conselho fiscal têm os mesmos deveres dos administradores de que tratam os arts. 153 a 156 e respondem pelos danos resultantes de omissão no cumprimento de seus deveres e de atos praticados com culpa ou dolo, ou com violação da lei ou do estatuto</w:t>
      </w:r>
      <w:r w:rsidRPr="00912294">
        <w:rPr>
          <w:rFonts w:ascii="Book Antiqua" w:eastAsia="Times New Roman" w:hAnsi="Book Antiqua" w:cs="Times New Roman"/>
          <w:sz w:val="18"/>
          <w:szCs w:val="18"/>
          <w:lang w:eastAsia="pt-BR"/>
        </w:rPr>
        <w:t>.</w:t>
      </w:r>
      <w:hyperlink r:id="rId33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0C680E" w:rsidRPr="00901F4E">
        <w:rPr>
          <w:rFonts w:ascii="Book Antiqua" w:eastAsia="Times New Roman" w:hAnsi="Book Antiqua" w:cs="Times New Roman"/>
          <w:color w:val="0000FF"/>
          <w:sz w:val="16"/>
          <w:szCs w:val="16"/>
          <w:lang w:eastAsia="pt-BR"/>
        </w:rPr>
        <w:t xml:space="preserve"> </w:t>
      </w:r>
      <w:r w:rsidR="000C680E" w:rsidRPr="00901F4E">
        <w:rPr>
          <w:rFonts w:ascii="Book Antiqua" w:hAnsi="Book Antiqua" w:cs="Times New Roman"/>
          <w:b/>
          <w:color w:val="FF0000"/>
          <w:sz w:val="16"/>
          <w:szCs w:val="16"/>
          <w:u w:val="single"/>
        </w:rPr>
        <w:t>(TRF5-2015)</w:t>
      </w:r>
    </w:p>
    <w:p w14:paraId="5758668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membros do conselho fiscal deverão exercer suas funções no exclusivo interesse da companhia; considerar-se-á abusivo o exercício da função com o fim de causar dano à companhia, ou aos seus acionistas ou administradores, ou de obter, para si ou para outrem, vantagem a que não faz jus e de que resulte, ou possa resultar, prejuízo para a companhia, seus acionistas ou administradores</w:t>
      </w:r>
      <w:r w:rsidRPr="00901F4E">
        <w:rPr>
          <w:rFonts w:ascii="Book Antiqua" w:eastAsia="Times New Roman" w:hAnsi="Book Antiqua" w:cs="Times New Roman"/>
          <w:sz w:val="16"/>
          <w:szCs w:val="16"/>
          <w:lang w:eastAsia="pt-BR"/>
        </w:rPr>
        <w:t xml:space="preserve">. </w:t>
      </w:r>
      <w:hyperlink r:id="rId33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7563539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membro do conselho fiscal não é responsável pelos atos ilícitos de outros membros, salvo se com eles foi conivente, ou se concorrer para a prática do ato</w:t>
      </w:r>
      <w:r w:rsidRPr="00901F4E">
        <w:rPr>
          <w:rFonts w:ascii="Book Antiqua" w:eastAsia="Times New Roman" w:hAnsi="Book Antiqua" w:cs="Times New Roman"/>
          <w:sz w:val="16"/>
          <w:szCs w:val="16"/>
          <w:lang w:eastAsia="pt-BR"/>
        </w:rPr>
        <w:t xml:space="preserve">. </w:t>
      </w:r>
      <w:hyperlink r:id="rId337" w:anchor="165" w:history="1">
        <w:r w:rsidRPr="00901F4E">
          <w:rPr>
            <w:rFonts w:ascii="Book Antiqua" w:eastAsia="Times New Roman" w:hAnsi="Book Antiqua" w:cs="Times New Roman"/>
            <w:color w:val="0000FF"/>
            <w:sz w:val="16"/>
            <w:szCs w:val="16"/>
            <w:u w:val="single"/>
            <w:lang w:eastAsia="pt-BR"/>
          </w:rPr>
          <w:t>(Redação dada pela Lei nº 10.303, de 31.10.2001)</w:t>
        </w:r>
      </w:hyperlink>
    </w:p>
    <w:p w14:paraId="7E8B9BCD" w14:textId="0E4E575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208B6">
        <w:rPr>
          <w:rFonts w:ascii="Book Antiqua" w:eastAsia="Times New Roman" w:hAnsi="Book Antiqua" w:cs="Times New Roman"/>
          <w:b/>
          <w:bCs/>
          <w:sz w:val="19"/>
          <w:szCs w:val="19"/>
          <w:highlight w:val="magenta"/>
          <w:lang w:eastAsia="pt-BR"/>
        </w:rPr>
        <w:t>§ 3</w:t>
      </w:r>
      <w:r w:rsidRPr="00E208B6">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A responsabilidade dos membros do conselho fiscal por omissão no cumprimento de seus deveres é solidária, mas dela se exime o membro dissidente que fizer consignar sua divergência em ata da reunião do órgão e a comunicar aos órgãos da administração e à assembléia-geral</w:t>
      </w:r>
      <w:r w:rsidRPr="00901F4E">
        <w:rPr>
          <w:rFonts w:ascii="Book Antiqua" w:eastAsia="Times New Roman" w:hAnsi="Book Antiqua" w:cs="Times New Roman"/>
          <w:sz w:val="16"/>
          <w:szCs w:val="16"/>
          <w:lang w:eastAsia="pt-BR"/>
        </w:rPr>
        <w:t xml:space="preserve">. </w:t>
      </w:r>
      <w:hyperlink r:id="rId338"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Pr="00901F4E">
        <w:rPr>
          <w:rFonts w:ascii="Book Antiqua" w:eastAsia="Times New Roman" w:hAnsi="Book Antiqua" w:cs="Times New Roman"/>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(TRT2-2015)</w:t>
      </w:r>
    </w:p>
    <w:p w14:paraId="4CE50BB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165-A. Os membros do conselho fiscal da companhia aberta deverão informar imediatamente as modificações em suas posições acionárias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w:t>
      </w:r>
      <w:r w:rsidRPr="00901F4E">
        <w:rPr>
          <w:rFonts w:ascii="Book Antiqua" w:eastAsia="Times New Roman" w:hAnsi="Book Antiqua" w:cs="Times New Roman"/>
          <w:sz w:val="16"/>
          <w:szCs w:val="16"/>
          <w:lang w:eastAsia="pt-BR"/>
        </w:rPr>
        <w:t xml:space="preserve">. </w:t>
      </w:r>
      <w:hyperlink r:id="rId339" w:anchor="art3" w:history="1">
        <w:r w:rsidRPr="00901F4E">
          <w:rPr>
            <w:rFonts w:ascii="Book Antiqua" w:eastAsia="Times New Roman" w:hAnsi="Book Antiqua" w:cs="Times New Roman"/>
            <w:color w:val="0000FF"/>
            <w:sz w:val="16"/>
            <w:szCs w:val="16"/>
            <w:u w:val="single"/>
            <w:lang w:eastAsia="pt-BR"/>
          </w:rPr>
          <w:t>(Incluído pela Lei nº 10.303, de 2001)</w:t>
        </w:r>
      </w:hyperlink>
    </w:p>
    <w:p w14:paraId="09FF829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XIV</w:t>
      </w:r>
    </w:p>
    <w:p w14:paraId="2A4282A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Modificação do Capital Social</w:t>
      </w:r>
    </w:p>
    <w:p w14:paraId="549BDE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7ABFEC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Aumento</w:t>
      </w:r>
    </w:p>
    <w:p w14:paraId="2FD0107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5C15237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01D81">
        <w:rPr>
          <w:rFonts w:ascii="Book Antiqua" w:eastAsia="Times New Roman" w:hAnsi="Book Antiqua" w:cs="Times New Roman"/>
          <w:b/>
          <w:bCs/>
          <w:sz w:val="19"/>
          <w:szCs w:val="19"/>
          <w:highlight w:val="magenta"/>
          <w:lang w:eastAsia="pt-BR"/>
        </w:rPr>
        <w:t>Art. 166</w:t>
      </w:r>
      <w:r w:rsidRPr="009C593E">
        <w:rPr>
          <w:rFonts w:ascii="Book Antiqua" w:eastAsia="Times New Roman" w:hAnsi="Book Antiqua" w:cs="Times New Roman"/>
          <w:sz w:val="19"/>
          <w:szCs w:val="19"/>
          <w:lang w:eastAsia="pt-BR"/>
        </w:rPr>
        <w:t xml:space="preserve">. O </w:t>
      </w:r>
      <w:r w:rsidRPr="00601D81">
        <w:rPr>
          <w:rFonts w:ascii="Book Antiqua" w:eastAsia="Times New Roman" w:hAnsi="Book Antiqua" w:cs="Times New Roman"/>
          <w:b/>
          <w:bCs/>
          <w:caps/>
          <w:sz w:val="19"/>
          <w:szCs w:val="19"/>
          <w:shd w:val="clear" w:color="auto" w:fill="F7CAAC" w:themeFill="accent2" w:themeFillTint="66"/>
          <w:lang w:eastAsia="pt-BR"/>
        </w:rPr>
        <w:t>capital social</w:t>
      </w:r>
      <w:r w:rsidRPr="00601D81">
        <w:rPr>
          <w:rFonts w:ascii="Book Antiqua" w:eastAsia="Times New Roman" w:hAnsi="Book Antiqua" w:cs="Times New Roman"/>
          <w:b/>
          <w:bCs/>
          <w:caps/>
          <w:sz w:val="19"/>
          <w:szCs w:val="19"/>
          <w:lang w:eastAsia="pt-BR"/>
        </w:rPr>
        <w:t xml:space="preserve"> </w:t>
      </w:r>
      <w:r w:rsidRPr="00601D81">
        <w:rPr>
          <w:rFonts w:ascii="Book Antiqua" w:eastAsia="Times New Roman" w:hAnsi="Book Antiqua" w:cs="Times New Roman"/>
          <w:b/>
          <w:bCs/>
          <w:caps/>
          <w:sz w:val="19"/>
          <w:szCs w:val="19"/>
          <w:highlight w:val="green"/>
          <w:lang w:eastAsia="pt-BR"/>
        </w:rPr>
        <w:t>pode ser aumentado</w:t>
      </w:r>
      <w:r w:rsidRPr="009C593E">
        <w:rPr>
          <w:rFonts w:ascii="Book Antiqua" w:eastAsia="Times New Roman" w:hAnsi="Book Antiqua" w:cs="Times New Roman"/>
          <w:sz w:val="19"/>
          <w:szCs w:val="19"/>
          <w:lang w:eastAsia="pt-BR"/>
        </w:rPr>
        <w:t>:</w:t>
      </w:r>
    </w:p>
    <w:p w14:paraId="31FE4B79" w14:textId="70FA6DE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 - por deliberação da </w:t>
      </w:r>
      <w:r w:rsidRPr="00912294">
        <w:rPr>
          <w:rFonts w:ascii="Book Antiqua" w:eastAsia="Times New Roman" w:hAnsi="Book Antiqua" w:cs="Times New Roman"/>
          <w:b/>
          <w:bCs/>
          <w:sz w:val="19"/>
          <w:szCs w:val="19"/>
          <w:highlight w:val="cyan"/>
          <w:lang w:eastAsia="pt-BR"/>
        </w:rPr>
        <w:t>assembléia-geral ordinária</w:t>
      </w:r>
      <w:r w:rsidRPr="00912294">
        <w:rPr>
          <w:rFonts w:ascii="Book Antiqua" w:eastAsia="Times New Roman" w:hAnsi="Book Antiqua" w:cs="Times New Roman"/>
          <w:b/>
          <w:bCs/>
          <w:sz w:val="19"/>
          <w:szCs w:val="19"/>
          <w:lang w:eastAsia="pt-BR"/>
        </w:rPr>
        <w:t>, para correção da expressão monetária do seu valor (artigo 167</w:t>
      </w:r>
      <w:r w:rsidRPr="00912294">
        <w:rPr>
          <w:rFonts w:ascii="Book Antiqua" w:eastAsia="Times New Roman" w:hAnsi="Book Antiqua" w:cs="Times New Roman"/>
          <w:b/>
          <w:bCs/>
          <w:sz w:val="18"/>
          <w:szCs w:val="18"/>
          <w:lang w:eastAsia="pt-BR"/>
        </w:rPr>
        <w:t>);</w:t>
      </w:r>
      <w:r w:rsidR="0010644C" w:rsidRPr="00912294">
        <w:rPr>
          <w:rFonts w:ascii="Book Antiqua" w:eastAsia="Times New Roman" w:hAnsi="Book Antiqua" w:cs="Times New Roman"/>
          <w:b/>
          <w:bCs/>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03A22020" w14:textId="450555A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II - por deliberação da </w:t>
      </w:r>
      <w:r w:rsidRPr="00912294">
        <w:rPr>
          <w:rFonts w:ascii="Book Antiqua" w:eastAsia="Times New Roman" w:hAnsi="Book Antiqua" w:cs="Times New Roman"/>
          <w:b/>
          <w:bCs/>
          <w:sz w:val="19"/>
          <w:szCs w:val="19"/>
          <w:highlight w:val="cyan"/>
          <w:lang w:eastAsia="pt-BR"/>
        </w:rPr>
        <w:t>assembléia-geral</w:t>
      </w:r>
      <w:r w:rsidRPr="00912294">
        <w:rPr>
          <w:rFonts w:ascii="Book Antiqua" w:eastAsia="Times New Roman" w:hAnsi="Book Antiqua" w:cs="Times New Roman"/>
          <w:b/>
          <w:bCs/>
          <w:sz w:val="19"/>
          <w:szCs w:val="19"/>
          <w:lang w:eastAsia="pt-BR"/>
        </w:rPr>
        <w:t xml:space="preserve"> ou do </w:t>
      </w:r>
      <w:r w:rsidRPr="00912294">
        <w:rPr>
          <w:rFonts w:ascii="Book Antiqua" w:eastAsia="Times New Roman" w:hAnsi="Book Antiqua" w:cs="Times New Roman"/>
          <w:b/>
          <w:bCs/>
          <w:sz w:val="19"/>
          <w:szCs w:val="19"/>
          <w:highlight w:val="cyan"/>
          <w:lang w:eastAsia="pt-BR"/>
        </w:rPr>
        <w:t>conselho de administração</w:t>
      </w:r>
      <w:r w:rsidRPr="00912294">
        <w:rPr>
          <w:rFonts w:ascii="Book Antiqua" w:eastAsia="Times New Roman" w:hAnsi="Book Antiqua" w:cs="Times New Roman"/>
          <w:b/>
          <w:bCs/>
          <w:sz w:val="19"/>
          <w:szCs w:val="19"/>
          <w:lang w:eastAsia="pt-BR"/>
        </w:rPr>
        <w:t>, observado o que a respeito dispuser o estatuto, nos casos de emissão de ações dentro do limite autorizado no estatuto (artigo 168</w:t>
      </w:r>
      <w:r w:rsidRPr="00912294">
        <w:rPr>
          <w:rFonts w:ascii="Book Antiqua" w:eastAsia="Times New Roman" w:hAnsi="Book Antiqua" w:cs="Times New Roman"/>
          <w:b/>
          <w:bCs/>
          <w:sz w:val="18"/>
          <w:szCs w:val="18"/>
          <w:lang w:eastAsia="pt-BR"/>
        </w:rPr>
        <w:t>);</w:t>
      </w:r>
      <w:r w:rsidR="0010644C" w:rsidRPr="00912294">
        <w:rPr>
          <w:rFonts w:ascii="Book Antiqua" w:eastAsia="Times New Roman" w:hAnsi="Book Antiqua" w:cs="Times New Roman"/>
          <w:b/>
          <w:bCs/>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601D81" w:rsidRPr="00901F4E">
        <w:rPr>
          <w:rFonts w:ascii="Book Antiqua" w:eastAsia="Times New Roman" w:hAnsi="Book Antiqua" w:cs="Times New Roman"/>
          <w:b/>
          <w:bCs/>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7DB723D1" w14:textId="112B1DCF"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12294">
        <w:rPr>
          <w:rFonts w:ascii="Book Antiqua" w:eastAsia="Times New Roman" w:hAnsi="Book Antiqua" w:cs="Times New Roman"/>
          <w:b/>
          <w:bCs/>
          <w:sz w:val="19"/>
          <w:szCs w:val="19"/>
          <w:lang w:eastAsia="pt-BR"/>
        </w:rPr>
        <w:t>        III - por conversão, em ações, de debêntures ou parte beneficiárias e pelo exercício de direitos conferidos por bônus de subscrição, ou de opção de compra de ações</w:t>
      </w:r>
      <w:r w:rsidRPr="00901F4E">
        <w:rPr>
          <w:rFonts w:ascii="Book Antiqua" w:eastAsia="Times New Roman" w:hAnsi="Book Antiqua" w:cs="Times New Roman"/>
          <w:sz w:val="16"/>
          <w:szCs w:val="16"/>
          <w:lang w:eastAsia="pt-BR"/>
        </w:rPr>
        <w:t xml:space="preserve">; </w:t>
      </w:r>
      <w:hyperlink r:id="rId340" w:anchor="art15" w:history="1">
        <w:r w:rsidRPr="00901F4E">
          <w:rPr>
            <w:rFonts w:ascii="Book Antiqua" w:eastAsia="Times New Roman" w:hAnsi="Book Antiqua" w:cs="Times New Roman"/>
            <w:color w:val="0000FF"/>
            <w:sz w:val="16"/>
            <w:szCs w:val="16"/>
            <w:u w:val="single"/>
            <w:lang w:eastAsia="pt-BR"/>
          </w:rPr>
          <w:t>(Vide Lei nº 12.838, de 2013)</w:t>
        </w:r>
      </w:hyperlink>
      <w:r w:rsidR="001E4E39" w:rsidRPr="00901F4E">
        <w:rPr>
          <w:rFonts w:ascii="Book Antiqua" w:eastAsia="Times New Roman" w:hAnsi="Book Antiqua" w:cs="Times New Roman"/>
          <w:color w:val="0000FF"/>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F65C44" w:rsidRPr="00901F4E">
        <w:rPr>
          <w:rFonts w:ascii="Book Antiqua" w:eastAsia="Times New Roman" w:hAnsi="Book Antiqua" w:cs="Times New Roman"/>
          <w:color w:val="0000FF"/>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75E611F7" w14:textId="758CA08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IV - por deliberação da </w:t>
      </w:r>
      <w:r w:rsidRPr="00912294">
        <w:rPr>
          <w:rFonts w:ascii="Book Antiqua" w:eastAsia="Times New Roman" w:hAnsi="Book Antiqua" w:cs="Times New Roman"/>
          <w:b/>
          <w:bCs/>
          <w:sz w:val="19"/>
          <w:szCs w:val="19"/>
          <w:highlight w:val="cyan"/>
          <w:lang w:eastAsia="pt-BR"/>
        </w:rPr>
        <w:t>assembléia-geral extraordinária</w:t>
      </w:r>
      <w:r w:rsidRPr="00912294">
        <w:rPr>
          <w:rFonts w:ascii="Book Antiqua" w:eastAsia="Times New Roman" w:hAnsi="Book Antiqua" w:cs="Times New Roman"/>
          <w:b/>
          <w:bCs/>
          <w:sz w:val="19"/>
          <w:szCs w:val="19"/>
          <w:lang w:eastAsia="pt-BR"/>
        </w:rPr>
        <w:t xml:space="preserve"> convocada para decidir sobre reforma do estatuto social, no caso de inexistir autorização de aumento, ou de estar a mesma esgotada</w:t>
      </w:r>
      <w:r w:rsidRPr="00901F4E">
        <w:rPr>
          <w:rFonts w:ascii="Book Antiqua" w:eastAsia="Times New Roman" w:hAnsi="Book Antiqua" w:cs="Times New Roman"/>
          <w:b/>
          <w:bCs/>
          <w:sz w:val="16"/>
          <w:szCs w:val="16"/>
          <w:lang w:eastAsia="pt-BR"/>
        </w:rPr>
        <w:t>.</w:t>
      </w:r>
      <w:r w:rsidR="0010644C" w:rsidRPr="00901F4E">
        <w:rPr>
          <w:rFonts w:ascii="Book Antiqua" w:eastAsia="Times New Roman" w:hAnsi="Book Antiqua" w:cs="Times New Roman"/>
          <w:b/>
          <w:bCs/>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p>
    <w:p w14:paraId="164C397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 1º Dentro dos 30 (trinta) dias subseqüentes à efetivação do aumento, a companhia requererá ao registro do comércio a sua averbação, nos casos dos números I a III, ou o arquivamento da ata da assembléia de reforma do estatuto, no caso do número IV</w:t>
      </w:r>
      <w:r w:rsidRPr="00901F4E">
        <w:rPr>
          <w:rFonts w:ascii="Book Antiqua" w:eastAsia="Times New Roman" w:hAnsi="Book Antiqua" w:cs="Times New Roman"/>
          <w:sz w:val="16"/>
          <w:szCs w:val="16"/>
          <w:lang w:eastAsia="pt-BR"/>
        </w:rPr>
        <w:t xml:space="preserve">.     </w:t>
      </w:r>
      <w:hyperlink r:id="rId341"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0545C3D5" w14:textId="74F4927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01D81">
        <w:rPr>
          <w:rFonts w:ascii="Book Antiqua" w:eastAsia="Times New Roman" w:hAnsi="Book Antiqua" w:cs="Times New Roman"/>
          <w:b/>
          <w:bCs/>
          <w:sz w:val="19"/>
          <w:szCs w:val="19"/>
          <w:highlight w:val="magenta"/>
          <w:lang w:eastAsia="pt-BR"/>
        </w:rPr>
        <w:t xml:space="preserve">§ </w:t>
      </w:r>
      <w:r w:rsidRPr="00912294">
        <w:rPr>
          <w:rFonts w:ascii="Book Antiqua" w:eastAsia="Times New Roman" w:hAnsi="Book Antiqua" w:cs="Times New Roman"/>
          <w:sz w:val="19"/>
          <w:szCs w:val="19"/>
          <w:highlight w:val="magenta"/>
          <w:lang w:eastAsia="pt-BR"/>
        </w:rPr>
        <w:t>2º</w:t>
      </w:r>
      <w:r w:rsidRPr="00912294">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conselho fiscal, se em funcionamento, deverá, salvo nos casos do número III, ser obrigatoriamente ouvido antes da deliberação sobre o aumento de capital</w:t>
      </w:r>
      <w:r w:rsidRPr="00901F4E">
        <w:rPr>
          <w:rFonts w:ascii="Book Antiqua" w:eastAsia="Times New Roman" w:hAnsi="Book Antiqua" w:cs="Times New Roman"/>
          <w:sz w:val="16"/>
          <w:szCs w:val="16"/>
          <w:lang w:eastAsia="pt-BR"/>
        </w:rPr>
        <w:t xml:space="preserve">. </w:t>
      </w:r>
      <w:hyperlink r:id="rId342" w:anchor="art15" w:history="1">
        <w:r w:rsidRPr="00901F4E">
          <w:rPr>
            <w:rFonts w:ascii="Book Antiqua" w:eastAsia="Times New Roman" w:hAnsi="Book Antiqua" w:cs="Times New Roman"/>
            <w:color w:val="0000FF"/>
            <w:sz w:val="16"/>
            <w:szCs w:val="16"/>
            <w:u w:val="single"/>
            <w:lang w:eastAsia="pt-BR"/>
          </w:rPr>
          <w:t>(Vide Lei nº 12.838, de 2013)</w:t>
        </w:r>
      </w:hyperlink>
      <w:r w:rsidR="00601D81" w:rsidRPr="00901F4E">
        <w:rPr>
          <w:rFonts w:ascii="Book Antiqua" w:eastAsia="Times New Roman" w:hAnsi="Book Antiqua" w:cs="Times New Roman"/>
          <w:color w:val="0000FF"/>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607672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Correção Monetária Anual</w:t>
      </w:r>
    </w:p>
    <w:p w14:paraId="3B24094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167. A reserva de capital constituída por ocasião do balanço de encerramento do exercício social e resultante da correção monetária do capital realizado (artigo 182, § 2º) será capitalizada por deliberação da assembléia-geral ordinária que aprovar o balanço.</w:t>
      </w:r>
    </w:p>
    <w:p w14:paraId="7084A3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 companhia aberta, a capitalização prevista neste artigo será feita sem modificação do número de ações emitidas e com aumento do valor nominal das ações, se for o caso.</w:t>
      </w:r>
    </w:p>
    <w:p w14:paraId="2B7168F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companhia poderá deixar de capitalizar o saldo da reserva correspondente às frações de centavo do valor nominal das ações, ou, se não tiverem valor nominal, à fração inferior a 1% (um por cento) do capital social.</w:t>
      </w:r>
    </w:p>
    <w:p w14:paraId="38D4D42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a companhia tiver ações com e sem valor nominal, a correção do capital correspondente às ações com valor nominal será feita separadamente, sendo a reserva resultante capitalizada em benefício dessas ações.</w:t>
      </w:r>
    </w:p>
    <w:p w14:paraId="57DC93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Capital Autorizado</w:t>
      </w:r>
    </w:p>
    <w:p w14:paraId="440A9E80" w14:textId="0EC6ACE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168</w:t>
      </w:r>
      <w:r w:rsidRPr="00AF1A6F">
        <w:rPr>
          <w:rFonts w:ascii="Book Antiqua" w:eastAsia="Times New Roman" w:hAnsi="Book Antiqua" w:cs="Times New Roman"/>
          <w:b/>
          <w:bCs/>
          <w:sz w:val="19"/>
          <w:szCs w:val="19"/>
          <w:lang w:eastAsia="pt-BR"/>
        </w:rPr>
        <w:t>. O estatuto pode conter autorização para aumento do capital social independentemente de reforma estatutária</w:t>
      </w:r>
      <w:r w:rsidRPr="00901F4E">
        <w:rPr>
          <w:rFonts w:ascii="Book Antiqua" w:eastAsia="Times New Roman" w:hAnsi="Book Antiqua" w:cs="Times New Roman"/>
          <w:sz w:val="16"/>
          <w:szCs w:val="16"/>
          <w:lang w:eastAsia="pt-BR"/>
        </w:rPr>
        <w:t>.</w:t>
      </w:r>
      <w:r w:rsidR="001876B7" w:rsidRPr="00901F4E">
        <w:rPr>
          <w:rFonts w:ascii="Book Antiqua" w:eastAsia="Times New Roman" w:hAnsi="Book Antiqua" w:cs="Times New Roman"/>
          <w:sz w:val="16"/>
          <w:szCs w:val="16"/>
          <w:lang w:eastAsia="pt-BR"/>
        </w:rPr>
        <w:t xml:space="preserve"> </w:t>
      </w:r>
      <w:r w:rsidR="001876B7" w:rsidRPr="00901F4E">
        <w:rPr>
          <w:rFonts w:ascii="Book Antiqua" w:eastAsia="Times New Roman" w:hAnsi="Book Antiqua" w:cs="Times New Roman"/>
          <w:b/>
          <w:color w:val="FF0000"/>
          <w:sz w:val="16"/>
          <w:szCs w:val="16"/>
          <w:u w:val="single"/>
          <w:lang w:eastAsia="pt-BR"/>
        </w:rPr>
        <w:t>(PF-2004)</w:t>
      </w:r>
      <w:r w:rsidR="0043786D" w:rsidRPr="00901F4E">
        <w:rPr>
          <w:rFonts w:ascii="Book Antiqua" w:eastAsia="Times New Roman" w:hAnsi="Book Antiqua" w:cs="Times New Roman"/>
          <w:b/>
          <w:color w:val="FF0000"/>
          <w:sz w:val="16"/>
          <w:szCs w:val="16"/>
          <w:lang w:eastAsia="pt-BR"/>
        </w:rPr>
        <w:t xml:space="preserve"> </w:t>
      </w:r>
      <w:bookmarkStart w:id="54" w:name="_Hlk52114128"/>
      <w:r w:rsidR="0043786D" w:rsidRPr="00901F4E">
        <w:rPr>
          <w:rFonts w:ascii="Book Antiqua" w:eastAsia="Times New Roman" w:hAnsi="Book Antiqua" w:cs="Times New Roman"/>
          <w:b/>
          <w:color w:val="FF0000"/>
          <w:sz w:val="16"/>
          <w:szCs w:val="16"/>
          <w:u w:val="single"/>
          <w:lang w:eastAsia="pt-BR"/>
        </w:rPr>
        <w:t>(Cartórios/TJRS-2013)</w:t>
      </w:r>
      <w:bookmarkEnd w:id="54"/>
      <w:r w:rsidR="00601D81" w:rsidRPr="00901F4E">
        <w:rPr>
          <w:rFonts w:ascii="Book Antiqua" w:eastAsia="Times New Roman" w:hAnsi="Book Antiqua" w:cs="Times New Roman"/>
          <w:b/>
          <w:color w:val="FF0000"/>
          <w:sz w:val="16"/>
          <w:szCs w:val="16"/>
          <w:lang w:eastAsia="pt-BR"/>
        </w:rPr>
        <w:t xml:space="preserve"> </w:t>
      </w:r>
      <w:r w:rsidR="00601D81" w:rsidRPr="00901F4E">
        <w:rPr>
          <w:rFonts w:ascii="Book Antiqua" w:eastAsia="Times New Roman" w:hAnsi="Book Antiqua" w:cs="Times New Roman"/>
          <w:b/>
          <w:color w:val="FF0000"/>
          <w:sz w:val="16"/>
          <w:szCs w:val="16"/>
          <w:u w:val="single"/>
          <w:lang w:eastAsia="pt-BR"/>
        </w:rPr>
        <w:t>(Cartórios/TJSC-2019)</w:t>
      </w:r>
      <w:r w:rsidR="007C4F6E" w:rsidRPr="00901F4E">
        <w:rPr>
          <w:rFonts w:ascii="Book Antiqua" w:eastAsia="Times New Roman" w:hAnsi="Book Antiqua" w:cs="Times New Roman"/>
          <w:b/>
          <w:color w:val="FF0000"/>
          <w:sz w:val="16"/>
          <w:szCs w:val="16"/>
          <w:lang w:eastAsia="pt-BR"/>
        </w:rPr>
        <w:t xml:space="preserve"> </w:t>
      </w:r>
      <w:r w:rsidR="007C4F6E" w:rsidRPr="00901F4E">
        <w:rPr>
          <w:rFonts w:ascii="Book Antiqua" w:eastAsia="Times New Roman" w:hAnsi="Book Antiqua" w:cs="Times New Roman"/>
          <w:b/>
          <w:color w:val="FF0000"/>
          <w:sz w:val="16"/>
          <w:szCs w:val="16"/>
          <w:u w:val="single"/>
          <w:lang w:eastAsia="pt-BR"/>
        </w:rPr>
        <w:t>(Aud. Fiscal-SEFAZ/AL-2021)</w:t>
      </w:r>
      <w:r w:rsidR="00044846" w:rsidRPr="00901F4E">
        <w:rPr>
          <w:rFonts w:ascii="Book Antiqua" w:eastAsia="Times New Roman" w:hAnsi="Book Antiqua" w:cs="Times New Roman"/>
          <w:b/>
          <w:color w:val="FF0000"/>
          <w:sz w:val="16"/>
          <w:szCs w:val="16"/>
          <w:lang w:eastAsia="pt-BR"/>
        </w:rPr>
        <w:t xml:space="preserve"> </w:t>
      </w:r>
      <w:r w:rsidR="00044846" w:rsidRPr="00901F4E">
        <w:rPr>
          <w:rFonts w:ascii="Book Antiqua" w:eastAsia="Times New Roman" w:hAnsi="Book Antiqua" w:cs="Times New Roman"/>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044846" w14:paraId="179D89D3" w14:textId="77777777" w:rsidTr="00044846">
        <w:tc>
          <w:tcPr>
            <w:tcW w:w="8494" w:type="dxa"/>
            <w:shd w:val="clear" w:color="auto" w:fill="CCFFFF"/>
          </w:tcPr>
          <w:p w14:paraId="141F80D1" w14:textId="5CD14A31" w:rsidR="00044846" w:rsidRPr="00044846" w:rsidRDefault="00044846"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4846">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4846">
              <w:rPr>
                <w:rFonts w:ascii="Book Antiqua" w:eastAsia="Times New Roman" w:hAnsi="Book Antiqua" w:cs="Times New Roman"/>
                <w:sz w:val="19"/>
                <w:szCs w:val="19"/>
                <w:lang w:eastAsia="pt-BR"/>
              </w:rPr>
              <w:t>Considerando as disposições da Lei n.º 6.404/76, julgue a seguinte afirmaç</w:t>
            </w:r>
            <w:r>
              <w:rPr>
                <w:rFonts w:ascii="Book Antiqua" w:eastAsia="Times New Roman" w:hAnsi="Book Antiqua" w:cs="Times New Roman"/>
                <w:sz w:val="19"/>
                <w:szCs w:val="19"/>
                <w:lang w:eastAsia="pt-BR"/>
              </w:rPr>
              <w:t xml:space="preserve">ão: </w:t>
            </w:r>
            <w:r w:rsidRPr="00044846">
              <w:rPr>
                <w:rFonts w:ascii="Book Antiqua" w:eastAsia="Times New Roman" w:hAnsi="Book Antiqua" w:cs="Times New Roman"/>
                <w:sz w:val="19"/>
                <w:szCs w:val="19"/>
                <w:lang w:eastAsia="pt-BR"/>
              </w:rPr>
              <w:t>É lícita a previsão no estatuto social da companhia que autorize o aumento do capital social independentemente de reforma estatutária.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168, LSA.</w:t>
            </w:r>
          </w:p>
        </w:tc>
      </w:tr>
    </w:tbl>
    <w:p w14:paraId="666F6592" w14:textId="2120C725" w:rsidR="001C6BC4" w:rsidRPr="00AF1A6F"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b/>
          <w:bCs/>
          <w:sz w:val="19"/>
          <w:szCs w:val="19"/>
          <w:lang w:eastAsia="pt-BR"/>
        </w:rPr>
        <w:t>A autorização deverá especificar:</w:t>
      </w:r>
    </w:p>
    <w:p w14:paraId="5A988068" w14:textId="1BA6534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AF1A6F">
        <w:rPr>
          <w:rFonts w:ascii="Book Antiqua" w:eastAsia="Times New Roman" w:hAnsi="Book Antiqua" w:cs="Times New Roman"/>
          <w:b/>
          <w:bCs/>
          <w:sz w:val="19"/>
          <w:szCs w:val="19"/>
          <w:lang w:eastAsia="pt-BR"/>
        </w:rPr>
        <w:t>        a) o limite de aumento, em valor do capital ou em número de ações, e as espécies e classes das ações que poderão ser emitidas</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278304F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órgão competente para deliberar sobre as emissões, que poderá ser a assembléia-geral ou o conselho de administração;</w:t>
      </w:r>
    </w:p>
    <w:p w14:paraId="6862B39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as condições a que estiverem sujeitas as emissões;</w:t>
      </w:r>
    </w:p>
    <w:p w14:paraId="2D8FF68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os casos ou as condições em que os acionistas terão direito de preferência para subscrição, ou de inexistência desse direito (artigo 172).</w:t>
      </w:r>
    </w:p>
    <w:p w14:paraId="06F26B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limite de autorização, quando fixado em valor do capital social, será anualmente corrigido pela assembléia-geral ordinária, com base nos mesmos índices adotados na correção do capital social.</w:t>
      </w:r>
    </w:p>
    <w:p w14:paraId="1D12ACAC" w14:textId="0D14652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b/>
          <w:bCs/>
          <w:sz w:val="19"/>
          <w:szCs w:val="19"/>
          <w:lang w:eastAsia="pt-BR"/>
        </w:rPr>
        <w:t>O estatuto pode prever que a companhia, dentro do limite de capital autorizado, e de acordo com plano aprovado pela assembléia-geral, outorgue opção de compra de ações a seus administradores ou empregados, ou a pessoas naturais que prestem serviços à companhia ou a sociedade sob seu controle</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70770B8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Capitalização de Lucros e Reservas</w:t>
      </w:r>
    </w:p>
    <w:p w14:paraId="22028ACC" w14:textId="6BB4382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169</w:t>
      </w:r>
      <w:r w:rsidRPr="009C593E">
        <w:rPr>
          <w:rFonts w:ascii="Book Antiqua" w:eastAsia="Times New Roman" w:hAnsi="Book Antiqua" w:cs="Times New Roman"/>
          <w:sz w:val="19"/>
          <w:szCs w:val="19"/>
          <w:lang w:eastAsia="pt-BR"/>
        </w:rPr>
        <w:t xml:space="preserve">. O </w:t>
      </w:r>
      <w:r w:rsidRPr="000A6208">
        <w:rPr>
          <w:rFonts w:ascii="Book Antiqua" w:eastAsia="Times New Roman" w:hAnsi="Book Antiqua" w:cs="Times New Roman"/>
          <w:b/>
          <w:bCs/>
          <w:sz w:val="19"/>
          <w:szCs w:val="19"/>
          <w:highlight w:val="cyan"/>
          <w:lang w:eastAsia="pt-BR"/>
        </w:rPr>
        <w:t>aumento</w:t>
      </w:r>
      <w:r w:rsidRPr="009C593E">
        <w:rPr>
          <w:rFonts w:ascii="Book Antiqua" w:eastAsia="Times New Roman" w:hAnsi="Book Antiqua" w:cs="Times New Roman"/>
          <w:sz w:val="19"/>
          <w:szCs w:val="19"/>
          <w:lang w:eastAsia="pt-BR"/>
        </w:rPr>
        <w:t xml:space="preserve"> mediante </w:t>
      </w:r>
      <w:r w:rsidRPr="000A6208">
        <w:rPr>
          <w:rFonts w:ascii="Book Antiqua" w:eastAsia="Times New Roman" w:hAnsi="Book Antiqua" w:cs="Times New Roman"/>
          <w:b/>
          <w:bCs/>
          <w:caps/>
          <w:sz w:val="19"/>
          <w:szCs w:val="19"/>
          <w:shd w:val="clear" w:color="auto" w:fill="F7CAAC" w:themeFill="accent2" w:themeFillTint="66"/>
          <w:lang w:eastAsia="pt-BR"/>
        </w:rPr>
        <w:t>capitalização de lucros</w:t>
      </w:r>
      <w:r w:rsidRPr="009C593E">
        <w:rPr>
          <w:rFonts w:ascii="Book Antiqua" w:eastAsia="Times New Roman" w:hAnsi="Book Antiqua" w:cs="Times New Roman"/>
          <w:sz w:val="19"/>
          <w:szCs w:val="19"/>
          <w:lang w:eastAsia="pt-BR"/>
        </w:rPr>
        <w:t xml:space="preserve"> ou </w:t>
      </w:r>
      <w:r w:rsidRPr="000A6208">
        <w:rPr>
          <w:rFonts w:ascii="Book Antiqua" w:eastAsia="Times New Roman" w:hAnsi="Book Antiqua" w:cs="Times New Roman"/>
          <w:b/>
          <w:bCs/>
          <w:caps/>
          <w:sz w:val="19"/>
          <w:szCs w:val="19"/>
          <w:shd w:val="clear" w:color="auto" w:fill="F7CAAC" w:themeFill="accent2" w:themeFillTint="66"/>
          <w:lang w:eastAsia="pt-BR"/>
        </w:rPr>
        <w:t>de reservas</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caps/>
          <w:sz w:val="19"/>
          <w:szCs w:val="19"/>
          <w:highlight w:val="green"/>
          <w:lang w:eastAsia="pt-BR"/>
        </w:rPr>
        <w:t>importará</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sz w:val="19"/>
          <w:szCs w:val="19"/>
          <w:highlight w:val="yellow"/>
          <w:lang w:eastAsia="pt-BR"/>
        </w:rPr>
        <w:t>alteração do</w:t>
      </w:r>
      <w:r w:rsidRPr="000A6208">
        <w:rPr>
          <w:rFonts w:ascii="Book Antiqua" w:eastAsia="Times New Roman" w:hAnsi="Book Antiqua" w:cs="Times New Roman"/>
          <w:b/>
          <w:bCs/>
          <w:sz w:val="19"/>
          <w:szCs w:val="19"/>
          <w:lang w:eastAsia="pt-BR"/>
        </w:rPr>
        <w:t xml:space="preserve"> </w:t>
      </w:r>
      <w:r w:rsidRPr="000A6208">
        <w:rPr>
          <w:rFonts w:ascii="Book Antiqua" w:eastAsia="Times New Roman" w:hAnsi="Book Antiqua" w:cs="Times New Roman"/>
          <w:b/>
          <w:bCs/>
          <w:sz w:val="19"/>
          <w:szCs w:val="19"/>
          <w:highlight w:val="cyan"/>
          <w:lang w:eastAsia="pt-BR"/>
        </w:rPr>
        <w:t>valor nominal das ações</w:t>
      </w:r>
      <w:r w:rsidRPr="009C593E">
        <w:rPr>
          <w:rFonts w:ascii="Book Antiqua" w:eastAsia="Times New Roman" w:hAnsi="Book Antiqua" w:cs="Times New Roman"/>
          <w:sz w:val="19"/>
          <w:szCs w:val="19"/>
          <w:lang w:eastAsia="pt-BR"/>
        </w:rPr>
        <w:t xml:space="preserve"> ou </w:t>
      </w:r>
      <w:r w:rsidRPr="000A6208">
        <w:rPr>
          <w:rFonts w:ascii="Book Antiqua" w:eastAsia="Times New Roman" w:hAnsi="Book Antiqua" w:cs="Times New Roman"/>
          <w:b/>
          <w:bCs/>
          <w:sz w:val="19"/>
          <w:szCs w:val="19"/>
          <w:highlight w:val="yellow"/>
          <w:lang w:eastAsia="pt-BR"/>
        </w:rPr>
        <w:t>distribuições das</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sz w:val="19"/>
          <w:szCs w:val="19"/>
          <w:highlight w:val="cyan"/>
          <w:lang w:eastAsia="pt-BR"/>
        </w:rPr>
        <w:t>ações novas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lastRenderedPageBreak/>
        <w:t>correspondentes ao aumento, entre acionistas, na proporção do número de ações que possuírem</w:t>
      </w:r>
      <w:r w:rsidRPr="00901F4E">
        <w:rPr>
          <w:rFonts w:ascii="Book Antiqua" w:eastAsia="Times New Roman" w:hAnsi="Book Antiqua" w:cs="Times New Roman"/>
          <w:sz w:val="16"/>
          <w:szCs w:val="16"/>
          <w:lang w:eastAsia="pt-BR"/>
        </w:rPr>
        <w:t>.</w:t>
      </w:r>
      <w:r w:rsidR="000A6208" w:rsidRPr="00901F4E">
        <w:rPr>
          <w:rFonts w:ascii="Book Antiqua" w:eastAsia="Times New Roman" w:hAnsi="Book Antiqua" w:cs="Times New Roman"/>
          <w:sz w:val="16"/>
          <w:szCs w:val="16"/>
          <w:lang w:eastAsia="pt-BR"/>
        </w:rPr>
        <w:t xml:space="preserve"> </w:t>
      </w:r>
      <w:r w:rsidR="000A6208" w:rsidRPr="00901F4E">
        <w:rPr>
          <w:rFonts w:ascii="Book Antiqua" w:eastAsia="Times New Roman" w:hAnsi="Book Antiqua" w:cs="Times New Roman"/>
          <w:b/>
          <w:bCs/>
          <w:color w:val="FF0000"/>
          <w:sz w:val="16"/>
          <w:szCs w:val="16"/>
          <w:u w:val="single"/>
          <w:lang w:eastAsia="pt-BR"/>
        </w:rPr>
        <w:t>(AGU-2007)</w:t>
      </w:r>
      <w:r w:rsidR="007C4F6E" w:rsidRPr="00901F4E">
        <w:rPr>
          <w:rFonts w:ascii="Book Antiqua" w:eastAsia="Times New Roman" w:hAnsi="Book Antiqua" w:cs="Times New Roman"/>
          <w:b/>
          <w:bCs/>
          <w:color w:val="FF0000"/>
          <w:sz w:val="16"/>
          <w:szCs w:val="16"/>
          <w:lang w:eastAsia="pt-BR"/>
        </w:rPr>
        <w:t xml:space="preserve"> </w:t>
      </w:r>
      <w:r w:rsidR="007C4F6E" w:rsidRPr="00901F4E">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4439CE" w:rsidRPr="009C593E" w14:paraId="7DBE9C50" w14:textId="77777777" w:rsidTr="004439CE">
        <w:tc>
          <w:tcPr>
            <w:tcW w:w="8494" w:type="dxa"/>
            <w:shd w:val="clear" w:color="auto" w:fill="CCFFFF"/>
          </w:tcPr>
          <w:p w14:paraId="01E30835" w14:textId="214114FD" w:rsidR="004439CE" w:rsidRPr="009C593E" w:rsidRDefault="004439CE" w:rsidP="00FA2809">
            <w:pPr>
              <w:spacing w:before="100" w:beforeAutospacing="1" w:after="100" w:afterAutospacing="1"/>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TJRJ-2019-VUNESP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Assinale a alternativa que está de acordo com as normas aplicáveis ao capital social da sociedade anônima: O aumento mediante capitalização de lucros ou de reservas, na companhia com ações com valor nominal, importará alteração do valor nominal das ações ou distribuições das ações novas, correspondentes ao aumento, entre acionistas, na proporção do número de ações que possuírem. </w:t>
            </w:r>
            <w:r w:rsidRPr="009C593E">
              <w:rPr>
                <w:rFonts w:ascii="Book Antiqua" w:eastAsia="Times New Roman" w:hAnsi="Book Antiqua" w:cs="Times New Roman"/>
                <w:b/>
                <w:bCs/>
                <w:sz w:val="19"/>
                <w:szCs w:val="19"/>
                <w:lang w:eastAsia="pt-BR"/>
              </w:rPr>
              <w:t xml:space="preserve">BL: art. 169, </w:t>
            </w:r>
            <w:r w:rsidRPr="009C593E">
              <w:rPr>
                <w:rFonts w:ascii="Book Antiqua" w:eastAsia="Times New Roman" w:hAnsi="Book Antiqua" w:cs="Times New Roman"/>
                <w:b/>
                <w:bCs/>
                <w:i/>
                <w:iCs/>
                <w:sz w:val="19"/>
                <w:szCs w:val="19"/>
                <w:lang w:eastAsia="pt-BR"/>
              </w:rPr>
              <w:t>caput</w:t>
            </w:r>
            <w:r w:rsidRPr="009C593E">
              <w:rPr>
                <w:rFonts w:ascii="Book Antiqua" w:eastAsia="Times New Roman" w:hAnsi="Book Antiqua" w:cs="Times New Roman"/>
                <w:b/>
                <w:bCs/>
                <w:sz w:val="19"/>
                <w:szCs w:val="19"/>
                <w:lang w:eastAsia="pt-BR"/>
              </w:rPr>
              <w:t>, LSA.</w:t>
            </w:r>
          </w:p>
        </w:tc>
      </w:tr>
    </w:tbl>
    <w:p w14:paraId="569369AF" w14:textId="692600D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com ações sem valor nominal</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capitalização de lucros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de reservas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ser efetivada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sem modificação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 número de ações</w:t>
      </w:r>
      <w:r w:rsidRPr="00901F4E">
        <w:rPr>
          <w:rFonts w:ascii="Book Antiqua" w:eastAsia="Times New Roman" w:hAnsi="Book Antiqua" w:cs="Times New Roman"/>
          <w:sz w:val="16"/>
          <w:szCs w:val="16"/>
          <w:lang w:eastAsia="pt-BR"/>
        </w:rPr>
        <w:t>.</w:t>
      </w:r>
      <w:r w:rsidR="004439CE"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704A338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Às ações distribuídas de acordo com este artigo se estenderão, salvo cláusula em contrário dos instrumentos que os tenham constituído, o usufruto, o fideicomisso, a inalienabilidade e a incomunicabilidade que porventura gravarem as ações de que elas forem derivadas.</w:t>
      </w:r>
    </w:p>
    <w:p w14:paraId="69A8349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ações que não puderem ser atribuídas por inteiro a cada acionista serão vendidas em bolsa, dividindo-se o produto da venda, proporcionalmente, pelos titulares das frações; antes da venda, a companhia fixará prazo não inferior a 30 (trinta) dias, durante o qual os acionistas poderão transferir as frações de ação.</w:t>
      </w:r>
    </w:p>
    <w:p w14:paraId="74F6374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Aumento Mediante Subscrição de Ações</w:t>
      </w:r>
    </w:p>
    <w:p w14:paraId="24B3A85D" w14:textId="409B8118" w:rsidR="001C6BC4" w:rsidRPr="0007621A"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170</w:t>
      </w:r>
      <w:r w:rsidRPr="009C593E">
        <w:rPr>
          <w:rFonts w:ascii="Book Antiqua" w:eastAsia="Times New Roman" w:hAnsi="Book Antiqua" w:cs="Times New Roman"/>
          <w:sz w:val="19"/>
          <w:szCs w:val="19"/>
          <w:lang w:eastAsia="pt-BR"/>
        </w:rPr>
        <w:t xml:space="preserve">. </w:t>
      </w:r>
      <w:r w:rsidRPr="0007621A">
        <w:rPr>
          <w:rFonts w:ascii="Book Antiqua" w:eastAsia="Times New Roman" w:hAnsi="Book Antiqua" w:cs="Times New Roman"/>
          <w:b/>
          <w:bCs/>
          <w:sz w:val="19"/>
          <w:szCs w:val="19"/>
          <w:highlight w:val="cyan"/>
          <w:lang w:eastAsia="pt-BR"/>
        </w:rPr>
        <w:t>Depois de realizados 3/4</w:t>
      </w:r>
      <w:r w:rsidRPr="0007621A">
        <w:rPr>
          <w:rFonts w:ascii="Book Antiqua" w:eastAsia="Times New Roman" w:hAnsi="Book Antiqua" w:cs="Times New Roman"/>
          <w:b/>
          <w:bCs/>
          <w:sz w:val="19"/>
          <w:szCs w:val="19"/>
          <w:lang w:eastAsia="pt-BR"/>
        </w:rPr>
        <w:t xml:space="preserve"> (três quartos), no mínimo, do capital social, </w:t>
      </w:r>
      <w:r w:rsidRPr="0007621A">
        <w:rPr>
          <w:rFonts w:ascii="Book Antiqua" w:eastAsia="Times New Roman" w:hAnsi="Book Antiqua" w:cs="Times New Roman"/>
          <w:b/>
          <w:bCs/>
          <w:sz w:val="19"/>
          <w:szCs w:val="19"/>
          <w:highlight w:val="yellow"/>
          <w:lang w:eastAsia="pt-BR"/>
        </w:rPr>
        <w:t>a companhia</w:t>
      </w:r>
      <w:r w:rsidRPr="0007621A">
        <w:rPr>
          <w:rFonts w:ascii="Book Antiqua" w:eastAsia="Times New Roman" w:hAnsi="Book Antiqua" w:cs="Times New Roman"/>
          <w:b/>
          <w:bCs/>
          <w:sz w:val="19"/>
          <w:szCs w:val="19"/>
          <w:lang w:eastAsia="pt-BR"/>
        </w:rPr>
        <w:t xml:space="preserve"> </w:t>
      </w:r>
      <w:r w:rsidRPr="0007621A">
        <w:rPr>
          <w:rFonts w:ascii="Book Antiqua" w:eastAsia="Times New Roman" w:hAnsi="Book Antiqua" w:cs="Times New Roman"/>
          <w:b/>
          <w:bCs/>
          <w:caps/>
          <w:sz w:val="19"/>
          <w:szCs w:val="19"/>
          <w:highlight w:val="green"/>
          <w:lang w:eastAsia="pt-BR"/>
        </w:rPr>
        <w:t>pode aumentá-lo</w:t>
      </w:r>
      <w:r w:rsidRPr="0007621A">
        <w:rPr>
          <w:rFonts w:ascii="Book Antiqua" w:eastAsia="Times New Roman" w:hAnsi="Book Antiqua" w:cs="Times New Roman"/>
          <w:b/>
          <w:bCs/>
          <w:sz w:val="19"/>
          <w:szCs w:val="19"/>
          <w:lang w:eastAsia="pt-BR"/>
        </w:rPr>
        <w:t xml:space="preserve"> mediante subscrição pública ou particular de ações</w:t>
      </w:r>
      <w:r w:rsidRPr="0007621A">
        <w:rPr>
          <w:rFonts w:ascii="Book Antiqua" w:eastAsia="Times New Roman" w:hAnsi="Book Antiqua" w:cs="Times New Roman"/>
          <w:b/>
          <w:bCs/>
          <w:sz w:val="16"/>
          <w:szCs w:val="16"/>
          <w:lang w:eastAsia="pt-BR"/>
        </w:rPr>
        <w:t>.</w:t>
      </w:r>
      <w:r w:rsidR="00F65C44" w:rsidRPr="0007621A">
        <w:rPr>
          <w:rFonts w:ascii="Book Antiqua" w:eastAsia="Times New Roman" w:hAnsi="Book Antiqua" w:cs="Times New Roman"/>
          <w:b/>
          <w:bCs/>
          <w:sz w:val="16"/>
          <w:szCs w:val="16"/>
          <w:lang w:eastAsia="pt-BR"/>
        </w:rPr>
        <w:t xml:space="preserve"> </w:t>
      </w:r>
      <w:r w:rsidR="00F65C44" w:rsidRPr="0007621A">
        <w:rPr>
          <w:rFonts w:ascii="Book Antiqua" w:eastAsia="Times New Roman" w:hAnsi="Book Antiqua" w:cs="Times New Roman"/>
          <w:b/>
          <w:bCs/>
          <w:color w:val="FF0000"/>
          <w:sz w:val="16"/>
          <w:szCs w:val="16"/>
          <w:u w:val="single"/>
          <w:lang w:eastAsia="pt-BR"/>
        </w:rPr>
        <w:t>(</w:t>
      </w:r>
      <w:r w:rsidR="00A418B9" w:rsidRPr="0007621A">
        <w:rPr>
          <w:rFonts w:ascii="Book Antiqua" w:eastAsia="Times New Roman" w:hAnsi="Book Antiqua" w:cs="Times New Roman"/>
          <w:b/>
          <w:bCs/>
          <w:color w:val="FF0000"/>
          <w:sz w:val="16"/>
          <w:szCs w:val="16"/>
          <w:u w:val="single"/>
          <w:lang w:eastAsia="pt-BR"/>
        </w:rPr>
        <w:t>TCEES-2009</w:t>
      </w:r>
      <w:r w:rsidR="00F65C44" w:rsidRPr="0007621A">
        <w:rPr>
          <w:rFonts w:ascii="Book Antiqua" w:eastAsia="Times New Roman" w:hAnsi="Book Antiqua" w:cs="Times New Roman"/>
          <w:b/>
          <w:bCs/>
          <w:color w:val="FF0000"/>
          <w:sz w:val="16"/>
          <w:szCs w:val="16"/>
          <w:u w:val="single"/>
          <w:lang w:eastAsia="pt-BR"/>
        </w:rPr>
        <w:t>)</w:t>
      </w:r>
      <w:r w:rsidR="000D23B9" w:rsidRPr="0007621A">
        <w:rPr>
          <w:rFonts w:ascii="Book Antiqua" w:eastAsia="Times New Roman" w:hAnsi="Book Antiqua" w:cs="Times New Roman"/>
          <w:b/>
          <w:bCs/>
          <w:sz w:val="16"/>
          <w:szCs w:val="16"/>
          <w:lang w:eastAsia="pt-BR"/>
        </w:rPr>
        <w:t xml:space="preserve"> </w:t>
      </w:r>
      <w:r w:rsidR="000D23B9" w:rsidRPr="0007621A">
        <w:rPr>
          <w:rFonts w:ascii="Book Antiqua" w:eastAsia="Times New Roman" w:hAnsi="Book Antiqua" w:cs="Times New Roman"/>
          <w:b/>
          <w:bCs/>
          <w:color w:val="FF0000"/>
          <w:sz w:val="16"/>
          <w:szCs w:val="16"/>
          <w:u w:val="single"/>
          <w:lang w:eastAsia="pt-BR"/>
        </w:rPr>
        <w:t>(TJBA-2012)</w:t>
      </w:r>
      <w:r w:rsidR="004439CE" w:rsidRPr="0007621A">
        <w:rPr>
          <w:rFonts w:ascii="Book Antiqua" w:eastAsia="Times New Roman" w:hAnsi="Book Antiqua" w:cs="Times New Roman"/>
          <w:b/>
          <w:bCs/>
          <w:color w:val="FF0000"/>
          <w:sz w:val="16"/>
          <w:szCs w:val="16"/>
          <w:lang w:eastAsia="pt-BR"/>
        </w:rPr>
        <w:t xml:space="preserve"> </w:t>
      </w:r>
      <w:r w:rsidR="004439CE" w:rsidRPr="0007621A">
        <w:rPr>
          <w:rFonts w:ascii="Book Antiqua" w:eastAsia="Times New Roman" w:hAnsi="Book Antiqua" w:cs="Times New Roman"/>
          <w:b/>
          <w:bCs/>
          <w:color w:val="FF0000"/>
          <w:sz w:val="16"/>
          <w:szCs w:val="16"/>
          <w:u w:val="single"/>
          <w:lang w:eastAsia="pt-BR"/>
        </w:rPr>
        <w:t>(TJRJ-2019)</w:t>
      </w:r>
      <w:r w:rsidR="00601D81" w:rsidRPr="0007621A">
        <w:rPr>
          <w:rFonts w:ascii="Book Antiqua" w:eastAsia="Times New Roman" w:hAnsi="Book Antiqua" w:cs="Times New Roman"/>
          <w:b/>
          <w:bCs/>
          <w:color w:val="FF0000"/>
          <w:sz w:val="16"/>
          <w:szCs w:val="16"/>
          <w:lang w:eastAsia="pt-BR"/>
        </w:rPr>
        <w:t xml:space="preserve"> </w:t>
      </w:r>
      <w:r w:rsidR="00601D81" w:rsidRPr="0007621A">
        <w:rPr>
          <w:rFonts w:ascii="Book Antiqua" w:eastAsia="Times New Roman" w:hAnsi="Book Antiqua" w:cs="Times New Roman"/>
          <w:b/>
          <w:bCs/>
          <w:color w:val="FF0000"/>
          <w:sz w:val="16"/>
          <w:szCs w:val="16"/>
          <w:u w:val="single"/>
          <w:lang w:eastAsia="pt-BR"/>
        </w:rPr>
        <w:t>(Cartórios/TJSC-2019)</w:t>
      </w:r>
    </w:p>
    <w:p w14:paraId="1B4EBE25" w14:textId="548DE77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07621A">
        <w:rPr>
          <w:rFonts w:ascii="Book Antiqua" w:eastAsia="Times New Roman" w:hAnsi="Book Antiqua" w:cs="Times New Roman"/>
          <w:b/>
          <w:bCs/>
          <w:sz w:val="19"/>
          <w:szCs w:val="19"/>
          <w:lang w:eastAsia="pt-BR"/>
        </w:rPr>
        <w:t>       </w:t>
      </w:r>
      <w:r w:rsidRPr="0007621A">
        <w:rPr>
          <w:rFonts w:ascii="Book Antiqua" w:eastAsia="Times New Roman" w:hAnsi="Book Antiqua" w:cs="Times New Roman"/>
          <w:b/>
          <w:bCs/>
          <w:sz w:val="19"/>
          <w:szCs w:val="19"/>
          <w:highlight w:val="magenta"/>
          <w:lang w:eastAsia="pt-BR"/>
        </w:rPr>
        <w:t>§ 1º</w:t>
      </w:r>
      <w:r w:rsidRPr="0007621A">
        <w:rPr>
          <w:rFonts w:ascii="Book Antiqua" w:eastAsia="Times New Roman" w:hAnsi="Book Antiqua" w:cs="Times New Roman"/>
          <w:b/>
          <w:bCs/>
          <w:sz w:val="19"/>
          <w:szCs w:val="19"/>
          <w:lang w:eastAsia="pt-BR"/>
        </w:rPr>
        <w:t xml:space="preserve"> O preço de emissão deverá ser fixado, sem diluição injustificada da participação dos antigos acionistas, ainda que tenham direito de preferência para subscrevê-las, tendo em vista, alternativa ou conjuntamente</w:t>
      </w:r>
      <w:r w:rsidRPr="0007621A">
        <w:rPr>
          <w:rFonts w:ascii="Book Antiqua" w:eastAsia="Times New Roman" w:hAnsi="Book Antiqua" w:cs="Times New Roman"/>
          <w:b/>
          <w:bCs/>
          <w:sz w:val="16"/>
          <w:szCs w:val="16"/>
          <w:lang w:eastAsia="pt-BR"/>
        </w:rPr>
        <w:t>:</w:t>
      </w:r>
      <w:r w:rsidRPr="00901F4E">
        <w:rPr>
          <w:rFonts w:ascii="Book Antiqua" w:eastAsia="Times New Roman" w:hAnsi="Book Antiqua" w:cs="Times New Roman"/>
          <w:sz w:val="16"/>
          <w:szCs w:val="16"/>
          <w:lang w:eastAsia="pt-BR"/>
        </w:rPr>
        <w:t xml:space="preserve"> </w:t>
      </w:r>
      <w:hyperlink r:id="rId343"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07621A">
        <w:t xml:space="preserve"> </w:t>
      </w:r>
      <w:r w:rsidR="0007621A">
        <w:rPr>
          <w:rFonts w:ascii="Book Antiqua" w:eastAsia="Times New Roman" w:hAnsi="Book Antiqua" w:cs="Times New Roman"/>
          <w:b/>
          <w:bCs/>
          <w:color w:val="FF0000"/>
          <w:sz w:val="16"/>
          <w:szCs w:val="16"/>
          <w:u w:val="single"/>
          <w:lang w:eastAsia="pt-BR"/>
        </w:rPr>
        <w:t>(TJSC-2025)</w:t>
      </w:r>
    </w:p>
    <w:p w14:paraId="36E15A6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 - a perspectiva de rentabilidade da companhia</w:t>
      </w:r>
      <w:r w:rsidRPr="00901F4E">
        <w:rPr>
          <w:rFonts w:ascii="Book Antiqua" w:eastAsia="Times New Roman" w:hAnsi="Book Antiqua" w:cs="Times New Roman"/>
          <w:sz w:val="16"/>
          <w:szCs w:val="16"/>
          <w:lang w:eastAsia="pt-BR"/>
        </w:rPr>
        <w:t xml:space="preserve">; </w:t>
      </w:r>
      <w:hyperlink r:id="rId344"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7E56B7E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o valor do patrimônio líquido da ação</w:t>
      </w:r>
      <w:r w:rsidRPr="00901F4E">
        <w:rPr>
          <w:rFonts w:ascii="Book Antiqua" w:eastAsia="Times New Roman" w:hAnsi="Book Antiqua" w:cs="Times New Roman"/>
          <w:sz w:val="16"/>
          <w:szCs w:val="16"/>
          <w:lang w:eastAsia="pt-BR"/>
        </w:rPr>
        <w:t xml:space="preserve">; </w:t>
      </w:r>
      <w:hyperlink r:id="rId345"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5FDADF0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III - a cotação de suas ações em Bolsa de Valores ou no mercado de balcão organizado, admitido ágio ou deságio em função das condições do mercado</w:t>
      </w:r>
      <w:r w:rsidRPr="00901F4E">
        <w:rPr>
          <w:rFonts w:ascii="Book Antiqua" w:eastAsia="Times New Roman" w:hAnsi="Book Antiqua" w:cs="Times New Roman"/>
          <w:sz w:val="16"/>
          <w:szCs w:val="16"/>
          <w:lang w:eastAsia="pt-BR"/>
        </w:rPr>
        <w:t xml:space="preserve">. </w:t>
      </w:r>
      <w:hyperlink r:id="rId346"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6AAA166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assembléia-geral, quando for de sua competência deliberar sobre o aumento, poderá delegar ao conselho de administração a fixação do preço de emissão de ações a serem distribuídas no mercado.</w:t>
      </w:r>
    </w:p>
    <w:p w14:paraId="1A29927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subscrição de ações para realização em bens será sempre procedida com observância do disposto no artigo 8º, e a ela se aplicará o disposto nos §§ 2º e 3º do artigo 98.</w:t>
      </w:r>
    </w:p>
    <w:p w14:paraId="47E458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entradas e as prestações da realização das ações poderão ser recebidas pela companhia independentemente de depósito bancário.</w:t>
      </w:r>
    </w:p>
    <w:p w14:paraId="1E2C1F8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aumento de capital observar-se-á, se mediante subscrição pública, o disposto no artigo 82, e se mediante subscrição particular, o que a respeito for deliberado pela assembléia-geral ou pelo conselho de administração, conforme dispuser o estatuto.</w:t>
      </w:r>
    </w:p>
    <w:p w14:paraId="1DC2369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Ao aumento de capital aplica-se, no que couber, o disposto sobre a constituição da companhia, exceto na parte final do § 2º do artigo 82.</w:t>
      </w:r>
    </w:p>
    <w:p w14:paraId="3EB6043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7º A proposta de aumento do capital deverá esclarecer qual o critério adotado, nos termos do § 1º deste artigo, justificando pormenorizadamente os aspectos econômicos que determinaram a sua escolha</w:t>
      </w:r>
      <w:r w:rsidRPr="00901F4E">
        <w:rPr>
          <w:rFonts w:ascii="Book Antiqua" w:eastAsia="Times New Roman" w:hAnsi="Book Antiqua" w:cs="Times New Roman"/>
          <w:sz w:val="16"/>
          <w:szCs w:val="16"/>
          <w:lang w:eastAsia="pt-BR"/>
        </w:rPr>
        <w:t xml:space="preserve">. </w:t>
      </w:r>
      <w:hyperlink r:id="rId347"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67CBBFD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de Preferência</w:t>
      </w:r>
    </w:p>
    <w:p w14:paraId="0E8C68FD" w14:textId="2CE99C7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171</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Na proporção do número de ações que possuírem, os acionistas terão preferência para a subscrição do aumento de capital</w:t>
      </w:r>
      <w:r w:rsidRPr="00901F4E">
        <w:rPr>
          <w:rFonts w:ascii="Book Antiqua" w:eastAsia="Times New Roman" w:hAnsi="Book Antiqua" w:cs="Times New Roman"/>
          <w:sz w:val="16"/>
          <w:szCs w:val="16"/>
          <w:lang w:eastAsia="pt-BR"/>
        </w:rPr>
        <w:t xml:space="preserve">.  </w:t>
      </w:r>
      <w:hyperlink r:id="rId348" w:anchor="art15" w:history="1">
        <w:r w:rsidRPr="00901F4E">
          <w:rPr>
            <w:rFonts w:ascii="Book Antiqua" w:eastAsia="Times New Roman" w:hAnsi="Book Antiqua" w:cs="Times New Roman"/>
            <w:color w:val="0000FF"/>
            <w:sz w:val="16"/>
            <w:szCs w:val="16"/>
            <w:u w:val="single"/>
            <w:lang w:eastAsia="pt-BR"/>
          </w:rPr>
          <w:t>(Vide Lei nº 12.838, de 2013)</w:t>
        </w:r>
      </w:hyperlink>
      <w:r w:rsidR="00CC484E" w:rsidRPr="00901F4E">
        <w:rPr>
          <w:rFonts w:ascii="Book Antiqua" w:eastAsia="Times New Roman" w:hAnsi="Book Antiqua" w:cs="Times New Roman"/>
          <w:color w:val="0000FF"/>
          <w:sz w:val="16"/>
          <w:szCs w:val="16"/>
          <w:lang w:eastAsia="pt-BR"/>
        </w:rPr>
        <w:t xml:space="preserve"> </w:t>
      </w:r>
      <w:r w:rsidR="00CC484E" w:rsidRPr="00901F4E">
        <w:rPr>
          <w:rFonts w:ascii="Book Antiqua" w:eastAsia="Times New Roman" w:hAnsi="Book Antiqua" w:cs="Times New Roman"/>
          <w:b/>
          <w:color w:val="FF0000"/>
          <w:sz w:val="16"/>
          <w:szCs w:val="16"/>
          <w:u w:val="single"/>
          <w:lang w:eastAsia="pt-BR"/>
        </w:rPr>
        <w:t>(Cartórios/TJSE-2014)</w:t>
      </w:r>
      <w:r w:rsidR="00733269" w:rsidRPr="00901F4E">
        <w:rPr>
          <w:rFonts w:ascii="Book Antiqua" w:eastAsia="Times New Roman" w:hAnsi="Book Antiqua" w:cs="Times New Roman"/>
          <w:b/>
          <w:color w:val="FF0000"/>
          <w:sz w:val="16"/>
          <w:szCs w:val="16"/>
          <w:lang w:eastAsia="pt-BR"/>
        </w:rPr>
        <w:t xml:space="preserve"> </w:t>
      </w:r>
      <w:bookmarkStart w:id="55" w:name="_Hlk53745860"/>
      <w:r w:rsidR="00733269" w:rsidRPr="00901F4E">
        <w:rPr>
          <w:rFonts w:ascii="Book Antiqua" w:eastAsia="Times New Roman" w:hAnsi="Book Antiqua" w:cs="Times New Roman"/>
          <w:b/>
          <w:color w:val="FF0000"/>
          <w:sz w:val="16"/>
          <w:szCs w:val="16"/>
          <w:u w:val="single"/>
          <w:lang w:eastAsia="pt-BR"/>
        </w:rPr>
        <w:t>(PGEPR-2015)</w:t>
      </w:r>
      <w:bookmarkEnd w:id="55"/>
    </w:p>
    <w:p w14:paraId="3BA474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Se o capital for dividido em ações de diversas espécies ou classes e o aumento for feito por emissão de mais de uma espécie ou classe, observar-se-ão as seguintes normas</w:t>
      </w:r>
      <w:r w:rsidRPr="009C593E">
        <w:rPr>
          <w:rFonts w:ascii="Book Antiqua" w:eastAsia="Times New Roman" w:hAnsi="Book Antiqua" w:cs="Times New Roman"/>
          <w:sz w:val="19"/>
          <w:szCs w:val="19"/>
          <w:lang w:eastAsia="pt-BR"/>
        </w:rPr>
        <w:t>:</w:t>
      </w:r>
    </w:p>
    <w:p w14:paraId="2F113EC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no caso de aumento, na mesma proporção, do número de ações de todas as espécies e classes existentes, cada acionista exercerá o direito de preferência sobre ações idênticas às de que for possuidor;</w:t>
      </w:r>
    </w:p>
    <w:p w14:paraId="43A1F8B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37D03716" w14:textId="190FA9F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EE6731">
        <w:rPr>
          <w:rFonts w:ascii="Book Antiqua" w:eastAsia="Times New Roman" w:hAnsi="Book Antiqua" w:cs="Times New Roman"/>
          <w:b/>
          <w:bCs/>
          <w:sz w:val="19"/>
          <w:szCs w:val="19"/>
          <w:lang w:eastAsia="pt-BR"/>
        </w:rPr>
        <w:t>se houver emissão de ações de espécie ou classe diversa das existentes, cada acionista exercerá a preferência, na proporção do número de ações que possuir, sobre ações de todas as espécies e classes do aumento</w:t>
      </w:r>
      <w:r w:rsidRPr="00901F4E">
        <w:rPr>
          <w:rFonts w:ascii="Book Antiqua" w:eastAsia="Times New Roman" w:hAnsi="Book Antiqua" w:cs="Times New Roman"/>
          <w:sz w:val="16"/>
          <w:szCs w:val="16"/>
          <w:lang w:eastAsia="pt-BR"/>
        </w:rPr>
        <w:t>.</w:t>
      </w:r>
      <w:r w:rsidR="00733269" w:rsidRPr="00901F4E">
        <w:rPr>
          <w:rFonts w:ascii="Book Antiqua" w:eastAsia="Times New Roman" w:hAnsi="Book Antiqua" w:cs="Times New Roman"/>
          <w:sz w:val="16"/>
          <w:szCs w:val="16"/>
          <w:lang w:eastAsia="pt-BR"/>
        </w:rPr>
        <w:t xml:space="preserve"> </w:t>
      </w:r>
      <w:r w:rsidR="00733269" w:rsidRPr="00901F4E">
        <w:rPr>
          <w:rFonts w:ascii="Book Antiqua" w:eastAsia="Times New Roman" w:hAnsi="Book Antiqua" w:cs="Times New Roman"/>
          <w:b/>
          <w:color w:val="FF0000"/>
          <w:sz w:val="16"/>
          <w:szCs w:val="16"/>
          <w:u w:val="single"/>
          <w:lang w:eastAsia="pt-BR"/>
        </w:rPr>
        <w:t>(PGEPR-2015)</w:t>
      </w:r>
    </w:p>
    <w:p w14:paraId="49DE2B52" w14:textId="33D667D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No aumento mediante capitalização de créditos ou subscrição em bens, será sempre assegurado aos acionistas o direito de preferência e, se for o caso, as importâncias por eles pagas serão entregues ao titular do crédito a ser capitalizado ou do bem a ser incorporado</w:t>
      </w:r>
      <w:r w:rsidRPr="00901F4E">
        <w:rPr>
          <w:rFonts w:ascii="Book Antiqua" w:eastAsia="Times New Roman" w:hAnsi="Book Antiqua" w:cs="Times New Roman"/>
          <w:sz w:val="16"/>
          <w:szCs w:val="16"/>
          <w:lang w:eastAsia="pt-BR"/>
        </w:rPr>
        <w:t>.</w:t>
      </w:r>
      <w:r w:rsidR="00F65C44" w:rsidRPr="00901F4E">
        <w:rPr>
          <w:rFonts w:ascii="Book Antiqua" w:eastAsia="Times New Roman" w:hAnsi="Book Antiqua" w:cs="Times New Roman"/>
          <w:sz w:val="16"/>
          <w:szCs w:val="16"/>
          <w:lang w:eastAsia="pt-BR"/>
        </w:rPr>
        <w:t xml:space="preserve"> </w:t>
      </w:r>
      <w:r w:rsidR="00F65C44" w:rsidRPr="00901F4E">
        <w:rPr>
          <w:rFonts w:ascii="Book Antiqua" w:eastAsia="Times New Roman" w:hAnsi="Book Antiqua" w:cs="Times New Roman"/>
          <w:b/>
          <w:color w:val="FF0000"/>
          <w:sz w:val="16"/>
          <w:szCs w:val="16"/>
          <w:u w:val="single"/>
          <w:lang w:eastAsia="pt-BR"/>
        </w:rPr>
        <w:t>(</w:t>
      </w:r>
      <w:r w:rsidR="00EE6731" w:rsidRPr="00901F4E">
        <w:rPr>
          <w:rFonts w:ascii="Book Antiqua" w:eastAsia="Times New Roman" w:hAnsi="Book Antiqua" w:cs="Times New Roman"/>
          <w:b/>
          <w:color w:val="FF0000"/>
          <w:sz w:val="16"/>
          <w:szCs w:val="16"/>
          <w:u w:val="single"/>
          <w:lang w:eastAsia="pt-BR"/>
        </w:rPr>
        <w:t>Cartórios/TJMG-2009</w:t>
      </w:r>
      <w:r w:rsidR="00F65C44" w:rsidRPr="00901F4E">
        <w:rPr>
          <w:rFonts w:ascii="Book Antiqua" w:eastAsia="Times New Roman" w:hAnsi="Book Antiqua" w:cs="Times New Roman"/>
          <w:b/>
          <w:color w:val="FF0000"/>
          <w:sz w:val="16"/>
          <w:szCs w:val="16"/>
          <w:u w:val="single"/>
          <w:lang w:eastAsia="pt-BR"/>
        </w:rPr>
        <w:t>)</w:t>
      </w:r>
    </w:p>
    <w:p w14:paraId="6B30CAF1" w14:textId="6A60BEB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Os </w:t>
      </w:r>
      <w:r w:rsidRPr="00B675B8">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terão</w:t>
      </w:r>
      <w:r w:rsidRPr="00B675B8">
        <w:rPr>
          <w:rFonts w:ascii="Book Antiqua" w:eastAsia="Times New Roman" w:hAnsi="Book Antiqua" w:cs="Times New Roman"/>
          <w:b/>
          <w:bCs/>
          <w:caps/>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direito de preferência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para subscrição</w:t>
      </w:r>
      <w:r w:rsidRPr="009C593E">
        <w:rPr>
          <w:rFonts w:ascii="Book Antiqua" w:eastAsia="Times New Roman" w:hAnsi="Book Antiqua" w:cs="Times New Roman"/>
          <w:sz w:val="19"/>
          <w:szCs w:val="19"/>
          <w:lang w:eastAsia="pt-BR"/>
        </w:rPr>
        <w:t xml:space="preserve"> das </w:t>
      </w:r>
      <w:r w:rsidRPr="00B675B8">
        <w:rPr>
          <w:rFonts w:ascii="Book Antiqua" w:eastAsia="Times New Roman" w:hAnsi="Book Antiqua" w:cs="Times New Roman"/>
          <w:b/>
          <w:bCs/>
          <w:sz w:val="19"/>
          <w:szCs w:val="19"/>
          <w:highlight w:val="yellow"/>
          <w:lang w:eastAsia="pt-BR"/>
        </w:rPr>
        <w:t>emissões de debêntures conversíveis em ações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bônus de subscrição</w:t>
      </w:r>
      <w:r w:rsidRPr="009C593E">
        <w:rPr>
          <w:rFonts w:ascii="Book Antiqua" w:eastAsia="Times New Roman" w:hAnsi="Book Antiqua" w:cs="Times New Roman"/>
          <w:sz w:val="19"/>
          <w:szCs w:val="19"/>
          <w:lang w:eastAsia="pt-BR"/>
        </w:rPr>
        <w:t xml:space="preserve"> e </w:t>
      </w:r>
      <w:r w:rsidRPr="00B675B8">
        <w:rPr>
          <w:rFonts w:ascii="Book Antiqua" w:eastAsia="Times New Roman" w:hAnsi="Book Antiqua" w:cs="Times New Roman"/>
          <w:b/>
          <w:bCs/>
          <w:sz w:val="19"/>
          <w:szCs w:val="19"/>
          <w:highlight w:val="yellow"/>
          <w:lang w:eastAsia="pt-BR"/>
        </w:rPr>
        <w:t>partes beneficiárias conversíveis em ações emitidas para alienação onerosa</w:t>
      </w:r>
      <w:r w:rsidRPr="009C593E">
        <w:rPr>
          <w:rFonts w:ascii="Book Antiqua" w:eastAsia="Times New Roman" w:hAnsi="Book Antiqua" w:cs="Times New Roman"/>
          <w:sz w:val="19"/>
          <w:szCs w:val="19"/>
          <w:lang w:eastAsia="pt-BR"/>
        </w:rPr>
        <w:t xml:space="preserve">; mas </w:t>
      </w:r>
      <w:r w:rsidRPr="00B675B8">
        <w:rPr>
          <w:rFonts w:ascii="Book Antiqua" w:eastAsia="Times New Roman" w:hAnsi="Book Antiqua" w:cs="Times New Roman"/>
          <w:b/>
          <w:bCs/>
          <w:sz w:val="19"/>
          <w:szCs w:val="19"/>
          <w:highlight w:val="cyan"/>
          <w:lang w:eastAsia="pt-BR"/>
        </w:rPr>
        <w:t>na conversão desses títulos em ações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na outorga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cyan"/>
          <w:lang w:eastAsia="pt-BR"/>
        </w:rPr>
        <w:t>no exercício de opção de compra de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haverá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direito de preferência</w:t>
      </w:r>
      <w:r w:rsidRPr="00901F4E">
        <w:rPr>
          <w:rFonts w:ascii="Book Antiqua" w:eastAsia="Times New Roman" w:hAnsi="Book Antiqua" w:cs="Times New Roman"/>
          <w:sz w:val="16"/>
          <w:szCs w:val="16"/>
          <w:lang w:eastAsia="pt-BR"/>
        </w:rPr>
        <w:t>.</w:t>
      </w:r>
      <w:r w:rsidR="00795B71" w:rsidRPr="00901F4E">
        <w:rPr>
          <w:rFonts w:ascii="Book Antiqua" w:eastAsia="Times New Roman" w:hAnsi="Book Antiqua" w:cs="Times New Roman"/>
          <w:sz w:val="16"/>
          <w:szCs w:val="16"/>
          <w:lang w:eastAsia="pt-BR"/>
        </w:rPr>
        <w:t xml:space="preserve"> </w:t>
      </w:r>
      <w:r w:rsidR="00795B71" w:rsidRPr="00901F4E">
        <w:rPr>
          <w:rFonts w:ascii="Book Antiqua" w:eastAsia="Times New Roman" w:hAnsi="Book Antiqua" w:cs="Times New Roman"/>
          <w:b/>
          <w:color w:val="FF0000"/>
          <w:sz w:val="16"/>
          <w:szCs w:val="16"/>
          <w:u w:val="single"/>
          <w:lang w:eastAsia="pt-BR"/>
        </w:rPr>
        <w:t>(TRF4-2012)</w:t>
      </w:r>
      <w:r w:rsidR="00B675B8" w:rsidRPr="00901F4E">
        <w:rPr>
          <w:rFonts w:ascii="Book Antiqua" w:eastAsia="Times New Roman" w:hAnsi="Book Antiqua" w:cs="Times New Roman"/>
          <w:b/>
          <w:color w:val="FF0000"/>
          <w:sz w:val="16"/>
          <w:szCs w:val="16"/>
          <w:lang w:eastAsia="pt-BR"/>
        </w:rPr>
        <w:t xml:space="preserve"> </w:t>
      </w:r>
      <w:r w:rsidR="00B675B8" w:rsidRPr="00901F4E">
        <w:rPr>
          <w:rFonts w:ascii="Book Antiqua" w:eastAsia="Times New Roman" w:hAnsi="Book Antiqua" w:cs="Times New Roman"/>
          <w:b/>
          <w:color w:val="FF0000"/>
          <w:sz w:val="16"/>
          <w:szCs w:val="16"/>
          <w:u w:val="single"/>
          <w:lang w:eastAsia="pt-BR"/>
        </w:rPr>
        <w:t>(Anal./BACEN-2013)</w:t>
      </w:r>
      <w:r w:rsidR="0093433B" w:rsidRPr="00901F4E">
        <w:rPr>
          <w:rFonts w:ascii="Book Antiqua" w:eastAsia="Times New Roman" w:hAnsi="Book Antiqua" w:cs="Times New Roman"/>
          <w:b/>
          <w:color w:val="FF0000"/>
          <w:sz w:val="16"/>
          <w:szCs w:val="16"/>
          <w:lang w:eastAsia="pt-BR"/>
        </w:rPr>
        <w:t xml:space="preserve"> </w:t>
      </w:r>
      <w:r w:rsidR="0093433B" w:rsidRPr="00901F4E">
        <w:rPr>
          <w:rFonts w:ascii="Book Antiqua" w:eastAsia="Times New Roman" w:hAnsi="Book Antiqua" w:cs="Times New Roman"/>
          <w:b/>
          <w:color w:val="FF0000"/>
          <w:sz w:val="16"/>
          <w:szCs w:val="16"/>
          <w:u w:val="single"/>
          <w:lang w:eastAsia="pt-BR"/>
        </w:rPr>
        <w:t>(Cartórios/TJDFT-2014)</w:t>
      </w:r>
      <w:r w:rsidR="004439CE"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49E67DCE" w14:textId="786DE05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O estatuto ou a assembléia-geral fixará prazo de decadência, </w:t>
      </w:r>
      <w:r w:rsidRPr="00EE6731">
        <w:rPr>
          <w:rFonts w:ascii="Book Antiqua" w:eastAsia="Times New Roman" w:hAnsi="Book Antiqua" w:cs="Times New Roman"/>
          <w:b/>
          <w:bCs/>
          <w:sz w:val="19"/>
          <w:szCs w:val="19"/>
          <w:highlight w:val="cyan"/>
          <w:lang w:eastAsia="pt-BR"/>
        </w:rPr>
        <w:t>não inferior a 30 (trinta) dias</w:t>
      </w:r>
      <w:r w:rsidRPr="00EE6731">
        <w:rPr>
          <w:rFonts w:ascii="Book Antiqua" w:eastAsia="Times New Roman" w:hAnsi="Book Antiqua" w:cs="Times New Roman"/>
          <w:b/>
          <w:bCs/>
          <w:sz w:val="19"/>
          <w:szCs w:val="19"/>
          <w:lang w:eastAsia="pt-BR"/>
        </w:rPr>
        <w:t>, para o exercício do direito de preferência</w:t>
      </w:r>
      <w:r w:rsidRPr="00901F4E">
        <w:rPr>
          <w:rFonts w:ascii="Book Antiqua" w:eastAsia="Times New Roman" w:hAnsi="Book Antiqua" w:cs="Times New Roman"/>
          <w:sz w:val="16"/>
          <w:szCs w:val="16"/>
          <w:lang w:eastAsia="pt-BR"/>
        </w:rPr>
        <w:t>.</w:t>
      </w:r>
      <w:r w:rsidR="00795B71" w:rsidRPr="00901F4E">
        <w:rPr>
          <w:rFonts w:ascii="Book Antiqua" w:eastAsia="Times New Roman" w:hAnsi="Book Antiqua" w:cs="Times New Roman"/>
          <w:sz w:val="16"/>
          <w:szCs w:val="16"/>
          <w:lang w:eastAsia="pt-BR"/>
        </w:rPr>
        <w:t xml:space="preserve"> </w:t>
      </w:r>
      <w:r w:rsidR="00795B71" w:rsidRPr="00901F4E">
        <w:rPr>
          <w:rFonts w:ascii="Book Antiqua" w:eastAsia="Times New Roman" w:hAnsi="Book Antiqua" w:cs="Times New Roman"/>
          <w:b/>
          <w:color w:val="FF0000"/>
          <w:sz w:val="16"/>
          <w:szCs w:val="16"/>
          <w:u w:val="single"/>
          <w:lang w:eastAsia="pt-BR"/>
        </w:rPr>
        <w:t>(TRF4-2012)</w:t>
      </w:r>
      <w:r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2A75243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usufruto e no fideicomisso, o direito de preferência, quando não exercido pelo acionista até 10 (dez) dias antes do vencimento do prazo, poderá sê-lo pelo usufrutuário ou fideicomissário.</w:t>
      </w:r>
    </w:p>
    <w:p w14:paraId="6AFB771F" w14:textId="709C121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ceder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seu direito de preferência</w:t>
      </w:r>
      <w:r w:rsidRPr="00901F4E">
        <w:rPr>
          <w:rFonts w:ascii="Book Antiqua" w:eastAsia="Times New Roman" w:hAnsi="Book Antiqua" w:cs="Times New Roman"/>
          <w:sz w:val="16"/>
          <w:szCs w:val="16"/>
          <w:lang w:eastAsia="pt-BR"/>
        </w:rPr>
        <w:t>.</w:t>
      </w:r>
      <w:r w:rsidR="00F65C44" w:rsidRPr="00901F4E">
        <w:rPr>
          <w:rFonts w:ascii="Book Antiqua" w:eastAsia="Times New Roman" w:hAnsi="Book Antiqua" w:cs="Times New Roman"/>
          <w:sz w:val="16"/>
          <w:szCs w:val="16"/>
          <w:lang w:eastAsia="pt-BR"/>
        </w:rPr>
        <w:t xml:space="preserve"> </w:t>
      </w:r>
      <w:r w:rsidR="00F65C44" w:rsidRPr="00901F4E">
        <w:rPr>
          <w:rFonts w:ascii="Book Antiqua" w:eastAsia="Times New Roman" w:hAnsi="Book Antiqua" w:cs="Times New Roman"/>
          <w:b/>
          <w:color w:val="FF0000"/>
          <w:sz w:val="16"/>
          <w:szCs w:val="16"/>
          <w:u w:val="single"/>
          <w:lang w:eastAsia="pt-BR"/>
        </w:rPr>
        <w:t>(</w:t>
      </w:r>
      <w:r w:rsidR="00E73AE8" w:rsidRPr="00901F4E">
        <w:rPr>
          <w:rFonts w:ascii="Book Antiqua" w:eastAsia="Times New Roman" w:hAnsi="Book Antiqua" w:cs="Times New Roman"/>
          <w:b/>
          <w:color w:val="FF0000"/>
          <w:sz w:val="16"/>
          <w:szCs w:val="16"/>
          <w:u w:val="single"/>
          <w:lang w:eastAsia="pt-BR"/>
        </w:rPr>
        <w:t>Cartórios/TJMG-2009</w:t>
      </w:r>
      <w:r w:rsidR="00F65C44" w:rsidRPr="00901F4E">
        <w:rPr>
          <w:rFonts w:ascii="Book Antiqua" w:eastAsia="Times New Roman" w:hAnsi="Book Antiqua" w:cs="Times New Roman"/>
          <w:b/>
          <w:color w:val="FF0000"/>
          <w:sz w:val="16"/>
          <w:szCs w:val="16"/>
          <w:u w:val="single"/>
          <w:lang w:eastAsia="pt-BR"/>
        </w:rPr>
        <w:t>)</w:t>
      </w:r>
      <w:r w:rsidR="00CC073F" w:rsidRPr="00901F4E">
        <w:rPr>
          <w:rFonts w:ascii="Book Antiqua" w:eastAsia="Times New Roman" w:hAnsi="Book Antiqua" w:cs="Times New Roman"/>
          <w:sz w:val="16"/>
          <w:szCs w:val="16"/>
          <w:lang w:eastAsia="pt-BR"/>
        </w:rPr>
        <w:t xml:space="preserve"> </w:t>
      </w:r>
      <w:r w:rsidR="00CC073F" w:rsidRPr="00901F4E">
        <w:rPr>
          <w:rFonts w:ascii="Book Antiqua" w:eastAsia="Times New Roman" w:hAnsi="Book Antiqua" w:cs="Times New Roman"/>
          <w:b/>
          <w:color w:val="FF0000"/>
          <w:sz w:val="16"/>
          <w:szCs w:val="16"/>
          <w:u w:val="single"/>
          <w:lang w:eastAsia="pt-BR"/>
        </w:rPr>
        <w:t>(TJMG-2014)</w:t>
      </w:r>
    </w:p>
    <w:p w14:paraId="4C15C6F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7º Na companhia aberta, o órgão que deliberar sobre a emissão mediante subscrição particular deverá dispor sobre as sobras de valores mobiliários não subscritos, podendo:</w:t>
      </w:r>
    </w:p>
    <w:p w14:paraId="7A7FB2F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mandar vendê-las em bolsa, em benefício da companhia; ou</w:t>
      </w:r>
    </w:p>
    <w:p w14:paraId="1000E25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0CF87B0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8° Na companhia fechada, será obrigatório o rateio previsto na alínea b do § 7º, podendo o saldo, se houver, ser subscrito por terceiros, de acordo com os critérios estabelecidos pela assembléia-geral ou pelos órgãos da administração.</w:t>
      </w:r>
    </w:p>
    <w:p w14:paraId="339477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Exclusão do Direito de Preferência</w:t>
      </w:r>
    </w:p>
    <w:p w14:paraId="61B2F622" w14:textId="1946233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Art. 172</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cyan"/>
          <w:lang w:eastAsia="pt-BR"/>
        </w:rPr>
        <w:t>aberta</w:t>
      </w:r>
      <w:r w:rsidRPr="00A418B9">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que contiver autorização para o aumento do capital pode prever a emissão, sem direito de preferência para os antigos acionistas, ou com redução do prazo de que trata 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171, de ações e debêntures conversíveis em ações, ou bônus de subscrição, cuja colocação seja feita mediante</w:t>
      </w:r>
      <w:r w:rsidRPr="00901F4E">
        <w:rPr>
          <w:rFonts w:ascii="Book Antiqua" w:eastAsia="Times New Roman" w:hAnsi="Book Antiqua" w:cs="Times New Roman"/>
          <w:sz w:val="16"/>
          <w:szCs w:val="16"/>
          <w:lang w:eastAsia="pt-BR"/>
        </w:rPr>
        <w:t xml:space="preserve">: </w:t>
      </w:r>
      <w:hyperlink r:id="rId349"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Pr="00901F4E">
        <w:rPr>
          <w:rFonts w:ascii="Book Antiqua" w:eastAsia="Times New Roman" w:hAnsi="Book Antiqua" w:cs="Times New Roman"/>
          <w:sz w:val="16"/>
          <w:szCs w:val="16"/>
          <w:lang w:eastAsia="pt-BR"/>
        </w:rPr>
        <w:t> </w:t>
      </w:r>
      <w:hyperlink r:id="rId350"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299952A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venda em bolsa de valores ou subscrição pública; ou</w:t>
      </w:r>
    </w:p>
    <w:p w14:paraId="7A05153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II - permuta por ações, em oferta pública de aquisição de controle, nos termos dos arts. 257 e 263</w:t>
      </w:r>
      <w:r w:rsidRPr="00901F4E">
        <w:rPr>
          <w:rFonts w:ascii="Book Antiqua" w:eastAsia="Times New Roman" w:hAnsi="Book Antiqua" w:cs="Times New Roman"/>
          <w:sz w:val="16"/>
          <w:szCs w:val="16"/>
          <w:lang w:eastAsia="pt-BR"/>
        </w:rPr>
        <w:t xml:space="preserve">. </w:t>
      </w:r>
      <w:hyperlink r:id="rId35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300B56BD" w14:textId="271C09C0"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caps/>
          <w:sz w:val="19"/>
          <w:szCs w:val="19"/>
          <w:highlight w:val="green"/>
          <w:lang w:eastAsia="pt-BR"/>
        </w:rPr>
        <w:t>ainda que</w:t>
      </w:r>
      <w:r w:rsidRPr="00A418B9">
        <w:rPr>
          <w:rFonts w:ascii="Book Antiqua" w:eastAsia="Times New Roman" w:hAnsi="Book Antiqua" w:cs="Times New Roman"/>
          <w:b/>
          <w:bCs/>
          <w:sz w:val="19"/>
          <w:szCs w:val="19"/>
          <w:lang w:eastAsia="pt-BR"/>
        </w:rPr>
        <w:t xml:space="preserve"> </w:t>
      </w:r>
      <w:r w:rsidRPr="00A418B9">
        <w:rPr>
          <w:rFonts w:ascii="Book Antiqua" w:eastAsia="Times New Roman" w:hAnsi="Book Antiqua" w:cs="Times New Roman"/>
          <w:b/>
          <w:bCs/>
          <w:sz w:val="19"/>
          <w:szCs w:val="19"/>
          <w:highlight w:val="cyan"/>
          <w:lang w:eastAsia="pt-BR"/>
        </w:rPr>
        <w:t>fechada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caps/>
          <w:sz w:val="19"/>
          <w:szCs w:val="19"/>
          <w:highlight w:val="green"/>
          <w:lang w:eastAsia="pt-BR"/>
        </w:rPr>
        <w:t>pode excluir</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caps/>
          <w:sz w:val="19"/>
          <w:szCs w:val="19"/>
          <w:shd w:val="clear" w:color="auto" w:fill="F7CAAC" w:themeFill="accent2" w:themeFillTint="66"/>
          <w:lang w:eastAsia="pt-BR"/>
        </w:rPr>
        <w:t>direito de preferência</w:t>
      </w:r>
      <w:r w:rsidRPr="009C593E">
        <w:rPr>
          <w:rFonts w:ascii="Book Antiqua" w:eastAsia="Times New Roman" w:hAnsi="Book Antiqua" w:cs="Times New Roman"/>
          <w:sz w:val="19"/>
          <w:szCs w:val="19"/>
          <w:lang w:eastAsia="pt-BR"/>
        </w:rPr>
        <w:t xml:space="preserve"> </w:t>
      </w:r>
      <w:r w:rsidRPr="00CC484E">
        <w:rPr>
          <w:rFonts w:ascii="Book Antiqua" w:eastAsia="Times New Roman" w:hAnsi="Book Antiqua" w:cs="Times New Roman"/>
          <w:b/>
          <w:bCs/>
          <w:sz w:val="19"/>
          <w:szCs w:val="19"/>
          <w:highlight w:val="cyan"/>
          <w:lang w:eastAsia="pt-BR"/>
        </w:rPr>
        <w:t>para subscrição de ações</w:t>
      </w:r>
      <w:r w:rsidRPr="009C593E">
        <w:rPr>
          <w:rFonts w:ascii="Book Antiqua" w:eastAsia="Times New Roman" w:hAnsi="Book Antiqua" w:cs="Times New Roman"/>
          <w:sz w:val="19"/>
          <w:szCs w:val="19"/>
          <w:lang w:eastAsia="pt-BR"/>
        </w:rPr>
        <w:t xml:space="preserve"> nos termos de lei especial sobre incentivos fiscais</w:t>
      </w:r>
      <w:r w:rsidRPr="00901F4E">
        <w:rPr>
          <w:rFonts w:ascii="Book Antiqua" w:eastAsia="Times New Roman" w:hAnsi="Book Antiqua" w:cs="Times New Roman"/>
          <w:sz w:val="16"/>
          <w:szCs w:val="16"/>
          <w:lang w:eastAsia="pt-BR"/>
        </w:rPr>
        <w:t>.</w:t>
      </w:r>
      <w:r w:rsidR="003852B7" w:rsidRPr="00901F4E">
        <w:rPr>
          <w:rFonts w:ascii="Book Antiqua" w:eastAsia="Times New Roman" w:hAnsi="Book Antiqua" w:cs="Times New Roman"/>
          <w:sz w:val="16"/>
          <w:szCs w:val="16"/>
          <w:lang w:eastAsia="pt-BR"/>
        </w:rPr>
        <w:t xml:space="preserve"> </w:t>
      </w:r>
      <w:r w:rsidR="003852B7" w:rsidRPr="00901F4E">
        <w:rPr>
          <w:rFonts w:ascii="Book Antiqua" w:eastAsia="Times New Roman" w:hAnsi="Book Antiqua" w:cs="Times New Roman"/>
          <w:b/>
          <w:color w:val="FF0000"/>
          <w:sz w:val="16"/>
          <w:szCs w:val="16"/>
          <w:u w:val="single"/>
          <w:lang w:eastAsia="pt-BR"/>
        </w:rPr>
        <w:t>(TRF4-2012)</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r w:rsidR="00CC484E" w:rsidRPr="00901F4E">
        <w:rPr>
          <w:rFonts w:ascii="Book Antiqua" w:eastAsia="Times New Roman" w:hAnsi="Book Antiqua" w:cs="Times New Roman"/>
          <w:b/>
          <w:color w:val="FF0000"/>
          <w:sz w:val="16"/>
          <w:szCs w:val="16"/>
          <w:lang w:eastAsia="pt-BR"/>
        </w:rPr>
        <w:t xml:space="preserve"> </w:t>
      </w:r>
      <w:r w:rsidR="00CC484E" w:rsidRPr="00901F4E">
        <w:rPr>
          <w:rFonts w:ascii="Book Antiqua" w:eastAsia="Times New Roman" w:hAnsi="Book Antiqua" w:cs="Times New Roman"/>
          <w:b/>
          <w:color w:val="FF0000"/>
          <w:sz w:val="16"/>
          <w:szCs w:val="16"/>
          <w:u w:val="single"/>
          <w:lang w:eastAsia="pt-BR"/>
        </w:rPr>
        <w:t>(Cartórios/TJSE-2014)</w:t>
      </w:r>
    </w:p>
    <w:p w14:paraId="3E0B6B6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5724009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Redução</w:t>
      </w:r>
    </w:p>
    <w:p w14:paraId="1B38A210" w14:textId="42FAC44F" w:rsidR="001C6BC4" w:rsidRPr="00DC768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173</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assembléia-geral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deliberar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redução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 houver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perda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até o montante dos prejuízos acumulados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se julgá-lo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excessivo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TJDFT-2007</w:t>
      </w:r>
      <w:r w:rsidR="00314F0F" w:rsidRPr="00901F4E">
        <w:rPr>
          <w:rFonts w:ascii="Book Antiqua" w:eastAsia="Times New Roman" w:hAnsi="Book Antiqua" w:cs="Times New Roman"/>
          <w:b/>
          <w:bCs/>
          <w:color w:val="FF0000"/>
          <w:sz w:val="16"/>
          <w:szCs w:val="16"/>
          <w:u w:val="single"/>
          <w:lang w:eastAsia="pt-BR"/>
        </w:rPr>
        <w:t>)</w:t>
      </w:r>
      <w:r w:rsidR="0088069E" w:rsidRPr="00901F4E">
        <w:rPr>
          <w:rFonts w:ascii="Book Antiqua" w:eastAsia="Times New Roman" w:hAnsi="Book Antiqua" w:cs="Times New Roman"/>
          <w:sz w:val="16"/>
          <w:szCs w:val="16"/>
          <w:lang w:eastAsia="pt-BR"/>
        </w:rPr>
        <w:t xml:space="preserve"> </w:t>
      </w:r>
      <w:r w:rsidR="0088069E" w:rsidRPr="00901F4E">
        <w:rPr>
          <w:rFonts w:ascii="Book Antiqua" w:eastAsia="Times New Roman" w:hAnsi="Book Antiqua" w:cs="Times New Roman"/>
          <w:b/>
          <w:color w:val="FF0000"/>
          <w:sz w:val="16"/>
          <w:szCs w:val="16"/>
          <w:u w:val="single"/>
          <w:lang w:eastAsia="pt-BR"/>
        </w:rPr>
        <w:t>(TJCE-2012)</w:t>
      </w:r>
      <w:r w:rsidR="0010644C" w:rsidRPr="00901F4E">
        <w:rPr>
          <w:rFonts w:ascii="Book Antiqua" w:eastAsia="Times New Roman" w:hAnsi="Book Antiqua" w:cs="Times New Roman"/>
          <w:b/>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(Aud. Fiscal-SEFAZ/RJ-2014)</w:t>
      </w:r>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9A3274" w:rsidRPr="009C593E" w14:paraId="3F09D9A0" w14:textId="77777777" w:rsidTr="002E15E4">
        <w:tc>
          <w:tcPr>
            <w:tcW w:w="8494" w:type="dxa"/>
            <w:shd w:val="clear" w:color="auto" w:fill="CCFFFF"/>
          </w:tcPr>
          <w:p w14:paraId="66AE1288" w14:textId="77777777" w:rsidR="009A3274" w:rsidRPr="009C593E" w:rsidRDefault="009A3274" w:rsidP="002E15E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O capital das sociedades por ações pode ser reduzido até o montante dos prejuízos acumulados, se houver perda, ou caso a Assembleia-Geral julgue-o excessivo. </w:t>
            </w:r>
            <w:r w:rsidRPr="009C593E">
              <w:rPr>
                <w:rFonts w:ascii="Book Antiqua" w:eastAsia="Times New Roman" w:hAnsi="Book Antiqua" w:cs="Times New Roman"/>
                <w:b/>
                <w:sz w:val="19"/>
                <w:szCs w:val="19"/>
                <w:lang w:eastAsia="pt-BR"/>
              </w:rPr>
              <w:t>BL: art. 173, da LSA.</w:t>
            </w:r>
          </w:p>
        </w:tc>
      </w:tr>
    </w:tbl>
    <w:p w14:paraId="77EEB061" w14:textId="14E7FBC1" w:rsidR="001C6BC4" w:rsidRPr="00DC768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A proposta de redução do capital social, quando de iniciativa dos administradores, não poderá ser submetida à deliberação da assembléia-geral sem o parecer do conselho fiscal, se em funcionamento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TJDFT-2007</w:t>
      </w:r>
      <w:r w:rsidR="00314F0F" w:rsidRPr="00901F4E">
        <w:rPr>
          <w:rFonts w:ascii="Book Antiqua" w:eastAsia="Times New Roman" w:hAnsi="Book Antiqua" w:cs="Times New Roman"/>
          <w:b/>
          <w:bCs/>
          <w:color w:val="FF0000"/>
          <w:sz w:val="16"/>
          <w:szCs w:val="16"/>
          <w:u w:val="single"/>
          <w:lang w:eastAsia="pt-BR"/>
        </w:rPr>
        <w:t>)</w:t>
      </w:r>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1AF1709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partir da deliberação de redução ficarão suspensos os direitos correspondentes às ações cujos certificados tenham sido emitidos, até que sejam apresentados à companhia para substituição.</w:t>
      </w:r>
    </w:p>
    <w:p w14:paraId="3B7985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Oposição dos Credores</w:t>
      </w:r>
    </w:p>
    <w:p w14:paraId="3FF2645F" w14:textId="3B923F6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Art. 174</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Ressalvado o disposto nos artigos 45 e 107, a redução do capital social com restituição aos acionistas de parte do valor das ações, ou pela diminuição do valor destas, quando não integralizadas, à importância das entradas, só se tornará efetiva 60 (sessenta) dias após a publicação da ata da assembléia-geral que a tiver deliberado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Cartórios/TJMG-2009</w:t>
      </w:r>
      <w:r w:rsidR="00314F0F" w:rsidRPr="00901F4E">
        <w:rPr>
          <w:rFonts w:ascii="Book Antiqua" w:eastAsia="Times New Roman" w:hAnsi="Book Antiqua" w:cs="Times New Roman"/>
          <w:b/>
          <w:bCs/>
          <w:color w:val="FF0000"/>
          <w:sz w:val="16"/>
          <w:szCs w:val="16"/>
          <w:u w:val="single"/>
          <w:lang w:eastAsia="pt-BR"/>
        </w:rPr>
        <w:t>)</w:t>
      </w:r>
      <w:r w:rsidR="00CE360C" w:rsidRPr="00901F4E">
        <w:rPr>
          <w:rFonts w:ascii="Book Antiqua" w:eastAsia="Times New Roman" w:hAnsi="Book Antiqua" w:cs="Times New Roman"/>
          <w:b/>
          <w:bCs/>
          <w:color w:val="FF0000"/>
          <w:sz w:val="16"/>
          <w:szCs w:val="16"/>
          <w:lang w:eastAsia="pt-BR"/>
        </w:rPr>
        <w:t xml:space="preserve"> </w:t>
      </w:r>
      <w:r w:rsidR="00CE360C" w:rsidRPr="00901F4E">
        <w:rPr>
          <w:rFonts w:ascii="Book Antiqua" w:eastAsia="Times New Roman" w:hAnsi="Book Antiqua" w:cs="Times New Roman"/>
          <w:b/>
          <w:bCs/>
          <w:color w:val="FF0000"/>
          <w:sz w:val="16"/>
          <w:szCs w:val="16"/>
          <w:u w:val="single"/>
          <w:lang w:eastAsia="pt-BR"/>
        </w:rPr>
        <w:t>(DPERO-2012)</w:t>
      </w:r>
    </w:p>
    <w:p w14:paraId="510154C5" w14:textId="060852F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E360C">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Durante o prazo previsto neste artigo, os credores quirografários por títulos anteriores à data da publicação da ata poderão, mediante notificação, de que se dará ciência ao registro do comércio da sede da companhia, opor-se à redução do capital; decairão desse direito os credores que o não exercerem dentro do prazo</w:t>
      </w:r>
      <w:r w:rsidRPr="00901F4E">
        <w:rPr>
          <w:rFonts w:ascii="Book Antiqua" w:eastAsia="Times New Roman" w:hAnsi="Book Antiqua" w:cs="Times New Roman"/>
          <w:sz w:val="16"/>
          <w:szCs w:val="16"/>
          <w:lang w:eastAsia="pt-BR"/>
        </w:rPr>
        <w:t>.</w:t>
      </w:r>
      <w:r w:rsidR="00CE360C" w:rsidRPr="00901F4E">
        <w:rPr>
          <w:rFonts w:ascii="Book Antiqua" w:eastAsia="Times New Roman" w:hAnsi="Book Antiqua" w:cs="Times New Roman"/>
          <w:sz w:val="16"/>
          <w:szCs w:val="16"/>
          <w:lang w:eastAsia="pt-BR"/>
        </w:rPr>
        <w:t xml:space="preserve"> </w:t>
      </w:r>
      <w:r w:rsidR="00CE360C" w:rsidRPr="00901F4E">
        <w:rPr>
          <w:rFonts w:ascii="Book Antiqua" w:eastAsia="Times New Roman" w:hAnsi="Book Antiqua" w:cs="Times New Roman"/>
          <w:b/>
          <w:bCs/>
          <w:color w:val="FF0000"/>
          <w:sz w:val="16"/>
          <w:szCs w:val="16"/>
          <w:u w:val="single"/>
          <w:lang w:eastAsia="pt-BR"/>
        </w:rPr>
        <w:t>(DPERO-2012)</w:t>
      </w:r>
    </w:p>
    <w:p w14:paraId="3B1DF59D" w14:textId="2BA6101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Findo o prazo, a ata da assembléia-geral que houver deliberado à redução poderá ser arquivada se não tiver havido oposição ou, se tiver havido oposição de algum credor, desde que feita a prova do pagamento do seu crédito ou do depósito judicial da importância respectiva</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Cartórios/TJMG-2009</w:t>
      </w:r>
      <w:r w:rsidR="00314F0F" w:rsidRPr="00901F4E">
        <w:rPr>
          <w:rFonts w:ascii="Book Antiqua" w:eastAsia="Times New Roman" w:hAnsi="Book Antiqua" w:cs="Times New Roman"/>
          <w:b/>
          <w:bCs/>
          <w:color w:val="FF0000"/>
          <w:sz w:val="16"/>
          <w:szCs w:val="16"/>
          <w:u w:val="single"/>
          <w:lang w:eastAsia="pt-BR"/>
        </w:rPr>
        <w:t>)</w:t>
      </w:r>
    </w:p>
    <w:p w14:paraId="07645F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houver em circulação debêntures emitidas pela companhia, a redução do capital, nos casos previstos neste artigo, não poderá ser efetivada sem prévia aprovação pela maioria dos debenturistas, reunidos em assembléia especial.</w:t>
      </w:r>
    </w:p>
    <w:p w14:paraId="309E64F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w:t>
      </w:r>
    </w:p>
    <w:p w14:paraId="47940DE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Exercício Social e Demonstrações Financeiras</w:t>
      </w:r>
    </w:p>
    <w:p w14:paraId="15E63D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3CC95E8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Exercício Social</w:t>
      </w:r>
    </w:p>
    <w:p w14:paraId="143D22F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175. O exercício social terá duração de 1 (um) ano e a data do término será fixada no estatuto.</w:t>
      </w:r>
    </w:p>
    <w:p w14:paraId="0872114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constituição da companhia e nos casos de alteração estatutária o exercício social poderá ter duração diversa.</w:t>
      </w:r>
    </w:p>
    <w:p w14:paraId="1B0CA9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4FD735F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Demonstrações Financeiras</w:t>
      </w:r>
    </w:p>
    <w:p w14:paraId="0E3EC4F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1917D97B" w14:textId="09D4A15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C593E">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b/>
          <w:bCs/>
          <w:sz w:val="19"/>
          <w:szCs w:val="19"/>
          <w:highlight w:val="magenta"/>
          <w:lang w:eastAsia="pt-BR"/>
        </w:rPr>
        <w:t>Art. 176</w:t>
      </w:r>
      <w:r w:rsidRPr="009C593E">
        <w:rPr>
          <w:rFonts w:ascii="Book Antiqua" w:eastAsia="Times New Roman" w:hAnsi="Book Antiqua" w:cs="Times New Roman"/>
          <w:sz w:val="19"/>
          <w:szCs w:val="19"/>
          <w:lang w:eastAsia="pt-BR"/>
        </w:rPr>
        <w:t xml:space="preserve">. </w:t>
      </w:r>
      <w:r w:rsidRPr="0022678D">
        <w:rPr>
          <w:rFonts w:ascii="Book Antiqua" w:eastAsia="Times New Roman" w:hAnsi="Book Antiqua" w:cs="Times New Roman"/>
          <w:b/>
          <w:bCs/>
          <w:sz w:val="19"/>
          <w:szCs w:val="19"/>
          <w:lang w:eastAsia="pt-BR"/>
        </w:rPr>
        <w:t>Ao fim de cada exercício social, a diretoria fará elaborar, com base na escrituração mercantil da companhia, as seguintes demonstrações financeiras, que deverão exprimir com clareza a situação do patrimônio da companhia e as mutações ocorridas no exercício</w:t>
      </w:r>
      <w:r w:rsidRPr="00901F4E">
        <w:rPr>
          <w:rFonts w:ascii="Book Antiqua" w:eastAsia="Times New Roman" w:hAnsi="Book Antiqua" w:cs="Times New Roman"/>
          <w:b/>
          <w:bCs/>
          <w:sz w:val="18"/>
          <w:szCs w:val="18"/>
          <w:lang w:eastAsia="pt-BR"/>
        </w:rPr>
        <w:t>:</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(TCM/RJ-2015)</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(Aud. Fiscal-SEFAZ/PE-2022)</w:t>
      </w:r>
    </w:p>
    <w:p w14:paraId="42FF06A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balanço patrimonial;</w:t>
      </w:r>
    </w:p>
    <w:p w14:paraId="4CAFB6C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demonstração dos lucros ou prejuízos acumulados;</w:t>
      </w:r>
    </w:p>
    <w:p w14:paraId="0C04807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demonstração do resultado do exercício; e</w:t>
      </w:r>
    </w:p>
    <w:p w14:paraId="23BFF160"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demonstração dos fluxos de caixa; e </w:t>
      </w:r>
      <w:hyperlink r:id="rId352"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159BBB8E" w14:textId="170AAC05" w:rsidR="001C6BC4" w:rsidRPr="00901F4E" w:rsidRDefault="001C6BC4" w:rsidP="00056B4F">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r w:rsidRPr="00056B4F">
        <w:rPr>
          <w:rFonts w:ascii="Book Antiqua" w:eastAsia="Times New Roman" w:hAnsi="Book Antiqua" w:cs="Times New Roman"/>
          <w:b/>
          <w:bCs/>
          <w:sz w:val="19"/>
          <w:szCs w:val="19"/>
          <w:highlight w:val="yellow"/>
          <w:lang w:eastAsia="pt-BR"/>
        </w:rPr>
        <w:t>se companhia aberta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demonstração do valor adicionado</w:t>
      </w:r>
      <w:r w:rsidRPr="00901F4E">
        <w:rPr>
          <w:rFonts w:ascii="Book Antiqua" w:eastAsia="Times New Roman" w:hAnsi="Book Antiqua" w:cs="Times New Roman"/>
          <w:sz w:val="16"/>
          <w:szCs w:val="16"/>
          <w:lang w:eastAsia="pt-BR"/>
        </w:rPr>
        <w:t xml:space="preserve">. </w:t>
      </w:r>
      <w:hyperlink r:id="rId353" w:anchor="art1" w:history="1">
        <w:r w:rsidRPr="00901F4E">
          <w:rPr>
            <w:rFonts w:ascii="Book Antiqua" w:eastAsia="Times New Roman" w:hAnsi="Book Antiqua" w:cs="Times New Roman"/>
            <w:color w:val="0000FF"/>
            <w:sz w:val="16"/>
            <w:szCs w:val="16"/>
            <w:u w:val="single"/>
            <w:lang w:eastAsia="pt-BR"/>
          </w:rPr>
          <w:t>(Incluído pela Lei nº 11.638,de 2007)</w:t>
        </w:r>
      </w:hyperlink>
      <w:r w:rsidR="00056B4F" w:rsidRPr="00901F4E">
        <w:rPr>
          <w:rFonts w:ascii="Book Antiqua" w:eastAsia="Times New Roman" w:hAnsi="Book Antiqua" w:cs="Times New Roman"/>
          <w:color w:val="0000FF"/>
          <w:sz w:val="16"/>
          <w:szCs w:val="16"/>
          <w:lang w:eastAsia="pt-BR"/>
        </w:rPr>
        <w:t xml:space="preserve"> </w:t>
      </w:r>
      <w:r w:rsidR="00056B4F" w:rsidRPr="00901F4E">
        <w:rPr>
          <w:rFonts w:ascii="Book Antiqua" w:eastAsia="Times New Roman" w:hAnsi="Book Antiqua" w:cs="Times New Roman"/>
          <w:b/>
          <w:color w:val="FF0000"/>
          <w:sz w:val="16"/>
          <w:szCs w:val="16"/>
          <w:u w:val="single"/>
          <w:lang w:eastAsia="pt-BR"/>
        </w:rPr>
        <w:t>(TCM/RJ-2015)</w:t>
      </w:r>
      <w:r w:rsidR="0022678D" w:rsidRPr="00901F4E">
        <w:rPr>
          <w:rFonts w:ascii="Book Antiqua" w:eastAsia="Times New Roman" w:hAnsi="Book Antiqua" w:cs="Times New Roman"/>
          <w:b/>
          <w:color w:val="FF0000"/>
          <w:sz w:val="16"/>
          <w:szCs w:val="16"/>
          <w:lang w:eastAsia="pt-BR"/>
        </w:rPr>
        <w:t xml:space="preserve"> </w:t>
      </w:r>
      <w:r w:rsidR="0022678D" w:rsidRPr="00901F4E">
        <w:rPr>
          <w:rFonts w:ascii="Book Antiqua" w:eastAsia="Times New Roman" w:hAnsi="Book Antiqua" w:cs="Arial"/>
          <w:b/>
          <w:bCs/>
          <w:color w:val="FF0000"/>
          <w:sz w:val="16"/>
          <w:szCs w:val="16"/>
          <w:u w:val="single"/>
          <w:lang w:eastAsia="pt-BR"/>
        </w:rPr>
        <w:t>(Aud. Fiscal-SEFAZ/PE-2022)</w:t>
      </w:r>
    </w:p>
    <w:p w14:paraId="1276FB9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de cada exercício serão publicadas com a indicação dos valores correspondentes das demonstrações do exercício anterior.</w:t>
      </w:r>
    </w:p>
    <w:p w14:paraId="799EDB3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Nas demonstrações, as contas semelhantes poderão ser agrupadas; os pequenos saldos poderão ser agregados, desde que indicada a sua natureza e não ultrapassem 0,1 (um décimo) do valor do respectivo grupo de contas; mas é vedada a utilização de designações genéricas, como "diversas contas" ou "contas-correntes".</w:t>
      </w:r>
    </w:p>
    <w:p w14:paraId="5E4CEDDA" w14:textId="4EFE133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2678D">
        <w:rPr>
          <w:rFonts w:ascii="Book Antiqua" w:eastAsia="Times New Roman" w:hAnsi="Book Antiqua" w:cs="Times New Roman"/>
          <w:b/>
          <w:bCs/>
          <w:sz w:val="19"/>
          <w:szCs w:val="19"/>
          <w:lang w:eastAsia="pt-BR"/>
        </w:rPr>
        <w:t xml:space="preserve">        </w:t>
      </w:r>
      <w:r w:rsidRPr="0022678D">
        <w:rPr>
          <w:rFonts w:ascii="Book Antiqua" w:eastAsia="Times New Roman" w:hAnsi="Book Antiqua" w:cs="Times New Roman"/>
          <w:b/>
          <w:bCs/>
          <w:sz w:val="19"/>
          <w:szCs w:val="19"/>
          <w:highlight w:val="magenta"/>
          <w:lang w:eastAsia="pt-BR"/>
        </w:rPr>
        <w:t>§ 3º</w:t>
      </w:r>
      <w:r w:rsidRPr="0022678D">
        <w:rPr>
          <w:rFonts w:ascii="Book Antiqua" w:eastAsia="Times New Roman" w:hAnsi="Book Antiqua" w:cs="Times New Roman"/>
          <w:b/>
          <w:bCs/>
          <w:sz w:val="19"/>
          <w:szCs w:val="19"/>
          <w:lang w:eastAsia="pt-BR"/>
        </w:rPr>
        <w:t xml:space="preserve"> As demonstrações financeiras registrarão a destinação dos lucros segundo a proposta dos órgãos da administração, no pressuposto de sua aprovação pela assembléia-geral</w:t>
      </w:r>
      <w:r w:rsidRPr="00901F4E">
        <w:rPr>
          <w:rFonts w:ascii="Book Antiqua" w:eastAsia="Times New Roman" w:hAnsi="Book Antiqua" w:cs="Times New Roman"/>
          <w:b/>
          <w:bCs/>
          <w:sz w:val="18"/>
          <w:szCs w:val="18"/>
          <w:lang w:eastAsia="pt-BR"/>
        </w:rPr>
        <w:t>.</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(Aud. Fiscal-SEFAZ/PE-2022)</w:t>
      </w:r>
    </w:p>
    <w:p w14:paraId="484D9D6F" w14:textId="0602443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22678D">
        <w:rPr>
          <w:rFonts w:ascii="Book Antiqua" w:eastAsia="Times New Roman" w:hAnsi="Book Antiqua" w:cs="Times New Roman"/>
          <w:b/>
          <w:bCs/>
          <w:sz w:val="19"/>
          <w:szCs w:val="19"/>
          <w:lang w:eastAsia="pt-BR"/>
        </w:rPr>
        <w:t xml:space="preserve">        </w:t>
      </w:r>
      <w:r w:rsidRPr="0022678D">
        <w:rPr>
          <w:rFonts w:ascii="Book Antiqua" w:eastAsia="Times New Roman" w:hAnsi="Book Antiqua" w:cs="Times New Roman"/>
          <w:b/>
          <w:bCs/>
          <w:sz w:val="19"/>
          <w:szCs w:val="19"/>
          <w:highlight w:val="magenta"/>
          <w:lang w:eastAsia="pt-BR"/>
        </w:rPr>
        <w:t>§ 4º</w:t>
      </w:r>
      <w:r w:rsidRPr="0022678D">
        <w:rPr>
          <w:rFonts w:ascii="Book Antiqua" w:eastAsia="Times New Roman" w:hAnsi="Book Antiqua" w:cs="Times New Roman"/>
          <w:b/>
          <w:bCs/>
          <w:sz w:val="19"/>
          <w:szCs w:val="19"/>
          <w:lang w:eastAsia="pt-BR"/>
        </w:rPr>
        <w:t xml:space="preserve"> As demonstrações serão complementadas por notas explicativas e outros quadros analíticos ou demonstrações contábeis necessários para esclarecimento da situação patrimonial e dos resultados do exercício</w:t>
      </w:r>
      <w:r w:rsidRPr="00901F4E">
        <w:rPr>
          <w:rFonts w:ascii="Book Antiqua" w:eastAsia="Times New Roman" w:hAnsi="Book Antiqua" w:cs="Times New Roman"/>
          <w:sz w:val="18"/>
          <w:szCs w:val="18"/>
          <w:lang w:eastAsia="pt-BR"/>
        </w:rPr>
        <w:t>. </w:t>
      </w:r>
      <w:r w:rsidR="0022678D" w:rsidRPr="00901F4E">
        <w:rPr>
          <w:rFonts w:ascii="Book Antiqua" w:eastAsia="Times New Roman" w:hAnsi="Book Antiqua" w:cs="Arial"/>
          <w:b/>
          <w:bCs/>
          <w:color w:val="FF0000"/>
          <w:sz w:val="16"/>
          <w:szCs w:val="16"/>
          <w:u w:val="single"/>
          <w:lang w:eastAsia="pt-BR"/>
        </w:rPr>
        <w:t>(Aud. Fiscal-SEFAZ/PE-2022)</w:t>
      </w:r>
      <w:r w:rsidRPr="00901F4E">
        <w:rPr>
          <w:rFonts w:ascii="Book Antiqua" w:eastAsia="Times New Roman" w:hAnsi="Book Antiqua" w:cs="Times New Roman"/>
          <w:sz w:val="18"/>
          <w:szCs w:val="18"/>
          <w:lang w:eastAsia="pt-BR"/>
        </w:rPr>
        <w:t xml:space="preserve">       </w:t>
      </w:r>
    </w:p>
    <w:p w14:paraId="649D91F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5</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As notas explicativas devem</w:t>
      </w:r>
      <w:r w:rsidRPr="00901F4E">
        <w:rPr>
          <w:rFonts w:ascii="Book Antiqua" w:eastAsia="Times New Roman" w:hAnsi="Book Antiqua" w:cs="Times New Roman"/>
          <w:color w:val="000000"/>
          <w:sz w:val="16"/>
          <w:szCs w:val="16"/>
          <w:lang w:eastAsia="pt-BR"/>
        </w:rPr>
        <w:t>: </w:t>
      </w:r>
      <w:hyperlink r:id="rId354"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BF5F7D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 apresentar informações sobre a base de preparação das demonstrações financeiras e das práticas contábeis específicas selecionadas e aplicadas para negócios e eventos significativos</w:t>
      </w:r>
      <w:r w:rsidRPr="00901F4E">
        <w:rPr>
          <w:rFonts w:ascii="Book Antiqua" w:eastAsia="Times New Roman" w:hAnsi="Book Antiqua" w:cs="Times New Roman"/>
          <w:color w:val="000000"/>
          <w:sz w:val="16"/>
          <w:szCs w:val="16"/>
          <w:lang w:eastAsia="pt-BR"/>
        </w:rPr>
        <w:t>; </w:t>
      </w:r>
      <w:hyperlink r:id="rId355"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7630D827"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 – divulgar as informações exigidas pelas práticas contábeis adotadas no Brasil que não estejam apresentadas em nenhuma outra parte das demonstrações financeiras</w:t>
      </w:r>
      <w:r w:rsidRPr="00901F4E">
        <w:rPr>
          <w:rFonts w:ascii="Book Antiqua" w:eastAsia="Times New Roman" w:hAnsi="Book Antiqua" w:cs="Times New Roman"/>
          <w:color w:val="000000"/>
          <w:sz w:val="16"/>
          <w:szCs w:val="16"/>
          <w:lang w:eastAsia="pt-BR"/>
        </w:rPr>
        <w:t>; </w:t>
      </w:r>
      <w:hyperlink r:id="rId356"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AE13818"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III – fornecer informações adicionais não indicadas nas próprias demonstrações financeiras e consideradas necessárias para uma apresentação adequada; e </w:t>
      </w:r>
      <w:hyperlink r:id="rId357"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3D31C829"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IV – indicar</w:t>
      </w:r>
      <w:r w:rsidRPr="00901F4E">
        <w:rPr>
          <w:rFonts w:ascii="Book Antiqua" w:eastAsia="Times New Roman" w:hAnsi="Book Antiqua" w:cs="Times New Roman"/>
          <w:color w:val="000000"/>
          <w:sz w:val="18"/>
          <w:szCs w:val="18"/>
          <w:lang w:eastAsia="pt-BR"/>
        </w:rPr>
        <w:t>: </w:t>
      </w:r>
      <w:hyperlink r:id="rId358"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39D8A5C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t>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w:t>
      </w:r>
      <w:r w:rsidRPr="00901F4E">
        <w:rPr>
          <w:rFonts w:ascii="Book Antiqua" w:eastAsia="Times New Roman" w:hAnsi="Book Antiqua" w:cs="Times New Roman"/>
          <w:color w:val="000000"/>
          <w:sz w:val="16"/>
          <w:szCs w:val="16"/>
          <w:lang w:eastAsia="pt-BR"/>
        </w:rPr>
        <w:t>; </w:t>
      </w:r>
      <w:hyperlink r:id="rId35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75BEDA6" w14:textId="048E4987" w:rsidR="001C6BC4" w:rsidRPr="009867F0" w:rsidRDefault="001C6BC4" w:rsidP="00FA280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t>b) os investimentos em outras sociedades, quando relevantes (art. 247, parágrafo único);</w:t>
      </w:r>
      <w:r w:rsidR="009867F0">
        <w:rPr>
          <w:rFonts w:ascii="Book Antiqua" w:eastAsia="Times New Roman" w:hAnsi="Book Antiqua" w:cs="Times New Roman"/>
          <w:color w:val="000000"/>
          <w:sz w:val="19"/>
          <w:szCs w:val="19"/>
          <w:lang w:eastAsia="pt-BR"/>
        </w:rPr>
        <w:t xml:space="preserve"> </w:t>
      </w:r>
      <w:hyperlink r:id="rId360"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2CB8E1E8"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c) o aumento de valor de elementos do ativo resultante de novas avaliações (art. 182,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 </w:t>
      </w:r>
      <w:hyperlink r:id="rId361"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BBF4AA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lastRenderedPageBreak/>
        <w:t>d) os ônus reais constituídos sobre elementos do ativo, as garantias prestadas a terceiros e outras responsabilidades eventuais ou contingentes</w:t>
      </w:r>
      <w:r w:rsidRPr="00901F4E">
        <w:rPr>
          <w:rFonts w:ascii="Book Antiqua" w:eastAsia="Times New Roman" w:hAnsi="Book Antiqua" w:cs="Times New Roman"/>
          <w:color w:val="000000"/>
          <w:sz w:val="16"/>
          <w:szCs w:val="16"/>
          <w:lang w:eastAsia="pt-BR"/>
        </w:rPr>
        <w:t>; </w:t>
      </w:r>
      <w:hyperlink r:id="rId362"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49F2264"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e) a taxa de juros, as datas de vencimento e as garantias das obrigações a longo prazo</w:t>
      </w:r>
      <w:r w:rsidRPr="00901F4E">
        <w:rPr>
          <w:rFonts w:ascii="Book Antiqua" w:eastAsia="Times New Roman" w:hAnsi="Book Antiqua" w:cs="Times New Roman"/>
          <w:color w:val="000000"/>
          <w:sz w:val="16"/>
          <w:szCs w:val="16"/>
          <w:lang w:eastAsia="pt-BR"/>
        </w:rPr>
        <w:t>; </w:t>
      </w:r>
      <w:hyperlink r:id="rId363"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67F6FB44" w14:textId="77777777" w:rsidR="001C6BC4" w:rsidRPr="009C593E" w:rsidRDefault="001C6BC4" w:rsidP="00FA280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C593E">
        <w:rPr>
          <w:rFonts w:ascii="Book Antiqua" w:eastAsia="Times New Roman" w:hAnsi="Book Antiqua" w:cs="Times New Roman"/>
          <w:color w:val="000000"/>
          <w:sz w:val="19"/>
          <w:szCs w:val="19"/>
          <w:lang w:eastAsia="pt-BR"/>
        </w:rPr>
        <w:t>f) o número, espécies e classes das ações do capital social</w:t>
      </w:r>
      <w:r w:rsidRPr="00901F4E">
        <w:rPr>
          <w:rFonts w:ascii="Book Antiqua" w:eastAsia="Times New Roman" w:hAnsi="Book Antiqua" w:cs="Times New Roman"/>
          <w:color w:val="000000"/>
          <w:sz w:val="16"/>
          <w:szCs w:val="16"/>
          <w:lang w:eastAsia="pt-BR"/>
        </w:rPr>
        <w:t>; </w:t>
      </w:r>
      <w:hyperlink r:id="rId364"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9124E9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g) as opções de compra de ações outorgadas e exercidas no exercício</w:t>
      </w:r>
      <w:r w:rsidRPr="00901F4E">
        <w:rPr>
          <w:rFonts w:ascii="Book Antiqua" w:eastAsia="Times New Roman" w:hAnsi="Book Antiqua" w:cs="Times New Roman"/>
          <w:color w:val="000000"/>
          <w:sz w:val="16"/>
          <w:szCs w:val="16"/>
          <w:lang w:eastAsia="pt-BR"/>
        </w:rPr>
        <w:t>; </w:t>
      </w:r>
      <w:hyperlink r:id="rId365"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E5E16D4"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h) os ajustes de exercícios anteriores (art. 186, § 1</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e </w:t>
      </w:r>
      <w:hyperlink r:id="rId366"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A9E954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os eventos subsequentes à data de encerramento do exercício que tenham, ou possam vir a ter, efeito relevante sobre a situação financeira e os resultados futuros da companhia</w:t>
      </w:r>
      <w:r w:rsidRPr="00901F4E">
        <w:rPr>
          <w:rFonts w:ascii="Book Antiqua" w:eastAsia="Times New Roman" w:hAnsi="Book Antiqua" w:cs="Times New Roman"/>
          <w:color w:val="000000"/>
          <w:sz w:val="16"/>
          <w:szCs w:val="16"/>
          <w:lang w:eastAsia="pt-BR"/>
        </w:rPr>
        <w:t>. </w:t>
      </w:r>
      <w:hyperlink r:id="rId367"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50D1FC4B" w14:textId="4BE1401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b/>
          <w:bCs/>
          <w:sz w:val="19"/>
          <w:szCs w:val="19"/>
          <w:highlight w:val="magenta"/>
          <w:lang w:eastAsia="pt-BR"/>
        </w:rPr>
        <w:t>§ 6</w:t>
      </w:r>
      <w:r w:rsidRPr="00186593">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A </w:t>
      </w:r>
      <w:r w:rsidRPr="009867F0">
        <w:rPr>
          <w:rFonts w:ascii="Book Antiqua" w:eastAsia="Times New Roman" w:hAnsi="Book Antiqua" w:cs="Times New Roman"/>
          <w:b/>
          <w:bCs/>
          <w:caps/>
          <w:sz w:val="19"/>
          <w:szCs w:val="19"/>
          <w:shd w:val="clear" w:color="auto" w:fill="F7CAAC" w:themeFill="accent2" w:themeFillTint="66"/>
          <w:lang w:eastAsia="pt-BR"/>
        </w:rPr>
        <w:t>companhia fechada</w:t>
      </w:r>
      <w:r w:rsidRPr="009867F0">
        <w:rPr>
          <w:rFonts w:ascii="Book Antiqua" w:eastAsia="Times New Roman" w:hAnsi="Book Antiqua" w:cs="Times New Roman"/>
          <w:b/>
          <w:bCs/>
          <w:sz w:val="19"/>
          <w:szCs w:val="19"/>
          <w:lang w:eastAsia="pt-BR"/>
        </w:rPr>
        <w:t xml:space="preserve"> com patrimônio líquido, na data do balanço, inferior a R$ 2.000.000,00 (dois milhões de reais) </w:t>
      </w:r>
      <w:r w:rsidRPr="009867F0">
        <w:rPr>
          <w:rFonts w:ascii="Book Antiqua" w:eastAsia="Times New Roman" w:hAnsi="Book Antiqua" w:cs="Times New Roman"/>
          <w:b/>
          <w:bCs/>
          <w:caps/>
          <w:sz w:val="19"/>
          <w:szCs w:val="19"/>
          <w:highlight w:val="green"/>
          <w:lang w:eastAsia="pt-BR"/>
        </w:rPr>
        <w:t>não será obrigada</w:t>
      </w:r>
      <w:r w:rsidRPr="009867F0">
        <w:rPr>
          <w:rFonts w:ascii="Book Antiqua" w:eastAsia="Times New Roman" w:hAnsi="Book Antiqua" w:cs="Times New Roman"/>
          <w:b/>
          <w:bCs/>
          <w:sz w:val="19"/>
          <w:szCs w:val="19"/>
          <w:lang w:eastAsia="pt-BR"/>
        </w:rPr>
        <w:t xml:space="preserve"> à elaboração e publicação da demonstração dos fluxos de caixa</w:t>
      </w:r>
      <w:r w:rsidRPr="00901F4E">
        <w:rPr>
          <w:rFonts w:ascii="Book Antiqua" w:eastAsia="Times New Roman" w:hAnsi="Book Antiqua" w:cs="Times New Roman"/>
          <w:sz w:val="18"/>
          <w:szCs w:val="18"/>
          <w:lang w:eastAsia="pt-BR"/>
        </w:rPr>
        <w:t xml:space="preserve">. </w:t>
      </w:r>
      <w:hyperlink r:id="rId368"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00186593" w:rsidRPr="00901F4E">
        <w:rPr>
          <w:rFonts w:ascii="Book Antiqua" w:eastAsia="Times New Roman" w:hAnsi="Book Antiqua" w:cs="Times New Roman"/>
          <w:color w:val="0000FF"/>
          <w:sz w:val="16"/>
          <w:szCs w:val="16"/>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832EFD" w:rsidRPr="00901F4E">
        <w:rPr>
          <w:rFonts w:ascii="Book Antiqua" w:eastAsia="Times New Roman" w:hAnsi="Book Antiqua" w:cs="Times New Roman"/>
          <w:b/>
          <w:color w:val="FF0000"/>
          <w:sz w:val="16"/>
          <w:szCs w:val="16"/>
          <w:lang w:eastAsia="pt-BR"/>
        </w:rPr>
        <w:t xml:space="preserve"> </w:t>
      </w:r>
      <w:r w:rsidR="00832EFD" w:rsidRPr="00901F4E">
        <w:rPr>
          <w:rFonts w:ascii="Book Antiqua" w:eastAsia="Times New Roman" w:hAnsi="Book Antiqua" w:cs="Times New Roman"/>
          <w:b/>
          <w:color w:val="FF0000"/>
          <w:sz w:val="16"/>
          <w:szCs w:val="16"/>
          <w:u w:val="single"/>
          <w:lang w:eastAsia="pt-BR"/>
        </w:rPr>
        <w:t>(TCM/RJ-2015)</w:t>
      </w:r>
    </w:p>
    <w:p w14:paraId="22C89CD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7</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Comissão de Valores Mobiliários poderá, a seu critério, disciplinar de forma diversa o registro de que trata 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deste artigo</w:t>
      </w:r>
      <w:r w:rsidRPr="00901F4E">
        <w:rPr>
          <w:rFonts w:ascii="Book Antiqua" w:eastAsia="Times New Roman" w:hAnsi="Book Antiqua" w:cs="Times New Roman"/>
          <w:color w:val="000000"/>
          <w:sz w:val="16"/>
          <w:szCs w:val="16"/>
          <w:lang w:eastAsia="pt-BR"/>
        </w:rPr>
        <w:t xml:space="preserve">. </w:t>
      </w:r>
      <w:hyperlink r:id="rId36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536BF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Escrituração</w:t>
      </w:r>
    </w:p>
    <w:p w14:paraId="20598239" w14:textId="406596D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escrituração da companhia será mantida em registros permanentes, com obediência aos preceitos da legislação comercial e desta Lei e aos princípios de contabilidade geralmente aceitos, devendo observar métodos ou critérios contábeis uniformes no tempo e </w:t>
      </w:r>
      <w:r w:rsidRPr="003514FD">
        <w:rPr>
          <w:rFonts w:ascii="Book Antiqua" w:eastAsia="Times New Roman" w:hAnsi="Book Antiqua" w:cs="Times New Roman"/>
          <w:b/>
          <w:caps/>
          <w:sz w:val="19"/>
          <w:szCs w:val="19"/>
          <w:highlight w:val="green"/>
          <w:lang w:eastAsia="pt-BR"/>
        </w:rPr>
        <w:t>registrar</w:t>
      </w:r>
      <w:r w:rsidRPr="003514FD">
        <w:rPr>
          <w:rFonts w:ascii="Book Antiqua" w:eastAsia="Times New Roman" w:hAnsi="Book Antiqua" w:cs="Times New Roman"/>
          <w:b/>
          <w:sz w:val="19"/>
          <w:szCs w:val="19"/>
          <w:lang w:eastAsia="pt-BR"/>
        </w:rPr>
        <w:t xml:space="preserve"> as </w:t>
      </w:r>
      <w:r w:rsidRPr="003514FD">
        <w:rPr>
          <w:rFonts w:ascii="Book Antiqua" w:eastAsia="Times New Roman" w:hAnsi="Book Antiqua" w:cs="Times New Roman"/>
          <w:b/>
          <w:sz w:val="19"/>
          <w:szCs w:val="19"/>
          <w:highlight w:val="cyan"/>
          <w:lang w:eastAsia="pt-BR"/>
        </w:rPr>
        <w:t>mutações patrimoniais</w:t>
      </w:r>
      <w:r w:rsidRPr="003514FD">
        <w:rPr>
          <w:rFonts w:ascii="Book Antiqua" w:eastAsia="Times New Roman" w:hAnsi="Book Antiqua" w:cs="Times New Roman"/>
          <w:sz w:val="19"/>
          <w:szCs w:val="19"/>
          <w:lang w:eastAsia="pt-BR"/>
        </w:rPr>
        <w:t xml:space="preserve"> </w:t>
      </w:r>
      <w:r w:rsidRPr="003514FD">
        <w:rPr>
          <w:rFonts w:ascii="Book Antiqua" w:eastAsia="Times New Roman" w:hAnsi="Book Antiqua" w:cs="Times New Roman"/>
          <w:b/>
          <w:sz w:val="19"/>
          <w:szCs w:val="19"/>
          <w:highlight w:val="yellow"/>
          <w:lang w:eastAsia="pt-BR"/>
        </w:rPr>
        <w:t>segundo</w:t>
      </w:r>
      <w:r w:rsidRPr="003514FD">
        <w:rPr>
          <w:rFonts w:ascii="Book Antiqua" w:eastAsia="Times New Roman" w:hAnsi="Book Antiqua" w:cs="Times New Roman"/>
          <w:b/>
          <w:sz w:val="19"/>
          <w:szCs w:val="19"/>
          <w:lang w:eastAsia="pt-BR"/>
        </w:rPr>
        <w:t xml:space="preserve"> o </w:t>
      </w:r>
      <w:r w:rsidRPr="003514FD">
        <w:rPr>
          <w:rFonts w:ascii="Book Antiqua" w:eastAsia="Times New Roman" w:hAnsi="Book Antiqua" w:cs="Times New Roman"/>
          <w:b/>
          <w:caps/>
          <w:sz w:val="19"/>
          <w:szCs w:val="19"/>
          <w:shd w:val="clear" w:color="auto" w:fill="F7CAAC" w:themeFill="accent2" w:themeFillTint="66"/>
          <w:lang w:eastAsia="pt-BR"/>
        </w:rPr>
        <w:t>regime de competência</w:t>
      </w:r>
      <w:r w:rsidRPr="00901F4E">
        <w:rPr>
          <w:rFonts w:ascii="Book Antiqua" w:eastAsia="Times New Roman" w:hAnsi="Book Antiqua" w:cs="Times New Roman"/>
          <w:sz w:val="16"/>
          <w:szCs w:val="16"/>
          <w:lang w:eastAsia="pt-BR"/>
        </w:rPr>
        <w:t>.</w:t>
      </w:r>
      <w:r w:rsidR="00186593" w:rsidRPr="00901F4E">
        <w:rPr>
          <w:rFonts w:ascii="Book Antiqua" w:eastAsia="Times New Roman" w:hAnsi="Book Antiqua" w:cs="Times New Roman"/>
          <w:sz w:val="16"/>
          <w:szCs w:val="16"/>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960CBE" w:rsidRPr="00901F4E">
        <w:rPr>
          <w:rFonts w:ascii="Book Antiqua" w:eastAsia="Times New Roman" w:hAnsi="Book Antiqua" w:cs="Times New Roman"/>
          <w:b/>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(Aud. Fiscal-SEFAZ/ES-2013)</w:t>
      </w:r>
      <w:r w:rsidR="005F292E" w:rsidRPr="00901F4E">
        <w:rPr>
          <w:rFonts w:ascii="Book Antiqua" w:eastAsia="Times New Roman" w:hAnsi="Book Antiqua" w:cs="Times New Roman"/>
          <w:sz w:val="16"/>
          <w:szCs w:val="16"/>
          <w:lang w:eastAsia="pt-BR"/>
        </w:rPr>
        <w:t xml:space="preserve"> </w:t>
      </w:r>
      <w:r w:rsidR="005F292E" w:rsidRPr="00901F4E">
        <w:rPr>
          <w:rFonts w:ascii="Book Antiqua" w:eastAsia="Times New Roman" w:hAnsi="Book Antiqua" w:cs="Times New Roman"/>
          <w:b/>
          <w:color w:val="FF0000"/>
          <w:sz w:val="16"/>
          <w:szCs w:val="16"/>
          <w:u w:val="single"/>
          <w:lang w:eastAsia="pt-BR"/>
        </w:rPr>
        <w:t>(TJSP-2015)</w:t>
      </w:r>
      <w:r w:rsidR="003514FD" w:rsidRPr="00901F4E">
        <w:rPr>
          <w:rFonts w:ascii="Book Antiqua" w:eastAsia="Times New Roman" w:hAnsi="Book Antiqua" w:cs="Times New Roman"/>
          <w:b/>
          <w:color w:val="FF0000"/>
          <w:sz w:val="16"/>
          <w:szCs w:val="16"/>
          <w:lang w:eastAsia="pt-BR"/>
        </w:rPr>
        <w:t xml:space="preserve"> </w:t>
      </w:r>
      <w:bookmarkStart w:id="56" w:name="_Hlk83728011"/>
      <w:r w:rsidR="003514FD" w:rsidRPr="00901F4E">
        <w:rPr>
          <w:rFonts w:ascii="Book Antiqua" w:eastAsia="Times New Roman" w:hAnsi="Book Antiqua" w:cs="Times New Roman"/>
          <w:b/>
          <w:color w:val="FF0000"/>
          <w:sz w:val="16"/>
          <w:szCs w:val="16"/>
          <w:u w:val="single"/>
          <w:lang w:eastAsia="pt-BR"/>
        </w:rPr>
        <w:t>(TRF3-2018)</w:t>
      </w:r>
      <w:bookmarkEnd w:id="56"/>
    </w:p>
    <w:p w14:paraId="24E59A3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financeiras do exercício em que houver modificação de métodos ou critérios contábeis, de efeitos relevantes, deverão indicá-la em nota e ressaltar esses efeitos.</w:t>
      </w:r>
    </w:p>
    <w:p w14:paraId="17597A0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w:t>
      </w:r>
      <w:r w:rsidRPr="00901F4E">
        <w:rPr>
          <w:rFonts w:ascii="Book Antiqua" w:eastAsia="Times New Roman" w:hAnsi="Book Antiqua" w:cs="Times New Roman"/>
          <w:color w:val="000000"/>
          <w:sz w:val="16"/>
          <w:szCs w:val="16"/>
          <w:lang w:eastAsia="pt-BR"/>
        </w:rPr>
        <w:t>. </w:t>
      </w:r>
      <w:hyperlink r:id="rId370"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EAB672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color w:val="000000"/>
          <w:sz w:val="16"/>
          <w:szCs w:val="16"/>
          <w:lang w:eastAsia="pt-BR"/>
        </w:rPr>
        <w:t>I – (revogado); </w:t>
      </w:r>
      <w:hyperlink r:id="rId37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70A0889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color w:val="000000"/>
          <w:sz w:val="16"/>
          <w:szCs w:val="16"/>
          <w:lang w:eastAsia="pt-BR"/>
        </w:rPr>
        <w:t>II – (revogado). </w:t>
      </w:r>
      <w:hyperlink r:id="rId372"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9A44797" w14:textId="3876FDFE"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E360C">
        <w:rPr>
          <w:rFonts w:ascii="Book Antiqua" w:eastAsia="Times New Roman" w:hAnsi="Book Antiqua" w:cs="Times New Roman"/>
          <w:b/>
          <w:bCs/>
          <w:color w:val="000000"/>
          <w:sz w:val="19"/>
          <w:szCs w:val="19"/>
          <w:highlight w:val="magenta"/>
          <w:lang w:eastAsia="pt-BR"/>
        </w:rPr>
        <w:t>§ 3</w:t>
      </w:r>
      <w:r w:rsidRPr="00CE360C">
        <w:rPr>
          <w:rFonts w:ascii="Book Antiqua" w:eastAsia="Times New Roman" w:hAnsi="Book Antiqua" w:cs="Times New Roman"/>
          <w:b/>
          <w:bCs/>
          <w:color w:val="000000"/>
          <w:sz w:val="19"/>
          <w:szCs w:val="19"/>
          <w:highlight w:val="magenta"/>
          <w:u w:val="single"/>
          <w:vertAlign w:val="superscript"/>
          <w:lang w:eastAsia="pt-BR"/>
        </w:rPr>
        <w:t>o</w:t>
      </w:r>
      <w:r w:rsidRPr="00CE360C">
        <w:rPr>
          <w:rFonts w:ascii="Book Antiqua" w:eastAsia="Times New Roman" w:hAnsi="Book Antiqua" w:cs="Times New Roman"/>
          <w:b/>
          <w:bCs/>
          <w:color w:val="000000"/>
          <w:sz w:val="19"/>
          <w:szCs w:val="19"/>
          <w:lang w:eastAsia="pt-BR"/>
        </w:rPr>
        <w:t> </w:t>
      </w:r>
      <w:r w:rsidRPr="009C593E">
        <w:rPr>
          <w:rFonts w:ascii="Book Antiqua" w:eastAsia="Times New Roman" w:hAnsi="Book Antiqua" w:cs="Times New Roman"/>
          <w:color w:val="000000"/>
          <w:sz w:val="19"/>
          <w:szCs w:val="19"/>
          <w:lang w:eastAsia="pt-BR"/>
        </w:rPr>
        <w:t xml:space="preserve"> </w:t>
      </w:r>
      <w:r w:rsidRPr="009867F0">
        <w:rPr>
          <w:rFonts w:ascii="Book Antiqua" w:eastAsia="Times New Roman" w:hAnsi="Book Antiqua" w:cs="Times New Roman"/>
          <w:b/>
          <w:bCs/>
          <w:color w:val="000000"/>
          <w:sz w:val="19"/>
          <w:szCs w:val="19"/>
          <w:lang w:eastAsia="pt-BR"/>
        </w:rPr>
        <w:t>As demonstrações financeiras das companhias abertas observarão, ainda, as normas expedidas pela Comissão de Valores Mobiliários e serão obrigatoriamente submetidas a auditoria por auditores independentes nela registrados</w:t>
      </w:r>
      <w:r w:rsidRPr="00901F4E">
        <w:rPr>
          <w:rFonts w:ascii="Book Antiqua" w:eastAsia="Times New Roman" w:hAnsi="Book Antiqua" w:cs="Times New Roman"/>
          <w:color w:val="000000"/>
          <w:sz w:val="16"/>
          <w:szCs w:val="16"/>
          <w:lang w:eastAsia="pt-BR"/>
        </w:rPr>
        <w:t xml:space="preserve">. </w:t>
      </w:r>
      <w:hyperlink r:id="rId37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r w:rsidR="00CE360C" w:rsidRPr="00901F4E">
        <w:rPr>
          <w:rFonts w:ascii="Book Antiqua" w:eastAsia="Times New Roman" w:hAnsi="Book Antiqua" w:cs="Times New Roman"/>
          <w:color w:val="0000FF"/>
          <w:sz w:val="16"/>
          <w:szCs w:val="16"/>
          <w:lang w:eastAsia="pt-BR"/>
        </w:rPr>
        <w:t xml:space="preserve"> </w:t>
      </w:r>
      <w:bookmarkStart w:id="57" w:name="_Hlk51272462"/>
      <w:r w:rsidR="00CE360C" w:rsidRPr="00901F4E">
        <w:rPr>
          <w:rFonts w:ascii="Book Antiqua" w:eastAsia="Times New Roman" w:hAnsi="Book Antiqua" w:cs="Times New Roman"/>
          <w:b/>
          <w:bCs/>
          <w:color w:val="FF0000"/>
          <w:sz w:val="16"/>
          <w:szCs w:val="16"/>
          <w:u w:val="single"/>
          <w:lang w:eastAsia="pt-BR"/>
        </w:rPr>
        <w:t>(DPERO-2012)</w:t>
      </w:r>
      <w:bookmarkEnd w:id="57"/>
      <w:r w:rsidR="00960CBE" w:rsidRPr="00901F4E">
        <w:rPr>
          <w:rFonts w:ascii="Book Antiqua" w:eastAsia="Times New Roman" w:hAnsi="Book Antiqua" w:cs="Times New Roman"/>
          <w:b/>
          <w:bCs/>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(Aud. Fiscal-SEFAZ/ES-2013)</w:t>
      </w:r>
    </w:p>
    <w:p w14:paraId="0E5B641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demonstrações financeiras serão assinadas pelos administradores e por contabilistas legalmente habilitados.</w:t>
      </w:r>
    </w:p>
    <w:p w14:paraId="631C9AD4"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As normas expedidas pela Comissão de Valores Mobiliários a que se refere 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deste artigo deverão ser elaboradas em consonância com os padrões internacionais de contabilidade adotados nos principais mercados de valores mobiliários</w:t>
      </w:r>
      <w:r w:rsidRPr="00901F4E">
        <w:rPr>
          <w:rFonts w:ascii="Book Antiqua" w:eastAsia="Times New Roman" w:hAnsi="Book Antiqua" w:cs="Times New Roman"/>
          <w:sz w:val="16"/>
          <w:szCs w:val="16"/>
          <w:lang w:eastAsia="pt-BR"/>
        </w:rPr>
        <w:t xml:space="preserve">. </w:t>
      </w:r>
      <w:hyperlink r:id="rId374"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5B6C9F3D"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As companhias fechadas poderão optar por observar as normas sobre demonstrações financeiras expedidas pela Comissão de Valores Mobiliários para as companhias abertas</w:t>
      </w:r>
      <w:r w:rsidRPr="00901F4E">
        <w:rPr>
          <w:rFonts w:ascii="Book Antiqua" w:eastAsia="Times New Roman" w:hAnsi="Book Antiqua" w:cs="Times New Roman"/>
          <w:sz w:val="16"/>
          <w:szCs w:val="16"/>
          <w:lang w:eastAsia="pt-BR"/>
        </w:rPr>
        <w:t xml:space="preserve">. </w:t>
      </w:r>
      <w:hyperlink r:id="rId375"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7125DA66"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lastRenderedPageBreak/>
        <w:t xml:space="preserve">        </w:t>
      </w:r>
      <w:r w:rsidRPr="00901F4E">
        <w:rPr>
          <w:rFonts w:ascii="Book Antiqua" w:eastAsia="Times New Roman" w:hAnsi="Book Antiqua" w:cs="Times New Roman"/>
          <w:color w:val="000000"/>
          <w:sz w:val="16"/>
          <w:szCs w:val="16"/>
          <w:lang w:eastAsia="pt-BR"/>
        </w:rPr>
        <w:t>§ 7</w:t>
      </w:r>
      <w:r w:rsidRPr="00901F4E">
        <w:rPr>
          <w:rFonts w:ascii="Book Antiqua" w:eastAsia="Times New Roman" w:hAnsi="Book Antiqua" w:cs="Times New Roman"/>
          <w:color w:val="000000"/>
          <w:sz w:val="16"/>
          <w:szCs w:val="16"/>
          <w:u w:val="single"/>
          <w:vertAlign w:val="superscript"/>
          <w:lang w:eastAsia="pt-BR"/>
        </w:rPr>
        <w:t>o</w:t>
      </w:r>
      <w:r w:rsidRPr="00901F4E">
        <w:rPr>
          <w:rFonts w:ascii="Book Antiqua" w:eastAsia="Times New Roman" w:hAnsi="Book Antiqua" w:cs="Times New Roman"/>
          <w:color w:val="000000"/>
          <w:sz w:val="16"/>
          <w:szCs w:val="16"/>
          <w:lang w:eastAsia="pt-BR"/>
        </w:rPr>
        <w:t xml:space="preserve">  (Revogado). </w:t>
      </w:r>
      <w:hyperlink r:id="rId376"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43862D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12344E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Balanço Patrimonial</w:t>
      </w:r>
    </w:p>
    <w:p w14:paraId="7BC3153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Grupo de Contas</w:t>
      </w:r>
    </w:p>
    <w:p w14:paraId="06117BAF" w14:textId="1100742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178</w:t>
      </w:r>
      <w:r w:rsidRPr="009867F0">
        <w:rPr>
          <w:rFonts w:ascii="Book Antiqua" w:eastAsia="Times New Roman" w:hAnsi="Book Antiqua" w:cs="Times New Roman"/>
          <w:b/>
          <w:bCs/>
          <w:sz w:val="19"/>
          <w:szCs w:val="19"/>
          <w:lang w:eastAsia="pt-BR"/>
        </w:rPr>
        <w:t>. No balanço, as contas serão classificadas segundo os elementos do patrimônio que registrem, e agrupadas de modo a facilitar o conhecimento e a análise da situação financeira da companhia</w:t>
      </w:r>
      <w:r w:rsidRPr="00901F4E">
        <w:rPr>
          <w:rFonts w:ascii="Book Antiqua" w:eastAsia="Times New Roman" w:hAnsi="Book Antiqua" w:cs="Times New Roman"/>
          <w:b/>
          <w:bCs/>
          <w:sz w:val="16"/>
          <w:szCs w:val="16"/>
          <w:lang w:eastAsia="pt-BR"/>
        </w:rPr>
        <w:t>.</w:t>
      </w:r>
      <w:r w:rsidR="008C391B" w:rsidRPr="00901F4E">
        <w:rPr>
          <w:rFonts w:ascii="Book Antiqua" w:eastAsia="Times New Roman" w:hAnsi="Book Antiqua" w:cs="Times New Roman"/>
          <w:b/>
          <w:bCs/>
          <w:sz w:val="16"/>
          <w:szCs w:val="16"/>
          <w:lang w:eastAsia="pt-BR"/>
        </w:rPr>
        <w:t xml:space="preserve"> </w:t>
      </w:r>
      <w:r w:rsidR="008C391B" w:rsidRPr="00901F4E">
        <w:rPr>
          <w:rFonts w:ascii="Book Antiqua" w:eastAsia="Times New Roman" w:hAnsi="Book Antiqua" w:cs="Times New Roman"/>
          <w:b/>
          <w:bCs/>
          <w:color w:val="FF0000"/>
          <w:sz w:val="16"/>
          <w:szCs w:val="16"/>
          <w:u w:val="single"/>
          <w:lang w:eastAsia="pt-BR"/>
        </w:rPr>
        <w:t>(TRF3-2011)</w:t>
      </w:r>
      <w:r w:rsidR="007921BF" w:rsidRPr="00901F4E">
        <w:rPr>
          <w:rFonts w:ascii="Book Antiqua" w:eastAsia="Times New Roman" w:hAnsi="Book Antiqua" w:cs="Times New Roman"/>
          <w:b/>
          <w:bCs/>
          <w:sz w:val="16"/>
          <w:szCs w:val="16"/>
          <w:lang w:eastAsia="pt-BR"/>
        </w:rPr>
        <w:t xml:space="preserve"> </w:t>
      </w:r>
      <w:r w:rsidR="007921BF" w:rsidRPr="00901F4E">
        <w:rPr>
          <w:rFonts w:ascii="Book Antiqua" w:eastAsia="Times New Roman" w:hAnsi="Book Antiqua" w:cs="Times New Roman"/>
          <w:b/>
          <w:bCs/>
          <w:color w:val="FF0000"/>
          <w:sz w:val="16"/>
          <w:szCs w:val="16"/>
          <w:u w:val="single"/>
          <w:lang w:eastAsia="pt-BR"/>
        </w:rPr>
        <w:t>(TJMG-2012)</w:t>
      </w:r>
    </w:p>
    <w:p w14:paraId="67C28B90" w14:textId="462BDCD0"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magenta"/>
          <w:lang w:eastAsia="pt-BR"/>
        </w:rPr>
        <w:t>§ 1º</w:t>
      </w:r>
      <w:r w:rsidRPr="009867F0">
        <w:rPr>
          <w:rFonts w:ascii="Book Antiqua" w:eastAsia="Times New Roman" w:hAnsi="Book Antiqua" w:cs="Times New Roman"/>
          <w:b/>
          <w:bCs/>
          <w:sz w:val="19"/>
          <w:szCs w:val="19"/>
          <w:lang w:eastAsia="pt-BR"/>
        </w:rPr>
        <w:t xml:space="preserve"> No ativo, as contas serão dispostas em ordem decrescente de grau de liquidez dos elementos nelas registrados, nos seguintes grupos</w:t>
      </w:r>
      <w:r w:rsidRPr="00901F4E">
        <w:rPr>
          <w:rFonts w:ascii="Book Antiqua" w:eastAsia="Times New Roman" w:hAnsi="Book Antiqua" w:cs="Times New Roman"/>
          <w:b/>
          <w:bCs/>
          <w:sz w:val="16"/>
          <w:szCs w:val="16"/>
          <w:lang w:eastAsia="pt-BR"/>
        </w:rPr>
        <w:t>:</w:t>
      </w:r>
      <w:r w:rsidR="008C391B" w:rsidRPr="00901F4E">
        <w:rPr>
          <w:rFonts w:ascii="Book Antiqua" w:eastAsia="Times New Roman" w:hAnsi="Book Antiqua" w:cs="Times New Roman"/>
          <w:b/>
          <w:bCs/>
          <w:sz w:val="16"/>
          <w:szCs w:val="16"/>
          <w:lang w:eastAsia="pt-BR"/>
        </w:rPr>
        <w:t xml:space="preserve"> </w:t>
      </w:r>
      <w:r w:rsidR="008C391B" w:rsidRPr="00901F4E">
        <w:rPr>
          <w:rFonts w:ascii="Book Antiqua" w:eastAsia="Times New Roman" w:hAnsi="Book Antiqua" w:cs="Times New Roman"/>
          <w:b/>
          <w:bCs/>
          <w:color w:val="FF0000"/>
          <w:sz w:val="16"/>
          <w:szCs w:val="16"/>
          <w:u w:val="single"/>
          <w:lang w:eastAsia="pt-BR"/>
        </w:rPr>
        <w:t>(TRF3-2011)</w:t>
      </w:r>
    </w:p>
    <w:p w14:paraId="2D710CD9" w14:textId="00120B0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color w:val="000000"/>
          <w:sz w:val="19"/>
          <w:szCs w:val="19"/>
          <w:lang w:eastAsia="pt-BR"/>
        </w:rPr>
        <w:t>I – ativo circulante; e</w:t>
      </w:r>
      <w:r w:rsidRPr="009C593E">
        <w:rPr>
          <w:rFonts w:ascii="Book Antiqua" w:eastAsia="Times New Roman" w:hAnsi="Book Antiqua" w:cs="Times New Roman"/>
          <w:color w:val="000000"/>
          <w:sz w:val="19"/>
          <w:szCs w:val="19"/>
          <w:lang w:eastAsia="pt-BR"/>
        </w:rPr>
        <w:t> </w:t>
      </w:r>
      <w:hyperlink r:id="rId377"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8C391B" w:rsidRPr="00901F4E">
        <w:rPr>
          <w:rFonts w:ascii="Book Antiqua" w:eastAsia="Times New Roman" w:hAnsi="Book Antiqua" w:cs="Times New Roman"/>
          <w:color w:val="0000FF"/>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p>
    <w:p w14:paraId="6506AC22" w14:textId="1417462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color w:val="000000"/>
          <w:sz w:val="19"/>
          <w:szCs w:val="19"/>
          <w:lang w:eastAsia="pt-BR"/>
        </w:rPr>
        <w:t>        II – ativo não circulante, composto por ativo realizável a longo prazo, investimentos, imobilizado e intangível</w:t>
      </w:r>
      <w:r w:rsidRPr="00901F4E">
        <w:rPr>
          <w:rFonts w:ascii="Book Antiqua" w:eastAsia="Times New Roman" w:hAnsi="Book Antiqua" w:cs="Times New Roman"/>
          <w:color w:val="000000"/>
          <w:sz w:val="18"/>
          <w:szCs w:val="18"/>
          <w:lang w:eastAsia="pt-BR"/>
        </w:rPr>
        <w:t>. </w:t>
      </w:r>
      <w:hyperlink r:id="rId378"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8C391B" w:rsidRPr="00901F4E">
        <w:rPr>
          <w:rFonts w:ascii="Book Antiqua" w:eastAsia="Times New Roman" w:hAnsi="Book Antiqua" w:cs="Times New Roman"/>
          <w:color w:val="0000FF"/>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p>
    <w:p w14:paraId="4C06833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No passivo, as contas serão classificadas nos seguintes grupos:</w:t>
      </w:r>
    </w:p>
    <w:p w14:paraId="30E5DB2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 passivo circulante</w:t>
      </w:r>
      <w:r w:rsidRPr="00901F4E">
        <w:rPr>
          <w:rFonts w:ascii="Book Antiqua" w:eastAsia="Times New Roman" w:hAnsi="Book Antiqua" w:cs="Times New Roman"/>
          <w:color w:val="000000"/>
          <w:sz w:val="18"/>
          <w:szCs w:val="18"/>
          <w:lang w:eastAsia="pt-BR"/>
        </w:rPr>
        <w:t>; </w:t>
      </w:r>
      <w:hyperlink r:id="rId37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7D14799F"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 – passivo não circulante; e </w:t>
      </w:r>
      <w:hyperlink r:id="rId380"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58AB38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III – </w:t>
      </w:r>
      <w:r w:rsidRPr="009C593E">
        <w:rPr>
          <w:rFonts w:ascii="Book Antiqua" w:eastAsia="Times New Roman" w:hAnsi="Book Antiqua" w:cs="Times New Roman"/>
          <w:b/>
          <w:caps/>
          <w:color w:val="000000"/>
          <w:sz w:val="19"/>
          <w:szCs w:val="19"/>
          <w:shd w:val="clear" w:color="auto" w:fill="F7CAAC" w:themeFill="accent2" w:themeFillTint="66"/>
          <w:lang w:eastAsia="pt-BR"/>
        </w:rPr>
        <w:t>patrimônio líquido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aps/>
          <w:color w:val="000000"/>
          <w:sz w:val="19"/>
          <w:szCs w:val="19"/>
          <w:highlight w:val="green"/>
          <w:lang w:eastAsia="pt-BR"/>
        </w:rPr>
        <w:t>dividido</w:t>
      </w:r>
      <w:r w:rsidRPr="009C593E">
        <w:rPr>
          <w:rFonts w:ascii="Book Antiqua" w:eastAsia="Times New Roman" w:hAnsi="Book Antiqua" w:cs="Times New Roman"/>
          <w:color w:val="000000"/>
          <w:sz w:val="19"/>
          <w:szCs w:val="19"/>
          <w:lang w:eastAsia="pt-BR"/>
        </w:rPr>
        <w:t xml:space="preserve"> em </w:t>
      </w:r>
      <w:r w:rsidRPr="009C593E">
        <w:rPr>
          <w:rFonts w:ascii="Book Antiqua" w:eastAsia="Times New Roman" w:hAnsi="Book Antiqua" w:cs="Times New Roman"/>
          <w:b/>
          <w:color w:val="000000"/>
          <w:sz w:val="19"/>
          <w:szCs w:val="19"/>
          <w:highlight w:val="yellow"/>
          <w:lang w:eastAsia="pt-BR"/>
        </w:rPr>
        <w:t>capital social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reservas de capital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ajustes de avaliação patrimonial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reservas de lucros</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ações em tesouraria</w:t>
      </w:r>
      <w:r w:rsidRPr="009C593E">
        <w:rPr>
          <w:rFonts w:ascii="Book Antiqua" w:eastAsia="Times New Roman" w:hAnsi="Book Antiqua" w:cs="Times New Roman"/>
          <w:color w:val="000000"/>
          <w:sz w:val="19"/>
          <w:szCs w:val="19"/>
          <w:lang w:eastAsia="pt-BR"/>
        </w:rPr>
        <w:t xml:space="preserve"> e </w:t>
      </w:r>
      <w:r w:rsidRPr="009C593E">
        <w:rPr>
          <w:rFonts w:ascii="Book Antiqua" w:eastAsia="Times New Roman" w:hAnsi="Book Antiqua" w:cs="Times New Roman"/>
          <w:b/>
          <w:color w:val="000000"/>
          <w:sz w:val="19"/>
          <w:szCs w:val="19"/>
          <w:highlight w:val="yellow"/>
          <w:lang w:eastAsia="pt-BR"/>
        </w:rPr>
        <w:t>prejuízos acumulados</w:t>
      </w:r>
      <w:r w:rsidRPr="009867F0">
        <w:rPr>
          <w:rFonts w:ascii="Book Antiqua" w:eastAsia="Times New Roman" w:hAnsi="Book Antiqua" w:cs="Times New Roman"/>
          <w:color w:val="000000"/>
          <w:sz w:val="18"/>
          <w:szCs w:val="18"/>
          <w:lang w:eastAsia="pt-BR"/>
        </w:rPr>
        <w:t xml:space="preserve">. </w:t>
      </w:r>
      <w:hyperlink r:id="rId381"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7921BF" w:rsidRPr="00901F4E">
        <w:rPr>
          <w:rFonts w:ascii="Book Antiqua" w:eastAsia="Times New Roman" w:hAnsi="Book Antiqua" w:cs="Times New Roman"/>
          <w:color w:val="0000FF"/>
          <w:sz w:val="16"/>
          <w:szCs w:val="16"/>
          <w:lang w:eastAsia="pt-BR"/>
        </w:rPr>
        <w:t xml:space="preserve"> </w:t>
      </w:r>
      <w:r w:rsidR="007921BF" w:rsidRPr="00901F4E">
        <w:rPr>
          <w:rFonts w:ascii="Book Antiqua" w:eastAsia="Times New Roman" w:hAnsi="Book Antiqua" w:cs="Times New Roman"/>
          <w:b/>
          <w:color w:val="FF0000"/>
          <w:sz w:val="16"/>
          <w:szCs w:val="16"/>
          <w:u w:val="single"/>
          <w:lang w:eastAsia="pt-BR"/>
        </w:rPr>
        <w:t>(TJMG-2012)</w:t>
      </w:r>
    </w:p>
    <w:p w14:paraId="051662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saldos devedores e credores que a companhia não tiver direito de compensar serão classificados separadamente.</w:t>
      </w:r>
    </w:p>
    <w:p w14:paraId="46CC44F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Ativo</w:t>
      </w:r>
    </w:p>
    <w:p w14:paraId="257DF0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179</w:t>
      </w:r>
      <w:r w:rsidRPr="009C593E">
        <w:rPr>
          <w:rFonts w:ascii="Book Antiqua" w:eastAsia="Times New Roman" w:hAnsi="Book Antiqua" w:cs="Times New Roman"/>
          <w:b/>
          <w:sz w:val="19"/>
          <w:szCs w:val="19"/>
          <w:lang w:eastAsia="pt-BR"/>
        </w:rPr>
        <w:t>. As contas serão classificadas do seguinte modo</w:t>
      </w:r>
      <w:r w:rsidRPr="009C593E">
        <w:rPr>
          <w:rFonts w:ascii="Book Antiqua" w:eastAsia="Times New Roman" w:hAnsi="Book Antiqua" w:cs="Times New Roman"/>
          <w:sz w:val="19"/>
          <w:szCs w:val="19"/>
          <w:lang w:eastAsia="pt-BR"/>
        </w:rPr>
        <w:t>:</w:t>
      </w:r>
    </w:p>
    <w:p w14:paraId="6B797605" w14:textId="1565E7E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I - </w:t>
      </w:r>
      <w:r w:rsidRPr="009867F0">
        <w:rPr>
          <w:rFonts w:ascii="Book Antiqua" w:eastAsia="Times New Roman" w:hAnsi="Book Antiqua" w:cs="Times New Roman"/>
          <w:b/>
          <w:bCs/>
          <w:sz w:val="19"/>
          <w:szCs w:val="19"/>
          <w:highlight w:val="cyan"/>
          <w:lang w:eastAsia="pt-BR"/>
        </w:rPr>
        <w:t>no ativo circulante</w:t>
      </w:r>
      <w:r w:rsidRPr="009867F0">
        <w:rPr>
          <w:rFonts w:ascii="Book Antiqua" w:eastAsia="Times New Roman" w:hAnsi="Book Antiqua" w:cs="Times New Roman"/>
          <w:b/>
          <w:bCs/>
          <w:sz w:val="19"/>
          <w:szCs w:val="19"/>
          <w:lang w:eastAsia="pt-BR"/>
        </w:rPr>
        <w:t>: as disponibilidades, os direitos realizáveis no curso do exercício social subseqüente e as aplicações de recursos em despesas do exercício seguinte</w:t>
      </w:r>
      <w:r w:rsidRPr="00901F4E">
        <w:rPr>
          <w:rFonts w:ascii="Book Antiqua" w:eastAsia="Times New Roman" w:hAnsi="Book Antiqua" w:cs="Times New Roman"/>
          <w:sz w:val="16"/>
          <w:szCs w:val="16"/>
          <w:lang w:eastAsia="pt-BR"/>
        </w:rPr>
        <w:t>;</w:t>
      </w:r>
      <w:r w:rsidR="00B32B09" w:rsidRPr="00901F4E">
        <w:rPr>
          <w:rFonts w:ascii="Book Antiqua" w:eastAsia="Times New Roman" w:hAnsi="Book Antiqua" w:cs="Times New Roman"/>
          <w:sz w:val="16"/>
          <w:szCs w:val="16"/>
          <w:lang w:eastAsia="pt-BR"/>
        </w:rPr>
        <w:t xml:space="preserve"> </w:t>
      </w:r>
      <w:r w:rsidR="00B32B09" w:rsidRPr="00901F4E">
        <w:rPr>
          <w:rFonts w:ascii="Book Antiqua" w:eastAsia="Times New Roman" w:hAnsi="Book Antiqua" w:cs="Times New Roman"/>
          <w:b/>
          <w:color w:val="FF0000"/>
          <w:sz w:val="16"/>
          <w:szCs w:val="16"/>
          <w:u w:val="single"/>
          <w:lang w:eastAsia="pt-BR"/>
        </w:rPr>
        <w:t>(TRF3-2011)</w:t>
      </w:r>
      <w:r w:rsidR="009867F0" w:rsidRPr="00901F4E">
        <w:rPr>
          <w:rFonts w:ascii="Book Antiqua" w:eastAsia="Times New Roman" w:hAnsi="Book Antiqua" w:cs="Times New Roman"/>
          <w:b/>
          <w:color w:val="FF0000"/>
          <w:sz w:val="16"/>
          <w:szCs w:val="16"/>
          <w:lang w:eastAsia="pt-BR"/>
        </w:rPr>
        <w:t xml:space="preserve"> </w:t>
      </w:r>
      <w:r w:rsidR="009867F0" w:rsidRPr="00901F4E">
        <w:rPr>
          <w:rFonts w:ascii="Book Antiqua" w:eastAsia="Times New Roman" w:hAnsi="Book Antiqua" w:cs="Times New Roman"/>
          <w:b/>
          <w:color w:val="FF0000"/>
          <w:sz w:val="16"/>
          <w:szCs w:val="16"/>
          <w:u w:val="single"/>
          <w:lang w:eastAsia="pt-BR"/>
        </w:rPr>
        <w:t>(TJMS-2015)</w:t>
      </w:r>
    </w:p>
    <w:tbl>
      <w:tblPr>
        <w:tblStyle w:val="Tabelacomgrade"/>
        <w:tblW w:w="0" w:type="auto"/>
        <w:shd w:val="clear" w:color="auto" w:fill="CCFFFF"/>
        <w:tblLook w:val="04A0" w:firstRow="1" w:lastRow="0" w:firstColumn="1" w:lastColumn="0" w:noHBand="0" w:noVBand="1"/>
      </w:tblPr>
      <w:tblGrid>
        <w:gridCol w:w="8494"/>
      </w:tblGrid>
      <w:tr w:rsidR="006A3F3F" w:rsidRPr="009C593E" w14:paraId="0D33EF2D" w14:textId="77777777" w:rsidTr="006A3F3F">
        <w:tc>
          <w:tcPr>
            <w:tcW w:w="8494" w:type="dxa"/>
            <w:shd w:val="clear" w:color="auto" w:fill="CCFFFF"/>
          </w:tcPr>
          <w:p w14:paraId="2DB17DCD" w14:textId="77777777" w:rsidR="006A3F3F" w:rsidRPr="009C593E" w:rsidRDefault="006A3F3F" w:rsidP="006A3F3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TJMS-2015-VUNESP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Considerando-se o Balanço Patrimonial e a classificação das contas do ativo nas Sociedades por Ações, é correto afirmar que as disponibilidades, os direitos realizáveis no curso do exercício social subsequente e as aplicações de recursos em despesas do exercício seguinte, serão classificadas no ativo circulante. </w:t>
            </w:r>
            <w:r w:rsidRPr="009C593E">
              <w:rPr>
                <w:rFonts w:ascii="Book Antiqua" w:eastAsia="Times New Roman" w:hAnsi="Book Antiqua" w:cs="Times New Roman"/>
                <w:b/>
                <w:sz w:val="19"/>
                <w:szCs w:val="19"/>
                <w:lang w:eastAsia="pt-BR"/>
              </w:rPr>
              <w:t>BL: art. 179, I da Lei.</w:t>
            </w:r>
          </w:p>
        </w:tc>
      </w:tr>
    </w:tbl>
    <w:p w14:paraId="1C6B52B0" w14:textId="61889FEB"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67F0">
        <w:rPr>
          <w:rFonts w:ascii="Book Antiqua" w:eastAsia="Times New Roman" w:hAnsi="Book Antiqua" w:cs="Times New Roman"/>
          <w:b/>
          <w:bCs/>
          <w:sz w:val="19"/>
          <w:szCs w:val="19"/>
          <w:lang w:eastAsia="pt-BR"/>
        </w:rPr>
        <w:t xml:space="preserve">        II - </w:t>
      </w:r>
      <w:r w:rsidRPr="009867F0">
        <w:rPr>
          <w:rFonts w:ascii="Book Antiqua" w:eastAsia="Times New Roman" w:hAnsi="Book Antiqua" w:cs="Times New Roman"/>
          <w:b/>
          <w:bCs/>
          <w:sz w:val="19"/>
          <w:szCs w:val="19"/>
          <w:highlight w:val="cyan"/>
          <w:lang w:eastAsia="pt-BR"/>
        </w:rPr>
        <w:t>no ativo realizável</w:t>
      </w:r>
      <w:r w:rsidRPr="009867F0">
        <w:rPr>
          <w:rFonts w:ascii="Book Antiqua" w:eastAsia="Times New Roman" w:hAnsi="Book Antiqua" w:cs="Times New Roman"/>
          <w:b/>
          <w:bCs/>
          <w:sz w:val="19"/>
          <w:szCs w:val="19"/>
          <w:lang w:eastAsia="pt-BR"/>
        </w:rPr>
        <w:t xml:space="preserve"> a longo prazo: os direitos realizáveis após o término do exercício seguinte, assim como os derivados de vendas, adiantamentos ou empréstimos a sociedades coligadas ou controladas (artigo 243), diretores, acionistas ou participantes no lucro da companhia, que não constituírem negócios usuais na exploração do objeto da companhia</w:t>
      </w:r>
      <w:r w:rsidRPr="00901F4E">
        <w:rPr>
          <w:rFonts w:ascii="Book Antiqua" w:eastAsia="Times New Roman" w:hAnsi="Book Antiqua" w:cs="Times New Roman"/>
          <w:sz w:val="16"/>
          <w:szCs w:val="16"/>
          <w:lang w:eastAsia="pt-BR"/>
        </w:rPr>
        <w:t>;</w:t>
      </w:r>
      <w:r w:rsidR="008C391B" w:rsidRPr="00901F4E">
        <w:rPr>
          <w:rFonts w:ascii="Book Antiqua" w:eastAsia="Times New Roman" w:hAnsi="Book Antiqua" w:cs="Times New Roman"/>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(TJMS-2015)</w:t>
      </w:r>
    </w:p>
    <w:p w14:paraId="5C4FEC6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67F0">
        <w:rPr>
          <w:rFonts w:ascii="Book Antiqua" w:eastAsia="Times New Roman" w:hAnsi="Book Antiqua" w:cs="Times New Roman"/>
          <w:b/>
          <w:bCs/>
          <w:sz w:val="19"/>
          <w:szCs w:val="19"/>
          <w:lang w:eastAsia="pt-BR"/>
        </w:rPr>
        <w:t xml:space="preserve">        III - </w:t>
      </w:r>
      <w:r w:rsidRPr="009867F0">
        <w:rPr>
          <w:rFonts w:ascii="Book Antiqua" w:eastAsia="Times New Roman" w:hAnsi="Book Antiqua" w:cs="Times New Roman"/>
          <w:b/>
          <w:bCs/>
          <w:sz w:val="19"/>
          <w:szCs w:val="19"/>
          <w:highlight w:val="cyan"/>
          <w:lang w:eastAsia="pt-BR"/>
        </w:rPr>
        <w:t>em investimentos</w:t>
      </w:r>
      <w:r w:rsidRPr="009867F0">
        <w:rPr>
          <w:rFonts w:ascii="Book Antiqua" w:eastAsia="Times New Roman" w:hAnsi="Book Antiqua" w:cs="Times New Roman"/>
          <w:b/>
          <w:bCs/>
          <w:sz w:val="19"/>
          <w:szCs w:val="19"/>
          <w:lang w:eastAsia="pt-BR"/>
        </w:rPr>
        <w:t>: as participações permanentes em outras sociedades e os direitos de qualquer natureza, não classificáveis no ativo circulante, e que não se destinem à manutenção da atividade da companhia ou da empresa</w:t>
      </w:r>
      <w:r w:rsidRPr="00901F4E">
        <w:rPr>
          <w:rFonts w:ascii="Book Antiqua" w:eastAsia="Times New Roman" w:hAnsi="Book Antiqua" w:cs="Times New Roman"/>
          <w:b/>
          <w:bCs/>
          <w:sz w:val="16"/>
          <w:szCs w:val="16"/>
          <w:lang w:eastAsia="pt-BR"/>
        </w:rPr>
        <w:t>;</w:t>
      </w:r>
      <w:r w:rsidR="006A3F3F" w:rsidRPr="00901F4E">
        <w:rPr>
          <w:rFonts w:ascii="Book Antiqua" w:eastAsia="Times New Roman" w:hAnsi="Book Antiqua" w:cs="Times New Roman"/>
          <w:b/>
          <w:bCs/>
          <w:sz w:val="16"/>
          <w:szCs w:val="16"/>
          <w:lang w:eastAsia="pt-BR"/>
        </w:rPr>
        <w:t xml:space="preserve"> </w:t>
      </w:r>
      <w:r w:rsidR="00817C52" w:rsidRPr="00901F4E">
        <w:rPr>
          <w:rFonts w:ascii="Book Antiqua" w:eastAsia="Times New Roman" w:hAnsi="Book Antiqua" w:cs="Times New Roman"/>
          <w:b/>
          <w:bCs/>
          <w:color w:val="FF0000"/>
          <w:sz w:val="16"/>
          <w:szCs w:val="16"/>
          <w:u w:val="single"/>
          <w:lang w:eastAsia="pt-BR"/>
        </w:rPr>
        <w:t>(TJMS-2015)</w:t>
      </w:r>
    </w:p>
    <w:p w14:paraId="012CE35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t xml:space="preserve">        IV – </w:t>
      </w:r>
      <w:r w:rsidRPr="009867F0">
        <w:rPr>
          <w:rFonts w:ascii="Book Antiqua" w:eastAsia="Times New Roman" w:hAnsi="Book Antiqua" w:cs="Times New Roman"/>
          <w:b/>
          <w:bCs/>
          <w:sz w:val="19"/>
          <w:szCs w:val="19"/>
          <w:highlight w:val="cyan"/>
          <w:lang w:eastAsia="pt-BR"/>
        </w:rPr>
        <w:t>no ativo imobilizado</w:t>
      </w:r>
      <w:r w:rsidRPr="009867F0">
        <w:rPr>
          <w:rFonts w:ascii="Book Antiqua" w:eastAsia="Times New Roman" w:hAnsi="Book Antiqua" w:cs="Times New Roman"/>
          <w:b/>
          <w:bCs/>
          <w:sz w:val="19"/>
          <w:szCs w:val="19"/>
          <w:lang w:eastAsia="pt-BR"/>
        </w:rPr>
        <w:t>: os direitos que tenham por objeto bens corpóreos destinados à manutenção das atividades da companhia ou da empresa ou exercidos com essa finalidade, inclusive os decorrentes de operações que transfiram à companhia os benefícios, riscos e controle desses bens</w:t>
      </w:r>
      <w:r w:rsidRPr="00901F4E">
        <w:rPr>
          <w:rFonts w:ascii="Book Antiqua" w:eastAsia="Times New Roman" w:hAnsi="Book Antiqua" w:cs="Times New Roman"/>
          <w:b/>
          <w:bCs/>
          <w:sz w:val="16"/>
          <w:szCs w:val="16"/>
          <w:lang w:eastAsia="pt-BR"/>
        </w:rPr>
        <w:t>;</w:t>
      </w:r>
      <w:r w:rsidRPr="00901F4E">
        <w:rPr>
          <w:rFonts w:ascii="Book Antiqua" w:eastAsia="Times New Roman" w:hAnsi="Book Antiqua" w:cs="Times New Roman"/>
          <w:sz w:val="16"/>
          <w:szCs w:val="16"/>
          <w:lang w:eastAsia="pt-BR"/>
        </w:rPr>
        <w:t xml:space="preserve"> </w:t>
      </w:r>
      <w:hyperlink r:id="rId382"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00817C52" w:rsidRPr="00901F4E">
        <w:rPr>
          <w:rFonts w:ascii="Book Antiqua" w:eastAsia="Times New Roman" w:hAnsi="Book Antiqua" w:cs="Times New Roman"/>
          <w:color w:val="0000FF"/>
          <w:sz w:val="16"/>
          <w:szCs w:val="16"/>
          <w:lang w:eastAsia="pt-BR"/>
        </w:rPr>
        <w:t xml:space="preserve"> </w:t>
      </w:r>
      <w:r w:rsidR="00817C52" w:rsidRPr="00901F4E">
        <w:rPr>
          <w:rFonts w:ascii="Book Antiqua" w:eastAsia="Times New Roman" w:hAnsi="Book Antiqua" w:cs="Times New Roman"/>
          <w:b/>
          <w:color w:val="FF0000"/>
          <w:sz w:val="16"/>
          <w:szCs w:val="16"/>
          <w:u w:val="single"/>
          <w:lang w:eastAsia="pt-BR"/>
        </w:rPr>
        <w:t>(TJMS-2015)</w:t>
      </w:r>
    </w:p>
    <w:p w14:paraId="3219613C"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V – </w:t>
      </w:r>
      <w:hyperlink r:id="rId383"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12B4073A" w14:textId="77777777" w:rsidR="001C6BC4" w:rsidRPr="00901F4E" w:rsidRDefault="001C6BC4" w:rsidP="0043095D">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lastRenderedPageBreak/>
        <w:t xml:space="preserve">        VI – </w:t>
      </w:r>
      <w:r w:rsidRPr="009867F0">
        <w:rPr>
          <w:rFonts w:ascii="Book Antiqua" w:eastAsia="Times New Roman" w:hAnsi="Book Antiqua" w:cs="Times New Roman"/>
          <w:b/>
          <w:bCs/>
          <w:sz w:val="19"/>
          <w:szCs w:val="19"/>
          <w:highlight w:val="cyan"/>
          <w:lang w:eastAsia="pt-BR"/>
        </w:rPr>
        <w:t>no intangível</w:t>
      </w:r>
      <w:r w:rsidRPr="009867F0">
        <w:rPr>
          <w:rFonts w:ascii="Book Antiqua" w:eastAsia="Times New Roman" w:hAnsi="Book Antiqua" w:cs="Times New Roman"/>
          <w:b/>
          <w:bCs/>
          <w:sz w:val="19"/>
          <w:szCs w:val="19"/>
          <w:lang w:eastAsia="pt-BR"/>
        </w:rPr>
        <w:t>: os direitos que tenham por objeto bens incorpóreos destinados à manutenção da companhia ou exercidos com essa finalidade, inclusive o fundo de comércio adquirido</w:t>
      </w:r>
      <w:r w:rsidRPr="00901F4E">
        <w:rPr>
          <w:rFonts w:ascii="Book Antiqua" w:eastAsia="Times New Roman" w:hAnsi="Book Antiqua" w:cs="Times New Roman"/>
          <w:sz w:val="16"/>
          <w:szCs w:val="16"/>
          <w:lang w:eastAsia="pt-BR"/>
        </w:rPr>
        <w:t xml:space="preserve">. </w:t>
      </w:r>
      <w:hyperlink r:id="rId384" w:anchor="art1" w:history="1">
        <w:r w:rsidRPr="00901F4E">
          <w:rPr>
            <w:rFonts w:ascii="Book Antiqua" w:eastAsia="Times New Roman" w:hAnsi="Book Antiqua" w:cs="Times New Roman"/>
            <w:color w:val="0000FF"/>
            <w:sz w:val="16"/>
            <w:szCs w:val="16"/>
            <w:u w:val="single"/>
            <w:lang w:eastAsia="pt-BR"/>
          </w:rPr>
          <w:t>(Incluído pela Lei nº 11.638,de 2007)</w:t>
        </w:r>
      </w:hyperlink>
      <w:r w:rsidR="0043095D" w:rsidRPr="00901F4E">
        <w:rPr>
          <w:rFonts w:ascii="Book Antiqua" w:eastAsia="Times New Roman" w:hAnsi="Book Antiqua" w:cs="Times New Roman"/>
          <w:color w:val="0000FF"/>
          <w:sz w:val="16"/>
          <w:szCs w:val="16"/>
          <w:lang w:eastAsia="pt-BR"/>
        </w:rPr>
        <w:t xml:space="preserve"> </w:t>
      </w:r>
      <w:r w:rsidR="0043095D" w:rsidRPr="00901F4E">
        <w:rPr>
          <w:rFonts w:ascii="Book Antiqua" w:eastAsia="Times New Roman" w:hAnsi="Book Antiqua" w:cs="Times New Roman"/>
          <w:b/>
          <w:color w:val="FF0000"/>
          <w:sz w:val="16"/>
          <w:szCs w:val="16"/>
          <w:u w:val="single"/>
          <w:lang w:eastAsia="pt-BR"/>
        </w:rPr>
        <w:t>(TJMS-2015)</w:t>
      </w:r>
    </w:p>
    <w:p w14:paraId="1F86058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companhia em que o ciclo operacional da empresa tiver duração maior que o exercício social, a classificação no circulante ou longo prazo terá por base o prazo desse ciclo.</w:t>
      </w:r>
    </w:p>
    <w:p w14:paraId="738F49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Passivo Exigível</w:t>
      </w:r>
    </w:p>
    <w:p w14:paraId="5B0664B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val="pt-PT" w:eastAsia="pt-BR"/>
        </w:rPr>
        <w:t> </w:t>
      </w:r>
      <w:r w:rsidRPr="009C593E">
        <w:rPr>
          <w:rFonts w:ascii="Book Antiqua" w:eastAsia="Times New Roman" w:hAnsi="Book Antiqua" w:cs="Times New Roman"/>
          <w:color w:val="000000"/>
          <w:sz w:val="19"/>
          <w:szCs w:val="19"/>
          <w:lang w:eastAsia="pt-BR"/>
        </w:rP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w:t>
      </w:r>
      <w:r w:rsidRPr="00901F4E">
        <w:rPr>
          <w:rFonts w:ascii="Book Antiqua" w:eastAsia="Times New Roman" w:hAnsi="Book Antiqua" w:cs="Times New Roman"/>
          <w:color w:val="000000"/>
          <w:sz w:val="16"/>
          <w:szCs w:val="16"/>
          <w:lang w:eastAsia="pt-BR"/>
        </w:rPr>
        <w:t xml:space="preserve">. </w:t>
      </w:r>
      <w:hyperlink r:id="rId38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1F523CF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Resultados de Exercícios Futuros</w:t>
      </w:r>
    </w:p>
    <w:p w14:paraId="30F96E9A" w14:textId="77777777" w:rsidR="001C6BC4" w:rsidRPr="00901F4E" w:rsidRDefault="001C6BC4" w:rsidP="00901F4E">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sz w:val="18"/>
          <w:szCs w:val="18"/>
          <w:lang w:eastAsia="pt-BR"/>
        </w:rPr>
        <w:t xml:space="preserve">        </w:t>
      </w:r>
      <w:r w:rsidRPr="00901F4E">
        <w:rPr>
          <w:rFonts w:ascii="Book Antiqua" w:eastAsia="Times New Roman" w:hAnsi="Book Antiqua" w:cs="Times New Roman"/>
          <w:sz w:val="16"/>
          <w:szCs w:val="16"/>
          <w:lang w:eastAsia="pt-BR"/>
        </w:rPr>
        <w:t xml:space="preserve">Art. 181. </w:t>
      </w:r>
      <w:hyperlink r:id="rId386"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6C14DD7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Patrimônio Líquido</w:t>
      </w:r>
    </w:p>
    <w:p w14:paraId="7781F28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182. A conta do capital social discriminará o montante subscrito e, por dedução, a parcela ainda não realizada.</w:t>
      </w:r>
    </w:p>
    <w:p w14:paraId="4F430C0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Serão classificadas como reservas de capital as contas que registrarem:</w:t>
      </w:r>
    </w:p>
    <w:p w14:paraId="5A31254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contribuição do subscritor de ações que ultrapassar o valor nominal e a parte do preço de emissão das ações sem valor nominal que ultrapassar a importância destinada à formação do capital social, inclusive nos casos de conversão em ações de debêntures ou partes beneficiárias;</w:t>
      </w:r>
    </w:p>
    <w:p w14:paraId="2A712D7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produto da alienação de partes beneficiárias e bônus de subscrição;</w:t>
      </w:r>
    </w:p>
    <w:p w14:paraId="52E9883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sz w:val="18"/>
          <w:szCs w:val="18"/>
          <w:lang w:eastAsia="pt-BR"/>
        </w:rPr>
        <w:t xml:space="preserve">        </w:t>
      </w:r>
      <w:r w:rsidRPr="00901F4E">
        <w:rPr>
          <w:rFonts w:ascii="Book Antiqua" w:eastAsia="Times New Roman" w:hAnsi="Book Antiqua" w:cs="Times New Roman"/>
          <w:sz w:val="16"/>
          <w:szCs w:val="16"/>
          <w:lang w:eastAsia="pt-BR"/>
        </w:rPr>
        <w:t xml:space="preserve">c) (revogada); </w:t>
      </w:r>
      <w:hyperlink r:id="rId387"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Pr="00901F4E">
        <w:rPr>
          <w:rFonts w:ascii="Book Antiqua" w:eastAsia="Times New Roman" w:hAnsi="Book Antiqua" w:cs="Times New Roman"/>
          <w:sz w:val="16"/>
          <w:szCs w:val="16"/>
          <w:lang w:eastAsia="pt-BR"/>
        </w:rPr>
        <w:t xml:space="preserve">  </w:t>
      </w:r>
      <w:hyperlink r:id="rId388" w:anchor="art10" w:history="1">
        <w:r w:rsidRPr="00901F4E">
          <w:rPr>
            <w:rFonts w:ascii="Book Antiqua" w:eastAsia="Times New Roman" w:hAnsi="Book Antiqua" w:cs="Times New Roman"/>
            <w:color w:val="0000FF"/>
            <w:sz w:val="16"/>
            <w:szCs w:val="16"/>
            <w:u w:val="single"/>
            <w:lang w:eastAsia="pt-BR"/>
          </w:rPr>
          <w:t>(Revogado pela Lei nº 11.638,de 2007)</w:t>
        </w:r>
      </w:hyperlink>
    </w:p>
    <w:p w14:paraId="641C88D7" w14:textId="77777777" w:rsidR="001C6BC4" w:rsidRPr="00901F4E" w:rsidRDefault="001C6BC4" w:rsidP="009867F0">
      <w:pPr>
        <w:spacing w:before="100" w:beforeAutospacing="1" w:after="100" w:afterAutospacing="1" w:line="240" w:lineRule="auto"/>
        <w:ind w:right="-143"/>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d) (revogada). </w:t>
      </w:r>
      <w:hyperlink r:id="rId389"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Pr="00901F4E">
        <w:rPr>
          <w:rFonts w:ascii="Book Antiqua" w:eastAsia="Times New Roman" w:hAnsi="Book Antiqua" w:cs="Times New Roman"/>
          <w:sz w:val="16"/>
          <w:szCs w:val="16"/>
          <w:lang w:eastAsia="pt-BR"/>
        </w:rPr>
        <w:t xml:space="preserve">  </w:t>
      </w:r>
      <w:hyperlink r:id="rId390" w:anchor="art10" w:history="1">
        <w:r w:rsidRPr="00901F4E">
          <w:rPr>
            <w:rFonts w:ascii="Book Antiqua" w:eastAsia="Times New Roman" w:hAnsi="Book Antiqua" w:cs="Times New Roman"/>
            <w:color w:val="0000FF"/>
            <w:sz w:val="16"/>
            <w:szCs w:val="16"/>
            <w:u w:val="single"/>
            <w:lang w:eastAsia="pt-BR"/>
          </w:rPr>
          <w:t>(Revogado pela Lei nº 11.638,de 2007)</w:t>
        </w:r>
      </w:hyperlink>
    </w:p>
    <w:p w14:paraId="35BA838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 Será ainda registrado como reserva de capital o resultado da correção monetária do capital realizado, enquanto não-capitalizado.</w:t>
      </w:r>
    </w:p>
    <w:p w14:paraId="4F54FA0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177 desta Lei</w:t>
      </w:r>
      <w:r w:rsidRPr="00901F4E">
        <w:rPr>
          <w:rFonts w:ascii="Book Antiqua" w:eastAsia="Times New Roman" w:hAnsi="Book Antiqua" w:cs="Times New Roman"/>
          <w:color w:val="000000"/>
          <w:sz w:val="16"/>
          <w:szCs w:val="16"/>
          <w:lang w:eastAsia="pt-BR"/>
        </w:rPr>
        <w:t xml:space="preserve">. </w:t>
      </w:r>
      <w:hyperlink r:id="rId39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A08E7E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Serão classificados como reservas de lucros as contas constituídas pela apropriação de lucros da companhia.</w:t>
      </w:r>
    </w:p>
    <w:p w14:paraId="12B4C74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As ações em tesouraria deverão ser destacadas no balanço como dedução da conta do patrimônio líquido que registrar a origem dos recursos aplicados na sua aquisição.</w:t>
      </w:r>
    </w:p>
    <w:p w14:paraId="3C4DEA8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highlight w:val="green"/>
          <w:lang w:eastAsia="pt-BR"/>
        </w:rPr>
        <w:t>Critérios de Avaliação do Ativo</w:t>
      </w:r>
    </w:p>
    <w:p w14:paraId="142A0612"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183</w:t>
      </w:r>
      <w:r w:rsidRPr="009C593E">
        <w:rPr>
          <w:rFonts w:ascii="Book Antiqua" w:eastAsia="Times New Roman" w:hAnsi="Book Antiqua" w:cs="Times New Roman"/>
          <w:sz w:val="19"/>
          <w:szCs w:val="19"/>
          <w:lang w:eastAsia="pt-BR"/>
        </w:rPr>
        <w:t>. No balanço, os elementos do ativo serão avaliados segundo os seguintes critérios:</w:t>
      </w:r>
    </w:p>
    <w:p w14:paraId="2B37A4A7"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 - as aplicações em instrumentos financeiros, inclusive derivativos, e em direitos e títulos de créditos, classificados no ativo circulante ou no realizável a longo prazo</w:t>
      </w:r>
      <w:r w:rsidRPr="009867F0">
        <w:rPr>
          <w:rFonts w:ascii="Book Antiqua" w:eastAsia="Times New Roman" w:hAnsi="Book Antiqua" w:cs="Times New Roman"/>
          <w:sz w:val="18"/>
          <w:szCs w:val="18"/>
          <w:lang w:eastAsia="pt-BR"/>
        </w:rPr>
        <w:t xml:space="preserve">: </w:t>
      </w:r>
      <w:hyperlink r:id="rId392"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10B4526B"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color w:val="000000"/>
          <w:sz w:val="19"/>
          <w:szCs w:val="19"/>
          <w:lang w:eastAsia="pt-BR"/>
        </w:rPr>
        <w:t xml:space="preserve">a) pelo seu valor justo, quando se tratar de aplicações destinadas à negociação ou disponíveis para venda; e </w:t>
      </w:r>
      <w:hyperlink r:id="rId39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70CA8BBD"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b) pelo valor de custo de aquisição ou valor de emissão, atualizado conforme disposições legais ou contratuais, ajustado ao valor provável de realização, quando este for inferior, no caso das demais aplicações e os direitos e títulos de crédito</w:t>
      </w:r>
      <w:r w:rsidRPr="00901F4E">
        <w:rPr>
          <w:rFonts w:ascii="Book Antiqua" w:eastAsia="Times New Roman" w:hAnsi="Book Antiqua" w:cs="Times New Roman"/>
          <w:sz w:val="18"/>
          <w:szCs w:val="18"/>
          <w:lang w:eastAsia="pt-BR"/>
        </w:rPr>
        <w:t xml:space="preserve">; </w:t>
      </w:r>
      <w:hyperlink r:id="rId394" w:anchor="art1" w:history="1">
        <w:r w:rsidRPr="00901F4E">
          <w:rPr>
            <w:rFonts w:ascii="Book Antiqua" w:eastAsia="Times New Roman" w:hAnsi="Book Antiqua" w:cs="Times New Roman"/>
            <w:color w:val="0000FF"/>
            <w:sz w:val="16"/>
            <w:szCs w:val="16"/>
            <w:u w:val="single"/>
            <w:lang w:eastAsia="pt-BR"/>
          </w:rPr>
          <w:t>(Incluída pela Lei nº 11.638,de 2007)</w:t>
        </w:r>
      </w:hyperlink>
    </w:p>
    <w:p w14:paraId="255FCCB2"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os direitos que tiverem por objeto mercadorias e produtos do comércio da companhia, assim como matérias-primas, produtos em fabricação e bens em almoxarifado, pelo custo de aquisição ou produção, deduzido de provisão para ajustá-lo ao valor de mercado, quando este for inferior;</w:t>
      </w:r>
    </w:p>
    <w:p w14:paraId="673C8607"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investimentos em participação no capital social de outras sociedades, ressalvado o disposto nos artigos 248 a 250, pelo custo de aquisição, deduzido de provisão para perdas prováveis na realização do seu valor, quando essa perda estiver comprovada como permanente, e que não será modificado em razão do recebimento, sem custo para a companhia, de ações ou quotas bonificadas;</w:t>
      </w:r>
    </w:p>
    <w:p w14:paraId="17EEB1AF"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os demais investimentos, pelo custo de aquisição, deduzido de provisão para atender às perdas prováveis na realização do seu valor, ou para redução do custo de aquisição ao valor de mercado, quando este for inferior;</w:t>
      </w:r>
    </w:p>
    <w:p w14:paraId="3B2332B5"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os direitos classificados no imobilizado, pelo custo de aquisição, deduzido do saldo da respectiva conta de depreciação, amortização ou exaustão;</w:t>
      </w:r>
    </w:p>
    <w:p w14:paraId="505D2311"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w:t>
      </w:r>
      <w:r w:rsidRPr="00901F4E">
        <w:rPr>
          <w:rFonts w:ascii="Book Antiqua" w:eastAsia="Times New Roman" w:hAnsi="Book Antiqua" w:cs="Times New Roman"/>
          <w:color w:val="000000"/>
          <w:sz w:val="16"/>
          <w:szCs w:val="16"/>
          <w:lang w:eastAsia="pt-BR"/>
        </w:rPr>
        <w:t xml:space="preserve">VI – (revogado); </w:t>
      </w:r>
      <w:hyperlink r:id="rId39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201730CC"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VII – os direitos classificados </w:t>
      </w:r>
      <w:r w:rsidRPr="009C593E">
        <w:rPr>
          <w:rFonts w:ascii="Book Antiqua" w:eastAsia="Times New Roman" w:hAnsi="Book Antiqua" w:cs="Times New Roman"/>
          <w:b/>
          <w:sz w:val="19"/>
          <w:szCs w:val="19"/>
          <w:highlight w:val="cyan"/>
          <w:lang w:eastAsia="pt-BR"/>
        </w:rPr>
        <w:t>no intangível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custo incorrido na aquisição deduzido do saldo da respectiva conta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amortização</w:t>
      </w:r>
      <w:r w:rsidRPr="00901F4E">
        <w:rPr>
          <w:rFonts w:ascii="Book Antiqua" w:eastAsia="Times New Roman" w:hAnsi="Book Antiqua" w:cs="Times New Roman"/>
          <w:sz w:val="16"/>
          <w:szCs w:val="16"/>
          <w:lang w:eastAsia="pt-BR"/>
        </w:rPr>
        <w:t xml:space="preserve">; </w:t>
      </w:r>
      <w:hyperlink r:id="rId396"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34B7D1FC"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VIII – os elementos do ativo decorrentes de operações de longo prazo serão ajustados a valor presente, sendo os demais ajustados quando houver efeito relevante</w:t>
      </w:r>
      <w:r w:rsidRPr="00901F4E">
        <w:rPr>
          <w:rFonts w:ascii="Book Antiqua" w:eastAsia="Times New Roman" w:hAnsi="Book Antiqua" w:cs="Times New Roman"/>
          <w:sz w:val="16"/>
          <w:szCs w:val="16"/>
          <w:lang w:eastAsia="pt-BR"/>
        </w:rPr>
        <w:t xml:space="preserve">. </w:t>
      </w:r>
      <w:hyperlink r:id="rId397"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0AFF7C27"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val="pt-PT" w:eastAsia="pt-BR"/>
        </w:rPr>
        <w:t> </w:t>
      </w:r>
      <w:r w:rsidRPr="009C593E">
        <w:rPr>
          <w:rFonts w:ascii="Book Antiqua" w:eastAsia="Times New Roman" w:hAnsi="Book Antiqua" w:cs="Times New Roman"/>
          <w:color w:val="000000"/>
          <w:sz w:val="19"/>
          <w:szCs w:val="19"/>
          <w:lang w:eastAsia="pt-BR"/>
        </w:rPr>
        <w:t>§ 1</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Para efeitos do disposto neste artigo, considera-se valor justo</w:t>
      </w:r>
      <w:r w:rsidRPr="00901F4E">
        <w:rPr>
          <w:rFonts w:ascii="Book Antiqua" w:eastAsia="Times New Roman" w:hAnsi="Book Antiqua" w:cs="Times New Roman"/>
          <w:color w:val="000000"/>
          <w:sz w:val="16"/>
          <w:szCs w:val="16"/>
          <w:lang w:eastAsia="pt-BR"/>
        </w:rPr>
        <w:t xml:space="preserve">: </w:t>
      </w:r>
      <w:hyperlink r:id="rId398"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64AA236"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das matérias-primas e dos bens em almoxarifado, o preço pelo qual possam ser repostos, mediante compra no mercado;</w:t>
      </w:r>
    </w:p>
    <w:p w14:paraId="783DB46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dos bens ou direitos destinados à venda, o preço líquido de realização mediante venda no mercado, deduzidos os impostos e demais despesas necessárias para a venda, e a margem de lucro;</w:t>
      </w:r>
    </w:p>
    <w:p w14:paraId="723DC101"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dos investimentos, o valor líquido pelo qual possam ser alienados a terceiros.</w:t>
      </w:r>
    </w:p>
    <w:p w14:paraId="46224690"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d) dos instrumentos financeiros, o valor que pode se obter em um mercado ativo, decorrente de transação não compulsória realizada entre partes independentes; e, na ausência de um mercado ativo para um determinado instrumento financeiro</w:t>
      </w:r>
      <w:r w:rsidRPr="00901F4E">
        <w:rPr>
          <w:rFonts w:ascii="Book Antiqua" w:eastAsia="Times New Roman" w:hAnsi="Book Antiqua" w:cs="Times New Roman"/>
          <w:sz w:val="16"/>
          <w:szCs w:val="16"/>
          <w:lang w:eastAsia="pt-BR"/>
        </w:rPr>
        <w:t xml:space="preserve">: </w:t>
      </w:r>
      <w:hyperlink r:id="rId399" w:anchor="art1" w:history="1">
        <w:r w:rsidRPr="00901F4E">
          <w:rPr>
            <w:rFonts w:ascii="Book Antiqua" w:eastAsia="Times New Roman" w:hAnsi="Book Antiqua" w:cs="Times New Roman"/>
            <w:color w:val="0000FF"/>
            <w:sz w:val="16"/>
            <w:szCs w:val="16"/>
            <w:u w:val="single"/>
            <w:lang w:eastAsia="pt-BR"/>
          </w:rPr>
          <w:t>(Incluída pela Lei nº 11.638,de 2007)</w:t>
        </w:r>
      </w:hyperlink>
    </w:p>
    <w:p w14:paraId="2BF9DE40"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1) o valor que se pode obter em um mercado ativo com a negociação de outro instrumento financeiro de natureza, prazo e risco similares</w:t>
      </w:r>
      <w:r w:rsidRPr="00901F4E">
        <w:rPr>
          <w:rFonts w:ascii="Book Antiqua" w:eastAsia="Times New Roman" w:hAnsi="Book Antiqua" w:cs="Times New Roman"/>
          <w:sz w:val="16"/>
          <w:szCs w:val="16"/>
          <w:lang w:eastAsia="pt-BR"/>
        </w:rPr>
        <w:t xml:space="preserve">; </w:t>
      </w:r>
      <w:hyperlink r:id="rId400"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2BD01238"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2) o valor presente líquido dos fluxos de caixa futuros para instrumentos financeiros de natureza, prazo e risco similares; ou </w:t>
      </w:r>
      <w:hyperlink r:id="rId401"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6857C76E" w14:textId="4FE7D306"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3) o valor obtido por meio de modelos matemático-estatísticos de precificação de instrumentos financeiros</w:t>
      </w:r>
      <w:r w:rsidRPr="00901F4E">
        <w:rPr>
          <w:rFonts w:ascii="Book Antiqua" w:eastAsia="Times New Roman" w:hAnsi="Book Antiqua" w:cs="Times New Roman"/>
          <w:sz w:val="16"/>
          <w:szCs w:val="16"/>
          <w:lang w:eastAsia="pt-BR"/>
        </w:rPr>
        <w:t xml:space="preserve">. </w:t>
      </w:r>
      <w:hyperlink r:id="rId402" w:anchor="art1" w:history="1">
        <w:r w:rsidRPr="00901F4E">
          <w:rPr>
            <w:rFonts w:ascii="Book Antiqua" w:eastAsia="Times New Roman" w:hAnsi="Book Antiqua" w:cs="Times New Roman"/>
            <w:color w:val="0000FF"/>
            <w:sz w:val="16"/>
            <w:szCs w:val="16"/>
            <w:u w:val="single"/>
            <w:lang w:eastAsia="pt-BR"/>
          </w:rPr>
          <w:t>(Incluído pela Lei nº 11.638,</w:t>
        </w:r>
        <w:r w:rsidR="005B18D5" w:rsidRPr="00901F4E">
          <w:rPr>
            <w:rFonts w:ascii="Book Antiqua" w:eastAsia="Times New Roman" w:hAnsi="Book Antiqua" w:cs="Times New Roman"/>
            <w:color w:val="0000FF"/>
            <w:sz w:val="16"/>
            <w:szCs w:val="16"/>
            <w:u w:val="single"/>
            <w:lang w:eastAsia="pt-BR"/>
          </w:rPr>
          <w:t xml:space="preserve"> </w:t>
        </w:r>
        <w:r w:rsidRPr="00901F4E">
          <w:rPr>
            <w:rFonts w:ascii="Book Antiqua" w:eastAsia="Times New Roman" w:hAnsi="Book Antiqua" w:cs="Times New Roman"/>
            <w:color w:val="0000FF"/>
            <w:sz w:val="16"/>
            <w:szCs w:val="16"/>
            <w:u w:val="single"/>
            <w:lang w:eastAsia="pt-BR"/>
          </w:rPr>
          <w:t>de 2007)</w:t>
        </w:r>
      </w:hyperlink>
    </w:p>
    <w:p w14:paraId="0A8AC60B"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diminuição do valor dos elementos dos ativos imobilizado e intangível será registrada periodicamente nas contas de</w:t>
      </w:r>
      <w:r w:rsidRPr="00901F4E">
        <w:rPr>
          <w:rFonts w:ascii="Book Antiqua" w:eastAsia="Times New Roman" w:hAnsi="Book Antiqua" w:cs="Times New Roman"/>
          <w:color w:val="000000"/>
          <w:sz w:val="18"/>
          <w:szCs w:val="18"/>
          <w:lang w:eastAsia="pt-BR"/>
        </w:rPr>
        <w:t xml:space="preserve">: </w:t>
      </w:r>
      <w:hyperlink r:id="rId40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8DC49E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depreciação, quando corresponder à perda do valor dos direitos que têm por objeto bens físicos sujeitos a desgaste ou perda de utilidade por uso, ação da natureza ou obsolescência;</w:t>
      </w:r>
    </w:p>
    <w:p w14:paraId="060ABA7F"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b) </w:t>
      </w:r>
      <w:r w:rsidRPr="009C593E">
        <w:rPr>
          <w:rFonts w:ascii="Book Antiqua" w:eastAsia="Times New Roman" w:hAnsi="Book Antiqua" w:cs="Times New Roman"/>
          <w:b/>
          <w:sz w:val="19"/>
          <w:szCs w:val="19"/>
          <w:highlight w:val="cyan"/>
          <w:lang w:eastAsia="pt-BR"/>
        </w:rPr>
        <w:t>amortização</w:t>
      </w:r>
      <w:r w:rsidRPr="009C593E">
        <w:rPr>
          <w:rFonts w:ascii="Book Antiqua" w:eastAsia="Times New Roman" w:hAnsi="Book Antiqua" w:cs="Times New Roman"/>
          <w:sz w:val="19"/>
          <w:szCs w:val="19"/>
          <w:lang w:eastAsia="pt-BR"/>
        </w:rPr>
        <w:t>, quando corresponder à perda do valor do capital aplicado na aquisição de direitos da propriedade industrial ou comercial e quaisquer outros com existência ou exercício de duração limitada, ou cujo objeto sejam bens de utilização por prazo legal ou contratualmente limitado;</w:t>
      </w:r>
    </w:p>
    <w:p w14:paraId="64A13C61"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c) exaustão, quando corresponder à perda do valor, decorrente da sua exploração, de direitos cujo objeto sejam recursos minerais ou florestais, ou bens aplicados nessa exploração.        </w:t>
      </w:r>
    </w:p>
    <w:p w14:paraId="18962F74"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companhia deverá efetuar, periodicamente, análise sobre a recuperação dos valores registrados no imobilizado e no intangível, a fim de que sejam</w:t>
      </w:r>
      <w:r w:rsidRPr="00901F4E">
        <w:rPr>
          <w:rFonts w:ascii="Book Antiqua" w:eastAsia="Times New Roman" w:hAnsi="Book Antiqua" w:cs="Times New Roman"/>
          <w:color w:val="000000"/>
          <w:sz w:val="18"/>
          <w:szCs w:val="18"/>
          <w:lang w:eastAsia="pt-BR"/>
        </w:rPr>
        <w:t xml:space="preserve">: </w:t>
      </w:r>
      <w:hyperlink r:id="rId404"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4A7434A"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registradas as perdas de valor do capital aplicado quando houver decisão de interromper os empreendimentos ou atividades a que se destinavam ou quando comprovado que não poderão produzir resultados suficientes para recuperação desse valor; ou </w:t>
      </w:r>
      <w:hyperlink r:id="rId405"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2FCD5908"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revisados e ajustados os critérios utilizados para determinação da vida útil econômica estimada e para cálculo da depreciação, exaustão e amortização</w:t>
      </w:r>
      <w:r w:rsidRPr="00901F4E">
        <w:rPr>
          <w:rFonts w:ascii="Book Antiqua" w:eastAsia="Times New Roman" w:hAnsi="Book Antiqua" w:cs="Times New Roman"/>
          <w:sz w:val="16"/>
          <w:szCs w:val="16"/>
          <w:lang w:eastAsia="pt-BR"/>
        </w:rPr>
        <w:t xml:space="preserve">. </w:t>
      </w:r>
      <w:hyperlink r:id="rId406"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73DD580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 Os estoques de mercadorias fungíveis destinadas à venda poderão ser avaliados pelo valor de mercado, quando esse for o costume mercantil aceito pela técnica contábil.</w:t>
      </w:r>
    </w:p>
    <w:p w14:paraId="0D85FEE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Critérios de Avaliação do Passivo</w:t>
      </w:r>
    </w:p>
    <w:p w14:paraId="688F890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184. No balanço, os elementos do passivo serão avaliados de acordo com os seguintes critérios:</w:t>
      </w:r>
    </w:p>
    <w:p w14:paraId="6589A1F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as obrigações, encargos e riscos, conhecidos ou calculáveis, inclusive Imposto sobre a Renda a pagar com base no resultado do exercício, serão computados pelo valor atualizado até a data do balanço;</w:t>
      </w:r>
    </w:p>
    <w:p w14:paraId="6C1796A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as obrigações em moeda estrangeira, com cláusula de paridade cambial, serão convertidas em moeda nacional à taxa de câmbio em vigor na data do balanço;</w:t>
      </w:r>
    </w:p>
    <w:p w14:paraId="5FFBBCF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9C593E">
        <w:rPr>
          <w:rFonts w:ascii="Book Antiqua" w:eastAsia="Times New Roman" w:hAnsi="Book Antiqua" w:cs="Times New Roman"/>
          <w:color w:val="000000"/>
          <w:sz w:val="19"/>
          <w:szCs w:val="19"/>
          <w:lang w:eastAsia="pt-BR"/>
        </w:rPr>
        <w:t>III – as obrigações, os encargos e os riscos classificados no passivo não circulante serão ajustados ao seu valor presente, sendo os demais ajustados quando houver efeito relevante</w:t>
      </w:r>
      <w:r w:rsidRPr="00901F4E">
        <w:rPr>
          <w:rFonts w:ascii="Book Antiqua" w:eastAsia="Times New Roman" w:hAnsi="Book Antiqua" w:cs="Times New Roman"/>
          <w:color w:val="000000"/>
          <w:sz w:val="16"/>
          <w:szCs w:val="16"/>
          <w:lang w:eastAsia="pt-BR"/>
        </w:rPr>
        <w:t xml:space="preserve">. </w:t>
      </w:r>
      <w:hyperlink r:id="rId407"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78E2FD1" w14:textId="77777777" w:rsidR="001C6BC4" w:rsidRPr="00901F4E"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Critérios de Avaliação em Operações Societárias </w:t>
      </w:r>
      <w:r w:rsidRPr="009C593E">
        <w:rPr>
          <w:rFonts w:ascii="Book Antiqua" w:eastAsia="Times New Roman" w:hAnsi="Book Antiqua" w:cs="Times New Roman"/>
          <w:color w:val="000000"/>
          <w:sz w:val="19"/>
          <w:szCs w:val="19"/>
          <w:lang w:eastAsia="pt-BR"/>
        </w:rPr>
        <w:br/>
      </w:r>
      <w:hyperlink r:id="rId408" w:anchor="art38" w:history="1">
        <w:r w:rsidRPr="00901F4E">
          <w:rPr>
            <w:rFonts w:ascii="Book Antiqua" w:eastAsia="Times New Roman" w:hAnsi="Book Antiqua" w:cs="Times New Roman"/>
            <w:color w:val="0000FF"/>
            <w:sz w:val="16"/>
            <w:szCs w:val="16"/>
            <w:u w:val="single"/>
            <w:lang w:eastAsia="pt-BR"/>
          </w:rPr>
          <w:t>(Incluído pela Lei nº 11.941, de 2009)</w:t>
        </w:r>
      </w:hyperlink>
    </w:p>
    <w:p w14:paraId="04CD531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Art. 184-A.  A Comissão de Valores Mobiliários estabelecerá, com base na competência conferida pelo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177 desta Lei, normas especiais de avaliação e contabilização aplicáveis à aquisição de controle, participações societárias ou negócios</w:t>
      </w:r>
      <w:r w:rsidRPr="00901F4E">
        <w:rPr>
          <w:rFonts w:ascii="Book Antiqua" w:eastAsia="Times New Roman" w:hAnsi="Book Antiqua" w:cs="Times New Roman"/>
          <w:color w:val="000000"/>
          <w:sz w:val="16"/>
          <w:szCs w:val="16"/>
          <w:lang w:eastAsia="pt-BR"/>
        </w:rPr>
        <w:t xml:space="preserve">. </w:t>
      </w:r>
      <w:hyperlink r:id="rId409" w:anchor="art38" w:history="1">
        <w:r w:rsidRPr="00901F4E">
          <w:rPr>
            <w:rFonts w:ascii="Book Antiqua" w:eastAsia="Times New Roman" w:hAnsi="Book Antiqua" w:cs="Times New Roman"/>
            <w:color w:val="0000FF"/>
            <w:sz w:val="16"/>
            <w:szCs w:val="16"/>
            <w:u w:val="single"/>
            <w:lang w:eastAsia="pt-BR"/>
          </w:rPr>
          <w:t>(Incluído pela Lei nº 11.941, de 2009)</w:t>
        </w:r>
      </w:hyperlink>
    </w:p>
    <w:p w14:paraId="53F8B3D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Correção Monetária</w:t>
      </w:r>
    </w:p>
    <w:p w14:paraId="0717A123" w14:textId="77777777" w:rsidR="001C6BC4" w:rsidRPr="00901F4E" w:rsidRDefault="001C6BC4" w:rsidP="00901F4E">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sz w:val="16"/>
          <w:szCs w:val="16"/>
          <w:lang w:eastAsia="pt-BR"/>
        </w:rPr>
        <w:t xml:space="preserve">Art. 185.  </w:t>
      </w:r>
      <w:hyperlink r:id="rId410" w:anchor="art29" w:history="1">
        <w:r w:rsidRPr="00901F4E">
          <w:rPr>
            <w:rFonts w:ascii="Book Antiqua" w:eastAsia="Times New Roman" w:hAnsi="Book Antiqua" w:cs="Times New Roman"/>
            <w:color w:val="0000FF"/>
            <w:sz w:val="16"/>
            <w:szCs w:val="16"/>
            <w:u w:val="single"/>
            <w:lang w:eastAsia="pt-BR"/>
          </w:rPr>
          <w:t>(Revogado pela Lei nº 7.730, de 1989)</w:t>
        </w:r>
      </w:hyperlink>
    </w:p>
    <w:p w14:paraId="308D7C6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EE96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Demonstração de Lucros ou Prejuízos Acumulados</w:t>
      </w:r>
    </w:p>
    <w:p w14:paraId="1AEFD41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186. A demonstração de lucros ou prejuízos acumulados discriminará:</w:t>
      </w:r>
    </w:p>
    <w:p w14:paraId="7DA8D33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saldo do início do período, os ajustes de exercícios anteriores e a correção monetária do saldo inicial;</w:t>
      </w:r>
    </w:p>
    <w:p w14:paraId="50BCDDA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as reversões de reservas e o lucro líquido do exercício;</w:t>
      </w:r>
    </w:p>
    <w:p w14:paraId="788FE0F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transferências para reservas, os dividendos, a parcela dos lucros incorporada ao capital e o saldo ao fim do período.</w:t>
      </w:r>
    </w:p>
    <w:p w14:paraId="42B6AF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Como ajustes de exercícios anteriores serão considerados apenas os decorrentes de efeitos da mudança de critério contábil, ou da retificação de erro imputável a determinado exercício anterior, e que não possam ser atribuídos a fatos subseqüentes.</w:t>
      </w:r>
    </w:p>
    <w:p w14:paraId="7567B7E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demonstração de lucros ou prejuízos acumulados deverá indicar o montante do dividendo por ação do capital social e poderá ser incluída na demonstração das mutações do patrimônio líquido, se elaborada e publicada pela companhia.</w:t>
      </w:r>
    </w:p>
    <w:p w14:paraId="2708169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7C57F6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Demonstração do Resultado do Exercício</w:t>
      </w:r>
    </w:p>
    <w:p w14:paraId="559B3D1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187. A demonstração do resultado do exercício discriminará:</w:t>
      </w:r>
    </w:p>
    <w:p w14:paraId="3F82A3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receita bruta das vendas e serviços, as deduções das vendas, os abatimentos e os impostos;</w:t>
      </w:r>
    </w:p>
    <w:p w14:paraId="11B7BB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receita líquida das vendas e serviços, o custo das mercadorias e serviços vendidos e o lucro bruto;</w:t>
      </w:r>
    </w:p>
    <w:p w14:paraId="509FA5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despesas com as vendas, as despesas financeiras, deduzidas das receitas, as despesas gerais e administrativas, e outras despesas operacionais;</w:t>
      </w:r>
    </w:p>
    <w:p w14:paraId="17A51D0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IV – o lucro ou prejuízo operacional, as outras receitas e as outras despesas</w:t>
      </w:r>
      <w:r w:rsidRPr="00901F4E">
        <w:rPr>
          <w:rFonts w:ascii="Book Antiqua" w:eastAsia="Times New Roman" w:hAnsi="Book Antiqua" w:cs="Times New Roman"/>
          <w:color w:val="000000"/>
          <w:sz w:val="16"/>
          <w:szCs w:val="16"/>
          <w:lang w:eastAsia="pt-BR"/>
        </w:rPr>
        <w:t xml:space="preserve">; </w:t>
      </w:r>
      <w:hyperlink r:id="rId41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345723D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 resultado do exercício antes do Imposto sobre a Renda e a provisão para o imposto;</w:t>
      </w:r>
    </w:p>
    <w:p w14:paraId="0E0756A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VI – as participações de debêntures, empregados, administradores e partes beneficiárias, mesmo na forma de instrumentos financeiros, e de instituições ou fundos de assistência ou previdência de empregados, que não se caracterizem como despesa</w:t>
      </w:r>
      <w:r w:rsidRPr="00901F4E">
        <w:rPr>
          <w:rFonts w:ascii="Book Antiqua" w:eastAsia="Times New Roman" w:hAnsi="Book Antiqua" w:cs="Times New Roman"/>
          <w:color w:val="000000"/>
          <w:sz w:val="16"/>
          <w:szCs w:val="16"/>
          <w:lang w:eastAsia="pt-BR"/>
        </w:rPr>
        <w:t xml:space="preserve">; </w:t>
      </w:r>
      <w:hyperlink r:id="rId412"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4A9369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lucro ou prejuízo líquido do exercício e o seu montante por ação do capital social.</w:t>
      </w:r>
    </w:p>
    <w:p w14:paraId="14312C2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 determinação do resultado do exercício serão computados:</w:t>
      </w:r>
    </w:p>
    <w:p w14:paraId="3D76A7C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as receitas e os rendimentos ganhos no período, independentemente da sua realização em moeda; e</w:t>
      </w:r>
    </w:p>
    <w:p w14:paraId="0C0E990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os custos, despesas, encargos e perdas, pagos ou incorridos, correspondentes a essas receitas e rendimentos.</w:t>
      </w:r>
    </w:p>
    <w:p w14:paraId="2711ED20"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2</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(Revogado). </w:t>
      </w:r>
      <w:hyperlink r:id="rId413"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Pr="00901F4E">
        <w:rPr>
          <w:rFonts w:ascii="Book Antiqua" w:eastAsia="Times New Roman" w:hAnsi="Book Antiqua" w:cs="Times New Roman"/>
          <w:sz w:val="16"/>
          <w:szCs w:val="16"/>
          <w:lang w:eastAsia="pt-BR"/>
        </w:rPr>
        <w:t xml:space="preserve">  </w:t>
      </w:r>
      <w:hyperlink r:id="rId414" w:anchor="art10" w:history="1">
        <w:r w:rsidRPr="00901F4E">
          <w:rPr>
            <w:rFonts w:ascii="Book Antiqua" w:eastAsia="Times New Roman" w:hAnsi="Book Antiqua" w:cs="Times New Roman"/>
            <w:color w:val="0000FF"/>
            <w:sz w:val="16"/>
            <w:szCs w:val="16"/>
            <w:u w:val="single"/>
            <w:lang w:eastAsia="pt-BR"/>
          </w:rPr>
          <w:t>(Revogado pela Lei nº 11.638,de 2007)</w:t>
        </w:r>
      </w:hyperlink>
    </w:p>
    <w:p w14:paraId="75C2A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484BACD8" w14:textId="77777777" w:rsidR="001C6BC4" w:rsidRPr="009867F0" w:rsidRDefault="001C6BC4" w:rsidP="001C6BC4">
      <w:pPr>
        <w:spacing w:before="100" w:beforeAutospacing="1" w:after="100" w:afterAutospacing="1" w:line="240" w:lineRule="auto"/>
        <w:jc w:val="center"/>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Demonstrações dos Fluxos de Caixa e do Valor Adicionado</w:t>
      </w:r>
      <w:r w:rsidRPr="009C593E">
        <w:rPr>
          <w:rFonts w:ascii="Book Antiqua" w:eastAsia="Times New Roman" w:hAnsi="Book Antiqua" w:cs="Times New Roman"/>
          <w:sz w:val="19"/>
          <w:szCs w:val="19"/>
          <w:lang w:eastAsia="pt-BR"/>
        </w:rPr>
        <w:br/>
      </w:r>
      <w:hyperlink r:id="rId415"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1A32C86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188.  As demonstrações referidas nos incisos IV e V do caput</w:t>
      </w: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do art. 176 desta Lei indicarão, no mínimo</w:t>
      </w:r>
      <w:r w:rsidRPr="00901F4E">
        <w:rPr>
          <w:rFonts w:ascii="Book Antiqua" w:eastAsia="Times New Roman" w:hAnsi="Book Antiqua" w:cs="Times New Roman"/>
          <w:sz w:val="16"/>
          <w:szCs w:val="16"/>
          <w:lang w:eastAsia="pt-BR"/>
        </w:rPr>
        <w:t xml:space="preserve">: </w:t>
      </w:r>
      <w:hyperlink r:id="rId416"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293E69B7"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 – demonstração dos fluxos de caixa – as alterações ocorridas, durante o exercício, no saldo de caixa e equivalentes de caixa, segregando-se essas alterações em, no mínimo, 3 (três) fluxos</w:t>
      </w:r>
      <w:r w:rsidRPr="00901F4E">
        <w:rPr>
          <w:rFonts w:ascii="Book Antiqua" w:eastAsia="Times New Roman" w:hAnsi="Book Antiqua" w:cs="Times New Roman"/>
          <w:sz w:val="16"/>
          <w:szCs w:val="16"/>
          <w:lang w:eastAsia="pt-BR"/>
        </w:rPr>
        <w:t xml:space="preserve">: </w:t>
      </w:r>
      <w:hyperlink r:id="rId417"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5A6A4C99"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 das operações</w:t>
      </w:r>
      <w:r w:rsidRPr="00901F4E">
        <w:rPr>
          <w:rFonts w:ascii="Book Antiqua" w:eastAsia="Times New Roman" w:hAnsi="Book Antiqua" w:cs="Times New Roman"/>
          <w:sz w:val="16"/>
          <w:szCs w:val="16"/>
          <w:lang w:eastAsia="pt-BR"/>
        </w:rPr>
        <w:t xml:space="preserve">; </w:t>
      </w:r>
      <w:hyperlink r:id="rId418"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3B096F7C"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dos financiamentos; e </w:t>
      </w:r>
      <w:hyperlink r:id="rId419"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Pr="00901F4E">
        <w:rPr>
          <w:rFonts w:ascii="Book Antiqua" w:eastAsia="Times New Roman" w:hAnsi="Book Antiqua" w:cs="Times New Roman"/>
          <w:sz w:val="16"/>
          <w:szCs w:val="16"/>
          <w:lang w:eastAsia="pt-BR"/>
        </w:rPr>
        <w:t xml:space="preserve"> </w:t>
      </w:r>
    </w:p>
    <w:p w14:paraId="7406C315"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dos investimentos</w:t>
      </w:r>
      <w:r w:rsidRPr="00901F4E">
        <w:rPr>
          <w:rFonts w:ascii="Book Antiqua" w:eastAsia="Times New Roman" w:hAnsi="Book Antiqua" w:cs="Times New Roman"/>
          <w:sz w:val="16"/>
          <w:szCs w:val="16"/>
          <w:lang w:eastAsia="pt-BR"/>
        </w:rPr>
        <w:t xml:space="preserve">; </w:t>
      </w:r>
      <w:hyperlink r:id="rId420"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4276F111"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II – demonstração do valor adicionado – o valor da riqueza gerada pela companhia, a sua distribuição entre os elementos que contribuíram para a geração dessa riqueza, tais como empregados, financiadores, acionistas, governo e outros, bem como a parcela da riqueza não distribuída</w:t>
      </w:r>
      <w:r w:rsidRPr="00901F4E">
        <w:rPr>
          <w:rFonts w:ascii="Book Antiqua" w:eastAsia="Times New Roman" w:hAnsi="Book Antiqua" w:cs="Times New Roman"/>
          <w:sz w:val="18"/>
          <w:szCs w:val="18"/>
          <w:lang w:eastAsia="pt-BR"/>
        </w:rPr>
        <w:t xml:space="preserve">. </w:t>
      </w:r>
      <w:hyperlink r:id="rId421"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680AFD8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III - </w:t>
      </w:r>
      <w:hyperlink r:id="rId422"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08AC200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IV - </w:t>
      </w:r>
      <w:hyperlink r:id="rId423"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4E5537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w:t>
      </w:r>
    </w:p>
    <w:p w14:paraId="3646F71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 Reservas e Dividendos</w:t>
      </w:r>
    </w:p>
    <w:p w14:paraId="5B81189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029A769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w:t>
      </w:r>
    </w:p>
    <w:p w14:paraId="7AC519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Dedução de Prejuízos e Imposto sobre a Renda</w:t>
      </w:r>
    </w:p>
    <w:p w14:paraId="7666E9F8" w14:textId="1ECA343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189</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Do resultado do exercício serão deduzidos, antes de qualquer participação, os prejuízos acumulados e a provisão para o Imposto sobre a Renda</w:t>
      </w:r>
      <w:r w:rsidRPr="00901F4E">
        <w:rPr>
          <w:rFonts w:ascii="Book Antiqua" w:eastAsia="Times New Roman" w:hAnsi="Book Antiqua" w:cs="Times New Roman"/>
          <w:sz w:val="18"/>
          <w:szCs w:val="18"/>
          <w:lang w:eastAsia="pt-BR"/>
        </w:rPr>
        <w:t>.</w:t>
      </w:r>
      <w:r w:rsidR="009867F0" w:rsidRPr="00901F4E">
        <w:rPr>
          <w:rFonts w:ascii="Book Antiqua" w:eastAsia="Times New Roman" w:hAnsi="Book Antiqua" w:cs="Times New Roman"/>
          <w:sz w:val="18"/>
          <w:szCs w:val="18"/>
          <w:lang w:eastAsia="pt-BR"/>
        </w:rPr>
        <w:t xml:space="preserve"> </w:t>
      </w:r>
      <w:r w:rsidR="009867F0" w:rsidRPr="00901F4E">
        <w:rPr>
          <w:rFonts w:ascii="Book Antiqua" w:eastAsia="Times New Roman" w:hAnsi="Book Antiqua" w:cs="Times New Roman"/>
          <w:b/>
          <w:bCs/>
          <w:color w:val="FF0000"/>
          <w:sz w:val="16"/>
          <w:szCs w:val="16"/>
          <w:u w:val="single"/>
          <w:lang w:eastAsia="pt-BR"/>
        </w:rPr>
        <w:t>(Anal. Judic./STJ-2018)</w:t>
      </w:r>
    </w:p>
    <w:tbl>
      <w:tblPr>
        <w:tblStyle w:val="Tabelacomgrade"/>
        <w:tblW w:w="0" w:type="auto"/>
        <w:shd w:val="clear" w:color="auto" w:fill="CCFFFF"/>
        <w:tblLook w:val="04A0" w:firstRow="1" w:lastRow="0" w:firstColumn="1" w:lastColumn="0" w:noHBand="0" w:noVBand="1"/>
      </w:tblPr>
      <w:tblGrid>
        <w:gridCol w:w="8494"/>
      </w:tblGrid>
      <w:tr w:rsidR="00CB3B16" w:rsidRPr="009C593E" w14:paraId="79B6C132" w14:textId="77777777" w:rsidTr="00F65C44">
        <w:tc>
          <w:tcPr>
            <w:tcW w:w="8494" w:type="dxa"/>
            <w:shd w:val="clear" w:color="auto" w:fill="CCFFFF"/>
          </w:tcPr>
          <w:p w14:paraId="3A3AB822" w14:textId="608D47D2" w:rsidR="00CB3B16" w:rsidRPr="00CB3B16" w:rsidRDefault="00CB3B16"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Judic./STJ-2018-CESPE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Acerca das sociedades anônimas, julgue o item seguinte</w:t>
            </w:r>
            <w:r>
              <w:rPr>
                <w:rFonts w:ascii="Book Antiqua" w:eastAsia="Times New Roman" w:hAnsi="Book Antiqua" w:cs="Times New Roman"/>
                <w:bCs/>
                <w:sz w:val="19"/>
                <w:szCs w:val="19"/>
                <w:lang w:eastAsia="pt-BR"/>
              </w:rPr>
              <w:t xml:space="preserve">: </w:t>
            </w:r>
            <w:r w:rsidRPr="00CB3B16">
              <w:rPr>
                <w:rFonts w:ascii="Book Antiqua" w:eastAsia="Times New Roman" w:hAnsi="Book Antiqua" w:cs="Times New Roman"/>
                <w:bCs/>
                <w:sz w:val="19"/>
                <w:szCs w:val="19"/>
                <w:lang w:eastAsia="pt-BR"/>
              </w:rPr>
              <w:t>Antes de ser realizada a distribuição de lucros, devem ser deduzidos os prejuízos acumulados e a provisão para o imposto de renda.</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189,</w:t>
            </w:r>
            <w:r w:rsidRPr="009C593E">
              <w:rPr>
                <w:rFonts w:ascii="Book Antiqua" w:eastAsia="Times New Roman" w:hAnsi="Book Antiqua" w:cs="Times New Roman"/>
                <w:b/>
                <w:sz w:val="19"/>
                <w:szCs w:val="19"/>
                <w:lang w:eastAsia="pt-BR"/>
              </w:rPr>
              <w:t xml:space="preserve"> LSA.</w:t>
            </w:r>
          </w:p>
        </w:tc>
      </w:tr>
    </w:tbl>
    <w:p w14:paraId="652ABC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prejuízo do exercício será obrigatoriamente absorvido pelos lucros acumulados, pelas reservas de lucros e pela reserva legal, nessa ordem.</w:t>
      </w:r>
    </w:p>
    <w:p w14:paraId="339688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Participações</w:t>
      </w:r>
    </w:p>
    <w:p w14:paraId="30FCB68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190. As participações estatutárias de empregados, administradores e partes beneficiárias serão determinadas, sucessivamente e nessa ordem, com base nos lucros que remanescerem depois de deduzida a participação anteriormente calculada.</w:t>
      </w:r>
    </w:p>
    <w:p w14:paraId="69F35FB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Aplica-se ao pagamento das participações dos administradores e das partes beneficiárias o disposto nos parágrafos do artigo 201.</w:t>
      </w:r>
    </w:p>
    <w:p w14:paraId="38AACC7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 Líquido</w:t>
      </w:r>
    </w:p>
    <w:p w14:paraId="0B71B4F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191. Lucro líquido do exercício é o resultado do exercício que remanescer depois de deduzidas as participações de que trata o artigo 190.</w:t>
      </w:r>
    </w:p>
    <w:p w14:paraId="243723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Proposta de Destinação do Lucro</w:t>
      </w:r>
    </w:p>
    <w:p w14:paraId="7250DDDD" w14:textId="185F072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magenta"/>
          <w:lang w:eastAsia="pt-BR"/>
        </w:rPr>
        <w:t>Art. 192</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Juntamente com as demonstrações financeiras do exercício, os órgãos da administração da companhia apresentarão à </w:t>
      </w:r>
      <w:r w:rsidR="00337841" w:rsidRPr="009867F0">
        <w:rPr>
          <w:rFonts w:ascii="Book Antiqua" w:eastAsia="Times New Roman" w:hAnsi="Book Antiqua" w:cs="Times New Roman"/>
          <w:b/>
          <w:bCs/>
          <w:sz w:val="19"/>
          <w:szCs w:val="19"/>
          <w:highlight w:val="yellow"/>
          <w:lang w:eastAsia="pt-BR"/>
        </w:rPr>
        <w:t>assembleia</w:t>
      </w:r>
      <w:r w:rsidRPr="009867F0">
        <w:rPr>
          <w:rFonts w:ascii="Book Antiqua" w:eastAsia="Times New Roman" w:hAnsi="Book Antiqua" w:cs="Times New Roman"/>
          <w:b/>
          <w:bCs/>
          <w:sz w:val="19"/>
          <w:szCs w:val="19"/>
          <w:highlight w:val="yellow"/>
          <w:lang w:eastAsia="pt-BR"/>
        </w:rPr>
        <w:t>-geral ordinária</w:t>
      </w:r>
      <w:r w:rsidRPr="009867F0">
        <w:rPr>
          <w:rFonts w:ascii="Book Antiqua" w:eastAsia="Times New Roman" w:hAnsi="Book Antiqua" w:cs="Times New Roman"/>
          <w:b/>
          <w:bCs/>
          <w:sz w:val="19"/>
          <w:szCs w:val="19"/>
          <w:lang w:eastAsia="pt-BR"/>
        </w:rPr>
        <w:t xml:space="preserve">, observado o disposto nos artigos 193 a 203 e no estatuto, proposta </w:t>
      </w:r>
      <w:r w:rsidRPr="009867F0">
        <w:rPr>
          <w:rFonts w:ascii="Book Antiqua" w:eastAsia="Times New Roman" w:hAnsi="Book Antiqua" w:cs="Times New Roman"/>
          <w:b/>
          <w:bCs/>
          <w:sz w:val="19"/>
          <w:szCs w:val="19"/>
          <w:highlight w:val="yellow"/>
          <w:lang w:eastAsia="pt-BR"/>
        </w:rPr>
        <w:t>sobre a destinação a ser dada</w:t>
      </w:r>
      <w:r w:rsidRPr="009867F0">
        <w:rPr>
          <w:rFonts w:ascii="Book Antiqua" w:eastAsia="Times New Roman" w:hAnsi="Book Antiqua" w:cs="Times New Roman"/>
          <w:b/>
          <w:bCs/>
          <w:sz w:val="19"/>
          <w:szCs w:val="19"/>
          <w:lang w:eastAsia="pt-BR"/>
        </w:rPr>
        <w:t xml:space="preserve"> ao</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cyan"/>
          <w:lang w:eastAsia="pt-BR"/>
        </w:rPr>
        <w:t>lucro líquido do exercício</w:t>
      </w:r>
      <w:r w:rsidRPr="00901F4E">
        <w:rPr>
          <w:rFonts w:ascii="Book Antiqua" w:eastAsia="Times New Roman" w:hAnsi="Book Antiqua" w:cs="Times New Roman"/>
          <w:sz w:val="18"/>
          <w:szCs w:val="18"/>
          <w:lang w:eastAsia="pt-BR"/>
        </w:rPr>
        <w:t>.</w:t>
      </w:r>
      <w:r w:rsidR="00337841" w:rsidRPr="00901F4E">
        <w:rPr>
          <w:rFonts w:ascii="Book Antiqua" w:eastAsia="Times New Roman" w:hAnsi="Book Antiqua" w:cs="Times New Roman"/>
          <w:sz w:val="18"/>
          <w:szCs w:val="18"/>
          <w:lang w:eastAsia="pt-BR"/>
        </w:rPr>
        <w:t xml:space="preserve"> </w:t>
      </w:r>
      <w:r w:rsidR="00337841" w:rsidRPr="00901F4E">
        <w:rPr>
          <w:rFonts w:ascii="Book Antiqua" w:eastAsia="Times New Roman" w:hAnsi="Book Antiqua" w:cs="Times New Roman"/>
          <w:b/>
          <w:bCs/>
          <w:color w:val="FF0000"/>
          <w:sz w:val="16"/>
          <w:szCs w:val="16"/>
          <w:u w:val="single"/>
          <w:lang w:eastAsia="pt-BR"/>
        </w:rPr>
        <w:t>(Anal. Judic./STJ-2018)</w:t>
      </w:r>
    </w:p>
    <w:p w14:paraId="235C52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27CD7CA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Reservas e Retenção de Lucros</w:t>
      </w:r>
    </w:p>
    <w:p w14:paraId="113507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Legal</w:t>
      </w:r>
    </w:p>
    <w:p w14:paraId="3A7F3FA9" w14:textId="0B6B3A9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193</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shd w:val="clear" w:color="auto" w:fill="F7CAAC" w:themeFill="accent2" w:themeFillTint="66"/>
          <w:lang w:eastAsia="pt-BR"/>
        </w:rPr>
        <w:t>Do lucro líquido do exercício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5% (cinco por cento)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highlight w:val="green"/>
          <w:lang w:eastAsia="pt-BR"/>
        </w:rPr>
        <w:t>serão aplicados</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antes de qualquer outra destinação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shd w:val="clear" w:color="auto" w:fill="F7CAAC" w:themeFill="accent2" w:themeFillTint="66"/>
          <w:lang w:eastAsia="pt-BR"/>
        </w:rPr>
        <w:t>na constituição da reserva legal</w:t>
      </w:r>
      <w:r w:rsidRPr="009C593E">
        <w:rPr>
          <w:rFonts w:ascii="Book Antiqua" w:eastAsia="Times New Roman" w:hAnsi="Book Antiqua" w:cs="Times New Roman"/>
          <w:sz w:val="19"/>
          <w:szCs w:val="19"/>
          <w:lang w:eastAsia="pt-BR"/>
        </w:rPr>
        <w:t xml:space="preserve">, que </w:t>
      </w:r>
      <w:r w:rsidRPr="00C42838">
        <w:rPr>
          <w:rFonts w:ascii="Book Antiqua" w:eastAsia="Times New Roman" w:hAnsi="Book Antiqua" w:cs="Times New Roman"/>
          <w:b/>
          <w:bCs/>
          <w:caps/>
          <w:sz w:val="19"/>
          <w:szCs w:val="19"/>
          <w:highlight w:val="green"/>
          <w:lang w:eastAsia="pt-BR"/>
        </w:rPr>
        <w:t>não excederá</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de 20% (vinte por cento)</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sz w:val="19"/>
          <w:szCs w:val="19"/>
          <w:highlight w:val="yellow"/>
          <w:lang w:eastAsia="pt-BR"/>
        </w:rPr>
        <w:t>do capital social</w:t>
      </w:r>
      <w:r w:rsidRPr="00901F4E">
        <w:rPr>
          <w:rFonts w:ascii="Book Antiqua" w:eastAsia="Times New Roman" w:hAnsi="Book Antiqua" w:cs="Times New Roman"/>
          <w:sz w:val="16"/>
          <w:szCs w:val="16"/>
          <w:lang w:eastAsia="pt-BR"/>
        </w:rPr>
        <w:t>.</w:t>
      </w:r>
      <w:r w:rsidR="00C42838" w:rsidRPr="00901F4E">
        <w:rPr>
          <w:rFonts w:ascii="Book Antiqua" w:eastAsia="Times New Roman" w:hAnsi="Book Antiqua" w:cs="Times New Roman"/>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p>
    <w:p w14:paraId="3EBA01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A companhia poderá deixar de constituir a reserva legal no exercício em que o saldo dessa reserva, acrescido do montante das reservas de capital de que trata o § 1º do artigo 182, exceder de 30% (trinta por cento) do capital social.</w:t>
      </w:r>
    </w:p>
    <w:p w14:paraId="00D19935" w14:textId="3A85AD7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CB3B16">
        <w:rPr>
          <w:rFonts w:ascii="Book Antiqua" w:eastAsia="Times New Roman" w:hAnsi="Book Antiqua" w:cs="Times New Roman"/>
          <w:b/>
          <w:bCs/>
          <w:caps/>
          <w:sz w:val="19"/>
          <w:szCs w:val="19"/>
          <w:shd w:val="clear" w:color="auto" w:fill="F7CAAC" w:themeFill="accent2" w:themeFillTint="66"/>
          <w:lang w:eastAsia="pt-BR"/>
        </w:rPr>
        <w:t>reserva legal</w:t>
      </w:r>
      <w:r w:rsidRPr="009C593E">
        <w:rPr>
          <w:rFonts w:ascii="Book Antiqua" w:eastAsia="Times New Roman" w:hAnsi="Book Antiqua" w:cs="Times New Roman"/>
          <w:sz w:val="19"/>
          <w:szCs w:val="19"/>
          <w:lang w:eastAsia="pt-BR"/>
        </w:rPr>
        <w:t xml:space="preserve"> tem por fim assegurar a integridade do capital social e </w:t>
      </w:r>
      <w:r w:rsidRPr="00CB3B16">
        <w:rPr>
          <w:rFonts w:ascii="Book Antiqua" w:eastAsia="Times New Roman" w:hAnsi="Book Antiqua" w:cs="Times New Roman"/>
          <w:b/>
          <w:bCs/>
          <w:caps/>
          <w:sz w:val="19"/>
          <w:szCs w:val="19"/>
          <w:highlight w:val="green"/>
          <w:lang w:eastAsia="pt-BR"/>
        </w:rPr>
        <w:t>somente poderá ser utilizada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cyan"/>
          <w:lang w:eastAsia="pt-BR"/>
        </w:rPr>
        <w:t>para compensar</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yellow"/>
          <w:lang w:eastAsia="pt-BR"/>
        </w:rPr>
        <w:t>prejuízos</w:t>
      </w:r>
      <w:r w:rsidRPr="009C593E">
        <w:rPr>
          <w:rFonts w:ascii="Book Antiqua" w:eastAsia="Times New Roman" w:hAnsi="Book Antiqua" w:cs="Times New Roman"/>
          <w:sz w:val="19"/>
          <w:szCs w:val="19"/>
          <w:lang w:eastAsia="pt-BR"/>
        </w:rPr>
        <w:t xml:space="preserve"> ou </w:t>
      </w:r>
      <w:r w:rsidRPr="00CB3B16">
        <w:rPr>
          <w:rFonts w:ascii="Book Antiqua" w:eastAsia="Times New Roman" w:hAnsi="Book Antiqua" w:cs="Times New Roman"/>
          <w:b/>
          <w:bCs/>
          <w:sz w:val="19"/>
          <w:szCs w:val="19"/>
          <w:highlight w:val="cyan"/>
          <w:lang w:eastAsia="pt-BR"/>
        </w:rPr>
        <w:t>aumentar</w:t>
      </w:r>
      <w:r w:rsidRPr="00CB3B16">
        <w:rPr>
          <w:rFonts w:ascii="Book Antiqua" w:eastAsia="Times New Roman" w:hAnsi="Book Antiqua" w:cs="Times New Roman"/>
          <w:b/>
          <w:bCs/>
          <w:sz w:val="19"/>
          <w:szCs w:val="19"/>
          <w:lang w:eastAsia="pt-BR"/>
        </w:rPr>
        <w:t xml:space="preserve"> </w:t>
      </w:r>
      <w:r w:rsidRPr="00CB3B16">
        <w:rPr>
          <w:rFonts w:ascii="Book Antiqua" w:eastAsia="Times New Roman" w:hAnsi="Book Antiqua" w:cs="Times New Roman"/>
          <w:b/>
          <w:bCs/>
          <w:sz w:val="19"/>
          <w:szCs w:val="19"/>
          <w:highlight w:val="yellow"/>
          <w:lang w:eastAsia="pt-BR"/>
        </w:rPr>
        <w:t>o capital</w:t>
      </w:r>
      <w:r w:rsidRPr="00901F4E">
        <w:rPr>
          <w:rFonts w:ascii="Book Antiqua" w:eastAsia="Times New Roman" w:hAnsi="Book Antiqua" w:cs="Times New Roman"/>
          <w:sz w:val="16"/>
          <w:szCs w:val="16"/>
          <w:lang w:eastAsia="pt-BR"/>
        </w:rPr>
        <w:t>.</w:t>
      </w:r>
      <w:r w:rsidR="00CB3B16" w:rsidRPr="00901F4E">
        <w:rPr>
          <w:rFonts w:ascii="Book Antiqua" w:eastAsia="Times New Roman" w:hAnsi="Book Antiqua" w:cs="Times New Roman"/>
          <w:sz w:val="16"/>
          <w:szCs w:val="16"/>
          <w:lang w:eastAsia="pt-BR"/>
        </w:rPr>
        <w:t xml:space="preserve"> </w:t>
      </w:r>
      <w:bookmarkStart w:id="58" w:name="_Hlk45288229"/>
      <w:r w:rsidR="00CB3B16" w:rsidRPr="00901F4E">
        <w:rPr>
          <w:rFonts w:ascii="Book Antiqua" w:eastAsia="Times New Roman" w:hAnsi="Book Antiqua" w:cs="Times New Roman"/>
          <w:b/>
          <w:bCs/>
          <w:color w:val="FF0000"/>
          <w:sz w:val="16"/>
          <w:szCs w:val="16"/>
          <w:u w:val="single"/>
          <w:lang w:eastAsia="pt-BR"/>
        </w:rPr>
        <w:t>(Anal. Judic./STJ-2018)</w:t>
      </w:r>
      <w:bookmarkEnd w:id="58"/>
    </w:p>
    <w:p w14:paraId="03EF47B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Reservas Estatutárias</w:t>
      </w:r>
    </w:p>
    <w:p w14:paraId="0DA0146D" w14:textId="0E942C6E" w:rsidR="001C6BC4" w:rsidRPr="00DB0647"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magenta"/>
          <w:lang w:eastAsia="pt-BR"/>
        </w:rPr>
        <w:t>Art. 194</w:t>
      </w:r>
      <w:r w:rsidRPr="00DB0647">
        <w:rPr>
          <w:rFonts w:ascii="Book Antiqua" w:eastAsia="Times New Roman" w:hAnsi="Book Antiqua" w:cs="Times New Roman"/>
          <w:b/>
          <w:bCs/>
          <w:sz w:val="19"/>
          <w:szCs w:val="19"/>
          <w:lang w:eastAsia="pt-BR"/>
        </w:rPr>
        <w:t>. O estatuto poderá criar reservas desde que, para cada uma:</w:t>
      </w:r>
      <w:r w:rsidR="00DB0647" w:rsidRPr="00DB0647">
        <w:rPr>
          <w:rFonts w:ascii="Book Antiqua" w:eastAsia="Times New Roman" w:hAnsi="Book Antiqua" w:cs="Times New Roman"/>
          <w:b/>
          <w:bCs/>
          <w:sz w:val="19"/>
          <w:szCs w:val="19"/>
          <w:lang w:eastAsia="pt-BR"/>
        </w:rPr>
        <w:t xml:space="preserve"> </w:t>
      </w:r>
      <w:r w:rsidR="00DB0647" w:rsidRPr="00DB0647">
        <w:rPr>
          <w:rFonts w:ascii="Book Antiqua" w:eastAsia="Times New Roman" w:hAnsi="Book Antiqua" w:cs="Times New Roman"/>
          <w:b/>
          <w:bCs/>
          <w:color w:val="FF0000"/>
          <w:sz w:val="16"/>
          <w:szCs w:val="16"/>
          <w:u w:val="single"/>
          <w:lang w:eastAsia="pt-BR"/>
        </w:rPr>
        <w:t>(TJES-2023)</w:t>
      </w:r>
    </w:p>
    <w:p w14:paraId="513C54C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indique, de modo preciso e completo, a sua finalidade;</w:t>
      </w:r>
    </w:p>
    <w:p w14:paraId="128C1856" w14:textId="199D605F"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B0647">
        <w:rPr>
          <w:rFonts w:ascii="Book Antiqua" w:eastAsia="Times New Roman" w:hAnsi="Book Antiqua" w:cs="Times New Roman"/>
          <w:b/>
          <w:bCs/>
          <w:sz w:val="19"/>
          <w:szCs w:val="19"/>
          <w:lang w:eastAsia="pt-BR"/>
        </w:rPr>
        <w:t>        II - fixe os critérios para determinar a parcela anual dos lucros líquidos que serão destinados à sua constituição; e</w:t>
      </w:r>
      <w:r w:rsidR="00DB0647">
        <w:rPr>
          <w:rFonts w:ascii="Book Antiqua" w:eastAsia="Times New Roman" w:hAnsi="Book Antiqua" w:cs="Times New Roman"/>
          <w:sz w:val="19"/>
          <w:szCs w:val="19"/>
          <w:lang w:eastAsia="pt-BR"/>
        </w:rPr>
        <w:t xml:space="preserve"> </w:t>
      </w:r>
      <w:r w:rsidR="00DB0647" w:rsidRPr="00901F4E">
        <w:rPr>
          <w:rFonts w:ascii="Book Antiqua" w:eastAsia="Times New Roman" w:hAnsi="Book Antiqua" w:cs="Times New Roman"/>
          <w:b/>
          <w:bCs/>
          <w:color w:val="FF0000"/>
          <w:sz w:val="16"/>
          <w:szCs w:val="16"/>
          <w:u w:val="single"/>
          <w:lang w:eastAsia="pt-BR"/>
        </w:rPr>
        <w:t>(</w:t>
      </w:r>
      <w:r w:rsidR="00DB0647">
        <w:rPr>
          <w:rFonts w:ascii="Book Antiqua" w:eastAsia="Times New Roman" w:hAnsi="Book Antiqua" w:cs="Times New Roman"/>
          <w:b/>
          <w:bCs/>
          <w:color w:val="FF0000"/>
          <w:sz w:val="16"/>
          <w:szCs w:val="16"/>
          <w:u w:val="single"/>
          <w:lang w:eastAsia="pt-BR"/>
        </w:rPr>
        <w:t>TJES-2023</w:t>
      </w:r>
      <w:r w:rsidR="00DB0647" w:rsidRPr="00901F4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B0647" w:rsidRPr="009C593E" w14:paraId="2BE5C8B1" w14:textId="77777777" w:rsidTr="00601A68">
        <w:tc>
          <w:tcPr>
            <w:tcW w:w="8494" w:type="dxa"/>
            <w:shd w:val="clear" w:color="auto" w:fill="CCFFFF"/>
          </w:tcPr>
          <w:p w14:paraId="0E569D86" w14:textId="3B5F467E" w:rsidR="00DB0647" w:rsidRPr="00DB0647" w:rsidRDefault="00DB0647" w:rsidP="00DB064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ES-2023-FGV</w:t>
            </w:r>
            <w:r w:rsidRPr="009C593E">
              <w:rPr>
                <w:rFonts w:ascii="Book Antiqua" w:eastAsia="Times New Roman" w:hAnsi="Book Antiqua" w:cs="Times New Roman"/>
                <w:b/>
                <w:sz w:val="19"/>
                <w:szCs w:val="19"/>
                <w:lang w:eastAsia="pt-BR"/>
              </w:rPr>
              <w:t>)</w:t>
            </w:r>
            <w:r w:rsidRPr="00DB0647">
              <w:rPr>
                <w:rFonts w:ascii="Book Antiqua" w:eastAsia="Times New Roman" w:hAnsi="Book Antiqua" w:cs="Times New Roman"/>
                <w:bCs/>
                <w:sz w:val="19"/>
                <w:szCs w:val="19"/>
                <w:lang w:eastAsia="pt-BR"/>
              </w:rPr>
              <w:t>: A Lei das Sociedades por Ações (Lei 6.404/76) disciplina as reservas que a companhia pode constituir, dentre elas as reservas estatutárias, de incentivos fiscais e de lucros a realizar. Sobre elas, analise a afirmativa a seguir</w:t>
            </w:r>
            <w:r>
              <w:rPr>
                <w:rFonts w:ascii="Book Antiqua" w:eastAsia="Times New Roman" w:hAnsi="Book Antiqua" w:cs="Times New Roman"/>
                <w:bCs/>
                <w:sz w:val="19"/>
                <w:szCs w:val="19"/>
                <w:lang w:eastAsia="pt-BR"/>
              </w:rPr>
              <w:t xml:space="preserve">: </w:t>
            </w:r>
            <w:r w:rsidRPr="00DB0647">
              <w:rPr>
                <w:rFonts w:ascii="Book Antiqua" w:eastAsia="Times New Roman" w:hAnsi="Book Antiqua" w:cs="Times New Roman"/>
                <w:bCs/>
                <w:sz w:val="19"/>
                <w:szCs w:val="19"/>
                <w:lang w:eastAsia="pt-BR"/>
              </w:rPr>
              <w:t>O estatuto poderá criar reservas desde que, para cada uma, fixe os critérios para determinar. a parcela anual dos lucros líquidos que serão destinados à sua constituição.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4, II</w:t>
            </w:r>
            <w:r w:rsidRPr="009C593E">
              <w:rPr>
                <w:rFonts w:ascii="Book Antiqua" w:eastAsia="Times New Roman" w:hAnsi="Book Antiqua" w:cs="Times New Roman"/>
                <w:b/>
                <w:sz w:val="19"/>
                <w:szCs w:val="19"/>
                <w:lang w:eastAsia="pt-BR"/>
              </w:rPr>
              <w:t>, LSA.</w:t>
            </w:r>
          </w:p>
        </w:tc>
      </w:tr>
    </w:tbl>
    <w:p w14:paraId="238E44FB" w14:textId="0BFBFF9E"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estabeleça o limite máximo da reserva.</w:t>
      </w:r>
    </w:p>
    <w:p w14:paraId="23F90B5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Reservas para Contingências</w:t>
      </w:r>
    </w:p>
    <w:p w14:paraId="24346D8F" w14:textId="220165D2" w:rsidR="001C6BC4" w:rsidRPr="00DB0647" w:rsidRDefault="001C6BC4" w:rsidP="00FA28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195</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assembléia-geral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por proposta dos órgãos da administração, </w:t>
      </w:r>
      <w:r w:rsidRPr="009C593E">
        <w:rPr>
          <w:rFonts w:ascii="Book Antiqua" w:eastAsia="Times New Roman" w:hAnsi="Book Antiqua" w:cs="Times New Roman"/>
          <w:b/>
          <w:sz w:val="19"/>
          <w:szCs w:val="19"/>
          <w:highlight w:val="cyan"/>
          <w:lang w:eastAsia="pt-BR"/>
        </w:rPr>
        <w:t>destinar parte do lucro líquido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caps/>
          <w:sz w:val="19"/>
          <w:szCs w:val="19"/>
          <w:shd w:val="clear" w:color="auto" w:fill="F7CAAC" w:themeFill="accent2" w:themeFillTint="66"/>
          <w:lang w:eastAsia="pt-BR"/>
        </w:rPr>
        <w:t>formação de reserva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com a finalidade de compensar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em exercício futuro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diminuição do lucro decorrente de perda julgada provável</w:t>
      </w:r>
      <w:r w:rsidRPr="009C593E">
        <w:rPr>
          <w:rFonts w:ascii="Book Antiqua" w:eastAsia="Times New Roman" w:hAnsi="Book Antiqua" w:cs="Times New Roman"/>
          <w:sz w:val="19"/>
          <w:szCs w:val="19"/>
          <w:lang w:eastAsia="pt-BR"/>
        </w:rPr>
        <w:t>, cujo valor possa ser estimado</w:t>
      </w:r>
      <w:r w:rsidRPr="00DB0647">
        <w:rPr>
          <w:rFonts w:ascii="Book Antiqua" w:eastAsia="Times New Roman" w:hAnsi="Book Antiqua" w:cs="Times New Roman"/>
          <w:sz w:val="16"/>
          <w:szCs w:val="16"/>
          <w:lang w:eastAsia="pt-BR"/>
        </w:rPr>
        <w:t>.</w:t>
      </w:r>
      <w:r w:rsidR="00835221" w:rsidRPr="00DB0647">
        <w:rPr>
          <w:rFonts w:ascii="Book Antiqua" w:eastAsia="Times New Roman" w:hAnsi="Book Antiqua" w:cs="Times New Roman"/>
          <w:sz w:val="16"/>
          <w:szCs w:val="16"/>
          <w:lang w:eastAsia="pt-BR"/>
        </w:rPr>
        <w:t xml:space="preserve"> </w:t>
      </w:r>
      <w:r w:rsidR="00DB0647" w:rsidRPr="00DB0647">
        <w:rPr>
          <w:rFonts w:ascii="Book Antiqua" w:eastAsia="Times New Roman" w:hAnsi="Book Antiqua" w:cs="Times New Roman"/>
          <w:b/>
          <w:bCs/>
          <w:color w:val="FF0000"/>
          <w:sz w:val="16"/>
          <w:szCs w:val="16"/>
          <w:u w:val="single"/>
          <w:lang w:eastAsia="pt-BR"/>
        </w:rPr>
        <w:t>(TJSC-2009)</w:t>
      </w:r>
    </w:p>
    <w:tbl>
      <w:tblPr>
        <w:tblStyle w:val="Tabelacomgrade"/>
        <w:tblW w:w="0" w:type="auto"/>
        <w:shd w:val="clear" w:color="auto" w:fill="CCFFFF"/>
        <w:tblLook w:val="04A0" w:firstRow="1" w:lastRow="0" w:firstColumn="1" w:lastColumn="0" w:noHBand="0" w:noVBand="1"/>
      </w:tblPr>
      <w:tblGrid>
        <w:gridCol w:w="8494"/>
      </w:tblGrid>
      <w:tr w:rsidR="00835221" w:rsidRPr="009C593E" w14:paraId="3F0BFB83" w14:textId="77777777" w:rsidTr="00835221">
        <w:tc>
          <w:tcPr>
            <w:tcW w:w="8494" w:type="dxa"/>
            <w:shd w:val="clear" w:color="auto" w:fill="CCFFFF"/>
          </w:tcPr>
          <w:p w14:paraId="0A5BCAD6" w14:textId="77777777" w:rsidR="00835221" w:rsidRPr="009C593E" w:rsidRDefault="00835221" w:rsidP="00C55CF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w:t>
            </w:r>
            <w:r w:rsidR="00C55CF7" w:rsidRPr="009C593E">
              <w:rPr>
                <w:rFonts w:ascii="Book Antiqua" w:eastAsia="Times New Roman" w:hAnsi="Book Antiqua" w:cs="Times New Roman"/>
                <w:b/>
                <w:sz w:val="19"/>
                <w:szCs w:val="19"/>
                <w:highlight w:val="yellow"/>
                <w:lang w:eastAsia="pt-BR"/>
              </w:rPr>
              <w:t>-</w:t>
            </w:r>
            <w:r w:rsidRPr="009C593E">
              <w:rPr>
                <w:rFonts w:ascii="Book Antiqua" w:eastAsia="Times New Roman" w:hAnsi="Book Antiqua" w:cs="Times New Roman"/>
                <w:b/>
                <w:sz w:val="19"/>
                <w:szCs w:val="19"/>
                <w:highlight w:val="yellow"/>
                <w:lang w:eastAsia="pt-BR"/>
              </w:rPr>
              <w:t>2009</w:t>
            </w:r>
            <w:r w:rsidRPr="009C593E">
              <w:rPr>
                <w:rFonts w:ascii="Book Antiqua" w:eastAsia="Times New Roman" w:hAnsi="Book Antiqua" w:cs="Times New Roman"/>
                <w:b/>
                <w:sz w:val="19"/>
                <w:szCs w:val="19"/>
                <w:lang w:eastAsia="pt-BR"/>
              </w:rPr>
              <w:t>)</w:t>
            </w:r>
            <w:r w:rsidRPr="00DB0647">
              <w:rPr>
                <w:rFonts w:ascii="Book Antiqua" w:eastAsia="Times New Roman" w:hAnsi="Book Antiqua" w:cs="Times New Roman"/>
                <w:bCs/>
                <w:sz w:val="19"/>
                <w:szCs w:val="19"/>
                <w:lang w:eastAsia="pt-BR"/>
              </w:rPr>
              <w:t xml:space="preserve">: </w:t>
            </w:r>
            <w:r w:rsidR="00F031B9" w:rsidRPr="00DB0647">
              <w:rPr>
                <w:rFonts w:ascii="Book Antiqua" w:eastAsia="Times New Roman" w:hAnsi="Book Antiqua" w:cs="Times New Roman"/>
                <w:bCs/>
                <w:sz w:val="19"/>
                <w:szCs w:val="19"/>
                <w:lang w:eastAsia="pt-BR"/>
              </w:rPr>
              <w:t xml:space="preserve">Sobre as </w:t>
            </w:r>
            <w:r w:rsidR="00F031B9" w:rsidRPr="009C593E">
              <w:rPr>
                <w:rFonts w:ascii="Book Antiqua" w:eastAsia="Times New Roman" w:hAnsi="Book Antiqua" w:cs="Times New Roman"/>
                <w:sz w:val="19"/>
                <w:szCs w:val="19"/>
                <w:lang w:eastAsia="pt-BR"/>
              </w:rPr>
              <w:t>sociedades anônimas assinale a alternativa correta:</w:t>
            </w:r>
            <w:r w:rsidR="00F031B9"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As reservas de contingência são formadas por deliberação dos sócios e objetivam suportar perdas prováveis no exercício futuro.</w:t>
            </w:r>
            <w:r w:rsidR="00F031B9" w:rsidRPr="009C593E">
              <w:rPr>
                <w:rFonts w:ascii="Book Antiqua" w:eastAsia="Times New Roman" w:hAnsi="Book Antiqua" w:cs="Times New Roman"/>
                <w:sz w:val="19"/>
                <w:szCs w:val="19"/>
                <w:lang w:eastAsia="pt-BR"/>
              </w:rPr>
              <w:t xml:space="preserve"> </w:t>
            </w:r>
            <w:r w:rsidR="00F031B9" w:rsidRPr="009C593E">
              <w:rPr>
                <w:rFonts w:ascii="Book Antiqua" w:eastAsia="Times New Roman" w:hAnsi="Book Antiqua" w:cs="Times New Roman"/>
                <w:b/>
                <w:sz w:val="19"/>
                <w:szCs w:val="19"/>
                <w:lang w:eastAsia="pt-BR"/>
              </w:rPr>
              <w:t>BL: art. 195, LSA.</w:t>
            </w:r>
          </w:p>
          <w:p w14:paraId="7E813CF2" w14:textId="1087DD35" w:rsidR="00F031B9" w:rsidRPr="009C593E" w:rsidRDefault="00A651EC" w:rsidP="00C55CF7">
            <w:pPr>
              <w:spacing w:before="100" w:beforeAutospacing="1" w:after="100" w:afterAutospacing="1"/>
              <w:jc w:val="both"/>
              <w:rPr>
                <w:rFonts w:ascii="Book Antiqua" w:eastAsia="Times New Roman" w:hAnsi="Book Antiqua" w:cs="Times New Roman"/>
                <w:sz w:val="19"/>
                <w:szCs w:val="19"/>
                <w:lang w:eastAsia="pt-BR"/>
              </w:rPr>
            </w:pPr>
            <w:r w:rsidRPr="00A651EC">
              <w:rPr>
                <w:rFonts w:ascii="Book Antiqua" w:eastAsia="Times New Roman" w:hAnsi="Book Antiqua" w:cs="Times New Roman"/>
                <w:b/>
                <w:i/>
                <w:iCs/>
                <w:color w:val="FF0000"/>
                <w:sz w:val="19"/>
                <w:szCs w:val="19"/>
                <w:lang w:eastAsia="pt-BR"/>
              </w:rPr>
              <w:t>#</w:t>
            </w:r>
            <w:r w:rsidRPr="00A651EC">
              <w:rPr>
                <w:rFonts w:ascii="Book Antiqua" w:eastAsia="Times New Roman" w:hAnsi="Book Antiqua" w:cs="Times New Roman"/>
                <w:b/>
                <w:i/>
                <w:iCs/>
                <w:color w:val="FF0000"/>
                <w:sz w:val="19"/>
                <w:szCs w:val="19"/>
                <w:highlight w:val="green"/>
                <w:lang w:eastAsia="pt-BR"/>
              </w:rPr>
              <w:t>Atenção</w:t>
            </w:r>
            <w:r w:rsidR="00F031B9" w:rsidRPr="009C593E">
              <w:rPr>
                <w:rFonts w:ascii="Book Antiqua" w:eastAsia="Times New Roman" w:hAnsi="Book Antiqua" w:cs="Times New Roman"/>
                <w:sz w:val="19"/>
                <w:szCs w:val="19"/>
                <w:lang w:eastAsia="pt-BR"/>
              </w:rPr>
              <w:t>: Está correta a assertiva, já que o estabelecimento de reserva de contingências está previsto no art. 195 da LSA, pois de fato precisa de aprovação dos sócios em assembleia e se destina a garantir perdas em outros exercícios sociais.</w:t>
            </w:r>
          </w:p>
        </w:tc>
      </w:tr>
    </w:tbl>
    <w:p w14:paraId="49BCA4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proposta dos órgãos da administração deverá indicar a causa da perda prevista e justificar, com as razões de prudência que a recomendem, a constituição da reserva.</w:t>
      </w:r>
    </w:p>
    <w:p w14:paraId="64F19A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reserva será revertida no exercício em que deixarem de existir as razões que justificaram a sua constituição ou em que ocorrer a perda.</w:t>
      </w:r>
    </w:p>
    <w:p w14:paraId="23C0D46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Reserva de Incentivos Fiscais</w:t>
      </w:r>
      <w:r w:rsidRPr="009C593E">
        <w:rPr>
          <w:rFonts w:ascii="Book Antiqua" w:eastAsia="Times New Roman" w:hAnsi="Book Antiqua" w:cs="Times New Roman"/>
          <w:sz w:val="19"/>
          <w:szCs w:val="19"/>
          <w:highlight w:val="green"/>
          <w:lang w:eastAsia="pt-BR"/>
        </w:rPr>
        <w:br/>
      </w:r>
      <w:hyperlink r:id="rId424" w:anchor="art2" w:history="1">
        <w:r w:rsidRPr="009C593E">
          <w:rPr>
            <w:rFonts w:ascii="Book Antiqua" w:eastAsia="Times New Roman" w:hAnsi="Book Antiqua" w:cs="Times New Roman"/>
            <w:color w:val="0000FF"/>
            <w:sz w:val="19"/>
            <w:szCs w:val="19"/>
            <w:highlight w:val="green"/>
            <w:u w:val="single"/>
            <w:lang w:eastAsia="pt-BR"/>
          </w:rPr>
          <w:t>(Incluído pela Lei nº 11.638,de 2007)</w:t>
        </w:r>
      </w:hyperlink>
    </w:p>
    <w:p w14:paraId="37A22EB8" w14:textId="01D76AD1" w:rsidR="001C6BC4" w:rsidRPr="00DB0647"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195-A</w:t>
      </w:r>
      <w:r w:rsidRPr="009C593E">
        <w:rPr>
          <w:rFonts w:ascii="Book Antiqua" w:eastAsia="Times New Roman" w:hAnsi="Book Antiqua" w:cs="Times New Roman"/>
          <w:sz w:val="19"/>
          <w:szCs w:val="19"/>
          <w:lang w:eastAsia="pt-BR"/>
        </w:rPr>
        <w:t xml:space="preserve">.  </w:t>
      </w:r>
      <w:r w:rsidRPr="00DB0647">
        <w:rPr>
          <w:rFonts w:ascii="Book Antiqua" w:eastAsia="Times New Roman" w:hAnsi="Book Antiqua" w:cs="Times New Roman"/>
          <w:b/>
          <w:bCs/>
          <w:sz w:val="19"/>
          <w:szCs w:val="19"/>
          <w:lang w:eastAsia="pt-BR"/>
        </w:rPr>
        <w:t xml:space="preserve">A </w:t>
      </w:r>
      <w:r w:rsidRPr="00DB0647">
        <w:rPr>
          <w:rFonts w:ascii="Book Antiqua" w:eastAsia="Times New Roman" w:hAnsi="Book Antiqua" w:cs="Times New Roman"/>
          <w:b/>
          <w:bCs/>
          <w:sz w:val="19"/>
          <w:szCs w:val="19"/>
          <w:highlight w:val="yellow"/>
          <w:lang w:eastAsia="pt-BR"/>
        </w:rPr>
        <w:t>assembléia geral</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caps/>
          <w:sz w:val="19"/>
          <w:szCs w:val="19"/>
          <w:highlight w:val="green"/>
          <w:lang w:eastAsia="pt-BR"/>
        </w:rPr>
        <w:t>poderá</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cyan"/>
          <w:lang w:eastAsia="pt-BR"/>
        </w:rPr>
        <w:t>por proposta</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yellow"/>
          <w:lang w:eastAsia="pt-BR"/>
        </w:rPr>
        <w:t>dos órgãos de administração</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caps/>
          <w:sz w:val="19"/>
          <w:szCs w:val="19"/>
          <w:highlight w:val="green"/>
          <w:lang w:eastAsia="pt-BR"/>
        </w:rPr>
        <w:t>destinar</w:t>
      </w:r>
      <w:r w:rsidRPr="00DB0647">
        <w:rPr>
          <w:rFonts w:ascii="Book Antiqua" w:eastAsia="Times New Roman" w:hAnsi="Book Antiqua" w:cs="Times New Roman"/>
          <w:b/>
          <w:bCs/>
          <w:sz w:val="19"/>
          <w:szCs w:val="19"/>
          <w:lang w:eastAsia="pt-BR"/>
        </w:rPr>
        <w:t xml:space="preserve"> para a </w:t>
      </w:r>
      <w:r w:rsidRPr="00DB0647">
        <w:rPr>
          <w:rFonts w:ascii="Book Antiqua" w:eastAsia="Times New Roman" w:hAnsi="Book Antiqua" w:cs="Times New Roman"/>
          <w:b/>
          <w:bCs/>
          <w:sz w:val="19"/>
          <w:szCs w:val="19"/>
          <w:highlight w:val="cyan"/>
          <w:lang w:eastAsia="pt-BR"/>
        </w:rPr>
        <w:t>reserva de incentivos fiscais</w:t>
      </w:r>
      <w:r w:rsidRPr="00DB0647">
        <w:rPr>
          <w:rFonts w:ascii="Book Antiqua" w:eastAsia="Times New Roman" w:hAnsi="Book Antiqua" w:cs="Times New Roman"/>
          <w:b/>
          <w:bCs/>
          <w:sz w:val="19"/>
          <w:szCs w:val="19"/>
          <w:lang w:eastAsia="pt-BR"/>
        </w:rPr>
        <w:t xml:space="preserve"> a </w:t>
      </w:r>
      <w:r w:rsidRPr="00D265F7">
        <w:rPr>
          <w:rFonts w:ascii="Book Antiqua" w:eastAsia="Times New Roman" w:hAnsi="Book Antiqua" w:cs="Times New Roman"/>
          <w:b/>
          <w:bCs/>
          <w:sz w:val="19"/>
          <w:szCs w:val="19"/>
          <w:highlight w:val="cyan"/>
          <w:lang w:eastAsia="pt-BR"/>
        </w:rPr>
        <w:t>parcela do lucro líquido decorrente de doações</w:t>
      </w:r>
      <w:r w:rsidRPr="00DB0647">
        <w:rPr>
          <w:rFonts w:ascii="Book Antiqua" w:eastAsia="Times New Roman" w:hAnsi="Book Antiqua" w:cs="Times New Roman"/>
          <w:b/>
          <w:bCs/>
          <w:sz w:val="19"/>
          <w:szCs w:val="19"/>
          <w:lang w:eastAsia="pt-BR"/>
        </w:rPr>
        <w:t xml:space="preserve"> ou </w:t>
      </w:r>
      <w:r w:rsidRPr="00D265F7">
        <w:rPr>
          <w:rFonts w:ascii="Book Antiqua" w:eastAsia="Times New Roman" w:hAnsi="Book Antiqua" w:cs="Times New Roman"/>
          <w:b/>
          <w:bCs/>
          <w:sz w:val="19"/>
          <w:szCs w:val="19"/>
          <w:highlight w:val="cyan"/>
          <w:lang w:eastAsia="pt-BR"/>
        </w:rPr>
        <w:t>subvenções governamentais para investimentos</w:t>
      </w:r>
      <w:r w:rsidRPr="00DB0647">
        <w:rPr>
          <w:rFonts w:ascii="Book Antiqua" w:eastAsia="Times New Roman" w:hAnsi="Book Antiqua" w:cs="Times New Roman"/>
          <w:b/>
          <w:bCs/>
          <w:sz w:val="19"/>
          <w:szCs w:val="19"/>
          <w:lang w:eastAsia="pt-BR"/>
        </w:rPr>
        <w:t xml:space="preserve">, que </w:t>
      </w:r>
      <w:r w:rsidRPr="00DB0647">
        <w:rPr>
          <w:rFonts w:ascii="Book Antiqua" w:eastAsia="Times New Roman" w:hAnsi="Book Antiqua" w:cs="Times New Roman"/>
          <w:b/>
          <w:bCs/>
          <w:caps/>
          <w:sz w:val="19"/>
          <w:szCs w:val="19"/>
          <w:highlight w:val="green"/>
          <w:lang w:eastAsia="pt-BR"/>
        </w:rPr>
        <w:t>poderá ser excluída</w:t>
      </w:r>
      <w:r w:rsidRPr="00DB0647">
        <w:rPr>
          <w:rFonts w:ascii="Book Antiqua" w:eastAsia="Times New Roman" w:hAnsi="Book Antiqua" w:cs="Times New Roman"/>
          <w:b/>
          <w:bCs/>
          <w:sz w:val="19"/>
          <w:szCs w:val="19"/>
          <w:lang w:eastAsia="pt-BR"/>
        </w:rPr>
        <w:t xml:space="preserve"> da </w:t>
      </w:r>
      <w:r w:rsidRPr="00D265F7">
        <w:rPr>
          <w:rFonts w:ascii="Book Antiqua" w:eastAsia="Times New Roman" w:hAnsi="Book Antiqua" w:cs="Times New Roman"/>
          <w:b/>
          <w:bCs/>
          <w:sz w:val="19"/>
          <w:szCs w:val="19"/>
          <w:highlight w:val="cyan"/>
          <w:lang w:eastAsia="pt-BR"/>
        </w:rPr>
        <w:t>base de cálculo do dividendo obrigatório</w:t>
      </w:r>
      <w:r w:rsidRPr="00DB0647">
        <w:rPr>
          <w:rFonts w:ascii="Book Antiqua" w:eastAsia="Times New Roman" w:hAnsi="Book Antiqua" w:cs="Times New Roman"/>
          <w:b/>
          <w:bCs/>
          <w:sz w:val="19"/>
          <w:szCs w:val="19"/>
          <w:lang w:eastAsia="pt-BR"/>
        </w:rPr>
        <w:t xml:space="preserve"> (inciso I do caput</w:t>
      </w:r>
      <w:r w:rsidRPr="00DB0647">
        <w:rPr>
          <w:rFonts w:ascii="Book Antiqua" w:eastAsia="Times New Roman" w:hAnsi="Book Antiqua" w:cs="Times New Roman"/>
          <w:b/>
          <w:bCs/>
          <w:i/>
          <w:iCs/>
          <w:sz w:val="19"/>
          <w:szCs w:val="19"/>
          <w:lang w:eastAsia="pt-BR"/>
        </w:rPr>
        <w:t xml:space="preserve"> </w:t>
      </w:r>
      <w:r w:rsidRPr="00DB0647">
        <w:rPr>
          <w:rFonts w:ascii="Book Antiqua" w:eastAsia="Times New Roman" w:hAnsi="Book Antiqua" w:cs="Times New Roman"/>
          <w:b/>
          <w:bCs/>
          <w:sz w:val="19"/>
          <w:szCs w:val="19"/>
          <w:lang w:eastAsia="pt-BR"/>
        </w:rPr>
        <w:t>do art. 202 desta Lei)</w:t>
      </w:r>
      <w:r w:rsidRPr="009C593E">
        <w:rPr>
          <w:rFonts w:ascii="Book Antiqua" w:eastAsia="Times New Roman" w:hAnsi="Book Antiqua" w:cs="Times New Roman"/>
          <w:sz w:val="19"/>
          <w:szCs w:val="19"/>
          <w:lang w:eastAsia="pt-BR"/>
        </w:rPr>
        <w:t xml:space="preserve">. </w:t>
      </w:r>
      <w:hyperlink r:id="rId425" w:anchor="art2" w:history="1">
        <w:r w:rsidRPr="00901F4E">
          <w:rPr>
            <w:rFonts w:ascii="Book Antiqua" w:eastAsia="Times New Roman" w:hAnsi="Book Antiqua" w:cs="Times New Roman"/>
            <w:color w:val="0000FF"/>
            <w:sz w:val="16"/>
            <w:szCs w:val="16"/>
            <w:u w:val="single"/>
            <w:lang w:eastAsia="pt-BR"/>
          </w:rPr>
          <w:t>(Incluído pela Lei nº 11.638,</w:t>
        </w:r>
        <w:r w:rsidR="00DB0647">
          <w:rPr>
            <w:rFonts w:ascii="Book Antiqua" w:eastAsia="Times New Roman" w:hAnsi="Book Antiqua" w:cs="Times New Roman"/>
            <w:color w:val="0000FF"/>
            <w:sz w:val="16"/>
            <w:szCs w:val="16"/>
            <w:u w:val="single"/>
            <w:lang w:eastAsia="pt-BR"/>
          </w:rPr>
          <w:t xml:space="preserve"> </w:t>
        </w:r>
        <w:r w:rsidRPr="00901F4E">
          <w:rPr>
            <w:rFonts w:ascii="Book Antiqua" w:eastAsia="Times New Roman" w:hAnsi="Book Antiqua" w:cs="Times New Roman"/>
            <w:color w:val="0000FF"/>
            <w:sz w:val="16"/>
            <w:szCs w:val="16"/>
            <w:u w:val="single"/>
            <w:lang w:eastAsia="pt-BR"/>
          </w:rPr>
          <w:t>de 2007)</w:t>
        </w:r>
      </w:hyperlink>
      <w:r w:rsidR="00DB0647">
        <w:rPr>
          <w:rFonts w:ascii="Book Antiqua" w:eastAsia="Times New Roman" w:hAnsi="Book Antiqua" w:cs="Times New Roman"/>
          <w:color w:val="0000FF"/>
          <w:sz w:val="16"/>
          <w:szCs w:val="16"/>
          <w:lang w:eastAsia="pt-BR"/>
        </w:rPr>
        <w:t xml:space="preserve"> </w:t>
      </w:r>
      <w:r w:rsidR="00DB0647" w:rsidRPr="00901F4E">
        <w:rPr>
          <w:rFonts w:ascii="Book Antiqua" w:eastAsia="Times New Roman" w:hAnsi="Book Antiqua" w:cs="Times New Roman"/>
          <w:b/>
          <w:bCs/>
          <w:color w:val="FF0000"/>
          <w:sz w:val="16"/>
          <w:szCs w:val="16"/>
          <w:u w:val="single"/>
          <w:lang w:eastAsia="pt-BR"/>
        </w:rPr>
        <w:t>(</w:t>
      </w:r>
      <w:r w:rsidR="00DB0647">
        <w:rPr>
          <w:rFonts w:ascii="Book Antiqua" w:eastAsia="Times New Roman" w:hAnsi="Book Antiqua" w:cs="Times New Roman"/>
          <w:b/>
          <w:bCs/>
          <w:color w:val="FF0000"/>
          <w:sz w:val="16"/>
          <w:szCs w:val="16"/>
          <w:u w:val="single"/>
          <w:lang w:eastAsia="pt-BR"/>
        </w:rPr>
        <w:t>TJES-2023</w:t>
      </w:r>
      <w:r w:rsidR="00DB0647" w:rsidRPr="00901F4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0459" w:rsidRPr="009C593E" w14:paraId="316490B3" w14:textId="77777777" w:rsidTr="00850459">
        <w:tc>
          <w:tcPr>
            <w:tcW w:w="8494" w:type="dxa"/>
            <w:shd w:val="clear" w:color="auto" w:fill="CCFFFF"/>
          </w:tcPr>
          <w:p w14:paraId="63E70981" w14:textId="77777777" w:rsidR="00850459" w:rsidRPr="009C593E" w:rsidRDefault="00850459" w:rsidP="00FA280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Perito Criminal/PCGO-2015-FUNIVERSA</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No que diz respeito às reservas e à retenção de lucros, de que trata a Lei das Sociedades por Ações, é correto afirmar que o lucro proveniente de doação governamental de um terreno pode constituir reserva de incentivos fiscais, reduzindo a base de cálculo do dividendo obrigatório. </w:t>
            </w:r>
            <w:r w:rsidRPr="009C593E">
              <w:rPr>
                <w:rFonts w:ascii="Book Antiqua" w:eastAsia="Times New Roman" w:hAnsi="Book Antiqua" w:cs="Times New Roman"/>
                <w:b/>
                <w:sz w:val="19"/>
                <w:szCs w:val="19"/>
                <w:lang w:eastAsia="pt-BR"/>
              </w:rPr>
              <w:t>BL: art. 195-A, LSA.</w:t>
            </w:r>
            <w:r w:rsidRPr="009C593E">
              <w:rPr>
                <w:rFonts w:ascii="Book Antiqua" w:eastAsia="Times New Roman" w:hAnsi="Book Antiqua" w:cs="Times New Roman"/>
                <w:sz w:val="19"/>
                <w:szCs w:val="19"/>
                <w:lang w:eastAsia="pt-BR"/>
              </w:rPr>
              <w:t xml:space="preserve"> </w:t>
            </w:r>
          </w:p>
        </w:tc>
      </w:tr>
    </w:tbl>
    <w:p w14:paraId="7A1000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Retenção de Lucros</w:t>
      </w:r>
    </w:p>
    <w:p w14:paraId="52DD5CE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196. A assembléia-geral poderá, por proposta dos órgãos da administração, deliberar reter parcela do lucro líquido do exercício prevista em orçamento de capital por ela previamente aprovado.</w:t>
      </w:r>
    </w:p>
    <w:p w14:paraId="11415C9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orçamento, submetido pelos órgãos da administração com a justificação da retenção de lucros proposta, deverá compreender todas as fontes de recursos e aplicações de capital, fixo ou circulante, e poderá ter a duração de até 5 (cinco) exercícios, salvo no caso de execução, por prazo maior, de projeto de investimento.</w:t>
      </w:r>
    </w:p>
    <w:p w14:paraId="1389C47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orçamento poderá ser aprovado pela assembléia-geral ordinária que deliberar sobre o balanço do exercício e revisado anualmente, quando tiver duração superior a um exercício social</w:t>
      </w:r>
      <w:r w:rsidRPr="00EB4D84">
        <w:rPr>
          <w:rFonts w:ascii="Book Antiqua" w:eastAsia="Times New Roman" w:hAnsi="Book Antiqua" w:cs="Times New Roman"/>
          <w:sz w:val="16"/>
          <w:szCs w:val="16"/>
          <w:lang w:eastAsia="pt-BR"/>
        </w:rPr>
        <w:t xml:space="preserve">. </w:t>
      </w:r>
      <w:hyperlink r:id="rId426"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2742677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de Lucros a Realizar</w:t>
      </w:r>
    </w:p>
    <w:p w14:paraId="39871099" w14:textId="1F07CF69" w:rsidR="001C6BC4" w:rsidRPr="00D265F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magenta"/>
          <w:lang w:eastAsia="pt-BR"/>
        </w:rPr>
        <w:t>Art. 197</w:t>
      </w:r>
      <w:r w:rsidRPr="00D265F7">
        <w:rPr>
          <w:rFonts w:ascii="Book Antiqua" w:eastAsia="Times New Roman" w:hAnsi="Book Antiqua" w:cs="Times New Roman"/>
          <w:b/>
          <w:bCs/>
          <w:sz w:val="19"/>
          <w:szCs w:val="19"/>
          <w:lang w:eastAsia="pt-BR"/>
        </w:rPr>
        <w:t xml:space="preserve">. No exercício em que o montante do dividendo obrigatório, calculado nos termos do estatuto ou do art. 202, </w:t>
      </w:r>
      <w:r w:rsidRPr="00D265F7">
        <w:rPr>
          <w:rFonts w:ascii="Book Antiqua" w:eastAsia="Times New Roman" w:hAnsi="Book Antiqua" w:cs="Times New Roman"/>
          <w:b/>
          <w:bCs/>
          <w:caps/>
          <w:sz w:val="19"/>
          <w:szCs w:val="19"/>
          <w:highlight w:val="green"/>
          <w:lang w:eastAsia="pt-BR"/>
        </w:rPr>
        <w:t>ultrapassar</w:t>
      </w:r>
      <w:r w:rsidRPr="00D265F7">
        <w:rPr>
          <w:rFonts w:ascii="Book Antiqua" w:eastAsia="Times New Roman" w:hAnsi="Book Antiqua" w:cs="Times New Roman"/>
          <w:b/>
          <w:bCs/>
          <w:sz w:val="19"/>
          <w:szCs w:val="19"/>
          <w:lang w:eastAsia="pt-BR"/>
        </w:rPr>
        <w:t xml:space="preserve"> a </w:t>
      </w:r>
      <w:r w:rsidRPr="00D265F7">
        <w:rPr>
          <w:rFonts w:ascii="Book Antiqua" w:eastAsia="Times New Roman" w:hAnsi="Book Antiqua" w:cs="Times New Roman"/>
          <w:b/>
          <w:bCs/>
          <w:sz w:val="19"/>
          <w:szCs w:val="19"/>
          <w:highlight w:val="cyan"/>
          <w:lang w:eastAsia="pt-BR"/>
        </w:rPr>
        <w:t>parcela realizada do lucro líquido do exercício</w:t>
      </w:r>
      <w:r w:rsidRPr="00D265F7">
        <w:rPr>
          <w:rFonts w:ascii="Book Antiqua" w:eastAsia="Times New Roman" w:hAnsi="Book Antiqua" w:cs="Times New Roman"/>
          <w:b/>
          <w:bCs/>
          <w:sz w:val="19"/>
          <w:szCs w:val="19"/>
          <w:lang w:eastAsia="pt-BR"/>
        </w:rPr>
        <w:t xml:space="preserve">, a </w:t>
      </w:r>
      <w:r w:rsidRPr="00D265F7">
        <w:rPr>
          <w:rFonts w:ascii="Book Antiqua" w:eastAsia="Times New Roman" w:hAnsi="Book Antiqua" w:cs="Times New Roman"/>
          <w:b/>
          <w:bCs/>
          <w:sz w:val="19"/>
          <w:szCs w:val="19"/>
          <w:highlight w:val="yellow"/>
          <w:lang w:eastAsia="pt-BR"/>
        </w:rPr>
        <w:t>assembléia-geral</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caps/>
          <w:sz w:val="19"/>
          <w:szCs w:val="19"/>
          <w:highlight w:val="green"/>
          <w:lang w:eastAsia="pt-BR"/>
        </w:rPr>
        <w:t>poderá</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cyan"/>
          <w:lang w:eastAsia="pt-BR"/>
        </w:rPr>
        <w:t>por proposta</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yellow"/>
          <w:lang w:eastAsia="pt-BR"/>
        </w:rPr>
        <w:t>dos órgãos de administração</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caps/>
          <w:sz w:val="19"/>
          <w:szCs w:val="19"/>
          <w:highlight w:val="green"/>
          <w:lang w:eastAsia="pt-BR"/>
        </w:rPr>
        <w:t>destinar</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cyan"/>
          <w:lang w:eastAsia="pt-BR"/>
        </w:rPr>
        <w:t>o excesso à constituição de reserva de lucros a realizar</w:t>
      </w:r>
      <w:r w:rsidRPr="00EB4D84">
        <w:rPr>
          <w:rFonts w:ascii="Book Antiqua" w:eastAsia="Times New Roman" w:hAnsi="Book Antiqua" w:cs="Times New Roman"/>
          <w:sz w:val="18"/>
          <w:szCs w:val="18"/>
          <w:lang w:eastAsia="pt-BR"/>
        </w:rPr>
        <w:t xml:space="preserve">. </w:t>
      </w:r>
      <w:hyperlink r:id="rId427"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00D265F7">
        <w:rPr>
          <w:rFonts w:ascii="Book Antiqua" w:eastAsia="Times New Roman" w:hAnsi="Book Antiqua" w:cs="Times New Roman"/>
          <w:color w:val="0000FF"/>
          <w:sz w:val="16"/>
          <w:szCs w:val="16"/>
          <w:lang w:eastAsia="pt-BR"/>
        </w:rPr>
        <w:t xml:space="preserve"> </w:t>
      </w:r>
      <w:r w:rsidR="00D265F7" w:rsidRPr="00901F4E">
        <w:rPr>
          <w:rFonts w:ascii="Book Antiqua" w:eastAsia="Times New Roman" w:hAnsi="Book Antiqua" w:cs="Times New Roman"/>
          <w:b/>
          <w:bCs/>
          <w:color w:val="FF0000"/>
          <w:sz w:val="16"/>
          <w:szCs w:val="16"/>
          <w:u w:val="single"/>
          <w:lang w:eastAsia="pt-BR"/>
        </w:rPr>
        <w:t>(</w:t>
      </w:r>
      <w:r w:rsidR="00D265F7">
        <w:rPr>
          <w:rFonts w:ascii="Book Antiqua" w:eastAsia="Times New Roman" w:hAnsi="Book Antiqua" w:cs="Times New Roman"/>
          <w:b/>
          <w:bCs/>
          <w:color w:val="FF0000"/>
          <w:sz w:val="16"/>
          <w:szCs w:val="16"/>
          <w:u w:val="single"/>
          <w:lang w:eastAsia="pt-BR"/>
        </w:rPr>
        <w:t>TJES-2023</w:t>
      </w:r>
      <w:r w:rsidR="00D265F7" w:rsidRPr="00901F4E">
        <w:rPr>
          <w:rFonts w:ascii="Book Antiqua" w:eastAsia="Times New Roman" w:hAnsi="Book Antiqua" w:cs="Times New Roman"/>
          <w:b/>
          <w:bCs/>
          <w:color w:val="FF0000"/>
          <w:sz w:val="16"/>
          <w:szCs w:val="16"/>
          <w:u w:val="single"/>
          <w:lang w:eastAsia="pt-BR"/>
        </w:rPr>
        <w:t>)</w:t>
      </w:r>
    </w:p>
    <w:p w14:paraId="0D94A06A"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Para os efeitos deste artigo, considera-se realizada a parcela do lucro líquido do exercício que exceder da soma dos seguintes valores</w:t>
      </w:r>
      <w:r w:rsidRPr="00EB4D84">
        <w:rPr>
          <w:rFonts w:ascii="Book Antiqua" w:eastAsia="Times New Roman" w:hAnsi="Book Antiqua" w:cs="Times New Roman"/>
          <w:sz w:val="16"/>
          <w:szCs w:val="16"/>
          <w:lang w:eastAsia="pt-BR"/>
        </w:rPr>
        <w:t xml:space="preserve">: </w:t>
      </w:r>
      <w:hyperlink r:id="rId428"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9DACC64"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o resultado líquido positivo da equivalência patrimonial (art. 248); e </w:t>
      </w:r>
      <w:hyperlink r:id="rId429"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79DFCF8C"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o lucro, rendimento ou ganho líquidos em operações ou contabilização de ativo e passivo pelo valor de mercado, cujo prazo de realização financeira ocorra após o término do exercício social seguinte</w:t>
      </w:r>
      <w:r w:rsidRPr="00EB4D84">
        <w:rPr>
          <w:rFonts w:ascii="Book Antiqua" w:eastAsia="Times New Roman" w:hAnsi="Book Antiqua" w:cs="Times New Roman"/>
          <w:sz w:val="16"/>
          <w:szCs w:val="16"/>
          <w:lang w:eastAsia="pt-BR"/>
        </w:rPr>
        <w:t xml:space="preserve">. </w:t>
      </w:r>
      <w:hyperlink r:id="rId430" w:anchor="art1" w:history="1">
        <w:r w:rsidRPr="00EB4D84">
          <w:rPr>
            <w:rFonts w:ascii="Book Antiqua" w:eastAsia="Times New Roman" w:hAnsi="Book Antiqua" w:cs="Times New Roman"/>
            <w:color w:val="0000FF"/>
            <w:sz w:val="16"/>
            <w:szCs w:val="16"/>
            <w:u w:val="single"/>
            <w:lang w:eastAsia="pt-BR"/>
          </w:rPr>
          <w:t>(Redação dada pela Lei nº 11.638,de 2007)</w:t>
        </w:r>
      </w:hyperlink>
    </w:p>
    <w:p w14:paraId="1A2A290B"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reserva de lucros a realizar somente poderá ser utilizada para pagamento do dividendo obrigatório e, para efeito do inciso III do art. 202, serão considerados como integrantes da reserva os lucros a realizar de cada exercício que forem os primeiros a serem realizados em dinheiro</w:t>
      </w:r>
      <w:r w:rsidRPr="00EB4D84">
        <w:rPr>
          <w:rFonts w:ascii="Book Antiqua" w:eastAsia="Times New Roman" w:hAnsi="Book Antiqua" w:cs="Times New Roman"/>
          <w:sz w:val="16"/>
          <w:szCs w:val="16"/>
          <w:lang w:eastAsia="pt-BR"/>
        </w:rPr>
        <w:t xml:space="preserve">. </w:t>
      </w:r>
      <w:hyperlink r:id="rId431"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5E75562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Limite da Constituição de Reservas e Retenção de Lucros</w:t>
      </w:r>
    </w:p>
    <w:p w14:paraId="5676D0C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198. A destinação dos lucros para constituição das reservas de que trata o artigo 194 e a retenção nos termos do artigo 196 não poderão ser aprovadas, em cada exercício, em prejuízo da distribuição do dividendo obrigatório (artigo 202).</w:t>
      </w:r>
    </w:p>
    <w:p w14:paraId="2733A454" w14:textId="77777777" w:rsidR="001C6BC4" w:rsidRPr="00EB4D84"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Limite do Saldo das Reservas de Lucro</w:t>
      </w:r>
      <w:r w:rsidRPr="009C593E">
        <w:rPr>
          <w:rFonts w:ascii="Book Antiqua" w:eastAsia="Times New Roman" w:hAnsi="Book Antiqua" w:cs="Times New Roman"/>
          <w:sz w:val="19"/>
          <w:szCs w:val="19"/>
          <w:lang w:eastAsia="pt-BR"/>
        </w:rPr>
        <w:br/>
      </w:r>
      <w:hyperlink r:id="rId432" w:anchor="art1" w:history="1">
        <w:r w:rsidRPr="00EB4D84">
          <w:rPr>
            <w:rFonts w:ascii="Book Antiqua" w:eastAsia="Times New Roman" w:hAnsi="Book Antiqua" w:cs="Times New Roman"/>
            <w:color w:val="0000FF"/>
            <w:sz w:val="16"/>
            <w:szCs w:val="16"/>
            <w:u w:val="single"/>
            <w:lang w:eastAsia="pt-BR"/>
          </w:rPr>
          <w:t>(Redação dada pela Lei nº 11.638,de 2007)</w:t>
        </w:r>
      </w:hyperlink>
    </w:p>
    <w:p w14:paraId="0333FC0B" w14:textId="75CA7B42"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Art. 199</w:t>
      </w:r>
      <w:r w:rsidRPr="009867F0">
        <w:rPr>
          <w:rFonts w:ascii="Book Antiqua" w:eastAsia="Times New Roman" w:hAnsi="Book Antiqua" w:cs="Times New Roman"/>
          <w:b/>
          <w:bCs/>
          <w:sz w:val="19"/>
          <w:szCs w:val="19"/>
          <w:lang w:eastAsia="pt-BR"/>
        </w:rPr>
        <w:t xml:space="preserve">.  O saldo das reservas de lucros, </w:t>
      </w:r>
      <w:r w:rsidRPr="009867F0">
        <w:rPr>
          <w:rFonts w:ascii="Book Antiqua" w:eastAsia="Times New Roman" w:hAnsi="Book Antiqua" w:cs="Times New Roman"/>
          <w:b/>
          <w:bCs/>
          <w:caps/>
          <w:sz w:val="19"/>
          <w:szCs w:val="19"/>
          <w:highlight w:val="green"/>
          <w:lang w:eastAsia="pt-BR"/>
        </w:rPr>
        <w:t>exceto</w:t>
      </w:r>
      <w:r w:rsidRPr="009867F0">
        <w:rPr>
          <w:rFonts w:ascii="Book Antiqua" w:eastAsia="Times New Roman" w:hAnsi="Book Antiqua" w:cs="Times New Roman"/>
          <w:b/>
          <w:bCs/>
          <w:sz w:val="19"/>
          <w:szCs w:val="19"/>
          <w:lang w:eastAsia="pt-BR"/>
        </w:rPr>
        <w:t xml:space="preserve"> as </w:t>
      </w:r>
      <w:r w:rsidRPr="009867F0">
        <w:rPr>
          <w:rFonts w:ascii="Book Antiqua" w:eastAsia="Times New Roman" w:hAnsi="Book Antiqua" w:cs="Times New Roman"/>
          <w:b/>
          <w:bCs/>
          <w:sz w:val="19"/>
          <w:szCs w:val="19"/>
          <w:highlight w:val="yellow"/>
          <w:lang w:eastAsia="pt-BR"/>
        </w:rPr>
        <w:t>para contingências</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yellow"/>
          <w:lang w:eastAsia="pt-BR"/>
        </w:rPr>
        <w:t>de incentivos fiscais</w:t>
      </w:r>
      <w:r w:rsidRPr="009867F0">
        <w:rPr>
          <w:rFonts w:ascii="Book Antiqua" w:eastAsia="Times New Roman" w:hAnsi="Book Antiqua" w:cs="Times New Roman"/>
          <w:b/>
          <w:bCs/>
          <w:sz w:val="19"/>
          <w:szCs w:val="19"/>
          <w:lang w:eastAsia="pt-BR"/>
        </w:rPr>
        <w:t xml:space="preserve"> e </w:t>
      </w:r>
      <w:r w:rsidRPr="009867F0">
        <w:rPr>
          <w:rFonts w:ascii="Book Antiqua" w:eastAsia="Times New Roman" w:hAnsi="Book Antiqua" w:cs="Times New Roman"/>
          <w:b/>
          <w:bCs/>
          <w:sz w:val="19"/>
          <w:szCs w:val="19"/>
          <w:highlight w:val="yellow"/>
          <w:lang w:eastAsia="pt-BR"/>
        </w:rPr>
        <w:t>de lucros a realizar</w:t>
      </w:r>
      <w:r w:rsidRPr="009867F0">
        <w:rPr>
          <w:rFonts w:ascii="Book Antiqua" w:eastAsia="Times New Roman" w:hAnsi="Book Antiqua" w:cs="Times New Roman"/>
          <w:b/>
          <w:bCs/>
          <w:sz w:val="19"/>
          <w:szCs w:val="19"/>
          <w:lang w:eastAsia="pt-BR"/>
        </w:rPr>
        <w:t>, não poderá ultrapassar o capital social. Atingindo esse limite, a assembléia deliberará sobre aplicação do excesso na integralização ou no aumento do capital social ou na distribuição de dividendos</w:t>
      </w:r>
      <w:r w:rsidRPr="00EB4D84">
        <w:rPr>
          <w:rFonts w:ascii="Book Antiqua" w:eastAsia="Times New Roman" w:hAnsi="Book Antiqua" w:cs="Times New Roman"/>
          <w:sz w:val="16"/>
          <w:szCs w:val="16"/>
          <w:lang w:eastAsia="pt-BR"/>
        </w:rPr>
        <w:t xml:space="preserve">. </w:t>
      </w:r>
      <w:hyperlink r:id="rId433" w:anchor="art1" w:history="1">
        <w:r w:rsidRPr="00EB4D84">
          <w:rPr>
            <w:rFonts w:ascii="Book Antiqua" w:eastAsia="Times New Roman" w:hAnsi="Book Antiqua" w:cs="Times New Roman"/>
            <w:color w:val="0000FF"/>
            <w:sz w:val="16"/>
            <w:szCs w:val="16"/>
            <w:u w:val="single"/>
            <w:lang w:eastAsia="pt-BR"/>
          </w:rPr>
          <w:t>(Redação dada pela Lei nº 11.638,de 2007)</w:t>
        </w:r>
      </w:hyperlink>
      <w:r w:rsidR="009867F0" w:rsidRPr="00EB4D84">
        <w:rPr>
          <w:rFonts w:ascii="Book Antiqua" w:eastAsia="Times New Roman" w:hAnsi="Book Antiqua" w:cs="Times New Roman"/>
          <w:color w:val="0000FF"/>
          <w:sz w:val="16"/>
          <w:szCs w:val="16"/>
          <w:lang w:eastAsia="pt-BR"/>
        </w:rPr>
        <w:t xml:space="preserve"> </w:t>
      </w:r>
      <w:r w:rsidR="009867F0" w:rsidRPr="00EB4D84">
        <w:rPr>
          <w:rFonts w:ascii="Book Antiqua" w:eastAsia="Times New Roman" w:hAnsi="Book Antiqua" w:cs="Times New Roman"/>
          <w:b/>
          <w:bCs/>
          <w:color w:val="FF0000"/>
          <w:sz w:val="16"/>
          <w:szCs w:val="16"/>
          <w:u w:val="single"/>
          <w:lang w:eastAsia="pt-BR"/>
        </w:rPr>
        <w:t>(Aud. Fiscal-SEFAZ/ES-2021)</w:t>
      </w:r>
    </w:p>
    <w:tbl>
      <w:tblPr>
        <w:tblStyle w:val="Tabelacomgrade"/>
        <w:tblW w:w="0" w:type="auto"/>
        <w:shd w:val="clear" w:color="auto" w:fill="CCFFFF"/>
        <w:tblLook w:val="04A0" w:firstRow="1" w:lastRow="0" w:firstColumn="1" w:lastColumn="0" w:noHBand="0" w:noVBand="1"/>
      </w:tblPr>
      <w:tblGrid>
        <w:gridCol w:w="8494"/>
      </w:tblGrid>
      <w:tr w:rsidR="009867F0" w:rsidRPr="009C593E" w14:paraId="5D97EC56" w14:textId="77777777" w:rsidTr="006778FD">
        <w:tc>
          <w:tcPr>
            <w:tcW w:w="8494" w:type="dxa"/>
            <w:shd w:val="clear" w:color="auto" w:fill="CCFFFF"/>
          </w:tcPr>
          <w:p w14:paraId="5AB14459" w14:textId="54EE8071" w:rsidR="009867F0" w:rsidRPr="009867F0" w:rsidRDefault="009867F0" w:rsidP="006778F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Fiscal-SEFAZ/ES-2021-FGV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9867F0">
              <w:rPr>
                <w:rFonts w:ascii="Book Antiqua" w:eastAsia="Times New Roman" w:hAnsi="Book Antiqua" w:cs="Times New Roman"/>
                <w:bCs/>
                <w:sz w:val="19"/>
                <w:szCs w:val="19"/>
                <w:lang w:eastAsia="pt-BR"/>
              </w:rPr>
              <w:t>O saldo das reservas de lucros da Exportadora Itapemirim do Castelo S/A ultrapassou em 15% (quinze por cento) o valor do capital social. Diante da ocorrência e considerando que não há, nessa companhia, constituição de reservas para contingências, de lucros a realizar ou de incentivos fiscais, assinale a afirmativa correta</w:t>
            </w:r>
            <w:r>
              <w:rPr>
                <w:rFonts w:ascii="Book Antiqua" w:eastAsia="Times New Roman" w:hAnsi="Book Antiqua" w:cs="Times New Roman"/>
                <w:bCs/>
                <w:sz w:val="19"/>
                <w:szCs w:val="19"/>
                <w:lang w:eastAsia="pt-BR"/>
              </w:rPr>
              <w:t xml:space="preserve">: </w:t>
            </w:r>
            <w:r w:rsidRPr="009867F0">
              <w:rPr>
                <w:rFonts w:ascii="Book Antiqua" w:eastAsia="Times New Roman" w:hAnsi="Book Antiqua" w:cs="Times New Roman"/>
                <w:bCs/>
                <w:sz w:val="19"/>
                <w:szCs w:val="19"/>
                <w:lang w:eastAsia="pt-BR"/>
              </w:rPr>
              <w:t>A Assembleia Geral deliberará sobre a aplicação do excesso na integralização ou no aumento do capital social ou na distribuição de dividendos.</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199</w:t>
            </w:r>
            <w:r w:rsidRPr="009C593E">
              <w:rPr>
                <w:rFonts w:ascii="Book Antiqua" w:eastAsia="Times New Roman" w:hAnsi="Book Antiqua" w:cs="Times New Roman"/>
                <w:b/>
                <w:sz w:val="19"/>
                <w:szCs w:val="19"/>
                <w:lang w:eastAsia="pt-BR"/>
              </w:rPr>
              <w:t>, LSA.</w:t>
            </w:r>
          </w:p>
        </w:tc>
      </w:tr>
    </w:tbl>
    <w:p w14:paraId="7C58D715" w14:textId="7E8FD31C"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de Capital</w:t>
      </w:r>
    </w:p>
    <w:p w14:paraId="77403D7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200. As reservas de capital somente poderão ser utilizadas para:</w:t>
      </w:r>
    </w:p>
    <w:p w14:paraId="7682B9F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absorção de prejuízos que ultrapassarem os lucros acumulados e as reservas de lucros (artigo 189, parágrafo único);</w:t>
      </w:r>
    </w:p>
    <w:p w14:paraId="1024704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II - resgate, reembolso ou compra de ações;</w:t>
      </w:r>
    </w:p>
    <w:p w14:paraId="60F414E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resgate de partes beneficiárias;</w:t>
      </w:r>
    </w:p>
    <w:p w14:paraId="0ED2DC3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incorporação ao capital social;</w:t>
      </w:r>
    </w:p>
    <w:p w14:paraId="4A567B2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pagamento de dividendo a ações preferenciais, quando essa vantagem lhes for assegurada (artigo 17, § 5º).</w:t>
      </w:r>
    </w:p>
    <w:p w14:paraId="72BF4CD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reserva constituída com o produto da venda de partes beneficiárias poderá ser destinada ao resgate desses títulos.</w:t>
      </w:r>
    </w:p>
    <w:p w14:paraId="2FF41E3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4336EC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Dividendos</w:t>
      </w:r>
    </w:p>
    <w:p w14:paraId="2D2C49F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Origem</w:t>
      </w:r>
    </w:p>
    <w:p w14:paraId="171E6AF7" w14:textId="7894BCC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201</w:t>
      </w:r>
      <w:r w:rsidRPr="009C593E">
        <w:rPr>
          <w:rFonts w:ascii="Book Antiqua" w:eastAsia="Times New Roman" w:hAnsi="Book Antiqua" w:cs="Times New Roman"/>
          <w:sz w:val="19"/>
          <w:szCs w:val="19"/>
          <w:lang w:eastAsia="pt-BR"/>
        </w:rPr>
        <w:t xml:space="preserve">. A </w:t>
      </w:r>
      <w:r w:rsidRPr="00056B4F">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caps/>
          <w:sz w:val="19"/>
          <w:szCs w:val="19"/>
          <w:highlight w:val="green"/>
          <w:lang w:eastAsia="pt-BR"/>
        </w:rPr>
        <w:t>somente pode pagar</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yellow"/>
          <w:lang w:eastAsia="pt-BR"/>
        </w:rPr>
        <w:t>à conta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cyan"/>
          <w:lang w:eastAsia="pt-BR"/>
        </w:rPr>
        <w:t>de lucro líquido do exercício</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de lucros acumulados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cyan"/>
          <w:lang w:eastAsia="pt-BR"/>
        </w:rPr>
        <w:t>de reserva de lucros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yellow"/>
          <w:lang w:eastAsia="pt-BR"/>
        </w:rPr>
        <w:t>à conta</w:t>
      </w:r>
      <w:r w:rsidRPr="00056B4F">
        <w:rPr>
          <w:rFonts w:ascii="Book Antiqua" w:eastAsia="Times New Roman" w:hAnsi="Book Antiqua" w:cs="Times New Roman"/>
          <w:b/>
          <w:bCs/>
          <w:sz w:val="19"/>
          <w:szCs w:val="19"/>
          <w:lang w:eastAsia="pt-BR"/>
        </w:rPr>
        <w:t xml:space="preserve"> </w:t>
      </w:r>
      <w:r w:rsidRPr="00056B4F">
        <w:rPr>
          <w:rFonts w:ascii="Book Antiqua" w:eastAsia="Times New Roman" w:hAnsi="Book Antiqua" w:cs="Times New Roman"/>
          <w:b/>
          <w:bCs/>
          <w:sz w:val="19"/>
          <w:szCs w:val="19"/>
          <w:highlight w:val="cyan"/>
          <w:lang w:eastAsia="pt-BR"/>
        </w:rPr>
        <w:t>de reserva de capital</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no caso</w:t>
      </w:r>
      <w:r w:rsidRPr="009C593E">
        <w:rPr>
          <w:rFonts w:ascii="Book Antiqua" w:eastAsia="Times New Roman" w:hAnsi="Book Antiqua" w:cs="Times New Roman"/>
          <w:sz w:val="19"/>
          <w:szCs w:val="19"/>
          <w:lang w:eastAsia="pt-BR"/>
        </w:rPr>
        <w:t xml:space="preserve"> das </w:t>
      </w:r>
      <w:r w:rsidRPr="00056B4F">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de que trata o § 5º do artigo 17</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r w:rsidR="00CB3B16" w:rsidRPr="00EB4D84">
        <w:rPr>
          <w:rFonts w:ascii="Book Antiqua" w:eastAsia="Times New Roman" w:hAnsi="Book Antiqua" w:cs="Times New Roman"/>
          <w:sz w:val="16"/>
          <w:szCs w:val="16"/>
          <w:lang w:eastAsia="pt-BR"/>
        </w:rPr>
        <w:t xml:space="preserve"> </w:t>
      </w:r>
      <w:r w:rsidR="00CB3B16" w:rsidRPr="00EB4D84">
        <w:rPr>
          <w:rFonts w:ascii="Book Antiqua" w:eastAsia="Times New Roman" w:hAnsi="Book Antiqua" w:cs="Times New Roman"/>
          <w:b/>
          <w:bCs/>
          <w:color w:val="FF0000"/>
          <w:sz w:val="16"/>
          <w:szCs w:val="16"/>
          <w:u w:val="single"/>
          <w:lang w:eastAsia="pt-BR"/>
        </w:rPr>
        <w:t>(Anal. Judic./STJ-2018)</w:t>
      </w:r>
    </w:p>
    <w:p w14:paraId="04FA3E3B" w14:textId="061FA4A6"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056B4F">
        <w:rPr>
          <w:rFonts w:ascii="Book Antiqua" w:eastAsia="Times New Roman" w:hAnsi="Book Antiqua" w:cs="Times New Roman"/>
          <w:b/>
          <w:bCs/>
          <w:sz w:val="19"/>
          <w:szCs w:val="19"/>
          <w:highlight w:val="yellow"/>
          <w:lang w:eastAsia="pt-BR"/>
        </w:rPr>
        <w:t>distribuição de dividendos</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com inobservância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do disposto neste artigo</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implica</w:t>
      </w:r>
      <w:r w:rsidRPr="00056B4F">
        <w:rPr>
          <w:rFonts w:ascii="Book Antiqua" w:eastAsia="Times New Roman" w:hAnsi="Book Antiqua" w:cs="Times New Roman"/>
          <w:b/>
          <w:bCs/>
          <w:caps/>
          <w:sz w:val="19"/>
          <w:szCs w:val="19"/>
          <w:lang w:eastAsia="pt-BR"/>
        </w:rPr>
        <w:t xml:space="preserve"> </w:t>
      </w:r>
      <w:r w:rsidRPr="00056B4F">
        <w:rPr>
          <w:rFonts w:ascii="Book Antiqua" w:eastAsia="Times New Roman" w:hAnsi="Book Antiqua" w:cs="Times New Roman"/>
          <w:b/>
          <w:bCs/>
          <w:caps/>
          <w:sz w:val="19"/>
          <w:szCs w:val="19"/>
          <w:shd w:val="clear" w:color="auto" w:fill="F7CAAC" w:themeFill="accent2" w:themeFillTint="66"/>
          <w:lang w:eastAsia="pt-BR"/>
        </w:rPr>
        <w:t>responsabilidade solidária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dos administradores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yellow"/>
          <w:lang w:eastAsia="pt-BR"/>
        </w:rPr>
        <w:t>fiscais</w:t>
      </w:r>
      <w:r w:rsidRPr="009C593E">
        <w:rPr>
          <w:rFonts w:ascii="Book Antiqua" w:eastAsia="Times New Roman" w:hAnsi="Book Antiqua" w:cs="Times New Roman"/>
          <w:sz w:val="19"/>
          <w:szCs w:val="19"/>
          <w:lang w:eastAsia="pt-BR"/>
        </w:rPr>
        <w:t>, que deverão repor à caixa social a importância distribuída, sem prejuízo da ação penal que no caso couber</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0F320F44" w14:textId="12B7338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Os </w:t>
      </w:r>
      <w:r w:rsidRPr="00056B4F">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não são obrigados a restituir</w:t>
      </w:r>
      <w:r w:rsidRPr="009C593E">
        <w:rPr>
          <w:rFonts w:ascii="Book Antiqua" w:eastAsia="Times New Roman" w:hAnsi="Book Antiqua" w:cs="Times New Roman"/>
          <w:sz w:val="19"/>
          <w:szCs w:val="19"/>
          <w:lang w:eastAsia="pt-BR"/>
        </w:rPr>
        <w:t xml:space="preserve"> os </w:t>
      </w:r>
      <w:r w:rsidRPr="00056B4F">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que </w:t>
      </w:r>
      <w:r w:rsidRPr="00056B4F">
        <w:rPr>
          <w:rFonts w:ascii="Book Antiqua" w:eastAsia="Times New Roman" w:hAnsi="Book Antiqua" w:cs="Times New Roman"/>
          <w:b/>
          <w:bCs/>
          <w:sz w:val="19"/>
          <w:szCs w:val="19"/>
          <w:highlight w:val="cyan"/>
          <w:lang w:eastAsia="pt-BR"/>
        </w:rPr>
        <w:t>em boa-fé</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tenham recebido</w:t>
      </w:r>
      <w:r w:rsidRPr="009C593E">
        <w:rPr>
          <w:rFonts w:ascii="Book Antiqua" w:eastAsia="Times New Roman" w:hAnsi="Book Antiqua" w:cs="Times New Roman"/>
          <w:sz w:val="19"/>
          <w:szCs w:val="19"/>
          <w:lang w:eastAsia="pt-BR"/>
        </w:rPr>
        <w:t>. Presume-se a má-fé quando os dividendos forem distribuídos sem o levantamento do balanço ou em desacordo com os resultados deste</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0E804F2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 Obrigatório</w:t>
      </w:r>
    </w:p>
    <w:p w14:paraId="6B69BF38" w14:textId="1554292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978CD">
        <w:rPr>
          <w:rFonts w:ascii="Book Antiqua" w:eastAsia="Times New Roman" w:hAnsi="Book Antiqua" w:cs="Times New Roman"/>
          <w:b/>
          <w:bCs/>
          <w:sz w:val="19"/>
          <w:szCs w:val="19"/>
          <w:highlight w:val="magenta"/>
          <w:lang w:eastAsia="pt-BR"/>
        </w:rPr>
        <w:t>Art. 202</w:t>
      </w:r>
      <w:r w:rsidRPr="009C593E">
        <w:rPr>
          <w:rFonts w:ascii="Book Antiqua" w:eastAsia="Times New Roman" w:hAnsi="Book Antiqua" w:cs="Times New Roman"/>
          <w:sz w:val="19"/>
          <w:szCs w:val="19"/>
          <w:lang w:eastAsia="pt-BR"/>
        </w:rPr>
        <w:t>. Os acionistas têm direito de receber como dividendo obrigatório, em cada exercício, a parcela dos lucros estabelecida no estatuto ou, se este for omisso, a importância determinada de acordo com as seguintes normas</w:t>
      </w:r>
      <w:r w:rsidRPr="00EB4D84">
        <w:rPr>
          <w:rFonts w:ascii="Book Antiqua" w:eastAsia="Times New Roman" w:hAnsi="Book Antiqua" w:cs="Times New Roman"/>
          <w:sz w:val="16"/>
          <w:szCs w:val="16"/>
          <w:lang w:eastAsia="pt-BR"/>
        </w:rPr>
        <w:t xml:space="preserve">: </w:t>
      </w:r>
      <w:hyperlink r:id="rId434"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Pr="00EB4D84">
        <w:rPr>
          <w:rFonts w:ascii="Book Antiqua" w:eastAsia="Times New Roman" w:hAnsi="Book Antiqua" w:cs="Times New Roman"/>
          <w:sz w:val="16"/>
          <w:szCs w:val="16"/>
          <w:lang w:eastAsia="pt-BR"/>
        </w:rPr>
        <w:t xml:space="preserve"> </w:t>
      </w:r>
      <w:hyperlink r:id="rId435" w:anchor="art16" w:history="1">
        <w:r w:rsidRPr="00EB4D84">
          <w:rPr>
            <w:rFonts w:ascii="Book Antiqua" w:eastAsia="Times New Roman" w:hAnsi="Book Antiqua" w:cs="Times New Roman"/>
            <w:color w:val="0000FF"/>
            <w:sz w:val="16"/>
            <w:szCs w:val="16"/>
            <w:u w:val="single"/>
            <w:lang w:eastAsia="pt-BR"/>
          </w:rPr>
          <w:t>(Vide Lei nº 12.838, de 2013)</w:t>
        </w:r>
      </w:hyperlink>
    </w:p>
    <w:p w14:paraId="52D9B3B0"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337841">
        <w:rPr>
          <w:rFonts w:ascii="Book Antiqua" w:eastAsia="Times New Roman" w:hAnsi="Book Antiqua" w:cs="Times New Roman"/>
          <w:b/>
          <w:bCs/>
          <w:sz w:val="19"/>
          <w:szCs w:val="19"/>
          <w:highlight w:val="cyan"/>
          <w:lang w:eastAsia="pt-BR"/>
        </w:rPr>
        <w:t>metade do lucro líquido</w:t>
      </w:r>
      <w:r w:rsidRPr="009C593E">
        <w:rPr>
          <w:rFonts w:ascii="Book Antiqua" w:eastAsia="Times New Roman" w:hAnsi="Book Antiqua" w:cs="Times New Roman"/>
          <w:sz w:val="19"/>
          <w:szCs w:val="19"/>
          <w:lang w:eastAsia="pt-BR"/>
        </w:rPr>
        <w:t xml:space="preserve"> do exercício diminuído ou acrescido dos seguintes valores</w:t>
      </w:r>
      <w:r w:rsidRPr="00EB4D84">
        <w:rPr>
          <w:rFonts w:ascii="Book Antiqua" w:eastAsia="Times New Roman" w:hAnsi="Book Antiqua" w:cs="Times New Roman"/>
          <w:sz w:val="18"/>
          <w:szCs w:val="18"/>
          <w:lang w:eastAsia="pt-BR"/>
        </w:rPr>
        <w:t xml:space="preserve">: </w:t>
      </w:r>
      <w:hyperlink r:id="rId436"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04CF59F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w:t>
      </w:r>
      <w:r w:rsidRPr="00337841">
        <w:rPr>
          <w:rFonts w:ascii="Book Antiqua" w:eastAsia="Times New Roman" w:hAnsi="Book Antiqua" w:cs="Times New Roman"/>
          <w:b/>
          <w:bCs/>
          <w:sz w:val="19"/>
          <w:szCs w:val="19"/>
          <w:highlight w:val="yellow"/>
          <w:lang w:eastAsia="pt-BR"/>
        </w:rPr>
        <w:t>importância destinada à constituição da reserva legal</w:t>
      </w:r>
      <w:r w:rsidRPr="009C593E">
        <w:rPr>
          <w:rFonts w:ascii="Book Antiqua" w:eastAsia="Times New Roman" w:hAnsi="Book Antiqua" w:cs="Times New Roman"/>
          <w:sz w:val="19"/>
          <w:szCs w:val="19"/>
          <w:lang w:eastAsia="pt-BR"/>
        </w:rPr>
        <w:t xml:space="preserve"> (art. 193); e </w:t>
      </w:r>
      <w:hyperlink r:id="rId437" w:anchor="art2" w:history="1">
        <w:r w:rsidRPr="00EB4D84">
          <w:rPr>
            <w:rFonts w:ascii="Book Antiqua" w:eastAsia="Times New Roman" w:hAnsi="Book Antiqua" w:cs="Times New Roman"/>
            <w:color w:val="0000FF"/>
            <w:sz w:val="16"/>
            <w:szCs w:val="16"/>
            <w:u w:val="single"/>
            <w:lang w:eastAsia="pt-BR"/>
          </w:rPr>
          <w:t>(Incluída pela Lei nº 10.303, de 2001)</w:t>
        </w:r>
      </w:hyperlink>
    </w:p>
    <w:p w14:paraId="21BAB883" w14:textId="37EB6643" w:rsidR="001C6BC4" w:rsidRPr="00EB4D84"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b) </w:t>
      </w:r>
      <w:r w:rsidRPr="00337841">
        <w:rPr>
          <w:rFonts w:ascii="Book Antiqua" w:eastAsia="Times New Roman" w:hAnsi="Book Antiqua" w:cs="Times New Roman"/>
          <w:b/>
          <w:bCs/>
          <w:sz w:val="19"/>
          <w:szCs w:val="19"/>
          <w:highlight w:val="yellow"/>
          <w:lang w:eastAsia="pt-BR"/>
        </w:rPr>
        <w:t>importância destinada à formação da reserva para contingências</w:t>
      </w:r>
      <w:r w:rsidRPr="009C593E">
        <w:rPr>
          <w:rFonts w:ascii="Book Antiqua" w:eastAsia="Times New Roman" w:hAnsi="Book Antiqua" w:cs="Times New Roman"/>
          <w:sz w:val="19"/>
          <w:szCs w:val="19"/>
          <w:lang w:eastAsia="pt-BR"/>
        </w:rPr>
        <w:t xml:space="preserve"> (art. 195) e reversão da mesma reserva formada em exercícios anteriores</w:t>
      </w:r>
      <w:r w:rsidRPr="009867F0">
        <w:rPr>
          <w:rFonts w:ascii="Book Antiqua" w:eastAsia="Times New Roman" w:hAnsi="Book Antiqua" w:cs="Times New Roman"/>
          <w:sz w:val="18"/>
          <w:szCs w:val="18"/>
          <w:lang w:eastAsia="pt-BR"/>
        </w:rPr>
        <w:t xml:space="preserve">; </w:t>
      </w:r>
      <w:hyperlink r:id="rId438" w:anchor="art2" w:history="1">
        <w:r w:rsidRPr="00EB4D84">
          <w:rPr>
            <w:rFonts w:ascii="Book Antiqua" w:eastAsia="Times New Roman" w:hAnsi="Book Antiqua" w:cs="Times New Roman"/>
            <w:color w:val="0000FF"/>
            <w:sz w:val="16"/>
            <w:szCs w:val="16"/>
            <w:u w:val="single"/>
            <w:lang w:eastAsia="pt-BR"/>
          </w:rPr>
          <w:t>(Incluída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337841" w:rsidRPr="009C593E" w14:paraId="5A67D308" w14:textId="77777777" w:rsidTr="00F65C44">
        <w:tc>
          <w:tcPr>
            <w:tcW w:w="8494" w:type="dxa"/>
            <w:shd w:val="clear" w:color="auto" w:fill="CCFFFF"/>
          </w:tcPr>
          <w:p w14:paraId="3F9DC9FF" w14:textId="42CE473D" w:rsidR="00337841" w:rsidRDefault="00337841"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TCMBA-2018-CESPE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Considere que o estatuto de determinada companhia aberta seja omisso quanto à distribuição de dividendos. Nesse caso, a Lei 6.404/76 prevê que, após a constituição das reservas, sobre o lucro líquido do exercício, os acionistas terão direito a</w:t>
            </w:r>
            <w:r>
              <w:rPr>
                <w:rFonts w:ascii="Book Antiqua" w:eastAsia="Times New Roman" w:hAnsi="Book Antiqua" w:cs="Times New Roman"/>
                <w:bCs/>
                <w:sz w:val="19"/>
                <w:szCs w:val="19"/>
                <w:lang w:eastAsia="pt-BR"/>
              </w:rPr>
              <w:t xml:space="preserve"> 50%</w:t>
            </w:r>
            <w:r w:rsidRPr="001978CD">
              <w:rPr>
                <w:rFonts w:ascii="Book Antiqua" w:eastAsia="Times New Roman" w:hAnsi="Book Antiqua" w:cs="Times New Roman"/>
                <w:bCs/>
                <w:sz w:val="19"/>
                <w:szCs w:val="19"/>
                <w:lang w:eastAsia="pt-BR"/>
              </w:rPr>
              <w:t>.</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02, I “a” e “b”</w:t>
            </w:r>
            <w:r w:rsidRPr="009C593E">
              <w:rPr>
                <w:rFonts w:ascii="Book Antiqua" w:eastAsia="Times New Roman" w:hAnsi="Book Antiqua" w:cs="Times New Roman"/>
                <w:b/>
                <w:sz w:val="19"/>
                <w:szCs w:val="19"/>
                <w:lang w:eastAsia="pt-BR"/>
              </w:rPr>
              <w:t>, LSA.</w:t>
            </w:r>
          </w:p>
          <w:p w14:paraId="5C76F37C" w14:textId="6B982388" w:rsidR="00337841" w:rsidRPr="00337841" w:rsidRDefault="00337841" w:rsidP="00F65C44">
            <w:pPr>
              <w:spacing w:before="100" w:beforeAutospacing="1" w:after="100" w:afterAutospacing="1"/>
              <w:jc w:val="both"/>
              <w:rPr>
                <w:rFonts w:ascii="Book Antiqua" w:eastAsia="Times New Roman" w:hAnsi="Book Antiqua" w:cs="Times New Roman"/>
                <w:bCs/>
                <w:sz w:val="19"/>
                <w:szCs w:val="19"/>
                <w:lang w:eastAsia="pt-BR"/>
              </w:rPr>
            </w:pPr>
            <w:r w:rsidRPr="00337841">
              <w:rPr>
                <w:rFonts w:ascii="Book Antiqua" w:eastAsia="Times New Roman" w:hAnsi="Book Antiqua" w:cs="Times New Roman"/>
                <w:b/>
                <w:i/>
                <w:iCs/>
                <w:color w:val="FF0000"/>
                <w:sz w:val="19"/>
                <w:szCs w:val="19"/>
                <w:lang w:eastAsia="pt-BR"/>
              </w:rPr>
              <w:t>#</w:t>
            </w:r>
            <w:r w:rsidRPr="0033784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Se o estatuto for omisso sobre o valor a ser pago a título de dividendos, aplicamos a regra prevista no inciso I do art</w:t>
            </w:r>
            <w:r>
              <w:rPr>
                <w:rFonts w:ascii="Book Antiqua" w:eastAsia="Times New Roman" w:hAnsi="Book Antiqua" w:cs="Times New Roman"/>
                <w:bCs/>
                <w:sz w:val="19"/>
                <w:szCs w:val="19"/>
                <w:lang w:eastAsia="pt-BR"/>
              </w:rPr>
              <w:t>.</w:t>
            </w:r>
            <w:r w:rsidRPr="00337841">
              <w:rPr>
                <w:rFonts w:ascii="Book Antiqua" w:eastAsia="Times New Roman" w:hAnsi="Book Antiqua" w:cs="Times New Roman"/>
                <w:bCs/>
                <w:sz w:val="19"/>
                <w:szCs w:val="19"/>
                <w:lang w:eastAsia="pt-BR"/>
              </w:rPr>
              <w:t xml:space="preserve"> 202</w:t>
            </w:r>
            <w:r>
              <w:rPr>
                <w:rFonts w:ascii="Book Antiqua" w:eastAsia="Times New Roman" w:hAnsi="Book Antiqua" w:cs="Times New Roman"/>
                <w:bCs/>
                <w:sz w:val="19"/>
                <w:szCs w:val="19"/>
                <w:lang w:eastAsia="pt-BR"/>
              </w:rPr>
              <w:t xml:space="preserve"> da LSA.</w:t>
            </w:r>
          </w:p>
        </w:tc>
      </w:tr>
    </w:tbl>
    <w:p w14:paraId="13454F63"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II - o pagamento do dividendo determinado nos termos do inciso I poderá ser limitado ao montante do lucro líquido do exercício que tiver sido realizado, desde que a diferença seja registrada como reserva de lucros a realizar (art. 197);</w:t>
      </w:r>
      <w:r w:rsidRPr="009867F0">
        <w:rPr>
          <w:rFonts w:ascii="Book Antiqua" w:eastAsia="Times New Roman" w:hAnsi="Book Antiqua" w:cs="Times New Roman"/>
          <w:sz w:val="18"/>
          <w:szCs w:val="18"/>
          <w:lang w:eastAsia="pt-BR"/>
        </w:rPr>
        <w:t xml:space="preserve"> </w:t>
      </w:r>
      <w:hyperlink r:id="rId439"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65033B9D"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III - os lucros registrados na reserva de lucros a realizar, quando realizados e se não tiverem sido absorvidos por prejuízos em exercícios subseqüentes, deverão ser acrescidos ao primeiro dividendo declarado após a realização</w:t>
      </w:r>
      <w:r w:rsidRPr="00EB4D84">
        <w:rPr>
          <w:rFonts w:ascii="Book Antiqua" w:eastAsia="Times New Roman" w:hAnsi="Book Antiqua" w:cs="Times New Roman"/>
          <w:sz w:val="16"/>
          <w:szCs w:val="16"/>
          <w:lang w:eastAsia="pt-BR"/>
        </w:rPr>
        <w:t xml:space="preserve">. </w:t>
      </w:r>
      <w:hyperlink r:id="rId440"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812EE2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estatuto poderá estabelecer o dividendo como porcentagem do lucro ou do capital social, ou fixar outros critérios para determiná-lo, desde que sejam regulados com precisão e minúcia e não sujeitem os acionistas minoritários ao arbítrio dos órgãos de administração ou da maioria.</w:t>
      </w:r>
    </w:p>
    <w:p w14:paraId="1946E1C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Quando o estatuto for omisso e a assembléia-geral deliberar alterá-lo para introduzir norma sobre a matéria, o dividendo obrigatório não poderá ser inferior a 25% (vinte e cinco por cento) do lucro líquido ajustado nos termos do inciso I deste artigo</w:t>
      </w:r>
      <w:r w:rsidRPr="00EB4D84">
        <w:rPr>
          <w:rFonts w:ascii="Book Antiqua" w:eastAsia="Times New Roman" w:hAnsi="Book Antiqua" w:cs="Times New Roman"/>
          <w:sz w:val="16"/>
          <w:szCs w:val="16"/>
          <w:lang w:eastAsia="pt-BR"/>
        </w:rPr>
        <w:t xml:space="preserve">. </w:t>
      </w:r>
      <w:hyperlink r:id="rId441"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F513F93" w14:textId="536E492A"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E437C">
        <w:rPr>
          <w:rFonts w:ascii="Book Antiqua" w:eastAsia="Times New Roman" w:hAnsi="Book Antiqua" w:cs="Times New Roman"/>
          <w:b/>
          <w:bCs/>
          <w:sz w:val="19"/>
          <w:szCs w:val="19"/>
          <w:highlight w:val="magenta"/>
          <w:lang w:eastAsia="pt-BR"/>
        </w:rPr>
        <w:t>§ 3</w:t>
      </w:r>
      <w:r w:rsidRPr="009E437C">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A assembléia-geral </w:t>
      </w:r>
      <w:r w:rsidRPr="009867F0">
        <w:rPr>
          <w:rFonts w:ascii="Book Antiqua" w:eastAsia="Times New Roman" w:hAnsi="Book Antiqua" w:cs="Times New Roman"/>
          <w:b/>
          <w:bCs/>
          <w:caps/>
          <w:sz w:val="19"/>
          <w:szCs w:val="19"/>
          <w:highlight w:val="green"/>
          <w:lang w:eastAsia="pt-BR"/>
        </w:rPr>
        <w:t>pode</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caps/>
          <w:sz w:val="19"/>
          <w:szCs w:val="19"/>
          <w:highlight w:val="green"/>
          <w:lang w:eastAsia="pt-BR"/>
        </w:rPr>
        <w:t>desde que não haja</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cyan"/>
          <w:lang w:eastAsia="pt-BR"/>
        </w:rPr>
        <w:t>oposição de qualquer acionista presente</w:t>
      </w:r>
      <w:r w:rsidRPr="009867F0">
        <w:rPr>
          <w:rFonts w:ascii="Book Antiqua" w:eastAsia="Times New Roman" w:hAnsi="Book Antiqua" w:cs="Times New Roman"/>
          <w:b/>
          <w:bCs/>
          <w:sz w:val="19"/>
          <w:szCs w:val="19"/>
          <w:lang w:eastAsia="pt-BR"/>
        </w:rPr>
        <w:t>, deliberar a distribuição de dividendo inferior ao obrigatório, nos termos deste artigo, ou a retenção de todo o lucro líquido, nas seguintes sociedades</w:t>
      </w:r>
      <w:r w:rsidRPr="00EB4D84">
        <w:rPr>
          <w:rFonts w:ascii="Book Antiqua" w:eastAsia="Times New Roman" w:hAnsi="Book Antiqua" w:cs="Times New Roman"/>
          <w:sz w:val="18"/>
          <w:szCs w:val="18"/>
          <w:lang w:eastAsia="pt-BR"/>
        </w:rPr>
        <w:t xml:space="preserve">: </w:t>
      </w:r>
      <w:hyperlink r:id="rId442"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r w:rsidR="009E437C" w:rsidRPr="00EB4D84">
        <w:rPr>
          <w:rFonts w:ascii="Book Antiqua" w:eastAsia="Times New Roman" w:hAnsi="Book Antiqua" w:cs="Times New Roman"/>
          <w:color w:val="0000FF"/>
          <w:sz w:val="16"/>
          <w:szCs w:val="16"/>
          <w:lang w:eastAsia="pt-BR"/>
        </w:rPr>
        <w:t xml:space="preserve"> </w:t>
      </w:r>
      <w:bookmarkStart w:id="59" w:name="_Hlk48935901"/>
      <w:r w:rsidR="009E437C" w:rsidRPr="00EB4D84">
        <w:rPr>
          <w:rFonts w:ascii="Book Antiqua" w:eastAsia="Times New Roman" w:hAnsi="Book Antiqua" w:cs="Times New Roman"/>
          <w:b/>
          <w:bCs/>
          <w:color w:val="FF0000"/>
          <w:sz w:val="16"/>
          <w:szCs w:val="16"/>
          <w:u w:val="single"/>
          <w:lang w:eastAsia="pt-BR"/>
        </w:rPr>
        <w:t>(Auditor Fiscal-SEFIN/RO-2018)</w:t>
      </w:r>
      <w:bookmarkEnd w:id="59"/>
    </w:p>
    <w:p w14:paraId="7B00DCE4" w14:textId="251FC24E"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9E437C">
        <w:rPr>
          <w:rFonts w:ascii="Book Antiqua" w:eastAsia="Times New Roman" w:hAnsi="Book Antiqua" w:cs="Times New Roman"/>
          <w:b/>
          <w:bCs/>
          <w:sz w:val="19"/>
          <w:szCs w:val="19"/>
          <w:highlight w:val="yellow"/>
          <w:lang w:eastAsia="pt-BR"/>
        </w:rPr>
        <w:t>companhias abertas</w:t>
      </w:r>
      <w:r w:rsidRPr="009C593E">
        <w:rPr>
          <w:rFonts w:ascii="Book Antiqua" w:eastAsia="Times New Roman" w:hAnsi="Book Antiqua" w:cs="Times New Roman"/>
          <w:sz w:val="19"/>
          <w:szCs w:val="19"/>
          <w:lang w:eastAsia="pt-BR"/>
        </w:rPr>
        <w:t xml:space="preserve"> </w:t>
      </w:r>
      <w:r w:rsidRPr="009E437C">
        <w:rPr>
          <w:rFonts w:ascii="Book Antiqua" w:eastAsia="Times New Roman" w:hAnsi="Book Antiqua" w:cs="Times New Roman"/>
          <w:b/>
          <w:bCs/>
          <w:sz w:val="19"/>
          <w:szCs w:val="19"/>
          <w:highlight w:val="cyan"/>
          <w:lang w:eastAsia="pt-BR"/>
        </w:rPr>
        <w:t>exclusivamente</w:t>
      </w:r>
      <w:r w:rsidRPr="009C593E">
        <w:rPr>
          <w:rFonts w:ascii="Book Antiqua" w:eastAsia="Times New Roman" w:hAnsi="Book Antiqua" w:cs="Times New Roman"/>
          <w:sz w:val="19"/>
          <w:szCs w:val="19"/>
          <w:lang w:eastAsia="pt-BR"/>
        </w:rPr>
        <w:t xml:space="preserve"> para a captação de recursos por debêntures não conversíveis em ações</w:t>
      </w:r>
      <w:r w:rsidRPr="00EB4D84">
        <w:rPr>
          <w:rFonts w:ascii="Book Antiqua" w:eastAsia="Times New Roman" w:hAnsi="Book Antiqua" w:cs="Times New Roman"/>
          <w:sz w:val="16"/>
          <w:szCs w:val="16"/>
          <w:lang w:eastAsia="pt-BR"/>
        </w:rPr>
        <w:t xml:space="preserve">; </w:t>
      </w:r>
      <w:hyperlink r:id="rId443" w:anchor="art2" w:history="1">
        <w:r w:rsidRPr="00EB4D84">
          <w:rPr>
            <w:rFonts w:ascii="Book Antiqua" w:eastAsia="Times New Roman" w:hAnsi="Book Antiqua" w:cs="Times New Roman"/>
            <w:color w:val="0000FF"/>
            <w:sz w:val="16"/>
            <w:szCs w:val="16"/>
            <w:u w:val="single"/>
            <w:lang w:eastAsia="pt-BR"/>
          </w:rPr>
          <w:t>(Incluído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r w:rsidR="009E437C" w:rsidRPr="00EB4D84">
        <w:rPr>
          <w:rFonts w:ascii="Book Antiqua" w:eastAsia="Times New Roman" w:hAnsi="Book Antiqua" w:cs="Times New Roman"/>
          <w:color w:val="0000FF"/>
          <w:sz w:val="16"/>
          <w:szCs w:val="16"/>
          <w:lang w:eastAsia="pt-BR"/>
        </w:rPr>
        <w:t xml:space="preserve"> </w:t>
      </w:r>
      <w:bookmarkStart w:id="60" w:name="_Hlk48936051"/>
      <w:r w:rsidR="009E437C" w:rsidRPr="00EB4D84">
        <w:rPr>
          <w:rFonts w:ascii="Book Antiqua" w:eastAsia="Times New Roman" w:hAnsi="Book Antiqua" w:cs="Times New Roman"/>
          <w:b/>
          <w:bCs/>
          <w:color w:val="FF0000"/>
          <w:sz w:val="16"/>
          <w:szCs w:val="16"/>
          <w:u w:val="single"/>
          <w:lang w:eastAsia="pt-BR"/>
        </w:rPr>
        <w:t>(Auditor Fiscal-SEFIN/RO-2018)</w:t>
      </w:r>
      <w:bookmarkEnd w:id="60"/>
    </w:p>
    <w:p w14:paraId="6B2705A5" w14:textId="54202FAA"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720509">
        <w:rPr>
          <w:rFonts w:ascii="Book Antiqua" w:eastAsia="Times New Roman" w:hAnsi="Book Antiqua" w:cs="Times New Roman"/>
          <w:b/>
          <w:bCs/>
          <w:sz w:val="19"/>
          <w:szCs w:val="19"/>
          <w:highlight w:val="yellow"/>
          <w:lang w:eastAsia="pt-BR"/>
        </w:rPr>
        <w:t>companhias fechadas</w:t>
      </w:r>
      <w:r w:rsidRPr="009C593E">
        <w:rPr>
          <w:rFonts w:ascii="Book Antiqua" w:eastAsia="Times New Roman" w:hAnsi="Book Antiqua" w:cs="Times New Roman"/>
          <w:sz w:val="19"/>
          <w:szCs w:val="19"/>
          <w:lang w:eastAsia="pt-BR"/>
        </w:rPr>
        <w:t>, exceto nas controladas por companhias abertas que não se enquadrem na condição prevista no inciso I</w:t>
      </w:r>
      <w:r w:rsidRPr="00EB4D84">
        <w:rPr>
          <w:rFonts w:ascii="Book Antiqua" w:eastAsia="Times New Roman" w:hAnsi="Book Antiqua" w:cs="Times New Roman"/>
          <w:sz w:val="18"/>
          <w:szCs w:val="18"/>
          <w:lang w:eastAsia="pt-BR"/>
        </w:rPr>
        <w:t xml:space="preserve">. </w:t>
      </w:r>
      <w:hyperlink r:id="rId444" w:anchor="art2" w:history="1">
        <w:r w:rsidRPr="00EB4D84">
          <w:rPr>
            <w:rFonts w:ascii="Book Antiqua" w:eastAsia="Times New Roman" w:hAnsi="Book Antiqua" w:cs="Times New Roman"/>
            <w:color w:val="0000FF"/>
            <w:sz w:val="16"/>
            <w:szCs w:val="16"/>
            <w:u w:val="single"/>
            <w:lang w:eastAsia="pt-BR"/>
          </w:rPr>
          <w:t>(Incluído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p>
    <w:p w14:paraId="53107DA8" w14:textId="2C611EA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O </w:t>
      </w:r>
      <w:r w:rsidRPr="00B675B8">
        <w:rPr>
          <w:rFonts w:ascii="Book Antiqua" w:eastAsia="Times New Roman" w:hAnsi="Book Antiqua" w:cs="Times New Roman"/>
          <w:b/>
          <w:bCs/>
          <w:sz w:val="19"/>
          <w:szCs w:val="19"/>
          <w:highlight w:val="cyan"/>
          <w:lang w:eastAsia="pt-BR"/>
        </w:rPr>
        <w:t>dividendo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previsto neste artigo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não será</w:t>
      </w:r>
      <w:r w:rsidRPr="00B675B8">
        <w:rPr>
          <w:rFonts w:ascii="Book Antiqua" w:eastAsia="Times New Roman" w:hAnsi="Book Antiqua" w:cs="Times New Roman"/>
          <w:b/>
          <w:bCs/>
          <w:caps/>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obrigatório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no exercício social</w:t>
      </w:r>
      <w:r w:rsidRPr="009C593E">
        <w:rPr>
          <w:rFonts w:ascii="Book Antiqua" w:eastAsia="Times New Roman" w:hAnsi="Book Antiqua" w:cs="Times New Roman"/>
          <w:sz w:val="19"/>
          <w:szCs w:val="19"/>
          <w:lang w:eastAsia="pt-BR"/>
        </w:rPr>
        <w:t xml:space="preserve"> em que os </w:t>
      </w:r>
      <w:r w:rsidRPr="00B675B8">
        <w:rPr>
          <w:rFonts w:ascii="Book Antiqua" w:eastAsia="Times New Roman" w:hAnsi="Book Antiqua" w:cs="Times New Roman"/>
          <w:b/>
          <w:bCs/>
          <w:sz w:val="19"/>
          <w:szCs w:val="19"/>
          <w:highlight w:val="yellow"/>
          <w:lang w:eastAsia="pt-BR"/>
        </w:rPr>
        <w:t>órgãos da administração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informarem</w:t>
      </w:r>
      <w:r w:rsidRPr="009C593E">
        <w:rPr>
          <w:rFonts w:ascii="Book Antiqua" w:eastAsia="Times New Roman" w:hAnsi="Book Antiqua" w:cs="Times New Roman"/>
          <w:sz w:val="19"/>
          <w:szCs w:val="19"/>
          <w:lang w:eastAsia="pt-BR"/>
        </w:rPr>
        <w:t xml:space="preserve"> à </w:t>
      </w:r>
      <w:r w:rsidRPr="00B675B8">
        <w:rPr>
          <w:rFonts w:ascii="Book Antiqua" w:eastAsia="Times New Roman" w:hAnsi="Book Antiqua" w:cs="Times New Roman"/>
          <w:b/>
          <w:bCs/>
          <w:sz w:val="19"/>
          <w:szCs w:val="19"/>
          <w:highlight w:val="yellow"/>
          <w:lang w:eastAsia="pt-BR"/>
        </w:rPr>
        <w:t>assembléia-geral ordinária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ser</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ele</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incompatível</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com a situação financeira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O conselho fiscal, se em funcionamento, deverá dar parecer sobre essa informação e, na companhia aberta, seus administradores encaminharão à Comissão de Valores Mobiliários, dentro de 5 (cinco) dias da realização da assembléia-geral, exposição justificativa da informação transmitida à assembléia</w:t>
      </w:r>
      <w:r w:rsidRPr="00EB4D84">
        <w:rPr>
          <w:rFonts w:ascii="Book Antiqua" w:eastAsia="Times New Roman" w:hAnsi="Book Antiqua" w:cs="Times New Roman"/>
          <w:sz w:val="16"/>
          <w:szCs w:val="16"/>
          <w:lang w:eastAsia="pt-BR"/>
        </w:rPr>
        <w:t>.</w:t>
      </w:r>
      <w:r w:rsidR="00B675B8" w:rsidRPr="00EB4D84">
        <w:rPr>
          <w:rFonts w:ascii="Book Antiqua" w:eastAsia="Times New Roman" w:hAnsi="Book Antiqua" w:cs="Times New Roman"/>
          <w:sz w:val="16"/>
          <w:szCs w:val="16"/>
          <w:lang w:eastAsia="pt-BR"/>
        </w:rPr>
        <w:t xml:space="preserve"> </w:t>
      </w:r>
      <w:r w:rsidR="00B675B8" w:rsidRPr="00EB4D84">
        <w:rPr>
          <w:rFonts w:ascii="Book Antiqua" w:eastAsia="Times New Roman" w:hAnsi="Book Antiqua" w:cs="Times New Roman"/>
          <w:b/>
          <w:color w:val="FF0000"/>
          <w:sz w:val="16"/>
          <w:szCs w:val="16"/>
          <w:u w:val="single"/>
          <w:lang w:eastAsia="pt-BR"/>
        </w:rPr>
        <w:t>(Anal./BACEN-2013)</w:t>
      </w:r>
    </w:p>
    <w:p w14:paraId="3AB173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Os lucros que deixarem de ser distribuídos nos termos do § 4º serão registrados como reserva especial e, se não absorvidos por prejuízos em exercícios subseqüentes, deverão ser pagos como dividendo assim que o permitir a situação financeira da companhia.</w:t>
      </w:r>
    </w:p>
    <w:p w14:paraId="44A7897A"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lucros não destinados nos termos dos arts. 193 a 197 deverão ser distribuídos como dividendos</w:t>
      </w:r>
      <w:r w:rsidRPr="00EB4D84">
        <w:rPr>
          <w:rFonts w:ascii="Book Antiqua" w:eastAsia="Times New Roman" w:hAnsi="Book Antiqua" w:cs="Times New Roman"/>
          <w:sz w:val="16"/>
          <w:szCs w:val="16"/>
          <w:lang w:eastAsia="pt-BR"/>
        </w:rPr>
        <w:t xml:space="preserve">. </w:t>
      </w:r>
      <w:hyperlink r:id="rId445"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6A51E0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Dividendos de Ações Preferenciais</w:t>
      </w:r>
    </w:p>
    <w:p w14:paraId="6226ACB0"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203</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disposto nos artigos 194 a 197, e 202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prejudicará</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o direito dos acionistas preferenciais</w:t>
      </w:r>
      <w:r w:rsidRPr="009C593E">
        <w:rPr>
          <w:rFonts w:ascii="Book Antiqua" w:eastAsia="Times New Roman" w:hAnsi="Book Antiqua" w:cs="Times New Roman"/>
          <w:b/>
          <w:sz w:val="19"/>
          <w:szCs w:val="19"/>
          <w:lang w:eastAsia="pt-BR"/>
        </w:rPr>
        <w:t xml:space="preserve"> de receber os dividendos fixos ou mínimos a que tenham prioridade, inclusive os atrasados, se cumulativos</w:t>
      </w:r>
      <w:r w:rsidRPr="00EB4D84">
        <w:rPr>
          <w:rFonts w:ascii="Book Antiqua" w:eastAsia="Times New Roman" w:hAnsi="Book Antiqua" w:cs="Times New Roman"/>
          <w:sz w:val="16"/>
          <w:szCs w:val="16"/>
          <w:lang w:eastAsia="pt-BR"/>
        </w:rPr>
        <w:t xml:space="preserve">.  </w:t>
      </w:r>
      <w:hyperlink r:id="rId446" w:anchor="art16" w:history="1">
        <w:r w:rsidRPr="00EB4D84">
          <w:rPr>
            <w:rFonts w:ascii="Book Antiqua" w:eastAsia="Times New Roman" w:hAnsi="Book Antiqua" w:cs="Times New Roman"/>
            <w:color w:val="0000FF"/>
            <w:sz w:val="16"/>
            <w:szCs w:val="16"/>
            <w:u w:val="single"/>
            <w:lang w:eastAsia="pt-BR"/>
          </w:rPr>
          <w:t>(Vide Lei nº 12.838, de 2013)</w:t>
        </w:r>
      </w:hyperlink>
      <w:r w:rsidR="0043095D" w:rsidRPr="00EB4D84">
        <w:rPr>
          <w:rFonts w:ascii="Book Antiqua" w:eastAsia="Times New Roman" w:hAnsi="Book Antiqua" w:cs="Times New Roman"/>
          <w:color w:val="0000FF"/>
          <w:sz w:val="16"/>
          <w:szCs w:val="16"/>
          <w:lang w:eastAsia="pt-BR"/>
        </w:rPr>
        <w:t xml:space="preserve"> </w:t>
      </w:r>
      <w:r w:rsidR="0043095D" w:rsidRPr="00EB4D84">
        <w:rPr>
          <w:rFonts w:ascii="Book Antiqua" w:eastAsia="Times New Roman" w:hAnsi="Book Antiqua" w:cs="Times New Roman"/>
          <w:b/>
          <w:color w:val="FF0000"/>
          <w:sz w:val="16"/>
          <w:szCs w:val="16"/>
          <w:u w:val="single"/>
          <w:lang w:eastAsia="pt-BR"/>
        </w:rPr>
        <w:t>(TJSP-2015)</w:t>
      </w:r>
    </w:p>
    <w:p w14:paraId="00BBBE7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Dividendos Intermediários</w:t>
      </w:r>
    </w:p>
    <w:p w14:paraId="3D86D5F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204. A companhia que, por força de lei ou de disposição estatutária, levantar balanço semestral, poderá declarar, por deliberação dos órgãos de administração, se autorizados pelo estatuto, dividendo à conta do lucro apurado nesse balanço.</w:t>
      </w:r>
    </w:p>
    <w:p w14:paraId="78CB2C6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companhia poderá, nos termos de disposição estatutária, levantar balanço e distribuir dividendos em períodos menores, desde que o total dos dividendos pagos em cada semestre do exercício social não exceda o montante das reservas de capital de que trata o § 1º do artigo 182.</w:t>
      </w:r>
    </w:p>
    <w:p w14:paraId="2574A37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poderá autorizar os órgãos de administração a declarar dividendos intermediários, à conta de lucros acumulados ou de reservas de lucros existentes no último balanço anual ou semestral.</w:t>
      </w:r>
    </w:p>
    <w:p w14:paraId="06B02A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Pagamento de Dividendos</w:t>
      </w:r>
    </w:p>
    <w:p w14:paraId="2F51DC87" w14:textId="731DAFC8"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Art. 205</w:t>
      </w:r>
      <w:r w:rsidRPr="009C593E">
        <w:rPr>
          <w:rFonts w:ascii="Book Antiqua" w:eastAsia="Times New Roman" w:hAnsi="Book Antiqua" w:cs="Times New Roman"/>
          <w:sz w:val="19"/>
          <w:szCs w:val="19"/>
          <w:lang w:eastAsia="pt-BR"/>
        </w:rPr>
        <w:t xml:space="preserve">. A companhia pagará o dividendo de ações nominativas à pessoa que, </w:t>
      </w:r>
      <w:r w:rsidRPr="00056B4F">
        <w:rPr>
          <w:rFonts w:ascii="Book Antiqua" w:eastAsia="Times New Roman" w:hAnsi="Book Antiqua" w:cs="Times New Roman"/>
          <w:b/>
          <w:bCs/>
          <w:sz w:val="19"/>
          <w:szCs w:val="19"/>
          <w:highlight w:val="cyan"/>
          <w:lang w:eastAsia="pt-BR"/>
        </w:rPr>
        <w:t>na data do ato de declaração do dividendo</w:t>
      </w:r>
      <w:r w:rsidRPr="009C593E">
        <w:rPr>
          <w:rFonts w:ascii="Book Antiqua" w:eastAsia="Times New Roman" w:hAnsi="Book Antiqua" w:cs="Times New Roman"/>
          <w:sz w:val="19"/>
          <w:szCs w:val="19"/>
          <w:lang w:eastAsia="pt-BR"/>
        </w:rPr>
        <w:t>, estiver inscrita como proprietária ou usufrutuária da ação</w:t>
      </w:r>
      <w:r w:rsidRPr="00EB4D84">
        <w:rPr>
          <w:rFonts w:ascii="Book Antiqua" w:eastAsia="Times New Roman" w:hAnsi="Book Antiqua" w:cs="Times New Roman"/>
          <w:sz w:val="16"/>
          <w:szCs w:val="16"/>
          <w:lang w:eastAsia="pt-BR"/>
        </w:rPr>
        <w:t>.</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7285E38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Os dividendos poderão ser pagos por cheque nominativo remetido por via postal para o endereço comunicado pelo acionista à companhia, ou mediante crédito em conta-corrente bancária aberta em nome do acionista.</w:t>
      </w:r>
    </w:p>
    <w:p w14:paraId="1575E27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dividendos das ações em custódia bancária ou em depósito nos termos dos artigos 41 e 43 serão pagos pela companhia à instituição financeira depositária, que será responsável pela sua entrega aos titulares das ações depositadas.</w:t>
      </w:r>
    </w:p>
    <w:p w14:paraId="667DF35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dividendo deverá ser pago, salvo deliberação em contrário da assembléia-geral, no prazo de 60 (sessenta) dias da data em que for declarado e, em qualquer caso, dentro do exercício social.</w:t>
      </w:r>
    </w:p>
    <w:p w14:paraId="08ECC0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XVII</w:t>
      </w:r>
    </w:p>
    <w:p w14:paraId="7D9900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Dissolução, Liquidação e Extinção</w:t>
      </w:r>
    </w:p>
    <w:p w14:paraId="71AEEB4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5E8630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Dissolução</w:t>
      </w:r>
    </w:p>
    <w:p w14:paraId="5CFFB9F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magenta"/>
          <w:lang w:eastAsia="pt-BR"/>
        </w:rPr>
        <w:t>Art. 206</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caps/>
          <w:sz w:val="19"/>
          <w:szCs w:val="19"/>
          <w:highlight w:val="green"/>
          <w:lang w:eastAsia="pt-BR"/>
        </w:rPr>
        <w:t>Dissolve-se</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yellow"/>
          <w:lang w:eastAsia="pt-BR"/>
        </w:rPr>
        <w:t>a companhia</w:t>
      </w:r>
      <w:r w:rsidRPr="009C593E">
        <w:rPr>
          <w:rFonts w:ascii="Book Antiqua" w:eastAsia="Times New Roman" w:hAnsi="Book Antiqua" w:cs="Times New Roman"/>
          <w:sz w:val="19"/>
          <w:szCs w:val="19"/>
          <w:lang w:eastAsia="pt-BR"/>
        </w:rPr>
        <w:t>:</w:t>
      </w:r>
    </w:p>
    <w:p w14:paraId="598E81F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r w:rsidRPr="000D6162">
        <w:rPr>
          <w:rFonts w:ascii="Book Antiqua" w:eastAsia="Times New Roman" w:hAnsi="Book Antiqua" w:cs="Times New Roman"/>
          <w:b/>
          <w:bCs/>
          <w:caps/>
          <w:sz w:val="19"/>
          <w:szCs w:val="19"/>
          <w:shd w:val="clear" w:color="auto" w:fill="F7CAAC" w:themeFill="accent2" w:themeFillTint="66"/>
          <w:lang w:eastAsia="pt-BR"/>
        </w:rPr>
        <w:t>de pleno direito</w:t>
      </w:r>
      <w:r w:rsidRPr="009C593E">
        <w:rPr>
          <w:rFonts w:ascii="Book Antiqua" w:eastAsia="Times New Roman" w:hAnsi="Book Antiqua" w:cs="Times New Roman"/>
          <w:sz w:val="19"/>
          <w:szCs w:val="19"/>
          <w:lang w:eastAsia="pt-BR"/>
        </w:rPr>
        <w:t>:</w:t>
      </w:r>
    </w:p>
    <w:p w14:paraId="4B1D9C67" w14:textId="2AFE91E0"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 </w:t>
      </w:r>
      <w:r w:rsidRPr="00C20CED">
        <w:rPr>
          <w:rFonts w:ascii="Book Antiqua" w:eastAsia="Times New Roman" w:hAnsi="Book Antiqua" w:cs="Times New Roman"/>
          <w:b/>
          <w:bCs/>
          <w:sz w:val="19"/>
          <w:szCs w:val="19"/>
          <w:highlight w:val="cyan"/>
          <w:lang w:eastAsia="pt-BR"/>
        </w:rPr>
        <w:t>pelo término do prazo de duração</w:t>
      </w:r>
      <w:r w:rsidRPr="009C593E">
        <w:rPr>
          <w:rFonts w:ascii="Book Antiqua" w:eastAsia="Times New Roman" w:hAnsi="Book Antiqua" w:cs="Times New Roman"/>
          <w:sz w:val="19"/>
          <w:szCs w:val="19"/>
          <w:lang w:eastAsia="pt-BR"/>
        </w:rPr>
        <w:t>;</w:t>
      </w:r>
      <w:r w:rsidR="00C20CED">
        <w:rPr>
          <w:rFonts w:ascii="Book Antiqua" w:eastAsia="Times New Roman" w:hAnsi="Book Antiqua" w:cs="Times New Roman"/>
          <w:sz w:val="19"/>
          <w:szCs w:val="19"/>
          <w:lang w:eastAsia="pt-BR"/>
        </w:rPr>
        <w:t xml:space="preserve"> </w:t>
      </w:r>
    </w:p>
    <w:p w14:paraId="4A05FEEC" w14:textId="1F5A9A48"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b) nos casos previstos no estatuto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631185F7" w14:textId="3AC1F04F"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DF1B72">
        <w:rPr>
          <w:rFonts w:ascii="Book Antiqua" w:eastAsia="Times New Roman" w:hAnsi="Book Antiqua" w:cs="Times New Roman"/>
          <w:b/>
          <w:bCs/>
          <w:sz w:val="19"/>
          <w:szCs w:val="19"/>
          <w:lang w:eastAsia="pt-BR"/>
        </w:rPr>
        <w:t xml:space="preserve"> c) por deliberação da assembléia-geral (art. 136, X);</w:t>
      </w:r>
      <w:r w:rsidRPr="009C593E">
        <w:rPr>
          <w:rFonts w:ascii="Book Antiqua" w:eastAsia="Times New Roman" w:hAnsi="Book Antiqua" w:cs="Times New Roman"/>
          <w:sz w:val="19"/>
          <w:szCs w:val="19"/>
          <w:lang w:eastAsia="pt-BR"/>
        </w:rPr>
        <w:t> </w:t>
      </w:r>
      <w:hyperlink r:id="rId447"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DF1B72">
        <w:rPr>
          <w:rFonts w:ascii="Book Antiqua" w:eastAsia="Times New Roman" w:hAnsi="Book Antiqua" w:cs="Times New Roman"/>
          <w:color w:val="0000FF"/>
          <w:sz w:val="16"/>
          <w:szCs w:val="16"/>
          <w:lang w:eastAsia="pt-BR"/>
        </w:rPr>
        <w:t xml:space="preserve"> </w:t>
      </w:r>
      <w:r w:rsidR="00DF1B72">
        <w:rPr>
          <w:rFonts w:ascii="Book Antiqua" w:hAnsi="Book Antiqua" w:cs="Times New Roman"/>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DF1B72" w:rsidRPr="009C593E" w14:paraId="5428DF41" w14:textId="77777777" w:rsidTr="00C86EEA">
        <w:tc>
          <w:tcPr>
            <w:tcW w:w="8494" w:type="dxa"/>
            <w:shd w:val="clear" w:color="auto" w:fill="CCFFFF"/>
          </w:tcPr>
          <w:p w14:paraId="00B7E6F2" w14:textId="38515A46" w:rsidR="00DF1B72" w:rsidRPr="00B744B2" w:rsidRDefault="00DF1B72" w:rsidP="00C86EEA">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Art. 136.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(Redação dada pela Lei nº 14.195, de 2021)</w:t>
            </w:r>
            <w:r>
              <w:rPr>
                <w:rFonts w:ascii="Book Antiqua" w:eastAsia="Times New Roman" w:hAnsi="Book Antiqua" w:cs="Times New Roman"/>
                <w:bCs/>
                <w:sz w:val="18"/>
                <w:szCs w:val="18"/>
                <w:lang w:eastAsia="pt-BR"/>
              </w:rPr>
              <w:t xml:space="preserve"> (...)</w:t>
            </w:r>
          </w:p>
          <w:p w14:paraId="4C221FC0" w14:textId="6D733FBB"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xml:space="preserve">X - dissolução da companhia. </w:t>
            </w:r>
            <w:r>
              <w:rPr>
                <w:rFonts w:ascii="Book Antiqua" w:eastAsia="Times New Roman" w:hAnsi="Book Antiqua" w:cs="Times New Roman"/>
                <w:bCs/>
                <w:sz w:val="18"/>
                <w:szCs w:val="18"/>
                <w:lang w:eastAsia="pt-BR"/>
              </w:rPr>
              <w:t>(</w:t>
            </w:r>
            <w:r w:rsidRPr="00DF1B72">
              <w:rPr>
                <w:rFonts w:ascii="Book Antiqua" w:eastAsia="Times New Roman" w:hAnsi="Book Antiqua" w:cs="Times New Roman"/>
                <w:bCs/>
                <w:sz w:val="18"/>
                <w:szCs w:val="18"/>
                <w:lang w:eastAsia="pt-BR"/>
              </w:rPr>
              <w:t>Incluído pela Lei nº 9.457, de 1997)</w:t>
            </w:r>
          </w:p>
        </w:tc>
      </w:tr>
    </w:tbl>
    <w:p w14:paraId="324D3397" w14:textId="1F60C7E6"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E73935">
        <w:rPr>
          <w:rFonts w:ascii="Book Antiqua" w:eastAsia="Times New Roman" w:hAnsi="Book Antiqua" w:cs="Times New Roman"/>
          <w:b/>
          <w:bCs/>
          <w:sz w:val="19"/>
          <w:szCs w:val="19"/>
          <w:lang w:eastAsia="pt-BR"/>
        </w:rPr>
        <w:t>        d) pela existência de 1 (um) único acionista, verificada em assembléia-geral ordinária, se o mínimo de 2 (dois) não for reconstituído até à do ano seguinte, ressalvado o disposto no artigo 251</w:t>
      </w:r>
      <w:r w:rsidRPr="009C593E">
        <w:rPr>
          <w:rFonts w:ascii="Book Antiqua" w:eastAsia="Times New Roman" w:hAnsi="Book Antiqua" w:cs="Times New Roman"/>
          <w:sz w:val="19"/>
          <w:szCs w:val="19"/>
          <w:lang w:eastAsia="pt-BR"/>
        </w:rPr>
        <w:t>;</w:t>
      </w:r>
      <w:r w:rsidR="00E73935">
        <w:rPr>
          <w:rFonts w:ascii="Book Antiqua" w:eastAsia="Times New Roman" w:hAnsi="Book Antiqua" w:cs="Times New Roman"/>
          <w:sz w:val="19"/>
          <w:szCs w:val="19"/>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p w14:paraId="56C1000C" w14:textId="1F2B82EB"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e) pela extinção, na forma da lei, da autorização para funcionar</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452B9E2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r w:rsidRPr="000D6162">
        <w:rPr>
          <w:rFonts w:ascii="Book Antiqua" w:eastAsia="Times New Roman" w:hAnsi="Book Antiqua" w:cs="Times New Roman"/>
          <w:b/>
          <w:bCs/>
          <w:caps/>
          <w:sz w:val="19"/>
          <w:szCs w:val="19"/>
          <w:shd w:val="clear" w:color="auto" w:fill="F7CAAC" w:themeFill="accent2" w:themeFillTint="66"/>
          <w:lang w:eastAsia="pt-BR"/>
        </w:rPr>
        <w:t>por decisão judicial</w:t>
      </w:r>
      <w:r w:rsidRPr="009C593E">
        <w:rPr>
          <w:rFonts w:ascii="Book Antiqua" w:eastAsia="Times New Roman" w:hAnsi="Book Antiqua" w:cs="Times New Roman"/>
          <w:sz w:val="19"/>
          <w:szCs w:val="19"/>
          <w:lang w:eastAsia="pt-BR"/>
        </w:rPr>
        <w:t>:</w:t>
      </w:r>
    </w:p>
    <w:p w14:paraId="3560320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quando anulada a sua constituição, em ação proposta por qualquer acionista;</w:t>
      </w:r>
    </w:p>
    <w:p w14:paraId="466C6F9E" w14:textId="320E4B6C" w:rsidR="001C6BC4" w:rsidRDefault="001C6BC4" w:rsidP="000D6162">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w:t>
      </w:r>
      <w:r w:rsidRPr="000D6162">
        <w:rPr>
          <w:rFonts w:ascii="Book Antiqua" w:eastAsia="Times New Roman" w:hAnsi="Book Antiqua" w:cs="Times New Roman"/>
          <w:b/>
          <w:bCs/>
          <w:sz w:val="19"/>
          <w:szCs w:val="19"/>
          <w:highlight w:val="cyan"/>
          <w:lang w:eastAsia="pt-BR"/>
        </w:rPr>
        <w:t>quando provado</w:t>
      </w:r>
      <w:r w:rsidRPr="009C593E">
        <w:rPr>
          <w:rFonts w:ascii="Book Antiqua" w:eastAsia="Times New Roman" w:hAnsi="Book Antiqua" w:cs="Times New Roman"/>
          <w:sz w:val="19"/>
          <w:szCs w:val="19"/>
          <w:lang w:eastAsia="pt-BR"/>
        </w:rPr>
        <w:t xml:space="preserve"> que </w:t>
      </w:r>
      <w:r w:rsidRPr="000D6162">
        <w:rPr>
          <w:rFonts w:ascii="Book Antiqua" w:eastAsia="Times New Roman" w:hAnsi="Book Antiqua" w:cs="Times New Roman"/>
          <w:b/>
          <w:bCs/>
          <w:caps/>
          <w:sz w:val="19"/>
          <w:szCs w:val="19"/>
          <w:highlight w:val="green"/>
          <w:lang w:eastAsia="pt-BR"/>
        </w:rPr>
        <w:t>não pode preencher</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cyan"/>
          <w:lang w:eastAsia="pt-BR"/>
        </w:rPr>
        <w:t>o seu fim</w:t>
      </w:r>
      <w:r w:rsidRPr="009C593E">
        <w:rPr>
          <w:rFonts w:ascii="Book Antiqua" w:eastAsia="Times New Roman" w:hAnsi="Book Antiqua" w:cs="Times New Roman"/>
          <w:sz w:val="19"/>
          <w:szCs w:val="19"/>
          <w:lang w:eastAsia="pt-BR"/>
        </w:rPr>
        <w:t>, em ação proposta por acionistas que representem 5% (cinco por cento) ou mais do capital social;</w:t>
      </w:r>
    </w:p>
    <w:tbl>
      <w:tblPr>
        <w:tblStyle w:val="Tabelacomgrade"/>
        <w:tblW w:w="0" w:type="auto"/>
        <w:shd w:val="clear" w:color="auto" w:fill="CCFFFF"/>
        <w:tblLook w:val="04A0" w:firstRow="1" w:lastRow="0" w:firstColumn="1" w:lastColumn="0" w:noHBand="0" w:noVBand="1"/>
      </w:tblPr>
      <w:tblGrid>
        <w:gridCol w:w="8494"/>
      </w:tblGrid>
      <w:tr w:rsidR="000D6162" w:rsidRPr="009C593E" w14:paraId="5EFC8C1E" w14:textId="77777777" w:rsidTr="000D6162">
        <w:tc>
          <w:tcPr>
            <w:tcW w:w="8494" w:type="dxa"/>
            <w:shd w:val="clear" w:color="auto" w:fill="CCFFFF"/>
          </w:tcPr>
          <w:p w14:paraId="088C2A71" w14:textId="070B495A" w:rsidR="00EC3B75" w:rsidRDefault="00EC3B75" w:rsidP="00EC3B75">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C3B75">
              <w:rPr>
                <w:rFonts w:ascii="Book Antiqua" w:eastAsia="Times New Roman" w:hAnsi="Book Antiqua" w:cs="Times New Roman"/>
                <w:sz w:val="19"/>
                <w:szCs w:val="19"/>
                <w:lang w:eastAsia="pt-BR"/>
              </w:rPr>
              <w:t xml:space="preserve">A </w:t>
            </w:r>
            <w:r w:rsidRPr="00FD55DF">
              <w:rPr>
                <w:rFonts w:ascii="Book Antiqua" w:eastAsia="Times New Roman" w:hAnsi="Book Antiqua" w:cs="Times New Roman"/>
                <w:b/>
                <w:bCs/>
                <w:sz w:val="19"/>
                <w:szCs w:val="19"/>
                <w:highlight w:val="yellow"/>
                <w:lang w:eastAsia="pt-BR"/>
              </w:rPr>
              <w:t>3ª Turma do STJ já decidiu</w:t>
            </w:r>
            <w:r w:rsidRPr="00EC3B75">
              <w:rPr>
                <w:rFonts w:ascii="Book Antiqua" w:eastAsia="Times New Roman" w:hAnsi="Book Antiqua" w:cs="Times New Roman"/>
                <w:sz w:val="19"/>
                <w:szCs w:val="19"/>
                <w:lang w:eastAsia="pt-BR"/>
              </w:rPr>
              <w:t xml:space="preserve"> acerca da </w:t>
            </w:r>
            <w:r w:rsidRPr="00FD55DF">
              <w:rPr>
                <w:rFonts w:ascii="Book Antiqua" w:eastAsia="Times New Roman" w:hAnsi="Book Antiqua" w:cs="Times New Roman"/>
                <w:b/>
                <w:bCs/>
                <w:sz w:val="19"/>
                <w:szCs w:val="19"/>
                <w:shd w:val="clear" w:color="auto" w:fill="F7CAAC" w:themeFill="accent2" w:themeFillTint="66"/>
                <w:lang w:eastAsia="pt-BR"/>
              </w:rPr>
              <w:t>indispensável formação de litisconsórcio passivo necessário</w:t>
            </w:r>
            <w:r w:rsidRPr="00EC3B75">
              <w:rPr>
                <w:rFonts w:ascii="Book Antiqua" w:eastAsia="Times New Roman" w:hAnsi="Book Antiqua" w:cs="Times New Roman"/>
                <w:sz w:val="19"/>
                <w:szCs w:val="19"/>
                <w:lang w:eastAsia="pt-BR"/>
              </w:rPr>
              <w:t xml:space="preserve"> na hipótese em que </w:t>
            </w:r>
            <w:r w:rsidRPr="00FD55DF">
              <w:rPr>
                <w:rFonts w:ascii="Book Antiqua" w:eastAsia="Times New Roman" w:hAnsi="Book Antiqua" w:cs="Times New Roman"/>
                <w:b/>
                <w:bCs/>
                <w:sz w:val="19"/>
                <w:szCs w:val="19"/>
                <w:highlight w:val="green"/>
                <w:lang w:eastAsia="pt-BR"/>
              </w:rPr>
              <w:t>o litígio</w:t>
            </w:r>
            <w:r w:rsidR="00FD55DF" w:rsidRPr="00FD55DF">
              <w:rPr>
                <w:rFonts w:ascii="Book Antiqua" w:eastAsia="Times New Roman" w:hAnsi="Book Antiqua" w:cs="Times New Roman"/>
                <w:b/>
                <w:bCs/>
                <w:sz w:val="19"/>
                <w:szCs w:val="19"/>
                <w:highlight w:val="green"/>
                <w:lang w:eastAsia="pt-BR"/>
              </w:rPr>
              <w:t xml:space="preserve"> </w:t>
            </w:r>
            <w:r w:rsidRPr="00FD55DF">
              <w:rPr>
                <w:rFonts w:ascii="Book Antiqua" w:eastAsia="Times New Roman" w:hAnsi="Book Antiqua" w:cs="Times New Roman"/>
                <w:b/>
                <w:bCs/>
                <w:sz w:val="19"/>
                <w:szCs w:val="19"/>
                <w:highlight w:val="green"/>
                <w:lang w:eastAsia="pt-BR"/>
              </w:rPr>
              <w:t>instaurado</w:t>
            </w:r>
            <w:r w:rsidRPr="00FD55DF">
              <w:rPr>
                <w:rFonts w:ascii="Book Antiqua" w:eastAsia="Times New Roman" w:hAnsi="Book Antiqua" w:cs="Times New Roman"/>
                <w:b/>
                <w:bCs/>
                <w:sz w:val="19"/>
                <w:szCs w:val="19"/>
                <w:lang w:eastAsia="pt-BR"/>
              </w:rPr>
              <w:t xml:space="preserve"> </w:t>
            </w:r>
            <w:r w:rsidRPr="00FD55DF">
              <w:rPr>
                <w:rFonts w:ascii="Book Antiqua" w:eastAsia="Times New Roman" w:hAnsi="Book Antiqua" w:cs="Times New Roman"/>
                <w:b/>
                <w:bCs/>
                <w:sz w:val="19"/>
                <w:szCs w:val="19"/>
                <w:highlight w:val="yellow"/>
                <w:lang w:eastAsia="pt-BR"/>
              </w:rPr>
              <w:t>entre as partes culmina</w:t>
            </w:r>
            <w:r w:rsidRPr="00EC3B75">
              <w:rPr>
                <w:rFonts w:ascii="Book Antiqua" w:eastAsia="Times New Roman" w:hAnsi="Book Antiqua" w:cs="Times New Roman"/>
                <w:sz w:val="19"/>
                <w:szCs w:val="19"/>
                <w:lang w:eastAsia="pt-BR"/>
              </w:rPr>
              <w:t xml:space="preserve"> em </w:t>
            </w:r>
            <w:r w:rsidRPr="00FD55DF">
              <w:rPr>
                <w:rFonts w:ascii="Book Antiqua" w:eastAsia="Times New Roman" w:hAnsi="Book Antiqua" w:cs="Times New Roman"/>
                <w:b/>
                <w:bCs/>
                <w:sz w:val="19"/>
                <w:szCs w:val="19"/>
                <w:shd w:val="clear" w:color="auto" w:fill="F7CAAC" w:themeFill="accent2" w:themeFillTint="66"/>
                <w:lang w:eastAsia="pt-BR"/>
              </w:rPr>
              <w:t>ação de dissolução total da sociedade</w:t>
            </w:r>
            <w:r w:rsidR="00FD55DF">
              <w:rPr>
                <w:rFonts w:ascii="Book Antiqua" w:eastAsia="Times New Roman" w:hAnsi="Book Antiqua" w:cs="Times New Roman"/>
                <w:b/>
                <w:bCs/>
                <w:sz w:val="19"/>
                <w:szCs w:val="19"/>
                <w:shd w:val="clear" w:color="auto" w:fill="F7CAAC" w:themeFill="accent2" w:themeFillTint="66"/>
                <w:lang w:eastAsia="pt-BR"/>
              </w:rPr>
              <w:t xml:space="preserve"> de capital fechado</w:t>
            </w:r>
            <w:r w:rsidR="00FD55DF">
              <w:rPr>
                <w:rFonts w:ascii="Book Antiqua" w:eastAsia="Times New Roman" w:hAnsi="Book Antiqua" w:cs="Times New Roman"/>
                <w:sz w:val="19"/>
                <w:szCs w:val="19"/>
                <w:lang w:eastAsia="pt-BR"/>
              </w:rPr>
              <w:t xml:space="preserve"> </w:t>
            </w:r>
            <w:r w:rsidRPr="00EC3B75">
              <w:rPr>
                <w:rFonts w:ascii="Book Antiqua" w:eastAsia="Times New Roman" w:hAnsi="Book Antiqua" w:cs="Times New Roman"/>
                <w:sz w:val="19"/>
                <w:szCs w:val="19"/>
                <w:lang w:eastAsia="pt-BR"/>
              </w:rPr>
              <w:t>(</w:t>
            </w:r>
            <w:r w:rsidR="00FD55DF">
              <w:rPr>
                <w:rFonts w:ascii="Book Antiqua" w:eastAsia="Times New Roman" w:hAnsi="Book Antiqua" w:cs="Times New Roman"/>
                <w:sz w:val="19"/>
                <w:szCs w:val="19"/>
                <w:lang w:eastAsia="pt-BR"/>
              </w:rPr>
              <w:t xml:space="preserve">STJ. 3ª T., </w:t>
            </w:r>
            <w:r w:rsidRPr="00EC3B75">
              <w:rPr>
                <w:rFonts w:ascii="Book Antiqua" w:eastAsia="Times New Roman" w:hAnsi="Book Antiqua" w:cs="Times New Roman"/>
                <w:sz w:val="19"/>
                <w:szCs w:val="19"/>
                <w:lang w:eastAsia="pt-BR"/>
              </w:rPr>
              <w:t xml:space="preserve">REsp 1303284/PR, </w:t>
            </w:r>
            <w:r w:rsidR="00FD55DF" w:rsidRPr="00FD55DF">
              <w:rPr>
                <w:rFonts w:ascii="Book Antiqua" w:eastAsia="Times New Roman" w:hAnsi="Book Antiqua" w:cs="Times New Roman"/>
                <w:sz w:val="19"/>
                <w:szCs w:val="19"/>
                <w:lang w:eastAsia="pt-BR"/>
              </w:rPr>
              <w:t>Rel. Min</w:t>
            </w:r>
            <w:r w:rsidR="00FD55DF">
              <w:rPr>
                <w:rFonts w:ascii="Book Antiqua" w:eastAsia="Times New Roman" w:hAnsi="Book Antiqua" w:cs="Times New Roman"/>
                <w:sz w:val="19"/>
                <w:szCs w:val="19"/>
                <w:lang w:eastAsia="pt-BR"/>
              </w:rPr>
              <w:t>.</w:t>
            </w:r>
            <w:r w:rsidR="00FD55DF" w:rsidRPr="00FD55DF">
              <w:rPr>
                <w:rFonts w:ascii="Book Antiqua" w:eastAsia="Times New Roman" w:hAnsi="Book Antiqua" w:cs="Times New Roman"/>
                <w:sz w:val="19"/>
                <w:szCs w:val="19"/>
                <w:lang w:eastAsia="pt-BR"/>
              </w:rPr>
              <w:t xml:space="preserve"> N</w:t>
            </w:r>
            <w:r w:rsidR="00FD55DF">
              <w:rPr>
                <w:rFonts w:ascii="Book Antiqua" w:eastAsia="Times New Roman" w:hAnsi="Book Antiqua" w:cs="Times New Roman"/>
                <w:sz w:val="19"/>
                <w:szCs w:val="19"/>
                <w:lang w:eastAsia="pt-BR"/>
              </w:rPr>
              <w:t>ancy</w:t>
            </w:r>
            <w:r w:rsidR="00FD55DF" w:rsidRPr="00FD55DF">
              <w:rPr>
                <w:rFonts w:ascii="Book Antiqua" w:eastAsia="Times New Roman" w:hAnsi="Book Antiqua" w:cs="Times New Roman"/>
                <w:sz w:val="19"/>
                <w:szCs w:val="19"/>
                <w:lang w:eastAsia="pt-BR"/>
              </w:rPr>
              <w:t xml:space="preserve"> A</w:t>
            </w:r>
            <w:r w:rsidR="00FD55DF">
              <w:rPr>
                <w:rFonts w:ascii="Book Antiqua" w:eastAsia="Times New Roman" w:hAnsi="Book Antiqua" w:cs="Times New Roman"/>
                <w:sz w:val="19"/>
                <w:szCs w:val="19"/>
                <w:lang w:eastAsia="pt-BR"/>
              </w:rPr>
              <w:t>ndrighi</w:t>
            </w:r>
            <w:r w:rsidRPr="00EC3B75">
              <w:rPr>
                <w:rFonts w:ascii="Book Antiqua" w:eastAsia="Times New Roman" w:hAnsi="Book Antiqua" w:cs="Times New Roman"/>
                <w:sz w:val="19"/>
                <w:szCs w:val="19"/>
                <w:lang w:eastAsia="pt-BR"/>
              </w:rPr>
              <w:t>, DJe 13/05/13)</w:t>
            </w:r>
            <w:r w:rsidR="00FD55DF">
              <w:rPr>
                <w:rFonts w:ascii="Book Antiqua" w:eastAsia="Times New Roman" w:hAnsi="Book Antiqua" w:cs="Times New Roman"/>
                <w:sz w:val="19"/>
                <w:szCs w:val="19"/>
                <w:lang w:eastAsia="pt-BR"/>
              </w:rPr>
              <w:t>, todavia</w:t>
            </w:r>
            <w:r w:rsidR="00FD55DF" w:rsidRPr="00FD55DF">
              <w:rPr>
                <w:rFonts w:ascii="Book Antiqua" w:eastAsia="Times New Roman" w:hAnsi="Book Antiqua" w:cs="Times New Roman"/>
                <w:sz w:val="19"/>
                <w:szCs w:val="19"/>
                <w:lang w:eastAsia="pt-BR"/>
              </w:rPr>
              <w:t xml:space="preserve">, no caso de </w:t>
            </w:r>
            <w:r w:rsidR="00FD55DF" w:rsidRPr="00FD55DF">
              <w:rPr>
                <w:rFonts w:ascii="Book Antiqua" w:eastAsia="Times New Roman" w:hAnsi="Book Antiqua" w:cs="Times New Roman"/>
                <w:b/>
                <w:bCs/>
                <w:sz w:val="19"/>
                <w:szCs w:val="19"/>
                <w:shd w:val="clear" w:color="auto" w:fill="F7CAAC" w:themeFill="accent2" w:themeFillTint="66"/>
                <w:lang w:eastAsia="pt-BR"/>
              </w:rPr>
              <w:t>dissolução parcial</w:t>
            </w:r>
            <w:r w:rsidR="00FD55DF">
              <w:rPr>
                <w:rFonts w:ascii="Book Antiqua" w:eastAsia="Times New Roman" w:hAnsi="Book Antiqua" w:cs="Times New Roman"/>
                <w:b/>
                <w:bCs/>
                <w:sz w:val="19"/>
                <w:szCs w:val="19"/>
                <w:shd w:val="clear" w:color="auto" w:fill="F7CAAC" w:themeFill="accent2" w:themeFillTint="66"/>
                <w:lang w:eastAsia="pt-BR"/>
              </w:rPr>
              <w:t xml:space="preserve"> de sociedade anônima fechada</w:t>
            </w:r>
            <w:r w:rsidR="00FD55DF" w:rsidRPr="00FD55DF">
              <w:rPr>
                <w:rFonts w:ascii="Book Antiqua" w:eastAsia="Times New Roman" w:hAnsi="Book Antiqua" w:cs="Times New Roman"/>
                <w:sz w:val="19"/>
                <w:szCs w:val="19"/>
                <w:lang w:eastAsia="pt-BR"/>
              </w:rPr>
              <w:t xml:space="preserve">, a </w:t>
            </w:r>
            <w:r w:rsidR="00FD55DF" w:rsidRPr="00FD55DF">
              <w:rPr>
                <w:rFonts w:ascii="Book Antiqua" w:eastAsia="Times New Roman" w:hAnsi="Book Antiqua" w:cs="Times New Roman"/>
                <w:b/>
                <w:bCs/>
                <w:sz w:val="19"/>
                <w:szCs w:val="19"/>
                <w:highlight w:val="green"/>
                <w:lang w:eastAsia="pt-BR"/>
              </w:rPr>
              <w:t xml:space="preserve">legitimidade passiva </w:t>
            </w:r>
            <w:r w:rsidR="00FD55DF" w:rsidRPr="00FD55DF">
              <w:rPr>
                <w:rFonts w:ascii="Book Antiqua" w:eastAsia="Times New Roman" w:hAnsi="Book Antiqua" w:cs="Times New Roman"/>
                <w:b/>
                <w:bCs/>
                <w:i/>
                <w:iCs/>
                <w:sz w:val="19"/>
                <w:szCs w:val="19"/>
                <w:highlight w:val="green"/>
                <w:lang w:eastAsia="pt-BR"/>
              </w:rPr>
              <w:t>ad causam</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yellow"/>
                <w:lang w:eastAsia="pt-BR"/>
              </w:rPr>
              <w:t>é da própria companhia</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green"/>
                <w:lang w:eastAsia="pt-BR"/>
              </w:rPr>
              <w:t>não havendo</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shd w:val="clear" w:color="auto" w:fill="F7CAAC" w:themeFill="accent2" w:themeFillTint="66"/>
                <w:lang w:eastAsia="pt-BR"/>
              </w:rPr>
              <w:t>litisconsórcio necessário</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yellow"/>
                <w:lang w:eastAsia="pt-BR"/>
              </w:rPr>
              <w:t>com todos os acionistas</w:t>
            </w:r>
            <w:r w:rsidR="00FD55DF" w:rsidRPr="00FD55DF">
              <w:rPr>
                <w:rFonts w:ascii="Book Antiqua" w:eastAsia="Times New Roman" w:hAnsi="Book Antiqua" w:cs="Times New Roman"/>
                <w:sz w:val="19"/>
                <w:szCs w:val="19"/>
                <w:lang w:eastAsia="pt-BR"/>
              </w:rPr>
              <w:t>.</w:t>
            </w:r>
            <w:r w:rsidR="00FD55DF">
              <w:rPr>
                <w:rFonts w:ascii="Book Antiqua" w:eastAsia="Times New Roman" w:hAnsi="Book Antiqua" w:cs="Times New Roman"/>
                <w:sz w:val="19"/>
                <w:szCs w:val="19"/>
                <w:lang w:eastAsia="pt-BR"/>
              </w:rPr>
              <w:t xml:space="preserve"> STJ. 3ª T. </w:t>
            </w:r>
            <w:r w:rsidR="00FD55DF" w:rsidRPr="00FD55DF">
              <w:rPr>
                <w:rFonts w:ascii="Book Antiqua" w:eastAsia="Times New Roman" w:hAnsi="Book Antiqua" w:cs="Times New Roman"/>
                <w:sz w:val="19"/>
                <w:szCs w:val="19"/>
                <w:lang w:eastAsia="pt-BR"/>
              </w:rPr>
              <w:t>REsp 1400264/RS, Rel. Min</w:t>
            </w:r>
            <w:r w:rsidR="00FD55DF">
              <w:rPr>
                <w:rFonts w:ascii="Book Antiqua" w:eastAsia="Times New Roman" w:hAnsi="Book Antiqua" w:cs="Times New Roman"/>
                <w:sz w:val="19"/>
                <w:szCs w:val="19"/>
                <w:lang w:eastAsia="pt-BR"/>
              </w:rPr>
              <w:t>.</w:t>
            </w:r>
            <w:r w:rsidR="00FD55DF" w:rsidRPr="00FD55DF">
              <w:rPr>
                <w:rFonts w:ascii="Book Antiqua" w:eastAsia="Times New Roman" w:hAnsi="Book Antiqua" w:cs="Times New Roman"/>
                <w:sz w:val="19"/>
                <w:szCs w:val="19"/>
                <w:lang w:eastAsia="pt-BR"/>
              </w:rPr>
              <w:t xml:space="preserve"> N</w:t>
            </w:r>
            <w:r w:rsidR="00FD55DF">
              <w:rPr>
                <w:rFonts w:ascii="Book Antiqua" w:eastAsia="Times New Roman" w:hAnsi="Book Antiqua" w:cs="Times New Roman"/>
                <w:sz w:val="19"/>
                <w:szCs w:val="19"/>
                <w:lang w:eastAsia="pt-BR"/>
              </w:rPr>
              <w:t>ancy</w:t>
            </w:r>
            <w:r w:rsidR="00FD55DF" w:rsidRPr="00FD55DF">
              <w:rPr>
                <w:rFonts w:ascii="Book Antiqua" w:eastAsia="Times New Roman" w:hAnsi="Book Antiqua" w:cs="Times New Roman"/>
                <w:sz w:val="19"/>
                <w:szCs w:val="19"/>
                <w:lang w:eastAsia="pt-BR"/>
              </w:rPr>
              <w:t xml:space="preserve"> A</w:t>
            </w:r>
            <w:r w:rsidR="00FD55DF">
              <w:rPr>
                <w:rFonts w:ascii="Book Antiqua" w:eastAsia="Times New Roman" w:hAnsi="Book Antiqua" w:cs="Times New Roman"/>
                <w:sz w:val="19"/>
                <w:szCs w:val="19"/>
                <w:lang w:eastAsia="pt-BR"/>
              </w:rPr>
              <w:t>ndrighi</w:t>
            </w:r>
            <w:r w:rsidR="00FD55DF" w:rsidRPr="00FD55DF">
              <w:rPr>
                <w:rFonts w:ascii="Book Antiqua" w:eastAsia="Times New Roman" w:hAnsi="Book Antiqua" w:cs="Times New Roman"/>
                <w:sz w:val="19"/>
                <w:szCs w:val="19"/>
                <w:lang w:eastAsia="pt-BR"/>
              </w:rPr>
              <w:t>, j</w:t>
            </w:r>
            <w:r w:rsid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sz w:val="19"/>
                <w:szCs w:val="19"/>
                <w:lang w:eastAsia="pt-BR"/>
              </w:rPr>
              <w:t>24/10/17</w:t>
            </w:r>
            <w:r w:rsidR="00FD55D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8709C" w14:paraId="6987997E" w14:textId="77777777" w:rsidTr="0088709C">
              <w:tc>
                <w:tcPr>
                  <w:tcW w:w="8268" w:type="dxa"/>
                  <w:shd w:val="clear" w:color="auto" w:fill="FFFFFF" w:themeFill="background1"/>
                </w:tcPr>
                <w:p w14:paraId="7F4DDF97" w14:textId="2B6D9B49" w:rsidR="0088709C" w:rsidRPr="0088709C" w:rsidRDefault="0088709C" w:rsidP="00EC3B75">
                  <w:pPr>
                    <w:jc w:val="both"/>
                    <w:rPr>
                      <w:rFonts w:ascii="Book Antiqua" w:eastAsia="Times New Roman" w:hAnsi="Book Antiqua" w:cs="Times New Roman"/>
                      <w:b/>
                      <w:bCs/>
                      <w:sz w:val="19"/>
                      <w:szCs w:val="19"/>
                      <w:lang w:eastAsia="pt-BR"/>
                    </w:rPr>
                  </w:pPr>
                  <w:r w:rsidRPr="0088709C">
                    <w:rPr>
                      <w:rFonts w:ascii="Book Antiqua" w:eastAsia="Times New Roman" w:hAnsi="Book Antiqua" w:cs="Times New Roman"/>
                      <w:b/>
                      <w:bCs/>
                      <w:sz w:val="18"/>
                      <w:szCs w:val="18"/>
                      <w:lang w:eastAsia="pt-BR"/>
                    </w:rPr>
                    <w:t>(</w:t>
                  </w:r>
                  <w:r w:rsidRPr="0088709C">
                    <w:rPr>
                      <w:rFonts w:ascii="Book Antiqua" w:eastAsia="Times New Roman" w:hAnsi="Book Antiqua" w:cs="Times New Roman"/>
                      <w:b/>
                      <w:bCs/>
                      <w:sz w:val="18"/>
                      <w:szCs w:val="18"/>
                      <w:highlight w:val="yellow"/>
                      <w:lang w:eastAsia="pt-BR"/>
                    </w:rPr>
                    <w:t>Aud. Cont. Interno-CGE/CE-2019-CESPE</w:t>
                  </w:r>
                  <w:r w:rsidRPr="0088709C">
                    <w:rPr>
                      <w:rFonts w:ascii="Book Antiqua" w:eastAsia="Times New Roman" w:hAnsi="Book Antiqua" w:cs="Times New Roman"/>
                      <w:b/>
                      <w:bCs/>
                      <w:sz w:val="18"/>
                      <w:szCs w:val="18"/>
                      <w:lang w:eastAsia="pt-BR"/>
                    </w:rPr>
                    <w:t>)</w:t>
                  </w:r>
                  <w:r w:rsidRPr="0088709C">
                    <w:rPr>
                      <w:rFonts w:ascii="Book Antiqua" w:eastAsia="Times New Roman" w:hAnsi="Book Antiqua" w:cs="Times New Roman"/>
                      <w:sz w:val="18"/>
                      <w:szCs w:val="18"/>
                      <w:lang w:eastAsia="pt-BR"/>
                    </w:rPr>
                    <w:t>: De acordo com o entendimento do STJ acerca de dissolução parcial ou total de sociedade anônima de capital fechado, assinale a opção correta: Nas ações de dissolução total desse tipo de sociedade, é indispensável a formação de litisconsórcio passivo necessário.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STJ, </w:t>
                  </w:r>
                  <w:r w:rsidRPr="00EC3B75">
                    <w:rPr>
                      <w:rFonts w:ascii="Book Antiqua" w:eastAsia="Times New Roman" w:hAnsi="Book Antiqua" w:cs="Times New Roman"/>
                      <w:sz w:val="19"/>
                      <w:szCs w:val="19"/>
                      <w:lang w:eastAsia="pt-BR"/>
                    </w:rPr>
                    <w:t>REsp 1303284/PR</w:t>
                  </w:r>
                  <w:r>
                    <w:rPr>
                      <w:rFonts w:ascii="Book Antiqua" w:eastAsia="Times New Roman" w:hAnsi="Book Antiqua" w:cs="Times New Roman"/>
                      <w:sz w:val="19"/>
                      <w:szCs w:val="19"/>
                      <w:lang w:eastAsia="pt-BR"/>
                    </w:rPr>
                    <w:t xml:space="preserve"> (citado acima).</w:t>
                  </w:r>
                </w:p>
              </w:tc>
            </w:tr>
          </w:tbl>
          <w:p w14:paraId="59A34818" w14:textId="68119EE7" w:rsidR="0088709C" w:rsidRDefault="0088709C" w:rsidP="00EC3B75">
            <w:pPr>
              <w:jc w:val="both"/>
              <w:rPr>
                <w:rFonts w:ascii="Book Antiqua" w:eastAsia="Times New Roman" w:hAnsi="Book Antiqua" w:cs="Times New Roman"/>
                <w:sz w:val="19"/>
                <w:szCs w:val="19"/>
                <w:lang w:eastAsia="pt-BR"/>
              </w:rPr>
            </w:pPr>
          </w:p>
          <w:p w14:paraId="025A2EC4" w14:textId="44C2A16C" w:rsidR="0088709C" w:rsidRDefault="0088709C"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D55DF">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335E0">
              <w:rPr>
                <w:rFonts w:ascii="Book Antiqua" w:eastAsia="Times New Roman" w:hAnsi="Book Antiqua" w:cs="Times New Roman"/>
                <w:sz w:val="19"/>
                <w:szCs w:val="19"/>
                <w:lang w:eastAsia="pt-BR"/>
              </w:rPr>
              <w:t xml:space="preserve">Quanto à </w:t>
            </w:r>
            <w:r w:rsidR="006335E0" w:rsidRPr="006335E0">
              <w:rPr>
                <w:rFonts w:ascii="Book Antiqua" w:eastAsia="Times New Roman" w:hAnsi="Book Antiqua" w:cs="Times New Roman"/>
                <w:b/>
                <w:bCs/>
                <w:sz w:val="19"/>
                <w:szCs w:val="19"/>
                <w:shd w:val="clear" w:color="auto" w:fill="F7CAAC" w:themeFill="accent2" w:themeFillTint="66"/>
                <w:lang w:eastAsia="pt-BR"/>
              </w:rPr>
              <w:t>necessária citação dos sócios no caso de dissolução total da sociedade</w:t>
            </w:r>
            <w:r w:rsidR="006335E0">
              <w:rPr>
                <w:rFonts w:ascii="Book Antiqua" w:eastAsia="Times New Roman" w:hAnsi="Book Antiqua" w:cs="Times New Roman"/>
                <w:sz w:val="19"/>
                <w:szCs w:val="19"/>
                <w:lang w:eastAsia="pt-BR"/>
              </w:rPr>
              <w:t xml:space="preserve">, </w:t>
            </w:r>
            <w:r w:rsidR="006335E0" w:rsidRPr="006335E0">
              <w:rPr>
                <w:rFonts w:ascii="Book Antiqua" w:eastAsia="Times New Roman" w:hAnsi="Book Antiqua" w:cs="Times New Roman"/>
                <w:sz w:val="19"/>
                <w:szCs w:val="19"/>
                <w:lang w:eastAsia="pt-BR"/>
              </w:rPr>
              <w:t xml:space="preserve">o STJ </w:t>
            </w:r>
            <w:r w:rsidR="006335E0">
              <w:rPr>
                <w:rFonts w:ascii="Book Antiqua" w:eastAsia="Times New Roman" w:hAnsi="Book Antiqua" w:cs="Times New Roman"/>
                <w:sz w:val="19"/>
                <w:szCs w:val="19"/>
                <w:lang w:eastAsia="pt-BR"/>
              </w:rPr>
              <w:t xml:space="preserve">entende que, em tese, </w:t>
            </w:r>
            <w:r w:rsidRPr="006335E0">
              <w:rPr>
                <w:rFonts w:ascii="Book Antiqua" w:eastAsia="Times New Roman" w:hAnsi="Book Antiqua" w:cs="Times New Roman"/>
                <w:b/>
                <w:bCs/>
                <w:sz w:val="19"/>
                <w:szCs w:val="19"/>
                <w:highlight w:val="green"/>
                <w:lang w:eastAsia="pt-BR"/>
              </w:rPr>
              <w:t>é plenamente possível</w:t>
            </w:r>
            <w:r w:rsidRPr="0088709C">
              <w:rPr>
                <w:rFonts w:ascii="Book Antiqua" w:eastAsia="Times New Roman" w:hAnsi="Book Antiqua" w:cs="Times New Roman"/>
                <w:sz w:val="19"/>
                <w:szCs w:val="19"/>
                <w:lang w:eastAsia="pt-BR"/>
              </w:rPr>
              <w:t xml:space="preserve"> </w:t>
            </w:r>
            <w:r w:rsidRPr="006335E0">
              <w:rPr>
                <w:rFonts w:ascii="Book Antiqua" w:eastAsia="Times New Roman" w:hAnsi="Book Antiqua" w:cs="Times New Roman"/>
                <w:b/>
                <w:bCs/>
                <w:sz w:val="19"/>
                <w:szCs w:val="19"/>
                <w:highlight w:val="yellow"/>
                <w:lang w:eastAsia="pt-BR"/>
              </w:rPr>
              <w:t>que algum dos sócios venha a manifestar o desejo e a viabilidade do prosseguimento da atividade empresária</w:t>
            </w:r>
            <w:r w:rsidRPr="0088709C">
              <w:rPr>
                <w:rFonts w:ascii="Book Antiqua" w:eastAsia="Times New Roman" w:hAnsi="Book Antiqua" w:cs="Times New Roman"/>
                <w:sz w:val="19"/>
                <w:szCs w:val="19"/>
                <w:lang w:eastAsia="pt-BR"/>
              </w:rPr>
              <w:t xml:space="preserve">, </w:t>
            </w:r>
            <w:r w:rsidRPr="006335E0">
              <w:rPr>
                <w:rFonts w:ascii="Book Antiqua" w:eastAsia="Times New Roman" w:hAnsi="Book Antiqua" w:cs="Times New Roman"/>
                <w:b/>
                <w:bCs/>
                <w:sz w:val="19"/>
                <w:szCs w:val="19"/>
                <w:highlight w:val="green"/>
                <w:lang w:eastAsia="pt-BR"/>
              </w:rPr>
              <w:t>ainda que</w:t>
            </w:r>
            <w:r w:rsidRPr="0088709C">
              <w:rPr>
                <w:rFonts w:ascii="Book Antiqua" w:eastAsia="Times New Roman" w:hAnsi="Book Antiqua" w:cs="Times New Roman"/>
                <w:sz w:val="19"/>
                <w:szCs w:val="19"/>
                <w:lang w:eastAsia="pt-BR"/>
              </w:rPr>
              <w:t xml:space="preserve"> mediante a </w:t>
            </w:r>
            <w:r w:rsidRPr="006335E0">
              <w:rPr>
                <w:rFonts w:ascii="Book Antiqua" w:eastAsia="Times New Roman" w:hAnsi="Book Antiqua" w:cs="Times New Roman"/>
                <w:b/>
                <w:bCs/>
                <w:sz w:val="19"/>
                <w:szCs w:val="19"/>
                <w:shd w:val="clear" w:color="auto" w:fill="F7CAAC" w:themeFill="accent2" w:themeFillTint="66"/>
                <w:lang w:eastAsia="pt-BR"/>
              </w:rPr>
              <w:t>formação de novo quadro societário</w:t>
            </w:r>
            <w:r w:rsidRPr="0088709C">
              <w:rPr>
                <w:rFonts w:ascii="Book Antiqua" w:eastAsia="Times New Roman" w:hAnsi="Book Antiqua" w:cs="Times New Roman"/>
                <w:sz w:val="19"/>
                <w:szCs w:val="19"/>
                <w:lang w:eastAsia="pt-BR"/>
              </w:rPr>
              <w:t>, quiçá destituído do intuito personae.</w:t>
            </w:r>
            <w:r w:rsidR="006335E0">
              <w:rPr>
                <w:rFonts w:ascii="Book Antiqua" w:eastAsia="Times New Roman" w:hAnsi="Book Antiqua" w:cs="Times New Roman"/>
                <w:sz w:val="19"/>
                <w:szCs w:val="19"/>
                <w:lang w:eastAsia="pt-BR"/>
              </w:rPr>
              <w:t xml:space="preserve"> Portanto, é</w:t>
            </w:r>
            <w:r w:rsidR="006335E0" w:rsidRPr="006335E0">
              <w:rPr>
                <w:rFonts w:ascii="Book Antiqua" w:eastAsia="Times New Roman" w:hAnsi="Book Antiqua" w:cs="Times New Roman"/>
                <w:sz w:val="19"/>
                <w:szCs w:val="19"/>
                <w:lang w:eastAsia="pt-BR"/>
              </w:rPr>
              <w:t xml:space="preserve"> </w:t>
            </w:r>
            <w:r w:rsidR="006335E0">
              <w:rPr>
                <w:rFonts w:ascii="Book Antiqua" w:eastAsia="Times New Roman" w:hAnsi="Book Antiqua" w:cs="Times New Roman"/>
                <w:sz w:val="19"/>
                <w:szCs w:val="19"/>
                <w:lang w:eastAsia="pt-BR"/>
              </w:rPr>
              <w:t>permitido</w:t>
            </w:r>
            <w:r w:rsidR="006335E0" w:rsidRPr="006335E0">
              <w:rPr>
                <w:rFonts w:ascii="Book Antiqua" w:eastAsia="Times New Roman" w:hAnsi="Book Antiqua" w:cs="Times New Roman"/>
                <w:sz w:val="19"/>
                <w:szCs w:val="19"/>
                <w:lang w:eastAsia="pt-BR"/>
              </w:rPr>
              <w:t xml:space="preserve">, no âmbito do processo de dissolução, a formação de novo quadro societário, </w:t>
            </w:r>
            <w:r w:rsidR="006335E0">
              <w:rPr>
                <w:rFonts w:ascii="Book Antiqua" w:eastAsia="Times New Roman" w:hAnsi="Book Antiqua" w:cs="Times New Roman"/>
                <w:sz w:val="19"/>
                <w:szCs w:val="19"/>
                <w:lang w:eastAsia="pt-BR"/>
              </w:rPr>
              <w:t>mesmo</w:t>
            </w:r>
            <w:r w:rsidR="006335E0" w:rsidRPr="006335E0">
              <w:rPr>
                <w:rFonts w:ascii="Book Antiqua" w:eastAsia="Times New Roman" w:hAnsi="Book Antiqua" w:cs="Times New Roman"/>
                <w:sz w:val="19"/>
                <w:szCs w:val="19"/>
                <w:lang w:eastAsia="pt-BR"/>
              </w:rPr>
              <w:t xml:space="preserve"> que o objetivo seja resguardar a continuidade da companhia.</w:t>
            </w:r>
            <w:r w:rsidR="006335E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FD55DF">
              <w:rPr>
                <w:rFonts w:ascii="Book Antiqua" w:eastAsia="Times New Roman" w:hAnsi="Book Antiqua" w:cs="Times New Roman"/>
                <w:sz w:val="19"/>
                <w:szCs w:val="19"/>
                <w:lang w:eastAsia="pt-BR"/>
              </w:rPr>
              <w:t>REsp 1400264/RS, Rel. Min</w:t>
            </w:r>
            <w:r>
              <w:rPr>
                <w:rFonts w:ascii="Book Antiqua" w:eastAsia="Times New Roman" w:hAnsi="Book Antiqua" w:cs="Times New Roman"/>
                <w:sz w:val="19"/>
                <w:szCs w:val="19"/>
                <w:lang w:eastAsia="pt-BR"/>
              </w:rPr>
              <w:t>.</w:t>
            </w:r>
            <w:r w:rsidRPr="00FD55DF">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D55DF">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D55D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FD55DF">
              <w:rPr>
                <w:rFonts w:ascii="Book Antiqua" w:eastAsia="Times New Roman" w:hAnsi="Book Antiqua" w:cs="Times New Roman"/>
                <w:sz w:val="19"/>
                <w:szCs w:val="19"/>
                <w:lang w:eastAsia="pt-BR"/>
              </w:rPr>
              <w:t>24/10/17</w:t>
            </w:r>
            <w:r>
              <w:rPr>
                <w:rFonts w:ascii="Book Antiqua" w:eastAsia="Times New Roman" w:hAnsi="Book Antiqua" w:cs="Times New Roman"/>
                <w:sz w:val="19"/>
                <w:szCs w:val="19"/>
                <w:lang w:eastAsia="pt-BR"/>
              </w:rPr>
              <w:t>.</w:t>
            </w:r>
          </w:p>
          <w:p w14:paraId="41A1D7E4" w14:textId="78E415C6" w:rsidR="0088709C" w:rsidRDefault="0088709C" w:rsidP="000D6162">
            <w:pPr>
              <w:jc w:val="both"/>
              <w:rPr>
                <w:rFonts w:ascii="Book Antiqua" w:eastAsia="Times New Roman" w:hAnsi="Book Antiqua" w:cs="Times New Roman"/>
                <w:sz w:val="19"/>
                <w:szCs w:val="19"/>
                <w:lang w:eastAsia="pt-BR"/>
              </w:rPr>
            </w:pPr>
          </w:p>
          <w:p w14:paraId="612445DD" w14:textId="6B445859" w:rsidR="0088709C" w:rsidRDefault="0088709C"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D55DF">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sz w:val="19"/>
                <w:szCs w:val="19"/>
                <w:lang w:eastAsia="pt-BR"/>
              </w:rPr>
              <w:t xml:space="preserve">A </w:t>
            </w:r>
            <w:r w:rsidRPr="0088709C">
              <w:rPr>
                <w:rFonts w:ascii="Book Antiqua" w:eastAsia="Times New Roman" w:hAnsi="Book Antiqua" w:cs="Times New Roman"/>
                <w:b/>
                <w:bCs/>
                <w:sz w:val="19"/>
                <w:szCs w:val="19"/>
                <w:highlight w:val="yellow"/>
                <w:lang w:eastAsia="pt-BR"/>
              </w:rPr>
              <w:t>jurisprudência do STJ reconheceu a possibilidade jurídica</w:t>
            </w:r>
            <w:r w:rsidRPr="0088709C">
              <w:rPr>
                <w:rFonts w:ascii="Book Antiqua" w:eastAsia="Times New Roman" w:hAnsi="Book Antiqua" w:cs="Times New Roman"/>
                <w:sz w:val="19"/>
                <w:szCs w:val="19"/>
                <w:lang w:eastAsia="pt-BR"/>
              </w:rPr>
              <w:t xml:space="preserve"> da </w:t>
            </w:r>
            <w:r w:rsidRPr="0088709C">
              <w:rPr>
                <w:rFonts w:ascii="Book Antiqua" w:eastAsia="Times New Roman" w:hAnsi="Book Antiqua" w:cs="Times New Roman"/>
                <w:b/>
                <w:bCs/>
                <w:sz w:val="19"/>
                <w:szCs w:val="19"/>
                <w:shd w:val="clear" w:color="auto" w:fill="F7CAAC" w:themeFill="accent2" w:themeFillTint="66"/>
                <w:lang w:eastAsia="pt-BR"/>
              </w:rPr>
              <w:t>dissolução parcial de sociedade anônima fechada</w:t>
            </w:r>
            <w:r w:rsidRPr="0088709C">
              <w:rPr>
                <w:rFonts w:ascii="Book Antiqua" w:eastAsia="Times New Roman" w:hAnsi="Book Antiqua" w:cs="Times New Roman"/>
                <w:sz w:val="19"/>
                <w:szCs w:val="19"/>
                <w:lang w:eastAsia="pt-BR"/>
              </w:rPr>
              <w:t xml:space="preserve">, em que </w:t>
            </w:r>
            <w:r w:rsidRPr="0088709C">
              <w:rPr>
                <w:rFonts w:ascii="Book Antiqua" w:eastAsia="Times New Roman" w:hAnsi="Book Antiqua" w:cs="Times New Roman"/>
                <w:b/>
                <w:bCs/>
                <w:sz w:val="19"/>
                <w:szCs w:val="19"/>
                <w:highlight w:val="green"/>
                <w:lang w:eastAsia="pt-BR"/>
              </w:rPr>
              <w:t>prepondere o liame subjetivo</w:t>
            </w:r>
            <w:r w:rsidRPr="0088709C">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b/>
                <w:bCs/>
                <w:sz w:val="19"/>
                <w:szCs w:val="19"/>
                <w:highlight w:val="yellow"/>
                <w:lang w:eastAsia="pt-BR"/>
              </w:rPr>
              <w:t>entre os sócios</w:t>
            </w:r>
            <w:r w:rsidRPr="0088709C">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b/>
                <w:bCs/>
                <w:sz w:val="19"/>
                <w:szCs w:val="19"/>
                <w:highlight w:val="green"/>
                <w:lang w:eastAsia="pt-BR"/>
              </w:rPr>
              <w:t>ao fundamento</w:t>
            </w:r>
            <w:r w:rsidRPr="0088709C">
              <w:rPr>
                <w:rFonts w:ascii="Book Antiqua" w:eastAsia="Times New Roman" w:hAnsi="Book Antiqua" w:cs="Times New Roman"/>
                <w:sz w:val="19"/>
                <w:szCs w:val="19"/>
                <w:lang w:eastAsia="pt-BR"/>
              </w:rPr>
              <w:t xml:space="preserve"> de </w:t>
            </w:r>
            <w:r w:rsidRPr="0088709C">
              <w:rPr>
                <w:rFonts w:ascii="Book Antiqua" w:eastAsia="Times New Roman" w:hAnsi="Book Antiqua" w:cs="Times New Roman"/>
                <w:b/>
                <w:bCs/>
                <w:sz w:val="19"/>
                <w:szCs w:val="19"/>
                <w:shd w:val="clear" w:color="auto" w:fill="F7CAAC" w:themeFill="accent2" w:themeFillTint="66"/>
                <w:lang w:eastAsia="pt-BR"/>
              </w:rPr>
              <w:t xml:space="preserve">quebra da </w:t>
            </w:r>
            <w:r w:rsidRPr="0088709C">
              <w:rPr>
                <w:rFonts w:ascii="Book Antiqua" w:eastAsia="Times New Roman" w:hAnsi="Book Antiqua" w:cs="Times New Roman"/>
                <w:b/>
                <w:bCs/>
                <w:i/>
                <w:iCs/>
                <w:sz w:val="19"/>
                <w:szCs w:val="19"/>
                <w:shd w:val="clear" w:color="auto" w:fill="F7CAAC" w:themeFill="accent2" w:themeFillTint="66"/>
                <w:lang w:eastAsia="pt-BR"/>
              </w:rPr>
              <w:t>affectio societatis</w:t>
            </w:r>
            <w:r w:rsidRPr="008870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FD55DF">
              <w:rPr>
                <w:rFonts w:ascii="Book Antiqua" w:eastAsia="Times New Roman" w:hAnsi="Book Antiqua" w:cs="Times New Roman"/>
                <w:sz w:val="19"/>
                <w:szCs w:val="19"/>
                <w:lang w:eastAsia="pt-BR"/>
              </w:rPr>
              <w:t>REsp 1400264/RS, Rel. Min</w:t>
            </w:r>
            <w:r>
              <w:rPr>
                <w:rFonts w:ascii="Book Antiqua" w:eastAsia="Times New Roman" w:hAnsi="Book Antiqua" w:cs="Times New Roman"/>
                <w:sz w:val="19"/>
                <w:szCs w:val="19"/>
                <w:lang w:eastAsia="pt-BR"/>
              </w:rPr>
              <w:t>.</w:t>
            </w:r>
            <w:r w:rsidRPr="00FD55DF">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D55DF">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D55D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FD55DF">
              <w:rPr>
                <w:rFonts w:ascii="Book Antiqua" w:eastAsia="Times New Roman" w:hAnsi="Book Antiqua" w:cs="Times New Roman"/>
                <w:sz w:val="19"/>
                <w:szCs w:val="19"/>
                <w:lang w:eastAsia="pt-BR"/>
              </w:rPr>
              <w:t>24/10/17</w:t>
            </w:r>
            <w:r>
              <w:rPr>
                <w:rFonts w:ascii="Book Antiqua" w:eastAsia="Times New Roman" w:hAnsi="Book Antiqua" w:cs="Times New Roman"/>
                <w:sz w:val="19"/>
                <w:szCs w:val="19"/>
                <w:lang w:eastAsia="pt-BR"/>
              </w:rPr>
              <w:t>.</w:t>
            </w:r>
          </w:p>
          <w:p w14:paraId="0EAE685B" w14:textId="53E61D2F" w:rsidR="0088709C" w:rsidRDefault="0088709C" w:rsidP="000D6162">
            <w:pPr>
              <w:jc w:val="both"/>
              <w:rPr>
                <w:rFonts w:ascii="Book Antiqua" w:eastAsia="Times New Roman" w:hAnsi="Book Antiqua" w:cs="Times New Roman"/>
                <w:b/>
                <w:i/>
                <w:color w:val="FF0000"/>
                <w:sz w:val="19"/>
                <w:szCs w:val="19"/>
                <w:lang w:eastAsia="pt-BR"/>
              </w:rPr>
            </w:pPr>
          </w:p>
          <w:p w14:paraId="19D39ED4" w14:textId="4BD9D24A" w:rsidR="000D6162" w:rsidRDefault="000D6162" w:rsidP="000D6162">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0068760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D6162">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0D6162">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shd w:val="clear" w:color="auto" w:fill="F7CAAC" w:themeFill="accent2" w:themeFillTint="66"/>
                <w:lang w:eastAsia="pt-BR"/>
              </w:rPr>
              <w:t>Dissolução parcial da sociedade anônima que não está gerando lucros</w:t>
            </w:r>
            <w:r>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color w:val="000000"/>
                <w:sz w:val="19"/>
                <w:szCs w:val="19"/>
                <w:highlight w:val="yellow"/>
                <w:lang w:eastAsia="pt-BR"/>
              </w:rPr>
              <w:t>É possível que sociedade anônima de capital fechado</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highlight w:val="green"/>
                <w:lang w:eastAsia="pt-BR"/>
              </w:rPr>
              <w:t>ainda que não formada por grupos familiares</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shd w:val="clear" w:color="auto" w:fill="F7CAAC" w:themeFill="accent2" w:themeFillTint="66"/>
                <w:lang w:eastAsia="pt-BR"/>
              </w:rPr>
              <w:t>seja dissolvida parcialmente</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highlight w:val="green"/>
                <w:lang w:eastAsia="pt-BR"/>
              </w:rPr>
              <w:t>quando</w:t>
            </w:r>
            <w:r w:rsidRPr="000D6162">
              <w:rPr>
                <w:rFonts w:ascii="Book Antiqua" w:eastAsia="Times New Roman" w:hAnsi="Book Antiqua" w:cs="Times New Roman"/>
                <w:b/>
                <w:bCs/>
                <w:color w:val="000000"/>
                <w:sz w:val="19"/>
                <w:szCs w:val="19"/>
                <w:lang w:eastAsia="pt-BR"/>
              </w:rPr>
              <w:t xml:space="preserve">, a despeito de </w:t>
            </w:r>
            <w:r w:rsidRPr="000D6162">
              <w:rPr>
                <w:rFonts w:ascii="Book Antiqua" w:eastAsia="Times New Roman" w:hAnsi="Book Antiqua" w:cs="Times New Roman"/>
                <w:b/>
                <w:bCs/>
                <w:color w:val="000000"/>
                <w:sz w:val="19"/>
                <w:szCs w:val="19"/>
                <w:shd w:val="clear" w:color="auto" w:fill="F7CAAC" w:themeFill="accent2" w:themeFillTint="66"/>
                <w:lang w:eastAsia="pt-BR"/>
              </w:rPr>
              <w:t>não atingir seu fim</w:t>
            </w:r>
            <w:r w:rsidRPr="000D6162">
              <w:rPr>
                <w:rFonts w:ascii="Book Antiqua" w:eastAsia="Times New Roman" w:hAnsi="Book Antiqua" w:cs="Times New Roman"/>
                <w:b/>
                <w:bCs/>
                <w:color w:val="000000"/>
                <w:sz w:val="19"/>
                <w:szCs w:val="19"/>
                <w:lang w:eastAsia="pt-BR"/>
              </w:rPr>
              <w:t xml:space="preserve"> – consubstanciado </w:t>
            </w:r>
            <w:r w:rsidRPr="000D6162">
              <w:rPr>
                <w:rFonts w:ascii="Book Antiqua" w:eastAsia="Times New Roman" w:hAnsi="Book Antiqua" w:cs="Times New Roman"/>
                <w:b/>
                <w:bCs/>
                <w:color w:val="000000"/>
                <w:sz w:val="19"/>
                <w:szCs w:val="19"/>
                <w:highlight w:val="yellow"/>
                <w:lang w:eastAsia="pt-BR"/>
              </w:rPr>
              <w:t>no auferimento de lucros</w:t>
            </w:r>
            <w:r w:rsidRPr="000D6162">
              <w:rPr>
                <w:rFonts w:ascii="Book Antiqua" w:eastAsia="Times New Roman" w:hAnsi="Book Antiqua" w:cs="Times New Roman"/>
                <w:b/>
                <w:bCs/>
                <w:color w:val="000000"/>
                <w:sz w:val="19"/>
                <w:szCs w:val="19"/>
                <w:lang w:eastAsia="pt-BR"/>
              </w:rPr>
              <w:t xml:space="preserve"> e </w:t>
            </w:r>
            <w:r w:rsidRPr="000D6162">
              <w:rPr>
                <w:rFonts w:ascii="Book Antiqua" w:eastAsia="Times New Roman" w:hAnsi="Book Antiqua" w:cs="Times New Roman"/>
                <w:b/>
                <w:bCs/>
                <w:color w:val="000000"/>
                <w:sz w:val="19"/>
                <w:szCs w:val="19"/>
                <w:highlight w:val="yellow"/>
                <w:lang w:eastAsia="pt-BR"/>
              </w:rPr>
              <w:t>na distribuição de dividendos aos acionistas</w:t>
            </w:r>
            <w:r w:rsidRPr="000D6162">
              <w:rPr>
                <w:rFonts w:ascii="Book Antiqua" w:eastAsia="Times New Roman" w:hAnsi="Book Antiqua" w:cs="Times New Roman"/>
                <w:b/>
                <w:bCs/>
                <w:color w:val="000000"/>
                <w:sz w:val="19"/>
                <w:szCs w:val="19"/>
                <w:lang w:eastAsia="pt-BR"/>
              </w:rPr>
              <w:t xml:space="preserve"> –, </w:t>
            </w:r>
            <w:r w:rsidRPr="000D6162">
              <w:rPr>
                <w:rFonts w:ascii="Book Antiqua" w:eastAsia="Times New Roman" w:hAnsi="Book Antiqua" w:cs="Times New Roman"/>
                <w:b/>
                <w:bCs/>
                <w:color w:val="000000"/>
                <w:sz w:val="19"/>
                <w:szCs w:val="19"/>
                <w:highlight w:val="green"/>
                <w:lang w:eastAsia="pt-BR"/>
              </w:rPr>
              <w:t>restar configurada a viabilidade da continuação dos negócios da companhia</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Cs/>
                <w:color w:val="000000"/>
                <w:sz w:val="19"/>
                <w:szCs w:val="19"/>
                <w:lang w:eastAsia="pt-BR"/>
              </w:rPr>
              <w:t>STJ. 3ª T. REsp 1.321.263-PR, Rel. Min. Moura Ribeiro, j. 6/12/16</w:t>
            </w:r>
            <w:r w:rsidRPr="000D6162">
              <w:rPr>
                <w:rFonts w:ascii="Book Antiqua" w:eastAsia="Times New Roman" w:hAnsi="Book Antiqua" w:cs="Times New Roman"/>
                <w:b/>
                <w:bCs/>
                <w:color w:val="000000"/>
                <w:sz w:val="19"/>
                <w:szCs w:val="19"/>
                <w:lang w:eastAsia="pt-BR"/>
              </w:rPr>
              <w:t xml:space="preserve"> (Info 595).</w:t>
            </w:r>
          </w:p>
          <w:p w14:paraId="6803A6DC" w14:textId="3799489D" w:rsidR="008C12DE" w:rsidRDefault="008C12DE" w:rsidP="000D6162">
            <w:pPr>
              <w:jc w:val="both"/>
              <w:rPr>
                <w:rFonts w:ascii="Book Antiqua" w:eastAsia="Times New Roman" w:hAnsi="Book Antiqua" w:cs="Times New Roman"/>
                <w:b/>
                <w:bCs/>
                <w:sz w:val="19"/>
                <w:szCs w:val="19"/>
                <w:lang w:eastAsia="pt-BR"/>
              </w:rPr>
            </w:pPr>
          </w:p>
          <w:p w14:paraId="0E838E33" w14:textId="0B92F9FE" w:rsidR="008C12DE" w:rsidRDefault="008C12DE" w:rsidP="000D6162">
            <w:pPr>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D6162">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0D6162">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w:t>
            </w:r>
            <w:r w:rsidR="00815B9D">
              <w:rPr>
                <w:rFonts w:ascii="Book Antiqua" w:eastAsia="Times New Roman" w:hAnsi="Book Antiqua" w:cs="Times New Roman"/>
                <w:sz w:val="19"/>
                <w:szCs w:val="19"/>
                <w:lang w:eastAsia="pt-BR"/>
              </w:rPr>
              <w:t xml:space="preserve"> </w:t>
            </w:r>
            <w:r w:rsidR="00815B9D" w:rsidRPr="00815B9D">
              <w:rPr>
                <w:rFonts w:ascii="Book Antiqua" w:eastAsia="Times New Roman" w:hAnsi="Book Antiqua" w:cs="Times New Roman"/>
                <w:sz w:val="19"/>
                <w:szCs w:val="19"/>
                <w:lang w:eastAsia="pt-BR"/>
              </w:rPr>
              <w:t xml:space="preserve">Embora o </w:t>
            </w:r>
            <w:r w:rsidR="00815B9D">
              <w:rPr>
                <w:rFonts w:ascii="Book Antiqua" w:eastAsia="Times New Roman" w:hAnsi="Book Antiqua" w:cs="Times New Roman"/>
                <w:sz w:val="19"/>
                <w:szCs w:val="19"/>
                <w:lang w:eastAsia="pt-BR"/>
              </w:rPr>
              <w:t>STJ</w:t>
            </w:r>
            <w:r w:rsidR="00815B9D" w:rsidRPr="00815B9D">
              <w:rPr>
                <w:rFonts w:ascii="Book Antiqua" w:eastAsia="Times New Roman" w:hAnsi="Book Antiqua" w:cs="Times New Roman"/>
                <w:sz w:val="19"/>
                <w:szCs w:val="19"/>
                <w:lang w:eastAsia="pt-BR"/>
              </w:rPr>
              <w:t xml:space="preserve"> admita a dissolução parcial de sociedade anônima de capital fechado (STJ</w:t>
            </w:r>
            <w:r w:rsidR="00815B9D">
              <w:rPr>
                <w:rFonts w:ascii="Book Antiqua" w:eastAsia="Times New Roman" w:hAnsi="Book Antiqua" w:cs="Times New Roman"/>
                <w:sz w:val="19"/>
                <w:szCs w:val="19"/>
                <w:lang w:eastAsia="pt-BR"/>
              </w:rPr>
              <w:t>. 2ª S.</w:t>
            </w:r>
            <w:r w:rsidR="00815B9D" w:rsidRPr="00815B9D">
              <w:rPr>
                <w:rFonts w:ascii="Book Antiqua" w:eastAsia="Times New Roman" w:hAnsi="Book Antiqua" w:cs="Times New Roman"/>
                <w:sz w:val="19"/>
                <w:szCs w:val="19"/>
                <w:lang w:eastAsia="pt-BR"/>
              </w:rPr>
              <w:t xml:space="preserve"> EREsp 111.294/PR,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C</w:t>
            </w:r>
            <w:r w:rsidR="00815B9D">
              <w:rPr>
                <w:rFonts w:ascii="Book Antiqua" w:eastAsia="Times New Roman" w:hAnsi="Book Antiqua" w:cs="Times New Roman"/>
                <w:sz w:val="19"/>
                <w:szCs w:val="19"/>
                <w:lang w:eastAsia="pt-BR"/>
              </w:rPr>
              <w:t xml:space="preserve">astro </w:t>
            </w:r>
            <w:r w:rsidR="00815B9D" w:rsidRPr="00815B9D">
              <w:rPr>
                <w:rFonts w:ascii="Book Antiqua" w:eastAsia="Times New Roman" w:hAnsi="Book Antiqua" w:cs="Times New Roman"/>
                <w:sz w:val="19"/>
                <w:szCs w:val="19"/>
                <w:lang w:eastAsia="pt-BR"/>
              </w:rPr>
              <w:t>F</w:t>
            </w:r>
            <w:r w:rsidR="00815B9D">
              <w:rPr>
                <w:rFonts w:ascii="Book Antiqua" w:eastAsia="Times New Roman" w:hAnsi="Book Antiqua" w:cs="Times New Roman"/>
                <w:sz w:val="19"/>
                <w:szCs w:val="19"/>
                <w:lang w:eastAsia="pt-BR"/>
              </w:rPr>
              <w:t>ilho</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28/6/06), </w:t>
            </w:r>
            <w:r w:rsidR="00815B9D" w:rsidRPr="00815B9D">
              <w:rPr>
                <w:rFonts w:ascii="Book Antiqua" w:eastAsia="Times New Roman" w:hAnsi="Book Antiqua" w:cs="Times New Roman"/>
                <w:b/>
                <w:bCs/>
                <w:sz w:val="19"/>
                <w:szCs w:val="19"/>
                <w:highlight w:val="green"/>
                <w:lang w:eastAsia="pt-BR"/>
              </w:rPr>
              <w:t>não permite</w:t>
            </w:r>
            <w:r w:rsidR="00815B9D" w:rsidRPr="00815B9D">
              <w:rPr>
                <w:rFonts w:ascii="Book Antiqua" w:eastAsia="Times New Roman" w:hAnsi="Book Antiqua" w:cs="Times New Roman"/>
                <w:b/>
                <w:bCs/>
                <w:sz w:val="19"/>
                <w:szCs w:val="19"/>
                <w:lang w:eastAsia="pt-BR"/>
              </w:rPr>
              <w:t xml:space="preserve"> </w:t>
            </w:r>
            <w:r w:rsidR="00815B9D" w:rsidRPr="00815B9D">
              <w:rPr>
                <w:rFonts w:ascii="Book Antiqua" w:eastAsia="Times New Roman" w:hAnsi="Book Antiqua" w:cs="Times New Roman"/>
                <w:sz w:val="19"/>
                <w:szCs w:val="19"/>
                <w:lang w:eastAsia="pt-BR"/>
              </w:rPr>
              <w:t xml:space="preserve">a </w:t>
            </w:r>
            <w:r w:rsidR="00815B9D" w:rsidRPr="00815B9D">
              <w:rPr>
                <w:rFonts w:ascii="Book Antiqua" w:eastAsia="Times New Roman" w:hAnsi="Book Antiqua" w:cs="Times New Roman"/>
                <w:b/>
                <w:bCs/>
                <w:sz w:val="19"/>
                <w:szCs w:val="19"/>
                <w:highlight w:val="yellow"/>
                <w:lang w:eastAsia="pt-BR"/>
              </w:rPr>
              <w:t>dissolução parcial de sociedade anônima</w:t>
            </w:r>
            <w:r w:rsidR="00815B9D" w:rsidRPr="00815B9D">
              <w:rPr>
                <w:rFonts w:ascii="Book Antiqua" w:eastAsia="Times New Roman" w:hAnsi="Book Antiqua" w:cs="Times New Roman"/>
                <w:sz w:val="19"/>
                <w:szCs w:val="19"/>
                <w:lang w:eastAsia="pt-BR"/>
              </w:rPr>
              <w:t xml:space="preserve"> </w:t>
            </w:r>
            <w:r w:rsidR="00815B9D" w:rsidRPr="00815B9D">
              <w:rPr>
                <w:rFonts w:ascii="Book Antiqua" w:eastAsia="Times New Roman" w:hAnsi="Book Antiqua" w:cs="Times New Roman"/>
                <w:b/>
                <w:bCs/>
                <w:sz w:val="19"/>
                <w:szCs w:val="19"/>
                <w:shd w:val="clear" w:color="auto" w:fill="F7CAAC" w:themeFill="accent2" w:themeFillTint="66"/>
                <w:lang w:eastAsia="pt-BR"/>
              </w:rPr>
              <w:t>de capital aberto</w:t>
            </w:r>
            <w:r w:rsidR="00815B9D" w:rsidRPr="00815B9D">
              <w:rPr>
                <w:rFonts w:ascii="Book Antiqua" w:eastAsia="Times New Roman" w:hAnsi="Book Antiqua" w:cs="Times New Roman"/>
                <w:sz w:val="19"/>
                <w:szCs w:val="19"/>
                <w:lang w:eastAsia="pt-BR"/>
              </w:rPr>
              <w:t xml:space="preserve"> (STJ</w:t>
            </w:r>
            <w:r w:rsidR="00815B9D">
              <w:rPr>
                <w:rFonts w:ascii="Book Antiqua" w:eastAsia="Times New Roman" w:hAnsi="Book Antiqua" w:cs="Times New Roman"/>
                <w:sz w:val="19"/>
                <w:szCs w:val="19"/>
                <w:lang w:eastAsia="pt-BR"/>
              </w:rPr>
              <w:t>. 3ª T.</w:t>
            </w:r>
            <w:r w:rsidR="00815B9D" w:rsidRPr="00815B9D">
              <w:rPr>
                <w:rFonts w:ascii="Book Antiqua" w:eastAsia="Times New Roman" w:hAnsi="Book Antiqua" w:cs="Times New Roman"/>
                <w:sz w:val="19"/>
                <w:szCs w:val="19"/>
                <w:lang w:eastAsia="pt-BR"/>
              </w:rPr>
              <w:t xml:space="preserve"> REsp 419.174/SP,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C</w:t>
            </w:r>
            <w:r w:rsidR="00815B9D">
              <w:rPr>
                <w:rFonts w:ascii="Book Antiqua" w:eastAsia="Times New Roman" w:hAnsi="Book Antiqua" w:cs="Times New Roman"/>
                <w:sz w:val="19"/>
                <w:szCs w:val="19"/>
                <w:lang w:eastAsia="pt-BR"/>
              </w:rPr>
              <w:t>arlos</w:t>
            </w:r>
            <w:r w:rsidR="00815B9D" w:rsidRPr="00815B9D">
              <w:rPr>
                <w:rFonts w:ascii="Book Antiqua" w:eastAsia="Times New Roman" w:hAnsi="Book Antiqua" w:cs="Times New Roman"/>
                <w:sz w:val="19"/>
                <w:szCs w:val="19"/>
                <w:lang w:eastAsia="pt-BR"/>
              </w:rPr>
              <w:t xml:space="preserve"> A</w:t>
            </w:r>
            <w:r w:rsidR="00815B9D">
              <w:rPr>
                <w:rFonts w:ascii="Book Antiqua" w:eastAsia="Times New Roman" w:hAnsi="Book Antiqua" w:cs="Times New Roman"/>
                <w:sz w:val="19"/>
                <w:szCs w:val="19"/>
                <w:lang w:eastAsia="pt-BR"/>
              </w:rPr>
              <w:t>lberto</w:t>
            </w:r>
            <w:r w:rsidR="00815B9D" w:rsidRPr="00815B9D">
              <w:rPr>
                <w:rFonts w:ascii="Book Antiqua" w:eastAsia="Times New Roman" w:hAnsi="Book Antiqua" w:cs="Times New Roman"/>
                <w:sz w:val="19"/>
                <w:szCs w:val="19"/>
                <w:lang w:eastAsia="pt-BR"/>
              </w:rPr>
              <w:t xml:space="preserve"> M</w:t>
            </w:r>
            <w:r w:rsidR="00815B9D">
              <w:rPr>
                <w:rFonts w:ascii="Book Antiqua" w:eastAsia="Times New Roman" w:hAnsi="Book Antiqua" w:cs="Times New Roman"/>
                <w:sz w:val="19"/>
                <w:szCs w:val="19"/>
                <w:lang w:eastAsia="pt-BR"/>
              </w:rPr>
              <w:t>enezes</w:t>
            </w:r>
            <w:r w:rsidR="00815B9D" w:rsidRPr="00815B9D">
              <w:rPr>
                <w:rFonts w:ascii="Book Antiqua" w:eastAsia="Times New Roman" w:hAnsi="Book Antiqua" w:cs="Times New Roman"/>
                <w:sz w:val="19"/>
                <w:szCs w:val="19"/>
                <w:lang w:eastAsia="pt-BR"/>
              </w:rPr>
              <w:t xml:space="preserve"> D</w:t>
            </w:r>
            <w:r w:rsidR="00815B9D">
              <w:rPr>
                <w:rFonts w:ascii="Book Antiqua" w:eastAsia="Times New Roman" w:hAnsi="Book Antiqua" w:cs="Times New Roman"/>
                <w:sz w:val="19"/>
                <w:szCs w:val="19"/>
                <w:lang w:eastAsia="pt-BR"/>
              </w:rPr>
              <w:t>ireito</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15/8/02; STJ</w:t>
            </w:r>
            <w:r w:rsidR="00815B9D">
              <w:rPr>
                <w:rFonts w:ascii="Book Antiqua" w:eastAsia="Times New Roman" w:hAnsi="Book Antiqua" w:cs="Times New Roman"/>
                <w:sz w:val="19"/>
                <w:szCs w:val="19"/>
                <w:lang w:eastAsia="pt-BR"/>
              </w:rPr>
              <w:t>. 3ª T.,</w:t>
            </w:r>
            <w:r w:rsidR="00815B9D" w:rsidRPr="00815B9D">
              <w:rPr>
                <w:rFonts w:ascii="Book Antiqua" w:eastAsia="Times New Roman" w:hAnsi="Book Antiqua" w:cs="Times New Roman"/>
                <w:sz w:val="19"/>
                <w:szCs w:val="19"/>
                <w:lang w:eastAsia="pt-BR"/>
              </w:rPr>
              <w:t xml:space="preserve"> REsp 171.354/SP,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W</w:t>
            </w:r>
            <w:r w:rsidR="00815B9D">
              <w:rPr>
                <w:rFonts w:ascii="Book Antiqua" w:eastAsia="Times New Roman" w:hAnsi="Book Antiqua" w:cs="Times New Roman"/>
                <w:sz w:val="19"/>
                <w:szCs w:val="19"/>
                <w:lang w:eastAsia="pt-BR"/>
              </w:rPr>
              <w:t>aldemar</w:t>
            </w:r>
            <w:r w:rsidR="00815B9D" w:rsidRPr="00815B9D">
              <w:rPr>
                <w:rFonts w:ascii="Book Antiqua" w:eastAsia="Times New Roman" w:hAnsi="Book Antiqua" w:cs="Times New Roman"/>
                <w:sz w:val="19"/>
                <w:szCs w:val="19"/>
                <w:lang w:eastAsia="pt-BR"/>
              </w:rPr>
              <w:t xml:space="preserve"> Z</w:t>
            </w:r>
            <w:r w:rsidR="00815B9D">
              <w:rPr>
                <w:rFonts w:ascii="Book Antiqua" w:eastAsia="Times New Roman" w:hAnsi="Book Antiqua" w:cs="Times New Roman"/>
                <w:sz w:val="19"/>
                <w:szCs w:val="19"/>
                <w:lang w:eastAsia="pt-BR"/>
              </w:rPr>
              <w:t>veiter</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16/11/00</w:t>
            </w:r>
            <w:r w:rsidR="00815B9D">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815B9D" w:rsidRPr="00687607" w14:paraId="7C7ADC87" w14:textId="77777777" w:rsidTr="006B07ED">
              <w:tc>
                <w:tcPr>
                  <w:tcW w:w="8268" w:type="dxa"/>
                  <w:shd w:val="clear" w:color="auto" w:fill="FFFFFF" w:themeFill="background1"/>
                </w:tcPr>
                <w:p w14:paraId="109D63F5" w14:textId="77777777" w:rsidR="00815B9D" w:rsidRDefault="00815B9D" w:rsidP="00815B9D">
                  <w:pPr>
                    <w:autoSpaceDE w:val="0"/>
                    <w:autoSpaceDN w:val="0"/>
                    <w:adjustRightInd w:val="0"/>
                    <w:jc w:val="both"/>
                    <w:rPr>
                      <w:rFonts w:ascii="Book Antiqua" w:hAnsi="Book Antiqua"/>
                      <w:b/>
                      <w:bCs/>
                      <w:color w:val="000000"/>
                      <w:sz w:val="18"/>
                      <w:szCs w:val="18"/>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T</w:t>
                  </w:r>
                  <w:r>
                    <w:rPr>
                      <w:rFonts w:ascii="Book Antiqua" w:hAnsi="Book Antiqua"/>
                      <w:b/>
                      <w:color w:val="000000"/>
                      <w:sz w:val="18"/>
                      <w:szCs w:val="18"/>
                      <w:highlight w:val="yellow"/>
                    </w:rPr>
                    <w:t>JSP-2018-VUNESP</w:t>
                  </w:r>
                  <w:r w:rsidRPr="00687607">
                    <w:rPr>
                      <w:rFonts w:ascii="Book Antiqua" w:hAnsi="Book Antiqua"/>
                      <w:b/>
                      <w:color w:val="000000"/>
                      <w:sz w:val="18"/>
                      <w:szCs w:val="18"/>
                    </w:rPr>
                    <w:t xml:space="preserve">): </w:t>
                  </w:r>
                  <w:r w:rsidRPr="00815B9D">
                    <w:rPr>
                      <w:rFonts w:ascii="Book Antiqua" w:hAnsi="Book Antiqua"/>
                      <w:color w:val="000000"/>
                      <w:sz w:val="18"/>
                      <w:szCs w:val="18"/>
                    </w:rPr>
                    <w:t>Qual das seguintes sociedades não pode ser objeto de dissolução parcial por iniciativa exclusiva de sócio dissidente?</w:t>
                  </w:r>
                  <w:r>
                    <w:rPr>
                      <w:rFonts w:ascii="Book Antiqua" w:hAnsi="Book Antiqua"/>
                      <w:color w:val="000000"/>
                      <w:sz w:val="18"/>
                      <w:szCs w:val="18"/>
                    </w:rPr>
                    <w:t xml:space="preserve"> </w:t>
                  </w:r>
                  <w:r w:rsidRPr="00815B9D">
                    <w:rPr>
                      <w:rFonts w:ascii="Book Antiqua" w:hAnsi="Book Antiqua"/>
                      <w:color w:val="000000"/>
                      <w:sz w:val="18"/>
                      <w:szCs w:val="18"/>
                    </w:rPr>
                    <w:t>Sociedade anônima de capital aberto.</w:t>
                  </w:r>
                  <w:r>
                    <w:rPr>
                      <w:rFonts w:ascii="Book Antiqua" w:hAnsi="Book Antiqua"/>
                      <w:color w:val="000000"/>
                      <w:sz w:val="18"/>
                      <w:szCs w:val="18"/>
                    </w:rPr>
                    <w:t xml:space="preserve"> </w:t>
                  </w:r>
                  <w:r>
                    <w:rPr>
                      <w:rFonts w:ascii="Book Antiqua" w:hAnsi="Book Antiqua"/>
                      <w:b/>
                      <w:bCs/>
                      <w:color w:val="000000"/>
                      <w:sz w:val="18"/>
                      <w:szCs w:val="18"/>
                    </w:rPr>
                    <w:t>BL: Entend. STJ.</w:t>
                  </w:r>
                </w:p>
                <w:p w14:paraId="0402DA3C" w14:textId="208D2DA9" w:rsidR="0055774B" w:rsidRPr="0055774B" w:rsidRDefault="0055774B" w:rsidP="00815B9D">
                  <w:pPr>
                    <w:autoSpaceDE w:val="0"/>
                    <w:autoSpaceDN w:val="0"/>
                    <w:adjustRightInd w:val="0"/>
                    <w:jc w:val="both"/>
                    <w:rPr>
                      <w:rFonts w:ascii="Book Antiqua" w:hAnsi="Book Antiqua"/>
                      <w:color w:val="000000"/>
                      <w:sz w:val="18"/>
                      <w:szCs w:val="18"/>
                    </w:rPr>
                  </w:pPr>
                  <w:r w:rsidRPr="0055774B">
                    <w:rPr>
                      <w:rFonts w:ascii="Book Antiqua" w:hAnsi="Book Antiqua"/>
                      <w:b/>
                      <w:bCs/>
                      <w:i/>
                      <w:iCs/>
                      <w:color w:val="FF0000"/>
                      <w:sz w:val="18"/>
                      <w:szCs w:val="18"/>
                    </w:rPr>
                    <w:t>#</w:t>
                  </w:r>
                  <w:r w:rsidRPr="0055774B">
                    <w:rPr>
                      <w:rFonts w:ascii="Book Antiqua" w:hAnsi="Book Antiqua"/>
                      <w:b/>
                      <w:bCs/>
                      <w:i/>
                      <w:iCs/>
                      <w:color w:val="FF0000"/>
                      <w:sz w:val="18"/>
                      <w:szCs w:val="18"/>
                      <w:highlight w:val="green"/>
                    </w:rPr>
                    <w:t>Atenção</w:t>
                  </w:r>
                  <w:r>
                    <w:rPr>
                      <w:rFonts w:ascii="Book Antiqua" w:hAnsi="Book Antiqua"/>
                      <w:color w:val="000000"/>
                      <w:sz w:val="18"/>
                      <w:szCs w:val="18"/>
                    </w:rPr>
                    <w:t xml:space="preserve">: </w:t>
                  </w:r>
                  <w:r w:rsidR="00B44F79" w:rsidRPr="00B44F79">
                    <w:rPr>
                      <w:rFonts w:ascii="Book Antiqua" w:hAnsi="Book Antiqua"/>
                      <w:color w:val="000000"/>
                      <w:sz w:val="18"/>
                      <w:szCs w:val="18"/>
                    </w:rPr>
                    <w:t>Não há qualquer sentido em dissolver parcialmente uma S/A de capital aberto</w:t>
                  </w:r>
                  <w:r w:rsidR="00B44F79">
                    <w:rPr>
                      <w:rFonts w:ascii="Book Antiqua" w:hAnsi="Book Antiqua"/>
                      <w:color w:val="000000"/>
                      <w:sz w:val="18"/>
                      <w:szCs w:val="18"/>
                    </w:rPr>
                    <w:t>, uma vez que</w:t>
                  </w:r>
                  <w:r w:rsidRPr="00B44F79">
                    <w:rPr>
                      <w:rFonts w:ascii="Book Antiqua" w:hAnsi="Book Antiqua"/>
                      <w:color w:val="000000"/>
                      <w:sz w:val="18"/>
                      <w:szCs w:val="18"/>
                    </w:rPr>
                    <w:t xml:space="preserve"> suas ações são facilmente negociáveis. Portanto, se existir sócio insatisfeito</w:t>
                  </w:r>
                  <w:r w:rsidR="00B44F79" w:rsidRPr="00B44F79">
                    <w:rPr>
                      <w:rFonts w:ascii="Book Antiqua" w:hAnsi="Book Antiqua"/>
                      <w:color w:val="000000"/>
                      <w:sz w:val="18"/>
                      <w:szCs w:val="18"/>
                    </w:rPr>
                    <w:t xml:space="preserve"> </w:t>
                  </w:r>
                  <w:r w:rsidR="00B44F79" w:rsidRPr="00B44F79">
                    <w:rPr>
                      <w:rFonts w:ascii="Book Antiqua" w:eastAsia="Times New Roman" w:hAnsi="Book Antiqua" w:cs="Times New Roman"/>
                      <w:color w:val="000000"/>
                      <w:sz w:val="18"/>
                      <w:szCs w:val="18"/>
                      <w:lang w:eastAsia="pt-BR"/>
                    </w:rPr>
                    <w:t>(dissidente)</w:t>
                  </w:r>
                  <w:r w:rsidRPr="00B44F79">
                    <w:rPr>
                      <w:rFonts w:ascii="Book Antiqua" w:hAnsi="Book Antiqua"/>
                      <w:color w:val="000000"/>
                      <w:sz w:val="18"/>
                      <w:szCs w:val="18"/>
                    </w:rPr>
                    <w:t>, basta vender suas ações e a sociedade continuará normalmente, não havendo que se falar em dissolução</w:t>
                  </w:r>
                  <w:r w:rsidRPr="0055774B">
                    <w:rPr>
                      <w:rFonts w:ascii="Book Antiqua" w:hAnsi="Book Antiqua"/>
                      <w:color w:val="000000"/>
                      <w:sz w:val="18"/>
                      <w:szCs w:val="18"/>
                    </w:rPr>
                    <w:t xml:space="preserve"> parcial da sociedade.</w:t>
                  </w:r>
                </w:p>
              </w:tc>
            </w:tr>
          </w:tbl>
          <w:p w14:paraId="4CB75F08" w14:textId="77777777" w:rsidR="00815B9D" w:rsidRDefault="00815B9D" w:rsidP="000D6162">
            <w:pPr>
              <w:jc w:val="both"/>
              <w:rPr>
                <w:rFonts w:ascii="Book Antiqua" w:eastAsia="Times New Roman" w:hAnsi="Book Antiqua" w:cs="Times New Roman"/>
                <w:b/>
                <w:bCs/>
                <w:sz w:val="19"/>
                <w:szCs w:val="19"/>
                <w:lang w:eastAsia="pt-BR"/>
              </w:rPr>
            </w:pPr>
          </w:p>
          <w:p w14:paraId="5A523701" w14:textId="575A71B9" w:rsidR="003852B7" w:rsidRDefault="003852B7"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00FD55DF">
              <w:rPr>
                <w:rFonts w:ascii="Book Antiqua" w:eastAsia="Times New Roman" w:hAnsi="Book Antiqua" w:cs="Times New Roman"/>
                <w:b/>
                <w:i/>
                <w:color w:val="FF0000"/>
                <w:sz w:val="19"/>
                <w:szCs w:val="19"/>
                <w:lang w:eastAsia="pt-BR"/>
              </w:rPr>
              <w:t>: #</w:t>
            </w:r>
            <w:r w:rsidR="00FD55DF" w:rsidRPr="00FD55DF">
              <w:rPr>
                <w:rFonts w:ascii="Book Antiqua" w:eastAsia="Times New Roman" w:hAnsi="Book Antiqua" w:cs="Times New Roman"/>
                <w:b/>
                <w:i/>
                <w:color w:val="FF0000"/>
                <w:sz w:val="19"/>
                <w:szCs w:val="19"/>
                <w:highlight w:val="green"/>
                <w:lang w:eastAsia="pt-BR"/>
              </w:rPr>
              <w:t>Aud. Cont. Interno-CGE/CE-2019</w:t>
            </w:r>
            <w:r w:rsidR="001A163D">
              <w:rPr>
                <w:rFonts w:ascii="Book Antiqua" w:eastAsia="Times New Roman" w:hAnsi="Book Antiqua" w:cs="Times New Roman"/>
                <w:b/>
                <w:i/>
                <w:color w:val="FF0000"/>
                <w:sz w:val="19"/>
                <w:szCs w:val="19"/>
                <w:lang w:eastAsia="pt-BR"/>
              </w:rPr>
              <w:t>: #</w:t>
            </w:r>
            <w:r w:rsidR="001A163D" w:rsidRPr="001A163D">
              <w:rPr>
                <w:rFonts w:ascii="Book Antiqua" w:eastAsia="Times New Roman" w:hAnsi="Book Antiqua" w:cs="Times New Roman"/>
                <w:b/>
                <w:i/>
                <w:color w:val="FF0000"/>
                <w:sz w:val="19"/>
                <w:szCs w:val="19"/>
                <w:highlight w:val="green"/>
                <w:lang w:eastAsia="pt-BR"/>
              </w:rPr>
              <w:t>TRF3-2022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highlight w:val="yellow"/>
                <w:lang w:eastAsia="pt-BR"/>
              </w:rPr>
              <w:t>Admite-se</w:t>
            </w:r>
            <w:r w:rsidRPr="008C12DE">
              <w:rPr>
                <w:rFonts w:ascii="Book Antiqua" w:eastAsia="Times New Roman" w:hAnsi="Book Antiqua" w:cs="Times New Roman"/>
                <w:b/>
                <w:bCs/>
                <w:sz w:val="19"/>
                <w:szCs w:val="19"/>
                <w:lang w:eastAsia="pt-BR"/>
              </w:rPr>
              <w:t xml:space="preserve"> </w:t>
            </w:r>
            <w:r w:rsidRPr="008C12DE">
              <w:rPr>
                <w:rFonts w:ascii="Book Antiqua" w:eastAsia="Times New Roman" w:hAnsi="Book Antiqua" w:cs="Times New Roman"/>
                <w:b/>
                <w:bCs/>
                <w:sz w:val="19"/>
                <w:szCs w:val="19"/>
                <w:shd w:val="clear" w:color="auto" w:fill="F7CAAC" w:themeFill="accent2" w:themeFillTint="66"/>
                <w:lang w:eastAsia="pt-BR"/>
              </w:rPr>
              <w:t>dissolução parcial de sociedade anônima fechada de cunho familiar</w:t>
            </w:r>
            <w:r w:rsidRPr="003852B7">
              <w:rPr>
                <w:rFonts w:ascii="Book Antiqua" w:eastAsia="Times New Roman" w:hAnsi="Book Antiqua" w:cs="Times New Roman"/>
                <w:sz w:val="19"/>
                <w:szCs w:val="19"/>
                <w:lang w:eastAsia="pt-BR"/>
              </w:rPr>
              <w:t xml:space="preserve"> quando </w:t>
            </w:r>
            <w:r w:rsidRPr="008C12DE">
              <w:rPr>
                <w:rFonts w:ascii="Book Antiqua" w:eastAsia="Times New Roman" w:hAnsi="Book Antiqua" w:cs="Times New Roman"/>
                <w:b/>
                <w:bCs/>
                <w:sz w:val="19"/>
                <w:szCs w:val="19"/>
                <w:highlight w:val="green"/>
                <w:lang w:eastAsia="pt-BR"/>
              </w:rPr>
              <w:t xml:space="preserve">houver a quebra da </w:t>
            </w:r>
            <w:r w:rsidRPr="008C12DE">
              <w:rPr>
                <w:rFonts w:ascii="Book Antiqua" w:eastAsia="Times New Roman" w:hAnsi="Book Antiqua" w:cs="Times New Roman"/>
                <w:b/>
                <w:bCs/>
                <w:i/>
                <w:iCs/>
                <w:sz w:val="19"/>
                <w:szCs w:val="19"/>
                <w:highlight w:val="green"/>
                <w:lang w:eastAsia="pt-BR"/>
              </w:rPr>
              <w:t>affectio societatis</w:t>
            </w:r>
            <w:r w:rsidRPr="003852B7">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highlight w:val="yellow"/>
                <w:lang w:eastAsia="pt-BR"/>
              </w:rPr>
              <w:t>com a retirada dos sócios dissidentes</w:t>
            </w:r>
            <w:r w:rsidRPr="003852B7">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shd w:val="clear" w:color="auto" w:fill="F7CAAC" w:themeFill="accent2" w:themeFillTint="66"/>
                <w:lang w:eastAsia="pt-BR"/>
              </w:rPr>
              <w:t>após a apuração de seus haveres</w:t>
            </w:r>
            <w:r w:rsidRPr="003852B7">
              <w:rPr>
                <w:rFonts w:ascii="Book Antiqua" w:eastAsia="Times New Roman" w:hAnsi="Book Antiqua" w:cs="Times New Roman"/>
                <w:sz w:val="19"/>
                <w:szCs w:val="19"/>
                <w:lang w:eastAsia="pt-BR"/>
              </w:rPr>
              <w:t xml:space="preserve"> em função do valor real do ativo e do passivo.</w:t>
            </w:r>
            <w:r w:rsidR="008C12DE">
              <w:rPr>
                <w:rFonts w:ascii="Book Antiqua" w:eastAsia="Times New Roman" w:hAnsi="Book Antiqua" w:cs="Times New Roman"/>
                <w:sz w:val="19"/>
                <w:szCs w:val="19"/>
                <w:lang w:eastAsia="pt-BR"/>
              </w:rPr>
              <w:t xml:space="preserve"> </w:t>
            </w:r>
            <w:r w:rsidR="008C12DE" w:rsidRPr="008C12DE">
              <w:rPr>
                <w:rFonts w:ascii="Book Antiqua" w:eastAsia="Times New Roman" w:hAnsi="Book Antiqua" w:cs="Times New Roman"/>
                <w:sz w:val="19"/>
                <w:szCs w:val="19"/>
                <w:lang w:eastAsia="pt-BR"/>
              </w:rPr>
              <w:t>STJ,</w:t>
            </w:r>
            <w:r w:rsidR="008C12DE">
              <w:rPr>
                <w:rFonts w:ascii="Book Antiqua" w:eastAsia="Times New Roman" w:hAnsi="Book Antiqua" w:cs="Times New Roman"/>
                <w:sz w:val="19"/>
                <w:szCs w:val="19"/>
                <w:lang w:eastAsia="pt-BR"/>
              </w:rPr>
              <w:t xml:space="preserve"> 3ª T.,</w:t>
            </w:r>
            <w:r w:rsidR="008C12DE" w:rsidRPr="008C12DE">
              <w:rPr>
                <w:rFonts w:ascii="Book Antiqua" w:eastAsia="Times New Roman" w:hAnsi="Book Antiqua" w:cs="Times New Roman"/>
                <w:sz w:val="19"/>
                <w:szCs w:val="19"/>
                <w:lang w:eastAsia="pt-BR"/>
              </w:rPr>
              <w:t xml:space="preserve"> REsp 1.128.431/SP, Rel. Min</w:t>
            </w:r>
            <w:r w:rsidR="008C12DE">
              <w:rPr>
                <w:rFonts w:ascii="Book Antiqua" w:eastAsia="Times New Roman" w:hAnsi="Book Antiqua" w:cs="Times New Roman"/>
                <w:sz w:val="19"/>
                <w:szCs w:val="19"/>
                <w:lang w:eastAsia="pt-BR"/>
              </w:rPr>
              <w:t>.</w:t>
            </w:r>
            <w:r w:rsidR="008C12DE" w:rsidRPr="008C12DE">
              <w:rPr>
                <w:rFonts w:ascii="Book Antiqua" w:eastAsia="Times New Roman" w:hAnsi="Book Antiqua" w:cs="Times New Roman"/>
                <w:sz w:val="19"/>
                <w:szCs w:val="19"/>
                <w:lang w:eastAsia="pt-BR"/>
              </w:rPr>
              <w:t xml:space="preserve"> N</w:t>
            </w:r>
            <w:r w:rsidR="008C12DE">
              <w:rPr>
                <w:rFonts w:ascii="Book Antiqua" w:eastAsia="Times New Roman" w:hAnsi="Book Antiqua" w:cs="Times New Roman"/>
                <w:sz w:val="19"/>
                <w:szCs w:val="19"/>
                <w:lang w:eastAsia="pt-BR"/>
              </w:rPr>
              <w:t>ancy</w:t>
            </w:r>
            <w:r w:rsidR="008C12DE" w:rsidRPr="008C12DE">
              <w:rPr>
                <w:rFonts w:ascii="Book Antiqua" w:eastAsia="Times New Roman" w:hAnsi="Book Antiqua" w:cs="Times New Roman"/>
                <w:sz w:val="19"/>
                <w:szCs w:val="19"/>
                <w:lang w:eastAsia="pt-BR"/>
              </w:rPr>
              <w:t xml:space="preserve"> A</w:t>
            </w:r>
            <w:r w:rsidR="008C12DE">
              <w:rPr>
                <w:rFonts w:ascii="Book Antiqua" w:eastAsia="Times New Roman" w:hAnsi="Book Antiqua" w:cs="Times New Roman"/>
                <w:sz w:val="19"/>
                <w:szCs w:val="19"/>
                <w:lang w:eastAsia="pt-BR"/>
              </w:rPr>
              <w:t>ndrighi</w:t>
            </w:r>
            <w:r w:rsidR="008C12DE" w:rsidRPr="008C12DE">
              <w:rPr>
                <w:rFonts w:ascii="Book Antiqua" w:eastAsia="Times New Roman" w:hAnsi="Book Antiqua" w:cs="Times New Roman"/>
                <w:sz w:val="19"/>
                <w:szCs w:val="19"/>
                <w:lang w:eastAsia="pt-BR"/>
              </w:rPr>
              <w:t>, j</w:t>
            </w:r>
            <w:r w:rsidR="008C12DE">
              <w:rPr>
                <w:rFonts w:ascii="Book Antiqua" w:eastAsia="Times New Roman" w:hAnsi="Book Antiqua" w:cs="Times New Roman"/>
                <w:sz w:val="19"/>
                <w:szCs w:val="19"/>
                <w:lang w:eastAsia="pt-BR"/>
              </w:rPr>
              <w:t>.</w:t>
            </w:r>
            <w:r w:rsidR="008C12DE" w:rsidRPr="008C12DE">
              <w:rPr>
                <w:rFonts w:ascii="Book Antiqua" w:eastAsia="Times New Roman" w:hAnsi="Book Antiqua" w:cs="Times New Roman"/>
                <w:sz w:val="19"/>
                <w:szCs w:val="19"/>
                <w:lang w:eastAsia="pt-BR"/>
              </w:rPr>
              <w:t xml:space="preserve"> 11/10/11</w:t>
            </w:r>
            <w:r w:rsidR="008C12DE">
              <w:rPr>
                <w:rFonts w:ascii="Book Antiqua" w:eastAsia="Times New Roman" w:hAnsi="Book Antiqua" w:cs="Times New Roman"/>
                <w:sz w:val="19"/>
                <w:szCs w:val="19"/>
                <w:lang w:eastAsia="pt-BR"/>
              </w:rPr>
              <w:t>.</w:t>
            </w:r>
            <w:r w:rsidR="0055774B">
              <w:rPr>
                <w:rFonts w:ascii="Book Antiqua" w:eastAsia="Times New Roman" w:hAnsi="Book Antiqua" w:cs="Times New Roman"/>
                <w:sz w:val="19"/>
                <w:szCs w:val="19"/>
                <w:lang w:eastAsia="pt-BR"/>
              </w:rPr>
              <w:t xml:space="preserve"> </w:t>
            </w:r>
            <w:r w:rsidR="0088709C">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55774B" w:rsidRPr="00687607" w14:paraId="2E78D480" w14:textId="77777777" w:rsidTr="006B07ED">
              <w:tc>
                <w:tcPr>
                  <w:tcW w:w="8268" w:type="dxa"/>
                  <w:shd w:val="clear" w:color="auto" w:fill="FFFFFF" w:themeFill="background1"/>
                </w:tcPr>
                <w:p w14:paraId="2DC660B5" w14:textId="77777777" w:rsidR="0055774B" w:rsidRPr="003852B7" w:rsidRDefault="0055774B" w:rsidP="0055774B">
                  <w:pPr>
                    <w:autoSpaceDE w:val="0"/>
                    <w:autoSpaceDN w:val="0"/>
                    <w:adjustRightInd w:val="0"/>
                    <w:jc w:val="both"/>
                    <w:rPr>
                      <w:rFonts w:ascii="Book Antiqua" w:hAnsi="Book Antiqua"/>
                      <w:b/>
                      <w:bCs/>
                      <w:color w:val="000000"/>
                      <w:sz w:val="18"/>
                      <w:szCs w:val="18"/>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TRF4-201</w:t>
                  </w:r>
                  <w:r>
                    <w:rPr>
                      <w:rFonts w:ascii="Book Antiqua" w:hAnsi="Book Antiqua"/>
                      <w:b/>
                      <w:color w:val="000000"/>
                      <w:sz w:val="18"/>
                      <w:szCs w:val="18"/>
                      <w:highlight w:val="yellow"/>
                    </w:rPr>
                    <w:t>2</w:t>
                  </w:r>
                  <w:r w:rsidRPr="00687607">
                    <w:rPr>
                      <w:rFonts w:ascii="Book Antiqua" w:hAnsi="Book Antiqua"/>
                      <w:b/>
                      <w:color w:val="000000"/>
                      <w:sz w:val="18"/>
                      <w:szCs w:val="18"/>
                    </w:rPr>
                    <w:t xml:space="preserve">): </w:t>
                  </w:r>
                  <w:r w:rsidRPr="00687607">
                    <w:rPr>
                      <w:rFonts w:ascii="Book Antiqua" w:hAnsi="Book Antiqua"/>
                      <w:color w:val="000000"/>
                      <w:sz w:val="18"/>
                      <w:szCs w:val="18"/>
                    </w:rPr>
                    <w:t>Segundo a jurisprudência prevalente, é possível a dissolução parcial de sociedade anônima com a retirada dos sócios dissidentes, após a apuração de seus haveres</w:t>
                  </w:r>
                  <w:r>
                    <w:rPr>
                      <w:rFonts w:ascii="Book Antiqua" w:hAnsi="Book Antiqua"/>
                      <w:color w:val="000000"/>
                      <w:sz w:val="18"/>
                      <w:szCs w:val="18"/>
                    </w:rPr>
                    <w:t xml:space="preserve">. </w:t>
                  </w:r>
                  <w:r>
                    <w:rPr>
                      <w:rFonts w:ascii="Book Antiqua" w:hAnsi="Book Antiqua"/>
                      <w:b/>
                      <w:bCs/>
                      <w:color w:val="000000"/>
                      <w:sz w:val="18"/>
                      <w:szCs w:val="18"/>
                    </w:rPr>
                    <w:t>BL: Entend. STJ.</w:t>
                  </w:r>
                </w:p>
              </w:tc>
            </w:tr>
          </w:tbl>
          <w:p w14:paraId="2048531F" w14:textId="77777777" w:rsidR="0055774B" w:rsidRDefault="0055774B" w:rsidP="0055774B">
            <w:pPr>
              <w:jc w:val="both"/>
              <w:rPr>
                <w:rFonts w:ascii="Book Antiqua" w:eastAsia="Times New Roman" w:hAnsi="Book Antiqua" w:cs="Times New Roman"/>
                <w:sz w:val="19"/>
                <w:szCs w:val="19"/>
                <w:lang w:eastAsia="pt-BR"/>
              </w:rPr>
            </w:pPr>
          </w:p>
          <w:p w14:paraId="636D34F6" w14:textId="582C2FCC" w:rsidR="0055774B" w:rsidRDefault="0055774B" w:rsidP="0055774B">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001A163D">
              <w:rPr>
                <w:rFonts w:ascii="Book Antiqua" w:eastAsia="Times New Roman" w:hAnsi="Book Antiqua" w:cs="Times New Roman"/>
                <w:b/>
                <w:i/>
                <w:color w:val="FF0000"/>
                <w:sz w:val="19"/>
                <w:szCs w:val="19"/>
                <w:lang w:eastAsia="pt-BR"/>
              </w:rPr>
              <w:t>: #</w:t>
            </w:r>
            <w:r w:rsidR="001A163D" w:rsidRPr="001A163D">
              <w:rPr>
                <w:rFonts w:ascii="Book Antiqua" w:eastAsia="Times New Roman" w:hAnsi="Book Antiqua" w:cs="Times New Roman"/>
                <w:b/>
                <w:i/>
                <w:color w:val="FF0000"/>
                <w:sz w:val="19"/>
                <w:szCs w:val="19"/>
                <w:highlight w:val="green"/>
                <w:lang w:eastAsia="pt-BR"/>
              </w:rPr>
              <w:t>TRF3-2022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1A163D">
              <w:rPr>
                <w:rFonts w:ascii="Book Antiqua" w:eastAsia="Times New Roman" w:hAnsi="Book Antiqua" w:cs="Times New Roman"/>
                <w:b/>
                <w:bCs/>
                <w:sz w:val="19"/>
                <w:szCs w:val="19"/>
                <w:lang w:eastAsia="pt-BR"/>
              </w:rPr>
              <w:t xml:space="preserve">O </w:t>
            </w:r>
            <w:r w:rsidRPr="001A163D">
              <w:rPr>
                <w:rFonts w:ascii="Book Antiqua" w:eastAsia="Times New Roman" w:hAnsi="Book Antiqua" w:cs="Times New Roman"/>
                <w:b/>
                <w:bCs/>
                <w:sz w:val="19"/>
                <w:szCs w:val="19"/>
                <w:shd w:val="clear" w:color="auto" w:fill="F7CAAC" w:themeFill="accent2" w:themeFillTint="66"/>
                <w:lang w:eastAsia="pt-BR"/>
              </w:rPr>
              <w:t>instituto da dissolução parcial</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yellow"/>
                <w:lang w:eastAsia="pt-BR"/>
              </w:rPr>
              <w:t>erigiu-se baseado</w:t>
            </w:r>
            <w:r w:rsidRPr="001A163D">
              <w:rPr>
                <w:rFonts w:ascii="Book Antiqua" w:eastAsia="Times New Roman" w:hAnsi="Book Antiqua" w:cs="Times New Roman"/>
                <w:b/>
                <w:bCs/>
                <w:sz w:val="19"/>
                <w:szCs w:val="19"/>
                <w:lang w:eastAsia="pt-BR"/>
              </w:rPr>
              <w:t xml:space="preserve"> nas </w:t>
            </w:r>
            <w:r w:rsidRPr="001A163D">
              <w:rPr>
                <w:rFonts w:ascii="Book Antiqua" w:eastAsia="Times New Roman" w:hAnsi="Book Antiqua" w:cs="Times New Roman"/>
                <w:b/>
                <w:bCs/>
                <w:sz w:val="19"/>
                <w:szCs w:val="19"/>
                <w:shd w:val="clear" w:color="auto" w:fill="F7CAAC" w:themeFill="accent2" w:themeFillTint="66"/>
                <w:lang w:eastAsia="pt-BR"/>
              </w:rPr>
              <w:t>sociedades contratuais</w:t>
            </w:r>
            <w:r w:rsidRPr="001A163D">
              <w:rPr>
                <w:rFonts w:ascii="Book Antiqua" w:eastAsia="Times New Roman" w:hAnsi="Book Antiqua" w:cs="Times New Roman"/>
                <w:b/>
                <w:bCs/>
                <w:sz w:val="19"/>
                <w:szCs w:val="19"/>
                <w:lang w:eastAsia="pt-BR"/>
              </w:rPr>
              <w:t xml:space="preserve"> e </w:t>
            </w:r>
            <w:r w:rsidRPr="001A163D">
              <w:rPr>
                <w:rFonts w:ascii="Book Antiqua" w:eastAsia="Times New Roman" w:hAnsi="Book Antiqua" w:cs="Times New Roman"/>
                <w:b/>
                <w:bCs/>
                <w:sz w:val="19"/>
                <w:szCs w:val="19"/>
                <w:shd w:val="clear" w:color="auto" w:fill="F7CAAC" w:themeFill="accent2" w:themeFillTint="66"/>
                <w:lang w:eastAsia="pt-BR"/>
              </w:rPr>
              <w:t>personalistas</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green"/>
                <w:lang w:eastAsia="pt-BR"/>
              </w:rPr>
              <w:t>como alternativa à dissolução total</w:t>
            </w:r>
            <w:r w:rsidRPr="001A163D">
              <w:rPr>
                <w:rFonts w:ascii="Book Antiqua" w:eastAsia="Times New Roman" w:hAnsi="Book Antiqua" w:cs="Times New Roman"/>
                <w:b/>
                <w:bCs/>
                <w:sz w:val="19"/>
                <w:szCs w:val="19"/>
                <w:lang w:eastAsia="pt-BR"/>
              </w:rPr>
              <w:t xml:space="preserve"> e, portanto, </w:t>
            </w:r>
            <w:r w:rsidRPr="001A163D">
              <w:rPr>
                <w:rFonts w:ascii="Book Antiqua" w:eastAsia="Times New Roman" w:hAnsi="Book Antiqua" w:cs="Times New Roman"/>
                <w:b/>
                <w:bCs/>
                <w:sz w:val="19"/>
                <w:szCs w:val="19"/>
                <w:highlight w:val="yellow"/>
                <w:lang w:eastAsia="pt-BR"/>
              </w:rPr>
              <w:t>como medida mais consentânea ao princípio da preservação da sociedade e sua função social</w:t>
            </w:r>
            <w:r w:rsidRPr="001A163D">
              <w:rPr>
                <w:rFonts w:ascii="Book Antiqua" w:eastAsia="Times New Roman" w:hAnsi="Book Antiqua" w:cs="Times New Roman"/>
                <w:b/>
                <w:bCs/>
                <w:sz w:val="19"/>
                <w:szCs w:val="19"/>
                <w:lang w:eastAsia="pt-BR"/>
              </w:rPr>
              <w:t xml:space="preserve">, contudo a </w:t>
            </w:r>
            <w:r w:rsidRPr="001A163D">
              <w:rPr>
                <w:rFonts w:ascii="Book Antiqua" w:eastAsia="Times New Roman" w:hAnsi="Book Antiqua" w:cs="Times New Roman"/>
                <w:b/>
                <w:bCs/>
                <w:sz w:val="19"/>
                <w:szCs w:val="19"/>
                <w:highlight w:val="yellow"/>
                <w:lang w:eastAsia="pt-BR"/>
              </w:rPr>
              <w:t>complexa realidade das relações negociais hodiernas potencializa a extensão do referido instituto às sociedades “circunstancialmente” anônimas</w:t>
            </w:r>
            <w:r w:rsidRPr="001A163D">
              <w:rPr>
                <w:rFonts w:ascii="Book Antiqua" w:eastAsia="Times New Roman" w:hAnsi="Book Antiqua" w:cs="Times New Roman"/>
                <w:b/>
                <w:bCs/>
                <w:sz w:val="19"/>
                <w:szCs w:val="19"/>
                <w:lang w:eastAsia="pt-BR"/>
              </w:rPr>
              <w:t xml:space="preserve">, ou seja, </w:t>
            </w:r>
            <w:r w:rsidRPr="001A163D">
              <w:rPr>
                <w:rFonts w:ascii="Book Antiqua" w:eastAsia="Times New Roman" w:hAnsi="Book Antiqua" w:cs="Times New Roman"/>
                <w:b/>
                <w:bCs/>
                <w:sz w:val="19"/>
                <w:szCs w:val="19"/>
                <w:highlight w:val="yellow"/>
                <w:lang w:eastAsia="pt-BR"/>
              </w:rPr>
              <w:t>àquelas que, em virtude de cláusulas estatutárias restritivas à livre circulação das ações, ostentam caráter familiar ou fechado, onde as qualidades pessoais dos sócios adquirem relevância para o desenvolvimento das atividades sociais</w:t>
            </w:r>
            <w:r w:rsidRPr="001A163D">
              <w:rPr>
                <w:rFonts w:ascii="Book Antiqua" w:eastAsia="Times New Roman" w:hAnsi="Book Antiqua" w:cs="Times New Roman"/>
                <w:b/>
                <w:bCs/>
                <w:sz w:val="19"/>
                <w:szCs w:val="19"/>
                <w:lang w:eastAsia="pt-BR"/>
              </w:rPr>
              <w:t xml:space="preserve"> ("affectio societatis"). (Precedente: EREsp 111.294/PR, 2ª S, Rel. Min. Castro Filho, DJ 10/09/07). </w:t>
            </w:r>
            <w:r w:rsidRPr="001A163D">
              <w:rPr>
                <w:rFonts w:ascii="Book Antiqua" w:eastAsia="Times New Roman" w:hAnsi="Book Antiqua" w:cs="Times New Roman"/>
                <w:b/>
                <w:bCs/>
                <w:sz w:val="19"/>
                <w:szCs w:val="19"/>
                <w:highlight w:val="yellow"/>
                <w:lang w:eastAsia="pt-BR"/>
              </w:rPr>
              <w:t>Caracterizada a sociedade  anônima</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shd w:val="clear" w:color="auto" w:fill="F7CAAC" w:themeFill="accent2" w:themeFillTint="66"/>
                <w:lang w:eastAsia="pt-BR"/>
              </w:rPr>
              <w:t>como fechada</w:t>
            </w:r>
            <w:r w:rsidRPr="001A163D">
              <w:rPr>
                <w:rFonts w:ascii="Book Antiqua" w:eastAsia="Times New Roman" w:hAnsi="Book Antiqua" w:cs="Times New Roman"/>
                <w:b/>
                <w:bCs/>
                <w:sz w:val="19"/>
                <w:szCs w:val="19"/>
                <w:lang w:eastAsia="pt-BR"/>
              </w:rPr>
              <w:t xml:space="preserve"> e </w:t>
            </w:r>
            <w:r w:rsidRPr="001A163D">
              <w:rPr>
                <w:rFonts w:ascii="Book Antiqua" w:eastAsia="Times New Roman" w:hAnsi="Book Antiqua" w:cs="Times New Roman"/>
                <w:b/>
                <w:bCs/>
                <w:sz w:val="19"/>
                <w:szCs w:val="19"/>
                <w:shd w:val="clear" w:color="auto" w:fill="F7CAAC" w:themeFill="accent2" w:themeFillTint="66"/>
                <w:lang w:eastAsia="pt-BR"/>
              </w:rPr>
              <w:t>personalista</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green"/>
                <w:lang w:eastAsia="pt-BR"/>
              </w:rPr>
              <w:t>o que tem o condão de propiciar</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shd w:val="clear" w:color="auto" w:fill="F7CAAC" w:themeFill="accent2" w:themeFillTint="66"/>
                <w:lang w:eastAsia="pt-BR"/>
              </w:rPr>
              <w:t>a sua dissolução parcial</w:t>
            </w:r>
            <w:r w:rsidRPr="001A163D">
              <w:rPr>
                <w:rFonts w:ascii="Book Antiqua" w:eastAsia="Times New Roman" w:hAnsi="Book Antiqua" w:cs="Times New Roman"/>
                <w:b/>
                <w:bCs/>
                <w:sz w:val="19"/>
                <w:szCs w:val="19"/>
                <w:lang w:eastAsia="pt-BR"/>
              </w:rPr>
              <w:t xml:space="preserve"> – fenômeno até recentemente vinculado às sociedades de pessoas -, </w:t>
            </w:r>
            <w:r w:rsidRPr="001A163D">
              <w:rPr>
                <w:rFonts w:ascii="Book Antiqua" w:eastAsia="Times New Roman" w:hAnsi="Book Antiqua" w:cs="Times New Roman"/>
                <w:b/>
                <w:bCs/>
                <w:sz w:val="19"/>
                <w:szCs w:val="19"/>
                <w:highlight w:val="yellow"/>
                <w:lang w:eastAsia="pt-BR"/>
              </w:rPr>
              <w:t>é de se entender também</w:t>
            </w:r>
            <w:r w:rsidRPr="001A163D">
              <w:rPr>
                <w:rFonts w:ascii="Book Antiqua" w:eastAsia="Times New Roman" w:hAnsi="Book Antiqua" w:cs="Times New Roman"/>
                <w:b/>
                <w:bCs/>
                <w:sz w:val="19"/>
                <w:szCs w:val="19"/>
                <w:lang w:eastAsia="pt-BR"/>
              </w:rPr>
              <w:t xml:space="preserve"> pela </w:t>
            </w:r>
            <w:r w:rsidRPr="001A163D">
              <w:rPr>
                <w:rFonts w:ascii="Book Antiqua" w:eastAsia="Times New Roman" w:hAnsi="Book Antiqua" w:cs="Times New Roman"/>
                <w:b/>
                <w:bCs/>
                <w:sz w:val="19"/>
                <w:szCs w:val="19"/>
                <w:highlight w:val="green"/>
                <w:lang w:eastAsia="pt-BR"/>
              </w:rPr>
              <w:t>possibilidade de aplicação das regras</w:t>
            </w:r>
            <w:r w:rsidRPr="001A163D">
              <w:rPr>
                <w:rFonts w:ascii="Book Antiqua" w:eastAsia="Times New Roman" w:hAnsi="Book Antiqua" w:cs="Times New Roman"/>
                <w:b/>
                <w:bCs/>
                <w:sz w:val="19"/>
                <w:szCs w:val="19"/>
                <w:lang w:eastAsia="pt-BR"/>
              </w:rPr>
              <w:t xml:space="preserve"> atinentes à </w:t>
            </w:r>
            <w:r w:rsidRPr="001A163D">
              <w:rPr>
                <w:rFonts w:ascii="Book Antiqua" w:eastAsia="Times New Roman" w:hAnsi="Book Antiqua" w:cs="Times New Roman"/>
                <w:b/>
                <w:bCs/>
                <w:sz w:val="19"/>
                <w:szCs w:val="19"/>
                <w:shd w:val="clear" w:color="auto" w:fill="F7CAAC" w:themeFill="accent2" w:themeFillTint="66"/>
                <w:lang w:eastAsia="pt-BR"/>
              </w:rPr>
              <w:t>exclusão de sócios das sociedades regidas pelo Código Civil</w:t>
            </w:r>
            <w:r w:rsidRPr="001A163D">
              <w:rPr>
                <w:rFonts w:ascii="Book Antiqua" w:eastAsia="Times New Roman" w:hAnsi="Book Antiqua" w:cs="Times New Roman"/>
                <w:b/>
                <w:bCs/>
                <w:sz w:val="19"/>
                <w:szCs w:val="19"/>
                <w:lang w:eastAsia="pt-BR"/>
              </w:rPr>
              <w:t xml:space="preserve">, máxime diante da previsão contida no art. 1.089 do CC: </w:t>
            </w:r>
            <w:r w:rsidRPr="001A163D">
              <w:rPr>
                <w:rFonts w:ascii="Book Antiqua" w:eastAsia="Times New Roman" w:hAnsi="Book Antiqua" w:cs="Times New Roman"/>
                <w:b/>
                <w:bCs/>
                <w:i/>
                <w:iCs/>
                <w:sz w:val="19"/>
                <w:szCs w:val="19"/>
                <w:lang w:eastAsia="pt-BR"/>
              </w:rPr>
              <w:t>“A sociedade anônima rege-se por lei especial, aplicando-se-lhe, nos casos omissos, as disposições deste Código.</w:t>
            </w:r>
            <w:r w:rsidRPr="0055774B">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5577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4ª T. </w:t>
            </w:r>
            <w:r w:rsidRPr="0055774B">
              <w:rPr>
                <w:rFonts w:ascii="Book Antiqua" w:eastAsia="Times New Roman" w:hAnsi="Book Antiqua" w:cs="Times New Roman"/>
                <w:sz w:val="19"/>
                <w:szCs w:val="19"/>
                <w:lang w:eastAsia="pt-BR"/>
              </w:rPr>
              <w:t>REsp 917.531/RS, Rel. Min</w:t>
            </w:r>
            <w:r>
              <w:rPr>
                <w:rFonts w:ascii="Book Antiqua" w:eastAsia="Times New Roman" w:hAnsi="Book Antiqua" w:cs="Times New Roman"/>
                <w:sz w:val="19"/>
                <w:szCs w:val="19"/>
                <w:lang w:eastAsia="pt-BR"/>
              </w:rPr>
              <w:t>.</w:t>
            </w:r>
            <w:r w:rsidRPr="0055774B">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uís</w:t>
            </w:r>
            <w:r w:rsidRPr="0055774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elipe</w:t>
            </w:r>
            <w:r w:rsidRPr="0055774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alomão</w:t>
            </w:r>
            <w:r w:rsidRPr="0055774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5774B">
              <w:rPr>
                <w:rFonts w:ascii="Book Antiqua" w:eastAsia="Times New Roman" w:hAnsi="Book Antiqua" w:cs="Times New Roman"/>
                <w:sz w:val="19"/>
                <w:szCs w:val="19"/>
                <w:lang w:eastAsia="pt-BR"/>
              </w:rPr>
              <w:t xml:space="preserve"> 17/11/11</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A163D" w:rsidRPr="00687607" w14:paraId="49F26A26" w14:textId="77777777" w:rsidTr="00497ABA">
              <w:tc>
                <w:tcPr>
                  <w:tcW w:w="8268" w:type="dxa"/>
                  <w:shd w:val="clear" w:color="auto" w:fill="FFFFFF" w:themeFill="background1"/>
                </w:tcPr>
                <w:p w14:paraId="32E302E2" w14:textId="40EABCA3" w:rsidR="001A163D" w:rsidRPr="00687607" w:rsidRDefault="001A163D" w:rsidP="001A163D">
                  <w:pPr>
                    <w:jc w:val="both"/>
                    <w:rPr>
                      <w:rFonts w:ascii="Book Antiqua" w:eastAsia="Times New Roman" w:hAnsi="Book Antiqua" w:cs="Times New Roman"/>
                      <w:sz w:val="18"/>
                      <w:szCs w:val="18"/>
                      <w:lang w:eastAsia="pt-BR"/>
                    </w:rPr>
                  </w:pPr>
                  <w:r w:rsidRPr="00687607">
                    <w:rPr>
                      <w:rFonts w:ascii="Book Antiqua" w:hAnsi="Book Antiqua"/>
                      <w:b/>
                      <w:color w:val="000000"/>
                      <w:sz w:val="18"/>
                      <w:szCs w:val="18"/>
                    </w:rPr>
                    <w:t>(</w:t>
                  </w:r>
                  <w:r>
                    <w:rPr>
                      <w:rFonts w:ascii="Book Antiqua" w:hAnsi="Book Antiqua"/>
                      <w:b/>
                      <w:color w:val="000000"/>
                      <w:sz w:val="18"/>
                      <w:szCs w:val="18"/>
                      <w:highlight w:val="yellow"/>
                    </w:rPr>
                    <w:t>TRF3-2022</w:t>
                  </w:r>
                  <w:r w:rsidRPr="00687607">
                    <w:rPr>
                      <w:rFonts w:ascii="Book Antiqua" w:hAnsi="Book Antiqua"/>
                      <w:b/>
                      <w:color w:val="000000"/>
                      <w:sz w:val="18"/>
                      <w:szCs w:val="18"/>
                    </w:rPr>
                    <w:t>)</w:t>
                  </w:r>
                  <w:r w:rsidRPr="001A163D">
                    <w:rPr>
                      <w:rFonts w:ascii="Book Antiqua" w:hAnsi="Book Antiqua"/>
                      <w:bCs/>
                      <w:color w:val="000000"/>
                      <w:sz w:val="18"/>
                      <w:szCs w:val="18"/>
                    </w:rPr>
                    <w:t xml:space="preserve">: </w:t>
                  </w:r>
                  <w:r>
                    <w:rPr>
                      <w:rFonts w:ascii="Book Antiqua" w:hAnsi="Book Antiqua"/>
                      <w:bCs/>
                      <w:color w:val="000000"/>
                      <w:sz w:val="18"/>
                      <w:szCs w:val="18"/>
                    </w:rPr>
                    <w:t xml:space="preserve">Assinale a alternativa correta: </w:t>
                  </w:r>
                  <w:r w:rsidRPr="001A163D">
                    <w:rPr>
                      <w:rFonts w:ascii="Book Antiqua" w:hAnsi="Book Antiqua"/>
                      <w:bCs/>
                      <w:color w:val="000000"/>
                      <w:sz w:val="18"/>
                      <w:szCs w:val="18"/>
                    </w:rPr>
                    <w:t>É possível o deferimento, mesmo em situações excepcionais, da dissolução parcial de sociedades anônimas fechadas, em especial quando são incluídas cláusulas estatutárias que inviabilizam a livre circulação dos títulos de participação societária e está presente um caráter eminentemente familiar, e as qualidades pessoais dos sócios adquirem relevância para o desenvolvimento das atividades sociais.</w:t>
                  </w:r>
                  <w:r>
                    <w:rPr>
                      <w:rFonts w:ascii="Book Antiqua" w:hAnsi="Book Antiqua"/>
                      <w:color w:val="000000"/>
                      <w:sz w:val="18"/>
                      <w:szCs w:val="18"/>
                    </w:rPr>
                    <w:t xml:space="preserve"> </w:t>
                  </w:r>
                  <w:r>
                    <w:rPr>
                      <w:rFonts w:ascii="Book Antiqua" w:hAnsi="Book Antiqua"/>
                      <w:b/>
                      <w:bCs/>
                      <w:color w:val="000000"/>
                      <w:sz w:val="18"/>
                      <w:szCs w:val="18"/>
                    </w:rPr>
                    <w:t>BL: Entend. STJ.</w:t>
                  </w:r>
                </w:p>
              </w:tc>
            </w:tr>
          </w:tbl>
          <w:p w14:paraId="6AB82BC8" w14:textId="1FC53376" w:rsidR="000D6162" w:rsidRDefault="000D6162" w:rsidP="000D6162">
            <w:pPr>
              <w:jc w:val="both"/>
              <w:rPr>
                <w:rFonts w:ascii="Book Antiqua" w:eastAsia="Times New Roman" w:hAnsi="Book Antiqua" w:cs="Times New Roman"/>
                <w:sz w:val="19"/>
                <w:szCs w:val="19"/>
                <w:lang w:eastAsia="pt-BR"/>
              </w:rPr>
            </w:pPr>
          </w:p>
          <w:p w14:paraId="729B02B5" w14:textId="658CC269" w:rsidR="00035A16" w:rsidRPr="00035A16" w:rsidRDefault="00035A16" w:rsidP="00035A16">
            <w:pPr>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MPRO-2010</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STJ</w:t>
            </w:r>
            <w:r w:rsidRPr="00035A1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possui entendimento pacífico no sentido de </w:t>
            </w:r>
            <w:r w:rsidRPr="00035A16">
              <w:rPr>
                <w:rFonts w:ascii="Book Antiqua" w:eastAsia="Times New Roman" w:hAnsi="Book Antiqua" w:cs="Times New Roman"/>
                <w:b/>
                <w:bCs/>
                <w:sz w:val="19"/>
                <w:szCs w:val="19"/>
                <w:shd w:val="clear" w:color="auto" w:fill="F7CAAC" w:themeFill="accent2" w:themeFillTint="66"/>
                <w:lang w:eastAsia="pt-BR"/>
              </w:rPr>
              <w:t>ser possível a dissolução parcial de sociedade anônima familiar</w:t>
            </w:r>
            <w:r w:rsidRPr="00035A16">
              <w:rPr>
                <w:rFonts w:ascii="Book Antiqua" w:eastAsia="Times New Roman" w:hAnsi="Book Antiqua" w:cs="Times New Roman"/>
                <w:sz w:val="19"/>
                <w:szCs w:val="19"/>
                <w:lang w:eastAsia="pt-BR"/>
              </w:rPr>
              <w:t xml:space="preserve"> </w:t>
            </w:r>
            <w:r w:rsidRPr="00035A16">
              <w:rPr>
                <w:rFonts w:ascii="Book Antiqua" w:eastAsia="Times New Roman" w:hAnsi="Book Antiqua" w:cs="Times New Roman"/>
                <w:b/>
                <w:bCs/>
                <w:sz w:val="19"/>
                <w:szCs w:val="19"/>
                <w:highlight w:val="yellow"/>
                <w:lang w:eastAsia="pt-BR"/>
              </w:rPr>
              <w:t>com apuração de haveres</w:t>
            </w:r>
            <w:r w:rsidRPr="00035A16">
              <w:rPr>
                <w:rFonts w:ascii="Book Antiqua" w:eastAsia="Times New Roman" w:hAnsi="Book Antiqua" w:cs="Times New Roman"/>
                <w:sz w:val="19"/>
                <w:szCs w:val="19"/>
                <w:lang w:eastAsia="pt-BR"/>
              </w:rPr>
              <w:t xml:space="preserve">, </w:t>
            </w:r>
            <w:r w:rsidRPr="00035A16">
              <w:rPr>
                <w:rFonts w:ascii="Book Antiqua" w:eastAsia="Times New Roman" w:hAnsi="Book Antiqua" w:cs="Times New Roman"/>
                <w:b/>
                <w:bCs/>
                <w:sz w:val="19"/>
                <w:szCs w:val="19"/>
                <w:highlight w:val="green"/>
                <w:lang w:eastAsia="pt-BR"/>
              </w:rPr>
              <w:t xml:space="preserve">no caso </w:t>
            </w:r>
            <w:r w:rsidRPr="00035A16">
              <w:rPr>
                <w:rFonts w:ascii="Book Antiqua" w:eastAsia="Times New Roman" w:hAnsi="Book Antiqua" w:cs="Times New Roman"/>
                <w:b/>
                <w:bCs/>
                <w:sz w:val="19"/>
                <w:szCs w:val="19"/>
                <w:highlight w:val="green"/>
                <w:lang w:eastAsia="pt-BR"/>
              </w:rPr>
              <w:lastRenderedPageBreak/>
              <w:t>de quebra da affectio societatis</w:t>
            </w:r>
            <w:r w:rsidRPr="00035A16">
              <w:rPr>
                <w:rFonts w:ascii="Book Antiqua" w:eastAsia="Times New Roman" w:hAnsi="Book Antiqua" w:cs="Times New Roman"/>
                <w:sz w:val="19"/>
                <w:szCs w:val="19"/>
                <w:lang w:eastAsia="pt-BR"/>
              </w:rPr>
              <w:t xml:space="preserve">, até para preservar a sociedade e sua utilidade social (Lei 6.404/76, art. 206, II, b). </w:t>
            </w:r>
            <w:r>
              <w:rPr>
                <w:rFonts w:ascii="Book Antiqua" w:eastAsia="Times New Roman" w:hAnsi="Book Antiqua" w:cs="Times New Roman"/>
                <w:sz w:val="19"/>
                <w:szCs w:val="19"/>
                <w:lang w:eastAsia="pt-BR"/>
              </w:rPr>
              <w:t xml:space="preserve">STJ. 2ª S. </w:t>
            </w:r>
            <w:r w:rsidRPr="00035A16">
              <w:rPr>
                <w:rFonts w:ascii="Book Antiqua" w:eastAsia="Times New Roman" w:hAnsi="Book Antiqua" w:cs="Times New Roman"/>
                <w:sz w:val="19"/>
                <w:szCs w:val="19"/>
                <w:lang w:eastAsia="pt-BR"/>
              </w:rPr>
              <w:t>EREsp 419.174-SP, Rel. Min. Aldir Passarinho Junior, j</w:t>
            </w:r>
            <w:r>
              <w:rPr>
                <w:rFonts w:ascii="Book Antiqua" w:eastAsia="Times New Roman" w:hAnsi="Book Antiqua" w:cs="Times New Roman"/>
                <w:sz w:val="19"/>
                <w:szCs w:val="19"/>
                <w:lang w:eastAsia="pt-BR"/>
              </w:rPr>
              <w:t>.</w:t>
            </w:r>
            <w:r w:rsidRPr="00035A16">
              <w:rPr>
                <w:rFonts w:ascii="Book Antiqua" w:eastAsia="Times New Roman" w:hAnsi="Book Antiqua" w:cs="Times New Roman"/>
                <w:sz w:val="19"/>
                <w:szCs w:val="19"/>
                <w:lang w:eastAsia="pt-BR"/>
              </w:rPr>
              <w:t xml:space="preserve"> 28/5/08</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(Info 357).</w:t>
            </w:r>
          </w:p>
          <w:tbl>
            <w:tblPr>
              <w:tblStyle w:val="Tabelacomgrade"/>
              <w:tblW w:w="0" w:type="auto"/>
              <w:shd w:val="clear" w:color="auto" w:fill="FFFFFF" w:themeFill="background1"/>
              <w:tblLook w:val="04A0" w:firstRow="1" w:lastRow="0" w:firstColumn="1" w:lastColumn="0" w:noHBand="0" w:noVBand="1"/>
            </w:tblPr>
            <w:tblGrid>
              <w:gridCol w:w="8268"/>
            </w:tblGrid>
            <w:tr w:rsidR="00035A16" w:rsidRPr="00687607" w14:paraId="6AAD47FE" w14:textId="77777777" w:rsidTr="006B07ED">
              <w:tc>
                <w:tcPr>
                  <w:tcW w:w="8268" w:type="dxa"/>
                  <w:shd w:val="clear" w:color="auto" w:fill="FFFFFF" w:themeFill="background1"/>
                </w:tcPr>
                <w:p w14:paraId="1D268AF3" w14:textId="430255F7" w:rsidR="00035A16" w:rsidRPr="00687607" w:rsidRDefault="00035A16" w:rsidP="00035A16">
                  <w:pPr>
                    <w:jc w:val="both"/>
                    <w:rPr>
                      <w:rFonts w:ascii="Book Antiqua" w:eastAsia="Times New Roman" w:hAnsi="Book Antiqua" w:cs="Times New Roman"/>
                      <w:sz w:val="18"/>
                      <w:szCs w:val="18"/>
                      <w:lang w:eastAsia="pt-BR"/>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MPRO-2010-CESPE</w:t>
                  </w:r>
                  <w:r w:rsidRPr="00687607">
                    <w:rPr>
                      <w:rFonts w:ascii="Book Antiqua" w:hAnsi="Book Antiqua"/>
                      <w:b/>
                      <w:color w:val="000000"/>
                      <w:sz w:val="18"/>
                      <w:szCs w:val="18"/>
                    </w:rPr>
                    <w:t xml:space="preserve">): </w:t>
                  </w:r>
                  <w:r w:rsidRPr="00687607">
                    <w:rPr>
                      <w:rFonts w:ascii="Book Antiqua" w:hAnsi="Book Antiqua"/>
                      <w:color w:val="000000"/>
                      <w:sz w:val="18"/>
                      <w:szCs w:val="18"/>
                    </w:rPr>
                    <w:t xml:space="preserve">É possível a dissolução parcial da sociedade anônima familiar fechada quando houver quebra da </w:t>
                  </w:r>
                  <w:r w:rsidRPr="00687607">
                    <w:rPr>
                      <w:rFonts w:ascii="Book Antiqua" w:hAnsi="Book Antiqua"/>
                      <w:i/>
                      <w:color w:val="000000"/>
                      <w:sz w:val="18"/>
                      <w:szCs w:val="18"/>
                    </w:rPr>
                    <w:t>affectio societatis</w:t>
                  </w:r>
                  <w:r w:rsidRPr="00687607">
                    <w:rPr>
                      <w:rFonts w:ascii="Book Antiqua" w:hAnsi="Book Antiqua"/>
                      <w:color w:val="000000"/>
                      <w:sz w:val="18"/>
                      <w:szCs w:val="18"/>
                    </w:rPr>
                    <w:t>, ainda que tal requisito não esteja necessariamente conjugado com a perda de lucratividade e a ausência de distribuição de dividendos.</w:t>
                  </w:r>
                  <w:r w:rsidR="00815B9D">
                    <w:rPr>
                      <w:rFonts w:ascii="Book Antiqua" w:hAnsi="Book Antiqua"/>
                      <w:color w:val="000000"/>
                      <w:sz w:val="18"/>
                      <w:szCs w:val="18"/>
                    </w:rPr>
                    <w:t xml:space="preserve"> </w:t>
                  </w:r>
                  <w:r w:rsidR="00815B9D">
                    <w:rPr>
                      <w:rFonts w:ascii="Book Antiqua" w:hAnsi="Book Antiqua"/>
                      <w:b/>
                      <w:bCs/>
                      <w:color w:val="000000"/>
                      <w:sz w:val="18"/>
                      <w:szCs w:val="18"/>
                    </w:rPr>
                    <w:t>BL: Entend. STJ.</w:t>
                  </w:r>
                </w:p>
              </w:tc>
            </w:tr>
          </w:tbl>
          <w:p w14:paraId="6B53FE19" w14:textId="1047E2D2" w:rsidR="00035A16" w:rsidRDefault="00035A16" w:rsidP="000D6162">
            <w:pPr>
              <w:jc w:val="both"/>
              <w:rPr>
                <w:rFonts w:ascii="Book Antiqua" w:eastAsia="Times New Roman" w:hAnsi="Book Antiqua" w:cs="Times New Roman"/>
                <w:sz w:val="19"/>
                <w:szCs w:val="19"/>
                <w:lang w:eastAsia="pt-BR"/>
              </w:rPr>
            </w:pPr>
          </w:p>
          <w:p w14:paraId="30D54EC2" w14:textId="77777777" w:rsidR="00035A16" w:rsidRDefault="00035A16" w:rsidP="000D6162">
            <w:pPr>
              <w:jc w:val="both"/>
              <w:rPr>
                <w:rFonts w:ascii="Book Antiqua" w:eastAsia="Times New Roman" w:hAnsi="Book Antiqua" w:cs="Times New Roman"/>
                <w:sz w:val="19"/>
                <w:szCs w:val="19"/>
                <w:lang w:eastAsia="pt-BR"/>
              </w:rPr>
            </w:pPr>
          </w:p>
          <w:p w14:paraId="00768C99" w14:textId="2DD5B785" w:rsidR="000D6162" w:rsidRPr="009C593E" w:rsidRDefault="000D6162" w:rsidP="000D6162">
            <w:pPr>
              <w:jc w:val="both"/>
              <w:rPr>
                <w:rFonts w:ascii="Book Antiqua" w:eastAsia="Times New Roman" w:hAnsi="Book Antiqua" w:cs="Times New Roman"/>
                <w:sz w:val="19"/>
                <w:szCs w:val="19"/>
                <w:lang w:eastAsia="pt-BR"/>
              </w:rPr>
            </w:pPr>
          </w:p>
        </w:tc>
      </w:tr>
    </w:tbl>
    <w:p w14:paraId="4902CCE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c) em caso de falência, na forma prevista na respectiva lei;</w:t>
      </w:r>
    </w:p>
    <w:p w14:paraId="0B7B7ED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por decisão de autoridade administrativa competente, nos casos e na forma previstos em lei especial.</w:t>
      </w:r>
    </w:p>
    <w:p w14:paraId="1BBE4F3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Efeitos</w:t>
      </w:r>
    </w:p>
    <w:p w14:paraId="6EF262B2" w14:textId="2E974B2C"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207</w:t>
      </w:r>
      <w:r w:rsidRPr="00DF1B72">
        <w:rPr>
          <w:rFonts w:ascii="Book Antiqua" w:eastAsia="Times New Roman" w:hAnsi="Book Antiqua" w:cs="Times New Roman"/>
          <w:b/>
          <w:bCs/>
          <w:sz w:val="19"/>
          <w:szCs w:val="19"/>
          <w:lang w:eastAsia="pt-BR"/>
        </w:rPr>
        <w:t xml:space="preserve">. A </w:t>
      </w:r>
      <w:r w:rsidRPr="00DF1B72">
        <w:rPr>
          <w:rFonts w:ascii="Book Antiqua" w:eastAsia="Times New Roman" w:hAnsi="Book Antiqua" w:cs="Times New Roman"/>
          <w:b/>
          <w:bCs/>
          <w:sz w:val="19"/>
          <w:szCs w:val="19"/>
          <w:highlight w:val="yellow"/>
          <w:lang w:eastAsia="pt-BR"/>
        </w:rPr>
        <w:t>companhia dissolvida</w:t>
      </w: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caps/>
          <w:sz w:val="19"/>
          <w:szCs w:val="19"/>
          <w:highlight w:val="green"/>
          <w:lang w:eastAsia="pt-BR"/>
        </w:rPr>
        <w:t>conserva</w:t>
      </w:r>
      <w:r w:rsidRPr="00DF1B72">
        <w:rPr>
          <w:rFonts w:ascii="Book Antiqua" w:eastAsia="Times New Roman" w:hAnsi="Book Antiqua" w:cs="Times New Roman"/>
          <w:b/>
          <w:bCs/>
          <w:sz w:val="19"/>
          <w:szCs w:val="19"/>
          <w:lang w:eastAsia="pt-BR"/>
        </w:rPr>
        <w:t xml:space="preserve"> a </w:t>
      </w:r>
      <w:r w:rsidRPr="00DF1B72">
        <w:rPr>
          <w:rFonts w:ascii="Book Antiqua" w:eastAsia="Times New Roman" w:hAnsi="Book Antiqua" w:cs="Times New Roman"/>
          <w:b/>
          <w:bCs/>
          <w:caps/>
          <w:sz w:val="19"/>
          <w:szCs w:val="19"/>
          <w:shd w:val="clear" w:color="auto" w:fill="F7CAAC" w:themeFill="accent2" w:themeFillTint="66"/>
          <w:lang w:eastAsia="pt-BR"/>
        </w:rPr>
        <w:t>personalidade jurídica</w:t>
      </w: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cyan"/>
          <w:lang w:eastAsia="pt-BR"/>
        </w:rPr>
        <w:t>até a extinção</w:t>
      </w:r>
      <w:r w:rsidRPr="00DF1B72">
        <w:rPr>
          <w:rFonts w:ascii="Book Antiqua" w:eastAsia="Times New Roman" w:hAnsi="Book Antiqua" w:cs="Times New Roman"/>
          <w:b/>
          <w:bCs/>
          <w:sz w:val="19"/>
          <w:szCs w:val="19"/>
          <w:lang w:eastAsia="pt-BR"/>
        </w:rPr>
        <w:t>, com o fim de proceder à liquidação</w:t>
      </w:r>
      <w:r w:rsidRPr="00EB4D84">
        <w:rPr>
          <w:rFonts w:ascii="Book Antiqua" w:eastAsia="Times New Roman" w:hAnsi="Book Antiqua" w:cs="Times New Roman"/>
          <w:sz w:val="16"/>
          <w:szCs w:val="16"/>
          <w:lang w:eastAsia="pt-BR"/>
        </w:rPr>
        <w:t>.</w:t>
      </w:r>
      <w:r w:rsidR="00401796" w:rsidRPr="00EB4D84">
        <w:rPr>
          <w:rFonts w:ascii="Book Antiqua" w:eastAsia="Times New Roman" w:hAnsi="Book Antiqua" w:cs="Times New Roman"/>
          <w:sz w:val="16"/>
          <w:szCs w:val="16"/>
          <w:lang w:eastAsia="pt-BR"/>
        </w:rPr>
        <w:t xml:space="preserve"> </w:t>
      </w:r>
      <w:r w:rsidR="00401796" w:rsidRPr="00EB4D84">
        <w:rPr>
          <w:rFonts w:ascii="Book Antiqua" w:eastAsia="Times New Roman" w:hAnsi="Book Antiqua" w:cs="Times New Roman"/>
          <w:b/>
          <w:bCs/>
          <w:color w:val="FF0000"/>
          <w:sz w:val="16"/>
          <w:szCs w:val="16"/>
          <w:u w:val="single"/>
          <w:lang w:eastAsia="pt-BR"/>
        </w:rPr>
        <w:t>(DPEDF-2006)</w:t>
      </w:r>
      <w:r w:rsidR="00760B92" w:rsidRPr="00EB4D84">
        <w:rPr>
          <w:rFonts w:ascii="Book Antiqua" w:eastAsia="Times New Roman" w:hAnsi="Book Antiqua" w:cs="Times New Roman"/>
          <w:b/>
          <w:bCs/>
          <w:color w:val="FF0000"/>
          <w:sz w:val="16"/>
          <w:szCs w:val="16"/>
          <w:lang w:eastAsia="pt-BR"/>
        </w:rPr>
        <w:t xml:space="preserve"> </w:t>
      </w:r>
      <w:r w:rsidR="00182DC3" w:rsidRPr="00EB4D84">
        <w:rPr>
          <w:rFonts w:ascii="Book Antiqua" w:eastAsia="Times New Roman" w:hAnsi="Book Antiqua" w:cs="Times New Roman"/>
          <w:b/>
          <w:bCs/>
          <w:color w:val="FF0000"/>
          <w:sz w:val="16"/>
          <w:szCs w:val="16"/>
          <w:u w:val="single"/>
          <w:lang w:eastAsia="pt-BR"/>
        </w:rPr>
        <w:t>(TRF3-2016)</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C11358" w:rsidRPr="00EB4D84">
        <w:rPr>
          <w:rFonts w:ascii="Book Antiqua" w:eastAsia="Times New Roman" w:hAnsi="Book Antiqua" w:cs="Times New Roman"/>
          <w:b/>
          <w:color w:val="FF0000"/>
          <w:sz w:val="16"/>
          <w:szCs w:val="16"/>
          <w:lang w:eastAsia="pt-BR"/>
        </w:rPr>
        <w:t xml:space="preserve"> </w:t>
      </w:r>
      <w:r w:rsidR="00DF1B72">
        <w:rPr>
          <w:rFonts w:ascii="Book Antiqua" w:eastAsia="Times New Roman" w:hAnsi="Book Antiqua" w:cs="Times New Roman"/>
          <w:b/>
          <w:color w:val="FF0000"/>
          <w:sz w:val="16"/>
          <w:szCs w:val="16"/>
          <w:u w:val="single"/>
          <w:lang w:eastAsia="pt-BR"/>
        </w:rPr>
        <w:t>(PGEAM-2022)</w:t>
      </w:r>
    </w:p>
    <w:p w14:paraId="63C145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08A046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w:t>
      </w:r>
    </w:p>
    <w:p w14:paraId="07B22C9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 pelos Órgãos da Companhia</w:t>
      </w:r>
    </w:p>
    <w:p w14:paraId="596514FD" w14:textId="73DF6313"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Art. 208</w:t>
      </w:r>
      <w:r w:rsidRPr="00DF1B72">
        <w:rPr>
          <w:rFonts w:ascii="Book Antiqua" w:eastAsia="Times New Roman" w:hAnsi="Book Antiqua" w:cs="Times New Roman"/>
          <w:b/>
          <w:bCs/>
          <w:sz w:val="19"/>
          <w:szCs w:val="19"/>
          <w:lang w:eastAsia="pt-BR"/>
        </w:rPr>
        <w:t>. Silenciando o estatuto, compete à assembléia-geral, nos casos do número I do artigo 206, determinar o modo de liquidação e nomear o liquidante e o conselho fiscal que devam funcionar durante o período de liquidação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bookmarkStart w:id="61" w:name="_Hlk168230144"/>
      <w:r w:rsidR="00DF1B72">
        <w:rPr>
          <w:rFonts w:ascii="Book Antiqua" w:hAnsi="Book Antiqua" w:cs="Times New Roman"/>
          <w:b/>
          <w:color w:val="FF0000"/>
          <w:sz w:val="16"/>
          <w:szCs w:val="16"/>
          <w:u w:val="single"/>
        </w:rPr>
        <w:t>(PGEAM-2022)</w:t>
      </w:r>
      <w:bookmarkEnd w:id="61"/>
    </w:p>
    <w:p w14:paraId="15E304FB" w14:textId="306EB354"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1º</w:t>
      </w:r>
      <w:r w:rsidRPr="00DF1B72">
        <w:rPr>
          <w:rFonts w:ascii="Book Antiqua" w:eastAsia="Times New Roman" w:hAnsi="Book Antiqua" w:cs="Times New Roman"/>
          <w:b/>
          <w:bCs/>
          <w:sz w:val="19"/>
          <w:szCs w:val="19"/>
          <w:lang w:eastAsia="pt-BR"/>
        </w:rPr>
        <w:t xml:space="preserve"> A companhia que tiver conselho de administração poderá mantê-lo, competindo-lhe nomear o liquidante; o funcionamento do conselho fiscal será permanente ou a pedido de acionistas, conforme dispuser o estatuto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4142C735" w14:textId="52488838" w:rsidR="001C6BC4" w:rsidRPr="00DF1B72"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2º</w:t>
      </w:r>
      <w:r w:rsidRPr="00DF1B72">
        <w:rPr>
          <w:rFonts w:ascii="Book Antiqua" w:eastAsia="Times New Roman" w:hAnsi="Book Antiqua" w:cs="Times New Roman"/>
          <w:b/>
          <w:bCs/>
          <w:sz w:val="19"/>
          <w:szCs w:val="19"/>
          <w:lang w:eastAsia="pt-BR"/>
        </w:rPr>
        <w:t xml:space="preserve"> O liquidante poderá ser destituído, a qualquer tempo, pelo órgão que o tiver nomeado.</w:t>
      </w:r>
      <w:r w:rsidR="00DF1B72" w:rsidRPr="00DF1B72">
        <w:rPr>
          <w:rFonts w:ascii="Book Antiqua" w:eastAsia="Times New Roman" w:hAnsi="Book Antiqua" w:cs="Times New Roman"/>
          <w:b/>
          <w:bCs/>
          <w:sz w:val="19"/>
          <w:szCs w:val="19"/>
          <w:lang w:eastAsia="pt-BR"/>
        </w:rPr>
        <w:t xml:space="preserve"> </w:t>
      </w:r>
      <w:r w:rsidR="00DF1B72" w:rsidRPr="00DF1B72">
        <w:rPr>
          <w:rFonts w:ascii="Book Antiqua" w:hAnsi="Book Antiqua" w:cs="Times New Roman"/>
          <w:b/>
          <w:bCs/>
          <w:color w:val="FF0000"/>
          <w:sz w:val="16"/>
          <w:szCs w:val="16"/>
          <w:u w:val="single"/>
        </w:rPr>
        <w:t>(PGEAM-2022)</w:t>
      </w:r>
    </w:p>
    <w:p w14:paraId="39E114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 Judicial</w:t>
      </w:r>
    </w:p>
    <w:p w14:paraId="0AE2CAD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209. Além dos casos previstos no número II do artigo 206, a liquidação será processada judicialmente:</w:t>
      </w:r>
    </w:p>
    <w:p w14:paraId="398CC1C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pedido de qualquer acionista, se os administradores ou a maioria de acionistas deixarem de promover a liquidação, ou a ela se opuserem, nos casos do número I do artigo 206;</w:t>
      </w:r>
    </w:p>
    <w:p w14:paraId="67F3763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requerimento do Ministério Público, à vista de comunicação da autoridade competente, se a companhia, nos 30 (trinta) dias subseqüentes à dissolução, não iniciar a liquidação ou, se após iniciá-la, a interromper por mais de 15 (quinze) dias, no caso da alínea e do número I do artigo 301.</w:t>
      </w:r>
    </w:p>
    <w:p w14:paraId="020B044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liquidação judicial será observado o disposto na lei processual, devendo o liquidante ser nomeado pelo Juiz.</w:t>
      </w:r>
    </w:p>
    <w:p w14:paraId="7BB011F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do Liquidante</w:t>
      </w:r>
    </w:p>
    <w:p w14:paraId="2CAF6DA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210. São deveres do liquidante:</w:t>
      </w:r>
    </w:p>
    <w:p w14:paraId="610EA6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arquivar e publicar a ata da assembléia-geral, ou certidão de sentença, que tiver deliberado ou decidido a liquidação;</w:t>
      </w:r>
    </w:p>
    <w:p w14:paraId="0A26338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arrecadar os bens, livros e documentos da companhia, onde quer que estejam;</w:t>
      </w:r>
    </w:p>
    <w:p w14:paraId="769397A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III - fazer levantar de imediato, em prazo não superior ao fixado pela assembléia-geral ou pelo juiz, o balanço</w:t>
      </w:r>
      <w:r w:rsidR="000C38A4"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patrimonial da companhia;</w:t>
      </w:r>
    </w:p>
    <w:p w14:paraId="172F060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ultimar os negócios da companhia, realizar o ativo, pagar o passivo, e partilhar o remanescente entre os acionistas;</w:t>
      </w:r>
    </w:p>
    <w:p w14:paraId="0206A19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exigir dos acionistas, quando o ativo não bastar para a solução do passivo, a integralização de suas ações;</w:t>
      </w:r>
    </w:p>
    <w:p w14:paraId="53720B6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convocar a assembléia-geral, nos casos previstos em lei ou quando julgar necessário;</w:t>
      </w:r>
    </w:p>
    <w:p w14:paraId="592C37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confessar a falência da companhia e pedir concordata, nos casos previstos em lei;</w:t>
      </w:r>
    </w:p>
    <w:p w14:paraId="105351E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finda a liquidação, submeter à assembléia-geral relatório dos atos e operações da liquidação e suas contas finais;</w:t>
      </w:r>
    </w:p>
    <w:p w14:paraId="6778FFB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IX - arquivar e publicar a ata da assembléia-geral que houver encerrado a liquidação.</w:t>
      </w:r>
    </w:p>
    <w:p w14:paraId="27F6638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Poderes do Liquidante</w:t>
      </w:r>
    </w:p>
    <w:p w14:paraId="3253E770" w14:textId="1E7AEB1B"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65650">
        <w:rPr>
          <w:rFonts w:ascii="Book Antiqua" w:eastAsia="Times New Roman" w:hAnsi="Book Antiqua" w:cs="Times New Roman"/>
          <w:b/>
          <w:bCs/>
          <w:sz w:val="19"/>
          <w:szCs w:val="19"/>
          <w:highlight w:val="magenta"/>
          <w:lang w:eastAsia="pt-BR"/>
        </w:rPr>
        <w:t>Art. 211</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Compete ao liquidante representar a companhia e praticar todos os atos necessários à liquidação, inclusive alienar bens móveis ou imóveis, transigir, receber e dar quitação</w:t>
      </w:r>
      <w:r w:rsidRPr="00EB4D84">
        <w:rPr>
          <w:rFonts w:ascii="Book Antiqua" w:eastAsia="Times New Roman" w:hAnsi="Book Antiqua" w:cs="Times New Roman"/>
          <w:b/>
          <w:bCs/>
          <w:sz w:val="16"/>
          <w:szCs w:val="16"/>
          <w:lang w:eastAsia="pt-BR"/>
        </w:rPr>
        <w:t>.</w:t>
      </w:r>
      <w:r w:rsidR="00D65650" w:rsidRPr="00EB4D84">
        <w:rPr>
          <w:rFonts w:ascii="Book Antiqua" w:eastAsia="Times New Roman" w:hAnsi="Book Antiqua" w:cs="Times New Roman"/>
          <w:b/>
          <w:bCs/>
          <w:sz w:val="16"/>
          <w:szCs w:val="16"/>
          <w:lang w:eastAsia="pt-BR"/>
        </w:rPr>
        <w:t xml:space="preserve"> </w:t>
      </w:r>
      <w:r w:rsidR="00D65650"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Cartórios/TJMG-2015</w:t>
      </w:r>
      <w:r w:rsidR="00D65650" w:rsidRPr="00EB4D84">
        <w:rPr>
          <w:rFonts w:ascii="Book Antiqua" w:eastAsia="Times New Roman" w:hAnsi="Book Antiqua" w:cs="Times New Roman"/>
          <w:b/>
          <w:bCs/>
          <w:color w:val="FF0000"/>
          <w:sz w:val="16"/>
          <w:szCs w:val="16"/>
          <w:u w:val="single"/>
          <w:lang w:eastAsia="pt-BR"/>
        </w:rPr>
        <w:t>)</w:t>
      </w:r>
    </w:p>
    <w:p w14:paraId="57E28788" w14:textId="0DC8E487"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magenta"/>
          <w:lang w:eastAsia="pt-BR"/>
        </w:rPr>
        <w:t>Parágrafo único</w:t>
      </w:r>
      <w:r w:rsidRPr="000A52D8">
        <w:rPr>
          <w:rFonts w:ascii="Book Antiqua" w:eastAsia="Times New Roman" w:hAnsi="Book Antiqua" w:cs="Times New Roman"/>
          <w:b/>
          <w:bCs/>
          <w:sz w:val="19"/>
          <w:szCs w:val="19"/>
          <w:lang w:eastAsia="pt-BR"/>
        </w:rPr>
        <w:t>. Sem expressa autorização da assembléia-geral o liquidante não poderá gravar bens e contrair empréstimos, salvo quando indispensáveis ao pagamento de obrigações inadiáveis, nem prosseguir, ainda que para facilitar a liquidação, na atividade social</w:t>
      </w:r>
      <w:r w:rsidRPr="00EB4D84">
        <w:rPr>
          <w:rFonts w:ascii="Book Antiqua" w:eastAsia="Times New Roman" w:hAnsi="Book Antiqua" w:cs="Times New Roman"/>
          <w:sz w:val="16"/>
          <w:szCs w:val="16"/>
          <w:lang w:eastAsia="pt-BR"/>
        </w:rPr>
        <w:t>.</w:t>
      </w:r>
      <w:r w:rsidR="00D65650" w:rsidRPr="00EB4D84">
        <w:rPr>
          <w:rFonts w:ascii="Book Antiqua" w:eastAsia="Times New Roman" w:hAnsi="Book Antiqua" w:cs="Times New Roman"/>
          <w:sz w:val="16"/>
          <w:szCs w:val="16"/>
          <w:lang w:eastAsia="pt-BR"/>
        </w:rPr>
        <w:t xml:space="preserve"> </w:t>
      </w:r>
      <w:r w:rsidR="00D65650"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Cartórios/TJMG-2015</w:t>
      </w:r>
      <w:r w:rsidR="00D65650" w:rsidRPr="00EB4D84">
        <w:rPr>
          <w:rFonts w:ascii="Book Antiqua" w:eastAsia="Times New Roman" w:hAnsi="Book Antiqua" w:cs="Times New Roman"/>
          <w:b/>
          <w:bCs/>
          <w:color w:val="FF0000"/>
          <w:sz w:val="16"/>
          <w:szCs w:val="16"/>
          <w:u w:val="single"/>
          <w:lang w:eastAsia="pt-BR"/>
        </w:rPr>
        <w:t>)</w:t>
      </w:r>
    </w:p>
    <w:p w14:paraId="287650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Denominação da Companhia</w:t>
      </w:r>
    </w:p>
    <w:p w14:paraId="5DEA3F9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212. Em todos os atos ou operações, o liquidante deverá usar a denominação social seguida das palavras "em liquidação".</w:t>
      </w:r>
    </w:p>
    <w:p w14:paraId="7E9767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Assembléia-Geral</w:t>
      </w:r>
    </w:p>
    <w:p w14:paraId="1157DD6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213</w:t>
      </w:r>
      <w:r w:rsidRPr="009C593E">
        <w:rPr>
          <w:rFonts w:ascii="Book Antiqua" w:eastAsia="Times New Roman" w:hAnsi="Book Antiqua" w:cs="Times New Roman"/>
          <w:sz w:val="19"/>
          <w:szCs w:val="19"/>
          <w:lang w:eastAsia="pt-BR"/>
        </w:rPr>
        <w:t>. O liquidante convocará a assembléia-geral cada 6 (seis) meses, para prestar-lhe contas dos atos e operações praticados no semestre e apresentar-lhe o relatório e o balanço do estado da liquidação; a assembléia-geral pode fixar, para essas prestações de contas, períodos menores ou maiores que, em qualquer caso, não serão inferiores a 3 (três) nem superiores a 12 (doze) meses.</w:t>
      </w:r>
    </w:p>
    <w:p w14:paraId="72D5368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Nas assembléias-gerais da companhia em liquidação todas as ações gozam de igual direito de voto, tornando-se ineficazes as restrições ou limitações porventura existentes em relação às ações ordinárias ou preferenciais; cessando o estado de liquidação, restaura-se a eficácia das restrições ou limitações relativas ao direito de voto.</w:t>
      </w:r>
    </w:p>
    <w:p w14:paraId="789A5DF1" w14:textId="6674E506"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No curso da liquidação judicial, as assembléias-gerais necessárias para deliberar sobre os interesses da liquidação serão convocadas por ordem do juiz, a quem compete presidi-las e resolver, sumariamente, as dúvidas e litígios que forem suscitados. As atas das assembléias-gerais serão, por cópias autênticas, apensadas ao processo judicial</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760B92"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TRF4-2010</w:t>
      </w:r>
      <w:r w:rsidR="00760B92" w:rsidRPr="00EB4D84">
        <w:rPr>
          <w:rFonts w:ascii="Book Antiqua" w:eastAsia="Times New Roman" w:hAnsi="Book Antiqua" w:cs="Times New Roman"/>
          <w:b/>
          <w:bCs/>
          <w:color w:val="FF0000"/>
          <w:sz w:val="16"/>
          <w:szCs w:val="16"/>
          <w:u w:val="single"/>
          <w:lang w:eastAsia="pt-BR"/>
        </w:rPr>
        <w:t>)</w:t>
      </w:r>
    </w:p>
    <w:p w14:paraId="5512D2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Pagamento do Passivo</w:t>
      </w:r>
    </w:p>
    <w:p w14:paraId="4E28EE8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214</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Respeitados</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cyan"/>
          <w:lang w:eastAsia="pt-BR"/>
        </w:rPr>
        <w:t>direitos dos credores preferenciais</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liquidante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pagará</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dívidas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proporcionalmente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sem distinção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entre vencidas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cyan"/>
          <w:lang w:eastAsia="pt-BR"/>
        </w:rPr>
        <w:t>vincendas</w:t>
      </w:r>
      <w:r w:rsidRPr="009C593E">
        <w:rPr>
          <w:rFonts w:ascii="Book Antiqua" w:eastAsia="Times New Roman" w:hAnsi="Book Antiqua" w:cs="Times New Roman"/>
          <w:sz w:val="19"/>
          <w:szCs w:val="19"/>
          <w:lang w:eastAsia="pt-BR"/>
        </w:rPr>
        <w:t>, mas, em relação a estas, com desconto às taxas bancárias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13533C96"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Se </w:t>
      </w:r>
      <w:r w:rsidRPr="009C593E">
        <w:rPr>
          <w:rFonts w:ascii="Book Antiqua" w:eastAsia="Times New Roman" w:hAnsi="Book Antiqua" w:cs="Times New Roman"/>
          <w:b/>
          <w:sz w:val="19"/>
          <w:szCs w:val="19"/>
          <w:highlight w:val="yellow"/>
          <w:lang w:eastAsia="pt-BR"/>
        </w:rPr>
        <w:t>o ativo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for superior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ao passivo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liquidante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sob sua responsabilidade pessoal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pagar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integralmente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as dívidas vencidas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7B47F8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Partilha do Ativo</w:t>
      </w:r>
    </w:p>
    <w:p w14:paraId="13253294" w14:textId="2D83154A"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215</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A </w:t>
      </w:r>
      <w:r w:rsidR="000C393E" w:rsidRPr="000A52D8">
        <w:rPr>
          <w:rFonts w:ascii="Book Antiqua" w:eastAsia="Times New Roman" w:hAnsi="Book Antiqua" w:cs="Times New Roman"/>
          <w:b/>
          <w:bCs/>
          <w:sz w:val="19"/>
          <w:szCs w:val="19"/>
          <w:lang w:eastAsia="pt-BR"/>
        </w:rPr>
        <w:t>assembleia</w:t>
      </w:r>
      <w:r w:rsidRPr="000A52D8">
        <w:rPr>
          <w:rFonts w:ascii="Book Antiqua" w:eastAsia="Times New Roman" w:hAnsi="Book Antiqua" w:cs="Times New Roman"/>
          <w:b/>
          <w:bCs/>
          <w:sz w:val="19"/>
          <w:szCs w:val="19"/>
          <w:lang w:eastAsia="pt-BR"/>
        </w:rPr>
        <w:t>-geral pode deliberar que antes de ultimada a liquidação, e depois de pagos todos os credores, se façam rateios entre os acionistas, à proporção que se forem apurando os haveres sociais</w:t>
      </w:r>
      <w:r w:rsidRPr="00EB4D84">
        <w:rPr>
          <w:rFonts w:ascii="Book Antiqua" w:eastAsia="Times New Roman" w:hAnsi="Book Antiqua" w:cs="Times New Roman"/>
          <w:b/>
          <w:bCs/>
          <w:sz w:val="16"/>
          <w:szCs w:val="16"/>
          <w:lang w:eastAsia="pt-BR"/>
        </w:rPr>
        <w:t>.</w:t>
      </w:r>
      <w:r w:rsidR="00CA06BE" w:rsidRPr="00EB4D84">
        <w:rPr>
          <w:rFonts w:ascii="Book Antiqua" w:eastAsia="Times New Roman" w:hAnsi="Book Antiqua" w:cs="Times New Roman"/>
          <w:b/>
          <w:bCs/>
          <w:sz w:val="16"/>
          <w:szCs w:val="16"/>
          <w:lang w:eastAsia="pt-BR"/>
        </w:rPr>
        <w:t xml:space="preserve"> </w:t>
      </w:r>
      <w:r w:rsidR="00CA06BE" w:rsidRPr="00EB4D84">
        <w:rPr>
          <w:rFonts w:ascii="Book Antiqua" w:eastAsia="Times New Roman" w:hAnsi="Book Antiqua" w:cs="Times New Roman"/>
          <w:b/>
          <w:bCs/>
          <w:color w:val="FF0000"/>
          <w:sz w:val="16"/>
          <w:szCs w:val="16"/>
          <w:u w:val="single"/>
          <w:lang w:eastAsia="pt-BR"/>
        </w:rPr>
        <w:t>(TJSE-2008)</w:t>
      </w:r>
      <w:r w:rsidR="00D65650" w:rsidRPr="00EB4D84">
        <w:rPr>
          <w:rFonts w:ascii="Book Antiqua" w:eastAsia="Times New Roman" w:hAnsi="Book Antiqua" w:cs="Times New Roman"/>
          <w:b/>
          <w:bCs/>
          <w:sz w:val="16"/>
          <w:szCs w:val="16"/>
          <w:lang w:eastAsia="pt-BR"/>
        </w:rPr>
        <w:t xml:space="preserve"> </w:t>
      </w:r>
    </w:p>
    <w:p w14:paraId="5443A62F" w14:textId="3216643B" w:rsidR="00CA06BE" w:rsidRPr="00EB4D84" w:rsidRDefault="00CA06BE" w:rsidP="00CA0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 1º É facultado à assembleia geral aprovar, pelo voto de acionistas que representem, no mínimo, 90% (noventa por cento) dos votos conferidos pelas ações com direito a voto, depois de pagos ou garantidos os credores, condições especiais para a partilha do ativo remanescente, com a atribuição de bens aos sócios, pelo valor contábil ou outro por ela fixado</w:t>
      </w:r>
      <w:r w:rsidRPr="00EB4D84">
        <w:rPr>
          <w:rFonts w:ascii="Book Antiqua" w:eastAsia="Times New Roman" w:hAnsi="Book Antiqua" w:cs="Times New Roman"/>
          <w:sz w:val="16"/>
          <w:szCs w:val="16"/>
          <w:lang w:eastAsia="pt-BR"/>
        </w:rPr>
        <w:t>.  </w:t>
      </w:r>
      <w:hyperlink r:id="rId448" w:anchor="art5" w:history="1">
        <w:r w:rsidRPr="00EB4D84">
          <w:rPr>
            <w:rStyle w:val="Hyperlink"/>
            <w:rFonts w:ascii="Book Antiqua" w:eastAsia="Times New Roman" w:hAnsi="Book Antiqua" w:cs="Times New Roman"/>
            <w:sz w:val="16"/>
            <w:szCs w:val="16"/>
            <w:lang w:eastAsia="pt-BR"/>
          </w:rPr>
          <w:t>(Redação dada pela Lei nº 14.195, de 2021)</w:t>
        </w:r>
      </w:hyperlink>
    </w:p>
    <w:p w14:paraId="731A7A9A" w14:textId="2D0EA19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Provado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acionista dissidente</w:t>
      </w:r>
      <w:r w:rsidRPr="009C593E">
        <w:rPr>
          <w:rFonts w:ascii="Book Antiqua" w:eastAsia="Times New Roman" w:hAnsi="Book Antiqua" w:cs="Times New Roman"/>
          <w:sz w:val="19"/>
          <w:szCs w:val="19"/>
          <w:lang w:eastAsia="pt-BR"/>
        </w:rPr>
        <w:t xml:space="preserve"> (artigo 216, § 2º) que </w:t>
      </w:r>
      <w:r w:rsidRPr="009C593E">
        <w:rPr>
          <w:rFonts w:ascii="Book Antiqua" w:eastAsia="Times New Roman" w:hAnsi="Book Antiqua" w:cs="Times New Roman"/>
          <w:b/>
          <w:caps/>
          <w:sz w:val="19"/>
          <w:szCs w:val="19"/>
          <w:shd w:val="clear" w:color="auto" w:fill="F7CAAC" w:themeFill="accent2" w:themeFillTint="66"/>
          <w:lang w:eastAsia="pt-BR"/>
        </w:rPr>
        <w:t>as condições especiais de partilha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visaram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favorecer a maioria</w:t>
      </w:r>
      <w:r w:rsidRPr="009C593E">
        <w:rPr>
          <w:rFonts w:ascii="Book Antiqua" w:eastAsia="Times New Roman" w:hAnsi="Book Antiqua" w:cs="Times New Roman"/>
          <w:sz w:val="19"/>
          <w:szCs w:val="19"/>
          <w:lang w:eastAsia="pt-BR"/>
        </w:rPr>
        <w:t xml:space="preserve">, em detrimento da parcela que lhe tocaria, se inexistissem tais condições, será a partilha suspensa, se não consumada, ou, se já consumada, </w:t>
      </w:r>
      <w:r w:rsidRPr="009C593E">
        <w:rPr>
          <w:rFonts w:ascii="Book Antiqua" w:eastAsia="Times New Roman" w:hAnsi="Book Antiqua" w:cs="Times New Roman"/>
          <w:b/>
          <w:sz w:val="19"/>
          <w:szCs w:val="19"/>
          <w:highlight w:val="yellow"/>
          <w:lang w:eastAsia="pt-BR"/>
        </w:rPr>
        <w:t>os acionistas majoritários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indenizarão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os minoritários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pelos prejuízos apurados</w:t>
      </w:r>
      <w:r w:rsidRPr="00EB4D84">
        <w:rPr>
          <w:rFonts w:ascii="Book Antiqua" w:eastAsia="Times New Roman" w:hAnsi="Book Antiqua" w:cs="Times New Roman"/>
          <w:sz w:val="16"/>
          <w:szCs w:val="16"/>
          <w:lang w:eastAsia="pt-BR"/>
        </w:rPr>
        <w:t>.</w:t>
      </w:r>
      <w:r w:rsidR="00CA06BE" w:rsidRPr="00EB4D84">
        <w:rPr>
          <w:rFonts w:ascii="Book Antiqua" w:eastAsia="Times New Roman" w:hAnsi="Book Antiqua" w:cs="Times New Roman"/>
          <w:sz w:val="16"/>
          <w:szCs w:val="16"/>
          <w:lang w:eastAsia="pt-BR"/>
        </w:rPr>
        <w:t xml:space="preserve"> </w:t>
      </w:r>
      <w:r w:rsidR="00CA06BE" w:rsidRPr="00EB4D84">
        <w:rPr>
          <w:rFonts w:ascii="Book Antiqua" w:eastAsia="Times New Roman" w:hAnsi="Book Antiqua" w:cs="Times New Roman"/>
          <w:b/>
          <w:bCs/>
          <w:color w:val="FF0000"/>
          <w:sz w:val="16"/>
          <w:szCs w:val="16"/>
          <w:u w:val="single"/>
          <w:lang w:eastAsia="pt-BR"/>
        </w:rPr>
        <w:t>(TJSE-2008)</w:t>
      </w:r>
    </w:p>
    <w:p w14:paraId="73AC4F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Prestação de Contas</w:t>
      </w:r>
    </w:p>
    <w:p w14:paraId="34662BB8" w14:textId="73E3BA0B"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216</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Pago o passivo e rateado o ativo remanescente, o liquidante convocará a assembléia-geral para a prestação final das contas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4EA7F880" w14:textId="5DD2155F"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1º</w:t>
      </w:r>
      <w:r w:rsidRPr="00DF1B72">
        <w:rPr>
          <w:rFonts w:ascii="Book Antiqua" w:eastAsia="Times New Roman" w:hAnsi="Book Antiqua" w:cs="Times New Roman"/>
          <w:b/>
          <w:bCs/>
          <w:sz w:val="19"/>
          <w:szCs w:val="19"/>
          <w:lang w:eastAsia="pt-BR"/>
        </w:rPr>
        <w:t xml:space="preserve"> Aprovadas as contas, encerra-se a liquidação e a companhia se extingue</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1CF52B5B"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b/>
          <w:sz w:val="19"/>
          <w:szCs w:val="19"/>
          <w:lang w:eastAsia="pt-BR"/>
        </w:rPr>
        <w:t xml:space="preserve"> </w:t>
      </w:r>
      <w:r w:rsidRPr="000A52D8">
        <w:rPr>
          <w:rFonts w:ascii="Book Antiqua" w:eastAsia="Times New Roman" w:hAnsi="Book Antiqua" w:cs="Times New Roman"/>
          <w:b/>
          <w:bCs/>
          <w:sz w:val="19"/>
          <w:szCs w:val="19"/>
          <w:lang w:eastAsia="pt-BR"/>
        </w:rPr>
        <w:t xml:space="preserve">O acionista dissidente </w:t>
      </w:r>
      <w:r w:rsidRPr="000A52D8">
        <w:rPr>
          <w:rFonts w:ascii="Book Antiqua" w:eastAsia="Times New Roman" w:hAnsi="Book Antiqua" w:cs="Times New Roman"/>
          <w:b/>
          <w:bCs/>
          <w:caps/>
          <w:sz w:val="19"/>
          <w:szCs w:val="19"/>
          <w:highlight w:val="green"/>
          <w:lang w:eastAsia="pt-BR"/>
        </w:rPr>
        <w:t>terá</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yellow"/>
          <w:lang w:eastAsia="pt-BR"/>
        </w:rPr>
        <w:t>o prazo</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cyan"/>
          <w:lang w:eastAsia="pt-BR"/>
        </w:rPr>
        <w:t>de 30 (trinta) dias</w:t>
      </w:r>
      <w:r w:rsidRPr="000A52D8">
        <w:rPr>
          <w:rFonts w:ascii="Book Antiqua" w:eastAsia="Times New Roman" w:hAnsi="Book Antiqua" w:cs="Times New Roman"/>
          <w:b/>
          <w:bCs/>
          <w:sz w:val="19"/>
          <w:szCs w:val="19"/>
          <w:lang w:eastAsia="pt-BR"/>
        </w:rPr>
        <w:t>, a contar da publicação da ata, para promover a ação que lhe couber</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048D08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na Liquidação</w:t>
      </w:r>
    </w:p>
    <w:p w14:paraId="3182FA1C" w14:textId="05F0065D"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217</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O liquidante terá as mesmas responsabilidades do administrador, e os deveres e responsabilidades dos administradores, fiscais e acionistas subsistirão até a extinção da companhia</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760B92"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TRT1-2014</w:t>
      </w:r>
      <w:r w:rsidR="00760B92" w:rsidRPr="00EB4D84">
        <w:rPr>
          <w:rFonts w:ascii="Book Antiqua" w:eastAsia="Times New Roman" w:hAnsi="Book Antiqua" w:cs="Times New Roman"/>
          <w:b/>
          <w:bCs/>
          <w:color w:val="FF0000"/>
          <w:sz w:val="16"/>
          <w:szCs w:val="16"/>
          <w:u w:val="single"/>
          <w:lang w:eastAsia="pt-BR"/>
        </w:rPr>
        <w:t>)</w:t>
      </w:r>
      <w:r w:rsidR="00D65650" w:rsidRPr="00EB4D84">
        <w:rPr>
          <w:rFonts w:ascii="Book Antiqua" w:eastAsia="Times New Roman" w:hAnsi="Book Antiqua" w:cs="Times New Roman"/>
          <w:b/>
          <w:bCs/>
          <w:color w:val="FF0000"/>
          <w:sz w:val="16"/>
          <w:szCs w:val="16"/>
          <w:lang w:eastAsia="pt-BR"/>
        </w:rPr>
        <w:t xml:space="preserve"> </w:t>
      </w:r>
    </w:p>
    <w:p w14:paraId="08C1E3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de Credor Não-Satisfeito</w:t>
      </w:r>
    </w:p>
    <w:p w14:paraId="113261F9" w14:textId="6430C2DF" w:rsidR="001C6BC4" w:rsidRPr="00DF1B72" w:rsidRDefault="001C6BC4" w:rsidP="00FA2809">
      <w:pPr>
        <w:spacing w:before="100" w:beforeAutospacing="1" w:after="100" w:afterAutospacing="1" w:line="240" w:lineRule="auto"/>
        <w:jc w:val="both"/>
        <w:rPr>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218</w:t>
      </w:r>
      <w:r w:rsidRPr="009C593E">
        <w:rPr>
          <w:rFonts w:ascii="Book Antiqua" w:eastAsia="Times New Roman" w:hAnsi="Book Antiqua" w:cs="Times New Roman"/>
          <w:sz w:val="19"/>
          <w:szCs w:val="19"/>
          <w:lang w:eastAsia="pt-BR"/>
        </w:rPr>
        <w:t xml:space="preserve">. </w:t>
      </w:r>
      <w:r w:rsidRPr="00DF1B72">
        <w:rPr>
          <w:rFonts w:ascii="Book Antiqua" w:eastAsia="Times New Roman" w:hAnsi="Book Antiqua" w:cs="Times New Roman"/>
          <w:b/>
          <w:caps/>
          <w:sz w:val="19"/>
          <w:szCs w:val="19"/>
          <w:highlight w:val="green"/>
          <w:lang w:eastAsia="pt-BR"/>
        </w:rPr>
        <w:t>Encerrada</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a liquidação</w:t>
      </w:r>
      <w:r w:rsidRPr="00DF1B72">
        <w:rPr>
          <w:rFonts w:ascii="Book Antiqua" w:eastAsia="Times New Roman" w:hAnsi="Book Antiqua" w:cs="Times New Roman"/>
          <w:b/>
          <w:sz w:val="19"/>
          <w:szCs w:val="19"/>
          <w:lang w:eastAsia="pt-BR"/>
        </w:rPr>
        <w:t xml:space="preserve">, o </w:t>
      </w:r>
      <w:r w:rsidRPr="00DF1B72">
        <w:rPr>
          <w:rFonts w:ascii="Book Antiqua" w:eastAsia="Times New Roman" w:hAnsi="Book Antiqua" w:cs="Times New Roman"/>
          <w:b/>
          <w:sz w:val="19"/>
          <w:szCs w:val="19"/>
          <w:highlight w:val="cyan"/>
          <w:lang w:eastAsia="pt-BR"/>
        </w:rPr>
        <w:t>credor não-satisfeito</w:t>
      </w:r>
      <w:r w:rsidRPr="00DF1B72">
        <w:rPr>
          <w:rFonts w:ascii="Book Antiqua" w:eastAsia="Times New Roman" w:hAnsi="Book Antiqua" w:cs="Times New Roman"/>
          <w:b/>
          <w:sz w:val="19"/>
          <w:szCs w:val="19"/>
          <w:lang w:eastAsia="pt-BR"/>
        </w:rPr>
        <w:t xml:space="preserve"> só terá direito de exigir dos acionistas, individualmente, o pagamento de seu crédito, até o limite da soma, por eles recebida, e de propor contra o liquidante, se for o caso, ação de perdas e danos. O </w:t>
      </w:r>
      <w:r w:rsidRPr="00DF1B72">
        <w:rPr>
          <w:rFonts w:ascii="Book Antiqua" w:eastAsia="Times New Roman" w:hAnsi="Book Antiqua" w:cs="Times New Roman"/>
          <w:b/>
          <w:sz w:val="19"/>
          <w:szCs w:val="19"/>
          <w:highlight w:val="cyan"/>
          <w:lang w:eastAsia="pt-BR"/>
        </w:rPr>
        <w:t>acionista executado</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caps/>
          <w:sz w:val="19"/>
          <w:szCs w:val="19"/>
          <w:highlight w:val="green"/>
          <w:lang w:eastAsia="pt-BR"/>
        </w:rPr>
        <w:t>terá</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direito de haver dos demais</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cyan"/>
          <w:lang w:eastAsia="pt-BR"/>
        </w:rPr>
        <w:t>a parcela que lhes couber</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no crédito pago</w:t>
      </w:r>
      <w:r w:rsidRPr="00EB4D84">
        <w:rPr>
          <w:rFonts w:ascii="Book Antiqua" w:eastAsia="Times New Roman" w:hAnsi="Book Antiqua" w:cs="Times New Roman"/>
          <w:sz w:val="16"/>
          <w:szCs w:val="16"/>
          <w:lang w:eastAsia="pt-BR"/>
        </w:rPr>
        <w:t>.</w:t>
      </w:r>
      <w:r w:rsidR="00B14B17"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54E534C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7827377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Extinção</w:t>
      </w:r>
    </w:p>
    <w:p w14:paraId="1386F93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219</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caps/>
          <w:sz w:val="19"/>
          <w:szCs w:val="19"/>
          <w:highlight w:val="green"/>
          <w:lang w:eastAsia="pt-BR"/>
        </w:rPr>
        <w:t>Extingue-se</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a companhia</w:t>
      </w:r>
      <w:r w:rsidRPr="009C593E">
        <w:rPr>
          <w:rFonts w:ascii="Book Antiqua" w:eastAsia="Times New Roman" w:hAnsi="Book Antiqua" w:cs="Times New Roman"/>
          <w:sz w:val="19"/>
          <w:szCs w:val="19"/>
          <w:lang w:eastAsia="pt-BR"/>
        </w:rPr>
        <w:t>:</w:t>
      </w:r>
    </w:p>
    <w:p w14:paraId="3C14777F" w14:textId="3DB0E1D8"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ED1800">
        <w:rPr>
          <w:rFonts w:ascii="Book Antiqua" w:eastAsia="Times New Roman" w:hAnsi="Book Antiqua" w:cs="Times New Roman"/>
          <w:sz w:val="19"/>
          <w:szCs w:val="19"/>
          <w:lang w:eastAsia="pt-BR"/>
        </w:rPr>
        <w:t xml:space="preserve">pelo </w:t>
      </w:r>
      <w:r w:rsidRPr="00ED1800">
        <w:rPr>
          <w:rFonts w:ascii="Book Antiqua" w:eastAsia="Times New Roman" w:hAnsi="Book Antiqua" w:cs="Times New Roman"/>
          <w:b/>
          <w:bCs/>
          <w:sz w:val="19"/>
          <w:szCs w:val="19"/>
          <w:highlight w:val="cyan"/>
          <w:lang w:eastAsia="pt-BR"/>
        </w:rPr>
        <w:t>encerramento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da liquidação</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0A52D8" w:rsidRPr="00EB4D84">
        <w:rPr>
          <w:rFonts w:ascii="Book Antiqua" w:hAnsi="Book Antiqua"/>
          <w:b/>
          <w:color w:val="FF0000"/>
          <w:sz w:val="16"/>
          <w:szCs w:val="16"/>
          <w:u w:val="single"/>
        </w:rPr>
        <w:t>(PGM-João Pessoa/PB-2018)</w:t>
      </w:r>
      <w:r w:rsidR="00B744B2" w:rsidRPr="00EB4D84">
        <w:rPr>
          <w:rFonts w:ascii="Book Antiqua" w:hAnsi="Book Antiqua"/>
          <w:b/>
          <w:color w:val="FF0000"/>
          <w:sz w:val="16"/>
          <w:szCs w:val="16"/>
        </w:rPr>
        <w:t xml:space="preserve"> </w:t>
      </w:r>
      <w:r w:rsidR="00B744B2" w:rsidRPr="00EB4D84">
        <w:rPr>
          <w:rFonts w:ascii="Book Antiqua" w:hAnsi="Book Antiqua"/>
          <w:b/>
          <w:color w:val="FF0000"/>
          <w:sz w:val="16"/>
          <w:szCs w:val="16"/>
          <w:u w:val="single"/>
        </w:rPr>
        <w:t>(TCERJ-2023)</w:t>
      </w:r>
    </w:p>
    <w:p w14:paraId="783910E9" w14:textId="45D4E679"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pela </w:t>
      </w:r>
      <w:r w:rsidRPr="00ED1800">
        <w:rPr>
          <w:rFonts w:ascii="Book Antiqua" w:eastAsia="Times New Roman" w:hAnsi="Book Antiqua" w:cs="Times New Roman"/>
          <w:b/>
          <w:bCs/>
          <w:sz w:val="19"/>
          <w:szCs w:val="19"/>
          <w:highlight w:val="cyan"/>
          <w:lang w:eastAsia="pt-BR"/>
        </w:rPr>
        <w:t>incorporação</w:t>
      </w:r>
      <w:r w:rsidRPr="009C593E">
        <w:rPr>
          <w:rFonts w:ascii="Book Antiqua" w:eastAsia="Times New Roman" w:hAnsi="Book Antiqua" w:cs="Times New Roman"/>
          <w:sz w:val="19"/>
          <w:szCs w:val="19"/>
          <w:lang w:eastAsia="pt-BR"/>
        </w:rPr>
        <w:t xml:space="preserve"> ou </w:t>
      </w:r>
      <w:r w:rsidRPr="00ED1800">
        <w:rPr>
          <w:rFonts w:ascii="Book Antiqua" w:eastAsia="Times New Roman" w:hAnsi="Book Antiqua" w:cs="Times New Roman"/>
          <w:b/>
          <w:bCs/>
          <w:sz w:val="19"/>
          <w:szCs w:val="19"/>
          <w:highlight w:val="cyan"/>
          <w:lang w:eastAsia="pt-BR"/>
        </w:rPr>
        <w:t>fusão</w:t>
      </w:r>
      <w:r w:rsidRPr="009C593E">
        <w:rPr>
          <w:rFonts w:ascii="Book Antiqua" w:eastAsia="Times New Roman" w:hAnsi="Book Antiqua" w:cs="Times New Roman"/>
          <w:sz w:val="19"/>
          <w:szCs w:val="19"/>
          <w:lang w:eastAsia="pt-BR"/>
        </w:rPr>
        <w:t xml:space="preserve">, e </w:t>
      </w:r>
      <w:r w:rsidRPr="00ED1800">
        <w:rPr>
          <w:rFonts w:ascii="Book Antiqua" w:eastAsia="Times New Roman" w:hAnsi="Book Antiqua" w:cs="Times New Roman"/>
          <w:b/>
          <w:bCs/>
          <w:sz w:val="19"/>
          <w:szCs w:val="19"/>
          <w:highlight w:val="cyan"/>
          <w:lang w:eastAsia="pt-BR"/>
        </w:rPr>
        <w:t>pela cisão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com versão de todo o patrimônio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em outras sociedades</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0A52D8" w:rsidRPr="00EB4D84">
        <w:rPr>
          <w:rFonts w:ascii="Book Antiqua" w:hAnsi="Book Antiqua"/>
          <w:b/>
          <w:color w:val="FF0000"/>
          <w:sz w:val="16"/>
          <w:szCs w:val="16"/>
          <w:u w:val="single"/>
        </w:rPr>
        <w:t>(PGM-João Pessoa/PB-2018)</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B744B2" w:rsidRPr="00EB4D84">
        <w:rPr>
          <w:rFonts w:ascii="Book Antiqua" w:eastAsia="Times New Roman" w:hAnsi="Book Antiqua" w:cs="Times New Roman"/>
          <w:b/>
          <w:color w:val="FF0000"/>
          <w:sz w:val="16"/>
          <w:szCs w:val="16"/>
          <w:lang w:eastAsia="pt-BR"/>
        </w:rPr>
        <w:t xml:space="preserve"> </w:t>
      </w:r>
      <w:r w:rsidR="00B744B2" w:rsidRPr="00EB4D84">
        <w:rPr>
          <w:rFonts w:ascii="Book Antiqua" w:hAnsi="Book Antiqua"/>
          <w:b/>
          <w:color w:val="FF0000"/>
          <w:sz w:val="16"/>
          <w:szCs w:val="16"/>
          <w:u w:val="single"/>
        </w:rPr>
        <w:t>(TCERJ-2023)</w:t>
      </w:r>
    </w:p>
    <w:p w14:paraId="404AA95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XVIII</w:t>
      </w:r>
    </w:p>
    <w:p w14:paraId="0B4E46D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Transformação, Incorporação, Fusão e Cisão</w:t>
      </w:r>
    </w:p>
    <w:p w14:paraId="55008B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10FC84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Transformação</w:t>
      </w:r>
    </w:p>
    <w:p w14:paraId="426B9C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Conceito e Forma</w:t>
      </w:r>
    </w:p>
    <w:p w14:paraId="3567FB29" w14:textId="2207F78B" w:rsidR="001C6BC4" w:rsidRPr="00506CDF"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220</w:t>
      </w:r>
      <w:r w:rsidRPr="009C593E">
        <w:rPr>
          <w:rFonts w:ascii="Book Antiqua" w:eastAsia="Times New Roman" w:hAnsi="Book Antiqua" w:cs="Times New Roman"/>
          <w:sz w:val="19"/>
          <w:szCs w:val="19"/>
          <w:lang w:eastAsia="pt-BR"/>
        </w:rPr>
        <w:t xml:space="preserve">. A </w:t>
      </w:r>
      <w:r w:rsidRPr="00BC1712">
        <w:rPr>
          <w:rFonts w:ascii="Book Antiqua" w:eastAsia="Times New Roman" w:hAnsi="Book Antiqua" w:cs="Times New Roman"/>
          <w:b/>
          <w:bCs/>
          <w:caps/>
          <w:sz w:val="19"/>
          <w:szCs w:val="19"/>
          <w:shd w:val="clear" w:color="auto" w:fill="F7CAAC" w:themeFill="accent2" w:themeFillTint="66"/>
          <w:lang w:eastAsia="pt-BR"/>
        </w:rPr>
        <w:t>transformação</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pela qual </w:t>
      </w:r>
      <w:r w:rsidRPr="008019D0">
        <w:rPr>
          <w:rFonts w:ascii="Book Antiqua" w:eastAsia="Times New Roman" w:hAnsi="Book Antiqua" w:cs="Times New Roman"/>
          <w:b/>
          <w:bCs/>
          <w:sz w:val="19"/>
          <w:szCs w:val="19"/>
          <w:highlight w:val="yellow"/>
          <w:lang w:eastAsia="pt-BR"/>
        </w:rPr>
        <w:t>a sociedade</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highlight w:val="green"/>
          <w:lang w:eastAsia="pt-BR"/>
        </w:rPr>
        <w:t>passa</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shd w:val="clear" w:color="auto" w:fill="F7CAAC" w:themeFill="accent2" w:themeFillTint="66"/>
          <w:lang w:eastAsia="pt-BR"/>
        </w:rPr>
        <w:t>independentemente</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cyan"/>
          <w:lang w:eastAsia="pt-BR"/>
        </w:rPr>
        <w:t>de dissolução</w:t>
      </w:r>
      <w:r w:rsidRPr="009C593E">
        <w:rPr>
          <w:rFonts w:ascii="Book Antiqua" w:eastAsia="Times New Roman" w:hAnsi="Book Antiqua" w:cs="Times New Roman"/>
          <w:sz w:val="19"/>
          <w:szCs w:val="19"/>
          <w:lang w:eastAsia="pt-BR"/>
        </w:rPr>
        <w:t xml:space="preserve"> e </w:t>
      </w:r>
      <w:r w:rsidRPr="008019D0">
        <w:rPr>
          <w:rFonts w:ascii="Book Antiqua" w:eastAsia="Times New Roman" w:hAnsi="Book Antiqua" w:cs="Times New Roman"/>
          <w:b/>
          <w:bCs/>
          <w:sz w:val="19"/>
          <w:szCs w:val="19"/>
          <w:highlight w:val="cyan"/>
          <w:lang w:eastAsia="pt-BR"/>
        </w:rPr>
        <w:t>liquidação</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yellow"/>
          <w:lang w:eastAsia="pt-BR"/>
        </w:rPr>
        <w:t>de um tipo para outro</w:t>
      </w:r>
      <w:r w:rsidRPr="00EB4D84">
        <w:rPr>
          <w:rFonts w:ascii="Book Antiqua" w:eastAsia="Times New Roman" w:hAnsi="Book Antiqua" w:cs="Times New Roman"/>
          <w:sz w:val="16"/>
          <w:szCs w:val="16"/>
          <w:lang w:eastAsia="pt-BR"/>
        </w:rPr>
        <w:t>.</w:t>
      </w:r>
      <w:r w:rsidR="00B72A92" w:rsidRPr="00EB4D84">
        <w:rPr>
          <w:rFonts w:ascii="Book Antiqua" w:eastAsia="Times New Roman" w:hAnsi="Book Antiqua" w:cs="Times New Roman"/>
          <w:sz w:val="16"/>
          <w:szCs w:val="16"/>
          <w:lang w:eastAsia="pt-BR"/>
        </w:rPr>
        <w:t xml:space="preserve"> </w:t>
      </w:r>
      <w:r w:rsidR="00AB3673" w:rsidRPr="00EB4D84">
        <w:rPr>
          <w:rFonts w:ascii="Book Antiqua" w:eastAsia="Times New Roman" w:hAnsi="Book Antiqua" w:cs="Times New Roman"/>
          <w:b/>
          <w:bCs/>
          <w:color w:val="FF0000"/>
          <w:sz w:val="16"/>
          <w:szCs w:val="16"/>
          <w:u w:val="single"/>
          <w:lang w:eastAsia="pt-BR"/>
        </w:rPr>
        <w:t>(PGEPI-2008)</w:t>
      </w:r>
      <w:r w:rsidR="006B7867" w:rsidRPr="00EB4D84">
        <w:rPr>
          <w:rFonts w:ascii="Book Antiqua" w:eastAsia="Times New Roman" w:hAnsi="Book Antiqua" w:cs="Times New Roman"/>
          <w:b/>
          <w:bCs/>
          <w:color w:val="FF0000"/>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r w:rsidR="009B4583" w:rsidRPr="00EB4D84">
        <w:rPr>
          <w:rFonts w:ascii="Book Antiqua" w:eastAsia="Times New Roman" w:hAnsi="Book Antiqua" w:cs="Times New Roman"/>
          <w:b/>
          <w:bCs/>
          <w:color w:val="FF0000"/>
          <w:sz w:val="16"/>
          <w:szCs w:val="16"/>
          <w:lang w:eastAsia="pt-BR"/>
        </w:rPr>
        <w:t xml:space="preserve"> </w:t>
      </w:r>
      <w:r w:rsidR="0060023E" w:rsidRPr="00EB4D84">
        <w:rPr>
          <w:rFonts w:ascii="Book Antiqua" w:eastAsia="Times New Roman" w:hAnsi="Book Antiqua" w:cs="Times New Roman"/>
          <w:b/>
          <w:bCs/>
          <w:color w:val="FF0000"/>
          <w:sz w:val="16"/>
          <w:szCs w:val="16"/>
          <w:u w:val="single"/>
          <w:lang w:eastAsia="pt-BR"/>
        </w:rPr>
        <w:lastRenderedPageBreak/>
        <w:t>(MPES-2013)</w:t>
      </w:r>
      <w:r w:rsidR="00DB10CF" w:rsidRPr="00EB4D84">
        <w:rPr>
          <w:rFonts w:ascii="Book Antiqua" w:eastAsia="Times New Roman" w:hAnsi="Book Antiqua" w:cs="Times New Roman"/>
          <w:b/>
          <w:bCs/>
          <w:color w:val="FF0000"/>
          <w:sz w:val="16"/>
          <w:szCs w:val="16"/>
          <w:lang w:eastAsia="pt-BR"/>
        </w:rPr>
        <w:t xml:space="preserve"> </w:t>
      </w:r>
      <w:bookmarkStart w:id="62" w:name="_Hlk48937685"/>
      <w:r w:rsidR="00DB10CF" w:rsidRPr="00EB4D84">
        <w:rPr>
          <w:rFonts w:ascii="Book Antiqua" w:eastAsia="Times New Roman" w:hAnsi="Book Antiqua" w:cs="Times New Roman"/>
          <w:b/>
          <w:bCs/>
          <w:color w:val="FF0000"/>
          <w:sz w:val="16"/>
          <w:szCs w:val="16"/>
          <w:u w:val="single"/>
          <w:lang w:eastAsia="pt-BR"/>
        </w:rPr>
        <w:t>(TRT14-2014)</w:t>
      </w:r>
      <w:bookmarkEnd w:id="62"/>
      <w:r w:rsidR="008019D0"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7330B4" w:rsidRPr="00EB4D84">
        <w:rPr>
          <w:rFonts w:ascii="Book Antiqua" w:eastAsia="Times New Roman" w:hAnsi="Book Antiqua" w:cs="Times New Roman"/>
          <w:b/>
          <w:color w:val="FF0000"/>
          <w:sz w:val="16"/>
          <w:szCs w:val="16"/>
          <w:lang w:eastAsia="pt-BR"/>
        </w:rPr>
        <w:t xml:space="preserve"> </w:t>
      </w:r>
      <w:r w:rsidR="007330B4" w:rsidRPr="00EB4D84">
        <w:rPr>
          <w:rFonts w:ascii="Book Antiqua" w:eastAsia="Times New Roman" w:hAnsi="Book Antiqua" w:cs="Times New Roman"/>
          <w:b/>
          <w:color w:val="FF0000"/>
          <w:sz w:val="16"/>
          <w:szCs w:val="16"/>
          <w:u w:val="single"/>
          <w:lang w:eastAsia="pt-BR"/>
        </w:rPr>
        <w:t>(PGEPE-2018)</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ED1800" w:rsidRPr="00EB4D84">
        <w:rPr>
          <w:rFonts w:ascii="Book Antiqua" w:eastAsia="Times New Roman" w:hAnsi="Book Antiqua" w:cs="Times New Roman"/>
          <w:b/>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C20CED" w:rsidRPr="00EB4D84">
        <w:rPr>
          <w:rFonts w:ascii="Book Antiqua" w:eastAsia="Times New Roman" w:hAnsi="Book Antiqua" w:cs="Times New Roman"/>
          <w:b/>
          <w:color w:val="FF0000"/>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(Aud. Fiscal-SEFAZ/CE-2021)</w:t>
      </w:r>
      <w:r w:rsidR="00506CDF">
        <w:rPr>
          <w:rFonts w:ascii="Book Antiqua" w:eastAsia="Times New Roman" w:hAnsi="Book Antiqua" w:cs="Times New Roman"/>
          <w:b/>
          <w:bCs/>
          <w:color w:val="FF0000"/>
          <w:sz w:val="16"/>
          <w:szCs w:val="16"/>
          <w:lang w:eastAsia="pt-BR"/>
        </w:rPr>
        <w:t xml:space="preserve"> </w:t>
      </w:r>
      <w:r w:rsidR="00506CDF">
        <w:rPr>
          <w:rFonts w:ascii="Book Antiqua" w:hAnsi="Book Antiqua" w:cs="Times New Roman"/>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176060" w:rsidRPr="009C593E" w14:paraId="0C9D4A59" w14:textId="77777777" w:rsidTr="00176060">
        <w:tc>
          <w:tcPr>
            <w:tcW w:w="8494" w:type="dxa"/>
            <w:shd w:val="clear" w:color="auto" w:fill="CCFFFF"/>
          </w:tcPr>
          <w:p w14:paraId="17A97425" w14:textId="754F4CDE" w:rsidR="00176060" w:rsidRDefault="00176060" w:rsidP="00176060">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BC0B03">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A respeito das operações societárias, julgue o ite</w:t>
            </w:r>
            <w:r>
              <w:rPr>
                <w:rFonts w:ascii="Book Antiqua" w:eastAsia="Times New Roman" w:hAnsi="Book Antiqua" w:cs="Times New Roman"/>
                <w:bCs/>
                <w:color w:val="000000"/>
                <w:sz w:val="19"/>
                <w:szCs w:val="19"/>
                <w:lang w:eastAsia="pt-BR"/>
              </w:rPr>
              <w:t>m</w:t>
            </w:r>
            <w:r w:rsidRPr="00BE4255">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176060">
              <w:rPr>
                <w:rFonts w:ascii="Book Antiqua" w:eastAsia="Times New Roman" w:hAnsi="Book Antiqua" w:cs="Times New Roman"/>
                <w:bCs/>
                <w:color w:val="000000"/>
                <w:sz w:val="19"/>
                <w:szCs w:val="19"/>
                <w:lang w:eastAsia="pt-BR"/>
              </w:rPr>
              <w:t>A transformação não acarreta a dissolução da sociedade, mas apenas muda a disciplina legal.</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art. 1.113 do CC</w:t>
            </w:r>
            <w:r>
              <w:rPr>
                <w:rStyle w:val="Refdenotaderodap"/>
                <w:rFonts w:ascii="Book Antiqua" w:eastAsia="Times New Roman" w:hAnsi="Book Antiqua" w:cs="Times New Roman"/>
                <w:b/>
                <w:color w:val="000000"/>
                <w:sz w:val="19"/>
                <w:szCs w:val="19"/>
                <w:lang w:eastAsia="pt-BR"/>
              </w:rPr>
              <w:footnoteReference w:id="10"/>
            </w:r>
            <w:r>
              <w:rPr>
                <w:rFonts w:ascii="Book Antiqua" w:eastAsia="Times New Roman" w:hAnsi="Book Antiqua" w:cs="Times New Roman"/>
                <w:b/>
                <w:color w:val="000000"/>
                <w:sz w:val="19"/>
                <w:szCs w:val="19"/>
                <w:lang w:eastAsia="pt-BR"/>
              </w:rPr>
              <w:t xml:space="preserve"> e art. 220, LSA.</w:t>
            </w:r>
          </w:p>
          <w:p w14:paraId="745F71CA" w14:textId="640B343F" w:rsidR="00176060" w:rsidRPr="00176060" w:rsidRDefault="00176060" w:rsidP="00176060">
            <w:pPr>
              <w:spacing w:before="100" w:beforeAutospacing="1" w:after="100" w:afterAutospacing="1"/>
              <w:jc w:val="both"/>
              <w:rPr>
                <w:rFonts w:ascii="Book Antiqua" w:eastAsia="Times New Roman" w:hAnsi="Book Antiqua" w:cs="Times New Roman"/>
                <w:bCs/>
                <w:color w:val="000000"/>
                <w:sz w:val="19"/>
                <w:szCs w:val="19"/>
                <w:lang w:eastAsia="pt-BR"/>
              </w:rPr>
            </w:pPr>
            <w:r w:rsidRPr="00176060">
              <w:rPr>
                <w:rFonts w:ascii="Book Antiqua" w:eastAsia="Times New Roman" w:hAnsi="Book Antiqua" w:cs="Times New Roman"/>
                <w:b/>
                <w:i/>
                <w:iCs/>
                <w:color w:val="FF0000"/>
                <w:sz w:val="19"/>
                <w:szCs w:val="19"/>
                <w:lang w:eastAsia="pt-BR"/>
              </w:rPr>
              <w:t>#</w:t>
            </w:r>
            <w:r w:rsidRPr="001760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A assertiva está correta, pois teremos uma mudança na disciplina legal porque cada tipo societário possui a sua disciplina legal. Desse modo, se houver a transformação de uma sociedade simples para uma sociedade limitada, tem-se o capítulo da sociedade simples no CC/02 (art. 997 a 1.034), enquanto na sociedade limitada, passa-se a ser regida pelos arts. 1.052 ao 1.087 do CC/02. Então, cada tipo societário tem a sua disciplina legal, sem haver a sua dissolução.</w:t>
            </w:r>
          </w:p>
        </w:tc>
      </w:tr>
    </w:tbl>
    <w:p w14:paraId="711B3633" w14:textId="1E6B9BBC"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7330B4">
        <w:rPr>
          <w:rFonts w:ascii="Book Antiqua" w:eastAsia="Times New Roman" w:hAnsi="Book Antiqua" w:cs="Times New Roman"/>
          <w:b/>
          <w:bCs/>
          <w:sz w:val="19"/>
          <w:szCs w:val="19"/>
          <w:lang w:eastAsia="pt-BR"/>
        </w:rPr>
        <w:t>A transformação obedecerá aos preceitos que regulam a constituição e o registro do tipo a ser adotado pela sociedade</w:t>
      </w:r>
      <w:r w:rsidRPr="00EB4D84">
        <w:rPr>
          <w:rFonts w:ascii="Book Antiqua" w:eastAsia="Times New Roman" w:hAnsi="Book Antiqua" w:cs="Times New Roman"/>
          <w:b/>
          <w:bCs/>
          <w:sz w:val="16"/>
          <w:szCs w:val="16"/>
          <w:lang w:eastAsia="pt-BR"/>
        </w:rPr>
        <w:t>.</w:t>
      </w:r>
      <w:r w:rsidR="00B72A92" w:rsidRPr="00EB4D84">
        <w:rPr>
          <w:rFonts w:ascii="Book Antiqua" w:eastAsia="Times New Roman" w:hAnsi="Book Antiqua" w:cs="Times New Roman"/>
          <w:b/>
          <w:bCs/>
          <w:sz w:val="16"/>
          <w:szCs w:val="16"/>
          <w:lang w:eastAsia="pt-BR"/>
        </w:rPr>
        <w:t xml:space="preserve"> </w:t>
      </w:r>
      <w:r w:rsidR="006E36D4" w:rsidRPr="00EB4D84">
        <w:rPr>
          <w:rFonts w:ascii="Book Antiqua" w:eastAsia="Times New Roman" w:hAnsi="Book Antiqua" w:cs="Times New Roman"/>
          <w:b/>
          <w:bCs/>
          <w:color w:val="FF0000"/>
          <w:sz w:val="16"/>
          <w:szCs w:val="16"/>
          <w:u w:val="single"/>
          <w:lang w:eastAsia="pt-BR"/>
        </w:rPr>
        <w:t>(Cartórios/TJRJ-2012)</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(Aud. Fiscal-SEFAZ/CE-2021)</w:t>
      </w:r>
      <w:r w:rsidR="00C20CED" w:rsidRPr="00EB4D84">
        <w:rPr>
          <w:rFonts w:ascii="Book Antiqua" w:eastAsia="Times New Roman" w:hAnsi="Book Antiqua" w:cs="Times New Roman"/>
          <w:b/>
          <w:bCs/>
          <w:color w:val="FF0000"/>
          <w:sz w:val="16"/>
          <w:szCs w:val="16"/>
          <w:lang w:eastAsia="pt-BR"/>
        </w:rPr>
        <w:t xml:space="preserve"> </w:t>
      </w:r>
    </w:p>
    <w:p w14:paraId="3BFB285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Deliberação</w:t>
      </w:r>
    </w:p>
    <w:p w14:paraId="2D47FF34" w14:textId="69FFEC21"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221</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transformação</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highlight w:val="green"/>
          <w:lang w:eastAsia="pt-BR"/>
        </w:rPr>
        <w:t>exige</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consentimento unânime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sócios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salvo se prevista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no contrato social</w:t>
      </w:r>
      <w:r w:rsidRPr="009C593E">
        <w:rPr>
          <w:rFonts w:ascii="Book Antiqua" w:eastAsia="Times New Roman" w:hAnsi="Book Antiqua" w:cs="Times New Roman"/>
          <w:sz w:val="19"/>
          <w:szCs w:val="19"/>
          <w:lang w:eastAsia="pt-BR"/>
        </w:rPr>
        <w:t>, caso em que o sócio dissidente terá o direito de retirar-se da sociedade</w:t>
      </w:r>
      <w:r w:rsidRPr="00EB4D84">
        <w:rPr>
          <w:rFonts w:ascii="Book Antiqua" w:eastAsia="Times New Roman" w:hAnsi="Book Antiqua" w:cs="Times New Roman"/>
          <w:sz w:val="16"/>
          <w:szCs w:val="16"/>
          <w:lang w:eastAsia="pt-BR"/>
        </w:rPr>
        <w:t>.</w:t>
      </w:r>
      <w:r w:rsidR="00E73AE8" w:rsidRPr="00EB4D84">
        <w:rPr>
          <w:rFonts w:ascii="Book Antiqua" w:eastAsia="Times New Roman" w:hAnsi="Book Antiqua" w:cs="Times New Roman"/>
          <w:sz w:val="16"/>
          <w:szCs w:val="16"/>
          <w:lang w:eastAsia="pt-BR"/>
        </w:rPr>
        <w:t xml:space="preserve"> </w:t>
      </w:r>
      <w:r w:rsidR="00E73AE8" w:rsidRPr="00EB4D84">
        <w:rPr>
          <w:rFonts w:ascii="Book Antiqua" w:hAnsi="Book Antiqua"/>
          <w:b/>
          <w:color w:val="FF0000"/>
          <w:sz w:val="16"/>
          <w:szCs w:val="16"/>
          <w:u w:val="single"/>
        </w:rPr>
        <w:t>(TJAP-2014)</w:t>
      </w:r>
      <w:r w:rsidR="00DB10CF" w:rsidRPr="00EB4D84">
        <w:rPr>
          <w:rFonts w:ascii="Book Antiqua" w:eastAsia="Times New Roman" w:hAnsi="Book Antiqua" w:cs="Times New Roman"/>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0F5481" w:rsidRPr="00EB4D84">
        <w:rPr>
          <w:rFonts w:ascii="Book Antiqua" w:eastAsia="Times New Roman" w:hAnsi="Book Antiqua" w:cs="Times New Roman"/>
          <w:b/>
          <w:bCs/>
          <w:color w:val="FF0000"/>
          <w:sz w:val="16"/>
          <w:szCs w:val="16"/>
          <w:lang w:eastAsia="pt-BR"/>
        </w:rPr>
        <w:t xml:space="preserve"> </w:t>
      </w:r>
      <w:r w:rsidR="000F5481" w:rsidRPr="00EB4D84">
        <w:rPr>
          <w:rFonts w:ascii="Book Antiqua" w:eastAsia="Times New Roman" w:hAnsi="Book Antiqua" w:cs="Times New Roman"/>
          <w:b/>
          <w:bCs/>
          <w:color w:val="FF0000"/>
          <w:sz w:val="16"/>
          <w:szCs w:val="16"/>
          <w:u w:val="single"/>
          <w:lang w:eastAsia="pt-BR"/>
        </w:rPr>
        <w:t>(TCEPB-2014)</w:t>
      </w:r>
      <w:r w:rsidR="00E73AE8" w:rsidRPr="00EB4D84">
        <w:rPr>
          <w:rFonts w:ascii="Book Antiqua" w:eastAsia="Times New Roman" w:hAnsi="Book Antiqua" w:cs="Times New Roman"/>
          <w:b/>
          <w:bCs/>
          <w:color w:val="FF0000"/>
          <w:sz w:val="16"/>
          <w:szCs w:val="16"/>
          <w:lang w:eastAsia="pt-BR"/>
        </w:rPr>
        <w:t xml:space="preserve"> </w:t>
      </w:r>
      <w:r w:rsidR="00E73AE8" w:rsidRPr="00EB4D84">
        <w:rPr>
          <w:rFonts w:ascii="Book Antiqua" w:eastAsia="Times New Roman" w:hAnsi="Book Antiqua" w:cs="Times New Roman"/>
          <w:b/>
          <w:bCs/>
          <w:color w:val="FF0000"/>
          <w:sz w:val="16"/>
          <w:szCs w:val="16"/>
          <w:u w:val="single"/>
          <w:lang w:eastAsia="pt-BR"/>
        </w:rPr>
        <w:t>(PCGO-2017)</w:t>
      </w:r>
      <w:r w:rsidR="00321AC5" w:rsidRPr="00EB4D84">
        <w:rPr>
          <w:rFonts w:ascii="Book Antiqua" w:eastAsia="Times New Roman" w:hAnsi="Book Antiqua" w:cs="Times New Roman"/>
          <w:b/>
          <w:bCs/>
          <w:color w:val="FF0000"/>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1E3504" w:rsidRPr="009C593E" w14:paraId="77B0C3C4" w14:textId="77777777" w:rsidTr="003B2523">
        <w:tc>
          <w:tcPr>
            <w:tcW w:w="8494" w:type="dxa"/>
            <w:shd w:val="clear" w:color="auto" w:fill="CCFFFF"/>
          </w:tcPr>
          <w:p w14:paraId="4F70AEF6" w14:textId="64AFE079" w:rsidR="004D5F2D" w:rsidRPr="003A13DD" w:rsidRDefault="004D5F2D" w:rsidP="004D5F2D">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3A13DD">
              <w:rPr>
                <w:rFonts w:ascii="Book Antiqua" w:eastAsia="Times New Roman" w:hAnsi="Book Antiqua" w:cs="Times New Roman"/>
                <w:b/>
                <w:color w:val="000000"/>
                <w:sz w:val="19"/>
                <w:szCs w:val="19"/>
                <w:highlight w:val="yellow"/>
                <w:lang w:eastAsia="pt-BR"/>
              </w:rPr>
              <w:t>PCGO-2017-CESPE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A13DD">
              <w:rPr>
                <w:rFonts w:ascii="Book Antiqua" w:eastAsia="Times New Roman" w:hAnsi="Book Antiqua" w:cs="Times New Roman"/>
                <w:bCs/>
                <w:color w:val="000000"/>
                <w:sz w:val="19"/>
                <w:szCs w:val="19"/>
                <w:lang w:eastAsia="pt-BR"/>
              </w:rPr>
              <w:t>Depende do consentimento de todos os sócios ou acionistas — salvo em caso de previsão no ato constitutivo, hipótese em que o dissidente poderá retirar-se da sociedade — a operação societária denominada</w:t>
            </w:r>
            <w:r>
              <w:rPr>
                <w:rFonts w:ascii="Book Antiqua" w:eastAsia="Times New Roman" w:hAnsi="Book Antiqua" w:cs="Times New Roman"/>
                <w:bCs/>
                <w:color w:val="000000"/>
                <w:sz w:val="19"/>
                <w:szCs w:val="19"/>
                <w:lang w:eastAsia="pt-BR"/>
              </w:rPr>
              <w:t xml:space="preserve">: transformação. </w:t>
            </w:r>
            <w:r w:rsidRPr="000D5F6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221</w:t>
            </w:r>
            <w:r>
              <w:rPr>
                <w:rFonts w:ascii="Book Antiqua" w:eastAsia="Times New Roman" w:hAnsi="Book Antiqua" w:cs="Times New Roman"/>
                <w:b/>
                <w:i/>
                <w:iCs/>
                <w:sz w:val="19"/>
                <w:szCs w:val="19"/>
                <w:lang w:eastAsia="pt-BR"/>
              </w:rPr>
              <w:t>,</w:t>
            </w:r>
            <w:r w:rsidRPr="000D5F6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 e art. 1.114, CC.</w:t>
            </w:r>
            <w:r>
              <w:rPr>
                <w:rStyle w:val="Refdenotaderodap"/>
                <w:rFonts w:ascii="Book Antiqua" w:eastAsia="Times New Roman" w:hAnsi="Book Antiqua" w:cs="Times New Roman"/>
                <w:b/>
                <w:sz w:val="19"/>
                <w:szCs w:val="19"/>
                <w:lang w:eastAsia="pt-BR"/>
              </w:rPr>
              <w:footnoteReference w:id="11"/>
            </w:r>
          </w:p>
          <w:p w14:paraId="3E16470E" w14:textId="211E4655" w:rsidR="001E3504" w:rsidRPr="009C593E" w:rsidRDefault="001E3504" w:rsidP="001E350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transformação da sociedade anônima em sociedade limitada, em regra, exige o consentimento unânime dos acionistas. </w:t>
            </w:r>
            <w:r w:rsidRPr="009C593E">
              <w:rPr>
                <w:rFonts w:ascii="Book Antiqua" w:eastAsia="Times New Roman" w:hAnsi="Book Antiqua" w:cs="Times New Roman"/>
                <w:b/>
                <w:sz w:val="19"/>
                <w:szCs w:val="19"/>
                <w:lang w:eastAsia="pt-BR"/>
              </w:rPr>
              <w:t>BL: art. 221, LSA.</w:t>
            </w:r>
          </w:p>
        </w:tc>
      </w:tr>
    </w:tbl>
    <w:p w14:paraId="535334AE" w14:textId="53882883"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Os </w:t>
      </w:r>
      <w:r w:rsidRPr="00321AC5">
        <w:rPr>
          <w:rFonts w:ascii="Book Antiqua" w:eastAsia="Times New Roman" w:hAnsi="Book Antiqua" w:cs="Times New Roman"/>
          <w:b/>
          <w:bCs/>
          <w:sz w:val="19"/>
          <w:szCs w:val="19"/>
          <w:highlight w:val="yellow"/>
          <w:lang w:eastAsia="pt-BR"/>
        </w:rPr>
        <w:t>sócios</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caps/>
          <w:sz w:val="19"/>
          <w:szCs w:val="19"/>
          <w:highlight w:val="green"/>
          <w:lang w:eastAsia="pt-BR"/>
        </w:rPr>
        <w:t>podem renunciar</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cyan"/>
          <w:lang w:eastAsia="pt-BR"/>
        </w:rPr>
        <w:t>no contrato social</w:t>
      </w:r>
      <w:r w:rsidRPr="009C593E">
        <w:rPr>
          <w:rFonts w:ascii="Book Antiqua" w:eastAsia="Times New Roman" w:hAnsi="Book Antiqua" w:cs="Times New Roman"/>
          <w:sz w:val="19"/>
          <w:szCs w:val="19"/>
          <w:lang w:eastAsia="pt-BR"/>
        </w:rPr>
        <w:t xml:space="preserve">, ao </w:t>
      </w:r>
      <w:r w:rsidRPr="00321AC5">
        <w:rPr>
          <w:rFonts w:ascii="Book Antiqua" w:eastAsia="Times New Roman" w:hAnsi="Book Antiqua" w:cs="Times New Roman"/>
          <w:b/>
          <w:bCs/>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no caso </w:t>
      </w:r>
      <w:r w:rsidRPr="00321AC5">
        <w:rPr>
          <w:rFonts w:ascii="Book Antiqua" w:eastAsia="Times New Roman" w:hAnsi="Book Antiqua" w:cs="Times New Roman"/>
          <w:b/>
          <w:bCs/>
          <w:sz w:val="19"/>
          <w:szCs w:val="19"/>
          <w:highlight w:val="cyan"/>
          <w:lang w:eastAsia="pt-BR"/>
        </w:rPr>
        <w:t>de transformação</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yellow"/>
          <w:lang w:eastAsia="pt-BR"/>
        </w:rPr>
        <w:t>em companhia</w:t>
      </w:r>
      <w:r w:rsidRPr="00EB4D84">
        <w:rPr>
          <w:rFonts w:ascii="Book Antiqua" w:eastAsia="Times New Roman" w:hAnsi="Book Antiqua" w:cs="Times New Roman"/>
          <w:sz w:val="16"/>
          <w:szCs w:val="16"/>
          <w:lang w:eastAsia="pt-BR"/>
        </w:rPr>
        <w:t>.</w:t>
      </w:r>
      <w:r w:rsidR="00321AC5" w:rsidRPr="00EB4D84">
        <w:rPr>
          <w:rFonts w:ascii="Book Antiqua" w:eastAsia="Times New Roman" w:hAnsi="Book Antiqua" w:cs="Times New Roman"/>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3A18E8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dos Credores</w:t>
      </w:r>
    </w:p>
    <w:p w14:paraId="6899890B" w14:textId="72439801"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222</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 xml:space="preserve">A transformação </w:t>
      </w:r>
      <w:r w:rsidRPr="00A651EC">
        <w:rPr>
          <w:rFonts w:ascii="Book Antiqua" w:eastAsia="Times New Roman" w:hAnsi="Book Antiqua" w:cs="Times New Roman"/>
          <w:b/>
          <w:bCs/>
          <w:caps/>
          <w:sz w:val="19"/>
          <w:szCs w:val="19"/>
          <w:highlight w:val="green"/>
          <w:lang w:eastAsia="pt-BR"/>
        </w:rPr>
        <w:t>não prejudicará</w:t>
      </w:r>
      <w:r w:rsidRPr="00A651EC">
        <w:rPr>
          <w:rFonts w:ascii="Book Antiqua" w:eastAsia="Times New Roman" w:hAnsi="Book Antiqua" w:cs="Times New Roman"/>
          <w:b/>
          <w:bCs/>
          <w:sz w:val="19"/>
          <w:szCs w:val="19"/>
          <w:lang w:eastAsia="pt-BR"/>
        </w:rPr>
        <w:t>, em caso algum, os direitos dos credores, que continuarão, até o pagamento integral dos seus créditos, com as mesmas garantias que o tipo anterior de sociedade lhes oferecia</w:t>
      </w:r>
      <w:r w:rsidRPr="00EB4D84">
        <w:rPr>
          <w:rFonts w:ascii="Book Antiqua" w:eastAsia="Times New Roman" w:hAnsi="Book Antiqua" w:cs="Times New Roman"/>
          <w:b/>
          <w:bCs/>
          <w:sz w:val="16"/>
          <w:szCs w:val="16"/>
          <w:lang w:eastAsia="pt-BR"/>
        </w:rPr>
        <w:t>.</w:t>
      </w:r>
      <w:r w:rsidR="00876317" w:rsidRPr="00EB4D84">
        <w:rPr>
          <w:rFonts w:ascii="Book Antiqua" w:eastAsia="Times New Roman" w:hAnsi="Book Antiqua" w:cs="Times New Roman"/>
          <w:b/>
          <w:bCs/>
          <w:sz w:val="16"/>
          <w:szCs w:val="16"/>
          <w:lang w:eastAsia="pt-BR"/>
        </w:rPr>
        <w:t xml:space="preserve"> </w:t>
      </w:r>
      <w:r w:rsidR="00813C1C" w:rsidRPr="00EB4D84">
        <w:rPr>
          <w:rFonts w:ascii="Book Antiqua" w:hAnsi="Book Antiqua"/>
          <w:b/>
          <w:bCs/>
          <w:color w:val="FF0000"/>
          <w:sz w:val="16"/>
          <w:szCs w:val="16"/>
          <w:u w:val="single"/>
        </w:rPr>
        <w:t>(PGEPB-2008)</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bCs/>
          <w:color w:val="FF0000"/>
          <w:sz w:val="16"/>
          <w:szCs w:val="16"/>
          <w:u w:val="single"/>
          <w:lang w:eastAsia="pt-BR"/>
        </w:rPr>
        <w:t>(Cartórios/TJSC-2019)</w:t>
      </w:r>
    </w:p>
    <w:p w14:paraId="652B56F7" w14:textId="139A82FB"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 xml:space="preserve">        </w:t>
      </w:r>
      <w:r w:rsidRPr="00A651EC">
        <w:rPr>
          <w:rFonts w:ascii="Book Antiqua" w:eastAsia="Times New Roman" w:hAnsi="Book Antiqua" w:cs="Times New Roman"/>
          <w:b/>
          <w:bCs/>
          <w:sz w:val="19"/>
          <w:szCs w:val="19"/>
          <w:highlight w:val="magenta"/>
          <w:lang w:eastAsia="pt-BR"/>
        </w:rPr>
        <w:t>Parágrafo único</w:t>
      </w:r>
      <w:r w:rsidRPr="00A651EC">
        <w:rPr>
          <w:rFonts w:ascii="Book Antiqua" w:eastAsia="Times New Roman" w:hAnsi="Book Antiqua" w:cs="Times New Roman"/>
          <w:b/>
          <w:bCs/>
          <w:sz w:val="19"/>
          <w:szCs w:val="19"/>
          <w:lang w:eastAsia="pt-BR"/>
        </w:rPr>
        <w:t>. A falência da sociedade transformada somente produzirá efeitos em relação aos sócios que, no tipo anterior, a eles estariam sujeitos, se o pedirem os titulares de créditos anteriores à transformação, e somente a estes beneficiará</w:t>
      </w:r>
      <w:r w:rsidRPr="00EB4D84">
        <w:rPr>
          <w:rFonts w:ascii="Book Antiqua" w:eastAsia="Times New Roman" w:hAnsi="Book Antiqua" w:cs="Times New Roman"/>
          <w:sz w:val="18"/>
          <w:szCs w:val="18"/>
          <w:lang w:eastAsia="pt-BR"/>
        </w:rPr>
        <w:t>.</w:t>
      </w:r>
      <w:r w:rsidR="005B1B00" w:rsidRPr="00EB4D84">
        <w:rPr>
          <w:rFonts w:ascii="Book Antiqua" w:eastAsia="Times New Roman" w:hAnsi="Book Antiqua" w:cs="Times New Roman"/>
          <w:sz w:val="18"/>
          <w:szCs w:val="18"/>
          <w:lang w:eastAsia="pt-BR"/>
        </w:rPr>
        <w:t xml:space="preserve"> </w:t>
      </w:r>
      <w:r w:rsidR="00813C1C" w:rsidRPr="00EB4D84">
        <w:rPr>
          <w:rFonts w:ascii="Book Antiqua" w:hAnsi="Book Antiqua"/>
          <w:b/>
          <w:color w:val="FF0000"/>
          <w:sz w:val="16"/>
          <w:szCs w:val="16"/>
          <w:u w:val="single"/>
        </w:rPr>
        <w:t>(PGEPB-2008)</w:t>
      </w:r>
      <w:r w:rsidR="004F00C7" w:rsidRPr="00EB4D84">
        <w:rPr>
          <w:rFonts w:ascii="Book Antiqua" w:eastAsia="Times New Roman" w:hAnsi="Book Antiqua" w:cs="Times New Roman"/>
          <w:b/>
          <w:bCs/>
          <w:color w:val="FF0000"/>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7E5615" w:rsidRPr="00EB4D84">
        <w:rPr>
          <w:rFonts w:ascii="Book Antiqua" w:eastAsia="Times New Roman" w:hAnsi="Book Antiqua" w:cs="Times New Roman"/>
          <w:b/>
          <w:bCs/>
          <w:color w:val="FF0000"/>
          <w:sz w:val="16"/>
          <w:szCs w:val="16"/>
          <w:lang w:eastAsia="pt-BR"/>
        </w:rPr>
        <w:t xml:space="preserve"> </w:t>
      </w:r>
    </w:p>
    <w:p w14:paraId="4AB438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7ED9B0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Incorporação, Fusão e Cisão</w:t>
      </w:r>
    </w:p>
    <w:p w14:paraId="005294D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 e Processo</w:t>
      </w:r>
    </w:p>
    <w:p w14:paraId="7B2532DA" w14:textId="21425058"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223</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incorporação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fusão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cisão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ser operadas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entre sociedades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 tipos iguais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diferentes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highlight w:val="green"/>
          <w:lang w:eastAsia="pt-BR"/>
        </w:rPr>
        <w:t>deverão ser deliberadas</w:t>
      </w:r>
      <w:r w:rsidRPr="009C593E">
        <w:rPr>
          <w:rFonts w:ascii="Book Antiqua" w:eastAsia="Times New Roman" w:hAnsi="Book Antiqua" w:cs="Times New Roman"/>
          <w:sz w:val="19"/>
          <w:szCs w:val="19"/>
          <w:lang w:eastAsia="pt-BR"/>
        </w:rPr>
        <w:t xml:space="preserve"> na forma prevista para a alteração dos respectivos estatutos ou contratos sociais</w:t>
      </w:r>
      <w:r w:rsidRPr="00EB4D84">
        <w:rPr>
          <w:rFonts w:ascii="Book Antiqua" w:eastAsia="Times New Roman" w:hAnsi="Book Antiqua" w:cs="Times New Roman"/>
          <w:sz w:val="18"/>
          <w:szCs w:val="18"/>
          <w:lang w:eastAsia="pt-BR"/>
        </w:rPr>
        <w:t>.</w:t>
      </w:r>
      <w:r w:rsidR="00876317" w:rsidRPr="00EB4D84">
        <w:rPr>
          <w:rFonts w:ascii="Book Antiqua" w:eastAsia="Times New Roman" w:hAnsi="Book Antiqua" w:cs="Times New Roman"/>
          <w:sz w:val="18"/>
          <w:szCs w:val="18"/>
          <w:lang w:eastAsia="pt-BR"/>
        </w:rPr>
        <w:t xml:space="preserve"> </w:t>
      </w:r>
      <w:r w:rsidR="00307A12" w:rsidRPr="00EB4D84">
        <w:rPr>
          <w:rFonts w:ascii="Book Antiqua" w:eastAsia="Times New Roman" w:hAnsi="Book Antiqua" w:cs="Times New Roman"/>
          <w:b/>
          <w:color w:val="FF0000"/>
          <w:sz w:val="16"/>
          <w:szCs w:val="16"/>
          <w:u w:val="single"/>
          <w:lang w:eastAsia="pt-BR"/>
        </w:rPr>
        <w:t>(TJDFT-2007)</w:t>
      </w:r>
      <w:r w:rsidR="00AA3AB8" w:rsidRPr="00EB4D84">
        <w:rPr>
          <w:rFonts w:ascii="Book Antiqua" w:eastAsia="Times New Roman" w:hAnsi="Book Antiqua" w:cs="Times New Roman"/>
          <w:b/>
          <w:color w:val="FF0000"/>
          <w:sz w:val="16"/>
          <w:szCs w:val="16"/>
          <w:lang w:eastAsia="pt-BR"/>
        </w:rPr>
        <w:t xml:space="preserve"> </w:t>
      </w:r>
      <w:r w:rsidR="00AA3AB8" w:rsidRPr="00EB4D84">
        <w:rPr>
          <w:rFonts w:ascii="Book Antiqua" w:eastAsia="Times New Roman" w:hAnsi="Book Antiqua" w:cs="Times New Roman"/>
          <w:b/>
          <w:color w:val="FF0000"/>
          <w:sz w:val="16"/>
          <w:szCs w:val="16"/>
          <w:u w:val="single"/>
          <w:lang w:eastAsia="pt-BR"/>
        </w:rPr>
        <w:t>(TJAL-2008)</w:t>
      </w:r>
      <w:r w:rsidR="00B72A92" w:rsidRPr="00EB4D84">
        <w:rPr>
          <w:rFonts w:ascii="Book Antiqua" w:eastAsia="Times New Roman" w:hAnsi="Book Antiqua" w:cs="Times New Roman"/>
          <w:b/>
          <w:color w:val="FF0000"/>
          <w:sz w:val="16"/>
          <w:szCs w:val="16"/>
          <w:lang w:eastAsia="pt-BR"/>
        </w:rPr>
        <w:t xml:space="preserve"> </w:t>
      </w:r>
      <w:r w:rsidR="006E36D4" w:rsidRPr="00EB4D84">
        <w:rPr>
          <w:rFonts w:ascii="Book Antiqua" w:eastAsia="Times New Roman" w:hAnsi="Book Antiqua" w:cs="Times New Roman"/>
          <w:b/>
          <w:bCs/>
          <w:color w:val="FF0000"/>
          <w:sz w:val="16"/>
          <w:szCs w:val="16"/>
          <w:u w:val="single"/>
          <w:lang w:eastAsia="pt-BR"/>
        </w:rPr>
        <w:t>(Cartórios/TJRJ-2012)</w:t>
      </w:r>
      <w:r w:rsidR="00DB10CF"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871751" w:rsidRPr="00EB4D84">
        <w:rPr>
          <w:rFonts w:ascii="Book Antiqua" w:eastAsia="Times New Roman" w:hAnsi="Book Antiqua" w:cs="Times New Roman"/>
          <w:b/>
          <w:bCs/>
          <w:color w:val="FF0000"/>
          <w:sz w:val="16"/>
          <w:szCs w:val="16"/>
          <w:lang w:eastAsia="pt-BR"/>
        </w:rPr>
        <w:t xml:space="preserve"> </w:t>
      </w:r>
      <w:r w:rsidR="00871751" w:rsidRPr="00EB4D84">
        <w:rPr>
          <w:rFonts w:ascii="Book Antiqua" w:eastAsia="Times New Roman" w:hAnsi="Book Antiqua" w:cs="Times New Roman"/>
          <w:b/>
          <w:bCs/>
          <w:color w:val="FF0000"/>
          <w:sz w:val="16"/>
          <w:szCs w:val="16"/>
          <w:u w:val="single"/>
          <w:lang w:eastAsia="pt-BR"/>
        </w:rPr>
        <w:t>(PGEPE-2018)</w:t>
      </w:r>
      <w:r w:rsidR="00321AC5" w:rsidRPr="00EB4D84">
        <w:rPr>
          <w:rFonts w:ascii="Book Antiqua" w:eastAsia="Times New Roman" w:hAnsi="Book Antiqua" w:cs="Times New Roman"/>
          <w:b/>
          <w:bCs/>
          <w:color w:val="FF0000"/>
          <w:sz w:val="16"/>
          <w:szCs w:val="16"/>
          <w:lang w:eastAsia="pt-BR"/>
        </w:rPr>
        <w:t xml:space="preserve"> </w:t>
      </w:r>
      <w:r w:rsidR="00321AC5" w:rsidRPr="00EB4D84">
        <w:rPr>
          <w:rFonts w:ascii="Book Antiqua" w:hAnsi="Book Antiqua"/>
          <w:b/>
          <w:bCs/>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A93628" w14:paraId="070DBB9B" w14:textId="77777777" w:rsidTr="00A93628">
        <w:tc>
          <w:tcPr>
            <w:tcW w:w="8494" w:type="dxa"/>
            <w:shd w:val="clear" w:color="auto" w:fill="CCFFFF"/>
          </w:tcPr>
          <w:p w14:paraId="2BE83A35" w14:textId="2D6558D3" w:rsidR="00A93628" w:rsidRPr="00A93628" w:rsidRDefault="00A93628" w:rsidP="00FA2809">
            <w:pPr>
              <w:spacing w:before="100" w:beforeAutospacing="1" w:after="100" w:afterAutospacing="1"/>
              <w:jc w:val="both"/>
              <w:rPr>
                <w:rFonts w:ascii="Book Antiqua" w:eastAsia="Times New Roman" w:hAnsi="Book Antiqua" w:cs="Times New Roman"/>
                <w:bCs/>
                <w:sz w:val="19"/>
                <w:szCs w:val="19"/>
                <w:lang w:eastAsia="pt-BR"/>
              </w:rPr>
            </w:pPr>
            <w:r w:rsidRPr="00A93628">
              <w:rPr>
                <w:rFonts w:ascii="Book Antiqua" w:eastAsia="Times New Roman" w:hAnsi="Book Antiqua" w:cs="Times New Roman"/>
                <w:b/>
                <w:i/>
                <w:iCs/>
                <w:color w:val="FF0000"/>
                <w:sz w:val="19"/>
                <w:szCs w:val="19"/>
                <w:lang w:eastAsia="pt-BR"/>
              </w:rPr>
              <w:lastRenderedPageBreak/>
              <w:t>#</w:t>
            </w:r>
            <w:r w:rsidRPr="00A93628">
              <w:rPr>
                <w:rFonts w:ascii="Book Antiqua" w:eastAsia="Times New Roman" w:hAnsi="Book Antiqua" w:cs="Times New Roman"/>
                <w:b/>
                <w:i/>
                <w:iCs/>
                <w:color w:val="FF0000"/>
                <w:sz w:val="19"/>
                <w:szCs w:val="19"/>
                <w:highlight w:val="green"/>
                <w:lang w:eastAsia="pt-BR"/>
              </w:rPr>
              <w:t>Atenção</w:t>
            </w:r>
            <w:r w:rsidRPr="00A93628">
              <w:rPr>
                <w:rFonts w:ascii="Book Antiqua" w:eastAsia="Times New Roman" w:hAnsi="Book Antiqua" w:cs="Times New Roman"/>
                <w:b/>
                <w:i/>
                <w:iCs/>
                <w:color w:val="FF0000"/>
                <w:sz w:val="19"/>
                <w:szCs w:val="19"/>
                <w:lang w:eastAsia="pt-BR"/>
              </w:rPr>
              <w:t>: #</w:t>
            </w:r>
            <w:r w:rsidRPr="00A93628">
              <w:rPr>
                <w:rFonts w:ascii="Book Antiqua" w:eastAsia="Times New Roman" w:hAnsi="Book Antiqua" w:cs="Times New Roman"/>
                <w:b/>
                <w:i/>
                <w:iCs/>
                <w:color w:val="FF0000"/>
                <w:sz w:val="19"/>
                <w:szCs w:val="19"/>
                <w:highlight w:val="green"/>
                <w:lang w:eastAsia="pt-BR"/>
              </w:rPr>
              <w:t>Proc./BACEN-2013</w:t>
            </w:r>
            <w:r w:rsidRPr="00A93628">
              <w:rPr>
                <w:rFonts w:ascii="Book Antiqua" w:eastAsia="Times New Roman" w:hAnsi="Book Antiqua" w:cs="Times New Roman"/>
                <w:b/>
                <w:i/>
                <w:iCs/>
                <w:color w:val="FF0000"/>
                <w:sz w:val="19"/>
                <w:szCs w:val="19"/>
                <w:lang w:eastAsia="pt-BR"/>
              </w:rPr>
              <w:t>: #</w:t>
            </w:r>
            <w:r w:rsidRPr="00A9362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9362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CC, em seu art. 1.089</w:t>
            </w:r>
            <w:r>
              <w:rPr>
                <w:rStyle w:val="Refdenotaderodap"/>
                <w:rFonts w:ascii="Book Antiqua" w:eastAsia="Times New Roman" w:hAnsi="Book Antiqua" w:cs="Times New Roman"/>
                <w:bCs/>
                <w:sz w:val="19"/>
                <w:szCs w:val="19"/>
                <w:lang w:eastAsia="pt-BR"/>
              </w:rPr>
              <w:footnoteReference w:id="12"/>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remete a disciplina das sociedades anônimas à legislação especial, dispondo que suas normas terão aplicabilidade apenas em caso de omissão da lei especial</w:t>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A Lei das S.A. (Lei 6.404/76) trata especificamente de fusão e incorporação de sociedades anônimas nos arts. 223 e seguintes. Então</w:t>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continua em vigor a disciplina legal de fusão e incorporação da Lei 6.404, não havendo que se falar em revogação pelo CC.</w:t>
            </w:r>
          </w:p>
        </w:tc>
      </w:tr>
    </w:tbl>
    <w:p w14:paraId="5D1CD63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Nas operações em que houver criação de sociedade serão observadas as normas reguladoras da constituição das sociedades do seu tipo.</w:t>
      </w:r>
    </w:p>
    <w:p w14:paraId="365328B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sócios ou acionistas das sociedades incorporadas, fundidas ou cindidas receberão, diretamente da companhia emissora, as ações que lhes couberem.</w:t>
      </w:r>
    </w:p>
    <w:p w14:paraId="2F4CDBEE" w14:textId="3447C35B" w:rsidR="001C6BC4" w:rsidRPr="009E3CA9" w:rsidRDefault="001C6BC4" w:rsidP="005B2A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BC3E81">
        <w:rPr>
          <w:rFonts w:ascii="Book Antiqua" w:eastAsia="Times New Roman" w:hAnsi="Book Antiqua" w:cs="Times New Roman"/>
          <w:b/>
          <w:bCs/>
          <w:sz w:val="19"/>
          <w:szCs w:val="19"/>
          <w:lang w:eastAsia="pt-BR"/>
        </w:rPr>
        <w:t xml:space="preserve">Se a </w:t>
      </w:r>
      <w:r w:rsidRPr="00BC3E81">
        <w:rPr>
          <w:rFonts w:ascii="Book Antiqua" w:eastAsia="Times New Roman" w:hAnsi="Book Antiqua" w:cs="Times New Roman"/>
          <w:b/>
          <w:bCs/>
          <w:sz w:val="19"/>
          <w:szCs w:val="19"/>
          <w:highlight w:val="yellow"/>
          <w:lang w:eastAsia="pt-BR"/>
        </w:rPr>
        <w:t>incorporação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yellow"/>
          <w:lang w:eastAsia="pt-BR"/>
        </w:rPr>
        <w:t>fusão</w:t>
      </w:r>
      <w:r w:rsidRPr="00BC3E81">
        <w:rPr>
          <w:rFonts w:ascii="Book Antiqua" w:eastAsia="Times New Roman" w:hAnsi="Book Antiqua" w:cs="Times New Roman"/>
          <w:b/>
          <w:bCs/>
          <w:sz w:val="19"/>
          <w:szCs w:val="19"/>
          <w:lang w:eastAsia="pt-BR"/>
        </w:rPr>
        <w:t xml:space="preserve"> ou </w:t>
      </w:r>
      <w:r w:rsidRPr="00BC3E81">
        <w:rPr>
          <w:rFonts w:ascii="Book Antiqua" w:eastAsia="Times New Roman" w:hAnsi="Book Antiqua" w:cs="Times New Roman"/>
          <w:b/>
          <w:bCs/>
          <w:sz w:val="19"/>
          <w:szCs w:val="19"/>
          <w:highlight w:val="yellow"/>
          <w:lang w:eastAsia="pt-BR"/>
        </w:rPr>
        <w:t>cisão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envolverem</w:t>
      </w:r>
      <w:r w:rsidRPr="00BC3E81">
        <w:rPr>
          <w:rFonts w:ascii="Book Antiqua" w:eastAsia="Times New Roman" w:hAnsi="Book Antiqua" w:cs="Times New Roman"/>
          <w:b/>
          <w:bCs/>
          <w:caps/>
          <w:sz w:val="19"/>
          <w:szCs w:val="19"/>
          <w:lang w:eastAsia="pt-BR"/>
        </w:rPr>
        <w:t xml:space="preserve"> </w:t>
      </w:r>
      <w:r w:rsidRPr="00BC3E81">
        <w:rPr>
          <w:rFonts w:ascii="Book Antiqua" w:eastAsia="Times New Roman" w:hAnsi="Book Antiqua" w:cs="Times New Roman"/>
          <w:b/>
          <w:bCs/>
          <w:caps/>
          <w:sz w:val="19"/>
          <w:szCs w:val="19"/>
          <w:shd w:val="clear" w:color="auto" w:fill="F7CAAC" w:themeFill="accent2" w:themeFillTint="66"/>
          <w:lang w:eastAsia="pt-BR"/>
        </w:rPr>
        <w:t>companhia aberta</w:t>
      </w:r>
      <w:r w:rsidRPr="00BC3E81">
        <w:rPr>
          <w:rFonts w:ascii="Book Antiqua" w:eastAsia="Times New Roman" w:hAnsi="Book Antiqua" w:cs="Times New Roman"/>
          <w:b/>
          <w:bCs/>
          <w:sz w:val="19"/>
          <w:szCs w:val="19"/>
          <w:lang w:eastAsia="pt-BR"/>
        </w:rPr>
        <w:t xml:space="preserve">, as </w:t>
      </w:r>
      <w:r w:rsidRPr="00BC3E81">
        <w:rPr>
          <w:rFonts w:ascii="Book Antiqua" w:eastAsia="Times New Roman" w:hAnsi="Book Antiqua" w:cs="Times New Roman"/>
          <w:b/>
          <w:bCs/>
          <w:sz w:val="19"/>
          <w:szCs w:val="19"/>
          <w:highlight w:val="yellow"/>
          <w:lang w:eastAsia="pt-BR"/>
        </w:rPr>
        <w:t>sociedades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cyan"/>
          <w:lang w:eastAsia="pt-BR"/>
        </w:rPr>
        <w:t>que a sucederem</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serão também</w:t>
      </w:r>
      <w:r w:rsidRPr="00BC3E81">
        <w:rPr>
          <w:rFonts w:ascii="Book Antiqua" w:eastAsia="Times New Roman" w:hAnsi="Book Antiqua" w:cs="Times New Roman"/>
          <w:b/>
          <w:bCs/>
          <w:caps/>
          <w:sz w:val="19"/>
          <w:szCs w:val="19"/>
          <w:lang w:eastAsia="pt-BR"/>
        </w:rPr>
        <w:t xml:space="preserve"> </w:t>
      </w:r>
      <w:r w:rsidRPr="00BC3E81">
        <w:rPr>
          <w:rFonts w:ascii="Book Antiqua" w:eastAsia="Times New Roman" w:hAnsi="Book Antiqua" w:cs="Times New Roman"/>
          <w:b/>
          <w:bCs/>
          <w:caps/>
          <w:sz w:val="19"/>
          <w:szCs w:val="19"/>
          <w:shd w:val="clear" w:color="auto" w:fill="F7CAAC" w:themeFill="accent2" w:themeFillTint="66"/>
          <w:lang w:eastAsia="pt-BR"/>
        </w:rPr>
        <w:t>abertas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devendo obter</w:t>
      </w:r>
      <w:r w:rsidRPr="00BC3E81">
        <w:rPr>
          <w:rFonts w:ascii="Book Antiqua" w:eastAsia="Times New Roman" w:hAnsi="Book Antiqua" w:cs="Times New Roman"/>
          <w:b/>
          <w:bCs/>
          <w:sz w:val="19"/>
          <w:szCs w:val="19"/>
          <w:lang w:eastAsia="pt-BR"/>
        </w:rPr>
        <w:t xml:space="preserve"> o </w:t>
      </w:r>
      <w:r w:rsidRPr="00BC3E81">
        <w:rPr>
          <w:rFonts w:ascii="Book Antiqua" w:eastAsia="Times New Roman" w:hAnsi="Book Antiqua" w:cs="Times New Roman"/>
          <w:b/>
          <w:bCs/>
          <w:sz w:val="19"/>
          <w:szCs w:val="19"/>
          <w:highlight w:val="cyan"/>
          <w:lang w:eastAsia="pt-BR"/>
        </w:rPr>
        <w:t>respectivo registro</w:t>
      </w:r>
      <w:r w:rsidRPr="00BC3E81">
        <w:rPr>
          <w:rFonts w:ascii="Book Antiqua" w:eastAsia="Times New Roman" w:hAnsi="Book Antiqua" w:cs="Times New Roman"/>
          <w:b/>
          <w:bCs/>
          <w:sz w:val="19"/>
          <w:szCs w:val="19"/>
          <w:lang w:eastAsia="pt-BR"/>
        </w:rPr>
        <w:t xml:space="preserve"> e, </w:t>
      </w:r>
      <w:r w:rsidRPr="00BC3E81">
        <w:rPr>
          <w:rFonts w:ascii="Book Antiqua" w:eastAsia="Times New Roman" w:hAnsi="Book Antiqua" w:cs="Times New Roman"/>
          <w:b/>
          <w:bCs/>
          <w:sz w:val="19"/>
          <w:szCs w:val="19"/>
          <w:highlight w:val="yellow"/>
          <w:lang w:eastAsia="pt-BR"/>
        </w:rPr>
        <w:t>se for o caso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promover</w:t>
      </w:r>
      <w:r w:rsidRPr="00BC3E81">
        <w:rPr>
          <w:rFonts w:ascii="Book Antiqua" w:eastAsia="Times New Roman" w:hAnsi="Book Antiqua" w:cs="Times New Roman"/>
          <w:b/>
          <w:bCs/>
          <w:sz w:val="19"/>
          <w:szCs w:val="19"/>
          <w:lang w:eastAsia="pt-BR"/>
        </w:rPr>
        <w:t xml:space="preserve"> a </w:t>
      </w:r>
      <w:r w:rsidRPr="00BC3E81">
        <w:rPr>
          <w:rFonts w:ascii="Book Antiqua" w:eastAsia="Times New Roman" w:hAnsi="Book Antiqua" w:cs="Times New Roman"/>
          <w:b/>
          <w:bCs/>
          <w:sz w:val="19"/>
          <w:szCs w:val="19"/>
          <w:highlight w:val="cyan"/>
          <w:lang w:eastAsia="pt-BR"/>
        </w:rPr>
        <w:t>admissão de negociação das novas ações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yellow"/>
          <w:lang w:eastAsia="pt-BR"/>
        </w:rPr>
        <w:t>no mercado secundário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cyan"/>
          <w:lang w:eastAsia="pt-BR"/>
        </w:rPr>
        <w:t>no prazo máximo de cento e vinte dias</w:t>
      </w:r>
      <w:r w:rsidRPr="00BC3E81">
        <w:rPr>
          <w:rFonts w:ascii="Book Antiqua" w:eastAsia="Times New Roman" w:hAnsi="Book Antiqua" w:cs="Times New Roman"/>
          <w:b/>
          <w:bCs/>
          <w:sz w:val="19"/>
          <w:szCs w:val="19"/>
          <w:lang w:eastAsia="pt-BR"/>
        </w:rPr>
        <w:t>, contados da data da assembléia-geral que aprovou a operação, observando as normas pertinentes baixadas pela Comissão de Valores Mobiliários</w:t>
      </w:r>
      <w:r w:rsidRPr="00EB4D84">
        <w:rPr>
          <w:rFonts w:ascii="Book Antiqua" w:eastAsia="Times New Roman" w:hAnsi="Book Antiqua" w:cs="Times New Roman"/>
          <w:sz w:val="16"/>
          <w:szCs w:val="16"/>
          <w:lang w:eastAsia="pt-BR"/>
        </w:rPr>
        <w:t>.</w:t>
      </w:r>
      <w:r w:rsidRPr="00EB4D84">
        <w:rPr>
          <w:rFonts w:ascii="Book Antiqua" w:eastAsia="Times New Roman" w:hAnsi="Book Antiqua" w:cs="Times New Roman"/>
          <w:b/>
          <w:bCs/>
          <w:i/>
          <w:iCs/>
          <w:sz w:val="16"/>
          <w:szCs w:val="16"/>
          <w:lang w:eastAsia="pt-BR"/>
        </w:rPr>
        <w:t xml:space="preserve"> </w:t>
      </w:r>
      <w:hyperlink r:id="rId449" w:anchor="art1" w:history="1">
        <w:r w:rsidRPr="00EB4D84">
          <w:rPr>
            <w:rFonts w:ascii="Book Antiqua" w:eastAsia="Times New Roman" w:hAnsi="Book Antiqua" w:cs="Times New Roman"/>
            <w:color w:val="0000FF"/>
            <w:sz w:val="16"/>
            <w:szCs w:val="16"/>
            <w:u w:val="single"/>
            <w:lang w:eastAsia="pt-BR"/>
          </w:rPr>
          <w:t>(Incluído pela Lei nº 9.457, de 1997)</w:t>
        </w:r>
      </w:hyperlink>
      <w:r w:rsidR="00B73DD1" w:rsidRPr="00EB4D84">
        <w:rPr>
          <w:rFonts w:ascii="Book Antiqua" w:eastAsia="Times New Roman" w:hAnsi="Book Antiqua" w:cs="Times New Roman"/>
          <w:color w:val="0000FF"/>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r w:rsidR="006B07ED" w:rsidRPr="00EB4D84">
        <w:rPr>
          <w:rFonts w:ascii="Book Antiqua" w:eastAsia="Times New Roman" w:hAnsi="Book Antiqua" w:cs="Times New Roman"/>
          <w:color w:val="0000FF"/>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r w:rsidR="00D50961" w:rsidRPr="00EB4D84">
        <w:rPr>
          <w:rFonts w:ascii="Book Antiqua" w:eastAsia="Times New Roman" w:hAnsi="Book Antiqua" w:cs="Arial"/>
          <w:b/>
          <w:bCs/>
          <w:color w:val="FF0000"/>
          <w:sz w:val="16"/>
          <w:szCs w:val="16"/>
          <w:lang w:eastAsia="pt-BR"/>
        </w:rPr>
        <w:t xml:space="preserve"> </w:t>
      </w:r>
      <w:r w:rsidR="00D50961" w:rsidRPr="00EB4D84">
        <w:rPr>
          <w:rFonts w:ascii="Book Antiqua" w:hAnsi="Book Antiqua" w:cs="Times New Roman"/>
          <w:b/>
          <w:color w:val="FF0000"/>
          <w:sz w:val="16"/>
          <w:szCs w:val="16"/>
          <w:u w:val="single"/>
        </w:rPr>
        <w:t>(Cartórios/TJPR-2019)</w:t>
      </w:r>
      <w:r w:rsidR="00BC3E81">
        <w:rPr>
          <w:rFonts w:ascii="Book Antiqua" w:hAnsi="Book Antiqua" w:cs="Times New Roman"/>
          <w:b/>
          <w:color w:val="FF0000"/>
          <w:sz w:val="16"/>
          <w:szCs w:val="16"/>
        </w:rPr>
        <w:t xml:space="preserve"> </w:t>
      </w:r>
      <w:r w:rsidR="00BC3E81">
        <w:rPr>
          <w:rFonts w:ascii="Book Antiqua" w:eastAsia="Times New Roman" w:hAnsi="Book Antiqua" w:cs="Times New Roman"/>
          <w:b/>
          <w:color w:val="FF0000"/>
          <w:sz w:val="16"/>
          <w:szCs w:val="16"/>
          <w:u w:val="single"/>
          <w:lang w:eastAsia="pt-BR"/>
        </w:rPr>
        <w:t>(TRT/Unificado-2023)</w:t>
      </w:r>
      <w:r w:rsidR="009E3CA9">
        <w:rPr>
          <w:rFonts w:ascii="Book Antiqua" w:eastAsia="Times New Roman" w:hAnsi="Book Antiqua" w:cs="Times New Roman"/>
          <w:b/>
          <w:color w:val="FF0000"/>
          <w:sz w:val="16"/>
          <w:szCs w:val="16"/>
          <w:lang w:eastAsia="pt-BR"/>
        </w:rPr>
        <w:t xml:space="preserve"> </w:t>
      </w:r>
      <w:r w:rsidR="009E3CA9">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321AC5" w14:paraId="1358CD99" w14:textId="77777777" w:rsidTr="00321AC5">
        <w:tc>
          <w:tcPr>
            <w:tcW w:w="8494" w:type="dxa"/>
            <w:shd w:val="clear" w:color="auto" w:fill="CCFFFF"/>
          </w:tcPr>
          <w:p w14:paraId="6F365B48" w14:textId="0FACEFB9" w:rsidR="00321AC5" w:rsidRPr="00321AC5" w:rsidRDefault="00321AC5"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21AC5">
              <w:rPr>
                <w:rFonts w:ascii="Book Antiqua" w:eastAsia="Times New Roman" w:hAnsi="Book Antiqua" w:cs="Times New Roman"/>
                <w:b/>
                <w:bCs/>
                <w:sz w:val="19"/>
                <w:szCs w:val="19"/>
                <w:highlight w:val="yellow"/>
                <w:lang w:eastAsia="pt-BR"/>
              </w:rPr>
              <w:t>Cartórios/TJPR-2019-UFPR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sz w:val="19"/>
                <w:szCs w:val="19"/>
                <w:lang w:eastAsia="pt-BR"/>
              </w:rPr>
              <w:t>O empresário pode se valer de operações societárias como uma estratégia para a redução de seus custos e melhoria da lucratividade. Sobre transformação, cisão, incorporação e fusão, assinale a alternativa correta</w:t>
            </w:r>
            <w:r>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sz w:val="19"/>
                <w:szCs w:val="19"/>
                <w:lang w:eastAsia="pt-BR"/>
              </w:rPr>
              <w:t>Se a incorporação, fusão ou cisão envolverem companhia aberta, as sociedades que a sucederem serão também abertas, devendo obter o respectivo registro e, se for o caso, promover a admissão de negociação das novas ações no mercado secundário.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223, §3º, LSA.</w:t>
            </w:r>
          </w:p>
        </w:tc>
      </w:tr>
    </w:tbl>
    <w:p w14:paraId="329DF3D5" w14:textId="70181308" w:rsidR="001C6BC4" w:rsidRPr="00757637"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sz w:val="19"/>
          <w:szCs w:val="19"/>
          <w:highlight w:val="magenta"/>
          <w:lang w:eastAsia="pt-BR"/>
        </w:rPr>
        <w:t>§ 4º</w:t>
      </w:r>
      <w:r w:rsidRPr="00757637">
        <w:rPr>
          <w:rFonts w:ascii="Book Antiqua" w:eastAsia="Times New Roman" w:hAnsi="Book Antiqua" w:cs="Times New Roman"/>
          <w:b/>
          <w:bCs/>
          <w:sz w:val="19"/>
          <w:szCs w:val="19"/>
          <w:lang w:eastAsia="pt-BR"/>
        </w:rPr>
        <w:t xml:space="preserve"> O descumprimento do previsto no parágrafo anterior dará ao acionista direito de retirar-se da companhia, mediante reembolso do valor das suas ações (art. 45), nos trinta dias seguintes ao término do prazo nele referido, observado o disposto nos §§ 1º e 4º do art. 137</w:t>
      </w:r>
      <w:r w:rsidRPr="00EB4D84">
        <w:rPr>
          <w:rFonts w:ascii="Book Antiqua" w:eastAsia="Times New Roman" w:hAnsi="Book Antiqua" w:cs="Times New Roman"/>
          <w:sz w:val="16"/>
          <w:szCs w:val="16"/>
          <w:lang w:eastAsia="pt-BR"/>
        </w:rPr>
        <w:t xml:space="preserve">. </w:t>
      </w:r>
      <w:hyperlink r:id="rId450" w:anchor="art1" w:history="1">
        <w:r w:rsidRPr="00EB4D84">
          <w:rPr>
            <w:rFonts w:ascii="Book Antiqua" w:eastAsia="Times New Roman" w:hAnsi="Book Antiqua" w:cs="Times New Roman"/>
            <w:color w:val="0000FF"/>
            <w:sz w:val="16"/>
            <w:szCs w:val="16"/>
            <w:u w:val="single"/>
            <w:lang w:eastAsia="pt-BR"/>
          </w:rPr>
          <w:t>(Incluído pela Lei nº 9.457, de 1997)</w:t>
        </w:r>
      </w:hyperlink>
      <w:r w:rsidR="00757637">
        <w:rPr>
          <w:rFonts w:ascii="Book Antiqua" w:eastAsia="Times New Roman" w:hAnsi="Book Antiqua" w:cs="Times New Roman"/>
          <w:color w:val="0000FF"/>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p w14:paraId="709FF8F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Protocolo</w:t>
      </w:r>
    </w:p>
    <w:p w14:paraId="441ED341" w14:textId="7AD023CD"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magenta"/>
          <w:lang w:eastAsia="pt-BR"/>
        </w:rPr>
        <w:t>Art. 224</w:t>
      </w:r>
      <w:r w:rsidRPr="009C593E">
        <w:rPr>
          <w:rFonts w:ascii="Book Antiqua" w:eastAsia="Times New Roman" w:hAnsi="Book Antiqua" w:cs="Times New Roman"/>
          <w:sz w:val="19"/>
          <w:szCs w:val="19"/>
          <w:lang w:eastAsia="pt-BR"/>
        </w:rPr>
        <w:t xml:space="preserve">. As condições da incorporação, fusão ou cisão com incorporação em sociedade existente </w:t>
      </w:r>
      <w:r w:rsidRPr="00ED1800">
        <w:rPr>
          <w:rFonts w:ascii="Book Antiqua" w:eastAsia="Times New Roman" w:hAnsi="Book Antiqua" w:cs="Times New Roman"/>
          <w:b/>
          <w:bCs/>
          <w:caps/>
          <w:sz w:val="19"/>
          <w:szCs w:val="19"/>
          <w:highlight w:val="green"/>
          <w:lang w:eastAsia="pt-BR"/>
        </w:rPr>
        <w:t>constarão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de protocolo firmado</w:t>
      </w:r>
      <w:r w:rsidRPr="009C593E">
        <w:rPr>
          <w:rFonts w:ascii="Book Antiqua" w:eastAsia="Times New Roman" w:hAnsi="Book Antiqua" w:cs="Times New Roman"/>
          <w:sz w:val="19"/>
          <w:szCs w:val="19"/>
          <w:lang w:eastAsia="pt-BR"/>
        </w:rPr>
        <w:t xml:space="preserve"> pelos </w:t>
      </w:r>
      <w:r w:rsidRPr="00ED1800">
        <w:rPr>
          <w:rFonts w:ascii="Book Antiqua" w:eastAsia="Times New Roman" w:hAnsi="Book Antiqua" w:cs="Times New Roman"/>
          <w:b/>
          <w:bCs/>
          <w:sz w:val="19"/>
          <w:szCs w:val="19"/>
          <w:highlight w:val="yellow"/>
          <w:lang w:eastAsia="pt-BR"/>
        </w:rPr>
        <w:t>órgãos de administração</w:t>
      </w:r>
      <w:r w:rsidRPr="00ED1800">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ED1800">
        <w:rPr>
          <w:rFonts w:ascii="Book Antiqua" w:eastAsia="Times New Roman" w:hAnsi="Book Antiqua" w:cs="Times New Roman"/>
          <w:b/>
          <w:bCs/>
          <w:sz w:val="19"/>
          <w:szCs w:val="19"/>
          <w:highlight w:val="yellow"/>
          <w:lang w:eastAsia="pt-BR"/>
        </w:rPr>
        <w:t>sócios das sociedades interessadas</w:t>
      </w:r>
      <w:r w:rsidRPr="009C593E">
        <w:rPr>
          <w:rFonts w:ascii="Book Antiqua" w:eastAsia="Times New Roman" w:hAnsi="Book Antiqua" w:cs="Times New Roman"/>
          <w:sz w:val="19"/>
          <w:szCs w:val="19"/>
          <w:lang w:eastAsia="pt-BR"/>
        </w:rPr>
        <w:t>, que incluirá</w:t>
      </w:r>
      <w:r w:rsidRPr="00EB4D84">
        <w:rPr>
          <w:rFonts w:ascii="Book Antiqua" w:eastAsia="Times New Roman" w:hAnsi="Book Antiqua" w:cs="Times New Roman"/>
          <w:sz w:val="16"/>
          <w:szCs w:val="16"/>
          <w:lang w:eastAsia="pt-BR"/>
        </w:rPr>
        <w:t>:</w:t>
      </w:r>
      <w:r w:rsidR="00ED1800" w:rsidRPr="00EB4D84">
        <w:rPr>
          <w:rFonts w:ascii="Book Antiqua" w:eastAsia="Times New Roman" w:hAnsi="Book Antiqua" w:cs="Times New Roman"/>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6D9B2F04"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número, espécie e classe das ações que serão atribuídas em substituição dos direitos de sócios que se extinguirão e os critérios utilizados para determinar as relações de substituição;</w:t>
      </w:r>
    </w:p>
    <w:p w14:paraId="7567947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os elementos ativos e passivos que formarão cada parcela do patrimônio, no caso de cisão;</w:t>
      </w:r>
    </w:p>
    <w:p w14:paraId="21B7047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critérios de avaliação do patrimônio líquido, a data a que será referida a avaliação, e o tratamento das variações patrimoniais posteriores;</w:t>
      </w:r>
    </w:p>
    <w:p w14:paraId="05338A2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 solução a ser adotada quanto às ações ou quotas do capital de uma das sociedades possuídas por outra;</w:t>
      </w:r>
    </w:p>
    <w:p w14:paraId="2548894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 valor do capital das sociedades a serem criadas ou do aumento ou redução do capital das sociedades que forem parte na operação;</w:t>
      </w:r>
    </w:p>
    <w:p w14:paraId="6AC689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o projeto ou projetos de estatuto, ou de alterações estatutárias, que deverão ser aprovados para efetivar a operação;</w:t>
      </w:r>
    </w:p>
    <w:p w14:paraId="5D9811F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todas as demais condições a que estiver sujeita a operação.</w:t>
      </w:r>
    </w:p>
    <w:p w14:paraId="2DF5CA2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Os valores sujeitos a determinação serão indicados por estimativa.</w:t>
      </w:r>
    </w:p>
    <w:p w14:paraId="495843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Justificação</w:t>
      </w:r>
    </w:p>
    <w:p w14:paraId="5A32E989" w14:textId="59F3C45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225</w:t>
      </w:r>
      <w:r w:rsidRPr="009C593E">
        <w:rPr>
          <w:rFonts w:ascii="Book Antiqua" w:eastAsia="Times New Roman" w:hAnsi="Book Antiqua" w:cs="Times New Roman"/>
          <w:sz w:val="19"/>
          <w:szCs w:val="19"/>
          <w:lang w:eastAsia="pt-BR"/>
        </w:rPr>
        <w:t xml:space="preserve">. As operações de incorporação, fusão e cisão </w:t>
      </w:r>
      <w:r w:rsidRPr="00ED1800">
        <w:rPr>
          <w:rFonts w:ascii="Book Antiqua" w:eastAsia="Times New Roman" w:hAnsi="Book Antiqua" w:cs="Times New Roman"/>
          <w:b/>
          <w:bCs/>
          <w:caps/>
          <w:sz w:val="19"/>
          <w:szCs w:val="19"/>
          <w:highlight w:val="green"/>
          <w:lang w:eastAsia="pt-BR"/>
        </w:rPr>
        <w:t>serão submetidas</w:t>
      </w:r>
      <w:r w:rsidRPr="009C593E">
        <w:rPr>
          <w:rFonts w:ascii="Book Antiqua" w:eastAsia="Times New Roman" w:hAnsi="Book Antiqua" w:cs="Times New Roman"/>
          <w:sz w:val="19"/>
          <w:szCs w:val="19"/>
          <w:lang w:eastAsia="pt-BR"/>
        </w:rPr>
        <w:t xml:space="preserve"> à </w:t>
      </w:r>
      <w:r w:rsidRPr="00ED1800">
        <w:rPr>
          <w:rFonts w:ascii="Book Antiqua" w:eastAsia="Times New Roman" w:hAnsi="Book Antiqua" w:cs="Times New Roman"/>
          <w:b/>
          <w:bCs/>
          <w:sz w:val="19"/>
          <w:szCs w:val="19"/>
          <w:highlight w:val="cyan"/>
          <w:lang w:eastAsia="pt-BR"/>
        </w:rPr>
        <w:t>deliberação</w:t>
      </w:r>
      <w:r w:rsidRPr="009C593E">
        <w:rPr>
          <w:rFonts w:ascii="Book Antiqua" w:eastAsia="Times New Roman" w:hAnsi="Book Antiqua" w:cs="Times New Roman"/>
          <w:sz w:val="19"/>
          <w:szCs w:val="19"/>
          <w:lang w:eastAsia="pt-BR"/>
        </w:rPr>
        <w:t xml:space="preserve"> da </w:t>
      </w:r>
      <w:r w:rsidR="00ED1800" w:rsidRPr="00ED1800">
        <w:rPr>
          <w:rFonts w:ascii="Book Antiqua" w:eastAsia="Times New Roman" w:hAnsi="Book Antiqua" w:cs="Times New Roman"/>
          <w:b/>
          <w:bCs/>
          <w:sz w:val="19"/>
          <w:szCs w:val="19"/>
          <w:highlight w:val="yellow"/>
          <w:lang w:eastAsia="pt-BR"/>
        </w:rPr>
        <w:t>assembleia</w:t>
      </w:r>
      <w:r w:rsidRPr="00ED1800">
        <w:rPr>
          <w:rFonts w:ascii="Book Antiqua" w:eastAsia="Times New Roman" w:hAnsi="Book Antiqua" w:cs="Times New Roman"/>
          <w:b/>
          <w:bCs/>
          <w:sz w:val="19"/>
          <w:szCs w:val="19"/>
          <w:highlight w:val="yellow"/>
          <w:lang w:eastAsia="pt-BR"/>
        </w:rPr>
        <w:t>-geral das companhias</w:t>
      </w:r>
      <w:r w:rsidRPr="009C593E">
        <w:rPr>
          <w:rFonts w:ascii="Book Antiqua" w:eastAsia="Times New Roman" w:hAnsi="Book Antiqua" w:cs="Times New Roman"/>
          <w:sz w:val="19"/>
          <w:szCs w:val="19"/>
          <w:lang w:eastAsia="pt-BR"/>
        </w:rPr>
        <w:t xml:space="preserve"> interessadas mediante justificação, na qual serão expostos</w:t>
      </w:r>
      <w:r w:rsidRPr="00EB4D84">
        <w:rPr>
          <w:rFonts w:ascii="Book Antiqua" w:eastAsia="Times New Roman" w:hAnsi="Book Antiqua" w:cs="Times New Roman"/>
          <w:sz w:val="18"/>
          <w:szCs w:val="18"/>
          <w:lang w:eastAsia="pt-BR"/>
        </w:rPr>
        <w:t>:</w:t>
      </w:r>
      <w:r w:rsidR="00ED1800" w:rsidRPr="00EB4D84">
        <w:rPr>
          <w:rFonts w:ascii="Book Antiqua" w:eastAsia="Times New Roman" w:hAnsi="Book Antiqua" w:cs="Times New Roman"/>
          <w:sz w:val="18"/>
          <w:szCs w:val="18"/>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6E361212" w14:textId="5F55F97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 - os motivos ou fins da operação, e o interesse da companhia na sua realização</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2B602C8F" w14:textId="4EB2E1C3"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as ações que os acionistas preferenciais receberão e as razões para a modificação dos seus direitos, se prevista</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239A32B5" w14:textId="746E4674"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a composição, após a operação, segundo espécies e classes das ações, do capital das companhias que </w:t>
      </w:r>
      <w:r w:rsidRPr="009C593E">
        <w:rPr>
          <w:rFonts w:ascii="Book Antiqua" w:eastAsia="Times New Roman" w:hAnsi="Book Antiqua" w:cs="Times New Roman"/>
          <w:b/>
          <w:caps/>
          <w:sz w:val="19"/>
          <w:szCs w:val="19"/>
          <w:highlight w:val="green"/>
          <w:lang w:eastAsia="pt-BR"/>
        </w:rPr>
        <w:t>deverão emitir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ações em substituição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às que se deverão extinguir</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r w:rsidR="00921BB6" w:rsidRPr="00EB4D84">
        <w:rPr>
          <w:rFonts w:ascii="Book Antiqua" w:eastAsia="Times New Roman" w:hAnsi="Book Antiqua" w:cs="Times New Roman"/>
          <w:sz w:val="16"/>
          <w:szCs w:val="16"/>
          <w:lang w:eastAsia="pt-BR"/>
        </w:rPr>
        <w:t xml:space="preserve"> </w:t>
      </w:r>
      <w:r w:rsidR="00921BB6" w:rsidRPr="00EB4D84">
        <w:rPr>
          <w:rFonts w:ascii="Book Antiqua" w:eastAsia="Times New Roman" w:hAnsi="Book Antiqua" w:cs="Times New Roman"/>
          <w:b/>
          <w:color w:val="FF0000"/>
          <w:sz w:val="16"/>
          <w:szCs w:val="16"/>
          <w:u w:val="single"/>
          <w:lang w:eastAsia="pt-BR"/>
        </w:rPr>
        <w:t>(Cartórios/TJMG-2017)</w:t>
      </w:r>
    </w:p>
    <w:p w14:paraId="6D980B8A" w14:textId="6532811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IV - o valor de reembolso das ações a que terão direito os acionistas dissidentes</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7CFF9967" w14:textId="77777777" w:rsidR="001C6BC4" w:rsidRPr="00EB4D84"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Transformação, Incorporação, Fusão e Cisão</w:t>
      </w:r>
      <w:r w:rsidRPr="009C593E">
        <w:rPr>
          <w:rFonts w:ascii="Book Antiqua" w:eastAsia="Times New Roman" w:hAnsi="Book Antiqua" w:cs="Times New Roman"/>
          <w:sz w:val="19"/>
          <w:szCs w:val="19"/>
          <w:lang w:eastAsia="pt-BR"/>
        </w:rPr>
        <w:br/>
      </w:r>
      <w:hyperlink r:id="rId451" w:anchor="art1" w:history="1">
        <w:r w:rsidRPr="00EB4D84">
          <w:rPr>
            <w:rFonts w:ascii="Book Antiqua" w:eastAsia="Times New Roman" w:hAnsi="Book Antiqua" w:cs="Times New Roman"/>
            <w:color w:val="0000FF"/>
            <w:sz w:val="16"/>
            <w:szCs w:val="16"/>
            <w:u w:val="single"/>
            <w:lang w:eastAsia="pt-BR"/>
          </w:rPr>
          <w:t>(Redação dada pela Lei nº 11.638,de 2007)</w:t>
        </w:r>
      </w:hyperlink>
    </w:p>
    <w:p w14:paraId="74ACF06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Art. 226</w:t>
      </w:r>
      <w:r w:rsidRPr="009C593E">
        <w:rPr>
          <w:rFonts w:ascii="Book Antiqua" w:eastAsia="Times New Roman" w:hAnsi="Book Antiqua" w:cs="Times New Roman"/>
          <w:sz w:val="19"/>
          <w:szCs w:val="19"/>
          <w:lang w:eastAsia="pt-BR"/>
        </w:rPr>
        <w:t>. As operações de incorporação, fusão e cisão somente poderão ser efetivadas nas condições aprovadas se os peritos nomeados determinarem que o valor do patrimônio ou patrimônios líquidos a serem vertidos para a formação de capital social é, ao menos, igual ao montante do capital a realizar.</w:t>
      </w:r>
    </w:p>
    <w:p w14:paraId="298EFC6E" w14:textId="0C1A3E8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 1º</w:t>
      </w:r>
      <w:r w:rsidRPr="006B07ED">
        <w:rPr>
          <w:rFonts w:ascii="Book Antiqua" w:eastAsia="Times New Roman" w:hAnsi="Book Antiqua" w:cs="Times New Roman"/>
          <w:b/>
          <w:bCs/>
          <w:sz w:val="19"/>
          <w:szCs w:val="19"/>
          <w:lang w:eastAsia="pt-BR"/>
        </w:rPr>
        <w:t xml:space="preserve"> </w:t>
      </w:r>
      <w:r w:rsidRPr="00D50961">
        <w:rPr>
          <w:rFonts w:ascii="Book Antiqua" w:eastAsia="Times New Roman" w:hAnsi="Book Antiqua" w:cs="Times New Roman"/>
          <w:b/>
          <w:bCs/>
          <w:sz w:val="19"/>
          <w:szCs w:val="19"/>
          <w:lang w:eastAsia="pt-BR"/>
        </w:rPr>
        <w:t>As ações ou quotas do capital da sociedade a ser incorporada que forem de propriedade da companhia incorporadora poderão, conforme dispuser o protocolo de incorporação, ser extintas, ou substituídas por ações em tesouraria da incorporadora, até o limite dos lucros acumulados e reservas, exceto a legal</w:t>
      </w:r>
      <w:r w:rsidRPr="00EB4D84">
        <w:rPr>
          <w:rFonts w:ascii="Book Antiqua" w:eastAsia="Times New Roman" w:hAnsi="Book Antiqua" w:cs="Times New Roman"/>
          <w:b/>
          <w:bCs/>
          <w:sz w:val="16"/>
          <w:szCs w:val="16"/>
          <w:lang w:eastAsia="pt-BR"/>
        </w:rPr>
        <w:t>.</w:t>
      </w:r>
      <w:r w:rsidR="006B07ED" w:rsidRPr="00EB4D84">
        <w:rPr>
          <w:rFonts w:ascii="Book Antiqua" w:eastAsia="Times New Roman" w:hAnsi="Book Antiqua" w:cs="Times New Roman"/>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p>
    <w:p w14:paraId="6D76C22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disposto no § 1º aplicar-se-á aos casos de fusão, quando uma das sociedades fundidas for proprietária de ações ou quotas de outra, e de cisão com incorporação, quando a companhia que incorporar parcela do patrimônio da cindida for proprietária de ações ou quotas do capital desta.</w:t>
      </w:r>
    </w:p>
    <w:p w14:paraId="00043DB9" w14:textId="28F972F8" w:rsidR="001C6BC4" w:rsidRPr="00EB4D84" w:rsidRDefault="001C6BC4" w:rsidP="005B2AE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Comissão de Valores Mobiliários estabelecerá normas especiais de avaliação e contabilização aplicáveis às operações de fusão, incorporação e cisão que envolvam companhia aberta</w:t>
      </w:r>
      <w:r w:rsidRPr="00EB4D84">
        <w:rPr>
          <w:rFonts w:ascii="Book Antiqua" w:eastAsia="Times New Roman" w:hAnsi="Book Antiqua" w:cs="Times New Roman"/>
          <w:color w:val="000000"/>
          <w:sz w:val="16"/>
          <w:szCs w:val="16"/>
          <w:lang w:eastAsia="pt-BR"/>
        </w:rPr>
        <w:t xml:space="preserve">. </w:t>
      </w:r>
      <w:hyperlink r:id="rId452"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tbl>
      <w:tblPr>
        <w:tblStyle w:val="Tabelacomgrade"/>
        <w:tblW w:w="8500" w:type="dxa"/>
        <w:shd w:val="clear" w:color="auto" w:fill="FFF2CC" w:themeFill="accent4" w:themeFillTint="33"/>
        <w:tblLook w:val="04A0" w:firstRow="1" w:lastRow="0" w:firstColumn="1" w:lastColumn="0" w:noHBand="0" w:noVBand="1"/>
      </w:tblPr>
      <w:tblGrid>
        <w:gridCol w:w="8500"/>
      </w:tblGrid>
      <w:tr w:rsidR="00AE6400" w:rsidRPr="000D5F62" w14:paraId="33CC404E" w14:textId="77777777" w:rsidTr="00AE6400">
        <w:tc>
          <w:tcPr>
            <w:tcW w:w="8500" w:type="dxa"/>
            <w:shd w:val="clear" w:color="auto" w:fill="FFF2CC" w:themeFill="accent4" w:themeFillTint="33"/>
          </w:tcPr>
          <w:p w14:paraId="62D22B19" w14:textId="77777777" w:rsidR="00AE6400" w:rsidRPr="00624000" w:rsidRDefault="00AE6400" w:rsidP="00A65BCF">
            <w:pPr>
              <w:jc w:val="both"/>
              <w:rPr>
                <w:rFonts w:ascii="Book Antiqua" w:hAnsi="Book Antiqua" w:cs="Arial"/>
                <w:b/>
                <w:bCs/>
                <w:color w:val="FF0000"/>
                <w:sz w:val="19"/>
                <w:szCs w:val="19"/>
                <w:u w:val="single"/>
              </w:rPr>
            </w:pPr>
            <w:r w:rsidRPr="000D5F62">
              <w:rPr>
                <w:rFonts w:ascii="Book Antiqua" w:hAnsi="Book Antiqua"/>
                <w:b/>
                <w:sz w:val="19"/>
                <w:szCs w:val="19"/>
              </w:rPr>
              <w:t xml:space="preserve">JDC nº </w:t>
            </w:r>
            <w:r>
              <w:rPr>
                <w:rFonts w:ascii="Book Antiqua" w:hAnsi="Book Antiqua"/>
                <w:b/>
                <w:sz w:val="19"/>
                <w:szCs w:val="19"/>
              </w:rPr>
              <w:t>70</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disposições sobre incorporação, fusão e cisão previstas no Código Civil não se aplicam às sociedades anônimas. As disposições da Lei n. 6.404/76 sobre essa matéria aplicam-se, por analogia, às demais sociedades naquilo em que o Código Civil for omisso</w:t>
            </w:r>
            <w:r w:rsidRPr="00EB4D84">
              <w:rPr>
                <w:rFonts w:ascii="Book Antiqua" w:hAnsi="Book Antiqua" w:cs="Arial"/>
                <w:sz w:val="16"/>
                <w:szCs w:val="16"/>
              </w:rPr>
              <w:t xml:space="preserve">. </w:t>
            </w:r>
            <w:r w:rsidRPr="00EB4D84">
              <w:rPr>
                <w:rFonts w:ascii="Book Antiqua" w:hAnsi="Book Antiqua" w:cs="Arial"/>
                <w:b/>
                <w:bCs/>
                <w:color w:val="FF0000"/>
                <w:sz w:val="16"/>
                <w:szCs w:val="16"/>
                <w:u w:val="single"/>
              </w:rPr>
              <w:t>(TRF3-2016)</w:t>
            </w:r>
          </w:p>
        </w:tc>
      </w:tr>
    </w:tbl>
    <w:p w14:paraId="3DC0A1F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w:t>
      </w:r>
    </w:p>
    <w:p w14:paraId="2212970A" w14:textId="299F948D" w:rsidR="001C6BC4" w:rsidRPr="00506CDF" w:rsidRDefault="001C6BC4" w:rsidP="00880A6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227</w:t>
      </w:r>
      <w:r w:rsidRPr="009C593E">
        <w:rPr>
          <w:rFonts w:ascii="Book Antiqua" w:eastAsia="Times New Roman" w:hAnsi="Book Antiqua" w:cs="Times New Roman"/>
          <w:sz w:val="19"/>
          <w:szCs w:val="19"/>
          <w:lang w:eastAsia="pt-BR"/>
        </w:rPr>
        <w:t xml:space="preserve">. </w:t>
      </w:r>
      <w:r w:rsidRPr="00506CDF">
        <w:rPr>
          <w:rFonts w:ascii="Book Antiqua" w:eastAsia="Times New Roman" w:hAnsi="Book Antiqua" w:cs="Times New Roman"/>
          <w:b/>
          <w:bCs/>
          <w:sz w:val="19"/>
          <w:szCs w:val="19"/>
          <w:lang w:eastAsia="pt-BR"/>
        </w:rPr>
        <w:t xml:space="preserve">A </w:t>
      </w:r>
      <w:r w:rsidRPr="00506CDF">
        <w:rPr>
          <w:rFonts w:ascii="Book Antiqua" w:eastAsia="Times New Roman" w:hAnsi="Book Antiqua" w:cs="Times New Roman"/>
          <w:b/>
          <w:bCs/>
          <w:caps/>
          <w:sz w:val="19"/>
          <w:szCs w:val="19"/>
          <w:shd w:val="clear" w:color="auto" w:fill="F7CAAC" w:themeFill="accent2" w:themeFillTint="66"/>
          <w:lang w:eastAsia="pt-BR"/>
        </w:rPr>
        <w:t>incorporação</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caps/>
          <w:sz w:val="19"/>
          <w:szCs w:val="19"/>
          <w:highlight w:val="green"/>
          <w:lang w:eastAsia="pt-BR"/>
        </w:rPr>
        <w:t>é</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cyan"/>
          <w:lang w:eastAsia="pt-BR"/>
        </w:rPr>
        <w:t>a operação</w:t>
      </w:r>
      <w:r w:rsidRPr="00506CDF">
        <w:rPr>
          <w:rFonts w:ascii="Book Antiqua" w:eastAsia="Times New Roman" w:hAnsi="Book Antiqua" w:cs="Times New Roman"/>
          <w:b/>
          <w:bCs/>
          <w:sz w:val="19"/>
          <w:szCs w:val="19"/>
          <w:lang w:eastAsia="pt-BR"/>
        </w:rPr>
        <w:t xml:space="preserve"> pela qual </w:t>
      </w:r>
      <w:r w:rsidRPr="00506CDF">
        <w:rPr>
          <w:rFonts w:ascii="Book Antiqua" w:eastAsia="Times New Roman" w:hAnsi="Book Antiqua" w:cs="Times New Roman"/>
          <w:b/>
          <w:bCs/>
          <w:sz w:val="19"/>
          <w:szCs w:val="19"/>
          <w:highlight w:val="cyan"/>
          <w:lang w:eastAsia="pt-BR"/>
        </w:rPr>
        <w:t>uma</w:t>
      </w:r>
      <w:r w:rsidRPr="00506CDF">
        <w:rPr>
          <w:rFonts w:ascii="Book Antiqua" w:eastAsia="Times New Roman" w:hAnsi="Book Antiqua" w:cs="Times New Roman"/>
          <w:b/>
          <w:bCs/>
          <w:sz w:val="19"/>
          <w:szCs w:val="19"/>
          <w:lang w:eastAsia="pt-BR"/>
        </w:rPr>
        <w:t xml:space="preserve"> ou </w:t>
      </w:r>
      <w:r w:rsidRPr="00506CDF">
        <w:rPr>
          <w:rFonts w:ascii="Book Antiqua" w:eastAsia="Times New Roman" w:hAnsi="Book Antiqua" w:cs="Times New Roman"/>
          <w:b/>
          <w:bCs/>
          <w:sz w:val="19"/>
          <w:szCs w:val="19"/>
          <w:highlight w:val="cyan"/>
          <w:lang w:eastAsia="pt-BR"/>
        </w:rPr>
        <w:t>mais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yellow"/>
          <w:lang w:eastAsia="pt-BR"/>
        </w:rPr>
        <w:t>sociedades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caps/>
          <w:sz w:val="19"/>
          <w:szCs w:val="19"/>
          <w:highlight w:val="green"/>
          <w:lang w:eastAsia="pt-BR"/>
        </w:rPr>
        <w:t>são absorvidas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yellow"/>
          <w:lang w:eastAsia="pt-BR"/>
        </w:rPr>
        <w:t>por outra</w:t>
      </w:r>
      <w:r w:rsidRPr="00506CDF">
        <w:rPr>
          <w:rFonts w:ascii="Book Antiqua" w:eastAsia="Times New Roman" w:hAnsi="Book Antiqua" w:cs="Times New Roman"/>
          <w:b/>
          <w:bCs/>
          <w:sz w:val="19"/>
          <w:szCs w:val="19"/>
          <w:lang w:eastAsia="pt-BR"/>
        </w:rPr>
        <w:t xml:space="preserve">, que </w:t>
      </w:r>
      <w:r w:rsidRPr="00506CDF">
        <w:rPr>
          <w:rFonts w:ascii="Book Antiqua" w:eastAsia="Times New Roman" w:hAnsi="Book Antiqua" w:cs="Times New Roman"/>
          <w:b/>
          <w:bCs/>
          <w:caps/>
          <w:sz w:val="19"/>
          <w:szCs w:val="19"/>
          <w:highlight w:val="green"/>
          <w:lang w:eastAsia="pt-BR"/>
        </w:rPr>
        <w:t>lhes sucede</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cyan"/>
          <w:lang w:eastAsia="pt-BR"/>
        </w:rPr>
        <w:t>em todos</w:t>
      </w:r>
      <w:r w:rsidRPr="00506CDF">
        <w:rPr>
          <w:rFonts w:ascii="Book Antiqua" w:eastAsia="Times New Roman" w:hAnsi="Book Antiqua" w:cs="Times New Roman"/>
          <w:b/>
          <w:bCs/>
          <w:sz w:val="19"/>
          <w:szCs w:val="19"/>
          <w:lang w:eastAsia="pt-BR"/>
        </w:rPr>
        <w:t xml:space="preserve"> os </w:t>
      </w:r>
      <w:r w:rsidRPr="00506CDF">
        <w:rPr>
          <w:rFonts w:ascii="Book Antiqua" w:eastAsia="Times New Roman" w:hAnsi="Book Antiqua" w:cs="Times New Roman"/>
          <w:b/>
          <w:bCs/>
          <w:sz w:val="19"/>
          <w:szCs w:val="19"/>
          <w:highlight w:val="yellow"/>
          <w:lang w:eastAsia="pt-BR"/>
        </w:rPr>
        <w:t>direitos</w:t>
      </w:r>
      <w:r w:rsidRPr="00506CDF">
        <w:rPr>
          <w:rFonts w:ascii="Book Antiqua" w:eastAsia="Times New Roman" w:hAnsi="Book Antiqua" w:cs="Times New Roman"/>
          <w:b/>
          <w:bCs/>
          <w:sz w:val="19"/>
          <w:szCs w:val="19"/>
          <w:lang w:eastAsia="pt-BR"/>
        </w:rPr>
        <w:t xml:space="preserve"> e </w:t>
      </w:r>
      <w:r w:rsidRPr="00506CDF">
        <w:rPr>
          <w:rFonts w:ascii="Book Antiqua" w:eastAsia="Times New Roman" w:hAnsi="Book Antiqua" w:cs="Times New Roman"/>
          <w:b/>
          <w:bCs/>
          <w:sz w:val="19"/>
          <w:szCs w:val="19"/>
          <w:highlight w:val="yellow"/>
          <w:lang w:eastAsia="pt-BR"/>
        </w:rPr>
        <w:t>obrigações</w:t>
      </w:r>
      <w:r w:rsidRPr="00506CDF">
        <w:rPr>
          <w:rFonts w:ascii="Book Antiqua" w:eastAsia="Times New Roman" w:hAnsi="Book Antiqua" w:cs="Times New Roman"/>
          <w:b/>
          <w:bCs/>
          <w:sz w:val="16"/>
          <w:szCs w:val="16"/>
          <w:lang w:eastAsia="pt-BR"/>
        </w:rPr>
        <w:t>.</w:t>
      </w:r>
      <w:r w:rsidR="00AB3673" w:rsidRPr="00506CDF">
        <w:rPr>
          <w:rFonts w:ascii="Book Antiqua" w:eastAsia="Times New Roman" w:hAnsi="Book Antiqua" w:cs="Times New Roman"/>
          <w:b/>
          <w:bCs/>
          <w:sz w:val="16"/>
          <w:szCs w:val="16"/>
          <w:lang w:eastAsia="pt-BR"/>
        </w:rPr>
        <w:t xml:space="preserve"> </w:t>
      </w:r>
      <w:r w:rsidR="00BB53A2" w:rsidRPr="00506CDF">
        <w:rPr>
          <w:rFonts w:ascii="Book Antiqua" w:eastAsia="Times New Roman" w:hAnsi="Book Antiqua" w:cs="Times New Roman"/>
          <w:b/>
          <w:bCs/>
          <w:color w:val="FF0000"/>
          <w:sz w:val="16"/>
          <w:szCs w:val="16"/>
          <w:u w:val="single"/>
          <w:lang w:eastAsia="pt-BR"/>
        </w:rPr>
        <w:t>(TRF1-2011)</w:t>
      </w:r>
      <w:r w:rsidR="006E36D4" w:rsidRPr="00506CDF">
        <w:rPr>
          <w:rFonts w:ascii="Book Antiqua" w:eastAsia="Times New Roman" w:hAnsi="Book Antiqua" w:cs="Times New Roman"/>
          <w:b/>
          <w:bCs/>
          <w:color w:val="FF0000"/>
          <w:sz w:val="16"/>
          <w:szCs w:val="16"/>
          <w:lang w:eastAsia="pt-BR"/>
        </w:rPr>
        <w:t xml:space="preserve"> </w:t>
      </w:r>
      <w:r w:rsidR="006E36D4" w:rsidRPr="00506CDF">
        <w:rPr>
          <w:rFonts w:ascii="Book Antiqua" w:eastAsia="Times New Roman" w:hAnsi="Book Antiqua" w:cs="Times New Roman"/>
          <w:b/>
          <w:bCs/>
          <w:color w:val="FF0000"/>
          <w:sz w:val="16"/>
          <w:szCs w:val="16"/>
          <w:u w:val="single"/>
          <w:lang w:eastAsia="pt-BR"/>
        </w:rPr>
        <w:t>(Cartórios/TJRJ-2012)</w:t>
      </w:r>
      <w:r w:rsidR="00D55216" w:rsidRPr="00506CDF">
        <w:rPr>
          <w:rFonts w:ascii="Book Antiqua" w:eastAsia="Times New Roman" w:hAnsi="Book Antiqua" w:cs="Times New Roman"/>
          <w:b/>
          <w:bCs/>
          <w:color w:val="FF0000"/>
          <w:sz w:val="16"/>
          <w:szCs w:val="16"/>
          <w:lang w:eastAsia="pt-BR"/>
        </w:rPr>
        <w:t xml:space="preserve"> </w:t>
      </w:r>
      <w:r w:rsidR="00D55216" w:rsidRPr="00506CDF">
        <w:rPr>
          <w:rFonts w:ascii="Book Antiqua" w:eastAsia="Times New Roman" w:hAnsi="Book Antiqua" w:cs="Times New Roman"/>
          <w:b/>
          <w:bCs/>
          <w:color w:val="FF0000"/>
          <w:sz w:val="16"/>
          <w:szCs w:val="16"/>
          <w:u w:val="single"/>
          <w:lang w:eastAsia="pt-BR"/>
        </w:rPr>
        <w:t>(Cartórios/TJES-2013)</w:t>
      </w:r>
      <w:r w:rsidR="00DB61A7" w:rsidRPr="00506CDF">
        <w:rPr>
          <w:rFonts w:ascii="Book Antiqua" w:eastAsia="Times New Roman" w:hAnsi="Book Antiqua" w:cs="Times New Roman"/>
          <w:b/>
          <w:bCs/>
          <w:color w:val="FF0000"/>
          <w:sz w:val="16"/>
          <w:szCs w:val="16"/>
          <w:lang w:eastAsia="pt-BR"/>
        </w:rPr>
        <w:t xml:space="preserve"> </w:t>
      </w:r>
      <w:r w:rsidR="00DB61A7" w:rsidRPr="00506CDF">
        <w:rPr>
          <w:rFonts w:ascii="Book Antiqua" w:eastAsia="Times New Roman" w:hAnsi="Book Antiqua" w:cs="Times New Roman"/>
          <w:b/>
          <w:bCs/>
          <w:color w:val="FF0000"/>
          <w:sz w:val="16"/>
          <w:szCs w:val="16"/>
          <w:u w:val="single"/>
          <w:lang w:eastAsia="pt-BR"/>
        </w:rPr>
        <w:t>(Proc./BACEN-2013)</w:t>
      </w:r>
      <w:r w:rsidR="008019D0" w:rsidRPr="00506CDF">
        <w:rPr>
          <w:rFonts w:ascii="Book Antiqua" w:eastAsia="Times New Roman" w:hAnsi="Book Antiqua" w:cs="Times New Roman"/>
          <w:b/>
          <w:bCs/>
          <w:color w:val="FF0000"/>
          <w:sz w:val="16"/>
          <w:szCs w:val="16"/>
          <w:lang w:eastAsia="pt-BR"/>
        </w:rPr>
        <w:t xml:space="preserve"> </w:t>
      </w:r>
      <w:r w:rsidR="00024551" w:rsidRPr="00506CDF">
        <w:rPr>
          <w:rFonts w:ascii="Book Antiqua" w:eastAsia="Times New Roman" w:hAnsi="Book Antiqua" w:cs="Times New Roman"/>
          <w:b/>
          <w:bCs/>
          <w:color w:val="FF0000"/>
          <w:sz w:val="16"/>
          <w:szCs w:val="16"/>
          <w:u w:val="single"/>
          <w:lang w:eastAsia="pt-BR"/>
        </w:rPr>
        <w:t>(TRT6-2015)</w:t>
      </w:r>
      <w:r w:rsidR="003C0D19" w:rsidRPr="00506CDF">
        <w:rPr>
          <w:rFonts w:ascii="Book Antiqua" w:eastAsia="Times New Roman" w:hAnsi="Book Antiqua" w:cs="Times New Roman"/>
          <w:b/>
          <w:bCs/>
          <w:color w:val="FF0000"/>
          <w:sz w:val="16"/>
          <w:szCs w:val="16"/>
          <w:lang w:eastAsia="pt-BR"/>
        </w:rPr>
        <w:t xml:space="preserve"> </w:t>
      </w:r>
      <w:r w:rsidR="00176060" w:rsidRPr="00506CDF">
        <w:rPr>
          <w:rFonts w:ascii="Book Antiqua" w:eastAsia="Times New Roman" w:hAnsi="Book Antiqua" w:cs="Times New Roman"/>
          <w:b/>
          <w:bCs/>
          <w:color w:val="FF0000"/>
          <w:sz w:val="16"/>
          <w:szCs w:val="16"/>
          <w:u w:val="single"/>
          <w:lang w:eastAsia="pt-BR"/>
        </w:rPr>
        <w:t>(PGEPE-2018)</w:t>
      </w:r>
      <w:r w:rsidR="00321AC5" w:rsidRPr="00506CDF">
        <w:rPr>
          <w:rFonts w:ascii="Book Antiqua" w:eastAsia="Times New Roman" w:hAnsi="Book Antiqua" w:cs="Times New Roman"/>
          <w:b/>
          <w:bCs/>
          <w:color w:val="FF0000"/>
          <w:sz w:val="16"/>
          <w:szCs w:val="16"/>
          <w:lang w:eastAsia="pt-BR"/>
        </w:rPr>
        <w:t xml:space="preserve"> </w:t>
      </w:r>
      <w:r w:rsidR="00321AC5" w:rsidRPr="00506CDF">
        <w:rPr>
          <w:rFonts w:ascii="Book Antiqua" w:eastAsia="Times New Roman" w:hAnsi="Book Antiqua" w:cs="Times New Roman"/>
          <w:b/>
          <w:bCs/>
          <w:color w:val="FF0000"/>
          <w:sz w:val="16"/>
          <w:szCs w:val="16"/>
          <w:u w:val="single"/>
          <w:lang w:eastAsia="pt-BR"/>
        </w:rPr>
        <w:t>(Cartórios/TJPR-2019)</w:t>
      </w:r>
      <w:r w:rsidR="00ED1800" w:rsidRPr="00506CDF">
        <w:rPr>
          <w:rFonts w:ascii="Book Antiqua" w:eastAsia="Times New Roman" w:hAnsi="Book Antiqua" w:cs="Times New Roman"/>
          <w:b/>
          <w:bCs/>
          <w:color w:val="FF0000"/>
          <w:sz w:val="16"/>
          <w:szCs w:val="16"/>
          <w:lang w:eastAsia="pt-BR"/>
        </w:rPr>
        <w:t xml:space="preserve"> </w:t>
      </w:r>
      <w:r w:rsidR="00ED1800" w:rsidRPr="00506CDF">
        <w:rPr>
          <w:rFonts w:ascii="Book Antiqua" w:eastAsia="Times New Roman" w:hAnsi="Book Antiqua" w:cs="Times New Roman"/>
          <w:b/>
          <w:bCs/>
          <w:color w:val="FF0000"/>
          <w:sz w:val="16"/>
          <w:szCs w:val="16"/>
          <w:u w:val="single"/>
          <w:lang w:eastAsia="pt-BR"/>
        </w:rPr>
        <w:t>(Cartórios/TJSC-2019)</w:t>
      </w:r>
      <w:r w:rsidR="00BC1712" w:rsidRPr="00506CDF">
        <w:rPr>
          <w:rFonts w:ascii="Book Antiqua" w:eastAsia="Times New Roman" w:hAnsi="Book Antiqua" w:cs="Times New Roman"/>
          <w:b/>
          <w:bCs/>
          <w:sz w:val="16"/>
          <w:szCs w:val="16"/>
          <w:lang w:eastAsia="pt-BR"/>
        </w:rPr>
        <w:t xml:space="preserve"> </w:t>
      </w:r>
      <w:r w:rsidR="00417E74" w:rsidRPr="00506CDF">
        <w:rPr>
          <w:rFonts w:ascii="Book Antiqua" w:eastAsia="Times New Roman" w:hAnsi="Book Antiqua" w:cs="Times New Roman"/>
          <w:b/>
          <w:bCs/>
          <w:color w:val="FF0000"/>
          <w:sz w:val="16"/>
          <w:szCs w:val="16"/>
          <w:u w:val="single"/>
          <w:lang w:eastAsia="pt-BR"/>
        </w:rPr>
        <w:t>(TCERO-2019)</w:t>
      </w:r>
      <w:r w:rsidR="00506CDF" w:rsidRPr="00506CDF">
        <w:rPr>
          <w:rFonts w:ascii="Book Antiqua" w:eastAsia="Times New Roman" w:hAnsi="Book Antiqua" w:cs="Times New Roman"/>
          <w:b/>
          <w:bCs/>
          <w:color w:val="FF0000"/>
          <w:sz w:val="16"/>
          <w:szCs w:val="16"/>
          <w:lang w:eastAsia="pt-BR"/>
        </w:rPr>
        <w:t xml:space="preserve"> </w:t>
      </w:r>
      <w:r w:rsidR="00506CDF" w:rsidRPr="00506CDF">
        <w:rPr>
          <w:rFonts w:ascii="Book Antiqua" w:hAnsi="Book Antiqua" w:cs="Times New Roman"/>
          <w:b/>
          <w:bCs/>
          <w:color w:val="FF0000"/>
          <w:sz w:val="16"/>
          <w:szCs w:val="16"/>
          <w:u w:val="single"/>
        </w:rPr>
        <w:t>(Cartórios/TJSP-2022)</w:t>
      </w:r>
      <w:r w:rsidR="00BC3E81">
        <w:rPr>
          <w:rFonts w:ascii="Book Antiqua" w:hAnsi="Book Antiqua" w:cs="Times New Roman"/>
          <w:b/>
          <w:bCs/>
          <w:color w:val="FF0000"/>
          <w:sz w:val="16"/>
          <w:szCs w:val="16"/>
        </w:rPr>
        <w:t xml:space="preserve"> </w:t>
      </w:r>
      <w:r w:rsidR="00BC3E81">
        <w:rPr>
          <w:rFonts w:ascii="Book Antiqua" w:eastAsia="Times New Roman" w:hAnsi="Book Antiqua" w:cs="Times New Roman"/>
          <w:b/>
          <w:color w:val="FF0000"/>
          <w:sz w:val="16"/>
          <w:szCs w:val="16"/>
          <w:u w:val="single"/>
          <w:lang w:eastAsia="pt-BR"/>
        </w:rPr>
        <w:t>(TRT/Unificado-2023)</w:t>
      </w:r>
      <w:r w:rsidR="00CF7441" w:rsidRPr="00506CDF">
        <w:rPr>
          <w:rFonts w:ascii="Book Antiqua" w:eastAsia="Times New Roman" w:hAnsi="Book Antiqua" w:cs="Times New Roman"/>
          <w:b/>
          <w:bCs/>
          <w:color w:val="FF0000"/>
          <w:sz w:val="16"/>
          <w:szCs w:val="16"/>
          <w:lang w:eastAsia="pt-BR"/>
        </w:rPr>
        <w:t xml:space="preserve"> </w:t>
      </w:r>
      <w:r w:rsidR="00CF7441" w:rsidRPr="00506CDF">
        <w:rPr>
          <w:rFonts w:ascii="Book Antiqua" w:eastAsia="Times New Roman" w:hAnsi="Book Antiqua" w:cs="Times New Roman"/>
          <w:b/>
          <w:bCs/>
          <w:color w:val="FF0000"/>
          <w:sz w:val="16"/>
          <w:szCs w:val="16"/>
          <w:u w:val="single"/>
          <w:lang w:eastAsia="pt-BR"/>
        </w:rPr>
        <w:t>(TCERJ-2023)</w:t>
      </w:r>
    </w:p>
    <w:tbl>
      <w:tblPr>
        <w:tblStyle w:val="Tabelacomgrade"/>
        <w:tblW w:w="0" w:type="auto"/>
        <w:shd w:val="clear" w:color="auto" w:fill="CCFFFF"/>
        <w:tblLook w:val="04A0" w:firstRow="1" w:lastRow="0" w:firstColumn="1" w:lastColumn="0" w:noHBand="0" w:noVBand="1"/>
      </w:tblPr>
      <w:tblGrid>
        <w:gridCol w:w="8494"/>
      </w:tblGrid>
      <w:tr w:rsidR="00176060" w:rsidRPr="009C593E" w14:paraId="5FCDFFA8" w14:textId="77777777" w:rsidTr="00176060">
        <w:tc>
          <w:tcPr>
            <w:tcW w:w="8494" w:type="dxa"/>
            <w:shd w:val="clear" w:color="auto" w:fill="CCFFFF"/>
          </w:tcPr>
          <w:p w14:paraId="29B68877" w14:textId="240D542C" w:rsidR="00880A6D" w:rsidRDefault="00880A6D" w:rsidP="00880A6D">
            <w:pPr>
              <w:jc w:val="both"/>
              <w:rPr>
                <w:rFonts w:ascii="Book Antiqua" w:eastAsia="Times New Roman" w:hAnsi="Book Antiqua" w:cs="Times New Roman"/>
                <w:b/>
                <w:color w:val="000000"/>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incorporação o</w:t>
            </w:r>
            <w:r w:rsidRPr="00E75004">
              <w:rPr>
                <w:rFonts w:ascii="Book Antiqua" w:eastAsia="Times New Roman" w:hAnsi="Book Antiqua" w:cs="Times New Roman"/>
                <w:sz w:val="19"/>
                <w:szCs w:val="19"/>
                <w:lang w:eastAsia="pt-BR"/>
              </w:rPr>
              <w:t>corre quando uma ou mais sociedades são completamente absorvidas por outra. Nesse caso, as sociedades que foram incorporadas são extintas por completo e todo o seu patrimônio, os direitos e as obrigações passam a pertencer à sociedade incorporadora.</w:t>
            </w:r>
          </w:p>
          <w:p w14:paraId="0D6633AF" w14:textId="2382834D" w:rsidR="00880A6D" w:rsidRDefault="00880A6D" w:rsidP="00880A6D">
            <w:pPr>
              <w:jc w:val="both"/>
              <w:rPr>
                <w:rFonts w:ascii="Book Antiqua" w:eastAsia="Times New Roman" w:hAnsi="Book Antiqua" w:cs="Times New Roman"/>
                <w:bCs/>
                <w:sz w:val="19"/>
                <w:szCs w:val="19"/>
                <w:lang w:eastAsia="pt-BR"/>
              </w:rPr>
            </w:pPr>
          </w:p>
          <w:p w14:paraId="5B8A32DC" w14:textId="7055C263" w:rsidR="00176060" w:rsidRPr="00E6603E" w:rsidRDefault="00871751" w:rsidP="00880A6D">
            <w:pPr>
              <w:jc w:val="both"/>
              <w:rPr>
                <w:rFonts w:ascii="Book Antiqua" w:eastAsia="Times New Roman" w:hAnsi="Book Antiqua" w:cs="Times New Roman"/>
                <w:b/>
                <w:color w:val="000000"/>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PGEPE-2018</w:t>
            </w:r>
            <w:r w:rsidR="00BC3E81">
              <w:rPr>
                <w:rFonts w:ascii="Book Antiqua" w:eastAsia="Times New Roman" w:hAnsi="Book Antiqua" w:cs="Times New Roman"/>
                <w:b/>
                <w:i/>
                <w:iCs/>
                <w:color w:val="FF0000"/>
                <w:sz w:val="19"/>
                <w:szCs w:val="19"/>
                <w:lang w:eastAsia="pt-BR"/>
              </w:rPr>
              <w:t>: #</w:t>
            </w:r>
            <w:r w:rsidR="00BC3E81" w:rsidRPr="00BC3E81">
              <w:rPr>
                <w:rFonts w:ascii="Book Antiqua" w:eastAsia="Times New Roman" w:hAnsi="Book Antiqua" w:cs="Times New Roman"/>
                <w:b/>
                <w:i/>
                <w:iCs/>
                <w:color w:val="FF0000"/>
                <w:sz w:val="19"/>
                <w:szCs w:val="19"/>
                <w:highlight w:val="green"/>
                <w:lang w:eastAsia="pt-BR"/>
              </w:rPr>
              <w:t>TRT/Unificado-2023</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CESPE</w:t>
            </w:r>
            <w:r w:rsidR="00BC3E81">
              <w:rPr>
                <w:rFonts w:ascii="Book Antiqua" w:eastAsia="Times New Roman" w:hAnsi="Book Antiqua" w:cs="Times New Roman"/>
                <w:b/>
                <w:i/>
                <w:iCs/>
                <w:color w:val="FF0000"/>
                <w:sz w:val="19"/>
                <w:szCs w:val="19"/>
                <w:lang w:eastAsia="pt-BR"/>
              </w:rPr>
              <w:t>: #</w:t>
            </w:r>
            <w:r w:rsidR="00BC3E81" w:rsidRPr="00BC3E81">
              <w:rPr>
                <w:rFonts w:ascii="Book Antiqua" w:eastAsia="Times New Roman" w:hAnsi="Book Antiqua" w:cs="Times New Roman"/>
                <w:b/>
                <w:i/>
                <w:iCs/>
                <w:color w:val="FF0000"/>
                <w:sz w:val="19"/>
                <w:szCs w:val="19"/>
                <w:highlight w:val="green"/>
                <w:lang w:eastAsia="pt-BR"/>
              </w:rPr>
              <w:t>FGV</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64682">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incorporação</w:t>
            </w:r>
            <w:r w:rsidRPr="00C6468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não há</w:t>
            </w:r>
            <w:r w:rsidRPr="00C64682">
              <w:rPr>
                <w:rFonts w:ascii="Book Antiqua" w:eastAsia="Times New Roman" w:hAnsi="Book Antiqua" w:cs="Times New Roman"/>
                <w:sz w:val="19"/>
                <w:szCs w:val="19"/>
                <w:lang w:eastAsia="pt-BR"/>
              </w:rPr>
              <w:t xml:space="preserve"> alteração quanto ao tipo societário</w:t>
            </w:r>
            <w:r>
              <w:rPr>
                <w:rFonts w:ascii="Book Antiqua" w:eastAsia="Times New Roman" w:hAnsi="Book Antiqua" w:cs="Times New Roman"/>
                <w:sz w:val="19"/>
                <w:szCs w:val="19"/>
                <w:lang w:eastAsia="pt-BR"/>
              </w:rPr>
              <w:t>, porém</w:t>
            </w:r>
            <w:r w:rsidRPr="00C64682">
              <w:rPr>
                <w:rFonts w:ascii="Book Antiqua" w:eastAsia="Times New Roman" w:hAnsi="Book Antiqua" w:cs="Times New Roman"/>
                <w:sz w:val="19"/>
                <w:szCs w:val="19"/>
                <w:lang w:eastAsia="pt-BR"/>
              </w:rPr>
              <w:t>, desaparece uma das sociedades empresárias envolvidas, a incorporada, que é absorvida pela incorporadora.</w:t>
            </w:r>
            <w:r>
              <w:rPr>
                <w:rFonts w:ascii="Book Antiqua" w:eastAsia="Times New Roman" w:hAnsi="Book Antiqua" w:cs="Times New Roman"/>
                <w:sz w:val="19"/>
                <w:szCs w:val="19"/>
                <w:lang w:eastAsia="pt-BR"/>
              </w:rPr>
              <w:t xml:space="preserve"> </w:t>
            </w:r>
          </w:p>
        </w:tc>
      </w:tr>
    </w:tbl>
    <w:p w14:paraId="3E392A35" w14:textId="24F79BB3"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 1º A </w:t>
      </w:r>
      <w:r w:rsidR="00DB61A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-geral da companhia incorporadora, se aprovar o protocolo da operação, deverá autorizar o aumento de capital a ser subscrito e realizado pela incorporada mediante versão do seu patrimônio líquido, e nomear os peritos que o avaliarão.</w:t>
      </w:r>
    </w:p>
    <w:p w14:paraId="32150959" w14:textId="37B3194E"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B53A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3D2F0B">
        <w:rPr>
          <w:rFonts w:ascii="Book Antiqua" w:eastAsia="Times New Roman" w:hAnsi="Book Antiqua" w:cs="Times New Roman"/>
          <w:b/>
          <w:bCs/>
          <w:sz w:val="19"/>
          <w:szCs w:val="19"/>
          <w:lang w:eastAsia="pt-BR"/>
        </w:rPr>
        <w:t>A sociedade que houver de ser incorporada, se aprovar o protocolo da operação, autorizará seus administradores a praticarem os atos necessários à incorporação, inclusive a subscrição do aumento de capital da incorporadora</w:t>
      </w:r>
      <w:r w:rsidRPr="00EB4D84">
        <w:rPr>
          <w:rFonts w:ascii="Book Antiqua" w:eastAsia="Times New Roman" w:hAnsi="Book Antiqua" w:cs="Times New Roman"/>
          <w:b/>
          <w:bCs/>
          <w:sz w:val="16"/>
          <w:szCs w:val="16"/>
          <w:lang w:eastAsia="pt-BR"/>
        </w:rPr>
        <w:t>.</w:t>
      </w:r>
      <w:r w:rsidR="00BB53A2" w:rsidRPr="00EB4D84">
        <w:rPr>
          <w:rFonts w:ascii="Book Antiqua" w:eastAsia="Times New Roman" w:hAnsi="Book Antiqua" w:cs="Times New Roman"/>
          <w:b/>
          <w:bCs/>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p>
    <w:p w14:paraId="6C1469DB" w14:textId="12729703"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3º</w:t>
      </w:r>
      <w:r w:rsidRPr="003D2F0B">
        <w:rPr>
          <w:rFonts w:ascii="Book Antiqua" w:eastAsia="Times New Roman" w:hAnsi="Book Antiqua" w:cs="Times New Roman"/>
          <w:b/>
          <w:bCs/>
          <w:sz w:val="19"/>
          <w:szCs w:val="19"/>
          <w:lang w:eastAsia="pt-BR"/>
        </w:rPr>
        <w:t xml:space="preserve"> Aprovados pela </w:t>
      </w:r>
      <w:r w:rsidR="00DB61A7" w:rsidRPr="003D2F0B">
        <w:rPr>
          <w:rFonts w:ascii="Book Antiqua" w:eastAsia="Times New Roman" w:hAnsi="Book Antiqua" w:cs="Times New Roman"/>
          <w:b/>
          <w:bCs/>
          <w:sz w:val="19"/>
          <w:szCs w:val="19"/>
          <w:lang w:eastAsia="pt-BR"/>
        </w:rPr>
        <w:t>assembleia</w:t>
      </w:r>
      <w:r w:rsidRPr="003D2F0B">
        <w:rPr>
          <w:rFonts w:ascii="Book Antiqua" w:eastAsia="Times New Roman" w:hAnsi="Book Antiqua" w:cs="Times New Roman"/>
          <w:b/>
          <w:bCs/>
          <w:sz w:val="19"/>
          <w:szCs w:val="19"/>
          <w:lang w:eastAsia="pt-BR"/>
        </w:rPr>
        <w:t>-geral da incorporadora o laudo de avaliação e a incorporação, extingue-se a incorporada, competindo à primeira promover o arquivamento e a publicação dos atos da incorporação</w:t>
      </w:r>
      <w:r w:rsidRPr="00EB4D84">
        <w:rPr>
          <w:rFonts w:ascii="Book Antiqua" w:eastAsia="Times New Roman" w:hAnsi="Book Antiqua" w:cs="Times New Roman"/>
          <w:b/>
          <w:bCs/>
          <w:sz w:val="16"/>
          <w:szCs w:val="16"/>
          <w:lang w:eastAsia="pt-BR"/>
        </w:rPr>
        <w:t>.</w:t>
      </w:r>
      <w:r w:rsidR="00DB61A7" w:rsidRPr="00EB4D84">
        <w:rPr>
          <w:rFonts w:ascii="Book Antiqua" w:eastAsia="Times New Roman" w:hAnsi="Book Antiqua" w:cs="Times New Roman"/>
          <w:b/>
          <w:bCs/>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p>
    <w:p w14:paraId="662DDE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Fusão</w:t>
      </w:r>
    </w:p>
    <w:p w14:paraId="08B19302" w14:textId="6ADCCA2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228</w:t>
      </w:r>
      <w:r w:rsidRPr="009C593E">
        <w:rPr>
          <w:rFonts w:ascii="Book Antiqua" w:eastAsia="Times New Roman" w:hAnsi="Book Antiqua" w:cs="Times New Roman"/>
          <w:sz w:val="19"/>
          <w:szCs w:val="19"/>
          <w:lang w:eastAsia="pt-BR"/>
        </w:rPr>
        <w:t xml:space="preserve">. A </w:t>
      </w:r>
      <w:r w:rsidRPr="00BC1712">
        <w:rPr>
          <w:rFonts w:ascii="Book Antiqua" w:eastAsia="Times New Roman" w:hAnsi="Book Antiqua" w:cs="Times New Roman"/>
          <w:b/>
          <w:bCs/>
          <w:caps/>
          <w:sz w:val="19"/>
          <w:szCs w:val="19"/>
          <w:shd w:val="clear" w:color="auto" w:fill="F7CAAC" w:themeFill="accent2" w:themeFillTint="66"/>
          <w:lang w:eastAsia="pt-BR"/>
        </w:rPr>
        <w:t>fusão</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yellow"/>
          <w:lang w:eastAsia="pt-BR"/>
        </w:rPr>
        <w:t>a operação</w:t>
      </w:r>
      <w:r w:rsidRPr="009C593E">
        <w:rPr>
          <w:rFonts w:ascii="Book Antiqua" w:eastAsia="Times New Roman" w:hAnsi="Book Antiqua" w:cs="Times New Roman"/>
          <w:sz w:val="19"/>
          <w:szCs w:val="19"/>
          <w:lang w:eastAsia="pt-BR"/>
        </w:rPr>
        <w:t xml:space="preserve"> pela qual </w:t>
      </w:r>
      <w:r w:rsidRPr="00E6603E">
        <w:rPr>
          <w:rFonts w:ascii="Book Antiqua" w:eastAsia="Times New Roman" w:hAnsi="Book Antiqua" w:cs="Times New Roman"/>
          <w:b/>
          <w:bCs/>
          <w:caps/>
          <w:sz w:val="19"/>
          <w:szCs w:val="19"/>
          <w:highlight w:val="green"/>
          <w:lang w:eastAsia="pt-BR"/>
        </w:rPr>
        <w:t>se unem</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cyan"/>
          <w:lang w:eastAsia="pt-BR"/>
        </w:rPr>
        <w:t>duas</w:t>
      </w:r>
      <w:r w:rsidRPr="009C593E">
        <w:rPr>
          <w:rFonts w:ascii="Book Antiqua" w:eastAsia="Times New Roman" w:hAnsi="Book Antiqua" w:cs="Times New Roman"/>
          <w:sz w:val="19"/>
          <w:szCs w:val="19"/>
          <w:lang w:eastAsia="pt-BR"/>
        </w:rPr>
        <w:t xml:space="preserve"> ou </w:t>
      </w:r>
      <w:r w:rsidRPr="00E6603E">
        <w:rPr>
          <w:rFonts w:ascii="Book Antiqua" w:eastAsia="Times New Roman" w:hAnsi="Book Antiqua" w:cs="Times New Roman"/>
          <w:b/>
          <w:bCs/>
          <w:sz w:val="19"/>
          <w:szCs w:val="19"/>
          <w:highlight w:val="cyan"/>
          <w:lang w:eastAsia="pt-BR"/>
        </w:rPr>
        <w:t>mais sociedades</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yellow"/>
          <w:lang w:eastAsia="pt-BR"/>
        </w:rPr>
        <w:t>para formar</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caps/>
          <w:sz w:val="19"/>
          <w:szCs w:val="19"/>
          <w:shd w:val="clear" w:color="auto" w:fill="F7CAAC" w:themeFill="accent2" w:themeFillTint="66"/>
          <w:lang w:eastAsia="pt-BR"/>
        </w:rPr>
        <w:t>sociedade nova</w:t>
      </w:r>
      <w:r w:rsidRPr="009C593E">
        <w:rPr>
          <w:rFonts w:ascii="Book Antiqua" w:eastAsia="Times New Roman" w:hAnsi="Book Antiqua" w:cs="Times New Roman"/>
          <w:sz w:val="19"/>
          <w:szCs w:val="19"/>
          <w:lang w:eastAsia="pt-BR"/>
        </w:rPr>
        <w:t xml:space="preserve">, que </w:t>
      </w:r>
      <w:r w:rsidRPr="00E6603E">
        <w:rPr>
          <w:rFonts w:ascii="Book Antiqua" w:eastAsia="Times New Roman" w:hAnsi="Book Antiqua" w:cs="Times New Roman"/>
          <w:b/>
          <w:bCs/>
          <w:caps/>
          <w:sz w:val="19"/>
          <w:szCs w:val="19"/>
          <w:highlight w:val="green"/>
          <w:lang w:eastAsia="pt-BR"/>
        </w:rPr>
        <w:t>lhes sucederá</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cyan"/>
          <w:lang w:eastAsia="pt-BR"/>
        </w:rPr>
        <w:t>em todos</w:t>
      </w:r>
      <w:r w:rsidRPr="009C593E">
        <w:rPr>
          <w:rFonts w:ascii="Book Antiqua" w:eastAsia="Times New Roman" w:hAnsi="Book Antiqua" w:cs="Times New Roman"/>
          <w:sz w:val="19"/>
          <w:szCs w:val="19"/>
          <w:lang w:eastAsia="pt-BR"/>
        </w:rPr>
        <w:t xml:space="preserve"> os </w:t>
      </w:r>
      <w:r w:rsidRPr="00E6603E">
        <w:rPr>
          <w:rFonts w:ascii="Book Antiqua" w:eastAsia="Times New Roman" w:hAnsi="Book Antiqua" w:cs="Times New Roman"/>
          <w:b/>
          <w:bCs/>
          <w:sz w:val="19"/>
          <w:szCs w:val="19"/>
          <w:highlight w:val="yellow"/>
          <w:lang w:eastAsia="pt-BR"/>
        </w:rPr>
        <w:t>direitos</w:t>
      </w:r>
      <w:r w:rsidRPr="009C593E">
        <w:rPr>
          <w:rFonts w:ascii="Book Antiqua" w:eastAsia="Times New Roman" w:hAnsi="Book Antiqua" w:cs="Times New Roman"/>
          <w:sz w:val="19"/>
          <w:szCs w:val="19"/>
          <w:lang w:eastAsia="pt-BR"/>
        </w:rPr>
        <w:t xml:space="preserve"> e </w:t>
      </w:r>
      <w:r w:rsidRPr="00E6603E">
        <w:rPr>
          <w:rFonts w:ascii="Book Antiqua" w:eastAsia="Times New Roman" w:hAnsi="Book Antiqua" w:cs="Times New Roman"/>
          <w:b/>
          <w:bCs/>
          <w:sz w:val="19"/>
          <w:szCs w:val="19"/>
          <w:highlight w:val="yellow"/>
          <w:lang w:eastAsia="pt-BR"/>
        </w:rPr>
        <w:t>obrigações</w:t>
      </w:r>
      <w:r w:rsidRPr="00EB4D84">
        <w:rPr>
          <w:rFonts w:ascii="Book Antiqua" w:eastAsia="Times New Roman" w:hAnsi="Book Antiqua" w:cs="Times New Roman"/>
          <w:sz w:val="16"/>
          <w:szCs w:val="16"/>
          <w:lang w:eastAsia="pt-BR"/>
        </w:rPr>
        <w:t>.</w:t>
      </w:r>
      <w:r w:rsidR="00AB3673" w:rsidRPr="00EB4D84">
        <w:rPr>
          <w:rFonts w:ascii="Book Antiqua" w:eastAsia="Times New Roman" w:hAnsi="Book Antiqua" w:cs="Times New Roman"/>
          <w:sz w:val="16"/>
          <w:szCs w:val="16"/>
          <w:lang w:eastAsia="pt-BR"/>
        </w:rPr>
        <w:t xml:space="preserve"> </w:t>
      </w:r>
      <w:bookmarkStart w:id="63" w:name="_Hlk48403131"/>
      <w:r w:rsidR="00AB3673" w:rsidRPr="00EB4D84">
        <w:rPr>
          <w:rFonts w:ascii="Book Antiqua" w:eastAsia="Times New Roman" w:hAnsi="Book Antiqua" w:cs="Times New Roman"/>
          <w:b/>
          <w:bCs/>
          <w:color w:val="FF0000"/>
          <w:sz w:val="16"/>
          <w:szCs w:val="16"/>
          <w:u w:val="single"/>
          <w:lang w:eastAsia="pt-BR"/>
        </w:rPr>
        <w:t>(PGEPI-2008)</w:t>
      </w:r>
      <w:bookmarkEnd w:id="63"/>
      <w:r w:rsidR="00BB53A2" w:rsidRPr="00EB4D84">
        <w:rPr>
          <w:rFonts w:ascii="Book Antiqua" w:eastAsia="Times New Roman" w:hAnsi="Book Antiqua" w:cs="Times New Roman"/>
          <w:b/>
          <w:bCs/>
          <w:color w:val="FF0000"/>
          <w:sz w:val="16"/>
          <w:szCs w:val="16"/>
          <w:lang w:eastAsia="pt-BR"/>
        </w:rPr>
        <w:t xml:space="preserve"> </w:t>
      </w:r>
      <w:bookmarkStart w:id="64" w:name="_Hlk50464125"/>
      <w:r w:rsidR="00BB53A2" w:rsidRPr="00EB4D84">
        <w:rPr>
          <w:rFonts w:ascii="Book Antiqua" w:eastAsia="Times New Roman" w:hAnsi="Book Antiqua" w:cs="Times New Roman"/>
          <w:b/>
          <w:bCs/>
          <w:color w:val="FF0000"/>
          <w:sz w:val="16"/>
          <w:szCs w:val="16"/>
          <w:u w:val="single"/>
          <w:lang w:eastAsia="pt-BR"/>
        </w:rPr>
        <w:t>(TRF1-2011)</w:t>
      </w:r>
      <w:bookmarkEnd w:id="64"/>
      <w:r w:rsidR="00D55216"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7A6FC1" w:rsidRPr="00EB4D84">
        <w:rPr>
          <w:rFonts w:ascii="Book Antiqua" w:eastAsia="Times New Roman" w:hAnsi="Book Antiqua" w:cs="Times New Roman"/>
          <w:b/>
          <w:bCs/>
          <w:color w:val="FF0000"/>
          <w:sz w:val="16"/>
          <w:szCs w:val="16"/>
          <w:lang w:eastAsia="pt-BR"/>
        </w:rPr>
        <w:t xml:space="preserve"> </w:t>
      </w:r>
      <w:r w:rsidR="007A6FC1" w:rsidRPr="00EB4D84">
        <w:rPr>
          <w:rFonts w:ascii="Book Antiqua" w:eastAsia="Times New Roman" w:hAnsi="Book Antiqua" w:cs="Times New Roman"/>
          <w:b/>
          <w:color w:val="FF0000"/>
          <w:sz w:val="16"/>
          <w:szCs w:val="16"/>
          <w:u w:val="single"/>
          <w:lang w:eastAsia="pt-BR"/>
        </w:rPr>
        <w:t>(Cartórios/TJMS-2014)</w:t>
      </w:r>
      <w:r w:rsidR="00864370" w:rsidRPr="00EB4D84">
        <w:rPr>
          <w:rFonts w:ascii="Book Antiqua" w:eastAsia="Times New Roman" w:hAnsi="Book Antiqua" w:cs="Times New Roman"/>
          <w:b/>
          <w:color w:val="FF0000"/>
          <w:sz w:val="16"/>
          <w:szCs w:val="16"/>
          <w:lang w:eastAsia="pt-BR"/>
        </w:rPr>
        <w:t xml:space="preserve"> </w:t>
      </w:r>
      <w:r w:rsidR="00864370" w:rsidRPr="00EB4D84">
        <w:rPr>
          <w:rFonts w:ascii="Book Antiqua" w:eastAsia="Times New Roman" w:hAnsi="Book Antiqua" w:cs="Times New Roman"/>
          <w:b/>
          <w:color w:val="FF0000"/>
          <w:sz w:val="16"/>
          <w:szCs w:val="16"/>
          <w:u w:val="single"/>
          <w:lang w:eastAsia="pt-BR"/>
        </w:rPr>
        <w:t>(Catórios/TJPB-2014)</w:t>
      </w:r>
      <w:r w:rsidR="008019D0" w:rsidRPr="00EB4D84">
        <w:rPr>
          <w:rFonts w:ascii="Book Antiqua" w:eastAsia="Times New Roman" w:hAnsi="Book Antiqua" w:cs="Times New Roman"/>
          <w:b/>
          <w:bCs/>
          <w:color w:val="FF0000"/>
          <w:sz w:val="16"/>
          <w:szCs w:val="16"/>
          <w:lang w:eastAsia="pt-BR"/>
        </w:rPr>
        <w:t xml:space="preserve"> </w:t>
      </w:r>
      <w:r w:rsidR="00AE6400" w:rsidRPr="00EB4D84">
        <w:rPr>
          <w:rFonts w:ascii="Book Antiqua" w:eastAsia="Times New Roman" w:hAnsi="Book Antiqua" w:cs="Times New Roman"/>
          <w:b/>
          <w:bCs/>
          <w:color w:val="FF0000"/>
          <w:sz w:val="16"/>
          <w:szCs w:val="16"/>
          <w:u w:val="single"/>
          <w:lang w:eastAsia="pt-BR"/>
        </w:rPr>
        <w:t>(TRF3-2016)</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BC1712" w:rsidRPr="00EB4D84">
        <w:rPr>
          <w:rFonts w:ascii="Book Antiqua" w:eastAsia="Times New Roman" w:hAnsi="Book Antiqua" w:cs="Times New Roman"/>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(PGEPE-2018)</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(TCERO-2019)</w:t>
      </w:r>
      <w:r w:rsidR="00506CDF">
        <w:rPr>
          <w:rFonts w:ascii="Book Antiqua" w:eastAsia="Times New Roman" w:hAnsi="Book Antiqua" w:cs="Times New Roman"/>
          <w:b/>
          <w:bCs/>
          <w:color w:val="FF0000"/>
          <w:sz w:val="16"/>
          <w:szCs w:val="16"/>
          <w:lang w:eastAsia="pt-BR"/>
        </w:rPr>
        <w:t xml:space="preserve"> </w:t>
      </w:r>
      <w:r w:rsidR="00506CDF">
        <w:rPr>
          <w:rFonts w:ascii="Book Antiqua" w:hAnsi="Book Antiqua" w:cs="Times New Roman"/>
          <w:b/>
          <w:bCs/>
          <w:color w:val="FF0000"/>
          <w:sz w:val="16"/>
          <w:szCs w:val="16"/>
          <w:u w:val="single"/>
        </w:rPr>
        <w:t>(Cartórios/TJSP-2022)</w:t>
      </w:r>
      <w:r w:rsidR="00B744B2" w:rsidRPr="00EB4D84">
        <w:rPr>
          <w:rFonts w:ascii="Book Antiqua" w:eastAsia="Times New Roman" w:hAnsi="Book Antiqua" w:cs="Times New Roman"/>
          <w:b/>
          <w:bCs/>
          <w:color w:val="FF0000"/>
          <w:sz w:val="16"/>
          <w:szCs w:val="16"/>
          <w:lang w:eastAsia="pt-BR"/>
        </w:rPr>
        <w:t xml:space="preserve"> </w:t>
      </w:r>
      <w:r w:rsidR="00B744B2" w:rsidRPr="00EB4D84">
        <w:rPr>
          <w:rFonts w:ascii="Book Antiqua" w:hAnsi="Book Antiqua"/>
          <w:b/>
          <w:color w:val="FF0000"/>
          <w:sz w:val="16"/>
          <w:szCs w:val="16"/>
          <w:u w:val="single"/>
        </w:rPr>
        <w:t>(TCERJ-2023)</w:t>
      </w:r>
    </w:p>
    <w:tbl>
      <w:tblPr>
        <w:tblStyle w:val="Tabelacomgrade"/>
        <w:tblW w:w="0" w:type="auto"/>
        <w:shd w:val="clear" w:color="auto" w:fill="CCFFFF"/>
        <w:tblLook w:val="04A0" w:firstRow="1" w:lastRow="0" w:firstColumn="1" w:lastColumn="0" w:noHBand="0" w:noVBand="1"/>
      </w:tblPr>
      <w:tblGrid>
        <w:gridCol w:w="8494"/>
      </w:tblGrid>
      <w:tr w:rsidR="00E6603E" w:rsidRPr="009C593E" w14:paraId="0E380127" w14:textId="77777777" w:rsidTr="00BF5462">
        <w:tc>
          <w:tcPr>
            <w:tcW w:w="8494" w:type="dxa"/>
            <w:shd w:val="clear" w:color="auto" w:fill="CCFFFF"/>
          </w:tcPr>
          <w:p w14:paraId="050D826E" w14:textId="77777777" w:rsidR="00E6603E" w:rsidRDefault="00E6603E" w:rsidP="00BF5462">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highlight w:val="yellow"/>
                <w:lang w:eastAsia="pt-BR"/>
              </w:rPr>
              <w:t>T</w:t>
            </w:r>
            <w:r>
              <w:rPr>
                <w:rFonts w:ascii="Book Antiqua" w:eastAsia="Times New Roman" w:hAnsi="Book Antiqua" w:cs="Times New Roman"/>
                <w:b/>
                <w:color w:val="000000"/>
                <w:sz w:val="19"/>
                <w:szCs w:val="19"/>
                <w:highlight w:val="yellow"/>
                <w:lang w:eastAsia="pt-BR"/>
              </w:rPr>
              <w:t>CERO</w:t>
            </w:r>
            <w:r w:rsidRPr="009C593E">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9</w:t>
            </w:r>
            <w:r w:rsidRPr="009C593E">
              <w:rPr>
                <w:rFonts w:ascii="Book Antiqua" w:eastAsia="Times New Roman" w:hAnsi="Book Antiqua" w:cs="Times New Roman"/>
                <w:b/>
                <w:color w:val="000000"/>
                <w:sz w:val="19"/>
                <w:szCs w:val="19"/>
                <w:highlight w:val="yellow"/>
                <w:lang w:eastAsia="pt-BR"/>
              </w:rPr>
              <w:t>-CESPE</w:t>
            </w: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color w:val="000000"/>
                <w:sz w:val="19"/>
                <w:szCs w:val="19"/>
                <w:lang w:eastAsia="pt-BR"/>
              </w:rPr>
              <w:t xml:space="preserve">: </w:t>
            </w:r>
            <w:r w:rsidRPr="00E6603E">
              <w:rPr>
                <w:rFonts w:ascii="Book Antiqua" w:eastAsia="Times New Roman" w:hAnsi="Book Antiqua" w:cs="Times New Roman"/>
                <w:color w:val="000000"/>
                <w:sz w:val="19"/>
                <w:szCs w:val="19"/>
                <w:lang w:eastAsia="pt-BR"/>
              </w:rPr>
              <w:t>A operação pela qual duas ou mais sociedades se unem para formar uma sociedade nova, que lhes sucederá em todos os direitos e obrigações, é denominada</w:t>
            </w:r>
            <w:r>
              <w:rPr>
                <w:rFonts w:ascii="Book Antiqua" w:eastAsia="Times New Roman" w:hAnsi="Book Antiqua" w:cs="Times New Roman"/>
                <w:color w:val="000000"/>
                <w:sz w:val="19"/>
                <w:szCs w:val="19"/>
                <w:lang w:eastAsia="pt-BR"/>
              </w:rPr>
              <w:t xml:space="preserve"> </w:t>
            </w:r>
            <w:r w:rsidRPr="00E6603E">
              <w:rPr>
                <w:rFonts w:ascii="Book Antiqua" w:eastAsia="Times New Roman" w:hAnsi="Book Antiqua" w:cs="Times New Roman"/>
                <w:color w:val="000000"/>
                <w:sz w:val="19"/>
                <w:szCs w:val="19"/>
                <w:lang w:eastAsia="pt-BR"/>
              </w:rPr>
              <w:t>fusão.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 xml:space="preserve">228, LSA </w:t>
            </w:r>
            <w:r w:rsidR="0080224B">
              <w:rPr>
                <w:rFonts w:ascii="Book Antiqua" w:eastAsia="Times New Roman" w:hAnsi="Book Antiqua" w:cs="Times New Roman"/>
                <w:b/>
                <w:color w:val="000000"/>
                <w:sz w:val="19"/>
                <w:szCs w:val="19"/>
                <w:lang w:eastAsia="pt-BR"/>
              </w:rPr>
              <w:t>(obs.: redação semelhante também no</w:t>
            </w:r>
            <w:r>
              <w:rPr>
                <w:rFonts w:ascii="Book Antiqua" w:eastAsia="Times New Roman" w:hAnsi="Book Antiqua" w:cs="Times New Roman"/>
                <w:b/>
                <w:color w:val="000000"/>
                <w:sz w:val="19"/>
                <w:szCs w:val="19"/>
                <w:lang w:eastAsia="pt-BR"/>
              </w:rPr>
              <w:t xml:space="preserve"> art. </w:t>
            </w:r>
            <w:r w:rsidRPr="009C593E">
              <w:rPr>
                <w:rFonts w:ascii="Book Antiqua" w:eastAsia="Times New Roman" w:hAnsi="Book Antiqua" w:cs="Times New Roman"/>
                <w:b/>
                <w:color w:val="000000"/>
                <w:sz w:val="19"/>
                <w:szCs w:val="19"/>
                <w:lang w:eastAsia="pt-BR"/>
              </w:rPr>
              <w:t>1.</w:t>
            </w:r>
            <w:r>
              <w:rPr>
                <w:rFonts w:ascii="Book Antiqua" w:eastAsia="Times New Roman" w:hAnsi="Book Antiqua" w:cs="Times New Roman"/>
                <w:b/>
                <w:color w:val="000000"/>
                <w:sz w:val="19"/>
                <w:szCs w:val="19"/>
                <w:lang w:eastAsia="pt-BR"/>
              </w:rPr>
              <w:t>119,</w:t>
            </w:r>
            <w:r w:rsidRPr="009C593E">
              <w:rPr>
                <w:rFonts w:ascii="Book Antiqua" w:eastAsia="Times New Roman" w:hAnsi="Book Antiqua" w:cs="Times New Roman"/>
                <w:b/>
                <w:color w:val="000000"/>
                <w:sz w:val="19"/>
                <w:szCs w:val="19"/>
                <w:lang w:eastAsia="pt-BR"/>
              </w:rPr>
              <w:t xml:space="preserve"> CC</w:t>
            </w:r>
            <w:r>
              <w:rPr>
                <w:rStyle w:val="Refdenotaderodap"/>
                <w:rFonts w:ascii="Book Antiqua" w:eastAsia="Times New Roman" w:hAnsi="Book Antiqua" w:cs="Times New Roman"/>
                <w:b/>
                <w:color w:val="000000"/>
                <w:sz w:val="19"/>
                <w:szCs w:val="19"/>
                <w:lang w:eastAsia="pt-BR"/>
              </w:rPr>
              <w:footnoteReference w:id="13"/>
            </w:r>
            <w:r w:rsidR="0080224B">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lang w:eastAsia="pt-BR"/>
              </w:rPr>
              <w:t>.</w:t>
            </w:r>
          </w:p>
          <w:p w14:paraId="5F244A01" w14:textId="01E5743F" w:rsidR="00176060" w:rsidRPr="00E6603E" w:rsidRDefault="00176060" w:rsidP="00BF5462">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BC0B03">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A respeito das operações societárias, julgue o ite</w:t>
            </w:r>
            <w:r>
              <w:rPr>
                <w:rFonts w:ascii="Book Antiqua" w:eastAsia="Times New Roman" w:hAnsi="Book Antiqua" w:cs="Times New Roman"/>
                <w:bCs/>
                <w:color w:val="000000"/>
                <w:sz w:val="19"/>
                <w:szCs w:val="19"/>
                <w:lang w:eastAsia="pt-BR"/>
              </w:rPr>
              <w:t>m</w:t>
            </w:r>
            <w:r w:rsidRPr="00BE4255">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Na fusão há um ato desconstitutivo de duas sociedades e um ato constitutivo de uma nova sociedade, a qual pode, inclusive, ser de um tipo diferente.</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1119 do CC</w:t>
            </w:r>
            <w:r>
              <w:rPr>
                <w:rFonts w:ascii="Book Antiqua" w:eastAsia="Times New Roman" w:hAnsi="Book Antiqua" w:cs="Times New Roman"/>
                <w:b/>
                <w:color w:val="000000"/>
                <w:sz w:val="19"/>
                <w:szCs w:val="19"/>
                <w:lang w:eastAsia="pt-BR"/>
              </w:rPr>
              <w:t xml:space="preserve"> e art. 228, LSA.</w:t>
            </w:r>
          </w:p>
        </w:tc>
      </w:tr>
    </w:tbl>
    <w:p w14:paraId="1F6176B7" w14:textId="03EC4D13"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1º</w:t>
      </w:r>
      <w:r w:rsidRPr="003D2F0B">
        <w:rPr>
          <w:rFonts w:ascii="Book Antiqua" w:eastAsia="Times New Roman" w:hAnsi="Book Antiqua" w:cs="Times New Roman"/>
          <w:b/>
          <w:bCs/>
          <w:sz w:val="19"/>
          <w:szCs w:val="19"/>
          <w:lang w:eastAsia="pt-BR"/>
        </w:rPr>
        <w:t xml:space="preserve"> A assembléia-geral de cada companhia, se aprovar o protocolo de fusão, deverá nomear os peritos que avaliarão os patrimônios líquidos das demais sociedades</w:t>
      </w:r>
      <w:r w:rsidRPr="00EB4D84">
        <w:rPr>
          <w:rFonts w:ascii="Book Antiqua" w:eastAsia="Times New Roman" w:hAnsi="Book Antiqua" w:cs="Times New Roman"/>
          <w:b/>
          <w:bCs/>
          <w:sz w:val="16"/>
          <w:szCs w:val="16"/>
          <w:lang w:eastAsia="pt-BR"/>
        </w:rPr>
        <w:t>.</w:t>
      </w:r>
      <w:r w:rsidR="003B7321" w:rsidRPr="00EB4D84">
        <w:rPr>
          <w:rFonts w:ascii="Book Antiqua" w:eastAsia="Times New Roman" w:hAnsi="Book Antiqua" w:cs="Times New Roman"/>
          <w:b/>
          <w:bCs/>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p>
    <w:p w14:paraId="79140CCA" w14:textId="55FC5DA0"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2º</w:t>
      </w:r>
      <w:r w:rsidRPr="003D2F0B">
        <w:rPr>
          <w:rFonts w:ascii="Book Antiqua" w:eastAsia="Times New Roman" w:hAnsi="Book Antiqua" w:cs="Times New Roman"/>
          <w:b/>
          <w:bCs/>
          <w:sz w:val="19"/>
          <w:szCs w:val="19"/>
          <w:lang w:eastAsia="pt-BR"/>
        </w:rPr>
        <w:t xml:space="preserve"> Apresentados os laudos, os administradores convocarão os sócios ou acionistas das sociedades para uma assembléia-geral, que deles tomará conhecimento e resolverá sobre a constituição definitiva da nova sociedade, vedado aos sócios ou acionistas votar o laudo de avaliação do patrimônio líquido da sociedade de que fazem parte</w:t>
      </w:r>
      <w:r w:rsidRPr="00EB4D84">
        <w:rPr>
          <w:rFonts w:ascii="Book Antiqua" w:eastAsia="Times New Roman" w:hAnsi="Book Antiqua" w:cs="Times New Roman"/>
          <w:b/>
          <w:bCs/>
          <w:sz w:val="16"/>
          <w:szCs w:val="16"/>
          <w:lang w:eastAsia="pt-BR"/>
        </w:rPr>
        <w:t>.</w:t>
      </w:r>
      <w:r w:rsidR="003B7321" w:rsidRPr="00EB4D84">
        <w:rPr>
          <w:rFonts w:ascii="Book Antiqua" w:eastAsia="Times New Roman" w:hAnsi="Book Antiqua" w:cs="Times New Roman"/>
          <w:b/>
          <w:bCs/>
          <w:sz w:val="16"/>
          <w:szCs w:val="16"/>
          <w:lang w:eastAsia="pt-BR"/>
        </w:rPr>
        <w:t xml:space="preserve"> </w:t>
      </w:r>
      <w:r w:rsidR="003B7321" w:rsidRPr="00EB4D84">
        <w:rPr>
          <w:rFonts w:ascii="Book Antiqua" w:eastAsia="Times New Roman" w:hAnsi="Book Antiqua" w:cs="Times New Roman"/>
          <w:b/>
          <w:bCs/>
          <w:color w:val="FF0000"/>
          <w:sz w:val="16"/>
          <w:szCs w:val="16"/>
          <w:u w:val="single"/>
          <w:lang w:eastAsia="pt-BR"/>
        </w:rPr>
        <w:t>(</w:t>
      </w:r>
      <w:r w:rsidR="00EE6731" w:rsidRPr="00EB4D84">
        <w:rPr>
          <w:rFonts w:ascii="Book Antiqua" w:eastAsia="Times New Roman" w:hAnsi="Book Antiqua" w:cs="Times New Roman"/>
          <w:b/>
          <w:bCs/>
          <w:color w:val="FF0000"/>
          <w:sz w:val="16"/>
          <w:szCs w:val="16"/>
          <w:u w:val="single"/>
          <w:lang w:eastAsia="pt-BR"/>
        </w:rPr>
        <w:t>Cartórios/TJMG-2015</w:t>
      </w:r>
      <w:r w:rsidR="003B7321" w:rsidRPr="00EB4D84">
        <w:rPr>
          <w:rFonts w:ascii="Book Antiqua" w:eastAsia="Times New Roman" w:hAnsi="Book Antiqua" w:cs="Times New Roman"/>
          <w:b/>
          <w:bCs/>
          <w:color w:val="FF0000"/>
          <w:sz w:val="16"/>
          <w:szCs w:val="16"/>
          <w:u w:val="single"/>
          <w:lang w:eastAsia="pt-BR"/>
        </w:rPr>
        <w:t>)</w:t>
      </w:r>
    </w:p>
    <w:p w14:paraId="113B9813" w14:textId="7934401E" w:rsidR="001C6BC4" w:rsidRPr="003D2F0B"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D2F0B">
        <w:rPr>
          <w:rFonts w:ascii="Book Antiqua" w:eastAsia="Times New Roman" w:hAnsi="Book Antiqua" w:cs="Times New Roman"/>
          <w:b/>
          <w:bCs/>
          <w:sz w:val="19"/>
          <w:szCs w:val="19"/>
          <w:lang w:eastAsia="pt-BR"/>
        </w:rPr>
        <w:t>        § 3º Constituída a nova companhia, incumbirá aos primeiros administradores promover o arquivamento e a publicação dos atos da fusão.</w:t>
      </w:r>
      <w:r w:rsidR="007330B4">
        <w:rPr>
          <w:rFonts w:ascii="Book Antiqua" w:eastAsia="Times New Roman" w:hAnsi="Book Antiqua" w:cs="Times New Roman"/>
          <w:b/>
          <w:bCs/>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A7E9A" w:rsidRPr="009C593E" w14:paraId="565AC9C7" w14:textId="77777777" w:rsidTr="002A7E9A">
        <w:tc>
          <w:tcPr>
            <w:tcW w:w="8494" w:type="dxa"/>
            <w:shd w:val="clear" w:color="auto" w:fill="CCFFFF"/>
          </w:tcPr>
          <w:p w14:paraId="3645B997" w14:textId="77777777" w:rsidR="002A7E9A" w:rsidRPr="009C593E" w:rsidRDefault="002A7E9A" w:rsidP="002C2082">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highlight w:val="yellow"/>
                <w:lang w:eastAsia="pt-BR"/>
              </w:rPr>
              <w:t>TJPR-2017-CESPE</w:t>
            </w: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color w:val="000000"/>
                <w:sz w:val="19"/>
                <w:szCs w:val="19"/>
                <w:lang w:eastAsia="pt-BR"/>
              </w:rPr>
              <w:t xml:space="preserve">: No que se refere a direito societário, assinale a opção correta: O Código Civil regula a fusão e a incorporação de sociedades, mas não se aplica às sociedades anônimas nesse particular. </w:t>
            </w:r>
            <w:r w:rsidRPr="009C593E">
              <w:rPr>
                <w:rFonts w:ascii="Book Antiqua" w:eastAsia="Times New Roman" w:hAnsi="Book Antiqua" w:cs="Times New Roman"/>
                <w:b/>
                <w:color w:val="000000"/>
                <w:sz w:val="19"/>
                <w:szCs w:val="19"/>
                <w:lang w:eastAsia="pt-BR"/>
              </w:rPr>
              <w:t>BL: art. 1.089 do CC</w:t>
            </w:r>
            <w:r w:rsidR="0099012A" w:rsidRPr="009C593E">
              <w:rPr>
                <w:rFonts w:ascii="Book Antiqua" w:eastAsia="Times New Roman" w:hAnsi="Book Antiqua" w:cs="Times New Roman"/>
                <w:b/>
                <w:color w:val="000000"/>
                <w:sz w:val="19"/>
                <w:szCs w:val="19"/>
                <w:lang w:eastAsia="pt-BR"/>
              </w:rPr>
              <w:t>/02;</w:t>
            </w:r>
            <w:r w:rsidRPr="009C593E">
              <w:rPr>
                <w:rFonts w:ascii="Book Antiqua" w:eastAsia="Times New Roman" w:hAnsi="Book Antiqua" w:cs="Times New Roman"/>
                <w:b/>
                <w:color w:val="000000"/>
                <w:sz w:val="19"/>
                <w:szCs w:val="19"/>
                <w:lang w:eastAsia="pt-BR"/>
              </w:rPr>
              <w:t xml:space="preserve"> arts. 220 e ss da Lei 6404</w:t>
            </w:r>
            <w:r w:rsidR="0099012A" w:rsidRPr="009C593E">
              <w:rPr>
                <w:rFonts w:ascii="Book Antiqua" w:eastAsia="Times New Roman" w:hAnsi="Book Antiqua" w:cs="Times New Roman"/>
                <w:b/>
                <w:color w:val="000000"/>
                <w:sz w:val="19"/>
                <w:szCs w:val="19"/>
                <w:lang w:eastAsia="pt-BR"/>
              </w:rPr>
              <w:t xml:space="preserve"> e Enunciado 230 da JDC.</w:t>
            </w:r>
          </w:p>
          <w:p w14:paraId="2BEDA189" w14:textId="4CD1D616" w:rsidR="002A7E9A" w:rsidRPr="009C593E" w:rsidRDefault="00E6603E" w:rsidP="002C2082">
            <w:pPr>
              <w:spacing w:before="100" w:beforeAutospacing="1" w:after="100" w:afterAutospacing="1"/>
              <w:jc w:val="both"/>
              <w:rPr>
                <w:rFonts w:ascii="Book Antiqua" w:eastAsia="Times New Roman" w:hAnsi="Book Antiqua" w:cs="Times New Roman"/>
                <w:color w:val="000000"/>
                <w:sz w:val="19"/>
                <w:szCs w:val="19"/>
                <w:lang w:eastAsia="pt-BR"/>
              </w:rPr>
            </w:pPr>
            <w:r w:rsidRPr="00E6603E">
              <w:rPr>
                <w:rFonts w:ascii="Book Antiqua" w:eastAsia="Times New Roman" w:hAnsi="Book Antiqua" w:cs="Times New Roman"/>
                <w:b/>
                <w:i/>
                <w:iCs/>
                <w:color w:val="FF0000"/>
                <w:sz w:val="19"/>
                <w:szCs w:val="19"/>
                <w:lang w:eastAsia="pt-BR"/>
              </w:rPr>
              <w:t>#</w:t>
            </w:r>
            <w:r w:rsidRPr="00E6603E">
              <w:rPr>
                <w:rFonts w:ascii="Book Antiqua" w:eastAsia="Times New Roman" w:hAnsi="Book Antiqua" w:cs="Times New Roman"/>
                <w:b/>
                <w:i/>
                <w:iCs/>
                <w:color w:val="FF0000"/>
                <w:sz w:val="19"/>
                <w:szCs w:val="19"/>
                <w:highlight w:val="green"/>
                <w:lang w:eastAsia="pt-BR"/>
              </w:rPr>
              <w:t>Atenção</w:t>
            </w:r>
            <w:r w:rsidR="002A7E9A" w:rsidRPr="009C593E">
              <w:rPr>
                <w:rFonts w:ascii="Book Antiqua" w:eastAsia="Times New Roman" w:hAnsi="Book Antiqua" w:cs="Times New Roman"/>
                <w:color w:val="000000"/>
                <w:sz w:val="19"/>
                <w:szCs w:val="19"/>
                <w:lang w:eastAsia="pt-BR"/>
              </w:rPr>
              <w:t xml:space="preserve">: </w:t>
            </w:r>
            <w:r w:rsidR="0099012A" w:rsidRPr="009C593E">
              <w:rPr>
                <w:rFonts w:ascii="Book Antiqua" w:eastAsia="Times New Roman" w:hAnsi="Book Antiqua" w:cs="Times New Roman"/>
                <w:color w:val="000000"/>
                <w:sz w:val="19"/>
                <w:szCs w:val="19"/>
                <w:lang w:eastAsia="pt-BR"/>
              </w:rPr>
              <w:t>O art. 1089 do CC dispõe:</w:t>
            </w:r>
            <w:r w:rsidR="0099012A" w:rsidRPr="009C593E">
              <w:rPr>
                <w:sz w:val="19"/>
                <w:szCs w:val="19"/>
              </w:rPr>
              <w:t xml:space="preserve"> “</w:t>
            </w:r>
            <w:r w:rsidR="0099012A" w:rsidRPr="009C593E">
              <w:rPr>
                <w:rFonts w:ascii="Book Antiqua" w:eastAsia="Times New Roman" w:hAnsi="Book Antiqua" w:cs="Times New Roman"/>
                <w:i/>
                <w:color w:val="000000"/>
                <w:sz w:val="19"/>
                <w:szCs w:val="19"/>
                <w:lang w:eastAsia="pt-BR"/>
              </w:rPr>
              <w:t>A sociedade anônima rege-se por lei especial, aplicando-se-lhe, nos casos omissos, as disposições deste Código</w:t>
            </w:r>
            <w:r w:rsidR="0099012A" w:rsidRPr="009C593E">
              <w:rPr>
                <w:rFonts w:ascii="Book Antiqua" w:eastAsia="Times New Roman" w:hAnsi="Book Antiqua" w:cs="Times New Roman"/>
                <w:color w:val="000000"/>
                <w:sz w:val="19"/>
                <w:szCs w:val="19"/>
                <w:lang w:eastAsia="pt-BR"/>
              </w:rPr>
              <w:t>.” Logo, q</w:t>
            </w:r>
            <w:r w:rsidR="002A7E9A" w:rsidRPr="009C593E">
              <w:rPr>
                <w:rFonts w:ascii="Book Antiqua" w:eastAsia="Times New Roman" w:hAnsi="Book Antiqua" w:cs="Times New Roman"/>
                <w:color w:val="000000"/>
                <w:sz w:val="19"/>
                <w:szCs w:val="19"/>
                <w:lang w:eastAsia="pt-BR"/>
              </w:rPr>
              <w:t xml:space="preserve">uanto à fusão e a incorporação de sociedades, a sociedade anônima </w:t>
            </w:r>
            <w:r w:rsidR="0099012A" w:rsidRPr="009C593E">
              <w:rPr>
                <w:rFonts w:ascii="Book Antiqua" w:eastAsia="Times New Roman" w:hAnsi="Book Antiqua" w:cs="Times New Roman"/>
                <w:color w:val="000000"/>
                <w:sz w:val="19"/>
                <w:szCs w:val="19"/>
                <w:lang w:eastAsia="pt-BR"/>
              </w:rPr>
              <w:t>possui</w:t>
            </w:r>
            <w:r w:rsidR="002A7E9A" w:rsidRPr="009C593E">
              <w:rPr>
                <w:rFonts w:ascii="Book Antiqua" w:eastAsia="Times New Roman" w:hAnsi="Book Antiqua" w:cs="Times New Roman"/>
                <w:color w:val="000000"/>
                <w:sz w:val="19"/>
                <w:szCs w:val="19"/>
                <w:lang w:eastAsia="pt-BR"/>
              </w:rPr>
              <w:t xml:space="preserve"> previsão específica nos arts. 220 e seguintes da LSA.</w:t>
            </w:r>
            <w:r w:rsidR="0099012A" w:rsidRPr="009C593E">
              <w:rPr>
                <w:rFonts w:ascii="Book Antiqua" w:eastAsia="Times New Roman" w:hAnsi="Book Antiqua" w:cs="Times New Roman"/>
                <w:color w:val="000000"/>
                <w:sz w:val="19"/>
                <w:szCs w:val="19"/>
                <w:lang w:eastAsia="pt-BR"/>
              </w:rPr>
              <w:t xml:space="preserve"> Por fim, o teor do Enunciado 230 da JDC: </w:t>
            </w:r>
            <w:r w:rsidR="0099012A" w:rsidRPr="009C593E">
              <w:rPr>
                <w:rFonts w:ascii="Book Antiqua" w:eastAsia="Times New Roman" w:hAnsi="Book Antiqua" w:cs="Times New Roman"/>
                <w:i/>
                <w:color w:val="000000"/>
                <w:sz w:val="19"/>
                <w:szCs w:val="19"/>
                <w:lang w:eastAsia="pt-BR"/>
              </w:rPr>
              <w:t>“ Art. 1.089: A fusão e a incorporação de sociedade anônima continuam reguladas pelas normas previstas na Lei n. 6.404/76, não revogadas pelo Código Civil (art. 1.089), quanto a esse tipo societário.”</w:t>
            </w:r>
          </w:p>
        </w:tc>
      </w:tr>
    </w:tbl>
    <w:p w14:paraId="73FBBC4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Cisão</w:t>
      </w:r>
    </w:p>
    <w:p w14:paraId="1B7383C2" w14:textId="38ED8E61"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229</w:t>
      </w:r>
      <w:r w:rsidRPr="009C593E">
        <w:rPr>
          <w:rFonts w:ascii="Book Antiqua" w:eastAsia="Times New Roman" w:hAnsi="Book Antiqua" w:cs="Times New Roman"/>
          <w:sz w:val="19"/>
          <w:szCs w:val="19"/>
          <w:lang w:eastAsia="pt-BR"/>
        </w:rPr>
        <w:t xml:space="preserve">. A </w:t>
      </w:r>
      <w:r w:rsidRPr="00E02538">
        <w:rPr>
          <w:rFonts w:ascii="Book Antiqua" w:eastAsia="Times New Roman" w:hAnsi="Book Antiqua" w:cs="Times New Roman"/>
          <w:b/>
          <w:bCs/>
          <w:caps/>
          <w:sz w:val="19"/>
          <w:szCs w:val="19"/>
          <w:shd w:val="clear" w:color="auto" w:fill="F7CAAC" w:themeFill="accent2" w:themeFillTint="66"/>
          <w:lang w:eastAsia="pt-BR"/>
        </w:rPr>
        <w:t>cisão</w:t>
      </w:r>
      <w:r w:rsidRPr="00E02538">
        <w:rPr>
          <w:rFonts w:ascii="Book Antiqua" w:eastAsia="Times New Roman" w:hAnsi="Book Antiqua" w:cs="Times New Roman"/>
          <w:b/>
          <w:bCs/>
          <w:sz w:val="19"/>
          <w:szCs w:val="19"/>
          <w:lang w:eastAsia="pt-BR"/>
        </w:rPr>
        <w:t xml:space="preserve"> é a operação pela qual a companhia transfere parcelas do seu patrimônio para uma ou mais sociedades, constituídas para esse fim ou já existentes, </w:t>
      </w:r>
      <w:r w:rsidRPr="00E02538">
        <w:rPr>
          <w:rFonts w:ascii="Book Antiqua" w:eastAsia="Times New Roman" w:hAnsi="Book Antiqua" w:cs="Times New Roman"/>
          <w:b/>
          <w:bCs/>
          <w:caps/>
          <w:sz w:val="19"/>
          <w:szCs w:val="19"/>
          <w:highlight w:val="green"/>
          <w:lang w:eastAsia="pt-BR"/>
        </w:rPr>
        <w:t>extinguindo-se</w:t>
      </w:r>
      <w:r w:rsidRPr="00E02538">
        <w:rPr>
          <w:rFonts w:ascii="Book Antiqua" w:eastAsia="Times New Roman" w:hAnsi="Book Antiqua" w:cs="Times New Roman"/>
          <w:b/>
          <w:bCs/>
          <w:sz w:val="19"/>
          <w:szCs w:val="19"/>
          <w:lang w:eastAsia="pt-BR"/>
        </w:rPr>
        <w:t xml:space="preserve"> a </w:t>
      </w:r>
      <w:r w:rsidRPr="00E02538">
        <w:rPr>
          <w:rFonts w:ascii="Book Antiqua" w:eastAsia="Times New Roman" w:hAnsi="Book Antiqua" w:cs="Times New Roman"/>
          <w:b/>
          <w:bCs/>
          <w:caps/>
          <w:sz w:val="19"/>
          <w:szCs w:val="19"/>
          <w:shd w:val="clear" w:color="auto" w:fill="F7CAAC" w:themeFill="accent2" w:themeFillTint="66"/>
          <w:lang w:eastAsia="pt-BR"/>
        </w:rPr>
        <w:t>companhia cindida</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caps/>
          <w:sz w:val="19"/>
          <w:szCs w:val="19"/>
          <w:highlight w:val="green"/>
          <w:lang w:eastAsia="pt-BR"/>
        </w:rPr>
        <w:t>se houver</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sz w:val="19"/>
          <w:szCs w:val="19"/>
          <w:highlight w:val="yellow"/>
          <w:lang w:eastAsia="pt-BR"/>
        </w:rPr>
        <w:t>versão</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sz w:val="19"/>
          <w:szCs w:val="19"/>
          <w:highlight w:val="cyan"/>
          <w:lang w:eastAsia="pt-BR"/>
        </w:rPr>
        <w:t>de todo o seu patrimônio</w:t>
      </w:r>
      <w:r w:rsidRPr="00E02538">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caps/>
          <w:sz w:val="19"/>
          <w:szCs w:val="19"/>
          <w:highlight w:val="green"/>
          <w:lang w:eastAsia="pt-BR"/>
        </w:rPr>
        <w:t>dividindo-se</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o seu capital</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cyan"/>
          <w:lang w:eastAsia="pt-BR"/>
        </w:rPr>
        <w:t>se parcial</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a versão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AB3673" w:rsidRPr="00EB4D84">
        <w:rPr>
          <w:rFonts w:ascii="Book Antiqua" w:eastAsia="Times New Roman" w:hAnsi="Book Antiqua" w:cs="Times New Roman"/>
          <w:sz w:val="16"/>
          <w:szCs w:val="16"/>
          <w:lang w:eastAsia="pt-BR"/>
        </w:rPr>
        <w:t xml:space="preserve"> </w:t>
      </w:r>
      <w:r w:rsidR="00AB3673" w:rsidRPr="00EB4D84">
        <w:rPr>
          <w:rFonts w:ascii="Book Antiqua" w:eastAsia="Times New Roman" w:hAnsi="Book Antiqua" w:cs="Times New Roman"/>
          <w:b/>
          <w:bCs/>
          <w:color w:val="FF0000"/>
          <w:sz w:val="16"/>
          <w:szCs w:val="16"/>
          <w:u w:val="single"/>
          <w:lang w:eastAsia="pt-BR"/>
        </w:rPr>
        <w:t>(PGEPI-2008)</w:t>
      </w:r>
      <w:r w:rsidR="00A9004E"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3F2C12" w:rsidRPr="00EB4D84">
        <w:rPr>
          <w:rFonts w:ascii="Book Antiqua" w:eastAsia="Times New Roman" w:hAnsi="Book Antiqua" w:cs="Times New Roman"/>
          <w:b/>
          <w:bCs/>
          <w:color w:val="FF0000"/>
          <w:sz w:val="16"/>
          <w:szCs w:val="16"/>
          <w:lang w:eastAsia="pt-BR"/>
        </w:rPr>
        <w:t xml:space="preserve"> </w:t>
      </w:r>
      <w:r w:rsidR="003F2C12" w:rsidRPr="00EB4D84">
        <w:rPr>
          <w:rFonts w:ascii="Book Antiqua" w:eastAsia="Times New Roman" w:hAnsi="Book Antiqua" w:cs="Times New Roman"/>
          <w:b/>
          <w:bCs/>
          <w:color w:val="FF0000"/>
          <w:sz w:val="16"/>
          <w:szCs w:val="16"/>
          <w:u w:val="single"/>
          <w:lang w:eastAsia="pt-BR"/>
        </w:rPr>
        <w:t>(Cartórios/TJPB-2014)</w:t>
      </w:r>
      <w:r w:rsidR="00733269" w:rsidRPr="00EB4D84">
        <w:rPr>
          <w:rFonts w:ascii="Book Antiqua" w:eastAsia="Times New Roman" w:hAnsi="Book Antiqua" w:cs="Times New Roman"/>
          <w:b/>
          <w:bCs/>
          <w:color w:val="FF0000"/>
          <w:sz w:val="16"/>
          <w:szCs w:val="16"/>
          <w:lang w:eastAsia="pt-BR"/>
        </w:rPr>
        <w:t xml:space="preserve"> </w:t>
      </w:r>
      <w:r w:rsidR="00733269" w:rsidRPr="00EB4D84">
        <w:rPr>
          <w:rFonts w:ascii="Book Antiqua" w:eastAsia="Times New Roman" w:hAnsi="Book Antiqua" w:cs="Times New Roman"/>
          <w:b/>
          <w:color w:val="FF0000"/>
          <w:sz w:val="16"/>
          <w:szCs w:val="16"/>
          <w:u w:val="single"/>
          <w:lang w:eastAsia="pt-BR"/>
        </w:rPr>
        <w:t>(PGEPR-2015)</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4B5BFC">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8019D0" w:rsidRPr="00EB4D84">
        <w:rPr>
          <w:rFonts w:ascii="Book Antiqua" w:eastAsia="Times New Roman" w:hAnsi="Book Antiqua" w:cs="Times New Roman"/>
          <w:b/>
          <w:bCs/>
          <w:color w:val="FF0000"/>
          <w:sz w:val="16"/>
          <w:szCs w:val="16"/>
          <w:lang w:eastAsia="pt-BR"/>
        </w:rPr>
        <w:t xml:space="preserve"> </w:t>
      </w:r>
      <w:r w:rsidR="00871751" w:rsidRPr="00EB4D84">
        <w:rPr>
          <w:rFonts w:ascii="Book Antiqua" w:eastAsia="Times New Roman" w:hAnsi="Book Antiqua" w:cs="Times New Roman"/>
          <w:b/>
          <w:bCs/>
          <w:color w:val="FF0000"/>
          <w:sz w:val="16"/>
          <w:szCs w:val="16"/>
          <w:u w:val="single"/>
          <w:lang w:eastAsia="pt-BR"/>
        </w:rPr>
        <w:t>(PGEPE-2018)</w:t>
      </w:r>
      <w:r w:rsidR="00182D8B" w:rsidRPr="00EB4D84">
        <w:rPr>
          <w:rFonts w:ascii="Book Antiqua" w:eastAsia="Times New Roman" w:hAnsi="Book Antiqua" w:cs="Times New Roman"/>
          <w:b/>
          <w:bCs/>
          <w:color w:val="FF0000"/>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E02538" w:rsidRPr="00EB4D84">
        <w:rPr>
          <w:rFonts w:ascii="Book Antiqua" w:eastAsia="Times New Roman" w:hAnsi="Book Antiqua" w:cs="Times New Roman"/>
          <w:b/>
          <w:color w:val="FF0000"/>
          <w:sz w:val="16"/>
          <w:szCs w:val="16"/>
          <w:lang w:eastAsia="pt-BR"/>
        </w:rPr>
        <w:t xml:space="preserve"> </w:t>
      </w:r>
      <w:r w:rsidR="00E02538" w:rsidRPr="00EB4D84">
        <w:rPr>
          <w:rFonts w:ascii="Book Antiqua" w:eastAsia="Times New Roman" w:hAnsi="Book Antiqua" w:cs="Times New Roman"/>
          <w:b/>
          <w:color w:val="FF0000"/>
          <w:sz w:val="16"/>
          <w:szCs w:val="16"/>
          <w:u w:val="single"/>
          <w:lang w:eastAsia="pt-BR"/>
        </w:rPr>
        <w:t>(TCDF-2021)</w:t>
      </w:r>
      <w:r w:rsidR="00F60F60" w:rsidRPr="00EB4D84">
        <w:rPr>
          <w:rFonts w:ascii="Book Antiqua" w:eastAsia="Times New Roman" w:hAnsi="Book Antiqua" w:cs="Times New Roman"/>
          <w:b/>
          <w:color w:val="FF0000"/>
          <w:sz w:val="16"/>
          <w:szCs w:val="16"/>
          <w:lang w:eastAsia="pt-BR"/>
        </w:rPr>
        <w:t xml:space="preserve"> </w:t>
      </w:r>
      <w:r w:rsidR="00F60F60" w:rsidRPr="00EB4D84">
        <w:rPr>
          <w:rFonts w:ascii="Book Antiqua" w:eastAsia="Times New Roman" w:hAnsi="Book Antiqua" w:cs="Times New Roman"/>
          <w:b/>
          <w:bCs/>
          <w:color w:val="FF0000"/>
          <w:sz w:val="16"/>
          <w:szCs w:val="16"/>
          <w:u w:val="single"/>
          <w:lang w:eastAsia="pt-BR"/>
        </w:rPr>
        <w:t>(Aud. Fiscal-SEFAZ/CE-2021)</w:t>
      </w:r>
      <w:r w:rsidR="00B744B2" w:rsidRPr="00EB4D84">
        <w:rPr>
          <w:rFonts w:ascii="Book Antiqua" w:eastAsia="Times New Roman" w:hAnsi="Book Antiqua" w:cs="Times New Roman"/>
          <w:b/>
          <w:bCs/>
          <w:color w:val="FF0000"/>
          <w:sz w:val="16"/>
          <w:szCs w:val="16"/>
          <w:lang w:eastAsia="pt-BR"/>
        </w:rPr>
        <w:t xml:space="preserve"> </w:t>
      </w:r>
      <w:bookmarkStart w:id="65" w:name="_Hlk130565711"/>
      <w:r w:rsidR="00B744B2" w:rsidRPr="00EB4D84">
        <w:rPr>
          <w:rFonts w:ascii="Book Antiqua" w:hAnsi="Book Antiqua"/>
          <w:b/>
          <w:color w:val="FF0000"/>
          <w:sz w:val="16"/>
          <w:szCs w:val="16"/>
          <w:u w:val="single"/>
        </w:rPr>
        <w:t>(TCERJ-2023)</w:t>
      </w:r>
      <w:bookmarkEnd w:id="65"/>
    </w:p>
    <w:tbl>
      <w:tblPr>
        <w:tblStyle w:val="Tabelacomgrade"/>
        <w:tblW w:w="0" w:type="auto"/>
        <w:shd w:val="clear" w:color="auto" w:fill="CCFFFF"/>
        <w:tblLook w:val="04A0" w:firstRow="1" w:lastRow="0" w:firstColumn="1" w:lastColumn="0" w:noHBand="0" w:noVBand="1"/>
      </w:tblPr>
      <w:tblGrid>
        <w:gridCol w:w="8494"/>
      </w:tblGrid>
      <w:tr w:rsidR="00BC1712" w:rsidRPr="009C593E" w14:paraId="2E318F7B" w14:textId="77777777" w:rsidTr="00F65C44">
        <w:tc>
          <w:tcPr>
            <w:tcW w:w="8494" w:type="dxa"/>
            <w:shd w:val="clear" w:color="auto" w:fill="CCFFFF"/>
          </w:tcPr>
          <w:p w14:paraId="725BE46E" w14:textId="6CF07DBF" w:rsidR="00B744B2" w:rsidRPr="00B744B2" w:rsidRDefault="00B744B2" w:rsidP="00B744B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744B2">
              <w:rPr>
                <w:rFonts w:ascii="Book Antiqua" w:eastAsia="Times New Roman" w:hAnsi="Book Antiqua" w:cs="Times New Roman"/>
                <w:b/>
                <w:sz w:val="19"/>
                <w:szCs w:val="19"/>
                <w:highlight w:val="yellow"/>
                <w:lang w:eastAsia="pt-BR"/>
              </w:rPr>
              <w:t>TCERJ-2023-CESPE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44B2">
              <w:rPr>
                <w:rFonts w:ascii="Book Antiqua" w:eastAsia="Times New Roman" w:hAnsi="Book Antiqua" w:cs="Times New Roman"/>
                <w:bCs/>
                <w:sz w:val="19"/>
                <w:szCs w:val="19"/>
                <w:lang w:eastAsia="pt-BR"/>
              </w:rPr>
              <w:t>No que se refere às transformações a que estão sujeitas as sociedades, julgue o item que se segue</w:t>
            </w:r>
            <w:r>
              <w:rPr>
                <w:rFonts w:ascii="Book Antiqua" w:eastAsia="Times New Roman" w:hAnsi="Book Antiqua" w:cs="Times New Roman"/>
                <w:bCs/>
                <w:sz w:val="19"/>
                <w:szCs w:val="19"/>
                <w:lang w:eastAsia="pt-BR"/>
              </w:rPr>
              <w:t xml:space="preserve">: </w:t>
            </w:r>
            <w:r w:rsidRPr="00B744B2">
              <w:rPr>
                <w:rFonts w:ascii="Book Antiqua" w:eastAsia="Times New Roman" w:hAnsi="Book Antiqua" w:cs="Times New Roman"/>
                <w:bCs/>
                <w:sz w:val="19"/>
                <w:szCs w:val="19"/>
                <w:lang w:eastAsia="pt-BR"/>
              </w:rPr>
              <w:t>O processo de cisão pode ser total ou parcial, de acordo com a parcela que se transfere do patrimônio da companhia cindida.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229,</w:t>
            </w:r>
            <w:r w:rsidRPr="009C593E">
              <w:rPr>
                <w:rFonts w:ascii="Book Antiqua" w:eastAsia="Times New Roman" w:hAnsi="Book Antiqua" w:cs="Times New Roman"/>
                <w:b/>
                <w:sz w:val="19"/>
                <w:szCs w:val="19"/>
                <w:lang w:eastAsia="pt-BR"/>
              </w:rPr>
              <w:t xml:space="preserve"> LSA.</w:t>
            </w:r>
          </w:p>
          <w:p w14:paraId="0B0A88DF" w14:textId="09EF9001" w:rsidR="00816CFB" w:rsidRPr="00816CFB" w:rsidRDefault="00871751" w:rsidP="00816CFB">
            <w:pPr>
              <w:spacing w:before="100" w:beforeAutospacing="1" w:after="100" w:afterAutospacing="1"/>
              <w:jc w:val="both"/>
              <w:rPr>
                <w:rFonts w:ascii="Book Antiqua" w:eastAsia="Times New Roman" w:hAnsi="Book Antiqua" w:cs="Times New Roman"/>
                <w:bCs/>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PGEPE-2018</w:t>
            </w:r>
            <w:r w:rsidR="00F60F60">
              <w:rPr>
                <w:rFonts w:ascii="Book Antiqua" w:eastAsia="Times New Roman" w:hAnsi="Book Antiqua" w:cs="Times New Roman"/>
                <w:b/>
                <w:i/>
                <w:iCs/>
                <w:color w:val="FF0000"/>
                <w:sz w:val="19"/>
                <w:szCs w:val="19"/>
                <w:lang w:eastAsia="pt-BR"/>
              </w:rPr>
              <w:t>: #</w:t>
            </w:r>
            <w:r w:rsidR="00F60F60" w:rsidRPr="00F60F60">
              <w:rPr>
                <w:rFonts w:ascii="Book Antiqua" w:eastAsia="Times New Roman" w:hAnsi="Book Antiqua" w:cs="Times New Roman"/>
                <w:b/>
                <w:i/>
                <w:iCs/>
                <w:color w:val="FF0000"/>
                <w:sz w:val="19"/>
                <w:szCs w:val="19"/>
                <w:highlight w:val="green"/>
                <w:lang w:eastAsia="pt-BR"/>
              </w:rPr>
              <w:t>Aud. Fiscal-SEFAZ/CE-2021</w:t>
            </w:r>
            <w:r w:rsidR="00B744B2">
              <w:rPr>
                <w:rFonts w:ascii="Book Antiqua" w:eastAsia="Times New Roman" w:hAnsi="Book Antiqua" w:cs="Times New Roman"/>
                <w:b/>
                <w:i/>
                <w:iCs/>
                <w:color w:val="FF0000"/>
                <w:sz w:val="19"/>
                <w:szCs w:val="19"/>
                <w:lang w:eastAsia="pt-BR"/>
              </w:rPr>
              <w:t>: #</w:t>
            </w:r>
            <w:r w:rsidR="00B744B2" w:rsidRPr="00B744B2">
              <w:rPr>
                <w:rFonts w:ascii="Book Antiqua" w:eastAsia="Times New Roman" w:hAnsi="Book Antiqua" w:cs="Times New Roman"/>
                <w:b/>
                <w:i/>
                <w:iCs/>
                <w:color w:val="FF0000"/>
                <w:sz w:val="19"/>
                <w:szCs w:val="19"/>
                <w:highlight w:val="green"/>
                <w:lang w:eastAsia="pt-BR"/>
              </w:rPr>
              <w:t>TCERJ-2023</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16CFB" w:rsidRPr="00816CFB">
              <w:rPr>
                <w:rFonts w:ascii="Book Antiqua" w:eastAsia="Times New Roman" w:hAnsi="Book Antiqua" w:cs="Times New Roman"/>
                <w:sz w:val="19"/>
                <w:szCs w:val="19"/>
                <w:lang w:eastAsia="pt-BR"/>
              </w:rPr>
              <w:t xml:space="preserve">A cisão </w:t>
            </w:r>
            <w:r w:rsidR="00816CFB">
              <w:rPr>
                <w:rFonts w:ascii="Book Antiqua" w:eastAsia="Times New Roman" w:hAnsi="Book Antiqua" w:cs="Times New Roman"/>
                <w:sz w:val="19"/>
                <w:szCs w:val="19"/>
                <w:lang w:eastAsia="pt-BR"/>
              </w:rPr>
              <w:t>compreende uma</w:t>
            </w:r>
            <w:r w:rsidR="00816CFB" w:rsidRPr="00816CFB">
              <w:rPr>
                <w:rFonts w:ascii="Book Antiqua" w:eastAsia="Times New Roman" w:hAnsi="Book Antiqua" w:cs="Times New Roman"/>
                <w:sz w:val="19"/>
                <w:szCs w:val="19"/>
                <w:lang w:eastAsia="pt-BR"/>
              </w:rPr>
              <w:t xml:space="preserve"> operação societária por meio da qual uma sociedade transfere parcelas do seu patrimônio para uma ou mais sociedades, constituídas especialmente para tal fim</w:t>
            </w:r>
            <w:r w:rsidR="00816CFB">
              <w:rPr>
                <w:rFonts w:ascii="Book Antiqua" w:eastAsia="Times New Roman" w:hAnsi="Book Antiqua" w:cs="Times New Roman"/>
                <w:sz w:val="19"/>
                <w:szCs w:val="19"/>
                <w:lang w:eastAsia="pt-BR"/>
              </w:rPr>
              <w:t xml:space="preserve">, </w:t>
            </w:r>
            <w:r w:rsidR="00816CFB" w:rsidRPr="00816CFB">
              <w:rPr>
                <w:rFonts w:ascii="Book Antiqua" w:eastAsia="Times New Roman" w:hAnsi="Book Antiqua" w:cs="Times New Roman"/>
                <w:sz w:val="19"/>
                <w:szCs w:val="19"/>
                <w:lang w:eastAsia="pt-BR"/>
              </w:rPr>
              <w:t xml:space="preserve">extinguindo-se a sociedade cindida, se houver versão de todo seu patrimônio, ou dividindo-se seu capital, se for parcial a versão. </w:t>
            </w:r>
            <w:r w:rsidR="00816CFB">
              <w:rPr>
                <w:rFonts w:ascii="Book Antiqua" w:eastAsia="Times New Roman" w:hAnsi="Book Antiqua" w:cs="Times New Roman"/>
                <w:sz w:val="19"/>
                <w:szCs w:val="19"/>
                <w:lang w:eastAsia="pt-BR"/>
              </w:rPr>
              <w:t>Portanto, a</w:t>
            </w:r>
            <w:r w:rsidRPr="008717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cisão</w:t>
            </w:r>
            <w:r w:rsidRPr="00871751">
              <w:rPr>
                <w:rFonts w:ascii="Book Antiqua" w:eastAsia="Times New Roman" w:hAnsi="Book Antiqua" w:cs="Times New Roman"/>
                <w:sz w:val="19"/>
                <w:szCs w:val="19"/>
                <w:lang w:eastAsia="pt-BR"/>
              </w:rPr>
              <w:t xml:space="preserve"> pode</w:t>
            </w:r>
            <w:r>
              <w:rPr>
                <w:rFonts w:ascii="Book Antiqua" w:eastAsia="Times New Roman" w:hAnsi="Book Antiqua" w:cs="Times New Roman"/>
                <w:sz w:val="19"/>
                <w:szCs w:val="19"/>
                <w:lang w:eastAsia="pt-BR"/>
              </w:rPr>
              <w:t>rá</w:t>
            </w:r>
            <w:r w:rsidRPr="00871751">
              <w:rPr>
                <w:rFonts w:ascii="Book Antiqua" w:eastAsia="Times New Roman" w:hAnsi="Book Antiqua" w:cs="Times New Roman"/>
                <w:sz w:val="19"/>
                <w:szCs w:val="19"/>
                <w:lang w:eastAsia="pt-BR"/>
              </w:rPr>
              <w:t xml:space="preserve"> ser</w:t>
            </w:r>
            <w:r>
              <w:rPr>
                <w:rFonts w:ascii="Book Antiqua" w:eastAsia="Times New Roman" w:hAnsi="Book Antiqua" w:cs="Times New Roman"/>
                <w:sz w:val="19"/>
                <w:szCs w:val="19"/>
                <w:lang w:eastAsia="pt-BR"/>
              </w:rPr>
              <w:t xml:space="preserve">: </w:t>
            </w:r>
            <w:r w:rsidRPr="00816CFB">
              <w:rPr>
                <w:rFonts w:ascii="Book Antiqua" w:eastAsia="Times New Roman" w:hAnsi="Book Antiqua" w:cs="Times New Roman"/>
                <w:b/>
                <w:bCs/>
                <w:sz w:val="19"/>
                <w:szCs w:val="19"/>
                <w:shd w:val="clear" w:color="auto" w:fill="F7CAAC" w:themeFill="accent2" w:themeFillTint="66"/>
                <w:lang w:eastAsia="pt-BR"/>
              </w:rPr>
              <w:t>a) PARCIAL</w:t>
            </w:r>
            <w:r>
              <w:rPr>
                <w:rFonts w:ascii="Book Antiqua" w:eastAsia="Times New Roman" w:hAnsi="Book Antiqua" w:cs="Times New Roman"/>
                <w:sz w:val="19"/>
                <w:szCs w:val="19"/>
                <w:lang w:eastAsia="pt-BR"/>
              </w:rPr>
              <w:t>: quando ocorrer</w:t>
            </w:r>
            <w:r w:rsidRPr="00871751">
              <w:rPr>
                <w:rFonts w:ascii="Book Antiqua" w:eastAsia="Times New Roman" w:hAnsi="Book Antiqua" w:cs="Times New Roman"/>
                <w:sz w:val="19"/>
                <w:szCs w:val="19"/>
                <w:lang w:eastAsia="pt-BR"/>
              </w:rPr>
              <w:t xml:space="preserve"> a versão de parte dos bens de uma empresa para outra,</w:t>
            </w:r>
            <w:r>
              <w:rPr>
                <w:rFonts w:ascii="Book Antiqua" w:eastAsia="Times New Roman" w:hAnsi="Book Antiqua" w:cs="Times New Roman"/>
                <w:sz w:val="19"/>
                <w:szCs w:val="19"/>
                <w:lang w:eastAsia="pt-BR"/>
              </w:rPr>
              <w:t xml:space="preserve"> </w:t>
            </w:r>
            <w:r w:rsidRPr="00816CFB">
              <w:rPr>
                <w:rFonts w:ascii="Book Antiqua" w:eastAsia="Times New Roman" w:hAnsi="Book Antiqua" w:cs="Times New Roman"/>
                <w:b/>
                <w:bCs/>
                <w:sz w:val="19"/>
                <w:szCs w:val="19"/>
                <w:shd w:val="clear" w:color="auto" w:fill="F7CAAC" w:themeFill="accent2" w:themeFillTint="66"/>
                <w:lang w:eastAsia="pt-BR"/>
              </w:rPr>
              <w:t>b) TOTAL</w:t>
            </w:r>
            <w:r>
              <w:rPr>
                <w:rFonts w:ascii="Book Antiqua" w:eastAsia="Times New Roman" w:hAnsi="Book Antiqua" w:cs="Times New Roman"/>
                <w:sz w:val="19"/>
                <w:szCs w:val="19"/>
                <w:lang w:eastAsia="pt-BR"/>
              </w:rPr>
              <w:t>:</w:t>
            </w:r>
            <w:r w:rsidRPr="008717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no caso </w:t>
            </w:r>
            <w:r w:rsidRPr="00871751">
              <w:rPr>
                <w:rFonts w:ascii="Book Antiqua" w:eastAsia="Times New Roman" w:hAnsi="Book Antiqua" w:cs="Times New Roman"/>
                <w:sz w:val="19"/>
                <w:szCs w:val="19"/>
                <w:lang w:eastAsia="pt-BR"/>
              </w:rPr>
              <w:t xml:space="preserve">de versão total dos bens da empresa cindida, quando devem ser obedecidas as regras da incorporação. </w:t>
            </w:r>
            <w:r>
              <w:rPr>
                <w:rFonts w:ascii="Book Antiqua" w:eastAsia="Times New Roman" w:hAnsi="Book Antiqua" w:cs="Times New Roman"/>
                <w:sz w:val="19"/>
                <w:szCs w:val="19"/>
                <w:lang w:eastAsia="pt-BR"/>
              </w:rPr>
              <w:t>Logo, conclui-se o seguinte: q</w:t>
            </w:r>
            <w:r w:rsidRPr="00871751">
              <w:rPr>
                <w:rFonts w:ascii="Book Antiqua" w:eastAsia="Times New Roman" w:hAnsi="Book Antiqua" w:cs="Times New Roman"/>
                <w:sz w:val="19"/>
                <w:szCs w:val="19"/>
                <w:lang w:eastAsia="pt-BR"/>
              </w:rPr>
              <w:t>uando</w:t>
            </w:r>
            <w:r>
              <w:rPr>
                <w:rFonts w:ascii="Book Antiqua" w:eastAsia="Times New Roman" w:hAnsi="Book Antiqua" w:cs="Times New Roman"/>
                <w:sz w:val="19"/>
                <w:szCs w:val="19"/>
                <w:lang w:eastAsia="pt-BR"/>
              </w:rPr>
              <w:t xml:space="preserve"> estivermos diante de </w:t>
            </w:r>
            <w:r w:rsidRPr="00816CFB">
              <w:rPr>
                <w:rFonts w:ascii="Book Antiqua" w:eastAsia="Times New Roman" w:hAnsi="Book Antiqua" w:cs="Times New Roman"/>
                <w:b/>
                <w:bCs/>
                <w:sz w:val="19"/>
                <w:szCs w:val="19"/>
                <w:shd w:val="clear" w:color="auto" w:fill="F7CAAC" w:themeFill="accent2" w:themeFillTint="66"/>
                <w:lang w:eastAsia="pt-BR"/>
              </w:rPr>
              <w:t>CISÃO PARCIAL</w:t>
            </w:r>
            <w:r w:rsidRPr="00871751">
              <w:rPr>
                <w:rFonts w:ascii="Book Antiqua" w:eastAsia="Times New Roman" w:hAnsi="Book Antiqua" w:cs="Times New Roman"/>
                <w:sz w:val="19"/>
                <w:szCs w:val="19"/>
                <w:lang w:eastAsia="pt-BR"/>
              </w:rPr>
              <w:t xml:space="preserve">, não </w:t>
            </w:r>
            <w:r>
              <w:rPr>
                <w:rFonts w:ascii="Book Antiqua" w:eastAsia="Times New Roman" w:hAnsi="Book Antiqua" w:cs="Times New Roman"/>
                <w:sz w:val="19"/>
                <w:szCs w:val="19"/>
                <w:lang w:eastAsia="pt-BR"/>
              </w:rPr>
              <w:t>acarretará</w:t>
            </w:r>
            <w:r w:rsidRPr="00871751">
              <w:rPr>
                <w:rFonts w:ascii="Book Antiqua" w:eastAsia="Times New Roman" w:hAnsi="Book Antiqua" w:cs="Times New Roman"/>
                <w:sz w:val="19"/>
                <w:szCs w:val="19"/>
                <w:lang w:eastAsia="pt-BR"/>
              </w:rPr>
              <w:t xml:space="preserve"> na extinção da sociedade empresária cindida</w:t>
            </w:r>
            <w:r>
              <w:rPr>
                <w:rFonts w:ascii="Book Antiqua" w:eastAsia="Times New Roman" w:hAnsi="Book Antiqua" w:cs="Times New Roman"/>
                <w:sz w:val="19"/>
                <w:szCs w:val="19"/>
                <w:lang w:eastAsia="pt-BR"/>
              </w:rPr>
              <w:t xml:space="preserve">, enquanto que na </w:t>
            </w:r>
            <w:r w:rsidRPr="00816CFB">
              <w:rPr>
                <w:rFonts w:ascii="Book Antiqua" w:eastAsia="Times New Roman" w:hAnsi="Book Antiqua" w:cs="Times New Roman"/>
                <w:b/>
                <w:bCs/>
                <w:sz w:val="19"/>
                <w:szCs w:val="19"/>
                <w:shd w:val="clear" w:color="auto" w:fill="F7CAAC" w:themeFill="accent2" w:themeFillTint="66"/>
                <w:lang w:eastAsia="pt-BR"/>
              </w:rPr>
              <w:t>CISÃO TOTAL</w:t>
            </w:r>
            <w:r w:rsidRPr="00871751">
              <w:rPr>
                <w:rFonts w:ascii="Book Antiqua" w:eastAsia="Times New Roman" w:hAnsi="Book Antiqua" w:cs="Times New Roman"/>
                <w:sz w:val="19"/>
                <w:szCs w:val="19"/>
                <w:lang w:eastAsia="pt-BR"/>
              </w:rPr>
              <w:t xml:space="preserve">, resultará no desaparecimento </w:t>
            </w:r>
            <w:r>
              <w:rPr>
                <w:rFonts w:ascii="Book Antiqua" w:eastAsia="Times New Roman" w:hAnsi="Book Antiqua" w:cs="Times New Roman"/>
                <w:sz w:val="19"/>
                <w:szCs w:val="19"/>
                <w:lang w:eastAsia="pt-BR"/>
              </w:rPr>
              <w:t>da sociedade</w:t>
            </w:r>
            <w:r w:rsidRPr="00871751">
              <w:rPr>
                <w:rFonts w:ascii="Book Antiqua" w:eastAsia="Times New Roman" w:hAnsi="Book Antiqua" w:cs="Times New Roman"/>
                <w:sz w:val="19"/>
                <w:szCs w:val="19"/>
                <w:lang w:eastAsia="pt-BR"/>
              </w:rPr>
              <w:t>.</w:t>
            </w:r>
            <w:r w:rsidR="00816CFB">
              <w:rPr>
                <w:rFonts w:ascii="Book Antiqua" w:eastAsia="Times New Roman" w:hAnsi="Book Antiqua" w:cs="Times New Roman"/>
                <w:sz w:val="19"/>
                <w:szCs w:val="19"/>
                <w:lang w:eastAsia="pt-BR"/>
              </w:rPr>
              <w:t xml:space="preserve"> Vale ressaltar que o tema “cisão”, </w:t>
            </w:r>
            <w:r w:rsidR="00816CFB" w:rsidRPr="00816CFB">
              <w:rPr>
                <w:rFonts w:ascii="Book Antiqua" w:eastAsia="Times New Roman" w:hAnsi="Book Antiqua" w:cs="Times New Roman"/>
                <w:bCs/>
                <w:sz w:val="19"/>
                <w:szCs w:val="19"/>
                <w:lang w:eastAsia="pt-BR"/>
              </w:rPr>
              <w:t>mencionad</w:t>
            </w:r>
            <w:r w:rsidR="00816CFB">
              <w:rPr>
                <w:rFonts w:ascii="Book Antiqua" w:eastAsia="Times New Roman" w:hAnsi="Book Antiqua" w:cs="Times New Roman"/>
                <w:bCs/>
                <w:sz w:val="19"/>
                <w:szCs w:val="19"/>
                <w:lang w:eastAsia="pt-BR"/>
              </w:rPr>
              <w:t>o</w:t>
            </w:r>
            <w:r w:rsidR="00816CFB" w:rsidRPr="00816CFB">
              <w:rPr>
                <w:rFonts w:ascii="Book Antiqua" w:eastAsia="Times New Roman" w:hAnsi="Book Antiqua" w:cs="Times New Roman"/>
                <w:bCs/>
                <w:sz w:val="19"/>
                <w:szCs w:val="19"/>
                <w:lang w:eastAsia="pt-BR"/>
              </w:rPr>
              <w:t xml:space="preserve"> no Capítulo X do Título II do Livro “Direito de Empresa” da parte especial do </w:t>
            </w:r>
            <w:r w:rsidR="00816CFB">
              <w:rPr>
                <w:rFonts w:ascii="Book Antiqua" w:eastAsia="Times New Roman" w:hAnsi="Book Antiqua" w:cs="Times New Roman"/>
                <w:bCs/>
                <w:sz w:val="19"/>
                <w:szCs w:val="19"/>
                <w:lang w:eastAsia="pt-BR"/>
              </w:rPr>
              <w:t>CC/02 não foi recebeu um</w:t>
            </w:r>
            <w:r w:rsidR="00816CFB" w:rsidRPr="00816CFB">
              <w:rPr>
                <w:rFonts w:ascii="Book Antiqua" w:eastAsia="Times New Roman" w:hAnsi="Book Antiqua" w:cs="Times New Roman"/>
                <w:bCs/>
                <w:sz w:val="19"/>
                <w:szCs w:val="19"/>
                <w:lang w:eastAsia="pt-BR"/>
              </w:rPr>
              <w:t xml:space="preserve"> tratamento específico</w:t>
            </w:r>
            <w:r w:rsidR="00816CFB">
              <w:rPr>
                <w:rFonts w:ascii="Book Antiqua" w:eastAsia="Times New Roman" w:hAnsi="Book Antiqua" w:cs="Times New Roman"/>
                <w:bCs/>
                <w:sz w:val="19"/>
                <w:szCs w:val="19"/>
                <w:lang w:eastAsia="pt-BR"/>
              </w:rPr>
              <w:t xml:space="preserve"> e detalhado pelo legislador, sendo que apenas o art. 1.122 do CC</w:t>
            </w:r>
            <w:r w:rsidR="00816CFB">
              <w:rPr>
                <w:rStyle w:val="Refdenotaderodap"/>
                <w:rFonts w:ascii="Book Antiqua" w:eastAsia="Times New Roman" w:hAnsi="Book Antiqua" w:cs="Times New Roman"/>
                <w:bCs/>
                <w:sz w:val="19"/>
                <w:szCs w:val="19"/>
                <w:lang w:eastAsia="pt-BR"/>
              </w:rPr>
              <w:footnoteReference w:id="14"/>
            </w:r>
            <w:r w:rsidR="00816CFB" w:rsidRPr="00816CFB">
              <w:rPr>
                <w:rFonts w:ascii="Book Antiqua" w:eastAsia="Times New Roman" w:hAnsi="Book Antiqua" w:cs="Times New Roman"/>
                <w:bCs/>
                <w:sz w:val="19"/>
                <w:szCs w:val="19"/>
                <w:lang w:eastAsia="pt-BR"/>
              </w:rPr>
              <w:t xml:space="preserve"> há menção </w:t>
            </w:r>
            <w:r w:rsidR="00816CFB">
              <w:rPr>
                <w:rFonts w:ascii="Book Antiqua" w:eastAsia="Times New Roman" w:hAnsi="Book Antiqua" w:cs="Times New Roman"/>
                <w:bCs/>
                <w:sz w:val="19"/>
                <w:szCs w:val="19"/>
                <w:lang w:eastAsia="pt-BR"/>
              </w:rPr>
              <w:t xml:space="preserve">específica </w:t>
            </w:r>
            <w:r w:rsidR="00816CFB" w:rsidRPr="00816CFB">
              <w:rPr>
                <w:rFonts w:ascii="Book Antiqua" w:eastAsia="Times New Roman" w:hAnsi="Book Antiqua" w:cs="Times New Roman"/>
                <w:bCs/>
                <w:sz w:val="19"/>
                <w:szCs w:val="19"/>
                <w:lang w:eastAsia="pt-BR"/>
              </w:rPr>
              <w:t>ao instituto da cisão, resguardando os direitos dos credores em caso de realização desta operação. A cisão é definida n</w:t>
            </w:r>
            <w:r w:rsidR="00816CFB">
              <w:rPr>
                <w:rFonts w:ascii="Book Antiqua" w:eastAsia="Times New Roman" w:hAnsi="Book Antiqua" w:cs="Times New Roman"/>
                <w:bCs/>
                <w:sz w:val="19"/>
                <w:szCs w:val="19"/>
                <w:lang w:eastAsia="pt-BR"/>
              </w:rPr>
              <w:t>o art. 229 da</w:t>
            </w:r>
            <w:r w:rsidR="00816CFB" w:rsidRPr="00816CFB">
              <w:rPr>
                <w:rFonts w:ascii="Book Antiqua" w:eastAsia="Times New Roman" w:hAnsi="Book Antiqua" w:cs="Times New Roman"/>
                <w:bCs/>
                <w:sz w:val="19"/>
                <w:szCs w:val="19"/>
                <w:lang w:eastAsia="pt-BR"/>
              </w:rPr>
              <w:t xml:space="preserve"> </w:t>
            </w:r>
            <w:r w:rsidR="00816CFB">
              <w:rPr>
                <w:rFonts w:ascii="Book Antiqua" w:eastAsia="Times New Roman" w:hAnsi="Book Antiqua" w:cs="Times New Roman"/>
                <w:bCs/>
                <w:sz w:val="19"/>
                <w:szCs w:val="19"/>
                <w:lang w:eastAsia="pt-BR"/>
              </w:rPr>
              <w:t>Lei de Sociedades por Ações</w:t>
            </w:r>
            <w:r w:rsidR="00BD040B">
              <w:rPr>
                <w:rFonts w:ascii="Book Antiqua" w:eastAsia="Times New Roman" w:hAnsi="Book Antiqua" w:cs="Times New Roman"/>
                <w:bCs/>
                <w:sz w:val="19"/>
                <w:szCs w:val="19"/>
                <w:lang w:eastAsia="pt-BR"/>
              </w:rPr>
              <w:t xml:space="preserve"> (Lei 6.404/76)</w:t>
            </w:r>
            <w:r w:rsidR="00816CFB">
              <w:rPr>
                <w:rFonts w:ascii="Book Antiqua" w:eastAsia="Times New Roman" w:hAnsi="Book Antiqua" w:cs="Times New Roman"/>
                <w:bCs/>
                <w:sz w:val="19"/>
                <w:szCs w:val="19"/>
                <w:lang w:eastAsia="pt-BR"/>
              </w:rPr>
              <w:t xml:space="preserve"> </w:t>
            </w:r>
            <w:r w:rsidR="00816CFB" w:rsidRPr="00816CFB">
              <w:rPr>
                <w:rFonts w:ascii="Book Antiqua" w:eastAsia="Times New Roman" w:hAnsi="Book Antiqua" w:cs="Times New Roman"/>
                <w:bCs/>
                <w:sz w:val="19"/>
                <w:szCs w:val="19"/>
                <w:lang w:eastAsia="pt-BR"/>
              </w:rPr>
              <w:t>que</w:t>
            </w:r>
            <w:r w:rsidR="00816CFB">
              <w:rPr>
                <w:rFonts w:ascii="Book Antiqua" w:eastAsia="Times New Roman" w:hAnsi="Book Antiqua" w:cs="Times New Roman"/>
                <w:bCs/>
                <w:sz w:val="19"/>
                <w:szCs w:val="19"/>
                <w:lang w:eastAsia="pt-BR"/>
              </w:rPr>
              <w:t>,</w:t>
            </w:r>
            <w:r w:rsidR="00816CFB" w:rsidRPr="00816CFB">
              <w:rPr>
                <w:rFonts w:ascii="Book Antiqua" w:eastAsia="Times New Roman" w:hAnsi="Book Antiqua" w:cs="Times New Roman"/>
                <w:bCs/>
                <w:sz w:val="19"/>
                <w:szCs w:val="19"/>
                <w:lang w:eastAsia="pt-BR"/>
              </w:rPr>
              <w:t xml:space="preserve"> </w:t>
            </w:r>
            <w:r w:rsidR="00816CFB">
              <w:rPr>
                <w:rFonts w:ascii="Book Antiqua" w:eastAsia="Times New Roman" w:hAnsi="Book Antiqua" w:cs="Times New Roman"/>
                <w:bCs/>
                <w:sz w:val="19"/>
                <w:szCs w:val="19"/>
                <w:lang w:eastAsia="pt-BR"/>
              </w:rPr>
              <w:t>muito embora</w:t>
            </w:r>
            <w:r w:rsidR="00816CFB" w:rsidRPr="00816CFB">
              <w:rPr>
                <w:rFonts w:ascii="Book Antiqua" w:eastAsia="Times New Roman" w:hAnsi="Book Antiqua" w:cs="Times New Roman"/>
                <w:bCs/>
                <w:sz w:val="19"/>
                <w:szCs w:val="19"/>
                <w:lang w:eastAsia="pt-BR"/>
              </w:rPr>
              <w:t xml:space="preserve">, se refira diretamente às companhias de capital aberto, serve perfeitamente para dar as diretrizes básicas deste instituto para qualquer tipo societário que </w:t>
            </w:r>
            <w:r w:rsidR="00816CFB">
              <w:rPr>
                <w:rFonts w:ascii="Book Antiqua" w:eastAsia="Times New Roman" w:hAnsi="Book Antiqua" w:cs="Times New Roman"/>
                <w:bCs/>
                <w:sz w:val="19"/>
                <w:szCs w:val="19"/>
                <w:lang w:eastAsia="pt-BR"/>
              </w:rPr>
              <w:t>buscar</w:t>
            </w:r>
            <w:r w:rsidR="00816CFB" w:rsidRPr="00816CFB">
              <w:rPr>
                <w:rFonts w:ascii="Book Antiqua" w:eastAsia="Times New Roman" w:hAnsi="Book Antiqua" w:cs="Times New Roman"/>
                <w:bCs/>
                <w:sz w:val="19"/>
                <w:szCs w:val="19"/>
                <w:lang w:eastAsia="pt-BR"/>
              </w:rPr>
              <w:t xml:space="preserve"> utilizá-lo.</w:t>
            </w:r>
          </w:p>
        </w:tc>
      </w:tr>
    </w:tbl>
    <w:p w14:paraId="39925C5B" w14:textId="0C7BEF1E"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17E74">
        <w:rPr>
          <w:rFonts w:ascii="Book Antiqua" w:eastAsia="Times New Roman" w:hAnsi="Book Antiqua" w:cs="Times New Roman"/>
          <w:b/>
          <w:bCs/>
          <w:sz w:val="19"/>
          <w:szCs w:val="19"/>
          <w:highlight w:val="magenta"/>
          <w:lang w:eastAsia="pt-BR"/>
        </w:rPr>
        <w:t>§ 1º</w:t>
      </w:r>
      <w:r w:rsidRPr="00417E74">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Sem prejuízo do disposto no artigo 233, </w:t>
      </w:r>
      <w:r w:rsidRPr="00182D8B">
        <w:rPr>
          <w:rFonts w:ascii="Book Antiqua" w:eastAsia="Times New Roman" w:hAnsi="Book Antiqua" w:cs="Times New Roman"/>
          <w:b/>
          <w:bCs/>
          <w:sz w:val="19"/>
          <w:szCs w:val="19"/>
          <w:highlight w:val="yellow"/>
          <w:lang w:eastAsia="pt-BR"/>
        </w:rPr>
        <w:t>a sociedade</w:t>
      </w:r>
      <w:r w:rsidRPr="009C593E">
        <w:rPr>
          <w:rFonts w:ascii="Book Antiqua" w:eastAsia="Times New Roman" w:hAnsi="Book Antiqua" w:cs="Times New Roman"/>
          <w:sz w:val="19"/>
          <w:szCs w:val="19"/>
          <w:lang w:eastAsia="pt-BR"/>
        </w:rPr>
        <w:t xml:space="preserve"> que </w:t>
      </w:r>
      <w:r w:rsidRPr="00182D8B">
        <w:rPr>
          <w:rFonts w:ascii="Book Antiqua" w:eastAsia="Times New Roman" w:hAnsi="Book Antiqua" w:cs="Times New Roman"/>
          <w:b/>
          <w:bCs/>
          <w:caps/>
          <w:sz w:val="19"/>
          <w:szCs w:val="19"/>
          <w:highlight w:val="green"/>
          <w:lang w:eastAsia="pt-BR"/>
        </w:rPr>
        <w:t>absorver</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parcela do patrimônio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da companhia cindida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sucede</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a esta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nos direitos</w:t>
      </w:r>
      <w:r w:rsidRPr="009C593E">
        <w:rPr>
          <w:rFonts w:ascii="Book Antiqua" w:eastAsia="Times New Roman" w:hAnsi="Book Antiqua" w:cs="Times New Roman"/>
          <w:sz w:val="19"/>
          <w:szCs w:val="19"/>
          <w:lang w:eastAsia="pt-BR"/>
        </w:rPr>
        <w:t xml:space="preserve"> e </w:t>
      </w:r>
      <w:r w:rsidRPr="00182D8B">
        <w:rPr>
          <w:rFonts w:ascii="Book Antiqua" w:eastAsia="Times New Roman" w:hAnsi="Book Antiqua" w:cs="Times New Roman"/>
          <w:b/>
          <w:bCs/>
          <w:sz w:val="19"/>
          <w:szCs w:val="19"/>
          <w:highlight w:val="cyan"/>
          <w:lang w:eastAsia="pt-BR"/>
        </w:rPr>
        <w:t>obrigações</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relacionados</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sz w:val="19"/>
          <w:szCs w:val="19"/>
          <w:highlight w:val="cyan"/>
          <w:lang w:eastAsia="pt-BR"/>
        </w:rPr>
        <w:t>no ato da cisão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lang w:eastAsia="pt-BR"/>
        </w:rPr>
        <w:t xml:space="preserve">no caso de </w:t>
      </w:r>
      <w:r w:rsidRPr="00182D8B">
        <w:rPr>
          <w:rFonts w:ascii="Book Antiqua" w:eastAsia="Times New Roman" w:hAnsi="Book Antiqua" w:cs="Times New Roman"/>
          <w:b/>
          <w:bCs/>
          <w:sz w:val="19"/>
          <w:szCs w:val="19"/>
          <w:highlight w:val="cyan"/>
          <w:lang w:eastAsia="pt-BR"/>
        </w:rPr>
        <w:t>cisão com extinção</w:t>
      </w:r>
      <w:r w:rsidRPr="009C593E">
        <w:rPr>
          <w:rFonts w:ascii="Book Antiqua" w:eastAsia="Times New Roman" w:hAnsi="Book Antiqua" w:cs="Times New Roman"/>
          <w:sz w:val="19"/>
          <w:szCs w:val="19"/>
          <w:lang w:eastAsia="pt-BR"/>
        </w:rPr>
        <w:t xml:space="preserve">, as </w:t>
      </w:r>
      <w:r w:rsidRPr="00182D8B">
        <w:rPr>
          <w:rFonts w:ascii="Book Antiqua" w:eastAsia="Times New Roman" w:hAnsi="Book Antiqua" w:cs="Times New Roman"/>
          <w:b/>
          <w:bCs/>
          <w:sz w:val="19"/>
          <w:szCs w:val="19"/>
          <w:highlight w:val="yellow"/>
          <w:lang w:eastAsia="pt-BR"/>
        </w:rPr>
        <w:t>sociedades</w:t>
      </w:r>
      <w:r w:rsidRPr="009C593E">
        <w:rPr>
          <w:rFonts w:ascii="Book Antiqua" w:eastAsia="Times New Roman" w:hAnsi="Book Antiqua" w:cs="Times New Roman"/>
          <w:sz w:val="19"/>
          <w:szCs w:val="19"/>
          <w:lang w:eastAsia="pt-BR"/>
        </w:rPr>
        <w:t xml:space="preserve"> que </w:t>
      </w:r>
      <w:r w:rsidRPr="00182D8B">
        <w:rPr>
          <w:rFonts w:ascii="Book Antiqua" w:eastAsia="Times New Roman" w:hAnsi="Book Antiqua" w:cs="Times New Roman"/>
          <w:b/>
          <w:bCs/>
          <w:caps/>
          <w:sz w:val="19"/>
          <w:szCs w:val="19"/>
          <w:highlight w:val="green"/>
          <w:lang w:eastAsia="pt-BR"/>
        </w:rPr>
        <w:t>absorverem</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parcelas do patrimônio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da companhia cindida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sucederão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a esta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na proporção</w:t>
      </w:r>
      <w:r w:rsidRPr="00182D8B">
        <w:rPr>
          <w:rFonts w:ascii="Book Antiqua" w:eastAsia="Times New Roman" w:hAnsi="Book Antiqua" w:cs="Times New Roman"/>
          <w:b/>
          <w:bCs/>
          <w:sz w:val="19"/>
          <w:szCs w:val="19"/>
          <w:lang w:eastAsia="pt-BR"/>
        </w:rPr>
        <w:t xml:space="preserve"> </w:t>
      </w:r>
      <w:r w:rsidRPr="0020433E">
        <w:rPr>
          <w:rFonts w:ascii="Book Antiqua" w:eastAsia="Times New Roman" w:hAnsi="Book Antiqua" w:cs="Times New Roman"/>
          <w:b/>
          <w:bCs/>
          <w:sz w:val="19"/>
          <w:szCs w:val="19"/>
          <w:highlight w:val="cyan"/>
          <w:lang w:eastAsia="pt-BR"/>
        </w:rPr>
        <w:t>dos patrimônios líquidos transferidos</w:t>
      </w:r>
      <w:r w:rsidRPr="009C593E">
        <w:rPr>
          <w:rFonts w:ascii="Book Antiqua" w:eastAsia="Times New Roman" w:hAnsi="Book Antiqua" w:cs="Times New Roman"/>
          <w:sz w:val="19"/>
          <w:szCs w:val="19"/>
          <w:lang w:eastAsia="pt-BR"/>
        </w:rPr>
        <w:t xml:space="preserve">, </w:t>
      </w:r>
      <w:r w:rsidRPr="0020433E">
        <w:rPr>
          <w:rFonts w:ascii="Book Antiqua" w:eastAsia="Times New Roman" w:hAnsi="Book Antiqua" w:cs="Times New Roman"/>
          <w:b/>
          <w:bCs/>
          <w:sz w:val="19"/>
          <w:szCs w:val="19"/>
          <w:highlight w:val="cyan"/>
          <w:lang w:eastAsia="pt-BR"/>
        </w:rPr>
        <w:t>nos direitos</w:t>
      </w:r>
      <w:r w:rsidRPr="00182D8B">
        <w:rPr>
          <w:rFonts w:ascii="Book Antiqua" w:eastAsia="Times New Roman" w:hAnsi="Book Antiqua" w:cs="Times New Roman"/>
          <w:b/>
          <w:bCs/>
          <w:sz w:val="19"/>
          <w:szCs w:val="19"/>
          <w:lang w:eastAsia="pt-BR"/>
        </w:rPr>
        <w:t xml:space="preserve"> e </w:t>
      </w:r>
      <w:r w:rsidRPr="0020433E">
        <w:rPr>
          <w:rFonts w:ascii="Book Antiqua" w:eastAsia="Times New Roman" w:hAnsi="Book Antiqua" w:cs="Times New Roman"/>
          <w:b/>
          <w:bCs/>
          <w:sz w:val="19"/>
          <w:szCs w:val="19"/>
          <w:highlight w:val="cyan"/>
          <w:lang w:eastAsia="pt-BR"/>
        </w:rPr>
        <w:t>obrigações não relacionados</w:t>
      </w:r>
      <w:r w:rsidRPr="00EB4D84">
        <w:rPr>
          <w:rFonts w:ascii="Book Antiqua" w:eastAsia="Times New Roman" w:hAnsi="Book Antiqua" w:cs="Times New Roman"/>
          <w:sz w:val="16"/>
          <w:szCs w:val="16"/>
          <w:lang w:eastAsia="pt-BR"/>
        </w:rPr>
        <w:t>.</w:t>
      </w:r>
      <w:r w:rsidR="0020433E" w:rsidRPr="00EB4D84">
        <w:rPr>
          <w:rFonts w:ascii="Book Antiqua" w:eastAsia="Times New Roman" w:hAnsi="Book Antiqua" w:cs="Times New Roman"/>
          <w:sz w:val="16"/>
          <w:szCs w:val="16"/>
          <w:lang w:eastAsia="pt-BR"/>
        </w:rPr>
        <w:t xml:space="preserve"> </w:t>
      </w:r>
      <w:r w:rsidR="00733269" w:rsidRPr="00EB4D84">
        <w:rPr>
          <w:rFonts w:ascii="Book Antiqua" w:eastAsia="Times New Roman" w:hAnsi="Book Antiqua" w:cs="Times New Roman"/>
          <w:b/>
          <w:color w:val="FF0000"/>
          <w:sz w:val="16"/>
          <w:szCs w:val="16"/>
          <w:u w:val="single"/>
          <w:lang w:eastAsia="pt-BR"/>
        </w:rPr>
        <w:t>(PGEPR-2015)</w:t>
      </w:r>
      <w:r w:rsidR="00024551" w:rsidRPr="00EB4D84">
        <w:rPr>
          <w:rFonts w:ascii="Book Antiqua" w:eastAsia="Times New Roman" w:hAnsi="Book Antiqua" w:cs="Times New Roman"/>
          <w:b/>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4B5BFC">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182D8B" w:rsidRPr="00EB4D84">
        <w:rPr>
          <w:rFonts w:ascii="Book Antiqua" w:eastAsia="Times New Roman" w:hAnsi="Book Antiqua" w:cs="Times New Roman"/>
          <w:b/>
          <w:bCs/>
          <w:color w:val="FF0000"/>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r w:rsidR="00417E74" w:rsidRPr="00EB4D84">
        <w:rPr>
          <w:rFonts w:ascii="Book Antiqua" w:eastAsia="Times New Roman" w:hAnsi="Book Antiqua" w:cs="Times New Roman"/>
          <w:sz w:val="16"/>
          <w:szCs w:val="16"/>
          <w:lang w:eastAsia="pt-BR"/>
        </w:rPr>
        <w:t xml:space="preserve"> </w:t>
      </w:r>
      <w:r w:rsidR="00417E74" w:rsidRPr="00EB4D84">
        <w:rPr>
          <w:rFonts w:ascii="Book Antiqua" w:eastAsia="Times New Roman" w:hAnsi="Book Antiqua" w:cs="Times New Roman"/>
          <w:b/>
          <w:color w:val="FF0000"/>
          <w:sz w:val="16"/>
          <w:szCs w:val="16"/>
          <w:u w:val="single"/>
          <w:lang w:eastAsia="pt-BR"/>
        </w:rPr>
        <w:t>(TCERO-2019)</w:t>
      </w:r>
      <w:r w:rsidR="00E02538" w:rsidRPr="00EB4D84">
        <w:rPr>
          <w:rFonts w:ascii="Book Antiqua" w:eastAsia="Times New Roman" w:hAnsi="Book Antiqua" w:cs="Times New Roman"/>
          <w:b/>
          <w:color w:val="FF0000"/>
          <w:sz w:val="16"/>
          <w:szCs w:val="16"/>
          <w:lang w:eastAsia="pt-BR"/>
        </w:rPr>
        <w:t xml:space="preserve"> </w:t>
      </w:r>
      <w:r w:rsidR="00E02538" w:rsidRPr="00EB4D84">
        <w:rPr>
          <w:rFonts w:ascii="Book Antiqua" w:eastAsia="Times New Roman" w:hAnsi="Book Antiqua" w:cs="Times New Roman"/>
          <w:b/>
          <w:color w:val="FF0000"/>
          <w:sz w:val="16"/>
          <w:szCs w:val="16"/>
          <w:u w:val="single"/>
          <w:lang w:eastAsia="pt-BR"/>
        </w:rPr>
        <w:t>(TCDF-2021)</w:t>
      </w:r>
    </w:p>
    <w:p w14:paraId="3EEDCF59" w14:textId="4BB2962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Na cisão</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com versão de parcela do patrimônio</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sz w:val="19"/>
          <w:szCs w:val="19"/>
          <w:highlight w:val="yellow"/>
          <w:lang w:eastAsia="pt-BR"/>
        </w:rPr>
        <w:t>em sociedade nova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será deliberada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 xml:space="preserve">pela </w:t>
      </w:r>
      <w:r w:rsidR="00182D8B" w:rsidRPr="00182D8B">
        <w:rPr>
          <w:rFonts w:ascii="Book Antiqua" w:eastAsia="Times New Roman" w:hAnsi="Book Antiqua" w:cs="Times New Roman"/>
          <w:b/>
          <w:bCs/>
          <w:sz w:val="19"/>
          <w:szCs w:val="19"/>
          <w:highlight w:val="yellow"/>
          <w:lang w:eastAsia="pt-BR"/>
        </w:rPr>
        <w:t>assembleia</w:t>
      </w:r>
      <w:r w:rsidRPr="00182D8B">
        <w:rPr>
          <w:rFonts w:ascii="Book Antiqua" w:eastAsia="Times New Roman" w:hAnsi="Book Antiqua" w:cs="Times New Roman"/>
          <w:b/>
          <w:bCs/>
          <w:sz w:val="19"/>
          <w:szCs w:val="19"/>
          <w:highlight w:val="yellow"/>
          <w:lang w:eastAsia="pt-BR"/>
        </w:rPr>
        <w:t>-geral da companhia</w:t>
      </w:r>
      <w:r w:rsidRPr="009C593E">
        <w:rPr>
          <w:rFonts w:ascii="Book Antiqua" w:eastAsia="Times New Roman" w:hAnsi="Book Antiqua" w:cs="Times New Roman"/>
          <w:sz w:val="19"/>
          <w:szCs w:val="19"/>
          <w:lang w:eastAsia="pt-BR"/>
        </w:rPr>
        <w:t xml:space="preserve"> à vista de justificação que incluirá as informações de que tratam os números do artigo 224; a </w:t>
      </w:r>
      <w:r w:rsidR="00182D8B"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se a aprovar, nomeará os peritos que avaliarão a parcela do patrimônio a ser transferida, e funcionará como </w:t>
      </w:r>
      <w:r w:rsidR="00182D8B"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de constituição da nova companhia</w:t>
      </w:r>
      <w:r w:rsidRPr="00EB4D84">
        <w:rPr>
          <w:rFonts w:ascii="Book Antiqua" w:eastAsia="Times New Roman" w:hAnsi="Book Antiqua" w:cs="Times New Roman"/>
          <w:sz w:val="16"/>
          <w:szCs w:val="16"/>
          <w:lang w:eastAsia="pt-BR"/>
        </w:rPr>
        <w:t>.</w:t>
      </w:r>
      <w:r w:rsidR="008019D0" w:rsidRPr="00EB4D84">
        <w:rPr>
          <w:rFonts w:ascii="Book Antiqua" w:eastAsia="Times New Roman" w:hAnsi="Book Antiqua" w:cs="Times New Roman"/>
          <w:sz w:val="16"/>
          <w:szCs w:val="16"/>
          <w:lang w:eastAsia="pt-BR"/>
        </w:rPr>
        <w:t xml:space="preserve"> </w:t>
      </w:r>
      <w:r w:rsidR="008019D0" w:rsidRPr="00EB4D84">
        <w:rPr>
          <w:rFonts w:ascii="Book Antiqua" w:eastAsia="Times New Roman" w:hAnsi="Book Antiqua" w:cs="Times New Roman"/>
          <w:b/>
          <w:bCs/>
          <w:color w:val="FF0000"/>
          <w:sz w:val="16"/>
          <w:szCs w:val="16"/>
          <w:u w:val="single"/>
          <w:lang w:eastAsia="pt-BR"/>
        </w:rPr>
        <w:t>(</w:t>
      </w:r>
      <w:r w:rsidR="00EE6731" w:rsidRPr="00EB4D84">
        <w:rPr>
          <w:rFonts w:ascii="Book Antiqua" w:eastAsia="Times New Roman" w:hAnsi="Book Antiqua" w:cs="Times New Roman"/>
          <w:b/>
          <w:bCs/>
          <w:color w:val="FF0000"/>
          <w:sz w:val="16"/>
          <w:szCs w:val="16"/>
          <w:u w:val="single"/>
          <w:lang w:eastAsia="pt-BR"/>
        </w:rPr>
        <w:t>Cartórios/TJMG-2015</w:t>
      </w:r>
      <w:r w:rsidR="008019D0" w:rsidRPr="00EB4D84">
        <w:rPr>
          <w:rFonts w:ascii="Book Antiqua" w:eastAsia="Times New Roman" w:hAnsi="Book Antiqua" w:cs="Times New Roman"/>
          <w:b/>
          <w:bCs/>
          <w:color w:val="FF0000"/>
          <w:sz w:val="16"/>
          <w:szCs w:val="16"/>
          <w:u w:val="single"/>
          <w:lang w:eastAsia="pt-BR"/>
        </w:rPr>
        <w:t>)</w:t>
      </w:r>
      <w:r w:rsidR="00182D8B" w:rsidRPr="00EB4D84">
        <w:rPr>
          <w:rFonts w:ascii="Book Antiqua" w:eastAsia="Times New Roman" w:hAnsi="Book Antiqua" w:cs="Times New Roman"/>
          <w:b/>
          <w:bCs/>
          <w:color w:val="FF0000"/>
          <w:sz w:val="16"/>
          <w:szCs w:val="16"/>
          <w:lang w:eastAsia="pt-BR"/>
        </w:rPr>
        <w:t xml:space="preserve"> </w:t>
      </w:r>
    </w:p>
    <w:p w14:paraId="44385D54"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cisão com versão de parcela de patrimônio em sociedade já existente obedecerá às disposições sobre incorporação (artigo 227).</w:t>
      </w:r>
    </w:p>
    <w:p w14:paraId="41612A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Efetivada a cisão com extinção da companhia cindida, caberá aos administradores das sociedades que tiverem absorvido parcelas do seu patrimônio promover o arquivamento e publicação dos atos da operação; na cisão com versão parcial do patrimônio, esse dever caberá aos administradores da companhia cindida e da que absorver parcela do seu patrimônio.</w:t>
      </w:r>
    </w:p>
    <w:p w14:paraId="47B1A2F3" w14:textId="720D865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As ações integralizadas com parcelas de patrimônio da companhia cindida serão atribuídas a seus titulares, em substituição às extintas, na proporção das que possuíam; a atribuição em proporção diferente requer aprovação de todos os titulares, inclusive das ações sem direito a voto</w:t>
      </w:r>
      <w:r w:rsidRPr="00EB4D84">
        <w:rPr>
          <w:rFonts w:ascii="Book Antiqua" w:eastAsia="Times New Roman" w:hAnsi="Book Antiqua" w:cs="Times New Roman"/>
          <w:sz w:val="16"/>
          <w:szCs w:val="16"/>
          <w:lang w:eastAsia="pt-BR"/>
        </w:rPr>
        <w:t xml:space="preserve">. </w:t>
      </w:r>
      <w:hyperlink r:id="rId453"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182D8B" w:rsidRPr="00EB4D84">
        <w:rPr>
          <w:rFonts w:ascii="Book Antiqua" w:eastAsia="Times New Roman" w:hAnsi="Book Antiqua" w:cs="Times New Roman"/>
          <w:color w:val="0000FF"/>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p>
    <w:p w14:paraId="04C51BA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de Retirada</w:t>
      </w:r>
    </w:p>
    <w:p w14:paraId="18C25AD7" w14:textId="0B051940" w:rsidR="001C6BC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magenta"/>
          <w:lang w:eastAsia="pt-BR"/>
        </w:rPr>
        <w:t>Art. 230</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Nos casos de incorporação ou fusão, o prazo para exercício do direito de retirada, previsto no art. 137, inciso II, será contado a partir da publicação da ata que aprovar o protocolo ou justificação, mas o pagamento do preço de reembolso somente será devido se a operação vier a efetivar-se</w:t>
      </w:r>
      <w:r w:rsidRPr="00EB4D84">
        <w:rPr>
          <w:rFonts w:ascii="Book Antiqua" w:eastAsia="Times New Roman" w:hAnsi="Book Antiqua" w:cs="Times New Roman"/>
          <w:sz w:val="16"/>
          <w:szCs w:val="16"/>
          <w:lang w:eastAsia="pt-BR"/>
        </w:rPr>
        <w:t xml:space="preserve">. </w:t>
      </w:r>
      <w:hyperlink r:id="rId454"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321AC5" w:rsidRPr="00EB4D84">
        <w:rPr>
          <w:rFonts w:ascii="Book Antiqua" w:eastAsia="Times New Roman" w:hAnsi="Book Antiqua" w:cs="Times New Roman"/>
          <w:color w:val="0000FF"/>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(TJSC-2022)</w:t>
      </w:r>
      <w:r w:rsidR="00BC3E81">
        <w:rPr>
          <w:rStyle w:val="Hyperlink"/>
          <w:rFonts w:ascii="Book Antiqua" w:hAnsi="Book Antiqua"/>
          <w:b/>
          <w:color w:val="FF0000"/>
          <w:sz w:val="16"/>
          <w:szCs w:val="16"/>
          <w:u w:val="none"/>
        </w:rPr>
        <w:t xml:space="preserve"> </w:t>
      </w:r>
      <w:r w:rsidR="00BC3E81">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BC3E81" w:rsidRPr="0030697C" w14:paraId="1E13255C" w14:textId="77777777" w:rsidTr="002C7FE5">
        <w:tc>
          <w:tcPr>
            <w:tcW w:w="8494" w:type="dxa"/>
            <w:shd w:val="clear" w:color="auto" w:fill="CCFFFF"/>
          </w:tcPr>
          <w:p w14:paraId="19E04D78" w14:textId="77777777" w:rsid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lastRenderedPageBreak/>
              <w:t>Art. 137. A aprovação das matérias previstas nos incisos I a VI e IX do art. 136 dá ao acionista dissidente o direito de retirar-se da companhia, mediante reembolso do valor das suas ações (art. 45), observadas as seguintes normas: (Redação dada pela Lei nº 10.303, de 2001)</w:t>
            </w:r>
            <w:r w:rsidRPr="004E4AC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09E4EF9F" w14:textId="676821CB" w:rsidR="00BC3E81" w:rsidRP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II - nos casos dos incisos IV e V do art. 136, não terá direito de retirada o titular de ação de espécie ou classe que tenha liquidez e dispersão no mercado, considerando-se haver: (Redação dada pela Lei nº 10.303, de 2001)</w:t>
            </w:r>
          </w:p>
          <w:p w14:paraId="2EC95C1D" w14:textId="3D6457B6" w:rsidR="00BC3E81" w:rsidRP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w:t>
            </w:r>
            <w:r>
              <w:rPr>
                <w:rFonts w:ascii="Book Antiqua" w:eastAsia="Times New Roman" w:hAnsi="Book Antiqua" w:cs="Times New Roman"/>
                <w:bCs/>
                <w:sz w:val="18"/>
                <w:szCs w:val="18"/>
                <w:lang w:eastAsia="pt-BR"/>
              </w:rPr>
              <w:t xml:space="preserve"> </w:t>
            </w:r>
            <w:r w:rsidRPr="00BC3E81">
              <w:rPr>
                <w:rFonts w:ascii="Book Antiqua" w:eastAsia="Times New Roman" w:hAnsi="Book Antiqua" w:cs="Times New Roman"/>
                <w:bCs/>
                <w:sz w:val="18"/>
                <w:szCs w:val="18"/>
                <w:lang w:eastAsia="pt-BR"/>
              </w:rPr>
              <w:t>(Redação dada pela Lei nº 10.303, de 2001)</w:t>
            </w:r>
          </w:p>
          <w:p w14:paraId="17FE9E7F" w14:textId="2F49D6C6" w:rsidR="00BC3E81" w:rsidRPr="004E4AC6"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 xml:space="preserve"> b) dispersão, quando o acionista controlador, a sociedade controladora ou outras sociedades sob seu controle detiverem menos da metade da espécie ou classe de ação; (Redação dada pela Lei nº 10.303, de 2001)</w:t>
            </w:r>
          </w:p>
        </w:tc>
      </w:tr>
    </w:tbl>
    <w:p w14:paraId="77D45D61" w14:textId="77777777" w:rsidR="00757637" w:rsidRPr="00EB4D84" w:rsidRDefault="00757637" w:rsidP="00757637">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7637" w14:paraId="4C1F87B1" w14:textId="77777777" w:rsidTr="002C7FE5">
        <w:tc>
          <w:tcPr>
            <w:tcW w:w="8494" w:type="dxa"/>
            <w:shd w:val="clear" w:color="auto" w:fill="CCFFFF"/>
          </w:tcPr>
          <w:p w14:paraId="290F543E" w14:textId="3D75D9C3" w:rsidR="00757637" w:rsidRPr="0000360E" w:rsidRDefault="00757637" w:rsidP="0075763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sz w:val="19"/>
                <w:szCs w:val="19"/>
                <w:lang w:eastAsia="pt-BR"/>
              </w:rPr>
              <w:t>Sobre a incorporação de sociedade por ação, é correto afirmar que</w:t>
            </w:r>
            <w:r>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sz w:val="19"/>
                <w:szCs w:val="19"/>
                <w:lang w:eastAsia="pt-BR"/>
              </w:rPr>
              <w:t>na incorporação de companhia aberta, o acionista tem o direito ao recesso, mediante reembolso do valor de suas ações, em casos excepcionais</w:t>
            </w:r>
            <w:r w:rsidRPr="0000360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230 c/c art. 137, II, LSA.</w:t>
            </w:r>
          </w:p>
        </w:tc>
      </w:tr>
    </w:tbl>
    <w:p w14:paraId="7323B209" w14:textId="2EF14F1E"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Direitos dos Debenturistas</w:t>
      </w:r>
    </w:p>
    <w:p w14:paraId="3B71EB7F" w14:textId="0C640DFA"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231</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A incorporação, fusão ou cisão da companhia emissora de debêntures em circulação dependerá da prévia aprovação dos debenturistas, reunidos em assembléia especialmente convocada com esse fim</w:t>
      </w:r>
      <w:r w:rsidRPr="00EB4D84">
        <w:rPr>
          <w:rFonts w:ascii="Book Antiqua" w:eastAsia="Times New Roman" w:hAnsi="Book Antiqua" w:cs="Times New Roman"/>
          <w:b/>
          <w:bCs/>
          <w:sz w:val="16"/>
          <w:szCs w:val="16"/>
          <w:lang w:eastAsia="pt-BR"/>
        </w:rPr>
        <w:t>.</w:t>
      </w:r>
      <w:r w:rsidR="00876317" w:rsidRPr="00EB4D84">
        <w:rPr>
          <w:rFonts w:ascii="Book Antiqua" w:eastAsia="Times New Roman" w:hAnsi="Book Antiqua" w:cs="Times New Roman"/>
          <w:b/>
          <w:bCs/>
          <w:sz w:val="16"/>
          <w:szCs w:val="16"/>
          <w:lang w:eastAsia="pt-BR"/>
        </w:rPr>
        <w:t xml:space="preserve"> </w:t>
      </w:r>
      <w:r w:rsidR="00876317" w:rsidRPr="00EB4D84">
        <w:rPr>
          <w:rFonts w:ascii="Book Antiqua" w:eastAsia="Times New Roman" w:hAnsi="Book Antiqua" w:cs="Times New Roman"/>
          <w:b/>
          <w:bCs/>
          <w:color w:val="FF0000"/>
          <w:sz w:val="16"/>
          <w:szCs w:val="16"/>
          <w:u w:val="single"/>
          <w:lang w:eastAsia="pt-BR"/>
        </w:rPr>
        <w:t>(</w:t>
      </w:r>
      <w:r w:rsidR="004F00C7" w:rsidRPr="00EB4D84">
        <w:rPr>
          <w:rFonts w:ascii="Book Antiqua" w:eastAsia="Times New Roman" w:hAnsi="Book Antiqua" w:cs="Times New Roman"/>
          <w:b/>
          <w:bCs/>
          <w:color w:val="FF0000"/>
          <w:sz w:val="16"/>
          <w:szCs w:val="16"/>
          <w:u w:val="single"/>
          <w:lang w:eastAsia="pt-BR"/>
        </w:rPr>
        <w:t>MPES-2010</w:t>
      </w:r>
      <w:r w:rsidR="00876317" w:rsidRPr="00EB4D84">
        <w:rPr>
          <w:rFonts w:ascii="Book Antiqua" w:eastAsia="Times New Roman" w:hAnsi="Book Antiqua" w:cs="Times New Roman"/>
          <w:b/>
          <w:bCs/>
          <w:color w:val="FF0000"/>
          <w:sz w:val="16"/>
          <w:szCs w:val="16"/>
          <w:u w:val="single"/>
          <w:lang w:eastAsia="pt-BR"/>
        </w:rPr>
        <w:t>)</w:t>
      </w:r>
      <w:r w:rsidR="0093433B" w:rsidRPr="00EB4D84">
        <w:rPr>
          <w:rFonts w:ascii="Book Antiqua" w:eastAsia="Times New Roman" w:hAnsi="Book Antiqua" w:cs="Times New Roman"/>
          <w:b/>
          <w:bCs/>
          <w:color w:val="FF0000"/>
          <w:sz w:val="16"/>
          <w:szCs w:val="16"/>
          <w:lang w:eastAsia="pt-BR"/>
        </w:rPr>
        <w:t xml:space="preserve"> </w:t>
      </w:r>
      <w:r w:rsidR="0093433B" w:rsidRPr="00EB4D84">
        <w:rPr>
          <w:rFonts w:ascii="Book Antiqua" w:eastAsia="Times New Roman" w:hAnsi="Book Antiqua" w:cs="Times New Roman"/>
          <w:b/>
          <w:bCs/>
          <w:color w:val="FF0000"/>
          <w:sz w:val="16"/>
          <w:szCs w:val="16"/>
          <w:u w:val="single"/>
          <w:lang w:eastAsia="pt-BR"/>
        </w:rPr>
        <w:t>(Cartórios/TJDFT-2014)</w:t>
      </w:r>
      <w:r w:rsidR="006B07ED" w:rsidRPr="00EB4D84">
        <w:rPr>
          <w:rFonts w:ascii="Book Antiqua" w:eastAsia="Times New Roman" w:hAnsi="Book Antiqua" w:cs="Times New Roman"/>
          <w:b/>
          <w:bCs/>
          <w:color w:val="FF0000"/>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p>
    <w:p w14:paraId="1C643417" w14:textId="392D925C"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118DE">
        <w:rPr>
          <w:rFonts w:ascii="Book Antiqua" w:eastAsia="Times New Roman" w:hAnsi="Book Antiqua" w:cs="Times New Roman"/>
          <w:b/>
          <w:bCs/>
          <w:sz w:val="19"/>
          <w:szCs w:val="19"/>
          <w:lang w:eastAsia="pt-BR"/>
        </w:rPr>
        <w:t xml:space="preserve">        </w:t>
      </w:r>
      <w:r w:rsidRPr="00B118DE">
        <w:rPr>
          <w:rFonts w:ascii="Book Antiqua" w:eastAsia="Times New Roman" w:hAnsi="Book Antiqua" w:cs="Times New Roman"/>
          <w:b/>
          <w:bCs/>
          <w:sz w:val="19"/>
          <w:szCs w:val="19"/>
          <w:highlight w:val="magenta"/>
          <w:lang w:eastAsia="pt-BR"/>
        </w:rPr>
        <w:t>§ 1º</w:t>
      </w:r>
      <w:r w:rsidRPr="00B118DE">
        <w:rPr>
          <w:rFonts w:ascii="Book Antiqua" w:eastAsia="Times New Roman" w:hAnsi="Book Antiqua" w:cs="Times New Roman"/>
          <w:b/>
          <w:bCs/>
          <w:sz w:val="19"/>
          <w:szCs w:val="19"/>
          <w:lang w:eastAsia="pt-BR"/>
        </w:rPr>
        <w:t xml:space="preserve"> Será dispensada a aprovação pela assembléia se for assegurado aos debenturistas que o desejarem, durante o prazo mínimo de 6 (seis) meses a contar da data da publicação das atas das assembléias relativas à operação, o resgate das debêntures de que forem titulares</w:t>
      </w:r>
      <w:r w:rsidRPr="00EB4D84">
        <w:rPr>
          <w:rFonts w:ascii="Book Antiqua" w:eastAsia="Times New Roman" w:hAnsi="Book Antiqua" w:cs="Times New Roman"/>
          <w:b/>
          <w:bCs/>
          <w:sz w:val="18"/>
          <w:szCs w:val="18"/>
          <w:lang w:eastAsia="pt-BR"/>
        </w:rPr>
        <w:t>.</w:t>
      </w:r>
      <w:r w:rsidR="00876317" w:rsidRPr="00EB4D84">
        <w:rPr>
          <w:rFonts w:ascii="Book Antiqua" w:eastAsia="Times New Roman" w:hAnsi="Book Antiqua" w:cs="Times New Roman"/>
          <w:b/>
          <w:bCs/>
          <w:sz w:val="18"/>
          <w:szCs w:val="18"/>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93433B" w:rsidRPr="00EB4D84">
        <w:rPr>
          <w:rFonts w:ascii="Book Antiqua" w:eastAsia="Times New Roman" w:hAnsi="Book Antiqua" w:cs="Times New Roman"/>
          <w:b/>
          <w:bCs/>
          <w:color w:val="FF0000"/>
          <w:sz w:val="16"/>
          <w:szCs w:val="16"/>
          <w:lang w:eastAsia="pt-BR"/>
        </w:rPr>
        <w:t xml:space="preserve"> </w:t>
      </w:r>
      <w:r w:rsidR="0093433B" w:rsidRPr="00EB4D84">
        <w:rPr>
          <w:rFonts w:ascii="Book Antiqua" w:eastAsia="Times New Roman" w:hAnsi="Book Antiqua" w:cs="Times New Roman"/>
          <w:b/>
          <w:bCs/>
          <w:color w:val="FF0000"/>
          <w:sz w:val="16"/>
          <w:szCs w:val="16"/>
          <w:u w:val="single"/>
          <w:lang w:eastAsia="pt-BR"/>
        </w:rPr>
        <w:t>(Cartórios/TJDFT-2014)</w:t>
      </w:r>
    </w:p>
    <w:tbl>
      <w:tblPr>
        <w:tblStyle w:val="Tabelacomgrade"/>
        <w:tblW w:w="0" w:type="auto"/>
        <w:shd w:val="clear" w:color="auto" w:fill="CCFFFF"/>
        <w:tblLook w:val="04A0" w:firstRow="1" w:lastRow="0" w:firstColumn="1" w:lastColumn="0" w:noHBand="0" w:noVBand="1"/>
      </w:tblPr>
      <w:tblGrid>
        <w:gridCol w:w="8494"/>
      </w:tblGrid>
      <w:tr w:rsidR="0000360E" w14:paraId="647D47D3" w14:textId="77777777" w:rsidTr="0000360E">
        <w:tc>
          <w:tcPr>
            <w:tcW w:w="8494" w:type="dxa"/>
            <w:shd w:val="clear" w:color="auto" w:fill="CCFFFF"/>
          </w:tcPr>
          <w:p w14:paraId="05F0085B" w14:textId="7F752F8E" w:rsidR="0000360E" w:rsidRPr="0000360E" w:rsidRDefault="0000360E"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0360E">
              <w:rPr>
                <w:rFonts w:ascii="Book Antiqua" w:eastAsia="Times New Roman" w:hAnsi="Book Antiqua" w:cs="Times New Roman"/>
                <w:b/>
                <w:bCs/>
                <w:sz w:val="19"/>
                <w:szCs w:val="19"/>
                <w:highlight w:val="yellow"/>
                <w:lang w:eastAsia="pt-BR"/>
              </w:rPr>
              <w:t>Proc./BACEN-2013-CESPE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360E">
              <w:rPr>
                <w:rFonts w:ascii="Book Antiqua" w:eastAsia="Times New Roman" w:hAnsi="Book Antiqua" w:cs="Times New Roman"/>
                <w:sz w:val="19"/>
                <w:szCs w:val="19"/>
                <w:lang w:eastAsia="pt-BR"/>
              </w:rPr>
              <w:t>No que se refere às sociedades anônimas, assinale a opção correta</w:t>
            </w:r>
            <w:r>
              <w:rPr>
                <w:rFonts w:ascii="Book Antiqua" w:eastAsia="Times New Roman" w:hAnsi="Book Antiqua" w:cs="Times New Roman"/>
                <w:sz w:val="19"/>
                <w:szCs w:val="19"/>
                <w:lang w:eastAsia="pt-BR"/>
              </w:rPr>
              <w:t xml:space="preserve">: </w:t>
            </w:r>
            <w:r w:rsidRPr="0000360E">
              <w:rPr>
                <w:rFonts w:ascii="Book Antiqua" w:eastAsia="Times New Roman" w:hAnsi="Book Antiqua" w:cs="Times New Roman"/>
                <w:sz w:val="19"/>
                <w:szCs w:val="19"/>
                <w:lang w:eastAsia="pt-BR"/>
              </w:rPr>
              <w:t>A fusão de sociedade anônima emissora de debêntures não poderá ocorrer sem a prévia aprovação dos debenturistas, reunidos em assembleia, a menos que se assegure o resgate do valor mobiliário nos seis meses seguintes à operação.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231, §1º, LSA.</w:t>
            </w:r>
          </w:p>
        </w:tc>
      </w:tr>
    </w:tbl>
    <w:p w14:paraId="4B2F1EB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No caso do § 1º, a sociedade cindida e as sociedades que absorverem parcelas do seu patrimônio responderão solidariamente pelo resgate das debêntures.</w:t>
      </w:r>
    </w:p>
    <w:p w14:paraId="69BAFD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dos Credores na Incorporação ou Fusão</w:t>
      </w:r>
    </w:p>
    <w:p w14:paraId="45ADED9B" w14:textId="08D0FAF0"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5610C">
        <w:rPr>
          <w:rFonts w:ascii="Book Antiqua" w:eastAsia="Times New Roman" w:hAnsi="Book Antiqua" w:cs="Times New Roman"/>
          <w:b/>
          <w:bCs/>
          <w:sz w:val="19"/>
          <w:szCs w:val="19"/>
          <w:highlight w:val="magenta"/>
          <w:lang w:eastAsia="pt-BR"/>
        </w:rPr>
        <w:t>Art. 232</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highlight w:val="cyan"/>
          <w:lang w:eastAsia="pt-BR"/>
        </w:rPr>
        <w:t>Até 60 (sessenta) dias depois de publicados</w:t>
      </w:r>
      <w:r w:rsidRPr="000A52D8">
        <w:rPr>
          <w:rFonts w:ascii="Book Antiqua" w:eastAsia="Times New Roman" w:hAnsi="Book Antiqua" w:cs="Times New Roman"/>
          <w:b/>
          <w:bCs/>
          <w:sz w:val="19"/>
          <w:szCs w:val="19"/>
          <w:lang w:eastAsia="pt-BR"/>
        </w:rPr>
        <w:t xml:space="preserve"> os atos relativos à incorporação ou à fusão, o credor anterior por ela prejudicado poderá pleitear judicialmente a anulação da operação; findo o prazo, decairá do direito o credor que não o tiver exercido</w:t>
      </w:r>
      <w:r w:rsidRPr="00EB4D84">
        <w:rPr>
          <w:rFonts w:ascii="Book Antiqua" w:eastAsia="Times New Roman" w:hAnsi="Book Antiqua" w:cs="Times New Roman"/>
          <w:sz w:val="16"/>
          <w:szCs w:val="16"/>
          <w:lang w:eastAsia="pt-BR"/>
        </w:rPr>
        <w:t>.</w:t>
      </w:r>
      <w:r w:rsidR="004F00C7" w:rsidRPr="00EB4D84">
        <w:rPr>
          <w:rFonts w:ascii="Book Antiqua" w:eastAsia="Times New Roman" w:hAnsi="Book Antiqua" w:cs="Times New Roman"/>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D5610C" w:rsidRPr="00EB4D84">
        <w:rPr>
          <w:rFonts w:ascii="Book Antiqua" w:eastAsia="Times New Roman" w:hAnsi="Book Antiqua" w:cs="Times New Roman"/>
          <w:sz w:val="16"/>
          <w:szCs w:val="16"/>
          <w:lang w:eastAsia="pt-BR"/>
        </w:rPr>
        <w:t xml:space="preserve"> </w:t>
      </w:r>
      <w:r w:rsidR="00D5610C" w:rsidRPr="00EB4D84">
        <w:rPr>
          <w:rFonts w:ascii="Book Antiqua" w:eastAsia="Times New Roman" w:hAnsi="Book Antiqua" w:cs="Times New Roman"/>
          <w:b/>
          <w:bCs/>
          <w:color w:val="FF0000"/>
          <w:sz w:val="16"/>
          <w:szCs w:val="16"/>
          <w:u w:val="single"/>
          <w:lang w:eastAsia="pt-BR"/>
        </w:rPr>
        <w:t>(PGEAM-2010)</w:t>
      </w:r>
      <w:r w:rsidR="00757637">
        <w:rPr>
          <w:rFonts w:ascii="Book Antiqua" w:eastAsia="Times New Roman" w:hAnsi="Book Antiqua" w:cs="Times New Roman"/>
          <w:b/>
          <w:bCs/>
          <w:color w:val="FF0000"/>
          <w:sz w:val="16"/>
          <w:szCs w:val="16"/>
          <w:lang w:eastAsia="pt-BR"/>
        </w:rPr>
        <w:t xml:space="preserve"> </w:t>
      </w:r>
      <w:r w:rsidR="00757637">
        <w:rPr>
          <w:rFonts w:ascii="Book Antiqua" w:eastAsia="Times New Roman" w:hAnsi="Book Antiqua" w:cs="Times New Roman"/>
          <w:b/>
          <w:bCs/>
          <w:color w:val="FF0000"/>
          <w:sz w:val="16"/>
          <w:szCs w:val="16"/>
          <w:u w:val="single"/>
          <w:lang w:eastAsia="pt-BR"/>
        </w:rPr>
        <w:t>(TJMG-2022)</w:t>
      </w:r>
      <w:r w:rsidR="009B4583" w:rsidRPr="00EB4D84">
        <w:rPr>
          <w:rFonts w:ascii="Book Antiqua" w:eastAsia="Times New Roman" w:hAnsi="Book Antiqua" w:cs="Times New Roman"/>
          <w:b/>
          <w:bCs/>
          <w:color w:val="FF0000"/>
          <w:sz w:val="16"/>
          <w:szCs w:val="16"/>
          <w:lang w:eastAsia="pt-BR"/>
        </w:rPr>
        <w:t xml:space="preserve"> </w:t>
      </w:r>
      <w:r w:rsidR="00BC3E81">
        <w:rPr>
          <w:rFonts w:ascii="Book Antiqua" w:eastAsia="Times New Roman" w:hAnsi="Book Antiqua" w:cs="Times New Roman"/>
          <w:b/>
          <w:color w:val="FF0000"/>
          <w:sz w:val="16"/>
          <w:szCs w:val="16"/>
          <w:u w:val="single"/>
          <w:lang w:eastAsia="pt-BR"/>
        </w:rPr>
        <w:t>(TRT/Unificado-2023)</w:t>
      </w:r>
    </w:p>
    <w:p w14:paraId="3C813D5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consignação da importância em pagamento prejudicará a anulação pleiteada.</w:t>
      </w:r>
    </w:p>
    <w:p w14:paraId="451AC08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Sendo ilíquida a dívida, a sociedade poderá garantir-lhe a execução, suspendendo-se o processo de anulação.</w:t>
      </w:r>
    </w:p>
    <w:p w14:paraId="2E59661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Ocorrendo, no prazo deste artigo, a falência da sociedade incorporadora ou da sociedade nova, qualquer credor anterior terá o direito de pedir a separação dos patrimônios, para o fim de serem os créditos pagos pelos bens das respectivas massas.</w:t>
      </w:r>
    </w:p>
    <w:p w14:paraId="36AE792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dos Credores na Cisão</w:t>
      </w:r>
    </w:p>
    <w:p w14:paraId="5E6A2C6C" w14:textId="03F08667" w:rsidR="001C6BC4" w:rsidRPr="00506CDF"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233</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Na cisão com extinção da companhia cindida, </w:t>
      </w:r>
      <w:r w:rsidRPr="000A52D8">
        <w:rPr>
          <w:rFonts w:ascii="Book Antiqua" w:eastAsia="Times New Roman" w:hAnsi="Book Antiqua" w:cs="Times New Roman"/>
          <w:b/>
          <w:bCs/>
          <w:sz w:val="19"/>
          <w:szCs w:val="19"/>
          <w:highlight w:val="yellow"/>
          <w:lang w:eastAsia="pt-BR"/>
        </w:rPr>
        <w:t>as sociedades</w:t>
      </w:r>
      <w:r w:rsidRPr="000A52D8">
        <w:rPr>
          <w:rFonts w:ascii="Book Antiqua" w:eastAsia="Times New Roman" w:hAnsi="Book Antiqua" w:cs="Times New Roman"/>
          <w:b/>
          <w:bCs/>
          <w:sz w:val="19"/>
          <w:szCs w:val="19"/>
          <w:lang w:eastAsia="pt-BR"/>
        </w:rPr>
        <w:t xml:space="preserve"> que </w:t>
      </w:r>
      <w:r w:rsidRPr="000A52D8">
        <w:rPr>
          <w:rFonts w:ascii="Book Antiqua" w:eastAsia="Times New Roman" w:hAnsi="Book Antiqua" w:cs="Times New Roman"/>
          <w:b/>
          <w:bCs/>
          <w:caps/>
          <w:sz w:val="19"/>
          <w:szCs w:val="19"/>
          <w:highlight w:val="green"/>
          <w:lang w:eastAsia="pt-BR"/>
        </w:rPr>
        <w:t>absorverem</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cyan"/>
          <w:lang w:eastAsia="pt-BR"/>
        </w:rPr>
        <w:t>parcelas do seu patrimônio</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caps/>
          <w:sz w:val="19"/>
          <w:szCs w:val="19"/>
          <w:highlight w:val="green"/>
          <w:lang w:eastAsia="pt-BR"/>
        </w:rPr>
        <w:t>responderão</w:t>
      </w:r>
      <w:r w:rsidRPr="000A52D8">
        <w:rPr>
          <w:rFonts w:ascii="Book Antiqua" w:eastAsia="Times New Roman" w:hAnsi="Book Antiqua" w:cs="Times New Roman"/>
          <w:b/>
          <w:bCs/>
          <w:caps/>
          <w:sz w:val="19"/>
          <w:szCs w:val="19"/>
          <w:lang w:eastAsia="pt-BR"/>
        </w:rPr>
        <w:t xml:space="preserve"> </w:t>
      </w:r>
      <w:r w:rsidRPr="000A52D8">
        <w:rPr>
          <w:rFonts w:ascii="Book Antiqua" w:eastAsia="Times New Roman" w:hAnsi="Book Antiqua" w:cs="Times New Roman"/>
          <w:b/>
          <w:bCs/>
          <w:caps/>
          <w:sz w:val="19"/>
          <w:szCs w:val="19"/>
          <w:shd w:val="clear" w:color="auto" w:fill="F7CAAC" w:themeFill="accent2" w:themeFillTint="66"/>
          <w:lang w:eastAsia="pt-BR"/>
        </w:rPr>
        <w:t>solidariamente</w:t>
      </w:r>
      <w:r w:rsidRPr="000A52D8">
        <w:rPr>
          <w:rFonts w:ascii="Book Antiqua" w:eastAsia="Times New Roman" w:hAnsi="Book Antiqua" w:cs="Times New Roman"/>
          <w:b/>
          <w:bCs/>
          <w:sz w:val="19"/>
          <w:szCs w:val="19"/>
          <w:lang w:eastAsia="pt-BR"/>
        </w:rPr>
        <w:t xml:space="preserve"> pelas obrigações da companhia extinta. A companhia cindida que subsistir e as que absorverem parcelas do seu patrimônio responderão solidariamente pelas obrigações da primeira anteriores à cisão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F43677" w:rsidRPr="00EB4D84">
        <w:rPr>
          <w:rFonts w:ascii="Book Antiqua" w:eastAsia="Times New Roman" w:hAnsi="Book Antiqua" w:cs="Times New Roman"/>
          <w:sz w:val="16"/>
          <w:szCs w:val="16"/>
          <w:lang w:eastAsia="pt-BR"/>
        </w:rPr>
        <w:t xml:space="preserve"> </w:t>
      </w:r>
      <w:r w:rsidR="00F43677" w:rsidRPr="00EB4D84">
        <w:rPr>
          <w:rFonts w:ascii="Book Antiqua" w:eastAsia="Times New Roman" w:hAnsi="Book Antiqua" w:cs="Times New Roman"/>
          <w:b/>
          <w:bCs/>
          <w:color w:val="FF0000"/>
          <w:sz w:val="16"/>
          <w:szCs w:val="16"/>
          <w:u w:val="single"/>
          <w:lang w:eastAsia="pt-BR"/>
        </w:rPr>
        <w:t>(MPF-2008)</w:t>
      </w:r>
      <w:r w:rsidR="004F00C7" w:rsidRPr="00EB4D84">
        <w:rPr>
          <w:rFonts w:ascii="Book Antiqua" w:eastAsia="Times New Roman" w:hAnsi="Book Antiqua" w:cs="Times New Roman"/>
          <w:b/>
          <w:bCs/>
          <w:color w:val="FF0000"/>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D5610C" w:rsidRPr="00EB4D84">
        <w:rPr>
          <w:rFonts w:ascii="Book Antiqua" w:eastAsia="Times New Roman" w:hAnsi="Book Antiqua" w:cs="Times New Roman"/>
          <w:b/>
          <w:bCs/>
          <w:color w:val="FF0000"/>
          <w:sz w:val="16"/>
          <w:szCs w:val="16"/>
          <w:lang w:eastAsia="pt-BR"/>
        </w:rPr>
        <w:t xml:space="preserve"> </w:t>
      </w:r>
      <w:bookmarkStart w:id="66" w:name="_Hlk49968392"/>
      <w:r w:rsidR="00D5610C" w:rsidRPr="00EB4D84">
        <w:rPr>
          <w:rFonts w:ascii="Book Antiqua" w:eastAsia="Times New Roman" w:hAnsi="Book Antiqua" w:cs="Times New Roman"/>
          <w:b/>
          <w:bCs/>
          <w:color w:val="FF0000"/>
          <w:sz w:val="16"/>
          <w:szCs w:val="16"/>
          <w:u w:val="single"/>
          <w:lang w:eastAsia="pt-BR"/>
        </w:rPr>
        <w:t>(PGEAM-2010)</w:t>
      </w:r>
      <w:bookmarkEnd w:id="66"/>
      <w:r w:rsidR="00BB53A2" w:rsidRPr="00EB4D84">
        <w:rPr>
          <w:rFonts w:ascii="Book Antiqua" w:eastAsia="Times New Roman" w:hAnsi="Book Antiqua" w:cs="Times New Roman"/>
          <w:b/>
          <w:bCs/>
          <w:color w:val="FF0000"/>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r w:rsidR="0020433E" w:rsidRPr="00EB4D84">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506CDF">
        <w:rPr>
          <w:rFonts w:ascii="Book Antiqua" w:hAnsi="Book Antiqua"/>
          <w:b/>
          <w:color w:val="FF0000"/>
          <w:sz w:val="16"/>
          <w:szCs w:val="16"/>
        </w:rPr>
        <w:t xml:space="preserve"> </w:t>
      </w:r>
      <w:r w:rsidR="00506CDF">
        <w:rPr>
          <w:rFonts w:ascii="Book Antiqua" w:hAnsi="Book Antiqua" w:cs="Times New Roman"/>
          <w:b/>
          <w:bCs/>
          <w:color w:val="FF0000"/>
          <w:sz w:val="16"/>
          <w:szCs w:val="16"/>
          <w:u w:val="single"/>
        </w:rPr>
        <w:t>(Cartórios/TJSP-2022)</w:t>
      </w:r>
    </w:p>
    <w:p w14:paraId="2A371CFA" w14:textId="602BE634" w:rsidR="001C6BC4" w:rsidRPr="00506CDF"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O </w:t>
      </w:r>
      <w:r w:rsidRPr="000A52D8">
        <w:rPr>
          <w:rFonts w:ascii="Book Antiqua" w:eastAsia="Times New Roman" w:hAnsi="Book Antiqua" w:cs="Times New Roman"/>
          <w:b/>
          <w:bCs/>
          <w:caps/>
          <w:sz w:val="19"/>
          <w:szCs w:val="19"/>
          <w:shd w:val="clear" w:color="auto" w:fill="F7CAAC" w:themeFill="accent2" w:themeFillTint="66"/>
          <w:lang w:eastAsia="pt-BR"/>
        </w:rPr>
        <w:t>ato de cisão parcial</w:t>
      </w:r>
      <w:r w:rsidRPr="000A52D8">
        <w:rPr>
          <w:rFonts w:ascii="Book Antiqua" w:eastAsia="Times New Roman" w:hAnsi="Book Antiqua" w:cs="Times New Roman"/>
          <w:b/>
          <w:bCs/>
          <w:sz w:val="19"/>
          <w:szCs w:val="19"/>
          <w:lang w:eastAsia="pt-BR"/>
        </w:rPr>
        <w:t xml:space="preserve"> poderá estipular que as sociedades que absorverem parcelas do patrimônio da companhia cindida serão responsáveis apenas pelas obrigações que lhes forem transferidas, </w:t>
      </w:r>
      <w:r w:rsidRPr="000A52D8">
        <w:rPr>
          <w:rFonts w:ascii="Book Antiqua" w:eastAsia="Times New Roman" w:hAnsi="Book Antiqua" w:cs="Times New Roman"/>
          <w:b/>
          <w:bCs/>
          <w:sz w:val="19"/>
          <w:szCs w:val="19"/>
          <w:highlight w:val="cyan"/>
          <w:lang w:eastAsia="pt-BR"/>
        </w:rPr>
        <w:t>sem solidariedade entre si</w:t>
      </w:r>
      <w:r w:rsidRPr="000A52D8">
        <w:rPr>
          <w:rFonts w:ascii="Book Antiqua" w:eastAsia="Times New Roman" w:hAnsi="Book Antiqua" w:cs="Times New Roman"/>
          <w:b/>
          <w:bCs/>
          <w:sz w:val="19"/>
          <w:szCs w:val="19"/>
          <w:lang w:eastAsia="pt-BR"/>
        </w:rPr>
        <w:t xml:space="preserve"> ou </w:t>
      </w:r>
      <w:r w:rsidRPr="000A52D8">
        <w:rPr>
          <w:rFonts w:ascii="Book Antiqua" w:eastAsia="Times New Roman" w:hAnsi="Book Antiqua" w:cs="Times New Roman"/>
          <w:b/>
          <w:bCs/>
          <w:sz w:val="19"/>
          <w:szCs w:val="19"/>
          <w:highlight w:val="cyan"/>
          <w:lang w:eastAsia="pt-BR"/>
        </w:rPr>
        <w:t>com a companhia cindida</w:t>
      </w:r>
      <w:r w:rsidRPr="000A52D8">
        <w:rPr>
          <w:rFonts w:ascii="Book Antiqua" w:eastAsia="Times New Roman" w:hAnsi="Book Antiqua" w:cs="Times New Roman"/>
          <w:b/>
          <w:bCs/>
          <w:sz w:val="19"/>
          <w:szCs w:val="19"/>
          <w:lang w:eastAsia="pt-BR"/>
        </w:rPr>
        <w:t xml:space="preserve">, mas, nesse caso, qualquer credor anterior poderá se opor à estipulação, em relação ao seu crédito, desde que notifique a sociedade </w:t>
      </w:r>
      <w:r w:rsidRPr="000A52D8">
        <w:rPr>
          <w:rFonts w:ascii="Book Antiqua" w:eastAsia="Times New Roman" w:hAnsi="Book Antiqua" w:cs="Times New Roman"/>
          <w:b/>
          <w:bCs/>
          <w:sz w:val="19"/>
          <w:szCs w:val="19"/>
          <w:highlight w:val="cyan"/>
          <w:lang w:eastAsia="pt-BR"/>
        </w:rPr>
        <w:t>no prazo de 90 (noventa) dias</w:t>
      </w:r>
      <w:r w:rsidRPr="000A52D8">
        <w:rPr>
          <w:rFonts w:ascii="Book Antiqua" w:eastAsia="Times New Roman" w:hAnsi="Book Antiqua" w:cs="Times New Roman"/>
          <w:b/>
          <w:bCs/>
          <w:sz w:val="19"/>
          <w:szCs w:val="19"/>
          <w:lang w:eastAsia="pt-BR"/>
        </w:rPr>
        <w:t xml:space="preserve"> a contar da data da publicação dos atos da cisão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876317" w:rsidRPr="00EB4D84">
        <w:rPr>
          <w:rFonts w:ascii="Book Antiqua" w:eastAsia="Times New Roman" w:hAnsi="Book Antiqua" w:cs="Times New Roman"/>
          <w:sz w:val="16"/>
          <w:szCs w:val="16"/>
          <w:lang w:eastAsia="pt-BR"/>
        </w:rPr>
        <w:t xml:space="preserve"> </w:t>
      </w:r>
      <w:bookmarkStart w:id="67" w:name="_Hlk49459663"/>
      <w:r w:rsidR="00F43677" w:rsidRPr="00EB4D84">
        <w:rPr>
          <w:rFonts w:ascii="Book Antiqua" w:eastAsia="Times New Roman" w:hAnsi="Book Antiqua" w:cs="Times New Roman"/>
          <w:b/>
          <w:bCs/>
          <w:color w:val="FF0000"/>
          <w:sz w:val="16"/>
          <w:szCs w:val="16"/>
          <w:u w:val="single"/>
          <w:lang w:eastAsia="pt-BR"/>
        </w:rPr>
        <w:t>(MPF-2008)</w:t>
      </w:r>
      <w:bookmarkEnd w:id="67"/>
      <w:r w:rsidR="00D5610C" w:rsidRPr="00EB4D84">
        <w:rPr>
          <w:rFonts w:ascii="Book Antiqua" w:eastAsia="Times New Roman" w:hAnsi="Book Antiqua" w:cs="Times New Roman"/>
          <w:b/>
          <w:bCs/>
          <w:color w:val="FF0000"/>
          <w:sz w:val="16"/>
          <w:szCs w:val="16"/>
          <w:lang w:eastAsia="pt-BR"/>
        </w:rPr>
        <w:t xml:space="preserve"> </w:t>
      </w:r>
      <w:r w:rsidR="00D5610C" w:rsidRPr="00EB4D84">
        <w:rPr>
          <w:rFonts w:ascii="Book Antiqua" w:eastAsia="Times New Roman" w:hAnsi="Book Antiqua" w:cs="Times New Roman"/>
          <w:b/>
          <w:bCs/>
          <w:color w:val="FF0000"/>
          <w:sz w:val="16"/>
          <w:szCs w:val="16"/>
          <w:u w:val="single"/>
          <w:lang w:eastAsia="pt-BR"/>
        </w:rPr>
        <w:t>(PGEAM-2010)</w:t>
      </w:r>
      <w:r w:rsidR="0020433E" w:rsidRPr="00EB4D84">
        <w:rPr>
          <w:rFonts w:ascii="Book Antiqua" w:eastAsia="Times New Roman" w:hAnsi="Book Antiqua" w:cs="Times New Roman"/>
          <w:b/>
          <w:bCs/>
          <w:color w:val="FF0000"/>
          <w:sz w:val="16"/>
          <w:szCs w:val="16"/>
          <w:lang w:eastAsia="pt-BR"/>
        </w:rPr>
        <w:t xml:space="preserve"> </w:t>
      </w:r>
      <w:r w:rsidR="000A52D8" w:rsidRPr="00EB4D84">
        <w:rPr>
          <w:rFonts w:ascii="Book Antiqua" w:eastAsia="Times New Roman" w:hAnsi="Book Antiqua" w:cs="Times New Roman"/>
          <w:b/>
          <w:color w:val="FF0000"/>
          <w:sz w:val="16"/>
          <w:szCs w:val="16"/>
          <w:u w:val="single"/>
          <w:lang w:eastAsia="pt-BR"/>
        </w:rPr>
        <w:t>(TRT6-2015)</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506CDF">
        <w:rPr>
          <w:rFonts w:ascii="Book Antiqua" w:hAnsi="Book Antiqua"/>
          <w:b/>
          <w:color w:val="FF0000"/>
          <w:sz w:val="16"/>
          <w:szCs w:val="16"/>
        </w:rPr>
        <w:t xml:space="preserve"> </w:t>
      </w:r>
      <w:r w:rsidR="00506CDF">
        <w:rPr>
          <w:rFonts w:ascii="Book Antiqua" w:hAnsi="Book Antiqua" w:cs="Times New Roman"/>
          <w:b/>
          <w:bCs/>
          <w:color w:val="FF0000"/>
          <w:sz w:val="16"/>
          <w:szCs w:val="16"/>
          <w:u w:val="single"/>
        </w:rPr>
        <w:t>(Cartórios/TJSP-2022)</w:t>
      </w:r>
    </w:p>
    <w:tbl>
      <w:tblPr>
        <w:tblStyle w:val="Tabelacomgrade"/>
        <w:tblW w:w="0" w:type="auto"/>
        <w:tblLook w:val="04A0" w:firstRow="1" w:lastRow="0" w:firstColumn="1" w:lastColumn="0" w:noHBand="0" w:noVBand="1"/>
      </w:tblPr>
      <w:tblGrid>
        <w:gridCol w:w="8494"/>
      </w:tblGrid>
      <w:tr w:rsidR="003E571B" w14:paraId="637F53B9" w14:textId="77777777" w:rsidTr="003E571B">
        <w:tc>
          <w:tcPr>
            <w:tcW w:w="8494" w:type="dxa"/>
            <w:shd w:val="clear" w:color="auto" w:fill="CCFFFF"/>
          </w:tcPr>
          <w:p w14:paraId="201F1542" w14:textId="50DC874D" w:rsidR="003E571B" w:rsidRPr="003E571B" w:rsidRDefault="003E571B"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571B">
              <w:rPr>
                <w:rFonts w:ascii="Book Antiqua" w:eastAsia="Times New Roman" w:hAnsi="Book Antiqua" w:cs="Times New Roman"/>
                <w:b/>
                <w:bCs/>
                <w:sz w:val="19"/>
                <w:szCs w:val="19"/>
                <w:highlight w:val="yellow"/>
                <w:lang w:eastAsia="pt-BR"/>
              </w:rPr>
              <w:t>TRT6-2015-FCC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571B">
              <w:rPr>
                <w:rFonts w:ascii="Book Antiqua" w:eastAsia="Times New Roman" w:hAnsi="Book Antiqua" w:cs="Times New Roman"/>
                <w:sz w:val="19"/>
                <w:szCs w:val="19"/>
                <w:lang w:eastAsia="pt-BR"/>
              </w:rPr>
              <w:t>No que tange a transformação, a fusão, a incorporação e a cisão das sociedades anônimas,</w:t>
            </w:r>
            <w:r>
              <w:rPr>
                <w:rFonts w:ascii="Book Antiqua" w:eastAsia="Times New Roman" w:hAnsi="Book Antiqua" w:cs="Times New Roman"/>
                <w:sz w:val="19"/>
                <w:szCs w:val="19"/>
                <w:lang w:eastAsia="pt-BR"/>
              </w:rPr>
              <w:t xml:space="preserve"> </w:t>
            </w:r>
            <w:r w:rsidRPr="003E571B">
              <w:rPr>
                <w:rFonts w:ascii="Book Antiqua" w:eastAsia="Times New Roman" w:hAnsi="Book Antiqua" w:cs="Times New Roman"/>
                <w:sz w:val="19"/>
                <w:szCs w:val="19"/>
                <w:lang w:eastAsia="pt-BR"/>
              </w:rPr>
              <w:t>o ato de cisão parcial poderá estipular que as sociedades que absorverem parcelas do patrimônio da companhia cindida serão responsáveis apenas pelas obrigações que lhes forem transferidas, sem solidariedade entre si ou com a companhia cindida, resguardado aos credores da companhia cindida o direito de se oporem a essa estipulação na forma 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233, § único, LSA.</w:t>
            </w:r>
          </w:p>
        </w:tc>
      </w:tr>
    </w:tbl>
    <w:p w14:paraId="1F5F725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Averbação da Sucessão</w:t>
      </w:r>
    </w:p>
    <w:p w14:paraId="2BB182EA" w14:textId="7DBDA2E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C8251C">
        <w:rPr>
          <w:rFonts w:ascii="Book Antiqua" w:eastAsia="Times New Roman" w:hAnsi="Book Antiqua" w:cs="Times New Roman"/>
          <w:b/>
          <w:bCs/>
          <w:sz w:val="19"/>
          <w:szCs w:val="19"/>
          <w:highlight w:val="magenta"/>
          <w:lang w:eastAsia="pt-BR"/>
        </w:rPr>
        <w:t>Art. 234</w:t>
      </w:r>
      <w:r w:rsidRPr="009C593E">
        <w:rPr>
          <w:rFonts w:ascii="Book Antiqua" w:eastAsia="Times New Roman" w:hAnsi="Book Antiqua" w:cs="Times New Roman"/>
          <w:sz w:val="19"/>
          <w:szCs w:val="19"/>
          <w:lang w:eastAsia="pt-BR"/>
        </w:rPr>
        <w:t xml:space="preserve">. </w:t>
      </w:r>
      <w:r w:rsidRPr="00C8251C">
        <w:rPr>
          <w:rFonts w:ascii="Book Antiqua" w:eastAsia="Times New Roman" w:hAnsi="Book Antiqua" w:cs="Times New Roman"/>
          <w:b/>
          <w:bCs/>
          <w:sz w:val="19"/>
          <w:szCs w:val="19"/>
          <w:lang w:eastAsia="pt-BR"/>
        </w:rPr>
        <w:t xml:space="preserve">A certidão, passada pelo registro do comércio, da incorporação, fusão ou cisão, é documento hábil </w:t>
      </w:r>
      <w:r w:rsidRPr="00C8251C">
        <w:rPr>
          <w:rFonts w:ascii="Book Antiqua" w:eastAsia="Times New Roman" w:hAnsi="Book Antiqua" w:cs="Times New Roman"/>
          <w:b/>
          <w:bCs/>
          <w:sz w:val="19"/>
          <w:szCs w:val="19"/>
          <w:highlight w:val="cyan"/>
          <w:lang w:eastAsia="pt-BR"/>
        </w:rPr>
        <w:t>para a averbação</w:t>
      </w:r>
      <w:r w:rsidRPr="00C8251C">
        <w:rPr>
          <w:rFonts w:ascii="Book Antiqua" w:eastAsia="Times New Roman" w:hAnsi="Book Antiqua" w:cs="Times New Roman"/>
          <w:b/>
          <w:bCs/>
          <w:sz w:val="19"/>
          <w:szCs w:val="19"/>
          <w:lang w:eastAsia="pt-BR"/>
        </w:rPr>
        <w:t>, nos registros públicos competentes, da sucessão, decorrente da operação, em bens, direitos e obrigações</w:t>
      </w:r>
      <w:r w:rsidRPr="00EB4D84">
        <w:rPr>
          <w:rFonts w:ascii="Book Antiqua" w:eastAsia="Times New Roman" w:hAnsi="Book Antiqua" w:cs="Times New Roman"/>
          <w:sz w:val="18"/>
          <w:szCs w:val="18"/>
          <w:lang w:eastAsia="pt-BR"/>
        </w:rPr>
        <w:t>.</w:t>
      </w:r>
      <w:r w:rsidR="00C8251C" w:rsidRPr="00EB4D84">
        <w:rPr>
          <w:rFonts w:ascii="Book Antiqua" w:eastAsia="Times New Roman" w:hAnsi="Book Antiqua" w:cs="Times New Roman"/>
          <w:sz w:val="18"/>
          <w:szCs w:val="18"/>
          <w:lang w:eastAsia="pt-BR"/>
        </w:rPr>
        <w:t xml:space="preserve"> </w:t>
      </w:r>
      <w:r w:rsidR="00C8251C" w:rsidRPr="00EB4D84">
        <w:rPr>
          <w:rFonts w:ascii="Book Antiqua" w:eastAsia="Times New Roman" w:hAnsi="Book Antiqua" w:cs="Times New Roman"/>
          <w:b/>
          <w:bCs/>
          <w:color w:val="FF0000"/>
          <w:sz w:val="16"/>
          <w:szCs w:val="16"/>
          <w:u w:val="single"/>
          <w:lang w:eastAsia="pt-BR"/>
        </w:rPr>
        <w:t>(Cartórios/TJSP-2018)</w:t>
      </w:r>
      <w:r w:rsidR="000464C1" w:rsidRPr="00EB4D84">
        <w:rPr>
          <w:rFonts w:ascii="Book Antiqua" w:eastAsia="Times New Roman" w:hAnsi="Book Antiqua" w:cs="Times New Roman"/>
          <w:b/>
          <w:bCs/>
          <w:color w:val="FF0000"/>
          <w:sz w:val="16"/>
          <w:szCs w:val="16"/>
          <w:lang w:eastAsia="pt-BR"/>
        </w:rPr>
        <w:t xml:space="preserve"> </w:t>
      </w:r>
      <w:r w:rsidR="000464C1" w:rsidRPr="00EB4D84">
        <w:rPr>
          <w:rFonts w:ascii="Book Antiqua" w:hAnsi="Book Antiqua" w:cs="Times New Roman"/>
          <w:b/>
          <w:bCs/>
          <w:color w:val="FF0000"/>
          <w:sz w:val="16"/>
          <w:szCs w:val="16"/>
          <w:u w:val="single"/>
        </w:rPr>
        <w:t>(Cartórios/TJR</w:t>
      </w:r>
      <w:r w:rsidR="000464C1" w:rsidRPr="00EB4D84">
        <w:rPr>
          <w:rFonts w:ascii="Book Antiqua" w:hAnsi="Book Antiqua"/>
          <w:b/>
          <w:bCs/>
          <w:color w:val="FF0000"/>
          <w:sz w:val="16"/>
          <w:szCs w:val="16"/>
          <w:u w:val="single"/>
        </w:rPr>
        <w:t>S</w:t>
      </w:r>
      <w:r w:rsidR="000464C1" w:rsidRPr="00EB4D84">
        <w:rPr>
          <w:rFonts w:ascii="Book Antiqua" w:hAnsi="Book Antiqua" w:cs="Times New Roman"/>
          <w:b/>
          <w:bCs/>
          <w:color w:val="FF0000"/>
          <w:sz w:val="16"/>
          <w:szCs w:val="16"/>
          <w:u w:val="single"/>
        </w:rPr>
        <w:t>-2019)</w:t>
      </w:r>
    </w:p>
    <w:p w14:paraId="53F81DA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XIX</w:t>
      </w:r>
    </w:p>
    <w:p w14:paraId="709676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Sociedades de Economia Mista</w:t>
      </w:r>
    </w:p>
    <w:p w14:paraId="575CFAB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Legislação Aplicável</w:t>
      </w:r>
    </w:p>
    <w:p w14:paraId="250C6873" w14:textId="11AE55F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Art. 235</w:t>
      </w:r>
      <w:r w:rsidRPr="009C593E">
        <w:rPr>
          <w:rFonts w:ascii="Book Antiqua" w:eastAsia="Times New Roman" w:hAnsi="Book Antiqua" w:cs="Times New Roman"/>
          <w:sz w:val="19"/>
          <w:szCs w:val="19"/>
          <w:lang w:eastAsia="pt-BR"/>
        </w:rPr>
        <w:t xml:space="preserve">. As </w:t>
      </w:r>
      <w:r w:rsidRPr="0068556C">
        <w:rPr>
          <w:rFonts w:ascii="Book Antiqua" w:eastAsia="Times New Roman" w:hAnsi="Book Antiqua" w:cs="Times New Roman"/>
          <w:b/>
          <w:bCs/>
          <w:caps/>
          <w:sz w:val="19"/>
          <w:szCs w:val="19"/>
          <w:shd w:val="clear" w:color="auto" w:fill="F7CAAC" w:themeFill="accent2" w:themeFillTint="66"/>
          <w:lang w:eastAsia="pt-BR"/>
        </w:rPr>
        <w:t>sociedades anônimas de economia mista</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estão sujeitas</w:t>
      </w:r>
      <w:r w:rsidRPr="0068556C">
        <w:rPr>
          <w:rFonts w:ascii="Book Antiqua" w:eastAsia="Times New Roman" w:hAnsi="Book Antiqua" w:cs="Times New Roman"/>
          <w:caps/>
          <w:sz w:val="19"/>
          <w:szCs w:val="19"/>
          <w:lang w:eastAsia="pt-BR"/>
        </w:rPr>
        <w:t xml:space="preserve"> </w:t>
      </w:r>
      <w:r w:rsidRPr="0068556C">
        <w:rPr>
          <w:rFonts w:ascii="Book Antiqua" w:eastAsia="Times New Roman" w:hAnsi="Book Antiqua" w:cs="Times New Roman"/>
          <w:b/>
          <w:bCs/>
          <w:sz w:val="19"/>
          <w:szCs w:val="19"/>
          <w:highlight w:val="yellow"/>
          <w:lang w:eastAsia="pt-BR"/>
        </w:rPr>
        <w:t>a esta Lei</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sem prejuízo</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cyan"/>
          <w:lang w:eastAsia="pt-BR"/>
        </w:rPr>
        <w:t>das disposições especiais</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yellow"/>
          <w:lang w:eastAsia="pt-BR"/>
        </w:rPr>
        <w:t>de lei federal</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68556C" w:rsidRPr="00EB4D84">
        <w:rPr>
          <w:rFonts w:ascii="Book Antiqua" w:eastAsia="Times New Roman" w:hAnsi="Book Antiqua" w:cs="Times New Roman"/>
          <w:b/>
          <w:color w:val="FF0000"/>
          <w:sz w:val="16"/>
          <w:szCs w:val="16"/>
          <w:lang w:eastAsia="pt-BR"/>
        </w:rPr>
        <w:t xml:space="preserve"> </w:t>
      </w:r>
      <w:bookmarkStart w:id="68" w:name="_Hlk50372717"/>
      <w:r w:rsidR="0068556C" w:rsidRPr="00EB4D84">
        <w:rPr>
          <w:rFonts w:ascii="Book Antiqua" w:eastAsia="Times New Roman" w:hAnsi="Book Antiqua" w:cs="Times New Roman"/>
          <w:b/>
          <w:color w:val="FF0000"/>
          <w:sz w:val="16"/>
          <w:szCs w:val="16"/>
          <w:u w:val="single"/>
          <w:lang w:eastAsia="pt-BR"/>
        </w:rPr>
        <w:t>(PGEPR-2011)</w:t>
      </w:r>
      <w:bookmarkEnd w:id="68"/>
      <w:r w:rsidR="00334A4B" w:rsidRPr="00EB4D84">
        <w:rPr>
          <w:rFonts w:ascii="Book Antiqua" w:eastAsia="Times New Roman" w:hAnsi="Book Antiqua" w:cs="Times New Roman"/>
          <w:b/>
          <w:color w:val="FF0000"/>
          <w:sz w:val="16"/>
          <w:szCs w:val="16"/>
          <w:lang w:eastAsia="pt-BR"/>
        </w:rPr>
        <w:t xml:space="preserve"> </w:t>
      </w:r>
      <w:r w:rsidR="00334A4B" w:rsidRPr="00EB4D84">
        <w:rPr>
          <w:rFonts w:ascii="Book Antiqua" w:hAnsi="Book Antiqua"/>
          <w:b/>
          <w:color w:val="FF0000"/>
          <w:sz w:val="16"/>
          <w:szCs w:val="16"/>
          <w:u w:val="single"/>
        </w:rPr>
        <w:t>(TCEPR-2011)</w:t>
      </w:r>
      <w:r w:rsidR="004A28DB" w:rsidRPr="00EB4D84">
        <w:rPr>
          <w:rFonts w:ascii="Book Antiqua" w:hAnsi="Book Antiqua"/>
          <w:b/>
          <w:color w:val="FF0000"/>
          <w:sz w:val="16"/>
          <w:szCs w:val="16"/>
        </w:rPr>
        <w:t xml:space="preserve"> </w:t>
      </w:r>
      <w:bookmarkStart w:id="69" w:name="_Hlk51755624"/>
      <w:r w:rsidR="004A28DB" w:rsidRPr="00EB4D84">
        <w:rPr>
          <w:rFonts w:ascii="Book Antiqua" w:hAnsi="Book Antiqua"/>
          <w:b/>
          <w:color w:val="FF0000"/>
          <w:sz w:val="16"/>
          <w:szCs w:val="16"/>
          <w:u w:val="single"/>
        </w:rPr>
        <w:t>(PGESP-2012)</w:t>
      </w:r>
      <w:bookmarkEnd w:id="69"/>
      <w:r w:rsidR="00C83111" w:rsidRPr="00EB4D84">
        <w:rPr>
          <w:rFonts w:ascii="Book Antiqua" w:hAnsi="Book Antiqua"/>
          <w:b/>
          <w:color w:val="FF0000"/>
          <w:sz w:val="16"/>
          <w:szCs w:val="16"/>
        </w:rPr>
        <w:t xml:space="preserve"> </w:t>
      </w:r>
      <w:bookmarkStart w:id="70" w:name="_Hlk53653249"/>
      <w:r w:rsidR="00C83111" w:rsidRPr="00EB4D84">
        <w:rPr>
          <w:rFonts w:ascii="Book Antiqua" w:hAnsi="Book Antiqua"/>
          <w:b/>
          <w:color w:val="FF0000"/>
          <w:sz w:val="16"/>
          <w:szCs w:val="16"/>
          <w:u w:val="single"/>
        </w:rPr>
        <w:t>(TRF2-2014)</w:t>
      </w:r>
      <w:bookmarkEnd w:id="70"/>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680FCF4E" w14:textId="62E0ED8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caps/>
          <w:sz w:val="19"/>
          <w:szCs w:val="19"/>
          <w:shd w:val="clear" w:color="auto" w:fill="F7CAAC" w:themeFill="accent2" w:themeFillTint="66"/>
          <w:lang w:eastAsia="pt-BR"/>
        </w:rPr>
        <w:t>companhias abertas de economia mista</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estão também sujeitas</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cyan"/>
          <w:lang w:eastAsia="pt-BR"/>
        </w:rPr>
        <w:t>às normas expedidas</w:t>
      </w:r>
      <w:r w:rsidRPr="0068556C">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pela </w:t>
      </w:r>
      <w:r w:rsidRPr="00D250FA">
        <w:rPr>
          <w:rFonts w:ascii="Book Antiqua" w:eastAsia="Times New Roman" w:hAnsi="Book Antiqua" w:cs="Times New Roman"/>
          <w:b/>
          <w:bCs/>
          <w:sz w:val="19"/>
          <w:szCs w:val="19"/>
          <w:highlight w:val="yellow"/>
          <w:lang w:eastAsia="pt-BR"/>
        </w:rPr>
        <w:t>Comissão de Valores Mobiliários</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68556C" w:rsidRPr="00EB4D84">
        <w:rPr>
          <w:rFonts w:ascii="Book Antiqua" w:eastAsia="Times New Roman" w:hAnsi="Book Antiqua" w:cs="Times New Roman"/>
          <w:b/>
          <w:color w:val="FF0000"/>
          <w:sz w:val="16"/>
          <w:szCs w:val="16"/>
          <w:lang w:eastAsia="pt-BR"/>
        </w:rPr>
        <w:t xml:space="preserve"> </w:t>
      </w:r>
      <w:r w:rsidR="0068556C" w:rsidRPr="00EB4D84">
        <w:rPr>
          <w:rFonts w:ascii="Book Antiqua" w:eastAsia="Times New Roman" w:hAnsi="Book Antiqua" w:cs="Times New Roman"/>
          <w:b/>
          <w:color w:val="FF0000"/>
          <w:sz w:val="16"/>
          <w:szCs w:val="16"/>
          <w:u w:val="single"/>
          <w:lang w:eastAsia="pt-BR"/>
        </w:rPr>
        <w:t>(PGEPR-2011)</w:t>
      </w:r>
      <w:r w:rsidR="004A28DB" w:rsidRPr="00EB4D84">
        <w:rPr>
          <w:rFonts w:ascii="Book Antiqua" w:eastAsia="Times New Roman" w:hAnsi="Book Antiqua" w:cs="Times New Roman"/>
          <w:b/>
          <w:color w:val="FF0000"/>
          <w:sz w:val="16"/>
          <w:szCs w:val="16"/>
          <w:lang w:eastAsia="pt-BR"/>
        </w:rPr>
        <w:t xml:space="preserve"> </w:t>
      </w:r>
      <w:r w:rsidR="004A28DB" w:rsidRPr="00EB4D84">
        <w:rPr>
          <w:rFonts w:ascii="Book Antiqua" w:hAnsi="Book Antiqua"/>
          <w:b/>
          <w:color w:val="FF0000"/>
          <w:sz w:val="16"/>
          <w:szCs w:val="16"/>
          <w:u w:val="single"/>
        </w:rPr>
        <w:t>(PGESP-2012)</w:t>
      </w:r>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4190C0C6" w14:textId="3E5295C7" w:rsidR="001C6BC4" w:rsidRPr="00EB4D8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sz w:val="19"/>
          <w:szCs w:val="19"/>
          <w:highlight w:val="yellow"/>
          <w:lang w:eastAsia="pt-BR"/>
        </w:rPr>
        <w:t>companhias</w:t>
      </w:r>
      <w:r w:rsidRPr="009C593E">
        <w:rPr>
          <w:rFonts w:ascii="Book Antiqua" w:eastAsia="Times New Roman" w:hAnsi="Book Antiqua" w:cs="Times New Roman"/>
          <w:sz w:val="19"/>
          <w:szCs w:val="19"/>
          <w:lang w:eastAsia="pt-BR"/>
        </w:rPr>
        <w:t xml:space="preserve"> de que </w:t>
      </w:r>
      <w:r w:rsidRPr="004A28DB">
        <w:rPr>
          <w:rFonts w:ascii="Book Antiqua" w:eastAsia="Times New Roman" w:hAnsi="Book Antiqua" w:cs="Times New Roman"/>
          <w:b/>
          <w:bCs/>
          <w:caps/>
          <w:sz w:val="19"/>
          <w:szCs w:val="19"/>
          <w:highlight w:val="green"/>
          <w:lang w:eastAsia="pt-BR"/>
        </w:rPr>
        <w:t>participarem</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majoritária</w:t>
      </w:r>
      <w:r w:rsidRPr="004A28DB">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4A28DB">
        <w:rPr>
          <w:rFonts w:ascii="Book Antiqua" w:eastAsia="Times New Roman" w:hAnsi="Book Antiqua" w:cs="Times New Roman"/>
          <w:b/>
          <w:bCs/>
          <w:sz w:val="19"/>
          <w:szCs w:val="19"/>
          <w:highlight w:val="cyan"/>
          <w:lang w:eastAsia="pt-BR"/>
        </w:rPr>
        <w:t>minoritariamente</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caps/>
          <w:sz w:val="19"/>
          <w:szCs w:val="19"/>
          <w:shd w:val="clear" w:color="auto" w:fill="F7CAAC" w:themeFill="accent2" w:themeFillTint="66"/>
          <w:lang w:eastAsia="pt-BR"/>
        </w:rPr>
        <w:t>sociedades de economia mista</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estão sujeitas</w:t>
      </w:r>
      <w:r w:rsidRPr="009C593E">
        <w:rPr>
          <w:rFonts w:ascii="Book Antiqua" w:eastAsia="Times New Roman" w:hAnsi="Book Antiqua" w:cs="Times New Roman"/>
          <w:sz w:val="19"/>
          <w:szCs w:val="19"/>
          <w:lang w:eastAsia="pt-BR"/>
        </w:rPr>
        <w:t xml:space="preserve"> ao </w:t>
      </w:r>
      <w:r w:rsidRPr="004A28DB">
        <w:rPr>
          <w:rFonts w:ascii="Book Antiqua" w:eastAsia="Times New Roman" w:hAnsi="Book Antiqua" w:cs="Times New Roman"/>
          <w:b/>
          <w:bCs/>
          <w:sz w:val="19"/>
          <w:szCs w:val="19"/>
          <w:highlight w:val="yellow"/>
          <w:lang w:eastAsia="pt-BR"/>
        </w:rPr>
        <w:t>disposto nesta Lei</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sem</w:t>
      </w:r>
      <w:r w:rsidRPr="004A28DB">
        <w:rPr>
          <w:rFonts w:ascii="Book Antiqua" w:eastAsia="Times New Roman" w:hAnsi="Book Antiqua" w:cs="Times New Roman"/>
          <w:b/>
          <w:bCs/>
          <w:sz w:val="19"/>
          <w:szCs w:val="19"/>
          <w:lang w:eastAsia="pt-BR"/>
        </w:rPr>
        <w:t xml:space="preserve"> as </w:t>
      </w:r>
      <w:r w:rsidRPr="004A28DB">
        <w:rPr>
          <w:rFonts w:ascii="Book Antiqua" w:eastAsia="Times New Roman" w:hAnsi="Book Antiqua" w:cs="Times New Roman"/>
          <w:b/>
          <w:bCs/>
          <w:sz w:val="19"/>
          <w:szCs w:val="19"/>
          <w:highlight w:val="cyan"/>
          <w:lang w:eastAsia="pt-BR"/>
        </w:rPr>
        <w:t>exceções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previstas neste Capítulo</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B81D59" w:rsidRPr="00EB4D84">
        <w:rPr>
          <w:rFonts w:ascii="Book Antiqua" w:eastAsia="Times New Roman" w:hAnsi="Book Antiqua" w:cs="Times New Roman"/>
          <w:b/>
          <w:color w:val="FF0000"/>
          <w:sz w:val="16"/>
          <w:szCs w:val="16"/>
          <w:lang w:eastAsia="pt-BR"/>
        </w:rPr>
        <w:t xml:space="preserve"> </w:t>
      </w:r>
      <w:r w:rsidR="00B81D59" w:rsidRPr="00EB4D84">
        <w:rPr>
          <w:rFonts w:ascii="Book Antiqua" w:eastAsia="Times New Roman" w:hAnsi="Book Antiqua" w:cs="Times New Roman"/>
          <w:b/>
          <w:color w:val="FF0000"/>
          <w:sz w:val="16"/>
          <w:szCs w:val="16"/>
          <w:u w:val="single"/>
          <w:lang w:eastAsia="pt-BR"/>
        </w:rPr>
        <w:t>(DPEAC-2012)</w:t>
      </w:r>
      <w:r w:rsidR="00E73AE8" w:rsidRPr="00EB4D84">
        <w:rPr>
          <w:rFonts w:ascii="Book Antiqua" w:eastAsia="Times New Roman" w:hAnsi="Book Antiqua" w:cs="Times New Roman"/>
          <w:b/>
          <w:color w:val="FF0000"/>
          <w:sz w:val="16"/>
          <w:szCs w:val="16"/>
          <w:lang w:eastAsia="pt-BR"/>
        </w:rPr>
        <w:t xml:space="preserve"> </w:t>
      </w:r>
      <w:r w:rsidR="00E73AE8" w:rsidRPr="00EB4D84">
        <w:rPr>
          <w:rFonts w:ascii="Book Antiqua" w:eastAsia="Times New Roman" w:hAnsi="Book Antiqua" w:cs="Times New Roman"/>
          <w:b/>
          <w:color w:val="FF0000"/>
          <w:sz w:val="16"/>
          <w:szCs w:val="16"/>
          <w:u w:val="single"/>
          <w:lang w:eastAsia="pt-BR"/>
        </w:rPr>
        <w:t>(PGESP-2012)</w:t>
      </w:r>
    </w:p>
    <w:tbl>
      <w:tblPr>
        <w:tblStyle w:val="Tabelacomgrade"/>
        <w:tblW w:w="0" w:type="auto"/>
        <w:shd w:val="clear" w:color="auto" w:fill="CCFFFF"/>
        <w:tblLook w:val="04A0" w:firstRow="1" w:lastRow="0" w:firstColumn="1" w:lastColumn="0" w:noHBand="0" w:noVBand="1"/>
      </w:tblPr>
      <w:tblGrid>
        <w:gridCol w:w="8494"/>
      </w:tblGrid>
      <w:tr w:rsidR="004A28DB" w14:paraId="2432DCF6" w14:textId="77777777" w:rsidTr="004A28DB">
        <w:tc>
          <w:tcPr>
            <w:tcW w:w="8494" w:type="dxa"/>
            <w:shd w:val="clear" w:color="auto" w:fill="CCFFFF"/>
          </w:tcPr>
          <w:p w14:paraId="7F8ACEBD" w14:textId="77777777" w:rsidR="004A28DB" w:rsidRDefault="004A28DB"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8DB">
              <w:rPr>
                <w:rFonts w:ascii="Book Antiqua" w:eastAsia="Times New Roman" w:hAnsi="Book Antiqua" w:cs="Times New Roman"/>
                <w:b/>
                <w:bCs/>
                <w:sz w:val="19"/>
                <w:szCs w:val="19"/>
                <w:highlight w:val="yellow"/>
                <w:lang w:eastAsia="pt-BR"/>
              </w:rPr>
              <w:t>PGESP-2012-FCC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O Estado, na condição de acionista controlador de sociedade de economia mista de capital aberto,</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está sujeito à mesma fiscalização e poder disciplinar da Comissão de Valores Mobiliários exercida sobre os acionistas privados, embora esta seja uma autarquia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235, §§1º e 2º, LSA.</w:t>
            </w:r>
          </w:p>
          <w:p w14:paraId="4F665760" w14:textId="12D7267F" w:rsidR="004A28DB" w:rsidRPr="004A28DB" w:rsidRDefault="004A28DB" w:rsidP="005B2AE7">
            <w:pPr>
              <w:spacing w:before="100" w:beforeAutospacing="1" w:after="100" w:afterAutospacing="1"/>
              <w:jc w:val="both"/>
              <w:rPr>
                <w:rFonts w:ascii="Book Antiqua" w:eastAsia="Times New Roman" w:hAnsi="Book Antiqua" w:cs="Times New Roman"/>
                <w:sz w:val="19"/>
                <w:szCs w:val="19"/>
                <w:lang w:eastAsia="pt-BR"/>
              </w:rPr>
            </w:pPr>
            <w:r w:rsidRPr="004A28DB">
              <w:rPr>
                <w:rFonts w:ascii="Book Antiqua" w:eastAsia="Times New Roman" w:hAnsi="Book Antiqua" w:cs="Times New Roman"/>
                <w:b/>
                <w:bCs/>
                <w:i/>
                <w:iCs/>
                <w:color w:val="FF0000"/>
                <w:sz w:val="19"/>
                <w:szCs w:val="19"/>
                <w:lang w:eastAsia="pt-BR"/>
              </w:rPr>
              <w:t>#</w:t>
            </w:r>
            <w:r w:rsidRPr="004A28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Sociedade Anônima</w:t>
            </w:r>
            <w:r w:rsidRPr="004A28DB">
              <w:rPr>
                <w:rFonts w:ascii="Book Antiqua" w:eastAsia="Times New Roman" w:hAnsi="Book Antiqua" w:cs="Times New Roman"/>
                <w:sz w:val="19"/>
                <w:szCs w:val="19"/>
                <w:lang w:eastAsia="pt-BR"/>
              </w:rPr>
              <w:t xml:space="preserve"> é apenas acionista da companhia. Aplica-se o regime geral, sem as exceções do capítulo da LSA que trata da sociedade de economia mista.</w:t>
            </w:r>
          </w:p>
        </w:tc>
      </w:tr>
    </w:tbl>
    <w:p w14:paraId="694032C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e Aquisição de Controle</w:t>
      </w:r>
    </w:p>
    <w:p w14:paraId="5EEA28F5" w14:textId="122ECDF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236</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 constituição de companhia de economia mista </w:t>
      </w:r>
      <w:r w:rsidRPr="00EE6731">
        <w:rPr>
          <w:rFonts w:ascii="Book Antiqua" w:eastAsia="Times New Roman" w:hAnsi="Book Antiqua" w:cs="Times New Roman"/>
          <w:b/>
          <w:bCs/>
          <w:caps/>
          <w:sz w:val="19"/>
          <w:szCs w:val="19"/>
          <w:highlight w:val="green"/>
          <w:lang w:eastAsia="pt-BR"/>
        </w:rPr>
        <w:t>depende</w:t>
      </w:r>
      <w:r w:rsidRPr="00EE6731">
        <w:rPr>
          <w:rFonts w:ascii="Book Antiqua" w:eastAsia="Times New Roman" w:hAnsi="Book Antiqua" w:cs="Times New Roman"/>
          <w:b/>
          <w:bCs/>
          <w:sz w:val="19"/>
          <w:szCs w:val="19"/>
          <w:lang w:eastAsia="pt-BR"/>
        </w:rPr>
        <w:t xml:space="preserve"> de prévia autorização legislativa</w:t>
      </w:r>
      <w:r w:rsidRPr="00EB4D84">
        <w:rPr>
          <w:rFonts w:ascii="Book Antiqua" w:eastAsia="Times New Roman" w:hAnsi="Book Antiqua" w:cs="Times New Roman"/>
          <w:b/>
          <w:bCs/>
          <w:sz w:val="16"/>
          <w:szCs w:val="16"/>
          <w:lang w:eastAsia="pt-BR"/>
        </w:rPr>
        <w:t>.</w:t>
      </w:r>
      <w:r w:rsidR="00E208B6" w:rsidRPr="00EB4D84">
        <w:rPr>
          <w:rFonts w:ascii="Book Antiqua" w:eastAsia="Times New Roman" w:hAnsi="Book Antiqua" w:cs="Times New Roman"/>
          <w:b/>
          <w:bCs/>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r w:rsidR="00C20CED" w:rsidRPr="00EB4D84">
        <w:rPr>
          <w:rFonts w:ascii="Book Antiqua" w:eastAsia="Times New Roman" w:hAnsi="Book Antiqua" w:cs="Times New Roman"/>
          <w:b/>
          <w:color w:val="FF0000"/>
          <w:sz w:val="16"/>
          <w:szCs w:val="16"/>
          <w:lang w:eastAsia="pt-BR"/>
        </w:rPr>
        <w:t xml:space="preserve"> </w:t>
      </w:r>
      <w:r w:rsidR="00957C17" w:rsidRPr="00EB4D84">
        <w:rPr>
          <w:rFonts w:ascii="Book Antiqua" w:eastAsia="Times New Roman" w:hAnsi="Book Antiqua" w:cs="Times New Roman"/>
          <w:b/>
          <w:bCs/>
          <w:color w:val="FF0000"/>
          <w:sz w:val="16"/>
          <w:szCs w:val="16"/>
          <w:u w:val="single"/>
          <w:lang w:eastAsia="pt-BR"/>
        </w:rPr>
        <w:t>(TJPR-2019)</w:t>
      </w:r>
    </w:p>
    <w:p w14:paraId="58321F36" w14:textId="20D34B92" w:rsidR="001C6BC4" w:rsidRPr="00EB4D8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EE6731">
        <w:rPr>
          <w:rFonts w:ascii="Book Antiqua" w:eastAsia="Times New Roman" w:hAnsi="Book Antiqua" w:cs="Times New Roman"/>
          <w:b/>
          <w:bCs/>
          <w:sz w:val="19"/>
          <w:szCs w:val="19"/>
          <w:lang w:eastAsia="pt-BR"/>
        </w:rPr>
        <w:t xml:space="preserve">. Sempre que pessoa jurídica de direito público adquirir, </w:t>
      </w:r>
      <w:r w:rsidRPr="00EE6731">
        <w:rPr>
          <w:rFonts w:ascii="Book Antiqua" w:eastAsia="Times New Roman" w:hAnsi="Book Antiqua" w:cs="Times New Roman"/>
          <w:b/>
          <w:bCs/>
          <w:sz w:val="19"/>
          <w:szCs w:val="19"/>
          <w:highlight w:val="cyan"/>
          <w:lang w:eastAsia="pt-BR"/>
        </w:rPr>
        <w:t>por desapropriação</w:t>
      </w:r>
      <w:r w:rsidRPr="00EE6731">
        <w:rPr>
          <w:rFonts w:ascii="Book Antiqua" w:eastAsia="Times New Roman" w:hAnsi="Book Antiqua" w:cs="Times New Roman"/>
          <w:b/>
          <w:bCs/>
          <w:sz w:val="19"/>
          <w:szCs w:val="19"/>
          <w:lang w:eastAsia="pt-BR"/>
        </w:rPr>
        <w:t xml:space="preserve">, o controle de companhia em funcionamento, os acionistas terão direito de pedir, dentro de 60 (sessenta) dias da publicação da primeira ata da </w:t>
      </w:r>
      <w:r w:rsidR="0068556C" w:rsidRPr="00EE6731">
        <w:rPr>
          <w:rFonts w:ascii="Book Antiqua" w:eastAsia="Times New Roman" w:hAnsi="Book Antiqua" w:cs="Times New Roman"/>
          <w:b/>
          <w:bCs/>
          <w:sz w:val="19"/>
          <w:szCs w:val="19"/>
          <w:lang w:eastAsia="pt-BR"/>
        </w:rPr>
        <w:t>assembleia</w:t>
      </w:r>
      <w:r w:rsidRPr="00EE6731">
        <w:rPr>
          <w:rFonts w:ascii="Book Antiqua" w:eastAsia="Times New Roman" w:hAnsi="Book Antiqua" w:cs="Times New Roman"/>
          <w:b/>
          <w:bCs/>
          <w:sz w:val="19"/>
          <w:szCs w:val="19"/>
          <w:lang w:eastAsia="pt-BR"/>
        </w:rPr>
        <w:t xml:space="preserve">-geral realizada após a aquisição do controle, o reembolso das suas ações; </w:t>
      </w:r>
      <w:r w:rsidRPr="00EE6731">
        <w:rPr>
          <w:rFonts w:ascii="Book Antiqua" w:eastAsia="Times New Roman" w:hAnsi="Book Antiqua" w:cs="Times New Roman"/>
          <w:b/>
          <w:bCs/>
          <w:caps/>
          <w:sz w:val="19"/>
          <w:szCs w:val="19"/>
          <w:highlight w:val="green"/>
          <w:lang w:eastAsia="pt-BR"/>
        </w:rPr>
        <w:t>salvo</w:t>
      </w:r>
      <w:r w:rsidRPr="00EE6731">
        <w:rPr>
          <w:rFonts w:ascii="Book Antiqua" w:eastAsia="Times New Roman" w:hAnsi="Book Antiqua" w:cs="Times New Roman"/>
          <w:b/>
          <w:bCs/>
          <w:sz w:val="19"/>
          <w:szCs w:val="19"/>
          <w:lang w:eastAsia="pt-BR"/>
        </w:rPr>
        <w:t xml:space="preserve"> se a companhia já se achava sob o controle, direto ou indireto, de outra pessoa jurídica de direito público, ou no caso de concessionária de serviço público</w:t>
      </w:r>
      <w:r w:rsidRPr="00EB4D84">
        <w:rPr>
          <w:rFonts w:ascii="Book Antiqua" w:eastAsia="Times New Roman" w:hAnsi="Book Antiqua" w:cs="Times New Roman"/>
          <w:sz w:val="16"/>
          <w:szCs w:val="16"/>
          <w:lang w:eastAsia="pt-BR"/>
        </w:rPr>
        <w:t>.</w:t>
      </w:r>
      <w:r w:rsidR="00EE6731" w:rsidRPr="00EB4D84">
        <w:rPr>
          <w:rFonts w:ascii="Book Antiqua" w:eastAsia="Times New Roman" w:hAnsi="Book Antiqua" w:cs="Times New Roman"/>
          <w:sz w:val="16"/>
          <w:szCs w:val="16"/>
          <w:lang w:eastAsia="pt-BR"/>
        </w:rPr>
        <w:t xml:space="preserve"> </w:t>
      </w:r>
      <w:r w:rsidR="00EE6731" w:rsidRPr="00EB4D84">
        <w:rPr>
          <w:rFonts w:ascii="Book Antiqua" w:hAnsi="Book Antiqua"/>
          <w:b/>
          <w:color w:val="FF0000"/>
          <w:sz w:val="16"/>
          <w:szCs w:val="16"/>
          <w:u w:val="single"/>
        </w:rPr>
        <w:t>(PGEPR-2011)</w:t>
      </w:r>
      <w:r w:rsidR="0088069E" w:rsidRPr="00EB4D84">
        <w:rPr>
          <w:rFonts w:ascii="Book Antiqua" w:eastAsia="Times New Roman" w:hAnsi="Book Antiqua" w:cs="Times New Roman"/>
          <w:sz w:val="16"/>
          <w:szCs w:val="16"/>
          <w:lang w:eastAsia="pt-BR"/>
        </w:rPr>
        <w:t xml:space="preserve"> </w:t>
      </w:r>
      <w:r w:rsidR="0088069E" w:rsidRPr="00EB4D84">
        <w:rPr>
          <w:rFonts w:ascii="Book Antiqua" w:eastAsia="Times New Roman" w:hAnsi="Book Antiqua" w:cs="Times New Roman"/>
          <w:b/>
          <w:color w:val="FF0000"/>
          <w:sz w:val="16"/>
          <w:szCs w:val="16"/>
          <w:u w:val="single"/>
          <w:lang w:eastAsia="pt-BR"/>
        </w:rPr>
        <w:t>(TJCE-2012)</w:t>
      </w:r>
      <w:bookmarkStart w:id="71" w:name="_Hlk50373307"/>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p>
    <w:tbl>
      <w:tblPr>
        <w:tblStyle w:val="Tabelacomgrade"/>
        <w:tblW w:w="0" w:type="auto"/>
        <w:shd w:val="clear" w:color="auto" w:fill="CCFFFF"/>
        <w:tblLook w:val="04A0" w:firstRow="1" w:lastRow="0" w:firstColumn="1" w:lastColumn="0" w:noHBand="0" w:noVBand="1"/>
      </w:tblPr>
      <w:tblGrid>
        <w:gridCol w:w="8494"/>
      </w:tblGrid>
      <w:tr w:rsidR="0068556C" w14:paraId="634AFE6A" w14:textId="77777777" w:rsidTr="0068556C">
        <w:tc>
          <w:tcPr>
            <w:tcW w:w="8494" w:type="dxa"/>
            <w:shd w:val="clear" w:color="auto" w:fill="CCFFFF"/>
          </w:tcPr>
          <w:p w14:paraId="75589B4E" w14:textId="69148787" w:rsidR="0068556C" w:rsidRPr="0068556C" w:rsidRDefault="0068556C"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556C">
              <w:rPr>
                <w:rFonts w:ascii="Book Antiqua" w:eastAsia="Times New Roman" w:hAnsi="Book Antiqua" w:cs="Times New Roman"/>
                <w:b/>
                <w:bCs/>
                <w:sz w:val="19"/>
                <w:szCs w:val="19"/>
                <w:highlight w:val="yellow"/>
                <w:lang w:eastAsia="pt-BR"/>
              </w:rPr>
              <w:t>PGEPR-2011-COPS-UEL</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sz w:val="19"/>
                <w:szCs w:val="19"/>
                <w:lang w:eastAsia="pt-BR"/>
              </w:rPr>
              <w:t>Sobre o regime jurídico das sociedades de economia mista, assinale a alternativa correta:</w:t>
            </w:r>
            <w:r>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sz w:val="19"/>
                <w:szCs w:val="19"/>
                <w:lang w:eastAsia="pt-BR"/>
              </w:rPr>
              <w:t xml:space="preserve">sempre que pessoa jurídica de direito público adquirir, por desapropriação, o </w:t>
            </w:r>
            <w:r w:rsidRPr="0068556C">
              <w:rPr>
                <w:rFonts w:ascii="Book Antiqua" w:eastAsia="Times New Roman" w:hAnsi="Book Antiqua" w:cs="Times New Roman"/>
                <w:sz w:val="19"/>
                <w:szCs w:val="19"/>
                <w:lang w:eastAsia="pt-BR"/>
              </w:rPr>
              <w:lastRenderedPageBreak/>
              <w:t>controle de companhia em funcionamento, os acionistas terão direito de pedir, dentro de 60 (sessenta) dias da publicação da primeira ata da assembleia-geral realizada após a aquisição do controle, o reembolso das suas ações; salvo se a companhia já se achava sob o controle, direto ou indireto, de outra pessoa jurídica de direito público, ou no caso de concessionária de serviço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 único, LSA.</w:t>
            </w:r>
          </w:p>
        </w:tc>
      </w:tr>
    </w:tbl>
    <w:bookmarkEnd w:id="71"/>
    <w:p w14:paraId="15E43D2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Objeto</w:t>
      </w:r>
    </w:p>
    <w:p w14:paraId="700AAF2C" w14:textId="457B6566"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237</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companhia de economia mista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poderá explorar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os empreendimentos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exercer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as atividades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previstas na lei que autorizou</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sua constituição</w:t>
      </w:r>
      <w:r w:rsidRPr="00EB4D84">
        <w:rPr>
          <w:rFonts w:ascii="Book Antiqua" w:eastAsia="Times New Roman" w:hAnsi="Book Antiqua" w:cs="Times New Roman"/>
          <w:sz w:val="18"/>
          <w:szCs w:val="18"/>
          <w:lang w:eastAsia="pt-BR"/>
        </w:rPr>
        <w:t>.</w:t>
      </w:r>
      <w:bookmarkStart w:id="72" w:name="_Hlk50373451"/>
      <w:r w:rsidR="0068556C" w:rsidRPr="00EB4D84">
        <w:rPr>
          <w:rFonts w:ascii="Book Antiqua" w:eastAsia="Times New Roman" w:hAnsi="Book Antiqua" w:cs="Times New Roman"/>
          <w:color w:val="FF0000"/>
          <w:sz w:val="18"/>
          <w:szCs w:val="18"/>
          <w:lang w:eastAsia="pt-BR"/>
        </w:rPr>
        <w:t xml:space="preserve"> </w:t>
      </w:r>
      <w:r w:rsidR="0068556C" w:rsidRPr="00EB4D84">
        <w:rPr>
          <w:rFonts w:ascii="Book Antiqua" w:eastAsia="Times New Roman" w:hAnsi="Book Antiqua" w:cs="Times New Roman"/>
          <w:b/>
          <w:bCs/>
          <w:color w:val="FF0000"/>
          <w:sz w:val="16"/>
          <w:szCs w:val="16"/>
          <w:u w:val="single"/>
          <w:lang w:eastAsia="pt-BR"/>
        </w:rPr>
        <w:t>(PGEPR-2011)</w:t>
      </w:r>
      <w:bookmarkEnd w:id="72"/>
      <w:r w:rsidR="00E341A9" w:rsidRPr="00EB4D84">
        <w:rPr>
          <w:rFonts w:ascii="Book Antiqua" w:eastAsia="Times New Roman" w:hAnsi="Book Antiqua" w:cs="Times New Roman"/>
          <w:b/>
          <w:bCs/>
          <w:color w:val="FF0000"/>
          <w:sz w:val="16"/>
          <w:szCs w:val="16"/>
          <w:lang w:eastAsia="pt-BR"/>
        </w:rPr>
        <w:t xml:space="preserve"> </w:t>
      </w:r>
      <w:r w:rsidR="00E341A9" w:rsidRPr="00EB4D84">
        <w:rPr>
          <w:rFonts w:ascii="Book Antiqua" w:eastAsia="Times New Roman" w:hAnsi="Book Antiqua" w:cs="Times New Roman"/>
          <w:b/>
          <w:bCs/>
          <w:color w:val="FF0000"/>
          <w:sz w:val="16"/>
          <w:szCs w:val="16"/>
          <w:u w:val="single"/>
          <w:lang w:eastAsia="pt-BR"/>
        </w:rPr>
        <w:t>(TRF2-2011)</w:t>
      </w:r>
      <w:r w:rsidR="00A651EC" w:rsidRPr="00EB4D84">
        <w:rPr>
          <w:rFonts w:ascii="Book Antiqua" w:eastAsia="Times New Roman" w:hAnsi="Book Antiqua" w:cs="Times New Roman"/>
          <w:b/>
          <w:bCs/>
          <w:color w:val="FF0000"/>
          <w:sz w:val="16"/>
          <w:szCs w:val="16"/>
          <w:lang w:eastAsia="pt-BR"/>
        </w:rPr>
        <w:t xml:space="preserve"> </w:t>
      </w:r>
      <w:r w:rsidR="00A651EC" w:rsidRPr="00EB4D84">
        <w:rPr>
          <w:rFonts w:ascii="Book Antiqua" w:eastAsia="Times New Roman" w:hAnsi="Book Antiqua" w:cs="Times New Roman"/>
          <w:b/>
          <w:bCs/>
          <w:color w:val="FF0000"/>
          <w:sz w:val="16"/>
          <w:szCs w:val="16"/>
          <w:u w:val="single"/>
          <w:lang w:eastAsia="pt-BR"/>
        </w:rPr>
        <w:t>(TJPA-2012)</w:t>
      </w:r>
      <w:r w:rsidR="00CA25B4"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E11D84" w:rsidRPr="00EB4D84">
        <w:rPr>
          <w:rFonts w:ascii="Book Antiqua" w:eastAsia="Times New Roman" w:hAnsi="Book Antiqua" w:cs="Times New Roman"/>
          <w:b/>
          <w:color w:val="FF0000"/>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tbl>
      <w:tblPr>
        <w:tblStyle w:val="Tabelacomgrade"/>
        <w:tblW w:w="0" w:type="auto"/>
        <w:shd w:val="clear" w:color="auto" w:fill="CCFFFF"/>
        <w:tblLook w:val="04A0" w:firstRow="1" w:lastRow="0" w:firstColumn="1" w:lastColumn="0" w:noHBand="0" w:noVBand="1"/>
      </w:tblPr>
      <w:tblGrid>
        <w:gridCol w:w="8494"/>
      </w:tblGrid>
      <w:tr w:rsidR="00CA25B4" w:rsidRPr="009C593E" w14:paraId="43A1017B" w14:textId="77777777" w:rsidTr="00CA25B4">
        <w:tc>
          <w:tcPr>
            <w:tcW w:w="8494" w:type="dxa"/>
            <w:shd w:val="clear" w:color="auto" w:fill="CCFFFF"/>
          </w:tcPr>
          <w:p w14:paraId="64EF190D" w14:textId="77777777" w:rsidR="00CA25B4" w:rsidRPr="009C593E" w:rsidRDefault="00CA25B4" w:rsidP="005B2AE7">
            <w:pPr>
              <w:spacing w:before="100" w:beforeAutospacing="1" w:after="100" w:afterAutospacing="1"/>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TJPA-2012-CESPE</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No que diz respeito aos órgãos públicos e às entidades da administração indireta, assinale a opção correta: A sociedade de economia mista não pode explorar empreendimentos e exercer atividades distintas das previstas na lei que tenha autorizado a sua constituição. </w:t>
            </w:r>
            <w:r w:rsidRPr="009C593E">
              <w:rPr>
                <w:rFonts w:ascii="Book Antiqua" w:eastAsia="Times New Roman" w:hAnsi="Book Antiqua" w:cs="Times New Roman"/>
                <w:b/>
                <w:bCs/>
                <w:sz w:val="19"/>
                <w:szCs w:val="19"/>
                <w:lang w:eastAsia="pt-BR"/>
              </w:rPr>
              <w:t>BL: art. 237, LSA</w:t>
            </w:r>
            <w:r w:rsidR="002E49BA" w:rsidRPr="009C593E">
              <w:rPr>
                <w:rFonts w:ascii="Book Antiqua" w:eastAsia="Times New Roman" w:hAnsi="Book Antiqua" w:cs="Times New Roman"/>
                <w:b/>
                <w:bCs/>
                <w:sz w:val="19"/>
                <w:szCs w:val="19"/>
                <w:lang w:eastAsia="pt-BR"/>
              </w:rPr>
              <w:t xml:space="preserve"> </w:t>
            </w:r>
            <w:r w:rsidR="002E49BA" w:rsidRPr="009C593E">
              <w:rPr>
                <w:rFonts w:ascii="Book Antiqua" w:eastAsia="Times New Roman" w:hAnsi="Book Antiqua" w:cs="Times New Roman"/>
                <w:b/>
                <w:bCs/>
                <w:color w:val="FF0000"/>
                <w:sz w:val="19"/>
                <w:szCs w:val="19"/>
                <w:lang w:eastAsia="pt-BR"/>
              </w:rPr>
              <w:t>(dir. administrativo)</w:t>
            </w:r>
            <w:r w:rsidRPr="009C593E">
              <w:rPr>
                <w:rFonts w:ascii="Book Antiqua" w:eastAsia="Times New Roman" w:hAnsi="Book Antiqua" w:cs="Times New Roman"/>
                <w:b/>
                <w:bCs/>
                <w:sz w:val="19"/>
                <w:szCs w:val="19"/>
                <w:lang w:eastAsia="pt-BR"/>
              </w:rPr>
              <w:t>.</w:t>
            </w:r>
          </w:p>
        </w:tc>
      </w:tr>
    </w:tbl>
    <w:p w14:paraId="12C2ABE5" w14:textId="4A51EF19"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E11D84">
        <w:rPr>
          <w:rFonts w:ascii="Book Antiqua" w:eastAsia="Times New Roman" w:hAnsi="Book Antiqua" w:cs="Times New Roman"/>
          <w:b/>
          <w:bCs/>
          <w:sz w:val="19"/>
          <w:szCs w:val="19"/>
          <w:highlight w:val="magenta"/>
          <w:lang w:eastAsia="pt-BR"/>
        </w:rPr>
        <w:t xml:space="preserve">§ </w:t>
      </w:r>
      <w:r w:rsidRPr="00A651EC">
        <w:rPr>
          <w:rFonts w:ascii="Book Antiqua" w:eastAsia="Times New Roman" w:hAnsi="Book Antiqua" w:cs="Times New Roman"/>
          <w:b/>
          <w:bCs/>
          <w:sz w:val="19"/>
          <w:szCs w:val="19"/>
          <w:highlight w:val="magenta"/>
          <w:lang w:eastAsia="pt-BR"/>
        </w:rPr>
        <w:t>1º</w:t>
      </w:r>
      <w:r w:rsidRPr="00A651EC">
        <w:rPr>
          <w:rFonts w:ascii="Book Antiqua" w:eastAsia="Times New Roman" w:hAnsi="Book Antiqua" w:cs="Times New Roman"/>
          <w:b/>
          <w:bCs/>
          <w:sz w:val="19"/>
          <w:szCs w:val="19"/>
          <w:lang w:eastAsia="pt-BR"/>
        </w:rPr>
        <w:t xml:space="preserve"> A companhia de economia mista somente poderá participar de outras sociedades quando autorizada por lei no exercício de opção legal para aplicar Imposto sobre a Renda ou investimentos para o desenvolvimento regional ou setorial</w:t>
      </w:r>
      <w:r w:rsidRPr="00EB4D84">
        <w:rPr>
          <w:rFonts w:ascii="Book Antiqua" w:eastAsia="Times New Roman" w:hAnsi="Book Antiqua" w:cs="Times New Roman"/>
          <w:b/>
          <w:bCs/>
          <w:sz w:val="16"/>
          <w:szCs w:val="16"/>
          <w:lang w:eastAsia="pt-BR"/>
        </w:rPr>
        <w:t>.</w:t>
      </w:r>
      <w:r w:rsidR="00E11D84" w:rsidRPr="00EB4D84">
        <w:rPr>
          <w:rFonts w:ascii="Book Antiqua" w:eastAsia="Times New Roman" w:hAnsi="Book Antiqua" w:cs="Times New Roman"/>
          <w:b/>
          <w:bCs/>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51492C5C" w14:textId="145FE65A"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 xml:space="preserve">        </w:t>
      </w:r>
      <w:r w:rsidRPr="00A651EC">
        <w:rPr>
          <w:rFonts w:ascii="Book Antiqua" w:eastAsia="Times New Roman" w:hAnsi="Book Antiqua" w:cs="Times New Roman"/>
          <w:b/>
          <w:bCs/>
          <w:sz w:val="19"/>
          <w:szCs w:val="19"/>
          <w:highlight w:val="magenta"/>
          <w:lang w:eastAsia="pt-BR"/>
        </w:rPr>
        <w:t>§ 2º</w:t>
      </w:r>
      <w:r w:rsidRPr="00A651EC">
        <w:rPr>
          <w:rFonts w:ascii="Book Antiqua" w:eastAsia="Times New Roman" w:hAnsi="Book Antiqua" w:cs="Times New Roman"/>
          <w:b/>
          <w:bCs/>
          <w:sz w:val="19"/>
          <w:szCs w:val="19"/>
          <w:lang w:eastAsia="pt-BR"/>
        </w:rPr>
        <w:t xml:space="preserve"> As instituições financeiras de economia mista </w:t>
      </w:r>
      <w:r w:rsidRPr="00A651EC">
        <w:rPr>
          <w:rFonts w:ascii="Book Antiqua" w:eastAsia="Times New Roman" w:hAnsi="Book Antiqua" w:cs="Times New Roman"/>
          <w:b/>
          <w:bCs/>
          <w:caps/>
          <w:sz w:val="19"/>
          <w:szCs w:val="19"/>
          <w:highlight w:val="green"/>
          <w:lang w:eastAsia="pt-BR"/>
        </w:rPr>
        <w:t>poderão participar</w:t>
      </w:r>
      <w:r w:rsidRPr="00A651EC">
        <w:rPr>
          <w:rFonts w:ascii="Book Antiqua" w:eastAsia="Times New Roman" w:hAnsi="Book Antiqua" w:cs="Times New Roman"/>
          <w:b/>
          <w:bCs/>
          <w:sz w:val="19"/>
          <w:szCs w:val="19"/>
          <w:lang w:eastAsia="pt-BR"/>
        </w:rPr>
        <w:t xml:space="preserve"> de outras sociedades, observadas as normas estabelecidas pelo Banco Central do Brasil</w:t>
      </w:r>
      <w:r w:rsidRPr="00EB4D84">
        <w:rPr>
          <w:rFonts w:ascii="Book Antiqua" w:eastAsia="Times New Roman" w:hAnsi="Book Antiqua" w:cs="Times New Roman"/>
          <w:sz w:val="16"/>
          <w:szCs w:val="16"/>
          <w:lang w:eastAsia="pt-BR"/>
        </w:rPr>
        <w:t>.</w:t>
      </w:r>
      <w:r w:rsidR="0081593D"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p>
    <w:p w14:paraId="7F3799C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Acionista Controlador</w:t>
      </w:r>
    </w:p>
    <w:p w14:paraId="1313C875" w14:textId="62A5846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A65BCF">
        <w:rPr>
          <w:rFonts w:ascii="Book Antiqua" w:eastAsia="Times New Roman" w:hAnsi="Book Antiqua" w:cs="Times New Roman"/>
          <w:b/>
          <w:bCs/>
          <w:sz w:val="19"/>
          <w:szCs w:val="19"/>
          <w:highlight w:val="magenta"/>
          <w:lang w:eastAsia="pt-BR"/>
        </w:rPr>
        <w:t>Art. 238</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 xml:space="preserve">A pessoa jurídica que controla a companhia de economia mista tem os deveres e responsabilidades do acionista controlador (artigos 116 e 117), mas </w:t>
      </w:r>
      <w:r w:rsidRPr="00A651EC">
        <w:rPr>
          <w:rFonts w:ascii="Book Antiqua" w:eastAsia="Times New Roman" w:hAnsi="Book Antiqua" w:cs="Times New Roman"/>
          <w:b/>
          <w:bCs/>
          <w:caps/>
          <w:sz w:val="19"/>
          <w:szCs w:val="19"/>
          <w:highlight w:val="green"/>
          <w:lang w:eastAsia="pt-BR"/>
        </w:rPr>
        <w:t>poderá orientar</w:t>
      </w:r>
      <w:r w:rsidRPr="00A651EC">
        <w:rPr>
          <w:rFonts w:ascii="Book Antiqua" w:eastAsia="Times New Roman" w:hAnsi="Book Antiqua" w:cs="Times New Roman"/>
          <w:b/>
          <w:bCs/>
          <w:sz w:val="19"/>
          <w:szCs w:val="19"/>
          <w:lang w:eastAsia="pt-BR"/>
        </w:rPr>
        <w:t xml:space="preserve"> as atividades da companhia de modo a atender ao interesse público que justificou a sua criação</w:t>
      </w:r>
      <w:r w:rsidRPr="00EB4D84">
        <w:rPr>
          <w:rFonts w:ascii="Book Antiqua" w:eastAsia="Times New Roman" w:hAnsi="Book Antiqua" w:cs="Times New Roman"/>
          <w:sz w:val="16"/>
          <w:szCs w:val="16"/>
          <w:lang w:eastAsia="pt-BR"/>
        </w:rPr>
        <w:t>.</w:t>
      </w:r>
      <w:r w:rsidR="00A65BCF" w:rsidRPr="00EB4D84">
        <w:rPr>
          <w:rFonts w:ascii="Book Antiqua" w:eastAsia="Times New Roman" w:hAnsi="Book Antiqua" w:cs="Times New Roman"/>
          <w:sz w:val="16"/>
          <w:szCs w:val="16"/>
          <w:lang w:eastAsia="pt-BR"/>
        </w:rPr>
        <w:t xml:space="preserve"> </w:t>
      </w:r>
      <w:r w:rsidR="00A65BCF" w:rsidRPr="00EB4D84">
        <w:rPr>
          <w:rFonts w:ascii="Book Antiqua" w:eastAsia="Times New Roman" w:hAnsi="Book Antiqua" w:cs="Times New Roman"/>
          <w:b/>
          <w:bCs/>
          <w:color w:val="FF0000"/>
          <w:sz w:val="16"/>
          <w:szCs w:val="16"/>
          <w:u w:val="single"/>
          <w:lang w:eastAsia="pt-BR"/>
        </w:rPr>
        <w:t>(PGERO-2011)</w:t>
      </w:r>
      <w:r w:rsidR="004A28DB" w:rsidRPr="00EB4D84">
        <w:rPr>
          <w:rFonts w:ascii="Book Antiqua" w:eastAsia="Times New Roman" w:hAnsi="Book Antiqua" w:cs="Times New Roman"/>
          <w:b/>
          <w:bCs/>
          <w:color w:val="FF0000"/>
          <w:sz w:val="16"/>
          <w:szCs w:val="16"/>
          <w:lang w:eastAsia="pt-BR"/>
        </w:rPr>
        <w:t xml:space="preserve"> </w:t>
      </w:r>
      <w:r w:rsidR="004A28DB" w:rsidRPr="00EB4D84">
        <w:rPr>
          <w:rFonts w:ascii="Book Antiqua" w:eastAsia="Times New Roman" w:hAnsi="Book Antiqua" w:cs="Times New Roman"/>
          <w:b/>
          <w:bCs/>
          <w:color w:val="FF0000"/>
          <w:sz w:val="16"/>
          <w:szCs w:val="16"/>
          <w:u w:val="single"/>
          <w:lang w:eastAsia="pt-BR"/>
        </w:rPr>
        <w:t>(PGESP-2012)</w:t>
      </w:r>
      <w:r w:rsidR="00024551" w:rsidRPr="00EB4D84">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p>
    <w:p w14:paraId="78FDDD8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Administração</w:t>
      </w:r>
    </w:p>
    <w:p w14:paraId="3E28B0FA" w14:textId="02D8E091" w:rsidR="001C6BC4" w:rsidRPr="00222027"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239</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 xml:space="preserve">As </w:t>
      </w:r>
      <w:r w:rsidRPr="00E73AE8">
        <w:rPr>
          <w:rFonts w:ascii="Book Antiqua" w:eastAsia="Times New Roman" w:hAnsi="Book Antiqua" w:cs="Times New Roman"/>
          <w:b/>
          <w:bCs/>
          <w:sz w:val="19"/>
          <w:szCs w:val="19"/>
          <w:highlight w:val="yellow"/>
          <w:lang w:eastAsia="pt-BR"/>
        </w:rPr>
        <w:t>companhias de economia mista</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caps/>
          <w:sz w:val="19"/>
          <w:szCs w:val="19"/>
          <w:highlight w:val="green"/>
          <w:lang w:eastAsia="pt-BR"/>
        </w:rPr>
        <w:t>terão</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sz w:val="19"/>
          <w:szCs w:val="19"/>
          <w:highlight w:val="cyan"/>
          <w:lang w:eastAsia="pt-BR"/>
        </w:rPr>
        <w:t>obrigatoriamente</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E73AE8">
        <w:rPr>
          <w:rFonts w:ascii="Book Antiqua" w:eastAsia="Times New Roman" w:hAnsi="Book Antiqua" w:cs="Times New Roman"/>
          <w:b/>
          <w:bCs/>
          <w:sz w:val="19"/>
          <w:szCs w:val="19"/>
          <w:lang w:eastAsia="pt-BR"/>
        </w:rPr>
        <w:t>, assegurado à minoria o direito de eleger um dos conselheiros, se maior número não lhes couber pelo processo de voto múltiplo</w:t>
      </w:r>
      <w:r w:rsidRPr="00EB4D84">
        <w:rPr>
          <w:rFonts w:ascii="Book Antiqua" w:eastAsia="Times New Roman" w:hAnsi="Book Antiqua" w:cs="Times New Roman"/>
          <w:sz w:val="16"/>
          <w:szCs w:val="16"/>
          <w:lang w:eastAsia="pt-BR"/>
        </w:rPr>
        <w:t>.</w:t>
      </w:r>
      <w:r w:rsidR="001876B7" w:rsidRPr="00EB4D84">
        <w:rPr>
          <w:rFonts w:ascii="Book Antiqua" w:eastAsia="Times New Roman" w:hAnsi="Book Antiqua" w:cs="Times New Roman"/>
          <w:sz w:val="16"/>
          <w:szCs w:val="16"/>
          <w:lang w:eastAsia="pt-BR"/>
        </w:rPr>
        <w:t xml:space="preserve"> </w:t>
      </w:r>
      <w:r w:rsidR="00334A4B" w:rsidRPr="00EB4D84">
        <w:rPr>
          <w:rFonts w:ascii="Book Antiqua" w:hAnsi="Book Antiqua"/>
          <w:b/>
          <w:color w:val="FF0000"/>
          <w:sz w:val="16"/>
          <w:szCs w:val="16"/>
          <w:u w:val="single"/>
        </w:rPr>
        <w:t>(TCEPR-2011)</w:t>
      </w:r>
      <w:r w:rsidR="00720509" w:rsidRPr="00EB4D84">
        <w:rPr>
          <w:rFonts w:ascii="Book Antiqua" w:hAnsi="Book Antiqua"/>
          <w:b/>
          <w:color w:val="FF0000"/>
          <w:sz w:val="16"/>
          <w:szCs w:val="16"/>
        </w:rPr>
        <w:t xml:space="preserve"> </w:t>
      </w:r>
      <w:r w:rsidR="00720509" w:rsidRPr="00EB4D84">
        <w:rPr>
          <w:rFonts w:ascii="Book Antiqua" w:eastAsia="Times New Roman" w:hAnsi="Book Antiqua" w:cs="Times New Roman"/>
          <w:b/>
          <w:bCs/>
          <w:color w:val="FF0000"/>
          <w:sz w:val="16"/>
          <w:szCs w:val="16"/>
          <w:u w:val="single"/>
          <w:lang w:eastAsia="pt-BR"/>
        </w:rPr>
        <w:t>(DPESE-2012)</w:t>
      </w:r>
      <w:r w:rsidR="005E6E47" w:rsidRPr="00EB4D84">
        <w:rPr>
          <w:rFonts w:ascii="Book Antiqua" w:eastAsia="Times New Roman" w:hAnsi="Book Antiqua" w:cs="Times New Roman"/>
          <w:b/>
          <w:bCs/>
          <w:color w:val="FF0000"/>
          <w:sz w:val="16"/>
          <w:szCs w:val="16"/>
          <w:lang w:eastAsia="pt-BR"/>
        </w:rPr>
        <w:t xml:space="preserve"> </w:t>
      </w:r>
      <w:r w:rsidR="005E6E47" w:rsidRPr="00EB4D84">
        <w:rPr>
          <w:rFonts w:ascii="Book Antiqua" w:eastAsia="Times New Roman" w:hAnsi="Book Antiqua" w:cs="Times New Roman"/>
          <w:b/>
          <w:bCs/>
          <w:color w:val="FF0000"/>
          <w:sz w:val="16"/>
          <w:szCs w:val="16"/>
          <w:u w:val="single"/>
          <w:lang w:eastAsia="pt-BR"/>
        </w:rPr>
        <w:t>(PGESP-2012)</w:t>
      </w:r>
      <w:r w:rsidR="0081593D" w:rsidRPr="00EB4D84">
        <w:rPr>
          <w:rFonts w:ascii="Book Antiqua" w:eastAsia="Times New Roman" w:hAnsi="Book Antiqua" w:cs="Times New Roman"/>
          <w:b/>
          <w:color w:val="FF0000"/>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AA5E8A" w:rsidRPr="00EB4D84">
        <w:rPr>
          <w:rFonts w:ascii="Book Antiqua" w:eastAsia="Times New Roman" w:hAnsi="Book Antiqua" w:cs="Times New Roman"/>
          <w:b/>
          <w:color w:val="FF0000"/>
          <w:sz w:val="16"/>
          <w:szCs w:val="16"/>
          <w:lang w:eastAsia="pt-BR"/>
        </w:rPr>
        <w:t xml:space="preserve"> </w:t>
      </w:r>
      <w:r w:rsidR="00AA5E8A" w:rsidRPr="00EB4D84">
        <w:rPr>
          <w:rFonts w:ascii="Book Antiqua" w:hAnsi="Book Antiqua" w:cs="Times New Roman"/>
          <w:b/>
          <w:bCs/>
          <w:color w:val="FF0000"/>
          <w:sz w:val="16"/>
          <w:szCs w:val="16"/>
          <w:u w:val="single"/>
        </w:rPr>
        <w:t>(Cartórios/TJSE-2014)</w:t>
      </w:r>
      <w:r w:rsidR="00FA550E" w:rsidRPr="00EB4D84">
        <w:rPr>
          <w:rFonts w:ascii="Book Antiqua" w:eastAsia="Times New Roman" w:hAnsi="Book Antiqua" w:cs="Times New Roman"/>
          <w:b/>
          <w:color w:val="FF0000"/>
          <w:sz w:val="16"/>
          <w:szCs w:val="16"/>
          <w:lang w:eastAsia="pt-BR"/>
        </w:rPr>
        <w:t xml:space="preserve"> </w:t>
      </w:r>
      <w:r w:rsidR="00FA550E" w:rsidRPr="00EB4D84">
        <w:rPr>
          <w:rFonts w:ascii="Book Antiqua" w:hAnsi="Book Antiqua"/>
          <w:b/>
          <w:color w:val="FF0000"/>
          <w:sz w:val="16"/>
          <w:szCs w:val="16"/>
          <w:u w:val="single"/>
        </w:rPr>
        <w:t>(TCERJ-2015)</w:t>
      </w:r>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r w:rsidR="00A87657" w:rsidRPr="00EB4D84">
        <w:rPr>
          <w:rFonts w:ascii="Book Antiqua" w:eastAsia="Times New Roman" w:hAnsi="Book Antiqua" w:cs="Times New Roman"/>
          <w:b/>
          <w:bCs/>
          <w:color w:val="FF0000"/>
          <w:sz w:val="16"/>
          <w:szCs w:val="16"/>
          <w:lang w:eastAsia="pt-BR"/>
        </w:rPr>
        <w:t xml:space="preserve"> </w:t>
      </w:r>
      <w:r w:rsidR="00A87657" w:rsidRPr="00EB4D84">
        <w:rPr>
          <w:rFonts w:ascii="Book Antiqua" w:eastAsia="Times New Roman" w:hAnsi="Book Antiqua" w:cs="Times New Roman"/>
          <w:b/>
          <w:color w:val="FF0000"/>
          <w:sz w:val="16"/>
          <w:szCs w:val="16"/>
          <w:u w:val="single"/>
          <w:lang w:eastAsia="pt-BR"/>
        </w:rPr>
        <w:t>(Cartórios/TJMG-2017)</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3A1A495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Parágrafo único. Os deveres e responsabilidades dos administradores das companhias de economia mista são os mesmos dos administradores das companhias abertas. </w:t>
      </w:r>
    </w:p>
    <w:p w14:paraId="1D7CD61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Conselho Fiscal</w:t>
      </w:r>
    </w:p>
    <w:p w14:paraId="592D11E2" w14:textId="033EE7C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240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funcionamento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permanente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nas companhias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economia mista</w:t>
      </w:r>
      <w:r w:rsidRPr="009C593E">
        <w:rPr>
          <w:rFonts w:ascii="Book Antiqua" w:eastAsia="Times New Roman" w:hAnsi="Book Antiqua" w:cs="Times New Roman"/>
          <w:sz w:val="19"/>
          <w:szCs w:val="19"/>
          <w:lang w:eastAsia="pt-BR"/>
        </w:rPr>
        <w:t>; um dos seus membros, e respectivo suplente, será eleito pelas ações ordinárias minoritárias e outro pelas ações preferenciais, se houver</w:t>
      </w:r>
      <w:r w:rsidRPr="00EB4D84">
        <w:rPr>
          <w:rFonts w:ascii="Book Antiqua" w:eastAsia="Times New Roman" w:hAnsi="Book Antiqua" w:cs="Times New Roman"/>
          <w:sz w:val="16"/>
          <w:szCs w:val="16"/>
          <w:lang w:eastAsia="pt-BR"/>
        </w:rPr>
        <w:t>.</w:t>
      </w:r>
      <w:r w:rsidR="00E73AE8" w:rsidRPr="00EB4D84">
        <w:rPr>
          <w:rFonts w:ascii="Book Antiqua" w:eastAsia="Times New Roman" w:hAnsi="Book Antiqua" w:cs="Times New Roman"/>
          <w:sz w:val="16"/>
          <w:szCs w:val="16"/>
          <w:lang w:eastAsia="pt-BR"/>
        </w:rPr>
        <w:t xml:space="preserve"> </w:t>
      </w:r>
      <w:r w:rsidR="00E73AE8" w:rsidRPr="00EB4D84">
        <w:rPr>
          <w:rFonts w:ascii="Book Antiqua" w:hAnsi="Book Antiqua"/>
          <w:b/>
          <w:color w:val="FF0000"/>
          <w:sz w:val="16"/>
          <w:szCs w:val="16"/>
          <w:u w:val="single"/>
        </w:rPr>
        <w:t>(TJAP-2008)</w:t>
      </w:r>
      <w:r w:rsidR="0068556C" w:rsidRPr="00EB4D84">
        <w:rPr>
          <w:rFonts w:ascii="Book Antiqua" w:eastAsia="Times New Roman" w:hAnsi="Book Antiqua" w:cs="Times New Roman"/>
          <w:sz w:val="16"/>
          <w:szCs w:val="16"/>
          <w:lang w:eastAsia="pt-BR"/>
        </w:rPr>
        <w:t xml:space="preserve"> </w:t>
      </w:r>
      <w:r w:rsidR="0068556C" w:rsidRPr="00EB4D84">
        <w:rPr>
          <w:rFonts w:ascii="Book Antiqua" w:eastAsia="Times New Roman" w:hAnsi="Book Antiqua" w:cs="Times New Roman"/>
          <w:b/>
          <w:bCs/>
          <w:color w:val="FF0000"/>
          <w:sz w:val="16"/>
          <w:szCs w:val="16"/>
          <w:u w:val="single"/>
          <w:lang w:eastAsia="pt-BR"/>
        </w:rPr>
        <w:t>(PGEPR-2011)</w:t>
      </w:r>
      <w:r w:rsidR="00334A4B" w:rsidRPr="00EB4D84">
        <w:rPr>
          <w:rFonts w:ascii="Book Antiqua" w:eastAsia="Times New Roman" w:hAnsi="Book Antiqua" w:cs="Times New Roman"/>
          <w:sz w:val="16"/>
          <w:szCs w:val="16"/>
          <w:lang w:eastAsia="pt-BR"/>
        </w:rPr>
        <w:t xml:space="preserve"> </w:t>
      </w:r>
      <w:r w:rsidR="00334A4B" w:rsidRPr="00EB4D84">
        <w:rPr>
          <w:rFonts w:ascii="Book Antiqua" w:hAnsi="Book Antiqua"/>
          <w:b/>
          <w:color w:val="FF0000"/>
          <w:sz w:val="16"/>
          <w:szCs w:val="16"/>
          <w:u w:val="single"/>
        </w:rPr>
        <w:t>(TCEPR-2011)</w:t>
      </w:r>
      <w:r w:rsidR="0081593D"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4861D7" w:rsidRPr="00EB4D84">
        <w:rPr>
          <w:rFonts w:ascii="Book Antiqua" w:eastAsia="Times New Roman" w:hAnsi="Book Antiqua" w:cs="Times New Roman"/>
          <w:b/>
          <w:color w:val="FF0000"/>
          <w:sz w:val="16"/>
          <w:szCs w:val="16"/>
          <w:lang w:eastAsia="pt-BR"/>
        </w:rPr>
        <w:t xml:space="preserve"> </w:t>
      </w:r>
      <w:r w:rsidR="004861D7" w:rsidRPr="00EB4D84">
        <w:rPr>
          <w:rFonts w:ascii="Book Antiqua" w:eastAsia="Times New Roman" w:hAnsi="Book Antiqua" w:cs="Times New Roman"/>
          <w:b/>
          <w:bCs/>
          <w:color w:val="FF0000"/>
          <w:sz w:val="16"/>
          <w:szCs w:val="16"/>
          <w:u w:val="single"/>
          <w:lang w:eastAsia="pt-BR"/>
        </w:rPr>
        <w:t>(TCDF-2013)</w:t>
      </w:r>
      <w:r w:rsidR="00AA5E8A" w:rsidRPr="00EB4D84">
        <w:rPr>
          <w:rFonts w:ascii="Book Antiqua" w:eastAsia="Times New Roman" w:hAnsi="Book Antiqua" w:cs="Times New Roman"/>
          <w:b/>
          <w:bCs/>
          <w:color w:val="FF0000"/>
          <w:sz w:val="16"/>
          <w:szCs w:val="16"/>
          <w:lang w:eastAsia="pt-BR"/>
        </w:rPr>
        <w:t xml:space="preserve"> </w:t>
      </w:r>
      <w:r w:rsidR="00AA5E8A" w:rsidRPr="00EB4D84">
        <w:rPr>
          <w:rFonts w:ascii="Book Antiqua" w:hAnsi="Book Antiqua" w:cs="Times New Roman"/>
          <w:b/>
          <w:bCs/>
          <w:color w:val="FF0000"/>
          <w:sz w:val="16"/>
          <w:szCs w:val="16"/>
          <w:u w:val="single"/>
        </w:rPr>
        <w:t>(Cartórios/TJSE-2014)</w:t>
      </w:r>
      <w:r w:rsidR="00E47A91" w:rsidRPr="00EB4D84">
        <w:rPr>
          <w:rFonts w:ascii="Book Antiqua" w:eastAsia="Times New Roman" w:hAnsi="Book Antiqua" w:cs="Times New Roman"/>
          <w:b/>
          <w:color w:val="FF0000"/>
          <w:sz w:val="16"/>
          <w:szCs w:val="16"/>
          <w:lang w:eastAsia="pt-BR"/>
        </w:rPr>
        <w:t xml:space="preserve"> </w:t>
      </w:r>
      <w:r w:rsidR="00E47A91" w:rsidRPr="00EB4D84">
        <w:rPr>
          <w:rFonts w:ascii="Book Antiqua" w:eastAsia="Times New Roman" w:hAnsi="Book Antiqua" w:cs="Times New Roman"/>
          <w:b/>
          <w:bCs/>
          <w:color w:val="FF0000"/>
          <w:sz w:val="16"/>
          <w:szCs w:val="16"/>
          <w:u w:val="single"/>
          <w:lang w:eastAsia="pt-BR"/>
        </w:rPr>
        <w:t>(PGM-Niterói/RJ-2014)</w:t>
      </w:r>
      <w:r w:rsidR="00E73AE8" w:rsidRPr="00EB4D84">
        <w:rPr>
          <w:rFonts w:ascii="Book Antiqua" w:eastAsia="Times New Roman" w:hAnsi="Book Antiqua" w:cs="Times New Roman"/>
          <w:b/>
          <w:bCs/>
          <w:color w:val="FF0000"/>
          <w:sz w:val="16"/>
          <w:szCs w:val="16"/>
          <w:lang w:eastAsia="pt-BR"/>
        </w:rPr>
        <w:t xml:space="preserve"> </w:t>
      </w:r>
      <w:r w:rsidR="00E73AE8" w:rsidRPr="00EB4D84">
        <w:rPr>
          <w:rFonts w:ascii="Book Antiqua" w:eastAsia="Times New Roman" w:hAnsi="Book Antiqua" w:cs="Times New Roman"/>
          <w:b/>
          <w:bCs/>
          <w:color w:val="FF0000"/>
          <w:sz w:val="16"/>
          <w:szCs w:val="16"/>
          <w:u w:val="single"/>
          <w:lang w:eastAsia="pt-BR"/>
        </w:rPr>
        <w:t>(TJGO-2015)</w:t>
      </w:r>
      <w:r w:rsidR="00E11D84" w:rsidRPr="00EB4D84">
        <w:rPr>
          <w:rFonts w:ascii="Book Antiqua" w:eastAsia="Times New Roman" w:hAnsi="Book Antiqua" w:cs="Times New Roman"/>
          <w:b/>
          <w:bCs/>
          <w:color w:val="FF0000"/>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r w:rsidR="00922574" w:rsidRPr="00EB4D84">
        <w:rPr>
          <w:rFonts w:ascii="Book Antiqua" w:eastAsia="Times New Roman" w:hAnsi="Book Antiqua" w:cs="Times New Roman"/>
          <w:b/>
          <w:bCs/>
          <w:color w:val="FF0000"/>
          <w:sz w:val="16"/>
          <w:szCs w:val="16"/>
          <w:lang w:eastAsia="pt-BR"/>
        </w:rPr>
        <w:t xml:space="preserve"> </w:t>
      </w:r>
      <w:r w:rsidR="00922574" w:rsidRPr="00EB4D84">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0F3BEE" w:rsidRPr="009C593E" w14:paraId="3620BAAB" w14:textId="77777777" w:rsidTr="000F3BEE">
        <w:tc>
          <w:tcPr>
            <w:tcW w:w="8494" w:type="dxa"/>
            <w:shd w:val="clear" w:color="auto" w:fill="CCFFFF"/>
          </w:tcPr>
          <w:p w14:paraId="3113DE6C" w14:textId="56CE783E" w:rsidR="009F0833" w:rsidRPr="009C593E" w:rsidRDefault="009F0833" w:rsidP="000F3BE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TJGO-2015-FCC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O conselho fiscal da sociedade anônima é órgão obrigatório e de funcionamento permanente ou somente nos exercícios em que houver sido requerida sua instalação pelos acionistas, exceto nas companhias de economia mista, nas quais seu funcionamento é necessariamente permanente. </w:t>
            </w:r>
            <w:r w:rsidRPr="009C593E">
              <w:rPr>
                <w:rFonts w:ascii="Book Antiqua" w:eastAsia="Times New Roman" w:hAnsi="Book Antiqua" w:cs="Times New Roman"/>
                <w:b/>
                <w:sz w:val="19"/>
                <w:szCs w:val="19"/>
                <w:lang w:eastAsia="pt-BR"/>
              </w:rPr>
              <w:t>BL: arts. 161</w:t>
            </w:r>
            <w:r w:rsidR="00BB2E50">
              <w:rPr>
                <w:rFonts w:ascii="Book Antiqua" w:eastAsia="Times New Roman" w:hAnsi="Book Antiqua" w:cs="Times New Roman"/>
                <w:b/>
                <w:sz w:val="19"/>
                <w:szCs w:val="19"/>
                <w:lang w:eastAsia="pt-BR"/>
              </w:rPr>
              <w:t xml:space="preserve">, </w:t>
            </w:r>
            <w:r w:rsidR="00BB2E50">
              <w:rPr>
                <w:rFonts w:ascii="Book Antiqua" w:eastAsia="Times New Roman" w:hAnsi="Book Antiqua" w:cs="Times New Roman"/>
                <w:b/>
                <w:i/>
                <w:iCs/>
                <w:sz w:val="19"/>
                <w:szCs w:val="19"/>
                <w:lang w:eastAsia="pt-BR"/>
              </w:rPr>
              <w:t>caput</w:t>
            </w:r>
            <w:r w:rsidR="00BB2E50">
              <w:rPr>
                <w:rStyle w:val="Refdenotaderodap"/>
                <w:rFonts w:ascii="Book Antiqua" w:eastAsia="Times New Roman" w:hAnsi="Book Antiqua" w:cs="Times New Roman"/>
                <w:b/>
                <w:sz w:val="19"/>
                <w:szCs w:val="19"/>
                <w:lang w:eastAsia="pt-BR"/>
              </w:rPr>
              <w:footnoteReference w:id="15"/>
            </w:r>
            <w:r w:rsidRPr="009C593E">
              <w:rPr>
                <w:rFonts w:ascii="Book Antiqua" w:eastAsia="Times New Roman" w:hAnsi="Book Antiqua" w:cs="Times New Roman"/>
                <w:b/>
                <w:sz w:val="19"/>
                <w:szCs w:val="19"/>
                <w:lang w:eastAsia="pt-BR"/>
              </w:rPr>
              <w:t xml:space="preserve"> e 240, LSA.</w:t>
            </w:r>
          </w:p>
          <w:p w14:paraId="195A3E9D" w14:textId="77777777" w:rsidR="000F3BEE" w:rsidRPr="009C593E" w:rsidRDefault="000F3BEE" w:rsidP="000F3BE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TJAP-2008-FGV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Nas sociedades de economia mista, o Conselho Fiscal terá funcionamento permanente. </w:t>
            </w:r>
            <w:r w:rsidRPr="009C593E">
              <w:rPr>
                <w:rFonts w:ascii="Book Antiqua" w:eastAsia="Times New Roman" w:hAnsi="Book Antiqua" w:cs="Times New Roman"/>
                <w:b/>
                <w:sz w:val="19"/>
                <w:szCs w:val="19"/>
                <w:lang w:eastAsia="pt-BR"/>
              </w:rPr>
              <w:t>BL: art. 240, LSA.</w:t>
            </w:r>
          </w:p>
        </w:tc>
      </w:tr>
    </w:tbl>
    <w:p w14:paraId="20A5FD5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Correção Monetária</w:t>
      </w:r>
    </w:p>
    <w:p w14:paraId="1AF52743" w14:textId="77777777" w:rsidR="001C6BC4" w:rsidRPr="00EB4D84" w:rsidRDefault="001C6BC4" w:rsidP="00EB4D84">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8"/>
          <w:szCs w:val="18"/>
          <w:lang w:eastAsia="pt-BR"/>
        </w:rPr>
        <w:t xml:space="preserve">        </w:t>
      </w:r>
      <w:r w:rsidRPr="00EB4D84">
        <w:rPr>
          <w:rFonts w:ascii="Book Antiqua" w:eastAsia="Times New Roman" w:hAnsi="Book Antiqua" w:cs="Times New Roman"/>
          <w:sz w:val="16"/>
          <w:szCs w:val="16"/>
          <w:lang w:eastAsia="pt-BR"/>
        </w:rPr>
        <w:t xml:space="preserve">Art. 241.  </w:t>
      </w:r>
      <w:hyperlink r:id="rId455" w:anchor="art31" w:history="1">
        <w:r w:rsidRPr="00EB4D84">
          <w:rPr>
            <w:rFonts w:ascii="Book Antiqua" w:eastAsia="Times New Roman" w:hAnsi="Book Antiqua" w:cs="Times New Roman"/>
            <w:color w:val="0000FF"/>
            <w:sz w:val="16"/>
            <w:szCs w:val="16"/>
            <w:u w:val="single"/>
            <w:lang w:eastAsia="pt-BR"/>
          </w:rPr>
          <w:t>(Revogado pelo Decreto-lei nº 2.287, de 1986)</w:t>
        </w:r>
      </w:hyperlink>
    </w:p>
    <w:p w14:paraId="49EFE65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Falência e Responsabilidade Subsidiária</w:t>
      </w:r>
    </w:p>
    <w:p w14:paraId="13648FDE" w14:textId="77777777" w:rsidR="001C6BC4" w:rsidRPr="00EB4D84" w:rsidRDefault="001C6BC4" w:rsidP="00EB4D84">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t xml:space="preserve">        Art. 242.  </w:t>
      </w:r>
      <w:hyperlink r:id="rId456" w:anchor="art10" w:history="1">
        <w:r w:rsidRPr="00EB4D84">
          <w:rPr>
            <w:rFonts w:ascii="Book Antiqua" w:eastAsia="Times New Roman" w:hAnsi="Book Antiqua" w:cs="Times New Roman"/>
            <w:color w:val="0000FF"/>
            <w:sz w:val="16"/>
            <w:szCs w:val="16"/>
            <w:u w:val="single"/>
            <w:lang w:eastAsia="pt-BR"/>
          </w:rPr>
          <w:t>(Revogado pela Lei nº 10.303, de 2001)</w:t>
        </w:r>
      </w:hyperlink>
    </w:p>
    <w:p w14:paraId="13EFFF9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w:t>
      </w:r>
    </w:p>
    <w:p w14:paraId="792CB8F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Sociedades Coligadas, Controladoras e Controladas</w:t>
      </w:r>
    </w:p>
    <w:p w14:paraId="43C1B52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94F5AB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Informações no Relatório da Administração</w:t>
      </w:r>
    </w:p>
    <w:p w14:paraId="74588F4C" w14:textId="4BC3FBC5" w:rsidR="001C6BC4" w:rsidRPr="00BB2E50"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243</w:t>
      </w:r>
      <w:r w:rsidRPr="009C593E">
        <w:rPr>
          <w:rFonts w:ascii="Book Antiqua" w:eastAsia="Times New Roman" w:hAnsi="Book Antiqua" w:cs="Times New Roman"/>
          <w:sz w:val="19"/>
          <w:szCs w:val="19"/>
          <w:lang w:eastAsia="pt-BR"/>
        </w:rPr>
        <w:t xml:space="preserve">. </w:t>
      </w:r>
      <w:r w:rsidRPr="00CA06BE">
        <w:rPr>
          <w:rFonts w:ascii="Book Antiqua" w:eastAsia="Times New Roman" w:hAnsi="Book Antiqua" w:cs="Times New Roman"/>
          <w:b/>
          <w:bCs/>
          <w:sz w:val="19"/>
          <w:szCs w:val="19"/>
          <w:lang w:eastAsia="pt-BR"/>
        </w:rPr>
        <w:t xml:space="preserve">O relatório anual da administração </w:t>
      </w:r>
      <w:r w:rsidRPr="00BB2E50">
        <w:rPr>
          <w:rFonts w:ascii="Book Antiqua" w:eastAsia="Times New Roman" w:hAnsi="Book Antiqua" w:cs="Times New Roman"/>
          <w:b/>
          <w:bCs/>
          <w:caps/>
          <w:sz w:val="19"/>
          <w:szCs w:val="19"/>
          <w:highlight w:val="green"/>
          <w:lang w:eastAsia="pt-BR"/>
        </w:rPr>
        <w:t>deve relacionar</w:t>
      </w:r>
      <w:r w:rsidRPr="00CA06BE">
        <w:rPr>
          <w:rFonts w:ascii="Book Antiqua" w:eastAsia="Times New Roman" w:hAnsi="Book Antiqua" w:cs="Times New Roman"/>
          <w:b/>
          <w:bCs/>
          <w:sz w:val="19"/>
          <w:szCs w:val="19"/>
          <w:lang w:eastAsia="pt-BR"/>
        </w:rPr>
        <w:t xml:space="preserve"> os investimentos da companhia em sociedades coligadas e controladas e mencionar as modificações ocorridas durante o exercício</w:t>
      </w:r>
      <w:r w:rsidRPr="00EB4D84">
        <w:rPr>
          <w:rFonts w:ascii="Book Antiqua" w:eastAsia="Times New Roman" w:hAnsi="Book Antiqua" w:cs="Times New Roman"/>
          <w:sz w:val="16"/>
          <w:szCs w:val="16"/>
          <w:lang w:eastAsia="pt-BR"/>
        </w:rPr>
        <w:t>.</w:t>
      </w:r>
      <w:r w:rsidR="00CA06BE" w:rsidRPr="00EB4D84">
        <w:rPr>
          <w:rFonts w:ascii="Book Antiqua" w:eastAsia="Times New Roman" w:hAnsi="Book Antiqua" w:cs="Times New Roman"/>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(TRF2-2014)</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047E4F06" w14:textId="64344CC8" w:rsidR="001C6BC4" w:rsidRPr="000A2221" w:rsidRDefault="001C6BC4" w:rsidP="005B2AE7">
      <w:pPr>
        <w:spacing w:before="100" w:beforeAutospacing="1" w:after="100" w:afterAutospacing="1" w:line="240" w:lineRule="auto"/>
        <w:jc w:val="both"/>
        <w:rPr>
          <w:rFonts w:ascii="Book Antiqua" w:hAnsi="Book Antiqua"/>
          <w:b/>
          <w:color w:val="FF0000"/>
          <w:sz w:val="16"/>
          <w:szCs w:val="16"/>
          <w:u w:val="single"/>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olor w:val="000000"/>
          <w:sz w:val="19"/>
          <w:szCs w:val="19"/>
          <w:highlight w:val="magenta"/>
          <w:lang w:eastAsia="pt-BR"/>
        </w:rPr>
        <w:t>§ 1</w:t>
      </w:r>
      <w:r w:rsidRPr="009C593E">
        <w:rPr>
          <w:rFonts w:ascii="Book Antiqua" w:eastAsia="Times New Roman" w:hAnsi="Book Antiqua" w:cs="Times New Roman"/>
          <w:b/>
          <w:color w:val="000000"/>
          <w:sz w:val="19"/>
          <w:szCs w:val="19"/>
          <w:highlight w:val="magenta"/>
          <w:u w:val="single"/>
          <w:vertAlign w:val="superscript"/>
          <w:lang w:eastAsia="pt-BR"/>
        </w:rPr>
        <w:t>o</w:t>
      </w:r>
      <w:r w:rsidRPr="009C593E">
        <w:rPr>
          <w:rFonts w:ascii="Book Antiqua" w:eastAsia="Times New Roman" w:hAnsi="Book Antiqua" w:cs="Times New Roman"/>
          <w:color w:val="000000"/>
          <w:sz w:val="19"/>
          <w:szCs w:val="19"/>
          <w:lang w:eastAsia="pt-BR"/>
        </w:rPr>
        <w:t xml:space="preserve">  </w:t>
      </w:r>
      <w:r w:rsidRPr="00532014">
        <w:rPr>
          <w:rFonts w:ascii="Book Antiqua" w:eastAsia="Times New Roman" w:hAnsi="Book Antiqua" w:cs="Times New Roman"/>
          <w:b/>
          <w:bCs/>
          <w:caps/>
          <w:color w:val="000000"/>
          <w:sz w:val="19"/>
          <w:szCs w:val="19"/>
          <w:highlight w:val="green"/>
          <w:lang w:eastAsia="pt-BR"/>
        </w:rPr>
        <w:t>São</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aps/>
          <w:color w:val="000000"/>
          <w:sz w:val="19"/>
          <w:szCs w:val="19"/>
          <w:shd w:val="clear" w:color="auto" w:fill="F7CAAC" w:themeFill="accent2" w:themeFillTint="66"/>
          <w:lang w:eastAsia="pt-BR"/>
        </w:rPr>
        <w:t>coligadas</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olor w:val="000000"/>
          <w:sz w:val="19"/>
          <w:szCs w:val="19"/>
          <w:highlight w:val="yellow"/>
          <w:lang w:eastAsia="pt-BR"/>
        </w:rPr>
        <w:t>as sociedades</w:t>
      </w:r>
      <w:r w:rsidRPr="00532014">
        <w:rPr>
          <w:rFonts w:ascii="Book Antiqua" w:eastAsia="Times New Roman" w:hAnsi="Book Antiqua" w:cs="Times New Roman"/>
          <w:b/>
          <w:bCs/>
          <w:color w:val="000000"/>
          <w:sz w:val="19"/>
          <w:szCs w:val="19"/>
          <w:lang w:eastAsia="pt-BR"/>
        </w:rPr>
        <w:t xml:space="preserve"> nas quais </w:t>
      </w:r>
      <w:r w:rsidRPr="00532014">
        <w:rPr>
          <w:rFonts w:ascii="Book Antiqua" w:eastAsia="Times New Roman" w:hAnsi="Book Antiqua" w:cs="Times New Roman"/>
          <w:b/>
          <w:bCs/>
          <w:color w:val="000000"/>
          <w:sz w:val="19"/>
          <w:szCs w:val="19"/>
          <w:highlight w:val="yellow"/>
          <w:lang w:eastAsia="pt-BR"/>
        </w:rPr>
        <w:t>a investidora</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aps/>
          <w:color w:val="000000"/>
          <w:sz w:val="19"/>
          <w:szCs w:val="19"/>
          <w:highlight w:val="green"/>
          <w:lang w:eastAsia="pt-BR"/>
        </w:rPr>
        <w:t>tenha</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olor w:val="000000"/>
          <w:sz w:val="19"/>
          <w:szCs w:val="19"/>
          <w:highlight w:val="cyan"/>
          <w:lang w:eastAsia="pt-BR"/>
        </w:rPr>
        <w:t>influência significativa</w:t>
      </w:r>
      <w:r w:rsidRPr="00532014">
        <w:rPr>
          <w:rFonts w:ascii="Book Antiqua" w:eastAsia="Times New Roman" w:hAnsi="Book Antiqua" w:cs="Times New Roman"/>
          <w:b/>
          <w:bCs/>
          <w:color w:val="000000"/>
          <w:sz w:val="16"/>
          <w:szCs w:val="16"/>
          <w:lang w:eastAsia="pt-BR"/>
        </w:rPr>
        <w:t>.</w:t>
      </w:r>
      <w:r w:rsidRPr="00EB4D84">
        <w:rPr>
          <w:rFonts w:ascii="Book Antiqua" w:eastAsia="Times New Roman" w:hAnsi="Book Antiqua" w:cs="Times New Roman"/>
          <w:color w:val="000000"/>
          <w:sz w:val="16"/>
          <w:szCs w:val="16"/>
          <w:lang w:eastAsia="pt-BR"/>
        </w:rPr>
        <w:t xml:space="preserve"> </w:t>
      </w:r>
      <w:hyperlink r:id="rId457"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F4099C" w:rsidRPr="00EB4D84">
        <w:rPr>
          <w:rFonts w:ascii="Book Antiqua" w:eastAsia="Times New Roman" w:hAnsi="Book Antiqua" w:cs="Times New Roman"/>
          <w:color w:val="0000FF"/>
          <w:sz w:val="16"/>
          <w:szCs w:val="16"/>
          <w:lang w:eastAsia="pt-BR"/>
        </w:rPr>
        <w:t xml:space="preserve"> </w:t>
      </w:r>
      <w:r w:rsidR="00587857" w:rsidRPr="00EB4D84">
        <w:rPr>
          <w:rFonts w:ascii="Book Antiqua" w:eastAsia="Times New Roman" w:hAnsi="Book Antiqua" w:cs="Times New Roman"/>
          <w:b/>
          <w:color w:val="FF0000"/>
          <w:sz w:val="16"/>
          <w:szCs w:val="16"/>
          <w:u w:val="single"/>
          <w:lang w:eastAsia="pt-BR"/>
        </w:rPr>
        <w:t>(TJDFT-</w:t>
      </w:r>
      <w:r w:rsidR="001E702D" w:rsidRPr="00EB4D84">
        <w:rPr>
          <w:rFonts w:ascii="Book Antiqua" w:eastAsia="Times New Roman" w:hAnsi="Book Antiqua" w:cs="Times New Roman"/>
          <w:b/>
          <w:color w:val="FF0000"/>
          <w:sz w:val="16"/>
          <w:szCs w:val="16"/>
          <w:u w:val="single"/>
          <w:lang w:eastAsia="pt-BR"/>
        </w:rPr>
        <w:t>2009/</w:t>
      </w:r>
      <w:r w:rsidR="00587857" w:rsidRPr="00EB4D84">
        <w:rPr>
          <w:rFonts w:ascii="Book Antiqua" w:eastAsia="Times New Roman" w:hAnsi="Book Antiqua" w:cs="Times New Roman"/>
          <w:b/>
          <w:color w:val="FF0000"/>
          <w:sz w:val="16"/>
          <w:szCs w:val="16"/>
          <w:u w:val="single"/>
          <w:lang w:eastAsia="pt-BR"/>
        </w:rPr>
        <w:t>2014)</w:t>
      </w:r>
      <w:r w:rsidR="0093433B" w:rsidRPr="00EB4D84">
        <w:rPr>
          <w:rFonts w:ascii="Book Antiqua" w:eastAsia="Times New Roman" w:hAnsi="Book Antiqua" w:cs="Times New Roman"/>
          <w:b/>
          <w:color w:val="FF0000"/>
          <w:sz w:val="16"/>
          <w:szCs w:val="16"/>
          <w:lang w:eastAsia="pt-BR"/>
        </w:rPr>
        <w:t xml:space="preserve"> </w:t>
      </w:r>
      <w:r w:rsidR="0093433B" w:rsidRPr="00EB4D84">
        <w:rPr>
          <w:rFonts w:ascii="Book Antiqua" w:eastAsia="Times New Roman" w:hAnsi="Book Antiqua" w:cs="Times New Roman"/>
          <w:b/>
          <w:color w:val="FF0000"/>
          <w:sz w:val="16"/>
          <w:szCs w:val="16"/>
          <w:u w:val="single"/>
          <w:lang w:eastAsia="pt-BR"/>
        </w:rPr>
        <w:t>(Cartórios/TJDFT-2014)</w:t>
      </w:r>
      <w:r w:rsidR="000F5481" w:rsidRPr="00EB4D84">
        <w:rPr>
          <w:rFonts w:ascii="Book Antiqua" w:eastAsia="Times New Roman" w:hAnsi="Book Antiqua" w:cs="Times New Roman"/>
          <w:b/>
          <w:color w:val="FF0000"/>
          <w:sz w:val="16"/>
          <w:szCs w:val="16"/>
          <w:lang w:eastAsia="pt-BR"/>
        </w:rPr>
        <w:t xml:space="preserve"> </w:t>
      </w:r>
      <w:r w:rsidR="007B1AD4" w:rsidRPr="00EB4D84">
        <w:rPr>
          <w:rFonts w:ascii="Book Antiqua" w:eastAsia="Times New Roman" w:hAnsi="Book Antiqua" w:cs="Times New Roman"/>
          <w:b/>
          <w:color w:val="FF0000"/>
          <w:sz w:val="16"/>
          <w:szCs w:val="16"/>
          <w:u w:val="single"/>
          <w:lang w:eastAsia="pt-BR"/>
        </w:rPr>
        <w:t>(TRF2-2014)</w:t>
      </w:r>
      <w:r w:rsidR="006C2707" w:rsidRPr="00EB4D84">
        <w:rPr>
          <w:rFonts w:ascii="Book Antiqua" w:eastAsia="Times New Roman" w:hAnsi="Book Antiqua" w:cs="Times New Roman"/>
          <w:b/>
          <w:color w:val="FF0000"/>
          <w:sz w:val="16"/>
          <w:szCs w:val="16"/>
          <w:lang w:eastAsia="pt-BR"/>
        </w:rPr>
        <w:t xml:space="preserve"> </w:t>
      </w:r>
      <w:r w:rsidR="006C2707" w:rsidRPr="00EB4D84">
        <w:rPr>
          <w:rFonts w:ascii="Book Antiqua" w:hAnsi="Book Antiqua"/>
          <w:b/>
          <w:color w:val="FF0000"/>
          <w:sz w:val="16"/>
          <w:szCs w:val="16"/>
          <w:u w:val="single"/>
        </w:rPr>
        <w:t>(TJMS-2015)</w:t>
      </w:r>
      <w:r w:rsidR="00595B33" w:rsidRPr="00EB4D84">
        <w:rPr>
          <w:rFonts w:ascii="Book Antiqua" w:hAnsi="Book Antiqua"/>
          <w:b/>
          <w:color w:val="FF0000"/>
          <w:sz w:val="16"/>
          <w:szCs w:val="16"/>
        </w:rPr>
        <w:t xml:space="preserve"> </w:t>
      </w:r>
      <w:r w:rsidR="00E15228" w:rsidRPr="00EB4D84">
        <w:rPr>
          <w:rFonts w:ascii="Book Antiqua" w:eastAsia="Times New Roman" w:hAnsi="Book Antiqua" w:cs="Times New Roman"/>
          <w:b/>
          <w:color w:val="FF0000"/>
          <w:sz w:val="16"/>
          <w:szCs w:val="16"/>
          <w:u w:val="single"/>
          <w:lang w:eastAsia="pt-BR"/>
        </w:rPr>
        <w:t>(TRF3-2018)</w:t>
      </w:r>
      <w:r w:rsidR="000C4D70" w:rsidRPr="00EB4D84">
        <w:rPr>
          <w:rFonts w:ascii="Book Antiqua" w:eastAsia="Times New Roman" w:hAnsi="Book Antiqua" w:cs="Times New Roman"/>
          <w:b/>
          <w:color w:val="FF0000"/>
          <w:sz w:val="16"/>
          <w:szCs w:val="16"/>
          <w:lang w:eastAsia="pt-BR"/>
        </w:rPr>
        <w:t xml:space="preserve"> </w:t>
      </w:r>
      <w:r w:rsidR="000C4D70" w:rsidRPr="00EB4D84">
        <w:rPr>
          <w:rFonts w:ascii="Book Antiqua" w:eastAsia="Times New Roman" w:hAnsi="Book Antiqua" w:cs="Times New Roman"/>
          <w:b/>
          <w:color w:val="FF0000"/>
          <w:sz w:val="16"/>
          <w:szCs w:val="16"/>
          <w:u w:val="single"/>
          <w:lang w:eastAsia="pt-BR"/>
        </w:rPr>
        <w:t>(TJPR-2021)</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r w:rsidR="000A2221">
        <w:rPr>
          <w:rFonts w:ascii="Book Antiqua" w:eastAsia="Times New Roman" w:hAnsi="Book Antiqua" w:cs="Times New Roman"/>
          <w:b/>
          <w:bCs/>
          <w:color w:val="FF0000"/>
          <w:sz w:val="16"/>
          <w:szCs w:val="16"/>
          <w:lang w:eastAsia="pt-BR"/>
        </w:rPr>
        <w:t xml:space="preserve"> </w:t>
      </w:r>
      <w:bookmarkStart w:id="73" w:name="_Hlk188189402"/>
      <w:r w:rsidR="000A2221">
        <w:rPr>
          <w:rFonts w:ascii="Book Antiqua" w:eastAsia="Times New Roman" w:hAnsi="Book Antiqua" w:cs="Times New Roman"/>
          <w:b/>
          <w:bCs/>
          <w:color w:val="FF0000"/>
          <w:sz w:val="16"/>
          <w:szCs w:val="16"/>
          <w:u w:val="single"/>
          <w:lang w:eastAsia="pt-BR"/>
        </w:rPr>
        <w:t>(TCEMS-2023)</w:t>
      </w:r>
      <w:bookmarkEnd w:id="73"/>
    </w:p>
    <w:p w14:paraId="7CAA48C1" w14:textId="5ADCC237" w:rsidR="001C6BC4" w:rsidRPr="000E7423" w:rsidRDefault="001C6BC4" w:rsidP="005B2AE7">
      <w:pPr>
        <w:spacing w:before="100" w:beforeAutospacing="1" w:after="100" w:afterAutospacing="1" w:line="240" w:lineRule="auto"/>
        <w:jc w:val="both"/>
        <w:rPr>
          <w:rFonts w:ascii="Book Antiqua" w:hAnsi="Book Antiqua"/>
          <w:b/>
          <w:color w:val="FF0000"/>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caps/>
          <w:sz w:val="19"/>
          <w:szCs w:val="19"/>
          <w:highlight w:val="green"/>
          <w:lang w:eastAsia="pt-BR"/>
        </w:rPr>
        <w:t>Considera-se</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controlada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a sociedade</w:t>
      </w:r>
      <w:r w:rsidRPr="00532014">
        <w:rPr>
          <w:rFonts w:ascii="Book Antiqua" w:eastAsia="Times New Roman" w:hAnsi="Book Antiqua" w:cs="Times New Roman"/>
          <w:b/>
          <w:bCs/>
          <w:sz w:val="19"/>
          <w:szCs w:val="19"/>
          <w:lang w:eastAsia="pt-BR"/>
        </w:rPr>
        <w:t xml:space="preserve"> na qual </w:t>
      </w:r>
      <w:r w:rsidRPr="00532014">
        <w:rPr>
          <w:rFonts w:ascii="Book Antiqua" w:eastAsia="Times New Roman" w:hAnsi="Book Antiqua" w:cs="Times New Roman"/>
          <w:b/>
          <w:bCs/>
          <w:sz w:val="19"/>
          <w:szCs w:val="19"/>
          <w:highlight w:val="yellow"/>
          <w:lang w:eastAsia="pt-BR"/>
        </w:rPr>
        <w:t>a controladora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diretamente</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sz w:val="19"/>
          <w:szCs w:val="19"/>
          <w:highlight w:val="cyan"/>
          <w:lang w:eastAsia="pt-BR"/>
        </w:rPr>
        <w:t>através de outras controladas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é</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titular</w:t>
      </w:r>
      <w:r w:rsidRPr="00532014">
        <w:rPr>
          <w:rFonts w:ascii="Book Antiqua" w:eastAsia="Times New Roman" w:hAnsi="Book Antiqua" w:cs="Times New Roman"/>
          <w:b/>
          <w:bCs/>
          <w:sz w:val="19"/>
          <w:szCs w:val="19"/>
          <w:lang w:eastAsia="pt-BR"/>
        </w:rPr>
        <w:t xml:space="preserve"> de </w:t>
      </w:r>
      <w:r w:rsidRPr="00532014">
        <w:rPr>
          <w:rFonts w:ascii="Book Antiqua" w:eastAsia="Times New Roman" w:hAnsi="Book Antiqua" w:cs="Times New Roman"/>
          <w:b/>
          <w:bCs/>
          <w:sz w:val="19"/>
          <w:szCs w:val="19"/>
          <w:highlight w:val="cyan"/>
          <w:lang w:eastAsia="pt-BR"/>
        </w:rPr>
        <w:t>direitos de sócio</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lhe assegurem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de modo permanente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preponderância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nas deliberações sociais</w:t>
      </w:r>
      <w:r w:rsidRPr="00532014">
        <w:rPr>
          <w:rFonts w:ascii="Book Antiqua" w:eastAsia="Times New Roman" w:hAnsi="Book Antiqua" w:cs="Times New Roman"/>
          <w:b/>
          <w:bCs/>
          <w:sz w:val="19"/>
          <w:szCs w:val="19"/>
          <w:lang w:eastAsia="pt-BR"/>
        </w:rPr>
        <w:t xml:space="preserve"> e o </w:t>
      </w:r>
      <w:r w:rsidRPr="00532014">
        <w:rPr>
          <w:rFonts w:ascii="Book Antiqua" w:eastAsia="Times New Roman" w:hAnsi="Book Antiqua" w:cs="Times New Roman"/>
          <w:b/>
          <w:bCs/>
          <w:sz w:val="19"/>
          <w:szCs w:val="19"/>
          <w:highlight w:val="cyan"/>
          <w:lang w:eastAsia="pt-BR"/>
        </w:rPr>
        <w:t>poder de eleger</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yellow"/>
          <w:lang w:eastAsia="pt-BR"/>
        </w:rPr>
        <w:t>a maioria dos administradores</w:t>
      </w:r>
      <w:r w:rsidRPr="00EB4D84">
        <w:rPr>
          <w:rFonts w:ascii="Book Antiqua" w:eastAsia="Times New Roman" w:hAnsi="Book Antiqua" w:cs="Times New Roman"/>
          <w:sz w:val="16"/>
          <w:szCs w:val="16"/>
          <w:lang w:eastAsia="pt-BR"/>
        </w:rPr>
        <w:t>.</w:t>
      </w:r>
      <w:r w:rsidR="004B17E7" w:rsidRPr="00EB4D84">
        <w:rPr>
          <w:rFonts w:ascii="Book Antiqua" w:eastAsia="Times New Roman" w:hAnsi="Book Antiqua" w:cs="Times New Roman"/>
          <w:sz w:val="16"/>
          <w:szCs w:val="16"/>
          <w:lang w:eastAsia="pt-BR"/>
        </w:rPr>
        <w:t xml:space="preserve"> </w:t>
      </w:r>
      <w:r w:rsidR="004B17E7" w:rsidRPr="00EB4D84">
        <w:rPr>
          <w:rFonts w:ascii="Book Antiqua" w:eastAsia="Times New Roman" w:hAnsi="Book Antiqua" w:cs="Times New Roman"/>
          <w:b/>
          <w:bCs/>
          <w:color w:val="FF0000"/>
          <w:sz w:val="16"/>
          <w:szCs w:val="16"/>
          <w:u w:val="single"/>
          <w:lang w:eastAsia="pt-BR"/>
        </w:rPr>
        <w:t>(TJRO-2011)</w:t>
      </w:r>
      <w:r w:rsidR="00CD3B8B" w:rsidRPr="00EB4D84">
        <w:rPr>
          <w:rFonts w:ascii="Book Antiqua" w:eastAsia="Times New Roman" w:hAnsi="Book Antiqua" w:cs="Times New Roman"/>
          <w:b/>
          <w:bCs/>
          <w:color w:val="FF0000"/>
          <w:sz w:val="16"/>
          <w:szCs w:val="16"/>
          <w:lang w:eastAsia="pt-BR"/>
        </w:rPr>
        <w:t xml:space="preserve"> </w:t>
      </w:r>
      <w:r w:rsidR="000C4D70" w:rsidRPr="00EB4D84">
        <w:rPr>
          <w:rFonts w:ascii="Book Antiqua" w:eastAsia="Times New Roman" w:hAnsi="Book Antiqua" w:cs="Times New Roman"/>
          <w:b/>
          <w:color w:val="FF0000"/>
          <w:sz w:val="16"/>
          <w:szCs w:val="16"/>
          <w:u w:val="single"/>
          <w:lang w:eastAsia="pt-BR"/>
        </w:rPr>
        <w:t>(TRF2-2014)</w:t>
      </w:r>
      <w:r w:rsidR="006C2707" w:rsidRPr="00EB4D84">
        <w:rPr>
          <w:rFonts w:ascii="Book Antiqua" w:eastAsia="Times New Roman" w:hAnsi="Book Antiqua" w:cs="Times New Roman"/>
          <w:b/>
          <w:bCs/>
          <w:color w:val="FF0000"/>
          <w:sz w:val="16"/>
          <w:szCs w:val="16"/>
          <w:lang w:eastAsia="pt-BR"/>
        </w:rPr>
        <w:t xml:space="preserve"> </w:t>
      </w:r>
      <w:r w:rsidR="006C2707" w:rsidRPr="00EB4D84">
        <w:rPr>
          <w:rFonts w:ascii="Book Antiqua" w:hAnsi="Book Antiqua"/>
          <w:b/>
          <w:color w:val="FF0000"/>
          <w:sz w:val="16"/>
          <w:szCs w:val="16"/>
          <w:u w:val="single"/>
        </w:rPr>
        <w:t>(TJMS-2015)</w:t>
      </w:r>
      <w:r w:rsidR="00595B33" w:rsidRPr="00EB4D84">
        <w:rPr>
          <w:rFonts w:ascii="Book Antiqua" w:hAnsi="Book Antiqua"/>
          <w:b/>
          <w:color w:val="FF0000"/>
          <w:sz w:val="16"/>
          <w:szCs w:val="16"/>
        </w:rPr>
        <w:t xml:space="preserve"> </w:t>
      </w:r>
      <w:r w:rsidR="00E15228" w:rsidRPr="00EB4D84">
        <w:rPr>
          <w:rFonts w:ascii="Book Antiqua" w:eastAsia="Times New Roman" w:hAnsi="Book Antiqua" w:cs="Times New Roman"/>
          <w:b/>
          <w:color w:val="FF0000"/>
          <w:sz w:val="16"/>
          <w:szCs w:val="16"/>
          <w:u w:val="single"/>
          <w:lang w:eastAsia="pt-BR"/>
        </w:rPr>
        <w:t>(TRF3-2018)</w:t>
      </w:r>
      <w:r w:rsidR="003C0EFB" w:rsidRPr="00EB4D84">
        <w:rPr>
          <w:rFonts w:ascii="Book Antiqua" w:eastAsia="Times New Roman" w:hAnsi="Book Antiqua" w:cs="Times New Roman"/>
          <w:b/>
          <w:color w:val="FF0000"/>
          <w:sz w:val="16"/>
          <w:szCs w:val="16"/>
          <w:lang w:eastAsia="pt-BR"/>
        </w:rPr>
        <w:t xml:space="preserve"> </w:t>
      </w:r>
      <w:r w:rsidR="003C0EFB" w:rsidRPr="00EB4D84">
        <w:rPr>
          <w:rFonts w:ascii="Book Antiqua" w:eastAsia="Times New Roman" w:hAnsi="Book Antiqua" w:cs="Times New Roman"/>
          <w:b/>
          <w:color w:val="FF0000"/>
          <w:sz w:val="16"/>
          <w:szCs w:val="16"/>
          <w:u w:val="single"/>
          <w:lang w:eastAsia="pt-BR"/>
        </w:rPr>
        <w:t>(TJPR-2021)</w:t>
      </w:r>
      <w:r w:rsidR="000E7423">
        <w:rPr>
          <w:rFonts w:ascii="Book Antiqua" w:eastAsia="Times New Roman" w:hAnsi="Book Antiqua" w:cs="Times New Roman"/>
          <w:b/>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7B1AD4" w14:paraId="2A970F7B" w14:textId="77777777" w:rsidTr="00C83111">
        <w:tc>
          <w:tcPr>
            <w:tcW w:w="8494" w:type="dxa"/>
            <w:shd w:val="clear" w:color="auto" w:fill="CCFFFF"/>
          </w:tcPr>
          <w:p w14:paraId="6A9328F4" w14:textId="43150DC9" w:rsidR="007B1AD4" w:rsidRPr="007B1AD4" w:rsidRDefault="007B1AD4" w:rsidP="00C8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1AD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O art. 243 da Lei 6.404/76 estatui que o relatório anual da administração deva relacionar os investimentos da companhia em sociedades coligadas e controladas e mencionar as modificações ocorridas durante o exercício. Nesse contexto das sociedades anônimas, analise a proposiç</w:t>
            </w:r>
            <w:r>
              <w:rPr>
                <w:rFonts w:ascii="Book Antiqua" w:eastAsia="Times New Roman" w:hAnsi="Book Antiqua" w:cs="Times New Roman"/>
                <w:bCs/>
                <w:sz w:val="19"/>
                <w:szCs w:val="19"/>
                <w:lang w:eastAsia="pt-BR"/>
              </w:rPr>
              <w:t>ão</w:t>
            </w:r>
            <w:r w:rsidRPr="007B1A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Considera-se controlada a sociedade na qual a controladora, diretamente ou através de outras controladas, é titular de direitos de sócio que lhe assegurem, de modo permanente, preponderância nas deliberações sociais e o poder de eleger a maioria dos administradores.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§2º, LSA.</w:t>
            </w:r>
          </w:p>
        </w:tc>
      </w:tr>
    </w:tbl>
    <w:p w14:paraId="2BB6216E" w14:textId="490F9369"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7B1AD4">
        <w:rPr>
          <w:rFonts w:ascii="Book Antiqua" w:eastAsia="Times New Roman" w:hAnsi="Book Antiqua" w:cs="Times New Roman"/>
          <w:b/>
          <w:bCs/>
          <w:sz w:val="19"/>
          <w:szCs w:val="19"/>
          <w:highlight w:val="yellow"/>
          <w:lang w:eastAsia="pt-BR"/>
        </w:rPr>
        <w:t>companhia aberta</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caps/>
          <w:sz w:val="19"/>
          <w:szCs w:val="19"/>
          <w:highlight w:val="green"/>
          <w:lang w:eastAsia="pt-BR"/>
        </w:rPr>
        <w:t>divulgará</w:t>
      </w:r>
      <w:r w:rsidRPr="009C593E">
        <w:rPr>
          <w:rFonts w:ascii="Book Antiqua" w:eastAsia="Times New Roman" w:hAnsi="Book Antiqua" w:cs="Times New Roman"/>
          <w:sz w:val="19"/>
          <w:szCs w:val="19"/>
          <w:lang w:eastAsia="pt-BR"/>
        </w:rPr>
        <w:t xml:space="preserve"> as </w:t>
      </w:r>
      <w:r w:rsidRPr="007B1AD4">
        <w:rPr>
          <w:rFonts w:ascii="Book Antiqua" w:eastAsia="Times New Roman" w:hAnsi="Book Antiqua" w:cs="Times New Roman"/>
          <w:b/>
          <w:bCs/>
          <w:caps/>
          <w:sz w:val="19"/>
          <w:szCs w:val="19"/>
          <w:shd w:val="clear" w:color="auto" w:fill="F7CAAC" w:themeFill="accent2" w:themeFillTint="66"/>
          <w:lang w:eastAsia="pt-BR"/>
        </w:rPr>
        <w:t>informações adicionais</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cyan"/>
          <w:lang w:eastAsia="pt-BR"/>
        </w:rPr>
        <w:t>sobre coligadas</w:t>
      </w:r>
      <w:r w:rsidRPr="009C593E">
        <w:rPr>
          <w:rFonts w:ascii="Book Antiqua" w:eastAsia="Times New Roman" w:hAnsi="Book Antiqua" w:cs="Times New Roman"/>
          <w:sz w:val="19"/>
          <w:szCs w:val="19"/>
          <w:lang w:eastAsia="pt-BR"/>
        </w:rPr>
        <w:t xml:space="preserve"> e </w:t>
      </w:r>
      <w:r w:rsidRPr="007B1AD4">
        <w:rPr>
          <w:rFonts w:ascii="Book Antiqua" w:eastAsia="Times New Roman" w:hAnsi="Book Antiqua" w:cs="Times New Roman"/>
          <w:b/>
          <w:bCs/>
          <w:sz w:val="19"/>
          <w:szCs w:val="19"/>
          <w:highlight w:val="cyan"/>
          <w:lang w:eastAsia="pt-BR"/>
        </w:rPr>
        <w:t>controladas</w:t>
      </w:r>
      <w:r w:rsidRPr="009C593E">
        <w:rPr>
          <w:rFonts w:ascii="Book Antiqua" w:eastAsia="Times New Roman" w:hAnsi="Book Antiqua" w:cs="Times New Roman"/>
          <w:sz w:val="19"/>
          <w:szCs w:val="19"/>
          <w:lang w:eastAsia="pt-BR"/>
        </w:rPr>
        <w:t xml:space="preserve">, que </w:t>
      </w:r>
      <w:r w:rsidRPr="007B1AD4">
        <w:rPr>
          <w:rFonts w:ascii="Book Antiqua" w:eastAsia="Times New Roman" w:hAnsi="Book Antiqua" w:cs="Times New Roman"/>
          <w:b/>
          <w:bCs/>
          <w:caps/>
          <w:sz w:val="19"/>
          <w:szCs w:val="19"/>
          <w:highlight w:val="green"/>
          <w:lang w:eastAsia="pt-BR"/>
        </w:rPr>
        <w:t>forem exigidas</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yellow"/>
          <w:lang w:eastAsia="pt-BR"/>
        </w:rPr>
        <w:t>pela Comissão de Valores Mobiliários</w:t>
      </w:r>
      <w:r w:rsidRPr="00EB4D84">
        <w:rPr>
          <w:rFonts w:ascii="Book Antiqua" w:eastAsia="Times New Roman" w:hAnsi="Book Antiqua" w:cs="Times New Roman"/>
          <w:sz w:val="18"/>
          <w:szCs w:val="18"/>
          <w:lang w:eastAsia="pt-BR"/>
        </w:rPr>
        <w:t>.</w:t>
      </w:r>
      <w:r w:rsidR="000C4D70" w:rsidRPr="00EB4D84">
        <w:rPr>
          <w:rFonts w:ascii="Book Antiqua" w:eastAsia="Times New Roman" w:hAnsi="Book Antiqua" w:cs="Times New Roman"/>
          <w:sz w:val="18"/>
          <w:szCs w:val="18"/>
          <w:lang w:eastAsia="pt-BR"/>
        </w:rPr>
        <w:t xml:space="preserve"> </w:t>
      </w:r>
      <w:r w:rsidR="000C4D70" w:rsidRPr="00EB4D84">
        <w:rPr>
          <w:rFonts w:ascii="Book Antiqua" w:eastAsia="Times New Roman" w:hAnsi="Book Antiqua" w:cs="Times New Roman"/>
          <w:b/>
          <w:color w:val="FF0000"/>
          <w:sz w:val="16"/>
          <w:szCs w:val="16"/>
          <w:u w:val="single"/>
          <w:lang w:eastAsia="pt-BR"/>
        </w:rPr>
        <w:t>(TRF2-2014)</w:t>
      </w:r>
    </w:p>
    <w:tbl>
      <w:tblPr>
        <w:tblStyle w:val="Tabelacomgrade"/>
        <w:tblW w:w="0" w:type="auto"/>
        <w:tblLook w:val="04A0" w:firstRow="1" w:lastRow="0" w:firstColumn="1" w:lastColumn="0" w:noHBand="0" w:noVBand="1"/>
      </w:tblPr>
      <w:tblGrid>
        <w:gridCol w:w="8494"/>
      </w:tblGrid>
      <w:tr w:rsidR="007B1AD4" w14:paraId="0E40E535" w14:textId="77777777" w:rsidTr="00C83111">
        <w:tc>
          <w:tcPr>
            <w:tcW w:w="8494" w:type="dxa"/>
            <w:shd w:val="clear" w:color="auto" w:fill="CCFFFF"/>
          </w:tcPr>
          <w:p w14:paraId="2C4C82C1" w14:textId="433C606A" w:rsidR="007B1AD4" w:rsidRPr="007B1AD4" w:rsidRDefault="007B1AD4" w:rsidP="00C8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1AD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O art. 243 da Lei 6.404/76 estatui que o relatório anual da administração deva relacionar os investimentos da companhia em sociedades coligadas e controladas e mencionar as modificações ocorridas durante o exercício. Nesse contexto das sociedades anônimas, analise a proposiç</w:t>
            </w:r>
            <w:r>
              <w:rPr>
                <w:rFonts w:ascii="Book Antiqua" w:eastAsia="Times New Roman" w:hAnsi="Book Antiqua" w:cs="Times New Roman"/>
                <w:bCs/>
                <w:sz w:val="19"/>
                <w:szCs w:val="19"/>
                <w:lang w:eastAsia="pt-BR"/>
              </w:rPr>
              <w:t>ão</w:t>
            </w:r>
            <w:r w:rsidRPr="007B1A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A Comissão de Valores Mobiliários pode exigir que a companhia aberta divulgue informações adicionais sobre coligadas e controladas.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§3º, LSA.</w:t>
            </w:r>
          </w:p>
        </w:tc>
      </w:tr>
    </w:tbl>
    <w:p w14:paraId="052D429F" w14:textId="62139CE8" w:rsidR="001C6BC4" w:rsidRPr="00D82EF7"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color w:val="000000"/>
          <w:spacing w:val="-4"/>
          <w:sz w:val="19"/>
          <w:szCs w:val="19"/>
          <w:lang w:val="pt-PT" w:eastAsia="pt-BR"/>
        </w:rPr>
        <w:t xml:space="preserve">        </w:t>
      </w:r>
      <w:r w:rsidRPr="000F5481">
        <w:rPr>
          <w:rFonts w:ascii="Book Antiqua" w:eastAsia="Times New Roman" w:hAnsi="Book Antiqua" w:cs="Times New Roman"/>
          <w:b/>
          <w:bCs/>
          <w:color w:val="000000"/>
          <w:sz w:val="19"/>
          <w:szCs w:val="19"/>
          <w:highlight w:val="magenta"/>
          <w:lang w:eastAsia="pt-BR"/>
        </w:rPr>
        <w:t>§ 4º</w:t>
      </w:r>
      <w:r w:rsidRPr="009C593E">
        <w:rPr>
          <w:rFonts w:ascii="Book Antiqua" w:eastAsia="Times New Roman" w:hAnsi="Book Antiqua" w:cs="Times New Roman"/>
          <w:color w:val="000000"/>
          <w:sz w:val="19"/>
          <w:szCs w:val="19"/>
          <w:lang w:eastAsia="pt-BR"/>
        </w:rPr>
        <w:t xml:space="preserve">  </w:t>
      </w:r>
      <w:r w:rsidRPr="000C4D70">
        <w:rPr>
          <w:rFonts w:ascii="Book Antiqua" w:eastAsia="Times New Roman" w:hAnsi="Book Antiqua" w:cs="Times New Roman"/>
          <w:b/>
          <w:bCs/>
          <w:color w:val="000000"/>
          <w:sz w:val="19"/>
          <w:szCs w:val="19"/>
          <w:lang w:eastAsia="pt-BR"/>
        </w:rPr>
        <w:t>Considera-se que há influência significativa quando a investidora detém ou exerce o poder de participar nas decisões das políticas financeira ou operacional da investida</w:t>
      </w:r>
      <w:r w:rsidRPr="009C593E">
        <w:rPr>
          <w:rFonts w:ascii="Book Antiqua" w:eastAsia="Times New Roman" w:hAnsi="Book Antiqua" w:cs="Times New Roman"/>
          <w:color w:val="000000"/>
          <w:sz w:val="19"/>
          <w:szCs w:val="19"/>
          <w:lang w:eastAsia="pt-BR"/>
        </w:rPr>
        <w:t xml:space="preserve">, </w:t>
      </w:r>
      <w:r w:rsidRPr="00595B33">
        <w:rPr>
          <w:rFonts w:ascii="Book Antiqua" w:eastAsia="Times New Roman" w:hAnsi="Book Antiqua" w:cs="Times New Roman"/>
          <w:b/>
          <w:bCs/>
          <w:caps/>
          <w:color w:val="000000"/>
          <w:sz w:val="19"/>
          <w:szCs w:val="19"/>
          <w:highlight w:val="green"/>
          <w:lang w:eastAsia="pt-BR"/>
        </w:rPr>
        <w:t>sem controlá-la</w:t>
      </w:r>
      <w:r w:rsidRPr="00EB4D84">
        <w:rPr>
          <w:rFonts w:ascii="Book Antiqua" w:eastAsia="Times New Roman" w:hAnsi="Book Antiqua" w:cs="Times New Roman"/>
          <w:color w:val="000000"/>
          <w:sz w:val="16"/>
          <w:szCs w:val="16"/>
          <w:lang w:eastAsia="pt-BR"/>
        </w:rPr>
        <w:t>.  </w:t>
      </w:r>
      <w:hyperlink r:id="rId458" w:anchor="art37" w:history="1">
        <w:r w:rsidRPr="00EB4D84">
          <w:rPr>
            <w:rFonts w:ascii="Book Antiqua" w:eastAsia="Times New Roman" w:hAnsi="Book Antiqua" w:cs="Times New Roman"/>
            <w:color w:val="0000FF"/>
            <w:sz w:val="16"/>
            <w:szCs w:val="16"/>
            <w:u w:val="single"/>
            <w:lang w:eastAsia="pt-BR"/>
          </w:rPr>
          <w:t>(Incluído pela Lei nº 11.941, de 2009)</w:t>
        </w:r>
      </w:hyperlink>
      <w:r w:rsidR="000F5481" w:rsidRPr="00EB4D84">
        <w:rPr>
          <w:rFonts w:ascii="Book Antiqua" w:eastAsia="Times New Roman" w:hAnsi="Book Antiqua" w:cs="Times New Roman"/>
          <w:color w:val="0000FF"/>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(TJDFT-2014)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(Cartórios/TJDFT-2014)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(TRF2-2014)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hAnsi="Book Antiqua"/>
          <w:b/>
          <w:color w:val="FF0000"/>
          <w:sz w:val="16"/>
          <w:szCs w:val="16"/>
          <w:u w:val="single"/>
        </w:rPr>
        <w:t>(TJMS-2015)</w:t>
      </w:r>
      <w:r w:rsidR="00595B33" w:rsidRPr="00EB4D84">
        <w:rPr>
          <w:rFonts w:ascii="Book Antiqua" w:eastAsia="Times New Roman" w:hAnsi="Book Antiqua" w:cs="Times New Roman"/>
          <w:b/>
          <w:color w:val="FF0000"/>
          <w:sz w:val="16"/>
          <w:szCs w:val="16"/>
          <w:lang w:eastAsia="pt-BR"/>
        </w:rPr>
        <w:t xml:space="preserve"> </w:t>
      </w:r>
      <w:r w:rsidR="00E15228" w:rsidRPr="00EB4D84">
        <w:rPr>
          <w:rFonts w:ascii="Book Antiqua" w:eastAsia="Times New Roman" w:hAnsi="Book Antiqua" w:cs="Times New Roman"/>
          <w:b/>
          <w:color w:val="FF0000"/>
          <w:sz w:val="16"/>
          <w:szCs w:val="16"/>
          <w:u w:val="single"/>
          <w:lang w:eastAsia="pt-BR"/>
        </w:rPr>
        <w:t>(TRF3-2018)</w:t>
      </w:r>
      <w:r w:rsidR="000C4D70" w:rsidRPr="00EB4D84">
        <w:rPr>
          <w:rFonts w:ascii="Book Antiqua" w:eastAsia="Times New Roman" w:hAnsi="Book Antiqua" w:cs="Times New Roman"/>
          <w:b/>
          <w:color w:val="FF0000"/>
          <w:sz w:val="16"/>
          <w:szCs w:val="16"/>
          <w:lang w:eastAsia="pt-BR"/>
        </w:rPr>
        <w:t xml:space="preserve"> </w:t>
      </w:r>
      <w:bookmarkStart w:id="74" w:name="_Hlk94374674"/>
      <w:r w:rsidR="000C4D70" w:rsidRPr="00EB4D84">
        <w:rPr>
          <w:rFonts w:ascii="Book Antiqua" w:eastAsia="Times New Roman" w:hAnsi="Book Antiqua" w:cs="Times New Roman"/>
          <w:b/>
          <w:color w:val="FF0000"/>
          <w:sz w:val="16"/>
          <w:szCs w:val="16"/>
          <w:u w:val="single"/>
          <w:lang w:eastAsia="pt-BR"/>
        </w:rPr>
        <w:t>(TJPR-2021)</w:t>
      </w:r>
      <w:bookmarkEnd w:id="74"/>
      <w:r w:rsidR="00D82EF7">
        <w:rPr>
          <w:rFonts w:ascii="Book Antiqua" w:eastAsia="Times New Roman" w:hAnsi="Book Antiqua" w:cs="Times New Roman"/>
          <w:b/>
          <w:color w:val="FF0000"/>
          <w:sz w:val="16"/>
          <w:szCs w:val="16"/>
          <w:lang w:eastAsia="pt-BR"/>
        </w:rPr>
        <w:t xml:space="preserve"> </w:t>
      </w:r>
      <w:r w:rsidR="00D82EF7">
        <w:rPr>
          <w:rStyle w:val="Hyperlink"/>
          <w:rFonts w:ascii="Book Antiqua" w:hAnsi="Book Antiqua"/>
          <w:b/>
          <w:bCs/>
          <w:color w:val="FF0000"/>
          <w:sz w:val="16"/>
          <w:szCs w:val="16"/>
        </w:rPr>
        <w:t>(Cartórios/TJSP-2022)</w:t>
      </w:r>
    </w:p>
    <w:tbl>
      <w:tblPr>
        <w:tblStyle w:val="Tabelacomgrade"/>
        <w:tblW w:w="0" w:type="auto"/>
        <w:tblLook w:val="04A0" w:firstRow="1" w:lastRow="0" w:firstColumn="1" w:lastColumn="0" w:noHBand="0" w:noVBand="1"/>
      </w:tblPr>
      <w:tblGrid>
        <w:gridCol w:w="8494"/>
      </w:tblGrid>
      <w:tr w:rsidR="000C4D70" w14:paraId="5FE2F8CD" w14:textId="77777777" w:rsidTr="0046750A">
        <w:tc>
          <w:tcPr>
            <w:tcW w:w="8494" w:type="dxa"/>
            <w:shd w:val="clear" w:color="auto" w:fill="CCFFFF"/>
          </w:tcPr>
          <w:p w14:paraId="4DE1861E" w14:textId="0058B03F" w:rsidR="000C4D70" w:rsidRPr="007B1AD4" w:rsidRDefault="000C4D70" w:rsidP="004675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4D70">
              <w:rPr>
                <w:rFonts w:ascii="Book Antiqua" w:eastAsia="Times New Roman" w:hAnsi="Book Antiqua" w:cs="Times New Roman"/>
                <w:bCs/>
                <w:sz w:val="19"/>
                <w:szCs w:val="19"/>
                <w:lang w:eastAsia="pt-BR"/>
              </w:rPr>
              <w:t>Em ação ajuizada por acionista minoritário em face de companhia aberta, versa o mérito sobre o relacionamento societário na modalidade coligação desta com outra companhia, essa fechada. Nos termos da Lei nº 6.404/1976 (Lei de Sociedades por Ações), verifica-se a coligação quando uma das sociedades:</w:t>
            </w:r>
            <w:r>
              <w:rPr>
                <w:rFonts w:ascii="Book Antiqua" w:eastAsia="Times New Roman" w:hAnsi="Book Antiqua" w:cs="Times New Roman"/>
                <w:bCs/>
                <w:sz w:val="19"/>
                <w:szCs w:val="19"/>
                <w:lang w:eastAsia="pt-BR"/>
              </w:rPr>
              <w:t xml:space="preserve"> </w:t>
            </w:r>
            <w:r w:rsidRPr="000C4D70">
              <w:rPr>
                <w:rFonts w:ascii="Book Antiqua" w:eastAsia="Times New Roman" w:hAnsi="Book Antiqua" w:cs="Times New Roman"/>
                <w:bCs/>
                <w:sz w:val="19"/>
                <w:szCs w:val="19"/>
                <w:lang w:eastAsia="pt-BR"/>
              </w:rPr>
              <w:t>tem influência significativa na outra, verificada se comprovado que a investidora detém ou exerce o poder de participar nas decisões das políticas financeira ou operacional da investida, sem controlá-la.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§§1º e 4º, LSA.</w:t>
            </w:r>
          </w:p>
        </w:tc>
      </w:tr>
    </w:tbl>
    <w:p w14:paraId="029DD199" w14:textId="106A7C4C" w:rsidR="00CA06BE" w:rsidRDefault="00CA06BE" w:rsidP="00CA06BE">
      <w:pPr>
        <w:spacing w:before="100" w:beforeAutospacing="1" w:after="100" w:afterAutospacing="1" w:line="240" w:lineRule="auto"/>
        <w:ind w:firstLine="284"/>
        <w:jc w:val="both"/>
        <w:rPr>
          <w:rFonts w:ascii="Book Antiqua" w:eastAsia="Times New Roman" w:hAnsi="Book Antiqua" w:cs="Times New Roman"/>
          <w:b/>
          <w:bCs/>
          <w:color w:val="FF0000"/>
          <w:sz w:val="16"/>
          <w:szCs w:val="16"/>
          <w:lang w:eastAsia="pt-BR"/>
        </w:rPr>
      </w:pPr>
      <w:r w:rsidRPr="000C4D70">
        <w:rPr>
          <w:rFonts w:ascii="Book Antiqua" w:eastAsia="Times New Roman" w:hAnsi="Book Antiqua" w:cs="Times New Roman"/>
          <w:b/>
          <w:bCs/>
          <w:color w:val="000000"/>
          <w:sz w:val="19"/>
          <w:szCs w:val="19"/>
          <w:highlight w:val="magenta"/>
          <w:lang w:eastAsia="pt-BR"/>
        </w:rPr>
        <w:t>§ 5º</w:t>
      </w:r>
      <w:r w:rsidRPr="00CA06BE">
        <w:rPr>
          <w:rFonts w:ascii="Book Antiqua" w:eastAsia="Times New Roman" w:hAnsi="Book Antiqua" w:cs="Times New Roman"/>
          <w:color w:val="000000"/>
          <w:sz w:val="19"/>
          <w:szCs w:val="19"/>
          <w:lang w:eastAsia="pt-BR"/>
        </w:rPr>
        <w:t xml:space="preserve"> </w:t>
      </w:r>
      <w:r w:rsidRPr="00E96B57">
        <w:rPr>
          <w:rFonts w:ascii="Book Antiqua" w:eastAsia="Times New Roman" w:hAnsi="Book Antiqua" w:cs="Times New Roman"/>
          <w:b/>
          <w:bCs/>
          <w:caps/>
          <w:color w:val="000000"/>
          <w:sz w:val="19"/>
          <w:szCs w:val="19"/>
          <w:highlight w:val="green"/>
          <w:lang w:eastAsia="pt-BR"/>
        </w:rPr>
        <w:t>É presumida</w:t>
      </w:r>
      <w:r w:rsidRPr="00E96B57">
        <w:rPr>
          <w:rFonts w:ascii="Book Antiqua" w:eastAsia="Times New Roman" w:hAnsi="Book Antiqua" w:cs="Times New Roman"/>
          <w:b/>
          <w:bCs/>
          <w:caps/>
          <w:color w:val="000000"/>
          <w:sz w:val="19"/>
          <w:szCs w:val="19"/>
          <w:lang w:eastAsia="pt-BR"/>
        </w:rPr>
        <w:t xml:space="preserve"> </w:t>
      </w:r>
      <w:r w:rsidRPr="00E96B57">
        <w:rPr>
          <w:rFonts w:ascii="Book Antiqua" w:eastAsia="Times New Roman" w:hAnsi="Book Antiqua" w:cs="Times New Roman"/>
          <w:b/>
          <w:bCs/>
          <w:caps/>
          <w:color w:val="000000"/>
          <w:sz w:val="19"/>
          <w:szCs w:val="19"/>
          <w:shd w:val="clear" w:color="auto" w:fill="F7CAAC" w:themeFill="accent2" w:themeFillTint="66"/>
          <w:lang w:eastAsia="pt-BR"/>
        </w:rPr>
        <w:t>influência significativa</w:t>
      </w:r>
      <w:r w:rsidRPr="00B118DE">
        <w:rPr>
          <w:rFonts w:ascii="Book Antiqua" w:eastAsia="Times New Roman" w:hAnsi="Book Antiqua" w:cs="Times New Roman"/>
          <w:b/>
          <w:bCs/>
          <w:color w:val="000000"/>
          <w:sz w:val="19"/>
          <w:szCs w:val="19"/>
          <w:lang w:eastAsia="pt-BR"/>
        </w:rPr>
        <w:t xml:space="preserve"> quando a investidora for titular de </w:t>
      </w:r>
      <w:r w:rsidRPr="00B118DE">
        <w:rPr>
          <w:rFonts w:ascii="Book Antiqua" w:eastAsia="Times New Roman" w:hAnsi="Book Antiqua" w:cs="Times New Roman"/>
          <w:b/>
          <w:bCs/>
          <w:color w:val="000000"/>
          <w:sz w:val="19"/>
          <w:szCs w:val="19"/>
          <w:highlight w:val="cyan"/>
          <w:lang w:eastAsia="pt-BR"/>
        </w:rPr>
        <w:t>20% (vinte por cento)</w:t>
      </w:r>
      <w:r w:rsidRPr="00B118DE">
        <w:rPr>
          <w:rFonts w:ascii="Book Antiqua" w:eastAsia="Times New Roman" w:hAnsi="Book Antiqua" w:cs="Times New Roman"/>
          <w:b/>
          <w:bCs/>
          <w:color w:val="000000"/>
          <w:sz w:val="19"/>
          <w:szCs w:val="19"/>
          <w:lang w:eastAsia="pt-BR"/>
        </w:rPr>
        <w:t xml:space="preserve"> ou </w:t>
      </w:r>
      <w:r w:rsidRPr="00B118DE">
        <w:rPr>
          <w:rFonts w:ascii="Book Antiqua" w:eastAsia="Times New Roman" w:hAnsi="Book Antiqua" w:cs="Times New Roman"/>
          <w:b/>
          <w:bCs/>
          <w:color w:val="000000"/>
          <w:sz w:val="19"/>
          <w:szCs w:val="19"/>
          <w:highlight w:val="cyan"/>
          <w:lang w:eastAsia="pt-BR"/>
        </w:rPr>
        <w:t>mais dos votos conferidos pelo capital da investida</w:t>
      </w:r>
      <w:r w:rsidRPr="00B118DE">
        <w:rPr>
          <w:rFonts w:ascii="Book Antiqua" w:eastAsia="Times New Roman" w:hAnsi="Book Antiqua" w:cs="Times New Roman"/>
          <w:b/>
          <w:bCs/>
          <w:color w:val="000000"/>
          <w:sz w:val="19"/>
          <w:szCs w:val="19"/>
          <w:lang w:eastAsia="pt-BR"/>
        </w:rPr>
        <w:t>, sem controlá-la</w:t>
      </w:r>
      <w:r w:rsidRPr="00EB4D84">
        <w:rPr>
          <w:rFonts w:ascii="Book Antiqua" w:eastAsia="Times New Roman" w:hAnsi="Book Antiqua" w:cs="Times New Roman"/>
          <w:color w:val="000000"/>
          <w:sz w:val="16"/>
          <w:szCs w:val="16"/>
          <w:lang w:eastAsia="pt-BR"/>
        </w:rPr>
        <w:t>. </w:t>
      </w:r>
      <w:hyperlink r:id="rId459" w:anchor="art5" w:history="1">
        <w:r w:rsidRPr="00EB4D84">
          <w:rPr>
            <w:rStyle w:val="Hyperlink"/>
            <w:rFonts w:ascii="Book Antiqua" w:eastAsia="Times New Roman" w:hAnsi="Book Antiqua" w:cs="Times New Roman"/>
            <w:sz w:val="16"/>
            <w:szCs w:val="16"/>
            <w:lang w:eastAsia="pt-BR"/>
          </w:rPr>
          <w:t>(Redação dada pela Lei nº 14.195, de 2021)</w:t>
        </w:r>
      </w:hyperlink>
      <w:r w:rsidR="000C4D70" w:rsidRPr="00EB4D84">
        <w:rPr>
          <w:rStyle w:val="Hyperlink"/>
          <w:rFonts w:ascii="Book Antiqua" w:eastAsia="Times New Roman" w:hAnsi="Book Antiqua" w:cs="Times New Roman"/>
          <w:sz w:val="16"/>
          <w:szCs w:val="16"/>
          <w:u w:val="none"/>
          <w:lang w:eastAsia="pt-BR"/>
        </w:rPr>
        <w:t xml:space="preserve"> </w:t>
      </w:r>
      <w:r w:rsidR="000C4D70" w:rsidRPr="00EB4D84">
        <w:rPr>
          <w:rFonts w:ascii="Book Antiqua" w:eastAsia="Times New Roman" w:hAnsi="Book Antiqua" w:cs="Times New Roman"/>
          <w:b/>
          <w:color w:val="FF0000"/>
          <w:sz w:val="16"/>
          <w:szCs w:val="16"/>
          <w:u w:val="single"/>
          <w:lang w:eastAsia="pt-BR"/>
        </w:rPr>
        <w:t>(TJPR-2021)</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BB2E50" w14:paraId="2E81BCC9" w14:textId="77777777" w:rsidTr="00497ABA">
        <w:tc>
          <w:tcPr>
            <w:tcW w:w="8494" w:type="dxa"/>
            <w:shd w:val="clear" w:color="auto" w:fill="CCFFFF"/>
          </w:tcPr>
          <w:p w14:paraId="55E8D7A3" w14:textId="65E5E70F" w:rsidR="00BB2E50" w:rsidRDefault="00BB2E50" w:rsidP="00BB2E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O capital de S/A Transportes Pirapora está dividido em 30.000 (trinta mil) ações ordinárias, cada uma conferindo 1 (um) voto nas deliberações da assembleia-geral. Todos os acionistas são pessoas jurídicas, dentre eles Gouveia &amp; Peçanha Ltda., titular de 24% (vinte e quatro por cento) do capital social. A sociedade é coligada com a acionista Gouveia &amp; Peçanha Ltda.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Você é consultado pelos membros do conselho fiscal, que não encontraram no relatório anual da administração os investimentos dela na sua coligada e as modificações ocorridas durante o exercício social.</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Um dos conselheiros lhe informa que foram realizados diversos investimentos pela S/A Transportes Pirapora na sociedade Gouveia &amp; Peçanha Ltda., sem que nenhum deles representasse participação da primeira no capital da segunda.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O conselheiro fiscal questionou o diretor-presidente sobre a omissão de tais informações e obteve como resposta o seguinte:</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i/>
                <w:iCs/>
                <w:sz w:val="19"/>
                <w:szCs w:val="19"/>
                <w:lang w:eastAsia="pt-BR"/>
              </w:rPr>
              <w:t>“i. não compete ao conselho fiscal opinar sobre o relatório anual da administração; ii. como Gouveia &amp; Peçanha Ltda. não é controladora ou controlada de S/A Transportes Pirapora, é facultativa a menção no relatório dos investimentos realizados durante o exercício social.”</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Considerados os fatos narrados e os argumentos apresentados ao Conselho Fiscal, assinale a afirmativa correta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As justificativas apresentadas ao Conselho Fiscal são improcedentes, pois compete ao órgão opinar sobre o relatório anual da administração e tal documento deve relacionar os investimentos da companhia em sociedades coligadas e mencionar as modificações ocorridas durante o exercício social.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5º, LSA.</w:t>
            </w:r>
          </w:p>
          <w:p w14:paraId="32A99339" w14:textId="6C11FE68" w:rsidR="00BB2E50" w:rsidRPr="00522067" w:rsidRDefault="00BB2E50" w:rsidP="00BB2E50">
            <w:pPr>
              <w:spacing w:before="100" w:beforeAutospacing="1" w:after="100" w:afterAutospacing="1"/>
              <w:jc w:val="both"/>
              <w:rPr>
                <w:rFonts w:ascii="Book Antiqua" w:eastAsia="Times New Roman" w:hAnsi="Book Antiqua" w:cs="Times New Roman"/>
                <w:sz w:val="19"/>
                <w:szCs w:val="19"/>
                <w:lang w:eastAsia="pt-BR"/>
              </w:rPr>
            </w:pPr>
            <w:r w:rsidRPr="004A28DB">
              <w:rPr>
                <w:rFonts w:ascii="Book Antiqua" w:eastAsia="Times New Roman" w:hAnsi="Book Antiqua" w:cs="Times New Roman"/>
                <w:b/>
                <w:bCs/>
                <w:i/>
                <w:iCs/>
                <w:color w:val="FF0000"/>
                <w:sz w:val="19"/>
                <w:szCs w:val="19"/>
                <w:lang w:eastAsia="pt-BR"/>
              </w:rPr>
              <w:t>#</w:t>
            </w:r>
            <w:r w:rsidRPr="004A28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BB2E50">
              <w:rPr>
                <w:rFonts w:ascii="Book Antiqua" w:eastAsia="Times New Roman" w:hAnsi="Book Antiqua" w:cs="Times New Roman"/>
                <w:sz w:val="19"/>
                <w:szCs w:val="19"/>
                <w:lang w:eastAsia="pt-BR"/>
              </w:rPr>
              <w:t>O conselheiro fiscal questionou o diretor-presidente sobre a omissão de tais informações e obteve como resposta o seguinte:</w:t>
            </w:r>
            <w:r>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i/>
                <w:iCs/>
                <w:sz w:val="19"/>
                <w:szCs w:val="19"/>
                <w:lang w:eastAsia="pt-BR"/>
              </w:rPr>
              <w:t>“i. não compete ao conselho fiscal opinar sobre o relatório anual da administração;</w:t>
            </w:r>
            <w:r>
              <w:rPr>
                <w:rFonts w:ascii="Book Antiqua" w:eastAsia="Times New Roman" w:hAnsi="Book Antiqua" w:cs="Times New Roman"/>
                <w:sz w:val="19"/>
                <w:szCs w:val="19"/>
                <w:lang w:eastAsia="pt-BR"/>
              </w:rPr>
              <w:t>”</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Está </w:t>
            </w:r>
            <w:r w:rsidR="00522067">
              <w:rPr>
                <w:rFonts w:ascii="Book Antiqua" w:eastAsia="Times New Roman" w:hAnsi="Book Antiqua" w:cs="Times New Roman"/>
                <w:sz w:val="19"/>
                <w:szCs w:val="19"/>
                <w:lang w:eastAsia="pt-BR"/>
              </w:rPr>
              <w:t>equivocado</w:t>
            </w:r>
            <w:r>
              <w:rPr>
                <w:rFonts w:ascii="Book Antiqua" w:eastAsia="Times New Roman" w:hAnsi="Book Antiqua" w:cs="Times New Roman"/>
                <w:sz w:val="19"/>
                <w:szCs w:val="19"/>
                <w:lang w:eastAsia="pt-BR"/>
              </w:rPr>
              <w:t>, nos termos do art.</w:t>
            </w:r>
            <w:r w:rsidRPr="00BB2E50">
              <w:rPr>
                <w:rFonts w:ascii="Book Antiqua" w:eastAsia="Times New Roman" w:hAnsi="Book Antiqua" w:cs="Times New Roman"/>
                <w:sz w:val="19"/>
                <w:szCs w:val="19"/>
                <w:lang w:eastAsia="pt-BR"/>
              </w:rPr>
              <w:t xml:space="preserve"> 163, II, </w:t>
            </w:r>
            <w:r>
              <w:rPr>
                <w:rFonts w:ascii="Book Antiqua" w:eastAsia="Times New Roman" w:hAnsi="Book Antiqua" w:cs="Times New Roman"/>
                <w:sz w:val="19"/>
                <w:szCs w:val="19"/>
                <w:lang w:eastAsia="pt-BR"/>
              </w:rPr>
              <w:t>LSA</w:t>
            </w:r>
            <w:r w:rsidRPr="00BB2E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BB2E50">
              <w:rPr>
                <w:rFonts w:ascii="Book Antiqua" w:eastAsia="Times New Roman" w:hAnsi="Book Antiqua" w:cs="Times New Roman"/>
                <w:i/>
                <w:iCs/>
                <w:sz w:val="19"/>
                <w:szCs w:val="19"/>
                <w:lang w:eastAsia="pt-BR"/>
              </w:rPr>
              <w:t>ii. como Gouveia &amp; Peçanha Ltda. não é controladora ou controlada de S/A Transportes Pirapora, é facultativa a menção no relatório dos investimentos realizados durante o exercício social.</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00522067">
              <w:rPr>
                <w:rFonts w:ascii="Book Antiqua" w:eastAsia="Times New Roman" w:hAnsi="Book Antiqua" w:cs="Times New Roman"/>
                <w:sz w:val="19"/>
                <w:szCs w:val="19"/>
                <w:lang w:eastAsia="pt-BR"/>
              </w:rPr>
              <w:t>Está equivocado, porque, i</w:t>
            </w:r>
            <w:r w:rsidRPr="00BB2E50">
              <w:rPr>
                <w:rFonts w:ascii="Book Antiqua" w:eastAsia="Times New Roman" w:hAnsi="Book Antiqua" w:cs="Times New Roman"/>
                <w:sz w:val="19"/>
                <w:szCs w:val="19"/>
                <w:lang w:eastAsia="pt-BR"/>
              </w:rPr>
              <w:t>nicialmente, por força da Lei das Sociedades Anônimas, o relatório anual deve mencionar as modificações ocorridas durante o exercício.</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Por força do art. 2</w:t>
            </w:r>
            <w:r w:rsidR="00522067">
              <w:rPr>
                <w:rFonts w:ascii="Book Antiqua" w:eastAsia="Times New Roman" w:hAnsi="Book Antiqua" w:cs="Times New Roman"/>
                <w:sz w:val="19"/>
                <w:szCs w:val="19"/>
                <w:lang w:eastAsia="pt-BR"/>
              </w:rPr>
              <w:t>4</w:t>
            </w:r>
            <w:r w:rsidRPr="00BB2E50">
              <w:rPr>
                <w:rFonts w:ascii="Book Antiqua" w:eastAsia="Times New Roman" w:hAnsi="Book Antiqua" w:cs="Times New Roman"/>
                <w:sz w:val="19"/>
                <w:szCs w:val="19"/>
                <w:lang w:eastAsia="pt-BR"/>
              </w:rPr>
              <w:t>3</w:t>
            </w:r>
            <w:r w:rsidR="00522067">
              <w:rPr>
                <w:rFonts w:ascii="Book Antiqua" w:eastAsia="Times New Roman" w:hAnsi="Book Antiqua" w:cs="Times New Roman"/>
                <w:sz w:val="19"/>
                <w:szCs w:val="19"/>
                <w:lang w:eastAsia="pt-BR"/>
              </w:rPr>
              <w:t xml:space="preserve">, </w:t>
            </w:r>
            <w:r w:rsidR="00522067">
              <w:rPr>
                <w:rFonts w:ascii="Book Antiqua" w:eastAsia="Times New Roman" w:hAnsi="Book Antiqua" w:cs="Times New Roman"/>
                <w:i/>
                <w:iCs/>
                <w:sz w:val="19"/>
                <w:szCs w:val="19"/>
                <w:lang w:eastAsia="pt-BR"/>
              </w:rPr>
              <w:t>caput</w:t>
            </w:r>
            <w:r w:rsidRPr="00BB2E50">
              <w:rPr>
                <w:rFonts w:ascii="Book Antiqua" w:eastAsia="Times New Roman" w:hAnsi="Book Antiqua" w:cs="Times New Roman"/>
                <w:sz w:val="19"/>
                <w:szCs w:val="19"/>
                <w:lang w:eastAsia="pt-BR"/>
              </w:rPr>
              <w:t xml:space="preserve"> da </w:t>
            </w:r>
            <w:r w:rsidR="00522067">
              <w:rPr>
                <w:rFonts w:ascii="Book Antiqua" w:eastAsia="Times New Roman" w:hAnsi="Book Antiqua" w:cs="Times New Roman"/>
                <w:sz w:val="19"/>
                <w:szCs w:val="19"/>
                <w:lang w:eastAsia="pt-BR"/>
              </w:rPr>
              <w:t>LSA</w:t>
            </w:r>
            <w:r w:rsidRPr="00BB2E50">
              <w:rPr>
                <w:rFonts w:ascii="Book Antiqua" w:eastAsia="Times New Roman" w:hAnsi="Book Antiqua" w:cs="Times New Roman"/>
                <w:sz w:val="19"/>
                <w:szCs w:val="19"/>
                <w:lang w:eastAsia="pt-BR"/>
              </w:rPr>
              <w:t>, o relatório anual da administração deve relacionar os investimentos da companhia em sociedades coligadas e controladas e mencionar as modificações ocorridas durante o exercício.</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 xml:space="preserve">Ademais, extraímos do enunciado que Gouveia &amp; Peçanha Ltda. é </w:t>
            </w:r>
            <w:r w:rsidRPr="00522067">
              <w:rPr>
                <w:rFonts w:ascii="Book Antiqua" w:eastAsia="Times New Roman" w:hAnsi="Book Antiqua" w:cs="Times New Roman"/>
                <w:b/>
                <w:bCs/>
                <w:sz w:val="19"/>
                <w:szCs w:val="19"/>
                <w:lang w:eastAsia="pt-BR"/>
              </w:rPr>
              <w:t>uma sociedade coligada</w:t>
            </w:r>
            <w:r w:rsidRPr="00BB2E50">
              <w:rPr>
                <w:rFonts w:ascii="Book Antiqua" w:eastAsia="Times New Roman" w:hAnsi="Book Antiqua" w:cs="Times New Roman"/>
                <w:sz w:val="19"/>
                <w:szCs w:val="19"/>
                <w:lang w:eastAsia="pt-BR"/>
              </w:rPr>
              <w:t xml:space="preserve"> a S/A Transportes.</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 xml:space="preserve">Vale destacar que de acordo com a questão a empresa Gouveia &amp; Peçanha Ltda. é titular de </w:t>
            </w:r>
            <w:r w:rsidRPr="00522067">
              <w:rPr>
                <w:rFonts w:ascii="Book Antiqua" w:eastAsia="Times New Roman" w:hAnsi="Book Antiqua" w:cs="Times New Roman"/>
                <w:b/>
                <w:bCs/>
                <w:sz w:val="19"/>
                <w:szCs w:val="19"/>
                <w:lang w:eastAsia="pt-BR"/>
              </w:rPr>
              <w:t>24% do capital social</w:t>
            </w:r>
            <w:r w:rsidRPr="00BB2E50">
              <w:rPr>
                <w:rFonts w:ascii="Book Antiqua" w:eastAsia="Times New Roman" w:hAnsi="Book Antiqua" w:cs="Times New Roman"/>
                <w:sz w:val="19"/>
                <w:szCs w:val="19"/>
                <w:lang w:eastAsia="pt-BR"/>
              </w:rPr>
              <w:t xml:space="preserve"> da S/A Transportes. Portanto, </w:t>
            </w:r>
            <w:r w:rsidRPr="00522067">
              <w:rPr>
                <w:rFonts w:ascii="Book Antiqua" w:eastAsia="Times New Roman" w:hAnsi="Book Antiqua" w:cs="Times New Roman"/>
                <w:b/>
                <w:bCs/>
                <w:sz w:val="19"/>
                <w:szCs w:val="19"/>
                <w:lang w:eastAsia="pt-BR"/>
              </w:rPr>
              <w:t>possui mais de 20% de participação na empresa</w:t>
            </w:r>
            <w:r w:rsidRPr="00BB2E50">
              <w:rPr>
                <w:rFonts w:ascii="Book Antiqua" w:eastAsia="Times New Roman" w:hAnsi="Book Antiqua" w:cs="Times New Roman"/>
                <w:sz w:val="19"/>
                <w:szCs w:val="19"/>
                <w:lang w:eastAsia="pt-BR"/>
              </w:rPr>
              <w:t>, o que implica em influência significativa na Sociedade Anônima (art. 2</w:t>
            </w:r>
            <w:r w:rsidR="00522067">
              <w:rPr>
                <w:rFonts w:ascii="Book Antiqua" w:eastAsia="Times New Roman" w:hAnsi="Book Antiqua" w:cs="Times New Roman"/>
                <w:sz w:val="19"/>
                <w:szCs w:val="19"/>
                <w:lang w:eastAsia="pt-BR"/>
              </w:rPr>
              <w:t>4</w:t>
            </w:r>
            <w:r w:rsidRPr="00BB2E50">
              <w:rPr>
                <w:rFonts w:ascii="Book Antiqua" w:eastAsia="Times New Roman" w:hAnsi="Book Antiqua" w:cs="Times New Roman"/>
                <w:sz w:val="19"/>
                <w:szCs w:val="19"/>
                <w:lang w:eastAsia="pt-BR"/>
              </w:rPr>
              <w:t>3, §§1º e 5º, da Lei das SA). Portanto, Gouveia &amp; Peçanha Ltda. é uma sociedade coligada a S/A Transportes.</w:t>
            </w:r>
          </w:p>
        </w:tc>
      </w:tr>
    </w:tbl>
    <w:p w14:paraId="1915907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6B5355C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Participação Recíproca</w:t>
      </w:r>
    </w:p>
    <w:p w14:paraId="770FAB5B" w14:textId="38EC9FD8" w:rsidR="001C6BC4" w:rsidRPr="000B032F"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magenta"/>
          <w:lang w:eastAsia="pt-BR"/>
        </w:rPr>
        <w:t>Art. 244</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caps/>
          <w:sz w:val="19"/>
          <w:szCs w:val="19"/>
          <w:highlight w:val="green"/>
          <w:lang w:eastAsia="pt-BR"/>
        </w:rPr>
        <w:t>É vedada</w:t>
      </w:r>
      <w:r w:rsidRPr="000B032F">
        <w:rPr>
          <w:rFonts w:ascii="Book Antiqua" w:eastAsia="Times New Roman" w:hAnsi="Book Antiqua" w:cs="Times New Roman"/>
          <w:b/>
          <w:bCs/>
          <w:sz w:val="19"/>
          <w:szCs w:val="19"/>
          <w:lang w:eastAsia="pt-BR"/>
        </w:rPr>
        <w:t xml:space="preserve"> a participação recíproca entre a companhia e suas coligadas ou controladas.</w:t>
      </w:r>
      <w:r w:rsidR="000B032F" w:rsidRPr="000B032F">
        <w:rPr>
          <w:rFonts w:ascii="Book Antiqua" w:eastAsia="Times New Roman" w:hAnsi="Book Antiqua" w:cs="Times New Roman"/>
          <w:b/>
          <w:bCs/>
          <w:sz w:val="19"/>
          <w:szCs w:val="19"/>
          <w:lang w:eastAsia="pt-BR"/>
        </w:rPr>
        <w:t xml:space="preserve"> </w:t>
      </w:r>
      <w:r w:rsidR="000B032F" w:rsidRPr="000B032F">
        <w:rPr>
          <w:rFonts w:ascii="Book Antiqua" w:hAnsi="Book Antiqua"/>
          <w:b/>
          <w:bCs/>
          <w:color w:val="FF0000"/>
          <w:sz w:val="16"/>
          <w:szCs w:val="16"/>
          <w:u w:val="single"/>
        </w:rPr>
        <w:t>(TCEMS-2023)</w:t>
      </w:r>
    </w:p>
    <w:p w14:paraId="2F2DB51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disposto neste artigo não se aplica ao caso em que ao menos uma das sociedades participa de outra com observância das condições em que a lei autoriza a aquisição das próprias ações (artigo 30, § 1º, alínea b).</w:t>
      </w:r>
    </w:p>
    <w:p w14:paraId="07886CD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ações do capital da controladora, de propriedade da controlada, terão suspenso o direito de voto.</w:t>
      </w:r>
    </w:p>
    <w:p w14:paraId="17C49D9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disposto no § 2º do artigo 30, aplica-se à aquisição de ações da companhia aberta por suas coligadas e controladas.</w:t>
      </w:r>
    </w:p>
    <w:p w14:paraId="6CDEA51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No caso do § 1º, a sociedade deverá alienar, dentro de 6 (seis) meses, as ações ou quotas que excederem do valor dos lucros ou reservas, sempre que esses sofrerem redução.</w:t>
      </w:r>
    </w:p>
    <w:p w14:paraId="34711BA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participação recíproca, quando ocorrer em virtude de incorporação, fusão ou cisão, ou da aquisição, pela companhia, do controle de sociedade, deverá ser mencionada nos relatórios e demonstrações financeiras de ambas as sociedades, e será eliminada no prazo máximo de 1 (um) ano; no caso de coligadas, salvo acordo em contrário, deverão ser alienadas as ações ou quotas de aquisição mais recente ou, se da mesma data, que representem menor porcentagem do capital social.</w:t>
      </w:r>
    </w:p>
    <w:p w14:paraId="723ED8D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6º A aquisição de ações ou quotas de que resulte participação recíproca com violação ao disposto neste artigo importa responsabilidade civil solidária dos administradores da sociedade, equiparando-se, para efeitos penais, à compra ilegal das próprias ações.</w:t>
      </w:r>
    </w:p>
    <w:p w14:paraId="7012988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1471A7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dos Administradores e das Sociedades Controladoras</w:t>
      </w:r>
    </w:p>
    <w:p w14:paraId="673CE8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w:t>
      </w:r>
    </w:p>
    <w:p w14:paraId="26BEFD2C" w14:textId="23A2F18D"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245</w:t>
      </w:r>
      <w:r w:rsidRPr="009C593E">
        <w:rPr>
          <w:rFonts w:ascii="Book Antiqua" w:eastAsia="Times New Roman" w:hAnsi="Book Antiqua" w:cs="Times New Roman"/>
          <w:sz w:val="19"/>
          <w:szCs w:val="19"/>
          <w:lang w:eastAsia="pt-BR"/>
        </w:rPr>
        <w:t xml:space="preserve">. </w:t>
      </w:r>
      <w:r w:rsidRPr="0015418E">
        <w:rPr>
          <w:rFonts w:ascii="Book Antiqua" w:eastAsia="Times New Roman" w:hAnsi="Book Antiqua" w:cs="Times New Roman"/>
          <w:b/>
          <w:bCs/>
          <w:sz w:val="19"/>
          <w:szCs w:val="19"/>
          <w:highlight w:val="yellow"/>
          <w:lang w:eastAsia="pt-BR"/>
        </w:rPr>
        <w:t>Os administradores</w:t>
      </w:r>
      <w:r w:rsidRPr="0015418E">
        <w:rPr>
          <w:rFonts w:ascii="Book Antiqua" w:eastAsia="Times New Roman" w:hAnsi="Book Antiqua" w:cs="Times New Roman"/>
          <w:b/>
          <w:bCs/>
          <w:sz w:val="19"/>
          <w:szCs w:val="19"/>
          <w:lang w:eastAsia="pt-BR"/>
        </w:rPr>
        <w:t xml:space="preserve"> </w:t>
      </w:r>
      <w:r w:rsidRPr="0015418E">
        <w:rPr>
          <w:rFonts w:ascii="Book Antiqua" w:eastAsia="Times New Roman" w:hAnsi="Book Antiqua" w:cs="Times New Roman"/>
          <w:b/>
          <w:bCs/>
          <w:caps/>
          <w:sz w:val="19"/>
          <w:szCs w:val="19"/>
          <w:highlight w:val="green"/>
          <w:lang w:eastAsia="pt-BR"/>
        </w:rPr>
        <w:t>não podem</w:t>
      </w:r>
      <w:r w:rsidRPr="0015418E">
        <w:rPr>
          <w:rFonts w:ascii="Book Antiqua" w:eastAsia="Times New Roman" w:hAnsi="Book Antiqua" w:cs="Times New Roman"/>
          <w:b/>
          <w:bCs/>
          <w:sz w:val="19"/>
          <w:szCs w:val="19"/>
          <w:lang w:eastAsia="pt-BR"/>
        </w:rPr>
        <w:t xml:space="preserve">, em prejuízo da companhia, favorecer </w:t>
      </w:r>
      <w:r w:rsidRPr="0015418E">
        <w:rPr>
          <w:rFonts w:ascii="Book Antiqua" w:eastAsia="Times New Roman" w:hAnsi="Book Antiqua" w:cs="Times New Roman"/>
          <w:b/>
          <w:bCs/>
          <w:sz w:val="19"/>
          <w:szCs w:val="19"/>
          <w:highlight w:val="yellow"/>
          <w:lang w:eastAsia="pt-BR"/>
        </w:rPr>
        <w:t>sociedade coligada</w:t>
      </w:r>
      <w:r w:rsidRPr="0015418E">
        <w:rPr>
          <w:rFonts w:ascii="Book Antiqua" w:eastAsia="Times New Roman" w:hAnsi="Book Antiqua" w:cs="Times New Roman"/>
          <w:b/>
          <w:bCs/>
          <w:sz w:val="19"/>
          <w:szCs w:val="19"/>
          <w:lang w:eastAsia="pt-BR"/>
        </w:rPr>
        <w:t xml:space="preserve">, controladora ou controlada, </w:t>
      </w:r>
      <w:r w:rsidRPr="0015418E">
        <w:rPr>
          <w:rFonts w:ascii="Book Antiqua" w:eastAsia="Times New Roman" w:hAnsi="Book Antiqua" w:cs="Times New Roman"/>
          <w:b/>
          <w:bCs/>
          <w:caps/>
          <w:sz w:val="19"/>
          <w:szCs w:val="19"/>
          <w:highlight w:val="green"/>
          <w:lang w:eastAsia="pt-BR"/>
        </w:rPr>
        <w:t>cumprindo-lhes zelar</w:t>
      </w:r>
      <w:r w:rsidRPr="0015418E">
        <w:rPr>
          <w:rFonts w:ascii="Book Antiqua" w:eastAsia="Times New Roman" w:hAnsi="Book Antiqua" w:cs="Times New Roman"/>
          <w:b/>
          <w:bCs/>
          <w:sz w:val="19"/>
          <w:szCs w:val="19"/>
          <w:lang w:eastAsia="pt-BR"/>
        </w:rPr>
        <w:t xml:space="preserve"> para que as operações entre as sociedades, se houver, observem condições estritamente comutativas, ou com pagamento compensatório adequado;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highlight w:val="green"/>
          <w:lang w:eastAsia="pt-BR"/>
        </w:rPr>
        <w:t>respondem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perante 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pelas perdas e danos resultantes de atos praticados com infração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 disposto neste artigo</w:t>
      </w:r>
      <w:r w:rsidRPr="00EB4D84">
        <w:rPr>
          <w:rFonts w:ascii="Book Antiqua" w:eastAsia="Times New Roman" w:hAnsi="Book Antiqua" w:cs="Times New Roman"/>
          <w:sz w:val="16"/>
          <w:szCs w:val="16"/>
          <w:lang w:eastAsia="pt-BR"/>
        </w:rPr>
        <w:t>.</w:t>
      </w:r>
      <w:r w:rsidR="00A9004E" w:rsidRPr="00EB4D84">
        <w:rPr>
          <w:rFonts w:ascii="Book Antiqua" w:eastAsia="Times New Roman" w:hAnsi="Book Antiqua" w:cs="Times New Roman"/>
          <w:sz w:val="16"/>
          <w:szCs w:val="16"/>
          <w:lang w:eastAsia="pt-BR"/>
        </w:rPr>
        <w:t xml:space="preserve"> </w:t>
      </w:r>
      <w:r w:rsidR="00682CA0" w:rsidRPr="00EB4D84">
        <w:rPr>
          <w:rFonts w:ascii="Book Antiqua" w:eastAsia="Times New Roman" w:hAnsi="Book Antiqua" w:cs="Times New Roman"/>
          <w:b/>
          <w:bCs/>
          <w:color w:val="FF0000"/>
          <w:sz w:val="16"/>
          <w:szCs w:val="16"/>
          <w:u w:val="single"/>
          <w:lang w:eastAsia="pt-BR"/>
        </w:rPr>
        <w:t>(TJDFT-2012)</w:t>
      </w:r>
      <w:r w:rsidR="0015418E" w:rsidRPr="00EB4D84">
        <w:rPr>
          <w:rFonts w:ascii="Book Antiqua" w:eastAsia="Times New Roman" w:hAnsi="Book Antiqua" w:cs="Times New Roman"/>
          <w:b/>
          <w:bCs/>
          <w:color w:val="FF0000"/>
          <w:sz w:val="16"/>
          <w:szCs w:val="16"/>
          <w:lang w:eastAsia="pt-BR"/>
        </w:rPr>
        <w:t xml:space="preserve"> </w:t>
      </w:r>
      <w:r w:rsidR="0015418E" w:rsidRPr="00EB4D84">
        <w:rPr>
          <w:rFonts w:ascii="Book Antiqua" w:eastAsia="Times New Roman" w:hAnsi="Book Antiqua" w:cs="Times New Roman"/>
          <w:b/>
          <w:color w:val="FF0000"/>
          <w:sz w:val="16"/>
          <w:szCs w:val="16"/>
          <w:u w:val="single"/>
          <w:lang w:eastAsia="pt-BR"/>
        </w:rPr>
        <w:t>(TJSP-2021)</w:t>
      </w:r>
      <w:r w:rsidR="0022678D" w:rsidRPr="00EB4D84">
        <w:rPr>
          <w:rFonts w:ascii="Book Antiqua" w:eastAsia="Times New Roman" w:hAnsi="Book Antiqua" w:cs="Times New Roman"/>
          <w:b/>
          <w:color w:val="FF0000"/>
          <w:sz w:val="16"/>
          <w:szCs w:val="16"/>
          <w:lang w:eastAsia="pt-BR"/>
        </w:rPr>
        <w:t xml:space="preserve"> </w:t>
      </w:r>
      <w:r w:rsidR="0022678D" w:rsidRPr="00EB4D84">
        <w:rPr>
          <w:rFonts w:ascii="Book Antiqua" w:eastAsia="Times New Roman" w:hAnsi="Book Antiqua" w:cs="Arial"/>
          <w:b/>
          <w:bCs/>
          <w:color w:val="FF0000"/>
          <w:sz w:val="16"/>
          <w:szCs w:val="16"/>
          <w:u w:val="single"/>
          <w:lang w:eastAsia="pt-BR"/>
        </w:rPr>
        <w:t>(Aud. Fiscal-SEFAZ/</w:t>
      </w:r>
      <w:r w:rsidR="0022678D" w:rsidRPr="00EB4D84">
        <w:rPr>
          <w:rFonts w:ascii="Book Antiqua" w:hAnsi="Book Antiqua" w:cs="Arial"/>
          <w:b/>
          <w:bCs/>
          <w:color w:val="FF0000"/>
          <w:sz w:val="16"/>
          <w:szCs w:val="16"/>
          <w:u w:val="single"/>
        </w:rPr>
        <w:t>AP</w:t>
      </w:r>
      <w:r w:rsidR="0022678D" w:rsidRPr="00EB4D84">
        <w:rPr>
          <w:rFonts w:ascii="Book Antiqua" w:eastAsia="Times New Roman" w:hAnsi="Book Antiqua" w:cs="Arial"/>
          <w:b/>
          <w:bCs/>
          <w:color w:val="FF0000"/>
          <w:sz w:val="16"/>
          <w:szCs w:val="16"/>
          <w:u w:val="single"/>
          <w:lang w:eastAsia="pt-BR"/>
        </w:rPr>
        <w:t>-2022)</w:t>
      </w:r>
    </w:p>
    <w:p w14:paraId="080337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 Controladora</w:t>
      </w:r>
    </w:p>
    <w:p w14:paraId="7E622023" w14:textId="62C65831" w:rsidR="001C6BC4" w:rsidRPr="00EB4D84" w:rsidRDefault="001C6BC4" w:rsidP="0078273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sz w:val="19"/>
          <w:szCs w:val="19"/>
          <w:highlight w:val="magenta"/>
          <w:lang w:eastAsia="pt-BR"/>
        </w:rPr>
        <w:t>Art. 246</w:t>
      </w:r>
      <w:r w:rsidRPr="009C593E">
        <w:rPr>
          <w:rFonts w:ascii="Book Antiqua" w:eastAsia="Times New Roman" w:hAnsi="Book Antiqua" w:cs="Times New Roman"/>
          <w:sz w:val="19"/>
          <w:szCs w:val="19"/>
          <w:lang w:eastAsia="pt-BR"/>
        </w:rPr>
        <w:t xml:space="preserve">. A </w:t>
      </w:r>
      <w:r w:rsidRPr="00782736">
        <w:rPr>
          <w:rFonts w:ascii="Book Antiqua" w:eastAsia="Times New Roman" w:hAnsi="Book Antiqua" w:cs="Times New Roman"/>
          <w:b/>
          <w:bCs/>
          <w:sz w:val="19"/>
          <w:szCs w:val="19"/>
          <w:highlight w:val="yellow"/>
          <w:lang w:eastAsia="pt-BR"/>
        </w:rPr>
        <w:t>sociedade controladora</w:t>
      </w:r>
      <w:r w:rsidRPr="00782736">
        <w:rPr>
          <w:rFonts w:ascii="Book Antiqua" w:eastAsia="Times New Roman" w:hAnsi="Book Antiqua" w:cs="Times New Roman"/>
          <w:b/>
          <w:bCs/>
          <w:sz w:val="19"/>
          <w:szCs w:val="19"/>
          <w:lang w:eastAsia="pt-BR"/>
        </w:rPr>
        <w:t xml:space="preserve"> </w:t>
      </w:r>
      <w:r w:rsidRPr="00782736">
        <w:rPr>
          <w:rFonts w:ascii="Book Antiqua" w:eastAsia="Times New Roman" w:hAnsi="Book Antiqua" w:cs="Times New Roman"/>
          <w:b/>
          <w:bCs/>
          <w:caps/>
          <w:sz w:val="19"/>
          <w:szCs w:val="19"/>
          <w:highlight w:val="green"/>
          <w:lang w:eastAsia="pt-BR"/>
        </w:rPr>
        <w:t>será obrigada a reparar</w:t>
      </w: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sz w:val="19"/>
          <w:szCs w:val="19"/>
          <w:highlight w:val="cyan"/>
          <w:lang w:eastAsia="pt-BR"/>
        </w:rPr>
        <w:t>os danos que causar</w:t>
      </w:r>
      <w:r w:rsidRPr="009C593E">
        <w:rPr>
          <w:rFonts w:ascii="Book Antiqua" w:eastAsia="Times New Roman" w:hAnsi="Book Antiqua" w:cs="Times New Roman"/>
          <w:sz w:val="19"/>
          <w:szCs w:val="19"/>
          <w:lang w:eastAsia="pt-BR"/>
        </w:rPr>
        <w:t xml:space="preserve"> à </w:t>
      </w:r>
      <w:r w:rsidRPr="00782736">
        <w:rPr>
          <w:rFonts w:ascii="Book Antiqua" w:eastAsia="Times New Roman" w:hAnsi="Book Antiqua" w:cs="Times New Roman"/>
          <w:b/>
          <w:bCs/>
          <w:sz w:val="19"/>
          <w:szCs w:val="19"/>
          <w:highlight w:val="yellow"/>
          <w:lang w:eastAsia="pt-BR"/>
        </w:rPr>
        <w:t>companhia</w:t>
      </w:r>
      <w:r w:rsidRPr="00782736">
        <w:rPr>
          <w:rFonts w:ascii="Book Antiqua" w:eastAsia="Times New Roman" w:hAnsi="Book Antiqua" w:cs="Times New Roman"/>
          <w:b/>
          <w:bCs/>
          <w:sz w:val="19"/>
          <w:szCs w:val="19"/>
          <w:lang w:eastAsia="pt-BR"/>
        </w:rPr>
        <w:t xml:space="preserve"> </w:t>
      </w:r>
      <w:r w:rsidRPr="00782736">
        <w:rPr>
          <w:rFonts w:ascii="Book Antiqua" w:eastAsia="Times New Roman" w:hAnsi="Book Antiqua" w:cs="Times New Roman"/>
          <w:b/>
          <w:bCs/>
          <w:sz w:val="19"/>
          <w:szCs w:val="19"/>
          <w:highlight w:val="cyan"/>
          <w:lang w:eastAsia="pt-BR"/>
        </w:rPr>
        <w:t>por atos praticados</w:t>
      </w: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caps/>
          <w:sz w:val="19"/>
          <w:szCs w:val="19"/>
          <w:shd w:val="clear" w:color="auto" w:fill="F7CAAC" w:themeFill="accent2" w:themeFillTint="66"/>
          <w:lang w:eastAsia="pt-BR"/>
        </w:rPr>
        <w:t>com infração</w:t>
      </w:r>
      <w:r w:rsidRPr="009C593E">
        <w:rPr>
          <w:rFonts w:ascii="Book Antiqua" w:eastAsia="Times New Roman" w:hAnsi="Book Antiqua" w:cs="Times New Roman"/>
          <w:sz w:val="19"/>
          <w:szCs w:val="19"/>
          <w:lang w:eastAsia="pt-BR"/>
        </w:rPr>
        <w:t xml:space="preserve"> ao disposto </w:t>
      </w:r>
      <w:r w:rsidRPr="00782736">
        <w:rPr>
          <w:rFonts w:ascii="Book Antiqua" w:eastAsia="Times New Roman" w:hAnsi="Book Antiqua" w:cs="Times New Roman"/>
          <w:b/>
          <w:bCs/>
          <w:sz w:val="19"/>
          <w:szCs w:val="19"/>
          <w:highlight w:val="yellow"/>
          <w:lang w:eastAsia="pt-BR"/>
        </w:rPr>
        <w:t>nos artigos 116 e 117</w:t>
      </w:r>
      <w:r w:rsidRPr="00EB4D84">
        <w:rPr>
          <w:rFonts w:ascii="Book Antiqua" w:eastAsia="Times New Roman" w:hAnsi="Book Antiqua" w:cs="Times New Roman"/>
          <w:sz w:val="16"/>
          <w:szCs w:val="16"/>
          <w:lang w:eastAsia="pt-BR"/>
        </w:rPr>
        <w:t>.</w:t>
      </w:r>
      <w:r w:rsidR="0023291E" w:rsidRPr="00EB4D84">
        <w:rPr>
          <w:rFonts w:ascii="Book Antiqua" w:eastAsia="Times New Roman" w:hAnsi="Book Antiqua" w:cs="Times New Roman"/>
          <w:sz w:val="16"/>
          <w:szCs w:val="16"/>
          <w:lang w:eastAsia="pt-BR"/>
        </w:rPr>
        <w:t xml:space="preserve"> </w:t>
      </w:r>
      <w:bookmarkStart w:id="75" w:name="_Hlk55038559"/>
      <w:r w:rsidR="00782736" w:rsidRPr="00EB4D84">
        <w:rPr>
          <w:rFonts w:ascii="Book Antiqua" w:eastAsia="Times New Roman" w:hAnsi="Book Antiqua" w:cs="Times New Roman"/>
          <w:b/>
          <w:bCs/>
          <w:color w:val="FF0000"/>
          <w:sz w:val="16"/>
          <w:szCs w:val="16"/>
          <w:u w:val="single"/>
          <w:lang w:eastAsia="pt-BR"/>
        </w:rPr>
        <w:t>(TJRO-2019)</w:t>
      </w:r>
      <w:bookmarkEnd w:id="75"/>
    </w:p>
    <w:tbl>
      <w:tblPr>
        <w:tblStyle w:val="Tabelacomgrade"/>
        <w:tblW w:w="0" w:type="auto"/>
        <w:tblLook w:val="04A0" w:firstRow="1" w:lastRow="0" w:firstColumn="1" w:lastColumn="0" w:noHBand="0" w:noVBand="1"/>
      </w:tblPr>
      <w:tblGrid>
        <w:gridCol w:w="8494"/>
      </w:tblGrid>
      <w:tr w:rsidR="00782736" w14:paraId="4DD594AA" w14:textId="77777777" w:rsidTr="00782736">
        <w:tc>
          <w:tcPr>
            <w:tcW w:w="8494" w:type="dxa"/>
            <w:shd w:val="clear" w:color="auto" w:fill="CCFFFF"/>
          </w:tcPr>
          <w:p w14:paraId="7CBBF54A" w14:textId="3D476C56" w:rsidR="00782736" w:rsidRPr="00A651EC" w:rsidRDefault="00782736" w:rsidP="00782736">
            <w:pPr>
              <w:ind w:firstLine="310"/>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Art. 116. Entende-se por acionista controlador a pessoa, natural ou jurídica, ou o grupo de pessoas vinculadas por acordo de voto, ou sob controle comum, que:</w:t>
            </w:r>
          </w:p>
          <w:p w14:paraId="02812ED5" w14:textId="6544384A"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a) é titular de direitos de sócio que lhe assegurem, de modo permanente, a maioria dos votos nas deliberações da assembleia-geral e o poder de eleger a maioria dos administradores da companhia; e</w:t>
            </w:r>
          </w:p>
          <w:p w14:paraId="42488696" w14:textId="303098D9"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b) usa efetivamente seu poder para dirigir as atividades sociais e orientar o funcionamento dos órgãos da companhia.</w:t>
            </w:r>
          </w:p>
          <w:p w14:paraId="4784AE0D" w14:textId="18CACF1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 (...).</w:t>
            </w:r>
          </w:p>
          <w:p w14:paraId="37775B88" w14:textId="78FF3064" w:rsidR="00782736" w:rsidRPr="00A651EC" w:rsidRDefault="00782736" w:rsidP="00782736">
            <w:pPr>
              <w:jc w:val="both"/>
              <w:rPr>
                <w:rFonts w:ascii="Book Antiqua" w:eastAsia="Times New Roman" w:hAnsi="Book Antiqua" w:cs="Times New Roman"/>
                <w:sz w:val="18"/>
                <w:szCs w:val="18"/>
                <w:lang w:eastAsia="pt-BR"/>
              </w:rPr>
            </w:pPr>
          </w:p>
          <w:p w14:paraId="23E0CDC1" w14:textId="77777777" w:rsidR="00782736" w:rsidRPr="00A651EC" w:rsidRDefault="00782736" w:rsidP="00782736">
            <w:pPr>
              <w:ind w:firstLine="310"/>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Art. 117. O acionista controlador responde pelos danos causados por atos praticados com abuso de poder.</w:t>
            </w:r>
          </w:p>
          <w:p w14:paraId="3F93298D"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 1º São modalidades de exercício abusivo de poder:</w:t>
            </w:r>
          </w:p>
          <w:p w14:paraId="2626A942"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a) orientar a companhia para fim estranho ao objeto social ou lesivo ao interesse nacional, ou levá-la a favorecer outra sociedade, brasileira ou estrangeira, em prejuízo da participação dos acionistas minoritários nos lucros ou no acervo da companhia, ou da economia nacional;</w:t>
            </w:r>
          </w:p>
          <w:p w14:paraId="688B3E5F"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w:t>
            </w:r>
          </w:p>
          <w:p w14:paraId="20F25078"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w:t>
            </w:r>
          </w:p>
          <w:p w14:paraId="778E1B0D"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d) eleger administrador ou fiscal que sabe inapto, moral ou tecnicamente;</w:t>
            </w:r>
          </w:p>
          <w:p w14:paraId="146B7A17" w14:textId="2A98F96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e) induzir, ou tentar induzir, administrador ou fiscal a praticar ato ilegal, ou, descumprindo seus deveres definidos nesta Lei e no estatuto, promover, contra o interesse da companhia, sua ratificação pela assembleia-geral;</w:t>
            </w:r>
          </w:p>
          <w:p w14:paraId="3E0E0BC4"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f) contratar com a companhia, diretamente ou através de outrem, ou de sociedade na qual tenha interesse, em condições de favorecimento ou não equitativas;</w:t>
            </w:r>
          </w:p>
          <w:p w14:paraId="08C49DE6"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g) aprovar ou fazer aprovar contas irregulares de administradores, por favorecimento pessoal, ou deixar de apurar denúncia que saiba ou devesse saber procedente, ou que justifique fundada suspeita de irregularidade.</w:t>
            </w:r>
          </w:p>
          <w:p w14:paraId="27BB7583"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h) subscrever ações, para os fins do disposto no art. 170, com a realização em bens estranhos ao objeto social da companhia.  (Incluída dada pela Lei nº 9.457, de 1997)</w:t>
            </w:r>
          </w:p>
          <w:p w14:paraId="2934EB39"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 2º No caso da alínea e do § 1º, o administrador ou fiscal que praticar o ato ilegal responde solidariamente com o acionista controlador.</w:t>
            </w:r>
          </w:p>
          <w:p w14:paraId="71BBD48A" w14:textId="3F473C52" w:rsidR="00782736" w:rsidRDefault="00782736" w:rsidP="00782736">
            <w:pPr>
              <w:jc w:val="both"/>
              <w:rPr>
                <w:rFonts w:ascii="Book Antiqua" w:eastAsia="Times New Roman" w:hAnsi="Book Antiqua" w:cs="Times New Roman"/>
                <w:sz w:val="19"/>
                <w:szCs w:val="19"/>
                <w:lang w:eastAsia="pt-BR"/>
              </w:rPr>
            </w:pPr>
            <w:r w:rsidRPr="00A651EC">
              <w:rPr>
                <w:rFonts w:ascii="Book Antiqua" w:eastAsia="Times New Roman" w:hAnsi="Book Antiqua" w:cs="Times New Roman"/>
                <w:sz w:val="18"/>
                <w:szCs w:val="18"/>
                <w:lang w:eastAsia="pt-BR"/>
              </w:rPr>
              <w:t xml:space="preserve">        § 3º O acionista controlador que exerce cargo de administrador ou fiscal tem também os deveres e responsabilidades próprios do cargo.</w:t>
            </w:r>
          </w:p>
        </w:tc>
      </w:tr>
    </w:tbl>
    <w:p w14:paraId="1577EBCF" w14:textId="2FD8BFA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8D7B33">
        <w:rPr>
          <w:rFonts w:ascii="Book Antiqua" w:eastAsia="Times New Roman" w:hAnsi="Book Antiqua" w:cs="Times New Roman"/>
          <w:b/>
          <w:bCs/>
          <w:sz w:val="19"/>
          <w:szCs w:val="19"/>
          <w:highlight w:val="yellow"/>
          <w:lang w:eastAsia="pt-BR"/>
        </w:rPr>
        <w:t>ação para haver</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reparação</w:t>
      </w:r>
      <w:r w:rsidRPr="008D7B33">
        <w:rPr>
          <w:rFonts w:ascii="Book Antiqua" w:eastAsia="Times New Roman" w:hAnsi="Book Antiqua" w:cs="Times New Roman"/>
          <w:b/>
          <w:bCs/>
          <w:caps/>
          <w:sz w:val="19"/>
          <w:szCs w:val="19"/>
          <w:lang w:eastAsia="pt-BR"/>
        </w:rPr>
        <w:t xml:space="preserve"> </w:t>
      </w:r>
      <w:r w:rsidRPr="008D7B33">
        <w:rPr>
          <w:rFonts w:ascii="Book Antiqua" w:eastAsia="Times New Roman" w:hAnsi="Book Antiqua" w:cs="Times New Roman"/>
          <w:b/>
          <w:bCs/>
          <w:caps/>
          <w:sz w:val="19"/>
          <w:szCs w:val="19"/>
          <w:highlight w:val="green"/>
          <w:lang w:eastAsia="pt-BR"/>
        </w:rPr>
        <w:t>cabe</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p w14:paraId="349E18E0" w14:textId="44DFCCFB"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lastRenderedPageBreak/>
        <w:t xml:space="preserve">        a) a </w:t>
      </w:r>
      <w:r w:rsidRPr="008D7B33">
        <w:rPr>
          <w:rFonts w:ascii="Book Antiqua" w:eastAsia="Times New Roman" w:hAnsi="Book Antiqua" w:cs="Times New Roman"/>
          <w:b/>
          <w:bCs/>
          <w:sz w:val="19"/>
          <w:szCs w:val="19"/>
          <w:highlight w:val="yellow"/>
          <w:lang w:eastAsia="pt-BR"/>
        </w:rPr>
        <w:t>acionistas</w:t>
      </w:r>
      <w:r w:rsidRPr="008D7B33">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que </w:t>
      </w:r>
      <w:r w:rsidRPr="008D7B33">
        <w:rPr>
          <w:rFonts w:ascii="Book Antiqua" w:eastAsia="Times New Roman" w:hAnsi="Book Antiqua" w:cs="Times New Roman"/>
          <w:b/>
          <w:bCs/>
          <w:caps/>
          <w:sz w:val="19"/>
          <w:szCs w:val="19"/>
          <w:highlight w:val="green"/>
          <w:lang w:eastAsia="pt-BR"/>
        </w:rPr>
        <w:t>representem</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cyan"/>
          <w:lang w:eastAsia="pt-BR"/>
        </w:rPr>
        <w:t>5% (cinco por cento)</w:t>
      </w:r>
      <w:r w:rsidRPr="009C593E">
        <w:rPr>
          <w:rFonts w:ascii="Book Antiqua" w:eastAsia="Times New Roman" w:hAnsi="Book Antiqua" w:cs="Times New Roman"/>
          <w:sz w:val="19"/>
          <w:szCs w:val="19"/>
          <w:lang w:eastAsia="pt-BR"/>
        </w:rPr>
        <w:t xml:space="preserve"> ou </w:t>
      </w:r>
      <w:r w:rsidRPr="008D7B33">
        <w:rPr>
          <w:rFonts w:ascii="Book Antiqua" w:eastAsia="Times New Roman" w:hAnsi="Book Antiqua" w:cs="Times New Roman"/>
          <w:b/>
          <w:bCs/>
          <w:sz w:val="19"/>
          <w:szCs w:val="19"/>
          <w:highlight w:val="cyan"/>
          <w:lang w:eastAsia="pt-BR"/>
        </w:rPr>
        <w:t>mais</w:t>
      </w:r>
      <w:r w:rsidRPr="008D7B33">
        <w:rPr>
          <w:rFonts w:ascii="Book Antiqua" w:eastAsia="Times New Roman" w:hAnsi="Book Antiqua" w:cs="Times New Roman"/>
          <w:b/>
          <w:bCs/>
          <w:sz w:val="19"/>
          <w:szCs w:val="19"/>
          <w:lang w:eastAsia="pt-BR"/>
        </w:rPr>
        <w:t xml:space="preserve"> do </w:t>
      </w:r>
      <w:r w:rsidRPr="008D7B33">
        <w:rPr>
          <w:rFonts w:ascii="Book Antiqua" w:eastAsia="Times New Roman" w:hAnsi="Book Antiqua" w:cs="Times New Roman"/>
          <w:b/>
          <w:bCs/>
          <w:caps/>
          <w:sz w:val="19"/>
          <w:szCs w:val="19"/>
          <w:shd w:val="clear" w:color="auto" w:fill="F7CAAC" w:themeFill="accent2" w:themeFillTint="66"/>
          <w:lang w:eastAsia="pt-BR"/>
        </w:rPr>
        <w:t>capital social</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8D7B33" w14:paraId="7E44BF98" w14:textId="77777777" w:rsidTr="00A43541">
        <w:tc>
          <w:tcPr>
            <w:tcW w:w="8494" w:type="dxa"/>
            <w:shd w:val="clear" w:color="auto" w:fill="CCFFFF"/>
          </w:tcPr>
          <w:p w14:paraId="0A45C44D" w14:textId="5A4EBCE2" w:rsidR="008D7B33" w:rsidRDefault="008D7B33" w:rsidP="008D7B3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3291E">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sz w:val="19"/>
                <w:szCs w:val="19"/>
                <w:lang w:eastAsia="pt-BR"/>
              </w:rPr>
              <w:t>A sociedade Holdco Ltda. possui 25% do capital votante em companhia fechada, Operações S.A., controlada pela sociedade CW S.A.. A controladora vem abusando de seu poder de controle para extrair benefícios indevidos, como contratos firmados por ela, ou suas partes relacionadas, em condições não equitativas com a companhia. Tendo nomeado a maioria dos administradores da Companhia, a controladora não teve dificuldade em obter o apoio desses administradores na aprovação dos referidos contratos e outros atos lesivos ao interesse da Companhia e seus minoritários.</w:t>
            </w:r>
            <w:r>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sz w:val="19"/>
                <w:szCs w:val="19"/>
                <w:lang w:eastAsia="pt-BR"/>
              </w:rPr>
              <w:t>Nesse contexto,</w:t>
            </w:r>
            <w:r>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sz w:val="19"/>
                <w:szCs w:val="19"/>
                <w:lang w:eastAsia="pt-BR"/>
              </w:rPr>
              <w:t>Holdco tem legitimidade para promover em seu nome, mas em benefício da Companhia, ação de responsabilidade civil contra a controladora e contra os administradores; mas, em relação à ação contra estes últimos, sua legitimidade depende de prévia deliberação da assembleia geral em que tenha sido rejeitada a proposição da ação de responsabilidade ou, tendo esta sido aprovada, do decurso de prazo assinalado em lei para que a companhia proponha a referida 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246, §1º, alínea “a” c/c</w:t>
            </w:r>
            <w:r w:rsidR="00EA25B0">
              <w:rPr>
                <w:rFonts w:ascii="Book Antiqua" w:eastAsia="Times New Roman" w:hAnsi="Book Antiqua" w:cs="Times New Roman"/>
                <w:b/>
                <w:bCs/>
                <w:sz w:val="19"/>
                <w:szCs w:val="19"/>
                <w:lang w:eastAsia="pt-BR"/>
              </w:rPr>
              <w:t xml:space="preserve"> art. 159,</w:t>
            </w:r>
            <w:r w:rsidR="0057758A">
              <w:rPr>
                <w:rFonts w:ascii="Book Antiqua" w:eastAsia="Times New Roman" w:hAnsi="Book Antiqua" w:cs="Times New Roman"/>
                <w:b/>
                <w:bCs/>
                <w:sz w:val="19"/>
                <w:szCs w:val="19"/>
                <w:lang w:eastAsia="pt-BR"/>
              </w:rPr>
              <w:t xml:space="preserve"> </w:t>
            </w:r>
            <w:r w:rsidR="0057758A">
              <w:rPr>
                <w:rFonts w:ascii="Book Antiqua" w:eastAsia="Times New Roman" w:hAnsi="Book Antiqua" w:cs="Times New Roman"/>
                <w:b/>
                <w:bCs/>
                <w:i/>
                <w:iCs/>
                <w:sz w:val="19"/>
                <w:szCs w:val="19"/>
                <w:lang w:eastAsia="pt-BR"/>
              </w:rPr>
              <w:t>caput</w:t>
            </w:r>
            <w:r w:rsidR="0057758A">
              <w:rPr>
                <w:rFonts w:ascii="Book Antiqua" w:eastAsia="Times New Roman" w:hAnsi="Book Antiqua" w:cs="Times New Roman"/>
                <w:b/>
                <w:bCs/>
                <w:sz w:val="19"/>
                <w:szCs w:val="19"/>
                <w:lang w:eastAsia="pt-BR"/>
              </w:rPr>
              <w:t xml:space="preserve"> e</w:t>
            </w:r>
            <w:r w:rsidR="00EA25B0">
              <w:rPr>
                <w:rFonts w:ascii="Book Antiqua" w:eastAsia="Times New Roman" w:hAnsi="Book Antiqua" w:cs="Times New Roman"/>
                <w:b/>
                <w:bCs/>
                <w:sz w:val="19"/>
                <w:szCs w:val="19"/>
                <w:lang w:eastAsia="pt-BR"/>
              </w:rPr>
              <w:t xml:space="preserve"> §§3º e 4º, LSA.</w:t>
            </w:r>
            <w:r w:rsidR="00EA25B0">
              <w:rPr>
                <w:rStyle w:val="Refdenotaderodap"/>
                <w:rFonts w:ascii="Book Antiqua" w:eastAsia="Times New Roman" w:hAnsi="Book Antiqua" w:cs="Times New Roman"/>
                <w:b/>
                <w:bCs/>
                <w:sz w:val="19"/>
                <w:szCs w:val="19"/>
                <w:lang w:eastAsia="pt-BR"/>
              </w:rPr>
              <w:footnoteReference w:id="16"/>
            </w:r>
          </w:p>
          <w:p w14:paraId="5839142F" w14:textId="77777777" w:rsidR="008D7B33" w:rsidRDefault="008D7B33" w:rsidP="008D7B33">
            <w:pPr>
              <w:jc w:val="both"/>
              <w:rPr>
                <w:rFonts w:ascii="Book Antiqua" w:eastAsia="Times New Roman" w:hAnsi="Book Antiqua" w:cs="Times New Roman"/>
                <w:b/>
                <w:bCs/>
                <w:sz w:val="19"/>
                <w:szCs w:val="19"/>
                <w:lang w:eastAsia="pt-BR"/>
              </w:rPr>
            </w:pPr>
          </w:p>
          <w:p w14:paraId="0434F26C" w14:textId="18E440DA" w:rsidR="008D7B33" w:rsidRPr="008D7B33" w:rsidRDefault="008D7B33" w:rsidP="008D7B33">
            <w:pPr>
              <w:jc w:val="both"/>
              <w:rPr>
                <w:rFonts w:ascii="Book Antiqua" w:eastAsia="Times New Roman" w:hAnsi="Book Antiqua" w:cs="Times New Roman"/>
                <w:sz w:val="19"/>
                <w:szCs w:val="19"/>
                <w:lang w:eastAsia="pt-BR"/>
              </w:rPr>
            </w:pPr>
            <w:r w:rsidRPr="00EA25B0">
              <w:rPr>
                <w:rFonts w:ascii="Book Antiqua" w:eastAsia="Times New Roman" w:hAnsi="Book Antiqua" w:cs="Times New Roman"/>
                <w:b/>
                <w:bCs/>
                <w:i/>
                <w:iCs/>
                <w:color w:val="FF0000"/>
                <w:sz w:val="19"/>
                <w:szCs w:val="19"/>
                <w:lang w:eastAsia="pt-BR"/>
              </w:rPr>
              <w:t>#</w:t>
            </w:r>
            <w:r w:rsidRPr="00EA25B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AA71D6">
              <w:rPr>
                <w:rFonts w:ascii="Book Antiqua" w:eastAsia="Times New Roman" w:hAnsi="Book Antiqua" w:cs="Times New Roman"/>
                <w:sz w:val="19"/>
                <w:szCs w:val="19"/>
                <w:lang w:eastAsia="pt-BR"/>
              </w:rPr>
              <w:t>Na propositura contra a controladora,</w:t>
            </w:r>
            <w:r w:rsidR="00A55981">
              <w:rPr>
                <w:rFonts w:ascii="Book Antiqua" w:eastAsia="Times New Roman" w:hAnsi="Book Antiqua" w:cs="Times New Roman"/>
                <w:sz w:val="19"/>
                <w:szCs w:val="19"/>
                <w:lang w:eastAsia="pt-BR"/>
              </w:rPr>
              <w:t xml:space="preserve"> a</w:t>
            </w:r>
            <w:r w:rsidR="00AA71D6">
              <w:rPr>
                <w:rFonts w:ascii="Book Antiqua" w:eastAsia="Times New Roman" w:hAnsi="Book Antiqua" w:cs="Times New Roman"/>
                <w:sz w:val="19"/>
                <w:szCs w:val="19"/>
                <w:lang w:eastAsia="pt-BR"/>
              </w:rPr>
              <w:t xml:space="preserve"> </w:t>
            </w:r>
            <w:r w:rsidR="00A55981" w:rsidRPr="008D7B33">
              <w:rPr>
                <w:rFonts w:ascii="Book Antiqua" w:eastAsia="Times New Roman" w:hAnsi="Book Antiqua" w:cs="Times New Roman"/>
                <w:sz w:val="19"/>
                <w:szCs w:val="19"/>
                <w:lang w:eastAsia="pt-BR"/>
              </w:rPr>
              <w:t>sociedade Holdco Ltda.</w:t>
            </w:r>
            <w:r w:rsidR="00AA71D6">
              <w:rPr>
                <w:rFonts w:ascii="Book Antiqua" w:eastAsia="Times New Roman" w:hAnsi="Book Antiqua" w:cs="Times New Roman"/>
                <w:sz w:val="19"/>
                <w:szCs w:val="19"/>
                <w:lang w:eastAsia="pt-BR"/>
              </w:rPr>
              <w:t xml:space="preserve"> possui 25% do capital votante. Logo, ela já atinge os 5% que o art. 246, §1º, alínea “a” da LSA determina. Para que a </w:t>
            </w:r>
            <w:r w:rsidR="00AA71D6" w:rsidRPr="008D7B33">
              <w:rPr>
                <w:rFonts w:ascii="Book Antiqua" w:eastAsia="Times New Roman" w:hAnsi="Book Antiqua" w:cs="Times New Roman"/>
                <w:sz w:val="19"/>
                <w:szCs w:val="19"/>
                <w:lang w:eastAsia="pt-BR"/>
              </w:rPr>
              <w:t>sociedade Holdco Ltda</w:t>
            </w:r>
            <w:r w:rsidR="00AA71D6">
              <w:rPr>
                <w:rFonts w:ascii="Book Antiqua" w:eastAsia="Times New Roman" w:hAnsi="Book Antiqua" w:cs="Times New Roman"/>
                <w:sz w:val="19"/>
                <w:szCs w:val="19"/>
                <w:lang w:eastAsia="pt-BR"/>
              </w:rPr>
              <w:t xml:space="preserve"> possa propor contra o administrador,</w:t>
            </w:r>
            <w:r w:rsidR="00EA25B0">
              <w:rPr>
                <w:rFonts w:ascii="Book Antiqua" w:eastAsia="Times New Roman" w:hAnsi="Book Antiqua" w:cs="Times New Roman"/>
                <w:sz w:val="19"/>
                <w:szCs w:val="19"/>
                <w:lang w:eastAsia="pt-BR"/>
              </w:rPr>
              <w:t xml:space="preserve"> nos termos dos §§3º e 4º do art. 159 da LSA,</w:t>
            </w:r>
            <w:r w:rsidR="00AA71D6">
              <w:rPr>
                <w:rFonts w:ascii="Book Antiqua" w:eastAsia="Times New Roman" w:hAnsi="Book Antiqua" w:cs="Times New Roman"/>
                <w:sz w:val="19"/>
                <w:szCs w:val="19"/>
                <w:lang w:eastAsia="pt-BR"/>
              </w:rPr>
              <w:t xml:space="preserve"> deverá ter sido negado tal propositura pela assembleia-geral ou, então, se assembleia aprovou, deverá ter passado 3 meses da deliberação dessa assembleia-geral, e os demais administradores não tomaram as medidas necessárias para promover essa ação contra este administrador. Desse modo, a </w:t>
            </w:r>
            <w:r w:rsidR="00AA71D6" w:rsidRPr="008D7B33">
              <w:rPr>
                <w:rFonts w:ascii="Book Antiqua" w:eastAsia="Times New Roman" w:hAnsi="Book Antiqua" w:cs="Times New Roman"/>
                <w:sz w:val="19"/>
                <w:szCs w:val="19"/>
                <w:lang w:eastAsia="pt-BR"/>
              </w:rPr>
              <w:t>sociedade Holdco Ltda</w:t>
            </w:r>
            <w:r w:rsidR="00EA25B0">
              <w:rPr>
                <w:rFonts w:ascii="Book Antiqua" w:eastAsia="Times New Roman" w:hAnsi="Book Antiqua" w:cs="Times New Roman"/>
                <w:sz w:val="19"/>
                <w:szCs w:val="19"/>
                <w:lang w:eastAsia="pt-BR"/>
              </w:rPr>
              <w:t xml:space="preserve"> poderá propor, em seu próprio nome, a referida ação.</w:t>
            </w:r>
          </w:p>
        </w:tc>
      </w:tr>
    </w:tbl>
    <w:p w14:paraId="302D1774" w14:textId="7502498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a </w:t>
      </w:r>
      <w:r w:rsidRPr="008D7B33">
        <w:rPr>
          <w:rFonts w:ascii="Book Antiqua" w:eastAsia="Times New Roman" w:hAnsi="Book Antiqua" w:cs="Times New Roman"/>
          <w:b/>
          <w:bCs/>
          <w:sz w:val="19"/>
          <w:szCs w:val="19"/>
          <w:highlight w:val="yellow"/>
          <w:lang w:eastAsia="pt-BR"/>
        </w:rPr>
        <w:t>qualquer acionista</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highlight w:val="green"/>
          <w:lang w:eastAsia="pt-BR"/>
        </w:rPr>
        <w:t>desde que preste</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caução</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cyan"/>
          <w:lang w:eastAsia="pt-BR"/>
        </w:rPr>
        <w:t>pelas custas</w:t>
      </w:r>
      <w:r w:rsidRPr="009C593E">
        <w:rPr>
          <w:rFonts w:ascii="Book Antiqua" w:eastAsia="Times New Roman" w:hAnsi="Book Antiqua" w:cs="Times New Roman"/>
          <w:sz w:val="19"/>
          <w:szCs w:val="19"/>
          <w:lang w:eastAsia="pt-BR"/>
        </w:rPr>
        <w:t xml:space="preserve"> e </w:t>
      </w:r>
      <w:r w:rsidRPr="008D7B33">
        <w:rPr>
          <w:rFonts w:ascii="Book Antiqua" w:eastAsia="Times New Roman" w:hAnsi="Book Antiqua" w:cs="Times New Roman"/>
          <w:b/>
          <w:bCs/>
          <w:sz w:val="19"/>
          <w:szCs w:val="19"/>
          <w:highlight w:val="cyan"/>
          <w:lang w:eastAsia="pt-BR"/>
        </w:rPr>
        <w:t>honorários de advogado devidos</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yellow"/>
          <w:lang w:eastAsia="pt-BR"/>
        </w:rPr>
        <w:t>no caso de vir a ação</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highlight w:val="green"/>
          <w:lang w:eastAsia="pt-BR"/>
        </w:rPr>
        <w:t>ser julgada</w:t>
      </w:r>
      <w:r w:rsidRPr="008D7B33">
        <w:rPr>
          <w:rFonts w:ascii="Book Antiqua" w:eastAsia="Times New Roman" w:hAnsi="Book Antiqua" w:cs="Times New Roman"/>
          <w:b/>
          <w:bCs/>
          <w:caps/>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improcedente</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p w14:paraId="4CE97AF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controladora, se condenada, além de reparar o dano e arcar com as custas, pagará honorários de advogado de 20% (vinte por cento) e prêmio de 5% (cinco por cento) ao autor da ação, calculados sobre o valor da indenização.</w:t>
      </w:r>
    </w:p>
    <w:p w14:paraId="341EDD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1F19B3D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Financeiras</w:t>
      </w:r>
    </w:p>
    <w:p w14:paraId="38151AA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Notas Explicativas</w:t>
      </w:r>
    </w:p>
    <w:p w14:paraId="1CACEA9D" w14:textId="6566A5A7" w:rsidR="001C6BC4" w:rsidRPr="002A0AB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2A0AB4">
        <w:rPr>
          <w:rFonts w:ascii="Book Antiqua" w:eastAsia="Times New Roman" w:hAnsi="Book Antiqua" w:cs="Times New Roman"/>
          <w:b/>
          <w:bCs/>
          <w:sz w:val="19"/>
          <w:szCs w:val="19"/>
          <w:lang w:eastAsia="pt-BR"/>
        </w:rPr>
        <w:t xml:space="preserve">        </w:t>
      </w:r>
      <w:r w:rsidRPr="002A0AB4">
        <w:rPr>
          <w:rFonts w:ascii="Book Antiqua" w:eastAsia="Times New Roman" w:hAnsi="Book Antiqua" w:cs="Times New Roman"/>
          <w:b/>
          <w:bCs/>
          <w:color w:val="000000"/>
          <w:sz w:val="19"/>
          <w:szCs w:val="19"/>
          <w:highlight w:val="magenta"/>
          <w:lang w:eastAsia="pt-BR"/>
        </w:rPr>
        <w:t>Art. 247</w:t>
      </w:r>
      <w:r w:rsidRPr="002A0AB4">
        <w:rPr>
          <w:rFonts w:ascii="Book Antiqua" w:eastAsia="Times New Roman" w:hAnsi="Book Antiqua" w:cs="Times New Roman"/>
          <w:b/>
          <w:bCs/>
          <w:color w:val="000000"/>
          <w:sz w:val="19"/>
          <w:szCs w:val="19"/>
          <w:lang w:eastAsia="pt-BR"/>
        </w:rPr>
        <w:t>.  As notas explicativas dos investimentos a que se refere o art. 248 desta Lei devem conter informações precisas sobre as sociedades coligadas e controladas e suas relações com a companhia, indicando</w:t>
      </w:r>
      <w:r w:rsidRPr="00EB4D84">
        <w:rPr>
          <w:rFonts w:ascii="Book Antiqua" w:eastAsia="Times New Roman" w:hAnsi="Book Antiqua" w:cs="Times New Roman"/>
          <w:color w:val="000000"/>
          <w:sz w:val="18"/>
          <w:szCs w:val="18"/>
          <w:lang w:eastAsia="pt-BR"/>
        </w:rPr>
        <w:t xml:space="preserve">: </w:t>
      </w:r>
      <w:hyperlink r:id="rId460"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2A0AB4">
        <w:rPr>
          <w:rFonts w:ascii="Book Antiqua" w:eastAsia="Times New Roman" w:hAnsi="Book Antiqua" w:cs="Times New Roman"/>
          <w:color w:val="0000FF"/>
          <w:sz w:val="16"/>
          <w:szCs w:val="16"/>
          <w:lang w:eastAsia="pt-BR"/>
        </w:rPr>
        <w:t xml:space="preserve"> </w:t>
      </w:r>
      <w:r w:rsidR="002A0AB4" w:rsidRPr="00B65CCE">
        <w:rPr>
          <w:rFonts w:ascii="Book Antiqua" w:hAnsi="Book Antiqua" w:cs="Times New Roman"/>
          <w:b/>
          <w:bCs/>
          <w:color w:val="FF0000"/>
          <w:sz w:val="16"/>
          <w:szCs w:val="16"/>
          <w:u w:val="single"/>
        </w:rPr>
        <w:t>(TJSC-2024)</w:t>
      </w:r>
    </w:p>
    <w:p w14:paraId="30B1505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denominação da sociedade, seu capital social e patrimônio líquido;</w:t>
      </w:r>
    </w:p>
    <w:p w14:paraId="1D64FCFE" w14:textId="7FA5E805"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604316">
        <w:rPr>
          <w:rFonts w:ascii="Book Antiqua" w:eastAsia="Times New Roman" w:hAnsi="Book Antiqua" w:cs="Times New Roman"/>
          <w:b/>
          <w:bCs/>
          <w:sz w:val="19"/>
          <w:szCs w:val="19"/>
          <w:lang w:eastAsia="pt-BR"/>
        </w:rPr>
        <w:t xml:space="preserve">        II - o número, espécies e classes das ações ou quotas de propriedade da companhia, e o preço de mercado das ações, </w:t>
      </w:r>
      <w:r w:rsidRPr="00604316">
        <w:rPr>
          <w:rFonts w:ascii="Book Antiqua" w:eastAsia="Times New Roman" w:hAnsi="Book Antiqua" w:cs="Times New Roman"/>
          <w:b/>
          <w:bCs/>
          <w:caps/>
          <w:sz w:val="19"/>
          <w:szCs w:val="19"/>
          <w:highlight w:val="green"/>
          <w:lang w:eastAsia="pt-BR"/>
        </w:rPr>
        <w:t>se houver</w:t>
      </w:r>
      <w:r w:rsidRPr="009C593E">
        <w:rPr>
          <w:rFonts w:ascii="Book Antiqua" w:eastAsia="Times New Roman" w:hAnsi="Book Antiqua" w:cs="Times New Roman"/>
          <w:sz w:val="19"/>
          <w:szCs w:val="19"/>
          <w:lang w:eastAsia="pt-BR"/>
        </w:rPr>
        <w:t>;</w:t>
      </w:r>
      <w:r w:rsidR="00604316">
        <w:rPr>
          <w:rFonts w:ascii="Book Antiqua" w:eastAsia="Times New Roman" w:hAnsi="Book Antiqua" w:cs="Times New Roman"/>
          <w:sz w:val="19"/>
          <w:szCs w:val="19"/>
          <w:lang w:eastAsia="pt-BR"/>
        </w:rPr>
        <w:t xml:space="preserve"> </w:t>
      </w:r>
      <w:r w:rsidR="00604316" w:rsidRPr="00B65CCE">
        <w:rPr>
          <w:rFonts w:ascii="Book Antiqua" w:hAnsi="Book Antiqua" w:cs="Times New Roman"/>
          <w:b/>
          <w:bCs/>
          <w:color w:val="FF0000"/>
          <w:sz w:val="16"/>
          <w:szCs w:val="16"/>
          <w:u w:val="single"/>
        </w:rPr>
        <w:t>(TJSC-2024)</w:t>
      </w:r>
    </w:p>
    <w:p w14:paraId="464A63C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lucro líquido do exercício;</w:t>
      </w:r>
    </w:p>
    <w:p w14:paraId="2EE1C7E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os créditos e obrigações entre a companhia e as sociedades coligadas e controladas;</w:t>
      </w:r>
    </w:p>
    <w:p w14:paraId="26BE5B6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 montante das receitas e despesas em operações entre a companhia e as sociedades coligadas e controladas.</w:t>
      </w:r>
    </w:p>
    <w:p w14:paraId="6FC6707C" w14:textId="2826EBB2"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185F68">
        <w:rPr>
          <w:rFonts w:ascii="Book Antiqua" w:eastAsia="Times New Roman" w:hAnsi="Book Antiqua" w:cs="Times New Roman"/>
          <w:b/>
          <w:bCs/>
          <w:sz w:val="19"/>
          <w:szCs w:val="19"/>
          <w:highlight w:val="magenta"/>
          <w:lang w:eastAsia="pt-BR"/>
        </w:rPr>
        <w:t>Parágrafo único</w:t>
      </w:r>
      <w:r w:rsidRPr="00185F68">
        <w:rPr>
          <w:rFonts w:ascii="Book Antiqua" w:eastAsia="Times New Roman" w:hAnsi="Book Antiqua" w:cs="Times New Roman"/>
          <w:b/>
          <w:bCs/>
          <w:sz w:val="19"/>
          <w:szCs w:val="19"/>
          <w:lang w:eastAsia="pt-BR"/>
        </w:rPr>
        <w:t>. Considera-se relevante o investimento</w:t>
      </w:r>
      <w:r w:rsidRPr="009C593E">
        <w:rPr>
          <w:rFonts w:ascii="Book Antiqua" w:eastAsia="Times New Roman" w:hAnsi="Book Antiqua" w:cs="Times New Roman"/>
          <w:sz w:val="19"/>
          <w:szCs w:val="19"/>
          <w:lang w:eastAsia="pt-BR"/>
        </w:rPr>
        <w:t>:</w:t>
      </w:r>
      <w:r w:rsidR="00185F68">
        <w:rPr>
          <w:rFonts w:ascii="Book Antiqua" w:eastAsia="Times New Roman" w:hAnsi="Book Antiqua" w:cs="Times New Roman"/>
          <w:sz w:val="19"/>
          <w:szCs w:val="19"/>
          <w:lang w:eastAsia="pt-BR"/>
        </w:rPr>
        <w:t xml:space="preserve"> </w:t>
      </w:r>
      <w:r w:rsidR="00185F68" w:rsidRPr="00B65CCE">
        <w:rPr>
          <w:rFonts w:ascii="Book Antiqua" w:hAnsi="Book Antiqua" w:cs="Times New Roman"/>
          <w:b/>
          <w:bCs/>
          <w:color w:val="FF0000"/>
          <w:sz w:val="16"/>
          <w:szCs w:val="16"/>
          <w:u w:val="single"/>
        </w:rPr>
        <w:t>(TJSC-2024)</w:t>
      </w:r>
    </w:p>
    <w:p w14:paraId="2AD649F9" w14:textId="6B622F12" w:rsidR="001C6BC4" w:rsidRPr="00185F68"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185F68">
        <w:rPr>
          <w:rFonts w:ascii="Book Antiqua" w:eastAsia="Times New Roman" w:hAnsi="Book Antiqua" w:cs="Times New Roman"/>
          <w:b/>
          <w:bCs/>
          <w:sz w:val="19"/>
          <w:szCs w:val="19"/>
          <w:lang w:eastAsia="pt-BR"/>
        </w:rPr>
        <w:t>a) em cada sociedade coligada ou controlada, se o valor contábil é igual ou superior a 10% (dez por cento) do valor do patrimônio líquido da companhia;</w:t>
      </w:r>
      <w:r w:rsidR="00185F68" w:rsidRPr="00185F68">
        <w:rPr>
          <w:rFonts w:ascii="Book Antiqua" w:eastAsia="Times New Roman" w:hAnsi="Book Antiqua" w:cs="Times New Roman"/>
          <w:b/>
          <w:bCs/>
          <w:sz w:val="19"/>
          <w:szCs w:val="19"/>
          <w:lang w:eastAsia="pt-BR"/>
        </w:rPr>
        <w:t xml:space="preserve"> </w:t>
      </w:r>
      <w:r w:rsidR="00185F68" w:rsidRPr="00185F68">
        <w:rPr>
          <w:rFonts w:ascii="Book Antiqua" w:hAnsi="Book Antiqua" w:cs="Times New Roman"/>
          <w:b/>
          <w:bCs/>
          <w:color w:val="FF0000"/>
          <w:sz w:val="16"/>
          <w:szCs w:val="16"/>
          <w:u w:val="single"/>
        </w:rPr>
        <w:t>(TJSC-2024)</w:t>
      </w:r>
    </w:p>
    <w:p w14:paraId="79E091EC" w14:textId="1F6C7A4B"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185F68">
        <w:rPr>
          <w:rFonts w:ascii="Book Antiqua" w:eastAsia="Times New Roman" w:hAnsi="Book Antiqua" w:cs="Times New Roman"/>
          <w:b/>
          <w:bCs/>
          <w:sz w:val="19"/>
          <w:szCs w:val="19"/>
          <w:lang w:eastAsia="pt-BR"/>
        </w:rPr>
        <w:t>        b) no conjunto das sociedades coligadas e controladas, se o valor contábil é igual ou superior a 15% (quinze por cento) do valor do patrimônio líquido da companhia</w:t>
      </w:r>
      <w:r w:rsidRPr="009C593E">
        <w:rPr>
          <w:rFonts w:ascii="Book Antiqua" w:eastAsia="Times New Roman" w:hAnsi="Book Antiqua" w:cs="Times New Roman"/>
          <w:sz w:val="19"/>
          <w:szCs w:val="19"/>
          <w:lang w:eastAsia="pt-BR"/>
        </w:rPr>
        <w:t>.</w:t>
      </w:r>
      <w:r w:rsidR="00185F68">
        <w:rPr>
          <w:rFonts w:ascii="Book Antiqua" w:eastAsia="Times New Roman" w:hAnsi="Book Antiqua" w:cs="Times New Roman"/>
          <w:sz w:val="19"/>
          <w:szCs w:val="19"/>
          <w:lang w:eastAsia="pt-BR"/>
        </w:rPr>
        <w:t xml:space="preserve"> </w:t>
      </w:r>
      <w:r w:rsidR="00185F68" w:rsidRPr="00B65CCE">
        <w:rPr>
          <w:rFonts w:ascii="Book Antiqua" w:hAnsi="Book Antiqua" w:cs="Times New Roman"/>
          <w:b/>
          <w:bCs/>
          <w:color w:val="FF0000"/>
          <w:sz w:val="16"/>
          <w:szCs w:val="16"/>
          <w:u w:val="single"/>
        </w:rPr>
        <w:t>(TJSC-2024)</w:t>
      </w:r>
    </w:p>
    <w:p w14:paraId="374AFAF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Avaliação do Investimento em Coligadas e Controladas</w:t>
      </w:r>
    </w:p>
    <w:p w14:paraId="528B268E"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Art. 248.  No balanço patrimonial da companhia, os investimentos em coligadas ou em controladas e em outras sociedades que façam parte de um mesmo grupo ou estejam sob controle comum serão avaliados pelo método da equivalência patrimonial, de acordo com as seguintes normas</w:t>
      </w:r>
      <w:r w:rsidRPr="00EB4D84">
        <w:rPr>
          <w:rFonts w:ascii="Book Antiqua" w:eastAsia="Times New Roman" w:hAnsi="Book Antiqua" w:cs="Times New Roman"/>
          <w:color w:val="000000"/>
          <w:sz w:val="16"/>
          <w:szCs w:val="16"/>
          <w:lang w:eastAsia="pt-BR"/>
        </w:rPr>
        <w:t xml:space="preserve">: </w:t>
      </w:r>
      <w:hyperlink r:id="rId461"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p w14:paraId="3F52F85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valor do patrimônio líquido da coligada ou da controlada será determinado com base em balanço patrimonial ou balancete de verificação levantado, com observância das normas desta Lei, na mesma data, ou até 60 (sessenta) dias, no máximo, antes da data do balanço da companhia; no valor de patrimônio líquido não serão computados os resultados não realizados decorrentes de negócios com a companhia, ou com outras sociedades coligadas à companhia, ou por ela controladas;</w:t>
      </w:r>
    </w:p>
    <w:p w14:paraId="6D0E0AE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valor do investimento será determinado mediante a aplicação, sobre o valor de patrimônio líquido referido no número anterior, da porcentagem de participação no capital da coligada ou controlada;</w:t>
      </w:r>
    </w:p>
    <w:p w14:paraId="4EC43B7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diferença entre o valor do investimento, de acordo com o número II, e o custo de aquisição corrigido monetariamente; somente será registrada como resultado do exercício:</w:t>
      </w:r>
    </w:p>
    <w:p w14:paraId="592958D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se decorrer de lucro ou prejuízo apurado na coligada ou controlada;</w:t>
      </w:r>
    </w:p>
    <w:p w14:paraId="2242BE9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se corresponder, comprovadamente, a ganhos ou perdas efetivos;</w:t>
      </w:r>
    </w:p>
    <w:p w14:paraId="7596C2C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no caso de companhia aberta, com observância das normas expedidas pela Comissão de Valores Mobiliários.</w:t>
      </w:r>
    </w:p>
    <w:p w14:paraId="33BB4C4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Para efeito de determinar a relevância do investimento, nos casos deste artigo, serão computados como parte do custo de aquisição os saldos de créditos da companhia contra as coligadas e controladas.</w:t>
      </w:r>
    </w:p>
    <w:p w14:paraId="3369D63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coligada, sempre que solicitada pela companhia, deverá elaborar e fornecer o balanço ou balancete de verificação previsto no número I.</w:t>
      </w:r>
    </w:p>
    <w:p w14:paraId="7E4B21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Consolidadas</w:t>
      </w:r>
    </w:p>
    <w:p w14:paraId="23610179" w14:textId="171D5FD2" w:rsidR="001C6BC4" w:rsidRDefault="001C6BC4" w:rsidP="005B2AE7">
      <w:pPr>
        <w:spacing w:before="100" w:beforeAutospacing="1" w:after="100" w:afterAutospacing="1" w:line="240" w:lineRule="auto"/>
        <w:jc w:val="both"/>
        <w:rPr>
          <w:rFonts w:ascii="Book Antiqua" w:hAnsi="Book Antiqua" w:cs="Times New Roman"/>
          <w:b/>
          <w:bCs/>
          <w:color w:val="FF0000"/>
          <w:sz w:val="16"/>
          <w:szCs w:val="16"/>
        </w:rPr>
      </w:pPr>
      <w:r w:rsidRPr="009C593E">
        <w:rPr>
          <w:rFonts w:ascii="Book Antiqua" w:eastAsia="Times New Roman" w:hAnsi="Book Antiqua" w:cs="Times New Roman"/>
          <w:sz w:val="19"/>
          <w:szCs w:val="19"/>
          <w:lang w:eastAsia="pt-BR"/>
        </w:rPr>
        <w:t xml:space="preserve">        </w:t>
      </w:r>
      <w:r w:rsidRPr="001978CD">
        <w:rPr>
          <w:rFonts w:ascii="Book Antiqua" w:eastAsia="Times New Roman" w:hAnsi="Book Antiqua" w:cs="Times New Roman"/>
          <w:b/>
          <w:bCs/>
          <w:sz w:val="19"/>
          <w:szCs w:val="19"/>
          <w:highlight w:val="magenta"/>
          <w:lang w:eastAsia="pt-BR"/>
        </w:rPr>
        <w:t>Art. 249</w:t>
      </w:r>
      <w:r w:rsidRPr="009C593E">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b/>
          <w:bCs/>
          <w:sz w:val="19"/>
          <w:szCs w:val="19"/>
          <w:lang w:eastAsia="pt-BR"/>
        </w:rPr>
        <w:t xml:space="preserve">A </w:t>
      </w:r>
      <w:r w:rsidRPr="00F03150">
        <w:rPr>
          <w:rFonts w:ascii="Book Antiqua" w:eastAsia="Times New Roman" w:hAnsi="Book Antiqua" w:cs="Times New Roman"/>
          <w:b/>
          <w:bCs/>
          <w:sz w:val="19"/>
          <w:szCs w:val="19"/>
          <w:highlight w:val="yellow"/>
          <w:lang w:eastAsia="pt-BR"/>
        </w:rPr>
        <w:t>companhia aberta</w:t>
      </w:r>
      <w:r w:rsidRPr="00F03150">
        <w:rPr>
          <w:rFonts w:ascii="Book Antiqua" w:eastAsia="Times New Roman" w:hAnsi="Book Antiqua" w:cs="Times New Roman"/>
          <w:b/>
          <w:bCs/>
          <w:sz w:val="19"/>
          <w:szCs w:val="19"/>
          <w:lang w:eastAsia="pt-BR"/>
        </w:rPr>
        <w:t xml:space="preserve"> que </w:t>
      </w:r>
      <w:r w:rsidRPr="00F03150">
        <w:rPr>
          <w:rFonts w:ascii="Book Antiqua" w:eastAsia="Times New Roman" w:hAnsi="Book Antiqua" w:cs="Times New Roman"/>
          <w:b/>
          <w:bCs/>
          <w:caps/>
          <w:sz w:val="19"/>
          <w:szCs w:val="19"/>
          <w:highlight w:val="green"/>
          <w:lang w:eastAsia="pt-BR"/>
        </w:rPr>
        <w:t>tiver</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sz w:val="19"/>
          <w:szCs w:val="19"/>
          <w:highlight w:val="cyan"/>
          <w:lang w:eastAsia="pt-BR"/>
        </w:rPr>
        <w:t>mais de 30% (trinta por cento) do valor do seu patrimônio líquido</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highlight w:val="green"/>
          <w:lang w:eastAsia="pt-BR"/>
        </w:rPr>
        <w:t>representado</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shd w:val="clear" w:color="auto" w:fill="F7CAAC" w:themeFill="accent2" w:themeFillTint="66"/>
          <w:lang w:eastAsia="pt-BR"/>
        </w:rPr>
        <w:t>por investimentos</w:t>
      </w:r>
      <w:r w:rsidRPr="00F03150">
        <w:rPr>
          <w:rFonts w:ascii="Book Antiqua" w:eastAsia="Times New Roman" w:hAnsi="Book Antiqua" w:cs="Times New Roman"/>
          <w:b/>
          <w:bCs/>
          <w:sz w:val="19"/>
          <w:szCs w:val="19"/>
          <w:lang w:eastAsia="pt-BR"/>
        </w:rPr>
        <w:t xml:space="preserve"> em </w:t>
      </w:r>
      <w:r w:rsidRPr="00F03150">
        <w:rPr>
          <w:rFonts w:ascii="Book Antiqua" w:eastAsia="Times New Roman" w:hAnsi="Book Antiqua" w:cs="Times New Roman"/>
          <w:b/>
          <w:bCs/>
          <w:sz w:val="19"/>
          <w:szCs w:val="19"/>
          <w:highlight w:val="yellow"/>
          <w:lang w:eastAsia="pt-BR"/>
        </w:rPr>
        <w:t>sociedades controladas</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highlight w:val="green"/>
          <w:lang w:eastAsia="pt-BR"/>
        </w:rPr>
        <w:t>deverá elaborar</w:t>
      </w:r>
      <w:r w:rsidRPr="00F03150">
        <w:rPr>
          <w:rFonts w:ascii="Book Antiqua" w:eastAsia="Times New Roman" w:hAnsi="Book Antiqua" w:cs="Times New Roman"/>
          <w:b/>
          <w:bCs/>
          <w:sz w:val="19"/>
          <w:szCs w:val="19"/>
          <w:lang w:eastAsia="pt-BR"/>
        </w:rPr>
        <w:t xml:space="preserve"> e </w:t>
      </w:r>
      <w:r w:rsidRPr="00F03150">
        <w:rPr>
          <w:rFonts w:ascii="Book Antiqua" w:eastAsia="Times New Roman" w:hAnsi="Book Antiqua" w:cs="Times New Roman"/>
          <w:b/>
          <w:bCs/>
          <w:caps/>
          <w:sz w:val="19"/>
          <w:szCs w:val="19"/>
          <w:highlight w:val="green"/>
          <w:lang w:eastAsia="pt-BR"/>
        </w:rPr>
        <w:t>divulgar</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sz w:val="19"/>
          <w:szCs w:val="19"/>
          <w:highlight w:val="cyan"/>
          <w:lang w:eastAsia="pt-BR"/>
        </w:rPr>
        <w:t>juntamente com suas demonstrações financeiras</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shd w:val="clear" w:color="auto" w:fill="F7CAAC" w:themeFill="accent2" w:themeFillTint="66"/>
          <w:lang w:eastAsia="pt-BR"/>
        </w:rPr>
        <w:t>demonstrações consolidadas</w:t>
      </w:r>
      <w:r w:rsidRPr="00F03150">
        <w:rPr>
          <w:rFonts w:ascii="Book Antiqua" w:eastAsia="Times New Roman" w:hAnsi="Book Antiqua" w:cs="Times New Roman"/>
          <w:b/>
          <w:bCs/>
          <w:sz w:val="19"/>
          <w:szCs w:val="19"/>
          <w:lang w:eastAsia="pt-BR"/>
        </w:rPr>
        <w:t xml:space="preserve"> nos termos do artigo 250.</w:t>
      </w:r>
      <w:r w:rsidR="00F03150">
        <w:rPr>
          <w:rFonts w:ascii="Book Antiqua" w:eastAsia="Times New Roman" w:hAnsi="Book Antiqua" w:cs="Times New Roman"/>
          <w:b/>
          <w:bCs/>
          <w:sz w:val="19"/>
          <w:szCs w:val="19"/>
          <w:lang w:eastAsia="pt-BR"/>
        </w:rPr>
        <w:t xml:space="preserve"> </w:t>
      </w:r>
      <w:r w:rsidR="00F03150" w:rsidRPr="00B65CCE">
        <w:rPr>
          <w:rFonts w:ascii="Book Antiqua" w:hAnsi="Book Antiqua" w:cs="Times New Roman"/>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F03150" w14:paraId="1593ED13" w14:textId="77777777" w:rsidTr="002C7FE5">
        <w:tc>
          <w:tcPr>
            <w:tcW w:w="8494" w:type="dxa"/>
            <w:shd w:val="clear" w:color="auto" w:fill="CCFFFF"/>
          </w:tcPr>
          <w:p w14:paraId="4D0D62CB" w14:textId="5551B3A6" w:rsidR="00F03150" w:rsidRPr="00F03150" w:rsidRDefault="00F03150" w:rsidP="002C7FE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As demonstrações financeiras de companhias que controlam outras sociedades devem observar prescrições específicas da Lei das Sociedades por Ações que consideram a relação de participação no capital e o controle societário.</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 respeito de tais prescrições na Lei das Sociedades por Ações, é correto afirmar que</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 companhia aberta que tiver mais de 30% do valor do seu patrimônio líquido representado por investimentos em sociedades controladas deverá elaborar e divulgar, juntamente com suas demonstrações financeiras, demonstrações consolidadas</w:t>
            </w:r>
            <w:r w:rsidRPr="008D7B3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249,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tc>
      </w:tr>
    </w:tbl>
    <w:p w14:paraId="5B82555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expedir normas sobre as sociedades cujas demonstrações devam ser abrangidas na consolidação, e:</w:t>
      </w:r>
    </w:p>
    <w:p w14:paraId="321121B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 determinar a inclusão de sociedades que, embora não controladas, sejam financeira ou administrativamente dependentes da companhia;</w:t>
      </w:r>
    </w:p>
    <w:p w14:paraId="5647DA1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autorizar, em casos especiais, a exclusão de uma ou mais sociedades controladas.</w:t>
      </w:r>
    </w:p>
    <w:p w14:paraId="1D85EE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Normas sobre Consolidação</w:t>
      </w:r>
    </w:p>
    <w:p w14:paraId="36122E46" w14:textId="77777777" w:rsidR="001C6BC4" w:rsidRPr="00604316"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04316">
        <w:rPr>
          <w:rFonts w:ascii="Book Antiqua" w:eastAsia="Times New Roman" w:hAnsi="Book Antiqua" w:cs="Times New Roman"/>
          <w:b/>
          <w:bCs/>
          <w:sz w:val="19"/>
          <w:szCs w:val="19"/>
          <w:lang w:eastAsia="pt-BR"/>
        </w:rPr>
        <w:t xml:space="preserve">        </w:t>
      </w:r>
      <w:r w:rsidRPr="00604316">
        <w:rPr>
          <w:rFonts w:ascii="Book Antiqua" w:eastAsia="Times New Roman" w:hAnsi="Book Antiqua" w:cs="Times New Roman"/>
          <w:b/>
          <w:bCs/>
          <w:sz w:val="19"/>
          <w:szCs w:val="19"/>
          <w:highlight w:val="magenta"/>
          <w:lang w:eastAsia="pt-BR"/>
        </w:rPr>
        <w:t>Art. 250</w:t>
      </w:r>
      <w:r w:rsidRPr="00604316">
        <w:rPr>
          <w:rFonts w:ascii="Book Antiqua" w:eastAsia="Times New Roman" w:hAnsi="Book Antiqua" w:cs="Times New Roman"/>
          <w:b/>
          <w:bCs/>
          <w:sz w:val="19"/>
          <w:szCs w:val="19"/>
          <w:lang w:eastAsia="pt-BR"/>
        </w:rPr>
        <w:t xml:space="preserve">. Das demonstrações financeiras consolidadas </w:t>
      </w:r>
      <w:r w:rsidRPr="00604316">
        <w:rPr>
          <w:rFonts w:ascii="Book Antiqua" w:eastAsia="Times New Roman" w:hAnsi="Book Antiqua" w:cs="Times New Roman"/>
          <w:b/>
          <w:bCs/>
          <w:caps/>
          <w:sz w:val="19"/>
          <w:szCs w:val="19"/>
          <w:highlight w:val="green"/>
          <w:lang w:eastAsia="pt-BR"/>
        </w:rPr>
        <w:t>serão excluídas</w:t>
      </w:r>
      <w:r w:rsidRPr="00604316">
        <w:rPr>
          <w:rFonts w:ascii="Book Antiqua" w:eastAsia="Times New Roman" w:hAnsi="Book Antiqua" w:cs="Times New Roman"/>
          <w:b/>
          <w:bCs/>
          <w:sz w:val="19"/>
          <w:szCs w:val="19"/>
          <w:lang w:eastAsia="pt-BR"/>
        </w:rPr>
        <w:t>:</w:t>
      </w:r>
    </w:p>
    <w:p w14:paraId="7285F42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as participações de uma sociedade em outra;</w:t>
      </w:r>
    </w:p>
    <w:p w14:paraId="17F4ED1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os saldos de quaisquer contas entre as sociedades;</w:t>
      </w:r>
    </w:p>
    <w:p w14:paraId="2A3757C1" w14:textId="25B2C748" w:rsidR="001C6BC4" w:rsidRPr="0060431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604316">
        <w:rPr>
          <w:rFonts w:ascii="Book Antiqua" w:eastAsia="Times New Roman" w:hAnsi="Book Antiqua" w:cs="Times New Roman"/>
          <w:b/>
          <w:bCs/>
          <w:color w:val="000000"/>
          <w:sz w:val="19"/>
          <w:szCs w:val="19"/>
          <w:lang w:val="pt-PT" w:eastAsia="pt-BR"/>
        </w:rPr>
        <w:t xml:space="preserve">        </w:t>
      </w:r>
      <w:r w:rsidRPr="00604316">
        <w:rPr>
          <w:rFonts w:ascii="Book Antiqua" w:eastAsia="Times New Roman" w:hAnsi="Book Antiqua" w:cs="Times New Roman"/>
          <w:b/>
          <w:bCs/>
          <w:color w:val="000000"/>
          <w:sz w:val="19"/>
          <w:szCs w:val="19"/>
          <w:lang w:eastAsia="pt-BR"/>
        </w:rPr>
        <w:t xml:space="preserve">III </w:t>
      </w:r>
      <w:r w:rsidRPr="00604316">
        <w:rPr>
          <w:rFonts w:ascii="Book Antiqua" w:eastAsia="Times New Roman" w:hAnsi="Book Antiqua" w:cs="Times New Roman"/>
          <w:b/>
          <w:bCs/>
          <w:strike/>
          <w:color w:val="000000"/>
          <w:sz w:val="19"/>
          <w:szCs w:val="19"/>
          <w:lang w:eastAsia="pt-BR"/>
        </w:rPr>
        <w:t>–</w:t>
      </w:r>
      <w:r w:rsidRPr="00604316">
        <w:rPr>
          <w:rFonts w:ascii="Book Antiqua" w:eastAsia="Times New Roman" w:hAnsi="Book Antiqua" w:cs="Times New Roman"/>
          <w:b/>
          <w:bCs/>
          <w:color w:val="000000"/>
          <w:sz w:val="19"/>
          <w:szCs w:val="19"/>
          <w:lang w:eastAsia="pt-BR"/>
        </w:rPr>
        <w:t xml:space="preserve"> as parcelas dos resultados do exercício, dos lucros ou prejuízos acumulados e do custo de estoques ou do ativo não circulante que corresponderem a resultados, </w:t>
      </w:r>
      <w:r w:rsidRPr="00604316">
        <w:rPr>
          <w:rFonts w:ascii="Book Antiqua" w:eastAsia="Times New Roman" w:hAnsi="Book Antiqua" w:cs="Times New Roman"/>
          <w:b/>
          <w:bCs/>
          <w:color w:val="000000"/>
          <w:sz w:val="19"/>
          <w:szCs w:val="19"/>
          <w:highlight w:val="cyan"/>
          <w:lang w:eastAsia="pt-BR"/>
        </w:rPr>
        <w:t>ainda não realizados</w:t>
      </w:r>
      <w:r w:rsidRPr="00604316">
        <w:rPr>
          <w:rFonts w:ascii="Book Antiqua" w:eastAsia="Times New Roman" w:hAnsi="Book Antiqua" w:cs="Times New Roman"/>
          <w:b/>
          <w:bCs/>
          <w:color w:val="000000"/>
          <w:sz w:val="19"/>
          <w:szCs w:val="19"/>
          <w:lang w:eastAsia="pt-BR"/>
        </w:rPr>
        <w:t>, de negócios entre as sociedades</w:t>
      </w:r>
      <w:r w:rsidRPr="00EB4D84">
        <w:rPr>
          <w:rFonts w:ascii="Book Antiqua" w:eastAsia="Times New Roman" w:hAnsi="Book Antiqua" w:cs="Times New Roman"/>
          <w:color w:val="000000"/>
          <w:sz w:val="16"/>
          <w:szCs w:val="16"/>
          <w:lang w:eastAsia="pt-BR"/>
        </w:rPr>
        <w:t xml:space="preserve">. </w:t>
      </w:r>
      <w:hyperlink r:id="rId462"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604316">
        <w:rPr>
          <w:rFonts w:ascii="Book Antiqua" w:eastAsia="Times New Roman" w:hAnsi="Book Antiqua" w:cs="Times New Roman"/>
          <w:color w:val="0000FF"/>
          <w:sz w:val="16"/>
          <w:szCs w:val="16"/>
          <w:lang w:eastAsia="pt-BR"/>
        </w:rPr>
        <w:t xml:space="preserve"> </w:t>
      </w:r>
      <w:r w:rsidR="00604316" w:rsidRPr="00B65CCE">
        <w:rPr>
          <w:rFonts w:ascii="Book Antiqua" w:hAnsi="Book Antiqua" w:cs="Times New Roman"/>
          <w:b/>
          <w:bCs/>
          <w:color w:val="FF0000"/>
          <w:sz w:val="16"/>
          <w:szCs w:val="16"/>
          <w:u w:val="single"/>
        </w:rPr>
        <w:t>(TJSC-2024)</w:t>
      </w:r>
    </w:p>
    <w:p w14:paraId="282E51E5" w14:textId="4BB80259" w:rsidR="001C6BC4" w:rsidRPr="00185F68"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185F68">
        <w:rPr>
          <w:rFonts w:ascii="Book Antiqua" w:eastAsia="Times New Roman" w:hAnsi="Book Antiqua" w:cs="Times New Roman"/>
          <w:b/>
          <w:bCs/>
          <w:sz w:val="19"/>
          <w:szCs w:val="19"/>
          <w:lang w:eastAsia="pt-BR"/>
        </w:rPr>
        <w:t xml:space="preserve">        </w:t>
      </w:r>
      <w:r w:rsidRPr="00185F68">
        <w:rPr>
          <w:rFonts w:ascii="Book Antiqua" w:eastAsia="Times New Roman" w:hAnsi="Book Antiqua" w:cs="Times New Roman"/>
          <w:b/>
          <w:bCs/>
          <w:sz w:val="19"/>
          <w:szCs w:val="19"/>
          <w:highlight w:val="magenta"/>
          <w:lang w:eastAsia="pt-BR"/>
        </w:rPr>
        <w:t>§ 1º</w:t>
      </w:r>
      <w:r w:rsidRPr="00185F68">
        <w:rPr>
          <w:rFonts w:ascii="Book Antiqua" w:eastAsia="Times New Roman" w:hAnsi="Book Antiqua" w:cs="Times New Roman"/>
          <w:b/>
          <w:bCs/>
          <w:sz w:val="19"/>
          <w:szCs w:val="19"/>
          <w:lang w:eastAsia="pt-BR"/>
        </w:rPr>
        <w:t xml:space="preserve"> A participação dos acionistas não controladores no patrimônio líquido e no lucro do exercício </w:t>
      </w:r>
      <w:r w:rsidRPr="00185F68">
        <w:rPr>
          <w:rFonts w:ascii="Book Antiqua" w:eastAsia="Times New Roman" w:hAnsi="Book Antiqua" w:cs="Times New Roman"/>
          <w:b/>
          <w:bCs/>
          <w:caps/>
          <w:sz w:val="19"/>
          <w:szCs w:val="19"/>
          <w:highlight w:val="green"/>
          <w:lang w:eastAsia="pt-BR"/>
        </w:rPr>
        <w:t>será destacada</w:t>
      </w:r>
      <w:r w:rsidRPr="00185F68">
        <w:rPr>
          <w:rFonts w:ascii="Book Antiqua" w:eastAsia="Times New Roman" w:hAnsi="Book Antiqua" w:cs="Times New Roman"/>
          <w:b/>
          <w:bCs/>
          <w:sz w:val="19"/>
          <w:szCs w:val="19"/>
          <w:lang w:eastAsia="pt-BR"/>
        </w:rPr>
        <w:t>, respectivamente, no balanço patrimonial e na demonstração do resultado do exercício</w:t>
      </w:r>
      <w:r w:rsidRPr="00185F68">
        <w:rPr>
          <w:rFonts w:ascii="Book Antiqua" w:eastAsia="Times New Roman" w:hAnsi="Book Antiqua" w:cs="Times New Roman"/>
          <w:b/>
          <w:bCs/>
          <w:sz w:val="16"/>
          <w:szCs w:val="16"/>
          <w:lang w:eastAsia="pt-BR"/>
        </w:rPr>
        <w:t>.</w:t>
      </w:r>
      <w:r w:rsidRPr="00EB4D84">
        <w:rPr>
          <w:rFonts w:ascii="Book Antiqua" w:eastAsia="Times New Roman" w:hAnsi="Book Antiqua" w:cs="Times New Roman"/>
          <w:sz w:val="16"/>
          <w:szCs w:val="16"/>
          <w:lang w:eastAsia="pt-BR"/>
        </w:rPr>
        <w:t xml:space="preserve"> </w:t>
      </w:r>
      <w:hyperlink r:id="rId463"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185F68">
        <w:rPr>
          <w:rFonts w:ascii="Book Antiqua" w:eastAsia="Times New Roman" w:hAnsi="Book Antiqua" w:cs="Times New Roman"/>
          <w:color w:val="0000FF"/>
          <w:sz w:val="16"/>
          <w:szCs w:val="16"/>
          <w:lang w:eastAsia="pt-BR"/>
        </w:rPr>
        <w:t xml:space="preserve"> </w:t>
      </w:r>
      <w:r w:rsidR="00185F68" w:rsidRPr="00B65CCE">
        <w:rPr>
          <w:rFonts w:ascii="Book Antiqua" w:hAnsi="Book Antiqua" w:cs="Times New Roman"/>
          <w:b/>
          <w:bCs/>
          <w:color w:val="FF0000"/>
          <w:sz w:val="16"/>
          <w:szCs w:val="16"/>
          <w:u w:val="single"/>
        </w:rPr>
        <w:t>(TJSC-2024)</w:t>
      </w:r>
    </w:p>
    <w:p w14:paraId="14087C4F" w14:textId="77777777" w:rsidR="001C6BC4" w:rsidRPr="00A651EC"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parcela do custo de aquisição do investimento em controlada, que não for absorvida na consolidação, deverá ser mantida no ativo não circulante, com dedução da provisão adequada para perdas já comprovadas, e será objeto de nota explicativa</w:t>
      </w:r>
      <w:r w:rsidRPr="00EB4D84">
        <w:rPr>
          <w:rFonts w:ascii="Book Antiqua" w:eastAsia="Times New Roman" w:hAnsi="Book Antiqua" w:cs="Times New Roman"/>
          <w:color w:val="000000"/>
          <w:sz w:val="16"/>
          <w:szCs w:val="16"/>
          <w:lang w:eastAsia="pt-BR"/>
        </w:rPr>
        <w:t xml:space="preserve">. </w:t>
      </w:r>
      <w:hyperlink r:id="rId464"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p w14:paraId="2495AC6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valor da participação que exceder do custo de aquisição constituirá parcela destacada dos resultados de exercícios futuros até que fique comprovada a existência de ganho efetivo.</w:t>
      </w:r>
    </w:p>
    <w:p w14:paraId="1D04C79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Para fins deste artigo, as sociedades controladas, cujo exercício social termine mais de 60 (sessenta) dias antes da data do encerramento do exercício da companhia, elaborarão, com observância das normas desta Lei, demonstrações financeiras extraordinárias em data compreendida nesse prazo.</w:t>
      </w:r>
    </w:p>
    <w:tbl>
      <w:tblPr>
        <w:tblStyle w:val="Tabelacomgrade"/>
        <w:tblW w:w="0" w:type="auto"/>
        <w:shd w:val="clear" w:color="auto" w:fill="CCFFFF"/>
        <w:tblLook w:val="04A0" w:firstRow="1" w:lastRow="0" w:firstColumn="1" w:lastColumn="0" w:noHBand="0" w:noVBand="1"/>
      </w:tblPr>
      <w:tblGrid>
        <w:gridCol w:w="8494"/>
      </w:tblGrid>
      <w:tr w:rsidR="006C1ADC" w:rsidRPr="009C593E" w14:paraId="210C5EB4" w14:textId="77777777" w:rsidTr="006C1ADC">
        <w:tc>
          <w:tcPr>
            <w:tcW w:w="8494" w:type="dxa"/>
            <w:shd w:val="clear" w:color="auto" w:fill="CCFFFF"/>
          </w:tcPr>
          <w:p w14:paraId="5B6A88BB" w14:textId="182DDB09" w:rsidR="006C1ADC" w:rsidRPr="009C593E" w:rsidRDefault="006C1ADC" w:rsidP="000D1DA8">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A651EC">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lang w:eastAsia="pt-BR"/>
              </w:rPr>
              <w:t xml:space="preserve"> #</w:t>
            </w:r>
            <w:r w:rsidRPr="009C593E">
              <w:rPr>
                <w:rFonts w:ascii="Book Antiqua" w:eastAsia="Times New Roman" w:hAnsi="Book Antiqua" w:cs="Times New Roman"/>
                <w:b/>
                <w:i/>
                <w:color w:val="FF0000"/>
                <w:sz w:val="19"/>
                <w:szCs w:val="19"/>
                <w:highlight w:val="green"/>
                <w:lang w:eastAsia="pt-BR"/>
              </w:rPr>
              <w:t>TJPR-2017</w:t>
            </w:r>
            <w:r w:rsidR="00A651EC">
              <w:rPr>
                <w:rFonts w:ascii="Book Antiqua" w:eastAsia="Times New Roman" w:hAnsi="Book Antiqua" w:cs="Times New Roman"/>
                <w:b/>
                <w:i/>
                <w:color w:val="FF0000"/>
                <w:sz w:val="19"/>
                <w:szCs w:val="19"/>
                <w:lang w:eastAsia="pt-BR"/>
              </w:rPr>
              <w:t>: #</w:t>
            </w:r>
            <w:r w:rsidR="00A651EC" w:rsidRPr="00A651E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color w:val="000000"/>
                <w:sz w:val="19"/>
                <w:szCs w:val="19"/>
                <w:lang w:eastAsia="pt-BR"/>
              </w:rPr>
              <w:t xml:space="preserve"> A sociedade anônima deve ter em sua denominação a expressão “Sociedade Anônima” ou “Companhia”, ou a abreviação “S.A.”, “S/A” ou “Cia.” (CC, art. 1.160) Os conceitos de </w:t>
            </w:r>
            <w:r w:rsidRPr="009C593E">
              <w:rPr>
                <w:rFonts w:ascii="Book Antiqua" w:eastAsia="Times New Roman" w:hAnsi="Book Antiqua" w:cs="Times New Roman"/>
                <w:b/>
                <w:color w:val="000000"/>
                <w:sz w:val="19"/>
                <w:szCs w:val="19"/>
                <w:shd w:val="clear" w:color="auto" w:fill="F7CAAC" w:themeFill="accent2" w:themeFillTint="66"/>
                <w:lang w:eastAsia="pt-BR"/>
              </w:rPr>
              <w:t>controladora</w:t>
            </w:r>
            <w:r w:rsidRPr="009C593E">
              <w:rPr>
                <w:rFonts w:ascii="Book Antiqua" w:eastAsia="Times New Roman" w:hAnsi="Book Antiqua" w:cs="Times New Roman"/>
                <w:color w:val="000000"/>
                <w:sz w:val="19"/>
                <w:szCs w:val="19"/>
                <w:lang w:eastAsia="pt-BR"/>
              </w:rPr>
              <w:t xml:space="preserve"> e </w:t>
            </w:r>
            <w:r w:rsidRPr="009C593E">
              <w:rPr>
                <w:rFonts w:ascii="Book Antiqua" w:eastAsia="Times New Roman" w:hAnsi="Book Antiqua" w:cs="Times New Roman"/>
                <w:b/>
                <w:color w:val="000000"/>
                <w:sz w:val="19"/>
                <w:szCs w:val="19"/>
                <w:shd w:val="clear" w:color="auto" w:fill="F7CAAC" w:themeFill="accent2" w:themeFillTint="66"/>
                <w:lang w:eastAsia="pt-BR"/>
              </w:rPr>
              <w:t>controlada</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foram trazidos inicialmente</w:t>
            </w:r>
            <w:r w:rsidRPr="009C593E">
              <w:rPr>
                <w:rFonts w:ascii="Book Antiqua" w:eastAsia="Times New Roman" w:hAnsi="Book Antiqua" w:cs="Times New Roman"/>
                <w:color w:val="000000"/>
                <w:sz w:val="19"/>
                <w:szCs w:val="19"/>
                <w:lang w:eastAsia="pt-BR"/>
              </w:rPr>
              <w:t xml:space="preserve"> pela </w:t>
            </w:r>
            <w:r w:rsidRPr="009C593E">
              <w:rPr>
                <w:rFonts w:ascii="Book Antiqua" w:eastAsia="Times New Roman" w:hAnsi="Book Antiqua" w:cs="Times New Roman"/>
                <w:b/>
                <w:color w:val="000000"/>
                <w:sz w:val="19"/>
                <w:szCs w:val="19"/>
                <w:highlight w:val="green"/>
                <w:lang w:eastAsia="pt-BR"/>
              </w:rPr>
              <w:t>Lei das Sociedades Anônimas – Lei 6.404/76</w:t>
            </w:r>
            <w:r w:rsidRPr="009C593E">
              <w:rPr>
                <w:rFonts w:ascii="Book Antiqua" w:eastAsia="Times New Roman" w:hAnsi="Book Antiqua" w:cs="Times New Roman"/>
                <w:color w:val="000000"/>
                <w:sz w:val="19"/>
                <w:szCs w:val="19"/>
                <w:lang w:eastAsia="pt-BR"/>
              </w:rPr>
              <w:t xml:space="preserve">. Agora, com o Código Civil, esses institutos são aplicáveis aos outros tipos societários (em especial à sociedade limitada), sem a necessidade de aplicação subsidiária da Lei 6.404/76. Portanto, </w:t>
            </w:r>
            <w:r w:rsidRPr="009C593E">
              <w:rPr>
                <w:rFonts w:ascii="Book Antiqua" w:eastAsia="Times New Roman" w:hAnsi="Book Antiqua" w:cs="Times New Roman"/>
                <w:b/>
                <w:color w:val="000000"/>
                <w:sz w:val="19"/>
                <w:szCs w:val="19"/>
                <w:highlight w:val="green"/>
                <w:lang w:eastAsia="pt-BR"/>
              </w:rPr>
              <w:t>não se restringe às companhias (S/A’s)</w:t>
            </w:r>
            <w:r w:rsidRPr="009C593E">
              <w:rPr>
                <w:rFonts w:ascii="Book Antiqua" w:eastAsia="Times New Roman" w:hAnsi="Book Antiqua" w:cs="Times New Roman"/>
                <w:color w:val="000000"/>
                <w:sz w:val="19"/>
                <w:szCs w:val="19"/>
                <w:lang w:eastAsia="pt-BR"/>
              </w:rPr>
              <w:t xml:space="preserve"> os conceitos de sociedade controladora e controlada, pois </w:t>
            </w:r>
            <w:r w:rsidRPr="009C593E">
              <w:rPr>
                <w:rFonts w:ascii="Book Antiqua" w:eastAsia="Times New Roman" w:hAnsi="Book Antiqua" w:cs="Times New Roman"/>
                <w:b/>
                <w:color w:val="000000"/>
                <w:sz w:val="19"/>
                <w:szCs w:val="19"/>
                <w:highlight w:val="yellow"/>
                <w:lang w:eastAsia="pt-BR"/>
              </w:rPr>
              <w:t>tais conceitos também estão previstos no Código Civil</w:t>
            </w:r>
            <w:r w:rsidRPr="009C593E">
              <w:rPr>
                <w:rFonts w:ascii="Book Antiqua" w:eastAsia="Times New Roman" w:hAnsi="Book Antiqua" w:cs="Times New Roman"/>
                <w:color w:val="000000"/>
                <w:sz w:val="19"/>
                <w:szCs w:val="19"/>
                <w:lang w:eastAsia="pt-BR"/>
              </w:rPr>
              <w:t xml:space="preserve"> (arts. 1.097 a 1.101), aplicando-se, desse modo, para outros tipos societários.</w:t>
            </w:r>
          </w:p>
        </w:tc>
      </w:tr>
    </w:tbl>
    <w:p w14:paraId="7299E10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w:t>
      </w:r>
    </w:p>
    <w:p w14:paraId="145AA7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Subsidiária Integral</w:t>
      </w:r>
    </w:p>
    <w:p w14:paraId="74E73096" w14:textId="4FE0B761" w:rsidR="001C6BC4" w:rsidRPr="00E73935"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251</w:t>
      </w:r>
      <w:r w:rsidRPr="009C593E">
        <w:rPr>
          <w:rFonts w:ascii="Book Antiqua" w:eastAsia="Times New Roman" w:hAnsi="Book Antiqua" w:cs="Times New Roman"/>
          <w:sz w:val="19"/>
          <w:szCs w:val="19"/>
          <w:lang w:eastAsia="pt-BR"/>
        </w:rPr>
        <w:t xml:space="preserve">. A </w:t>
      </w:r>
      <w:r w:rsidRPr="00727803">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pode ser constituída</w:t>
      </w:r>
      <w:r w:rsidRPr="009C593E">
        <w:rPr>
          <w:rFonts w:ascii="Book Antiqua" w:eastAsia="Times New Roman" w:hAnsi="Book Antiqua" w:cs="Times New Roman"/>
          <w:sz w:val="19"/>
          <w:szCs w:val="19"/>
          <w:lang w:eastAsia="pt-BR"/>
        </w:rPr>
        <w:t xml:space="preserve">, mediante </w:t>
      </w:r>
      <w:r w:rsidRPr="00727803">
        <w:rPr>
          <w:rFonts w:ascii="Book Antiqua" w:eastAsia="Times New Roman" w:hAnsi="Book Antiqua" w:cs="Times New Roman"/>
          <w:b/>
          <w:bCs/>
          <w:sz w:val="19"/>
          <w:szCs w:val="19"/>
          <w:highlight w:val="cyan"/>
          <w:lang w:eastAsia="pt-BR"/>
        </w:rPr>
        <w:t>escritura pública</w:t>
      </w:r>
      <w:r w:rsidRPr="009C593E">
        <w:rPr>
          <w:rFonts w:ascii="Book Antiqua" w:eastAsia="Times New Roman" w:hAnsi="Book Antiqua" w:cs="Times New Roman"/>
          <w:sz w:val="19"/>
          <w:szCs w:val="19"/>
          <w:lang w:eastAsia="pt-BR"/>
        </w:rPr>
        <w:t xml:space="preserve">, tendo </w:t>
      </w:r>
      <w:r w:rsidRPr="00727803">
        <w:rPr>
          <w:rFonts w:ascii="Book Antiqua" w:eastAsia="Times New Roman" w:hAnsi="Book Antiqua" w:cs="Times New Roman"/>
          <w:b/>
          <w:bCs/>
          <w:caps/>
          <w:sz w:val="19"/>
          <w:szCs w:val="19"/>
          <w:shd w:val="clear" w:color="auto" w:fill="F7CAAC" w:themeFill="accent2" w:themeFillTint="66"/>
          <w:lang w:eastAsia="pt-BR"/>
        </w:rPr>
        <w:t>como único acionista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sociedade brasileira</w:t>
      </w:r>
      <w:r w:rsidRPr="00EB4D84">
        <w:rPr>
          <w:rFonts w:ascii="Book Antiqua" w:eastAsia="Times New Roman" w:hAnsi="Book Antiqua" w:cs="Times New Roman"/>
          <w:sz w:val="16"/>
          <w:szCs w:val="16"/>
          <w:lang w:eastAsia="pt-BR"/>
        </w:rPr>
        <w:t>.</w:t>
      </w:r>
      <w:r w:rsidR="00BE0A84">
        <w:rPr>
          <w:rFonts w:ascii="Book Antiqua" w:eastAsia="Times New Roman" w:hAnsi="Book Antiqua" w:cs="Times New Roman"/>
          <w:sz w:val="16"/>
          <w:szCs w:val="16"/>
          <w:lang w:eastAsia="pt-BR"/>
        </w:rPr>
        <w:t xml:space="preserve"> </w:t>
      </w:r>
      <w:r w:rsidR="00BE0A84" w:rsidRPr="00EB4D84">
        <w:rPr>
          <w:rFonts w:ascii="Book Antiqua" w:eastAsia="Times New Roman" w:hAnsi="Book Antiqua" w:cs="Times New Roman"/>
          <w:b/>
          <w:bCs/>
          <w:color w:val="FF0000"/>
          <w:sz w:val="16"/>
          <w:szCs w:val="16"/>
          <w:u w:val="single"/>
          <w:lang w:eastAsia="pt-BR"/>
        </w:rPr>
        <w:t>(TJ</w:t>
      </w:r>
      <w:r w:rsidR="00BE0A84">
        <w:rPr>
          <w:rFonts w:ascii="Book Antiqua" w:eastAsia="Times New Roman" w:hAnsi="Book Antiqua" w:cs="Times New Roman"/>
          <w:b/>
          <w:bCs/>
          <w:color w:val="FF0000"/>
          <w:sz w:val="16"/>
          <w:szCs w:val="16"/>
          <w:u w:val="single"/>
          <w:lang w:eastAsia="pt-BR"/>
        </w:rPr>
        <w:t>MT</w:t>
      </w:r>
      <w:r w:rsidR="00BE0A84" w:rsidRPr="00EB4D84">
        <w:rPr>
          <w:rFonts w:ascii="Book Antiqua" w:eastAsia="Times New Roman" w:hAnsi="Book Antiqua" w:cs="Times New Roman"/>
          <w:b/>
          <w:bCs/>
          <w:color w:val="FF0000"/>
          <w:sz w:val="16"/>
          <w:szCs w:val="16"/>
          <w:u w:val="single"/>
          <w:lang w:eastAsia="pt-BR"/>
        </w:rPr>
        <w:t>-20</w:t>
      </w:r>
      <w:r w:rsidR="00BE0A84">
        <w:rPr>
          <w:rFonts w:ascii="Book Antiqua" w:eastAsia="Times New Roman" w:hAnsi="Book Antiqua" w:cs="Times New Roman"/>
          <w:b/>
          <w:bCs/>
          <w:color w:val="FF0000"/>
          <w:sz w:val="16"/>
          <w:szCs w:val="16"/>
          <w:u w:val="single"/>
          <w:lang w:eastAsia="pt-BR"/>
        </w:rPr>
        <w:t>09</w:t>
      </w:r>
      <w:r w:rsidR="00BE0A84" w:rsidRPr="00EB4D84">
        <w:rPr>
          <w:rFonts w:ascii="Book Antiqua" w:eastAsia="Times New Roman" w:hAnsi="Book Antiqua" w:cs="Times New Roman"/>
          <w:b/>
          <w:bCs/>
          <w:color w:val="FF0000"/>
          <w:sz w:val="16"/>
          <w:szCs w:val="16"/>
          <w:u w:val="single"/>
          <w:lang w:eastAsia="pt-BR"/>
        </w:rPr>
        <w:t>)</w:t>
      </w:r>
      <w:r w:rsidR="003B2523" w:rsidRPr="00EB4D84">
        <w:rPr>
          <w:rFonts w:ascii="Book Antiqua" w:eastAsia="Times New Roman" w:hAnsi="Book Antiqua" w:cs="Times New Roman"/>
          <w:sz w:val="16"/>
          <w:szCs w:val="16"/>
          <w:lang w:eastAsia="pt-BR"/>
        </w:rPr>
        <w:t xml:space="preserve"> </w:t>
      </w:r>
      <w:r w:rsidR="003B2523" w:rsidRPr="00EB4D84">
        <w:rPr>
          <w:rFonts w:ascii="Book Antiqua" w:eastAsia="Times New Roman" w:hAnsi="Book Antiqua" w:cs="Times New Roman"/>
          <w:b/>
          <w:bCs/>
          <w:color w:val="FF0000"/>
          <w:sz w:val="16"/>
          <w:szCs w:val="16"/>
          <w:u w:val="single"/>
          <w:lang w:eastAsia="pt-BR"/>
        </w:rPr>
        <w:t>(TJCE-2012)</w:t>
      </w:r>
      <w:r w:rsidR="00B742FB" w:rsidRPr="00EB4D84">
        <w:rPr>
          <w:rFonts w:ascii="Book Antiqua" w:eastAsia="Times New Roman" w:hAnsi="Book Antiqua" w:cs="Times New Roman"/>
          <w:sz w:val="16"/>
          <w:szCs w:val="16"/>
          <w:lang w:eastAsia="pt-BR"/>
        </w:rPr>
        <w:t xml:space="preserve"> </w:t>
      </w:r>
      <w:r w:rsidR="00B742FB" w:rsidRPr="00EB4D84">
        <w:rPr>
          <w:rFonts w:ascii="Book Antiqua" w:eastAsia="Times New Roman" w:hAnsi="Book Antiqua" w:cs="Times New Roman"/>
          <w:b/>
          <w:color w:val="FF0000"/>
          <w:sz w:val="16"/>
          <w:szCs w:val="16"/>
          <w:u w:val="single"/>
          <w:lang w:eastAsia="pt-BR"/>
        </w:rPr>
        <w:t>(TJAM-2013)</w:t>
      </w:r>
      <w:r w:rsidR="00BE0A84">
        <w:rPr>
          <w:rFonts w:ascii="Book Antiqua" w:eastAsia="Times New Roman" w:hAnsi="Book Antiqua" w:cs="Times New Roman"/>
          <w:b/>
          <w:color w:val="FF0000"/>
          <w:sz w:val="16"/>
          <w:szCs w:val="16"/>
          <w:lang w:eastAsia="pt-BR"/>
        </w:rPr>
        <w:t xml:space="preserve"> </w:t>
      </w:r>
      <w:r w:rsidR="00BE0A84">
        <w:rPr>
          <w:rFonts w:ascii="Book Antiqua" w:eastAsia="Times New Roman" w:hAnsi="Book Antiqua" w:cs="Times New Roman"/>
          <w:b/>
          <w:color w:val="FF0000"/>
          <w:sz w:val="16"/>
          <w:szCs w:val="16"/>
          <w:u w:val="single"/>
          <w:lang w:eastAsia="pt-BR"/>
        </w:rPr>
        <w:t>(TJMA-2013)</w:t>
      </w:r>
      <w:r w:rsidR="00CD3B8B" w:rsidRPr="00EB4D84">
        <w:rPr>
          <w:rFonts w:ascii="Book Antiqua" w:eastAsia="Times New Roman" w:hAnsi="Book Antiqua" w:cs="Times New Roman"/>
          <w:b/>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w:t>
      </w:r>
      <w:r w:rsidR="00BE0A84">
        <w:rPr>
          <w:rFonts w:ascii="Book Antiqua" w:eastAsia="Times New Roman" w:hAnsi="Book Antiqua" w:cs="Times New Roman"/>
          <w:b/>
          <w:bCs/>
          <w:color w:val="FF0000"/>
          <w:sz w:val="16"/>
          <w:szCs w:val="16"/>
          <w:u w:val="single"/>
          <w:lang w:eastAsia="pt-BR"/>
        </w:rPr>
        <w:t>MPPE</w:t>
      </w:r>
      <w:r w:rsidR="00DB61A7" w:rsidRPr="00EB4D84">
        <w:rPr>
          <w:rFonts w:ascii="Book Antiqua" w:eastAsia="Times New Roman" w:hAnsi="Book Antiqua" w:cs="Times New Roman"/>
          <w:b/>
          <w:bCs/>
          <w:color w:val="FF0000"/>
          <w:sz w:val="16"/>
          <w:szCs w:val="16"/>
          <w:u w:val="single"/>
          <w:lang w:eastAsia="pt-BR"/>
        </w:rPr>
        <w:t>-201</w:t>
      </w:r>
      <w:r w:rsidR="00BE0A84">
        <w:rPr>
          <w:rFonts w:ascii="Book Antiqua" w:eastAsia="Times New Roman" w:hAnsi="Book Antiqua" w:cs="Times New Roman"/>
          <w:b/>
          <w:bCs/>
          <w:color w:val="FF0000"/>
          <w:sz w:val="16"/>
          <w:szCs w:val="16"/>
          <w:u w:val="single"/>
          <w:lang w:eastAsia="pt-BR"/>
        </w:rPr>
        <w:t>4</w:t>
      </w:r>
      <w:r w:rsidR="00DB61A7" w:rsidRPr="00EB4D84">
        <w:rPr>
          <w:rFonts w:ascii="Book Antiqua" w:eastAsia="Times New Roman" w:hAnsi="Book Antiqua" w:cs="Times New Roman"/>
          <w:b/>
          <w:bCs/>
          <w:color w:val="FF0000"/>
          <w:sz w:val="16"/>
          <w:szCs w:val="16"/>
          <w:u w:val="single"/>
          <w:lang w:eastAsia="pt-BR"/>
        </w:rPr>
        <w:t>)</w:t>
      </w:r>
      <w:r w:rsidR="006A6BDA" w:rsidRPr="00EB4D84">
        <w:rPr>
          <w:rFonts w:ascii="Book Antiqua" w:eastAsia="Times New Roman" w:hAnsi="Book Antiqua" w:cs="Times New Roman"/>
          <w:b/>
          <w:bCs/>
          <w:color w:val="FF0000"/>
          <w:sz w:val="16"/>
          <w:szCs w:val="16"/>
          <w:lang w:eastAsia="pt-BR"/>
        </w:rPr>
        <w:t xml:space="preserve"> </w:t>
      </w:r>
      <w:bookmarkStart w:id="76" w:name="_Hlk35364460"/>
      <w:r w:rsidR="00471C90" w:rsidRPr="00EB4D84">
        <w:rPr>
          <w:rFonts w:ascii="Book Antiqua" w:eastAsia="Times New Roman" w:hAnsi="Book Antiqua" w:cs="Times New Roman"/>
          <w:b/>
          <w:color w:val="FF0000"/>
          <w:sz w:val="16"/>
          <w:szCs w:val="16"/>
          <w:u w:val="single"/>
          <w:lang w:eastAsia="pt-BR"/>
        </w:rPr>
        <w:t>(TJDFT-2015)</w:t>
      </w:r>
      <w:bookmarkEnd w:id="76"/>
      <w:r w:rsidR="00E208B6" w:rsidRPr="00EB4D84">
        <w:rPr>
          <w:rFonts w:ascii="Book Antiqua" w:eastAsia="Times New Roman" w:hAnsi="Book Antiqua" w:cs="Times New Roman"/>
          <w:b/>
          <w:color w:val="FF0000"/>
          <w:sz w:val="16"/>
          <w:szCs w:val="16"/>
          <w:lang w:eastAsia="pt-BR"/>
        </w:rPr>
        <w:t xml:space="preserve"> </w:t>
      </w:r>
      <w:bookmarkStart w:id="77" w:name="_Hlk53749185"/>
      <w:r w:rsidR="00E208B6" w:rsidRPr="00EB4D84">
        <w:rPr>
          <w:rFonts w:ascii="Book Antiqua" w:eastAsia="Times New Roman" w:hAnsi="Book Antiqua" w:cs="Times New Roman"/>
          <w:b/>
          <w:color w:val="FF0000"/>
          <w:sz w:val="16"/>
          <w:szCs w:val="16"/>
          <w:u w:val="single"/>
          <w:lang w:eastAsia="pt-BR"/>
        </w:rPr>
        <w:t>(PCDF-2015)</w:t>
      </w:r>
      <w:bookmarkEnd w:id="77"/>
      <w:r w:rsidR="00373A2D" w:rsidRPr="00EB4D84">
        <w:rPr>
          <w:rFonts w:ascii="Book Antiqua" w:eastAsia="Times New Roman" w:hAnsi="Book Antiqua" w:cs="Times New Roman"/>
          <w:b/>
          <w:color w:val="FF0000"/>
          <w:sz w:val="16"/>
          <w:szCs w:val="16"/>
          <w:lang w:eastAsia="pt-BR"/>
        </w:rPr>
        <w:t xml:space="preserve"> </w:t>
      </w:r>
      <w:r w:rsidR="00373A2D" w:rsidRPr="00EB4D84">
        <w:rPr>
          <w:rFonts w:ascii="Book Antiqua" w:eastAsia="Times New Roman" w:hAnsi="Book Antiqua" w:cs="Times New Roman"/>
          <w:b/>
          <w:color w:val="FF0000"/>
          <w:sz w:val="16"/>
          <w:szCs w:val="16"/>
          <w:u w:val="single"/>
          <w:lang w:eastAsia="pt-BR"/>
        </w:rPr>
        <w:t>(Cartórios/TJSP-</w:t>
      </w:r>
      <w:r w:rsidR="00BE0A84">
        <w:rPr>
          <w:rFonts w:ascii="Book Antiqua" w:eastAsia="Times New Roman" w:hAnsi="Book Antiqua" w:cs="Times New Roman"/>
          <w:b/>
          <w:color w:val="FF0000"/>
          <w:sz w:val="16"/>
          <w:szCs w:val="16"/>
          <w:u w:val="single"/>
          <w:lang w:eastAsia="pt-BR"/>
        </w:rPr>
        <w:t>2014/</w:t>
      </w:r>
      <w:r w:rsidR="00373A2D" w:rsidRPr="00EB4D84">
        <w:rPr>
          <w:rFonts w:ascii="Book Antiqua" w:eastAsia="Times New Roman" w:hAnsi="Book Antiqua" w:cs="Times New Roman"/>
          <w:b/>
          <w:color w:val="FF0000"/>
          <w:sz w:val="16"/>
          <w:szCs w:val="16"/>
          <w:u w:val="single"/>
          <w:lang w:eastAsia="pt-BR"/>
        </w:rPr>
        <w:t>2016)</w:t>
      </w:r>
      <w:r w:rsidR="00176C72" w:rsidRPr="00EB4D84">
        <w:rPr>
          <w:rFonts w:ascii="Book Antiqua" w:eastAsia="Times New Roman" w:hAnsi="Book Antiqua" w:cs="Times New Roman"/>
          <w:sz w:val="16"/>
          <w:szCs w:val="16"/>
          <w:lang w:eastAsia="pt-BR"/>
        </w:rPr>
        <w:t xml:space="preserve"> </w:t>
      </w:r>
      <w:r w:rsidR="002C2082" w:rsidRPr="00EB4D84">
        <w:rPr>
          <w:rFonts w:ascii="Book Antiqua" w:eastAsia="Times New Roman" w:hAnsi="Book Antiqua" w:cs="Times New Roman"/>
          <w:b/>
          <w:color w:val="FF0000"/>
          <w:sz w:val="16"/>
          <w:szCs w:val="16"/>
          <w:u w:val="single"/>
          <w:lang w:eastAsia="pt-BR"/>
        </w:rPr>
        <w:t>(TJPR-2017)</w:t>
      </w:r>
      <w:r w:rsidR="00FF2BC1" w:rsidRPr="00EB4D84">
        <w:rPr>
          <w:rFonts w:ascii="Book Antiqua" w:eastAsia="Times New Roman" w:hAnsi="Book Antiqua" w:cs="Times New Roman"/>
          <w:b/>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C21DE1">
        <w:rPr>
          <w:rFonts w:ascii="Book Antiqua" w:eastAsia="Times New Roman" w:hAnsi="Book Antiqua" w:cs="Times New Roman"/>
          <w:b/>
          <w:bCs/>
          <w:color w:val="FF0000"/>
          <w:sz w:val="16"/>
          <w:szCs w:val="16"/>
          <w:lang w:eastAsia="pt-BR"/>
        </w:rPr>
        <w:t xml:space="preserve"> </w:t>
      </w:r>
      <w:bookmarkStart w:id="78" w:name="_Hlk149488963"/>
      <w:r w:rsidR="00C21DE1">
        <w:rPr>
          <w:rFonts w:ascii="Book Antiqua" w:eastAsia="Times New Roman" w:hAnsi="Book Antiqua" w:cs="Times New Roman"/>
          <w:b/>
          <w:bCs/>
          <w:color w:val="FF0000"/>
          <w:sz w:val="16"/>
          <w:szCs w:val="16"/>
          <w:u w:val="single"/>
          <w:lang w:eastAsia="pt-BR"/>
        </w:rPr>
        <w:t>(PGEAL-2021)</w:t>
      </w:r>
      <w:bookmarkEnd w:id="78"/>
      <w:r w:rsidR="009D6910" w:rsidRPr="00EB4D84">
        <w:rPr>
          <w:rFonts w:ascii="Book Antiqua" w:eastAsia="Times New Roman" w:hAnsi="Book Antiqua" w:cs="Times New Roman"/>
          <w:b/>
          <w:bCs/>
          <w:color w:val="FF0000"/>
          <w:sz w:val="16"/>
          <w:szCs w:val="16"/>
          <w:lang w:eastAsia="pt-BR"/>
        </w:rPr>
        <w:t xml:space="preserve"> (</w:t>
      </w:r>
      <w:r w:rsidR="009D6910" w:rsidRPr="00EB4D84">
        <w:rPr>
          <w:rFonts w:ascii="Book Antiqua" w:eastAsia="Times New Roman" w:hAnsi="Book Antiqua" w:cs="Times New Roman"/>
          <w:b/>
          <w:color w:val="FF0000"/>
          <w:sz w:val="16"/>
          <w:szCs w:val="16"/>
          <w:u w:val="single"/>
          <w:lang w:eastAsia="pt-BR"/>
        </w:rPr>
        <w:t>TCDF-2021)</w:t>
      </w:r>
      <w:r w:rsidR="000E7423">
        <w:rPr>
          <w:rFonts w:ascii="Book Antiqua" w:eastAsia="Times New Roman" w:hAnsi="Book Antiqua" w:cs="Times New Roman"/>
          <w:b/>
          <w:color w:val="FF0000"/>
          <w:sz w:val="16"/>
          <w:szCs w:val="16"/>
          <w:lang w:eastAsia="pt-BR"/>
        </w:rPr>
        <w:t xml:space="preserve"> </w:t>
      </w:r>
      <w:bookmarkStart w:id="79" w:name="_Hlk141275189"/>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bookmarkEnd w:id="79"/>
      <w:r w:rsidR="0022678D" w:rsidRPr="00EB4D84">
        <w:rPr>
          <w:rFonts w:ascii="Book Antiqua" w:eastAsia="Times New Roman" w:hAnsi="Book Antiqua" w:cs="Times New Roman"/>
          <w:b/>
          <w:color w:val="FF0000"/>
          <w:sz w:val="16"/>
          <w:szCs w:val="16"/>
          <w:lang w:eastAsia="pt-BR"/>
        </w:rPr>
        <w:t xml:space="preserve"> </w:t>
      </w:r>
      <w:r w:rsidR="0022678D" w:rsidRPr="00EB4D84">
        <w:rPr>
          <w:rFonts w:ascii="Book Antiqua" w:eastAsia="Times New Roman" w:hAnsi="Book Antiqua" w:cs="Arial"/>
          <w:b/>
          <w:bCs/>
          <w:color w:val="FF0000"/>
          <w:sz w:val="16"/>
          <w:szCs w:val="16"/>
          <w:u w:val="single"/>
          <w:lang w:eastAsia="pt-BR"/>
        </w:rPr>
        <w:t>(Aud. Fiscal-SEFAZ/</w:t>
      </w:r>
      <w:r w:rsidR="0022678D" w:rsidRPr="00EB4D84">
        <w:rPr>
          <w:rFonts w:ascii="Book Antiqua" w:hAnsi="Book Antiqua" w:cs="Arial"/>
          <w:b/>
          <w:bCs/>
          <w:color w:val="FF0000"/>
          <w:sz w:val="16"/>
          <w:szCs w:val="16"/>
          <w:u w:val="single"/>
        </w:rPr>
        <w:t>AP</w:t>
      </w:r>
      <w:r w:rsidR="0022678D" w:rsidRPr="00EB4D84">
        <w:rPr>
          <w:rFonts w:ascii="Book Antiqua" w:eastAsia="Times New Roman" w:hAnsi="Book Antiqua" w:cs="Arial"/>
          <w:b/>
          <w:bCs/>
          <w:color w:val="FF0000"/>
          <w:sz w:val="16"/>
          <w:szCs w:val="16"/>
          <w:u w:val="single"/>
          <w:lang w:eastAsia="pt-BR"/>
        </w:rPr>
        <w:t>-2022)</w:t>
      </w:r>
      <w:r w:rsidR="00E73935">
        <w:rPr>
          <w:rFonts w:ascii="Book Antiqua" w:eastAsia="Times New Roman" w:hAnsi="Book Antiqua" w:cs="Arial"/>
          <w:b/>
          <w:bCs/>
          <w:color w:val="FF0000"/>
          <w:sz w:val="16"/>
          <w:szCs w:val="16"/>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176C72" w:rsidRPr="009C593E" w14:paraId="04149C84" w14:textId="77777777" w:rsidTr="00176C72">
        <w:tc>
          <w:tcPr>
            <w:tcW w:w="8494" w:type="dxa"/>
            <w:shd w:val="clear" w:color="auto" w:fill="CCFFFF"/>
          </w:tcPr>
          <w:p w14:paraId="74213047" w14:textId="73BC4BDE" w:rsidR="00727803" w:rsidRDefault="00727803" w:rsidP="007332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27803">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7803">
              <w:rPr>
                <w:rFonts w:ascii="Book Antiqua" w:eastAsia="Times New Roman" w:hAnsi="Book Antiqua" w:cs="Times New Roman"/>
                <w:bCs/>
                <w:sz w:val="19"/>
                <w:szCs w:val="19"/>
                <w:lang w:eastAsia="pt-BR"/>
              </w:rPr>
              <w:t>Sobre Sociedade Anônima, é correto afirmar:</w:t>
            </w:r>
            <w:r>
              <w:rPr>
                <w:rFonts w:ascii="Book Antiqua" w:eastAsia="Times New Roman" w:hAnsi="Book Antiqua" w:cs="Times New Roman"/>
                <w:bCs/>
                <w:sz w:val="19"/>
                <w:szCs w:val="19"/>
                <w:lang w:eastAsia="pt-BR"/>
              </w:rPr>
              <w:t xml:space="preserve"> </w:t>
            </w:r>
            <w:r w:rsidRPr="00727803">
              <w:rPr>
                <w:rFonts w:ascii="Book Antiqua" w:eastAsia="Times New Roman" w:hAnsi="Book Antiqua" w:cs="Times New Roman"/>
                <w:bCs/>
                <w:sz w:val="19"/>
                <w:szCs w:val="19"/>
                <w:lang w:eastAsia="pt-BR"/>
              </w:rPr>
              <w:t>É permitida a constituição de sociedade anônima tendo como único acionista sociedade brasileira.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733269">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51, LSA.</w:t>
            </w:r>
          </w:p>
          <w:p w14:paraId="4CD8D3BE" w14:textId="77777777" w:rsidR="00733269" w:rsidRPr="00727803" w:rsidRDefault="00733269" w:rsidP="00733269">
            <w:pPr>
              <w:jc w:val="both"/>
              <w:rPr>
                <w:rFonts w:ascii="Book Antiqua" w:eastAsia="Times New Roman" w:hAnsi="Book Antiqua" w:cs="Times New Roman"/>
                <w:b/>
                <w:sz w:val="19"/>
                <w:szCs w:val="19"/>
                <w:lang w:eastAsia="pt-BR"/>
              </w:rPr>
            </w:pPr>
          </w:p>
          <w:p w14:paraId="7433D8E4" w14:textId="59C4B371" w:rsidR="00176C72" w:rsidRPr="00BE0A84" w:rsidRDefault="00E42024" w:rsidP="00733269">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TJMA-2013-CESPE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Com relação às sociedades anônimas, assinale a opção correta: É lícita a constituição de uma companhia, por escritura pública, cujo único acionista seja uma sociedade brasileira. </w:t>
            </w:r>
            <w:r w:rsidRPr="009C593E">
              <w:rPr>
                <w:rFonts w:ascii="Book Antiqua" w:eastAsia="Times New Roman" w:hAnsi="Book Antiqua" w:cs="Times New Roman"/>
                <w:b/>
                <w:sz w:val="19"/>
                <w:szCs w:val="19"/>
                <w:lang w:eastAsia="pt-BR"/>
              </w:rPr>
              <w:t>BL: art. 251, LSA.</w:t>
            </w:r>
          </w:p>
        </w:tc>
      </w:tr>
    </w:tbl>
    <w:p w14:paraId="25C526D5" w14:textId="4141F76B"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 lº</w:t>
      </w:r>
      <w:r w:rsidRPr="009C593E">
        <w:rPr>
          <w:rFonts w:ascii="Book Antiqua" w:eastAsia="Times New Roman" w:hAnsi="Book Antiqua" w:cs="Times New Roman"/>
          <w:sz w:val="19"/>
          <w:szCs w:val="19"/>
          <w:lang w:eastAsia="pt-BR"/>
        </w:rPr>
        <w:t xml:space="preserve"> </w:t>
      </w:r>
      <w:r w:rsidRPr="009D6910">
        <w:rPr>
          <w:rFonts w:ascii="Book Antiqua" w:eastAsia="Times New Roman" w:hAnsi="Book Antiqua" w:cs="Times New Roman"/>
          <w:b/>
          <w:bCs/>
          <w:sz w:val="19"/>
          <w:szCs w:val="19"/>
          <w:lang w:eastAsia="pt-BR"/>
        </w:rPr>
        <w:t>A sociedade que subscrever em bens o capital de subsidiária integral deverá aprovar o laudo de avaliação de que trata o artigo 8º, respondendo nos termos do § 6º do artigo 8º e do artigo 10 e seu parágrafo único</w:t>
      </w:r>
      <w:r w:rsidRPr="00EB4D84">
        <w:rPr>
          <w:rFonts w:ascii="Book Antiqua" w:eastAsia="Times New Roman" w:hAnsi="Book Antiqua" w:cs="Times New Roman"/>
          <w:sz w:val="16"/>
          <w:szCs w:val="16"/>
          <w:lang w:eastAsia="pt-BR"/>
        </w:rPr>
        <w:t>.</w:t>
      </w:r>
      <w:r w:rsidR="000D1DA8" w:rsidRPr="00EB4D84">
        <w:rPr>
          <w:rFonts w:ascii="Book Antiqua" w:eastAsia="Times New Roman" w:hAnsi="Book Antiqua" w:cs="Times New Roman"/>
          <w:sz w:val="16"/>
          <w:szCs w:val="16"/>
          <w:lang w:eastAsia="pt-BR"/>
        </w:rPr>
        <w:t xml:space="preserve"> </w:t>
      </w:r>
      <w:r w:rsidR="00BE0A84">
        <w:rPr>
          <w:rFonts w:ascii="Book Antiqua" w:eastAsia="Times New Roman" w:hAnsi="Book Antiqua" w:cs="Times New Roman"/>
          <w:b/>
          <w:bCs/>
          <w:color w:val="FF0000"/>
          <w:sz w:val="16"/>
          <w:szCs w:val="16"/>
          <w:lang w:eastAsia="pt-BR"/>
        </w:rPr>
        <w:t>(</w:t>
      </w:r>
      <w:r w:rsidR="006A6BDA" w:rsidRPr="00EB4D84">
        <w:rPr>
          <w:rFonts w:ascii="Book Antiqua" w:eastAsia="Times New Roman" w:hAnsi="Book Antiqua" w:cs="Times New Roman"/>
          <w:b/>
          <w:color w:val="FF0000"/>
          <w:sz w:val="16"/>
          <w:szCs w:val="16"/>
          <w:u w:val="single"/>
          <w:lang w:eastAsia="pt-BR"/>
        </w:rPr>
        <w:t>Cartórios/TJSP-2014)</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(PCDF-2015)</w:t>
      </w:r>
    </w:p>
    <w:p w14:paraId="176F79AC" w14:textId="6A79B86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ser convertida</w:t>
      </w:r>
      <w:r w:rsidRPr="009C593E">
        <w:rPr>
          <w:rFonts w:ascii="Book Antiqua" w:eastAsia="Times New Roman" w:hAnsi="Book Antiqua" w:cs="Times New Roman"/>
          <w:sz w:val="19"/>
          <w:szCs w:val="19"/>
          <w:lang w:eastAsia="pt-BR"/>
        </w:rPr>
        <w:t xml:space="preserve"> em </w:t>
      </w:r>
      <w:r w:rsidRPr="009C593E">
        <w:rPr>
          <w:rFonts w:ascii="Book Antiqua" w:eastAsia="Times New Roman" w:hAnsi="Book Antiqua" w:cs="Times New Roman"/>
          <w:b/>
          <w:bCs/>
          <w:caps/>
          <w:sz w:val="19"/>
          <w:szCs w:val="19"/>
          <w:shd w:val="clear" w:color="auto" w:fill="F7CAAC" w:themeFill="accent2" w:themeFillTint="66"/>
          <w:lang w:eastAsia="pt-BR"/>
        </w:rPr>
        <w:t>subsidiária integral</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bCs/>
          <w:sz w:val="19"/>
          <w:szCs w:val="19"/>
          <w:highlight w:val="cyan"/>
          <w:lang w:eastAsia="pt-BR"/>
        </w:rPr>
        <w:t>aquisição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por sociedade brasileira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todas as suas ações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nos termos do artigo 252</w:t>
      </w:r>
      <w:r w:rsidRPr="00EB4D84">
        <w:rPr>
          <w:rFonts w:ascii="Book Antiqua" w:eastAsia="Times New Roman" w:hAnsi="Book Antiqua" w:cs="Times New Roman"/>
          <w:sz w:val="16"/>
          <w:szCs w:val="16"/>
          <w:lang w:eastAsia="pt-BR"/>
        </w:rPr>
        <w:t>.</w:t>
      </w:r>
      <w:r w:rsidR="00A9004E" w:rsidRPr="00EB4D84">
        <w:rPr>
          <w:rFonts w:ascii="Book Antiqua" w:eastAsia="Times New Roman" w:hAnsi="Book Antiqua" w:cs="Times New Roman"/>
          <w:sz w:val="16"/>
          <w:szCs w:val="16"/>
          <w:lang w:eastAsia="pt-BR"/>
        </w:rPr>
        <w:t xml:space="preserve"> </w:t>
      </w:r>
      <w:r w:rsidR="000D1DA8" w:rsidRPr="00EB4D84">
        <w:rPr>
          <w:rFonts w:ascii="Book Antiqua" w:eastAsia="Times New Roman" w:hAnsi="Book Antiqua" w:cs="Times New Roman"/>
          <w:b/>
          <w:bCs/>
          <w:color w:val="FF0000"/>
          <w:sz w:val="16"/>
          <w:szCs w:val="16"/>
          <w:u w:val="single"/>
          <w:lang w:eastAsia="pt-BR"/>
        </w:rPr>
        <w:t>(TJRO-2011)</w:t>
      </w:r>
      <w:r w:rsidR="006A6BDA" w:rsidRPr="00EB4D84">
        <w:rPr>
          <w:rFonts w:ascii="Book Antiqua" w:eastAsia="Times New Roman" w:hAnsi="Book Antiqua" w:cs="Times New Roman"/>
          <w:b/>
          <w:bCs/>
          <w:color w:val="FF0000"/>
          <w:sz w:val="16"/>
          <w:szCs w:val="16"/>
          <w:lang w:eastAsia="pt-BR"/>
        </w:rPr>
        <w:t xml:space="preserve"> </w:t>
      </w:r>
      <w:r w:rsidR="006A6BDA" w:rsidRPr="00EB4D84">
        <w:rPr>
          <w:rFonts w:ascii="Book Antiqua" w:eastAsia="Times New Roman" w:hAnsi="Book Antiqua" w:cs="Times New Roman"/>
          <w:b/>
          <w:color w:val="FF0000"/>
          <w:sz w:val="16"/>
          <w:szCs w:val="16"/>
          <w:u w:val="single"/>
          <w:lang w:eastAsia="pt-BR"/>
        </w:rPr>
        <w:t>(Cartórios/TJSP-2014)</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(PCDF-2015)</w:t>
      </w:r>
      <w:r w:rsidR="00FF2BC1" w:rsidRPr="00EB4D84">
        <w:rPr>
          <w:rFonts w:ascii="Book Antiqua" w:eastAsia="Times New Roman" w:hAnsi="Book Antiqua" w:cs="Times New Roman"/>
          <w:b/>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9D6910" w:rsidRPr="00EB4D84">
        <w:rPr>
          <w:rFonts w:ascii="Book Antiqua" w:eastAsia="Times New Roman" w:hAnsi="Book Antiqua" w:cs="Times New Roman"/>
          <w:b/>
          <w:bCs/>
          <w:color w:val="FF0000"/>
          <w:sz w:val="16"/>
          <w:szCs w:val="16"/>
          <w:lang w:eastAsia="pt-BR"/>
        </w:rPr>
        <w:t xml:space="preserve"> (</w:t>
      </w:r>
      <w:r w:rsidR="009D6910" w:rsidRPr="00EB4D84">
        <w:rPr>
          <w:rFonts w:ascii="Book Antiqua" w:eastAsia="Times New Roman" w:hAnsi="Book Antiqua" w:cs="Times New Roman"/>
          <w:b/>
          <w:color w:val="FF0000"/>
          <w:sz w:val="16"/>
          <w:szCs w:val="16"/>
          <w:u w:val="single"/>
          <w:lang w:eastAsia="pt-BR"/>
        </w:rPr>
        <w:t>TCDF-2021)</w:t>
      </w:r>
    </w:p>
    <w:p w14:paraId="2A9B69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 de Ações</w:t>
      </w:r>
    </w:p>
    <w:p w14:paraId="271C6F21" w14:textId="71E7830E" w:rsidR="001C6BC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Art. 252</w:t>
      </w:r>
      <w:r w:rsidRPr="009C593E">
        <w:rPr>
          <w:rFonts w:ascii="Book Antiqua" w:eastAsia="Times New Roman" w:hAnsi="Book Antiqua" w:cs="Times New Roman"/>
          <w:sz w:val="19"/>
          <w:szCs w:val="19"/>
          <w:lang w:eastAsia="pt-BR"/>
        </w:rPr>
        <w:t xml:space="preserve">. A </w:t>
      </w:r>
      <w:r w:rsidRPr="00733269">
        <w:rPr>
          <w:rFonts w:ascii="Book Antiqua" w:eastAsia="Times New Roman" w:hAnsi="Book Antiqua" w:cs="Times New Roman"/>
          <w:b/>
          <w:bCs/>
          <w:caps/>
          <w:sz w:val="19"/>
          <w:szCs w:val="19"/>
          <w:shd w:val="clear" w:color="auto" w:fill="F7CAAC" w:themeFill="accent2" w:themeFillTint="66"/>
          <w:lang w:eastAsia="pt-BR"/>
        </w:rPr>
        <w:t>incorporação</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cyan"/>
          <w:lang w:eastAsia="pt-BR"/>
        </w:rPr>
        <w:t>de todas as ações do capital social ao patrimônio</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yellow"/>
          <w:lang w:eastAsia="pt-BR"/>
        </w:rPr>
        <w:t>de outra companhia brasileira</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caps/>
          <w:sz w:val="19"/>
          <w:szCs w:val="19"/>
          <w:highlight w:val="green"/>
          <w:lang w:eastAsia="pt-BR"/>
        </w:rPr>
        <w:t>para convertê-la</w:t>
      </w:r>
      <w:r w:rsidRPr="009C593E">
        <w:rPr>
          <w:rFonts w:ascii="Book Antiqua" w:eastAsia="Times New Roman" w:hAnsi="Book Antiqua" w:cs="Times New Roman"/>
          <w:sz w:val="19"/>
          <w:szCs w:val="19"/>
          <w:lang w:eastAsia="pt-BR"/>
        </w:rPr>
        <w:t xml:space="preserve"> em </w:t>
      </w:r>
      <w:r w:rsidRPr="00733269">
        <w:rPr>
          <w:rFonts w:ascii="Book Antiqua" w:eastAsia="Times New Roman" w:hAnsi="Book Antiqua" w:cs="Times New Roman"/>
          <w:b/>
          <w:bCs/>
          <w:caps/>
          <w:sz w:val="19"/>
          <w:szCs w:val="19"/>
          <w:shd w:val="clear" w:color="auto" w:fill="F7CAAC" w:themeFill="accent2" w:themeFillTint="66"/>
          <w:lang w:eastAsia="pt-BR"/>
        </w:rPr>
        <w:t>subsidiária integral</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caps/>
          <w:sz w:val="19"/>
          <w:szCs w:val="19"/>
          <w:highlight w:val="green"/>
          <w:lang w:eastAsia="pt-BR"/>
        </w:rPr>
        <w:t>será submetida</w:t>
      </w:r>
      <w:r w:rsidRPr="009C593E">
        <w:rPr>
          <w:rFonts w:ascii="Book Antiqua" w:eastAsia="Times New Roman" w:hAnsi="Book Antiqua" w:cs="Times New Roman"/>
          <w:sz w:val="19"/>
          <w:szCs w:val="19"/>
          <w:lang w:eastAsia="pt-BR"/>
        </w:rPr>
        <w:t xml:space="preserve"> à </w:t>
      </w:r>
      <w:r w:rsidRPr="00733269">
        <w:rPr>
          <w:rFonts w:ascii="Book Antiqua" w:eastAsia="Times New Roman" w:hAnsi="Book Antiqua" w:cs="Times New Roman"/>
          <w:b/>
          <w:bCs/>
          <w:sz w:val="19"/>
          <w:szCs w:val="19"/>
          <w:highlight w:val="cyan"/>
          <w:lang w:eastAsia="pt-BR"/>
        </w:rPr>
        <w:t xml:space="preserve">deliberação da </w:t>
      </w:r>
      <w:r w:rsidR="006A6BDA" w:rsidRPr="00733269">
        <w:rPr>
          <w:rFonts w:ascii="Book Antiqua" w:eastAsia="Times New Roman" w:hAnsi="Book Antiqua" w:cs="Times New Roman"/>
          <w:b/>
          <w:bCs/>
          <w:sz w:val="19"/>
          <w:szCs w:val="19"/>
          <w:highlight w:val="cyan"/>
          <w:lang w:eastAsia="pt-BR"/>
        </w:rPr>
        <w:t>assembleia</w:t>
      </w:r>
      <w:r w:rsidRPr="00733269">
        <w:rPr>
          <w:rFonts w:ascii="Book Antiqua" w:eastAsia="Times New Roman" w:hAnsi="Book Antiqua" w:cs="Times New Roman"/>
          <w:b/>
          <w:bCs/>
          <w:sz w:val="19"/>
          <w:szCs w:val="19"/>
          <w:highlight w:val="cyan"/>
          <w:lang w:eastAsia="pt-BR"/>
        </w:rPr>
        <w:t>-geral</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yellow"/>
          <w:lang w:eastAsia="pt-BR"/>
        </w:rPr>
        <w:t>das duas companhias</w:t>
      </w:r>
      <w:r w:rsidRPr="009C593E">
        <w:rPr>
          <w:rFonts w:ascii="Book Antiqua" w:eastAsia="Times New Roman" w:hAnsi="Book Antiqua" w:cs="Times New Roman"/>
          <w:sz w:val="19"/>
          <w:szCs w:val="19"/>
          <w:lang w:eastAsia="pt-BR"/>
        </w:rPr>
        <w:t xml:space="preserve"> </w:t>
      </w:r>
      <w:r w:rsidRPr="00754D82">
        <w:rPr>
          <w:rFonts w:ascii="Book Antiqua" w:eastAsia="Times New Roman" w:hAnsi="Book Antiqua" w:cs="Times New Roman"/>
          <w:b/>
          <w:bCs/>
          <w:sz w:val="19"/>
          <w:szCs w:val="19"/>
          <w:lang w:eastAsia="pt-BR"/>
        </w:rPr>
        <w:t>mediante protocolo e justificação, nos termos dos artigos 224 e 225</w:t>
      </w:r>
      <w:r w:rsidRPr="00EB4D84">
        <w:rPr>
          <w:rFonts w:ascii="Book Antiqua" w:eastAsia="Times New Roman" w:hAnsi="Book Antiqua" w:cs="Times New Roman"/>
          <w:sz w:val="18"/>
          <w:szCs w:val="18"/>
          <w:lang w:eastAsia="pt-BR"/>
        </w:rPr>
        <w:t>.</w:t>
      </w:r>
      <w:r w:rsidR="00DB61A7" w:rsidRPr="00EB4D84">
        <w:rPr>
          <w:rFonts w:ascii="Book Antiqua" w:eastAsia="Times New Roman" w:hAnsi="Book Antiqua" w:cs="Times New Roman"/>
          <w:sz w:val="18"/>
          <w:szCs w:val="18"/>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754D82">
        <w:rPr>
          <w:rFonts w:ascii="Book Antiqua" w:eastAsia="Times New Roman" w:hAnsi="Book Antiqua" w:cs="Times New Roman"/>
          <w:b/>
          <w:bCs/>
          <w:color w:val="FF0000"/>
          <w:sz w:val="16"/>
          <w:szCs w:val="16"/>
          <w:lang w:eastAsia="pt-BR"/>
        </w:rPr>
        <w:t xml:space="preserve"> </w:t>
      </w:r>
      <w:r w:rsidR="00754D82">
        <w:rPr>
          <w:rFonts w:ascii="Book Antiqua" w:eastAsia="Times New Roman" w:hAnsi="Book Antiqua" w:cs="Times New Roman"/>
          <w:b/>
          <w:bCs/>
          <w:color w:val="FF0000"/>
          <w:sz w:val="16"/>
          <w:szCs w:val="16"/>
          <w:u w:val="single"/>
          <w:lang w:eastAsia="pt-BR"/>
        </w:rPr>
        <w:t>(TCU-2015)</w:t>
      </w:r>
      <w:r w:rsidR="00FF2BC1" w:rsidRPr="00EB4D84">
        <w:rPr>
          <w:rFonts w:ascii="Book Antiqua" w:eastAsia="Times New Roman" w:hAnsi="Book Antiqua" w:cs="Times New Roman"/>
          <w:b/>
          <w:bCs/>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2748AA" w:rsidRPr="00EB4D84">
        <w:rPr>
          <w:rFonts w:ascii="Book Antiqua" w:eastAsia="Times New Roman" w:hAnsi="Book Antiqua" w:cs="Times New Roman"/>
          <w:b/>
          <w:color w:val="FF0000"/>
          <w:sz w:val="16"/>
          <w:szCs w:val="16"/>
          <w:lang w:eastAsia="pt-BR"/>
        </w:rPr>
        <w:t xml:space="preserve"> </w:t>
      </w:r>
      <w:r w:rsidR="002748AA" w:rsidRPr="00EB4D84">
        <w:rPr>
          <w:rFonts w:ascii="Book Antiqua" w:eastAsia="Times New Roman" w:hAnsi="Book Antiqua" w:cs="Times New Roman"/>
          <w:b/>
          <w:bCs/>
          <w:color w:val="FF0000"/>
          <w:sz w:val="16"/>
          <w:szCs w:val="16"/>
          <w:lang w:eastAsia="pt-BR"/>
        </w:rPr>
        <w:t>(</w:t>
      </w:r>
      <w:r w:rsidR="002748AA" w:rsidRPr="00EB4D84">
        <w:rPr>
          <w:rFonts w:ascii="Book Antiqua" w:eastAsia="Times New Roman" w:hAnsi="Book Antiqua" w:cs="Times New Roman"/>
          <w:b/>
          <w:color w:val="FF0000"/>
          <w:sz w:val="16"/>
          <w:szCs w:val="16"/>
          <w:u w:val="single"/>
          <w:lang w:eastAsia="pt-BR"/>
        </w:rPr>
        <w:t>TCDF-2021)</w:t>
      </w:r>
      <w:r w:rsidR="00754D82">
        <w:rPr>
          <w:rFonts w:ascii="Book Antiqua" w:eastAsia="Times New Roman" w:hAnsi="Book Antiqua" w:cs="Times New Roman"/>
          <w:b/>
          <w:color w:val="FF0000"/>
          <w:sz w:val="16"/>
          <w:szCs w:val="16"/>
          <w:lang w:eastAsia="pt-BR"/>
        </w:rPr>
        <w:t xml:space="preserve"> </w:t>
      </w:r>
      <w:r w:rsidR="00754D82" w:rsidRPr="00901F4E">
        <w:rPr>
          <w:rFonts w:ascii="Book Antiqua" w:eastAsia="Times New Roman" w:hAnsi="Book Antiqua" w:cs="Times New Roman"/>
          <w:b/>
          <w:color w:val="FF0000"/>
          <w:sz w:val="16"/>
          <w:szCs w:val="16"/>
          <w:u w:val="single"/>
          <w:lang w:eastAsia="pt-BR"/>
        </w:rPr>
        <w:t>(TJS</w:t>
      </w:r>
      <w:r w:rsidR="00754D82">
        <w:rPr>
          <w:rFonts w:ascii="Book Antiqua" w:eastAsia="Times New Roman" w:hAnsi="Book Antiqua" w:cs="Times New Roman"/>
          <w:b/>
          <w:color w:val="FF0000"/>
          <w:sz w:val="16"/>
          <w:szCs w:val="16"/>
          <w:u w:val="single"/>
          <w:lang w:eastAsia="pt-BR"/>
        </w:rPr>
        <w:t>C</w:t>
      </w:r>
      <w:r w:rsidR="00754D82" w:rsidRPr="00901F4E">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754D82" w:rsidRPr="009C593E" w14:paraId="114208E6" w14:textId="77777777" w:rsidTr="000053CF">
        <w:tc>
          <w:tcPr>
            <w:tcW w:w="8494" w:type="dxa"/>
            <w:shd w:val="clear" w:color="auto" w:fill="CCFFFF"/>
          </w:tcPr>
          <w:p w14:paraId="4F311882" w14:textId="77777777" w:rsidR="00754D82" w:rsidRPr="00754D82" w:rsidRDefault="00754D82" w:rsidP="00754D82">
            <w:pPr>
              <w:ind w:firstLine="310"/>
              <w:jc w:val="both"/>
              <w:rPr>
                <w:rFonts w:ascii="Book Antiqua" w:eastAsia="Times New Roman" w:hAnsi="Book Antiqua" w:cs="Times New Roman"/>
                <w:b/>
                <w:sz w:val="18"/>
                <w:szCs w:val="18"/>
                <w:u w:val="single"/>
                <w:lang w:eastAsia="pt-BR"/>
              </w:rPr>
            </w:pPr>
            <w:r w:rsidRPr="00754D82">
              <w:rPr>
                <w:rFonts w:ascii="Book Antiqua" w:eastAsia="Times New Roman" w:hAnsi="Book Antiqua" w:cs="Times New Roman"/>
                <w:b/>
                <w:sz w:val="18"/>
                <w:szCs w:val="18"/>
                <w:u w:val="single"/>
                <w:lang w:eastAsia="pt-BR"/>
              </w:rPr>
              <w:t>Protocolo</w:t>
            </w:r>
          </w:p>
          <w:p w14:paraId="162EC822" w14:textId="455839D3" w:rsidR="00754D82" w:rsidRPr="00754D82" w:rsidRDefault="00754D82" w:rsidP="00754D82">
            <w:pPr>
              <w:ind w:firstLine="310"/>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A</w:t>
            </w:r>
            <w:r w:rsidRPr="00754D82">
              <w:rPr>
                <w:rFonts w:ascii="Book Antiqua" w:eastAsia="Times New Roman" w:hAnsi="Book Antiqua" w:cs="Times New Roman"/>
                <w:bCs/>
                <w:sz w:val="18"/>
                <w:szCs w:val="18"/>
                <w:lang w:eastAsia="pt-BR"/>
              </w:rPr>
              <w:t>rt. 224. As condições da incorporação, fusão ou cisão com incorporação em sociedade existente constarão de protocolo firmado pelos órgãos de administração ou sócios das sociedades interessadas, que incluirá:</w:t>
            </w:r>
          </w:p>
          <w:p w14:paraId="44AEF514" w14:textId="6BB11148" w:rsidR="00754D82" w:rsidRPr="00754D82" w:rsidRDefault="00754D82" w:rsidP="00754D82">
            <w:pPr>
              <w:ind w:firstLine="310"/>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I</w:t>
            </w:r>
            <w:r w:rsidRPr="00754D82">
              <w:rPr>
                <w:rFonts w:ascii="Book Antiqua" w:eastAsia="Times New Roman" w:hAnsi="Book Antiqua" w:cs="Times New Roman"/>
                <w:bCs/>
                <w:sz w:val="18"/>
                <w:szCs w:val="18"/>
                <w:lang w:eastAsia="pt-BR"/>
              </w:rPr>
              <w:t xml:space="preserve"> - o número, espécie e classe das ações que serão atribuídas em substituição dos direitos de sócios que se extinguirão e os critérios utilizados para determinar as relações de substituição;</w:t>
            </w:r>
          </w:p>
          <w:p w14:paraId="2EC37E69" w14:textId="26AF4D77"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 - os elementos ativos e passivos que formarão cada parcela do patrimônio, no caso de cisão;</w:t>
            </w:r>
          </w:p>
          <w:p w14:paraId="3F1CF0E5" w14:textId="6934131D"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III - os critérios de avaliação do patrimônio líquido, a data a que será referida a avaliação, e o tratamento das variações patrimoniais posteriores;</w:t>
            </w:r>
          </w:p>
          <w:p w14:paraId="73B233A6" w14:textId="057DB3D1"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IV - a solução a ser adotada quanto às ações ou quotas do capital de uma das sociedades possuídas por outra;</w:t>
            </w:r>
          </w:p>
          <w:p w14:paraId="0891908D" w14:textId="1F8ED5AD"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V - o valor do capital das sociedades a serem criadas ou do aumento ou redução do capital das sociedades que forem parte na operação;</w:t>
            </w:r>
          </w:p>
          <w:p w14:paraId="1B19B482" w14:textId="521C0644"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VI - o projeto ou projetos de estatuto, ou de alterações estatutárias, que deverão ser aprovados para efetivar a operação;</w:t>
            </w:r>
          </w:p>
          <w:p w14:paraId="4A3A6F80" w14:textId="25EEBB51"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VII - todas as demais condições a que estiver sujeita a operação.</w:t>
            </w:r>
          </w:p>
          <w:p w14:paraId="75E031D5" w14:textId="634C6468"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Parágrafo único. Os valores sujeitos a determinação serão indicados por estimativa.</w:t>
            </w:r>
          </w:p>
          <w:p w14:paraId="34E4AC85" w14:textId="77777777" w:rsidR="00754D82" w:rsidRPr="00754D82" w:rsidRDefault="00754D82" w:rsidP="00754D82">
            <w:pPr>
              <w:ind w:firstLine="310"/>
              <w:jc w:val="both"/>
              <w:rPr>
                <w:rFonts w:ascii="Book Antiqua" w:eastAsia="Times New Roman" w:hAnsi="Book Antiqua" w:cs="Times New Roman"/>
                <w:bCs/>
                <w:sz w:val="18"/>
                <w:szCs w:val="18"/>
                <w:lang w:eastAsia="pt-BR"/>
              </w:rPr>
            </w:pPr>
          </w:p>
          <w:p w14:paraId="43BB32C6" w14:textId="77777777" w:rsidR="00754D82" w:rsidRPr="00754D82" w:rsidRDefault="00754D82" w:rsidP="00754D82">
            <w:pPr>
              <w:ind w:firstLine="310"/>
              <w:jc w:val="both"/>
              <w:rPr>
                <w:rFonts w:ascii="Book Antiqua" w:eastAsia="Times New Roman" w:hAnsi="Book Antiqua" w:cs="Times New Roman"/>
                <w:b/>
                <w:sz w:val="18"/>
                <w:szCs w:val="18"/>
                <w:u w:val="single"/>
                <w:lang w:eastAsia="pt-BR"/>
              </w:rPr>
            </w:pPr>
            <w:r w:rsidRPr="00754D82">
              <w:rPr>
                <w:rFonts w:ascii="Book Antiqua" w:eastAsia="Times New Roman" w:hAnsi="Book Antiqua" w:cs="Times New Roman"/>
                <w:b/>
                <w:sz w:val="18"/>
                <w:szCs w:val="18"/>
                <w:u w:val="single"/>
                <w:lang w:eastAsia="pt-BR"/>
              </w:rPr>
              <w:t>Justificação</w:t>
            </w:r>
          </w:p>
          <w:p w14:paraId="7736A1A5" w14:textId="227DF1EA"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Art. 225. As operações de incorporação, fusão e cisão serão submetidas à deliberação da assembléia-geral das companhias interessadas mediante justificação, na qual serão expostos:</w:t>
            </w:r>
          </w:p>
          <w:p w14:paraId="1BE2BDB2" w14:textId="676B74DB"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 - os motivos ou fins da operação, e o interesse da companhia na sua realização;</w:t>
            </w:r>
          </w:p>
          <w:p w14:paraId="2009C66A" w14:textId="50085B66"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 - as ações que os acionistas preferenciais receberão e as razões para a modificação dos seus direitos, se prevista;</w:t>
            </w:r>
          </w:p>
          <w:p w14:paraId="4D113AC2" w14:textId="5C0D1004"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III - a composição, após a operação, segundo espécies e classes das ações, do capital das companhias que deverão emitir ações em substituição às que se deverão extinguir;</w:t>
            </w:r>
          </w:p>
          <w:p w14:paraId="0817B9DD" w14:textId="37640EAF" w:rsidR="00754D82" w:rsidRPr="00754D82" w:rsidRDefault="00754D82" w:rsidP="00754D82">
            <w:pPr>
              <w:ind w:firstLine="310"/>
              <w:jc w:val="both"/>
              <w:rPr>
                <w:rFonts w:ascii="Book Antiqua" w:eastAsia="Times New Roman" w:hAnsi="Book Antiqua" w:cs="Times New Roman"/>
                <w:bCs/>
                <w:sz w:val="19"/>
                <w:szCs w:val="19"/>
                <w:lang w:eastAsia="pt-BR"/>
              </w:rPr>
            </w:pPr>
            <w:r w:rsidRPr="00754D82">
              <w:rPr>
                <w:rFonts w:ascii="Book Antiqua" w:eastAsia="Times New Roman" w:hAnsi="Book Antiqua" w:cs="Times New Roman"/>
                <w:bCs/>
                <w:sz w:val="18"/>
                <w:szCs w:val="18"/>
                <w:lang w:eastAsia="pt-BR"/>
              </w:rPr>
              <w:t>IV - o valor de reembolso das ações a que terão direito os acionistas dissidentes.</w:t>
            </w:r>
          </w:p>
        </w:tc>
      </w:tr>
    </w:tbl>
    <w:p w14:paraId="2CD9A048" w14:textId="77777777" w:rsidR="00754D82" w:rsidRPr="00754D82" w:rsidRDefault="00754D82" w:rsidP="00754D82">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276A6" w:rsidRPr="009C593E" w14:paraId="4D446DAB" w14:textId="77777777" w:rsidTr="004A53F1">
        <w:tc>
          <w:tcPr>
            <w:tcW w:w="8494" w:type="dxa"/>
            <w:shd w:val="clear" w:color="auto" w:fill="CCFFFF"/>
          </w:tcPr>
          <w:p w14:paraId="5367B981" w14:textId="34A720DF" w:rsidR="001276A6" w:rsidRPr="00733269" w:rsidRDefault="001276A6" w:rsidP="001276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76A6">
              <w:rPr>
                <w:rFonts w:ascii="Book Antiqua" w:eastAsia="Times New Roman" w:hAnsi="Book Antiqua" w:cs="Times New Roman"/>
                <w:bCs/>
                <w:sz w:val="19"/>
                <w:szCs w:val="19"/>
                <w:lang w:eastAsia="pt-BR"/>
              </w:rPr>
              <w:t>Assinale a opção correta acerca de operações societárias, dissolução, liquidação e extinção de sociedades</w:t>
            </w:r>
            <w:r>
              <w:rPr>
                <w:rFonts w:ascii="Book Antiqua" w:eastAsia="Times New Roman" w:hAnsi="Book Antiqua" w:cs="Times New Roman"/>
                <w:bCs/>
                <w:sz w:val="19"/>
                <w:szCs w:val="19"/>
                <w:lang w:eastAsia="pt-BR"/>
              </w:rPr>
              <w:t>:</w:t>
            </w:r>
            <w:r>
              <w:t xml:space="preserve"> </w:t>
            </w:r>
            <w:r w:rsidRPr="001276A6">
              <w:rPr>
                <w:rFonts w:ascii="Book Antiqua" w:eastAsia="Times New Roman" w:hAnsi="Book Antiqua" w:cs="Times New Roman"/>
                <w:bCs/>
                <w:sz w:val="19"/>
                <w:szCs w:val="19"/>
                <w:lang w:eastAsia="pt-BR"/>
              </w:rPr>
              <w:t>A conversão de uma companhia em subsidiária integral de outra companhia brasileira mediante incorporação de todas as ações será submetida à deliberação da assembleia geral de ambas.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252, LSA.</w:t>
            </w:r>
          </w:p>
        </w:tc>
      </w:tr>
    </w:tbl>
    <w:p w14:paraId="08E0068E" w14:textId="49CD5D75" w:rsidR="001C6BC4" w:rsidRPr="00EB4D84" w:rsidRDefault="000E7423" w:rsidP="005B2AE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Pr>
          <w:rFonts w:ascii="Book Antiqua" w:eastAsia="Times New Roman" w:hAnsi="Book Antiqua" w:cs="Times New Roman"/>
          <w:sz w:val="19"/>
          <w:szCs w:val="19"/>
          <w:lang w:eastAsia="pt-BR"/>
        </w:rPr>
        <w:t xml:space="preserve">   </w:t>
      </w:r>
      <w:r w:rsidR="001C6BC4" w:rsidRPr="009C593E">
        <w:rPr>
          <w:rFonts w:ascii="Book Antiqua" w:eastAsia="Times New Roman" w:hAnsi="Book Antiqua" w:cs="Times New Roman"/>
          <w:sz w:val="19"/>
          <w:szCs w:val="19"/>
          <w:lang w:eastAsia="pt-BR"/>
        </w:rPr>
        <w:t>      </w:t>
      </w:r>
      <w:r w:rsidR="001C6BC4" w:rsidRPr="00733269">
        <w:rPr>
          <w:rFonts w:ascii="Book Antiqua" w:eastAsia="Times New Roman" w:hAnsi="Book Antiqua" w:cs="Times New Roman"/>
          <w:b/>
          <w:bCs/>
          <w:sz w:val="19"/>
          <w:szCs w:val="19"/>
          <w:highlight w:val="magenta"/>
          <w:lang w:eastAsia="pt-BR"/>
        </w:rPr>
        <w:t>§ 1º</w:t>
      </w:r>
      <w:r w:rsidR="001C6BC4" w:rsidRPr="009C593E">
        <w:rPr>
          <w:rFonts w:ascii="Book Antiqua" w:eastAsia="Times New Roman" w:hAnsi="Book Antiqua" w:cs="Times New Roman"/>
          <w:sz w:val="19"/>
          <w:szCs w:val="19"/>
          <w:lang w:eastAsia="pt-BR"/>
        </w:rPr>
        <w:t xml:space="preserve"> A </w:t>
      </w:r>
      <w:r w:rsidR="006A6BDA" w:rsidRPr="00ED1800">
        <w:rPr>
          <w:rFonts w:ascii="Book Antiqua" w:eastAsia="Times New Roman" w:hAnsi="Book Antiqua" w:cs="Times New Roman"/>
          <w:b/>
          <w:bCs/>
          <w:sz w:val="19"/>
          <w:szCs w:val="19"/>
          <w:highlight w:val="yellow"/>
          <w:lang w:eastAsia="pt-BR"/>
        </w:rPr>
        <w:t>assembleia</w:t>
      </w:r>
      <w:r w:rsidR="001C6BC4" w:rsidRPr="00ED1800">
        <w:rPr>
          <w:rFonts w:ascii="Book Antiqua" w:eastAsia="Times New Roman" w:hAnsi="Book Antiqua" w:cs="Times New Roman"/>
          <w:b/>
          <w:bCs/>
          <w:sz w:val="19"/>
          <w:szCs w:val="19"/>
          <w:highlight w:val="yellow"/>
          <w:lang w:eastAsia="pt-BR"/>
        </w:rPr>
        <w:t>-geral da companhia</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caps/>
          <w:sz w:val="19"/>
          <w:szCs w:val="19"/>
          <w:shd w:val="clear" w:color="auto" w:fill="F7CAAC" w:themeFill="accent2" w:themeFillTint="66"/>
          <w:lang w:eastAsia="pt-BR"/>
        </w:rPr>
        <w:t>incorporadora</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caps/>
          <w:sz w:val="19"/>
          <w:szCs w:val="19"/>
          <w:highlight w:val="green"/>
          <w:lang w:eastAsia="pt-BR"/>
        </w:rPr>
        <w:t>se aprovar</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sz w:val="19"/>
          <w:szCs w:val="19"/>
          <w:highlight w:val="cyan"/>
          <w:lang w:eastAsia="pt-BR"/>
        </w:rPr>
        <w:t>a operação</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caps/>
          <w:sz w:val="19"/>
          <w:szCs w:val="19"/>
          <w:highlight w:val="green"/>
          <w:lang w:eastAsia="pt-BR"/>
        </w:rPr>
        <w:t>deverá autorizar</w:t>
      </w:r>
      <w:r w:rsidR="001C6BC4" w:rsidRPr="009C593E">
        <w:rPr>
          <w:rFonts w:ascii="Book Antiqua" w:eastAsia="Times New Roman" w:hAnsi="Book Antiqua" w:cs="Times New Roman"/>
          <w:sz w:val="19"/>
          <w:szCs w:val="19"/>
          <w:lang w:eastAsia="pt-BR"/>
        </w:rPr>
        <w:t xml:space="preserve"> o </w:t>
      </w:r>
      <w:r w:rsidR="001C6BC4" w:rsidRPr="00733269">
        <w:rPr>
          <w:rFonts w:ascii="Book Antiqua" w:eastAsia="Times New Roman" w:hAnsi="Book Antiqua" w:cs="Times New Roman"/>
          <w:b/>
          <w:bCs/>
          <w:sz w:val="19"/>
          <w:szCs w:val="19"/>
          <w:highlight w:val="cyan"/>
          <w:lang w:eastAsia="pt-BR"/>
        </w:rPr>
        <w:t>aumento do capital</w:t>
      </w:r>
      <w:r w:rsidR="001C6BC4" w:rsidRPr="009C593E">
        <w:rPr>
          <w:rFonts w:ascii="Book Antiqua" w:eastAsia="Times New Roman" w:hAnsi="Book Antiqua" w:cs="Times New Roman"/>
          <w:sz w:val="19"/>
          <w:szCs w:val="19"/>
          <w:lang w:eastAsia="pt-BR"/>
        </w:rPr>
        <w:t xml:space="preserve">, a ser realizado com as ações a serem incorporadas e nomear os peritos que as avaliarão; </w:t>
      </w:r>
      <w:r w:rsidR="001C6BC4" w:rsidRPr="00733269">
        <w:rPr>
          <w:rFonts w:ascii="Book Antiqua" w:eastAsia="Times New Roman" w:hAnsi="Book Antiqua" w:cs="Times New Roman"/>
          <w:b/>
          <w:bCs/>
          <w:sz w:val="19"/>
          <w:szCs w:val="19"/>
          <w:highlight w:val="yellow"/>
          <w:lang w:eastAsia="pt-BR"/>
        </w:rPr>
        <w:t>os acionistas</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caps/>
          <w:sz w:val="19"/>
          <w:szCs w:val="19"/>
          <w:highlight w:val="green"/>
          <w:lang w:eastAsia="pt-BR"/>
        </w:rPr>
        <w:t>não terão</w:t>
      </w:r>
      <w:r w:rsidR="001C6BC4" w:rsidRPr="00733269">
        <w:rPr>
          <w:rFonts w:ascii="Book Antiqua" w:eastAsia="Times New Roman" w:hAnsi="Book Antiqua" w:cs="Times New Roman"/>
          <w:b/>
          <w:bCs/>
          <w:caps/>
          <w:sz w:val="19"/>
          <w:szCs w:val="19"/>
          <w:lang w:eastAsia="pt-BR"/>
        </w:rPr>
        <w:t xml:space="preserve"> </w:t>
      </w:r>
      <w:r w:rsidR="001C6BC4" w:rsidRPr="00733269">
        <w:rPr>
          <w:rFonts w:ascii="Book Antiqua" w:eastAsia="Times New Roman" w:hAnsi="Book Antiqua" w:cs="Times New Roman"/>
          <w:b/>
          <w:bCs/>
          <w:caps/>
          <w:sz w:val="19"/>
          <w:szCs w:val="19"/>
          <w:shd w:val="clear" w:color="auto" w:fill="F7CAAC" w:themeFill="accent2" w:themeFillTint="66"/>
          <w:lang w:eastAsia="pt-BR"/>
        </w:rPr>
        <w:t>direito de preferência</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sz w:val="19"/>
          <w:szCs w:val="19"/>
          <w:highlight w:val="yellow"/>
          <w:lang w:eastAsia="pt-BR"/>
        </w:rPr>
        <w:t>para subscrever</w:t>
      </w:r>
      <w:r w:rsidR="001C6BC4" w:rsidRPr="009C593E">
        <w:rPr>
          <w:rFonts w:ascii="Book Antiqua" w:eastAsia="Times New Roman" w:hAnsi="Book Antiqua" w:cs="Times New Roman"/>
          <w:sz w:val="19"/>
          <w:szCs w:val="19"/>
          <w:lang w:eastAsia="pt-BR"/>
        </w:rPr>
        <w:t xml:space="preserve"> o </w:t>
      </w:r>
      <w:r w:rsidR="001C6BC4" w:rsidRPr="00733269">
        <w:rPr>
          <w:rFonts w:ascii="Book Antiqua" w:eastAsia="Times New Roman" w:hAnsi="Book Antiqua" w:cs="Times New Roman"/>
          <w:b/>
          <w:bCs/>
          <w:sz w:val="19"/>
          <w:szCs w:val="19"/>
          <w:highlight w:val="cyan"/>
          <w:lang w:eastAsia="pt-BR"/>
        </w:rPr>
        <w:t>aumento de capital</w:t>
      </w:r>
      <w:r w:rsidR="001C6BC4" w:rsidRPr="009C593E">
        <w:rPr>
          <w:rFonts w:ascii="Book Antiqua" w:eastAsia="Times New Roman" w:hAnsi="Book Antiqua" w:cs="Times New Roman"/>
          <w:sz w:val="19"/>
          <w:szCs w:val="19"/>
          <w:lang w:eastAsia="pt-BR"/>
        </w:rPr>
        <w:t>, mas os dissidentes poderão retirar-se da companhia, observado o disposto no art. 137, II, mediante o reembolso do valor de suas ações, nos termos do art. 230</w:t>
      </w:r>
      <w:r w:rsidR="001C6BC4" w:rsidRPr="00EB4D84">
        <w:rPr>
          <w:rFonts w:ascii="Book Antiqua" w:eastAsia="Times New Roman" w:hAnsi="Book Antiqua" w:cs="Times New Roman"/>
          <w:sz w:val="16"/>
          <w:szCs w:val="16"/>
          <w:lang w:eastAsia="pt-BR"/>
        </w:rPr>
        <w:t xml:space="preserve">.  </w:t>
      </w:r>
      <w:hyperlink r:id="rId465" w:anchor="art1" w:history="1">
        <w:r w:rsidR="001C6BC4" w:rsidRPr="00EB4D84">
          <w:rPr>
            <w:rFonts w:ascii="Book Antiqua" w:eastAsia="Times New Roman" w:hAnsi="Book Antiqua" w:cs="Times New Roman"/>
            <w:color w:val="0000FF"/>
            <w:sz w:val="16"/>
            <w:szCs w:val="16"/>
            <w:u w:val="single"/>
            <w:lang w:eastAsia="pt-BR"/>
          </w:rPr>
          <w:t>(Redação dada pela Lei nº 9.457, de 1997)</w:t>
        </w:r>
      </w:hyperlink>
      <w:r w:rsidR="009D6910" w:rsidRPr="00EB4D84">
        <w:rPr>
          <w:rFonts w:ascii="Book Antiqua" w:eastAsia="Times New Roman" w:hAnsi="Book Antiqua" w:cs="Times New Roman"/>
          <w:color w:val="0000FF"/>
          <w:sz w:val="16"/>
          <w:szCs w:val="16"/>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PGEPR-2015)</w:t>
      </w:r>
      <w:r w:rsidR="009D6910" w:rsidRPr="00EB4D84">
        <w:rPr>
          <w:rFonts w:ascii="Book Antiqua" w:eastAsia="Times New Roman" w:hAnsi="Book Antiqua" w:cs="Times New Roman"/>
          <w:color w:val="0000FF"/>
          <w:sz w:val="16"/>
          <w:szCs w:val="16"/>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TCDF-2021)</w:t>
      </w:r>
      <w:r w:rsidR="00ED1800" w:rsidRPr="00EB4D84">
        <w:rPr>
          <w:rFonts w:ascii="Book Antiqua" w:eastAsia="Times New Roman" w:hAnsi="Book Antiqua" w:cs="Times New Roman"/>
          <w:color w:val="0000FF"/>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733269" w:rsidRPr="009C593E" w14:paraId="23F60996" w14:textId="77777777" w:rsidTr="00733269">
        <w:tc>
          <w:tcPr>
            <w:tcW w:w="8494" w:type="dxa"/>
            <w:shd w:val="clear" w:color="auto" w:fill="CCFFFF"/>
          </w:tcPr>
          <w:p w14:paraId="448E58EB" w14:textId="1EFF339B" w:rsidR="00733269" w:rsidRPr="00733269" w:rsidRDefault="00733269" w:rsidP="007332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sidRPr="00727803">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R</w:t>
            </w:r>
            <w:r w:rsidRPr="0072780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5-PUCPR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3269">
              <w:rPr>
                <w:rFonts w:ascii="Book Antiqua" w:eastAsia="Times New Roman" w:hAnsi="Book Antiqua" w:cs="Times New Roman"/>
                <w:bCs/>
                <w:sz w:val="19"/>
                <w:szCs w:val="19"/>
                <w:lang w:eastAsia="pt-BR"/>
              </w:rPr>
              <w:t>Acerca das Sociedades Anônimas, assinale a alternativa</w:t>
            </w:r>
            <w:r>
              <w:rPr>
                <w:rFonts w:ascii="Book Antiqua" w:eastAsia="Times New Roman" w:hAnsi="Book Antiqua" w:cs="Times New Roman"/>
                <w:bCs/>
                <w:sz w:val="19"/>
                <w:szCs w:val="19"/>
                <w:lang w:eastAsia="pt-BR"/>
              </w:rPr>
              <w:t xml:space="preserve"> correta: </w:t>
            </w:r>
            <w:r w:rsidRPr="00733269">
              <w:rPr>
                <w:rFonts w:ascii="Book Antiqua" w:eastAsia="Times New Roman" w:hAnsi="Book Antiqua" w:cs="Times New Roman"/>
                <w:bCs/>
                <w:sz w:val="19"/>
                <w:szCs w:val="19"/>
                <w:lang w:eastAsia="pt-BR"/>
              </w:rPr>
              <w:t>A constituição de subsidiária integral através da incorporação de todas as ações do capital social ao patrimônio de outra companhia brasileira, se devidamente autorizada pelos órgãos societários competentes, exigirá o aumento de capital social da sociedade incorporadora, mas os seus acionistas terão, nesta hipótese, afastado o direito de preferência sobre as ações emitidas.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1276A6">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5</w:t>
            </w:r>
            <w:r w:rsidR="001276A6">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w:t>
            </w:r>
            <w:r w:rsidR="001276A6">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LSA.</w:t>
            </w:r>
          </w:p>
        </w:tc>
      </w:tr>
    </w:tbl>
    <w:p w14:paraId="0EB4A32B" w14:textId="7D03E327" w:rsidR="00CA06BE" w:rsidRDefault="00CA06BE" w:rsidP="00CA06BE">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754D82">
        <w:rPr>
          <w:rFonts w:ascii="Book Antiqua" w:eastAsia="Times New Roman" w:hAnsi="Book Antiqua" w:cs="Times New Roman"/>
          <w:b/>
          <w:bCs/>
          <w:sz w:val="19"/>
          <w:szCs w:val="19"/>
          <w:highlight w:val="magenta"/>
          <w:lang w:eastAsia="pt-BR"/>
        </w:rPr>
        <w:t>§ 2º</w:t>
      </w:r>
      <w:r w:rsidRPr="00754D82">
        <w:rPr>
          <w:rFonts w:ascii="Book Antiqua" w:eastAsia="Times New Roman" w:hAnsi="Book Antiqua" w:cs="Times New Roman"/>
          <w:b/>
          <w:bCs/>
          <w:sz w:val="19"/>
          <w:szCs w:val="19"/>
          <w:lang w:eastAsia="pt-BR"/>
        </w:rPr>
        <w:t xml:space="preserve"> A assembleia geral da companhia cujas ações houverem de ser incorporadas </w:t>
      </w:r>
      <w:r w:rsidRPr="004C5588">
        <w:rPr>
          <w:rFonts w:ascii="Book Antiqua" w:eastAsia="Times New Roman" w:hAnsi="Book Antiqua" w:cs="Times New Roman"/>
          <w:b/>
          <w:bCs/>
          <w:caps/>
          <w:sz w:val="19"/>
          <w:szCs w:val="19"/>
          <w:highlight w:val="green"/>
          <w:lang w:eastAsia="pt-BR"/>
        </w:rPr>
        <w:t>somente poderá aprovar</w:t>
      </w:r>
      <w:r w:rsidRPr="00754D82">
        <w:rPr>
          <w:rFonts w:ascii="Book Antiqua" w:eastAsia="Times New Roman" w:hAnsi="Book Antiqua" w:cs="Times New Roman"/>
          <w:b/>
          <w:bCs/>
          <w:sz w:val="19"/>
          <w:szCs w:val="19"/>
          <w:lang w:eastAsia="pt-BR"/>
        </w:rPr>
        <w:t xml:space="preserve"> a operação por metade, no mínimo, do total de votos conferidos pelas ações com direito a voto e, se a aprovar, autorizará a diretoria a subscrever o aumento do capital da incorporadora, por conta dos seus acionistas, e os dissidentes da deliberação terão direito de se retirar da companhia, observado o disposto no inciso II do caput do art. 137 desta Lei, mediante o </w:t>
      </w:r>
      <w:r w:rsidRPr="00754D82">
        <w:rPr>
          <w:rFonts w:ascii="Book Antiqua" w:eastAsia="Times New Roman" w:hAnsi="Book Antiqua" w:cs="Times New Roman"/>
          <w:b/>
          <w:bCs/>
          <w:sz w:val="19"/>
          <w:szCs w:val="19"/>
          <w:lang w:eastAsia="pt-BR"/>
        </w:rPr>
        <w:lastRenderedPageBreak/>
        <w:t>reembolso do valor de suas ações, nos termos do art. 230 desta Lei</w:t>
      </w:r>
      <w:r w:rsidRPr="00EB4D84">
        <w:rPr>
          <w:rFonts w:ascii="Book Antiqua" w:eastAsia="Times New Roman" w:hAnsi="Book Antiqua" w:cs="Times New Roman"/>
          <w:sz w:val="16"/>
          <w:szCs w:val="16"/>
          <w:lang w:eastAsia="pt-BR"/>
        </w:rPr>
        <w:t>. </w:t>
      </w:r>
      <w:hyperlink r:id="rId466" w:anchor="art5" w:history="1">
        <w:r w:rsidRPr="00EB4D84">
          <w:rPr>
            <w:rStyle w:val="Hyperlink"/>
            <w:rFonts w:ascii="Book Antiqua" w:eastAsia="Times New Roman" w:hAnsi="Book Antiqua" w:cs="Times New Roman"/>
            <w:sz w:val="16"/>
            <w:szCs w:val="16"/>
            <w:lang w:eastAsia="pt-BR"/>
          </w:rPr>
          <w:t>(Redação dada pela Lei nº 14.195, de 2021)</w:t>
        </w:r>
      </w:hyperlink>
      <w:r w:rsidR="00754D82">
        <w:rPr>
          <w:rStyle w:val="Hyperlink"/>
          <w:rFonts w:ascii="Book Antiqua" w:eastAsia="Times New Roman" w:hAnsi="Book Antiqua" w:cs="Times New Roman"/>
          <w:sz w:val="16"/>
          <w:szCs w:val="16"/>
          <w:u w:val="none"/>
          <w:lang w:eastAsia="pt-BR"/>
        </w:rPr>
        <w:t xml:space="preserve"> </w:t>
      </w:r>
      <w:r w:rsidR="00754D82" w:rsidRPr="00901F4E">
        <w:rPr>
          <w:rFonts w:ascii="Book Antiqua" w:eastAsia="Times New Roman" w:hAnsi="Book Antiqua" w:cs="Times New Roman"/>
          <w:b/>
          <w:color w:val="FF0000"/>
          <w:sz w:val="16"/>
          <w:szCs w:val="16"/>
          <w:u w:val="single"/>
          <w:lang w:eastAsia="pt-BR"/>
        </w:rPr>
        <w:t>(TJS</w:t>
      </w:r>
      <w:r w:rsidR="00754D82">
        <w:rPr>
          <w:rFonts w:ascii="Book Antiqua" w:eastAsia="Times New Roman" w:hAnsi="Book Antiqua" w:cs="Times New Roman"/>
          <w:b/>
          <w:color w:val="FF0000"/>
          <w:sz w:val="16"/>
          <w:szCs w:val="16"/>
          <w:u w:val="single"/>
          <w:lang w:eastAsia="pt-BR"/>
        </w:rPr>
        <w:t>C</w:t>
      </w:r>
      <w:r w:rsidR="00754D82" w:rsidRPr="00901F4E">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754D82" w:rsidRPr="009C593E" w14:paraId="6D2219AE" w14:textId="77777777" w:rsidTr="000053CF">
        <w:tc>
          <w:tcPr>
            <w:tcW w:w="8494" w:type="dxa"/>
            <w:shd w:val="clear" w:color="auto" w:fill="CCFFFF"/>
          </w:tcPr>
          <w:p w14:paraId="7D29379E" w14:textId="69032681" w:rsidR="00754D82" w:rsidRPr="00754D82" w:rsidRDefault="00754D82" w:rsidP="00754D82">
            <w:pPr>
              <w:ind w:firstLine="310"/>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Art. 137. A aprovação das matérias previstas nos incisos I a VI e IX do art. 136 dá ao acionista dissidente o direito de retirar-se da companhia, mediante reembolso do valor das suas ações (art. 45), observadas as seguintes normas</w:t>
            </w:r>
            <w:r w:rsidRPr="00754D82">
              <w:rPr>
                <w:rFonts w:ascii="Book Antiqua" w:eastAsia="Times New Roman" w:hAnsi="Book Antiqua" w:cs="Times New Roman"/>
                <w:bCs/>
                <w:sz w:val="16"/>
                <w:szCs w:val="16"/>
                <w:lang w:eastAsia="pt-BR"/>
              </w:rPr>
              <w:t>: (Redação dada pela Lei nº 10.303, de 2001)</w:t>
            </w:r>
            <w:r>
              <w:rPr>
                <w:rFonts w:ascii="Book Antiqua" w:eastAsia="Times New Roman" w:hAnsi="Book Antiqua" w:cs="Times New Roman"/>
                <w:bCs/>
                <w:sz w:val="16"/>
                <w:szCs w:val="16"/>
                <w:lang w:eastAsia="pt-BR"/>
              </w:rPr>
              <w:t xml:space="preserve"> (...)</w:t>
            </w:r>
          </w:p>
          <w:p w14:paraId="44BC76B6" w14:textId="0F67192E" w:rsidR="00754D82" w:rsidRPr="00754D82" w:rsidRDefault="00754D82" w:rsidP="00754D82">
            <w:pPr>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        II - nos casos dos incisos IV e V do art. 136, não terá direito de retirada o titular de ação de espécie ou classe que tenha liquidez e dispersão no mercado, considerando-se haver</w:t>
            </w:r>
            <w:r w:rsidRPr="00754D82">
              <w:rPr>
                <w:rFonts w:ascii="Book Antiqua" w:eastAsia="Times New Roman" w:hAnsi="Book Antiqua" w:cs="Times New Roman"/>
                <w:bCs/>
                <w:sz w:val="14"/>
                <w:szCs w:val="14"/>
                <w:lang w:eastAsia="pt-BR"/>
              </w:rPr>
              <w:t>:</w:t>
            </w:r>
            <w:r>
              <w:rPr>
                <w:rFonts w:ascii="Book Antiqua" w:eastAsia="Times New Roman" w:hAnsi="Book Antiqua" w:cs="Times New Roman"/>
                <w:bCs/>
                <w:sz w:val="14"/>
                <w:szCs w:val="14"/>
                <w:lang w:eastAsia="pt-BR"/>
              </w:rPr>
              <w:t xml:space="preserve"> </w:t>
            </w:r>
            <w:r w:rsidRPr="00754D82">
              <w:rPr>
                <w:rFonts w:ascii="Book Antiqua" w:eastAsia="Times New Roman" w:hAnsi="Book Antiqua" w:cs="Times New Roman"/>
                <w:bCs/>
                <w:sz w:val="14"/>
                <w:szCs w:val="14"/>
                <w:lang w:eastAsia="pt-BR"/>
              </w:rPr>
              <w:t>(Redação dada pela Lei nº 10.303, de 2001)</w:t>
            </w:r>
          </w:p>
          <w:p w14:paraId="0D22F5B8" w14:textId="7F67EB48" w:rsidR="00754D82" w:rsidRPr="00754D82" w:rsidRDefault="00754D82" w:rsidP="00754D82">
            <w:pPr>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 xml:space="preserve">        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w:t>
            </w:r>
            <w:r w:rsidRPr="00754D82">
              <w:rPr>
                <w:rFonts w:ascii="Book Antiqua" w:eastAsia="Times New Roman" w:hAnsi="Book Antiqua" w:cs="Times New Roman"/>
                <w:bCs/>
                <w:sz w:val="16"/>
                <w:szCs w:val="16"/>
                <w:lang w:eastAsia="pt-BR"/>
              </w:rPr>
              <w:t>(Redação dada pela Lei nº 10.303, de 2001)</w:t>
            </w:r>
          </w:p>
          <w:p w14:paraId="108F375C" w14:textId="77777777" w:rsidR="00754D82" w:rsidRDefault="00754D82" w:rsidP="00754D82">
            <w:pPr>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 xml:space="preserve">        b) dispersão, quando o acionista controlador, a sociedade controladora ou outras sociedades sob seu controle detiverem menos da metade da espécie ou classe de ação</w:t>
            </w:r>
            <w:r w:rsidRPr="00754D82">
              <w:rPr>
                <w:rFonts w:ascii="Book Antiqua" w:eastAsia="Times New Roman" w:hAnsi="Book Antiqua" w:cs="Times New Roman"/>
                <w:bCs/>
                <w:sz w:val="16"/>
                <w:szCs w:val="16"/>
                <w:lang w:eastAsia="pt-BR"/>
              </w:rPr>
              <w:t>; (Redação dada pela Lei nº 10.303, de 2001)</w:t>
            </w:r>
          </w:p>
          <w:p w14:paraId="5A4C0069" w14:textId="77777777" w:rsidR="00754D82" w:rsidRDefault="00754D82" w:rsidP="00754D82">
            <w:pPr>
              <w:jc w:val="both"/>
              <w:rPr>
                <w:rFonts w:ascii="Book Antiqua" w:eastAsia="Times New Roman" w:hAnsi="Book Antiqua" w:cs="Times New Roman"/>
                <w:bCs/>
                <w:sz w:val="16"/>
                <w:szCs w:val="16"/>
                <w:lang w:eastAsia="pt-BR"/>
              </w:rPr>
            </w:pPr>
          </w:p>
          <w:p w14:paraId="615AA2BD" w14:textId="795D27E4" w:rsidR="00754D82" w:rsidRPr="00754D82" w:rsidRDefault="00754D82" w:rsidP="00754D82">
            <w:pPr>
              <w:ind w:firstLine="310"/>
              <w:jc w:val="both"/>
              <w:rPr>
                <w:rFonts w:ascii="Book Antiqua" w:eastAsia="Times New Roman" w:hAnsi="Book Antiqua" w:cs="Times New Roman"/>
                <w:bCs/>
                <w:sz w:val="19"/>
                <w:szCs w:val="19"/>
                <w:lang w:eastAsia="pt-BR"/>
              </w:rPr>
            </w:pPr>
            <w:r w:rsidRPr="00754D82">
              <w:rPr>
                <w:rFonts w:ascii="Book Antiqua" w:eastAsia="Times New Roman" w:hAnsi="Book Antiqua" w:cs="Times New Roman"/>
                <w:bCs/>
                <w:sz w:val="18"/>
                <w:szCs w:val="18"/>
                <w:lang w:eastAsia="pt-BR"/>
              </w:rPr>
              <w:t>Art. 230. Nos casos de incorporação ou fusão, o prazo para exercício do direito de retirada, previsto no art. 137, inciso II, será contado a partir da publicação da ata que aprovar o protocolo ou justificação, mas o pagamento do preço de reembolso somente será devido se a operação vier a efetivar-se</w:t>
            </w:r>
            <w:r w:rsidRPr="00754D82">
              <w:rPr>
                <w:rFonts w:ascii="Book Antiqua" w:eastAsia="Times New Roman" w:hAnsi="Book Antiqua" w:cs="Times New Roman"/>
                <w:bCs/>
                <w:sz w:val="16"/>
                <w:szCs w:val="16"/>
                <w:lang w:eastAsia="pt-BR"/>
              </w:rPr>
              <w:t>. (Redação dada pela Lei nº 9.457, de 1997)</w:t>
            </w:r>
          </w:p>
        </w:tc>
      </w:tr>
    </w:tbl>
    <w:p w14:paraId="50400D10" w14:textId="77777777" w:rsidR="00754D82" w:rsidRPr="00EB4D84" w:rsidRDefault="00754D82" w:rsidP="00754D82">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4D82" w:rsidRPr="009C593E" w14:paraId="34C14FC0" w14:textId="77777777" w:rsidTr="000053CF">
        <w:tc>
          <w:tcPr>
            <w:tcW w:w="8494" w:type="dxa"/>
            <w:shd w:val="clear" w:color="auto" w:fill="CCFFFF"/>
          </w:tcPr>
          <w:p w14:paraId="44420B89" w14:textId="6C4F1843" w:rsidR="00754D82" w:rsidRPr="00733269" w:rsidRDefault="00754D82" w:rsidP="00D90C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D90CBC">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A Companhia Avícola Saudades pretende incorporar ao seu patrimônio todas as ações de Abatedouro de Aves Ouro Verde S/A para convertê-la em subsidiária integral. O protocolo e a justificação da operação foram aprovados pelas assembleias de acionistas de ambas as companhias, que são de capital fechado e não há atribuição de voto plural a nenhuma ação ordinária.</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Após a aprovação do protocolo e da justificação pela assembleia de acionistas de Abatedouro de Aves Ouro Verde S/A, o acionista minoritário Benedito, que não compareceu à assembleia e não concorda com a incorporação, ajuíza ação para anular a deliberação e obter a decretação de nulidade de cláusula do protocolo. O autor apresenta os seguintes fundamentos: (i) não foi atingido o quórum qualificado de dois terços do capital social com direito a voto previsto no estatuto para aprovação da operação de incorporação de ações, embora tenha sido a proposta aprovada por 58% do capital social; (ii) o protocolo excluiu o direito de retirada dos acionistas dissidentes mediante reembolso de ações, sendo inválida a estipulação por atentar contra direito essencial.</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Em contestação, a companhia sustentou que (i) para aprovação da operação deve ser considerado o quórum legal de, no mínimo, metade do total de votos conferidos às ações, que foi superado; (ii) não há previsão de direito de retirada em caso de conversão de companhia fechada em subsidiária integral, apenas para companhias abertas.</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Exaurida a cognição, em relação ao mérito, há:</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procedência de ambos os pedidos, pois o estatuto pode estabelecer quórum qualificado superior ao legal; é assegurado o direito de retirada ao acionista dissidente no caso de incorporação de ações de companhia fechada para convertê-la em subsidiária integral</w:t>
            </w:r>
            <w:r w:rsidRPr="00733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00D90CBC">
              <w:rPr>
                <w:rFonts w:ascii="Book Antiqua" w:eastAsia="Times New Roman" w:hAnsi="Book Antiqua" w:cs="Times New Roman"/>
                <w:b/>
                <w:sz w:val="19"/>
                <w:szCs w:val="19"/>
                <w:lang w:eastAsia="pt-BR"/>
              </w:rPr>
              <w:t>art. 136, IV</w:t>
            </w:r>
            <w:r w:rsidR="004C5588">
              <w:rPr>
                <w:rFonts w:ascii="Book Antiqua" w:eastAsia="Times New Roman" w:hAnsi="Book Antiqua" w:cs="Times New Roman"/>
                <w:b/>
                <w:sz w:val="19"/>
                <w:szCs w:val="19"/>
                <w:lang w:eastAsia="pt-BR"/>
              </w:rPr>
              <w:t xml:space="preserve"> c/c art. 109, V</w:t>
            </w:r>
            <w:r w:rsidR="00D90CBC">
              <w:rPr>
                <w:rStyle w:val="Refdenotaderodap"/>
                <w:rFonts w:ascii="Book Antiqua" w:eastAsia="Times New Roman" w:hAnsi="Book Antiqua" w:cs="Times New Roman"/>
                <w:b/>
                <w:sz w:val="19"/>
                <w:szCs w:val="19"/>
                <w:lang w:eastAsia="pt-BR"/>
              </w:rPr>
              <w:footnoteReference w:id="17"/>
            </w:r>
            <w:r w:rsidR="00D90CBC">
              <w:rPr>
                <w:rFonts w:ascii="Book Antiqua" w:eastAsia="Times New Roman" w:hAnsi="Book Antiqua" w:cs="Times New Roman"/>
                <w:b/>
                <w:sz w:val="19"/>
                <w:szCs w:val="19"/>
                <w:lang w:eastAsia="pt-BR"/>
              </w:rPr>
              <w:t xml:space="preserve"> c/c </w:t>
            </w:r>
            <w:r>
              <w:rPr>
                <w:rFonts w:ascii="Book Antiqua" w:eastAsia="Times New Roman" w:hAnsi="Book Antiqua" w:cs="Times New Roman"/>
                <w:b/>
                <w:sz w:val="19"/>
                <w:szCs w:val="19"/>
                <w:lang w:eastAsia="pt-BR"/>
              </w:rPr>
              <w:t>art. 252, §</w:t>
            </w:r>
            <w:r w:rsidR="00D90CBC">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 LSA.</w:t>
            </w:r>
          </w:p>
        </w:tc>
      </w:tr>
    </w:tbl>
    <w:p w14:paraId="579D40C0" w14:textId="67ACDE01"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9D6910">
        <w:rPr>
          <w:rFonts w:ascii="Book Antiqua" w:eastAsia="Times New Roman" w:hAnsi="Book Antiqua" w:cs="Times New Roman"/>
          <w:b/>
          <w:bCs/>
          <w:sz w:val="19"/>
          <w:szCs w:val="19"/>
          <w:lang w:eastAsia="pt-BR"/>
        </w:rPr>
        <w:t xml:space="preserve">Aprovado o laudo de avaliação pela </w:t>
      </w:r>
      <w:r w:rsidR="00ED1800" w:rsidRPr="009D6910">
        <w:rPr>
          <w:rFonts w:ascii="Book Antiqua" w:eastAsia="Times New Roman" w:hAnsi="Book Antiqua" w:cs="Times New Roman"/>
          <w:b/>
          <w:bCs/>
          <w:sz w:val="19"/>
          <w:szCs w:val="19"/>
          <w:lang w:eastAsia="pt-BR"/>
        </w:rPr>
        <w:t>assembleia</w:t>
      </w:r>
      <w:r w:rsidRPr="009D6910">
        <w:rPr>
          <w:rFonts w:ascii="Book Antiqua" w:eastAsia="Times New Roman" w:hAnsi="Book Antiqua" w:cs="Times New Roman"/>
          <w:b/>
          <w:bCs/>
          <w:sz w:val="19"/>
          <w:szCs w:val="19"/>
          <w:lang w:eastAsia="pt-BR"/>
        </w:rPr>
        <w:t>-geral da incorporadora, efetivar-se-á a incorporação e os titulares das ações incorporadas receberão diretamente da incorporadora as ações que lhes couberem</w:t>
      </w:r>
      <w:r w:rsidRPr="00EB4D84">
        <w:rPr>
          <w:rFonts w:ascii="Book Antiqua" w:eastAsia="Times New Roman" w:hAnsi="Book Antiqua" w:cs="Times New Roman"/>
          <w:b/>
          <w:bCs/>
          <w:sz w:val="16"/>
          <w:szCs w:val="16"/>
          <w:lang w:eastAsia="pt-BR"/>
        </w:rPr>
        <w:t>.</w:t>
      </w:r>
      <w:r w:rsidR="00ED1800" w:rsidRPr="00EB4D84">
        <w:rPr>
          <w:rFonts w:ascii="Book Antiqua" w:eastAsia="Times New Roman" w:hAnsi="Book Antiqua" w:cs="Times New Roman"/>
          <w:b/>
          <w:bCs/>
          <w:sz w:val="16"/>
          <w:szCs w:val="16"/>
          <w:lang w:eastAsia="pt-BR"/>
        </w:rPr>
        <w:t xml:space="preserve"> </w:t>
      </w:r>
      <w:r w:rsidR="00ED1800" w:rsidRPr="00EB4D84">
        <w:rPr>
          <w:rFonts w:ascii="Book Antiqua" w:eastAsia="Times New Roman" w:hAnsi="Book Antiqua" w:cs="Times New Roman"/>
          <w:b/>
          <w:bCs/>
          <w:color w:val="FF0000"/>
          <w:sz w:val="16"/>
          <w:szCs w:val="16"/>
          <w:u w:val="single"/>
          <w:lang w:eastAsia="pt-BR"/>
        </w:rPr>
        <w:t>(</w:t>
      </w:r>
      <w:r w:rsidR="00ED1800" w:rsidRPr="00EB4D84">
        <w:rPr>
          <w:rFonts w:ascii="Book Antiqua" w:eastAsia="Times New Roman" w:hAnsi="Book Antiqua" w:cs="Times New Roman"/>
          <w:b/>
          <w:color w:val="FF0000"/>
          <w:sz w:val="16"/>
          <w:szCs w:val="16"/>
          <w:u w:val="single"/>
          <w:lang w:eastAsia="pt-BR"/>
        </w:rPr>
        <w:t>Cartórios/TJSC-2019)</w:t>
      </w:r>
    </w:p>
    <w:p w14:paraId="46C9F40B" w14:textId="763520C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val="pt-PT" w:eastAsia="pt-BR"/>
        </w:rPr>
        <w:t xml:space="preserve">         </w:t>
      </w:r>
      <w:r w:rsidRPr="00FF2BC1">
        <w:rPr>
          <w:rFonts w:ascii="Book Antiqua" w:eastAsia="Times New Roman" w:hAnsi="Book Antiqua" w:cs="Times New Roman"/>
          <w:b/>
          <w:bCs/>
          <w:color w:val="000000"/>
          <w:sz w:val="19"/>
          <w:szCs w:val="19"/>
          <w:highlight w:val="magenta"/>
          <w:lang w:eastAsia="pt-BR"/>
        </w:rPr>
        <w:t>§ 4</w:t>
      </w:r>
      <w:r w:rsidRPr="00FF2BC1">
        <w:rPr>
          <w:rFonts w:ascii="Book Antiqua" w:eastAsia="Times New Roman" w:hAnsi="Book Antiqua" w:cs="Times New Roman"/>
          <w:b/>
          <w:bCs/>
          <w:color w:val="000000"/>
          <w:sz w:val="19"/>
          <w:szCs w:val="19"/>
          <w:highlight w:val="magenta"/>
          <w:u w:val="single"/>
          <w:vertAlign w:val="superscript"/>
          <w:lang w:eastAsia="pt-BR"/>
        </w:rPr>
        <w:t>o</w:t>
      </w:r>
      <w:r w:rsidRPr="009C593E">
        <w:rPr>
          <w:rFonts w:ascii="Book Antiqua" w:eastAsia="Times New Roman" w:hAnsi="Book Antiqua" w:cs="Times New Roman"/>
          <w:color w:val="000000"/>
          <w:sz w:val="19"/>
          <w:szCs w:val="19"/>
          <w:lang w:eastAsia="pt-BR"/>
        </w:rPr>
        <w:t xml:space="preserve">  A </w:t>
      </w:r>
      <w:r w:rsidRPr="00FF2BC1">
        <w:rPr>
          <w:rFonts w:ascii="Book Antiqua" w:eastAsia="Times New Roman" w:hAnsi="Book Antiqua" w:cs="Times New Roman"/>
          <w:b/>
          <w:bCs/>
          <w:color w:val="000000"/>
          <w:sz w:val="19"/>
          <w:szCs w:val="19"/>
          <w:highlight w:val="yellow"/>
          <w:lang w:eastAsia="pt-BR"/>
        </w:rPr>
        <w:t>Comissão de Valores Mobiliários</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highlight w:val="green"/>
          <w:lang w:eastAsia="pt-BR"/>
        </w:rPr>
        <w:t>estabelecerá</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olor w:val="000000"/>
          <w:sz w:val="19"/>
          <w:szCs w:val="19"/>
          <w:highlight w:val="yellow"/>
          <w:lang w:eastAsia="pt-BR"/>
        </w:rPr>
        <w:t>normas especiais</w:t>
      </w:r>
      <w:r w:rsidRPr="00FF2BC1">
        <w:rPr>
          <w:rFonts w:ascii="Book Antiqua" w:eastAsia="Times New Roman" w:hAnsi="Book Antiqua" w:cs="Times New Roman"/>
          <w:b/>
          <w:bCs/>
          <w:color w:val="000000"/>
          <w:sz w:val="19"/>
          <w:szCs w:val="19"/>
          <w:lang w:eastAsia="pt-BR"/>
        </w:rPr>
        <w:t xml:space="preserve"> </w:t>
      </w:r>
      <w:r w:rsidRPr="00FF2BC1">
        <w:rPr>
          <w:rFonts w:ascii="Book Antiqua" w:eastAsia="Times New Roman" w:hAnsi="Book Antiqua" w:cs="Times New Roman"/>
          <w:b/>
          <w:bCs/>
          <w:color w:val="000000"/>
          <w:sz w:val="19"/>
          <w:szCs w:val="19"/>
          <w:highlight w:val="cyan"/>
          <w:lang w:eastAsia="pt-BR"/>
        </w:rPr>
        <w:t>de avaliação</w:t>
      </w:r>
      <w:r w:rsidRPr="009C593E">
        <w:rPr>
          <w:rFonts w:ascii="Book Antiqua" w:eastAsia="Times New Roman" w:hAnsi="Book Antiqua" w:cs="Times New Roman"/>
          <w:color w:val="000000"/>
          <w:sz w:val="19"/>
          <w:szCs w:val="19"/>
          <w:lang w:eastAsia="pt-BR"/>
        </w:rPr>
        <w:t xml:space="preserve"> e </w:t>
      </w:r>
      <w:r w:rsidRPr="00FF2BC1">
        <w:rPr>
          <w:rFonts w:ascii="Book Antiqua" w:eastAsia="Times New Roman" w:hAnsi="Book Antiqua" w:cs="Times New Roman"/>
          <w:b/>
          <w:bCs/>
          <w:color w:val="000000"/>
          <w:sz w:val="19"/>
          <w:szCs w:val="19"/>
          <w:highlight w:val="cyan"/>
          <w:lang w:eastAsia="pt-BR"/>
        </w:rPr>
        <w:t>contabilização</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highlight w:val="green"/>
          <w:lang w:eastAsia="pt-BR"/>
        </w:rPr>
        <w:t>aplicáveis</w:t>
      </w:r>
      <w:r w:rsidRPr="009C593E">
        <w:rPr>
          <w:rFonts w:ascii="Book Antiqua" w:eastAsia="Times New Roman" w:hAnsi="Book Antiqua" w:cs="Times New Roman"/>
          <w:color w:val="000000"/>
          <w:sz w:val="19"/>
          <w:szCs w:val="19"/>
          <w:lang w:eastAsia="pt-BR"/>
        </w:rPr>
        <w:t xml:space="preserve"> às </w:t>
      </w:r>
      <w:r w:rsidRPr="00FF2BC1">
        <w:rPr>
          <w:rFonts w:ascii="Book Antiqua" w:eastAsia="Times New Roman" w:hAnsi="Book Antiqua" w:cs="Times New Roman"/>
          <w:b/>
          <w:bCs/>
          <w:color w:val="000000"/>
          <w:sz w:val="19"/>
          <w:szCs w:val="19"/>
          <w:highlight w:val="cyan"/>
          <w:lang w:eastAsia="pt-BR"/>
        </w:rPr>
        <w:t>operações de incorporação de ações</w:t>
      </w:r>
      <w:r w:rsidRPr="009C593E">
        <w:rPr>
          <w:rFonts w:ascii="Book Antiqua" w:eastAsia="Times New Roman" w:hAnsi="Book Antiqua" w:cs="Times New Roman"/>
          <w:color w:val="000000"/>
          <w:sz w:val="19"/>
          <w:szCs w:val="19"/>
          <w:lang w:eastAsia="pt-BR"/>
        </w:rPr>
        <w:t xml:space="preserve"> que </w:t>
      </w:r>
      <w:r w:rsidRPr="00FF2BC1">
        <w:rPr>
          <w:rFonts w:ascii="Book Antiqua" w:eastAsia="Times New Roman" w:hAnsi="Book Antiqua" w:cs="Times New Roman"/>
          <w:b/>
          <w:bCs/>
          <w:caps/>
          <w:color w:val="000000"/>
          <w:sz w:val="19"/>
          <w:szCs w:val="19"/>
          <w:highlight w:val="green"/>
          <w:lang w:eastAsia="pt-BR"/>
        </w:rPr>
        <w:t>envolvam</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shd w:val="clear" w:color="auto" w:fill="F7CAAC" w:themeFill="accent2" w:themeFillTint="66"/>
          <w:lang w:eastAsia="pt-BR"/>
        </w:rPr>
        <w:t>companhia aberta</w:t>
      </w:r>
      <w:r w:rsidRPr="00EB4D84">
        <w:rPr>
          <w:rFonts w:ascii="Book Antiqua" w:eastAsia="Times New Roman" w:hAnsi="Book Antiqua" w:cs="Times New Roman"/>
          <w:color w:val="000000"/>
          <w:sz w:val="16"/>
          <w:szCs w:val="16"/>
          <w:lang w:eastAsia="pt-BR"/>
        </w:rPr>
        <w:t xml:space="preserve">. </w:t>
      </w:r>
      <w:hyperlink r:id="rId467"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FF2BC1" w:rsidRPr="00EB4D84">
        <w:rPr>
          <w:rFonts w:ascii="Book Antiqua" w:eastAsia="Times New Roman" w:hAnsi="Book Antiqua" w:cs="Times New Roman"/>
          <w:color w:val="0000FF"/>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p>
    <w:p w14:paraId="4CA432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Admissão de Acionistas em Subsidiária Integral</w:t>
      </w:r>
    </w:p>
    <w:p w14:paraId="52278195" w14:textId="6ABEDED4" w:rsidR="001C6BC4" w:rsidRPr="000E7423"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magenta"/>
          <w:lang w:eastAsia="pt-BR"/>
        </w:rPr>
        <w:t>Art. 253</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Na proporção das ações</w:t>
      </w:r>
      <w:r w:rsidRPr="009C593E">
        <w:rPr>
          <w:rFonts w:ascii="Book Antiqua" w:eastAsia="Times New Roman" w:hAnsi="Book Antiqua" w:cs="Times New Roman"/>
          <w:sz w:val="19"/>
          <w:szCs w:val="19"/>
          <w:lang w:eastAsia="pt-BR"/>
        </w:rPr>
        <w:t xml:space="preserve"> que </w:t>
      </w:r>
      <w:r w:rsidRPr="00FF2BC1">
        <w:rPr>
          <w:rFonts w:ascii="Book Antiqua" w:eastAsia="Times New Roman" w:hAnsi="Book Antiqua" w:cs="Times New Roman"/>
          <w:b/>
          <w:bCs/>
          <w:caps/>
          <w:sz w:val="19"/>
          <w:szCs w:val="19"/>
          <w:highlight w:val="green"/>
          <w:lang w:eastAsia="pt-BR"/>
        </w:rPr>
        <w:t>possuírem</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no capital da companhia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lang w:eastAsia="pt-BR"/>
        </w:rPr>
        <w:t xml:space="preserve">os </w:t>
      </w:r>
      <w:r w:rsidRPr="00FF2BC1">
        <w:rPr>
          <w:rFonts w:ascii="Book Antiqua" w:eastAsia="Times New Roman" w:hAnsi="Book Antiqua" w:cs="Times New Roman"/>
          <w:b/>
          <w:bCs/>
          <w:sz w:val="19"/>
          <w:szCs w:val="19"/>
          <w:highlight w:val="yellow"/>
          <w:lang w:eastAsia="pt-BR"/>
        </w:rPr>
        <w:t>acionistas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terão</w:t>
      </w:r>
      <w:r w:rsidRPr="00FF2BC1">
        <w:rPr>
          <w:rFonts w:ascii="Book Antiqua" w:eastAsia="Times New Roman" w:hAnsi="Book Antiqua" w:cs="Times New Roman"/>
          <w:b/>
          <w:bCs/>
          <w:caps/>
          <w:sz w:val="19"/>
          <w:szCs w:val="19"/>
          <w:lang w:eastAsia="pt-BR"/>
        </w:rPr>
        <w:t xml:space="preserve"> </w:t>
      </w:r>
      <w:r w:rsidRPr="00FF2BC1">
        <w:rPr>
          <w:rFonts w:ascii="Book Antiqua" w:eastAsia="Times New Roman" w:hAnsi="Book Antiqua" w:cs="Times New Roman"/>
          <w:b/>
          <w:bCs/>
          <w:caps/>
          <w:sz w:val="19"/>
          <w:szCs w:val="19"/>
          <w:shd w:val="clear" w:color="auto" w:fill="F7CAAC" w:themeFill="accent2" w:themeFillTint="66"/>
          <w:lang w:eastAsia="pt-BR"/>
        </w:rPr>
        <w:t>direito de preferência</w:t>
      </w:r>
      <w:r w:rsidRPr="00FF2BC1">
        <w:rPr>
          <w:rFonts w:ascii="Book Antiqua" w:eastAsia="Times New Roman" w:hAnsi="Book Antiqua" w:cs="Times New Roman"/>
          <w:b/>
          <w:bCs/>
          <w:sz w:val="19"/>
          <w:szCs w:val="19"/>
          <w:lang w:eastAsia="pt-BR"/>
        </w:rPr>
        <w:t xml:space="preserve"> para</w:t>
      </w:r>
      <w:r w:rsidRPr="00EB4D84">
        <w:rPr>
          <w:rFonts w:ascii="Book Antiqua" w:eastAsia="Times New Roman" w:hAnsi="Book Antiqua" w:cs="Times New Roman"/>
          <w:sz w:val="18"/>
          <w:szCs w:val="18"/>
          <w:lang w:eastAsia="pt-BR"/>
        </w:rPr>
        <w:t>:</w:t>
      </w:r>
      <w:r w:rsidR="009D6910" w:rsidRPr="00EB4D84">
        <w:rPr>
          <w:rFonts w:ascii="Book Antiqua" w:eastAsia="Times New Roman" w:hAnsi="Book Antiqua" w:cs="Times New Roman"/>
          <w:sz w:val="18"/>
          <w:szCs w:val="18"/>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Cartórios/TJPR-2019)</w:t>
      </w:r>
      <w:r w:rsidR="000E7423">
        <w:rPr>
          <w:rFonts w:ascii="Book Antiqua" w:eastAsia="Times New Roman" w:hAnsi="Book Antiqua" w:cs="Times New Roman"/>
          <w:b/>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p w14:paraId="50A318E7" w14:textId="2107CD74" w:rsidR="001C6BC4" w:rsidRPr="000E7423"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I - </w:t>
      </w:r>
      <w:r w:rsidRPr="00FF2BC1">
        <w:rPr>
          <w:rFonts w:ascii="Book Antiqua" w:eastAsia="Times New Roman" w:hAnsi="Book Antiqua" w:cs="Times New Roman"/>
          <w:b/>
          <w:bCs/>
          <w:caps/>
          <w:sz w:val="19"/>
          <w:szCs w:val="19"/>
          <w:highlight w:val="green"/>
          <w:lang w:eastAsia="pt-BR"/>
        </w:rPr>
        <w:t>adquirir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ações do capital</w:t>
      </w:r>
      <w:r w:rsidRPr="00FF2BC1">
        <w:rPr>
          <w:rFonts w:ascii="Book Antiqua" w:eastAsia="Times New Roman" w:hAnsi="Book Antiqua" w:cs="Times New Roman"/>
          <w:b/>
          <w:bCs/>
          <w:sz w:val="19"/>
          <w:szCs w:val="19"/>
          <w:lang w:eastAsia="pt-BR"/>
        </w:rPr>
        <w:t xml:space="preserve"> da </w:t>
      </w:r>
      <w:r w:rsidRPr="00FF2BC1">
        <w:rPr>
          <w:rFonts w:ascii="Book Antiqua" w:eastAsia="Times New Roman" w:hAnsi="Book Antiqua" w:cs="Times New Roman"/>
          <w:b/>
          <w:bCs/>
          <w:caps/>
          <w:sz w:val="19"/>
          <w:szCs w:val="19"/>
          <w:shd w:val="clear" w:color="auto" w:fill="F7CAAC" w:themeFill="accent2" w:themeFillTint="66"/>
          <w:lang w:eastAsia="pt-BR"/>
        </w:rPr>
        <w:t>subsidiária integral</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se a companhia</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decidir aliená-las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cyan"/>
          <w:lang w:eastAsia="pt-BR"/>
        </w:rPr>
        <w:t>no todo</w:t>
      </w:r>
      <w:r w:rsidRPr="00FF2BC1">
        <w:rPr>
          <w:rFonts w:ascii="Book Antiqua" w:eastAsia="Times New Roman" w:hAnsi="Book Antiqua" w:cs="Times New Roman"/>
          <w:b/>
          <w:bCs/>
          <w:sz w:val="19"/>
          <w:szCs w:val="19"/>
          <w:lang w:eastAsia="pt-BR"/>
        </w:rPr>
        <w:t xml:space="preserve"> ou </w:t>
      </w:r>
      <w:r w:rsidRPr="00FF2BC1">
        <w:rPr>
          <w:rFonts w:ascii="Book Antiqua" w:eastAsia="Times New Roman" w:hAnsi="Book Antiqua" w:cs="Times New Roman"/>
          <w:b/>
          <w:bCs/>
          <w:sz w:val="19"/>
          <w:szCs w:val="19"/>
          <w:highlight w:val="cyan"/>
          <w:lang w:eastAsia="pt-BR"/>
        </w:rPr>
        <w:t>em parte</w:t>
      </w:r>
      <w:r w:rsidRPr="00FF2BC1">
        <w:rPr>
          <w:rFonts w:ascii="Book Antiqua" w:eastAsia="Times New Roman" w:hAnsi="Book Antiqua" w:cs="Times New Roman"/>
          <w:b/>
          <w:bCs/>
          <w:sz w:val="19"/>
          <w:szCs w:val="19"/>
          <w:lang w:eastAsia="pt-BR"/>
        </w:rPr>
        <w:t>; e</w:t>
      </w:r>
      <w:r w:rsidR="00FF2BC1" w:rsidRPr="00FF2BC1">
        <w:rPr>
          <w:rFonts w:ascii="Book Antiqua" w:eastAsia="Times New Roman" w:hAnsi="Book Antiqua" w:cs="Times New Roman"/>
          <w:b/>
          <w:bCs/>
          <w:sz w:val="19"/>
          <w:szCs w:val="19"/>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0E7423">
        <w:rPr>
          <w:rFonts w:ascii="Book Antiqua" w:eastAsia="Times New Roman" w:hAnsi="Book Antiqua" w:cs="Times New Roman"/>
          <w:b/>
          <w:bCs/>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p w14:paraId="1BFF45B7" w14:textId="197AD6A3" w:rsidR="001C6BC4" w:rsidRPr="000E7423" w:rsidRDefault="001C6BC4" w:rsidP="005B2AE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F2BC1">
        <w:rPr>
          <w:rFonts w:ascii="Book Antiqua" w:eastAsia="Times New Roman" w:hAnsi="Book Antiqua" w:cs="Times New Roman"/>
          <w:b/>
          <w:bCs/>
          <w:sz w:val="19"/>
          <w:szCs w:val="19"/>
          <w:lang w:eastAsia="pt-BR"/>
        </w:rPr>
        <w:t xml:space="preserve">        II - </w:t>
      </w:r>
      <w:r w:rsidRPr="00FF2BC1">
        <w:rPr>
          <w:rFonts w:ascii="Book Antiqua" w:eastAsia="Times New Roman" w:hAnsi="Book Antiqua" w:cs="Times New Roman"/>
          <w:b/>
          <w:bCs/>
          <w:caps/>
          <w:sz w:val="19"/>
          <w:szCs w:val="19"/>
          <w:highlight w:val="green"/>
          <w:lang w:eastAsia="pt-BR"/>
        </w:rPr>
        <w:t>subscrever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aumento de capital</w:t>
      </w:r>
      <w:r w:rsidRPr="00FF2BC1">
        <w:rPr>
          <w:rFonts w:ascii="Book Antiqua" w:eastAsia="Times New Roman" w:hAnsi="Book Antiqua" w:cs="Times New Roman"/>
          <w:b/>
          <w:bCs/>
          <w:sz w:val="19"/>
          <w:szCs w:val="19"/>
          <w:lang w:eastAsia="pt-BR"/>
        </w:rPr>
        <w:t xml:space="preserve"> da </w:t>
      </w:r>
      <w:r w:rsidRPr="00FF2BC1">
        <w:rPr>
          <w:rFonts w:ascii="Book Antiqua" w:eastAsia="Times New Roman" w:hAnsi="Book Antiqua" w:cs="Times New Roman"/>
          <w:b/>
          <w:bCs/>
          <w:caps/>
          <w:sz w:val="19"/>
          <w:szCs w:val="19"/>
          <w:shd w:val="clear" w:color="auto" w:fill="F7CAAC" w:themeFill="accent2" w:themeFillTint="66"/>
          <w:lang w:eastAsia="pt-BR"/>
        </w:rPr>
        <w:t>subsidiária integral</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se a companhia</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decidir admitir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cyan"/>
          <w:lang w:eastAsia="pt-BR"/>
        </w:rPr>
        <w:t>outros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acionistas</w:t>
      </w:r>
      <w:r w:rsidRPr="00EB4D84">
        <w:rPr>
          <w:rFonts w:ascii="Book Antiqua" w:eastAsia="Times New Roman" w:hAnsi="Book Antiqua" w:cs="Times New Roman"/>
          <w:b/>
          <w:bCs/>
          <w:sz w:val="18"/>
          <w:szCs w:val="18"/>
          <w:lang w:eastAsia="pt-BR"/>
        </w:rPr>
        <w:t>.</w:t>
      </w:r>
      <w:r w:rsidR="009D6910" w:rsidRPr="00EB4D84">
        <w:rPr>
          <w:rFonts w:ascii="Book Antiqua" w:eastAsia="Times New Roman" w:hAnsi="Book Antiqua" w:cs="Times New Roman"/>
          <w:b/>
          <w:bCs/>
          <w:sz w:val="18"/>
          <w:szCs w:val="18"/>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Cartórios/TJPR-2019)</w:t>
      </w:r>
      <w:r w:rsidR="000E7423">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FF2BC1" w14:paraId="77A3AAF5" w14:textId="77777777" w:rsidTr="00FF2BC1">
        <w:tc>
          <w:tcPr>
            <w:tcW w:w="8494" w:type="dxa"/>
            <w:shd w:val="clear" w:color="auto" w:fill="CCFFFF"/>
          </w:tcPr>
          <w:p w14:paraId="30CB05A0" w14:textId="7F05237B" w:rsidR="00FF2BC1" w:rsidRPr="00FF2BC1" w:rsidRDefault="00FF2BC1"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F2BC1">
              <w:rPr>
                <w:rFonts w:ascii="Book Antiqua" w:eastAsia="Times New Roman" w:hAnsi="Book Antiqua" w:cs="Times New Roman"/>
                <w:b/>
                <w:bCs/>
                <w:sz w:val="19"/>
                <w:szCs w:val="19"/>
                <w:highlight w:val="yellow"/>
                <w:lang w:eastAsia="pt-BR"/>
              </w:rPr>
              <w:t>Cartórios/TJPR-2019-UFPR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sz w:val="19"/>
                <w:szCs w:val="19"/>
                <w:lang w:eastAsia="pt-BR"/>
              </w:rPr>
              <w:t>A subsidiária integral é uma modalidade de sociedade anônima unipessoal reconhecida pelo ordenamento jurídico brasileiro. Sobre as subsidiárias integrais, assinale a alternativa correta</w:t>
            </w:r>
            <w:r>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sz w:val="19"/>
                <w:szCs w:val="19"/>
                <w:lang w:eastAsia="pt-BR"/>
              </w:rPr>
              <w:t>Na proporção das ações que possuírem no capital da companhia, os acionistas terão direito de preferência para subscrever aumento de capital da subsidiária integral, se a companhia decidir admitir outros acionistas.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252, II, LSA.</w:t>
            </w:r>
          </w:p>
        </w:tc>
      </w:tr>
    </w:tbl>
    <w:p w14:paraId="2B223142" w14:textId="010BE177" w:rsidR="001C6BC4"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0E7423">
        <w:rPr>
          <w:rFonts w:ascii="Book Antiqua" w:eastAsia="Times New Roman" w:hAnsi="Book Antiqua" w:cs="Times New Roman"/>
          <w:b/>
          <w:bCs/>
          <w:sz w:val="19"/>
          <w:szCs w:val="19"/>
          <w:lang w:eastAsia="pt-BR"/>
        </w:rPr>
        <w:t xml:space="preserve">        </w:t>
      </w:r>
      <w:r w:rsidRPr="000E7423">
        <w:rPr>
          <w:rFonts w:ascii="Book Antiqua" w:eastAsia="Times New Roman" w:hAnsi="Book Antiqua" w:cs="Times New Roman"/>
          <w:b/>
          <w:bCs/>
          <w:sz w:val="19"/>
          <w:szCs w:val="19"/>
          <w:highlight w:val="magenta"/>
          <w:lang w:eastAsia="pt-BR"/>
        </w:rPr>
        <w:t>Parágrafo único</w:t>
      </w:r>
      <w:r w:rsidRPr="000E7423">
        <w:rPr>
          <w:rFonts w:ascii="Book Antiqua" w:eastAsia="Times New Roman" w:hAnsi="Book Antiqua" w:cs="Times New Roman"/>
          <w:b/>
          <w:bCs/>
          <w:sz w:val="19"/>
          <w:szCs w:val="19"/>
          <w:lang w:eastAsia="pt-BR"/>
        </w:rPr>
        <w:t xml:space="preserve">. As ações ou o aumento de capital de subsidiária integral </w:t>
      </w:r>
      <w:r w:rsidRPr="00F27F2D">
        <w:rPr>
          <w:rFonts w:ascii="Book Antiqua" w:eastAsia="Times New Roman" w:hAnsi="Book Antiqua" w:cs="Times New Roman"/>
          <w:b/>
          <w:bCs/>
          <w:caps/>
          <w:sz w:val="19"/>
          <w:szCs w:val="19"/>
          <w:highlight w:val="green"/>
          <w:lang w:eastAsia="pt-BR"/>
        </w:rPr>
        <w:t>serão oferecidos</w:t>
      </w:r>
      <w:r w:rsidRPr="000E7423">
        <w:rPr>
          <w:rFonts w:ascii="Book Antiqua" w:eastAsia="Times New Roman" w:hAnsi="Book Antiqua" w:cs="Times New Roman"/>
          <w:b/>
          <w:bCs/>
          <w:sz w:val="19"/>
          <w:szCs w:val="19"/>
          <w:lang w:eastAsia="pt-BR"/>
        </w:rPr>
        <w:t xml:space="preserve"> aos acionistas da companhia em assembléia-geral convocada para esse fim, aplicando-se à hipótese, no que couber, o disposto no artigo 171</w:t>
      </w:r>
      <w:r w:rsidRPr="009C593E">
        <w:rPr>
          <w:rFonts w:ascii="Book Antiqua" w:eastAsia="Times New Roman" w:hAnsi="Book Antiqua" w:cs="Times New Roman"/>
          <w:sz w:val="19"/>
          <w:szCs w:val="19"/>
          <w:lang w:eastAsia="pt-BR"/>
        </w:rPr>
        <w:t>.</w:t>
      </w:r>
      <w:r w:rsidR="000E7423">
        <w:rPr>
          <w:rFonts w:ascii="Book Antiqua" w:eastAsia="Times New Roman" w:hAnsi="Book Antiqua" w:cs="Times New Roman"/>
          <w:sz w:val="19"/>
          <w:szCs w:val="19"/>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0E7423" w:rsidRPr="009C593E" w14:paraId="6B845F29" w14:textId="77777777" w:rsidTr="00715C58">
        <w:tc>
          <w:tcPr>
            <w:tcW w:w="8494" w:type="dxa"/>
            <w:shd w:val="clear" w:color="auto" w:fill="CCFFFF"/>
          </w:tcPr>
          <w:p w14:paraId="01E4DBB2" w14:textId="575ECDD6" w:rsidR="000E7423" w:rsidRPr="000E7423" w:rsidRDefault="000E7423" w:rsidP="000E7423">
            <w:pPr>
              <w:ind w:firstLine="310"/>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Art. 171. Na proporção do número de ações que possuírem, os acionistas terão preferência para a subscrição do aumento de capital.</w:t>
            </w:r>
            <w:r>
              <w:rPr>
                <w:rFonts w:ascii="Book Antiqua" w:eastAsia="Times New Roman" w:hAnsi="Book Antiqua" w:cs="Times New Roman"/>
                <w:bCs/>
                <w:sz w:val="18"/>
                <w:szCs w:val="18"/>
                <w:lang w:eastAsia="pt-BR"/>
              </w:rPr>
              <w:t xml:space="preserve"> </w:t>
            </w:r>
            <w:r w:rsidRPr="000E7423">
              <w:rPr>
                <w:rFonts w:ascii="Book Antiqua" w:eastAsia="Times New Roman" w:hAnsi="Book Antiqua" w:cs="Times New Roman"/>
                <w:bCs/>
                <w:sz w:val="18"/>
                <w:szCs w:val="18"/>
                <w:lang w:eastAsia="pt-BR"/>
              </w:rPr>
              <w:t>(Vide Lei nº 12.838, de 2013)</w:t>
            </w:r>
          </w:p>
          <w:p w14:paraId="280D691C" w14:textId="673B03C3"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1º Se o capital for dividido em ações de diversas espécies ou classes e o aumento for feito por emissão de mais de uma espécie ou classe, observar-se-ão as seguintes normas:</w:t>
            </w:r>
          </w:p>
          <w:p w14:paraId="25860C99"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a) no caso de aumento, na mesma proporção, do número de ações de todas as espécies e classes existentes, cada acionista exercerá o direito de preferência sobre ações idênticas às de que for possuidor;</w:t>
            </w:r>
          </w:p>
          <w:p w14:paraId="24F0385E"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1521A9D1"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c) se houver emissão de ações de espécie ou classe diversa das existentes, cada acionista exercerá a preferência, na proporção do número de ações que possuir, sobre ações de todas as espécies e classes do aumento.</w:t>
            </w:r>
          </w:p>
          <w:p w14:paraId="0EEA767A"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14:paraId="6778DD90"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w:t>
            </w:r>
          </w:p>
          <w:p w14:paraId="74804514"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4º O estatuto ou a assembléia-geral fixará prazo de decadência, não inferior a 30 (trinta) dias, para o exercício do direito de preferência.</w:t>
            </w:r>
          </w:p>
          <w:p w14:paraId="769ABB79"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5º No usufruto e no fideicomisso, o direito de preferência, quando não exercido pelo acionista até 10 (dez) dias antes do vencimento do prazo, poderá sê-lo pelo usufrutuário ou fideicomissário.</w:t>
            </w:r>
          </w:p>
          <w:p w14:paraId="737EB4B6"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6º O acionista poderá ceder seu direito de preferência.</w:t>
            </w:r>
          </w:p>
          <w:p w14:paraId="74C0A8AC"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7º Na companhia aberta, o órgão que deliberar sobre a emissão mediante subscrição particular deverá dispor sobre as sobras de valores mobiliários não subscritos, podendo:</w:t>
            </w:r>
          </w:p>
          <w:p w14:paraId="79A21F9C"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a) mandar vendê-las em bolsa, em benefício da companhia; ou</w:t>
            </w:r>
          </w:p>
          <w:p w14:paraId="7CDC3CC7" w14:textId="5E0C4B05"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75FC4F8A" w14:textId="18A6F056" w:rsidR="000E7423" w:rsidRPr="000E7423" w:rsidRDefault="000E7423" w:rsidP="000E7423">
            <w:pPr>
              <w:jc w:val="both"/>
              <w:rPr>
                <w:rFonts w:ascii="Book Antiqua" w:eastAsia="Times New Roman" w:hAnsi="Book Antiqua" w:cs="Times New Roman"/>
                <w:bCs/>
                <w:sz w:val="16"/>
                <w:szCs w:val="16"/>
                <w:lang w:eastAsia="pt-BR"/>
              </w:rPr>
            </w:pPr>
            <w:r w:rsidRPr="000E7423">
              <w:rPr>
                <w:rFonts w:ascii="Book Antiqua" w:eastAsia="Times New Roman" w:hAnsi="Book Antiqua" w:cs="Times New Roman"/>
                <w:bCs/>
                <w:sz w:val="18"/>
                <w:szCs w:val="18"/>
                <w:lang w:eastAsia="pt-BR"/>
              </w:rPr>
              <w:t xml:space="preserve">        § 8° Na companhia fechada, será obrigatório o rateio previsto na alínea b do § 7º, podendo o saldo, se houver, ser subscrito por terceiros, de acordo com os critérios estabelecidos pela assembléia-geral ou pelos órgãos da administração.</w:t>
            </w:r>
          </w:p>
        </w:tc>
      </w:tr>
    </w:tbl>
    <w:p w14:paraId="57CF7426" w14:textId="77777777" w:rsidR="000E7423" w:rsidRPr="000E7423" w:rsidRDefault="000E7423" w:rsidP="000E7423">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tblLook w:val="04A0" w:firstRow="1" w:lastRow="0" w:firstColumn="1" w:lastColumn="0" w:noHBand="0" w:noVBand="1"/>
      </w:tblPr>
      <w:tblGrid>
        <w:gridCol w:w="8494"/>
      </w:tblGrid>
      <w:tr w:rsidR="000E7423" w14:paraId="5A0F8755" w14:textId="77777777" w:rsidTr="00715C58">
        <w:tc>
          <w:tcPr>
            <w:tcW w:w="8494" w:type="dxa"/>
            <w:shd w:val="clear" w:color="auto" w:fill="CCFFFF"/>
          </w:tcPr>
          <w:p w14:paraId="50CA8DB7" w14:textId="71746606" w:rsidR="000E7423" w:rsidRDefault="000E7423" w:rsidP="000E74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F2BC1">
              <w:rPr>
                <w:rFonts w:ascii="Book Antiqua" w:eastAsia="Times New Roman" w:hAnsi="Book Antiqua" w:cs="Times New Roman"/>
                <w:b/>
                <w:bCs/>
                <w:sz w:val="19"/>
                <w:szCs w:val="19"/>
                <w:highlight w:val="yellow"/>
                <w:lang w:eastAsia="pt-BR"/>
              </w:rPr>
              <w:t>TJP</w:t>
            </w:r>
            <w:r>
              <w:rPr>
                <w:rFonts w:ascii="Book Antiqua" w:eastAsia="Times New Roman" w:hAnsi="Book Antiqua" w:cs="Times New Roman"/>
                <w:b/>
                <w:bCs/>
                <w:sz w:val="19"/>
                <w:szCs w:val="19"/>
                <w:highlight w:val="yellow"/>
                <w:lang w:eastAsia="pt-BR"/>
              </w:rPr>
              <w:t>E</w:t>
            </w:r>
            <w:r w:rsidRPr="00FF2BC1">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22</w:t>
            </w:r>
            <w:r w:rsidRPr="00FF2BC1">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Companhia Araripina, cujas ações são ordinárias e não há atribuição de voto plural a nenhuma delas, é a única acionista de Lapidação Capoeiras S/A.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A assembleia geral extraordinária da Companhia Araripina, convocada para deliberar a alienação de parte das ações da controlada Lapidação Capoeiras S/A, aprovou a operação. A mesma assembleia aprovou a atribuição das ações a uma outra sociedade que seria, futuramente, incorporada pela Companhia Araripina e fixou o valor da operação.</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Três acionistas minoritários, titulares de 8% do capital da Companhia Araripina, ajuizaram ação para anular a deliberação assemblear, com pedido de antecipação de tutela para sustar a alienação, sob os seguintes fundamentos:</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 xml:space="preserve">a) </w:t>
            </w:r>
            <w:r w:rsidRPr="000E7423">
              <w:rPr>
                <w:rFonts w:ascii="Book Antiqua" w:eastAsia="Times New Roman" w:hAnsi="Book Antiqua" w:cs="Times New Roman"/>
                <w:sz w:val="19"/>
                <w:szCs w:val="19"/>
                <w:lang w:eastAsia="pt-BR"/>
              </w:rPr>
              <w:t>negativa por parte da companhia de lhes assegurar direito de preferência na aquisição de ações do capital de Lapidação Capoeiras S/A;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b)</w:t>
            </w:r>
            <w:r w:rsidRPr="000E7423">
              <w:rPr>
                <w:rFonts w:ascii="Book Antiqua" w:eastAsia="Times New Roman" w:hAnsi="Book Antiqua" w:cs="Times New Roman"/>
                <w:sz w:val="19"/>
                <w:szCs w:val="19"/>
                <w:lang w:eastAsia="pt-BR"/>
              </w:rPr>
              <w:t xml:space="preserve"> necessidade de convocação de uma assembleia geral extraordinária com o fito específico de oferecer as ações de Lapidação Capoeiras S/A aos acionistas da Companhia Araripina.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 xml:space="preserve">Em sede de contestação, a companhia ré confirmou a negativa de oferta das ações da controlada aos </w:t>
            </w:r>
            <w:r w:rsidRPr="000E7423">
              <w:rPr>
                <w:rFonts w:ascii="Book Antiqua" w:eastAsia="Times New Roman" w:hAnsi="Book Antiqua" w:cs="Times New Roman"/>
                <w:sz w:val="19"/>
                <w:szCs w:val="19"/>
                <w:lang w:eastAsia="pt-BR"/>
              </w:rPr>
              <w:lastRenderedPageBreak/>
              <w:t>acionistas e da ausência de convocação da assembleia específica, sob os seguintes argumentos:</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(i)</w:t>
            </w:r>
            <w:r w:rsidRPr="000E7423">
              <w:rPr>
                <w:rFonts w:ascii="Book Antiqua" w:eastAsia="Times New Roman" w:hAnsi="Book Antiqua" w:cs="Times New Roman"/>
                <w:sz w:val="19"/>
                <w:szCs w:val="19"/>
                <w:lang w:eastAsia="pt-BR"/>
              </w:rPr>
              <w:t xml:space="preserve"> não cabe direito de preferência aos acionistas da controladora em caso de alienação de ações da controlada;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(ii)</w:t>
            </w:r>
            <w:r w:rsidRPr="000E7423">
              <w:rPr>
                <w:rFonts w:ascii="Book Antiqua" w:eastAsia="Times New Roman" w:hAnsi="Book Antiqua" w:cs="Times New Roman"/>
                <w:sz w:val="19"/>
                <w:szCs w:val="19"/>
                <w:lang w:eastAsia="pt-BR"/>
              </w:rPr>
              <w:t xml:space="preserve"> a realização de assembleia para oferta das ações somente teria lugar caso a companhia emitisse ações preferenciais sem direito a voto.</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Provados os fatos alegados, com base na legislação societária, como juiz, você decidiria no sentido de:</w:t>
            </w:r>
            <w:r>
              <w:t xml:space="preserve"> </w:t>
            </w:r>
            <w:r w:rsidRPr="000E7423">
              <w:rPr>
                <w:rFonts w:ascii="Book Antiqua" w:eastAsia="Times New Roman" w:hAnsi="Book Antiqua" w:cs="Times New Roman"/>
                <w:b/>
                <w:bCs/>
                <w:sz w:val="19"/>
                <w:szCs w:val="19"/>
                <w:lang w:eastAsia="pt-BR"/>
              </w:rPr>
              <w:t>julgar procedente o pedido</w:t>
            </w:r>
            <w:r w:rsidRPr="000E7423">
              <w:rPr>
                <w:rFonts w:ascii="Book Antiqua" w:eastAsia="Times New Roman" w:hAnsi="Book Antiqua" w:cs="Times New Roman"/>
                <w:sz w:val="19"/>
                <w:szCs w:val="19"/>
                <w:lang w:eastAsia="pt-BR"/>
              </w:rPr>
              <w:t>, com resolução de mérito, reconhecendo o direito de preferência dos acionistas da ré à aquisição das ações da controlada e a necessidade de oferta a eles em assembleia especialmente convocada para esse fim</w:t>
            </w:r>
            <w:r w:rsidRPr="00FF2BC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w:t>
            </w:r>
            <w:r w:rsidR="00F27F2D">
              <w:rPr>
                <w:rFonts w:ascii="Book Antiqua" w:eastAsia="Times New Roman" w:hAnsi="Book Antiqua" w:cs="Times New Roman"/>
                <w:b/>
                <w:bCs/>
                <w:sz w:val="19"/>
                <w:szCs w:val="19"/>
                <w:lang w:eastAsia="pt-BR"/>
              </w:rPr>
              <w:t>3</w:t>
            </w:r>
            <w:r>
              <w:rPr>
                <w:rFonts w:ascii="Book Antiqua" w:eastAsia="Times New Roman" w:hAnsi="Book Antiqua" w:cs="Times New Roman"/>
                <w:b/>
                <w:bCs/>
                <w:sz w:val="19"/>
                <w:szCs w:val="19"/>
                <w:lang w:eastAsia="pt-BR"/>
              </w:rPr>
              <w:t xml:space="preserve">, </w:t>
            </w:r>
            <w:r w:rsidRPr="000E7423">
              <w:rPr>
                <w:rFonts w:ascii="Book Antiqua" w:eastAsia="Times New Roman" w:hAnsi="Book Antiqua" w:cs="Times New Roman"/>
                <w:b/>
                <w:bCs/>
                <w:sz w:val="19"/>
                <w:szCs w:val="19"/>
                <w:lang w:eastAsia="pt-BR"/>
              </w:rPr>
              <w:t>caput</w:t>
            </w:r>
            <w:r>
              <w:rPr>
                <w:rFonts w:ascii="Book Antiqua" w:eastAsia="Times New Roman" w:hAnsi="Book Antiqua" w:cs="Times New Roman"/>
                <w:b/>
                <w:bCs/>
                <w:sz w:val="19"/>
                <w:szCs w:val="19"/>
                <w:lang w:eastAsia="pt-BR"/>
              </w:rPr>
              <w:t>, I c/c § único, LSA.</w:t>
            </w:r>
          </w:p>
          <w:p w14:paraId="4CA7BD21" w14:textId="6458412D" w:rsidR="000E7423" w:rsidRPr="000E7423" w:rsidRDefault="000E7423" w:rsidP="000E7423">
            <w:pPr>
              <w:spacing w:before="100" w:beforeAutospacing="1" w:after="100" w:afterAutospacing="1"/>
              <w:jc w:val="both"/>
              <w:rPr>
                <w:rFonts w:ascii="Book Antiqua" w:eastAsia="Times New Roman" w:hAnsi="Book Antiqua" w:cs="Times New Roman"/>
                <w:sz w:val="19"/>
                <w:szCs w:val="19"/>
                <w:lang w:eastAsia="pt-BR"/>
              </w:rPr>
            </w:pPr>
            <w:r w:rsidRPr="000E7423">
              <w:rPr>
                <w:rFonts w:ascii="Book Antiqua" w:eastAsia="Times New Roman" w:hAnsi="Book Antiqua" w:cs="Times New Roman"/>
                <w:b/>
                <w:bCs/>
                <w:i/>
                <w:iCs/>
                <w:color w:val="FF0000"/>
                <w:sz w:val="19"/>
                <w:szCs w:val="19"/>
                <w:lang w:eastAsia="pt-BR"/>
              </w:rPr>
              <w:t>#</w:t>
            </w:r>
            <w:r w:rsidRPr="000E742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b/>
                <w:bCs/>
                <w:i/>
                <w:iCs/>
                <w:sz w:val="19"/>
                <w:szCs w:val="19"/>
                <w:u w:val="single"/>
                <w:lang w:eastAsia="pt-BR"/>
              </w:rPr>
              <w:t>ANALISANDO O CASO</w:t>
            </w:r>
            <w:r w:rsidR="00F27F2D" w:rsidRPr="00F27F2D">
              <w:rPr>
                <w:rFonts w:ascii="Book Antiqua" w:eastAsia="Times New Roman" w:hAnsi="Book Antiqua" w:cs="Times New Roman"/>
                <w:sz w:val="19"/>
                <w:szCs w:val="19"/>
                <w:lang w:eastAsia="pt-BR"/>
              </w:rPr>
              <w:t>:</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Companhia Araripina é a única acionista da Lapidação S/A. Portanto, temos a figura da subsidiária integral (art. 251,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No caso, em assembleia geral (AG) da CIA Araripina, foi aprovada a venda parcial de ações da Lapidação 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Assim, os acionistas da CIA Araripina terão direito de preferência para aquisição destas ações (art. 253, inciso I</w:t>
            </w:r>
            <w:r w:rsidR="00F27F2D">
              <w:rPr>
                <w:rFonts w:ascii="Book Antiqua" w:eastAsia="Times New Roman" w:hAnsi="Book Antiqua" w:cs="Times New Roman"/>
                <w:sz w:val="19"/>
                <w:szCs w:val="19"/>
                <w:lang w:eastAsia="pt-BR"/>
              </w:rPr>
              <w:t>,</w:t>
            </w:r>
            <w:r w:rsidR="00F27F2D" w:rsidRPr="00F27F2D">
              <w:rPr>
                <w:rFonts w:ascii="Book Antiqua" w:eastAsia="Times New Roman" w:hAnsi="Book Antiqua" w:cs="Times New Roman"/>
                <w:sz w:val="19"/>
                <w:szCs w:val="19"/>
                <w:lang w:eastAsia="pt-BR"/>
              </w:rPr>
              <w:t xml:space="preserve">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Essas ações deverão ser oferecidas aos acionistas em assembleia geral (AG) convocada para este fim - portanto, AG de deliberação exclusiva (art. 253, parágrafo único,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b/>
                <w:bCs/>
                <w:i/>
                <w:iCs/>
                <w:sz w:val="19"/>
                <w:szCs w:val="19"/>
                <w:u w:val="single"/>
                <w:lang w:eastAsia="pt-BR"/>
              </w:rPr>
              <w:t>CONCLUSÃO</w:t>
            </w:r>
            <w:r w:rsidR="00F27F2D" w:rsidRPr="00F27F2D">
              <w:rPr>
                <w:rFonts w:ascii="Book Antiqua" w:eastAsia="Times New Roman" w:hAnsi="Book Antiqua" w:cs="Times New Roman"/>
                <w:sz w:val="19"/>
                <w:szCs w:val="19"/>
                <w:lang w:eastAsia="pt-BR"/>
              </w:rPr>
              <w:t>:</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Os acionistas tem legitimidade para ajuizar ação para fazer valer o seu direito de preferência para a aquisição das ações</w:t>
            </w:r>
            <w:r w:rsidR="00F27F2D">
              <w:rPr>
                <w:rFonts w:ascii="Book Antiqua" w:eastAsia="Times New Roman" w:hAnsi="Book Antiqua" w:cs="Times New Roman"/>
                <w:sz w:val="19"/>
                <w:szCs w:val="19"/>
                <w:lang w:eastAsia="pt-BR"/>
              </w:rPr>
              <w:t xml:space="preserve"> (art. 253, </w:t>
            </w:r>
            <w:r w:rsidR="00F27F2D">
              <w:rPr>
                <w:rFonts w:ascii="Book Antiqua" w:eastAsia="Times New Roman" w:hAnsi="Book Antiqua" w:cs="Times New Roman"/>
                <w:i/>
                <w:iCs/>
                <w:sz w:val="19"/>
                <w:szCs w:val="19"/>
                <w:lang w:eastAsia="pt-BR"/>
              </w:rPr>
              <w:t>caput</w:t>
            </w:r>
            <w:r w:rsidR="00F27F2D">
              <w:rPr>
                <w:rFonts w:ascii="Book Antiqua" w:eastAsia="Times New Roman" w:hAnsi="Book Antiqua" w:cs="Times New Roman"/>
                <w:sz w:val="19"/>
                <w:szCs w:val="19"/>
                <w:lang w:eastAsia="pt-BR"/>
              </w:rPr>
              <w:t>, I, LSA)</w:t>
            </w:r>
            <w:r w:rsidR="00F27F2D" w:rsidRPr="00F27F2D">
              <w:rPr>
                <w:rFonts w:ascii="Book Antiqua" w:eastAsia="Times New Roman" w:hAnsi="Book Antiqua" w:cs="Times New Roman"/>
                <w:sz w:val="19"/>
                <w:szCs w:val="19"/>
                <w:lang w:eastAsia="pt-BR"/>
              </w:rPr>
              <w:t>, que deveriam ter sido oferecidas em assembleia geral (AG) convocada para este fim</w:t>
            </w:r>
            <w:r w:rsidR="00F27F2D">
              <w:rPr>
                <w:rFonts w:ascii="Book Antiqua" w:eastAsia="Times New Roman" w:hAnsi="Book Antiqua" w:cs="Times New Roman"/>
                <w:sz w:val="19"/>
                <w:szCs w:val="19"/>
                <w:lang w:eastAsia="pt-BR"/>
              </w:rPr>
              <w:t xml:space="preserve"> (art. 253, § único, LSA)</w:t>
            </w:r>
            <w:r w:rsidR="00F27F2D" w:rsidRPr="00F27F2D">
              <w:rPr>
                <w:rFonts w:ascii="Book Antiqua" w:eastAsia="Times New Roman" w:hAnsi="Book Antiqua" w:cs="Times New Roman"/>
                <w:sz w:val="19"/>
                <w:szCs w:val="19"/>
                <w:lang w:eastAsia="pt-BR"/>
              </w:rPr>
              <w:t>.</w:t>
            </w:r>
          </w:p>
        </w:tc>
      </w:tr>
    </w:tbl>
    <w:p w14:paraId="59C87828" w14:textId="75CA6858"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SEÇÃO VI</w:t>
      </w:r>
    </w:p>
    <w:p w14:paraId="7AB685C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Alienação de Controle</w:t>
      </w:r>
    </w:p>
    <w:p w14:paraId="4737D9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Divulgação</w:t>
      </w:r>
    </w:p>
    <w:p w14:paraId="449437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B4D84">
        <w:rPr>
          <w:rFonts w:ascii="Book Antiqua" w:eastAsia="Times New Roman" w:hAnsi="Book Antiqua" w:cs="Times New Roman"/>
          <w:sz w:val="16"/>
          <w:szCs w:val="16"/>
          <w:lang w:eastAsia="pt-BR"/>
        </w:rPr>
        <w:t>Art. 254. </w:t>
      </w:r>
      <w:hyperlink r:id="rId468" w:anchor="art6" w:history="1">
        <w:r w:rsidRPr="00EB4D84">
          <w:rPr>
            <w:rFonts w:ascii="Book Antiqua" w:eastAsia="Times New Roman" w:hAnsi="Book Antiqua" w:cs="Times New Roman"/>
            <w:color w:val="0000FF"/>
            <w:sz w:val="16"/>
            <w:szCs w:val="16"/>
            <w:u w:val="single"/>
            <w:lang w:eastAsia="pt-BR"/>
          </w:rPr>
          <w:t>(Revogado pela Lei nº 9.457, de 1997)</w:t>
        </w:r>
      </w:hyperlink>
    </w:p>
    <w:p w14:paraId="05163F73" w14:textId="1E247321" w:rsidR="001C6BC4" w:rsidRPr="00224C7C"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254-A</w:t>
      </w:r>
      <w:r w:rsidRPr="009C593E">
        <w:rPr>
          <w:rFonts w:ascii="Book Antiqua" w:eastAsia="Times New Roman" w:hAnsi="Book Antiqua" w:cs="Times New Roman"/>
          <w:sz w:val="19"/>
          <w:szCs w:val="19"/>
          <w:lang w:eastAsia="pt-BR"/>
        </w:rPr>
        <w:t xml:space="preserve">. A </w:t>
      </w:r>
      <w:r w:rsidRPr="009D6910">
        <w:rPr>
          <w:rFonts w:ascii="Book Antiqua" w:eastAsia="Times New Roman" w:hAnsi="Book Antiqua" w:cs="Times New Roman"/>
          <w:b/>
          <w:bCs/>
          <w:sz w:val="19"/>
          <w:szCs w:val="19"/>
          <w:lang w:eastAsia="pt-BR"/>
        </w:rPr>
        <w:t xml:space="preserve">alienação, direta ou indireta, do controle de companhia aberta somente poderá ser contratada sob a condição, suspensiva ou resolutiva, de que o adquirente se obrigue a fazer oferta pública de aquisição das ações com direito a voto de propriedade dos demais acionistas da companhia, de modo a lhes </w:t>
      </w:r>
      <w:r w:rsidRPr="009D6910">
        <w:rPr>
          <w:rFonts w:ascii="Book Antiqua" w:eastAsia="Times New Roman" w:hAnsi="Book Antiqua" w:cs="Times New Roman"/>
          <w:b/>
          <w:bCs/>
          <w:caps/>
          <w:sz w:val="19"/>
          <w:szCs w:val="19"/>
          <w:highlight w:val="green"/>
          <w:lang w:eastAsia="pt-BR"/>
        </w:rPr>
        <w:t>assegurar</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sz w:val="19"/>
          <w:szCs w:val="19"/>
          <w:highlight w:val="yellow"/>
          <w:lang w:eastAsia="pt-BR"/>
        </w:rPr>
        <w:t>o preço</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sz w:val="19"/>
          <w:szCs w:val="19"/>
          <w:highlight w:val="cyan"/>
          <w:lang w:eastAsia="pt-BR"/>
        </w:rPr>
        <w:t>no mínimo igual a 80% (oitenta por cento) do valor pago por ação</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caps/>
          <w:sz w:val="19"/>
          <w:szCs w:val="19"/>
          <w:shd w:val="clear" w:color="auto" w:fill="F7CAAC" w:themeFill="accent2" w:themeFillTint="66"/>
          <w:lang w:eastAsia="pt-BR"/>
        </w:rPr>
        <w:t>com direito a voto</w:t>
      </w:r>
      <w:r w:rsidRPr="009D6910">
        <w:rPr>
          <w:rFonts w:ascii="Book Antiqua" w:eastAsia="Times New Roman" w:hAnsi="Book Antiqua" w:cs="Times New Roman"/>
          <w:b/>
          <w:bCs/>
          <w:sz w:val="19"/>
          <w:szCs w:val="19"/>
          <w:lang w:eastAsia="pt-BR"/>
        </w:rPr>
        <w:t>, integrante do bloco de controle</w:t>
      </w:r>
      <w:r w:rsidRPr="00EB4D84">
        <w:rPr>
          <w:rFonts w:ascii="Book Antiqua" w:eastAsia="Times New Roman" w:hAnsi="Book Antiqua" w:cs="Times New Roman"/>
          <w:sz w:val="16"/>
          <w:szCs w:val="16"/>
          <w:lang w:eastAsia="pt-BR"/>
        </w:rPr>
        <w:t xml:space="preserve">. </w:t>
      </w:r>
      <w:hyperlink r:id="rId469" w:anchor="art3" w:history="1">
        <w:r w:rsidRPr="00EB4D84">
          <w:rPr>
            <w:rFonts w:ascii="Book Antiqua" w:eastAsia="Times New Roman" w:hAnsi="Book Antiqua" w:cs="Times New Roman"/>
            <w:color w:val="0000FF"/>
            <w:sz w:val="16"/>
            <w:szCs w:val="16"/>
            <w:u w:val="single"/>
            <w:lang w:eastAsia="pt-BR"/>
          </w:rPr>
          <w:t>(Incluído pela Lei nº 10.303, de 2001)</w:t>
        </w:r>
      </w:hyperlink>
      <w:r w:rsidR="00B34D8C" w:rsidRPr="00EB4D84">
        <w:rPr>
          <w:rFonts w:ascii="Book Antiqua" w:eastAsia="Times New Roman" w:hAnsi="Book Antiqua" w:cs="Times New Roman"/>
          <w:color w:val="0000FF"/>
          <w:sz w:val="16"/>
          <w:szCs w:val="16"/>
          <w:lang w:eastAsia="pt-BR"/>
        </w:rPr>
        <w:t xml:space="preserve"> </w:t>
      </w:r>
      <w:r w:rsidR="00B34D8C" w:rsidRPr="00EB4D84">
        <w:rPr>
          <w:rFonts w:ascii="Book Antiqua" w:eastAsia="Times New Roman" w:hAnsi="Book Antiqua" w:cs="Times New Roman"/>
          <w:b/>
          <w:color w:val="FF0000"/>
          <w:sz w:val="16"/>
          <w:szCs w:val="16"/>
          <w:u w:val="single"/>
          <w:lang w:eastAsia="pt-BR"/>
        </w:rPr>
        <w:t>(TJAP-2008)</w:t>
      </w:r>
      <w:r w:rsidR="00E959CC" w:rsidRPr="00EB4D84">
        <w:rPr>
          <w:rFonts w:ascii="Book Antiqua" w:eastAsia="Times New Roman" w:hAnsi="Book Antiqua" w:cs="Times New Roman"/>
          <w:b/>
          <w:color w:val="FF0000"/>
          <w:sz w:val="16"/>
          <w:szCs w:val="16"/>
          <w:lang w:eastAsia="pt-BR"/>
        </w:rPr>
        <w:t xml:space="preserve"> </w:t>
      </w:r>
      <w:r w:rsidR="00E959CC" w:rsidRPr="00EB4D84">
        <w:rPr>
          <w:rFonts w:ascii="Book Antiqua" w:eastAsia="Times New Roman" w:hAnsi="Book Antiqua" w:cs="Times New Roman"/>
          <w:b/>
          <w:color w:val="FF0000"/>
          <w:sz w:val="16"/>
          <w:szCs w:val="16"/>
          <w:u w:val="single"/>
          <w:lang w:eastAsia="pt-BR"/>
        </w:rPr>
        <w:t>(TJMS-2008)</w:t>
      </w:r>
      <w:r w:rsidR="00B17640" w:rsidRPr="00EB4D84">
        <w:rPr>
          <w:rFonts w:ascii="Book Antiqua" w:eastAsia="Times New Roman" w:hAnsi="Book Antiqua" w:cs="Times New Roman"/>
          <w:b/>
          <w:color w:val="FF0000"/>
          <w:sz w:val="16"/>
          <w:szCs w:val="16"/>
          <w:lang w:eastAsia="pt-BR"/>
        </w:rPr>
        <w:t xml:space="preserve"> </w:t>
      </w:r>
      <w:r w:rsidR="00B17640" w:rsidRPr="00EB4D84">
        <w:rPr>
          <w:rFonts w:ascii="Book Antiqua" w:eastAsia="Times New Roman" w:hAnsi="Book Antiqua" w:cs="Times New Roman"/>
          <w:b/>
          <w:color w:val="FF0000"/>
          <w:sz w:val="16"/>
          <w:szCs w:val="16"/>
          <w:u w:val="single"/>
          <w:lang w:eastAsia="pt-BR"/>
        </w:rPr>
        <w:t>(TJDFT-2008)</w:t>
      </w:r>
      <w:r w:rsidR="0093433B" w:rsidRPr="00EB4D84">
        <w:rPr>
          <w:rFonts w:ascii="Book Antiqua" w:eastAsia="Times New Roman" w:hAnsi="Book Antiqua" w:cs="Times New Roman"/>
          <w:b/>
          <w:color w:val="FF0000"/>
          <w:sz w:val="16"/>
          <w:szCs w:val="16"/>
          <w:lang w:eastAsia="pt-BR"/>
        </w:rPr>
        <w:t xml:space="preserve"> </w:t>
      </w:r>
      <w:r w:rsidR="0093433B" w:rsidRPr="00EB4D84">
        <w:rPr>
          <w:rFonts w:ascii="Book Antiqua" w:eastAsia="Times New Roman" w:hAnsi="Book Antiqua" w:cs="Times New Roman"/>
          <w:b/>
          <w:color w:val="FF0000"/>
          <w:sz w:val="16"/>
          <w:szCs w:val="16"/>
          <w:u w:val="single"/>
          <w:lang w:eastAsia="pt-BR"/>
        </w:rPr>
        <w:t>(Cartórios/TJDFT-2014)</w:t>
      </w:r>
      <w:r w:rsidR="001A2669" w:rsidRPr="00EB4D84">
        <w:rPr>
          <w:rFonts w:ascii="Book Antiqua" w:eastAsia="Times New Roman" w:hAnsi="Book Antiqua" w:cs="Times New Roman"/>
          <w:b/>
          <w:color w:val="FF0000"/>
          <w:sz w:val="16"/>
          <w:szCs w:val="16"/>
          <w:lang w:eastAsia="pt-BR"/>
        </w:rPr>
        <w:t xml:space="preserve"> </w:t>
      </w:r>
      <w:r w:rsidR="001A2669" w:rsidRPr="00EB4D84">
        <w:rPr>
          <w:rFonts w:ascii="Book Antiqua" w:hAnsi="Book Antiqua" w:cs="Arial"/>
          <w:b/>
          <w:color w:val="FF0000"/>
          <w:sz w:val="16"/>
          <w:szCs w:val="16"/>
          <w:u w:val="single"/>
        </w:rPr>
        <w:t>(Anal. Legisl./Câm. Deputados-2014)</w:t>
      </w:r>
      <w:r w:rsidR="00224C7C">
        <w:rPr>
          <w:rFonts w:ascii="Book Antiqua" w:hAnsi="Book Antiqua" w:cs="Arial"/>
          <w:b/>
          <w:color w:val="FF0000"/>
          <w:sz w:val="16"/>
          <w:szCs w:val="16"/>
        </w:rPr>
        <w:t xml:space="preserve"> </w:t>
      </w:r>
      <w:r w:rsidR="00224C7C">
        <w:rPr>
          <w:rFonts w:ascii="Book Antiqua" w:eastAsia="Times New Roman" w:hAnsi="Book Antiqua" w:cs="Times New Roman"/>
          <w:b/>
          <w:bCs/>
          <w:color w:val="FF0000"/>
          <w:sz w:val="16"/>
          <w:szCs w:val="16"/>
          <w:u w:val="single"/>
          <w:lang w:eastAsia="pt-BR"/>
        </w:rPr>
        <w:t>(PGESP-2024)</w:t>
      </w:r>
    </w:p>
    <w:p w14:paraId="418CE0CA"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Entende-se como alienação de controle a transferência, de forma direta ou indireta, de ações integrantes do bloco de controle, de ações vinculadas a acordos de acionistas e de valores mobiliários conversíveis em ações com direito a voto, cessão de direitos de subscrição de ações e de outros títulos ou direitos relativos a valores mobiliários conversíveis em ações que venham a resultar na alienação de controle acionário da sociedade</w:t>
      </w:r>
      <w:r w:rsidRPr="00EB4D84">
        <w:rPr>
          <w:rFonts w:ascii="Book Antiqua" w:eastAsia="Times New Roman" w:hAnsi="Book Antiqua" w:cs="Times New Roman"/>
          <w:sz w:val="16"/>
          <w:szCs w:val="16"/>
          <w:lang w:eastAsia="pt-BR"/>
        </w:rPr>
        <w:t xml:space="preserve">. </w:t>
      </w:r>
      <w:hyperlink r:id="rId470"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549880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autorizará a alienação de controle de que trata 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desde que verificado que as condições da oferta pública atendem aos requisitos legais</w:t>
      </w:r>
      <w:r w:rsidRPr="00EB4D84">
        <w:rPr>
          <w:rFonts w:ascii="Book Antiqua" w:eastAsia="Times New Roman" w:hAnsi="Book Antiqua" w:cs="Times New Roman"/>
          <w:sz w:val="16"/>
          <w:szCs w:val="16"/>
          <w:lang w:eastAsia="pt-BR"/>
        </w:rPr>
        <w:t xml:space="preserve">. </w:t>
      </w:r>
      <w:hyperlink r:id="rId471"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797ADDB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Compete à Comissão de Valores Mobiliários estabelecer normas a serem observadas na oferta pública de que trata o </w:t>
      </w:r>
      <w:r w:rsidRPr="009C593E">
        <w:rPr>
          <w:rFonts w:ascii="Book Antiqua" w:eastAsia="Times New Roman" w:hAnsi="Book Antiqua" w:cs="Times New Roman"/>
          <w:i/>
          <w:iCs/>
          <w:sz w:val="19"/>
          <w:szCs w:val="19"/>
          <w:lang w:eastAsia="pt-BR"/>
        </w:rPr>
        <w:t>caput</w:t>
      </w:r>
      <w:r w:rsidRPr="00EB4D84">
        <w:rPr>
          <w:rFonts w:ascii="Book Antiqua" w:eastAsia="Times New Roman" w:hAnsi="Book Antiqua" w:cs="Times New Roman"/>
          <w:sz w:val="16"/>
          <w:szCs w:val="16"/>
          <w:lang w:eastAsia="pt-BR"/>
        </w:rPr>
        <w:t xml:space="preserve">. </w:t>
      </w:r>
      <w:hyperlink r:id="rId472"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7997E634"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adquirente do controle acionário de companhia aberta poderá oferecer aos acionistas minoritários a opção de permanecer na companhia, mediante o pagamento de um prêmio equivalente à diferença entre o valor de mercado das ações e o valor pago por ação integrante do bloco de controle</w:t>
      </w:r>
      <w:r w:rsidRPr="00EB4D84">
        <w:rPr>
          <w:rFonts w:ascii="Book Antiqua" w:eastAsia="Times New Roman" w:hAnsi="Book Antiqua" w:cs="Times New Roman"/>
          <w:sz w:val="16"/>
          <w:szCs w:val="16"/>
          <w:lang w:eastAsia="pt-BR"/>
        </w:rPr>
        <w:t xml:space="preserve">. </w:t>
      </w:r>
      <w:hyperlink r:id="rId473"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53675280"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t>        § 5</w:t>
      </w:r>
      <w:r w:rsidRPr="00EB4D84">
        <w:rPr>
          <w:rFonts w:ascii="Book Antiqua" w:eastAsia="Times New Roman" w:hAnsi="Book Antiqua" w:cs="Times New Roman"/>
          <w:sz w:val="16"/>
          <w:szCs w:val="16"/>
          <w:u w:val="single"/>
          <w:vertAlign w:val="superscript"/>
          <w:lang w:eastAsia="pt-BR"/>
        </w:rPr>
        <w:t>o</w:t>
      </w:r>
      <w:r w:rsidRPr="00EB4D84">
        <w:rPr>
          <w:rFonts w:ascii="Book Antiqua" w:eastAsia="Times New Roman" w:hAnsi="Book Antiqua" w:cs="Times New Roman"/>
          <w:sz w:val="16"/>
          <w:szCs w:val="16"/>
          <w:lang w:eastAsia="pt-BR"/>
        </w:rPr>
        <w:t xml:space="preserve"> </w:t>
      </w:r>
      <w:hyperlink r:id="rId474" w:history="1">
        <w:r w:rsidRPr="00EB4D84">
          <w:rPr>
            <w:rFonts w:ascii="Book Antiqua" w:eastAsia="Times New Roman" w:hAnsi="Book Antiqua" w:cs="Times New Roman"/>
            <w:color w:val="0000FF"/>
            <w:sz w:val="16"/>
            <w:szCs w:val="16"/>
            <w:u w:val="single"/>
            <w:lang w:eastAsia="pt-BR"/>
          </w:rPr>
          <w:t>(VETADO)</w:t>
        </w:r>
      </w:hyperlink>
      <w:r w:rsidRPr="00EB4D84">
        <w:rPr>
          <w:rFonts w:ascii="Book Antiqua" w:eastAsia="Times New Roman" w:hAnsi="Book Antiqua" w:cs="Times New Roman"/>
          <w:sz w:val="16"/>
          <w:szCs w:val="16"/>
          <w:lang w:eastAsia="pt-BR"/>
        </w:rPr>
        <w:t xml:space="preserve">  </w:t>
      </w:r>
      <w:hyperlink r:id="rId475"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3DD4CA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 Aberta Sujeita a Autorização</w:t>
      </w:r>
    </w:p>
    <w:p w14:paraId="2776B236"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255. A alienação do controle de companhia aberta que dependa de autorização do governo para funcionar está sujeita à prévia autorização do órgão competente para aprovar a alteração do seu estatuto</w:t>
      </w:r>
      <w:r w:rsidRPr="00EB4D84">
        <w:rPr>
          <w:rFonts w:ascii="Book Antiqua" w:eastAsia="Times New Roman" w:hAnsi="Book Antiqua" w:cs="Times New Roman"/>
          <w:sz w:val="18"/>
          <w:szCs w:val="18"/>
          <w:lang w:eastAsia="pt-BR"/>
        </w:rPr>
        <w:t>.</w:t>
      </w:r>
      <w:hyperlink r:id="rId476"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F9F911F"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lastRenderedPageBreak/>
        <w:t xml:space="preserve">        §§ 1º e 2º  </w:t>
      </w:r>
      <w:hyperlink r:id="rId477" w:anchor="art6" w:history="1">
        <w:r w:rsidRPr="00EB4D84">
          <w:rPr>
            <w:rFonts w:ascii="Book Antiqua" w:eastAsia="Times New Roman" w:hAnsi="Book Antiqua" w:cs="Times New Roman"/>
            <w:color w:val="0000FF"/>
            <w:sz w:val="16"/>
            <w:szCs w:val="16"/>
            <w:u w:val="single"/>
            <w:lang w:eastAsia="pt-BR"/>
          </w:rPr>
          <w:t>(Revogados pela Lei nº 9.457, de 1997)</w:t>
        </w:r>
      </w:hyperlink>
    </w:p>
    <w:p w14:paraId="778EFB0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Aprovação pela Assembléia-Geral da Compradora</w:t>
      </w:r>
    </w:p>
    <w:p w14:paraId="4340E7D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256. A compra, por companhia aberta, do controle de qualquer sociedade mercantil, dependerá de deliberação da assembléia-geral da compradora, especialmente convocada para conhecer da operação, sempre que:</w:t>
      </w:r>
    </w:p>
    <w:p w14:paraId="2C0A70F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preço de compra constituir, para a compradora, investimento relevante (artigo 247, parágrafo único); ou</w:t>
      </w:r>
    </w:p>
    <w:p w14:paraId="279D132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preço médio de cada ação ou quota ultrapassar uma vez e meia o maior dos 3 (três) valores a seguir indicados:</w:t>
      </w:r>
    </w:p>
    <w:p w14:paraId="4FF5251F"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 cotação média das ações em bolsa ou no mercado de balcão organizado, durante os noventa dias anteriores à data da contratação</w:t>
      </w:r>
      <w:r w:rsidRPr="00EB4D84">
        <w:rPr>
          <w:rFonts w:ascii="Book Antiqua" w:eastAsia="Times New Roman" w:hAnsi="Book Antiqua" w:cs="Times New Roman"/>
          <w:sz w:val="16"/>
          <w:szCs w:val="16"/>
          <w:lang w:eastAsia="pt-BR"/>
        </w:rPr>
        <w:t xml:space="preserve">;  </w:t>
      </w:r>
      <w:hyperlink r:id="rId478"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A9E019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valor de patrimônio líquido (artigo 248) da ação ou quota, avaliado o patrimônio a preços de mercado (artigo 183, § 1º);</w:t>
      </w:r>
    </w:p>
    <w:p w14:paraId="6AAEA8F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valor do lucro líquido da ação ou quota, que não poderá ser superior a 15 (quinze) vezes o lucro líquido anual por ação (artigo 187 n. VII) nos 2 (dois) últimos exercícios sociais, atualizado monetariamente.</w:t>
      </w:r>
    </w:p>
    <w:p w14:paraId="4995A3D0"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A proposta ou o contrato de compra, acompanhado de laudo de avaliação, observado o disposto no art. 8º, §§ 1º e 6º, será submetido à prévia autorização da assembléia-geral, ou à sua ratificação, sob pena de responsabilidade dos administradores, instruído com todos os elementos necessários à deliberação</w:t>
      </w:r>
      <w:r w:rsidRPr="00EB4D84">
        <w:rPr>
          <w:rFonts w:ascii="Book Antiqua" w:eastAsia="Times New Roman" w:hAnsi="Book Antiqua" w:cs="Times New Roman"/>
          <w:sz w:val="16"/>
          <w:szCs w:val="16"/>
          <w:lang w:eastAsia="pt-BR"/>
        </w:rPr>
        <w:t xml:space="preserve">. </w:t>
      </w:r>
      <w:hyperlink r:id="rId479"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CBA3B5B"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2º Se o preço da aquisição ultrapassar uma vez e meia o maior dos três valores de que trata o inciso II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o acionista dissidente da deliberação da assembléia que a aprovar terá o direito de retirar-se da companhia mediante reembolso do valor de suas ações, nos termos do art. 137, observado o disposto em seu inciso II</w:t>
      </w:r>
      <w:r w:rsidRPr="00EB4D84">
        <w:rPr>
          <w:rFonts w:ascii="Book Antiqua" w:eastAsia="Times New Roman" w:hAnsi="Book Antiqua" w:cs="Times New Roman"/>
          <w:sz w:val="16"/>
          <w:szCs w:val="16"/>
          <w:lang w:eastAsia="pt-BR"/>
        </w:rPr>
        <w:t xml:space="preserve">. </w:t>
      </w:r>
      <w:hyperlink r:id="rId480"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5F83CEE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5EA53A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Aquisição de Controle Mediante Oferta Pública</w:t>
      </w:r>
    </w:p>
    <w:p w14:paraId="03B97E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7E41489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B43735">
        <w:rPr>
          <w:rFonts w:ascii="Book Antiqua" w:eastAsia="Times New Roman" w:hAnsi="Book Antiqua" w:cs="Times New Roman"/>
          <w:b/>
          <w:bCs/>
          <w:sz w:val="19"/>
          <w:szCs w:val="19"/>
          <w:highlight w:val="magenta"/>
          <w:lang w:eastAsia="pt-BR"/>
        </w:rPr>
        <w:t>Art. 257</w:t>
      </w:r>
      <w:r w:rsidRPr="009C593E">
        <w:rPr>
          <w:rFonts w:ascii="Book Antiqua" w:eastAsia="Times New Roman" w:hAnsi="Book Antiqua" w:cs="Times New Roman"/>
          <w:sz w:val="19"/>
          <w:szCs w:val="19"/>
          <w:lang w:eastAsia="pt-BR"/>
        </w:rPr>
        <w:t>. A oferta pública para aquisição de controle de companhia aberta somente poderá ser feita com a participação de instituição financeira que garanta o cumprimento das obrigações assumidas pelo ofertante.</w:t>
      </w:r>
    </w:p>
    <w:p w14:paraId="298BDBA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 a oferta contiver permuta, total ou parcial, dos valores mobiliários, somente poderá ser efetuada após prévio registro na Comissão de Valores Mobiliários.</w:t>
      </w:r>
    </w:p>
    <w:p w14:paraId="75771C24" w14:textId="126D844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B43735">
        <w:rPr>
          <w:rFonts w:ascii="Book Antiqua" w:eastAsia="Times New Roman" w:hAnsi="Book Antiqua" w:cs="Times New Roman"/>
          <w:b/>
          <w:bCs/>
          <w:sz w:val="19"/>
          <w:szCs w:val="19"/>
          <w:lang w:eastAsia="pt-BR"/>
        </w:rPr>
        <w:t xml:space="preserve">        </w:t>
      </w:r>
      <w:r w:rsidRPr="00B43735">
        <w:rPr>
          <w:rFonts w:ascii="Book Antiqua" w:eastAsia="Times New Roman" w:hAnsi="Book Antiqua" w:cs="Times New Roman"/>
          <w:b/>
          <w:bCs/>
          <w:sz w:val="19"/>
          <w:szCs w:val="19"/>
          <w:highlight w:val="magenta"/>
          <w:lang w:eastAsia="pt-BR"/>
        </w:rPr>
        <w:t>§ 2º</w:t>
      </w:r>
      <w:r w:rsidRPr="00B43735">
        <w:rPr>
          <w:rFonts w:ascii="Book Antiqua" w:eastAsia="Times New Roman" w:hAnsi="Book Antiqua" w:cs="Times New Roman"/>
          <w:b/>
          <w:bCs/>
          <w:sz w:val="19"/>
          <w:szCs w:val="19"/>
          <w:lang w:eastAsia="pt-BR"/>
        </w:rPr>
        <w:t xml:space="preserve"> A oferta deverá ter por objeto ações com direito a voto em número suficiente para assegurar o controle da companhia e será irrevogável</w:t>
      </w:r>
      <w:r w:rsidRPr="00EB4D84">
        <w:rPr>
          <w:rFonts w:ascii="Book Antiqua" w:eastAsia="Times New Roman" w:hAnsi="Book Antiqua" w:cs="Times New Roman"/>
          <w:sz w:val="18"/>
          <w:szCs w:val="18"/>
          <w:lang w:eastAsia="pt-BR"/>
        </w:rPr>
        <w:t>.</w:t>
      </w:r>
      <w:r w:rsidR="00B43735" w:rsidRPr="00EB4D84">
        <w:rPr>
          <w:rFonts w:ascii="Book Antiqua" w:eastAsia="Times New Roman" w:hAnsi="Book Antiqua" w:cs="Times New Roman"/>
          <w:sz w:val="18"/>
          <w:szCs w:val="18"/>
          <w:lang w:eastAsia="pt-BR"/>
        </w:rPr>
        <w:t xml:space="preserve"> </w:t>
      </w:r>
      <w:r w:rsidR="00B43735" w:rsidRPr="00EB4D84">
        <w:rPr>
          <w:rFonts w:ascii="Book Antiqua" w:hAnsi="Book Antiqua" w:cs="Times New Roman"/>
          <w:b/>
          <w:color w:val="FF0000"/>
          <w:sz w:val="16"/>
          <w:szCs w:val="16"/>
          <w:u w:val="single"/>
        </w:rPr>
        <w:t>(MPSP-2022)</w:t>
      </w:r>
    </w:p>
    <w:p w14:paraId="757F75E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o ofertante já for titular de ações votantes do capital da companhia, a oferta poderá ter por objeto o número de ações necessário para completar o controle, mas o ofertante deverá fazer prova, perante a Comissão de Valores Mobiliários, das ações de sua propriedade.</w:t>
      </w:r>
    </w:p>
    <w:p w14:paraId="35DC182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Comissão de Valores Mobiliários poderá expedir normas sobre oferta pública de aquisição de controle.</w:t>
      </w:r>
    </w:p>
    <w:p w14:paraId="57988C2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Instrumento da Oferta de Compra</w:t>
      </w:r>
    </w:p>
    <w:p w14:paraId="1244ABA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258. O instrumento de oferta de compra, firmado pelo ofertante e pela instituição financeira que garante o pagamento, será publicado na imprensa e deverá indicar:</w:t>
      </w:r>
    </w:p>
    <w:p w14:paraId="6F79DB1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número mínimo de ações que o ofertante se propõe a adquirir e, se for o caso, o número máximo;</w:t>
      </w:r>
    </w:p>
    <w:p w14:paraId="30D6EEC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preço e as condições de pagamento;</w:t>
      </w:r>
    </w:p>
    <w:p w14:paraId="40921D1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subordinação da oferta ao número mínimo de aceitantes e a forma de rateio entre os aceitantes, se o número deles ultrapassar o máximo fixado;</w:t>
      </w:r>
    </w:p>
    <w:p w14:paraId="4072869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 procedimento que deverá ser adotado pelos acionistas aceitantes para manifestar a sua aceitação e efetivar a transferência das ações;</w:t>
      </w:r>
    </w:p>
    <w:p w14:paraId="04A2588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o prazo de validade da oferta, que não poderá ser inferior a 20 (vinte) dias;</w:t>
      </w:r>
    </w:p>
    <w:p w14:paraId="6329F3D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informações sobre o ofertante.</w:t>
      </w:r>
    </w:p>
    <w:p w14:paraId="5B7BD0E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oferta será comunicada à Comissão de Valores Mobiliários dentro de 24 (vinte e quatro) horas da primeira publicação.</w:t>
      </w:r>
    </w:p>
    <w:p w14:paraId="3808F87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Instrumento de Oferta de Permuta</w:t>
      </w:r>
    </w:p>
    <w:p w14:paraId="4B2FE37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259. O projeto de instrumento de oferta de permuta será submetido à Comissão de Valores Mobiliários com o pedido de registro prévio da oferta e deverá conter, além das referidas no artigo 258, informações sobre os valores mobiliários oferecidos em permuta e as companhias emissoras desses valores.</w:t>
      </w:r>
    </w:p>
    <w:p w14:paraId="0735181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fixar normas sobre o instrumento de oferta de permuta e o seu registro prévio.</w:t>
      </w:r>
    </w:p>
    <w:p w14:paraId="1AEA842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Sigilo</w:t>
      </w:r>
    </w:p>
    <w:p w14:paraId="31DD66F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260. Até a publicação da oferta, o ofertante, a instituição financeira intermediária e a Comissão de Valores Mobiliários devem manter sigilo sobre a oferta projetada, respondendo o infrator pelos danos que causar.</w:t>
      </w:r>
    </w:p>
    <w:p w14:paraId="15C33F6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Processamento da Oferta</w:t>
      </w:r>
    </w:p>
    <w:p w14:paraId="7E637AE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261. A aceitação da oferta deverá ser feita nas instituições financeiras ou do mercado de valores mobiliários indicadas no instrumento de oferta e os aceitantes deverão firmar ordens irrevogáveis de venda ou permuta, nas condições ofertadas, ressalvado o disposto no § 1º do artigo 262.</w:t>
      </w:r>
    </w:p>
    <w:p w14:paraId="496EC3C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É facultado ao ofertante melhorar, uma vez, as condições de preço ou forma de pagamento, desde que em porcentagem igual ou superior a 5% (cinco por cento) e até 10 (dez) dias antes do término do prazo da oferta; as novas condições se estenderão aos acionistas que já tiverem aceito a oferta.</w:t>
      </w:r>
    </w:p>
    <w:p w14:paraId="3958F39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Findo o prazo da oferta, a instituição financeira intermediária comunicará o resultado à Comissão de Valores Mobiliários e, mediante publicação pela imprensa, aos aceitantes.</w:t>
      </w:r>
    </w:p>
    <w:p w14:paraId="2484F8D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o número de aceitantes ultrapassar o máximo, será obrigatório o rateio, na forma prevista no instrumento da oferta.</w:t>
      </w:r>
    </w:p>
    <w:p w14:paraId="1C4A16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Oferta Concorrente</w:t>
      </w:r>
    </w:p>
    <w:p w14:paraId="613D16C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262. A existência de oferta pública em curso não impede oferta concorrente, desde que observadas as normas desta Seção.</w:t>
      </w:r>
    </w:p>
    <w:p w14:paraId="7F9F247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A publicação de oferta concorrente torna nulas as ordens de venda que já tenham sido firmadas em aceitação de oferta anterior.</w:t>
      </w:r>
    </w:p>
    <w:p w14:paraId="174692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É facultado ao primeiro ofertante prorrogar o prazo de sua oferta até fazê-lo coincidir com o da oferta concorrente.</w:t>
      </w:r>
    </w:p>
    <w:p w14:paraId="09784E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Negociação Durante a Oferta</w:t>
      </w:r>
    </w:p>
    <w:p w14:paraId="6772F445" w14:textId="57F5D269"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magenta"/>
          <w:lang w:eastAsia="pt-BR"/>
        </w:rPr>
        <w:t>Art. 263</w:t>
      </w:r>
      <w:r w:rsidRPr="00BB2E50">
        <w:rPr>
          <w:rFonts w:ascii="Book Antiqua" w:eastAsia="Times New Roman" w:hAnsi="Book Antiqua" w:cs="Times New Roman"/>
          <w:b/>
          <w:bCs/>
          <w:sz w:val="19"/>
          <w:szCs w:val="19"/>
          <w:lang w:eastAsia="pt-BR"/>
        </w:rPr>
        <w:t>. A Comissão de Valores Mobiliários poderá expedir normas que disciplinem a negociação das ações objeto da oferta durante o seu prazo</w:t>
      </w:r>
      <w:r w:rsidRPr="009C593E">
        <w:rPr>
          <w:rFonts w:ascii="Book Antiqua" w:eastAsia="Times New Roman" w:hAnsi="Book Antiqua" w:cs="Times New Roman"/>
          <w:sz w:val="19"/>
          <w:szCs w:val="19"/>
          <w:lang w:eastAsia="pt-BR"/>
        </w:rPr>
        <w:t>.</w:t>
      </w:r>
      <w:r w:rsidR="00BB2E50">
        <w:rPr>
          <w:rFonts w:ascii="Book Antiqua" w:eastAsia="Times New Roman" w:hAnsi="Book Antiqua" w:cs="Times New Roman"/>
          <w:sz w:val="19"/>
          <w:szCs w:val="19"/>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4011DBF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082FCD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 de Companhia Controlada</w:t>
      </w:r>
    </w:p>
    <w:p w14:paraId="2CF6E0C1" w14:textId="23AFE3F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264. Na incorporação, pela controladora, de companhia controlada, a justificação, apresentada à assembléia-geral da controlada, deverá conter, além das informações previstas nos arts. 224 e 225, o cálculo das relações de substituição das ações dos acionistas não controladores da controlada com base no valor do patrimônio líquido das ações da controladora e da controlada, avaliados os dois patrimônios segundo os mesmos critérios e na mesma data, a preços de mercado, ou com base em outro critério aceito pela Comissão de Valores Mobiliários, no caso de companhias abertas</w:t>
      </w:r>
      <w:r w:rsidRPr="00EB4D84">
        <w:rPr>
          <w:rFonts w:ascii="Book Antiqua" w:eastAsia="Times New Roman" w:hAnsi="Book Antiqua" w:cs="Times New Roman"/>
          <w:sz w:val="16"/>
          <w:szCs w:val="16"/>
          <w:lang w:eastAsia="pt-BR"/>
        </w:rPr>
        <w:t>.</w:t>
      </w:r>
      <w:r w:rsidR="00EB4D84">
        <w:rPr>
          <w:rFonts w:ascii="Book Antiqua" w:eastAsia="Times New Roman" w:hAnsi="Book Antiqua" w:cs="Times New Roman"/>
          <w:sz w:val="16"/>
          <w:szCs w:val="16"/>
          <w:lang w:eastAsia="pt-BR"/>
        </w:rPr>
        <w:t xml:space="preserve"> </w:t>
      </w:r>
      <w:hyperlink r:id="rId481"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61917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avaliação dos dois patrimônios será feita por 3 (três) peritos ou empresa especializada e, no caso de companhias abertas, por empresa especializada</w:t>
      </w:r>
      <w:r w:rsidRPr="00EB4D84">
        <w:rPr>
          <w:rFonts w:ascii="Book Antiqua" w:eastAsia="Times New Roman" w:hAnsi="Book Antiqua" w:cs="Times New Roman"/>
          <w:sz w:val="16"/>
          <w:szCs w:val="16"/>
          <w:lang w:eastAsia="pt-BR"/>
        </w:rPr>
        <w:t xml:space="preserve">. </w:t>
      </w:r>
      <w:hyperlink r:id="rId482"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5B9B8CCA"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Para efeito da comparação referida neste artigo, as ações do capital da controlada de propriedade da controladora serão avaliadas, no patrimônio desta, em conformidade com o disposto no </w:t>
      </w:r>
      <w:r w:rsidRPr="009C593E">
        <w:rPr>
          <w:rFonts w:ascii="Book Antiqua" w:eastAsia="Times New Roman" w:hAnsi="Book Antiqua" w:cs="Times New Roman"/>
          <w:i/>
          <w:iCs/>
          <w:sz w:val="19"/>
          <w:szCs w:val="19"/>
          <w:lang w:eastAsia="pt-BR"/>
        </w:rPr>
        <w:t>caput</w:t>
      </w:r>
      <w:r w:rsidRPr="00EB4D84">
        <w:rPr>
          <w:rFonts w:ascii="Book Antiqua" w:eastAsia="Times New Roman" w:hAnsi="Book Antiqua" w:cs="Times New Roman"/>
          <w:sz w:val="18"/>
          <w:szCs w:val="18"/>
          <w:lang w:eastAsia="pt-BR"/>
        </w:rPr>
        <w:t xml:space="preserve">. </w:t>
      </w:r>
      <w:hyperlink r:id="rId483"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797500FD"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Se as relações de substituição das ações dos acionistas não controladores, previstas no protocolo da incorporação, forem menos vantajosas que as resultantes da comparação prevista neste artigo, os acionistas dissidentes da deliberação da assembléia-geral da controlada que aprovar a operação, observado o disposto nos arts. 137, II, e 230, poderão optar entre o valor de reembolso fixado nos termos do art. 45 e o valor do patrimônio líquido a preços de mercado</w:t>
      </w:r>
      <w:r w:rsidRPr="00EB4D84">
        <w:rPr>
          <w:rFonts w:ascii="Book Antiqua" w:eastAsia="Times New Roman" w:hAnsi="Book Antiqua" w:cs="Times New Roman"/>
          <w:sz w:val="16"/>
          <w:szCs w:val="16"/>
          <w:lang w:eastAsia="pt-BR"/>
        </w:rPr>
        <w:t xml:space="preserve">. </w:t>
      </w:r>
      <w:hyperlink r:id="rId484"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8B3E16C"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Aplicam-se as normas previstas neste artigo à incorporação de controladora por sua controlada, à fusão de companhia controladora com a controlada, à incorporação de ações de companhia controlada ou controladora, à incorporação, fusão e incorporação de ações de sociedades sob controle comum</w:t>
      </w:r>
      <w:r w:rsidRPr="00EB4D84">
        <w:rPr>
          <w:rFonts w:ascii="Book Antiqua" w:eastAsia="Times New Roman" w:hAnsi="Book Antiqua" w:cs="Times New Roman"/>
          <w:sz w:val="16"/>
          <w:szCs w:val="16"/>
          <w:lang w:eastAsia="pt-BR"/>
        </w:rPr>
        <w:t xml:space="preserve">. </w:t>
      </w:r>
      <w:hyperlink r:id="rId485"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7DBBB4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disposto neste artigo não se aplica no caso de as ações do capital da controlada terem sido adquiridas no pregão da bolsa de valores ou mediante oferta pública nos termos dos artigos 257 a 263.</w:t>
      </w:r>
    </w:p>
    <w:p w14:paraId="53ACAB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XXI</w:t>
      </w:r>
    </w:p>
    <w:p w14:paraId="223088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Grupo de Sociedades</w:t>
      </w:r>
    </w:p>
    <w:p w14:paraId="3AF2D4C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10D9841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Características e Natureza</w:t>
      </w:r>
    </w:p>
    <w:p w14:paraId="03ACA61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116BB9DD" w14:textId="79E9C6CC"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265</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sociedade controladora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caps/>
          <w:sz w:val="19"/>
          <w:szCs w:val="19"/>
          <w:shd w:val="clear" w:color="auto" w:fill="F7CAAC" w:themeFill="accent2" w:themeFillTint="66"/>
          <w:lang w:eastAsia="pt-BR"/>
        </w:rPr>
        <w:t>suas controladas</w:t>
      </w:r>
      <w:r w:rsidRPr="009C593E">
        <w:rPr>
          <w:rFonts w:ascii="Book Antiqua" w:eastAsia="Times New Roman" w:hAnsi="Book Antiqua" w:cs="Times New Roman"/>
          <w:caps/>
          <w:sz w:val="19"/>
          <w:szCs w:val="19"/>
          <w:lang w:eastAsia="pt-BR"/>
        </w:rPr>
        <w:t xml:space="preserve"> </w:t>
      </w:r>
      <w:r w:rsidRPr="009C593E">
        <w:rPr>
          <w:rFonts w:ascii="Book Antiqua" w:eastAsia="Times New Roman" w:hAnsi="Book Antiqua" w:cs="Times New Roman"/>
          <w:b/>
          <w:caps/>
          <w:sz w:val="19"/>
          <w:szCs w:val="19"/>
          <w:highlight w:val="green"/>
          <w:lang w:eastAsia="pt-BR"/>
        </w:rPr>
        <w:t>podem constituir</w:t>
      </w:r>
      <w:r w:rsidRPr="009C593E">
        <w:rPr>
          <w:rFonts w:ascii="Book Antiqua" w:eastAsia="Times New Roman" w:hAnsi="Book Antiqua" w:cs="Times New Roman"/>
          <w:sz w:val="19"/>
          <w:szCs w:val="19"/>
          <w:lang w:eastAsia="pt-BR"/>
        </w:rPr>
        <w:t xml:space="preserve">, nos termos deste Capítulo, </w:t>
      </w:r>
      <w:r w:rsidRPr="009C593E">
        <w:rPr>
          <w:rFonts w:ascii="Book Antiqua" w:eastAsia="Times New Roman" w:hAnsi="Book Antiqua" w:cs="Times New Roman"/>
          <w:b/>
          <w:sz w:val="19"/>
          <w:szCs w:val="19"/>
          <w:highlight w:val="cyan"/>
          <w:lang w:eastAsia="pt-BR"/>
        </w:rPr>
        <w:t>grupo de sociedades</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convenção</w:t>
      </w:r>
      <w:r w:rsidRPr="009C593E">
        <w:rPr>
          <w:rFonts w:ascii="Book Antiqua" w:eastAsia="Times New Roman" w:hAnsi="Book Antiqua" w:cs="Times New Roman"/>
          <w:sz w:val="19"/>
          <w:szCs w:val="19"/>
          <w:lang w:eastAsia="pt-BR"/>
        </w:rPr>
        <w:t xml:space="preserve"> pela qual </w:t>
      </w:r>
      <w:r w:rsidRPr="009C593E">
        <w:rPr>
          <w:rFonts w:ascii="Book Antiqua" w:eastAsia="Times New Roman" w:hAnsi="Book Antiqua" w:cs="Times New Roman"/>
          <w:b/>
          <w:caps/>
          <w:sz w:val="19"/>
          <w:szCs w:val="19"/>
          <w:highlight w:val="green"/>
          <w:lang w:eastAsia="pt-BR"/>
        </w:rPr>
        <w:t>se obriguem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combinar recursos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esforços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para a realização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dos respectivos objetos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 participar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 atividades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empreendimentos comuns</w:t>
      </w:r>
      <w:r w:rsidRPr="00EB4D84">
        <w:rPr>
          <w:rFonts w:ascii="Book Antiqua" w:eastAsia="Times New Roman" w:hAnsi="Book Antiqua" w:cs="Times New Roman"/>
          <w:sz w:val="16"/>
          <w:szCs w:val="16"/>
          <w:lang w:eastAsia="pt-BR"/>
        </w:rPr>
        <w:t>.</w:t>
      </w:r>
      <w:r w:rsidR="00B118DE" w:rsidRPr="00EB4D84">
        <w:rPr>
          <w:rFonts w:ascii="Book Antiqua" w:eastAsia="Times New Roman" w:hAnsi="Book Antiqua" w:cs="Times New Roman"/>
          <w:sz w:val="16"/>
          <w:szCs w:val="16"/>
          <w:lang w:eastAsia="pt-BR"/>
        </w:rPr>
        <w:t xml:space="preserve"> </w:t>
      </w:r>
      <w:r w:rsidR="00B118DE" w:rsidRPr="00EB4D84">
        <w:rPr>
          <w:rFonts w:ascii="Book Antiqua" w:eastAsia="Times New Roman" w:hAnsi="Book Antiqua" w:cs="Times New Roman"/>
          <w:b/>
          <w:color w:val="FF0000"/>
          <w:sz w:val="16"/>
          <w:szCs w:val="16"/>
          <w:u w:val="single"/>
          <w:lang w:eastAsia="pt-BR"/>
        </w:rPr>
        <w:t>(TJPR-2008)</w:t>
      </w:r>
      <w:r w:rsidR="004B45E1" w:rsidRPr="00EB4D84">
        <w:rPr>
          <w:rFonts w:ascii="Book Antiqua" w:eastAsia="Times New Roman" w:hAnsi="Book Antiqua" w:cs="Times New Roman"/>
          <w:sz w:val="16"/>
          <w:szCs w:val="16"/>
          <w:lang w:eastAsia="pt-BR"/>
        </w:rPr>
        <w:t xml:space="preserve"> </w:t>
      </w:r>
      <w:bookmarkStart w:id="80" w:name="_Hlk16849774"/>
      <w:r w:rsidR="004B45E1" w:rsidRPr="00EB4D84">
        <w:rPr>
          <w:rFonts w:ascii="Book Antiqua" w:eastAsia="Times New Roman" w:hAnsi="Book Antiqua" w:cs="Times New Roman"/>
          <w:b/>
          <w:bCs/>
          <w:color w:val="FF0000"/>
          <w:sz w:val="16"/>
          <w:szCs w:val="16"/>
          <w:u w:val="single"/>
          <w:lang w:eastAsia="pt-BR"/>
        </w:rPr>
        <w:t>(TJRO-2011)</w:t>
      </w:r>
      <w:bookmarkEnd w:id="80"/>
      <w:r w:rsidR="00DB61A7" w:rsidRPr="00EB4D84">
        <w:rPr>
          <w:rFonts w:ascii="Book Antiqua" w:eastAsia="Times New Roman" w:hAnsi="Book Antiqua" w:cs="Times New Roman"/>
          <w:b/>
          <w:bCs/>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BD67BE" w:rsidRPr="00EB4D84">
        <w:rPr>
          <w:rFonts w:ascii="Book Antiqua" w:eastAsia="Times New Roman" w:hAnsi="Book Antiqua" w:cs="Times New Roman"/>
          <w:b/>
          <w:bCs/>
          <w:color w:val="FF0000"/>
          <w:sz w:val="16"/>
          <w:szCs w:val="16"/>
          <w:lang w:eastAsia="pt-BR"/>
        </w:rPr>
        <w:t xml:space="preserve"> </w:t>
      </w:r>
      <w:r w:rsidR="00BD67BE" w:rsidRPr="00EB4D84">
        <w:rPr>
          <w:rFonts w:ascii="Book Antiqua" w:eastAsia="Times New Roman" w:hAnsi="Book Antiqua" w:cs="Times New Roman"/>
          <w:b/>
          <w:color w:val="FF0000"/>
          <w:sz w:val="16"/>
          <w:szCs w:val="16"/>
          <w:u w:val="single"/>
          <w:lang w:eastAsia="pt-BR"/>
        </w:rPr>
        <w:t>(TCM/RJ-2015)</w:t>
      </w:r>
      <w:r w:rsidR="00581E96" w:rsidRPr="00EB4D84">
        <w:rPr>
          <w:rFonts w:ascii="Book Antiqua" w:eastAsia="Times New Roman" w:hAnsi="Book Antiqua" w:cs="Times New Roman"/>
          <w:b/>
          <w:color w:val="FF0000"/>
          <w:sz w:val="16"/>
          <w:szCs w:val="16"/>
          <w:lang w:eastAsia="pt-BR"/>
        </w:rPr>
        <w:t xml:space="preserve"> </w:t>
      </w:r>
      <w:r w:rsidR="00581E96" w:rsidRPr="00EB4D84">
        <w:rPr>
          <w:rFonts w:ascii="Book Antiqua" w:eastAsia="Times New Roman" w:hAnsi="Book Antiqua" w:cs="Times New Roman"/>
          <w:b/>
          <w:color w:val="FF0000"/>
          <w:sz w:val="16"/>
          <w:szCs w:val="16"/>
          <w:u w:val="single"/>
          <w:lang w:eastAsia="pt-BR"/>
        </w:rPr>
        <w:t>(Aud. Fiscal-SEFAZ/RS-2019)</w:t>
      </w:r>
    </w:p>
    <w:tbl>
      <w:tblPr>
        <w:tblStyle w:val="Tabelacomgrade"/>
        <w:tblW w:w="0" w:type="auto"/>
        <w:shd w:val="clear" w:color="auto" w:fill="CCFFFF"/>
        <w:tblLook w:val="04A0" w:firstRow="1" w:lastRow="0" w:firstColumn="1" w:lastColumn="0" w:noHBand="0" w:noVBand="1"/>
      </w:tblPr>
      <w:tblGrid>
        <w:gridCol w:w="8494"/>
      </w:tblGrid>
      <w:tr w:rsidR="0014772B" w:rsidRPr="009C593E" w14:paraId="03BC1B7D" w14:textId="77777777" w:rsidTr="0014772B">
        <w:tc>
          <w:tcPr>
            <w:tcW w:w="8494" w:type="dxa"/>
            <w:shd w:val="clear" w:color="auto" w:fill="CCFFFF"/>
          </w:tcPr>
          <w:p w14:paraId="6CC60509" w14:textId="77777777" w:rsidR="0014772B" w:rsidRPr="009C593E" w:rsidRDefault="0014772B" w:rsidP="0014772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TJPR-2008</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sociedade controladora e suas controladas podem constituir grupo de sociedades, mediante convenção pela qual se obriguem a combinar recursos para participar de atividades ou empreendimentos comuns. </w:t>
            </w:r>
            <w:r w:rsidRPr="009C593E">
              <w:rPr>
                <w:rFonts w:ascii="Book Antiqua" w:eastAsia="Times New Roman" w:hAnsi="Book Antiqua" w:cs="Times New Roman"/>
                <w:b/>
                <w:sz w:val="19"/>
                <w:szCs w:val="19"/>
                <w:lang w:eastAsia="pt-BR"/>
              </w:rPr>
              <w:t>BL: art. 265, LSA.</w:t>
            </w:r>
          </w:p>
        </w:tc>
      </w:tr>
    </w:tbl>
    <w:p w14:paraId="62774F91" w14:textId="5026DE17" w:rsidR="001C6BC4" w:rsidRPr="00EB4D84"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BD67BE">
        <w:rPr>
          <w:rFonts w:ascii="Book Antiqua" w:eastAsia="Times New Roman" w:hAnsi="Book Antiqua" w:cs="Times New Roman"/>
          <w:b/>
          <w:bCs/>
          <w:caps/>
          <w:sz w:val="19"/>
          <w:szCs w:val="19"/>
          <w:shd w:val="clear" w:color="auto" w:fill="F7CAAC" w:themeFill="accent2" w:themeFillTint="66"/>
          <w:lang w:eastAsia="pt-BR"/>
        </w:rPr>
        <w:t>sociedade controladora</w:t>
      </w:r>
      <w:r w:rsidRPr="009C593E">
        <w:rPr>
          <w:rFonts w:ascii="Book Antiqua" w:eastAsia="Times New Roman" w:hAnsi="Book Antiqua" w:cs="Times New Roman"/>
          <w:sz w:val="19"/>
          <w:szCs w:val="19"/>
          <w:lang w:eastAsia="pt-BR"/>
        </w:rPr>
        <w:t xml:space="preserve">, ou </w:t>
      </w:r>
      <w:r w:rsidRPr="00BD67BE">
        <w:rPr>
          <w:rFonts w:ascii="Book Antiqua" w:eastAsia="Times New Roman" w:hAnsi="Book Antiqua" w:cs="Times New Roman"/>
          <w:b/>
          <w:bCs/>
          <w:caps/>
          <w:sz w:val="19"/>
          <w:szCs w:val="19"/>
          <w:shd w:val="clear" w:color="auto" w:fill="F7CAAC" w:themeFill="accent2" w:themeFillTint="66"/>
          <w:lang w:eastAsia="pt-BR"/>
        </w:rPr>
        <w:t>de comando do grupo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deve ser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brasileira</w:t>
      </w:r>
      <w:r w:rsidRPr="009C593E">
        <w:rPr>
          <w:rFonts w:ascii="Book Antiqua" w:eastAsia="Times New Roman" w:hAnsi="Book Antiqua" w:cs="Times New Roman"/>
          <w:sz w:val="19"/>
          <w:szCs w:val="19"/>
          <w:lang w:eastAsia="pt-BR"/>
        </w:rPr>
        <w:t xml:space="preserve">, e exercer, direta ou indiretamente, e de modo permanente, o controle das sociedades filiadas, </w:t>
      </w:r>
      <w:r w:rsidRPr="009C593E">
        <w:rPr>
          <w:rFonts w:ascii="Book Antiqua" w:eastAsia="Times New Roman" w:hAnsi="Book Antiqua" w:cs="Times New Roman"/>
          <w:b/>
          <w:sz w:val="19"/>
          <w:szCs w:val="19"/>
          <w:highlight w:val="cyan"/>
          <w:lang w:eastAsia="pt-BR"/>
        </w:rPr>
        <w:t>como titular de direitos de sócio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acionista</w:t>
      </w:r>
      <w:r w:rsidRPr="009C593E">
        <w:rPr>
          <w:rFonts w:ascii="Book Antiqua" w:eastAsia="Times New Roman" w:hAnsi="Book Antiqua" w:cs="Times New Roman"/>
          <w:sz w:val="19"/>
          <w:szCs w:val="19"/>
          <w:lang w:eastAsia="pt-BR"/>
        </w:rPr>
        <w:t xml:space="preserve">, ou mediante </w:t>
      </w:r>
      <w:r w:rsidRPr="009C593E">
        <w:rPr>
          <w:rFonts w:ascii="Book Antiqua" w:eastAsia="Times New Roman" w:hAnsi="Book Antiqua" w:cs="Times New Roman"/>
          <w:b/>
          <w:sz w:val="19"/>
          <w:szCs w:val="19"/>
          <w:highlight w:val="cyan"/>
          <w:lang w:eastAsia="pt-BR"/>
        </w:rPr>
        <w:t>acordo com outros sócios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acionistas</w:t>
      </w:r>
      <w:r w:rsidRPr="00EB4D84">
        <w:rPr>
          <w:rFonts w:ascii="Book Antiqua" w:eastAsia="Times New Roman" w:hAnsi="Book Antiqua" w:cs="Times New Roman"/>
          <w:sz w:val="16"/>
          <w:szCs w:val="16"/>
          <w:lang w:eastAsia="pt-BR"/>
        </w:rPr>
        <w:t>.</w:t>
      </w:r>
      <w:r w:rsidR="00437494" w:rsidRPr="00EB4D84">
        <w:rPr>
          <w:rFonts w:ascii="Book Antiqua" w:eastAsia="Times New Roman" w:hAnsi="Book Antiqua" w:cs="Times New Roman"/>
          <w:sz w:val="16"/>
          <w:szCs w:val="16"/>
          <w:lang w:eastAsia="pt-BR"/>
        </w:rPr>
        <w:t xml:space="preserve"> </w:t>
      </w:r>
      <w:r w:rsidR="00437494" w:rsidRPr="00EB4D84">
        <w:rPr>
          <w:rFonts w:ascii="Book Antiqua" w:eastAsia="Times New Roman" w:hAnsi="Book Antiqua" w:cs="Times New Roman"/>
          <w:b/>
          <w:color w:val="FF0000"/>
          <w:sz w:val="16"/>
          <w:szCs w:val="16"/>
          <w:u w:val="single"/>
          <w:lang w:eastAsia="pt-BR"/>
        </w:rPr>
        <w:t>(TJSC-2010)</w:t>
      </w:r>
      <w:r w:rsidR="00954F37" w:rsidRPr="00EB4D84">
        <w:rPr>
          <w:rFonts w:ascii="Book Antiqua" w:eastAsia="Times New Roman" w:hAnsi="Book Antiqua" w:cs="Times New Roman"/>
          <w:b/>
          <w:color w:val="FF0000"/>
          <w:sz w:val="16"/>
          <w:szCs w:val="16"/>
          <w:lang w:eastAsia="pt-BR"/>
        </w:rPr>
        <w:t xml:space="preserve"> </w:t>
      </w:r>
      <w:r w:rsidR="00954F37" w:rsidRPr="00EB4D84">
        <w:rPr>
          <w:rFonts w:ascii="Book Antiqua" w:eastAsia="Times New Roman" w:hAnsi="Book Antiqua" w:cs="Times New Roman"/>
          <w:b/>
          <w:bCs/>
          <w:color w:val="FF0000"/>
          <w:sz w:val="16"/>
          <w:szCs w:val="16"/>
          <w:u w:val="single"/>
          <w:lang w:eastAsia="pt-BR"/>
        </w:rPr>
        <w:t>(Cartórios/TJES-2013)</w:t>
      </w:r>
      <w:r w:rsidR="00DB61A7" w:rsidRPr="00EB4D84">
        <w:rPr>
          <w:rFonts w:ascii="Book Antiqua" w:eastAsia="Times New Roman" w:hAnsi="Book Antiqua" w:cs="Times New Roman"/>
          <w:b/>
          <w:bCs/>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BD67BE" w:rsidRPr="00EB4D84">
        <w:rPr>
          <w:rFonts w:ascii="Book Antiqua" w:eastAsia="Times New Roman" w:hAnsi="Book Antiqua" w:cs="Times New Roman"/>
          <w:b/>
          <w:bCs/>
          <w:color w:val="FF0000"/>
          <w:sz w:val="16"/>
          <w:szCs w:val="16"/>
          <w:lang w:eastAsia="pt-BR"/>
        </w:rPr>
        <w:t xml:space="preserve"> </w:t>
      </w:r>
      <w:r w:rsidR="00BD67BE" w:rsidRPr="00EB4D84">
        <w:rPr>
          <w:rFonts w:ascii="Book Antiqua" w:eastAsia="Times New Roman" w:hAnsi="Book Antiqua" w:cs="Times New Roman"/>
          <w:b/>
          <w:color w:val="FF0000"/>
          <w:sz w:val="16"/>
          <w:szCs w:val="16"/>
          <w:u w:val="single"/>
          <w:lang w:eastAsia="pt-BR"/>
        </w:rPr>
        <w:t>(TCM/RJ-2015)</w:t>
      </w:r>
      <w:r w:rsidR="00637878" w:rsidRPr="00EB4D84">
        <w:rPr>
          <w:rFonts w:ascii="Book Antiqua" w:eastAsia="Times New Roman" w:hAnsi="Book Antiqua" w:cs="Times New Roman"/>
          <w:b/>
          <w:color w:val="FF0000"/>
          <w:sz w:val="16"/>
          <w:szCs w:val="16"/>
          <w:lang w:eastAsia="pt-BR"/>
        </w:rPr>
        <w:t xml:space="preserve"> </w:t>
      </w:r>
      <w:r w:rsidR="00637878" w:rsidRPr="00EB4D84">
        <w:rPr>
          <w:rFonts w:ascii="Book Antiqua" w:eastAsia="Times New Roman" w:hAnsi="Book Antiqua" w:cs="Times New Roman"/>
          <w:b/>
          <w:color w:val="FF0000"/>
          <w:sz w:val="16"/>
          <w:szCs w:val="16"/>
          <w:u w:val="single"/>
          <w:lang w:eastAsia="pt-BR"/>
        </w:rPr>
        <w:t>(Aud. Fiscal-SEFAZ/RS-2019)</w:t>
      </w:r>
    </w:p>
    <w:p w14:paraId="1634609E" w14:textId="222A3D52"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participação recíproca das sociedades do grupo obedecerá ao disposto no artigo 244</w:t>
      </w:r>
      <w:r w:rsidRPr="00EB4D84">
        <w:rPr>
          <w:rFonts w:ascii="Book Antiqua" w:eastAsia="Times New Roman" w:hAnsi="Book Antiqua" w:cs="Times New Roman"/>
          <w:sz w:val="16"/>
          <w:szCs w:val="16"/>
          <w:lang w:eastAsia="pt-BR"/>
        </w:rPr>
        <w:t>.</w:t>
      </w:r>
      <w:r w:rsidR="00DB61A7" w:rsidRPr="00EB4D84">
        <w:rPr>
          <w:rFonts w:ascii="Book Antiqua" w:eastAsia="Times New Roman" w:hAnsi="Book Antiqua" w:cs="Times New Roman"/>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p>
    <w:p w14:paraId="726B59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Natureza</w:t>
      </w:r>
    </w:p>
    <w:p w14:paraId="1B4DB8E4" w14:textId="7AE682F8" w:rsidR="001C6BC4" w:rsidRPr="00D47E96"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266</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As relações</w:t>
      </w:r>
      <w:r w:rsidRPr="00B74B21">
        <w:rPr>
          <w:rFonts w:ascii="Book Antiqua" w:eastAsia="Times New Roman" w:hAnsi="Book Antiqua" w:cs="Times New Roman"/>
          <w:b/>
          <w:bCs/>
          <w:sz w:val="19"/>
          <w:szCs w:val="19"/>
          <w:lang w:eastAsia="pt-BR"/>
        </w:rPr>
        <w:t xml:space="preserve"> </w:t>
      </w:r>
      <w:r w:rsidRPr="00B74B21">
        <w:rPr>
          <w:rFonts w:ascii="Book Antiqua" w:eastAsia="Times New Roman" w:hAnsi="Book Antiqua" w:cs="Times New Roman"/>
          <w:b/>
          <w:bCs/>
          <w:sz w:val="19"/>
          <w:szCs w:val="19"/>
          <w:highlight w:val="yellow"/>
          <w:lang w:eastAsia="pt-BR"/>
        </w:rPr>
        <w:t>entre as sociedades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 estrutura administrativa</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do grupo</w:t>
      </w:r>
      <w:r w:rsidRPr="009C593E">
        <w:rPr>
          <w:rFonts w:ascii="Book Antiqua" w:eastAsia="Times New Roman" w:hAnsi="Book Antiqua" w:cs="Times New Roman"/>
          <w:sz w:val="19"/>
          <w:szCs w:val="19"/>
          <w:lang w:eastAsia="pt-BR"/>
        </w:rPr>
        <w:t xml:space="preserve"> e </w:t>
      </w:r>
      <w:r w:rsidRPr="00B74B21">
        <w:rPr>
          <w:rFonts w:ascii="Book Antiqua" w:eastAsia="Times New Roman" w:hAnsi="Book Antiqua" w:cs="Times New Roman"/>
          <w:b/>
          <w:bCs/>
          <w:sz w:val="19"/>
          <w:szCs w:val="19"/>
          <w:highlight w:val="cyan"/>
          <w:lang w:eastAsia="pt-BR"/>
        </w:rPr>
        <w:t>a coordenação</w:t>
      </w:r>
      <w:r w:rsidRPr="009C593E">
        <w:rPr>
          <w:rFonts w:ascii="Book Antiqua" w:eastAsia="Times New Roman" w:hAnsi="Book Antiqua" w:cs="Times New Roman"/>
          <w:sz w:val="19"/>
          <w:szCs w:val="19"/>
          <w:lang w:eastAsia="pt-BR"/>
        </w:rPr>
        <w:t xml:space="preserve"> ou </w:t>
      </w:r>
      <w:r w:rsidRPr="00B74B21">
        <w:rPr>
          <w:rFonts w:ascii="Book Antiqua" w:eastAsia="Times New Roman" w:hAnsi="Book Antiqua" w:cs="Times New Roman"/>
          <w:b/>
          <w:bCs/>
          <w:sz w:val="19"/>
          <w:szCs w:val="19"/>
          <w:highlight w:val="cyan"/>
          <w:lang w:eastAsia="pt-BR"/>
        </w:rPr>
        <w:t>subordinação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dos administradores das sociedades filiadas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highlight w:val="green"/>
          <w:lang w:eastAsia="pt-BR"/>
        </w:rPr>
        <w:t>serão estabelecidas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shd w:val="clear" w:color="auto" w:fill="F7CAAC" w:themeFill="accent2" w:themeFillTint="66"/>
          <w:lang w:eastAsia="pt-BR"/>
        </w:rPr>
        <w:t>na convenção do grupo</w:t>
      </w:r>
      <w:r w:rsidRPr="009C593E">
        <w:rPr>
          <w:rFonts w:ascii="Book Antiqua" w:eastAsia="Times New Roman" w:hAnsi="Book Antiqua" w:cs="Times New Roman"/>
          <w:sz w:val="19"/>
          <w:szCs w:val="19"/>
          <w:lang w:eastAsia="pt-BR"/>
        </w:rPr>
        <w:t xml:space="preserve">, mas </w:t>
      </w:r>
      <w:r w:rsidRPr="00BD67BE">
        <w:rPr>
          <w:rFonts w:ascii="Book Antiqua" w:eastAsia="Times New Roman" w:hAnsi="Book Antiqua" w:cs="Times New Roman"/>
          <w:b/>
          <w:sz w:val="19"/>
          <w:szCs w:val="19"/>
          <w:highlight w:val="cyan"/>
          <w:lang w:eastAsia="pt-BR"/>
        </w:rPr>
        <w:t>cada</w:t>
      </w:r>
      <w:r w:rsidRPr="00BD67B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sociedade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conservará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personalidade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cyan"/>
          <w:lang w:eastAsia="pt-BR"/>
        </w:rPr>
        <w:t>patrimônios distintos</w:t>
      </w:r>
      <w:r w:rsidRPr="00D47E96">
        <w:rPr>
          <w:rFonts w:ascii="Book Antiqua" w:eastAsia="Times New Roman" w:hAnsi="Book Antiqua" w:cs="Times New Roman"/>
          <w:sz w:val="16"/>
          <w:szCs w:val="16"/>
          <w:lang w:eastAsia="pt-BR"/>
        </w:rPr>
        <w:t>.</w:t>
      </w:r>
      <w:r w:rsidR="0014772B" w:rsidRPr="00D47E96">
        <w:rPr>
          <w:rFonts w:ascii="Book Antiqua" w:eastAsia="Times New Roman" w:hAnsi="Book Antiqua" w:cs="Times New Roman"/>
          <w:sz w:val="16"/>
          <w:szCs w:val="16"/>
          <w:lang w:eastAsia="pt-BR"/>
        </w:rPr>
        <w:t xml:space="preserve"> </w:t>
      </w:r>
      <w:r w:rsidR="0014772B" w:rsidRPr="00D47E96">
        <w:rPr>
          <w:rFonts w:ascii="Book Antiqua" w:eastAsia="Times New Roman" w:hAnsi="Book Antiqua" w:cs="Times New Roman"/>
          <w:b/>
          <w:color w:val="FF0000"/>
          <w:sz w:val="16"/>
          <w:szCs w:val="16"/>
          <w:u w:val="single"/>
          <w:lang w:eastAsia="pt-BR"/>
        </w:rPr>
        <w:t>(TJPR-2008)</w:t>
      </w:r>
      <w:r w:rsidR="00F4099C" w:rsidRPr="00D47E96">
        <w:rPr>
          <w:rFonts w:ascii="Book Antiqua" w:eastAsia="Times New Roman" w:hAnsi="Book Antiqua" w:cs="Times New Roman"/>
          <w:b/>
          <w:color w:val="FF0000"/>
          <w:sz w:val="16"/>
          <w:szCs w:val="16"/>
          <w:lang w:eastAsia="pt-BR"/>
        </w:rPr>
        <w:t xml:space="preserve"> </w:t>
      </w:r>
      <w:r w:rsidR="00F4099C" w:rsidRPr="00D47E96">
        <w:rPr>
          <w:rFonts w:ascii="Book Antiqua" w:eastAsia="Times New Roman" w:hAnsi="Book Antiqua" w:cs="Times New Roman"/>
          <w:b/>
          <w:color w:val="FF0000"/>
          <w:sz w:val="16"/>
          <w:szCs w:val="16"/>
          <w:u w:val="single"/>
          <w:lang w:eastAsia="pt-BR"/>
        </w:rPr>
        <w:t>(Cartórios/TJPI-2013)</w:t>
      </w:r>
      <w:r w:rsidR="00B74B21" w:rsidRPr="00D47E96">
        <w:rPr>
          <w:rFonts w:ascii="Book Antiqua" w:eastAsia="Times New Roman" w:hAnsi="Book Antiqua" w:cs="Times New Roman"/>
          <w:b/>
          <w:color w:val="FF0000"/>
          <w:sz w:val="16"/>
          <w:szCs w:val="16"/>
          <w:lang w:eastAsia="pt-BR"/>
        </w:rPr>
        <w:t xml:space="preserve"> </w:t>
      </w:r>
      <w:bookmarkStart w:id="81" w:name="_Hlk53833639"/>
      <w:r w:rsidR="00B74B21" w:rsidRPr="00D47E96">
        <w:rPr>
          <w:rFonts w:ascii="Book Antiqua" w:eastAsia="Times New Roman" w:hAnsi="Book Antiqua" w:cs="Times New Roman"/>
          <w:b/>
          <w:color w:val="FF0000"/>
          <w:sz w:val="16"/>
          <w:szCs w:val="16"/>
          <w:u w:val="single"/>
          <w:lang w:eastAsia="pt-BR"/>
        </w:rPr>
        <w:t>(TCM/RJ-2015)</w:t>
      </w:r>
      <w:bookmarkEnd w:id="81"/>
    </w:p>
    <w:p w14:paraId="0FBAB5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Designação</w:t>
      </w:r>
    </w:p>
    <w:p w14:paraId="08C2A21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267. O grupo de sociedades terá designação de que constarão as palavras "grupo de sociedades" ou "grupo".</w:t>
      </w:r>
    </w:p>
    <w:p w14:paraId="2DD0A7D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Somente os grupos organizados de acordo com este Capítulo poderão usar designação com as palavras "grupo" ou "grupo de sociedade".</w:t>
      </w:r>
    </w:p>
    <w:p w14:paraId="38C4B7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Companhias Sujeitas a Autorização para Funcionar</w:t>
      </w:r>
    </w:p>
    <w:p w14:paraId="6DCF1079" w14:textId="5BA230E4"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magenta"/>
          <w:lang w:eastAsia="pt-BR"/>
        </w:rPr>
        <w:t>Art. 268</w:t>
      </w:r>
      <w:r w:rsidRPr="009C593E">
        <w:rPr>
          <w:rFonts w:ascii="Book Antiqua" w:eastAsia="Times New Roman" w:hAnsi="Book Antiqua" w:cs="Times New Roman"/>
          <w:sz w:val="19"/>
          <w:szCs w:val="19"/>
          <w:lang w:eastAsia="pt-BR"/>
        </w:rPr>
        <w:t xml:space="preserve">. A </w:t>
      </w:r>
      <w:r w:rsidRPr="00BD67B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que, </w:t>
      </w:r>
      <w:r w:rsidRPr="00BD67BE">
        <w:rPr>
          <w:rFonts w:ascii="Book Antiqua" w:eastAsia="Times New Roman" w:hAnsi="Book Antiqua" w:cs="Times New Roman"/>
          <w:b/>
          <w:bCs/>
          <w:sz w:val="19"/>
          <w:szCs w:val="19"/>
          <w:highlight w:val="cyan"/>
          <w:lang w:eastAsia="pt-BR"/>
        </w:rPr>
        <w:t>por seu objeto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depende</w:t>
      </w:r>
      <w:r w:rsidRPr="009C593E">
        <w:rPr>
          <w:rFonts w:ascii="Book Antiqua" w:eastAsia="Times New Roman" w:hAnsi="Book Antiqua" w:cs="Times New Roman"/>
          <w:sz w:val="19"/>
          <w:szCs w:val="19"/>
          <w:lang w:eastAsia="pt-BR"/>
        </w:rPr>
        <w:t xml:space="preserve"> de </w:t>
      </w:r>
      <w:r w:rsidRPr="00BD67BE">
        <w:rPr>
          <w:rFonts w:ascii="Book Antiqua" w:eastAsia="Times New Roman" w:hAnsi="Book Antiqua" w:cs="Times New Roman"/>
          <w:b/>
          <w:bCs/>
          <w:caps/>
          <w:sz w:val="19"/>
          <w:szCs w:val="19"/>
          <w:shd w:val="clear" w:color="auto" w:fill="F7CAAC" w:themeFill="accent2" w:themeFillTint="66"/>
          <w:lang w:eastAsia="pt-BR"/>
        </w:rPr>
        <w:t>autorização para funcionar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somente poderá participar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de grupo de sociedades</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cyan"/>
          <w:lang w:eastAsia="pt-BR"/>
        </w:rPr>
        <w:t>após a aprovação da convenção do grupo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pela autoridade competente</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cyan"/>
          <w:lang w:eastAsia="pt-BR"/>
        </w:rPr>
        <w:t>para aprovar suas alterações estatutárias</w:t>
      </w:r>
      <w:r w:rsidRPr="00D47E96">
        <w:rPr>
          <w:rFonts w:ascii="Book Antiqua" w:eastAsia="Times New Roman" w:hAnsi="Book Antiqua" w:cs="Times New Roman"/>
          <w:sz w:val="18"/>
          <w:szCs w:val="18"/>
          <w:lang w:eastAsia="pt-BR"/>
        </w:rPr>
        <w:t>.</w:t>
      </w:r>
      <w:r w:rsidR="00BD67BE" w:rsidRPr="00D47E96">
        <w:rPr>
          <w:rFonts w:ascii="Book Antiqua" w:eastAsia="Times New Roman" w:hAnsi="Book Antiqua" w:cs="Times New Roman"/>
          <w:sz w:val="18"/>
          <w:szCs w:val="18"/>
          <w:lang w:eastAsia="pt-BR"/>
        </w:rPr>
        <w:t xml:space="preserve"> </w:t>
      </w:r>
      <w:r w:rsidR="00BD67BE" w:rsidRPr="00D47E96">
        <w:rPr>
          <w:rFonts w:ascii="Book Antiqua" w:eastAsia="Times New Roman" w:hAnsi="Book Antiqua" w:cs="Times New Roman"/>
          <w:b/>
          <w:color w:val="FF0000"/>
          <w:sz w:val="16"/>
          <w:szCs w:val="16"/>
          <w:u w:val="single"/>
          <w:lang w:eastAsia="pt-BR"/>
        </w:rPr>
        <w:t>(TCM/RJ-2015)</w:t>
      </w:r>
    </w:p>
    <w:p w14:paraId="3BB7D4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1668338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Registro e Publicidade</w:t>
      </w:r>
    </w:p>
    <w:p w14:paraId="368E24C7" w14:textId="7BD70B21"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37878">
        <w:rPr>
          <w:rFonts w:ascii="Book Antiqua" w:eastAsia="Times New Roman" w:hAnsi="Book Antiqua" w:cs="Times New Roman"/>
          <w:b/>
          <w:bCs/>
          <w:sz w:val="19"/>
          <w:szCs w:val="19"/>
          <w:highlight w:val="magenta"/>
          <w:lang w:eastAsia="pt-BR"/>
        </w:rPr>
        <w:t>Art. 269</w:t>
      </w:r>
      <w:r w:rsidRPr="009C593E">
        <w:rPr>
          <w:rFonts w:ascii="Book Antiqua" w:eastAsia="Times New Roman" w:hAnsi="Book Antiqua" w:cs="Times New Roman"/>
          <w:sz w:val="19"/>
          <w:szCs w:val="19"/>
          <w:lang w:eastAsia="pt-BR"/>
        </w:rPr>
        <w:t>. O grupo de sociedades será constituído por convenção aprovada pelas sociedades que o componham, a qual deverá conter:</w:t>
      </w:r>
    </w:p>
    <w:p w14:paraId="0625B28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designação do grupo;</w:t>
      </w:r>
    </w:p>
    <w:p w14:paraId="6F3D81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indicação da sociedade de comando e das filiadas;</w:t>
      </w:r>
    </w:p>
    <w:p w14:paraId="25A0397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condições de participação das diversas sociedades;</w:t>
      </w:r>
    </w:p>
    <w:p w14:paraId="0EC9877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 prazo de duração, se houver, e as condições de extinção;</w:t>
      </w:r>
    </w:p>
    <w:p w14:paraId="645D9B2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as condições para admissão de outras sociedades e para a retirada das que o componham;</w:t>
      </w:r>
    </w:p>
    <w:p w14:paraId="7616A566" w14:textId="2355F64A"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VI - os órgãos e cargos da administração do grupo, suas atribuições e as relações entre a estrutura administrativa do grupo e as das sociedades que o componham</w:t>
      </w:r>
      <w:r w:rsidRPr="00D47E96">
        <w:rPr>
          <w:rFonts w:ascii="Book Antiqua" w:eastAsia="Times New Roman" w:hAnsi="Book Antiqua" w:cs="Times New Roman"/>
          <w:sz w:val="16"/>
          <w:szCs w:val="16"/>
          <w:lang w:eastAsia="pt-BR"/>
        </w:rPr>
        <w:t>;</w:t>
      </w:r>
      <w:r w:rsidR="00637878" w:rsidRPr="00D47E96">
        <w:rPr>
          <w:rFonts w:ascii="Book Antiqua" w:eastAsia="Times New Roman" w:hAnsi="Book Antiqua" w:cs="Times New Roman"/>
          <w:sz w:val="16"/>
          <w:szCs w:val="16"/>
          <w:lang w:eastAsia="pt-BR"/>
        </w:rPr>
        <w:t xml:space="preserve"> </w:t>
      </w:r>
      <w:bookmarkStart w:id="82" w:name="_Hlk55387218"/>
      <w:r w:rsidR="00637878" w:rsidRPr="00D47E96">
        <w:rPr>
          <w:rFonts w:ascii="Book Antiqua" w:eastAsia="Times New Roman" w:hAnsi="Book Antiqua" w:cs="Times New Roman"/>
          <w:b/>
          <w:color w:val="FF0000"/>
          <w:sz w:val="16"/>
          <w:szCs w:val="16"/>
          <w:u w:val="single"/>
          <w:lang w:eastAsia="pt-BR"/>
        </w:rPr>
        <w:t>(Aud. Fiscal-SEFAZ/RS-2019)</w:t>
      </w:r>
      <w:bookmarkEnd w:id="82"/>
    </w:p>
    <w:p w14:paraId="5DD41FA8" w14:textId="3E695CF9"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18DE">
        <w:rPr>
          <w:rFonts w:ascii="Book Antiqua" w:eastAsia="Times New Roman" w:hAnsi="Book Antiqua" w:cs="Times New Roman"/>
          <w:b/>
          <w:bCs/>
          <w:sz w:val="19"/>
          <w:szCs w:val="19"/>
          <w:lang w:eastAsia="pt-BR"/>
        </w:rPr>
        <w:t>        VII - a declaração da nacionalidade do controle do grupo</w:t>
      </w:r>
      <w:r w:rsidRPr="00D47E96">
        <w:rPr>
          <w:rFonts w:ascii="Book Antiqua" w:eastAsia="Times New Roman" w:hAnsi="Book Antiqua" w:cs="Times New Roman"/>
          <w:b/>
          <w:bCs/>
          <w:sz w:val="18"/>
          <w:szCs w:val="18"/>
          <w:lang w:eastAsia="pt-BR"/>
        </w:rPr>
        <w:t>;</w:t>
      </w:r>
      <w:r w:rsidR="00B118DE" w:rsidRPr="00D47E96">
        <w:rPr>
          <w:rFonts w:ascii="Book Antiqua" w:eastAsia="Times New Roman" w:hAnsi="Book Antiqua" w:cs="Times New Roman"/>
          <w:b/>
          <w:bCs/>
          <w:sz w:val="18"/>
          <w:szCs w:val="18"/>
          <w:lang w:eastAsia="pt-BR"/>
        </w:rPr>
        <w:t xml:space="preserve"> </w:t>
      </w:r>
      <w:r w:rsidR="00B118DE" w:rsidRPr="00D47E96">
        <w:rPr>
          <w:rFonts w:ascii="Book Antiqua" w:eastAsia="Times New Roman" w:hAnsi="Book Antiqua" w:cs="Times New Roman"/>
          <w:b/>
          <w:bCs/>
          <w:color w:val="FF0000"/>
          <w:sz w:val="16"/>
          <w:szCs w:val="16"/>
          <w:u w:val="single"/>
          <w:lang w:eastAsia="pt-BR"/>
        </w:rPr>
        <w:t>(Aud. Fiscal-SEFAZ/RS-2019)</w:t>
      </w:r>
    </w:p>
    <w:p w14:paraId="2DCF55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as condições para alteração da convenção.</w:t>
      </w:r>
    </w:p>
    <w:p w14:paraId="06122D8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3787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Para os efeitos do número VII, o grupo de sociedades considera-se sob controle brasileiro se a sua sociedade de comando está sob o controle de:</w:t>
      </w:r>
    </w:p>
    <w:p w14:paraId="0268B6E9" w14:textId="4B299606"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B118DE">
        <w:rPr>
          <w:rFonts w:ascii="Book Antiqua" w:eastAsia="Times New Roman" w:hAnsi="Book Antiqua" w:cs="Times New Roman"/>
          <w:b/>
          <w:bCs/>
          <w:sz w:val="19"/>
          <w:szCs w:val="19"/>
          <w:lang w:eastAsia="pt-BR"/>
        </w:rPr>
        <w:lastRenderedPageBreak/>
        <w:t>        a) pessoas naturais residentes ou domiciliadas no Brasil</w:t>
      </w:r>
      <w:r w:rsidRPr="00D47E96">
        <w:rPr>
          <w:rFonts w:ascii="Book Antiqua" w:eastAsia="Times New Roman" w:hAnsi="Book Antiqua" w:cs="Times New Roman"/>
          <w:sz w:val="16"/>
          <w:szCs w:val="16"/>
          <w:lang w:eastAsia="pt-BR"/>
        </w:rPr>
        <w:t>;</w:t>
      </w:r>
      <w:r w:rsidR="00637878" w:rsidRPr="00D47E96">
        <w:rPr>
          <w:rFonts w:ascii="Book Antiqua" w:eastAsia="Times New Roman" w:hAnsi="Book Antiqua" w:cs="Times New Roman"/>
          <w:sz w:val="16"/>
          <w:szCs w:val="16"/>
          <w:lang w:eastAsia="pt-BR"/>
        </w:rPr>
        <w:t xml:space="preserve"> </w:t>
      </w:r>
      <w:r w:rsidR="00637878" w:rsidRPr="00D47E96">
        <w:rPr>
          <w:rFonts w:ascii="Book Antiqua" w:eastAsia="Times New Roman" w:hAnsi="Book Antiqua" w:cs="Times New Roman"/>
          <w:b/>
          <w:color w:val="FF0000"/>
          <w:sz w:val="16"/>
          <w:szCs w:val="16"/>
          <w:u w:val="single"/>
          <w:lang w:eastAsia="pt-BR"/>
        </w:rPr>
        <w:t>(Aud. Fiscal-SEFAZ/RS-2019)</w:t>
      </w:r>
    </w:p>
    <w:p w14:paraId="063DC497" w14:textId="25FB44A6"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b) pessoas jurídicas de direito público interno; ou</w:t>
      </w:r>
      <w:r w:rsidR="00637878" w:rsidRPr="00B118DE">
        <w:rPr>
          <w:rFonts w:ascii="Book Antiqua" w:eastAsia="Times New Roman" w:hAnsi="Book Antiqua" w:cs="Times New Roman"/>
          <w:b/>
          <w:bCs/>
          <w:sz w:val="19"/>
          <w:szCs w:val="19"/>
          <w:lang w:eastAsia="pt-BR"/>
        </w:rPr>
        <w:t xml:space="preserve"> </w:t>
      </w:r>
      <w:r w:rsidR="00637878" w:rsidRPr="00D47E96">
        <w:rPr>
          <w:rFonts w:ascii="Book Antiqua" w:eastAsia="Times New Roman" w:hAnsi="Book Antiqua" w:cs="Times New Roman"/>
          <w:b/>
          <w:bCs/>
          <w:color w:val="FF0000"/>
          <w:sz w:val="16"/>
          <w:szCs w:val="16"/>
          <w:u w:val="single"/>
          <w:lang w:eastAsia="pt-BR"/>
        </w:rPr>
        <w:t>(Aud. Fiscal-SEFAZ/RS-2019)</w:t>
      </w:r>
    </w:p>
    <w:p w14:paraId="0AAB9453" w14:textId="7D70E911"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18DE">
        <w:rPr>
          <w:rFonts w:ascii="Book Antiqua" w:eastAsia="Times New Roman" w:hAnsi="Book Antiqua" w:cs="Times New Roman"/>
          <w:b/>
          <w:bCs/>
          <w:sz w:val="19"/>
          <w:szCs w:val="19"/>
          <w:lang w:eastAsia="pt-BR"/>
        </w:rPr>
        <w:t>        c) sociedade ou sociedades brasileiras que, direta ou indiretamente, estejam sob o controle das pessoas referidas nas alíneas a e b</w:t>
      </w:r>
      <w:r w:rsidRPr="00D47E96">
        <w:rPr>
          <w:rFonts w:ascii="Book Antiqua" w:eastAsia="Times New Roman" w:hAnsi="Book Antiqua" w:cs="Times New Roman"/>
          <w:b/>
          <w:bCs/>
          <w:sz w:val="16"/>
          <w:szCs w:val="16"/>
          <w:lang w:eastAsia="pt-BR"/>
        </w:rPr>
        <w:t>.</w:t>
      </w:r>
      <w:r w:rsidR="00637878" w:rsidRPr="00D47E96">
        <w:rPr>
          <w:rFonts w:ascii="Book Antiqua" w:eastAsia="Times New Roman" w:hAnsi="Book Antiqua" w:cs="Times New Roman"/>
          <w:b/>
          <w:bCs/>
          <w:sz w:val="16"/>
          <w:szCs w:val="16"/>
          <w:lang w:eastAsia="pt-BR"/>
        </w:rPr>
        <w:t xml:space="preserve"> </w:t>
      </w:r>
      <w:r w:rsidR="00637878" w:rsidRPr="00D47E96">
        <w:rPr>
          <w:rFonts w:ascii="Book Antiqua" w:eastAsia="Times New Roman" w:hAnsi="Book Antiqua" w:cs="Times New Roman"/>
          <w:b/>
          <w:bCs/>
          <w:color w:val="FF0000"/>
          <w:sz w:val="16"/>
          <w:szCs w:val="16"/>
          <w:u w:val="single"/>
          <w:lang w:eastAsia="pt-BR"/>
        </w:rPr>
        <w:t>(Aud. Fiscal-SEFAZ/RS-2019)</w:t>
      </w:r>
    </w:p>
    <w:p w14:paraId="7365F8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Aprovação pelos Sócios das Sociedades</w:t>
      </w:r>
    </w:p>
    <w:p w14:paraId="2A08A36F"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270</w:t>
      </w:r>
      <w:r w:rsidRPr="009C593E">
        <w:rPr>
          <w:rFonts w:ascii="Book Antiqua" w:eastAsia="Times New Roman" w:hAnsi="Book Antiqua" w:cs="Times New Roman"/>
          <w:sz w:val="19"/>
          <w:szCs w:val="19"/>
          <w:lang w:eastAsia="pt-BR"/>
        </w:rPr>
        <w:t xml:space="preserve">. A convenção de grupo deve ser aprovada com observância das normas para alteração do contrato social ou do estatuto (art. 136, V). </w:t>
      </w:r>
      <w:hyperlink r:id="rId486" w:anchor="art1" w:history="1">
        <w:r w:rsidRPr="00D47E96">
          <w:rPr>
            <w:rFonts w:ascii="Book Antiqua" w:eastAsia="Times New Roman" w:hAnsi="Book Antiqua" w:cs="Times New Roman"/>
            <w:color w:val="0000FF"/>
            <w:sz w:val="16"/>
            <w:szCs w:val="16"/>
            <w:u w:val="single"/>
            <w:lang w:eastAsia="pt-BR"/>
          </w:rPr>
          <w:t>(Redação dada pela Lei nº 9.457, de 1997)</w:t>
        </w:r>
      </w:hyperlink>
    </w:p>
    <w:p w14:paraId="28729CFC" w14:textId="4F5EDEB0"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Os </w:t>
      </w:r>
      <w:r w:rsidRPr="00954F37">
        <w:rPr>
          <w:rFonts w:ascii="Book Antiqua" w:eastAsia="Times New Roman" w:hAnsi="Book Antiqua" w:cs="Times New Roman"/>
          <w:b/>
          <w:bCs/>
          <w:sz w:val="19"/>
          <w:szCs w:val="19"/>
          <w:highlight w:val="yellow"/>
          <w:lang w:eastAsia="pt-BR"/>
        </w:rPr>
        <w:t>sócios</w:t>
      </w:r>
      <w:r w:rsidRPr="009C593E">
        <w:rPr>
          <w:rFonts w:ascii="Book Antiqua" w:eastAsia="Times New Roman" w:hAnsi="Book Antiqua" w:cs="Times New Roman"/>
          <w:sz w:val="19"/>
          <w:szCs w:val="19"/>
          <w:lang w:eastAsia="pt-BR"/>
        </w:rPr>
        <w:t xml:space="preserve"> ou </w:t>
      </w:r>
      <w:r w:rsidRPr="00954F37">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cyan"/>
          <w:lang w:eastAsia="pt-BR"/>
        </w:rPr>
        <w:t>dissidentes da deliberação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yellow"/>
          <w:lang w:eastAsia="pt-BR"/>
        </w:rPr>
        <w:t>de se associar a grupo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caps/>
          <w:sz w:val="19"/>
          <w:szCs w:val="19"/>
          <w:highlight w:val="green"/>
          <w:lang w:eastAsia="pt-BR"/>
        </w:rPr>
        <w:t>têm</w:t>
      </w:r>
      <w:r w:rsidRPr="00954F37">
        <w:rPr>
          <w:rFonts w:ascii="Book Antiqua" w:eastAsia="Times New Roman" w:hAnsi="Book Antiqua" w:cs="Times New Roman"/>
          <w:b/>
          <w:bCs/>
          <w:sz w:val="19"/>
          <w:szCs w:val="19"/>
          <w:lang w:eastAsia="pt-BR"/>
        </w:rPr>
        <w:t xml:space="preserve"> </w:t>
      </w:r>
      <w:r w:rsidRPr="00954F37">
        <w:rPr>
          <w:rFonts w:ascii="Book Antiqua" w:eastAsia="Times New Roman" w:hAnsi="Book Antiqua" w:cs="Times New Roman"/>
          <w:b/>
          <w:bCs/>
          <w:sz w:val="19"/>
          <w:szCs w:val="19"/>
          <w:highlight w:val="cyan"/>
          <w:lang w:eastAsia="pt-BR"/>
        </w:rPr>
        <w:t>direito</w:t>
      </w:r>
      <w:r w:rsidRPr="009C593E">
        <w:rPr>
          <w:rFonts w:ascii="Book Antiqua" w:eastAsia="Times New Roman" w:hAnsi="Book Antiqua" w:cs="Times New Roman"/>
          <w:sz w:val="19"/>
          <w:szCs w:val="19"/>
          <w:lang w:eastAsia="pt-BR"/>
        </w:rPr>
        <w:t xml:space="preserve">, nos termos do artigo 137, ao </w:t>
      </w:r>
      <w:r w:rsidRPr="00954F37">
        <w:rPr>
          <w:rFonts w:ascii="Book Antiqua" w:eastAsia="Times New Roman" w:hAnsi="Book Antiqua" w:cs="Times New Roman"/>
          <w:b/>
          <w:bCs/>
          <w:caps/>
          <w:sz w:val="19"/>
          <w:szCs w:val="19"/>
          <w:shd w:val="clear" w:color="auto" w:fill="F7CAAC" w:themeFill="accent2" w:themeFillTint="66"/>
          <w:lang w:eastAsia="pt-BR"/>
        </w:rPr>
        <w:t>reembolso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yellow"/>
          <w:lang w:eastAsia="pt-BR"/>
        </w:rPr>
        <w:t>de suas ações</w:t>
      </w:r>
      <w:r w:rsidRPr="009C593E">
        <w:rPr>
          <w:rFonts w:ascii="Book Antiqua" w:eastAsia="Times New Roman" w:hAnsi="Book Antiqua" w:cs="Times New Roman"/>
          <w:sz w:val="19"/>
          <w:szCs w:val="19"/>
          <w:lang w:eastAsia="pt-BR"/>
        </w:rPr>
        <w:t xml:space="preserve"> ou </w:t>
      </w:r>
      <w:r w:rsidRPr="00954F37">
        <w:rPr>
          <w:rFonts w:ascii="Book Antiqua" w:eastAsia="Times New Roman" w:hAnsi="Book Antiqua" w:cs="Times New Roman"/>
          <w:b/>
          <w:bCs/>
          <w:sz w:val="19"/>
          <w:szCs w:val="19"/>
          <w:highlight w:val="yellow"/>
          <w:lang w:eastAsia="pt-BR"/>
        </w:rPr>
        <w:t>quotas</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p>
    <w:p w14:paraId="4FFD4A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e Publicidade</w:t>
      </w:r>
    </w:p>
    <w:p w14:paraId="4314CB37" w14:textId="084CC8A3"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271</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highlight w:val="green"/>
          <w:lang w:eastAsia="pt-BR"/>
        </w:rPr>
        <w:t>Considera-se constituído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o grupo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 partir da data do arquivamento</w:t>
      </w:r>
      <w:r w:rsidRPr="009C593E">
        <w:rPr>
          <w:rFonts w:ascii="Book Antiqua" w:eastAsia="Times New Roman" w:hAnsi="Book Antiqua" w:cs="Times New Roman"/>
          <w:sz w:val="19"/>
          <w:szCs w:val="19"/>
          <w:lang w:eastAsia="pt-BR"/>
        </w:rPr>
        <w:t>, no registro do comércio da sede da sociedade de comando, dos seguintes documentos</w:t>
      </w:r>
      <w:r w:rsidRPr="00D47E96">
        <w:rPr>
          <w:rFonts w:ascii="Book Antiqua" w:eastAsia="Times New Roman" w:hAnsi="Book Antiqua" w:cs="Times New Roman"/>
          <w:sz w:val="18"/>
          <w:szCs w:val="18"/>
          <w:lang w:eastAsia="pt-BR"/>
        </w:rPr>
        <w:t>:</w:t>
      </w:r>
      <w:r w:rsidR="00B74B21" w:rsidRPr="00D47E96">
        <w:rPr>
          <w:rFonts w:ascii="Book Antiqua" w:eastAsia="Times New Roman" w:hAnsi="Book Antiqua" w:cs="Times New Roman"/>
          <w:sz w:val="18"/>
          <w:szCs w:val="18"/>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p>
    <w:p w14:paraId="0FC4CF68" w14:textId="47D703A1"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I </w:t>
      </w:r>
      <w:r w:rsidRPr="00B118DE">
        <w:rPr>
          <w:rFonts w:ascii="Book Antiqua" w:eastAsia="Times New Roman" w:hAnsi="Book Antiqua" w:cs="Times New Roman"/>
          <w:b/>
          <w:bCs/>
          <w:sz w:val="19"/>
          <w:szCs w:val="19"/>
          <w:lang w:eastAsia="pt-BR"/>
        </w:rPr>
        <w:t>- convenção de constituição do grupo</w:t>
      </w:r>
      <w:r w:rsidRPr="00D47E96">
        <w:rPr>
          <w:rFonts w:ascii="Book Antiqua" w:eastAsia="Times New Roman" w:hAnsi="Book Antiqua" w:cs="Times New Roman"/>
          <w:b/>
          <w:bCs/>
          <w:sz w:val="16"/>
          <w:szCs w:val="16"/>
          <w:lang w:eastAsia="pt-BR"/>
        </w:rPr>
        <w:t>;</w:t>
      </w:r>
      <w:r w:rsidR="00595B05" w:rsidRPr="00D47E96">
        <w:rPr>
          <w:rFonts w:ascii="Book Antiqua" w:eastAsia="Times New Roman" w:hAnsi="Book Antiqua" w:cs="Times New Roman"/>
          <w:b/>
          <w:bCs/>
          <w:sz w:val="16"/>
          <w:szCs w:val="16"/>
          <w:lang w:eastAsia="pt-BR"/>
        </w:rPr>
        <w:t xml:space="preserve"> </w:t>
      </w:r>
      <w:r w:rsidR="00595B05" w:rsidRPr="00D47E96">
        <w:rPr>
          <w:rFonts w:ascii="Book Antiqua" w:eastAsia="Times New Roman" w:hAnsi="Book Antiqua" w:cs="Times New Roman"/>
          <w:b/>
          <w:bCs/>
          <w:color w:val="FF0000"/>
          <w:sz w:val="16"/>
          <w:szCs w:val="16"/>
          <w:u w:val="single"/>
          <w:lang w:eastAsia="pt-BR"/>
        </w:rPr>
        <w:t>(PGERS-2015)</w:t>
      </w:r>
    </w:p>
    <w:p w14:paraId="0C5574C5" w14:textId="26F195F8"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18DE">
        <w:rPr>
          <w:rFonts w:ascii="Book Antiqua" w:eastAsia="Times New Roman" w:hAnsi="Book Antiqua" w:cs="Times New Roman"/>
          <w:b/>
          <w:bCs/>
          <w:sz w:val="19"/>
          <w:szCs w:val="19"/>
          <w:lang w:eastAsia="pt-BR"/>
        </w:rPr>
        <w:t xml:space="preserve">        II - atas das </w:t>
      </w:r>
      <w:r w:rsidR="00B675B8" w:rsidRPr="00B118DE">
        <w:rPr>
          <w:rFonts w:ascii="Book Antiqua" w:eastAsia="Times New Roman" w:hAnsi="Book Antiqua" w:cs="Times New Roman"/>
          <w:b/>
          <w:bCs/>
          <w:sz w:val="19"/>
          <w:szCs w:val="19"/>
          <w:lang w:eastAsia="pt-BR"/>
        </w:rPr>
        <w:t>assembleias</w:t>
      </w:r>
      <w:r w:rsidRPr="00B118DE">
        <w:rPr>
          <w:rFonts w:ascii="Book Antiqua" w:eastAsia="Times New Roman" w:hAnsi="Book Antiqua" w:cs="Times New Roman"/>
          <w:b/>
          <w:bCs/>
          <w:sz w:val="19"/>
          <w:szCs w:val="19"/>
          <w:lang w:eastAsia="pt-BR"/>
        </w:rPr>
        <w:t>-gerais, ou instrumentos de alteração contratual, de todas as sociedades que tiverem aprovado a constituição do grupo</w:t>
      </w:r>
      <w:r w:rsidRPr="00D47E96">
        <w:rPr>
          <w:rFonts w:ascii="Book Antiqua" w:eastAsia="Times New Roman" w:hAnsi="Book Antiqua" w:cs="Times New Roman"/>
          <w:b/>
          <w:bCs/>
          <w:sz w:val="18"/>
          <w:szCs w:val="18"/>
          <w:lang w:eastAsia="pt-BR"/>
        </w:rPr>
        <w:t>;</w:t>
      </w:r>
      <w:r w:rsidR="00B675B8" w:rsidRPr="00D47E96">
        <w:rPr>
          <w:rFonts w:ascii="Book Antiqua" w:eastAsia="Times New Roman" w:hAnsi="Book Antiqua" w:cs="Times New Roman"/>
          <w:b/>
          <w:bCs/>
          <w:sz w:val="18"/>
          <w:szCs w:val="18"/>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r w:rsidR="00595B05" w:rsidRPr="00D47E96">
        <w:rPr>
          <w:rFonts w:ascii="Book Antiqua" w:eastAsia="Times New Roman" w:hAnsi="Book Antiqua" w:cs="Times New Roman"/>
          <w:b/>
          <w:bCs/>
          <w:color w:val="FF0000"/>
          <w:sz w:val="16"/>
          <w:szCs w:val="16"/>
          <w:lang w:eastAsia="pt-BR"/>
        </w:rPr>
        <w:t xml:space="preserve"> </w:t>
      </w:r>
      <w:r w:rsidR="00595B05" w:rsidRPr="00D47E96">
        <w:rPr>
          <w:rFonts w:ascii="Book Antiqua" w:eastAsia="Times New Roman" w:hAnsi="Book Antiqua" w:cs="Times New Roman"/>
          <w:b/>
          <w:bCs/>
          <w:color w:val="FF0000"/>
          <w:sz w:val="16"/>
          <w:szCs w:val="16"/>
          <w:u w:val="single"/>
          <w:lang w:eastAsia="pt-BR"/>
        </w:rPr>
        <w:t>(PGERS-2015)</w:t>
      </w:r>
    </w:p>
    <w:p w14:paraId="456D4E9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declaração autenticada do número das ações ou quotas de que a sociedade de comando e as demais sociedades integrantes do grupo são titulares em cada sociedade filiada, ou exemplar de acordo de acionistas que assegura o controle de sociedade filiada.</w:t>
      </w:r>
    </w:p>
    <w:p w14:paraId="0D6C79A2" w14:textId="32CF9FD0"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 xml:space="preserve">Quando as sociedades filiadas tiverem sede em locais diferentes, deverão ser arquivadas no registro do comércio das respectivas sedes as atas de </w:t>
      </w:r>
      <w:r w:rsidR="00B675B8" w:rsidRPr="00B118DE">
        <w:rPr>
          <w:rFonts w:ascii="Book Antiqua" w:eastAsia="Times New Roman" w:hAnsi="Book Antiqua" w:cs="Times New Roman"/>
          <w:b/>
          <w:bCs/>
          <w:sz w:val="19"/>
          <w:szCs w:val="19"/>
          <w:lang w:eastAsia="pt-BR"/>
        </w:rPr>
        <w:t>assembleia</w:t>
      </w:r>
      <w:r w:rsidRPr="00B118DE">
        <w:rPr>
          <w:rFonts w:ascii="Book Antiqua" w:eastAsia="Times New Roman" w:hAnsi="Book Antiqua" w:cs="Times New Roman"/>
          <w:b/>
          <w:bCs/>
          <w:sz w:val="19"/>
          <w:szCs w:val="19"/>
          <w:lang w:eastAsia="pt-BR"/>
        </w:rPr>
        <w:t xml:space="preserve"> ou alterações contratuais que tiverem aprovado a convenção, sem prejuízo do registro na sede da sociedade de comando</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p>
    <w:p w14:paraId="1582E49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certidões de arquivamento no registro do comércio serão publicadas.</w:t>
      </w:r>
    </w:p>
    <w:p w14:paraId="59892DA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partir da data do arquivamento, a sociedade de comando e as filiadas passarão a usar as respectivas denominações acrescidas da designação do grupo.</w:t>
      </w:r>
    </w:p>
    <w:p w14:paraId="7EAA537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alterações da convenção do grupo serão arquivadas e publicadas nos termos deste artigo, observando-se o disposto no § 1º do artigo 135.</w:t>
      </w:r>
    </w:p>
    <w:p w14:paraId="6750BB3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1F2C309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Administração</w:t>
      </w:r>
    </w:p>
    <w:p w14:paraId="7D50B60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 do Grupo</w:t>
      </w:r>
    </w:p>
    <w:p w14:paraId="1C63BB4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272</w:t>
      </w:r>
      <w:r w:rsidRPr="009C593E">
        <w:rPr>
          <w:rFonts w:ascii="Book Antiqua" w:eastAsia="Times New Roman" w:hAnsi="Book Antiqua" w:cs="Times New Roman"/>
          <w:sz w:val="19"/>
          <w:szCs w:val="19"/>
          <w:lang w:eastAsia="pt-BR"/>
        </w:rPr>
        <w:t>. A convenção deve definir a estrutura administrativa do grupo de sociedades, podendo criar órgãos de deliberação colegiada e cargos de direção-geral.</w:t>
      </w:r>
    </w:p>
    <w:p w14:paraId="39137392" w14:textId="5C4659C2"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680C64">
        <w:rPr>
          <w:rFonts w:ascii="Book Antiqua" w:eastAsia="Times New Roman" w:hAnsi="Book Antiqua" w:cs="Times New Roman"/>
          <w:b/>
          <w:bCs/>
          <w:caps/>
          <w:sz w:val="19"/>
          <w:szCs w:val="19"/>
          <w:shd w:val="clear" w:color="auto" w:fill="F7CAAC" w:themeFill="accent2" w:themeFillTint="66"/>
          <w:lang w:eastAsia="pt-BR"/>
        </w:rPr>
        <w:t>representação das sociedades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perante terceiros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disposição expressa na convenção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do grupo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caps/>
          <w:sz w:val="19"/>
          <w:szCs w:val="19"/>
          <w:highlight w:val="green"/>
          <w:lang w:eastAsia="pt-BR"/>
        </w:rPr>
        <w:t>arquivada</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no registro do comércio</w:t>
      </w:r>
      <w:r w:rsidRPr="009C593E">
        <w:rPr>
          <w:rFonts w:ascii="Book Antiqua" w:eastAsia="Times New Roman" w:hAnsi="Book Antiqua" w:cs="Times New Roman"/>
          <w:sz w:val="19"/>
          <w:szCs w:val="19"/>
          <w:lang w:eastAsia="pt-BR"/>
        </w:rPr>
        <w:t xml:space="preserve"> e </w:t>
      </w:r>
      <w:r w:rsidRPr="00680C64">
        <w:rPr>
          <w:rFonts w:ascii="Book Antiqua" w:eastAsia="Times New Roman" w:hAnsi="Book Antiqua" w:cs="Times New Roman"/>
          <w:b/>
          <w:bCs/>
          <w:sz w:val="19"/>
          <w:szCs w:val="19"/>
          <w:highlight w:val="cyan"/>
          <w:lang w:eastAsia="pt-BR"/>
        </w:rPr>
        <w:t>publicada</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caps/>
          <w:sz w:val="19"/>
          <w:szCs w:val="19"/>
          <w:highlight w:val="green"/>
          <w:lang w:eastAsia="pt-BR"/>
        </w:rPr>
        <w:t>caberá</w:t>
      </w:r>
      <w:r w:rsidRPr="00954F37">
        <w:rPr>
          <w:rFonts w:ascii="Book Antiqua" w:eastAsia="Times New Roman" w:hAnsi="Book Antiqua" w:cs="Times New Roman"/>
          <w:b/>
          <w:bCs/>
          <w:caps/>
          <w:sz w:val="19"/>
          <w:szCs w:val="19"/>
          <w:lang w:eastAsia="pt-BR"/>
        </w:rPr>
        <w:t xml:space="preserve"> </w:t>
      </w:r>
      <w:r w:rsidRPr="00954F37">
        <w:rPr>
          <w:rFonts w:ascii="Book Antiqua" w:eastAsia="Times New Roman" w:hAnsi="Book Antiqua" w:cs="Times New Roman"/>
          <w:b/>
          <w:bCs/>
          <w:caps/>
          <w:sz w:val="19"/>
          <w:szCs w:val="19"/>
          <w:shd w:val="clear" w:color="auto" w:fill="F7CAAC" w:themeFill="accent2" w:themeFillTint="66"/>
          <w:lang w:eastAsia="pt-BR"/>
        </w:rPr>
        <w:t>exclusivamente</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aos administradores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de cada sociedade</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de acordo com os respectivos estatutos ou contratos sociais</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r w:rsidR="00680C64" w:rsidRPr="00D47E96">
        <w:rPr>
          <w:rFonts w:ascii="Book Antiqua" w:eastAsia="Times New Roman" w:hAnsi="Book Antiqua" w:cs="Times New Roman"/>
          <w:b/>
          <w:bCs/>
          <w:color w:val="FF0000"/>
          <w:sz w:val="16"/>
          <w:szCs w:val="16"/>
          <w:lang w:eastAsia="pt-BR"/>
        </w:rPr>
        <w:t xml:space="preserve"> </w:t>
      </w:r>
      <w:r w:rsidR="00680C64" w:rsidRPr="00D47E96">
        <w:rPr>
          <w:rFonts w:ascii="Book Antiqua" w:eastAsia="Times New Roman" w:hAnsi="Book Antiqua" w:cs="Times New Roman"/>
          <w:b/>
          <w:color w:val="FF0000"/>
          <w:sz w:val="16"/>
          <w:szCs w:val="16"/>
          <w:u w:val="single"/>
          <w:lang w:eastAsia="pt-BR"/>
        </w:rPr>
        <w:t>(Cartórios/TJSP-2014)</w:t>
      </w:r>
      <w:r w:rsidR="00BD67BE" w:rsidRPr="00D47E96">
        <w:rPr>
          <w:rFonts w:ascii="Book Antiqua" w:eastAsia="Times New Roman" w:hAnsi="Book Antiqua" w:cs="Times New Roman"/>
          <w:b/>
          <w:color w:val="FF0000"/>
          <w:sz w:val="16"/>
          <w:szCs w:val="16"/>
          <w:lang w:eastAsia="pt-BR"/>
        </w:rPr>
        <w:t xml:space="preserve"> </w:t>
      </w:r>
      <w:r w:rsidR="00BD67BE" w:rsidRPr="00D47E96">
        <w:rPr>
          <w:rFonts w:ascii="Book Antiqua" w:eastAsia="Times New Roman" w:hAnsi="Book Antiqua" w:cs="Times New Roman"/>
          <w:b/>
          <w:color w:val="FF0000"/>
          <w:sz w:val="16"/>
          <w:szCs w:val="16"/>
          <w:u w:val="single"/>
          <w:lang w:eastAsia="pt-BR"/>
        </w:rPr>
        <w:t>(TCM/RJ-2015)</w:t>
      </w:r>
    </w:p>
    <w:p w14:paraId="3A4582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 das Sociedades Filiadas</w:t>
      </w:r>
    </w:p>
    <w:p w14:paraId="17A8858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273. Aos administradores das sociedades filiadas, sem prejuízo de suas atribuições, poderes e responsabilidades, de acordo com os respectivos estatutos ou contratos sociais, compete observar a </w:t>
      </w:r>
      <w:r w:rsidRPr="009C593E">
        <w:rPr>
          <w:rFonts w:ascii="Book Antiqua" w:eastAsia="Times New Roman" w:hAnsi="Book Antiqua" w:cs="Times New Roman"/>
          <w:sz w:val="19"/>
          <w:szCs w:val="19"/>
          <w:lang w:eastAsia="pt-BR"/>
        </w:rPr>
        <w:lastRenderedPageBreak/>
        <w:t>orientação geral estabelecida e as instruções expedidas pelos administradores do grupo que não importem violação da lei ou da convenção do grupo.</w:t>
      </w:r>
    </w:p>
    <w:p w14:paraId="371688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Remuneração</w:t>
      </w:r>
    </w:p>
    <w:p w14:paraId="7689BE6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274. Os administradores do grupo e os investidos em cargos de mais de uma sociedade poderão ter a sua remuneração rateada entre as diversas sociedades, e a gratificação dos administradores, se houver, poderá ser fixada, dentro dos limites do § 1º do artigo 152 com base nos resultados apurados nas demonstrações financeiras consolidadas do grupo.</w:t>
      </w:r>
    </w:p>
    <w:p w14:paraId="1D5AC1F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DD042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Financeiras</w:t>
      </w:r>
    </w:p>
    <w:p w14:paraId="799F880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275. O grupo de sociedades publicará, além das demonstrações financeiras referentes a cada uma das companhias que o compõem, demonstrações consolidadas, compreendendo todas as sociedades do grupo, elaboradas com observância do disposto no artigo 250.</w:t>
      </w:r>
    </w:p>
    <w:p w14:paraId="7832D21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consolidadas do grupo serão publicadas juntamente com as da sociedade de comando.</w:t>
      </w:r>
    </w:p>
    <w:p w14:paraId="50B333F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de comando deverá publicar demonstrações financeiras nos termos desta Lei, ainda que não tenha a forma de companhia.</w:t>
      </w:r>
    </w:p>
    <w:p w14:paraId="05DE7D8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companhias filiadas indicarão, em nota às suas demonstrações financeiras publicadas, o órgão que publicou a última demonstração consolidada do grupo a que pertencer.</w:t>
      </w:r>
    </w:p>
    <w:p w14:paraId="438361B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demonstrações consolidadas de grupo de sociedades que inclua companhia aberta serão obrigatoriamente auditadas por auditores independentes registrados na Comissão de Valores Mobiliários, e observarão as normas expedidas por essa comissão.</w:t>
      </w:r>
    </w:p>
    <w:p w14:paraId="22496F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76471AD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Prejuízos Resultantes de Atos Contrários à Convenção</w:t>
      </w:r>
    </w:p>
    <w:p w14:paraId="20DCF9A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276. A combinação de recursos e esforços, a subordinação dos interesses de uma sociedade aos de outra, ou do grupo, e a participação em custos, receitas ou resultados de atividades ou empreendimentos somente poderão ser opostos aos sócios minoritários das sociedades filiadas nos termos da convenção do grupo.</w:t>
      </w:r>
    </w:p>
    <w:p w14:paraId="58615B6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Consideram-se minoritários, para os efeitos deste artigo, todos os sócios da filiada, com exceção da sociedade de comando e das demais filiadas do grupo.</w:t>
      </w:r>
    </w:p>
    <w:p w14:paraId="29FC1D9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distribuição de custos, receitas e resultados e as compensações entre sociedades, previstas na convenção do grupo, deverão ser determinadas e registradas no balanço de cada exercício social das sociedades interessadas.</w:t>
      </w:r>
    </w:p>
    <w:p w14:paraId="4807F2E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sócios minoritários da filiada terão ação contra os seus administradores e contra a sociedade de comando do grupo para haver reparação de prejuízos resultantes de atos praticados com infração das normas deste artigo, observado o disposto nos parágrafos do artigo 246.</w:t>
      </w:r>
    </w:p>
    <w:p w14:paraId="73FEB2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Conselho Fiscal das Filiadas</w:t>
      </w:r>
    </w:p>
    <w:p w14:paraId="0D0B362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277. O funcionamento do Conselho Fiscal da companhia filiada a grupo, quando não for permanente, poderá ser pedido por acionistas não controladores que representem, no mínimo, 5% (cinco por cento) das ações ordinárias, ou das ações preferenciais sem direito de voto.</w:t>
      </w:r>
    </w:p>
    <w:p w14:paraId="022830B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Na constituição do Conselho Fiscal da filiada serão observadas as seguintes normas: </w:t>
      </w:r>
    </w:p>
    <w:p w14:paraId="5AE25E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 os acionistas não controladores votarão em separado, cabendo às ações com direito a voto o direito de eleger 1 (um) membro e respectivo suplente e às ações sem direito a voto, ou com voto restrito, o de eleger outro;</w:t>
      </w:r>
    </w:p>
    <w:p w14:paraId="3945F7A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 sociedade de comando e as filiadas poderão eleger número de membros, e respectivos suplentes, igual ao dos eleitos nos termos da alínea a, mais um.</w:t>
      </w:r>
    </w:p>
    <w:p w14:paraId="4C3A49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Conselho Fiscal da sociedade filiada poderá solicitar aos órgãos de administração da sociedade de comando, ou de outras filiadas, os esclarecimentos ou informações que julgar necessários para fiscalizar a observância da convenção do grupo.</w:t>
      </w:r>
    </w:p>
    <w:p w14:paraId="731869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XXII</w:t>
      </w:r>
    </w:p>
    <w:p w14:paraId="0AA374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Consórcio</w:t>
      </w:r>
    </w:p>
    <w:p w14:paraId="3BA5D694" w14:textId="4DD4AB16"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278</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bCs/>
          <w:sz w:val="19"/>
          <w:szCs w:val="19"/>
          <w:highlight w:val="yellow"/>
          <w:lang w:eastAsia="pt-BR"/>
        </w:rPr>
        <w:t>companhias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quaisquer outras sociedades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sob o mesmo controle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podem constituir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consórcio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executar</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determinado empreendimento</w:t>
      </w:r>
      <w:r w:rsidRPr="009C593E">
        <w:rPr>
          <w:rFonts w:ascii="Book Antiqua" w:eastAsia="Times New Roman" w:hAnsi="Book Antiqua" w:cs="Times New Roman"/>
          <w:sz w:val="19"/>
          <w:szCs w:val="19"/>
          <w:lang w:eastAsia="pt-BR"/>
        </w:rPr>
        <w:t>, observado o disposto neste Capítulo</w:t>
      </w:r>
      <w:r w:rsidRPr="00D47E96">
        <w:rPr>
          <w:rFonts w:ascii="Book Antiqua" w:eastAsia="Times New Roman" w:hAnsi="Book Antiqua" w:cs="Times New Roman"/>
          <w:sz w:val="16"/>
          <w:szCs w:val="16"/>
          <w:lang w:eastAsia="pt-BR"/>
        </w:rPr>
        <w:t>.</w:t>
      </w:r>
      <w:r w:rsidR="000D1DA8" w:rsidRPr="00D47E96">
        <w:rPr>
          <w:rFonts w:ascii="Book Antiqua" w:eastAsia="Times New Roman" w:hAnsi="Book Antiqua" w:cs="Times New Roman"/>
          <w:sz w:val="16"/>
          <w:szCs w:val="16"/>
          <w:lang w:eastAsia="pt-BR"/>
        </w:rPr>
        <w:t xml:space="preserve"> </w:t>
      </w:r>
      <w:r w:rsidR="000D1DA8" w:rsidRPr="00D47E96">
        <w:rPr>
          <w:rFonts w:ascii="Book Antiqua" w:eastAsia="Times New Roman" w:hAnsi="Book Antiqua" w:cs="Times New Roman"/>
          <w:b/>
          <w:color w:val="FF0000"/>
          <w:sz w:val="16"/>
          <w:szCs w:val="16"/>
          <w:u w:val="single"/>
          <w:lang w:eastAsia="pt-BR"/>
        </w:rPr>
        <w:t>(TJRO-2011)</w:t>
      </w:r>
      <w:r w:rsidR="00733269" w:rsidRPr="00D47E96">
        <w:rPr>
          <w:rFonts w:ascii="Book Antiqua" w:eastAsia="Times New Roman" w:hAnsi="Book Antiqua" w:cs="Times New Roman"/>
          <w:b/>
          <w:color w:val="FF0000"/>
          <w:sz w:val="16"/>
          <w:szCs w:val="16"/>
          <w:lang w:eastAsia="pt-BR"/>
        </w:rPr>
        <w:t xml:space="preserve"> </w:t>
      </w:r>
      <w:r w:rsidR="00733269" w:rsidRPr="00D47E96">
        <w:rPr>
          <w:rFonts w:ascii="Book Antiqua" w:eastAsia="Times New Roman" w:hAnsi="Book Antiqua" w:cs="Times New Roman"/>
          <w:b/>
          <w:color w:val="FF0000"/>
          <w:sz w:val="16"/>
          <w:szCs w:val="16"/>
          <w:u w:val="single"/>
          <w:lang w:eastAsia="pt-BR"/>
        </w:rPr>
        <w:t>(PGEPR-2015)</w:t>
      </w:r>
      <w:r w:rsidR="008E326D" w:rsidRPr="00D47E96">
        <w:rPr>
          <w:rFonts w:ascii="Book Antiqua" w:eastAsia="Times New Roman" w:hAnsi="Book Antiqua" w:cs="Times New Roman"/>
          <w:b/>
          <w:color w:val="FF0000"/>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(TJPR-2019)</w:t>
      </w:r>
      <w:r w:rsidR="00417E74" w:rsidRPr="00D47E96">
        <w:rPr>
          <w:rFonts w:ascii="Book Antiqua" w:eastAsia="Times New Roman" w:hAnsi="Book Antiqua" w:cs="Times New Roman"/>
          <w:b/>
          <w:bCs/>
          <w:color w:val="FF0000"/>
          <w:sz w:val="16"/>
          <w:szCs w:val="16"/>
          <w:lang w:eastAsia="pt-BR"/>
        </w:rPr>
        <w:t xml:space="preserve"> </w:t>
      </w:r>
      <w:r w:rsidR="00417E74" w:rsidRPr="00D47E96">
        <w:rPr>
          <w:rFonts w:ascii="Book Antiqua" w:eastAsia="Times New Roman" w:hAnsi="Book Antiqua" w:cs="Times New Roman"/>
          <w:b/>
          <w:color w:val="FF0000"/>
          <w:sz w:val="16"/>
          <w:szCs w:val="16"/>
          <w:u w:val="single"/>
          <w:lang w:eastAsia="pt-BR"/>
        </w:rPr>
        <w:t>(TCERO-2019)</w:t>
      </w:r>
    </w:p>
    <w:p w14:paraId="6425B68B" w14:textId="3BB6568C" w:rsidR="001C6BC4" w:rsidRPr="009E19B2" w:rsidRDefault="001C6BC4" w:rsidP="008E326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r w:rsidRPr="0043786D">
        <w:rPr>
          <w:rFonts w:ascii="Book Antiqua" w:eastAsia="Times New Roman" w:hAnsi="Book Antiqua" w:cs="Times New Roman"/>
          <w:b/>
          <w:caps/>
          <w:sz w:val="19"/>
          <w:szCs w:val="19"/>
          <w:shd w:val="clear" w:color="auto" w:fill="F7CAAC" w:themeFill="accent2" w:themeFillTint="66"/>
          <w:lang w:eastAsia="pt-BR"/>
        </w:rPr>
        <w:t>consórcio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não tem</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personalidade jurídica</w:t>
      </w:r>
      <w:r w:rsidRPr="009C593E">
        <w:rPr>
          <w:rFonts w:ascii="Book Antiqua" w:eastAsia="Times New Roman" w:hAnsi="Book Antiqua" w:cs="Times New Roman"/>
          <w:b/>
          <w:sz w:val="19"/>
          <w:szCs w:val="19"/>
          <w:lang w:eastAsia="pt-BR"/>
        </w:rPr>
        <w:t xml:space="preserve"> e as consorciadas somente se obrigam nas condições previstas no respectivo contrato, </w:t>
      </w:r>
      <w:r w:rsidRPr="009C593E">
        <w:rPr>
          <w:rFonts w:ascii="Book Antiqua" w:eastAsia="Times New Roman" w:hAnsi="Book Antiqua" w:cs="Times New Roman"/>
          <w:b/>
          <w:caps/>
          <w:sz w:val="19"/>
          <w:szCs w:val="19"/>
          <w:highlight w:val="green"/>
          <w:lang w:eastAsia="pt-BR"/>
        </w:rPr>
        <w:t>respondendo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cada uma por suas obrigações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sem presunção</w:t>
      </w:r>
      <w:r w:rsidRPr="009C593E">
        <w:rPr>
          <w:rFonts w:ascii="Book Antiqua" w:eastAsia="Times New Roman" w:hAnsi="Book Antiqua" w:cs="Times New Roman"/>
          <w:b/>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solidariedade</w:t>
      </w:r>
      <w:r w:rsidRPr="00D47E96">
        <w:rPr>
          <w:rFonts w:ascii="Book Antiqua" w:eastAsia="Times New Roman" w:hAnsi="Book Antiqua" w:cs="Times New Roman"/>
          <w:sz w:val="16"/>
          <w:szCs w:val="16"/>
          <w:lang w:eastAsia="pt-BR"/>
        </w:rPr>
        <w:t>.</w:t>
      </w:r>
      <w:r w:rsidR="004E525F" w:rsidRPr="00D47E96">
        <w:rPr>
          <w:rFonts w:ascii="Book Antiqua" w:eastAsia="Times New Roman" w:hAnsi="Book Antiqua" w:cs="Times New Roman"/>
          <w:sz w:val="16"/>
          <w:szCs w:val="16"/>
          <w:lang w:eastAsia="pt-BR"/>
        </w:rPr>
        <w:t xml:space="preserve"> </w:t>
      </w:r>
      <w:r w:rsidR="004E525F" w:rsidRPr="00D47E96">
        <w:rPr>
          <w:rFonts w:ascii="Book Antiqua" w:eastAsia="Times New Roman" w:hAnsi="Book Antiqua" w:cs="Times New Roman"/>
          <w:b/>
          <w:color w:val="FF0000"/>
          <w:sz w:val="16"/>
          <w:szCs w:val="16"/>
          <w:u w:val="single"/>
          <w:lang w:eastAsia="pt-BR"/>
        </w:rPr>
        <w:t>(TJSP-2013)</w:t>
      </w:r>
      <w:r w:rsidR="00E73AE8" w:rsidRPr="00D47E96">
        <w:rPr>
          <w:rFonts w:ascii="Book Antiqua" w:eastAsia="Times New Roman" w:hAnsi="Book Antiqua" w:cs="Times New Roman"/>
          <w:b/>
          <w:color w:val="FF0000"/>
          <w:sz w:val="16"/>
          <w:szCs w:val="16"/>
          <w:lang w:eastAsia="pt-BR"/>
        </w:rPr>
        <w:t xml:space="preserve"> </w:t>
      </w:r>
      <w:r w:rsidR="00E73AE8" w:rsidRPr="00D47E96">
        <w:rPr>
          <w:rFonts w:ascii="Book Antiqua" w:eastAsia="Times New Roman" w:hAnsi="Book Antiqua" w:cs="Times New Roman"/>
          <w:b/>
          <w:color w:val="FF0000"/>
          <w:sz w:val="16"/>
          <w:szCs w:val="16"/>
          <w:u w:val="single"/>
          <w:lang w:eastAsia="pt-BR"/>
        </w:rPr>
        <w:t>(Cartórios/TJPI-2013)</w:t>
      </w:r>
      <w:r w:rsidR="0043786D" w:rsidRPr="00D47E96">
        <w:rPr>
          <w:rFonts w:ascii="Book Antiqua" w:eastAsia="Times New Roman" w:hAnsi="Book Antiqua" w:cs="Times New Roman"/>
          <w:b/>
          <w:color w:val="FF0000"/>
          <w:sz w:val="16"/>
          <w:szCs w:val="16"/>
          <w:lang w:eastAsia="pt-BR"/>
        </w:rPr>
        <w:t xml:space="preserve"> </w:t>
      </w:r>
      <w:r w:rsidR="0043786D" w:rsidRPr="00D47E96">
        <w:rPr>
          <w:rFonts w:ascii="Book Antiqua" w:eastAsia="Times New Roman" w:hAnsi="Book Antiqua" w:cs="Times New Roman"/>
          <w:b/>
          <w:color w:val="FF0000"/>
          <w:sz w:val="16"/>
          <w:szCs w:val="16"/>
          <w:u w:val="single"/>
          <w:lang w:eastAsia="pt-BR"/>
        </w:rPr>
        <w:t>(Cartórios/TJRS-2013)</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r w:rsidR="00E73AE8" w:rsidRPr="00D47E96">
        <w:rPr>
          <w:rFonts w:ascii="Book Antiqua" w:eastAsia="Times New Roman" w:hAnsi="Book Antiqua" w:cs="Times New Roman"/>
          <w:b/>
          <w:color w:val="FF0000"/>
          <w:sz w:val="16"/>
          <w:szCs w:val="16"/>
          <w:lang w:eastAsia="pt-BR"/>
        </w:rPr>
        <w:t xml:space="preserve"> </w:t>
      </w:r>
      <w:r w:rsidR="00E73AE8" w:rsidRPr="00D47E96">
        <w:rPr>
          <w:rFonts w:ascii="Book Antiqua" w:eastAsia="Times New Roman" w:hAnsi="Book Antiqua" w:cs="Times New Roman"/>
          <w:b/>
          <w:color w:val="FF0000"/>
          <w:sz w:val="16"/>
          <w:szCs w:val="16"/>
          <w:u w:val="single"/>
          <w:lang w:eastAsia="pt-BR"/>
        </w:rPr>
        <w:t>(TJPR-2019)</w:t>
      </w:r>
      <w:r w:rsidR="009E19B2">
        <w:rPr>
          <w:rFonts w:ascii="Book Antiqua" w:eastAsia="Times New Roman" w:hAnsi="Book Antiqua" w:cs="Times New Roman"/>
          <w:b/>
          <w:color w:val="FF0000"/>
          <w:sz w:val="16"/>
          <w:szCs w:val="16"/>
          <w:lang w:eastAsia="pt-BR"/>
        </w:rPr>
        <w:t xml:space="preserve"> </w:t>
      </w:r>
      <w:r w:rsidR="009E19B2">
        <w:rPr>
          <w:rStyle w:val="Hyperlink"/>
          <w:rFonts w:ascii="Book Antiqua" w:hAnsi="Book Antiqua" w:cs="Arial"/>
          <w:b/>
          <w:bCs/>
          <w:color w:val="FF0000"/>
          <w:sz w:val="16"/>
          <w:szCs w:val="16"/>
        </w:rPr>
        <w:t>(PGESC-2022)</w:t>
      </w:r>
    </w:p>
    <w:tbl>
      <w:tblPr>
        <w:tblStyle w:val="Tabelacomgrade"/>
        <w:tblW w:w="0" w:type="auto"/>
        <w:shd w:val="clear" w:color="auto" w:fill="CCFFFF"/>
        <w:tblLook w:val="04A0" w:firstRow="1" w:lastRow="0" w:firstColumn="1" w:lastColumn="0" w:noHBand="0" w:noVBand="1"/>
      </w:tblPr>
      <w:tblGrid>
        <w:gridCol w:w="8494"/>
      </w:tblGrid>
      <w:tr w:rsidR="008E326D" w:rsidRPr="009C593E" w14:paraId="50CAABAC" w14:textId="77777777" w:rsidTr="008E326D">
        <w:tc>
          <w:tcPr>
            <w:tcW w:w="8494" w:type="dxa"/>
            <w:shd w:val="clear" w:color="auto" w:fill="CCFFFF"/>
          </w:tcPr>
          <w:p w14:paraId="15D8D6FA" w14:textId="12C81223" w:rsidR="008E326D" w:rsidRPr="009C593E" w:rsidRDefault="008E326D" w:rsidP="008E326D">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Com relação a consórcios, a Lei das Sociedades Anônimas dispõe que o consórcio não tem personalidade jurídica. </w:t>
            </w:r>
            <w:r w:rsidRPr="009C593E">
              <w:rPr>
                <w:rFonts w:ascii="Book Antiqua" w:eastAsia="Times New Roman" w:hAnsi="Book Antiqua" w:cs="Times New Roman"/>
                <w:b/>
                <w:sz w:val="19"/>
                <w:szCs w:val="19"/>
                <w:lang w:eastAsia="pt-BR"/>
              </w:rPr>
              <w:t>BL: art. 278, §1º, LSA.</w:t>
            </w:r>
          </w:p>
          <w:p w14:paraId="3ABBFE8D" w14:textId="77777777" w:rsidR="008E326D" w:rsidRPr="009C593E" w:rsidRDefault="008E326D" w:rsidP="008E326D">
            <w:pPr>
              <w:jc w:val="both"/>
              <w:rPr>
                <w:rFonts w:ascii="Book Antiqua" w:eastAsia="Times New Roman" w:hAnsi="Book Antiqua" w:cs="Times New Roman"/>
                <w:b/>
                <w:sz w:val="19"/>
                <w:szCs w:val="19"/>
                <w:lang w:eastAsia="pt-BR"/>
              </w:rPr>
            </w:pPr>
          </w:p>
          <w:p w14:paraId="592136DF" w14:textId="79CDA790" w:rsidR="008E326D" w:rsidRPr="009C593E" w:rsidRDefault="005B749C" w:rsidP="008E326D">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xml:space="preserve">: </w:t>
            </w:r>
            <w:r w:rsidR="008E326D" w:rsidRPr="009C593E">
              <w:rPr>
                <w:rFonts w:ascii="Book Antiqua" w:eastAsia="Times New Roman" w:hAnsi="Book Antiqua" w:cs="Times New Roman"/>
                <w:bCs/>
                <w:sz w:val="19"/>
                <w:szCs w:val="19"/>
                <w:lang w:eastAsia="pt-BR"/>
              </w:rPr>
              <w:t>O consórcio público, diferentemente do consórcio da LSA, adquirirá personalidade jurídica de direito público ou de direito privado (cf. art. 6</w:t>
            </w:r>
            <w:r w:rsidRPr="009C593E">
              <w:rPr>
                <w:rFonts w:ascii="Book Antiqua" w:eastAsia="Times New Roman" w:hAnsi="Book Antiqua" w:cs="Times New Roman"/>
                <w:bCs/>
                <w:sz w:val="19"/>
                <w:szCs w:val="19"/>
                <w:lang w:eastAsia="pt-BR"/>
              </w:rPr>
              <w:t>º da</w:t>
            </w:r>
            <w:r w:rsidR="008E326D" w:rsidRPr="009C593E">
              <w:rPr>
                <w:rFonts w:ascii="Book Antiqua" w:eastAsia="Times New Roman" w:hAnsi="Book Antiqua" w:cs="Times New Roman"/>
                <w:bCs/>
                <w:sz w:val="19"/>
                <w:szCs w:val="19"/>
                <w:lang w:eastAsia="pt-BR"/>
              </w:rPr>
              <w:t xml:space="preserve"> Lei 11.107/2005)</w:t>
            </w:r>
          </w:p>
          <w:p w14:paraId="6A42E612" w14:textId="77777777" w:rsidR="008E326D" w:rsidRPr="009C593E" w:rsidRDefault="008E326D" w:rsidP="008E326D">
            <w:pPr>
              <w:jc w:val="both"/>
              <w:rPr>
                <w:rFonts w:ascii="Book Antiqua" w:eastAsia="Times New Roman" w:hAnsi="Book Antiqua" w:cs="Times New Roman"/>
                <w:b/>
                <w:sz w:val="19"/>
                <w:szCs w:val="19"/>
                <w:lang w:eastAsia="pt-BR"/>
              </w:rPr>
            </w:pPr>
          </w:p>
          <w:p w14:paraId="2381314F" w14:textId="269411E9" w:rsidR="008E326D" w:rsidRPr="009C593E"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DOD</w:t>
            </w:r>
            <w:r w:rsidRPr="009C593E">
              <w:rPr>
                <w:rFonts w:ascii="Book Antiqua" w:eastAsia="Times New Roman" w:hAnsi="Book Antiqua" w:cs="Times New Roman"/>
                <w:b/>
                <w:i/>
                <w:iCs/>
                <w:sz w:val="19"/>
                <w:szCs w:val="19"/>
                <w:lang w:eastAsia="pt-BR"/>
              </w:rPr>
              <w:t xml:space="preserve">: </w:t>
            </w:r>
            <w:r w:rsidRPr="009C593E">
              <w:rPr>
                <w:rFonts w:ascii="Book Antiqua" w:eastAsia="Times New Roman" w:hAnsi="Book Antiqua" w:cs="Times New Roman"/>
                <w:b/>
                <w:bCs/>
                <w:i/>
                <w:iCs/>
                <w:sz w:val="19"/>
                <w:szCs w:val="19"/>
                <w:shd w:val="clear" w:color="auto" w:fill="F7CAAC" w:themeFill="accent2" w:themeFillTint="66"/>
                <w:lang w:eastAsia="pt-BR"/>
              </w:rPr>
              <w:t>Existe solidariedade entre as consorciadas?</w:t>
            </w:r>
          </w:p>
          <w:p w14:paraId="2E4D6556" w14:textId="77777777" w:rsidR="008E326D" w:rsidRPr="009C593E" w:rsidRDefault="008E326D" w:rsidP="004473B1">
            <w:pPr>
              <w:pStyle w:val="PargrafodaLista"/>
              <w:numPr>
                <w:ilvl w:val="0"/>
                <w:numId w:val="4"/>
              </w:numPr>
              <w:ind w:left="310" w:hanging="284"/>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magenta"/>
                <w:lang w:eastAsia="pt-BR"/>
              </w:rPr>
              <w:t>REGRA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As obrigações assumidas pelos integrantes do consórcio são independentes e </w:t>
            </w:r>
            <w:r w:rsidRPr="009C593E">
              <w:rPr>
                <w:rFonts w:ascii="Book Antiqua" w:eastAsia="Times New Roman" w:hAnsi="Book Antiqua" w:cs="Times New Roman"/>
                <w:b/>
                <w:bCs/>
                <w:sz w:val="19"/>
                <w:szCs w:val="19"/>
                <w:highlight w:val="yellow"/>
                <w:lang w:eastAsia="pt-BR"/>
              </w:rPr>
              <w:t>não existe solidariedade entre elas</w:t>
            </w:r>
            <w:r w:rsidRPr="009C593E">
              <w:rPr>
                <w:rFonts w:ascii="Book Antiqua" w:eastAsia="Times New Roman" w:hAnsi="Book Antiqua" w:cs="Times New Roman"/>
                <w:sz w:val="19"/>
                <w:szCs w:val="19"/>
                <w:lang w:eastAsia="pt-BR"/>
              </w:rPr>
              <w:t>. É o que prevê o § 1º, art. 278, LSA.</w:t>
            </w:r>
          </w:p>
          <w:p w14:paraId="6A357293" w14:textId="77777777" w:rsidR="008E326D" w:rsidRPr="009C593E" w:rsidRDefault="008E326D" w:rsidP="004473B1">
            <w:pPr>
              <w:pStyle w:val="PargrafodaLista"/>
              <w:numPr>
                <w:ilvl w:val="0"/>
                <w:numId w:val="4"/>
              </w:numPr>
              <w:ind w:left="310" w:hanging="284"/>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magenta"/>
                <w:lang w:eastAsia="pt-BR"/>
              </w:rPr>
              <w:t>EXCEÇÕES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Haverá solidariedade entre essas empresas</w:t>
            </w:r>
            <w:r w:rsidRPr="009C593E">
              <w:rPr>
                <w:rFonts w:ascii="Book Antiqua" w:eastAsia="Times New Roman" w:hAnsi="Book Antiqua" w:cs="Times New Roman"/>
                <w:sz w:val="19"/>
                <w:szCs w:val="19"/>
                <w:lang w:eastAsia="pt-BR"/>
              </w:rPr>
              <w:t>:</w:t>
            </w:r>
          </w:p>
          <w:p w14:paraId="1F79658B"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1) Licitações e contratos administrativos</w:t>
            </w:r>
            <w:r w:rsidRPr="009C593E">
              <w:rPr>
                <w:rFonts w:ascii="Book Antiqua" w:eastAsia="Times New Roman" w:hAnsi="Book Antiqua" w:cs="Times New Roman"/>
                <w:b/>
                <w:bCs/>
                <w:sz w:val="19"/>
                <w:szCs w:val="19"/>
                <w:lang w:eastAsia="pt-BR"/>
              </w:rPr>
              <w:t>:</w:t>
            </w:r>
          </w:p>
          <w:p w14:paraId="0F394DCE"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Lei nº 8.666/93, Art. 33: Quando permitida na licitação a participação de empresas em consórcio, observar-se-ão as seguintes normas: V - </w:t>
            </w:r>
            <w:r w:rsidRPr="009C593E">
              <w:rPr>
                <w:rFonts w:ascii="Book Antiqua" w:eastAsia="Times New Roman" w:hAnsi="Book Antiqua" w:cs="Times New Roman"/>
                <w:i/>
                <w:iCs/>
                <w:sz w:val="19"/>
                <w:szCs w:val="19"/>
                <w:u w:val="single"/>
                <w:lang w:eastAsia="pt-BR"/>
              </w:rPr>
              <w:t>responsabilidade solidária</w:t>
            </w:r>
            <w:r w:rsidRPr="009C593E">
              <w:rPr>
                <w:rFonts w:ascii="Book Antiqua" w:eastAsia="Times New Roman" w:hAnsi="Book Antiqua" w:cs="Times New Roman"/>
                <w:i/>
                <w:iCs/>
                <w:sz w:val="19"/>
                <w:szCs w:val="19"/>
                <w:lang w:eastAsia="pt-BR"/>
              </w:rPr>
              <w:t xml:space="preserve"> dos integrantes pelos atos praticados em consórcio, tanto na fase de licitação quanto na de execução do contrato.</w:t>
            </w:r>
          </w:p>
          <w:p w14:paraId="246A962E"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Lei nº 8.987/95 (Lei das concessões), Art. 19, § 2º: A empresa líder do consórcio é a responsável perante o poder concedente pelo cumprimento do contrato de concessão, sem prejuízo da </w:t>
            </w:r>
            <w:r w:rsidRPr="009C593E">
              <w:rPr>
                <w:rFonts w:ascii="Book Antiqua" w:eastAsia="Times New Roman" w:hAnsi="Book Antiqua" w:cs="Times New Roman"/>
                <w:i/>
                <w:iCs/>
                <w:sz w:val="19"/>
                <w:szCs w:val="19"/>
                <w:u w:val="single"/>
                <w:lang w:eastAsia="pt-BR"/>
              </w:rPr>
              <w:t>responsabilidade solidária</w:t>
            </w:r>
            <w:r w:rsidRPr="009C593E">
              <w:rPr>
                <w:rFonts w:ascii="Book Antiqua" w:eastAsia="Times New Roman" w:hAnsi="Book Antiqua" w:cs="Times New Roman"/>
                <w:i/>
                <w:iCs/>
                <w:sz w:val="19"/>
                <w:szCs w:val="19"/>
                <w:lang w:eastAsia="pt-BR"/>
              </w:rPr>
              <w:t xml:space="preserve"> das demais consorciadas.</w:t>
            </w:r>
          </w:p>
          <w:p w14:paraId="28101AFC"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2) Relações trabalhistas</w:t>
            </w:r>
            <w:r w:rsidRPr="009C593E">
              <w:rPr>
                <w:rFonts w:ascii="Book Antiqua" w:eastAsia="Times New Roman" w:hAnsi="Book Antiqua" w:cs="Times New Roman"/>
                <w:b/>
                <w:bCs/>
                <w:sz w:val="19"/>
                <w:szCs w:val="19"/>
                <w:lang w:eastAsia="pt-BR"/>
              </w:rPr>
              <w:t>:</w:t>
            </w:r>
          </w:p>
          <w:p w14:paraId="0CE7F8D6"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CT, Art. 2º, § 2º: Sempre que uma ou mais empresas, tendo, embora, cada uma delas, personalidade jurídica própria, estiverem sob a direção, controle ou administração de outra, ou ainda quando, mesmo guardando cada uma sua autonomia, integrem grupo econômico, serão </w:t>
            </w:r>
            <w:r w:rsidRPr="009C593E">
              <w:rPr>
                <w:rFonts w:ascii="Book Antiqua" w:eastAsia="Times New Roman" w:hAnsi="Book Antiqua" w:cs="Times New Roman"/>
                <w:i/>
                <w:iCs/>
                <w:sz w:val="19"/>
                <w:szCs w:val="19"/>
                <w:u w:val="single"/>
                <w:lang w:eastAsia="pt-BR"/>
              </w:rPr>
              <w:t>responsáveis solidariamente</w:t>
            </w:r>
            <w:r w:rsidRPr="009C593E">
              <w:rPr>
                <w:rFonts w:ascii="Book Antiqua" w:eastAsia="Times New Roman" w:hAnsi="Book Antiqua" w:cs="Times New Roman"/>
                <w:i/>
                <w:iCs/>
                <w:sz w:val="19"/>
                <w:szCs w:val="19"/>
                <w:lang w:eastAsia="pt-BR"/>
              </w:rPr>
              <w:t xml:space="preserve"> pelas obrigações decorrentes da relação de emprego.</w:t>
            </w:r>
          </w:p>
          <w:p w14:paraId="3A41E190"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3) Relações de consumo</w:t>
            </w:r>
            <w:r w:rsidRPr="009C593E">
              <w:rPr>
                <w:rFonts w:ascii="Book Antiqua" w:eastAsia="Times New Roman" w:hAnsi="Book Antiqua" w:cs="Times New Roman"/>
                <w:b/>
                <w:bCs/>
                <w:sz w:val="19"/>
                <w:szCs w:val="19"/>
                <w:lang w:eastAsia="pt-BR"/>
              </w:rPr>
              <w:t>:</w:t>
            </w:r>
          </w:p>
          <w:p w14:paraId="0C773785"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CDC, Art. 28, § 3º: As sociedades consorciadas são </w:t>
            </w:r>
            <w:r w:rsidRPr="009C593E">
              <w:rPr>
                <w:rFonts w:ascii="Book Antiqua" w:eastAsia="Times New Roman" w:hAnsi="Book Antiqua" w:cs="Times New Roman"/>
                <w:i/>
                <w:iCs/>
                <w:sz w:val="19"/>
                <w:szCs w:val="19"/>
                <w:u w:val="single"/>
                <w:lang w:eastAsia="pt-BR"/>
              </w:rPr>
              <w:t xml:space="preserve">solidariamente </w:t>
            </w:r>
            <w:r w:rsidRPr="009C593E">
              <w:rPr>
                <w:rFonts w:ascii="Book Antiqua" w:eastAsia="Times New Roman" w:hAnsi="Book Antiqua" w:cs="Times New Roman"/>
                <w:i/>
                <w:iCs/>
                <w:sz w:val="19"/>
                <w:szCs w:val="19"/>
                <w:lang w:eastAsia="pt-BR"/>
              </w:rPr>
              <w:t>responsáveis pelas obrigações decorrentes deste código.</w:t>
            </w:r>
          </w:p>
          <w:p w14:paraId="54999380" w14:textId="77777777" w:rsidR="008E326D" w:rsidRPr="009C593E" w:rsidRDefault="008E326D" w:rsidP="008E326D">
            <w:pPr>
              <w:jc w:val="both"/>
              <w:rPr>
                <w:rFonts w:ascii="Book Antiqua" w:eastAsia="Times New Roman" w:hAnsi="Book Antiqua" w:cs="Times New Roman"/>
                <w:b/>
                <w:bCs/>
                <w:i/>
                <w:iCs/>
                <w:sz w:val="19"/>
                <w:szCs w:val="19"/>
                <w:lang w:eastAsia="pt-BR"/>
              </w:rPr>
            </w:pPr>
          </w:p>
          <w:p w14:paraId="22BC7975" w14:textId="197FE952" w:rsidR="008E326D" w:rsidRPr="009C593E"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Em suma</w:t>
            </w:r>
            <w:r w:rsidRPr="009C593E">
              <w:rPr>
                <w:rFonts w:ascii="Book Antiqua" w:eastAsia="Times New Roman" w:hAnsi="Book Antiqua" w:cs="Times New Roman"/>
                <w:b/>
                <w:bCs/>
                <w:i/>
                <w:iCs/>
                <w:sz w:val="19"/>
                <w:szCs w:val="19"/>
                <w:lang w:eastAsia="pt-BR"/>
              </w:rPr>
              <w:t xml:space="preserve">: </w:t>
            </w:r>
            <w:r w:rsidRPr="009C593E">
              <w:rPr>
                <w:rFonts w:ascii="Book Antiqua" w:eastAsia="Times New Roman" w:hAnsi="Book Antiqua" w:cs="Times New Roman"/>
                <w:sz w:val="19"/>
                <w:szCs w:val="19"/>
                <w:lang w:eastAsia="pt-BR"/>
              </w:rPr>
              <w:t>Há solidariedade entre as sociedades consorciadas em relação às obrigações derivadas de relação de consumo desde que essas obrigações guardem correlação com a esfera de atividade do consórcio. [STJ. 3ª T. REsp 1.635.637-RJ, Rel. Min. Nancy Andrighi, j 18/9/18 Info 633]</w:t>
            </w:r>
          </w:p>
          <w:p w14:paraId="338C3CD2" w14:textId="77777777" w:rsidR="008E326D" w:rsidRPr="009C593E" w:rsidRDefault="008E326D" w:rsidP="008E326D">
            <w:pPr>
              <w:jc w:val="both"/>
              <w:rPr>
                <w:rFonts w:ascii="Book Antiqua" w:eastAsia="Times New Roman" w:hAnsi="Book Antiqua" w:cs="Times New Roman"/>
                <w:sz w:val="19"/>
                <w:szCs w:val="19"/>
                <w:lang w:eastAsia="pt-BR"/>
              </w:rPr>
            </w:pPr>
          </w:p>
          <w:p w14:paraId="24155278" w14:textId="77777777" w:rsidR="008E326D"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sz w:val="19"/>
                <w:szCs w:val="19"/>
                <w:shd w:val="clear" w:color="auto" w:fill="F7CAAC" w:themeFill="accent2" w:themeFillTint="66"/>
                <w:lang w:eastAsia="pt-BR"/>
              </w:rPr>
              <w:t>Ação regressiva</w:t>
            </w:r>
            <w:r w:rsidRPr="009C593E">
              <w:rPr>
                <w:rFonts w:ascii="Book Antiqua" w:eastAsia="Times New Roman" w:hAnsi="Book Antiqua" w:cs="Times New Roman"/>
                <w:b/>
                <w:bCs/>
                <w:i/>
                <w:iCs/>
                <w:sz w:val="19"/>
                <w:szCs w:val="19"/>
                <w:lang w:eastAsia="pt-BR"/>
              </w:rPr>
              <w:t xml:space="preserve">: </w:t>
            </w:r>
            <w:r w:rsidRPr="009C593E">
              <w:rPr>
                <w:rFonts w:ascii="Book Antiqua" w:eastAsia="Times New Roman" w:hAnsi="Book Antiqua" w:cs="Times New Roman"/>
                <w:sz w:val="19"/>
                <w:szCs w:val="19"/>
                <w:lang w:eastAsia="pt-BR"/>
              </w:rPr>
              <w:t>Depois de pagar o consumidor, a consorciada que quitou a dívida – se não foi a causadora direta do dano – poderá ajuizar ação regressiva contra a empresa que, de fato, provocou o prejuízo.</w:t>
            </w:r>
          </w:p>
          <w:p w14:paraId="47F4457B" w14:textId="514ED9EF" w:rsidR="00CD3B8B" w:rsidRDefault="00CD3B8B" w:rsidP="008E326D">
            <w:pPr>
              <w:jc w:val="both"/>
              <w:rPr>
                <w:rFonts w:ascii="Book Antiqua" w:eastAsia="Times New Roman" w:hAnsi="Book Antiqua" w:cs="Times New Roman"/>
                <w:sz w:val="19"/>
                <w:szCs w:val="19"/>
                <w:lang w:eastAsia="pt-BR"/>
              </w:rPr>
            </w:pPr>
          </w:p>
          <w:p w14:paraId="590B7805" w14:textId="0029A4E2" w:rsidR="004473B1" w:rsidRPr="004473B1" w:rsidRDefault="004473B1" w:rsidP="004473B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306C0">
              <w:rPr>
                <w:rFonts w:ascii="Book Antiqua" w:eastAsia="Times New Roman" w:hAnsi="Book Antiqua" w:cs="Times New Roman"/>
                <w:b/>
                <w:bCs/>
                <w:sz w:val="19"/>
                <w:szCs w:val="19"/>
                <w:highlight w:val="yellow"/>
                <w:lang w:eastAsia="pt-BR"/>
              </w:rPr>
              <w:t>Advogado/Telebras-2015-CESPE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73B1">
              <w:rPr>
                <w:rFonts w:ascii="Book Antiqua" w:eastAsia="Times New Roman" w:hAnsi="Book Antiqua" w:cs="Times New Roman"/>
                <w:sz w:val="19"/>
                <w:szCs w:val="19"/>
                <w:lang w:eastAsia="pt-BR"/>
              </w:rPr>
              <w:t>Com base nas normas aplicáveis às sociedades em geral, julgue os item que se segue</w:t>
            </w:r>
            <w:r>
              <w:rPr>
                <w:rFonts w:ascii="Book Antiqua" w:eastAsia="Times New Roman" w:hAnsi="Book Antiqua" w:cs="Times New Roman"/>
                <w:sz w:val="19"/>
                <w:szCs w:val="19"/>
                <w:lang w:eastAsia="pt-BR"/>
              </w:rPr>
              <w:t xml:space="preserve">: </w:t>
            </w:r>
            <w:r w:rsidRPr="004473B1">
              <w:rPr>
                <w:rFonts w:ascii="Book Antiqua" w:eastAsia="Times New Roman" w:hAnsi="Book Antiqua" w:cs="Times New Roman"/>
                <w:sz w:val="19"/>
                <w:szCs w:val="19"/>
                <w:lang w:eastAsia="pt-BR"/>
              </w:rPr>
              <w:t>Em geral, um consórcio amparado pela Lei das Sociedades Anônimas não detém personalidade jurídica, todavia, a jurisprudência admite a sua capacidade negocial 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278, §1º, LSA</w:t>
            </w:r>
            <w:r w:rsidR="001306C0">
              <w:rPr>
                <w:rFonts w:ascii="Book Antiqua" w:eastAsia="Times New Roman" w:hAnsi="Book Antiqua" w:cs="Times New Roman"/>
                <w:b/>
                <w:bCs/>
                <w:sz w:val="19"/>
                <w:szCs w:val="19"/>
                <w:lang w:eastAsia="pt-BR"/>
              </w:rPr>
              <w:t xml:space="preserve"> e Entend. Jurisprud.</w:t>
            </w:r>
          </w:p>
          <w:p w14:paraId="5EE41A80" w14:textId="3AA1BE25" w:rsidR="004473B1" w:rsidRDefault="004473B1" w:rsidP="008E326D">
            <w:pPr>
              <w:jc w:val="both"/>
              <w:rPr>
                <w:rFonts w:ascii="Book Antiqua" w:eastAsia="Times New Roman" w:hAnsi="Book Antiqua" w:cs="Times New Roman"/>
                <w:sz w:val="19"/>
                <w:szCs w:val="19"/>
                <w:lang w:eastAsia="pt-BR"/>
              </w:rPr>
            </w:pPr>
          </w:p>
          <w:p w14:paraId="6A086117" w14:textId="741A9D26" w:rsidR="004473B1" w:rsidRDefault="004473B1" w:rsidP="001306C0">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001306C0">
              <w:rPr>
                <w:rFonts w:ascii="Book Antiqua" w:eastAsia="Times New Roman" w:hAnsi="Book Antiqua" w:cs="Times New Roman"/>
                <w:b/>
                <w:i/>
                <w:iCs/>
                <w:color w:val="FF0000"/>
                <w:sz w:val="19"/>
                <w:szCs w:val="19"/>
                <w:lang w:eastAsia="pt-BR"/>
              </w:rPr>
              <w:t>: #</w:t>
            </w:r>
            <w:r w:rsidR="001306C0" w:rsidRPr="001306C0">
              <w:rPr>
                <w:rFonts w:ascii="Book Antiqua" w:eastAsia="Times New Roman" w:hAnsi="Book Antiqua" w:cs="Times New Roman"/>
                <w:b/>
                <w:i/>
                <w:iCs/>
                <w:color w:val="FF0000"/>
                <w:sz w:val="19"/>
                <w:szCs w:val="19"/>
                <w:highlight w:val="green"/>
                <w:lang w:eastAsia="pt-BR"/>
              </w:rPr>
              <w:t>STJ</w:t>
            </w:r>
            <w:r w:rsidRPr="004473B1">
              <w:rPr>
                <w:rFonts w:ascii="Book Antiqua" w:eastAsia="Times New Roman" w:hAnsi="Book Antiqua" w:cs="Times New Roman"/>
                <w:bCs/>
                <w:sz w:val="19"/>
                <w:szCs w:val="19"/>
                <w:lang w:eastAsia="pt-BR"/>
              </w:rPr>
              <w:t>:</w:t>
            </w:r>
            <w:r w:rsidR="001306C0">
              <w:rPr>
                <w:rFonts w:ascii="Book Antiqua" w:eastAsia="Times New Roman" w:hAnsi="Book Antiqua" w:cs="Times New Roman"/>
                <w:bCs/>
                <w:sz w:val="19"/>
                <w:szCs w:val="19"/>
                <w:lang w:eastAsia="pt-BR"/>
              </w:rPr>
              <w:t xml:space="preserve"> </w:t>
            </w:r>
            <w:r w:rsidR="001306C0" w:rsidRPr="001306C0">
              <w:rPr>
                <w:rFonts w:ascii="Book Antiqua" w:eastAsia="Times New Roman" w:hAnsi="Book Antiqua" w:cs="Times New Roman"/>
                <w:bCs/>
                <w:sz w:val="19"/>
                <w:szCs w:val="19"/>
                <w:lang w:eastAsia="pt-BR"/>
              </w:rPr>
              <w:t>O Consórcio constituído sob o regime da Lei n. 6.404/1976, ainda que não goze de personalidade jurídica, possui personalidade judiciária, nos termos do CPC.</w:t>
            </w:r>
            <w:r w:rsidR="001306C0">
              <w:rPr>
                <w:rFonts w:ascii="Book Antiqua" w:eastAsia="Times New Roman" w:hAnsi="Book Antiqua" w:cs="Times New Roman"/>
                <w:bCs/>
                <w:sz w:val="19"/>
                <w:szCs w:val="19"/>
                <w:lang w:eastAsia="pt-BR"/>
              </w:rPr>
              <w:t xml:space="preserve"> STJ. 4ª T., </w:t>
            </w:r>
            <w:r w:rsidR="001306C0" w:rsidRPr="001306C0">
              <w:rPr>
                <w:rFonts w:ascii="Book Antiqua" w:eastAsia="Times New Roman" w:hAnsi="Book Antiqua" w:cs="Times New Roman"/>
                <w:bCs/>
                <w:sz w:val="19"/>
                <w:szCs w:val="19"/>
                <w:lang w:eastAsia="pt-BR"/>
              </w:rPr>
              <w:t>AgRg no AREsp 703.654/MS, Rel. Min</w:t>
            </w:r>
            <w:r w:rsidR="001306C0">
              <w:rPr>
                <w:rFonts w:ascii="Book Antiqua" w:eastAsia="Times New Roman" w:hAnsi="Book Antiqua" w:cs="Times New Roman"/>
                <w:bCs/>
                <w:sz w:val="19"/>
                <w:szCs w:val="19"/>
                <w:lang w:eastAsia="pt-BR"/>
              </w:rPr>
              <w:t>.</w:t>
            </w:r>
            <w:r w:rsidR="001306C0" w:rsidRPr="001306C0">
              <w:rPr>
                <w:rFonts w:ascii="Book Antiqua" w:eastAsia="Times New Roman" w:hAnsi="Book Antiqua" w:cs="Times New Roman"/>
                <w:bCs/>
                <w:sz w:val="19"/>
                <w:szCs w:val="19"/>
                <w:lang w:eastAsia="pt-BR"/>
              </w:rPr>
              <w:t xml:space="preserve"> M</w:t>
            </w:r>
            <w:r w:rsidR="001306C0">
              <w:rPr>
                <w:rFonts w:ascii="Book Antiqua" w:eastAsia="Times New Roman" w:hAnsi="Book Antiqua" w:cs="Times New Roman"/>
                <w:bCs/>
                <w:sz w:val="19"/>
                <w:szCs w:val="19"/>
                <w:lang w:eastAsia="pt-BR"/>
              </w:rPr>
              <w:t>aria</w:t>
            </w:r>
            <w:r w:rsidR="001306C0" w:rsidRPr="001306C0">
              <w:rPr>
                <w:rFonts w:ascii="Book Antiqua" w:eastAsia="Times New Roman" w:hAnsi="Book Antiqua" w:cs="Times New Roman"/>
                <w:bCs/>
                <w:sz w:val="19"/>
                <w:szCs w:val="19"/>
                <w:lang w:eastAsia="pt-BR"/>
              </w:rPr>
              <w:t xml:space="preserve"> I</w:t>
            </w:r>
            <w:r w:rsidR="001306C0">
              <w:rPr>
                <w:rFonts w:ascii="Book Antiqua" w:eastAsia="Times New Roman" w:hAnsi="Book Antiqua" w:cs="Times New Roman"/>
                <w:bCs/>
                <w:sz w:val="19"/>
                <w:szCs w:val="19"/>
                <w:lang w:eastAsia="pt-BR"/>
              </w:rPr>
              <w:t>sabel</w:t>
            </w:r>
            <w:r w:rsidR="001306C0" w:rsidRPr="001306C0">
              <w:rPr>
                <w:rFonts w:ascii="Book Antiqua" w:eastAsia="Times New Roman" w:hAnsi="Book Antiqua" w:cs="Times New Roman"/>
                <w:bCs/>
                <w:sz w:val="19"/>
                <w:szCs w:val="19"/>
                <w:lang w:eastAsia="pt-BR"/>
              </w:rPr>
              <w:t xml:space="preserve"> G</w:t>
            </w:r>
            <w:r w:rsidR="001306C0">
              <w:rPr>
                <w:rFonts w:ascii="Book Antiqua" w:eastAsia="Times New Roman" w:hAnsi="Book Antiqua" w:cs="Times New Roman"/>
                <w:bCs/>
                <w:sz w:val="19"/>
                <w:szCs w:val="19"/>
                <w:lang w:eastAsia="pt-BR"/>
              </w:rPr>
              <w:t>allotti</w:t>
            </w:r>
            <w:r w:rsidR="001306C0" w:rsidRPr="001306C0">
              <w:rPr>
                <w:rFonts w:ascii="Book Antiqua" w:eastAsia="Times New Roman" w:hAnsi="Book Antiqua" w:cs="Times New Roman"/>
                <w:bCs/>
                <w:sz w:val="19"/>
                <w:szCs w:val="19"/>
                <w:lang w:eastAsia="pt-BR"/>
              </w:rPr>
              <w:t>, j</w:t>
            </w:r>
            <w:r w:rsidR="001306C0">
              <w:rPr>
                <w:rFonts w:ascii="Book Antiqua" w:eastAsia="Times New Roman" w:hAnsi="Book Antiqua" w:cs="Times New Roman"/>
                <w:bCs/>
                <w:sz w:val="19"/>
                <w:szCs w:val="19"/>
                <w:lang w:eastAsia="pt-BR"/>
              </w:rPr>
              <w:t>.</w:t>
            </w:r>
            <w:r w:rsidR="001306C0" w:rsidRPr="001306C0">
              <w:rPr>
                <w:rFonts w:ascii="Book Antiqua" w:eastAsia="Times New Roman" w:hAnsi="Book Antiqua" w:cs="Times New Roman"/>
                <w:bCs/>
                <w:sz w:val="19"/>
                <w:szCs w:val="19"/>
                <w:lang w:eastAsia="pt-BR"/>
              </w:rPr>
              <w:t xml:space="preserve"> 01/09/15</w:t>
            </w:r>
            <w:r w:rsidR="001306C0">
              <w:rPr>
                <w:rFonts w:ascii="Book Antiqua" w:eastAsia="Times New Roman" w:hAnsi="Book Antiqua" w:cs="Times New Roman"/>
                <w:bCs/>
                <w:sz w:val="19"/>
                <w:szCs w:val="19"/>
                <w:lang w:eastAsia="pt-BR"/>
              </w:rPr>
              <w:t>.</w:t>
            </w:r>
          </w:p>
          <w:p w14:paraId="2AF4AF47" w14:textId="77777777" w:rsidR="004473B1" w:rsidRDefault="004473B1" w:rsidP="008E326D">
            <w:pPr>
              <w:jc w:val="both"/>
              <w:rPr>
                <w:rFonts w:ascii="Book Antiqua" w:eastAsia="Times New Roman" w:hAnsi="Book Antiqua" w:cs="Times New Roman"/>
                <w:sz w:val="19"/>
                <w:szCs w:val="19"/>
                <w:lang w:eastAsia="pt-BR"/>
              </w:rPr>
            </w:pPr>
          </w:p>
          <w:p w14:paraId="26060A6D" w14:textId="1CA41A30" w:rsidR="00CD3B8B" w:rsidRPr="00CD3B8B" w:rsidRDefault="00CD3B8B" w:rsidP="008E326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3B8B">
              <w:rPr>
                <w:rFonts w:ascii="Book Antiqua" w:eastAsia="Times New Roman" w:hAnsi="Book Antiqua" w:cs="Times New Roman"/>
                <w:b/>
                <w:bCs/>
                <w:sz w:val="19"/>
                <w:szCs w:val="19"/>
                <w:highlight w:val="yellow"/>
                <w:lang w:eastAsia="pt-BR"/>
              </w:rPr>
              <w:t>Cartórios/TJPI-2013-CESPE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3B8B">
              <w:rPr>
                <w:rFonts w:ascii="Book Antiqua" w:eastAsia="Times New Roman" w:hAnsi="Book Antiqua" w:cs="Times New Roman"/>
                <w:sz w:val="19"/>
                <w:szCs w:val="19"/>
                <w:lang w:eastAsia="pt-BR"/>
              </w:rPr>
              <w:t>Assinale a opção correta a respeito das relações entre sociedades anônimas</w:t>
            </w:r>
            <w:r>
              <w:rPr>
                <w:rFonts w:ascii="Book Antiqua" w:eastAsia="Times New Roman" w:hAnsi="Book Antiqua" w:cs="Times New Roman"/>
                <w:sz w:val="19"/>
                <w:szCs w:val="19"/>
                <w:lang w:eastAsia="pt-BR"/>
              </w:rPr>
              <w:t xml:space="preserve">: </w:t>
            </w:r>
            <w:r w:rsidRPr="00CD3B8B">
              <w:rPr>
                <w:rFonts w:ascii="Book Antiqua" w:eastAsia="Times New Roman" w:hAnsi="Book Antiqua" w:cs="Times New Roman"/>
                <w:sz w:val="19"/>
                <w:szCs w:val="19"/>
                <w:lang w:eastAsia="pt-BR"/>
              </w:rPr>
              <w:t>Entre sociedades que se unam em consórcio não há presunção de solidariedade pelas obrigações assumidas por cada uma em razão do empreendimento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sidR="004473B1">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78, §1º, LSA.</w:t>
            </w:r>
          </w:p>
        </w:tc>
      </w:tr>
    </w:tbl>
    <w:p w14:paraId="0A28C88B" w14:textId="5A08BF97"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87241">
        <w:rPr>
          <w:rFonts w:ascii="Book Antiqua" w:eastAsia="Times New Roman" w:hAnsi="Book Antiqua" w:cs="Times New Roman"/>
          <w:b/>
          <w:bCs/>
          <w:sz w:val="19"/>
          <w:szCs w:val="19"/>
          <w:lang w:eastAsia="pt-BR"/>
        </w:rPr>
        <w:t xml:space="preserve">A </w:t>
      </w:r>
      <w:r w:rsidRPr="00987241">
        <w:rPr>
          <w:rFonts w:ascii="Book Antiqua" w:eastAsia="Times New Roman" w:hAnsi="Book Antiqua" w:cs="Times New Roman"/>
          <w:b/>
          <w:bCs/>
          <w:sz w:val="19"/>
          <w:szCs w:val="19"/>
          <w:highlight w:val="cyan"/>
          <w:lang w:eastAsia="pt-BR"/>
        </w:rPr>
        <w:t>falência</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de uma consorciada</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caps/>
          <w:sz w:val="19"/>
          <w:szCs w:val="19"/>
          <w:highlight w:val="green"/>
          <w:lang w:eastAsia="pt-BR"/>
        </w:rPr>
        <w:t>não se estende</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às demais</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caps/>
          <w:sz w:val="19"/>
          <w:szCs w:val="19"/>
          <w:highlight w:val="green"/>
          <w:lang w:eastAsia="pt-BR"/>
        </w:rPr>
        <w:t>subsistindo</w:t>
      </w:r>
      <w:r w:rsidRPr="00987241">
        <w:rPr>
          <w:rFonts w:ascii="Book Antiqua" w:eastAsia="Times New Roman" w:hAnsi="Book Antiqua" w:cs="Times New Roman"/>
          <w:b/>
          <w:bCs/>
          <w:sz w:val="19"/>
          <w:szCs w:val="19"/>
          <w:lang w:eastAsia="pt-BR"/>
        </w:rPr>
        <w:t xml:space="preserve"> o </w:t>
      </w:r>
      <w:r w:rsidRPr="00987241">
        <w:rPr>
          <w:rFonts w:ascii="Book Antiqua" w:eastAsia="Times New Roman" w:hAnsi="Book Antiqua" w:cs="Times New Roman"/>
          <w:b/>
          <w:bCs/>
          <w:caps/>
          <w:sz w:val="19"/>
          <w:szCs w:val="19"/>
          <w:shd w:val="clear" w:color="auto" w:fill="F7CAAC" w:themeFill="accent2" w:themeFillTint="66"/>
          <w:lang w:eastAsia="pt-BR"/>
        </w:rPr>
        <w:t>consórcio</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com as outras contratantes</w:t>
      </w:r>
      <w:r w:rsidRPr="00987241">
        <w:rPr>
          <w:rFonts w:ascii="Book Antiqua" w:eastAsia="Times New Roman" w:hAnsi="Book Antiqua" w:cs="Times New Roman"/>
          <w:b/>
          <w:bCs/>
          <w:sz w:val="19"/>
          <w:szCs w:val="19"/>
          <w:lang w:eastAsia="pt-BR"/>
        </w:rPr>
        <w:t>; os créditos que porventura tiver a falida serão apurados e pagos na forma prevista no contrato de consórcio</w:t>
      </w:r>
      <w:r w:rsidRPr="00D47E96">
        <w:rPr>
          <w:rFonts w:ascii="Book Antiqua" w:eastAsia="Times New Roman" w:hAnsi="Book Antiqua" w:cs="Times New Roman"/>
          <w:sz w:val="16"/>
          <w:szCs w:val="16"/>
          <w:lang w:eastAsia="pt-BR"/>
        </w:rPr>
        <w:t>.</w:t>
      </w:r>
      <w:r w:rsidR="00733269" w:rsidRPr="00D47E96">
        <w:rPr>
          <w:rFonts w:ascii="Book Antiqua" w:eastAsia="Times New Roman" w:hAnsi="Book Antiqua" w:cs="Times New Roman"/>
          <w:sz w:val="16"/>
          <w:szCs w:val="16"/>
          <w:lang w:eastAsia="pt-BR"/>
        </w:rPr>
        <w:t xml:space="preserve"> </w:t>
      </w:r>
      <w:r w:rsidR="00733269" w:rsidRPr="00D47E96">
        <w:rPr>
          <w:rFonts w:ascii="Book Antiqua" w:eastAsia="Times New Roman" w:hAnsi="Book Antiqua" w:cs="Times New Roman"/>
          <w:b/>
          <w:color w:val="FF0000"/>
          <w:sz w:val="16"/>
          <w:szCs w:val="16"/>
          <w:u w:val="single"/>
          <w:lang w:eastAsia="pt-BR"/>
        </w:rPr>
        <w:t>(PGEPR-2015)</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r w:rsidR="008E326D" w:rsidRPr="00D47E96">
        <w:rPr>
          <w:rFonts w:ascii="Book Antiqua" w:eastAsia="Times New Roman" w:hAnsi="Book Antiqua" w:cs="Times New Roman"/>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w:t>
      </w:r>
      <w:r w:rsidR="00E73AE8" w:rsidRPr="00D47E96">
        <w:rPr>
          <w:rFonts w:ascii="Book Antiqua" w:eastAsia="Times New Roman" w:hAnsi="Book Antiqua" w:cs="Times New Roman"/>
          <w:b/>
          <w:bCs/>
          <w:color w:val="FF0000"/>
          <w:sz w:val="16"/>
          <w:szCs w:val="16"/>
          <w:u w:val="single"/>
          <w:lang w:eastAsia="pt-BR"/>
        </w:rPr>
        <w:t>2017/</w:t>
      </w:r>
      <w:r w:rsidR="008E326D" w:rsidRPr="00D47E96">
        <w:rPr>
          <w:rFonts w:ascii="Book Antiqua" w:eastAsia="Times New Roman" w:hAnsi="Book Antiqua" w:cs="Times New Roman"/>
          <w:b/>
          <w:bCs/>
          <w:color w:val="FF0000"/>
          <w:sz w:val="16"/>
          <w:szCs w:val="16"/>
          <w:u w:val="single"/>
          <w:lang w:eastAsia="pt-BR"/>
        </w:rPr>
        <w:t>2019)</w:t>
      </w:r>
      <w:r w:rsidR="009E19B2">
        <w:rPr>
          <w:rFonts w:ascii="Book Antiqua" w:eastAsia="Times New Roman" w:hAnsi="Book Antiqua" w:cs="Times New Roman"/>
          <w:b/>
          <w:bCs/>
          <w:color w:val="FF0000"/>
          <w:sz w:val="16"/>
          <w:szCs w:val="16"/>
          <w:lang w:eastAsia="pt-BR"/>
        </w:rPr>
        <w:t xml:space="preserve"> </w:t>
      </w:r>
      <w:r w:rsidR="009E19B2">
        <w:rPr>
          <w:rStyle w:val="Hyperlink"/>
          <w:rFonts w:ascii="Book Antiqua" w:hAnsi="Book Antiqua" w:cs="Arial"/>
          <w:b/>
          <w:bCs/>
          <w:color w:val="FF0000"/>
          <w:sz w:val="16"/>
          <w:szCs w:val="16"/>
        </w:rPr>
        <w:t>(PGESC-2022)</w:t>
      </w:r>
      <w:r w:rsidR="00987241" w:rsidRPr="00D47E96">
        <w:rPr>
          <w:rFonts w:ascii="Book Antiqua" w:eastAsia="Times New Roman" w:hAnsi="Book Antiqua" w:cs="Times New Roman"/>
          <w:b/>
          <w:bCs/>
          <w:color w:val="FF0000"/>
          <w:sz w:val="16"/>
          <w:szCs w:val="16"/>
          <w:lang w:eastAsia="pt-BR"/>
        </w:rPr>
        <w:t xml:space="preserve"> </w:t>
      </w:r>
      <w:r w:rsidR="00987241" w:rsidRPr="00D47E96">
        <w:rPr>
          <w:rFonts w:ascii="Book Antiqua" w:hAnsi="Book Antiqua"/>
          <w:b/>
          <w:bCs/>
          <w:color w:val="FF0000"/>
          <w:sz w:val="16"/>
          <w:szCs w:val="16"/>
          <w:u w:val="single"/>
        </w:rPr>
        <w:t>(Aud. Fiscal-SEFAZ/AM-2022)</w:t>
      </w:r>
    </w:p>
    <w:tbl>
      <w:tblPr>
        <w:tblStyle w:val="Tabelacomgrade"/>
        <w:tblW w:w="0" w:type="auto"/>
        <w:shd w:val="clear" w:color="auto" w:fill="CCFFFF"/>
        <w:tblLook w:val="04A0" w:firstRow="1" w:lastRow="0" w:firstColumn="1" w:lastColumn="0" w:noHBand="0" w:noVBand="1"/>
      </w:tblPr>
      <w:tblGrid>
        <w:gridCol w:w="8494"/>
      </w:tblGrid>
      <w:tr w:rsidR="006C1ADC" w:rsidRPr="009C593E" w14:paraId="0985592A" w14:textId="77777777" w:rsidTr="000D1DA8">
        <w:tc>
          <w:tcPr>
            <w:tcW w:w="8494" w:type="dxa"/>
            <w:shd w:val="clear" w:color="auto" w:fill="CCFFFF"/>
          </w:tcPr>
          <w:p w14:paraId="59A234EA" w14:textId="77777777" w:rsidR="006C1ADC" w:rsidRPr="009C593E" w:rsidRDefault="006C1ADC"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720F8D" w:rsidRPr="009C593E">
              <w:rPr>
                <w:rFonts w:ascii="Book Antiqua" w:eastAsia="Times New Roman" w:hAnsi="Book Antiqua" w:cs="Times New Roman"/>
                <w:sz w:val="19"/>
                <w:szCs w:val="19"/>
                <w:lang w:eastAsia="pt-BR"/>
              </w:rPr>
              <w:t>Acerca de ligações societárias, assinale a opção correta: No consórcio para a execução de determinado empreendimento, a falência de uma consorciada não se estende às demais, subsistindo o consórcio com as demais contratantes.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2</w:t>
            </w:r>
            <w:r w:rsidR="00720F8D" w:rsidRPr="009C593E">
              <w:rPr>
                <w:rFonts w:ascii="Book Antiqua" w:eastAsia="Times New Roman" w:hAnsi="Book Antiqua" w:cs="Times New Roman"/>
                <w:b/>
                <w:sz w:val="19"/>
                <w:szCs w:val="19"/>
                <w:lang w:eastAsia="pt-BR"/>
              </w:rPr>
              <w:t>78, §2º</w:t>
            </w:r>
            <w:r w:rsidRPr="009C593E">
              <w:rPr>
                <w:rFonts w:ascii="Book Antiqua" w:eastAsia="Times New Roman" w:hAnsi="Book Antiqua" w:cs="Times New Roman"/>
                <w:b/>
                <w:sz w:val="19"/>
                <w:szCs w:val="19"/>
                <w:lang w:eastAsia="pt-BR"/>
              </w:rPr>
              <w:t>, LSA.</w:t>
            </w:r>
          </w:p>
          <w:p w14:paraId="3ED4EC98" w14:textId="4ED70011" w:rsidR="00720F8D" w:rsidRPr="009C593E" w:rsidRDefault="008E326D" w:rsidP="000D1DA8">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sz w:val="19"/>
                <w:szCs w:val="19"/>
                <w:lang w:eastAsia="pt-BR"/>
              </w:rPr>
              <w:t>:</w:t>
            </w:r>
            <w:r w:rsidR="00720F8D" w:rsidRPr="009C593E">
              <w:rPr>
                <w:rFonts w:ascii="Book Antiqua" w:eastAsia="Times New Roman" w:hAnsi="Book Antiqua" w:cs="Times New Roman"/>
                <w:sz w:val="19"/>
                <w:szCs w:val="19"/>
                <w:lang w:eastAsia="pt-BR"/>
              </w:rPr>
              <w:t xml:space="preserve"> A questão dos consórcios está prevista na LSA, tendo uma relevância prática muito grande para a sociedade anônima, inclusive, esses consórcios têm que estar registrados na Junta Comercial, a Lei de Registro Públicos de Empresas Mercantis (Lei 8934/94) prevê o arquivamento dos atos de consórcio em seu art. 32, inciso II. É a LSA que vai trabalhar com o tema “consórcio empresarial”. São os chamados “</w:t>
            </w:r>
            <w:r w:rsidR="00720F8D" w:rsidRPr="009C593E">
              <w:rPr>
                <w:rFonts w:ascii="Book Antiqua" w:eastAsia="Times New Roman" w:hAnsi="Book Antiqua" w:cs="Times New Roman"/>
                <w:i/>
                <w:sz w:val="19"/>
                <w:szCs w:val="19"/>
                <w:lang w:eastAsia="pt-BR"/>
              </w:rPr>
              <w:t>joint ventures”</w:t>
            </w:r>
            <w:r w:rsidR="00720F8D" w:rsidRPr="009C593E">
              <w:rPr>
                <w:rFonts w:ascii="Book Antiqua" w:eastAsia="Times New Roman" w:hAnsi="Book Antiqua" w:cs="Times New Roman"/>
                <w:sz w:val="19"/>
                <w:szCs w:val="19"/>
                <w:lang w:eastAsia="pt-BR"/>
              </w:rPr>
              <w:t>, ou seja, os consórcios em que há a união para diminuir custos na atividade empresária, mas que cada consorciado mantem a sua personalidade jurídica distinta</w:t>
            </w:r>
            <w:r w:rsidR="009D7ABF" w:rsidRPr="009C593E">
              <w:rPr>
                <w:rFonts w:ascii="Book Antiqua" w:eastAsia="Times New Roman" w:hAnsi="Book Antiqua" w:cs="Times New Roman"/>
                <w:sz w:val="19"/>
                <w:szCs w:val="19"/>
                <w:lang w:eastAsia="pt-BR"/>
              </w:rPr>
              <w:t>. Existirá uma questão envolvendo a responsabilidade entre eles, que pode haver uma subsidiariedade, uma solidariedade, mas cada um mantem a sua personalidade jurídica. Então, nos termos do parágrafo 2º do art. 278 da LSA, em caso de uma consorciada ter falido, ela sairá fora do consórcio, mas não acarreta a falência dos demais sociedades que pertence ao consórcio, porque a personalidade jurídica aqui é distinta. Poderá haver uma questão de responsabilidade subsidiária ou solidária na prática do ato que está prevista no contrato de consórcio.</w:t>
            </w:r>
            <w:r w:rsidR="005C6C8E" w:rsidRPr="009C593E">
              <w:rPr>
                <w:rFonts w:ascii="Book Antiqua" w:eastAsia="Times New Roman" w:hAnsi="Book Antiqua" w:cs="Times New Roman"/>
                <w:sz w:val="19"/>
                <w:szCs w:val="19"/>
                <w:lang w:eastAsia="pt-BR"/>
              </w:rPr>
              <w:t xml:space="preserve"> </w:t>
            </w:r>
          </w:p>
        </w:tc>
      </w:tr>
    </w:tbl>
    <w:p w14:paraId="5BBA60D8" w14:textId="2B4787A2"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magenta"/>
          <w:lang w:eastAsia="pt-BR"/>
        </w:rPr>
        <w:t>Art. 279</w:t>
      </w:r>
      <w:r w:rsidRPr="009C593E">
        <w:rPr>
          <w:rFonts w:ascii="Book Antiqua" w:eastAsia="Times New Roman" w:hAnsi="Book Antiqua" w:cs="Times New Roman"/>
          <w:color w:val="000000"/>
          <w:sz w:val="19"/>
          <w:szCs w:val="19"/>
          <w:lang w:eastAsia="pt-BR"/>
        </w:rPr>
        <w:t xml:space="preserve">.  O </w:t>
      </w:r>
      <w:r w:rsidRPr="009C593E">
        <w:rPr>
          <w:rFonts w:ascii="Book Antiqua" w:eastAsia="Times New Roman" w:hAnsi="Book Antiqua" w:cs="Times New Roman"/>
          <w:b/>
          <w:bCs/>
          <w:color w:val="000000"/>
          <w:sz w:val="19"/>
          <w:szCs w:val="19"/>
          <w:highlight w:val="yellow"/>
          <w:lang w:eastAsia="pt-BR"/>
        </w:rPr>
        <w:t>consórcio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bCs/>
          <w:caps/>
          <w:color w:val="000000"/>
          <w:sz w:val="19"/>
          <w:szCs w:val="19"/>
          <w:highlight w:val="green"/>
          <w:lang w:eastAsia="pt-BR"/>
        </w:rPr>
        <w:t>será constituído</w:t>
      </w:r>
      <w:r w:rsidRPr="009C593E">
        <w:rPr>
          <w:rFonts w:ascii="Book Antiqua" w:eastAsia="Times New Roman" w:hAnsi="Book Antiqua" w:cs="Times New Roman"/>
          <w:color w:val="000000"/>
          <w:sz w:val="19"/>
          <w:szCs w:val="19"/>
          <w:lang w:eastAsia="pt-BR"/>
        </w:rPr>
        <w:t xml:space="preserve"> mediante </w:t>
      </w:r>
      <w:r w:rsidRPr="009C593E">
        <w:rPr>
          <w:rFonts w:ascii="Book Antiqua" w:eastAsia="Times New Roman" w:hAnsi="Book Antiqua" w:cs="Times New Roman"/>
          <w:b/>
          <w:bCs/>
          <w:caps/>
          <w:color w:val="000000"/>
          <w:sz w:val="19"/>
          <w:szCs w:val="19"/>
          <w:shd w:val="clear" w:color="auto" w:fill="F7CAAC" w:themeFill="accent2" w:themeFillTint="66"/>
          <w:lang w:eastAsia="pt-BR"/>
        </w:rPr>
        <w:t>contrato</w:t>
      </w:r>
      <w:r w:rsidRPr="009C593E">
        <w:rPr>
          <w:rFonts w:ascii="Book Antiqua" w:eastAsia="Times New Roman" w:hAnsi="Book Antiqua" w:cs="Times New Roman"/>
          <w:color w:val="000000"/>
          <w:sz w:val="19"/>
          <w:szCs w:val="19"/>
          <w:lang w:eastAsia="pt-BR"/>
        </w:rPr>
        <w:t xml:space="preserve"> </w:t>
      </w:r>
      <w:r w:rsidRPr="00B74B21">
        <w:rPr>
          <w:rFonts w:ascii="Book Antiqua" w:eastAsia="Times New Roman" w:hAnsi="Book Antiqua" w:cs="Times New Roman"/>
          <w:b/>
          <w:bCs/>
          <w:color w:val="000000"/>
          <w:sz w:val="19"/>
          <w:szCs w:val="19"/>
          <w:highlight w:val="yellow"/>
          <w:lang w:eastAsia="pt-BR"/>
        </w:rPr>
        <w:t>aprovado pelo órgão da sociedade competente</w:t>
      </w:r>
      <w:r w:rsidRPr="009C593E">
        <w:rPr>
          <w:rFonts w:ascii="Book Antiqua" w:eastAsia="Times New Roman" w:hAnsi="Book Antiqua" w:cs="Times New Roman"/>
          <w:color w:val="000000"/>
          <w:sz w:val="19"/>
          <w:szCs w:val="19"/>
          <w:lang w:eastAsia="pt-BR"/>
        </w:rPr>
        <w:t xml:space="preserve"> </w:t>
      </w:r>
      <w:r w:rsidRPr="00B74B21">
        <w:rPr>
          <w:rFonts w:ascii="Book Antiqua" w:eastAsia="Times New Roman" w:hAnsi="Book Antiqua" w:cs="Times New Roman"/>
          <w:b/>
          <w:bCs/>
          <w:color w:val="000000"/>
          <w:sz w:val="19"/>
          <w:szCs w:val="19"/>
          <w:highlight w:val="cyan"/>
          <w:lang w:eastAsia="pt-BR"/>
        </w:rPr>
        <w:t>para autorizar a alienação de bens do ativo</w:t>
      </w:r>
      <w:r w:rsidRPr="00B74B21">
        <w:rPr>
          <w:rFonts w:ascii="Book Antiqua" w:eastAsia="Times New Roman" w:hAnsi="Book Antiqua" w:cs="Times New Roman"/>
          <w:b/>
          <w:bCs/>
          <w:color w:val="000000"/>
          <w:sz w:val="19"/>
          <w:szCs w:val="19"/>
          <w:lang w:eastAsia="pt-BR"/>
        </w:rPr>
        <w:t xml:space="preserve"> </w:t>
      </w:r>
      <w:r w:rsidRPr="00B74B21">
        <w:rPr>
          <w:rFonts w:ascii="Book Antiqua" w:eastAsia="Times New Roman" w:hAnsi="Book Antiqua" w:cs="Times New Roman"/>
          <w:b/>
          <w:bCs/>
          <w:caps/>
          <w:color w:val="000000"/>
          <w:sz w:val="19"/>
          <w:szCs w:val="19"/>
          <w:shd w:val="clear" w:color="auto" w:fill="F7CAAC" w:themeFill="accent2" w:themeFillTint="66"/>
          <w:lang w:eastAsia="pt-BR"/>
        </w:rPr>
        <w:t>não circulante</w:t>
      </w:r>
      <w:r w:rsidRPr="009C593E">
        <w:rPr>
          <w:rFonts w:ascii="Book Antiqua" w:eastAsia="Times New Roman" w:hAnsi="Book Antiqua" w:cs="Times New Roman"/>
          <w:color w:val="000000"/>
          <w:sz w:val="19"/>
          <w:szCs w:val="19"/>
          <w:lang w:eastAsia="pt-BR"/>
        </w:rPr>
        <w:t>, do qual constarão</w:t>
      </w:r>
      <w:r w:rsidRPr="00D47E96">
        <w:rPr>
          <w:rFonts w:ascii="Book Antiqua" w:eastAsia="Times New Roman" w:hAnsi="Book Antiqua" w:cs="Times New Roman"/>
          <w:color w:val="000000"/>
          <w:sz w:val="16"/>
          <w:szCs w:val="16"/>
          <w:lang w:eastAsia="pt-BR"/>
        </w:rPr>
        <w:t xml:space="preserve">: </w:t>
      </w:r>
      <w:hyperlink r:id="rId487" w:anchor="art37" w:history="1">
        <w:r w:rsidRPr="00D47E96">
          <w:rPr>
            <w:rFonts w:ascii="Book Antiqua" w:eastAsia="Times New Roman" w:hAnsi="Book Antiqua" w:cs="Times New Roman"/>
            <w:color w:val="0000FF"/>
            <w:sz w:val="16"/>
            <w:szCs w:val="16"/>
            <w:u w:val="single"/>
            <w:lang w:eastAsia="pt-BR"/>
          </w:rPr>
          <w:t>(Redação dada pela Lei nº 11.941, de 2009)</w:t>
        </w:r>
      </w:hyperlink>
      <w:r w:rsidR="00E73AE8" w:rsidRPr="00D47E96">
        <w:rPr>
          <w:rFonts w:ascii="Book Antiqua" w:eastAsia="Times New Roman" w:hAnsi="Book Antiqua" w:cs="Times New Roman"/>
          <w:color w:val="0000FF"/>
          <w:sz w:val="16"/>
          <w:szCs w:val="16"/>
          <w:lang w:eastAsia="pt-BR"/>
        </w:rPr>
        <w:t xml:space="preserve"> </w:t>
      </w:r>
      <w:r w:rsidR="00E73AE8" w:rsidRPr="00D47E96">
        <w:rPr>
          <w:rFonts w:ascii="Book Antiqua" w:hAnsi="Book Antiqua"/>
          <w:b/>
          <w:color w:val="FF0000"/>
          <w:sz w:val="16"/>
          <w:szCs w:val="16"/>
          <w:u w:val="single"/>
        </w:rPr>
        <w:t>(TCM/RJ-2015)</w:t>
      </w:r>
      <w:r w:rsidR="00B74B21" w:rsidRPr="00D47E96">
        <w:rPr>
          <w:rFonts w:ascii="Book Antiqua" w:eastAsia="Times New Roman" w:hAnsi="Book Antiqua" w:cs="Times New Roman"/>
          <w:color w:val="0000FF"/>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(TJPR-2019)</w:t>
      </w:r>
      <w:r w:rsidR="00987241" w:rsidRPr="00D47E96">
        <w:rPr>
          <w:rFonts w:ascii="Book Antiqua" w:eastAsia="Times New Roman" w:hAnsi="Book Antiqua" w:cs="Times New Roman"/>
          <w:b/>
          <w:bCs/>
          <w:color w:val="FF0000"/>
          <w:sz w:val="16"/>
          <w:szCs w:val="16"/>
          <w:lang w:eastAsia="pt-BR"/>
        </w:rPr>
        <w:t xml:space="preserve"> </w:t>
      </w:r>
      <w:r w:rsidR="00987241" w:rsidRPr="00D47E96">
        <w:rPr>
          <w:rFonts w:ascii="Book Antiqua" w:hAnsi="Book Antiqua"/>
          <w:b/>
          <w:bCs/>
          <w:color w:val="FF0000"/>
          <w:sz w:val="16"/>
          <w:szCs w:val="16"/>
          <w:u w:val="single"/>
        </w:rPr>
        <w:t>(Aud. Fiscal-SEFAZ/AM-2022)</w:t>
      </w:r>
    </w:p>
    <w:tbl>
      <w:tblPr>
        <w:tblStyle w:val="Tabelacomgrade"/>
        <w:tblW w:w="0" w:type="auto"/>
        <w:shd w:val="clear" w:color="auto" w:fill="CCFFFF"/>
        <w:tblLook w:val="04A0" w:firstRow="1" w:lastRow="0" w:firstColumn="1" w:lastColumn="0" w:noHBand="0" w:noVBand="1"/>
      </w:tblPr>
      <w:tblGrid>
        <w:gridCol w:w="8494"/>
      </w:tblGrid>
      <w:tr w:rsidR="00B74B21" w:rsidRPr="009C593E" w14:paraId="0F40277D" w14:textId="77777777" w:rsidTr="00B74B21">
        <w:tc>
          <w:tcPr>
            <w:tcW w:w="8494" w:type="dxa"/>
            <w:shd w:val="clear" w:color="auto" w:fill="CCFFFF"/>
          </w:tcPr>
          <w:p w14:paraId="3A55F90C" w14:textId="58E37744" w:rsidR="00B74B21" w:rsidRPr="0043786D" w:rsidRDefault="00B74B21" w:rsidP="00B74B21">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TCM/RJ-2015-FCC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sz w:val="19"/>
                <w:szCs w:val="19"/>
                <w:lang w:eastAsia="pt-BR"/>
              </w:rPr>
              <w:t>Acerca do consórcio de sociedades, é correto afirmar:</w:t>
            </w:r>
            <w:r>
              <w:t xml:space="preserve"> </w:t>
            </w:r>
            <w:r w:rsidRPr="00B74B21">
              <w:rPr>
                <w:rFonts w:ascii="Book Antiqua" w:eastAsia="Times New Roman" w:hAnsi="Book Antiqua" w:cs="Times New Roman"/>
                <w:sz w:val="19"/>
                <w:szCs w:val="19"/>
                <w:lang w:eastAsia="pt-BR"/>
              </w:rPr>
              <w:t xml:space="preserve">É constituído mediante contrato aprovado pelo órgão da sociedade competente para autorizar a alienação de bens do ativo não circulante. </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279,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18222E5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a designação do consórcio se houver;</w:t>
      </w:r>
    </w:p>
    <w:p w14:paraId="72587A5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empreendimento que constitua o objeto do consórcio;</w:t>
      </w:r>
    </w:p>
    <w:p w14:paraId="475A91C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duração, endereço e foro;</w:t>
      </w:r>
    </w:p>
    <w:p w14:paraId="789688D4" w14:textId="31710FAC"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A400A5">
        <w:rPr>
          <w:rFonts w:ascii="Book Antiqua" w:eastAsia="Times New Roman" w:hAnsi="Book Antiqua" w:cs="Times New Roman"/>
          <w:b/>
          <w:bCs/>
          <w:sz w:val="19"/>
          <w:szCs w:val="19"/>
          <w:lang w:eastAsia="pt-BR"/>
        </w:rPr>
        <w:t>        IV - a definição das obrigações e responsabilidade de cada sociedade consorciada, e das prestações específicas</w:t>
      </w:r>
      <w:r w:rsidRPr="009C593E">
        <w:rPr>
          <w:rFonts w:ascii="Book Antiqua" w:eastAsia="Times New Roman" w:hAnsi="Book Antiqua" w:cs="Times New Roman"/>
          <w:sz w:val="19"/>
          <w:szCs w:val="19"/>
          <w:lang w:eastAsia="pt-BR"/>
        </w:rPr>
        <w:t>;</w:t>
      </w:r>
      <w:r w:rsidR="00A400A5">
        <w:rPr>
          <w:rFonts w:ascii="Book Antiqua" w:eastAsia="Times New Roman" w:hAnsi="Book Antiqua" w:cs="Times New Roman"/>
          <w:sz w:val="19"/>
          <w:szCs w:val="19"/>
          <w:lang w:eastAsia="pt-BR"/>
        </w:rPr>
        <w:t xml:space="preserve"> </w:t>
      </w:r>
      <w:r w:rsidR="00A400A5">
        <w:rPr>
          <w:rStyle w:val="Hyperlink"/>
          <w:rFonts w:ascii="Book Antiqua" w:hAnsi="Book Antiqua" w:cs="Arial"/>
          <w:b/>
          <w:bCs/>
          <w:color w:val="FF0000"/>
          <w:sz w:val="16"/>
          <w:szCs w:val="16"/>
        </w:rPr>
        <w:t>(PGESC-2022)</w:t>
      </w:r>
    </w:p>
    <w:p w14:paraId="420C268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 - normas sobre recebimento de receitas e partilha de resultados;</w:t>
      </w:r>
    </w:p>
    <w:p w14:paraId="672FBAA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normas sobre administração do consórcio, contabilização, representação das sociedades consorciadas e taxa de administração, se houver;</w:t>
      </w:r>
    </w:p>
    <w:p w14:paraId="2D19555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forma de deliberação sobre assuntos de interesse comum, com o número de votos que cabe a cada consorciado;</w:t>
      </w:r>
    </w:p>
    <w:p w14:paraId="3FEACF6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contribuição de cada consorciado para as despesas comuns, se houver.</w:t>
      </w:r>
    </w:p>
    <w:p w14:paraId="2E2481FC" w14:textId="34AEF19A" w:rsidR="001C6BC4" w:rsidRPr="00D47E96"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contrato de consórcio e suas alterações </w:t>
      </w:r>
      <w:r w:rsidRPr="0043786D">
        <w:rPr>
          <w:rFonts w:ascii="Book Antiqua" w:eastAsia="Times New Roman" w:hAnsi="Book Antiqua" w:cs="Times New Roman"/>
          <w:b/>
          <w:caps/>
          <w:sz w:val="19"/>
          <w:szCs w:val="19"/>
          <w:highlight w:val="green"/>
          <w:lang w:eastAsia="pt-BR"/>
        </w:rPr>
        <w:t>serão arquivados</w:t>
      </w:r>
      <w:r w:rsidRPr="009C593E">
        <w:rPr>
          <w:rFonts w:ascii="Book Antiqua" w:eastAsia="Times New Roman" w:hAnsi="Book Antiqua" w:cs="Times New Roman"/>
          <w:b/>
          <w:sz w:val="19"/>
          <w:szCs w:val="19"/>
          <w:lang w:eastAsia="pt-BR"/>
        </w:rPr>
        <w:t xml:space="preserve"> </w:t>
      </w:r>
      <w:r w:rsidRPr="0043786D">
        <w:rPr>
          <w:rFonts w:ascii="Book Antiqua" w:eastAsia="Times New Roman" w:hAnsi="Book Antiqua" w:cs="Times New Roman"/>
          <w:b/>
          <w:sz w:val="19"/>
          <w:szCs w:val="19"/>
          <w:highlight w:val="cyan"/>
          <w:lang w:eastAsia="pt-BR"/>
        </w:rPr>
        <w:t>no registro do comércio</w:t>
      </w:r>
      <w:r w:rsidRPr="009C593E">
        <w:rPr>
          <w:rFonts w:ascii="Book Antiqua" w:eastAsia="Times New Roman" w:hAnsi="Book Antiqua" w:cs="Times New Roman"/>
          <w:b/>
          <w:sz w:val="19"/>
          <w:szCs w:val="19"/>
          <w:lang w:eastAsia="pt-BR"/>
        </w:rPr>
        <w:t xml:space="preserve"> do lugar da sua sede, devendo a certidão do arquivamento ser publicada</w:t>
      </w:r>
      <w:r w:rsidRPr="00D47E96">
        <w:rPr>
          <w:rFonts w:ascii="Book Antiqua" w:eastAsia="Times New Roman" w:hAnsi="Book Antiqua" w:cs="Times New Roman"/>
          <w:sz w:val="16"/>
          <w:szCs w:val="16"/>
          <w:lang w:eastAsia="pt-BR"/>
        </w:rPr>
        <w:t>.</w:t>
      </w:r>
      <w:r w:rsidR="004E525F" w:rsidRPr="00D47E96">
        <w:rPr>
          <w:rFonts w:ascii="Book Antiqua" w:eastAsia="Times New Roman" w:hAnsi="Book Antiqua" w:cs="Times New Roman"/>
          <w:sz w:val="16"/>
          <w:szCs w:val="16"/>
          <w:lang w:eastAsia="pt-BR"/>
        </w:rPr>
        <w:t xml:space="preserve"> </w:t>
      </w:r>
      <w:r w:rsidR="004E525F" w:rsidRPr="00D47E96">
        <w:rPr>
          <w:rFonts w:ascii="Book Antiqua" w:eastAsia="Times New Roman" w:hAnsi="Book Antiqua" w:cs="Times New Roman"/>
          <w:b/>
          <w:color w:val="FF0000"/>
          <w:sz w:val="16"/>
          <w:szCs w:val="16"/>
          <w:u w:val="single"/>
          <w:lang w:eastAsia="pt-BR"/>
        </w:rPr>
        <w:t>(TJSP-2013)</w:t>
      </w:r>
      <w:r w:rsidR="003C3D8E" w:rsidRPr="00D47E96">
        <w:rPr>
          <w:rFonts w:ascii="Book Antiqua" w:eastAsia="Times New Roman" w:hAnsi="Book Antiqua" w:cs="Times New Roman"/>
          <w:b/>
          <w:color w:val="FF0000"/>
          <w:sz w:val="16"/>
          <w:szCs w:val="16"/>
          <w:lang w:eastAsia="pt-BR"/>
        </w:rPr>
        <w:t xml:space="preserve"> </w:t>
      </w:r>
      <w:r w:rsidR="003C3D8E" w:rsidRPr="00D47E96">
        <w:rPr>
          <w:rFonts w:ascii="Book Antiqua" w:eastAsia="Times New Roman" w:hAnsi="Book Antiqua" w:cs="Times New Roman"/>
          <w:b/>
          <w:color w:val="FF0000"/>
          <w:sz w:val="16"/>
          <w:szCs w:val="16"/>
          <w:u w:val="single"/>
          <w:lang w:eastAsia="pt-BR"/>
        </w:rPr>
        <w:t>(Cartórios/TJRS-2013)</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p>
    <w:tbl>
      <w:tblPr>
        <w:tblStyle w:val="Tabelacomgrade"/>
        <w:tblW w:w="0" w:type="auto"/>
        <w:shd w:val="clear" w:color="auto" w:fill="CCFFFF"/>
        <w:tblLook w:val="04A0" w:firstRow="1" w:lastRow="0" w:firstColumn="1" w:lastColumn="0" w:noHBand="0" w:noVBand="1"/>
      </w:tblPr>
      <w:tblGrid>
        <w:gridCol w:w="8494"/>
      </w:tblGrid>
      <w:tr w:rsidR="0043786D" w:rsidRPr="009C593E" w14:paraId="55216DCC" w14:textId="77777777" w:rsidTr="00E91262">
        <w:tc>
          <w:tcPr>
            <w:tcW w:w="8494" w:type="dxa"/>
            <w:shd w:val="clear" w:color="auto" w:fill="CCFFFF"/>
          </w:tcPr>
          <w:p w14:paraId="350327FA" w14:textId="69FB6660" w:rsidR="0043786D" w:rsidRPr="0043786D" w:rsidRDefault="0043786D" w:rsidP="00E9126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sz w:val="19"/>
                <w:szCs w:val="19"/>
                <w:lang w:eastAsia="pt-BR"/>
              </w:rPr>
              <w:t>A reunião de sociedades empresárias, com o objetivo de executar um empreendimento determinado na qual cada uma delas mantém sua autonomia, agindo e respondendo cada qual por suas obrigações, sem solidariedade e sem a criação de um novo sujeito de direito, mas contribuindo para as despesas comuns e deliberando sobre a administração do conjunto, caracteriza:</w:t>
            </w:r>
            <w:r>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sz w:val="19"/>
                <w:szCs w:val="19"/>
                <w:lang w:eastAsia="pt-BR"/>
              </w:rPr>
              <w:t>um consórcio, sem personalidade jurídica, mas que deve ser registrado na Junta Comercial.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278, §</w:t>
            </w:r>
            <w:r>
              <w:rPr>
                <w:rFonts w:ascii="Book Antiqua" w:eastAsia="Times New Roman" w:hAnsi="Book Antiqua" w:cs="Times New Roman"/>
                <w:b/>
                <w:sz w:val="19"/>
                <w:szCs w:val="19"/>
                <w:lang w:eastAsia="pt-BR"/>
              </w:rPr>
              <w:t>1</w:t>
            </w:r>
            <w:r w:rsidRPr="009C593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279, § único</w:t>
            </w:r>
            <w:r w:rsidRPr="009C593E">
              <w:rPr>
                <w:rFonts w:ascii="Book Antiqua" w:eastAsia="Times New Roman" w:hAnsi="Book Antiqua" w:cs="Times New Roman"/>
                <w:b/>
                <w:sz w:val="19"/>
                <w:szCs w:val="19"/>
                <w:lang w:eastAsia="pt-BR"/>
              </w:rPr>
              <w:t>, LSA.</w:t>
            </w:r>
          </w:p>
        </w:tc>
      </w:tr>
    </w:tbl>
    <w:p w14:paraId="499B5D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XXIII</w:t>
      </w:r>
    </w:p>
    <w:p w14:paraId="686EAA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Sociedades em Comandita por Ações</w:t>
      </w:r>
    </w:p>
    <w:p w14:paraId="789A8D26" w14:textId="012F8EBC"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280</w:t>
      </w:r>
      <w:r w:rsidRPr="009C593E">
        <w:rPr>
          <w:rFonts w:ascii="Book Antiqua" w:eastAsia="Times New Roman" w:hAnsi="Book Antiqua" w:cs="Times New Roman"/>
          <w:sz w:val="19"/>
          <w:szCs w:val="19"/>
          <w:lang w:eastAsia="pt-BR"/>
        </w:rPr>
        <w:t xml:space="preserve">. </w:t>
      </w:r>
      <w:r w:rsidRPr="00611290">
        <w:rPr>
          <w:rFonts w:ascii="Book Antiqua" w:eastAsia="Times New Roman" w:hAnsi="Book Antiqua" w:cs="Times New Roman"/>
          <w:b/>
          <w:bCs/>
          <w:sz w:val="19"/>
          <w:szCs w:val="19"/>
          <w:lang w:eastAsia="pt-BR"/>
        </w:rPr>
        <w:t xml:space="preserve">A </w:t>
      </w:r>
      <w:r w:rsidRPr="00611290">
        <w:rPr>
          <w:rFonts w:ascii="Book Antiqua" w:eastAsia="Times New Roman" w:hAnsi="Book Antiqua" w:cs="Times New Roman"/>
          <w:b/>
          <w:bCs/>
          <w:caps/>
          <w:sz w:val="19"/>
          <w:szCs w:val="19"/>
          <w:shd w:val="clear" w:color="auto" w:fill="F7CAAC" w:themeFill="accent2" w:themeFillTint="66"/>
          <w:lang w:eastAsia="pt-BR"/>
        </w:rPr>
        <w:t>sociedade em comandita por ações</w:t>
      </w:r>
      <w:r w:rsidRPr="00611290">
        <w:rPr>
          <w:rFonts w:ascii="Book Antiqua" w:eastAsia="Times New Roman" w:hAnsi="Book Antiqua" w:cs="Times New Roman"/>
          <w:b/>
          <w:bCs/>
          <w:sz w:val="19"/>
          <w:szCs w:val="19"/>
          <w:lang w:eastAsia="pt-BR"/>
        </w:rPr>
        <w:t xml:space="preserve"> terá o capital dividido em ações e </w:t>
      </w:r>
      <w:r w:rsidRPr="00611290">
        <w:rPr>
          <w:rFonts w:ascii="Book Antiqua" w:eastAsia="Times New Roman" w:hAnsi="Book Antiqua" w:cs="Times New Roman"/>
          <w:b/>
          <w:bCs/>
          <w:caps/>
          <w:sz w:val="19"/>
          <w:szCs w:val="19"/>
          <w:highlight w:val="green"/>
          <w:lang w:eastAsia="pt-BR"/>
        </w:rPr>
        <w:t>reger-se-á</w:t>
      </w:r>
      <w:r w:rsidRPr="00611290">
        <w:rPr>
          <w:rFonts w:ascii="Book Antiqua" w:eastAsia="Times New Roman" w:hAnsi="Book Antiqua" w:cs="Times New Roman"/>
          <w:b/>
          <w:bCs/>
          <w:sz w:val="19"/>
          <w:szCs w:val="19"/>
          <w:lang w:eastAsia="pt-BR"/>
        </w:rPr>
        <w:t xml:space="preserve"> </w:t>
      </w:r>
      <w:r w:rsidRPr="00611290">
        <w:rPr>
          <w:rFonts w:ascii="Book Antiqua" w:eastAsia="Times New Roman" w:hAnsi="Book Antiqua" w:cs="Times New Roman"/>
          <w:b/>
          <w:bCs/>
          <w:sz w:val="19"/>
          <w:szCs w:val="19"/>
          <w:highlight w:val="cyan"/>
          <w:lang w:eastAsia="pt-BR"/>
        </w:rPr>
        <w:t>pelas normas</w:t>
      </w:r>
      <w:r w:rsidRPr="00611290">
        <w:rPr>
          <w:rFonts w:ascii="Book Antiqua" w:eastAsia="Times New Roman" w:hAnsi="Book Antiqua" w:cs="Times New Roman"/>
          <w:b/>
          <w:bCs/>
          <w:sz w:val="19"/>
          <w:szCs w:val="19"/>
          <w:lang w:eastAsia="pt-BR"/>
        </w:rPr>
        <w:t xml:space="preserve"> relativas às </w:t>
      </w:r>
      <w:r w:rsidRPr="00611290">
        <w:rPr>
          <w:rFonts w:ascii="Book Antiqua" w:eastAsia="Times New Roman" w:hAnsi="Book Antiqua" w:cs="Times New Roman"/>
          <w:b/>
          <w:bCs/>
          <w:sz w:val="19"/>
          <w:szCs w:val="19"/>
          <w:highlight w:val="yellow"/>
          <w:lang w:eastAsia="pt-BR"/>
        </w:rPr>
        <w:t>companhias</w:t>
      </w:r>
      <w:r w:rsidRPr="00611290">
        <w:rPr>
          <w:rFonts w:ascii="Book Antiqua" w:eastAsia="Times New Roman" w:hAnsi="Book Antiqua" w:cs="Times New Roman"/>
          <w:b/>
          <w:bCs/>
          <w:sz w:val="19"/>
          <w:szCs w:val="19"/>
          <w:lang w:eastAsia="pt-BR"/>
        </w:rPr>
        <w:t xml:space="preserve"> ou </w:t>
      </w:r>
      <w:r w:rsidRPr="00611290">
        <w:rPr>
          <w:rFonts w:ascii="Book Antiqua" w:eastAsia="Times New Roman" w:hAnsi="Book Antiqua" w:cs="Times New Roman"/>
          <w:b/>
          <w:bCs/>
          <w:sz w:val="19"/>
          <w:szCs w:val="19"/>
          <w:highlight w:val="yellow"/>
          <w:lang w:eastAsia="pt-BR"/>
        </w:rPr>
        <w:t>sociedades anônimas</w:t>
      </w:r>
      <w:r w:rsidRPr="00611290">
        <w:rPr>
          <w:rFonts w:ascii="Book Antiqua" w:eastAsia="Times New Roman" w:hAnsi="Book Antiqua" w:cs="Times New Roman"/>
          <w:b/>
          <w:bCs/>
          <w:sz w:val="19"/>
          <w:szCs w:val="19"/>
          <w:lang w:eastAsia="pt-BR"/>
        </w:rPr>
        <w:t>, sem prejuízo das modificações constantes deste Capítulo</w:t>
      </w:r>
      <w:r w:rsidRPr="00D47E96">
        <w:rPr>
          <w:rFonts w:ascii="Book Antiqua" w:eastAsia="Times New Roman" w:hAnsi="Book Antiqua" w:cs="Times New Roman"/>
          <w:sz w:val="16"/>
          <w:szCs w:val="16"/>
          <w:lang w:eastAsia="pt-BR"/>
        </w:rPr>
        <w:t>.</w:t>
      </w:r>
      <w:r w:rsidR="009A65CC" w:rsidRPr="00D47E96">
        <w:rPr>
          <w:rFonts w:ascii="Book Antiqua" w:eastAsia="Times New Roman" w:hAnsi="Book Antiqua" w:cs="Times New Roman"/>
          <w:sz w:val="16"/>
          <w:szCs w:val="16"/>
          <w:lang w:eastAsia="pt-BR"/>
        </w:rPr>
        <w:t xml:space="preserve"> </w:t>
      </w:r>
      <w:r w:rsidR="009A65CC" w:rsidRPr="00D47E96">
        <w:rPr>
          <w:rFonts w:ascii="Book Antiqua" w:eastAsia="Times New Roman" w:hAnsi="Book Antiqua" w:cs="Times New Roman"/>
          <w:b/>
          <w:color w:val="FF0000"/>
          <w:sz w:val="16"/>
          <w:szCs w:val="16"/>
          <w:u w:val="single"/>
          <w:lang w:eastAsia="pt-BR"/>
        </w:rPr>
        <w:t>(Cartórios/TJRS-2013)</w:t>
      </w:r>
      <w:r w:rsidR="00B863D8" w:rsidRPr="00D47E96">
        <w:rPr>
          <w:rFonts w:ascii="Book Antiqua" w:eastAsia="Times New Roman" w:hAnsi="Book Antiqua" w:cs="Times New Roman"/>
          <w:sz w:val="16"/>
          <w:szCs w:val="16"/>
          <w:lang w:eastAsia="pt-BR"/>
        </w:rPr>
        <w:t xml:space="preserve"> </w:t>
      </w:r>
      <w:r w:rsidR="00B863D8" w:rsidRPr="00D47E96">
        <w:rPr>
          <w:rFonts w:ascii="Book Antiqua" w:eastAsia="Times New Roman" w:hAnsi="Book Antiqua" w:cs="Times New Roman"/>
          <w:b/>
          <w:bCs/>
          <w:color w:val="FF0000"/>
          <w:sz w:val="16"/>
          <w:szCs w:val="16"/>
          <w:u w:val="single"/>
          <w:lang w:eastAsia="pt-BR"/>
        </w:rPr>
        <w:t>(TJPR-2014)</w:t>
      </w:r>
      <w:r w:rsidR="00611290" w:rsidRPr="00D47E96">
        <w:rPr>
          <w:rFonts w:ascii="Book Antiqua" w:eastAsia="Times New Roman" w:hAnsi="Book Antiqua" w:cs="Times New Roman"/>
          <w:b/>
          <w:bCs/>
          <w:color w:val="FF0000"/>
          <w:sz w:val="16"/>
          <w:szCs w:val="16"/>
          <w:lang w:eastAsia="pt-BR"/>
        </w:rPr>
        <w:t xml:space="preserve"> </w:t>
      </w:r>
      <w:r w:rsidR="00611290" w:rsidRPr="00D47E96">
        <w:rPr>
          <w:rFonts w:ascii="Book Antiqua" w:hAnsi="Book Antiqua"/>
          <w:b/>
          <w:color w:val="FF0000"/>
          <w:sz w:val="16"/>
          <w:szCs w:val="16"/>
          <w:u w:val="single"/>
        </w:rPr>
        <w:t>(PGEMA-2016)</w:t>
      </w:r>
    </w:p>
    <w:p w14:paraId="5C25EA7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281. A sociedade poderá comerciar sob firma ou razão social, da qual só farão parte os nomes dos sócios-diretores ou gerentes. Ficam ilimitada e solidariamente responsáveis, nos termos desta Lei, pelas obrigações sociais, os que, por seus nomes, figurarem na firma ou razão social.</w:t>
      </w:r>
    </w:p>
    <w:p w14:paraId="35A15E4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denominação ou a firma deve ser seguida das palavras "Comandita por Ações", por extenso ou abreviadamente.</w:t>
      </w:r>
    </w:p>
    <w:p w14:paraId="0AABA637" w14:textId="606A087C" w:rsidR="001C6BC4" w:rsidRPr="00CB3E1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86D40">
        <w:rPr>
          <w:rFonts w:ascii="Book Antiqua" w:eastAsia="Times New Roman" w:hAnsi="Book Antiqua" w:cs="Times New Roman"/>
          <w:b/>
          <w:bCs/>
          <w:sz w:val="19"/>
          <w:szCs w:val="19"/>
          <w:highlight w:val="magenta"/>
          <w:lang w:eastAsia="pt-BR"/>
        </w:rPr>
        <w:t>Art. 282</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Apenas o sócio ou acionista tem qualidade para administrar ou gerir a sociedade, e, como diretor ou gerente, responde, subsidiária mas ilimitada e solidariamente, pelas obrigações da sociedade</w:t>
      </w:r>
      <w:r w:rsidRPr="00D47E96">
        <w:rPr>
          <w:rFonts w:ascii="Book Antiqua" w:eastAsia="Times New Roman" w:hAnsi="Book Antiqua" w:cs="Times New Roman"/>
          <w:sz w:val="16"/>
          <w:szCs w:val="16"/>
          <w:lang w:eastAsia="pt-BR"/>
        </w:rPr>
        <w:t>.</w:t>
      </w:r>
      <w:r w:rsidR="00386D40" w:rsidRPr="00D47E96">
        <w:rPr>
          <w:rFonts w:ascii="Book Antiqua" w:eastAsia="Times New Roman" w:hAnsi="Book Antiqua" w:cs="Times New Roman"/>
          <w:sz w:val="16"/>
          <w:szCs w:val="16"/>
          <w:lang w:eastAsia="pt-BR"/>
        </w:rPr>
        <w:t xml:space="preserve"> </w:t>
      </w:r>
      <w:r w:rsidR="00386D40" w:rsidRPr="00D47E96">
        <w:rPr>
          <w:rFonts w:ascii="Book Antiqua" w:eastAsia="Times New Roman" w:hAnsi="Book Antiqua" w:cs="Arial"/>
          <w:b/>
          <w:bCs/>
          <w:color w:val="FF0000"/>
          <w:sz w:val="16"/>
          <w:szCs w:val="16"/>
          <w:u w:val="single"/>
          <w:lang w:eastAsia="pt-BR"/>
        </w:rPr>
        <w:t>(TCDF-2013)</w:t>
      </w:r>
      <w:r w:rsidR="00CB3E14">
        <w:rPr>
          <w:rFonts w:ascii="Book Antiqua" w:eastAsia="Times New Roman" w:hAnsi="Book Antiqua" w:cs="Arial"/>
          <w:b/>
          <w:bCs/>
          <w:color w:val="FF0000"/>
          <w:sz w:val="16"/>
          <w:szCs w:val="16"/>
          <w:lang w:eastAsia="pt-BR"/>
        </w:rPr>
        <w:t xml:space="preserve"> </w:t>
      </w:r>
      <w:r w:rsidR="00CB3E14">
        <w:rPr>
          <w:rFonts w:ascii="Book Antiqua" w:eastAsia="Times New Roman" w:hAnsi="Book Antiqua" w:cs="Times New Roman"/>
          <w:b/>
          <w:color w:val="FF0000"/>
          <w:sz w:val="16"/>
          <w:szCs w:val="16"/>
          <w:u w:val="single"/>
          <w:lang w:eastAsia="pt-BR"/>
        </w:rPr>
        <w:t>(PGEPR-2024)</w:t>
      </w:r>
    </w:p>
    <w:p w14:paraId="76143138" w14:textId="426D4FEC"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CB3E14">
        <w:rPr>
          <w:rFonts w:ascii="Book Antiqua" w:eastAsia="Times New Roman" w:hAnsi="Book Antiqua" w:cs="Times New Roman"/>
          <w:b/>
          <w:bCs/>
          <w:sz w:val="19"/>
          <w:szCs w:val="19"/>
          <w:highlight w:val="magenta"/>
          <w:lang w:eastAsia="pt-BR"/>
        </w:rPr>
        <w:t>§ 1º</w:t>
      </w:r>
      <w:r w:rsidRPr="00CB3E14">
        <w:rPr>
          <w:rFonts w:ascii="Book Antiqua" w:eastAsia="Times New Roman" w:hAnsi="Book Antiqua" w:cs="Times New Roman"/>
          <w:b/>
          <w:bCs/>
          <w:sz w:val="19"/>
          <w:szCs w:val="19"/>
          <w:lang w:eastAsia="pt-BR"/>
        </w:rPr>
        <w:t xml:space="preserve"> Os diretores ou gerentes serão nomeados, </w:t>
      </w:r>
      <w:r w:rsidRPr="00CB3E14">
        <w:rPr>
          <w:rFonts w:ascii="Book Antiqua" w:eastAsia="Times New Roman" w:hAnsi="Book Antiqua" w:cs="Times New Roman"/>
          <w:b/>
          <w:bCs/>
          <w:sz w:val="19"/>
          <w:szCs w:val="19"/>
          <w:highlight w:val="cyan"/>
          <w:lang w:eastAsia="pt-BR"/>
        </w:rPr>
        <w:t>sem limitação de tempo</w:t>
      </w:r>
      <w:r w:rsidRPr="00CB3E14">
        <w:rPr>
          <w:rFonts w:ascii="Book Antiqua" w:eastAsia="Times New Roman" w:hAnsi="Book Antiqua" w:cs="Times New Roman"/>
          <w:b/>
          <w:bCs/>
          <w:sz w:val="19"/>
          <w:szCs w:val="19"/>
          <w:lang w:eastAsia="pt-BR"/>
        </w:rPr>
        <w:t>, no estatuto da sociedade, e somente poderão ser destituídos por deliberação de acionistas que representem 2/3 (dois terços), no mínimo, do capital social</w:t>
      </w:r>
      <w:r w:rsidRPr="009C593E">
        <w:rPr>
          <w:rFonts w:ascii="Book Antiqua" w:eastAsia="Times New Roman" w:hAnsi="Book Antiqua" w:cs="Times New Roman"/>
          <w:sz w:val="19"/>
          <w:szCs w:val="19"/>
          <w:lang w:eastAsia="pt-BR"/>
        </w:rPr>
        <w:t>.</w:t>
      </w:r>
      <w:r w:rsidR="00CB3E14">
        <w:rPr>
          <w:rFonts w:ascii="Book Antiqua" w:eastAsia="Times New Roman" w:hAnsi="Book Antiqua" w:cs="Times New Roman"/>
          <w:sz w:val="19"/>
          <w:szCs w:val="19"/>
          <w:lang w:eastAsia="pt-BR"/>
        </w:rPr>
        <w:t xml:space="preserve"> </w:t>
      </w:r>
      <w:r w:rsidR="00CB3E14">
        <w:rPr>
          <w:rFonts w:ascii="Book Antiqua" w:eastAsia="Times New Roman" w:hAnsi="Book Antiqua" w:cs="Times New Roman"/>
          <w:b/>
          <w:color w:val="FF0000"/>
          <w:sz w:val="16"/>
          <w:szCs w:val="16"/>
          <w:u w:val="single"/>
          <w:lang w:eastAsia="pt-BR"/>
        </w:rPr>
        <w:t>(PGEPR-2024)</w:t>
      </w:r>
    </w:p>
    <w:p w14:paraId="7FB115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diretor ou gerente que for destituído ou se exonerar continuará responsável pelas obrigações sociais contraídas sob sua administração.</w:t>
      </w:r>
    </w:p>
    <w:p w14:paraId="479C2983" w14:textId="7D4B2C1A"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283. A assembléia-geral não pode, sem o consentimento dos diretores ou gerentes, mudar o objeto essencial da sociedade, prorrogar-lhe o prazo de duração, aumentar ou diminuir o capital social, emitir debêntures ou criar partes beneficiárias nem aprovar a participação em grupo de sociedade</w:t>
      </w:r>
      <w:r w:rsidRPr="00D47E96">
        <w:rPr>
          <w:rFonts w:ascii="Book Antiqua" w:eastAsia="Times New Roman" w:hAnsi="Book Antiqua" w:cs="Times New Roman"/>
          <w:sz w:val="16"/>
          <w:szCs w:val="16"/>
          <w:lang w:eastAsia="pt-BR"/>
        </w:rPr>
        <w:t xml:space="preserve">. </w:t>
      </w:r>
      <w:hyperlink r:id="rId488" w:anchor="art1" w:history="1">
        <w:r w:rsidRPr="00D47E96">
          <w:rPr>
            <w:rFonts w:ascii="Book Antiqua" w:eastAsia="Times New Roman" w:hAnsi="Book Antiqua" w:cs="Times New Roman"/>
            <w:color w:val="0000FF"/>
            <w:sz w:val="16"/>
            <w:szCs w:val="16"/>
            <w:u w:val="single"/>
            <w:lang w:eastAsia="pt-BR"/>
          </w:rPr>
          <w:t>(Redação dada pela Lei nº 9.457, de 1997)</w:t>
        </w:r>
      </w:hyperlink>
    </w:p>
    <w:p w14:paraId="3B9E07EF" w14:textId="0E304EF3" w:rsidR="00CA06BE" w:rsidRPr="00611290" w:rsidRDefault="00CA06BE" w:rsidP="00CA06B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A06BE">
        <w:rPr>
          <w:rFonts w:ascii="Book Antiqua" w:eastAsia="Times New Roman" w:hAnsi="Book Antiqua" w:cs="Times New Roman"/>
          <w:sz w:val="19"/>
          <w:szCs w:val="19"/>
          <w:lang w:eastAsia="pt-BR"/>
        </w:rPr>
        <w:t>Art. 284. Não se aplica à sociedade em comandita por ações o disposto nesta Lei sobre voto plural, sobre conselho de administração, sobre autorização estatutária de aumento de capital e sobre emissão de bônus de subscrição</w:t>
      </w:r>
      <w:r w:rsidRPr="00D47E96">
        <w:rPr>
          <w:rFonts w:ascii="Book Antiqua" w:eastAsia="Times New Roman" w:hAnsi="Book Antiqua" w:cs="Times New Roman"/>
          <w:sz w:val="16"/>
          <w:szCs w:val="16"/>
          <w:lang w:eastAsia="pt-BR"/>
        </w:rPr>
        <w:t>.      </w:t>
      </w:r>
      <w:hyperlink r:id="rId489" w:anchor="art5" w:history="1">
        <w:r w:rsidRPr="00D47E96">
          <w:rPr>
            <w:rStyle w:val="Hyperlink"/>
            <w:rFonts w:ascii="Book Antiqua" w:eastAsia="Times New Roman" w:hAnsi="Book Antiqua" w:cs="Times New Roman"/>
            <w:sz w:val="16"/>
            <w:szCs w:val="16"/>
            <w:lang w:eastAsia="pt-BR"/>
          </w:rPr>
          <w:t>(Redação dada pela Lei nº 14.195, de 2021)</w:t>
        </w:r>
      </w:hyperlink>
    </w:p>
    <w:p w14:paraId="11ACFCF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XXIV</w:t>
      </w:r>
    </w:p>
    <w:p w14:paraId="34721A5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Prazos de Prescrição</w:t>
      </w:r>
    </w:p>
    <w:p w14:paraId="1868C6A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285. A ação para anular a constituição da companhia, por vício ou defeito, prescreve em 1 (um) ano, contado da publicação dos atos constitutivos.</w:t>
      </w:r>
    </w:p>
    <w:p w14:paraId="0698FE9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Ainda depois de proposta a ação, é lícito à companhia, por deliberação da assembléia-geral, providenciar para que seja sanado o vício ou defeito.</w:t>
      </w:r>
    </w:p>
    <w:p w14:paraId="366B69C7"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286</w:t>
      </w:r>
      <w:r w:rsidRPr="00B118DE">
        <w:rPr>
          <w:rFonts w:ascii="Book Antiqua" w:eastAsia="Times New Roman" w:hAnsi="Book Antiqua" w:cs="Times New Roman"/>
          <w:b/>
          <w:bCs/>
          <w:sz w:val="19"/>
          <w:szCs w:val="19"/>
          <w:lang w:eastAsia="pt-BR"/>
        </w:rPr>
        <w:t xml:space="preserve">. A ação para anular as deliberações tomadas em assembléia-geral ou especial, irregularmente convocada ou instalada, violadoras da lei ou do estatuto, ou eivadas de erro, dolo, fraude ou simulação, </w:t>
      </w:r>
      <w:r w:rsidRPr="00B118DE">
        <w:rPr>
          <w:rFonts w:ascii="Book Antiqua" w:eastAsia="Times New Roman" w:hAnsi="Book Antiqua" w:cs="Times New Roman"/>
          <w:b/>
          <w:bCs/>
          <w:caps/>
          <w:sz w:val="19"/>
          <w:szCs w:val="19"/>
          <w:highlight w:val="green"/>
          <w:lang w:eastAsia="pt-BR"/>
        </w:rPr>
        <w:t>prescreve</w:t>
      </w:r>
      <w:r w:rsidRPr="00B118DE">
        <w:rPr>
          <w:rFonts w:ascii="Book Antiqua" w:eastAsia="Times New Roman" w:hAnsi="Book Antiqua" w:cs="Times New Roman"/>
          <w:b/>
          <w:bCs/>
          <w:sz w:val="19"/>
          <w:szCs w:val="19"/>
          <w:lang w:eastAsia="pt-BR"/>
        </w:rPr>
        <w:t xml:space="preserve"> em </w:t>
      </w:r>
      <w:r w:rsidRPr="00B118DE">
        <w:rPr>
          <w:rFonts w:ascii="Book Antiqua" w:eastAsia="Times New Roman" w:hAnsi="Book Antiqua" w:cs="Times New Roman"/>
          <w:b/>
          <w:bCs/>
          <w:sz w:val="19"/>
          <w:szCs w:val="19"/>
          <w:highlight w:val="cyan"/>
          <w:lang w:eastAsia="pt-BR"/>
        </w:rPr>
        <w:t>2 (dois) anos</w:t>
      </w:r>
      <w:r w:rsidRPr="00B118DE">
        <w:rPr>
          <w:rFonts w:ascii="Book Antiqua" w:eastAsia="Times New Roman" w:hAnsi="Book Antiqua" w:cs="Times New Roman"/>
          <w:b/>
          <w:bCs/>
          <w:sz w:val="19"/>
          <w:szCs w:val="19"/>
          <w:lang w:eastAsia="pt-BR"/>
        </w:rPr>
        <w:t>, contados da deliberação</w:t>
      </w:r>
      <w:r w:rsidRPr="00D47E96">
        <w:rPr>
          <w:rFonts w:ascii="Book Antiqua" w:eastAsia="Times New Roman" w:hAnsi="Book Antiqua" w:cs="Times New Roman"/>
          <w:sz w:val="16"/>
          <w:szCs w:val="16"/>
          <w:lang w:eastAsia="pt-BR"/>
        </w:rPr>
        <w:t>.</w:t>
      </w:r>
      <w:r w:rsidR="006D1D27" w:rsidRPr="00D47E96">
        <w:rPr>
          <w:rFonts w:ascii="Book Antiqua" w:eastAsia="Times New Roman" w:hAnsi="Book Antiqua" w:cs="Times New Roman"/>
          <w:sz w:val="16"/>
          <w:szCs w:val="16"/>
          <w:lang w:eastAsia="pt-BR"/>
        </w:rPr>
        <w:t xml:space="preserve"> </w:t>
      </w:r>
      <w:r w:rsidR="006D1D27" w:rsidRPr="00D47E96">
        <w:rPr>
          <w:rFonts w:ascii="Book Antiqua" w:eastAsia="Times New Roman" w:hAnsi="Book Antiqua" w:cs="Times New Roman"/>
          <w:b/>
          <w:bCs/>
          <w:color w:val="FF0000"/>
          <w:sz w:val="16"/>
          <w:szCs w:val="16"/>
          <w:u w:val="single"/>
          <w:lang w:eastAsia="pt-BR"/>
        </w:rPr>
        <w:t>(TJPR-2011)</w:t>
      </w:r>
      <w:r w:rsidR="00867EE3" w:rsidRPr="00D47E96">
        <w:rPr>
          <w:rFonts w:ascii="Book Antiqua" w:eastAsia="Times New Roman" w:hAnsi="Book Antiqua" w:cs="Times New Roman"/>
          <w:b/>
          <w:bCs/>
          <w:color w:val="FF0000"/>
          <w:sz w:val="16"/>
          <w:szCs w:val="16"/>
          <w:lang w:eastAsia="pt-BR"/>
        </w:rPr>
        <w:t xml:space="preserve"> </w:t>
      </w:r>
      <w:r w:rsidR="00867EE3" w:rsidRPr="00D47E96">
        <w:rPr>
          <w:rFonts w:ascii="Book Antiqua" w:eastAsia="Times New Roman" w:hAnsi="Book Antiqua" w:cs="Times New Roman"/>
          <w:b/>
          <w:bCs/>
          <w:color w:val="FF0000"/>
          <w:sz w:val="16"/>
          <w:szCs w:val="16"/>
          <w:u w:val="single"/>
          <w:lang w:eastAsia="pt-BR"/>
        </w:rPr>
        <w:t>(TJAC-2012)</w:t>
      </w:r>
    </w:p>
    <w:p w14:paraId="51C5D45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287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Prescreve</w:t>
      </w:r>
      <w:r w:rsidRPr="009C593E">
        <w:rPr>
          <w:rFonts w:ascii="Book Antiqua" w:eastAsia="Times New Roman" w:hAnsi="Book Antiqua" w:cs="Times New Roman"/>
          <w:sz w:val="19"/>
          <w:szCs w:val="19"/>
          <w:lang w:eastAsia="pt-BR"/>
        </w:rPr>
        <w:t>:</w:t>
      </w:r>
    </w:p>
    <w:p w14:paraId="2D70717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em, </w:t>
      </w:r>
      <w:r w:rsidRPr="009C593E">
        <w:rPr>
          <w:rFonts w:ascii="Book Antiqua" w:eastAsia="Times New Roman" w:hAnsi="Book Antiqua" w:cs="Times New Roman"/>
          <w:b/>
          <w:sz w:val="19"/>
          <w:szCs w:val="19"/>
          <w:highlight w:val="cyan"/>
          <w:lang w:eastAsia="pt-BR"/>
        </w:rPr>
        <w:t>1 (um) ano</w:t>
      </w:r>
      <w:r w:rsidRPr="009C593E">
        <w:rPr>
          <w:rFonts w:ascii="Book Antiqua" w:eastAsia="Times New Roman" w:hAnsi="Book Antiqua" w:cs="Times New Roman"/>
          <w:sz w:val="19"/>
          <w:szCs w:val="19"/>
          <w:lang w:eastAsia="pt-BR"/>
        </w:rPr>
        <w:t>:</w:t>
      </w:r>
    </w:p>
    <w:p w14:paraId="4DBDA3DE" w14:textId="77777777" w:rsidR="007E7C2D" w:rsidRPr="009C593E" w:rsidRDefault="001C6BC4" w:rsidP="007E7C2D">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ação contra peritos e subscritores do capital, para deles haver reparação civil pela avaliação de bens, contado o prazo da publicação da ata da assembléia-geral que aprovar o laudo;</w:t>
      </w:r>
    </w:p>
    <w:p w14:paraId="7F4459FB" w14:textId="38B38D75" w:rsidR="001C6BC4" w:rsidRPr="00D47E96" w:rsidRDefault="001C6BC4" w:rsidP="007E7C2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b) a </w:t>
      </w:r>
      <w:r w:rsidRPr="009C593E">
        <w:rPr>
          <w:rFonts w:ascii="Book Antiqua" w:eastAsia="Times New Roman" w:hAnsi="Book Antiqua" w:cs="Times New Roman"/>
          <w:b/>
          <w:caps/>
          <w:sz w:val="19"/>
          <w:szCs w:val="19"/>
          <w:shd w:val="clear" w:color="auto" w:fill="F7CAAC" w:themeFill="accent2" w:themeFillTint="66"/>
          <w:lang w:eastAsia="pt-BR"/>
        </w:rPr>
        <w:t>ação dos credores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pagos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contra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os acionistas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os liquidantes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prazo</w:t>
      </w:r>
      <w:r w:rsidRPr="009C593E">
        <w:rPr>
          <w:rFonts w:ascii="Book Antiqua" w:eastAsia="Times New Roman" w:hAnsi="Book Antiqua" w:cs="Times New Roman"/>
          <w:sz w:val="19"/>
          <w:szCs w:val="19"/>
          <w:lang w:eastAsia="pt-BR"/>
        </w:rPr>
        <w:t xml:space="preserve"> da </w:t>
      </w:r>
      <w:r w:rsidRPr="009C593E">
        <w:rPr>
          <w:rFonts w:ascii="Book Antiqua" w:eastAsia="Times New Roman" w:hAnsi="Book Antiqua" w:cs="Times New Roman"/>
          <w:b/>
          <w:sz w:val="19"/>
          <w:szCs w:val="19"/>
          <w:highlight w:val="cyan"/>
          <w:lang w:eastAsia="pt-BR"/>
        </w:rPr>
        <w:t>publicação da ata de encerramento da liquidação da companhia</w:t>
      </w:r>
      <w:r w:rsidRPr="00D47E96">
        <w:rPr>
          <w:rFonts w:ascii="Book Antiqua" w:eastAsia="Times New Roman" w:hAnsi="Book Antiqua" w:cs="Times New Roman"/>
          <w:sz w:val="16"/>
          <w:szCs w:val="16"/>
          <w:lang w:eastAsia="pt-BR"/>
        </w:rPr>
        <w:t>.</w:t>
      </w:r>
      <w:r w:rsidR="00B14B17" w:rsidRPr="00D47E96">
        <w:rPr>
          <w:rFonts w:ascii="Book Antiqua" w:eastAsia="Times New Roman" w:hAnsi="Book Antiqua" w:cs="Times New Roman"/>
          <w:sz w:val="16"/>
          <w:szCs w:val="16"/>
          <w:lang w:eastAsia="pt-BR"/>
        </w:rPr>
        <w:t xml:space="preserve"> </w:t>
      </w:r>
      <w:r w:rsidR="00FD6302" w:rsidRPr="00D47E96">
        <w:rPr>
          <w:rFonts w:ascii="Book Antiqua" w:eastAsia="Times New Roman" w:hAnsi="Book Antiqua" w:cs="Times New Roman"/>
          <w:b/>
          <w:color w:val="FF0000"/>
          <w:sz w:val="16"/>
          <w:szCs w:val="16"/>
          <w:u w:val="single"/>
          <w:lang w:eastAsia="pt-BR"/>
        </w:rPr>
        <w:t>(TJSE-2008)</w:t>
      </w:r>
    </w:p>
    <w:p w14:paraId="7C3CE65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em </w:t>
      </w:r>
      <w:r w:rsidRPr="0023291E">
        <w:rPr>
          <w:rFonts w:ascii="Book Antiqua" w:eastAsia="Times New Roman" w:hAnsi="Book Antiqua" w:cs="Times New Roman"/>
          <w:b/>
          <w:bCs/>
          <w:sz w:val="19"/>
          <w:szCs w:val="19"/>
          <w:highlight w:val="cyan"/>
          <w:lang w:eastAsia="pt-BR"/>
        </w:rPr>
        <w:t>3 (três) anos</w:t>
      </w:r>
      <w:r w:rsidRPr="009C593E">
        <w:rPr>
          <w:rFonts w:ascii="Book Antiqua" w:eastAsia="Times New Roman" w:hAnsi="Book Antiqua" w:cs="Times New Roman"/>
          <w:sz w:val="19"/>
          <w:szCs w:val="19"/>
          <w:lang w:eastAsia="pt-BR"/>
        </w:rPr>
        <w:t>:</w:t>
      </w:r>
    </w:p>
    <w:p w14:paraId="475CC69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ação para haver dividendos, contado o prazo da data em que tenham sido postos à disposição do acionista;</w:t>
      </w:r>
    </w:p>
    <w:tbl>
      <w:tblPr>
        <w:tblStyle w:val="Tabelacomgrade"/>
        <w:tblW w:w="0" w:type="auto"/>
        <w:shd w:val="clear" w:color="auto" w:fill="CCFFFF"/>
        <w:tblLook w:val="04A0" w:firstRow="1" w:lastRow="0" w:firstColumn="1" w:lastColumn="0" w:noHBand="0" w:noVBand="1"/>
      </w:tblPr>
      <w:tblGrid>
        <w:gridCol w:w="8494"/>
      </w:tblGrid>
      <w:tr w:rsidR="007E7C2D" w:rsidRPr="009C593E" w14:paraId="15E5928B" w14:textId="77777777" w:rsidTr="001876B7">
        <w:tc>
          <w:tcPr>
            <w:tcW w:w="8494" w:type="dxa"/>
            <w:shd w:val="clear" w:color="auto" w:fill="CCFFFF"/>
          </w:tcPr>
          <w:p w14:paraId="4D3C1B06" w14:textId="6962F668" w:rsidR="007E7C2D" w:rsidRPr="009C593E" w:rsidRDefault="007E7C2D" w:rsidP="001876B7">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A pretensão do titular de ações de exigir contas da sociedade anônima referente ao pagamento de dividendos, juros sobre capital próprio e demais rendimentos inerentes às respectivas ações </w:t>
            </w:r>
            <w:r w:rsidRPr="009C593E">
              <w:rPr>
                <w:rFonts w:ascii="Book Antiqua" w:eastAsia="Times New Roman" w:hAnsi="Book Antiqua" w:cs="Times New Roman"/>
                <w:b/>
                <w:bCs/>
                <w:sz w:val="19"/>
                <w:szCs w:val="19"/>
                <w:highlight w:val="yellow"/>
                <w:lang w:eastAsia="pt-BR"/>
              </w:rPr>
              <w:t>prescreve em três anos</w:t>
            </w:r>
            <w:r w:rsidRPr="009C593E">
              <w:rPr>
                <w:rFonts w:ascii="Book Antiqua" w:eastAsia="Times New Roman" w:hAnsi="Book Antiqua" w:cs="Times New Roman"/>
                <w:sz w:val="19"/>
                <w:szCs w:val="19"/>
                <w:lang w:eastAsia="pt-BR"/>
              </w:rPr>
              <w:t>. Fundamento: art. 287, II, “a”, da Lei nº 6.404/76. STJ. 3ª T. REsp 1608048-SP, Rel. Min. Marco Aurélio Bellizze, j. 22/5/18 (Info 627).</w:t>
            </w:r>
          </w:p>
        </w:tc>
      </w:tr>
    </w:tbl>
    <w:p w14:paraId="23339E6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w:t>
      </w:r>
      <w:r w:rsidRPr="0057758A">
        <w:rPr>
          <w:rFonts w:ascii="Book Antiqua" w:eastAsia="Times New Roman" w:hAnsi="Book Antiqua" w:cs="Times New Roman"/>
          <w:b/>
          <w:bCs/>
          <w:sz w:val="19"/>
          <w:szCs w:val="19"/>
          <w:highlight w:val="cyan"/>
          <w:lang w:eastAsia="pt-BR"/>
        </w:rPr>
        <w:t>a ação contra</w:t>
      </w:r>
      <w:r w:rsidRPr="009C593E">
        <w:rPr>
          <w:rFonts w:ascii="Book Antiqua" w:eastAsia="Times New Roman" w:hAnsi="Book Antiqua" w:cs="Times New Roman"/>
          <w:sz w:val="19"/>
          <w:szCs w:val="19"/>
          <w:lang w:eastAsia="pt-BR"/>
        </w:rPr>
        <w:t xml:space="preserve"> os fundadores, acionistas, </w:t>
      </w:r>
      <w:r w:rsidRPr="0057758A">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liquidantes, fiscais ou sociedade de comando, </w:t>
      </w:r>
      <w:r w:rsidRPr="0057758A">
        <w:rPr>
          <w:rFonts w:ascii="Book Antiqua" w:eastAsia="Times New Roman" w:hAnsi="Book Antiqua" w:cs="Times New Roman"/>
          <w:b/>
          <w:bCs/>
          <w:sz w:val="19"/>
          <w:szCs w:val="19"/>
          <w:highlight w:val="yellow"/>
          <w:lang w:eastAsia="pt-BR"/>
        </w:rPr>
        <w:t>para deles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caps/>
          <w:sz w:val="19"/>
          <w:szCs w:val="19"/>
          <w:highlight w:val="green"/>
          <w:lang w:eastAsia="pt-BR"/>
        </w:rPr>
        <w:t>haver</w:t>
      </w:r>
      <w:r w:rsidRPr="0057758A">
        <w:rPr>
          <w:rFonts w:ascii="Book Antiqua" w:eastAsia="Times New Roman" w:hAnsi="Book Antiqua" w:cs="Times New Roman"/>
          <w:b/>
          <w:bCs/>
          <w:caps/>
          <w:sz w:val="19"/>
          <w:szCs w:val="19"/>
          <w:lang w:eastAsia="pt-BR"/>
        </w:rPr>
        <w:t xml:space="preserve"> </w:t>
      </w:r>
      <w:r w:rsidRPr="0057758A">
        <w:rPr>
          <w:rFonts w:ascii="Book Antiqua" w:eastAsia="Times New Roman" w:hAnsi="Book Antiqua" w:cs="Times New Roman"/>
          <w:b/>
          <w:bCs/>
          <w:caps/>
          <w:sz w:val="19"/>
          <w:szCs w:val="19"/>
          <w:shd w:val="clear" w:color="auto" w:fill="F7CAAC" w:themeFill="accent2" w:themeFillTint="66"/>
          <w:lang w:eastAsia="pt-BR"/>
        </w:rPr>
        <w:t>reparação civil</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por atos culposos</w:t>
      </w:r>
      <w:r w:rsidRPr="009C593E">
        <w:rPr>
          <w:rFonts w:ascii="Book Antiqua" w:eastAsia="Times New Roman" w:hAnsi="Book Antiqua" w:cs="Times New Roman"/>
          <w:sz w:val="19"/>
          <w:szCs w:val="19"/>
          <w:lang w:eastAsia="pt-BR"/>
        </w:rPr>
        <w:t xml:space="preserve"> ou </w:t>
      </w:r>
      <w:r w:rsidRPr="0057758A">
        <w:rPr>
          <w:rFonts w:ascii="Book Antiqua" w:eastAsia="Times New Roman" w:hAnsi="Book Antiqua" w:cs="Times New Roman"/>
          <w:b/>
          <w:bCs/>
          <w:sz w:val="19"/>
          <w:szCs w:val="19"/>
          <w:highlight w:val="cyan"/>
          <w:lang w:eastAsia="pt-BR"/>
        </w:rPr>
        <w:t>dolosos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no caso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de violação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da lei</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do estatuto</w:t>
      </w:r>
      <w:r w:rsidRPr="009C593E">
        <w:rPr>
          <w:rFonts w:ascii="Book Antiqua" w:eastAsia="Times New Roman" w:hAnsi="Book Antiqua" w:cs="Times New Roman"/>
          <w:sz w:val="19"/>
          <w:szCs w:val="19"/>
          <w:lang w:eastAsia="pt-BR"/>
        </w:rPr>
        <w:t xml:space="preserve"> ou </w:t>
      </w:r>
      <w:r w:rsidRPr="0057758A">
        <w:rPr>
          <w:rFonts w:ascii="Book Antiqua" w:eastAsia="Times New Roman" w:hAnsi="Book Antiqua" w:cs="Times New Roman"/>
          <w:b/>
          <w:bCs/>
          <w:sz w:val="19"/>
          <w:szCs w:val="19"/>
          <w:highlight w:val="yellow"/>
          <w:lang w:eastAsia="pt-BR"/>
        </w:rPr>
        <w:t>da convenção de grupo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o prazo</w:t>
      </w:r>
      <w:r w:rsidRPr="009C593E">
        <w:rPr>
          <w:rFonts w:ascii="Book Antiqua" w:eastAsia="Times New Roman" w:hAnsi="Book Antiqua" w:cs="Times New Roman"/>
          <w:sz w:val="19"/>
          <w:szCs w:val="19"/>
          <w:lang w:eastAsia="pt-BR"/>
        </w:rPr>
        <w:t>:</w:t>
      </w:r>
    </w:p>
    <w:p w14:paraId="0E50F9A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1 - para os fundadores, da data da publicação dos atos constitutivos da companhia;</w:t>
      </w:r>
    </w:p>
    <w:p w14:paraId="5386A83A" w14:textId="2376740B"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2 - para os </w:t>
      </w:r>
      <w:r w:rsidRPr="0057758A">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fiscais e sociedades de comando, </w:t>
      </w:r>
      <w:r w:rsidRPr="0057758A">
        <w:rPr>
          <w:rFonts w:ascii="Book Antiqua" w:eastAsia="Times New Roman" w:hAnsi="Book Antiqua" w:cs="Times New Roman"/>
          <w:b/>
          <w:bCs/>
          <w:sz w:val="19"/>
          <w:szCs w:val="19"/>
          <w:highlight w:val="cyan"/>
          <w:lang w:eastAsia="pt-BR"/>
        </w:rPr>
        <w:t>da data da publicação da ata que aprovar o balanço</w:t>
      </w:r>
      <w:r w:rsidRPr="009C593E">
        <w:rPr>
          <w:rFonts w:ascii="Book Antiqua" w:eastAsia="Times New Roman" w:hAnsi="Book Antiqua" w:cs="Times New Roman"/>
          <w:sz w:val="19"/>
          <w:szCs w:val="19"/>
          <w:lang w:eastAsia="pt-BR"/>
        </w:rPr>
        <w:t xml:space="preserve"> referente ao exercício em que a violação tenha ocorrido</w:t>
      </w:r>
      <w:r w:rsidRPr="00D47E96">
        <w:rPr>
          <w:rFonts w:ascii="Book Antiqua" w:eastAsia="Times New Roman" w:hAnsi="Book Antiqua" w:cs="Times New Roman"/>
          <w:sz w:val="16"/>
          <w:szCs w:val="16"/>
          <w:lang w:eastAsia="pt-BR"/>
        </w:rPr>
        <w:t>;</w:t>
      </w:r>
      <w:r w:rsidR="0057758A" w:rsidRPr="00D47E96">
        <w:rPr>
          <w:rFonts w:ascii="Book Antiqua" w:eastAsia="Times New Roman" w:hAnsi="Book Antiqua" w:cs="Times New Roman"/>
          <w:sz w:val="16"/>
          <w:szCs w:val="16"/>
          <w:lang w:eastAsia="pt-BR"/>
        </w:rPr>
        <w:t xml:space="preserve"> </w:t>
      </w:r>
      <w:r w:rsidR="0057758A" w:rsidRPr="00D47E96">
        <w:rPr>
          <w:rFonts w:ascii="Book Antiqua" w:eastAsia="Times New Roman" w:hAnsi="Book Antiqua" w:cs="Times New Roman"/>
          <w:b/>
          <w:bCs/>
          <w:color w:val="FF0000"/>
          <w:sz w:val="16"/>
          <w:szCs w:val="16"/>
          <w:u w:val="single"/>
          <w:lang w:eastAsia="pt-BR"/>
        </w:rPr>
        <w:t>(TJRO-2019)</w:t>
      </w:r>
    </w:p>
    <w:p w14:paraId="6FF09F1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3 - para os liquidantes, da data da publicação da ata da primeira assembléia-geral posterior à violação.</w:t>
      </w:r>
    </w:p>
    <w:p w14:paraId="7D1551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a ação contra acionistas para restituição de dividendos recebidos de má-fé, contado o prazo da data da publicação da ata da assembléia-geral ordinária do exercício em que os dividendos tenham sido declarados;</w:t>
      </w:r>
    </w:p>
    <w:p w14:paraId="35DA571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a ação contra os administradores ou titulares de partes beneficiárias para restituição das participações no lucro recebidas de má-fé, contado o prazo da data da publicação da ata da assembléia-geral ordinária do exercício em que as participações tenham sido pagas;</w:t>
      </w:r>
    </w:p>
    <w:p w14:paraId="144B132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a ação contra o agente fiduciário de debenturistas ou titulares de partes beneficiárias para dele haver reparação civil por atos culposos ou dolosos, no caso de violação da lei ou da escritura de emissão, a contar da publicação da ata da assembléia-geral que tiver tomado conhecimento da violação;</w:t>
      </w:r>
    </w:p>
    <w:p w14:paraId="1F2A68D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f) a ação contra o violador do dever de sigilo de que trata o artigo 260 para dele haver reparação civil, a contar da data da publicação da oferta.</w:t>
      </w:r>
    </w:p>
    <w:p w14:paraId="3904668E"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g) a ação movida pelo acionista contra a companhia, qualquer que seja o seu fundamento</w:t>
      </w:r>
      <w:r w:rsidRPr="00D47E96">
        <w:rPr>
          <w:rFonts w:ascii="Book Antiqua" w:eastAsia="Times New Roman" w:hAnsi="Book Antiqua" w:cs="Times New Roman"/>
          <w:sz w:val="16"/>
          <w:szCs w:val="16"/>
          <w:lang w:eastAsia="pt-BR"/>
        </w:rPr>
        <w:t xml:space="preserve">. </w:t>
      </w:r>
      <w:hyperlink r:id="rId490" w:anchor="art2" w:history="1">
        <w:r w:rsidRPr="00D47E96">
          <w:rPr>
            <w:rFonts w:ascii="Book Antiqua" w:eastAsia="Times New Roman" w:hAnsi="Book Antiqua" w:cs="Times New Roman"/>
            <w:color w:val="0000FF"/>
            <w:sz w:val="16"/>
            <w:szCs w:val="16"/>
            <w:u w:val="single"/>
            <w:lang w:eastAsia="pt-BR"/>
          </w:rPr>
          <w:t>(Incluída pela Lei nº 10.303, de 2001)</w:t>
        </w:r>
      </w:hyperlink>
    </w:p>
    <w:p w14:paraId="78DF31B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288. Quando a ação se originar de fato que deva ser apurado no juízo criminal, não ocorrerá a prescrição antes da respectiva sentença definitiva, ou da prescrição da ação penal.</w:t>
      </w:r>
    </w:p>
    <w:p w14:paraId="2584564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XXV</w:t>
      </w:r>
    </w:p>
    <w:p w14:paraId="60EE152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5AACA9B5" w14:textId="5B1BDFD3" w:rsidR="00607A2E" w:rsidRPr="00D47E96" w:rsidRDefault="001C6BC4" w:rsidP="00607A2E">
      <w:pPr>
        <w:pStyle w:val="NormalWeb"/>
        <w:spacing w:before="300" w:beforeAutospacing="0" w:after="300" w:afterAutospacing="0"/>
        <w:ind w:firstLine="525"/>
        <w:jc w:val="both"/>
        <w:rPr>
          <w:rFonts w:ascii="Book Antiqua" w:hAnsi="Book Antiqua" w:cs="Arial"/>
          <w:color w:val="000000"/>
          <w:sz w:val="16"/>
          <w:szCs w:val="16"/>
        </w:rPr>
      </w:pPr>
      <w:r w:rsidRPr="009C593E">
        <w:rPr>
          <w:rFonts w:ascii="Book Antiqua" w:hAnsi="Book Antiqua"/>
          <w:sz w:val="19"/>
          <w:szCs w:val="19"/>
        </w:rPr>
        <w:lastRenderedPageBreak/>
        <w:t> </w:t>
      </w:r>
      <w:r w:rsidR="00607A2E" w:rsidRPr="009C593E">
        <w:rPr>
          <w:rFonts w:ascii="Book Antiqua" w:hAnsi="Book Antiqua" w:cs="Arial"/>
          <w:color w:val="000000"/>
          <w:sz w:val="19"/>
          <w:szCs w:val="19"/>
        </w:rPr>
        <w:t>Art. 289. As publicações ordenadas pela presente Lei serão feitas no órgão oficial da União ou do Estado ou do Distrito Federal, conforme o lugar em que esteja situada a sede da companhia, e em outro jornal de grande circulação editado na localidade em que está situada a sede da companhia</w:t>
      </w:r>
      <w:r w:rsidR="00607A2E" w:rsidRPr="00B118DE">
        <w:rPr>
          <w:rFonts w:ascii="Book Antiqua" w:hAnsi="Book Antiqua" w:cs="Arial"/>
          <w:color w:val="000000"/>
          <w:sz w:val="18"/>
          <w:szCs w:val="18"/>
        </w:rPr>
        <w:t>.</w:t>
      </w:r>
      <w:r w:rsidR="00B118DE">
        <w:rPr>
          <w:rFonts w:ascii="Book Antiqua" w:hAnsi="Book Antiqua" w:cs="Arial"/>
          <w:color w:val="000000"/>
          <w:sz w:val="18"/>
          <w:szCs w:val="18"/>
        </w:rPr>
        <w:t xml:space="preserve"> </w:t>
      </w:r>
      <w:hyperlink r:id="rId491" w:anchor="art1" w:history="1">
        <w:r w:rsidR="00607A2E" w:rsidRPr="00D47E96">
          <w:rPr>
            <w:rFonts w:ascii="Book Antiqua" w:hAnsi="Book Antiqua" w:cs="Arial"/>
            <w:color w:val="0000FF"/>
            <w:sz w:val="16"/>
            <w:szCs w:val="16"/>
            <w:u w:val="single"/>
          </w:rPr>
          <w:t>(Redação dada pela Lei nº 9.457, de 1997)</w:t>
        </w:r>
      </w:hyperlink>
      <w:r w:rsidR="00607A2E" w:rsidRPr="00D47E96">
        <w:rPr>
          <w:rFonts w:ascii="Book Antiqua" w:hAnsi="Book Antiqua" w:cs="Arial"/>
          <w:color w:val="000000"/>
          <w:sz w:val="16"/>
          <w:szCs w:val="16"/>
        </w:rPr>
        <w:t> </w:t>
      </w:r>
      <w:hyperlink r:id="rId492" w:history="1">
        <w:r w:rsidR="00607A2E" w:rsidRPr="00D47E96">
          <w:rPr>
            <w:rFonts w:ascii="Book Antiqua" w:hAnsi="Book Antiqua" w:cs="Arial"/>
            <w:color w:val="0000FF"/>
            <w:sz w:val="16"/>
            <w:szCs w:val="16"/>
            <w:u w:val="single"/>
          </w:rPr>
          <w:t>(Vide Lei nº 13.818, de 2019)</w:t>
        </w:r>
      </w:hyperlink>
      <w:r w:rsidR="00607A2E" w:rsidRPr="00D47E96">
        <w:rPr>
          <w:rFonts w:ascii="Book Antiqua" w:hAnsi="Book Antiqua" w:cs="Arial"/>
          <w:color w:val="000000"/>
          <w:sz w:val="16"/>
          <w:szCs w:val="16"/>
        </w:rPr>
        <w:t xml:space="preserve">  </w:t>
      </w:r>
    </w:p>
    <w:p w14:paraId="2CF76D6E" w14:textId="6A686C3A" w:rsidR="00607A2E" w:rsidRPr="00D47E96" w:rsidRDefault="00607A2E" w:rsidP="00607A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C593E">
        <w:rPr>
          <w:rFonts w:ascii="Book Antiqua" w:eastAsia="Times New Roman" w:hAnsi="Book Antiqua" w:cs="Arial"/>
          <w:color w:val="000000"/>
          <w:sz w:val="19"/>
          <w:szCs w:val="19"/>
          <w:lang w:eastAsia="pt-BR"/>
        </w:rPr>
        <w:t>§ 1º A Comissão de Valores Mobiliários poderá determinar que as publicações ordenadas por esta Lei sejam feitas, também, em jornal de grande circulação nas localidades em que os valores mobiliários da companhia sejam negociados em bolsa ou em mercado de balcão, ou disseminadas por algum outro meio que assegure sua ampla divulgação e imediato acesso às informações</w:t>
      </w:r>
      <w:r w:rsidRPr="00D47E96">
        <w:rPr>
          <w:rFonts w:ascii="Book Antiqua" w:eastAsia="Times New Roman" w:hAnsi="Book Antiqua" w:cs="Arial"/>
          <w:color w:val="000000"/>
          <w:sz w:val="16"/>
          <w:szCs w:val="16"/>
          <w:lang w:eastAsia="pt-BR"/>
        </w:rPr>
        <w:t>. </w:t>
      </w:r>
      <w:hyperlink r:id="rId493" w:anchor="art1" w:history="1">
        <w:r w:rsidRPr="00D47E96">
          <w:rPr>
            <w:rFonts w:ascii="Book Antiqua" w:eastAsia="Times New Roman" w:hAnsi="Book Antiqua" w:cs="Arial"/>
            <w:color w:val="0000FF"/>
            <w:sz w:val="16"/>
            <w:szCs w:val="16"/>
            <w:u w:val="single"/>
            <w:lang w:eastAsia="pt-BR"/>
          </w:rPr>
          <w:t>(Redação dada pela Lei nº 9.457, de 1997)</w:t>
        </w:r>
      </w:hyperlink>
    </w:p>
    <w:p w14:paraId="2B2DE549"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2º Se no lugar em que estiver situada a sede da companhia não for editado jornal, a publicação se fará em órgão de grande circulação local.</w:t>
      </w:r>
    </w:p>
    <w:p w14:paraId="1AC1F092" w14:textId="77777777" w:rsidR="00607A2E" w:rsidRPr="009C593E" w:rsidRDefault="00607A2E" w:rsidP="00607A2E">
      <w:pPr>
        <w:spacing w:before="300" w:after="300" w:line="240" w:lineRule="auto"/>
        <w:ind w:firstLine="567"/>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3º A companhia deve fazer as publicações previstas nesta Lei sempre no mesmo jornal, e qualquer mudança deverá ser precedida de aviso aos acionistas no extrato da ata da assembléia-geral ordinária.</w:t>
      </w:r>
    </w:p>
    <w:p w14:paraId="1D36DCB8"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4º O disposto no final do § 3º não se aplica à eventual publicação de atas ou balanços em outros jornais.</w:t>
      </w:r>
    </w:p>
    <w:p w14:paraId="5CBE43DA"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5º Todas as publicações ordenadas nesta Lei deverão ser arquivadas no registro do comércio.</w:t>
      </w:r>
    </w:p>
    <w:p w14:paraId="0A3DE734" w14:textId="73CD72D6" w:rsidR="00607A2E" w:rsidRPr="00B118D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9C593E">
        <w:rPr>
          <w:rFonts w:ascii="Book Antiqua" w:eastAsia="Times New Roman" w:hAnsi="Book Antiqua" w:cs="Arial"/>
          <w:color w:val="000000"/>
          <w:sz w:val="19"/>
          <w:szCs w:val="19"/>
          <w:lang w:eastAsia="pt-BR"/>
        </w:rPr>
        <w:t>§ 6º As publicações do balanço e da demonstração de lucros e perdas poderão ser feitas adotando-se como expressão monetária o milhar de reais</w:t>
      </w:r>
      <w:r w:rsidRPr="00D47E96">
        <w:rPr>
          <w:rFonts w:ascii="Book Antiqua" w:eastAsia="Times New Roman" w:hAnsi="Book Antiqua" w:cs="Arial"/>
          <w:color w:val="000000"/>
          <w:sz w:val="16"/>
          <w:szCs w:val="16"/>
          <w:lang w:eastAsia="pt-BR"/>
        </w:rPr>
        <w:t xml:space="preserve">.  </w:t>
      </w:r>
      <w:hyperlink r:id="rId494" w:anchor="art1" w:history="1">
        <w:r w:rsidRPr="00D47E96">
          <w:rPr>
            <w:rFonts w:ascii="Book Antiqua" w:eastAsia="Times New Roman" w:hAnsi="Book Antiqua" w:cs="Arial"/>
            <w:color w:val="0000FF"/>
            <w:sz w:val="16"/>
            <w:szCs w:val="16"/>
            <w:u w:val="single"/>
            <w:lang w:eastAsia="pt-BR"/>
          </w:rPr>
          <w:t>(Redação dada pela Lei nº 9.457, de 1997)</w:t>
        </w:r>
      </w:hyperlink>
    </w:p>
    <w:p w14:paraId="03DB63AD" w14:textId="19CE0567" w:rsidR="00607A2E" w:rsidRPr="00D47E96" w:rsidRDefault="00607A2E" w:rsidP="00607A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C593E">
        <w:rPr>
          <w:rFonts w:ascii="Book Antiqua" w:eastAsia="Times New Roman" w:hAnsi="Book Antiqua" w:cs="Arial"/>
          <w:color w:val="000000"/>
          <w:sz w:val="19"/>
          <w:szCs w:val="19"/>
          <w:lang w:eastAsia="pt-BR"/>
        </w:rPr>
        <w:t>§ 7</w:t>
      </w:r>
      <w:r w:rsidRPr="009C593E">
        <w:rPr>
          <w:rFonts w:ascii="Book Antiqua" w:eastAsia="Times New Roman" w:hAnsi="Book Antiqua" w:cs="Arial"/>
          <w:color w:val="000000"/>
          <w:sz w:val="19"/>
          <w:szCs w:val="19"/>
          <w:u w:val="single"/>
          <w:vertAlign w:val="superscript"/>
          <w:lang w:eastAsia="pt-BR"/>
        </w:rPr>
        <w:t>o</w:t>
      </w:r>
      <w:r w:rsidRPr="009C593E">
        <w:rPr>
          <w:rFonts w:ascii="Book Antiqua" w:eastAsia="Times New Roman" w:hAnsi="Book Antiqua" w:cs="Arial"/>
          <w:color w:val="000000"/>
          <w:sz w:val="19"/>
          <w:szCs w:val="19"/>
          <w:lang w:eastAsia="pt-BR"/>
        </w:rPr>
        <w:t xml:space="preserve"> Sem prejuízo do disposto no </w:t>
      </w:r>
      <w:r w:rsidRPr="009C593E">
        <w:rPr>
          <w:rFonts w:ascii="Book Antiqua" w:eastAsia="Times New Roman" w:hAnsi="Book Antiqua" w:cs="Arial"/>
          <w:i/>
          <w:iCs/>
          <w:color w:val="000000"/>
          <w:sz w:val="19"/>
          <w:szCs w:val="19"/>
          <w:lang w:eastAsia="pt-BR"/>
        </w:rPr>
        <w:t>caput</w:t>
      </w:r>
      <w:r w:rsidRPr="009C593E">
        <w:rPr>
          <w:rFonts w:ascii="Book Antiqua" w:eastAsia="Times New Roman" w:hAnsi="Book Antiqua" w:cs="Arial"/>
          <w:color w:val="000000"/>
          <w:sz w:val="19"/>
          <w:szCs w:val="19"/>
          <w:lang w:eastAsia="pt-BR"/>
        </w:rPr>
        <w:t xml:space="preserve"> deste artigo, as companhias abertas poderão, ainda, disponibilizar as referidas publicações pela rede mundial de computadores</w:t>
      </w:r>
      <w:r w:rsidRPr="00D47E96">
        <w:rPr>
          <w:rFonts w:ascii="Book Antiqua" w:eastAsia="Times New Roman" w:hAnsi="Book Antiqua" w:cs="Arial"/>
          <w:color w:val="000000"/>
          <w:sz w:val="16"/>
          <w:szCs w:val="16"/>
          <w:lang w:eastAsia="pt-BR"/>
        </w:rPr>
        <w:t>.  </w:t>
      </w:r>
      <w:hyperlink r:id="rId495" w:anchor="art2" w:history="1">
        <w:r w:rsidRPr="00D47E96">
          <w:rPr>
            <w:rFonts w:ascii="Book Antiqua" w:eastAsia="Times New Roman" w:hAnsi="Book Antiqua" w:cs="Arial"/>
            <w:color w:val="0000FF"/>
            <w:sz w:val="16"/>
            <w:szCs w:val="16"/>
            <w:u w:val="single"/>
            <w:lang w:eastAsia="pt-BR"/>
          </w:rPr>
          <w:t>(Incluído pela Lei nº 10.303, de 2001)</w:t>
        </w:r>
      </w:hyperlink>
    </w:p>
    <w:p w14:paraId="45AF88C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290. A indenização por perdas e danos em ações com fundamento nesta Lei será corrigida monetariamente até o trimestre civil em que for efetivamente liquidada.</w:t>
      </w:r>
    </w:p>
    <w:p w14:paraId="7A1FBBD1"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Art. 291. A Comissão de Valores Mobiliários poderá reduzir, mediante fixação de escala em função do valor do capital social, a porcentagem mínima aplicável às companhias abertas, estabelecida no art. 105; na alínea </w:t>
      </w:r>
      <w:r w:rsidRPr="009C593E">
        <w:rPr>
          <w:rFonts w:ascii="Book Antiqua" w:eastAsia="Times New Roman" w:hAnsi="Book Antiqua" w:cs="Times New Roman"/>
          <w:i/>
          <w:iCs/>
          <w:sz w:val="19"/>
          <w:szCs w:val="19"/>
          <w:lang w:eastAsia="pt-BR"/>
        </w:rPr>
        <w:t>c</w:t>
      </w:r>
      <w:r w:rsidRPr="009C593E">
        <w:rPr>
          <w:rFonts w:ascii="Book Antiqua" w:eastAsia="Times New Roman" w:hAnsi="Book Antiqua" w:cs="Times New Roman"/>
          <w:sz w:val="19"/>
          <w:szCs w:val="19"/>
          <w:lang w:eastAsia="pt-BR"/>
        </w:rPr>
        <w:t xml:space="preserve"> do parágrafo único do art. 123; no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do art. 141; no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157; no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159; no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161; no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163; na alínea </w:t>
      </w:r>
      <w:r w:rsidRPr="009C593E">
        <w:rPr>
          <w:rFonts w:ascii="Book Antiqua" w:eastAsia="Times New Roman" w:hAnsi="Book Antiqua" w:cs="Times New Roman"/>
          <w:i/>
          <w:iCs/>
          <w:sz w:val="19"/>
          <w:szCs w:val="19"/>
          <w:lang w:eastAsia="pt-BR"/>
        </w:rPr>
        <w:t>a</w:t>
      </w:r>
      <w:r w:rsidRPr="009C593E">
        <w:rPr>
          <w:rFonts w:ascii="Book Antiqua" w:eastAsia="Times New Roman" w:hAnsi="Book Antiqua" w:cs="Times New Roman"/>
          <w:sz w:val="19"/>
          <w:szCs w:val="19"/>
          <w:lang w:eastAsia="pt-BR"/>
        </w:rPr>
        <w:t xml:space="preserve"> do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246; e no art. 277</w:t>
      </w:r>
      <w:r w:rsidRPr="00D47E96">
        <w:rPr>
          <w:rFonts w:ascii="Book Antiqua" w:eastAsia="Times New Roman" w:hAnsi="Book Antiqua" w:cs="Times New Roman"/>
          <w:sz w:val="16"/>
          <w:szCs w:val="16"/>
          <w:lang w:eastAsia="pt-BR"/>
        </w:rPr>
        <w:t xml:space="preserve">. </w:t>
      </w:r>
      <w:hyperlink r:id="rId496" w:anchor="art2" w:history="1">
        <w:r w:rsidRPr="00D47E96">
          <w:rPr>
            <w:rFonts w:ascii="Book Antiqua" w:eastAsia="Times New Roman" w:hAnsi="Book Antiqua" w:cs="Times New Roman"/>
            <w:color w:val="0000FF"/>
            <w:sz w:val="16"/>
            <w:szCs w:val="16"/>
            <w:u w:val="single"/>
            <w:lang w:eastAsia="pt-BR"/>
          </w:rPr>
          <w:t>(Redação dada pela Lei nº 10.303, de 2001)</w:t>
        </w:r>
      </w:hyperlink>
    </w:p>
    <w:p w14:paraId="2E754C9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reduzir a porcentagem de que trata o artigo 249.</w:t>
      </w:r>
    </w:p>
    <w:p w14:paraId="65082C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292. As sociedades de que trata o </w:t>
      </w:r>
      <w:hyperlink r:id="rId497" w:anchor="art62" w:history="1">
        <w:r w:rsidRPr="009C593E">
          <w:rPr>
            <w:rFonts w:ascii="Book Antiqua" w:eastAsia="Times New Roman" w:hAnsi="Book Antiqua" w:cs="Times New Roman"/>
            <w:color w:val="0000FF"/>
            <w:sz w:val="19"/>
            <w:szCs w:val="19"/>
            <w:u w:val="single"/>
            <w:lang w:eastAsia="pt-BR"/>
          </w:rPr>
          <w:t>artigo 62 da Lei n. 4.728, de 14 de julho de 1965</w:t>
        </w:r>
      </w:hyperlink>
      <w:r w:rsidRPr="009C593E">
        <w:rPr>
          <w:rFonts w:ascii="Book Antiqua" w:eastAsia="Times New Roman" w:hAnsi="Book Antiqua" w:cs="Times New Roman"/>
          <w:sz w:val="19"/>
          <w:szCs w:val="19"/>
          <w:lang w:eastAsia="pt-BR"/>
        </w:rPr>
        <w:t>, podem ter suas ações ao portador.</w:t>
      </w:r>
    </w:p>
    <w:p w14:paraId="5BBA2E27" w14:textId="77777777" w:rsidR="00772945" w:rsidRPr="00D47E96" w:rsidRDefault="001C6BC4" w:rsidP="00772945">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772945" w:rsidRPr="00772945">
        <w:rPr>
          <w:rFonts w:ascii="Book Antiqua" w:eastAsia="Times New Roman" w:hAnsi="Book Antiqua" w:cs="Times New Roman"/>
          <w:sz w:val="19"/>
          <w:szCs w:val="19"/>
          <w:lang w:eastAsia="pt-BR"/>
        </w:rPr>
        <w:t>Art. 293. A Comissão de Valores Mobiliários poderá autorizar as bolsas de valores e outras entidades, que sejam ou não instituições financeiras, a prestar os serviços previstos nos seguintes dispositivos desta Lei</w:t>
      </w:r>
      <w:r w:rsidR="00772945" w:rsidRPr="00D47E96">
        <w:rPr>
          <w:rFonts w:ascii="Book Antiqua" w:eastAsia="Times New Roman" w:hAnsi="Book Antiqua" w:cs="Times New Roman"/>
          <w:sz w:val="16"/>
          <w:szCs w:val="16"/>
          <w:lang w:eastAsia="pt-BR"/>
        </w:rPr>
        <w:t>:    </w:t>
      </w:r>
      <w:hyperlink r:id="rId498" w:anchor="art33" w:history="1">
        <w:r w:rsidR="00772945" w:rsidRPr="00D47E96">
          <w:rPr>
            <w:rStyle w:val="Hyperlink"/>
            <w:rFonts w:ascii="Book Antiqua" w:eastAsia="Times New Roman" w:hAnsi="Book Antiqua" w:cs="Times New Roman"/>
            <w:sz w:val="16"/>
            <w:szCs w:val="16"/>
            <w:lang w:eastAsia="pt-BR"/>
          </w:rPr>
          <w:t>(Redação dada pela Lei nº 14.430, de 2022)</w:t>
        </w:r>
      </w:hyperlink>
    </w:p>
    <w:p w14:paraId="1089829C"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I - art. 27</w:t>
      </w:r>
      <w:r w:rsidRPr="00D47E96">
        <w:rPr>
          <w:rFonts w:ascii="Book Antiqua" w:eastAsia="Times New Roman" w:hAnsi="Book Antiqua" w:cs="Times New Roman"/>
          <w:sz w:val="16"/>
          <w:szCs w:val="16"/>
          <w:lang w:eastAsia="pt-BR"/>
        </w:rPr>
        <w:t>;     </w:t>
      </w:r>
      <w:hyperlink r:id="rId499"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0664587E"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II - § 2º do art. 34</w:t>
      </w:r>
      <w:r w:rsidRPr="00D47E96">
        <w:rPr>
          <w:rFonts w:ascii="Book Antiqua" w:eastAsia="Times New Roman" w:hAnsi="Book Antiqua" w:cs="Times New Roman"/>
          <w:sz w:val="16"/>
          <w:szCs w:val="16"/>
          <w:lang w:eastAsia="pt-BR"/>
        </w:rPr>
        <w:t>;    </w:t>
      </w:r>
      <w:hyperlink r:id="rId500"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52A387A1"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III - § 1º do art. 39</w:t>
      </w:r>
      <w:r w:rsidRPr="00D47E96">
        <w:rPr>
          <w:rFonts w:ascii="Book Antiqua" w:eastAsia="Times New Roman" w:hAnsi="Book Antiqua" w:cs="Times New Roman"/>
          <w:sz w:val="16"/>
          <w:szCs w:val="16"/>
          <w:lang w:eastAsia="pt-BR"/>
        </w:rPr>
        <w:t>;    </w:t>
      </w:r>
      <w:hyperlink r:id="rId501"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66970B9F"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IV - arts. 40, 41, 42, 43 e 44</w:t>
      </w:r>
      <w:r w:rsidRPr="00D47E96">
        <w:rPr>
          <w:rFonts w:ascii="Book Antiqua" w:eastAsia="Times New Roman" w:hAnsi="Book Antiqua" w:cs="Times New Roman"/>
          <w:sz w:val="16"/>
          <w:szCs w:val="16"/>
          <w:lang w:eastAsia="pt-BR"/>
        </w:rPr>
        <w:t>;    </w:t>
      </w:r>
      <w:hyperlink r:id="rId502" w:anchor="art33" w:history="1">
        <w:r w:rsidRPr="00D47E96">
          <w:rPr>
            <w:rStyle w:val="Hyperlink"/>
            <w:rFonts w:ascii="Book Antiqua" w:eastAsia="Times New Roman" w:hAnsi="Book Antiqua" w:cs="Times New Roman"/>
            <w:sz w:val="16"/>
            <w:szCs w:val="16"/>
            <w:lang w:eastAsia="pt-BR"/>
          </w:rPr>
          <w:t>(Incluído pela Lei nº 14.430, de 2022)</w:t>
        </w:r>
      </w:hyperlink>
      <w:r w:rsidRPr="00D47E96">
        <w:rPr>
          <w:rFonts w:ascii="Book Antiqua" w:eastAsia="Times New Roman" w:hAnsi="Book Antiqua" w:cs="Times New Roman"/>
          <w:sz w:val="16"/>
          <w:szCs w:val="16"/>
          <w:lang w:eastAsia="pt-BR"/>
        </w:rPr>
        <w:t> </w:t>
      </w:r>
    </w:p>
    <w:p w14:paraId="4BA5AE53"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V - art. 72; e    </w:t>
      </w:r>
      <w:hyperlink r:id="rId503"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2E1D7EA5"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VI - arts. 102 e 103</w:t>
      </w:r>
      <w:r w:rsidRPr="00D47E96">
        <w:rPr>
          <w:rFonts w:ascii="Book Antiqua" w:eastAsia="Times New Roman" w:hAnsi="Book Antiqua" w:cs="Times New Roman"/>
          <w:sz w:val="16"/>
          <w:szCs w:val="16"/>
          <w:lang w:eastAsia="pt-BR"/>
        </w:rPr>
        <w:t>.    </w:t>
      </w:r>
      <w:hyperlink r:id="rId504"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0C283845"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lastRenderedPageBreak/>
        <w:t xml:space="preserve">        Parágrafo único. </w:t>
      </w:r>
      <w:hyperlink r:id="rId505" w:anchor="art37" w:history="1">
        <w:r w:rsidRPr="00D47E96">
          <w:rPr>
            <w:rFonts w:ascii="Book Antiqua" w:eastAsia="Times New Roman" w:hAnsi="Book Antiqua" w:cs="Times New Roman"/>
            <w:color w:val="0000FF"/>
            <w:sz w:val="16"/>
            <w:szCs w:val="16"/>
            <w:u w:val="single"/>
            <w:lang w:eastAsia="pt-BR"/>
          </w:rPr>
          <w:t>(Revogado pela Lei nº 12.810, de 2013)</w:t>
        </w:r>
      </w:hyperlink>
    </w:p>
    <w:p w14:paraId="384C7059" w14:textId="79F8654B"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t>Art. 294</w:t>
      </w:r>
      <w:r w:rsidRPr="001C0C03">
        <w:rPr>
          <w:rFonts w:ascii="Book Antiqua" w:eastAsia="Times New Roman" w:hAnsi="Book Antiqua" w:cs="Times New Roman"/>
          <w:sz w:val="19"/>
          <w:szCs w:val="19"/>
          <w:lang w:eastAsia="pt-BR"/>
        </w:rPr>
        <w:t>. A companhia fechada que tiver receita bruta anual de até R$ 78.000.000,00 (setenta e oito milhões de reais) poderá</w:t>
      </w:r>
      <w:r w:rsidRPr="00D47E96">
        <w:rPr>
          <w:rFonts w:ascii="Book Antiqua" w:eastAsia="Times New Roman" w:hAnsi="Book Antiqua" w:cs="Times New Roman"/>
          <w:sz w:val="16"/>
          <w:szCs w:val="16"/>
          <w:lang w:eastAsia="pt-BR"/>
        </w:rPr>
        <w:t>:         </w:t>
      </w:r>
      <w:hyperlink r:id="rId506"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677EDF92" w14:textId="66AA7355"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I – </w:t>
      </w:r>
      <w:hyperlink r:id="rId507" w:anchor="art18" w:history="1">
        <w:r w:rsidRPr="00D47E96">
          <w:rPr>
            <w:rStyle w:val="Hyperlink"/>
            <w:rFonts w:ascii="Book Antiqua" w:eastAsia="Times New Roman" w:hAnsi="Book Antiqua" w:cs="Times New Roman"/>
            <w:sz w:val="16"/>
            <w:szCs w:val="16"/>
            <w:lang w:eastAsia="pt-BR"/>
          </w:rPr>
          <w:t>(revogado)</w:t>
        </w:r>
      </w:hyperlink>
      <w:r w:rsidRPr="00D47E96">
        <w:rPr>
          <w:rFonts w:ascii="Book Antiqua" w:eastAsia="Times New Roman" w:hAnsi="Book Antiqua" w:cs="Times New Roman"/>
          <w:sz w:val="16"/>
          <w:szCs w:val="16"/>
          <w:lang w:eastAsia="pt-BR"/>
        </w:rPr>
        <w:t>;         </w:t>
      </w:r>
      <w:hyperlink r:id="rId508"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0953CAB2" w14:textId="1388DF60"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II – </w:t>
      </w:r>
      <w:hyperlink r:id="rId509" w:anchor="art18" w:history="1">
        <w:r w:rsidRPr="00D47E96">
          <w:rPr>
            <w:rStyle w:val="Hyperlink"/>
            <w:rFonts w:ascii="Book Antiqua" w:eastAsia="Times New Roman" w:hAnsi="Book Antiqua" w:cs="Times New Roman"/>
            <w:sz w:val="16"/>
            <w:szCs w:val="16"/>
            <w:lang w:eastAsia="pt-BR"/>
          </w:rPr>
          <w:t>(revogado)</w:t>
        </w:r>
      </w:hyperlink>
      <w:r w:rsidRPr="00D47E96">
        <w:rPr>
          <w:rFonts w:ascii="Book Antiqua" w:eastAsia="Times New Roman" w:hAnsi="Book Antiqua" w:cs="Times New Roman"/>
          <w:sz w:val="16"/>
          <w:szCs w:val="16"/>
          <w:lang w:eastAsia="pt-BR"/>
        </w:rPr>
        <w:t>;         </w:t>
      </w:r>
      <w:hyperlink r:id="rId510"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6E93BC4B" w14:textId="10E588BF" w:rsidR="001C0C03" w:rsidRPr="00772945" w:rsidRDefault="001C0C03" w:rsidP="001C0C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C0C03">
        <w:rPr>
          <w:rFonts w:ascii="Book Antiqua" w:eastAsia="Times New Roman" w:hAnsi="Book Antiqua" w:cs="Times New Roman"/>
          <w:sz w:val="19"/>
          <w:szCs w:val="19"/>
          <w:lang w:eastAsia="pt-BR"/>
        </w:rPr>
        <w:t>III - realizar as publicações ordenadas por esta Lei de forma eletrônica, em exceção ao disposto no art. 289 desta Lei; e        </w:t>
      </w:r>
      <w:hyperlink r:id="rId511"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772945">
        <w:rPr>
          <w:rFonts w:ascii="Book Antiqua" w:eastAsia="Times New Roman" w:hAnsi="Book Antiqua" w:cs="Times New Roman"/>
          <w:sz w:val="18"/>
          <w:szCs w:val="18"/>
          <w:lang w:eastAsia="pt-BR"/>
        </w:rPr>
        <w:t xml:space="preserve"> </w:t>
      </w:r>
    </w:p>
    <w:p w14:paraId="34AB7AD7" w14:textId="371DEDB0"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IV - substituir os livros de que trata o art. 100 desta Lei por registros mecanizados ou eletrônicos</w:t>
      </w:r>
      <w:r w:rsidRPr="00D47E96">
        <w:rPr>
          <w:rFonts w:ascii="Book Antiqua" w:eastAsia="Times New Roman" w:hAnsi="Book Antiqua" w:cs="Times New Roman"/>
          <w:sz w:val="16"/>
          <w:szCs w:val="16"/>
          <w:lang w:eastAsia="pt-BR"/>
        </w:rPr>
        <w:t xml:space="preserve">. </w:t>
      </w:r>
      <w:hyperlink r:id="rId512"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31944BAB" w14:textId="7FE30CC0" w:rsidR="001C0C03" w:rsidRPr="001C0C03" w:rsidRDefault="001C0C03" w:rsidP="001C0C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C0C03">
        <w:rPr>
          <w:rFonts w:ascii="Book Antiqua" w:eastAsia="Times New Roman" w:hAnsi="Book Antiqua" w:cs="Times New Roman"/>
          <w:sz w:val="19"/>
          <w:szCs w:val="19"/>
          <w:lang w:eastAsia="pt-BR"/>
        </w:rPr>
        <w:t>§ 1º A companhia deverá guardar os recibos de entrega dos anúncios de convocação e arquivar no registro de comércio, juntamente com a ata da assembléia, cópia autenticada dos mesmos.</w:t>
      </w:r>
    </w:p>
    <w:p w14:paraId="2127B67D" w14:textId="446D20C1" w:rsidR="001C0C03" w:rsidRPr="001C0C03" w:rsidRDefault="001C0C03" w:rsidP="001C0C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C0C03">
        <w:rPr>
          <w:rFonts w:ascii="Book Antiqua" w:eastAsia="Times New Roman" w:hAnsi="Book Antiqua" w:cs="Times New Roman"/>
          <w:sz w:val="19"/>
          <w:szCs w:val="19"/>
          <w:lang w:eastAsia="pt-BR"/>
        </w:rPr>
        <w:t>§ 2º Nas companhias de que trata este artigo, o pagamento da participação dos administradores poderá ser feito sem observância do disposto no § 2º do artigo 152, desde que aprovada pela unanimidade dos acionistas.</w:t>
      </w:r>
    </w:p>
    <w:p w14:paraId="0B90AB4F" w14:textId="29CC3FE7"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t>§ 3º</w:t>
      </w:r>
      <w:r w:rsidRPr="001C0C03">
        <w:rPr>
          <w:rFonts w:ascii="Book Antiqua" w:eastAsia="Times New Roman" w:hAnsi="Book Antiqua" w:cs="Times New Roman"/>
          <w:sz w:val="19"/>
          <w:szCs w:val="19"/>
          <w:lang w:eastAsia="pt-BR"/>
        </w:rPr>
        <w:t xml:space="preserve"> </w:t>
      </w:r>
      <w:r w:rsidRPr="00772945">
        <w:rPr>
          <w:rFonts w:ascii="Book Antiqua" w:eastAsia="Times New Roman" w:hAnsi="Book Antiqua" w:cs="Times New Roman"/>
          <w:b/>
          <w:bCs/>
          <w:sz w:val="19"/>
          <w:szCs w:val="19"/>
          <w:lang w:eastAsia="pt-BR"/>
        </w:rPr>
        <w:t xml:space="preserve">O disposto neste artigo </w:t>
      </w:r>
      <w:r w:rsidRPr="00772945">
        <w:rPr>
          <w:rFonts w:ascii="Book Antiqua" w:eastAsia="Times New Roman" w:hAnsi="Book Antiqua" w:cs="Times New Roman"/>
          <w:b/>
          <w:bCs/>
          <w:caps/>
          <w:sz w:val="19"/>
          <w:szCs w:val="19"/>
          <w:highlight w:val="green"/>
          <w:lang w:eastAsia="pt-BR"/>
        </w:rPr>
        <w:t>não se aplica</w:t>
      </w:r>
      <w:r w:rsidRPr="00772945">
        <w:rPr>
          <w:rFonts w:ascii="Book Antiqua" w:eastAsia="Times New Roman" w:hAnsi="Book Antiqua" w:cs="Times New Roman"/>
          <w:b/>
          <w:bCs/>
          <w:sz w:val="19"/>
          <w:szCs w:val="19"/>
          <w:lang w:eastAsia="pt-BR"/>
        </w:rPr>
        <w:t xml:space="preserve"> à companhia controladora de grupo de sociedade, ou a ela filiadas</w:t>
      </w:r>
      <w:r w:rsidRPr="00D47E96">
        <w:rPr>
          <w:rFonts w:ascii="Book Antiqua" w:eastAsia="Times New Roman" w:hAnsi="Book Antiqua" w:cs="Times New Roman"/>
          <w:b/>
          <w:bCs/>
          <w:sz w:val="16"/>
          <w:szCs w:val="16"/>
          <w:lang w:eastAsia="pt-BR"/>
        </w:rPr>
        <w:t>.</w:t>
      </w:r>
      <w:r w:rsidRPr="00D47E96">
        <w:rPr>
          <w:rFonts w:ascii="Book Antiqua" w:eastAsia="Times New Roman" w:hAnsi="Book Antiqua" w:cs="Times New Roman"/>
          <w:sz w:val="16"/>
          <w:szCs w:val="16"/>
          <w:lang w:eastAsia="pt-BR"/>
        </w:rPr>
        <w:t xml:space="preserve"> </w:t>
      </w:r>
      <w:r w:rsidRPr="00D47E96">
        <w:rPr>
          <w:rFonts w:ascii="Book Antiqua" w:hAnsi="Book Antiqua"/>
          <w:b/>
          <w:bCs/>
          <w:color w:val="FF0000"/>
          <w:sz w:val="16"/>
          <w:szCs w:val="16"/>
          <w:u w:val="single"/>
        </w:rPr>
        <w:t>(TRF2-2011)</w:t>
      </w:r>
    </w:p>
    <w:p w14:paraId="4808BDA1" w14:textId="23D04925"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4º Na hipótese de omissão do estatuto quanto à distribuição de dividendos, estes serão estabelecidos livremente pela assembleia geral, hipótese em que não se aplicará o disposto no art. 202 desta Lei, desde que não seja prejudicado o direito dos acionistas preferenciais de receber os dividendos fixos ou mínimos a que tenham prioridade</w:t>
      </w:r>
      <w:r w:rsidRPr="00D47E96">
        <w:rPr>
          <w:rFonts w:ascii="Book Antiqua" w:eastAsia="Times New Roman" w:hAnsi="Book Antiqua" w:cs="Times New Roman"/>
          <w:sz w:val="16"/>
          <w:szCs w:val="16"/>
          <w:lang w:eastAsia="pt-BR"/>
        </w:rPr>
        <w:t>. </w:t>
      </w:r>
      <w:hyperlink r:id="rId513"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xml:space="preserve"> </w:t>
      </w:r>
    </w:p>
    <w:p w14:paraId="125FB1B7" w14:textId="353A84A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5º Ato do Ministro de Estado da Economia disciplinará o disposto neste artigo</w:t>
      </w:r>
      <w:r w:rsidRPr="00772945">
        <w:rPr>
          <w:rFonts w:ascii="Book Antiqua" w:eastAsia="Times New Roman" w:hAnsi="Book Antiqua" w:cs="Times New Roman"/>
          <w:sz w:val="18"/>
          <w:szCs w:val="18"/>
          <w:lang w:eastAsia="pt-BR"/>
        </w:rPr>
        <w:t>. </w:t>
      </w:r>
      <w:hyperlink r:id="rId514"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7C31865B" w14:textId="2F7485CE"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Art. 294-A. A Comissão de Valores Mobiliários regulamentará as condições facilitadas para o acesso de companhias de menor porte ao mercado de capitais, e será permitido dispensar ou modular a observância ao disposto</w:t>
      </w:r>
      <w:r w:rsidRPr="00772945">
        <w:rPr>
          <w:rFonts w:ascii="Book Antiqua" w:eastAsia="Times New Roman" w:hAnsi="Book Antiqua" w:cs="Times New Roman"/>
          <w:sz w:val="18"/>
          <w:szCs w:val="18"/>
          <w:lang w:eastAsia="pt-BR"/>
        </w:rPr>
        <w:t>: </w:t>
      </w:r>
      <w:hyperlink r:id="rId515"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12FC38D6" w14:textId="08238186"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 - no art. 161 desta Lei, quanto à obrigatoriedade de instalação do conselho fiscal a pedido de acionistas</w:t>
      </w:r>
      <w:r w:rsidRPr="00D47E96">
        <w:rPr>
          <w:rFonts w:ascii="Book Antiqua" w:eastAsia="Times New Roman" w:hAnsi="Book Antiqua" w:cs="Times New Roman"/>
          <w:sz w:val="16"/>
          <w:szCs w:val="16"/>
          <w:lang w:eastAsia="pt-BR"/>
        </w:rPr>
        <w:t xml:space="preserve">; </w:t>
      </w:r>
      <w:hyperlink r:id="rId516"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711D333F" w14:textId="03CB1A9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 - no § 5º do art. 170 desta Lei, quanto à obrigatoriedade de intermediação de instituição financeira em distribuições públicas de valores mobiliários, sem prejuízo da competência prevista no </w:t>
      </w:r>
      <w:hyperlink r:id="rId517" w:anchor="art2%C2%A73iii" w:history="1">
        <w:r w:rsidRPr="001C0C03">
          <w:rPr>
            <w:rStyle w:val="Hyperlink"/>
            <w:rFonts w:ascii="Book Antiqua" w:eastAsia="Times New Roman" w:hAnsi="Book Antiqua" w:cs="Times New Roman"/>
            <w:sz w:val="19"/>
            <w:szCs w:val="19"/>
            <w:lang w:eastAsia="pt-BR"/>
          </w:rPr>
          <w:t>inciso III do § 3º do art. 2º da Lei nº 6.385, de 7 de dezembro de 1976</w:t>
        </w:r>
      </w:hyperlink>
      <w:r w:rsidRPr="001C0C03">
        <w:rPr>
          <w:rFonts w:ascii="Book Antiqua" w:eastAsia="Times New Roman" w:hAnsi="Book Antiqua" w:cs="Times New Roman"/>
          <w:sz w:val="19"/>
          <w:szCs w:val="19"/>
          <w:lang w:eastAsia="pt-BR"/>
        </w:rPr>
        <w:t>; </w:t>
      </w:r>
      <w:hyperlink r:id="rId518"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843D8FF" w14:textId="43B8B194"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III - no inciso I do </w:t>
      </w:r>
      <w:r w:rsidRPr="001C0C03">
        <w:rPr>
          <w:rFonts w:ascii="Book Antiqua" w:eastAsia="Times New Roman" w:hAnsi="Book Antiqua" w:cs="Times New Roman"/>
          <w:b/>
          <w:bCs/>
          <w:sz w:val="19"/>
          <w:szCs w:val="19"/>
          <w:lang w:eastAsia="pt-BR"/>
        </w:rPr>
        <w:t>caput</w:t>
      </w:r>
      <w:r w:rsidRPr="001C0C03">
        <w:rPr>
          <w:rFonts w:ascii="Book Antiqua" w:eastAsia="Times New Roman" w:hAnsi="Book Antiqua" w:cs="Times New Roman"/>
          <w:sz w:val="19"/>
          <w:szCs w:val="19"/>
          <w:lang w:eastAsia="pt-BR"/>
        </w:rPr>
        <w:t> do art. 109, nos §§ 1º e 2º do art. 111 e no art. 202 desta Lei, quanto ao recebimento de dividendo obrigatório</w:t>
      </w:r>
      <w:r w:rsidRPr="00D47E96">
        <w:rPr>
          <w:rFonts w:ascii="Book Antiqua" w:eastAsia="Times New Roman" w:hAnsi="Book Antiqua" w:cs="Times New Roman"/>
          <w:sz w:val="16"/>
          <w:szCs w:val="16"/>
          <w:lang w:eastAsia="pt-BR"/>
        </w:rPr>
        <w:t xml:space="preserve">; </w:t>
      </w:r>
      <w:hyperlink r:id="rId519"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2DE871B3" w14:textId="7E57C9E6" w:rsidR="001C0C03" w:rsidRPr="00772945" w:rsidRDefault="001C0C03" w:rsidP="001C0C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C0C03">
        <w:rPr>
          <w:rFonts w:ascii="Book Antiqua" w:eastAsia="Times New Roman" w:hAnsi="Book Antiqua" w:cs="Times New Roman"/>
          <w:sz w:val="19"/>
          <w:szCs w:val="19"/>
          <w:lang w:eastAsia="pt-BR"/>
        </w:rPr>
        <w:t>IV - no art. 289 desta Lei, quanto à forma de realização das publicações ordenadas por esta Lei; e</w:t>
      </w:r>
      <w:r>
        <w:rPr>
          <w:rFonts w:ascii="Book Antiqua" w:eastAsia="Times New Roman" w:hAnsi="Book Antiqua" w:cs="Times New Roman"/>
          <w:sz w:val="19"/>
          <w:szCs w:val="19"/>
          <w:lang w:eastAsia="pt-BR"/>
        </w:rPr>
        <w:t xml:space="preserve"> </w:t>
      </w:r>
      <w:hyperlink r:id="rId520"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772945">
        <w:rPr>
          <w:rFonts w:ascii="Book Antiqua" w:eastAsia="Times New Roman" w:hAnsi="Book Antiqua" w:cs="Times New Roman"/>
          <w:sz w:val="18"/>
          <w:szCs w:val="18"/>
          <w:lang w:eastAsia="pt-BR"/>
        </w:rPr>
        <w:t xml:space="preserve"> </w:t>
      </w:r>
    </w:p>
    <w:p w14:paraId="495EA94F" w14:textId="41A94511"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V – (VETADO).         </w:t>
      </w:r>
      <w:hyperlink r:id="rId521"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4F9207E7" w14:textId="715B45F7"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Art. 294-B. Para fins do disposto nesta Lei, considera-se companhia de menor porte aquela que aufira receita bruta anual inferior a R$ 500.000.000,00 (quinhentos milhões de reais). </w:t>
      </w:r>
      <w:hyperlink r:id="rId522"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3045F858" w14:textId="425FF4ED"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1º A regulamentação editada não prejudica o estabelecimento de procedimentos simplificados aplicáveis às companhias de menor porte, pela Comissão de Valores Mobiliários, com base nas competências previstas na </w:t>
      </w:r>
      <w:hyperlink r:id="rId523" w:history="1">
        <w:r w:rsidRPr="001C0C03">
          <w:rPr>
            <w:rStyle w:val="Hyperlink"/>
            <w:rFonts w:ascii="Book Antiqua" w:eastAsia="Times New Roman" w:hAnsi="Book Antiqua" w:cs="Times New Roman"/>
            <w:sz w:val="19"/>
            <w:szCs w:val="19"/>
            <w:lang w:eastAsia="pt-BR"/>
          </w:rPr>
          <w:t>Lei nº 6.385, de 7 de dezembro de 1976</w:t>
        </w:r>
      </w:hyperlink>
      <w:r w:rsidRPr="001C0C03">
        <w:rPr>
          <w:rFonts w:ascii="Book Antiqua" w:eastAsia="Times New Roman" w:hAnsi="Book Antiqua" w:cs="Times New Roman"/>
          <w:sz w:val="19"/>
          <w:szCs w:val="19"/>
          <w:lang w:eastAsia="pt-BR"/>
        </w:rPr>
        <w:t>, especialmente quanto</w:t>
      </w:r>
      <w:r w:rsidRPr="00D47E96">
        <w:rPr>
          <w:rFonts w:ascii="Book Antiqua" w:eastAsia="Times New Roman" w:hAnsi="Book Antiqua" w:cs="Times New Roman"/>
          <w:sz w:val="16"/>
          <w:szCs w:val="16"/>
          <w:lang w:eastAsia="pt-BR"/>
        </w:rPr>
        <w:t>: </w:t>
      </w:r>
      <w:hyperlink r:id="rId524"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07551021" w14:textId="63BB896C"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lastRenderedPageBreak/>
        <w:t>I - à obtenção de registro de emissor</w:t>
      </w:r>
      <w:r w:rsidRPr="00D47E96">
        <w:rPr>
          <w:rFonts w:ascii="Book Antiqua" w:eastAsia="Times New Roman" w:hAnsi="Book Antiqua" w:cs="Times New Roman"/>
          <w:sz w:val="16"/>
          <w:szCs w:val="16"/>
          <w:lang w:eastAsia="pt-BR"/>
        </w:rPr>
        <w:t>; </w:t>
      </w:r>
      <w:hyperlink r:id="rId525"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65587264" w14:textId="7F3B8AEA"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 - às distribuições públicas de valores mobiliários de sua emissão; e </w:t>
      </w:r>
      <w:hyperlink r:id="rId526"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D294D35" w14:textId="4CB409E3"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III - à elaboração e à prestação de informações periódicas e eventuais</w:t>
      </w:r>
      <w:r w:rsidRPr="00D47E96">
        <w:rPr>
          <w:rFonts w:ascii="Book Antiqua" w:eastAsia="Times New Roman" w:hAnsi="Book Antiqua" w:cs="Times New Roman"/>
          <w:sz w:val="16"/>
          <w:szCs w:val="16"/>
          <w:lang w:eastAsia="pt-BR"/>
        </w:rPr>
        <w:t>. </w:t>
      </w:r>
      <w:hyperlink r:id="rId527"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483ACCB" w14:textId="4A69A0A3"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2º A Comissão de Valores Mobiliários poderá</w:t>
      </w:r>
      <w:r w:rsidRPr="00D47E96">
        <w:rPr>
          <w:rFonts w:ascii="Book Antiqua" w:eastAsia="Times New Roman" w:hAnsi="Book Antiqua" w:cs="Times New Roman"/>
          <w:sz w:val="16"/>
          <w:szCs w:val="16"/>
          <w:lang w:eastAsia="pt-BR"/>
        </w:rPr>
        <w:t>: </w:t>
      </w:r>
      <w:hyperlink r:id="rId528"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4A88A69C" w14:textId="2C0BD269"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 - estabelecer a forma de atualização do valor previsto no </w:t>
      </w:r>
      <w:r w:rsidRPr="001C0C03">
        <w:rPr>
          <w:rFonts w:ascii="Book Antiqua" w:eastAsia="Times New Roman" w:hAnsi="Book Antiqua" w:cs="Times New Roman"/>
          <w:b/>
          <w:bCs/>
          <w:sz w:val="19"/>
          <w:szCs w:val="19"/>
          <w:lang w:eastAsia="pt-BR"/>
        </w:rPr>
        <w:t>caput </w:t>
      </w:r>
      <w:r w:rsidRPr="001C0C03">
        <w:rPr>
          <w:rFonts w:ascii="Book Antiqua" w:eastAsia="Times New Roman" w:hAnsi="Book Antiqua" w:cs="Times New Roman"/>
          <w:sz w:val="19"/>
          <w:szCs w:val="19"/>
          <w:lang w:eastAsia="pt-BR"/>
        </w:rPr>
        <w:t>deste artigo e os critérios adicionais para a manutenção da condição de companhia de menor porte após seu acesso ao mercado de capitais; e  </w:t>
      </w:r>
      <w:hyperlink r:id="rId529"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776C97B8" w14:textId="2B7B4C7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 - disciplinar o tratamento a ser empregado às companhias abertas que se caracterizem como de menor porte nos termos do </w:t>
      </w:r>
      <w:r w:rsidRPr="001C0C03">
        <w:rPr>
          <w:rFonts w:ascii="Book Antiqua" w:eastAsia="Times New Roman" w:hAnsi="Book Antiqua" w:cs="Times New Roman"/>
          <w:b/>
          <w:bCs/>
          <w:sz w:val="19"/>
          <w:szCs w:val="19"/>
          <w:lang w:eastAsia="pt-BR"/>
        </w:rPr>
        <w:t>caput</w:t>
      </w:r>
      <w:r w:rsidRPr="001C0C03">
        <w:rPr>
          <w:rFonts w:ascii="Book Antiqua" w:eastAsia="Times New Roman" w:hAnsi="Book Antiqua" w:cs="Times New Roman"/>
          <w:i/>
          <w:iCs/>
          <w:sz w:val="19"/>
          <w:szCs w:val="19"/>
          <w:lang w:eastAsia="pt-BR"/>
        </w:rPr>
        <w:t> </w:t>
      </w:r>
      <w:r w:rsidRPr="001C0C03">
        <w:rPr>
          <w:rFonts w:ascii="Book Antiqua" w:eastAsia="Times New Roman" w:hAnsi="Book Antiqua" w:cs="Times New Roman"/>
          <w:sz w:val="19"/>
          <w:szCs w:val="19"/>
          <w:lang w:eastAsia="pt-BR"/>
        </w:rPr>
        <w:t>deste artigo</w:t>
      </w:r>
      <w:r w:rsidRPr="00D47E96">
        <w:rPr>
          <w:rFonts w:ascii="Book Antiqua" w:eastAsia="Times New Roman" w:hAnsi="Book Antiqua" w:cs="Times New Roman"/>
          <w:sz w:val="16"/>
          <w:szCs w:val="16"/>
          <w:lang w:eastAsia="pt-BR"/>
        </w:rPr>
        <w:t xml:space="preserve">. </w:t>
      </w:r>
      <w:hyperlink r:id="rId530"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6E765DA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3" w:name="art294a"/>
      <w:bookmarkEnd w:id="83"/>
      <w:r w:rsidRPr="009C593E">
        <w:rPr>
          <w:rFonts w:ascii="Book Antiqua" w:eastAsia="Times New Roman" w:hAnsi="Book Antiqua" w:cs="Times New Roman"/>
          <w:sz w:val="19"/>
          <w:szCs w:val="19"/>
          <w:lang w:eastAsia="pt-BR"/>
        </w:rPr>
        <w:t>CAPÍTULO XXVI</w:t>
      </w:r>
    </w:p>
    <w:p w14:paraId="4DF4BC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Transitórias</w:t>
      </w:r>
    </w:p>
    <w:p w14:paraId="40F5D71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295. A presente Lei entrará em vigor 60 (sessenta) dias após a sua publicação, aplicando-se, todavia, a partir da data da publicação, às companhias que se constituírem.</w:t>
      </w:r>
    </w:p>
    <w:p w14:paraId="32495C5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disposto neste artigo não se aplica às disposições sobre:</w:t>
      </w:r>
    </w:p>
    <w:p w14:paraId="4367ED9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elaboração das demonstrações financeiras, que serão observadas pelas companhias existentes a partir do exercício social que se iniciar após 1º de janeiro de 1978;</w:t>
      </w:r>
    </w:p>
    <w:p w14:paraId="051282F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 apresentação, nas demonstrações financeiras, de valores do exercício anterior (artigo 176, § 1º), que será obrigatória a partir do balanço do exercício social subseqüente ao referido na alíne a anterior;</w:t>
      </w:r>
    </w:p>
    <w:p w14:paraId="3237E22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elaboração e publicação de demonstrações financeiras consolidadas, que somente serão obrigatórias para os exercícios iniciados a partir de 1º de janeiro de 1978.</w:t>
      </w:r>
    </w:p>
    <w:p w14:paraId="24ECB00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participação dos administradores nos lucros sociais continuará a regular-se pelas disposições legais e estatutárias em vigor, aplicando-se o disposto nos §§ 1º e 2º do artigo 152 a partir do exercício social que se iniciar no curso do ano de 1977.</w:t>
      </w:r>
    </w:p>
    <w:p w14:paraId="272950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restrição ao direito de voto das ações ao portador (artigo 112) só vigorará a partir de 1 (um) ano a contar da data em que esta Lei entrar em vigor.</w:t>
      </w:r>
    </w:p>
    <w:p w14:paraId="770FE5B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296. As companhias existentes deverão proceder à adaptação do seu estatuto aos preceitos desta Lei no prazo de 1 (um) ano a contar da data em que ela entrar em vigor, devendo para esse fim ser convocada assembléia-geral dos acionistas.</w:t>
      </w:r>
    </w:p>
    <w:p w14:paraId="37ED20A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administradores e membros do Conselho Fiscal respondem pelos prejuízos que causarem pela inobservância do disposto neste artigo.</w:t>
      </w:r>
    </w:p>
    <w:p w14:paraId="1F0AB24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disposto neste artigo não prejudicará os direitos pecuniários conferidos por partes beneficiárias e debêntures em circulação na data da publicação desta Lei, que somente poderão ser modificados ou reduzidos com observância do disposto no artigo 51 e no § 5º do artigo 71.</w:t>
      </w:r>
    </w:p>
    <w:p w14:paraId="7865770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companhias existentes deverão eliminar, no prazo de 5 (cinco) anos a contar da data de entrada em vigor desta Lei, as participações recíprocas vedadas pelo artigo 244 e seus parágrafos.</w:t>
      </w:r>
    </w:p>
    <w:p w14:paraId="6794145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As companhias existentes, cujo estatuto for omisso quanto à fixação do dividendo, ou que o estabelecer em condições que não satisfaçam aos requisitos do § 1º do artigo 202 poderão, dentro do prazo previsto neste artigo, fixá-lo em porcentagem inferior à prevista no § 2º do artigo 202, mas os </w:t>
      </w:r>
      <w:r w:rsidRPr="009C593E">
        <w:rPr>
          <w:rFonts w:ascii="Book Antiqua" w:eastAsia="Times New Roman" w:hAnsi="Book Antiqua" w:cs="Times New Roman"/>
          <w:sz w:val="19"/>
          <w:szCs w:val="19"/>
          <w:lang w:eastAsia="pt-BR"/>
        </w:rPr>
        <w:lastRenderedPageBreak/>
        <w:t>acionistas dissidentes dessa deliberação terão direito de retirar-se da companhia, mediante reembolso do valor de suas ações, com observância do disposto nos artigos 45 e 137.</w:t>
      </w:r>
    </w:p>
    <w:p w14:paraId="36DD54D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disposto no artigo 199 não se aplica às reservas constituídas e aos lucros acumulados em balanços levantados antes de 1º de janeiro de 1977.</w:t>
      </w:r>
    </w:p>
    <w:p w14:paraId="640D03B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O disposto nos §§ 1º e 2º do artigo 237 não se aplica às participações existentes na data da publicação desta Lei.</w:t>
      </w:r>
    </w:p>
    <w:p w14:paraId="6254591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297. As companhias existentes que tiverem ações preferenciais com prioridade na distribuição de dividendo fixo ou mínimo ficarão dispensadas do disposto no artigo 167 e seu § 1º, desde que no prazo de que trata o artigo 296 regulem no estatuto a participação das ações preferenciais na correção anual do capital social, com observância das seguintes normas:</w:t>
      </w:r>
    </w:p>
    <w:p w14:paraId="58EBEBB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aumento de capital poderá ficar na dependência de deliberação da assembléia-geral, mas será obrigatório quando o saldo da conta de que trata o § 3º do artigo 182 ultrapassar 50% (cinqüenta por cento) do capital social;</w:t>
      </w:r>
    </w:p>
    <w:p w14:paraId="6DBE32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a capitalização da reserva poderá ser procedida mediante aumento do valor nominal das ações ou emissões de novas ações bonificadas, cabendo à assembléia-geral escolher, em cada aumento de capital, o modo a ser adotado;</w:t>
      </w:r>
    </w:p>
    <w:p w14:paraId="349F92D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em qualquer caso, será observado o disposto no § 4º do artigo 17;</w:t>
      </w:r>
    </w:p>
    <w:p w14:paraId="68D15FF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as condições estatutárias de participação serão transcritas nos certificados das ações da companhia.</w:t>
      </w:r>
    </w:p>
    <w:p w14:paraId="435BEF28" w14:textId="77777777" w:rsidR="001C6BC4" w:rsidRPr="00A651EC"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298</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As companhias existentes, com capital inferior a Cr$ 5.000.000,00 (cinco milhões de cruzeiros), poderão, no prazo de que trata o artigo 296 deliberar, pelo voto de acionistas que representem 2/3 (dois terços) do capital social, a sua transformação em sociedade por quotas, de responsabilidade limitada, observadas as seguintes normas:</w:t>
      </w:r>
    </w:p>
    <w:p w14:paraId="38F2BC9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na deliberação da assembléia a cada ação caberá 1 (um) voto, independentemente de espécie ou classe;</w:t>
      </w:r>
    </w:p>
    <w:p w14:paraId="533A4F70"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651EC">
        <w:rPr>
          <w:rFonts w:ascii="Book Antiqua" w:eastAsia="Times New Roman" w:hAnsi="Book Antiqua" w:cs="Times New Roman"/>
          <w:b/>
          <w:bCs/>
          <w:sz w:val="19"/>
          <w:szCs w:val="19"/>
          <w:lang w:eastAsia="pt-BR"/>
        </w:rPr>
        <w:t>        II - a sociedade por quotas resultante da transformação deverá ter o seu capital integralizado e o seu contrato social assegurará aos sócios a livre transferência das quotas, entre si ou para terceiros</w:t>
      </w:r>
      <w:r w:rsidRPr="00D47E96">
        <w:rPr>
          <w:rFonts w:ascii="Book Antiqua" w:eastAsia="Times New Roman" w:hAnsi="Book Antiqua" w:cs="Times New Roman"/>
          <w:b/>
          <w:bCs/>
          <w:sz w:val="16"/>
          <w:szCs w:val="16"/>
          <w:lang w:eastAsia="pt-BR"/>
        </w:rPr>
        <w:t>;</w:t>
      </w:r>
      <w:r w:rsidR="00ED3E6C" w:rsidRPr="00D47E96">
        <w:rPr>
          <w:rFonts w:ascii="Book Antiqua" w:eastAsia="Times New Roman" w:hAnsi="Book Antiqua" w:cs="Times New Roman"/>
          <w:b/>
          <w:bCs/>
          <w:sz w:val="16"/>
          <w:szCs w:val="16"/>
          <w:lang w:eastAsia="pt-BR"/>
        </w:rPr>
        <w:t xml:space="preserve"> </w:t>
      </w:r>
      <w:r w:rsidR="00ED3E6C" w:rsidRPr="00D47E96">
        <w:rPr>
          <w:rFonts w:ascii="Book Antiqua" w:eastAsia="Times New Roman" w:hAnsi="Book Antiqua" w:cs="Times New Roman"/>
          <w:b/>
          <w:bCs/>
          <w:color w:val="FF0000"/>
          <w:sz w:val="16"/>
          <w:szCs w:val="16"/>
          <w:u w:val="single"/>
          <w:lang w:eastAsia="pt-BR"/>
        </w:rPr>
        <w:t>(TJDFT-2012)</w:t>
      </w:r>
    </w:p>
    <w:p w14:paraId="7F0660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acionista dissidente da deliberação da assembléia poderá pedir o reembolso das ações pelo valor de patrimônio líquido a preços de mercado, observado o disposto nos artigos 45 e 137;</w:t>
      </w:r>
    </w:p>
    <w:p w14:paraId="32A9DB1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IV - o prazo para o pedido de reembolso será de 90 (noventa) dias a partir da data da publicação da ata da assembléia, salvo para os titulares de ações nominativas, que será contado da data do recebimento de aviso por escrito da companhia.</w:t>
      </w:r>
    </w:p>
    <w:p w14:paraId="3946EF4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299. Ficam mantidas as disposições sobre sociedades por ações, constantes de legislação especial sobre a aplicação de incentivos fiscais nas áreas da SUDENE, SUDAM, SUDEPE, EMBRATUR e Reflorestamento, bem como todos os dispositivos das </w:t>
      </w:r>
      <w:hyperlink r:id="rId531" w:history="1">
        <w:r w:rsidRPr="009C593E">
          <w:rPr>
            <w:rFonts w:ascii="Book Antiqua" w:eastAsia="Times New Roman" w:hAnsi="Book Antiqua" w:cs="Times New Roman"/>
            <w:color w:val="0000FF"/>
            <w:sz w:val="19"/>
            <w:szCs w:val="19"/>
            <w:u w:val="single"/>
            <w:lang w:eastAsia="pt-BR"/>
          </w:rPr>
          <w:t>Leis nºs. 4.131, de 3 de dezembro de 1962</w:t>
        </w:r>
      </w:hyperlink>
      <w:r w:rsidRPr="009C593E">
        <w:rPr>
          <w:rFonts w:ascii="Book Antiqua" w:eastAsia="Times New Roman" w:hAnsi="Book Antiqua" w:cs="Times New Roman"/>
          <w:sz w:val="19"/>
          <w:szCs w:val="19"/>
          <w:lang w:eastAsia="pt-BR"/>
        </w:rPr>
        <w:t xml:space="preserve">, e </w:t>
      </w:r>
      <w:hyperlink r:id="rId532" w:history="1">
        <w:r w:rsidRPr="009C593E">
          <w:rPr>
            <w:rFonts w:ascii="Book Antiqua" w:eastAsia="Times New Roman" w:hAnsi="Book Antiqua" w:cs="Times New Roman"/>
            <w:color w:val="0000FF"/>
            <w:sz w:val="19"/>
            <w:szCs w:val="19"/>
            <w:u w:val="single"/>
            <w:lang w:eastAsia="pt-BR"/>
          </w:rPr>
          <w:t>4.390, de 29 de agosto de 1964.</w:t>
        </w:r>
      </w:hyperlink>
    </w:p>
    <w:p w14:paraId="71563C2D"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en-US" w:eastAsia="pt-BR"/>
        </w:rPr>
        <w:t xml:space="preserve">        </w:t>
      </w:r>
      <w:r w:rsidRPr="009C593E">
        <w:rPr>
          <w:rFonts w:ascii="Book Antiqua" w:eastAsia="Times New Roman" w:hAnsi="Book Antiqua" w:cs="Times New Roman"/>
          <w:color w:val="000000"/>
          <w:sz w:val="19"/>
          <w:szCs w:val="19"/>
          <w:lang w:eastAsia="pt-BR"/>
        </w:rPr>
        <w:t>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183 desta Lei</w:t>
      </w:r>
      <w:r w:rsidRPr="00D47E96">
        <w:rPr>
          <w:rFonts w:ascii="Book Antiqua" w:eastAsia="Times New Roman" w:hAnsi="Book Antiqua" w:cs="Times New Roman"/>
          <w:color w:val="000000"/>
          <w:sz w:val="16"/>
          <w:szCs w:val="16"/>
          <w:lang w:eastAsia="pt-BR"/>
        </w:rPr>
        <w:t xml:space="preserve">. </w:t>
      </w:r>
      <w:hyperlink r:id="rId533"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144F6BD5"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Art. 299-B.  O saldo existente no resultado de exercício futuro em 31 de dezembro de 2008 deverá ser reclassificado para o passivo não circulante em conta representativa de receita diferida</w:t>
      </w:r>
      <w:r w:rsidRPr="00D47E96">
        <w:rPr>
          <w:rFonts w:ascii="Book Antiqua" w:eastAsia="Times New Roman" w:hAnsi="Book Antiqua" w:cs="Times New Roman"/>
          <w:color w:val="000000"/>
          <w:sz w:val="16"/>
          <w:szCs w:val="16"/>
          <w:lang w:eastAsia="pt-BR"/>
        </w:rPr>
        <w:t xml:space="preserve">. </w:t>
      </w:r>
      <w:hyperlink r:id="rId534"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45E889FE" w14:textId="77777777" w:rsidR="001C6BC4" w:rsidRPr="00A651EC"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lastRenderedPageBreak/>
        <w:t>        Parágrafo único.  O registro do saldo de que trata o caput deste artigo deverá evidenciar a receita diferida e o respectivo custo diferido</w:t>
      </w:r>
      <w:r w:rsidRPr="00D47E96">
        <w:rPr>
          <w:rFonts w:ascii="Book Antiqua" w:eastAsia="Times New Roman" w:hAnsi="Book Antiqua" w:cs="Times New Roman"/>
          <w:color w:val="000000"/>
          <w:sz w:val="16"/>
          <w:szCs w:val="16"/>
          <w:lang w:eastAsia="pt-BR"/>
        </w:rPr>
        <w:t xml:space="preserve">. </w:t>
      </w:r>
      <w:hyperlink r:id="rId535"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0502B74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300. Ficam revogados o </w:t>
      </w:r>
      <w:hyperlink r:id="rId536" w:history="1">
        <w:r w:rsidRPr="009C593E">
          <w:rPr>
            <w:rFonts w:ascii="Book Antiqua" w:eastAsia="Times New Roman" w:hAnsi="Book Antiqua" w:cs="Times New Roman"/>
            <w:color w:val="0000FF"/>
            <w:sz w:val="19"/>
            <w:szCs w:val="19"/>
            <w:u w:val="single"/>
            <w:lang w:eastAsia="pt-BR"/>
          </w:rPr>
          <w:t>Decreto-Lei n. 2.627, de 26 de setembro de 1940</w:t>
        </w:r>
      </w:hyperlink>
      <w:r w:rsidRPr="009C593E">
        <w:rPr>
          <w:rFonts w:ascii="Book Antiqua" w:eastAsia="Times New Roman" w:hAnsi="Book Antiqua" w:cs="Times New Roman"/>
          <w:sz w:val="19"/>
          <w:szCs w:val="19"/>
          <w:lang w:eastAsia="pt-BR"/>
        </w:rPr>
        <w:t xml:space="preserve">, com exceção dos </w:t>
      </w:r>
      <w:hyperlink r:id="rId537" w:anchor="art59" w:history="1">
        <w:r w:rsidRPr="009C593E">
          <w:rPr>
            <w:rFonts w:ascii="Book Antiqua" w:eastAsia="Times New Roman" w:hAnsi="Book Antiqua" w:cs="Times New Roman"/>
            <w:color w:val="0000FF"/>
            <w:sz w:val="19"/>
            <w:szCs w:val="19"/>
            <w:u w:val="single"/>
            <w:lang w:eastAsia="pt-BR"/>
          </w:rPr>
          <w:t>artigos 59 a 73</w:t>
        </w:r>
      </w:hyperlink>
      <w:r w:rsidRPr="009C593E">
        <w:rPr>
          <w:rFonts w:ascii="Book Antiqua" w:eastAsia="Times New Roman" w:hAnsi="Book Antiqua" w:cs="Times New Roman"/>
          <w:sz w:val="19"/>
          <w:szCs w:val="19"/>
          <w:lang w:eastAsia="pt-BR"/>
        </w:rPr>
        <w:t>, e demais disposições em contrário.</w:t>
      </w:r>
    </w:p>
    <w:p w14:paraId="543E0F1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Brasília, 15 de dezembro de 1976; 155º da Independência e 88º da República.</w:t>
      </w:r>
    </w:p>
    <w:p w14:paraId="6BD689B9" w14:textId="77777777" w:rsidR="001C6BC4" w:rsidRPr="009C593E" w:rsidRDefault="001C6BC4" w:rsidP="001C6BC4">
      <w:pPr>
        <w:spacing w:before="100" w:beforeAutospacing="1" w:after="100" w:afterAutospacing="1" w:line="240" w:lineRule="auto"/>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ERNESTO GEISEL</w:t>
      </w:r>
      <w:r w:rsidRPr="009C593E">
        <w:rPr>
          <w:rFonts w:ascii="Book Antiqua" w:eastAsia="Times New Roman" w:hAnsi="Book Antiqua" w:cs="Times New Roman"/>
          <w:sz w:val="19"/>
          <w:szCs w:val="19"/>
          <w:lang w:eastAsia="pt-BR"/>
        </w:rPr>
        <w:br/>
      </w:r>
      <w:r w:rsidRPr="009C593E">
        <w:rPr>
          <w:rFonts w:ascii="Book Antiqua" w:eastAsia="Times New Roman" w:hAnsi="Book Antiqua" w:cs="Times New Roman"/>
          <w:i/>
          <w:iCs/>
          <w:sz w:val="19"/>
          <w:szCs w:val="19"/>
          <w:lang w:eastAsia="pt-BR"/>
        </w:rPr>
        <w:t>Mário Henrique Simonsen</w:t>
      </w:r>
    </w:p>
    <w:p w14:paraId="206E7545" w14:textId="77777777" w:rsidR="001C6BC4" w:rsidRPr="009C593E" w:rsidRDefault="001C6BC4" w:rsidP="001C6BC4">
      <w:pPr>
        <w:spacing w:before="100" w:beforeAutospacing="1" w:after="100" w:afterAutospacing="1" w:line="240" w:lineRule="auto"/>
        <w:rPr>
          <w:rFonts w:ascii="Book Antiqua" w:eastAsia="Times New Roman" w:hAnsi="Book Antiqua" w:cs="Times New Roman"/>
          <w:sz w:val="19"/>
          <w:szCs w:val="19"/>
          <w:lang w:eastAsia="pt-BR"/>
        </w:rPr>
      </w:pPr>
      <w:r w:rsidRPr="009C593E">
        <w:rPr>
          <w:rFonts w:ascii="Book Antiqua" w:eastAsia="Times New Roman" w:hAnsi="Book Antiqua" w:cs="Times New Roman"/>
          <w:color w:val="FF0000"/>
          <w:sz w:val="19"/>
          <w:szCs w:val="19"/>
          <w:lang w:eastAsia="pt-BR"/>
        </w:rPr>
        <w:t>Este texto não substitui o publicado no DOU de 17.12.1976 (suplemento)</w:t>
      </w:r>
    </w:p>
    <w:p w14:paraId="4895A3AB" w14:textId="77777777" w:rsidR="003C77D2" w:rsidRPr="009C593E" w:rsidRDefault="003C77D2">
      <w:pPr>
        <w:rPr>
          <w:rFonts w:ascii="Book Antiqua" w:hAnsi="Book Antiqua" w:cs="Times New Roman"/>
          <w:sz w:val="19"/>
          <w:szCs w:val="19"/>
        </w:rPr>
      </w:pPr>
    </w:p>
    <w:sectPr w:rsidR="003C77D2" w:rsidRPr="009C593E" w:rsidSect="00D461B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ADBE" w14:textId="77777777" w:rsidR="00947D56" w:rsidRDefault="00947D56" w:rsidP="00350F74">
      <w:pPr>
        <w:spacing w:after="0" w:line="240" w:lineRule="auto"/>
      </w:pPr>
      <w:r>
        <w:separator/>
      </w:r>
    </w:p>
  </w:endnote>
  <w:endnote w:type="continuationSeparator" w:id="0">
    <w:p w14:paraId="61D9CC1C" w14:textId="77777777" w:rsidR="00947D56" w:rsidRDefault="00947D56" w:rsidP="00350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6882" w14:textId="77777777" w:rsidR="00947D56" w:rsidRDefault="00947D56" w:rsidP="00350F74">
      <w:pPr>
        <w:spacing w:after="0" w:line="240" w:lineRule="auto"/>
      </w:pPr>
      <w:r>
        <w:separator/>
      </w:r>
    </w:p>
  </w:footnote>
  <w:footnote w:type="continuationSeparator" w:id="0">
    <w:p w14:paraId="31F5FFAE" w14:textId="77777777" w:rsidR="00947D56" w:rsidRDefault="00947D56" w:rsidP="00350F74">
      <w:pPr>
        <w:spacing w:after="0" w:line="240" w:lineRule="auto"/>
      </w:pPr>
      <w:r>
        <w:continuationSeparator/>
      </w:r>
    </w:p>
  </w:footnote>
  <w:footnote w:id="1">
    <w:p w14:paraId="5CB271C6" w14:textId="77777777" w:rsidR="00E341A9" w:rsidRPr="003C02EB" w:rsidRDefault="00E341A9" w:rsidP="003C02EB">
      <w:pPr>
        <w:pStyle w:val="Textodenotaderodap"/>
        <w:jc w:val="both"/>
        <w:rPr>
          <w:rFonts w:ascii="Book Antiqua" w:hAnsi="Book Antiqua"/>
        </w:rPr>
      </w:pPr>
      <w:r w:rsidRPr="003C02EB">
        <w:rPr>
          <w:rStyle w:val="Refdenotaderodap"/>
          <w:rFonts w:ascii="Book Antiqua" w:hAnsi="Book Antiqua"/>
          <w:sz w:val="18"/>
          <w:szCs w:val="18"/>
        </w:rPr>
        <w:footnoteRef/>
      </w:r>
      <w:r w:rsidRPr="003C02EB">
        <w:rPr>
          <w:rFonts w:ascii="Book Antiqua" w:hAnsi="Book Antiqua"/>
          <w:sz w:val="18"/>
          <w:szCs w:val="18"/>
        </w:rPr>
        <w:t xml:space="preserve"> Art. 1.088. Na sociedade anônima ou companhia, o capital divide-se em ações, obrigando-se cada sócio ou acionista somente pelo preço de emissão das ações que subscrever ou adquirir.</w:t>
      </w:r>
    </w:p>
  </w:footnote>
  <w:footnote w:id="2">
    <w:p w14:paraId="7B279E29" w14:textId="4B93D4AB" w:rsidR="00E341A9" w:rsidRPr="004722F5" w:rsidRDefault="00E341A9" w:rsidP="00E85E67">
      <w:pPr>
        <w:pStyle w:val="Textodenotaderodap"/>
        <w:jc w:val="both"/>
        <w:rPr>
          <w:rFonts w:ascii="Book Antiqua" w:hAnsi="Book Antiqua"/>
          <w:sz w:val="18"/>
          <w:szCs w:val="18"/>
        </w:rPr>
      </w:pPr>
      <w:r w:rsidRPr="004722F5">
        <w:rPr>
          <w:rStyle w:val="Refdenotaderodap"/>
          <w:rFonts w:ascii="Book Antiqua" w:hAnsi="Book Antiqua"/>
          <w:sz w:val="18"/>
          <w:szCs w:val="18"/>
        </w:rPr>
        <w:footnoteRef/>
      </w:r>
      <w:r w:rsidRPr="004722F5">
        <w:rPr>
          <w:rFonts w:ascii="Book Antiqua" w:hAnsi="Book Antiqua"/>
          <w:sz w:val="18"/>
          <w:szCs w:val="18"/>
        </w:rPr>
        <w:t xml:space="preserve"> </w:t>
      </w:r>
      <w:r w:rsidRPr="00E85E67">
        <w:rPr>
          <w:rFonts w:ascii="Book Antiqua" w:hAnsi="Book Antiqua"/>
          <w:sz w:val="18"/>
          <w:szCs w:val="18"/>
        </w:rPr>
        <w:t>Art. 982</w:t>
      </w:r>
      <w:r>
        <w:rPr>
          <w:rFonts w:ascii="Book Antiqua" w:hAnsi="Book Antiqua"/>
          <w:sz w:val="18"/>
          <w:szCs w:val="18"/>
        </w:rPr>
        <w:t>. (...).</w:t>
      </w:r>
      <w:r w:rsidRPr="00E85E67">
        <w:rPr>
          <w:rFonts w:ascii="Book Antiqua" w:hAnsi="Book Antiqua"/>
          <w:sz w:val="18"/>
          <w:szCs w:val="18"/>
        </w:rPr>
        <w:t xml:space="preserve"> </w:t>
      </w:r>
      <w:r>
        <w:rPr>
          <w:rFonts w:ascii="Book Antiqua" w:hAnsi="Book Antiqua"/>
          <w:sz w:val="18"/>
          <w:szCs w:val="18"/>
        </w:rPr>
        <w:t>parágrafo</w:t>
      </w:r>
      <w:r w:rsidRPr="00E85E67">
        <w:rPr>
          <w:rFonts w:ascii="Book Antiqua" w:hAnsi="Book Antiqua"/>
          <w:sz w:val="18"/>
          <w:szCs w:val="18"/>
        </w:rPr>
        <w:t xml:space="preserve"> único</w:t>
      </w:r>
      <w:r>
        <w:rPr>
          <w:rFonts w:ascii="Book Antiqua" w:hAnsi="Book Antiqua"/>
          <w:sz w:val="18"/>
          <w:szCs w:val="18"/>
        </w:rPr>
        <w:t>.</w:t>
      </w:r>
      <w:r w:rsidRPr="00E85E67">
        <w:rPr>
          <w:rFonts w:ascii="Book Antiqua" w:hAnsi="Book Antiqua"/>
          <w:sz w:val="18"/>
          <w:szCs w:val="18"/>
        </w:rPr>
        <w:t xml:space="preserve"> Independentemente de seu objeto, considera-se empresária a sociedade por ações; e, simples, a cooperativa.</w:t>
      </w:r>
    </w:p>
  </w:footnote>
  <w:footnote w:id="3">
    <w:p w14:paraId="4A4C4EF9" w14:textId="77777777" w:rsidR="007645B1" w:rsidRPr="004C382E" w:rsidRDefault="007645B1" w:rsidP="007645B1">
      <w:pPr>
        <w:pStyle w:val="Textodenotaderodap"/>
        <w:jc w:val="both"/>
        <w:rPr>
          <w:rFonts w:ascii="Book Antiqua" w:hAnsi="Book Antiqua"/>
        </w:rPr>
      </w:pPr>
      <w:r w:rsidRPr="004C382E">
        <w:rPr>
          <w:rStyle w:val="Refdenotaderodap"/>
          <w:rFonts w:ascii="Book Antiqua" w:hAnsi="Book Antiqua"/>
          <w:sz w:val="18"/>
          <w:szCs w:val="18"/>
        </w:rPr>
        <w:footnoteRef/>
      </w:r>
      <w:r w:rsidRPr="004C382E">
        <w:rPr>
          <w:rFonts w:ascii="Book Antiqua" w:hAnsi="Book Antiqua"/>
          <w:sz w:val="18"/>
          <w:szCs w:val="18"/>
        </w:rPr>
        <w:t xml:space="preserve"> MAMEDE, Gladston. Direito Empresarial Brasileiro - Direito Societário Sociedades Simples e Empresárias. Grupo GEN, 02/2020. [Grupo GEN]. p. 294.</w:t>
      </w:r>
    </w:p>
  </w:footnote>
  <w:footnote w:id="4">
    <w:p w14:paraId="04168979" w14:textId="5B39EC57" w:rsidR="00C203E0" w:rsidRPr="00C203E0" w:rsidRDefault="00C203E0" w:rsidP="00C203E0">
      <w:pPr>
        <w:pStyle w:val="Textodenotaderodap"/>
        <w:jc w:val="both"/>
        <w:rPr>
          <w:rFonts w:ascii="Book Antiqua" w:hAnsi="Book Antiqua"/>
          <w:sz w:val="18"/>
          <w:szCs w:val="18"/>
        </w:rPr>
      </w:pPr>
      <w:r w:rsidRPr="00C203E0">
        <w:rPr>
          <w:rStyle w:val="Refdenotaderodap"/>
          <w:rFonts w:ascii="Book Antiqua" w:hAnsi="Book Antiqua"/>
          <w:sz w:val="18"/>
          <w:szCs w:val="18"/>
        </w:rPr>
        <w:footnoteRef/>
      </w:r>
      <w:r w:rsidRPr="00C203E0">
        <w:rPr>
          <w:rFonts w:ascii="Book Antiqua" w:hAnsi="Book Antiqua"/>
          <w:sz w:val="18"/>
          <w:szCs w:val="18"/>
        </w:rPr>
        <w:t xml:space="preserve"> Art. 7º O </w:t>
      </w:r>
      <w:r w:rsidRPr="00C203E0">
        <w:rPr>
          <w:rFonts w:ascii="Book Antiqua" w:hAnsi="Book Antiqua"/>
          <w:b/>
          <w:bCs/>
          <w:sz w:val="18"/>
          <w:szCs w:val="18"/>
        </w:rPr>
        <w:t>capital social poderá ser formado</w:t>
      </w:r>
      <w:r w:rsidRPr="00C203E0">
        <w:rPr>
          <w:rFonts w:ascii="Book Antiqua" w:hAnsi="Book Antiqua"/>
          <w:sz w:val="18"/>
          <w:szCs w:val="18"/>
        </w:rPr>
        <w:t xml:space="preserve"> com contribuições em dinheiro ou em </w:t>
      </w:r>
      <w:r w:rsidRPr="00C203E0">
        <w:rPr>
          <w:rFonts w:ascii="Book Antiqua" w:hAnsi="Book Antiqua"/>
          <w:b/>
          <w:bCs/>
          <w:sz w:val="18"/>
          <w:szCs w:val="18"/>
        </w:rPr>
        <w:t>qualquer espécie de bens suscetíveis de avaliação em dinheiro</w:t>
      </w:r>
      <w:r w:rsidRPr="00C203E0">
        <w:rPr>
          <w:rFonts w:ascii="Book Antiqua" w:hAnsi="Book Antiqua"/>
          <w:sz w:val="18"/>
          <w:szCs w:val="18"/>
        </w:rPr>
        <w:t xml:space="preserve">. (...) Art. 8º </w:t>
      </w:r>
      <w:r w:rsidRPr="00C203E0">
        <w:rPr>
          <w:rFonts w:ascii="Book Antiqua" w:hAnsi="Book Antiqua"/>
          <w:b/>
          <w:bCs/>
          <w:sz w:val="18"/>
          <w:szCs w:val="18"/>
        </w:rPr>
        <w:t>A avaliação dos bens será feita por 3 (três) peritos ou por empresa especializada, nomeados em assembléia-geral dos subscritores</w:t>
      </w:r>
      <w:r w:rsidRPr="00C203E0">
        <w:rPr>
          <w:rFonts w:ascii="Book Antiqua" w:hAnsi="Book Antiqua"/>
          <w:sz w:val="18"/>
          <w:szCs w:val="18"/>
        </w:rPr>
        <w:t>, convocada pela imprensa e presidida por um dos fundadores, instalando-se em primeira convocação com a presença de subscritores que representem metade, pelo menos, do capital social, e em segunda convocação com qualquer número.</w:t>
      </w:r>
    </w:p>
  </w:footnote>
  <w:footnote w:id="5">
    <w:p w14:paraId="3CFD740A" w14:textId="1401B0A1" w:rsidR="00E341A9" w:rsidRDefault="00E341A9" w:rsidP="003E707E">
      <w:pPr>
        <w:pStyle w:val="Textodenotaderodap"/>
        <w:jc w:val="both"/>
      </w:pPr>
      <w:r w:rsidRPr="00EE598C">
        <w:rPr>
          <w:rStyle w:val="Refdenotaderodap"/>
          <w:rFonts w:ascii="Book Antiqua" w:hAnsi="Book Antiqua"/>
          <w:sz w:val="18"/>
          <w:szCs w:val="18"/>
        </w:rPr>
        <w:footnoteRef/>
      </w:r>
      <w:r w:rsidRPr="00EE598C">
        <w:rPr>
          <w:rFonts w:ascii="Book Antiqua" w:hAnsi="Book Antiqua"/>
          <w:sz w:val="18"/>
          <w:szCs w:val="18"/>
        </w:rPr>
        <w:t xml:space="preserve"> Art. 140. O </w:t>
      </w:r>
      <w:r w:rsidRPr="00EE598C">
        <w:rPr>
          <w:rFonts w:ascii="Book Antiqua" w:hAnsi="Book Antiqua"/>
          <w:b/>
          <w:bCs/>
          <w:sz w:val="18"/>
          <w:szCs w:val="18"/>
          <w:highlight w:val="yellow"/>
        </w:rPr>
        <w:t>conselho de administração</w:t>
      </w:r>
      <w:r w:rsidRPr="00EE598C">
        <w:rPr>
          <w:rFonts w:ascii="Book Antiqua" w:hAnsi="Book Antiqua"/>
          <w:sz w:val="18"/>
          <w:szCs w:val="18"/>
        </w:rPr>
        <w:t xml:space="preserve"> será composto por, no mínimo, 3 (três) membros, eleitos pela assembléia-geral e por ela destituíveis a qualquer tempo, devendo o estatuto estabelecer: (...)</w:t>
      </w:r>
      <w:r>
        <w:rPr>
          <w:rFonts w:ascii="Book Antiqua" w:hAnsi="Book Antiqua"/>
          <w:sz w:val="18"/>
          <w:szCs w:val="18"/>
        </w:rPr>
        <w:t xml:space="preserve"> </w:t>
      </w:r>
      <w:r w:rsidRPr="00EE598C">
        <w:rPr>
          <w:rFonts w:ascii="Book Antiqua" w:hAnsi="Book Antiqua"/>
          <w:sz w:val="18"/>
          <w:szCs w:val="18"/>
        </w:rPr>
        <w:t xml:space="preserve">IV - as normas sobre convocação, instalação e </w:t>
      </w:r>
      <w:r w:rsidRPr="00EE598C">
        <w:rPr>
          <w:rFonts w:ascii="Book Antiqua" w:hAnsi="Book Antiqua"/>
          <w:b/>
          <w:bCs/>
          <w:sz w:val="18"/>
          <w:szCs w:val="18"/>
          <w:highlight w:val="yellow"/>
        </w:rPr>
        <w:t>funcionamento do conselho</w:t>
      </w:r>
      <w:r w:rsidRPr="00EE598C">
        <w:rPr>
          <w:rFonts w:ascii="Book Antiqua" w:hAnsi="Book Antiqua"/>
          <w:sz w:val="18"/>
          <w:szCs w:val="18"/>
        </w:rPr>
        <w:t>, que deliberará por maioria de votos, podendo o estatuto estabelecer quorum qualificado para certas deliberações, desde que especifique as matérias.</w:t>
      </w:r>
    </w:p>
  </w:footnote>
  <w:footnote w:id="6">
    <w:p w14:paraId="4F9DCB06" w14:textId="4E9D9840" w:rsidR="00E341A9" w:rsidRPr="0061342B" w:rsidRDefault="00E341A9" w:rsidP="0061342B">
      <w:pPr>
        <w:pStyle w:val="Textodenotaderodap"/>
        <w:jc w:val="both"/>
        <w:rPr>
          <w:rFonts w:ascii="Book Antiqua" w:hAnsi="Book Antiqua"/>
        </w:rPr>
      </w:pPr>
      <w:r w:rsidRPr="0061342B">
        <w:rPr>
          <w:rStyle w:val="Refdenotaderodap"/>
          <w:rFonts w:ascii="Book Antiqua" w:hAnsi="Book Antiqua"/>
          <w:sz w:val="18"/>
          <w:szCs w:val="18"/>
        </w:rPr>
        <w:footnoteRef/>
      </w:r>
      <w:r w:rsidRPr="0061342B">
        <w:rPr>
          <w:rFonts w:ascii="Book Antiqua" w:hAnsi="Book Antiqua"/>
          <w:sz w:val="18"/>
          <w:szCs w:val="18"/>
        </w:rPr>
        <w:t xml:space="preserve"> Art. 117. O acionista controlador responde pelos danos causados por atos praticados com abuso de poder. § 1º São modalidades de exercício abusivo de poder: a) orientar a companhia para fim estranho ao objeto social ou lesivo ao interesse nacional, ou levá-la a favorecer outra sociedade, brasileira ou estrangeira, em prejuízo da participação dos acionistas minoritários nos lucros ou no acervo da companhia, ou da economia nacional;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 d) eleger administrador ou fiscal que sabe inapto, moral ou tecnicamente; e) induzir, ou tentar induzir, administrador ou fiscal a praticar ato ilegal, ou, descumprindo seus deveres definidos nesta Lei e no estatuto, promover, contra o interesse da companhia, sua ratificação pela assembléia-geral; f) contratar com a companhia, diretamente ou através de outrem, ou de sociedade na qual tenha interesse, em condições de favorecimento ou não equitativas;  g) aprovar ou fazer aprovar contas irregulares de administradores, por favorecimento pessoal, ou deixar de apurar denúncia que saiba ou devesse saber procedente, ou que justifique fundada suspeita de irregularidade. h) subscrever ações, para os fins do disposto no art. 170, com a realização em bens estranhos ao objeto social da companhia.  (Incluída dada pela Lei nº 9.457, de 1997) § 2º No caso da alínea e do § 1º, o administrador ou fiscal que praticar o ato ilegal responde solidariamente com o acionista controlador. § 3º O acionista controlador que exerce cargo de administrador ou fiscal tem também os deveres e responsabilidades próprios do cargo.</w:t>
      </w:r>
    </w:p>
  </w:footnote>
  <w:footnote w:id="7">
    <w:p w14:paraId="1B8C6BD4" w14:textId="77777777" w:rsidR="00E341A9" w:rsidRPr="009F0833" w:rsidRDefault="00E341A9">
      <w:pPr>
        <w:pStyle w:val="Textodenotaderodap"/>
        <w:rPr>
          <w:rFonts w:ascii="Book Antiqua" w:hAnsi="Book Antiqua"/>
          <w:sz w:val="18"/>
          <w:szCs w:val="18"/>
        </w:rPr>
      </w:pPr>
      <w:r w:rsidRPr="009F0833">
        <w:rPr>
          <w:rStyle w:val="Refdenotaderodap"/>
          <w:rFonts w:ascii="Book Antiqua" w:hAnsi="Book Antiqua"/>
          <w:sz w:val="18"/>
          <w:szCs w:val="18"/>
        </w:rPr>
        <w:footnoteRef/>
      </w:r>
      <w:r w:rsidRPr="009F0833">
        <w:rPr>
          <w:rFonts w:ascii="Book Antiqua" w:hAnsi="Book Antiqua"/>
          <w:sz w:val="18"/>
          <w:szCs w:val="18"/>
        </w:rPr>
        <w:t xml:space="preserve"> É órgão de existência obrigatória, mas de funcionamento facultativo.</w:t>
      </w:r>
    </w:p>
  </w:footnote>
  <w:footnote w:id="8">
    <w:p w14:paraId="75116799" w14:textId="77777777" w:rsidR="00E341A9" w:rsidRPr="009F0833" w:rsidRDefault="00E341A9" w:rsidP="009F0833">
      <w:pPr>
        <w:pStyle w:val="Textodenotaderodap"/>
        <w:jc w:val="both"/>
        <w:rPr>
          <w:rFonts w:ascii="Book Antiqua" w:hAnsi="Book Antiqua"/>
          <w:sz w:val="18"/>
          <w:szCs w:val="18"/>
        </w:rPr>
      </w:pPr>
      <w:r w:rsidRPr="009F0833">
        <w:rPr>
          <w:rStyle w:val="Refdenotaderodap"/>
          <w:rFonts w:ascii="Book Antiqua" w:hAnsi="Book Antiqua"/>
          <w:sz w:val="18"/>
          <w:szCs w:val="18"/>
        </w:rPr>
        <w:footnoteRef/>
      </w:r>
      <w:r w:rsidRPr="009F0833">
        <w:rPr>
          <w:rFonts w:ascii="Book Antiqua" w:hAnsi="Book Antiqua"/>
          <w:sz w:val="18"/>
          <w:szCs w:val="18"/>
        </w:rPr>
        <w:t xml:space="preserve"> Ele pode ser ativado a pedido dos acionistas, ou seja, tem sempre que existir, mas nem sempre funcionar.</w:t>
      </w:r>
    </w:p>
  </w:footnote>
  <w:footnote w:id="9">
    <w:p w14:paraId="0F3838D1" w14:textId="5E53EDD8" w:rsidR="00E341A9" w:rsidRPr="004861D7" w:rsidRDefault="00E341A9" w:rsidP="004861D7">
      <w:pPr>
        <w:pStyle w:val="Textodenotaderodap"/>
        <w:jc w:val="both"/>
        <w:rPr>
          <w:rFonts w:ascii="Book Antiqua" w:hAnsi="Book Antiqua"/>
        </w:rPr>
      </w:pPr>
      <w:r w:rsidRPr="004861D7">
        <w:rPr>
          <w:rStyle w:val="Refdenotaderodap"/>
          <w:rFonts w:ascii="Book Antiqua" w:hAnsi="Book Antiqua"/>
          <w:sz w:val="18"/>
          <w:szCs w:val="18"/>
        </w:rPr>
        <w:footnoteRef/>
      </w:r>
      <w:r w:rsidRPr="004861D7">
        <w:rPr>
          <w:rFonts w:ascii="Book Antiqua" w:hAnsi="Book Antiqua"/>
          <w:sz w:val="18"/>
          <w:szCs w:val="18"/>
        </w:rPr>
        <w:t xml:space="preserve"> Art. 240. O funcionamento do conselho fiscal será permanente nas companhias de economia mista; um dos seus membros, e respectivo suplente, será eleito pelas ações ordinárias minoritárias e outro pelas ações preferenciais, se houver.</w:t>
      </w:r>
    </w:p>
  </w:footnote>
  <w:footnote w:id="10">
    <w:p w14:paraId="7E44D216" w14:textId="53E33601" w:rsidR="00E341A9" w:rsidRPr="00176060" w:rsidRDefault="00E341A9" w:rsidP="00176060">
      <w:pPr>
        <w:pStyle w:val="Textodenotaderodap"/>
        <w:jc w:val="both"/>
        <w:rPr>
          <w:rFonts w:ascii="Book Antiqua" w:hAnsi="Book Antiqua"/>
        </w:rPr>
      </w:pPr>
      <w:r w:rsidRPr="00176060">
        <w:rPr>
          <w:rStyle w:val="Refdenotaderodap"/>
          <w:rFonts w:ascii="Book Antiqua" w:hAnsi="Book Antiqua"/>
          <w:sz w:val="18"/>
          <w:szCs w:val="18"/>
        </w:rPr>
        <w:footnoteRef/>
      </w:r>
      <w:r w:rsidRPr="00176060">
        <w:rPr>
          <w:rFonts w:ascii="Book Antiqua" w:hAnsi="Book Antiqua"/>
          <w:sz w:val="18"/>
          <w:szCs w:val="18"/>
        </w:rPr>
        <w:t xml:space="preserve"> Art. 1.113. O ato de transformação independe de dissolução ou liquidação da sociedade, e obedecerá aos preceitos reguladores da constituição e inscrição próprios do tipo em que vai converter-se.</w:t>
      </w:r>
    </w:p>
  </w:footnote>
  <w:footnote w:id="11">
    <w:p w14:paraId="4A436FBA" w14:textId="2F19D98E" w:rsidR="00E341A9" w:rsidRPr="004D5F2D" w:rsidRDefault="00E341A9" w:rsidP="004D5F2D">
      <w:pPr>
        <w:pStyle w:val="Textodenotaderodap"/>
        <w:jc w:val="both"/>
        <w:rPr>
          <w:rFonts w:ascii="Book Antiqua" w:hAnsi="Book Antiqua"/>
        </w:rPr>
      </w:pPr>
      <w:r w:rsidRPr="004D5F2D">
        <w:rPr>
          <w:rStyle w:val="Refdenotaderodap"/>
          <w:rFonts w:ascii="Book Antiqua" w:hAnsi="Book Antiqua"/>
          <w:sz w:val="18"/>
          <w:szCs w:val="18"/>
        </w:rPr>
        <w:footnoteRef/>
      </w:r>
      <w:r w:rsidRPr="004D5F2D">
        <w:rPr>
          <w:rFonts w:ascii="Book Antiqua" w:hAnsi="Book Antiqua"/>
          <w:sz w:val="18"/>
          <w:szCs w:val="18"/>
        </w:rPr>
        <w:t xml:space="preserve"> Art. 1.114. A transformação depende do consentimento de todos os sócios, salvo se prevista no ato constitutivo, caso em que o dissidente poderá retirar-se da sociedade, aplicando-se, no silêncio do estatuto ou do contrato social, o disposto no art. 1.031.</w:t>
      </w:r>
    </w:p>
  </w:footnote>
  <w:footnote w:id="12">
    <w:p w14:paraId="23EAB066" w14:textId="5ECEBCC7" w:rsidR="00E341A9" w:rsidRPr="00A93628" w:rsidRDefault="00E341A9" w:rsidP="00A93628">
      <w:pPr>
        <w:pStyle w:val="Textodenotaderodap"/>
        <w:jc w:val="both"/>
        <w:rPr>
          <w:rFonts w:ascii="Book Antiqua" w:hAnsi="Book Antiqua"/>
        </w:rPr>
      </w:pPr>
      <w:r w:rsidRPr="00A93628">
        <w:rPr>
          <w:rStyle w:val="Refdenotaderodap"/>
          <w:rFonts w:ascii="Book Antiqua" w:hAnsi="Book Antiqua"/>
          <w:sz w:val="18"/>
          <w:szCs w:val="18"/>
        </w:rPr>
        <w:footnoteRef/>
      </w:r>
      <w:r w:rsidRPr="00A93628">
        <w:rPr>
          <w:rFonts w:ascii="Book Antiqua" w:hAnsi="Book Antiqua"/>
          <w:sz w:val="18"/>
          <w:szCs w:val="18"/>
        </w:rPr>
        <w:t xml:space="preserve"> Art. 1.089. A sociedade anônima rege-se por lei especial, aplicando-se-lhe, nos casos omissos, as disposições deste Código.</w:t>
      </w:r>
    </w:p>
  </w:footnote>
  <w:footnote w:id="13">
    <w:p w14:paraId="096979FC" w14:textId="32A765C5" w:rsidR="00E341A9" w:rsidRPr="00E6603E" w:rsidRDefault="00E341A9" w:rsidP="00E6603E">
      <w:pPr>
        <w:pStyle w:val="Textodenotaderodap"/>
        <w:jc w:val="both"/>
        <w:rPr>
          <w:rFonts w:ascii="Book Antiqua" w:hAnsi="Book Antiqua"/>
        </w:rPr>
      </w:pPr>
      <w:r w:rsidRPr="00E6603E">
        <w:rPr>
          <w:rStyle w:val="Refdenotaderodap"/>
          <w:rFonts w:ascii="Book Antiqua" w:hAnsi="Book Antiqua"/>
          <w:sz w:val="18"/>
          <w:szCs w:val="18"/>
        </w:rPr>
        <w:footnoteRef/>
      </w:r>
      <w:r w:rsidRPr="00E6603E">
        <w:rPr>
          <w:rFonts w:ascii="Book Antiqua" w:hAnsi="Book Antiqua"/>
          <w:sz w:val="18"/>
          <w:szCs w:val="18"/>
        </w:rPr>
        <w:t xml:space="preserve"> CC, Art. 1.119. A fusão determina a extinção das sociedades que se unem, para formar sociedade nova, que a elas sucederá nos direitos e obrigações.</w:t>
      </w:r>
    </w:p>
  </w:footnote>
  <w:footnote w:id="14">
    <w:p w14:paraId="50FB35E6" w14:textId="39C2B836" w:rsidR="00E341A9" w:rsidRPr="00816CFB" w:rsidRDefault="00E341A9" w:rsidP="00816CFB">
      <w:pPr>
        <w:pStyle w:val="Textodenotaderodap"/>
        <w:jc w:val="both"/>
        <w:rPr>
          <w:rFonts w:ascii="Book Antiqua" w:hAnsi="Book Antiqua"/>
        </w:rPr>
      </w:pPr>
      <w:r w:rsidRPr="00816CFB">
        <w:rPr>
          <w:rStyle w:val="Refdenotaderodap"/>
          <w:rFonts w:ascii="Book Antiqua" w:hAnsi="Book Antiqua"/>
          <w:sz w:val="18"/>
          <w:szCs w:val="18"/>
        </w:rPr>
        <w:footnoteRef/>
      </w:r>
      <w:r w:rsidRPr="00816CFB">
        <w:rPr>
          <w:rFonts w:ascii="Book Antiqua" w:hAnsi="Book Antiqua"/>
          <w:sz w:val="18"/>
          <w:szCs w:val="18"/>
        </w:rPr>
        <w:t xml:space="preserve"> Art. 1.122. Até noventa dias após publicados os atos relativos à incorporação, fusão ou cisão, o credor anterior, por ela prejudicado, poderá promover judicialmente a anulação deles. § 1 o A consignação em pagamento prejudicará a anulação pleiteada. § 2 o Sendo ilíquida a dívida, a sociedade poderá garantir-lhe a execução, suspendendo-se o processo de anulação. § 3 o Ocorrendo, no prazo deste artigo, a falência da sociedade incorporadora, da sociedade nova ou da cindida, qualquer credor anterior terá direito a pedir a separação dos patrimônios, para o fim de serem os créditos pagos pelos bens das respectivas massas.</w:t>
      </w:r>
    </w:p>
  </w:footnote>
  <w:footnote w:id="15">
    <w:p w14:paraId="47CB1ECF" w14:textId="49E7B9AA" w:rsidR="00BB2E50" w:rsidRPr="00BB2E50" w:rsidRDefault="00BB2E50" w:rsidP="00BB2E50">
      <w:pPr>
        <w:pStyle w:val="Textodenotaderodap"/>
        <w:jc w:val="both"/>
      </w:pPr>
      <w:r w:rsidRPr="00BB2E50">
        <w:rPr>
          <w:rStyle w:val="Refdenotaderodap"/>
          <w:sz w:val="18"/>
          <w:szCs w:val="18"/>
        </w:rPr>
        <w:footnoteRef/>
      </w:r>
      <w:r w:rsidRPr="00BB2E50">
        <w:rPr>
          <w:sz w:val="18"/>
          <w:szCs w:val="18"/>
        </w:rPr>
        <w:t xml:space="preserve"> </w:t>
      </w:r>
      <w:r w:rsidRPr="00BB2E50">
        <w:rPr>
          <w:rFonts w:ascii="Book Antiqua" w:eastAsia="Times New Roman" w:hAnsi="Book Antiqua" w:cs="Times New Roman"/>
          <w:bCs/>
          <w:sz w:val="18"/>
          <w:szCs w:val="18"/>
          <w:lang w:eastAsia="pt-BR"/>
        </w:rPr>
        <w:t>Art. 161. A companhia terá um conselho fiscal e o estatuto disporá sobre seu funcionamento, de modo permanente ou nos exercícios sociais em que for instalado a pedido de acionistas.</w:t>
      </w:r>
    </w:p>
  </w:footnote>
  <w:footnote w:id="16">
    <w:p w14:paraId="4B7E9DC1" w14:textId="32EDB4BA" w:rsidR="00E341A9" w:rsidRPr="00EA25B0" w:rsidRDefault="00E341A9" w:rsidP="00EA25B0">
      <w:pPr>
        <w:pStyle w:val="Textodenotaderodap"/>
        <w:jc w:val="both"/>
        <w:rPr>
          <w:rFonts w:ascii="Book Antiqua" w:hAnsi="Book Antiqua"/>
        </w:rPr>
      </w:pPr>
      <w:r w:rsidRPr="00EA25B0">
        <w:rPr>
          <w:rStyle w:val="Refdenotaderodap"/>
          <w:rFonts w:ascii="Book Antiqua" w:hAnsi="Book Antiqua"/>
          <w:sz w:val="18"/>
          <w:szCs w:val="18"/>
        </w:rPr>
        <w:footnoteRef/>
      </w:r>
      <w:r w:rsidRPr="00EA25B0">
        <w:rPr>
          <w:rFonts w:ascii="Book Antiqua" w:hAnsi="Book Antiqua"/>
          <w:sz w:val="18"/>
          <w:szCs w:val="18"/>
        </w:rPr>
        <w:t xml:space="preserve"> Art. 159. Compete à companhia, mediante prévia deliberação da assembleia-geral, a ação de responsabilidade civil contra o administrador, pelos prejuízos causados ao seu patrimônio. (...) § 3º Qualquer acionista poderá promover a ação, se não for proposta no prazo de 3 (três) meses da deliberação da assembléia-geral. § 4º Se a assembléia deliberar não promover a ação, poderá ela ser proposta por acionistas que representem 5% (cinco por cento), pelo menos, do capital social. (...).</w:t>
      </w:r>
    </w:p>
  </w:footnote>
  <w:footnote w:id="17">
    <w:p w14:paraId="11B98145" w14:textId="4299FB97" w:rsidR="00D90CBC" w:rsidRPr="00D90CBC" w:rsidRDefault="00D90CBC" w:rsidP="00D90CBC">
      <w:pPr>
        <w:pStyle w:val="Textodenotaderodap"/>
        <w:jc w:val="both"/>
        <w:rPr>
          <w:rFonts w:ascii="Book Antiqua" w:hAnsi="Book Antiqua"/>
        </w:rPr>
      </w:pPr>
      <w:r w:rsidRPr="00D90CBC">
        <w:rPr>
          <w:rStyle w:val="Refdenotaderodap"/>
          <w:rFonts w:ascii="Book Antiqua" w:hAnsi="Book Antiqua"/>
          <w:sz w:val="18"/>
          <w:szCs w:val="18"/>
        </w:rPr>
        <w:footnoteRef/>
      </w:r>
      <w:r w:rsidRPr="00D90CBC">
        <w:rPr>
          <w:rFonts w:ascii="Book Antiqua" w:hAnsi="Book Antiqua"/>
          <w:sz w:val="18"/>
          <w:szCs w:val="18"/>
        </w:rPr>
        <w:t xml:space="preserve"> </w:t>
      </w:r>
      <w:r w:rsidRPr="004C5588">
        <w:rPr>
          <w:rFonts w:ascii="Book Antiqua" w:hAnsi="Book Antiqua"/>
          <w:b/>
          <w:bCs/>
          <w:sz w:val="18"/>
          <w:szCs w:val="18"/>
          <w:highlight w:val="magenta"/>
        </w:rPr>
        <w:t>Art. 136</w:t>
      </w:r>
      <w:r w:rsidRPr="00D90CBC">
        <w:rPr>
          <w:rFonts w:ascii="Book Antiqua" w:hAnsi="Book Antiqua"/>
          <w:sz w:val="18"/>
          <w:szCs w:val="18"/>
        </w:rPr>
        <w:t>.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(Redação dada pela Lei nº 14.195, de 2021) (...) IV - fusão da companhia, ou sua incorporação em outra; (Redação dada pela Lei nº 9.457, de 1997)</w:t>
      </w:r>
      <w:r w:rsidR="004C5588">
        <w:rPr>
          <w:rFonts w:ascii="Book Antiqua" w:hAnsi="Book Antiqua"/>
          <w:sz w:val="18"/>
          <w:szCs w:val="18"/>
        </w:rPr>
        <w:t xml:space="preserve"> </w:t>
      </w:r>
      <w:r w:rsidR="004C5588" w:rsidRPr="004C5588">
        <w:rPr>
          <w:rFonts w:ascii="Book Antiqua" w:hAnsi="Book Antiqua"/>
          <w:b/>
          <w:bCs/>
          <w:sz w:val="18"/>
          <w:szCs w:val="18"/>
          <w:highlight w:val="magenta"/>
        </w:rPr>
        <w:t>Art. 109</w:t>
      </w:r>
      <w:r w:rsidR="004C5588" w:rsidRPr="004C5588">
        <w:rPr>
          <w:rFonts w:ascii="Book Antiqua" w:hAnsi="Book Antiqua"/>
          <w:sz w:val="18"/>
          <w:szCs w:val="18"/>
        </w:rPr>
        <w:t>. Nem o estatuto social nem a assembléia-geral poderão privar o acionista dos direitos de:</w:t>
      </w:r>
      <w:r w:rsidR="004C5588">
        <w:rPr>
          <w:rFonts w:ascii="Book Antiqua" w:hAnsi="Book Antiqua"/>
          <w:sz w:val="18"/>
          <w:szCs w:val="18"/>
        </w:rPr>
        <w:t xml:space="preserve"> (...) </w:t>
      </w:r>
      <w:r w:rsidR="004C5588" w:rsidRPr="004C5588">
        <w:rPr>
          <w:rFonts w:ascii="Book Antiqua" w:hAnsi="Book Antiqua"/>
          <w:sz w:val="18"/>
          <w:szCs w:val="18"/>
        </w:rPr>
        <w:t>V - retirar-se da sociedade nos casos previstos nesta Lei.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81C"/>
    <w:multiLevelType w:val="hybridMultilevel"/>
    <w:tmpl w:val="EF56580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6726A54"/>
    <w:multiLevelType w:val="hybridMultilevel"/>
    <w:tmpl w:val="422E41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7D33E49"/>
    <w:multiLevelType w:val="hybridMultilevel"/>
    <w:tmpl w:val="59B4C6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28B4C3A"/>
    <w:multiLevelType w:val="hybridMultilevel"/>
    <w:tmpl w:val="0E8C91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C673E87"/>
    <w:multiLevelType w:val="hybridMultilevel"/>
    <w:tmpl w:val="1C58BA9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23150543">
    <w:abstractNumId w:val="6"/>
  </w:num>
  <w:num w:numId="2" w16cid:durableId="512499987">
    <w:abstractNumId w:val="3"/>
  </w:num>
  <w:num w:numId="3" w16cid:durableId="1334528898">
    <w:abstractNumId w:val="5"/>
  </w:num>
  <w:num w:numId="4" w16cid:durableId="915895210">
    <w:abstractNumId w:val="1"/>
  </w:num>
  <w:num w:numId="5" w16cid:durableId="732967835">
    <w:abstractNumId w:val="0"/>
  </w:num>
  <w:num w:numId="6" w16cid:durableId="1447967783">
    <w:abstractNumId w:val="4"/>
  </w:num>
  <w:num w:numId="7" w16cid:durableId="1756895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28"/>
    <w:rsid w:val="00001394"/>
    <w:rsid w:val="000018F7"/>
    <w:rsid w:val="00001D02"/>
    <w:rsid w:val="0000201E"/>
    <w:rsid w:val="00002413"/>
    <w:rsid w:val="0000360E"/>
    <w:rsid w:val="00004BB2"/>
    <w:rsid w:val="000051DB"/>
    <w:rsid w:val="000108E9"/>
    <w:rsid w:val="00015E7C"/>
    <w:rsid w:val="0001620A"/>
    <w:rsid w:val="00017A66"/>
    <w:rsid w:val="0002111D"/>
    <w:rsid w:val="00022643"/>
    <w:rsid w:val="000240AE"/>
    <w:rsid w:val="00024551"/>
    <w:rsid w:val="00025D0F"/>
    <w:rsid w:val="00030457"/>
    <w:rsid w:val="00031A5B"/>
    <w:rsid w:val="00032A94"/>
    <w:rsid w:val="00032E64"/>
    <w:rsid w:val="00035A16"/>
    <w:rsid w:val="00036E13"/>
    <w:rsid w:val="00040F36"/>
    <w:rsid w:val="000446AE"/>
    <w:rsid w:val="00044846"/>
    <w:rsid w:val="00044999"/>
    <w:rsid w:val="000464C1"/>
    <w:rsid w:val="00047C22"/>
    <w:rsid w:val="000501C2"/>
    <w:rsid w:val="00050F7C"/>
    <w:rsid w:val="0005572D"/>
    <w:rsid w:val="00056B4F"/>
    <w:rsid w:val="00060606"/>
    <w:rsid w:val="00060A29"/>
    <w:rsid w:val="00061672"/>
    <w:rsid w:val="00061B70"/>
    <w:rsid w:val="00065961"/>
    <w:rsid w:val="00065D45"/>
    <w:rsid w:val="000668CA"/>
    <w:rsid w:val="00066FEE"/>
    <w:rsid w:val="00071442"/>
    <w:rsid w:val="00074B10"/>
    <w:rsid w:val="0007621A"/>
    <w:rsid w:val="00080320"/>
    <w:rsid w:val="00081472"/>
    <w:rsid w:val="00081B7D"/>
    <w:rsid w:val="0009185F"/>
    <w:rsid w:val="000933B2"/>
    <w:rsid w:val="000937C7"/>
    <w:rsid w:val="0009575E"/>
    <w:rsid w:val="00095B6E"/>
    <w:rsid w:val="000A2221"/>
    <w:rsid w:val="000A3410"/>
    <w:rsid w:val="000A4B0F"/>
    <w:rsid w:val="000A52D8"/>
    <w:rsid w:val="000A6206"/>
    <w:rsid w:val="000A6208"/>
    <w:rsid w:val="000A7D30"/>
    <w:rsid w:val="000B032F"/>
    <w:rsid w:val="000B41F3"/>
    <w:rsid w:val="000B6F66"/>
    <w:rsid w:val="000B77F2"/>
    <w:rsid w:val="000C0910"/>
    <w:rsid w:val="000C0D67"/>
    <w:rsid w:val="000C11A9"/>
    <w:rsid w:val="000C38A4"/>
    <w:rsid w:val="000C393E"/>
    <w:rsid w:val="000C4D70"/>
    <w:rsid w:val="000C60F9"/>
    <w:rsid w:val="000C67CE"/>
    <w:rsid w:val="000C680E"/>
    <w:rsid w:val="000C775E"/>
    <w:rsid w:val="000D1DA8"/>
    <w:rsid w:val="000D23B9"/>
    <w:rsid w:val="000D6162"/>
    <w:rsid w:val="000E091F"/>
    <w:rsid w:val="000E1CAD"/>
    <w:rsid w:val="000E2A24"/>
    <w:rsid w:val="000E2B21"/>
    <w:rsid w:val="000E4537"/>
    <w:rsid w:val="000E5BFB"/>
    <w:rsid w:val="000E7423"/>
    <w:rsid w:val="000E7693"/>
    <w:rsid w:val="000E7FF3"/>
    <w:rsid w:val="000F36E6"/>
    <w:rsid w:val="000F3BEE"/>
    <w:rsid w:val="000F4271"/>
    <w:rsid w:val="000F500A"/>
    <w:rsid w:val="000F5481"/>
    <w:rsid w:val="000F665A"/>
    <w:rsid w:val="00100A79"/>
    <w:rsid w:val="0010644C"/>
    <w:rsid w:val="00110B5F"/>
    <w:rsid w:val="0011296B"/>
    <w:rsid w:val="001133C7"/>
    <w:rsid w:val="001168F9"/>
    <w:rsid w:val="00121A65"/>
    <w:rsid w:val="00123309"/>
    <w:rsid w:val="00123DA8"/>
    <w:rsid w:val="00124F1A"/>
    <w:rsid w:val="0012673E"/>
    <w:rsid w:val="001276A6"/>
    <w:rsid w:val="001306C0"/>
    <w:rsid w:val="0013376C"/>
    <w:rsid w:val="00135261"/>
    <w:rsid w:val="00146919"/>
    <w:rsid w:val="0014772B"/>
    <w:rsid w:val="00150B6B"/>
    <w:rsid w:val="00150E93"/>
    <w:rsid w:val="0015418E"/>
    <w:rsid w:val="0015729B"/>
    <w:rsid w:val="0016211D"/>
    <w:rsid w:val="00162628"/>
    <w:rsid w:val="00162F00"/>
    <w:rsid w:val="001666A1"/>
    <w:rsid w:val="001668F3"/>
    <w:rsid w:val="00166AF1"/>
    <w:rsid w:val="001710DF"/>
    <w:rsid w:val="001726F8"/>
    <w:rsid w:val="00176060"/>
    <w:rsid w:val="00176AA4"/>
    <w:rsid w:val="00176C72"/>
    <w:rsid w:val="00177D4D"/>
    <w:rsid w:val="00177E3F"/>
    <w:rsid w:val="00182D8B"/>
    <w:rsid w:val="00182DC3"/>
    <w:rsid w:val="00184522"/>
    <w:rsid w:val="00185F68"/>
    <w:rsid w:val="00186593"/>
    <w:rsid w:val="00186A39"/>
    <w:rsid w:val="00186F4E"/>
    <w:rsid w:val="001873EF"/>
    <w:rsid w:val="001876B7"/>
    <w:rsid w:val="00192884"/>
    <w:rsid w:val="00193AFB"/>
    <w:rsid w:val="00195733"/>
    <w:rsid w:val="00195DE2"/>
    <w:rsid w:val="00196614"/>
    <w:rsid w:val="00196A92"/>
    <w:rsid w:val="001978CD"/>
    <w:rsid w:val="001A163D"/>
    <w:rsid w:val="001A2669"/>
    <w:rsid w:val="001A551A"/>
    <w:rsid w:val="001A5B30"/>
    <w:rsid w:val="001B30E0"/>
    <w:rsid w:val="001B57F2"/>
    <w:rsid w:val="001B6B9C"/>
    <w:rsid w:val="001C0C03"/>
    <w:rsid w:val="001C10BB"/>
    <w:rsid w:val="001C4536"/>
    <w:rsid w:val="001C5728"/>
    <w:rsid w:val="001C6BC4"/>
    <w:rsid w:val="001D58D4"/>
    <w:rsid w:val="001E067F"/>
    <w:rsid w:val="001E0E91"/>
    <w:rsid w:val="001E312F"/>
    <w:rsid w:val="001E3504"/>
    <w:rsid w:val="001E4E39"/>
    <w:rsid w:val="001E702D"/>
    <w:rsid w:val="001E7993"/>
    <w:rsid w:val="00201DBE"/>
    <w:rsid w:val="00202B42"/>
    <w:rsid w:val="0020433E"/>
    <w:rsid w:val="00205C9F"/>
    <w:rsid w:val="002063FF"/>
    <w:rsid w:val="002064D2"/>
    <w:rsid w:val="0020704C"/>
    <w:rsid w:val="002170E4"/>
    <w:rsid w:val="002176B1"/>
    <w:rsid w:val="00217DBB"/>
    <w:rsid w:val="00222027"/>
    <w:rsid w:val="00222332"/>
    <w:rsid w:val="00222CF5"/>
    <w:rsid w:val="00224C7C"/>
    <w:rsid w:val="0022678D"/>
    <w:rsid w:val="0022736A"/>
    <w:rsid w:val="0023054E"/>
    <w:rsid w:val="0023291E"/>
    <w:rsid w:val="00233ACC"/>
    <w:rsid w:val="00237DF6"/>
    <w:rsid w:val="00241B57"/>
    <w:rsid w:val="00242E9C"/>
    <w:rsid w:val="00243D40"/>
    <w:rsid w:val="00247688"/>
    <w:rsid w:val="002502B2"/>
    <w:rsid w:val="00252F2C"/>
    <w:rsid w:val="002639C5"/>
    <w:rsid w:val="00264282"/>
    <w:rsid w:val="00272620"/>
    <w:rsid w:val="002748AA"/>
    <w:rsid w:val="00276771"/>
    <w:rsid w:val="00276B87"/>
    <w:rsid w:val="002870E3"/>
    <w:rsid w:val="00287A00"/>
    <w:rsid w:val="002902FB"/>
    <w:rsid w:val="00291F27"/>
    <w:rsid w:val="00292E8D"/>
    <w:rsid w:val="00293324"/>
    <w:rsid w:val="00294E2E"/>
    <w:rsid w:val="00296148"/>
    <w:rsid w:val="0029702B"/>
    <w:rsid w:val="00297B3D"/>
    <w:rsid w:val="002A0AB4"/>
    <w:rsid w:val="002A1809"/>
    <w:rsid w:val="002A339E"/>
    <w:rsid w:val="002A5EA5"/>
    <w:rsid w:val="002A718C"/>
    <w:rsid w:val="002A7BAD"/>
    <w:rsid w:val="002A7E9A"/>
    <w:rsid w:val="002B0C31"/>
    <w:rsid w:val="002B1D66"/>
    <w:rsid w:val="002B5A15"/>
    <w:rsid w:val="002B603A"/>
    <w:rsid w:val="002B7252"/>
    <w:rsid w:val="002C0BD0"/>
    <w:rsid w:val="002C0D45"/>
    <w:rsid w:val="002C2082"/>
    <w:rsid w:val="002C3DAA"/>
    <w:rsid w:val="002C7D91"/>
    <w:rsid w:val="002D5475"/>
    <w:rsid w:val="002D6693"/>
    <w:rsid w:val="002E15E4"/>
    <w:rsid w:val="002E1BC0"/>
    <w:rsid w:val="002E3BCF"/>
    <w:rsid w:val="002E47DF"/>
    <w:rsid w:val="002E49BA"/>
    <w:rsid w:val="002E50BE"/>
    <w:rsid w:val="002E520E"/>
    <w:rsid w:val="002E5D4E"/>
    <w:rsid w:val="002E6945"/>
    <w:rsid w:val="002E73BE"/>
    <w:rsid w:val="002F04BB"/>
    <w:rsid w:val="002F0F48"/>
    <w:rsid w:val="002F0FC5"/>
    <w:rsid w:val="002F4D54"/>
    <w:rsid w:val="002F59EB"/>
    <w:rsid w:val="002F5C6B"/>
    <w:rsid w:val="00300B07"/>
    <w:rsid w:val="00301A7D"/>
    <w:rsid w:val="00306928"/>
    <w:rsid w:val="0030765A"/>
    <w:rsid w:val="00307A12"/>
    <w:rsid w:val="00312E8E"/>
    <w:rsid w:val="0031317C"/>
    <w:rsid w:val="00314F0F"/>
    <w:rsid w:val="00314F1E"/>
    <w:rsid w:val="003172C1"/>
    <w:rsid w:val="00321AC5"/>
    <w:rsid w:val="00323044"/>
    <w:rsid w:val="00327C4C"/>
    <w:rsid w:val="003334EE"/>
    <w:rsid w:val="0033356B"/>
    <w:rsid w:val="0033394C"/>
    <w:rsid w:val="00334A4B"/>
    <w:rsid w:val="003364EB"/>
    <w:rsid w:val="00337740"/>
    <w:rsid w:val="00337841"/>
    <w:rsid w:val="00340A60"/>
    <w:rsid w:val="00342352"/>
    <w:rsid w:val="00343EC3"/>
    <w:rsid w:val="00346030"/>
    <w:rsid w:val="0035099F"/>
    <w:rsid w:val="00350F74"/>
    <w:rsid w:val="003514FD"/>
    <w:rsid w:val="00351AB5"/>
    <w:rsid w:val="00352BB7"/>
    <w:rsid w:val="00353D3C"/>
    <w:rsid w:val="003542BA"/>
    <w:rsid w:val="00354B69"/>
    <w:rsid w:val="00361981"/>
    <w:rsid w:val="0036699F"/>
    <w:rsid w:val="00371600"/>
    <w:rsid w:val="00371B56"/>
    <w:rsid w:val="00372E6A"/>
    <w:rsid w:val="00373A2D"/>
    <w:rsid w:val="00376357"/>
    <w:rsid w:val="00376797"/>
    <w:rsid w:val="00376E3F"/>
    <w:rsid w:val="003834DF"/>
    <w:rsid w:val="003852B7"/>
    <w:rsid w:val="00385659"/>
    <w:rsid w:val="00386D40"/>
    <w:rsid w:val="00387BE3"/>
    <w:rsid w:val="00392A65"/>
    <w:rsid w:val="003941E0"/>
    <w:rsid w:val="00394E19"/>
    <w:rsid w:val="0039529B"/>
    <w:rsid w:val="003957B5"/>
    <w:rsid w:val="003976AF"/>
    <w:rsid w:val="003A24ED"/>
    <w:rsid w:val="003A261A"/>
    <w:rsid w:val="003B0B62"/>
    <w:rsid w:val="003B2523"/>
    <w:rsid w:val="003B4093"/>
    <w:rsid w:val="003B5722"/>
    <w:rsid w:val="003B6FD0"/>
    <w:rsid w:val="003B7321"/>
    <w:rsid w:val="003C02EB"/>
    <w:rsid w:val="003C095B"/>
    <w:rsid w:val="003C0B21"/>
    <w:rsid w:val="003C0D19"/>
    <w:rsid w:val="003C0EFB"/>
    <w:rsid w:val="003C3103"/>
    <w:rsid w:val="003C3D8E"/>
    <w:rsid w:val="003C6146"/>
    <w:rsid w:val="003C6394"/>
    <w:rsid w:val="003C77D2"/>
    <w:rsid w:val="003D185B"/>
    <w:rsid w:val="003D1F12"/>
    <w:rsid w:val="003D2F0B"/>
    <w:rsid w:val="003D45B1"/>
    <w:rsid w:val="003D4A15"/>
    <w:rsid w:val="003D534C"/>
    <w:rsid w:val="003D58BE"/>
    <w:rsid w:val="003E0FD1"/>
    <w:rsid w:val="003E1354"/>
    <w:rsid w:val="003E529C"/>
    <w:rsid w:val="003E535A"/>
    <w:rsid w:val="003E571B"/>
    <w:rsid w:val="003E6D55"/>
    <w:rsid w:val="003E707E"/>
    <w:rsid w:val="003F2C12"/>
    <w:rsid w:val="003F5D96"/>
    <w:rsid w:val="003F65F2"/>
    <w:rsid w:val="00401796"/>
    <w:rsid w:val="00401D87"/>
    <w:rsid w:val="00402262"/>
    <w:rsid w:val="0040652D"/>
    <w:rsid w:val="00406D67"/>
    <w:rsid w:val="00407079"/>
    <w:rsid w:val="00412FA8"/>
    <w:rsid w:val="00417C8B"/>
    <w:rsid w:val="00417D8D"/>
    <w:rsid w:val="00417E74"/>
    <w:rsid w:val="004233A5"/>
    <w:rsid w:val="00423917"/>
    <w:rsid w:val="004242C7"/>
    <w:rsid w:val="0042588E"/>
    <w:rsid w:val="0043095D"/>
    <w:rsid w:val="004370C9"/>
    <w:rsid w:val="00437494"/>
    <w:rsid w:val="0043786D"/>
    <w:rsid w:val="00437B55"/>
    <w:rsid w:val="0044205F"/>
    <w:rsid w:val="00442F70"/>
    <w:rsid w:val="0044305F"/>
    <w:rsid w:val="004432EA"/>
    <w:rsid w:val="004439CE"/>
    <w:rsid w:val="004454A3"/>
    <w:rsid w:val="004473B1"/>
    <w:rsid w:val="00451D44"/>
    <w:rsid w:val="0045442E"/>
    <w:rsid w:val="00455D92"/>
    <w:rsid w:val="00460219"/>
    <w:rsid w:val="00460B35"/>
    <w:rsid w:val="00462F0C"/>
    <w:rsid w:val="004646A5"/>
    <w:rsid w:val="00467692"/>
    <w:rsid w:val="004718D2"/>
    <w:rsid w:val="00471C90"/>
    <w:rsid w:val="00474A6C"/>
    <w:rsid w:val="004861D7"/>
    <w:rsid w:val="00487D58"/>
    <w:rsid w:val="00491942"/>
    <w:rsid w:val="004930F4"/>
    <w:rsid w:val="004A044C"/>
    <w:rsid w:val="004A1D25"/>
    <w:rsid w:val="004A24FA"/>
    <w:rsid w:val="004A28DB"/>
    <w:rsid w:val="004A53F1"/>
    <w:rsid w:val="004A5F0D"/>
    <w:rsid w:val="004A7665"/>
    <w:rsid w:val="004B0EF9"/>
    <w:rsid w:val="004B17E7"/>
    <w:rsid w:val="004B2D46"/>
    <w:rsid w:val="004B45E1"/>
    <w:rsid w:val="004B4D47"/>
    <w:rsid w:val="004B5BFC"/>
    <w:rsid w:val="004B7278"/>
    <w:rsid w:val="004C0922"/>
    <w:rsid w:val="004C10CF"/>
    <w:rsid w:val="004C382E"/>
    <w:rsid w:val="004C5588"/>
    <w:rsid w:val="004C79DA"/>
    <w:rsid w:val="004D3528"/>
    <w:rsid w:val="004D3724"/>
    <w:rsid w:val="004D572A"/>
    <w:rsid w:val="004D5F2D"/>
    <w:rsid w:val="004E0343"/>
    <w:rsid w:val="004E488C"/>
    <w:rsid w:val="004E525F"/>
    <w:rsid w:val="004F00C7"/>
    <w:rsid w:val="004F545E"/>
    <w:rsid w:val="004F5C1C"/>
    <w:rsid w:val="004F78B4"/>
    <w:rsid w:val="00500588"/>
    <w:rsid w:val="0050369B"/>
    <w:rsid w:val="00506BB2"/>
    <w:rsid w:val="00506CDF"/>
    <w:rsid w:val="00510F29"/>
    <w:rsid w:val="00511FBC"/>
    <w:rsid w:val="00513E21"/>
    <w:rsid w:val="00516359"/>
    <w:rsid w:val="00516AA9"/>
    <w:rsid w:val="00516B55"/>
    <w:rsid w:val="00517E1C"/>
    <w:rsid w:val="00521A09"/>
    <w:rsid w:val="00522067"/>
    <w:rsid w:val="00524183"/>
    <w:rsid w:val="00527FCE"/>
    <w:rsid w:val="005305EF"/>
    <w:rsid w:val="00532014"/>
    <w:rsid w:val="00534B6E"/>
    <w:rsid w:val="00535889"/>
    <w:rsid w:val="00536680"/>
    <w:rsid w:val="00537330"/>
    <w:rsid w:val="005373CF"/>
    <w:rsid w:val="00542E81"/>
    <w:rsid w:val="00544EAD"/>
    <w:rsid w:val="00551E4B"/>
    <w:rsid w:val="0055774B"/>
    <w:rsid w:val="005605D5"/>
    <w:rsid w:val="005720A7"/>
    <w:rsid w:val="00572165"/>
    <w:rsid w:val="00572DAE"/>
    <w:rsid w:val="00574FB6"/>
    <w:rsid w:val="00576D87"/>
    <w:rsid w:val="0057758A"/>
    <w:rsid w:val="005805F6"/>
    <w:rsid w:val="00581E96"/>
    <w:rsid w:val="00583C3C"/>
    <w:rsid w:val="0058453C"/>
    <w:rsid w:val="00587857"/>
    <w:rsid w:val="00594955"/>
    <w:rsid w:val="00595B05"/>
    <w:rsid w:val="00595B33"/>
    <w:rsid w:val="0059753D"/>
    <w:rsid w:val="00597B35"/>
    <w:rsid w:val="005A3AB8"/>
    <w:rsid w:val="005A3D1E"/>
    <w:rsid w:val="005A3F59"/>
    <w:rsid w:val="005B11DD"/>
    <w:rsid w:val="005B127A"/>
    <w:rsid w:val="005B18D5"/>
    <w:rsid w:val="005B1B00"/>
    <w:rsid w:val="005B215B"/>
    <w:rsid w:val="005B2AE7"/>
    <w:rsid w:val="005B357A"/>
    <w:rsid w:val="005B37F6"/>
    <w:rsid w:val="005B749C"/>
    <w:rsid w:val="005C263A"/>
    <w:rsid w:val="005C4A15"/>
    <w:rsid w:val="005C6C8E"/>
    <w:rsid w:val="005D1CBB"/>
    <w:rsid w:val="005D393A"/>
    <w:rsid w:val="005D4754"/>
    <w:rsid w:val="005D6388"/>
    <w:rsid w:val="005D7AB6"/>
    <w:rsid w:val="005E0A46"/>
    <w:rsid w:val="005E1245"/>
    <w:rsid w:val="005E6E47"/>
    <w:rsid w:val="005E78F7"/>
    <w:rsid w:val="005F0AC6"/>
    <w:rsid w:val="005F292E"/>
    <w:rsid w:val="005F47FD"/>
    <w:rsid w:val="005F4AEB"/>
    <w:rsid w:val="0060023E"/>
    <w:rsid w:val="00601D81"/>
    <w:rsid w:val="00604316"/>
    <w:rsid w:val="00604473"/>
    <w:rsid w:val="00604842"/>
    <w:rsid w:val="00606189"/>
    <w:rsid w:val="00607579"/>
    <w:rsid w:val="00607A2E"/>
    <w:rsid w:val="006104E0"/>
    <w:rsid w:val="00611290"/>
    <w:rsid w:val="00611DF3"/>
    <w:rsid w:val="0061342B"/>
    <w:rsid w:val="00615647"/>
    <w:rsid w:val="006212C6"/>
    <w:rsid w:val="0062155A"/>
    <w:rsid w:val="00621821"/>
    <w:rsid w:val="0062220A"/>
    <w:rsid w:val="0062275D"/>
    <w:rsid w:val="00622DAD"/>
    <w:rsid w:val="00624887"/>
    <w:rsid w:val="006259B6"/>
    <w:rsid w:val="00630138"/>
    <w:rsid w:val="00630B9B"/>
    <w:rsid w:val="00630CBD"/>
    <w:rsid w:val="006328D9"/>
    <w:rsid w:val="006335E0"/>
    <w:rsid w:val="00635125"/>
    <w:rsid w:val="00637878"/>
    <w:rsid w:val="00637A80"/>
    <w:rsid w:val="006445C5"/>
    <w:rsid w:val="00644A4D"/>
    <w:rsid w:val="006458DC"/>
    <w:rsid w:val="006538F2"/>
    <w:rsid w:val="006553D2"/>
    <w:rsid w:val="00657C31"/>
    <w:rsid w:val="00661F82"/>
    <w:rsid w:val="00662B05"/>
    <w:rsid w:val="0066493B"/>
    <w:rsid w:val="00670637"/>
    <w:rsid w:val="00671102"/>
    <w:rsid w:val="00672D03"/>
    <w:rsid w:val="00680C64"/>
    <w:rsid w:val="00682CA0"/>
    <w:rsid w:val="0068556C"/>
    <w:rsid w:val="00686D92"/>
    <w:rsid w:val="00687607"/>
    <w:rsid w:val="00690D6F"/>
    <w:rsid w:val="00696274"/>
    <w:rsid w:val="006A3F3F"/>
    <w:rsid w:val="006A59C7"/>
    <w:rsid w:val="006A6BDA"/>
    <w:rsid w:val="006B07ED"/>
    <w:rsid w:val="006B2D4A"/>
    <w:rsid w:val="006B39CD"/>
    <w:rsid w:val="006B62C2"/>
    <w:rsid w:val="006B7867"/>
    <w:rsid w:val="006C1ADC"/>
    <w:rsid w:val="006C2707"/>
    <w:rsid w:val="006C5C68"/>
    <w:rsid w:val="006C5EE8"/>
    <w:rsid w:val="006D0147"/>
    <w:rsid w:val="006D0A16"/>
    <w:rsid w:val="006D0EF1"/>
    <w:rsid w:val="006D1D27"/>
    <w:rsid w:val="006D33DD"/>
    <w:rsid w:val="006D5D2E"/>
    <w:rsid w:val="006D6235"/>
    <w:rsid w:val="006D71F8"/>
    <w:rsid w:val="006D7D58"/>
    <w:rsid w:val="006E0E80"/>
    <w:rsid w:val="006E1F7C"/>
    <w:rsid w:val="006E36D4"/>
    <w:rsid w:val="006E54C1"/>
    <w:rsid w:val="006E564F"/>
    <w:rsid w:val="006F0449"/>
    <w:rsid w:val="006F1B70"/>
    <w:rsid w:val="006F3206"/>
    <w:rsid w:val="006F46F7"/>
    <w:rsid w:val="006F5A0A"/>
    <w:rsid w:val="006F650C"/>
    <w:rsid w:val="006F71BB"/>
    <w:rsid w:val="006F7820"/>
    <w:rsid w:val="00700136"/>
    <w:rsid w:val="00703E44"/>
    <w:rsid w:val="00710674"/>
    <w:rsid w:val="0071270A"/>
    <w:rsid w:val="007171C9"/>
    <w:rsid w:val="00720509"/>
    <w:rsid w:val="00720F8D"/>
    <w:rsid w:val="0072182A"/>
    <w:rsid w:val="00721E89"/>
    <w:rsid w:val="00723674"/>
    <w:rsid w:val="007263DE"/>
    <w:rsid w:val="00727803"/>
    <w:rsid w:val="007330B4"/>
    <w:rsid w:val="00733269"/>
    <w:rsid w:val="00742BFF"/>
    <w:rsid w:val="00744085"/>
    <w:rsid w:val="00744764"/>
    <w:rsid w:val="00746011"/>
    <w:rsid w:val="00746AD5"/>
    <w:rsid w:val="00750212"/>
    <w:rsid w:val="00750A7B"/>
    <w:rsid w:val="00752984"/>
    <w:rsid w:val="00754D82"/>
    <w:rsid w:val="00757637"/>
    <w:rsid w:val="00757642"/>
    <w:rsid w:val="007579E9"/>
    <w:rsid w:val="00760B92"/>
    <w:rsid w:val="007645B1"/>
    <w:rsid w:val="0076501E"/>
    <w:rsid w:val="00767757"/>
    <w:rsid w:val="007703B3"/>
    <w:rsid w:val="00772945"/>
    <w:rsid w:val="00775D72"/>
    <w:rsid w:val="007765D3"/>
    <w:rsid w:val="007776DE"/>
    <w:rsid w:val="00782736"/>
    <w:rsid w:val="00784CF5"/>
    <w:rsid w:val="00784F56"/>
    <w:rsid w:val="00786D6D"/>
    <w:rsid w:val="0078721D"/>
    <w:rsid w:val="007873B1"/>
    <w:rsid w:val="007921BF"/>
    <w:rsid w:val="00792B97"/>
    <w:rsid w:val="0079350B"/>
    <w:rsid w:val="0079458F"/>
    <w:rsid w:val="00794890"/>
    <w:rsid w:val="00795B71"/>
    <w:rsid w:val="007A2BCA"/>
    <w:rsid w:val="007A53E7"/>
    <w:rsid w:val="007A55A2"/>
    <w:rsid w:val="007A5A7C"/>
    <w:rsid w:val="007A6FC1"/>
    <w:rsid w:val="007A70E3"/>
    <w:rsid w:val="007B1AD4"/>
    <w:rsid w:val="007B31E1"/>
    <w:rsid w:val="007B68BC"/>
    <w:rsid w:val="007C3197"/>
    <w:rsid w:val="007C3433"/>
    <w:rsid w:val="007C4F6E"/>
    <w:rsid w:val="007D0CC7"/>
    <w:rsid w:val="007D283B"/>
    <w:rsid w:val="007D36A9"/>
    <w:rsid w:val="007D5B1C"/>
    <w:rsid w:val="007D5FEE"/>
    <w:rsid w:val="007D6488"/>
    <w:rsid w:val="007E0AB3"/>
    <w:rsid w:val="007E0AFD"/>
    <w:rsid w:val="007E32B3"/>
    <w:rsid w:val="007E5476"/>
    <w:rsid w:val="007E5615"/>
    <w:rsid w:val="007E7629"/>
    <w:rsid w:val="007E7C2D"/>
    <w:rsid w:val="007E7EE7"/>
    <w:rsid w:val="007F012B"/>
    <w:rsid w:val="007F01BC"/>
    <w:rsid w:val="007F1B62"/>
    <w:rsid w:val="007F3991"/>
    <w:rsid w:val="007F41D0"/>
    <w:rsid w:val="007F5D0A"/>
    <w:rsid w:val="007F70BD"/>
    <w:rsid w:val="00800F3A"/>
    <w:rsid w:val="008019D0"/>
    <w:rsid w:val="0080224B"/>
    <w:rsid w:val="00802BBF"/>
    <w:rsid w:val="0080315B"/>
    <w:rsid w:val="008068D8"/>
    <w:rsid w:val="00813C1C"/>
    <w:rsid w:val="0081593D"/>
    <w:rsid w:val="00815956"/>
    <w:rsid w:val="00815B9D"/>
    <w:rsid w:val="00816CFB"/>
    <w:rsid w:val="00817C52"/>
    <w:rsid w:val="00820FBA"/>
    <w:rsid w:val="00822CB7"/>
    <w:rsid w:val="00823403"/>
    <w:rsid w:val="00826460"/>
    <w:rsid w:val="00832EFD"/>
    <w:rsid w:val="00833EDF"/>
    <w:rsid w:val="00835221"/>
    <w:rsid w:val="00835398"/>
    <w:rsid w:val="0084067D"/>
    <w:rsid w:val="008447E3"/>
    <w:rsid w:val="00846779"/>
    <w:rsid w:val="00847861"/>
    <w:rsid w:val="008478D5"/>
    <w:rsid w:val="00850459"/>
    <w:rsid w:val="00854301"/>
    <w:rsid w:val="0085476F"/>
    <w:rsid w:val="00860ADC"/>
    <w:rsid w:val="00863039"/>
    <w:rsid w:val="00864370"/>
    <w:rsid w:val="00867EE3"/>
    <w:rsid w:val="00871751"/>
    <w:rsid w:val="00872015"/>
    <w:rsid w:val="008736EA"/>
    <w:rsid w:val="00876317"/>
    <w:rsid w:val="0088069E"/>
    <w:rsid w:val="00880A6D"/>
    <w:rsid w:val="00880CE6"/>
    <w:rsid w:val="00881894"/>
    <w:rsid w:val="00887013"/>
    <w:rsid w:val="0088709C"/>
    <w:rsid w:val="00891705"/>
    <w:rsid w:val="008949CB"/>
    <w:rsid w:val="00894D3A"/>
    <w:rsid w:val="00896AA7"/>
    <w:rsid w:val="008A0050"/>
    <w:rsid w:val="008A137A"/>
    <w:rsid w:val="008A1DF6"/>
    <w:rsid w:val="008A53AD"/>
    <w:rsid w:val="008A720E"/>
    <w:rsid w:val="008B523E"/>
    <w:rsid w:val="008B754E"/>
    <w:rsid w:val="008C0851"/>
    <w:rsid w:val="008C12DE"/>
    <w:rsid w:val="008C2F54"/>
    <w:rsid w:val="008C3124"/>
    <w:rsid w:val="008C391B"/>
    <w:rsid w:val="008D6C17"/>
    <w:rsid w:val="008D7B33"/>
    <w:rsid w:val="008E25E5"/>
    <w:rsid w:val="008E326D"/>
    <w:rsid w:val="008E5E45"/>
    <w:rsid w:val="008E6361"/>
    <w:rsid w:val="008E7F8E"/>
    <w:rsid w:val="008F0D00"/>
    <w:rsid w:val="008F375D"/>
    <w:rsid w:val="008F4449"/>
    <w:rsid w:val="00900907"/>
    <w:rsid w:val="00901F4E"/>
    <w:rsid w:val="00902413"/>
    <w:rsid w:val="00903145"/>
    <w:rsid w:val="00904077"/>
    <w:rsid w:val="00910CCB"/>
    <w:rsid w:val="009117D8"/>
    <w:rsid w:val="00911DE7"/>
    <w:rsid w:val="00912294"/>
    <w:rsid w:val="00915C50"/>
    <w:rsid w:val="00920A70"/>
    <w:rsid w:val="00921BB6"/>
    <w:rsid w:val="00922574"/>
    <w:rsid w:val="009227D7"/>
    <w:rsid w:val="00931381"/>
    <w:rsid w:val="00931F1F"/>
    <w:rsid w:val="0093267B"/>
    <w:rsid w:val="009337D7"/>
    <w:rsid w:val="00933865"/>
    <w:rsid w:val="0093433B"/>
    <w:rsid w:val="0094039A"/>
    <w:rsid w:val="00942B92"/>
    <w:rsid w:val="00946351"/>
    <w:rsid w:val="0094765C"/>
    <w:rsid w:val="00947D56"/>
    <w:rsid w:val="0095136C"/>
    <w:rsid w:val="009536F0"/>
    <w:rsid w:val="00954F37"/>
    <w:rsid w:val="00955633"/>
    <w:rsid w:val="009563CB"/>
    <w:rsid w:val="00956923"/>
    <w:rsid w:val="00957C17"/>
    <w:rsid w:val="00960CBE"/>
    <w:rsid w:val="00971547"/>
    <w:rsid w:val="009735B2"/>
    <w:rsid w:val="00975DBD"/>
    <w:rsid w:val="00977ACB"/>
    <w:rsid w:val="00977D4C"/>
    <w:rsid w:val="00981BCA"/>
    <w:rsid w:val="009845B9"/>
    <w:rsid w:val="00986041"/>
    <w:rsid w:val="009867F0"/>
    <w:rsid w:val="00987241"/>
    <w:rsid w:val="00987B82"/>
    <w:rsid w:val="0099012A"/>
    <w:rsid w:val="00993F5F"/>
    <w:rsid w:val="00995524"/>
    <w:rsid w:val="009963E7"/>
    <w:rsid w:val="0099738D"/>
    <w:rsid w:val="009A13FD"/>
    <w:rsid w:val="009A3274"/>
    <w:rsid w:val="009A65CC"/>
    <w:rsid w:val="009B2E5B"/>
    <w:rsid w:val="009B36F6"/>
    <w:rsid w:val="009B4583"/>
    <w:rsid w:val="009B78A5"/>
    <w:rsid w:val="009C108A"/>
    <w:rsid w:val="009C593E"/>
    <w:rsid w:val="009C5998"/>
    <w:rsid w:val="009D44A3"/>
    <w:rsid w:val="009D6910"/>
    <w:rsid w:val="009D78BF"/>
    <w:rsid w:val="009D790C"/>
    <w:rsid w:val="009D7ABF"/>
    <w:rsid w:val="009E19B2"/>
    <w:rsid w:val="009E3C9E"/>
    <w:rsid w:val="009E3CA9"/>
    <w:rsid w:val="009E437C"/>
    <w:rsid w:val="009E7701"/>
    <w:rsid w:val="009F0833"/>
    <w:rsid w:val="00A03DCF"/>
    <w:rsid w:val="00A04314"/>
    <w:rsid w:val="00A053CC"/>
    <w:rsid w:val="00A06F1C"/>
    <w:rsid w:val="00A14F8C"/>
    <w:rsid w:val="00A159E2"/>
    <w:rsid w:val="00A16785"/>
    <w:rsid w:val="00A277ED"/>
    <w:rsid w:val="00A317CE"/>
    <w:rsid w:val="00A35C2B"/>
    <w:rsid w:val="00A36A80"/>
    <w:rsid w:val="00A400A5"/>
    <w:rsid w:val="00A4023B"/>
    <w:rsid w:val="00A41476"/>
    <w:rsid w:val="00A418B9"/>
    <w:rsid w:val="00A41CB7"/>
    <w:rsid w:val="00A43541"/>
    <w:rsid w:val="00A43582"/>
    <w:rsid w:val="00A44463"/>
    <w:rsid w:val="00A4516D"/>
    <w:rsid w:val="00A53C5D"/>
    <w:rsid w:val="00A55981"/>
    <w:rsid w:val="00A61914"/>
    <w:rsid w:val="00A62E21"/>
    <w:rsid w:val="00A651EC"/>
    <w:rsid w:val="00A65BCF"/>
    <w:rsid w:val="00A65BDA"/>
    <w:rsid w:val="00A67E10"/>
    <w:rsid w:val="00A716AD"/>
    <w:rsid w:val="00A71BCC"/>
    <w:rsid w:val="00A72368"/>
    <w:rsid w:val="00A72FC8"/>
    <w:rsid w:val="00A732E1"/>
    <w:rsid w:val="00A73461"/>
    <w:rsid w:val="00A74BD3"/>
    <w:rsid w:val="00A75AFB"/>
    <w:rsid w:val="00A85422"/>
    <w:rsid w:val="00A87657"/>
    <w:rsid w:val="00A9004E"/>
    <w:rsid w:val="00A93628"/>
    <w:rsid w:val="00A94972"/>
    <w:rsid w:val="00AA3AB8"/>
    <w:rsid w:val="00AA3E88"/>
    <w:rsid w:val="00AA4BDE"/>
    <w:rsid w:val="00AA5E8A"/>
    <w:rsid w:val="00AA71D6"/>
    <w:rsid w:val="00AB024E"/>
    <w:rsid w:val="00AB3673"/>
    <w:rsid w:val="00AB3C6F"/>
    <w:rsid w:val="00AB58D0"/>
    <w:rsid w:val="00AB6341"/>
    <w:rsid w:val="00AB6576"/>
    <w:rsid w:val="00AC7B87"/>
    <w:rsid w:val="00AE317E"/>
    <w:rsid w:val="00AE34CB"/>
    <w:rsid w:val="00AE6400"/>
    <w:rsid w:val="00AF126C"/>
    <w:rsid w:val="00AF1A6F"/>
    <w:rsid w:val="00AF5E8B"/>
    <w:rsid w:val="00AF7A67"/>
    <w:rsid w:val="00B0146D"/>
    <w:rsid w:val="00B028A3"/>
    <w:rsid w:val="00B03619"/>
    <w:rsid w:val="00B04362"/>
    <w:rsid w:val="00B044B3"/>
    <w:rsid w:val="00B118DE"/>
    <w:rsid w:val="00B13A42"/>
    <w:rsid w:val="00B14B17"/>
    <w:rsid w:val="00B14D5F"/>
    <w:rsid w:val="00B17640"/>
    <w:rsid w:val="00B20074"/>
    <w:rsid w:val="00B24131"/>
    <w:rsid w:val="00B32B09"/>
    <w:rsid w:val="00B3475F"/>
    <w:rsid w:val="00B34D8C"/>
    <w:rsid w:val="00B35840"/>
    <w:rsid w:val="00B418F9"/>
    <w:rsid w:val="00B42432"/>
    <w:rsid w:val="00B43735"/>
    <w:rsid w:val="00B43AEA"/>
    <w:rsid w:val="00B44630"/>
    <w:rsid w:val="00B44ED9"/>
    <w:rsid w:val="00B44F79"/>
    <w:rsid w:val="00B46477"/>
    <w:rsid w:val="00B464F4"/>
    <w:rsid w:val="00B55CBF"/>
    <w:rsid w:val="00B649DA"/>
    <w:rsid w:val="00B66661"/>
    <w:rsid w:val="00B675B8"/>
    <w:rsid w:val="00B676D8"/>
    <w:rsid w:val="00B72A92"/>
    <w:rsid w:val="00B73DD1"/>
    <w:rsid w:val="00B742FB"/>
    <w:rsid w:val="00B744B2"/>
    <w:rsid w:val="00B746A5"/>
    <w:rsid w:val="00B74B21"/>
    <w:rsid w:val="00B76C1E"/>
    <w:rsid w:val="00B774C9"/>
    <w:rsid w:val="00B81D59"/>
    <w:rsid w:val="00B83FDA"/>
    <w:rsid w:val="00B8534C"/>
    <w:rsid w:val="00B863D8"/>
    <w:rsid w:val="00B87DB2"/>
    <w:rsid w:val="00B940FD"/>
    <w:rsid w:val="00BA00B1"/>
    <w:rsid w:val="00BA14BC"/>
    <w:rsid w:val="00BA1620"/>
    <w:rsid w:val="00BA2BAF"/>
    <w:rsid w:val="00BA4629"/>
    <w:rsid w:val="00BA542F"/>
    <w:rsid w:val="00BA5CBD"/>
    <w:rsid w:val="00BA5F83"/>
    <w:rsid w:val="00BB174F"/>
    <w:rsid w:val="00BB2E50"/>
    <w:rsid w:val="00BB5066"/>
    <w:rsid w:val="00BB53A2"/>
    <w:rsid w:val="00BB64B3"/>
    <w:rsid w:val="00BC0E4A"/>
    <w:rsid w:val="00BC121A"/>
    <w:rsid w:val="00BC1712"/>
    <w:rsid w:val="00BC1BE6"/>
    <w:rsid w:val="00BC2795"/>
    <w:rsid w:val="00BC3C9E"/>
    <w:rsid w:val="00BC3E81"/>
    <w:rsid w:val="00BD040B"/>
    <w:rsid w:val="00BD1299"/>
    <w:rsid w:val="00BD19F6"/>
    <w:rsid w:val="00BD230A"/>
    <w:rsid w:val="00BD3038"/>
    <w:rsid w:val="00BD4BF9"/>
    <w:rsid w:val="00BD67BE"/>
    <w:rsid w:val="00BE028F"/>
    <w:rsid w:val="00BE0A84"/>
    <w:rsid w:val="00BE50A0"/>
    <w:rsid w:val="00BE5274"/>
    <w:rsid w:val="00BE6665"/>
    <w:rsid w:val="00BE72AA"/>
    <w:rsid w:val="00BF5462"/>
    <w:rsid w:val="00BF5F8B"/>
    <w:rsid w:val="00BF6985"/>
    <w:rsid w:val="00C000D0"/>
    <w:rsid w:val="00C03847"/>
    <w:rsid w:val="00C05FF1"/>
    <w:rsid w:val="00C0657D"/>
    <w:rsid w:val="00C11358"/>
    <w:rsid w:val="00C14160"/>
    <w:rsid w:val="00C1469A"/>
    <w:rsid w:val="00C14ED3"/>
    <w:rsid w:val="00C15DFD"/>
    <w:rsid w:val="00C169F2"/>
    <w:rsid w:val="00C203E0"/>
    <w:rsid w:val="00C20CED"/>
    <w:rsid w:val="00C2186D"/>
    <w:rsid w:val="00C21DE1"/>
    <w:rsid w:val="00C247BA"/>
    <w:rsid w:val="00C275CD"/>
    <w:rsid w:val="00C31959"/>
    <w:rsid w:val="00C3207A"/>
    <w:rsid w:val="00C40395"/>
    <w:rsid w:val="00C40437"/>
    <w:rsid w:val="00C42838"/>
    <w:rsid w:val="00C51C80"/>
    <w:rsid w:val="00C55CF7"/>
    <w:rsid w:val="00C55E83"/>
    <w:rsid w:val="00C57DFE"/>
    <w:rsid w:val="00C60614"/>
    <w:rsid w:val="00C623AE"/>
    <w:rsid w:val="00C6262D"/>
    <w:rsid w:val="00C65344"/>
    <w:rsid w:val="00C71A14"/>
    <w:rsid w:val="00C72189"/>
    <w:rsid w:val="00C76676"/>
    <w:rsid w:val="00C80301"/>
    <w:rsid w:val="00C8251C"/>
    <w:rsid w:val="00C83111"/>
    <w:rsid w:val="00C854AB"/>
    <w:rsid w:val="00C86A56"/>
    <w:rsid w:val="00C875E4"/>
    <w:rsid w:val="00C87B0C"/>
    <w:rsid w:val="00C90F81"/>
    <w:rsid w:val="00C9374B"/>
    <w:rsid w:val="00C971BA"/>
    <w:rsid w:val="00C97B67"/>
    <w:rsid w:val="00CA06BE"/>
    <w:rsid w:val="00CA134B"/>
    <w:rsid w:val="00CA1A66"/>
    <w:rsid w:val="00CA25B4"/>
    <w:rsid w:val="00CA2F77"/>
    <w:rsid w:val="00CA58EA"/>
    <w:rsid w:val="00CA5C95"/>
    <w:rsid w:val="00CA74BB"/>
    <w:rsid w:val="00CB152A"/>
    <w:rsid w:val="00CB24FA"/>
    <w:rsid w:val="00CB3B16"/>
    <w:rsid w:val="00CB3E14"/>
    <w:rsid w:val="00CB4394"/>
    <w:rsid w:val="00CB4517"/>
    <w:rsid w:val="00CB5574"/>
    <w:rsid w:val="00CB5C9C"/>
    <w:rsid w:val="00CC073F"/>
    <w:rsid w:val="00CC1075"/>
    <w:rsid w:val="00CC484E"/>
    <w:rsid w:val="00CC6F91"/>
    <w:rsid w:val="00CC7B2E"/>
    <w:rsid w:val="00CC7EED"/>
    <w:rsid w:val="00CD2663"/>
    <w:rsid w:val="00CD3B8B"/>
    <w:rsid w:val="00CE0D1B"/>
    <w:rsid w:val="00CE187B"/>
    <w:rsid w:val="00CE360C"/>
    <w:rsid w:val="00CE3673"/>
    <w:rsid w:val="00CF00A6"/>
    <w:rsid w:val="00CF4EF6"/>
    <w:rsid w:val="00CF7441"/>
    <w:rsid w:val="00CF7C40"/>
    <w:rsid w:val="00D00518"/>
    <w:rsid w:val="00D0053B"/>
    <w:rsid w:val="00D01B11"/>
    <w:rsid w:val="00D04B17"/>
    <w:rsid w:val="00D05161"/>
    <w:rsid w:val="00D054A6"/>
    <w:rsid w:val="00D15014"/>
    <w:rsid w:val="00D231C8"/>
    <w:rsid w:val="00D239A2"/>
    <w:rsid w:val="00D250FA"/>
    <w:rsid w:val="00D265F7"/>
    <w:rsid w:val="00D3370E"/>
    <w:rsid w:val="00D350FD"/>
    <w:rsid w:val="00D352FC"/>
    <w:rsid w:val="00D356ED"/>
    <w:rsid w:val="00D3594D"/>
    <w:rsid w:val="00D40966"/>
    <w:rsid w:val="00D442B5"/>
    <w:rsid w:val="00D461BE"/>
    <w:rsid w:val="00D47E96"/>
    <w:rsid w:val="00D50961"/>
    <w:rsid w:val="00D52D6E"/>
    <w:rsid w:val="00D52EA4"/>
    <w:rsid w:val="00D53123"/>
    <w:rsid w:val="00D53D47"/>
    <w:rsid w:val="00D55216"/>
    <w:rsid w:val="00D55ACD"/>
    <w:rsid w:val="00D5610C"/>
    <w:rsid w:val="00D65650"/>
    <w:rsid w:val="00D6639D"/>
    <w:rsid w:val="00D73251"/>
    <w:rsid w:val="00D73262"/>
    <w:rsid w:val="00D75FCA"/>
    <w:rsid w:val="00D8192D"/>
    <w:rsid w:val="00D82091"/>
    <w:rsid w:val="00D82EF7"/>
    <w:rsid w:val="00D90CBC"/>
    <w:rsid w:val="00D91A13"/>
    <w:rsid w:val="00D9348F"/>
    <w:rsid w:val="00DA07D3"/>
    <w:rsid w:val="00DA20F2"/>
    <w:rsid w:val="00DA2593"/>
    <w:rsid w:val="00DB0098"/>
    <w:rsid w:val="00DB0647"/>
    <w:rsid w:val="00DB10CF"/>
    <w:rsid w:val="00DB1D4B"/>
    <w:rsid w:val="00DB55C9"/>
    <w:rsid w:val="00DB61A7"/>
    <w:rsid w:val="00DB715C"/>
    <w:rsid w:val="00DC007F"/>
    <w:rsid w:val="00DC0846"/>
    <w:rsid w:val="00DC6299"/>
    <w:rsid w:val="00DC65A3"/>
    <w:rsid w:val="00DC7682"/>
    <w:rsid w:val="00DC7CAF"/>
    <w:rsid w:val="00DC7D10"/>
    <w:rsid w:val="00DC7D4B"/>
    <w:rsid w:val="00DD26E6"/>
    <w:rsid w:val="00DD3E31"/>
    <w:rsid w:val="00DD48B2"/>
    <w:rsid w:val="00DD71A9"/>
    <w:rsid w:val="00DE21DE"/>
    <w:rsid w:val="00DE35C3"/>
    <w:rsid w:val="00DE54A7"/>
    <w:rsid w:val="00DE5F3F"/>
    <w:rsid w:val="00DE71CC"/>
    <w:rsid w:val="00DF0FBF"/>
    <w:rsid w:val="00DF13F8"/>
    <w:rsid w:val="00DF1B72"/>
    <w:rsid w:val="00DF2D5B"/>
    <w:rsid w:val="00DF3A1B"/>
    <w:rsid w:val="00DF5323"/>
    <w:rsid w:val="00DF56EE"/>
    <w:rsid w:val="00DF5B79"/>
    <w:rsid w:val="00DF677C"/>
    <w:rsid w:val="00DF6CEC"/>
    <w:rsid w:val="00E007D6"/>
    <w:rsid w:val="00E02538"/>
    <w:rsid w:val="00E03503"/>
    <w:rsid w:val="00E04FC6"/>
    <w:rsid w:val="00E052C8"/>
    <w:rsid w:val="00E11719"/>
    <w:rsid w:val="00E11D84"/>
    <w:rsid w:val="00E12C3A"/>
    <w:rsid w:val="00E13A71"/>
    <w:rsid w:val="00E15228"/>
    <w:rsid w:val="00E16588"/>
    <w:rsid w:val="00E208B6"/>
    <w:rsid w:val="00E21025"/>
    <w:rsid w:val="00E23929"/>
    <w:rsid w:val="00E25E1B"/>
    <w:rsid w:val="00E31B85"/>
    <w:rsid w:val="00E341A9"/>
    <w:rsid w:val="00E3434D"/>
    <w:rsid w:val="00E368EF"/>
    <w:rsid w:val="00E40B4C"/>
    <w:rsid w:val="00E40E38"/>
    <w:rsid w:val="00E41269"/>
    <w:rsid w:val="00E42024"/>
    <w:rsid w:val="00E44AB2"/>
    <w:rsid w:val="00E450EC"/>
    <w:rsid w:val="00E4671A"/>
    <w:rsid w:val="00E47A91"/>
    <w:rsid w:val="00E50B69"/>
    <w:rsid w:val="00E50F92"/>
    <w:rsid w:val="00E5293F"/>
    <w:rsid w:val="00E546C0"/>
    <w:rsid w:val="00E62861"/>
    <w:rsid w:val="00E631B7"/>
    <w:rsid w:val="00E63F27"/>
    <w:rsid w:val="00E644E0"/>
    <w:rsid w:val="00E6603E"/>
    <w:rsid w:val="00E6672D"/>
    <w:rsid w:val="00E72192"/>
    <w:rsid w:val="00E7243E"/>
    <w:rsid w:val="00E72842"/>
    <w:rsid w:val="00E73935"/>
    <w:rsid w:val="00E73946"/>
    <w:rsid w:val="00E73AE8"/>
    <w:rsid w:val="00E76ACD"/>
    <w:rsid w:val="00E77495"/>
    <w:rsid w:val="00E80CA8"/>
    <w:rsid w:val="00E8208B"/>
    <w:rsid w:val="00E828AC"/>
    <w:rsid w:val="00E85D97"/>
    <w:rsid w:val="00E85E67"/>
    <w:rsid w:val="00E90906"/>
    <w:rsid w:val="00E91262"/>
    <w:rsid w:val="00E959CC"/>
    <w:rsid w:val="00E96481"/>
    <w:rsid w:val="00E969AF"/>
    <w:rsid w:val="00E96B57"/>
    <w:rsid w:val="00E972B1"/>
    <w:rsid w:val="00EA25B0"/>
    <w:rsid w:val="00EA2A61"/>
    <w:rsid w:val="00EA54F3"/>
    <w:rsid w:val="00EB063D"/>
    <w:rsid w:val="00EB1FE6"/>
    <w:rsid w:val="00EB3B42"/>
    <w:rsid w:val="00EB4714"/>
    <w:rsid w:val="00EB4D84"/>
    <w:rsid w:val="00EB60B1"/>
    <w:rsid w:val="00EB6C57"/>
    <w:rsid w:val="00EC2F22"/>
    <w:rsid w:val="00EC3B75"/>
    <w:rsid w:val="00EC45D4"/>
    <w:rsid w:val="00EC648F"/>
    <w:rsid w:val="00ED1800"/>
    <w:rsid w:val="00ED1FFD"/>
    <w:rsid w:val="00ED2EAC"/>
    <w:rsid w:val="00ED3E6C"/>
    <w:rsid w:val="00ED79C0"/>
    <w:rsid w:val="00ED7E16"/>
    <w:rsid w:val="00EE0072"/>
    <w:rsid w:val="00EE14E1"/>
    <w:rsid w:val="00EE2CDF"/>
    <w:rsid w:val="00EE378D"/>
    <w:rsid w:val="00EE3C8A"/>
    <w:rsid w:val="00EE4224"/>
    <w:rsid w:val="00EE56A7"/>
    <w:rsid w:val="00EE592F"/>
    <w:rsid w:val="00EE598C"/>
    <w:rsid w:val="00EE6731"/>
    <w:rsid w:val="00EF1EA2"/>
    <w:rsid w:val="00EF2550"/>
    <w:rsid w:val="00EF4625"/>
    <w:rsid w:val="00EF7560"/>
    <w:rsid w:val="00F01108"/>
    <w:rsid w:val="00F030B6"/>
    <w:rsid w:val="00F03150"/>
    <w:rsid w:val="00F031B9"/>
    <w:rsid w:val="00F063E4"/>
    <w:rsid w:val="00F07295"/>
    <w:rsid w:val="00F07D14"/>
    <w:rsid w:val="00F10C00"/>
    <w:rsid w:val="00F143C6"/>
    <w:rsid w:val="00F14598"/>
    <w:rsid w:val="00F14B09"/>
    <w:rsid w:val="00F14FAB"/>
    <w:rsid w:val="00F206E3"/>
    <w:rsid w:val="00F23B1D"/>
    <w:rsid w:val="00F26B7B"/>
    <w:rsid w:val="00F27F2D"/>
    <w:rsid w:val="00F30485"/>
    <w:rsid w:val="00F3312C"/>
    <w:rsid w:val="00F33DE8"/>
    <w:rsid w:val="00F340D9"/>
    <w:rsid w:val="00F37363"/>
    <w:rsid w:val="00F40478"/>
    <w:rsid w:val="00F408A6"/>
    <w:rsid w:val="00F4099C"/>
    <w:rsid w:val="00F43677"/>
    <w:rsid w:val="00F52C70"/>
    <w:rsid w:val="00F52E3C"/>
    <w:rsid w:val="00F538E1"/>
    <w:rsid w:val="00F543F1"/>
    <w:rsid w:val="00F55918"/>
    <w:rsid w:val="00F57C0A"/>
    <w:rsid w:val="00F57F07"/>
    <w:rsid w:val="00F60F60"/>
    <w:rsid w:val="00F61068"/>
    <w:rsid w:val="00F616C2"/>
    <w:rsid w:val="00F62366"/>
    <w:rsid w:val="00F65C44"/>
    <w:rsid w:val="00F76270"/>
    <w:rsid w:val="00F81652"/>
    <w:rsid w:val="00F8427F"/>
    <w:rsid w:val="00F8472D"/>
    <w:rsid w:val="00F85094"/>
    <w:rsid w:val="00F87415"/>
    <w:rsid w:val="00F91A14"/>
    <w:rsid w:val="00F91B01"/>
    <w:rsid w:val="00F94647"/>
    <w:rsid w:val="00F9713E"/>
    <w:rsid w:val="00F975B1"/>
    <w:rsid w:val="00F97B00"/>
    <w:rsid w:val="00FA0CB7"/>
    <w:rsid w:val="00FA137A"/>
    <w:rsid w:val="00FA2809"/>
    <w:rsid w:val="00FA2CC7"/>
    <w:rsid w:val="00FA550E"/>
    <w:rsid w:val="00FB150C"/>
    <w:rsid w:val="00FB661A"/>
    <w:rsid w:val="00FC0883"/>
    <w:rsid w:val="00FD1B29"/>
    <w:rsid w:val="00FD1B61"/>
    <w:rsid w:val="00FD2CDA"/>
    <w:rsid w:val="00FD55DF"/>
    <w:rsid w:val="00FD5F97"/>
    <w:rsid w:val="00FD6302"/>
    <w:rsid w:val="00FD6B27"/>
    <w:rsid w:val="00FD7259"/>
    <w:rsid w:val="00FF05B7"/>
    <w:rsid w:val="00FF2BC1"/>
    <w:rsid w:val="00FF3246"/>
    <w:rsid w:val="00FF65D1"/>
    <w:rsid w:val="00FF7C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29C86"/>
  <w15:chartTrackingRefBased/>
  <w15:docId w15:val="{AD1C93F3-301F-405F-9DB2-F69D39C3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C6BC4"/>
  </w:style>
  <w:style w:type="paragraph" w:styleId="NormalWeb">
    <w:name w:val="Normal (Web)"/>
    <w:basedOn w:val="Normal"/>
    <w:uiPriority w:val="99"/>
    <w:semiHidden/>
    <w:unhideWhenUsed/>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C6BC4"/>
    <w:rPr>
      <w:b/>
      <w:bCs/>
    </w:rPr>
  </w:style>
  <w:style w:type="character" w:styleId="Hyperlink">
    <w:name w:val="Hyperlink"/>
    <w:basedOn w:val="Fontepargpadro"/>
    <w:uiPriority w:val="99"/>
    <w:unhideWhenUsed/>
    <w:rsid w:val="001C6BC4"/>
    <w:rPr>
      <w:color w:val="0000FF"/>
      <w:u w:val="single"/>
    </w:rPr>
  </w:style>
  <w:style w:type="character" w:styleId="HiperlinkVisitado">
    <w:name w:val="FollowedHyperlink"/>
    <w:basedOn w:val="Fontepargpadro"/>
    <w:uiPriority w:val="99"/>
    <w:semiHidden/>
    <w:unhideWhenUsed/>
    <w:rsid w:val="001C6BC4"/>
    <w:rPr>
      <w:color w:val="800080"/>
      <w:u w:val="single"/>
    </w:rPr>
  </w:style>
  <w:style w:type="character" w:styleId="nfase">
    <w:name w:val="Emphasis"/>
    <w:basedOn w:val="Fontepargpadro"/>
    <w:uiPriority w:val="20"/>
    <w:qFormat/>
    <w:rsid w:val="001C6BC4"/>
    <w:rPr>
      <w:i/>
      <w:iCs/>
    </w:rPr>
  </w:style>
  <w:style w:type="paragraph" w:customStyle="1" w:styleId="texto2">
    <w:name w:val="texto2"/>
    <w:basedOn w:val="Normal"/>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35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23044"/>
    <w:pPr>
      <w:ind w:left="720"/>
      <w:contextualSpacing/>
    </w:pPr>
  </w:style>
  <w:style w:type="paragraph" w:styleId="Cabealho">
    <w:name w:val="header"/>
    <w:basedOn w:val="Normal"/>
    <w:link w:val="CabealhoChar"/>
    <w:uiPriority w:val="99"/>
    <w:unhideWhenUsed/>
    <w:rsid w:val="00350F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50F74"/>
  </w:style>
  <w:style w:type="paragraph" w:styleId="Rodap">
    <w:name w:val="footer"/>
    <w:basedOn w:val="Normal"/>
    <w:link w:val="RodapChar"/>
    <w:uiPriority w:val="99"/>
    <w:unhideWhenUsed/>
    <w:rsid w:val="00350F74"/>
    <w:pPr>
      <w:tabs>
        <w:tab w:val="center" w:pos="4252"/>
        <w:tab w:val="right" w:pos="8504"/>
      </w:tabs>
      <w:spacing w:after="0" w:line="240" w:lineRule="auto"/>
    </w:pPr>
  </w:style>
  <w:style w:type="character" w:customStyle="1" w:styleId="RodapChar">
    <w:name w:val="Rodapé Char"/>
    <w:basedOn w:val="Fontepargpadro"/>
    <w:link w:val="Rodap"/>
    <w:uiPriority w:val="99"/>
    <w:rsid w:val="00350F74"/>
  </w:style>
  <w:style w:type="character" w:styleId="MenoPendente">
    <w:name w:val="Unresolved Mention"/>
    <w:basedOn w:val="Fontepargpadro"/>
    <w:uiPriority w:val="99"/>
    <w:semiHidden/>
    <w:unhideWhenUsed/>
    <w:rsid w:val="007F01BC"/>
    <w:rPr>
      <w:color w:val="605E5C"/>
      <w:shd w:val="clear" w:color="auto" w:fill="E1DFDD"/>
    </w:rPr>
  </w:style>
  <w:style w:type="paragraph" w:styleId="Textodenotaderodap">
    <w:name w:val="footnote text"/>
    <w:basedOn w:val="Normal"/>
    <w:link w:val="TextodenotaderodapChar"/>
    <w:uiPriority w:val="99"/>
    <w:unhideWhenUsed/>
    <w:rsid w:val="009F0833"/>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9F0833"/>
    <w:rPr>
      <w:sz w:val="20"/>
      <w:szCs w:val="20"/>
    </w:rPr>
  </w:style>
  <w:style w:type="character" w:styleId="Refdenotaderodap">
    <w:name w:val="footnote reference"/>
    <w:basedOn w:val="Fontepargpadro"/>
    <w:uiPriority w:val="99"/>
    <w:unhideWhenUsed/>
    <w:qFormat/>
    <w:rsid w:val="009F08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0146">
      <w:bodyDiv w:val="1"/>
      <w:marLeft w:val="0"/>
      <w:marRight w:val="0"/>
      <w:marTop w:val="0"/>
      <w:marBottom w:val="0"/>
      <w:divBdr>
        <w:top w:val="none" w:sz="0" w:space="0" w:color="auto"/>
        <w:left w:val="none" w:sz="0" w:space="0" w:color="auto"/>
        <w:bottom w:val="none" w:sz="0" w:space="0" w:color="auto"/>
        <w:right w:val="none" w:sz="0" w:space="0" w:color="auto"/>
      </w:divBdr>
    </w:div>
    <w:div w:id="21177966">
      <w:bodyDiv w:val="1"/>
      <w:marLeft w:val="0"/>
      <w:marRight w:val="0"/>
      <w:marTop w:val="0"/>
      <w:marBottom w:val="0"/>
      <w:divBdr>
        <w:top w:val="none" w:sz="0" w:space="0" w:color="auto"/>
        <w:left w:val="none" w:sz="0" w:space="0" w:color="auto"/>
        <w:bottom w:val="none" w:sz="0" w:space="0" w:color="auto"/>
        <w:right w:val="none" w:sz="0" w:space="0" w:color="auto"/>
      </w:divBdr>
    </w:div>
    <w:div w:id="104932923">
      <w:bodyDiv w:val="1"/>
      <w:marLeft w:val="0"/>
      <w:marRight w:val="0"/>
      <w:marTop w:val="0"/>
      <w:marBottom w:val="0"/>
      <w:divBdr>
        <w:top w:val="none" w:sz="0" w:space="0" w:color="auto"/>
        <w:left w:val="none" w:sz="0" w:space="0" w:color="auto"/>
        <w:bottom w:val="none" w:sz="0" w:space="0" w:color="auto"/>
        <w:right w:val="none" w:sz="0" w:space="0" w:color="auto"/>
      </w:divBdr>
    </w:div>
    <w:div w:id="118306744">
      <w:bodyDiv w:val="1"/>
      <w:marLeft w:val="0"/>
      <w:marRight w:val="0"/>
      <w:marTop w:val="0"/>
      <w:marBottom w:val="0"/>
      <w:divBdr>
        <w:top w:val="none" w:sz="0" w:space="0" w:color="auto"/>
        <w:left w:val="none" w:sz="0" w:space="0" w:color="auto"/>
        <w:bottom w:val="none" w:sz="0" w:space="0" w:color="auto"/>
        <w:right w:val="none" w:sz="0" w:space="0" w:color="auto"/>
      </w:divBdr>
    </w:div>
    <w:div w:id="167912781">
      <w:bodyDiv w:val="1"/>
      <w:marLeft w:val="0"/>
      <w:marRight w:val="0"/>
      <w:marTop w:val="0"/>
      <w:marBottom w:val="0"/>
      <w:divBdr>
        <w:top w:val="none" w:sz="0" w:space="0" w:color="auto"/>
        <w:left w:val="none" w:sz="0" w:space="0" w:color="auto"/>
        <w:bottom w:val="none" w:sz="0" w:space="0" w:color="auto"/>
        <w:right w:val="none" w:sz="0" w:space="0" w:color="auto"/>
      </w:divBdr>
      <w:divsChild>
        <w:div w:id="1345746509">
          <w:marLeft w:val="0"/>
          <w:marRight w:val="0"/>
          <w:marTop w:val="0"/>
          <w:marBottom w:val="0"/>
          <w:divBdr>
            <w:top w:val="none" w:sz="0" w:space="0" w:color="auto"/>
            <w:left w:val="none" w:sz="0" w:space="0" w:color="auto"/>
            <w:bottom w:val="none" w:sz="0" w:space="0" w:color="auto"/>
            <w:right w:val="none" w:sz="0" w:space="0" w:color="auto"/>
          </w:divBdr>
          <w:divsChild>
            <w:div w:id="1967856927">
              <w:marLeft w:val="0"/>
              <w:marRight w:val="0"/>
              <w:marTop w:val="0"/>
              <w:marBottom w:val="0"/>
              <w:divBdr>
                <w:top w:val="none" w:sz="0" w:space="0" w:color="auto"/>
                <w:left w:val="none" w:sz="0" w:space="0" w:color="auto"/>
                <w:bottom w:val="none" w:sz="0" w:space="0" w:color="auto"/>
                <w:right w:val="none" w:sz="0" w:space="0" w:color="auto"/>
              </w:divBdr>
              <w:divsChild>
                <w:div w:id="1035958217">
                  <w:marLeft w:val="0"/>
                  <w:marRight w:val="0"/>
                  <w:marTop w:val="0"/>
                  <w:marBottom w:val="0"/>
                  <w:divBdr>
                    <w:top w:val="none" w:sz="0" w:space="0" w:color="auto"/>
                    <w:left w:val="none" w:sz="0" w:space="0" w:color="auto"/>
                    <w:bottom w:val="none" w:sz="0" w:space="0" w:color="auto"/>
                    <w:right w:val="none" w:sz="0" w:space="0" w:color="auto"/>
                  </w:divBdr>
                  <w:divsChild>
                    <w:div w:id="675349412">
                      <w:marLeft w:val="0"/>
                      <w:marRight w:val="0"/>
                      <w:marTop w:val="0"/>
                      <w:marBottom w:val="0"/>
                      <w:divBdr>
                        <w:top w:val="none" w:sz="0" w:space="0" w:color="auto"/>
                        <w:left w:val="none" w:sz="0" w:space="0" w:color="auto"/>
                        <w:bottom w:val="none" w:sz="0" w:space="0" w:color="auto"/>
                        <w:right w:val="none" w:sz="0" w:space="0" w:color="auto"/>
                      </w:divBdr>
                      <w:divsChild>
                        <w:div w:id="3547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449993">
      <w:bodyDiv w:val="1"/>
      <w:marLeft w:val="0"/>
      <w:marRight w:val="0"/>
      <w:marTop w:val="0"/>
      <w:marBottom w:val="0"/>
      <w:divBdr>
        <w:top w:val="none" w:sz="0" w:space="0" w:color="auto"/>
        <w:left w:val="none" w:sz="0" w:space="0" w:color="auto"/>
        <w:bottom w:val="none" w:sz="0" w:space="0" w:color="auto"/>
        <w:right w:val="none" w:sz="0" w:space="0" w:color="auto"/>
      </w:divBdr>
    </w:div>
    <w:div w:id="379790782">
      <w:bodyDiv w:val="1"/>
      <w:marLeft w:val="0"/>
      <w:marRight w:val="0"/>
      <w:marTop w:val="0"/>
      <w:marBottom w:val="0"/>
      <w:divBdr>
        <w:top w:val="none" w:sz="0" w:space="0" w:color="auto"/>
        <w:left w:val="none" w:sz="0" w:space="0" w:color="auto"/>
        <w:bottom w:val="none" w:sz="0" w:space="0" w:color="auto"/>
        <w:right w:val="none" w:sz="0" w:space="0" w:color="auto"/>
      </w:divBdr>
    </w:div>
    <w:div w:id="403336247">
      <w:bodyDiv w:val="1"/>
      <w:marLeft w:val="0"/>
      <w:marRight w:val="0"/>
      <w:marTop w:val="0"/>
      <w:marBottom w:val="0"/>
      <w:divBdr>
        <w:top w:val="none" w:sz="0" w:space="0" w:color="auto"/>
        <w:left w:val="none" w:sz="0" w:space="0" w:color="auto"/>
        <w:bottom w:val="none" w:sz="0" w:space="0" w:color="auto"/>
        <w:right w:val="none" w:sz="0" w:space="0" w:color="auto"/>
      </w:divBdr>
    </w:div>
    <w:div w:id="563025963">
      <w:bodyDiv w:val="1"/>
      <w:marLeft w:val="0"/>
      <w:marRight w:val="0"/>
      <w:marTop w:val="0"/>
      <w:marBottom w:val="0"/>
      <w:divBdr>
        <w:top w:val="none" w:sz="0" w:space="0" w:color="auto"/>
        <w:left w:val="none" w:sz="0" w:space="0" w:color="auto"/>
        <w:bottom w:val="none" w:sz="0" w:space="0" w:color="auto"/>
        <w:right w:val="none" w:sz="0" w:space="0" w:color="auto"/>
      </w:divBdr>
    </w:div>
    <w:div w:id="582492025">
      <w:bodyDiv w:val="1"/>
      <w:marLeft w:val="0"/>
      <w:marRight w:val="0"/>
      <w:marTop w:val="0"/>
      <w:marBottom w:val="0"/>
      <w:divBdr>
        <w:top w:val="none" w:sz="0" w:space="0" w:color="auto"/>
        <w:left w:val="none" w:sz="0" w:space="0" w:color="auto"/>
        <w:bottom w:val="none" w:sz="0" w:space="0" w:color="auto"/>
        <w:right w:val="none" w:sz="0" w:space="0" w:color="auto"/>
      </w:divBdr>
      <w:divsChild>
        <w:div w:id="1876573756">
          <w:marLeft w:val="75"/>
          <w:marRight w:val="0"/>
          <w:marTop w:val="150"/>
          <w:marBottom w:val="0"/>
          <w:divBdr>
            <w:top w:val="none" w:sz="0" w:space="0" w:color="auto"/>
            <w:left w:val="none" w:sz="0" w:space="0" w:color="auto"/>
            <w:bottom w:val="none" w:sz="0" w:space="0" w:color="auto"/>
            <w:right w:val="none" w:sz="0" w:space="0" w:color="auto"/>
          </w:divBdr>
        </w:div>
      </w:divsChild>
    </w:div>
    <w:div w:id="702828108">
      <w:bodyDiv w:val="1"/>
      <w:marLeft w:val="0"/>
      <w:marRight w:val="0"/>
      <w:marTop w:val="0"/>
      <w:marBottom w:val="0"/>
      <w:divBdr>
        <w:top w:val="none" w:sz="0" w:space="0" w:color="auto"/>
        <w:left w:val="none" w:sz="0" w:space="0" w:color="auto"/>
        <w:bottom w:val="none" w:sz="0" w:space="0" w:color="auto"/>
        <w:right w:val="none" w:sz="0" w:space="0" w:color="auto"/>
      </w:divBdr>
    </w:div>
    <w:div w:id="756752238">
      <w:bodyDiv w:val="1"/>
      <w:marLeft w:val="0"/>
      <w:marRight w:val="0"/>
      <w:marTop w:val="0"/>
      <w:marBottom w:val="0"/>
      <w:divBdr>
        <w:top w:val="none" w:sz="0" w:space="0" w:color="auto"/>
        <w:left w:val="none" w:sz="0" w:space="0" w:color="auto"/>
        <w:bottom w:val="none" w:sz="0" w:space="0" w:color="auto"/>
        <w:right w:val="none" w:sz="0" w:space="0" w:color="auto"/>
      </w:divBdr>
    </w:div>
    <w:div w:id="764960002">
      <w:bodyDiv w:val="1"/>
      <w:marLeft w:val="0"/>
      <w:marRight w:val="0"/>
      <w:marTop w:val="0"/>
      <w:marBottom w:val="0"/>
      <w:divBdr>
        <w:top w:val="none" w:sz="0" w:space="0" w:color="auto"/>
        <w:left w:val="none" w:sz="0" w:space="0" w:color="auto"/>
        <w:bottom w:val="none" w:sz="0" w:space="0" w:color="auto"/>
        <w:right w:val="none" w:sz="0" w:space="0" w:color="auto"/>
      </w:divBdr>
    </w:div>
    <w:div w:id="838886285">
      <w:bodyDiv w:val="1"/>
      <w:marLeft w:val="0"/>
      <w:marRight w:val="0"/>
      <w:marTop w:val="0"/>
      <w:marBottom w:val="0"/>
      <w:divBdr>
        <w:top w:val="none" w:sz="0" w:space="0" w:color="auto"/>
        <w:left w:val="none" w:sz="0" w:space="0" w:color="auto"/>
        <w:bottom w:val="none" w:sz="0" w:space="0" w:color="auto"/>
        <w:right w:val="none" w:sz="0" w:space="0" w:color="auto"/>
      </w:divBdr>
    </w:div>
    <w:div w:id="875385231">
      <w:bodyDiv w:val="1"/>
      <w:marLeft w:val="0"/>
      <w:marRight w:val="0"/>
      <w:marTop w:val="0"/>
      <w:marBottom w:val="0"/>
      <w:divBdr>
        <w:top w:val="none" w:sz="0" w:space="0" w:color="auto"/>
        <w:left w:val="none" w:sz="0" w:space="0" w:color="auto"/>
        <w:bottom w:val="none" w:sz="0" w:space="0" w:color="auto"/>
        <w:right w:val="none" w:sz="0" w:space="0" w:color="auto"/>
      </w:divBdr>
    </w:div>
    <w:div w:id="1100368254">
      <w:bodyDiv w:val="1"/>
      <w:marLeft w:val="0"/>
      <w:marRight w:val="0"/>
      <w:marTop w:val="0"/>
      <w:marBottom w:val="0"/>
      <w:divBdr>
        <w:top w:val="none" w:sz="0" w:space="0" w:color="auto"/>
        <w:left w:val="none" w:sz="0" w:space="0" w:color="auto"/>
        <w:bottom w:val="none" w:sz="0" w:space="0" w:color="auto"/>
        <w:right w:val="none" w:sz="0" w:space="0" w:color="auto"/>
      </w:divBdr>
    </w:div>
    <w:div w:id="1110781381">
      <w:bodyDiv w:val="1"/>
      <w:marLeft w:val="0"/>
      <w:marRight w:val="0"/>
      <w:marTop w:val="0"/>
      <w:marBottom w:val="0"/>
      <w:divBdr>
        <w:top w:val="none" w:sz="0" w:space="0" w:color="auto"/>
        <w:left w:val="none" w:sz="0" w:space="0" w:color="auto"/>
        <w:bottom w:val="none" w:sz="0" w:space="0" w:color="auto"/>
        <w:right w:val="none" w:sz="0" w:space="0" w:color="auto"/>
      </w:divBdr>
      <w:divsChild>
        <w:div w:id="411583554">
          <w:marLeft w:val="0"/>
          <w:marRight w:val="0"/>
          <w:marTop w:val="0"/>
          <w:marBottom w:val="0"/>
          <w:divBdr>
            <w:top w:val="none" w:sz="0" w:space="0" w:color="auto"/>
            <w:left w:val="none" w:sz="0" w:space="0" w:color="auto"/>
            <w:bottom w:val="none" w:sz="0" w:space="0" w:color="auto"/>
            <w:right w:val="none" w:sz="0" w:space="0" w:color="auto"/>
          </w:divBdr>
          <w:divsChild>
            <w:div w:id="339235476">
              <w:marLeft w:val="0"/>
              <w:marRight w:val="0"/>
              <w:marTop w:val="0"/>
              <w:marBottom w:val="0"/>
              <w:divBdr>
                <w:top w:val="none" w:sz="0" w:space="0" w:color="auto"/>
                <w:left w:val="none" w:sz="0" w:space="0" w:color="auto"/>
                <w:bottom w:val="none" w:sz="0" w:space="0" w:color="auto"/>
                <w:right w:val="none" w:sz="0" w:space="0" w:color="auto"/>
              </w:divBdr>
              <w:divsChild>
                <w:div w:id="229536076">
                  <w:marLeft w:val="0"/>
                  <w:marRight w:val="0"/>
                  <w:marTop w:val="0"/>
                  <w:marBottom w:val="0"/>
                  <w:divBdr>
                    <w:top w:val="none" w:sz="0" w:space="0" w:color="auto"/>
                    <w:left w:val="none" w:sz="0" w:space="0" w:color="auto"/>
                    <w:bottom w:val="none" w:sz="0" w:space="0" w:color="auto"/>
                    <w:right w:val="none" w:sz="0" w:space="0" w:color="auto"/>
                  </w:divBdr>
                  <w:divsChild>
                    <w:div w:id="1202790789">
                      <w:marLeft w:val="0"/>
                      <w:marRight w:val="0"/>
                      <w:marTop w:val="0"/>
                      <w:marBottom w:val="0"/>
                      <w:divBdr>
                        <w:top w:val="none" w:sz="0" w:space="0" w:color="auto"/>
                        <w:left w:val="none" w:sz="0" w:space="0" w:color="auto"/>
                        <w:bottom w:val="none" w:sz="0" w:space="0" w:color="auto"/>
                        <w:right w:val="none" w:sz="0" w:space="0" w:color="auto"/>
                      </w:divBdr>
                      <w:divsChild>
                        <w:div w:id="11364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524412">
      <w:bodyDiv w:val="1"/>
      <w:marLeft w:val="0"/>
      <w:marRight w:val="0"/>
      <w:marTop w:val="0"/>
      <w:marBottom w:val="0"/>
      <w:divBdr>
        <w:top w:val="none" w:sz="0" w:space="0" w:color="auto"/>
        <w:left w:val="none" w:sz="0" w:space="0" w:color="auto"/>
        <w:bottom w:val="none" w:sz="0" w:space="0" w:color="auto"/>
        <w:right w:val="none" w:sz="0" w:space="0" w:color="auto"/>
      </w:divBdr>
    </w:div>
    <w:div w:id="1178344634">
      <w:bodyDiv w:val="1"/>
      <w:marLeft w:val="0"/>
      <w:marRight w:val="0"/>
      <w:marTop w:val="0"/>
      <w:marBottom w:val="0"/>
      <w:divBdr>
        <w:top w:val="none" w:sz="0" w:space="0" w:color="auto"/>
        <w:left w:val="none" w:sz="0" w:space="0" w:color="auto"/>
        <w:bottom w:val="none" w:sz="0" w:space="0" w:color="auto"/>
        <w:right w:val="none" w:sz="0" w:space="0" w:color="auto"/>
      </w:divBdr>
    </w:div>
    <w:div w:id="1340932205">
      <w:bodyDiv w:val="1"/>
      <w:marLeft w:val="0"/>
      <w:marRight w:val="0"/>
      <w:marTop w:val="0"/>
      <w:marBottom w:val="0"/>
      <w:divBdr>
        <w:top w:val="none" w:sz="0" w:space="0" w:color="auto"/>
        <w:left w:val="none" w:sz="0" w:space="0" w:color="auto"/>
        <w:bottom w:val="none" w:sz="0" w:space="0" w:color="auto"/>
        <w:right w:val="none" w:sz="0" w:space="0" w:color="auto"/>
      </w:divBdr>
    </w:div>
    <w:div w:id="1544437681">
      <w:bodyDiv w:val="1"/>
      <w:marLeft w:val="0"/>
      <w:marRight w:val="0"/>
      <w:marTop w:val="0"/>
      <w:marBottom w:val="0"/>
      <w:divBdr>
        <w:top w:val="none" w:sz="0" w:space="0" w:color="auto"/>
        <w:left w:val="none" w:sz="0" w:space="0" w:color="auto"/>
        <w:bottom w:val="none" w:sz="0" w:space="0" w:color="auto"/>
        <w:right w:val="none" w:sz="0" w:space="0" w:color="auto"/>
      </w:divBdr>
    </w:div>
    <w:div w:id="1589315408">
      <w:bodyDiv w:val="1"/>
      <w:marLeft w:val="0"/>
      <w:marRight w:val="0"/>
      <w:marTop w:val="0"/>
      <w:marBottom w:val="0"/>
      <w:divBdr>
        <w:top w:val="none" w:sz="0" w:space="0" w:color="auto"/>
        <w:left w:val="none" w:sz="0" w:space="0" w:color="auto"/>
        <w:bottom w:val="none" w:sz="0" w:space="0" w:color="auto"/>
        <w:right w:val="none" w:sz="0" w:space="0" w:color="auto"/>
      </w:divBdr>
    </w:div>
    <w:div w:id="1707293419">
      <w:bodyDiv w:val="1"/>
      <w:marLeft w:val="0"/>
      <w:marRight w:val="0"/>
      <w:marTop w:val="0"/>
      <w:marBottom w:val="0"/>
      <w:divBdr>
        <w:top w:val="none" w:sz="0" w:space="0" w:color="auto"/>
        <w:left w:val="none" w:sz="0" w:space="0" w:color="auto"/>
        <w:bottom w:val="none" w:sz="0" w:space="0" w:color="auto"/>
        <w:right w:val="none" w:sz="0" w:space="0" w:color="auto"/>
      </w:divBdr>
    </w:div>
    <w:div w:id="1747654274">
      <w:bodyDiv w:val="1"/>
      <w:marLeft w:val="0"/>
      <w:marRight w:val="0"/>
      <w:marTop w:val="0"/>
      <w:marBottom w:val="0"/>
      <w:divBdr>
        <w:top w:val="none" w:sz="0" w:space="0" w:color="auto"/>
        <w:left w:val="none" w:sz="0" w:space="0" w:color="auto"/>
        <w:bottom w:val="none" w:sz="0" w:space="0" w:color="auto"/>
        <w:right w:val="none" w:sz="0" w:space="0" w:color="auto"/>
      </w:divBdr>
    </w:div>
    <w:div w:id="1768772811">
      <w:bodyDiv w:val="1"/>
      <w:marLeft w:val="0"/>
      <w:marRight w:val="0"/>
      <w:marTop w:val="0"/>
      <w:marBottom w:val="0"/>
      <w:divBdr>
        <w:top w:val="none" w:sz="0" w:space="0" w:color="auto"/>
        <w:left w:val="none" w:sz="0" w:space="0" w:color="auto"/>
        <w:bottom w:val="none" w:sz="0" w:space="0" w:color="auto"/>
        <w:right w:val="none" w:sz="0" w:space="0" w:color="auto"/>
      </w:divBdr>
    </w:div>
    <w:div w:id="1786077397">
      <w:bodyDiv w:val="1"/>
      <w:marLeft w:val="0"/>
      <w:marRight w:val="0"/>
      <w:marTop w:val="0"/>
      <w:marBottom w:val="0"/>
      <w:divBdr>
        <w:top w:val="none" w:sz="0" w:space="0" w:color="auto"/>
        <w:left w:val="none" w:sz="0" w:space="0" w:color="auto"/>
        <w:bottom w:val="none" w:sz="0" w:space="0" w:color="auto"/>
        <w:right w:val="none" w:sz="0" w:space="0" w:color="auto"/>
      </w:divBdr>
    </w:div>
    <w:div w:id="1823886708">
      <w:bodyDiv w:val="1"/>
      <w:marLeft w:val="0"/>
      <w:marRight w:val="0"/>
      <w:marTop w:val="0"/>
      <w:marBottom w:val="0"/>
      <w:divBdr>
        <w:top w:val="none" w:sz="0" w:space="0" w:color="auto"/>
        <w:left w:val="none" w:sz="0" w:space="0" w:color="auto"/>
        <w:bottom w:val="none" w:sz="0" w:space="0" w:color="auto"/>
        <w:right w:val="none" w:sz="0" w:space="0" w:color="auto"/>
      </w:divBdr>
    </w:div>
    <w:div w:id="1830898027">
      <w:bodyDiv w:val="1"/>
      <w:marLeft w:val="0"/>
      <w:marRight w:val="0"/>
      <w:marTop w:val="0"/>
      <w:marBottom w:val="0"/>
      <w:divBdr>
        <w:top w:val="none" w:sz="0" w:space="0" w:color="auto"/>
        <w:left w:val="none" w:sz="0" w:space="0" w:color="auto"/>
        <w:bottom w:val="none" w:sz="0" w:space="0" w:color="auto"/>
        <w:right w:val="none" w:sz="0" w:space="0" w:color="auto"/>
      </w:divBdr>
    </w:div>
    <w:div w:id="1905944169">
      <w:bodyDiv w:val="1"/>
      <w:marLeft w:val="0"/>
      <w:marRight w:val="0"/>
      <w:marTop w:val="0"/>
      <w:marBottom w:val="0"/>
      <w:divBdr>
        <w:top w:val="none" w:sz="0" w:space="0" w:color="auto"/>
        <w:left w:val="none" w:sz="0" w:space="0" w:color="auto"/>
        <w:bottom w:val="none" w:sz="0" w:space="0" w:color="auto"/>
        <w:right w:val="none" w:sz="0" w:space="0" w:color="auto"/>
      </w:divBdr>
    </w:div>
    <w:div w:id="1955013054">
      <w:bodyDiv w:val="1"/>
      <w:marLeft w:val="0"/>
      <w:marRight w:val="0"/>
      <w:marTop w:val="0"/>
      <w:marBottom w:val="0"/>
      <w:divBdr>
        <w:top w:val="none" w:sz="0" w:space="0" w:color="auto"/>
        <w:left w:val="none" w:sz="0" w:space="0" w:color="auto"/>
        <w:bottom w:val="none" w:sz="0" w:space="0" w:color="auto"/>
        <w:right w:val="none" w:sz="0" w:space="0" w:color="auto"/>
      </w:divBdr>
    </w:div>
    <w:div w:id="1955211740">
      <w:bodyDiv w:val="1"/>
      <w:marLeft w:val="0"/>
      <w:marRight w:val="0"/>
      <w:marTop w:val="0"/>
      <w:marBottom w:val="0"/>
      <w:divBdr>
        <w:top w:val="none" w:sz="0" w:space="0" w:color="auto"/>
        <w:left w:val="none" w:sz="0" w:space="0" w:color="auto"/>
        <w:bottom w:val="none" w:sz="0" w:space="0" w:color="auto"/>
        <w:right w:val="none" w:sz="0" w:space="0" w:color="auto"/>
      </w:divBdr>
    </w:div>
    <w:div w:id="201341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457.htm" TargetMode="External"/><Relationship Id="rId21" Type="http://schemas.openxmlformats.org/officeDocument/2006/relationships/hyperlink" Target="http://www.planalto.gov.br/ccivil_03/_Ato2019-2022/2021/Lei/L14195.htm" TargetMode="External"/><Relationship Id="rId324" Type="http://schemas.openxmlformats.org/officeDocument/2006/relationships/hyperlink" Target="https://ambitojuridico.com.br/cadernos/direito-civil/responsabilidades-dos-administradores-em-sociedades-por-acoes-e-instituicoes-financeiras/" TargetMode="External"/><Relationship Id="rId531" Type="http://schemas.openxmlformats.org/officeDocument/2006/relationships/hyperlink" Target="http://www.planalto.gov.br/ccivil_03/leis/L4131.htm" TargetMode="External"/><Relationship Id="rId170" Type="http://schemas.openxmlformats.org/officeDocument/2006/relationships/hyperlink" Target="http://www.planalto.gov.br/ccivil_03/_Ato2019-2022/2021/Lei/L14195.htm" TargetMode="External"/><Relationship Id="rId268" Type="http://schemas.openxmlformats.org/officeDocument/2006/relationships/hyperlink" Target="http://www.planalto.gov.br/ccivil_03/_Ato2015-2018/2015/Lei/L13129.htm" TargetMode="External"/><Relationship Id="rId475" Type="http://schemas.openxmlformats.org/officeDocument/2006/relationships/hyperlink" Target="http://www.planalto.gov.br/ccivil_03/leis/LEIS_2001/L10303.htm" TargetMode="External"/><Relationship Id="rId32" Type="http://schemas.openxmlformats.org/officeDocument/2006/relationships/hyperlink" Target="http://www.planalto.gov.br/ccivil_03/leis/LEIS_2001/L10303.htm" TargetMode="External"/><Relationship Id="rId128" Type="http://schemas.openxmlformats.org/officeDocument/2006/relationships/hyperlink" Target="http://www.planalto.gov.br/ccivil_03/leis/L9457.htm" TargetMode="External"/><Relationship Id="rId335" Type="http://schemas.openxmlformats.org/officeDocument/2006/relationships/hyperlink" Target="http://www.planalto.gov.br/ccivil_03/leis/LEIS_2001/L10303.htm" TargetMode="External"/><Relationship Id="rId181" Type="http://schemas.openxmlformats.org/officeDocument/2006/relationships/hyperlink" Target="http://www.planalto.gov.br/ccivil_03/_Ato2019-2022/2021/Lei/L14195.htm" TargetMode="External"/><Relationship Id="rId402" Type="http://schemas.openxmlformats.org/officeDocument/2006/relationships/hyperlink" Target="http://www.planalto.gov.br/ccivil_03/_Ato2007-2010/2007/Lei/L11638.htm" TargetMode="External"/><Relationship Id="rId279" Type="http://schemas.openxmlformats.org/officeDocument/2006/relationships/hyperlink" Target="http://www.planalto.gov.br/ccivil_03/leis/LEIS_2001/L10303.htm" TargetMode="External"/><Relationship Id="rId486" Type="http://schemas.openxmlformats.org/officeDocument/2006/relationships/hyperlink" Target="http://www.planalto.gov.br/ccivil_03/leis/L9457.htm" TargetMode="External"/><Relationship Id="rId43" Type="http://schemas.openxmlformats.org/officeDocument/2006/relationships/hyperlink" Target="http://www.planalto.gov.br/ccivil_03/leis/LEIS_2001/L10303.htm" TargetMode="External"/><Relationship Id="rId139" Type="http://schemas.openxmlformats.org/officeDocument/2006/relationships/hyperlink" Target="http://www.planalto.gov.br/ccivil_03/leis/L9457.htm" TargetMode="External"/><Relationship Id="rId290" Type="http://schemas.openxmlformats.org/officeDocument/2006/relationships/hyperlink" Target="http://www.planalto.gov.br/ccivil_03/leis/LEIS_2001/L10303.htm" TargetMode="External"/><Relationship Id="rId304" Type="http://schemas.openxmlformats.org/officeDocument/2006/relationships/hyperlink" Target="http://www.planalto.gov.br/ccivil_03/_Ato2011-2014/2013/Lei/L12838.htm" TargetMode="External"/><Relationship Id="rId346" Type="http://schemas.openxmlformats.org/officeDocument/2006/relationships/hyperlink" Target="http://www.planalto.gov.br/ccivil_03/leis/L9457.htm" TargetMode="External"/><Relationship Id="rId388" Type="http://schemas.openxmlformats.org/officeDocument/2006/relationships/hyperlink" Target="http://www.planalto.gov.br/ccivil_03/_Ato2007-2010/2007/Lei/L11638.htm" TargetMode="External"/><Relationship Id="rId511" Type="http://schemas.openxmlformats.org/officeDocument/2006/relationships/hyperlink" Target="http://www.planalto.gov.br/ccivil_03/LEIS/LCP/Lcp182.htm" TargetMode="External"/><Relationship Id="rId85" Type="http://schemas.openxmlformats.org/officeDocument/2006/relationships/hyperlink" Target="http://www.planalto.gov.br/ccivil_03/_Ato2011-2014/2011/Lei/L12431.htm" TargetMode="External"/><Relationship Id="rId150" Type="http://schemas.openxmlformats.org/officeDocument/2006/relationships/hyperlink" Target="http://www.planalto.gov.br/ccivil_03/_Ato2011-2014/2013/Lei/L12838.htm" TargetMode="External"/><Relationship Id="rId192" Type="http://schemas.openxmlformats.org/officeDocument/2006/relationships/hyperlink" Target="http://www.planalto.gov.br/ccivil_03/leis/Mensagem_Veto/2001/Mv1213-01.htm" TargetMode="External"/><Relationship Id="rId206" Type="http://schemas.openxmlformats.org/officeDocument/2006/relationships/hyperlink" Target="http://www.planalto.gov.br/ccivil_03/leis/LEIS_2001/L10303.htm" TargetMode="External"/><Relationship Id="rId413" Type="http://schemas.openxmlformats.org/officeDocument/2006/relationships/hyperlink" Target="http://www.planalto.gov.br/ccivil_03/_Ato2007-2010/2007/Lei/L11638.htm" TargetMode="External"/><Relationship Id="rId248" Type="http://schemas.openxmlformats.org/officeDocument/2006/relationships/hyperlink" Target="https://www.planalto.gov.br/ccivil_03/_Ato2023-2026/2025/Lei/L15177.htm" TargetMode="External"/><Relationship Id="rId455" Type="http://schemas.openxmlformats.org/officeDocument/2006/relationships/hyperlink" Target="http://www.planalto.gov.br/ccivil_03/Decreto-Lei/Del2287.htm" TargetMode="External"/><Relationship Id="rId497" Type="http://schemas.openxmlformats.org/officeDocument/2006/relationships/hyperlink" Target="http://www.planalto.gov.br/ccivil_03/leis/L4728.htm" TargetMode="External"/><Relationship Id="rId12" Type="http://schemas.openxmlformats.org/officeDocument/2006/relationships/hyperlink" Target="http://www.planalto.gov.br/ccivil_03/leis/LEIS_2001/L10303.htm" TargetMode="External"/><Relationship Id="rId108" Type="http://schemas.openxmlformats.org/officeDocument/2006/relationships/hyperlink" Target="http://www.planalto.gov.br/ccivil_03/_Ato2023-2026/2023/Lei/L14711.htm" TargetMode="External"/><Relationship Id="rId315" Type="http://schemas.openxmlformats.org/officeDocument/2006/relationships/hyperlink" Target="http://www.planalto.gov.br/ccivil_03/leis/LEIS_2001/L10303.htm" TargetMode="External"/><Relationship Id="rId357" Type="http://schemas.openxmlformats.org/officeDocument/2006/relationships/hyperlink" Target="http://www.planalto.gov.br/ccivil_03/_Ato2007-2010/2009/Lei/L11941.htm" TargetMode="External"/><Relationship Id="rId522" Type="http://schemas.openxmlformats.org/officeDocument/2006/relationships/hyperlink" Target="http://www.planalto.gov.br/ccivil_03/LEIS/LCP/Lcp182.htm" TargetMode="External"/><Relationship Id="rId54" Type="http://schemas.openxmlformats.org/officeDocument/2006/relationships/hyperlink" Target="http://www.planalto.gov.br/ccivil_03/leis/L9457.htm" TargetMode="External"/><Relationship Id="rId96" Type="http://schemas.openxmlformats.org/officeDocument/2006/relationships/hyperlink" Target="http://www.planalto.gov.br/ccivil_03/_Ato2011-2014/2011/Lei/L12431.htm" TargetMode="External"/><Relationship Id="rId161" Type="http://schemas.openxmlformats.org/officeDocument/2006/relationships/hyperlink" Target="http://www.planalto.gov.br/ccivil_03/_Ato2019-2022/2021/Lei/L14195.htm" TargetMode="External"/><Relationship Id="rId217" Type="http://schemas.openxmlformats.org/officeDocument/2006/relationships/hyperlink" Target="http://www.planalto.gov.br/ccivil_03/leis/LEIS_2001/L10303.htm" TargetMode="External"/><Relationship Id="rId399" Type="http://schemas.openxmlformats.org/officeDocument/2006/relationships/hyperlink" Target="http://www.planalto.gov.br/ccivil_03/_Ato2007-2010/2007/Lei/L11638.htm" TargetMode="External"/><Relationship Id="rId259" Type="http://schemas.openxmlformats.org/officeDocument/2006/relationships/hyperlink" Target="http://www.planalto.gov.br/ccivil_03/leis/L9457.htm" TargetMode="External"/><Relationship Id="rId424" Type="http://schemas.openxmlformats.org/officeDocument/2006/relationships/hyperlink" Target="http://www.planalto.gov.br/ccivil_03/_Ato2007-2010/2007/Lei/L11638.htm" TargetMode="External"/><Relationship Id="rId466" Type="http://schemas.openxmlformats.org/officeDocument/2006/relationships/hyperlink" Target="http://www.planalto.gov.br/ccivil_03/_Ato2019-2022/2021/Lei/L14195.htm" TargetMode="External"/><Relationship Id="rId23" Type="http://schemas.openxmlformats.org/officeDocument/2006/relationships/hyperlink" Target="http://www.planalto.gov.br/ccivil_03/leis/L9457.htm" TargetMode="External"/><Relationship Id="rId119" Type="http://schemas.openxmlformats.org/officeDocument/2006/relationships/hyperlink" Target="http://www.planalto.gov.br/ccivil_03/leis/L9457.htm" TargetMode="External"/><Relationship Id="rId270" Type="http://schemas.openxmlformats.org/officeDocument/2006/relationships/hyperlink" Target="http://www.planalto.gov.br/ccivil_03/_Ato2015-2018/2015/Lei/L13129.htm" TargetMode="External"/><Relationship Id="rId326" Type="http://schemas.openxmlformats.org/officeDocument/2006/relationships/hyperlink" Target="http://www.planalto.gov.br/ccivil_03/leis/LEIS_2001/L10303.htm" TargetMode="External"/><Relationship Id="rId533" Type="http://schemas.openxmlformats.org/officeDocument/2006/relationships/hyperlink" Target="http://www.planalto.gov.br/ccivil_03/_Ato2007-2010/2009/Lei/L11941.htm" TargetMode="External"/><Relationship Id="rId65" Type="http://schemas.openxmlformats.org/officeDocument/2006/relationships/hyperlink" Target="http://www.planalto.gov.br/ccivil_03/leis/L9457.htm" TargetMode="External"/><Relationship Id="rId130" Type="http://schemas.openxmlformats.org/officeDocument/2006/relationships/hyperlink" Target="http://www.planalto.gov.br/ccivil_03/leis/L9457.htm" TargetMode="External"/><Relationship Id="rId368" Type="http://schemas.openxmlformats.org/officeDocument/2006/relationships/hyperlink" Target="http://www.planalto.gov.br/ccivil_03/_Ato2007-2010/2007/Lei/L11638.htm" TargetMode="External"/><Relationship Id="rId172" Type="http://schemas.openxmlformats.org/officeDocument/2006/relationships/hyperlink" Target="http://www.planalto.gov.br/ccivil_03/_Ato2019-2022/2021/Lei/L14195.htm" TargetMode="External"/><Relationship Id="rId228" Type="http://schemas.openxmlformats.org/officeDocument/2006/relationships/hyperlink" Target="http://www.planalto.gov.br/ccivil_03/_Ato2019-2022/2021/Lei/L14195.htm" TargetMode="External"/><Relationship Id="rId435" Type="http://schemas.openxmlformats.org/officeDocument/2006/relationships/hyperlink" Target="http://www.planalto.gov.br/ccivil_03/_Ato2011-2014/2013/Lei/L12838.htm" TargetMode="External"/><Relationship Id="rId477" Type="http://schemas.openxmlformats.org/officeDocument/2006/relationships/hyperlink" Target="http://www.planalto.gov.br/ccivil_03/leis/L9457.htm" TargetMode="External"/><Relationship Id="rId281" Type="http://schemas.openxmlformats.org/officeDocument/2006/relationships/hyperlink" Target="http://www.planalto.gov.br/ccivil_03/leis/LEIS_2001/L10303.htm" TargetMode="External"/><Relationship Id="rId337" Type="http://schemas.openxmlformats.org/officeDocument/2006/relationships/hyperlink" Target="http://www.planalto.gov.br/ccivil_03/leis/LEIS_2001/L10303.htm" TargetMode="External"/><Relationship Id="rId502" Type="http://schemas.openxmlformats.org/officeDocument/2006/relationships/hyperlink" Target="http://www.planalto.gov.br/ccivil_03/_Ato2019-2022/2022/Lei/L14430.htm" TargetMode="External"/><Relationship Id="rId34" Type="http://schemas.openxmlformats.org/officeDocument/2006/relationships/hyperlink" Target="http://www.planalto.gov.br/ccivil_03/leis/LEIS_2001/L10303.htm" TargetMode="External"/><Relationship Id="rId76" Type="http://schemas.openxmlformats.org/officeDocument/2006/relationships/hyperlink" Target="http://www.planalto.gov.br/ccivil_03/leis/L9457.htm" TargetMode="External"/><Relationship Id="rId141" Type="http://schemas.openxmlformats.org/officeDocument/2006/relationships/hyperlink" Target="http://www.planalto.gov.br/ccivil_03/leis/L9457.htm" TargetMode="External"/><Relationship Id="rId379" Type="http://schemas.openxmlformats.org/officeDocument/2006/relationships/hyperlink" Target="http://www.planalto.gov.br/ccivil_03/_Ato2007-2010/2009/Lei/L11941.htm" TargetMode="External"/><Relationship Id="rId7" Type="http://schemas.openxmlformats.org/officeDocument/2006/relationships/endnotes" Target="endnotes.xml"/><Relationship Id="rId183" Type="http://schemas.openxmlformats.org/officeDocument/2006/relationships/hyperlink" Target="http://www.planalto.gov.br/ccivil_03/_Ato2019-2022/2021/Lei/L14195.htm" TargetMode="External"/><Relationship Id="rId239" Type="http://schemas.openxmlformats.org/officeDocument/2006/relationships/hyperlink" Target="http://www.planalto.gov.br/ccivil_03/_Ato2011-2014/2011/Lei/L12431.htm" TargetMode="External"/><Relationship Id="rId390" Type="http://schemas.openxmlformats.org/officeDocument/2006/relationships/hyperlink" Target="http://www.planalto.gov.br/ccivil_03/_Ato2007-2010/2007/Lei/L11638.htm" TargetMode="External"/><Relationship Id="rId404" Type="http://schemas.openxmlformats.org/officeDocument/2006/relationships/hyperlink" Target="http://www.planalto.gov.br/ccivil_03/_Ato2007-2010/2009/Lei/L11941.htm" TargetMode="External"/><Relationship Id="rId446" Type="http://schemas.openxmlformats.org/officeDocument/2006/relationships/hyperlink" Target="http://www.planalto.gov.br/ccivil_03/_Ato2011-2014/2013/Lei/L12838.htm" TargetMode="External"/><Relationship Id="rId250" Type="http://schemas.openxmlformats.org/officeDocument/2006/relationships/hyperlink" Target="http://www.planalto.gov.br/ccivil_03/leis/LEIS_2001/L10303.htm" TargetMode="External"/><Relationship Id="rId292" Type="http://schemas.openxmlformats.org/officeDocument/2006/relationships/hyperlink" Target="http://www.planalto.gov.br/ccivil_03/_Ato2019-2022/2021/Lei/L14195.htm" TargetMode="External"/><Relationship Id="rId306" Type="http://schemas.openxmlformats.org/officeDocument/2006/relationships/hyperlink" Target="http://www.planalto.gov.br/ccivil_03/leis/LEIS_2001/L10303.htm" TargetMode="External"/><Relationship Id="rId488" Type="http://schemas.openxmlformats.org/officeDocument/2006/relationships/hyperlink" Target="http://www.planalto.gov.br/ccivil_03/leis/L9457.htm" TargetMode="External"/><Relationship Id="rId45" Type="http://schemas.openxmlformats.org/officeDocument/2006/relationships/hyperlink" Target="http://www.planalto.gov.br/ccivil_03/leis/L8021.htm" TargetMode="External"/><Relationship Id="rId87" Type="http://schemas.openxmlformats.org/officeDocument/2006/relationships/hyperlink" Target="http://www.planalto.gov.br/ccivil_03/_Ato2011-2014/2011/Lei/L12431.htm" TargetMode="External"/><Relationship Id="rId110" Type="http://schemas.openxmlformats.org/officeDocument/2006/relationships/hyperlink" Target="http://www.planalto.gov.br/ccivil_03/_Ato2023-2026/2023/Lei/L14711.htm" TargetMode="External"/><Relationship Id="rId348" Type="http://schemas.openxmlformats.org/officeDocument/2006/relationships/hyperlink" Target="http://www.planalto.gov.br/ccivil_03/_Ato2011-2014/2013/Lei/L12838.htm" TargetMode="External"/><Relationship Id="rId513" Type="http://schemas.openxmlformats.org/officeDocument/2006/relationships/hyperlink" Target="http://www.planalto.gov.br/ccivil_03/LEIS/LCP/Lcp182.htm" TargetMode="External"/><Relationship Id="rId152" Type="http://schemas.openxmlformats.org/officeDocument/2006/relationships/hyperlink" Target="http://www.planalto.gov.br/ccivil_03/_Ato2019-2022/2021/Lei/L14195.htm" TargetMode="External"/><Relationship Id="rId194" Type="http://schemas.openxmlformats.org/officeDocument/2006/relationships/hyperlink" Target="http://www.planalto.gov.br/ccivil_03/leis/Mensagem_Veto/2001/Mv1213-01.htm" TargetMode="External"/><Relationship Id="rId208" Type="http://schemas.openxmlformats.org/officeDocument/2006/relationships/hyperlink" Target="http://www.planalto.gov.br/ccivil_03/leis/LEIS_2001/L10303.htm" TargetMode="External"/><Relationship Id="rId415" Type="http://schemas.openxmlformats.org/officeDocument/2006/relationships/hyperlink" Target="http://www.planalto.gov.br/ccivil_03/_Ato2007-2010/2007/Lei/L11638.htm" TargetMode="External"/><Relationship Id="rId457" Type="http://schemas.openxmlformats.org/officeDocument/2006/relationships/hyperlink" Target="http://www.planalto.gov.br/ccivil_03/_Ato2007-2010/2009/Lei/L11941.htm" TargetMode="External"/><Relationship Id="rId261" Type="http://schemas.openxmlformats.org/officeDocument/2006/relationships/hyperlink" Target="http://www.planalto.gov.br/ccivil_03/leis/L9457.htm" TargetMode="External"/><Relationship Id="rId499" Type="http://schemas.openxmlformats.org/officeDocument/2006/relationships/hyperlink" Target="http://www.planalto.gov.br/ccivil_03/_Ato2019-2022/2022/Lei/L14430.htm" TargetMode="External"/><Relationship Id="rId14" Type="http://schemas.openxmlformats.org/officeDocument/2006/relationships/hyperlink" Target="http://www.planalto.gov.br/ccivil_03/leis/LEIS_2001/L10303.htm" TargetMode="External"/><Relationship Id="rId56" Type="http://schemas.openxmlformats.org/officeDocument/2006/relationships/hyperlink" Target="http://www.planalto.gov.br/ccivil_03/leis/LEIS_2001/L10303.htm" TargetMode="External"/><Relationship Id="rId317" Type="http://schemas.openxmlformats.org/officeDocument/2006/relationships/hyperlink" Target="http://www.planalto.gov.br/ccivil_03/leis/LEIS_2001/L10303.htm" TargetMode="External"/><Relationship Id="rId359" Type="http://schemas.openxmlformats.org/officeDocument/2006/relationships/hyperlink" Target="http://www.planalto.gov.br/ccivil_03/_Ato2007-2010/2009/Lei/L11941.htm" TargetMode="External"/><Relationship Id="rId524" Type="http://schemas.openxmlformats.org/officeDocument/2006/relationships/hyperlink" Target="http://www.planalto.gov.br/ccivil_03/LEIS/LCP/Lcp182.htm" TargetMode="External"/><Relationship Id="rId98" Type="http://schemas.openxmlformats.org/officeDocument/2006/relationships/hyperlink" Target="http://www.planalto.gov.br/ccivil_03/_Ato2023-2026/2023/Lei/L14711.htm" TargetMode="External"/><Relationship Id="rId121" Type="http://schemas.openxmlformats.org/officeDocument/2006/relationships/hyperlink" Target="http://www.planalto.gov.br/ccivil_03/_Ato2011-2014/2011/Lei/L12431.htm" TargetMode="External"/><Relationship Id="rId163" Type="http://schemas.openxmlformats.org/officeDocument/2006/relationships/hyperlink" Target="http://www.planalto.gov.br/ccivil_03/_Ato2019-2022/2021/Lei/L14195.htm" TargetMode="External"/><Relationship Id="rId219" Type="http://schemas.openxmlformats.org/officeDocument/2006/relationships/hyperlink" Target="http://www.planalto.gov.br/ccivil_03/leis/LEIS_2001/L10303.htm" TargetMode="External"/><Relationship Id="rId370" Type="http://schemas.openxmlformats.org/officeDocument/2006/relationships/hyperlink" Target="http://www.planalto.gov.br/ccivil_03/_Ato2007-2010/2009/Lei/L11941.htm" TargetMode="External"/><Relationship Id="rId426" Type="http://schemas.openxmlformats.org/officeDocument/2006/relationships/hyperlink" Target="http://www.planalto.gov.br/ccivil_03/leis/LEIS_2001/L10303.htm" TargetMode="External"/><Relationship Id="rId230" Type="http://schemas.openxmlformats.org/officeDocument/2006/relationships/hyperlink" Target="http://www.planalto.gov.br/ccivil_03/_Ato2019-2022/2020/Lei/L14030.htm" TargetMode="External"/><Relationship Id="rId468" Type="http://schemas.openxmlformats.org/officeDocument/2006/relationships/hyperlink" Target="http://www.planalto.gov.br/ccivil_03/leis/L9457.htm" TargetMode="External"/><Relationship Id="rId25" Type="http://schemas.openxmlformats.org/officeDocument/2006/relationships/hyperlink" Target="http://www.planalto.gov.br/ccivil_03/leis/L9457.htm" TargetMode="External"/><Relationship Id="rId67" Type="http://schemas.openxmlformats.org/officeDocument/2006/relationships/hyperlink" Target="http://www.planalto.gov.br/ccivil_03/leis/LEIS_2001/L10303.htm" TargetMode="External"/><Relationship Id="rId272" Type="http://schemas.openxmlformats.org/officeDocument/2006/relationships/hyperlink" Target="http://www.planalto.gov.br/ccivil_03/leis/LEIS_2001/L10303.htm" TargetMode="External"/><Relationship Id="rId328" Type="http://schemas.openxmlformats.org/officeDocument/2006/relationships/hyperlink" Target="http://www.planalto.gov.br/ccivil_03/leis/LEIS_2001/L10303.htm" TargetMode="External"/><Relationship Id="rId535" Type="http://schemas.openxmlformats.org/officeDocument/2006/relationships/hyperlink" Target="http://www.planalto.gov.br/ccivil_03/_Ato2007-2010/2009/Lei/L11941.htm" TargetMode="External"/><Relationship Id="rId132" Type="http://schemas.openxmlformats.org/officeDocument/2006/relationships/hyperlink" Target="http://www.planalto.gov.br/ccivil_03/leis/L9457.htm" TargetMode="External"/><Relationship Id="rId174" Type="http://schemas.openxmlformats.org/officeDocument/2006/relationships/hyperlink" Target="http://www.planalto.gov.br/ccivil_03/_Ato2019-2022/2021/Lei/L14195.htm" TargetMode="External"/><Relationship Id="rId381" Type="http://schemas.openxmlformats.org/officeDocument/2006/relationships/hyperlink" Target="http://www.planalto.gov.br/ccivil_03/_Ato2007-2010/2009/Lei/L11941.htm" TargetMode="External"/><Relationship Id="rId241" Type="http://schemas.openxmlformats.org/officeDocument/2006/relationships/hyperlink" Target="http://www.planalto.gov.br/ccivil_03/leis/LEIS_2001/L10303.htm" TargetMode="External"/><Relationship Id="rId437" Type="http://schemas.openxmlformats.org/officeDocument/2006/relationships/hyperlink" Target="http://www.planalto.gov.br/ccivil_03/leis/LEIS_2001/L10303.htm" TargetMode="External"/><Relationship Id="rId479" Type="http://schemas.openxmlformats.org/officeDocument/2006/relationships/hyperlink" Target="http://www.planalto.gov.br/ccivil_03/leis/L9457.htm" TargetMode="External"/><Relationship Id="rId36" Type="http://schemas.openxmlformats.org/officeDocument/2006/relationships/hyperlink" Target="http://www.planalto.gov.br/ccivil_03/leis/LEIS_2001/L10303.htm" TargetMode="External"/><Relationship Id="rId283" Type="http://schemas.openxmlformats.org/officeDocument/2006/relationships/hyperlink" Target="http://www.planalto.gov.br/ccivil_03/leis/LEIS_2001/L10303.htm" TargetMode="External"/><Relationship Id="rId339" Type="http://schemas.openxmlformats.org/officeDocument/2006/relationships/hyperlink" Target="http://www.planalto.gov.br/ccivil_03/leis/LEIS_2001/L10303.htm" TargetMode="External"/><Relationship Id="rId490" Type="http://schemas.openxmlformats.org/officeDocument/2006/relationships/hyperlink" Target="http://www.planalto.gov.br/ccivil_03/leis/LEIS_2001/L10303.htm" TargetMode="External"/><Relationship Id="rId504" Type="http://schemas.openxmlformats.org/officeDocument/2006/relationships/hyperlink" Target="http://www.planalto.gov.br/ccivil_03/_Ato2019-2022/2022/Lei/L14430.htm" TargetMode="External"/><Relationship Id="rId78" Type="http://schemas.openxmlformats.org/officeDocument/2006/relationships/hyperlink" Target="http://www.planalto.gov.br/ccivil_03/leis/L9457.htm" TargetMode="External"/><Relationship Id="rId101" Type="http://schemas.openxmlformats.org/officeDocument/2006/relationships/hyperlink" Target="http://www.planalto.gov.br/ccivil_03/_Ato2023-2026/2023/Lei/L14711.htm" TargetMode="External"/><Relationship Id="rId143" Type="http://schemas.openxmlformats.org/officeDocument/2006/relationships/hyperlink" Target="http://www.planalto.gov.br/ccivil_03/leis/L9457.htm" TargetMode="External"/><Relationship Id="rId185" Type="http://schemas.openxmlformats.org/officeDocument/2006/relationships/hyperlink" Target="http://www.planalto.gov.br/ccivil_03/_Ato2019-2022/2021/Lei/L14195.htm" TargetMode="External"/><Relationship Id="rId350" Type="http://schemas.openxmlformats.org/officeDocument/2006/relationships/hyperlink" Target="http://www.planalto.gov.br/ccivil_03/_Ato2011-2014/2013/Lei/L12838.htm" TargetMode="External"/><Relationship Id="rId406" Type="http://schemas.openxmlformats.org/officeDocument/2006/relationships/hyperlink" Target="http://www.planalto.gov.br/ccivil_03/_Ato2007-2010/2007/Lei/L11638.htm" TargetMode="External"/><Relationship Id="rId9" Type="http://schemas.openxmlformats.org/officeDocument/2006/relationships/hyperlink" Target="http://www.planalto.gov.br/ccivil_03/leis/LEIS_2001/L10303.htm" TargetMode="External"/><Relationship Id="rId210" Type="http://schemas.openxmlformats.org/officeDocument/2006/relationships/hyperlink" Target="http://www.planalto.gov.br/ccivil_03/_Ato2019-2022/2020/Lei/L14030.htm" TargetMode="External"/><Relationship Id="rId392" Type="http://schemas.openxmlformats.org/officeDocument/2006/relationships/hyperlink" Target="http://www.planalto.gov.br/ccivil_03/_Ato2007-2010/2007/Lei/L11638.htm" TargetMode="External"/><Relationship Id="rId448" Type="http://schemas.openxmlformats.org/officeDocument/2006/relationships/hyperlink" Target="http://www.planalto.gov.br/ccivil_03/_Ato2019-2022/2021/Lei/L14195.htm" TargetMode="External"/><Relationship Id="rId252" Type="http://schemas.openxmlformats.org/officeDocument/2006/relationships/hyperlink" Target="http://www.planalto.gov.br/ccivil_03/leis/LEIS_2001/L10303.htm" TargetMode="External"/><Relationship Id="rId294" Type="http://schemas.openxmlformats.org/officeDocument/2006/relationships/hyperlink" Target="http://www.planalto.gov.br/ccivil_03/_Ato2019-2022/2021/Lei/L14195.htm" TargetMode="External"/><Relationship Id="rId308" Type="http://schemas.openxmlformats.org/officeDocument/2006/relationships/hyperlink" Target="http://www.planalto.gov.br/ccivil_03/LEIS/LCP/Lcp182.htm" TargetMode="External"/><Relationship Id="rId515" Type="http://schemas.openxmlformats.org/officeDocument/2006/relationships/hyperlink" Target="http://www.planalto.gov.br/ccivil_03/LEIS/LCP/Lcp182.htm" TargetMode="External"/><Relationship Id="rId47" Type="http://schemas.openxmlformats.org/officeDocument/2006/relationships/hyperlink" Target="http://www.planalto.gov.br/ccivil_03/leis/L9457.htm" TargetMode="External"/><Relationship Id="rId89" Type="http://schemas.openxmlformats.org/officeDocument/2006/relationships/hyperlink" Target="http://www.planalto.gov.br/ccivil_03/_Ato2011-2014/2011/Lei/L12431.htm" TargetMode="External"/><Relationship Id="rId112" Type="http://schemas.openxmlformats.org/officeDocument/2006/relationships/hyperlink" Target="http://www.planalto.gov.br/ccivil_03/_Ato2023-2026/2023/Lei/L14711.htm" TargetMode="External"/><Relationship Id="rId154" Type="http://schemas.openxmlformats.org/officeDocument/2006/relationships/hyperlink" Target="http://www.planalto.gov.br/ccivil_03/_Ato2019-2022/2021/Lei/L14195.htm" TargetMode="External"/><Relationship Id="rId361" Type="http://schemas.openxmlformats.org/officeDocument/2006/relationships/hyperlink" Target="http://www.planalto.gov.br/ccivil_03/_Ato2007-2010/2009/Lei/L11941.htm" TargetMode="External"/><Relationship Id="rId196" Type="http://schemas.openxmlformats.org/officeDocument/2006/relationships/hyperlink" Target="http://www.planalto.gov.br/ccivil_03/leis/Mensagem_Veto/2001/Mv1213-01.htm" TargetMode="External"/><Relationship Id="rId417" Type="http://schemas.openxmlformats.org/officeDocument/2006/relationships/hyperlink" Target="http://www.planalto.gov.br/ccivil_03/_Ato2007-2010/2007/Lei/L11638.htm" TargetMode="External"/><Relationship Id="rId459" Type="http://schemas.openxmlformats.org/officeDocument/2006/relationships/hyperlink" Target="http://www.planalto.gov.br/ccivil_03/_Ato2019-2022/2021/Lei/L14195.htm" TargetMode="External"/><Relationship Id="rId16" Type="http://schemas.openxmlformats.org/officeDocument/2006/relationships/hyperlink" Target="http://www.planalto.gov.br/ccivil_03/leis/LEIS_2001/L10303.htm" TargetMode="External"/><Relationship Id="rId221" Type="http://schemas.openxmlformats.org/officeDocument/2006/relationships/hyperlink" Target="http://www.planalto.gov.br/ccivil_03/_Ato2019-2022/2021/Lei/L14195.htm" TargetMode="External"/><Relationship Id="rId263" Type="http://schemas.openxmlformats.org/officeDocument/2006/relationships/hyperlink" Target="http://www.planalto.gov.br/ccivil_03/_Ato2019-2022/2021/Lei/L14195.htm" TargetMode="External"/><Relationship Id="rId319" Type="http://schemas.openxmlformats.org/officeDocument/2006/relationships/hyperlink" Target="http://www.planalto.gov.br/ccivil_03/leis/LEIS_2001/L10303.htm" TargetMode="External"/><Relationship Id="rId470" Type="http://schemas.openxmlformats.org/officeDocument/2006/relationships/hyperlink" Target="http://www.planalto.gov.br/ccivil_03/leis/LEIS_2001/L10303.htm" TargetMode="External"/><Relationship Id="rId526" Type="http://schemas.openxmlformats.org/officeDocument/2006/relationships/hyperlink" Target="http://www.planalto.gov.br/ccivil_03/LEIS/LCP/Lcp182.htm" TargetMode="External"/><Relationship Id="rId58" Type="http://schemas.openxmlformats.org/officeDocument/2006/relationships/hyperlink" Target="http://www.planalto.gov.br/ccivil_03/leis/LEIS_2001/L10303.htm" TargetMode="External"/><Relationship Id="rId123" Type="http://schemas.openxmlformats.org/officeDocument/2006/relationships/hyperlink" Target="http://www.planalto.gov.br/ccivil_03/_Ato2023-2026/2023/Lei/L14711.htm" TargetMode="External"/><Relationship Id="rId330" Type="http://schemas.openxmlformats.org/officeDocument/2006/relationships/hyperlink" Target="http://www.planalto.gov.br/ccivil_03/leis/LEIS_2001/L10303.htm" TargetMode="External"/><Relationship Id="rId165" Type="http://schemas.openxmlformats.org/officeDocument/2006/relationships/hyperlink" Target="http://www.planalto.gov.br/ccivil_03/_Ato2019-2022/2021/Lei/L14195.htm" TargetMode="External"/><Relationship Id="rId372" Type="http://schemas.openxmlformats.org/officeDocument/2006/relationships/hyperlink" Target="http://www.planalto.gov.br/ccivil_03/_Ato2007-2010/2009/Lei/L11941.htm" TargetMode="External"/><Relationship Id="rId428" Type="http://schemas.openxmlformats.org/officeDocument/2006/relationships/hyperlink" Target="http://www.planalto.gov.br/ccivil_03/leis/LEIS_2001/L10303.htm" TargetMode="External"/><Relationship Id="rId232" Type="http://schemas.openxmlformats.org/officeDocument/2006/relationships/hyperlink" Target="http://www.planalto.gov.br/ccivil_03/_Ato2019-2022/2021/Lei/L14195.htm" TargetMode="External"/><Relationship Id="rId274" Type="http://schemas.openxmlformats.org/officeDocument/2006/relationships/hyperlink" Target="http://www.planalto.gov.br/ccivil_03/leis/LEIS_2001/L10303.htm" TargetMode="External"/><Relationship Id="rId481" Type="http://schemas.openxmlformats.org/officeDocument/2006/relationships/hyperlink" Target="http://www.planalto.gov.br/ccivil_03/leis/LEIS_2001/L10303.htm" TargetMode="External"/><Relationship Id="rId27" Type="http://schemas.openxmlformats.org/officeDocument/2006/relationships/hyperlink" Target="http://www.planalto.gov.br/ccivil_03/_Ato2019-2022/2021/Lei/L14195.htm" TargetMode="External"/><Relationship Id="rId69" Type="http://schemas.openxmlformats.org/officeDocument/2006/relationships/hyperlink" Target="http://www.planalto.gov.br/ccivil_03/leis/L9457.htm" TargetMode="External"/><Relationship Id="rId134" Type="http://schemas.openxmlformats.org/officeDocument/2006/relationships/hyperlink" Target="http://www.planalto.gov.br/ccivil_03/leis/L9457.htm" TargetMode="External"/><Relationship Id="rId537" Type="http://schemas.openxmlformats.org/officeDocument/2006/relationships/hyperlink" Target="http://www.planalto.gov.br/ccivil_03/Decreto-Lei/Del2627.htm" TargetMode="External"/><Relationship Id="rId80" Type="http://schemas.openxmlformats.org/officeDocument/2006/relationships/hyperlink" Target="http://www.planalto.gov.br/ccivil_03/leis/LEIS_2001/L10303.htm" TargetMode="External"/><Relationship Id="rId176" Type="http://schemas.openxmlformats.org/officeDocument/2006/relationships/hyperlink" Target="http://www.planalto.gov.br/ccivil_03/_Ato2019-2022/2021/Lei/L14195.htm" TargetMode="External"/><Relationship Id="rId341" Type="http://schemas.openxmlformats.org/officeDocument/2006/relationships/hyperlink" Target="http://www.planalto.gov.br/ccivil_03/_Ato2011-2014/2013/Lei/L12838.htm" TargetMode="External"/><Relationship Id="rId383" Type="http://schemas.openxmlformats.org/officeDocument/2006/relationships/hyperlink" Target="http://www.planalto.gov.br/ccivil_03/_Ato2007-2010/2009/Lei/L11941.htm" TargetMode="External"/><Relationship Id="rId439" Type="http://schemas.openxmlformats.org/officeDocument/2006/relationships/hyperlink" Target="http://www.planalto.gov.br/ccivil_03/leis/LEIS_2001/L10303.htm" TargetMode="External"/><Relationship Id="rId201" Type="http://schemas.openxmlformats.org/officeDocument/2006/relationships/hyperlink" Target="http://www.planalto.gov.br/ccivil_03/leis/L9457.htm" TargetMode="External"/><Relationship Id="rId243" Type="http://schemas.openxmlformats.org/officeDocument/2006/relationships/hyperlink" Target="https://www.planalto.gov.br/ccivil_03/_Ato2023-2026/2025/Lei/L15177.htm" TargetMode="External"/><Relationship Id="rId285" Type="http://schemas.openxmlformats.org/officeDocument/2006/relationships/hyperlink" Target="http://www.planalto.gov.br/ccivil_03/leis/LEIS_2001/L10303.htm" TargetMode="External"/><Relationship Id="rId450" Type="http://schemas.openxmlformats.org/officeDocument/2006/relationships/hyperlink" Target="http://www.planalto.gov.br/ccivil_03/leis/L9457.htm" TargetMode="External"/><Relationship Id="rId506" Type="http://schemas.openxmlformats.org/officeDocument/2006/relationships/hyperlink" Target="http://www.planalto.gov.br/ccivil_03/LEIS/LCP/Lcp182.htm" TargetMode="External"/><Relationship Id="rId38" Type="http://schemas.openxmlformats.org/officeDocument/2006/relationships/hyperlink" Target="http://www.planalto.gov.br/ccivil_03/leis/LEIS_2001/L10303.htm" TargetMode="External"/><Relationship Id="rId103" Type="http://schemas.openxmlformats.org/officeDocument/2006/relationships/hyperlink" Target="http://www.planalto.gov.br/ccivil_03/_Ato2023-2026/2023/Lei/L14711.htm" TargetMode="External"/><Relationship Id="rId310" Type="http://schemas.openxmlformats.org/officeDocument/2006/relationships/hyperlink" Target="http://www.planalto.gov.br/ccivil_03/leis/LEIS_2001/L10303.htm" TargetMode="External"/><Relationship Id="rId492" Type="http://schemas.openxmlformats.org/officeDocument/2006/relationships/hyperlink" Target="http://www.planalto.gov.br/ccivil_03/_Ato2019-2022/2019/Lei/L13818.htm" TargetMode="External"/><Relationship Id="rId91" Type="http://schemas.openxmlformats.org/officeDocument/2006/relationships/hyperlink" Target="http://www.planalto.gov.br/ccivil_03/_Ato2023-2026/2023/Lei/L14711.htm" TargetMode="External"/><Relationship Id="rId145" Type="http://schemas.openxmlformats.org/officeDocument/2006/relationships/hyperlink" Target="http://www.planalto.gov.br/ccivil_03/leis/L9457.htm" TargetMode="External"/><Relationship Id="rId187" Type="http://schemas.openxmlformats.org/officeDocument/2006/relationships/hyperlink" Target="http://www.planalto.gov.br/ccivil_03/leis/LEIS_2001/L10303.htm" TargetMode="External"/><Relationship Id="rId352" Type="http://schemas.openxmlformats.org/officeDocument/2006/relationships/hyperlink" Target="http://www.planalto.gov.br/ccivil_03/_Ato2007-2010/2007/Lei/L11638.htm" TargetMode="External"/><Relationship Id="rId394" Type="http://schemas.openxmlformats.org/officeDocument/2006/relationships/hyperlink" Target="http://www.planalto.gov.br/ccivil_03/_Ato2007-2010/2007/Lei/L11638.htm" TargetMode="External"/><Relationship Id="rId408" Type="http://schemas.openxmlformats.org/officeDocument/2006/relationships/hyperlink" Target="http://www.planalto.gov.br/ccivil_03/_Ato2007-2010/2009/Lei/L11941.htm" TargetMode="External"/><Relationship Id="rId212" Type="http://schemas.openxmlformats.org/officeDocument/2006/relationships/hyperlink" Target="http://www.planalto.gov.br/ccivil_03/leis/LEIS_2001/L10303.htm" TargetMode="External"/><Relationship Id="rId254" Type="http://schemas.openxmlformats.org/officeDocument/2006/relationships/hyperlink" Target="http://www.planalto.gov.br/ccivil_03/leis/L9457.htm" TargetMode="External"/><Relationship Id="rId49" Type="http://schemas.openxmlformats.org/officeDocument/2006/relationships/hyperlink" Target="http://www.planalto.gov.br/ccivil_03/leis/LEIS_2001/L10303.htm" TargetMode="External"/><Relationship Id="rId114" Type="http://schemas.openxmlformats.org/officeDocument/2006/relationships/hyperlink" Target="http://www.planalto.gov.br/ccivil_03/leis/LEIS_2001/L10303.htm" TargetMode="External"/><Relationship Id="rId296" Type="http://schemas.openxmlformats.org/officeDocument/2006/relationships/hyperlink" Target="http://www.planalto.gov.br/ccivil_03/leis/LEIS_2001/L10303.htm" TargetMode="External"/><Relationship Id="rId461" Type="http://schemas.openxmlformats.org/officeDocument/2006/relationships/hyperlink" Target="http://www.planalto.gov.br/ccivil_03/_Ato2007-2010/2009/Lei/L11941.htm" TargetMode="External"/><Relationship Id="rId517" Type="http://schemas.openxmlformats.org/officeDocument/2006/relationships/hyperlink" Target="http://www.planalto.gov.br/ccivil_03/LEIS/L6385.htm" TargetMode="External"/><Relationship Id="rId60" Type="http://schemas.openxmlformats.org/officeDocument/2006/relationships/hyperlink" Target="http://www.planalto.gov.br/ccivil_03/leis/LEIS_2001/L10303.htm" TargetMode="External"/><Relationship Id="rId156" Type="http://schemas.openxmlformats.org/officeDocument/2006/relationships/hyperlink" Target="http://www.planalto.gov.br/ccivil_03/_Ato2019-2022/2021/Lei/L14195.htm" TargetMode="External"/><Relationship Id="rId198" Type="http://schemas.openxmlformats.org/officeDocument/2006/relationships/hyperlink" Target="http://www.planalto.gov.br/ccivil_03/leis/Mensagem_Veto/2001/Mv1213-01.htm" TargetMode="External"/><Relationship Id="rId321" Type="http://schemas.openxmlformats.org/officeDocument/2006/relationships/hyperlink" Target="http://www.planalto.gov.br/ccivil_03/leis/LEIS_2001/L10303.htm" TargetMode="External"/><Relationship Id="rId363" Type="http://schemas.openxmlformats.org/officeDocument/2006/relationships/hyperlink" Target="http://www.planalto.gov.br/ccivil_03/_Ato2007-2010/2009/Lei/L11941.htm" TargetMode="External"/><Relationship Id="rId419" Type="http://schemas.openxmlformats.org/officeDocument/2006/relationships/hyperlink" Target="http://www.planalto.gov.br/ccivil_03/_Ato2007-2010/2007/Lei/L11638.htm" TargetMode="External"/><Relationship Id="rId223" Type="http://schemas.openxmlformats.org/officeDocument/2006/relationships/hyperlink" Target="http://www.planalto.gov.br/ccivil_03/_Ato2019-2022/2021/Lei/L14195.htm" TargetMode="External"/><Relationship Id="rId430" Type="http://schemas.openxmlformats.org/officeDocument/2006/relationships/hyperlink" Target="http://www.planalto.gov.br/ccivil_03/_Ato2007-2010/2007/Lei/L11638.htm" TargetMode="External"/><Relationship Id="rId18" Type="http://schemas.openxmlformats.org/officeDocument/2006/relationships/hyperlink" Target="http://www.planalto.gov.br/ccivil_03/leis/LEIS_2001/L10303.htm" TargetMode="External"/><Relationship Id="rId265" Type="http://schemas.openxmlformats.org/officeDocument/2006/relationships/hyperlink" Target="http://www.planalto.gov.br/ccivil_03/_Ato2019-2022/2021/Lei/L14195.htm" TargetMode="External"/><Relationship Id="rId472" Type="http://schemas.openxmlformats.org/officeDocument/2006/relationships/hyperlink" Target="http://www.planalto.gov.br/ccivil_03/leis/LEIS_2001/L10303.htm" TargetMode="External"/><Relationship Id="rId528" Type="http://schemas.openxmlformats.org/officeDocument/2006/relationships/hyperlink" Target="http://www.planalto.gov.br/ccivil_03/LEIS/LCP/Lcp182.htm" TargetMode="External"/><Relationship Id="rId125" Type="http://schemas.openxmlformats.org/officeDocument/2006/relationships/hyperlink" Target="http://www.planalto.gov.br/ccivil_03/_Ato2023-2026/2023/Lei/L14711.htm" TargetMode="External"/><Relationship Id="rId167" Type="http://schemas.openxmlformats.org/officeDocument/2006/relationships/hyperlink" Target="http://www.planalto.gov.br/ccivil_03/_Ato2019-2022/2021/Lei/L14195.htm" TargetMode="External"/><Relationship Id="rId332" Type="http://schemas.openxmlformats.org/officeDocument/2006/relationships/hyperlink" Target="http://www.planalto.gov.br/ccivil_03/leis/L9457.htm" TargetMode="External"/><Relationship Id="rId374" Type="http://schemas.openxmlformats.org/officeDocument/2006/relationships/hyperlink" Target="http://www.planalto.gov.br/ccivil_03/_Ato2007-2010/2007/Lei/L11638.htm" TargetMode="External"/><Relationship Id="rId71" Type="http://schemas.openxmlformats.org/officeDocument/2006/relationships/hyperlink" Target="http://www.planalto.gov.br/ccivil_03/leis/L9457.htm" TargetMode="External"/><Relationship Id="rId234" Type="http://schemas.openxmlformats.org/officeDocument/2006/relationships/hyperlink" Target="http://www.planalto.gov.br/ccivil_03/leis/LEIS_2001/L10303.htm" TargetMode="External"/><Relationship Id="rId2" Type="http://schemas.openxmlformats.org/officeDocument/2006/relationships/numbering" Target="numbering.xml"/><Relationship Id="rId29" Type="http://schemas.openxmlformats.org/officeDocument/2006/relationships/hyperlink" Target="http://www.planalto.gov.br/ccivil_03/leis/LEIS_2001/L10303.htm" TargetMode="External"/><Relationship Id="rId276" Type="http://schemas.openxmlformats.org/officeDocument/2006/relationships/hyperlink" Target="http://www.planalto.gov.br/ccivil_03/leis/LEIS_2001/L10303.htm" TargetMode="External"/><Relationship Id="rId441" Type="http://schemas.openxmlformats.org/officeDocument/2006/relationships/hyperlink" Target="http://www.planalto.gov.br/ccivil_03/leis/LEIS_2001/L10303.htm" TargetMode="External"/><Relationship Id="rId483" Type="http://schemas.openxmlformats.org/officeDocument/2006/relationships/hyperlink" Target="http://www.planalto.gov.br/ccivil_03/leis/LEIS_2001/L10303.htm" TargetMode="External"/><Relationship Id="rId539" Type="http://schemas.openxmlformats.org/officeDocument/2006/relationships/theme" Target="theme/theme1.xml"/><Relationship Id="rId40" Type="http://schemas.openxmlformats.org/officeDocument/2006/relationships/hyperlink" Target="http://www.planalto.gov.br/ccivil_03/leis/LEIS_2001/L10303.htm" TargetMode="External"/><Relationship Id="rId136" Type="http://schemas.openxmlformats.org/officeDocument/2006/relationships/hyperlink" Target="http://www.planalto.gov.br/ccivil_03/leis/L9457.htm" TargetMode="External"/><Relationship Id="rId178" Type="http://schemas.openxmlformats.org/officeDocument/2006/relationships/hyperlink" Target="http://www.planalto.gov.br/ccivil_03/_Ato2019-2022/2021/Lei/L14195.htm" TargetMode="External"/><Relationship Id="rId301" Type="http://schemas.openxmlformats.org/officeDocument/2006/relationships/hyperlink" Target="http://www.planalto.gov.br/ccivil_03/leis/LEIS_2001/L10303.htm" TargetMode="External"/><Relationship Id="rId343" Type="http://schemas.openxmlformats.org/officeDocument/2006/relationships/hyperlink" Target="http://www.planalto.gov.br/ccivil_03/leis/L9457.htm" TargetMode="External"/><Relationship Id="rId82" Type="http://schemas.openxmlformats.org/officeDocument/2006/relationships/hyperlink" Target="http://www.planalto.gov.br/ccivil_03/leis/LEIS_2001/L10303.htm" TargetMode="External"/><Relationship Id="rId203" Type="http://schemas.openxmlformats.org/officeDocument/2006/relationships/hyperlink" Target="http://www.bastosadvogados.com.br/artigos-e-noticias/o-acordo-de-quotistas:-uma-ferramenta-importante-para-o-planejamento-sucessorio-empresarial.html" TargetMode="External"/><Relationship Id="rId385" Type="http://schemas.openxmlformats.org/officeDocument/2006/relationships/hyperlink" Target="http://www.planalto.gov.br/ccivil_03/_Ato2007-2010/2009/Lei/L11941.htm" TargetMode="External"/><Relationship Id="rId245" Type="http://schemas.openxmlformats.org/officeDocument/2006/relationships/hyperlink" Target="https://www.planalto.gov.br/ccivil_03/_Ato2023-2026/2025/Lei/L15177.htm" TargetMode="External"/><Relationship Id="rId287" Type="http://schemas.openxmlformats.org/officeDocument/2006/relationships/hyperlink" Target="http://www.planalto.gov.br/ccivil_03/leis/L9457.htm" TargetMode="External"/><Relationship Id="rId410" Type="http://schemas.openxmlformats.org/officeDocument/2006/relationships/hyperlink" Target="http://www.planalto.gov.br/ccivil_03/leis/L7730.htm" TargetMode="External"/><Relationship Id="rId452" Type="http://schemas.openxmlformats.org/officeDocument/2006/relationships/hyperlink" Target="http://www.planalto.gov.br/ccivil_03/_Ato2007-2010/2009/Lei/L11941.htm" TargetMode="External"/><Relationship Id="rId494" Type="http://schemas.openxmlformats.org/officeDocument/2006/relationships/hyperlink" Target="http://www.planalto.gov.br/ccivil_03/LEIS/L9457.htm" TargetMode="External"/><Relationship Id="rId508" Type="http://schemas.openxmlformats.org/officeDocument/2006/relationships/hyperlink" Target="http://www.planalto.gov.br/ccivil_03/LEIS/LCP/Lcp182.htm" TargetMode="External"/><Relationship Id="rId105" Type="http://schemas.openxmlformats.org/officeDocument/2006/relationships/hyperlink" Target="http://www.planalto.gov.br/ccivil_03/_Ato2023-2026/2023/Lei/L14711.htm" TargetMode="External"/><Relationship Id="rId147" Type="http://schemas.openxmlformats.org/officeDocument/2006/relationships/hyperlink" Target="http://www.planalto.gov.br/ccivil_03/_Ato2019-2022/2021/Lei/L14195.htm" TargetMode="External"/><Relationship Id="rId312" Type="http://schemas.openxmlformats.org/officeDocument/2006/relationships/hyperlink" Target="http://www.planalto.gov.br/ccivil_03/_Ato2019-2022/2021/Lei/L14195.htm" TargetMode="External"/><Relationship Id="rId354" Type="http://schemas.openxmlformats.org/officeDocument/2006/relationships/hyperlink" Target="http://www.planalto.gov.br/ccivil_03/_Ato2007-2010/2009/Lei/L11941.htm" TargetMode="External"/><Relationship Id="rId51" Type="http://schemas.openxmlformats.org/officeDocument/2006/relationships/hyperlink" Target="http://www.planalto.gov.br/ccivil_03/leis/L8021.htm" TargetMode="External"/><Relationship Id="rId93" Type="http://schemas.openxmlformats.org/officeDocument/2006/relationships/hyperlink" Target="http://www.planalto.gov.br/ccivil_03/_Ato2023-2026/2023/Lei/L14711.htm" TargetMode="External"/><Relationship Id="rId189" Type="http://schemas.openxmlformats.org/officeDocument/2006/relationships/hyperlink" Target="http://www.planalto.gov.br/ccivil_03/leis/LEIS_2001/L10303.htm" TargetMode="External"/><Relationship Id="rId396" Type="http://schemas.openxmlformats.org/officeDocument/2006/relationships/hyperlink" Target="http://www.planalto.gov.br/ccivil_03/_Ato2007-2010/2007/Lei/L11638.htm" TargetMode="External"/><Relationship Id="rId214" Type="http://schemas.openxmlformats.org/officeDocument/2006/relationships/hyperlink" Target="http://www.planalto.gov.br/ccivil_03/leis/LEIS_2001/L10303.htm" TargetMode="External"/><Relationship Id="rId256" Type="http://schemas.openxmlformats.org/officeDocument/2006/relationships/hyperlink" Target="http://www.planalto.gov.br/ccivil_03/leis/L9457.htm" TargetMode="External"/><Relationship Id="rId298" Type="http://schemas.openxmlformats.org/officeDocument/2006/relationships/hyperlink" Target="http://www.planalto.gov.br/ccivil_03/leis/LEIS_2001/L10303.htm" TargetMode="External"/><Relationship Id="rId421" Type="http://schemas.openxmlformats.org/officeDocument/2006/relationships/hyperlink" Target="http://www.planalto.gov.br/ccivil_03/_Ato2007-2010/2007/Lei/L11638.htm" TargetMode="External"/><Relationship Id="rId463" Type="http://schemas.openxmlformats.org/officeDocument/2006/relationships/hyperlink" Target="http://www.planalto.gov.br/ccivil_03/leis/L9457.htm" TargetMode="External"/><Relationship Id="rId519" Type="http://schemas.openxmlformats.org/officeDocument/2006/relationships/hyperlink" Target="http://www.planalto.gov.br/ccivil_03/LEIS/LCP/Lcp182.htm" TargetMode="External"/><Relationship Id="rId116" Type="http://schemas.openxmlformats.org/officeDocument/2006/relationships/hyperlink" Target="http://www.planalto.gov.br/ccivil_03/_Ato2023-2026/2023/Lei/L14711.htm" TargetMode="External"/><Relationship Id="rId158" Type="http://schemas.openxmlformats.org/officeDocument/2006/relationships/hyperlink" Target="http://www.planalto.gov.br/ccivil_03/_Ato2019-2022/2021/Lei/L14195.htm" TargetMode="External"/><Relationship Id="rId323" Type="http://schemas.openxmlformats.org/officeDocument/2006/relationships/hyperlink" Target="http://www.planalto.gov.br/ccivil_03/leis/LEIS_2001/L10303.htm" TargetMode="External"/><Relationship Id="rId530" Type="http://schemas.openxmlformats.org/officeDocument/2006/relationships/hyperlink" Target="http://www.planalto.gov.br/ccivil_03/LEIS/LCP/Lcp182.htm" TargetMode="External"/><Relationship Id="rId20" Type="http://schemas.openxmlformats.org/officeDocument/2006/relationships/hyperlink" Target="http://www.planalto.gov.br/ccivil_03/leis/LEIS_2001/L10303.htm" TargetMode="External"/><Relationship Id="rId62" Type="http://schemas.openxmlformats.org/officeDocument/2006/relationships/hyperlink" Target="http://www.planalto.gov.br/ccivil_03/leis/LEIS_2001/L10303.htm" TargetMode="External"/><Relationship Id="rId365" Type="http://schemas.openxmlformats.org/officeDocument/2006/relationships/hyperlink" Target="http://www.planalto.gov.br/ccivil_03/_Ato2007-2010/2009/Lei/L11941.htm" TargetMode="External"/><Relationship Id="rId225" Type="http://schemas.openxmlformats.org/officeDocument/2006/relationships/hyperlink" Target="http://www.planalto.gov.br/ccivil_03/leis/L9457.htm" TargetMode="External"/><Relationship Id="rId267" Type="http://schemas.openxmlformats.org/officeDocument/2006/relationships/hyperlink" Target="http://www.planalto.gov.br/ccivil_03/_Ato2015-2018/2015/Lei/L13129.htm" TargetMode="External"/><Relationship Id="rId432" Type="http://schemas.openxmlformats.org/officeDocument/2006/relationships/hyperlink" Target="http://www.planalto.gov.br/ccivil_03/_Ato2007-2010/2007/Lei/L11638.htm" TargetMode="External"/><Relationship Id="rId474" Type="http://schemas.openxmlformats.org/officeDocument/2006/relationships/hyperlink" Target="http://www.planalto.gov.br/ccivil_03/leis/Mensagem_Veto/2001/Mv1213-01.htm" TargetMode="External"/><Relationship Id="rId127" Type="http://schemas.openxmlformats.org/officeDocument/2006/relationships/hyperlink" Target="http://www.planalto.gov.br/ccivil_03/leis/L9457.htm" TargetMode="External"/><Relationship Id="rId31" Type="http://schemas.openxmlformats.org/officeDocument/2006/relationships/hyperlink" Target="http://www.planalto.gov.br/ccivil_03/leis/LEIS_2001/L10303.htm" TargetMode="External"/><Relationship Id="rId73" Type="http://schemas.openxmlformats.org/officeDocument/2006/relationships/hyperlink" Target="http://www.planalto.gov.br/ccivil_03/leis/L9457.htm" TargetMode="External"/><Relationship Id="rId169" Type="http://schemas.openxmlformats.org/officeDocument/2006/relationships/hyperlink" Target="http://www.planalto.gov.br/ccivil_03/_Ato2019-2022/2021/Lei/L14195.htm" TargetMode="External"/><Relationship Id="rId334" Type="http://schemas.openxmlformats.org/officeDocument/2006/relationships/hyperlink" Target="http://www.planalto.gov.br/ccivil_03/leis/LEIS_2001/L10303.htm" TargetMode="External"/><Relationship Id="rId376" Type="http://schemas.openxmlformats.org/officeDocument/2006/relationships/hyperlink" Target="http://www.planalto.gov.br/ccivil_03/_Ato2007-2010/2009/Lei/L11941.htm" TargetMode="External"/><Relationship Id="rId4" Type="http://schemas.openxmlformats.org/officeDocument/2006/relationships/settings" Target="settings.xml"/><Relationship Id="rId180" Type="http://schemas.openxmlformats.org/officeDocument/2006/relationships/hyperlink" Target="http://www.planalto.gov.br/ccivil_03/_Ato2019-2022/2021/Lei/L14195.htm" TargetMode="External"/><Relationship Id="rId236" Type="http://schemas.openxmlformats.org/officeDocument/2006/relationships/hyperlink" Target="http://www.planalto.gov.br/ccivil_03/leis/L9457.htm" TargetMode="External"/><Relationship Id="rId278" Type="http://schemas.openxmlformats.org/officeDocument/2006/relationships/hyperlink" Target="http://www.planalto.gov.br/ccivil_03/leis/LEIS_2001/L10303.htm" TargetMode="External"/><Relationship Id="rId401" Type="http://schemas.openxmlformats.org/officeDocument/2006/relationships/hyperlink" Target="http://www.planalto.gov.br/ccivil_03/_Ato2007-2010/2007/Lei/L11638.htm" TargetMode="External"/><Relationship Id="rId443" Type="http://schemas.openxmlformats.org/officeDocument/2006/relationships/hyperlink" Target="http://www.planalto.gov.br/ccivil_03/leis/LEIS_2001/L10303.htm" TargetMode="External"/><Relationship Id="rId303" Type="http://schemas.openxmlformats.org/officeDocument/2006/relationships/hyperlink" Target="http://www.planalto.gov.br/ccivil_03/leis/LEIS_2001/L10303.htm" TargetMode="External"/><Relationship Id="rId485" Type="http://schemas.openxmlformats.org/officeDocument/2006/relationships/hyperlink" Target="http://www.planalto.gov.br/ccivil_03/leis/LEIS_2001/L10303.htm" TargetMode="External"/><Relationship Id="rId42" Type="http://schemas.openxmlformats.org/officeDocument/2006/relationships/hyperlink" Target="http://www.planalto.gov.br/ccivil_03/leis/LEIS_2001/L10303.htm" TargetMode="External"/><Relationship Id="rId84" Type="http://schemas.openxmlformats.org/officeDocument/2006/relationships/hyperlink" Target="http://www.planalto.gov.br/ccivil_03/_Ato2011-2014/2011/Lei/L12431.htm" TargetMode="External"/><Relationship Id="rId138" Type="http://schemas.openxmlformats.org/officeDocument/2006/relationships/hyperlink" Target="http://www.planalto.gov.br/ccivil_03/_Ato2019-2022/2019/Lei/L13874.htm" TargetMode="External"/><Relationship Id="rId345" Type="http://schemas.openxmlformats.org/officeDocument/2006/relationships/hyperlink" Target="http://www.planalto.gov.br/ccivil_03/leis/L9457.htm" TargetMode="External"/><Relationship Id="rId387" Type="http://schemas.openxmlformats.org/officeDocument/2006/relationships/hyperlink" Target="http://www.planalto.gov.br/ccivil_03/_Ato2007-2010/2007/Lei/L11638.htm" TargetMode="External"/><Relationship Id="rId510" Type="http://schemas.openxmlformats.org/officeDocument/2006/relationships/hyperlink" Target="http://www.planalto.gov.br/ccivil_03/LEIS/LCP/Lcp182.htm" TargetMode="External"/><Relationship Id="rId191" Type="http://schemas.openxmlformats.org/officeDocument/2006/relationships/hyperlink" Target="http://www.planalto.gov.br/ccivil_03/leis/LEIS_2001/L10303.htm" TargetMode="External"/><Relationship Id="rId205" Type="http://schemas.openxmlformats.org/officeDocument/2006/relationships/hyperlink" Target="http://www.planalto.gov.br/ccivil_03/leis/LEIS_2001/L10303.htm" TargetMode="External"/><Relationship Id="rId247" Type="http://schemas.openxmlformats.org/officeDocument/2006/relationships/hyperlink" Target="https://www.planalto.gov.br/ccivil_03/_Ato2023-2026/2025/Lei/L15177.htm" TargetMode="External"/><Relationship Id="rId412" Type="http://schemas.openxmlformats.org/officeDocument/2006/relationships/hyperlink" Target="http://www.planalto.gov.br/ccivil_03/_Ato2007-2010/2009/Lei/L11941.htm" TargetMode="External"/><Relationship Id="rId107" Type="http://schemas.openxmlformats.org/officeDocument/2006/relationships/hyperlink" Target="http://www.planalto.gov.br/ccivil_03/_Ato2023-2026/2023/Lei/L14711.htm" TargetMode="External"/><Relationship Id="rId289" Type="http://schemas.openxmlformats.org/officeDocument/2006/relationships/hyperlink" Target="http://www.planalto.gov.br/ccivil_03/_Ato2019-2022/2021/Lei/L14195.htm" TargetMode="External"/><Relationship Id="rId454" Type="http://schemas.openxmlformats.org/officeDocument/2006/relationships/hyperlink" Target="http://www.planalto.gov.br/ccivil_03/leis/L9457.htm" TargetMode="External"/><Relationship Id="rId496" Type="http://schemas.openxmlformats.org/officeDocument/2006/relationships/hyperlink" Target="http://www.planalto.gov.br/ccivil_03/leis/LEIS_2001/L10303.htm" TargetMode="External"/><Relationship Id="rId11" Type="http://schemas.openxmlformats.org/officeDocument/2006/relationships/hyperlink" Target="http://www.planalto.gov.br/ccivil_03/leis/LEIS_2001/L10303.htm" TargetMode="External"/><Relationship Id="rId53" Type="http://schemas.openxmlformats.org/officeDocument/2006/relationships/hyperlink" Target="http://www.planalto.gov.br/ccivil_03/_Ato2011-2014/2013/Lei/L12810.htm" TargetMode="External"/><Relationship Id="rId149" Type="http://schemas.openxmlformats.org/officeDocument/2006/relationships/hyperlink" Target="http://www.planalto.gov.br/ccivil_03/leis/L9457.htm" TargetMode="External"/><Relationship Id="rId314" Type="http://schemas.openxmlformats.org/officeDocument/2006/relationships/hyperlink" Target="http://www.planalto.gov.br/ccivil_03/leis/LEIS_2001/L10303.htm" TargetMode="External"/><Relationship Id="rId356" Type="http://schemas.openxmlformats.org/officeDocument/2006/relationships/hyperlink" Target="http://www.planalto.gov.br/ccivil_03/_Ato2007-2010/2009/Lei/L11941.htm" TargetMode="External"/><Relationship Id="rId398" Type="http://schemas.openxmlformats.org/officeDocument/2006/relationships/hyperlink" Target="http://www.planalto.gov.br/ccivil_03/_Ato2007-2010/2009/Lei/L11941.htm" TargetMode="External"/><Relationship Id="rId521" Type="http://schemas.openxmlformats.org/officeDocument/2006/relationships/hyperlink" Target="http://www.planalto.gov.br/ccivil_03/LEIS/LCP/Lcp182.htm" TargetMode="External"/><Relationship Id="rId95" Type="http://schemas.openxmlformats.org/officeDocument/2006/relationships/hyperlink" Target="http://www.planalto.gov.br/ccivil_03/_Ato2011-2014/2011/Lei/L12431.htm" TargetMode="External"/><Relationship Id="rId160" Type="http://schemas.openxmlformats.org/officeDocument/2006/relationships/hyperlink" Target="http://www.planalto.gov.br/ccivil_03/_Ato2019-2022/2021/Lei/L14195.htm" TargetMode="External"/><Relationship Id="rId216" Type="http://schemas.openxmlformats.org/officeDocument/2006/relationships/hyperlink" Target="http://www.planalto.gov.br/ccivil_03/_Ato2011-2014/2013/Lei/L12838.htm" TargetMode="External"/><Relationship Id="rId423" Type="http://schemas.openxmlformats.org/officeDocument/2006/relationships/hyperlink" Target="http://www.planalto.gov.br/ccivil_03/_Ato2007-2010/2009/Lei/L11941.htm" TargetMode="External"/><Relationship Id="rId258" Type="http://schemas.openxmlformats.org/officeDocument/2006/relationships/hyperlink" Target="http://www.planalto.gov.br/ccivil_03/leis/L9457.htm" TargetMode="External"/><Relationship Id="rId465" Type="http://schemas.openxmlformats.org/officeDocument/2006/relationships/hyperlink" Target="http://www.planalto.gov.br/ccivil_03/leis/L9457.htm" TargetMode="External"/><Relationship Id="rId22" Type="http://schemas.openxmlformats.org/officeDocument/2006/relationships/hyperlink" Target="http://www.planalto.gov.br/ccivil_03/leis/LEIS_2001/L10303.htm" TargetMode="External"/><Relationship Id="rId64" Type="http://schemas.openxmlformats.org/officeDocument/2006/relationships/hyperlink" Target="http://www.planalto.gov.br/ccivil_03/leis/L9457.htm" TargetMode="External"/><Relationship Id="rId118" Type="http://schemas.openxmlformats.org/officeDocument/2006/relationships/hyperlink" Target="http://www.planalto.gov.br/ccivil_03/leis/L9457.htm" TargetMode="External"/><Relationship Id="rId325" Type="http://schemas.openxmlformats.org/officeDocument/2006/relationships/hyperlink" Target="http://www.planalto.gov.br/ccivil_03/leis/LEIS_2001/L10303.htm" TargetMode="External"/><Relationship Id="rId367" Type="http://schemas.openxmlformats.org/officeDocument/2006/relationships/hyperlink" Target="http://www.planalto.gov.br/ccivil_03/_Ato2007-2010/2009/Lei/L11941.htm" TargetMode="External"/><Relationship Id="rId532" Type="http://schemas.openxmlformats.org/officeDocument/2006/relationships/hyperlink" Target="http://www.planalto.gov.br/ccivil_03/leis/L4390.htm" TargetMode="External"/><Relationship Id="rId171" Type="http://schemas.openxmlformats.org/officeDocument/2006/relationships/hyperlink" Target="http://www.planalto.gov.br/ccivil_03/_Ato2019-2022/2021/Lei/L14195.htm" TargetMode="External"/><Relationship Id="rId227" Type="http://schemas.openxmlformats.org/officeDocument/2006/relationships/hyperlink" Target="http://www.planalto.gov.br/ccivil_03/leis/LEIS_2001/L10303.htm" TargetMode="External"/><Relationship Id="rId269" Type="http://schemas.openxmlformats.org/officeDocument/2006/relationships/hyperlink" Target="http://www.planalto.gov.br/ccivil_03/_Ato2015-2018/2015/Lei/L13129.htm" TargetMode="External"/><Relationship Id="rId434" Type="http://schemas.openxmlformats.org/officeDocument/2006/relationships/hyperlink" Target="http://www.planalto.gov.br/ccivil_03/leis/LEIS_2001/L10303.htm" TargetMode="External"/><Relationship Id="rId476" Type="http://schemas.openxmlformats.org/officeDocument/2006/relationships/hyperlink" Target="http://www.planalto.gov.br/ccivil_03/leis/L9457.htm" TargetMode="External"/><Relationship Id="rId33" Type="http://schemas.openxmlformats.org/officeDocument/2006/relationships/hyperlink" Target="http://www.planalto.gov.br/ccivil_03/leis/LEIS_2001/L10303.htm" TargetMode="External"/><Relationship Id="rId129" Type="http://schemas.openxmlformats.org/officeDocument/2006/relationships/hyperlink" Target="http://www.planalto.gov.br/ccivil_03/leis/L9457.htm" TargetMode="External"/><Relationship Id="rId280" Type="http://schemas.openxmlformats.org/officeDocument/2006/relationships/hyperlink" Target="http://www.planalto.gov.br/ccivil_03/leis/LEIS_2001/L10303.htm" TargetMode="External"/><Relationship Id="rId336" Type="http://schemas.openxmlformats.org/officeDocument/2006/relationships/hyperlink" Target="http://www.planalto.gov.br/ccivil_03/leis/LEIS_2001/L10303.htm" TargetMode="External"/><Relationship Id="rId501" Type="http://schemas.openxmlformats.org/officeDocument/2006/relationships/hyperlink" Target="http://www.planalto.gov.br/ccivil_03/_Ato2019-2022/2022/Lei/L14430.htm" TargetMode="External"/><Relationship Id="rId75" Type="http://schemas.openxmlformats.org/officeDocument/2006/relationships/hyperlink" Target="http://www.planalto.gov.br/ccivil_03/leis/LEIS_2001/L10303.htm" TargetMode="External"/><Relationship Id="rId140" Type="http://schemas.openxmlformats.org/officeDocument/2006/relationships/hyperlink" Target="http://www.planalto.gov.br/ccivil_03/leis/L9457.htm" TargetMode="External"/><Relationship Id="rId182" Type="http://schemas.openxmlformats.org/officeDocument/2006/relationships/hyperlink" Target="http://www.planalto.gov.br/ccivil_03/_Ato2019-2022/2021/Lei/L14195.htm" TargetMode="External"/><Relationship Id="rId378" Type="http://schemas.openxmlformats.org/officeDocument/2006/relationships/hyperlink" Target="http://www.planalto.gov.br/ccivil_03/_Ato2007-2010/2009/Lei/L11941.htm" TargetMode="External"/><Relationship Id="rId403" Type="http://schemas.openxmlformats.org/officeDocument/2006/relationships/hyperlink" Target="http://www.planalto.gov.br/ccivil_03/_Ato2007-2010/2009/Lei/L11941.htm" TargetMode="External"/><Relationship Id="rId6" Type="http://schemas.openxmlformats.org/officeDocument/2006/relationships/footnotes" Target="footnotes.xml"/><Relationship Id="rId238" Type="http://schemas.openxmlformats.org/officeDocument/2006/relationships/hyperlink" Target="http://www.planalto.gov.br/ccivil_03/leis/L9457.htm" TargetMode="External"/><Relationship Id="rId445" Type="http://schemas.openxmlformats.org/officeDocument/2006/relationships/hyperlink" Target="http://www.planalto.gov.br/ccivil_03/leis/LEIS_2001/L10303.htm" TargetMode="External"/><Relationship Id="rId487" Type="http://schemas.openxmlformats.org/officeDocument/2006/relationships/hyperlink" Target="http://www.planalto.gov.br/ccivil_03/_Ato2007-2010/2009/Lei/L11941.htm" TargetMode="External"/><Relationship Id="rId291" Type="http://schemas.openxmlformats.org/officeDocument/2006/relationships/hyperlink" Target="http://www.planalto.gov.br/ccivil_03/leis/LEIS_2001/L10303.htm" TargetMode="External"/><Relationship Id="rId305" Type="http://schemas.openxmlformats.org/officeDocument/2006/relationships/hyperlink" Target="http://www.planalto.gov.br/ccivil_03/_Ato2007-2010/2009/Lei/L11941.htm" TargetMode="External"/><Relationship Id="rId347" Type="http://schemas.openxmlformats.org/officeDocument/2006/relationships/hyperlink" Target="http://www.planalto.gov.br/ccivil_03/leis/L9457.htm" TargetMode="External"/><Relationship Id="rId512" Type="http://schemas.openxmlformats.org/officeDocument/2006/relationships/hyperlink" Target="http://www.planalto.gov.br/ccivil_03/LEIS/LCP/Lcp182.htm" TargetMode="External"/><Relationship Id="rId44" Type="http://schemas.openxmlformats.org/officeDocument/2006/relationships/hyperlink" Target="http://www.planalto.gov.br/ccivil_03/leis/LEIS_2001/L10303.htm" TargetMode="External"/><Relationship Id="rId86" Type="http://schemas.openxmlformats.org/officeDocument/2006/relationships/hyperlink" Target="http://www.planalto.gov.br/ccivil_03/_Ato2011-2014/2011/Lei/L12431.htm" TargetMode="External"/><Relationship Id="rId151" Type="http://schemas.openxmlformats.org/officeDocument/2006/relationships/hyperlink" Target="http://www.planalto.gov.br/ccivil_03/leis/LEIS_2001/L10303.htm" TargetMode="External"/><Relationship Id="rId389" Type="http://schemas.openxmlformats.org/officeDocument/2006/relationships/hyperlink" Target="http://www.planalto.gov.br/ccivil_03/_Ato2007-2010/2007/Lei/L11638.htm" TargetMode="External"/><Relationship Id="rId193" Type="http://schemas.openxmlformats.org/officeDocument/2006/relationships/hyperlink" Target="http://www.planalto.gov.br/ccivil_03/leis/LEIS_2001/L10303.htm" TargetMode="External"/><Relationship Id="rId207" Type="http://schemas.openxmlformats.org/officeDocument/2006/relationships/hyperlink" Target="http://www.planalto.gov.br/ccivil_03/leis/LEIS_2001/L10303.htm" TargetMode="External"/><Relationship Id="rId249" Type="http://schemas.openxmlformats.org/officeDocument/2006/relationships/hyperlink" Target="http://www.planalto.gov.br/ccivil_03/_Ato2019-2022/2021/Lei/L14195.htm" TargetMode="External"/><Relationship Id="rId414" Type="http://schemas.openxmlformats.org/officeDocument/2006/relationships/hyperlink" Target="http://www.planalto.gov.br/ccivil_03/_Ato2007-2010/2007/Lei/L11638.htm" TargetMode="External"/><Relationship Id="rId456" Type="http://schemas.openxmlformats.org/officeDocument/2006/relationships/hyperlink" Target="http://www.planalto.gov.br/ccivil_03/leis/LEIS_2001/L10303.htm" TargetMode="External"/><Relationship Id="rId498" Type="http://schemas.openxmlformats.org/officeDocument/2006/relationships/hyperlink" Target="http://www.planalto.gov.br/ccivil_03/_Ato2019-2022/2022/Lei/L14430.htm" TargetMode="External"/><Relationship Id="rId13" Type="http://schemas.openxmlformats.org/officeDocument/2006/relationships/hyperlink" Target="http://www.planalto.gov.br/ccivil_03/leis/LEIS_2001/L10303.htm" TargetMode="External"/><Relationship Id="rId109" Type="http://schemas.openxmlformats.org/officeDocument/2006/relationships/hyperlink" Target="http://www.planalto.gov.br/ccivil_03/_Ato2023-2026/2023/Lei/L14711.htm" TargetMode="External"/><Relationship Id="rId260" Type="http://schemas.openxmlformats.org/officeDocument/2006/relationships/hyperlink" Target="http://www.planalto.gov.br/ccivil_03/leis/L9457.htm" TargetMode="External"/><Relationship Id="rId316" Type="http://schemas.openxmlformats.org/officeDocument/2006/relationships/hyperlink" Target="http://www.planalto.gov.br/ccivil_03/leis/LEIS_2001/L10303.htm" TargetMode="External"/><Relationship Id="rId523" Type="http://schemas.openxmlformats.org/officeDocument/2006/relationships/hyperlink" Target="http://www.planalto.gov.br/ccivil_03/LEIS/L6385.htm" TargetMode="External"/><Relationship Id="rId55" Type="http://schemas.openxmlformats.org/officeDocument/2006/relationships/hyperlink" Target="http://www.planalto.gov.br/ccivil_03/leis/L9457.htm" TargetMode="External"/><Relationship Id="rId97" Type="http://schemas.openxmlformats.org/officeDocument/2006/relationships/hyperlink" Target="http://www.planalto.gov.br/ccivil_03/_Ato2011-2014/2011/Lei/L12431.htm" TargetMode="External"/><Relationship Id="rId120" Type="http://schemas.openxmlformats.org/officeDocument/2006/relationships/hyperlink" Target="http://www.planalto.gov.br/ccivil_03/leis/L9457.htm" TargetMode="External"/><Relationship Id="rId358" Type="http://schemas.openxmlformats.org/officeDocument/2006/relationships/hyperlink" Target="http://www.planalto.gov.br/ccivil_03/_Ato2007-2010/2009/Lei/L11941.htm" TargetMode="External"/><Relationship Id="rId162" Type="http://schemas.openxmlformats.org/officeDocument/2006/relationships/hyperlink" Target="http://www.planalto.gov.br/ccivil_03/_Ato2019-2022/2021/Lei/L14195.htm" TargetMode="External"/><Relationship Id="rId218" Type="http://schemas.openxmlformats.org/officeDocument/2006/relationships/hyperlink" Target="http://www.planalto.gov.br/ccivil_03/leis/LEIS_2001/L10303.htm" TargetMode="External"/><Relationship Id="rId425" Type="http://schemas.openxmlformats.org/officeDocument/2006/relationships/hyperlink" Target="http://www.planalto.gov.br/ccivil_03/_Ato2007-2010/2007/Lei/L11638.htm" TargetMode="External"/><Relationship Id="rId467" Type="http://schemas.openxmlformats.org/officeDocument/2006/relationships/hyperlink" Target="http://www.planalto.gov.br/ccivil_03/_Ato2007-2010/2009/Lei/L11941.htm" TargetMode="External"/><Relationship Id="rId271" Type="http://schemas.openxmlformats.org/officeDocument/2006/relationships/hyperlink" Target="http://www.planalto.gov.br/ccivil_03/_Ato2015-2018/2015/Lei/L13129.htm" TargetMode="External"/><Relationship Id="rId24" Type="http://schemas.openxmlformats.org/officeDocument/2006/relationships/hyperlink" Target="http://www.planalto.gov.br/ccivil_03/leis/L9457.htm" TargetMode="External"/><Relationship Id="rId66" Type="http://schemas.openxmlformats.org/officeDocument/2006/relationships/hyperlink" Target="http://www.planalto.gov.br/ccivil_03/leis/L9457.htm" TargetMode="External"/><Relationship Id="rId131" Type="http://schemas.openxmlformats.org/officeDocument/2006/relationships/hyperlink" Target="http://www.planalto.gov.br/ccivil_03/leis/L9457.htm" TargetMode="External"/><Relationship Id="rId327" Type="http://schemas.openxmlformats.org/officeDocument/2006/relationships/hyperlink" Target="http://www.planalto.gov.br/ccivil_03/leis/L9457.htm" TargetMode="External"/><Relationship Id="rId369" Type="http://schemas.openxmlformats.org/officeDocument/2006/relationships/hyperlink" Target="http://www.planalto.gov.br/ccivil_03/_Ato2007-2010/2009/Lei/L11941.htm" TargetMode="External"/><Relationship Id="rId534" Type="http://schemas.openxmlformats.org/officeDocument/2006/relationships/hyperlink" Target="http://www.planalto.gov.br/ccivil_03/_Ato2007-2010/2009/Lei/L11941.htm" TargetMode="External"/><Relationship Id="rId173" Type="http://schemas.openxmlformats.org/officeDocument/2006/relationships/hyperlink" Target="http://www.planalto.gov.br/ccivil_03/_Ato2019-2022/2021/Lei/L14195.htm" TargetMode="External"/><Relationship Id="rId229" Type="http://schemas.openxmlformats.org/officeDocument/2006/relationships/hyperlink" Target="http://www.planalto.gov.br/ccivil_03/_Ato2019-2022/2020/Lei/L14030.htm" TargetMode="External"/><Relationship Id="rId380" Type="http://schemas.openxmlformats.org/officeDocument/2006/relationships/hyperlink" Target="http://www.planalto.gov.br/ccivil_03/_Ato2007-2010/2009/Lei/L11941.htm" TargetMode="External"/><Relationship Id="rId436" Type="http://schemas.openxmlformats.org/officeDocument/2006/relationships/hyperlink" Target="http://www.planalto.gov.br/ccivil_03/leis/LEIS_2001/L10303.htm" TargetMode="External"/><Relationship Id="rId240" Type="http://schemas.openxmlformats.org/officeDocument/2006/relationships/hyperlink" Target="http://www.planalto.gov.br/ccivil_03/leis/LEIS_2001/L10303.htm" TargetMode="External"/><Relationship Id="rId478" Type="http://schemas.openxmlformats.org/officeDocument/2006/relationships/hyperlink" Target="http://www.planalto.gov.br/ccivil_03/leis/L9457.htm" TargetMode="External"/><Relationship Id="rId35" Type="http://schemas.openxmlformats.org/officeDocument/2006/relationships/hyperlink" Target="http://www.planalto.gov.br/ccivil_03/leis/LEIS_2001/L10303.htm" TargetMode="External"/><Relationship Id="rId77" Type="http://schemas.openxmlformats.org/officeDocument/2006/relationships/hyperlink" Target="http://www.planalto.gov.br/ccivil_03/leis/L9457.htm" TargetMode="External"/><Relationship Id="rId100" Type="http://schemas.openxmlformats.org/officeDocument/2006/relationships/hyperlink" Target="http://www.planalto.gov.br/ccivil_03/leis/LEIS_2001/L10303.htm" TargetMode="External"/><Relationship Id="rId282" Type="http://schemas.openxmlformats.org/officeDocument/2006/relationships/hyperlink" Target="http://www.planalto.gov.br/ccivil_03/leis/LEIS_2001/L10303.htm" TargetMode="External"/><Relationship Id="rId338" Type="http://schemas.openxmlformats.org/officeDocument/2006/relationships/hyperlink" Target="http://www.planalto.gov.br/ccivil_03/leis/LEIS_2001/L10303.htm" TargetMode="External"/><Relationship Id="rId503" Type="http://schemas.openxmlformats.org/officeDocument/2006/relationships/hyperlink" Target="http://www.planalto.gov.br/ccivil_03/_Ato2019-2022/2022/Lei/L14430.htm" TargetMode="External"/><Relationship Id="rId8" Type="http://schemas.openxmlformats.org/officeDocument/2006/relationships/hyperlink" Target="http://legislacao.planalto.gov.br/legisla/legislacao.nsf/Viw_Identificacao/lei%206.404-1976?OpenDocument" TargetMode="External"/><Relationship Id="rId142" Type="http://schemas.openxmlformats.org/officeDocument/2006/relationships/hyperlink" Target="http://www.planalto.gov.br/ccivil_03/leis/L9457.htm" TargetMode="External"/><Relationship Id="rId184" Type="http://schemas.openxmlformats.org/officeDocument/2006/relationships/hyperlink" Target="http://www.planalto.gov.br/ccivil_03/_Ato2019-2022/2021/Lei/L14195.htm" TargetMode="External"/><Relationship Id="rId391" Type="http://schemas.openxmlformats.org/officeDocument/2006/relationships/hyperlink" Target="http://www.planalto.gov.br/ccivil_03/_Ato2007-2010/2009/Lei/L11941.htm" TargetMode="External"/><Relationship Id="rId405" Type="http://schemas.openxmlformats.org/officeDocument/2006/relationships/hyperlink" Target="http://www.planalto.gov.br/ccivil_03/_Ato2007-2010/2007/Lei/L11638.htm" TargetMode="External"/><Relationship Id="rId447" Type="http://schemas.openxmlformats.org/officeDocument/2006/relationships/hyperlink" Target="http://www.planalto.gov.br/ccivil_03/leis/L9457.htm" TargetMode="External"/><Relationship Id="rId251" Type="http://schemas.openxmlformats.org/officeDocument/2006/relationships/hyperlink" Target="http://www.planalto.gov.br/ccivil_03/_Ato2019-2022/2021/Lei/L14195.htm" TargetMode="External"/><Relationship Id="rId489" Type="http://schemas.openxmlformats.org/officeDocument/2006/relationships/hyperlink" Target="http://www.planalto.gov.br/ccivil_03/_Ato2019-2022/2021/Lei/L14195.htm" TargetMode="External"/><Relationship Id="rId46" Type="http://schemas.openxmlformats.org/officeDocument/2006/relationships/hyperlink" Target="http://www.planalto.gov.br/ccivil_03/leis/L9457.htm" TargetMode="External"/><Relationship Id="rId293" Type="http://schemas.openxmlformats.org/officeDocument/2006/relationships/hyperlink" Target="http://www.planalto.gov.br/ccivil_03/_Ato2019-2022/2021/Lei/L14195.htm" TargetMode="External"/><Relationship Id="rId307" Type="http://schemas.openxmlformats.org/officeDocument/2006/relationships/hyperlink" Target="http://www.planalto.gov.br/ccivil_03/leis/LEIS_2001/L10303.htm" TargetMode="External"/><Relationship Id="rId349" Type="http://schemas.openxmlformats.org/officeDocument/2006/relationships/hyperlink" Target="http://www.planalto.gov.br/ccivil_03/leis/LEIS_2001/L10303.htm" TargetMode="External"/><Relationship Id="rId514" Type="http://schemas.openxmlformats.org/officeDocument/2006/relationships/hyperlink" Target="http://www.planalto.gov.br/ccivil_03/LEIS/LCP/Lcp182.htm" TargetMode="External"/><Relationship Id="rId88" Type="http://schemas.openxmlformats.org/officeDocument/2006/relationships/hyperlink" Target="http://www.planalto.gov.br/ccivil_03/_Ato2011-2014/2011/Lei/L12431.htm" TargetMode="External"/><Relationship Id="rId111" Type="http://schemas.openxmlformats.org/officeDocument/2006/relationships/hyperlink" Target="http://www.planalto.gov.br/ccivil_03/_Ato2023-2026/2023/Lei/L14711.htm" TargetMode="External"/><Relationship Id="rId153" Type="http://schemas.openxmlformats.org/officeDocument/2006/relationships/hyperlink" Target="http://www.planalto.gov.br/ccivil_03/_Ato2019-2022/2021/Lei/L14195.htm" TargetMode="External"/><Relationship Id="rId195" Type="http://schemas.openxmlformats.org/officeDocument/2006/relationships/hyperlink" Target="http://www.planalto.gov.br/ccivil_03/leis/LEIS_2001/L10303.htm" TargetMode="External"/><Relationship Id="rId209" Type="http://schemas.openxmlformats.org/officeDocument/2006/relationships/hyperlink" Target="http://www.planalto.gov.br/ccivil_03/leis/LEIS_2001/L10303.htm" TargetMode="External"/><Relationship Id="rId360" Type="http://schemas.openxmlformats.org/officeDocument/2006/relationships/hyperlink" Target="http://www.planalto.gov.br/ccivil_03/_Ato2007-2010/2009/Lei/L11941.htm" TargetMode="External"/><Relationship Id="rId416" Type="http://schemas.openxmlformats.org/officeDocument/2006/relationships/hyperlink" Target="http://www.planalto.gov.br/ccivil_03/_Ato2007-2010/2007/Lei/L11638.htm" TargetMode="External"/><Relationship Id="rId220" Type="http://schemas.openxmlformats.org/officeDocument/2006/relationships/hyperlink" Target="http://www.planalto.gov.br/ccivil_03/_Ato2019-2022/2021/Lei/L14195.htm" TargetMode="External"/><Relationship Id="rId458" Type="http://schemas.openxmlformats.org/officeDocument/2006/relationships/hyperlink" Target="http://www.planalto.gov.br/ccivil_03/_Ato2007-2010/2009/Lei/L11941.htm" TargetMode="External"/><Relationship Id="rId15" Type="http://schemas.openxmlformats.org/officeDocument/2006/relationships/hyperlink" Target="http://www.planalto.gov.br/ccivil_03/leis/LEIS_2001/L10303.htm" TargetMode="External"/><Relationship Id="rId57" Type="http://schemas.openxmlformats.org/officeDocument/2006/relationships/hyperlink" Target="http://www.planalto.gov.br/ccivil_03/leis/LEIS_2001/L10303.htm" TargetMode="External"/><Relationship Id="rId262" Type="http://schemas.openxmlformats.org/officeDocument/2006/relationships/hyperlink" Target="http://www.planalto.gov.br/ccivil_03/leis/L9457.htm" TargetMode="External"/><Relationship Id="rId318" Type="http://schemas.openxmlformats.org/officeDocument/2006/relationships/hyperlink" Target="http://www.planalto.gov.br/ccivil_03/leis/LEIS_2001/L10303.htm" TargetMode="External"/><Relationship Id="rId525" Type="http://schemas.openxmlformats.org/officeDocument/2006/relationships/hyperlink" Target="http://www.planalto.gov.br/ccivil_03/LEIS/LCP/Lcp182.htm" TargetMode="External"/><Relationship Id="rId99" Type="http://schemas.openxmlformats.org/officeDocument/2006/relationships/hyperlink" Target="http://www.planalto.gov.br/ccivil_03/_Ato2011-2014/2011/Lei/L12431.htm" TargetMode="External"/><Relationship Id="rId122" Type="http://schemas.openxmlformats.org/officeDocument/2006/relationships/hyperlink" Target="http://www.planalto.gov.br/ccivil_03/leis/LEIS_2001/L10303.htm" TargetMode="External"/><Relationship Id="rId164" Type="http://schemas.openxmlformats.org/officeDocument/2006/relationships/hyperlink" Target="http://www.planalto.gov.br/ccivil_03/_Ato2019-2022/2021/Lei/L14195.htm" TargetMode="External"/><Relationship Id="rId371" Type="http://schemas.openxmlformats.org/officeDocument/2006/relationships/hyperlink" Target="http://www.planalto.gov.br/ccivil_03/_Ato2007-2010/2009/Lei/L11941.htm" TargetMode="External"/><Relationship Id="rId427" Type="http://schemas.openxmlformats.org/officeDocument/2006/relationships/hyperlink" Target="http://www.planalto.gov.br/ccivil_03/leis/LEIS_2001/L10303.htm" TargetMode="External"/><Relationship Id="rId469" Type="http://schemas.openxmlformats.org/officeDocument/2006/relationships/hyperlink" Target="http://www.planalto.gov.br/ccivil_03/leis/LEIS_2001/L10303.htm" TargetMode="External"/><Relationship Id="rId26" Type="http://schemas.openxmlformats.org/officeDocument/2006/relationships/hyperlink" Target="http://www.planalto.gov.br/ccivil_03/_Ato2019-2022/2021/Lei/L14195.htm" TargetMode="External"/><Relationship Id="rId231" Type="http://schemas.openxmlformats.org/officeDocument/2006/relationships/hyperlink" Target="http://www.planalto.gov.br/ccivil_03/leis/LEIS_2001/L10303.htm" TargetMode="External"/><Relationship Id="rId273" Type="http://schemas.openxmlformats.org/officeDocument/2006/relationships/hyperlink" Target="http://www.planalto.gov.br/ccivil_03/leis/L9457.htm" TargetMode="External"/><Relationship Id="rId329" Type="http://schemas.openxmlformats.org/officeDocument/2006/relationships/hyperlink" Target="http://www.planalto.gov.br/ccivil_03/_Ato2011-2014/2013/Lei/L12838.htm" TargetMode="External"/><Relationship Id="rId480" Type="http://schemas.openxmlformats.org/officeDocument/2006/relationships/hyperlink" Target="http://www.planalto.gov.br/ccivil_03/leis/L9457.htm" TargetMode="External"/><Relationship Id="rId536" Type="http://schemas.openxmlformats.org/officeDocument/2006/relationships/hyperlink" Target="http://www.planalto.gov.br/ccivil_03/Decreto-Lei/Del2627.htm" TargetMode="External"/><Relationship Id="rId68" Type="http://schemas.openxmlformats.org/officeDocument/2006/relationships/hyperlink" Target="http://www.planalto.gov.br/ccivil_03/leis/L9457.htm" TargetMode="External"/><Relationship Id="rId133" Type="http://schemas.openxmlformats.org/officeDocument/2006/relationships/hyperlink" Target="http://www.planalto.gov.br/ccivil_03/_Ato2023-2026/2023/Lei/L14711.htm" TargetMode="External"/><Relationship Id="rId175" Type="http://schemas.openxmlformats.org/officeDocument/2006/relationships/hyperlink" Target="http://www.planalto.gov.br/ccivil_03/_Ato2019-2022/2021/Lei/L14195.htm" TargetMode="External"/><Relationship Id="rId340" Type="http://schemas.openxmlformats.org/officeDocument/2006/relationships/hyperlink" Target="http://www.planalto.gov.br/ccivil_03/_Ato2011-2014/2013/Lei/L12838.htm" TargetMode="External"/><Relationship Id="rId200" Type="http://schemas.openxmlformats.org/officeDocument/2006/relationships/hyperlink" Target="http://www.planalto.gov.br/ccivil_03/leis/LEIS_2001/L10303.htm" TargetMode="External"/><Relationship Id="rId382" Type="http://schemas.openxmlformats.org/officeDocument/2006/relationships/hyperlink" Target="http://www.planalto.gov.br/ccivil_03/_Ato2007-2010/2007/Lei/L11638.htm" TargetMode="External"/><Relationship Id="rId438" Type="http://schemas.openxmlformats.org/officeDocument/2006/relationships/hyperlink" Target="http://www.planalto.gov.br/ccivil_03/leis/LEIS_2001/L10303.htm" TargetMode="External"/><Relationship Id="rId242" Type="http://schemas.openxmlformats.org/officeDocument/2006/relationships/hyperlink" Target="http://www.planalto.gov.br/ccivil_03/leis/LEIS_2001/L10303.htm" TargetMode="External"/><Relationship Id="rId284" Type="http://schemas.openxmlformats.org/officeDocument/2006/relationships/hyperlink" Target="http://www.planalto.gov.br/ccivil_03/leis/L9457.htm" TargetMode="External"/><Relationship Id="rId491" Type="http://schemas.openxmlformats.org/officeDocument/2006/relationships/hyperlink" Target="http://www.planalto.gov.br/ccivil_03/LEIS/L9457.htm" TargetMode="External"/><Relationship Id="rId505" Type="http://schemas.openxmlformats.org/officeDocument/2006/relationships/hyperlink" Target="http://www.planalto.gov.br/ccivil_03/_Ato2011-2014/2013/Lei/L12810.htm" TargetMode="External"/><Relationship Id="rId37" Type="http://schemas.openxmlformats.org/officeDocument/2006/relationships/hyperlink" Target="http://www.planalto.gov.br/ccivil_03/leis/LEIS_2001/L10303.htm" TargetMode="External"/><Relationship Id="rId79" Type="http://schemas.openxmlformats.org/officeDocument/2006/relationships/hyperlink" Target="http://www.planalto.gov.br/ccivil_03/leis/L9457.htm" TargetMode="External"/><Relationship Id="rId102" Type="http://schemas.openxmlformats.org/officeDocument/2006/relationships/hyperlink" Target="http://www.planalto.gov.br/ccivil_03/_Ato2023-2026/2023/Lei/L14711.htm" TargetMode="External"/><Relationship Id="rId144" Type="http://schemas.openxmlformats.org/officeDocument/2006/relationships/hyperlink" Target="http://www.planalto.gov.br/ccivil_03/leis/L9457.htm" TargetMode="External"/><Relationship Id="rId90" Type="http://schemas.openxmlformats.org/officeDocument/2006/relationships/hyperlink" Target="http://www.planalto.gov.br/ccivil_03/_Ato2011-2014/2011/Lei/L12431.htm" TargetMode="External"/><Relationship Id="rId186" Type="http://schemas.openxmlformats.org/officeDocument/2006/relationships/hyperlink" Target="http://www.planalto.gov.br/ccivil_03/_Ato2019-2022/2021/Lei/L14195.htm" TargetMode="External"/><Relationship Id="rId351" Type="http://schemas.openxmlformats.org/officeDocument/2006/relationships/hyperlink" Target="http://www.planalto.gov.br/ccivil_03/leis/LEIS_2001/L10303.htm" TargetMode="External"/><Relationship Id="rId393" Type="http://schemas.openxmlformats.org/officeDocument/2006/relationships/hyperlink" Target="http://www.planalto.gov.br/ccivil_03/_Ato2007-2010/2009/Lei/L11941.htm" TargetMode="External"/><Relationship Id="rId407" Type="http://schemas.openxmlformats.org/officeDocument/2006/relationships/hyperlink" Target="http://www.planalto.gov.br/ccivil_03/_Ato2007-2010/2009/Lei/L11941.htm" TargetMode="External"/><Relationship Id="rId449" Type="http://schemas.openxmlformats.org/officeDocument/2006/relationships/hyperlink" Target="http://www.planalto.gov.br/ccivil_03/leis/L9457.htm" TargetMode="External"/><Relationship Id="rId211" Type="http://schemas.openxmlformats.org/officeDocument/2006/relationships/hyperlink" Target="http://www.planalto.gov.br/ccivil_03/_Ato2011-2014/2011/Lei/L12431.htm" TargetMode="External"/><Relationship Id="rId253" Type="http://schemas.openxmlformats.org/officeDocument/2006/relationships/hyperlink" Target="http://www.planalto.gov.br/ccivil_03/leis/L9457.htm" TargetMode="External"/><Relationship Id="rId295" Type="http://schemas.openxmlformats.org/officeDocument/2006/relationships/hyperlink" Target="http://www.planalto.gov.br/ccivil_03/leis/LEIS_2001/L10303.htm" TargetMode="External"/><Relationship Id="rId309" Type="http://schemas.openxmlformats.org/officeDocument/2006/relationships/hyperlink" Target="http://www.planalto.gov.br/ccivil_03/_Ato2019-2022/2021/Lei/L14195.htm" TargetMode="External"/><Relationship Id="rId460" Type="http://schemas.openxmlformats.org/officeDocument/2006/relationships/hyperlink" Target="http://www.planalto.gov.br/ccivil_03/_Ato2007-2010/2009/Lei/L11941.htm" TargetMode="External"/><Relationship Id="rId516" Type="http://schemas.openxmlformats.org/officeDocument/2006/relationships/hyperlink" Target="http://www.planalto.gov.br/ccivil_03/LEIS/LCP/Lcp182.htm" TargetMode="External"/><Relationship Id="rId48" Type="http://schemas.openxmlformats.org/officeDocument/2006/relationships/hyperlink" Target="http://www.planalto.gov.br/ccivil_03/leis/L9457.htm" TargetMode="External"/><Relationship Id="rId113" Type="http://schemas.openxmlformats.org/officeDocument/2006/relationships/hyperlink" Target="http://www.planalto.gov.br/ccivil_03/leis/L9457.htm" TargetMode="External"/><Relationship Id="rId320" Type="http://schemas.openxmlformats.org/officeDocument/2006/relationships/hyperlink" Target="http://www.planalto.gov.br/ccivil_03/leis/L9457.htm" TargetMode="External"/><Relationship Id="rId155" Type="http://schemas.openxmlformats.org/officeDocument/2006/relationships/hyperlink" Target="http://www.planalto.gov.br/ccivil_03/_Ato2019-2022/2021/Lei/L14195.htm" TargetMode="External"/><Relationship Id="rId197" Type="http://schemas.openxmlformats.org/officeDocument/2006/relationships/hyperlink" Target="http://www.planalto.gov.br/ccivil_03/leis/LEIS_2001/L10303.htm" TargetMode="External"/><Relationship Id="rId362" Type="http://schemas.openxmlformats.org/officeDocument/2006/relationships/hyperlink" Target="http://www.planalto.gov.br/ccivil_03/_Ato2007-2010/2009/Lei/L11941.htm" TargetMode="External"/><Relationship Id="rId418" Type="http://schemas.openxmlformats.org/officeDocument/2006/relationships/hyperlink" Target="http://www.planalto.gov.br/ccivil_03/_Ato2007-2010/2007/Lei/L11638.htm" TargetMode="External"/><Relationship Id="rId222" Type="http://schemas.openxmlformats.org/officeDocument/2006/relationships/hyperlink" Target="http://www.planalto.gov.br/ccivil_03/_Ato2019-2022/2021/Lei/L14195.htm" TargetMode="External"/><Relationship Id="rId264" Type="http://schemas.openxmlformats.org/officeDocument/2006/relationships/hyperlink" Target="http://www.planalto.gov.br/ccivil_03/_Ato2019-2022/2021/Lei/L14195.htm" TargetMode="External"/><Relationship Id="rId471" Type="http://schemas.openxmlformats.org/officeDocument/2006/relationships/hyperlink" Target="http://www.planalto.gov.br/ccivil_03/leis/LEIS_2001/L10303.htm" TargetMode="External"/><Relationship Id="rId17" Type="http://schemas.openxmlformats.org/officeDocument/2006/relationships/hyperlink" Target="http://www.planalto.gov.br/ccivil_03/leis/LEIS_2001/L10303.htm" TargetMode="External"/><Relationship Id="rId59" Type="http://schemas.openxmlformats.org/officeDocument/2006/relationships/hyperlink" Target="http://www.planalto.gov.br/ccivil_03/leis/LEIS_2001/L10303.htm" TargetMode="External"/><Relationship Id="rId124" Type="http://schemas.openxmlformats.org/officeDocument/2006/relationships/hyperlink" Target="http://www.planalto.gov.br/ccivil_03/_Ato2023-2026/2023/Lei/L14711.htm" TargetMode="External"/><Relationship Id="rId527" Type="http://schemas.openxmlformats.org/officeDocument/2006/relationships/hyperlink" Target="http://www.planalto.gov.br/ccivil_03/LEIS/LCP/Lcp182.htm" TargetMode="External"/><Relationship Id="rId70" Type="http://schemas.openxmlformats.org/officeDocument/2006/relationships/hyperlink" Target="http://www.planalto.gov.br/ccivil_03/leis/L9457.htm" TargetMode="External"/><Relationship Id="rId166" Type="http://schemas.openxmlformats.org/officeDocument/2006/relationships/hyperlink" Target="http://www.planalto.gov.br/ccivil_03/_Ato2019-2022/2021/Lei/L14195.htm" TargetMode="External"/><Relationship Id="rId331" Type="http://schemas.openxmlformats.org/officeDocument/2006/relationships/hyperlink" Target="http://www.planalto.gov.br/ccivil_03/leis/LEIS_2001/L10303.htm" TargetMode="External"/><Relationship Id="rId373" Type="http://schemas.openxmlformats.org/officeDocument/2006/relationships/hyperlink" Target="http://www.planalto.gov.br/ccivil_03/_Ato2007-2010/2009/Lei/L11941.htm" TargetMode="External"/><Relationship Id="rId429" Type="http://schemas.openxmlformats.org/officeDocument/2006/relationships/hyperlink" Target="http://www.planalto.gov.br/ccivil_03/leis/LEIS_2001/L10303.htm" TargetMode="External"/><Relationship Id="rId1" Type="http://schemas.openxmlformats.org/officeDocument/2006/relationships/customXml" Target="../customXml/item1.xml"/><Relationship Id="rId233" Type="http://schemas.openxmlformats.org/officeDocument/2006/relationships/hyperlink" Target="http://www.planalto.gov.br/ccivil_03/LEIS/LEIS_2001/L10303.htm" TargetMode="External"/><Relationship Id="rId440" Type="http://schemas.openxmlformats.org/officeDocument/2006/relationships/hyperlink" Target="http://www.planalto.gov.br/ccivil_03/leis/LEIS_2001/L10303.htm" TargetMode="External"/><Relationship Id="rId28" Type="http://schemas.openxmlformats.org/officeDocument/2006/relationships/hyperlink" Target="http://www.planalto.gov.br/ccivil_03/_Ato2019-2022/2021/Lei/L14195.htm" TargetMode="External"/><Relationship Id="rId275" Type="http://schemas.openxmlformats.org/officeDocument/2006/relationships/hyperlink" Target="http://www.planalto.gov.br/ccivil_03/leis/LEIS_2001/L10303.htm" TargetMode="External"/><Relationship Id="rId300" Type="http://schemas.openxmlformats.org/officeDocument/2006/relationships/hyperlink" Target="http://www.planalto.gov.br/ccivil_03/_Ato2019-2022/2021/Lei/L14195.htm" TargetMode="External"/><Relationship Id="rId482" Type="http://schemas.openxmlformats.org/officeDocument/2006/relationships/hyperlink" Target="http://www.planalto.gov.br/ccivil_03/leis/LEIS_2001/L10303.htm" TargetMode="External"/><Relationship Id="rId538" Type="http://schemas.openxmlformats.org/officeDocument/2006/relationships/fontTable" Target="fontTable.xml"/><Relationship Id="rId81" Type="http://schemas.openxmlformats.org/officeDocument/2006/relationships/hyperlink" Target="http://www.planalto.gov.br/ccivil_03/leis/LEIS_2001/L10303.htm" TargetMode="External"/><Relationship Id="rId135" Type="http://schemas.openxmlformats.org/officeDocument/2006/relationships/hyperlink" Target="http://www.planalto.gov.br/ccivil_03/leis/L9457.htm" TargetMode="External"/><Relationship Id="rId177" Type="http://schemas.openxmlformats.org/officeDocument/2006/relationships/hyperlink" Target="http://www.planalto.gov.br/ccivil_03/_Ato2019-2022/2021/Lei/L14195.htm" TargetMode="External"/><Relationship Id="rId342" Type="http://schemas.openxmlformats.org/officeDocument/2006/relationships/hyperlink" Target="http://www.planalto.gov.br/ccivil_03/_Ato2011-2014/2013/Lei/L12838.htm" TargetMode="External"/><Relationship Id="rId384" Type="http://schemas.openxmlformats.org/officeDocument/2006/relationships/hyperlink" Target="http://www.planalto.gov.br/ccivil_03/_Ato2007-2010/2007/Lei/L11638.htm" TargetMode="External"/><Relationship Id="rId202" Type="http://schemas.openxmlformats.org/officeDocument/2006/relationships/hyperlink" Target="http://www.planalto.gov.br/ccivil_03/leis/LEIS_2001/L10303.htm" TargetMode="External"/><Relationship Id="rId244" Type="http://schemas.openxmlformats.org/officeDocument/2006/relationships/hyperlink" Target="https://www.planalto.gov.br/ccivil_03/_Ato2023-2026/2025/Lei/L15177.htm" TargetMode="External"/><Relationship Id="rId39" Type="http://schemas.openxmlformats.org/officeDocument/2006/relationships/hyperlink" Target="http://www.planalto.gov.br/ccivil_03/leis/LEIS_2001/L10303.htm" TargetMode="External"/><Relationship Id="rId286" Type="http://schemas.openxmlformats.org/officeDocument/2006/relationships/hyperlink" Target="http://www.planalto.gov.br/ccivil_03/leis/LEIS_2001/L10303.htm" TargetMode="External"/><Relationship Id="rId451" Type="http://schemas.openxmlformats.org/officeDocument/2006/relationships/hyperlink" Target="http://www.planalto.gov.br/ccivil_03/_Ato2007-2010/2007/Lei/L11638.htm" TargetMode="External"/><Relationship Id="rId493" Type="http://schemas.openxmlformats.org/officeDocument/2006/relationships/hyperlink" Target="http://www.planalto.gov.br/ccivil_03/LEIS/L9457.htm" TargetMode="External"/><Relationship Id="rId507" Type="http://schemas.openxmlformats.org/officeDocument/2006/relationships/hyperlink" Target="http://www.planalto.gov.br/ccivil_03/LEIS/LCP/Lcp182.htm" TargetMode="External"/><Relationship Id="rId50" Type="http://schemas.openxmlformats.org/officeDocument/2006/relationships/hyperlink" Target="http://www.planalto.gov.br/ccivil_03/leis/LEIS_2001/L10303.htm" TargetMode="External"/><Relationship Id="rId104" Type="http://schemas.openxmlformats.org/officeDocument/2006/relationships/hyperlink" Target="http://www.planalto.gov.br/ccivil_03/_Ato2023-2026/2023/Lei/L14711.htm" TargetMode="External"/><Relationship Id="rId146" Type="http://schemas.openxmlformats.org/officeDocument/2006/relationships/hyperlink" Target="http://www.planalto.gov.br/ccivil_03/_Ato2011-2014/2011/Lei/L12431.htm" TargetMode="External"/><Relationship Id="rId188" Type="http://schemas.openxmlformats.org/officeDocument/2006/relationships/hyperlink" Target="http://www.planalto.gov.br/ccivil_03/leis/Mensagem_Veto/2001/Mv1213-01.htm" TargetMode="External"/><Relationship Id="rId311" Type="http://schemas.openxmlformats.org/officeDocument/2006/relationships/hyperlink" Target="http://www.planalto.gov.br/ccivil_03/_Ato2019-2022/2021/Lei/L14195.htm" TargetMode="External"/><Relationship Id="rId353" Type="http://schemas.openxmlformats.org/officeDocument/2006/relationships/hyperlink" Target="http://www.planalto.gov.br/ccivil_03/_Ato2007-2010/2007/Lei/L11638.htm" TargetMode="External"/><Relationship Id="rId395" Type="http://schemas.openxmlformats.org/officeDocument/2006/relationships/hyperlink" Target="http://www.planalto.gov.br/ccivil_03/_Ato2007-2010/2009/Lei/L11941.htm" TargetMode="External"/><Relationship Id="rId409" Type="http://schemas.openxmlformats.org/officeDocument/2006/relationships/hyperlink" Target="http://www.planalto.gov.br/ccivil_03/_Ato2007-2010/2009/Lei/L11941.htm" TargetMode="External"/><Relationship Id="rId92" Type="http://schemas.openxmlformats.org/officeDocument/2006/relationships/hyperlink" Target="http://www.planalto.gov.br/ccivil_03/_Ato2023-2026/2023/Lei/L14711.htm" TargetMode="External"/><Relationship Id="rId213" Type="http://schemas.openxmlformats.org/officeDocument/2006/relationships/hyperlink" Target="http://www.planalto.gov.br/ccivil_03/leis/LEIS_2001/L10303.htm" TargetMode="External"/><Relationship Id="rId420" Type="http://schemas.openxmlformats.org/officeDocument/2006/relationships/hyperlink" Target="http://www.planalto.gov.br/ccivil_03/_Ato2007-2010/2007/Lei/L11638.htm" TargetMode="External"/><Relationship Id="rId255" Type="http://schemas.openxmlformats.org/officeDocument/2006/relationships/hyperlink" Target="http://www.planalto.gov.br/ccivil_03/leis/L9457.htm" TargetMode="External"/><Relationship Id="rId297" Type="http://schemas.openxmlformats.org/officeDocument/2006/relationships/hyperlink" Target="http://www.planalto.gov.br/ccivil_03/leis/LEIS_2001/L10303.htm" TargetMode="External"/><Relationship Id="rId462" Type="http://schemas.openxmlformats.org/officeDocument/2006/relationships/hyperlink" Target="http://www.planalto.gov.br/ccivil_03/_Ato2007-2010/2009/Lei/L11941.htm" TargetMode="External"/><Relationship Id="rId518" Type="http://schemas.openxmlformats.org/officeDocument/2006/relationships/hyperlink" Target="http://www.planalto.gov.br/ccivil_03/LEIS/LCP/Lcp182.htm" TargetMode="External"/><Relationship Id="rId115" Type="http://schemas.openxmlformats.org/officeDocument/2006/relationships/hyperlink" Target="http://www.planalto.gov.br/ccivil_03/leis/LEIS_2001/L10303.htm" TargetMode="External"/><Relationship Id="rId157" Type="http://schemas.openxmlformats.org/officeDocument/2006/relationships/hyperlink" Target="http://www.planalto.gov.br/ccivil_03/_Ato2019-2022/2021/Lei/L14195.htm" TargetMode="External"/><Relationship Id="rId322" Type="http://schemas.openxmlformats.org/officeDocument/2006/relationships/hyperlink" Target="http://www.planalto.gov.br/ccivil_03/_Ato2011-2014/2013/Lei/L12838.htm" TargetMode="External"/><Relationship Id="rId364"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leis/LEIS_2001/L10303.htm" TargetMode="External"/><Relationship Id="rId199" Type="http://schemas.openxmlformats.org/officeDocument/2006/relationships/hyperlink" Target="http://www.planalto.gov.br/ccivil_03/leis/LEIS_2001/L10303.htm" TargetMode="External"/><Relationship Id="rId19" Type="http://schemas.openxmlformats.org/officeDocument/2006/relationships/hyperlink" Target="http://www.planalto.gov.br/ccivil_03/leis/LEIS_2001/L10303.htm" TargetMode="External"/><Relationship Id="rId224" Type="http://schemas.openxmlformats.org/officeDocument/2006/relationships/hyperlink" Target="http://www.planalto.gov.br/ccivil_03/leis/L9457.htm" TargetMode="External"/><Relationship Id="rId266" Type="http://schemas.openxmlformats.org/officeDocument/2006/relationships/hyperlink" Target="http://www.planalto.gov.br/ccivil_03/leis/L9457.htm" TargetMode="External"/><Relationship Id="rId431" Type="http://schemas.openxmlformats.org/officeDocument/2006/relationships/hyperlink" Target="http://www.planalto.gov.br/ccivil_03/leis/LEIS_2001/L10303.htm" TargetMode="External"/><Relationship Id="rId473" Type="http://schemas.openxmlformats.org/officeDocument/2006/relationships/hyperlink" Target="http://www.planalto.gov.br/ccivil_03/leis/LEIS_2001/L10303.htm" TargetMode="External"/><Relationship Id="rId529" Type="http://schemas.openxmlformats.org/officeDocument/2006/relationships/hyperlink" Target="http://www.planalto.gov.br/ccivil_03/LEIS/LCP/Lcp182.htm" TargetMode="External"/><Relationship Id="rId30" Type="http://schemas.openxmlformats.org/officeDocument/2006/relationships/hyperlink" Target="http://www.planalto.gov.br/ccivil_03/leis/LEIS_2001/L10303.htm" TargetMode="External"/><Relationship Id="rId126" Type="http://schemas.openxmlformats.org/officeDocument/2006/relationships/hyperlink" Target="http://www.planalto.gov.br/ccivil_03/_Ato2023-2026/2023/Lei/L14711.htm" TargetMode="External"/><Relationship Id="rId168" Type="http://schemas.openxmlformats.org/officeDocument/2006/relationships/hyperlink" Target="http://www.planalto.gov.br/ccivil_03/_Ato2019-2022/2021/Lei/L14195.htm" TargetMode="External"/><Relationship Id="rId333" Type="http://schemas.openxmlformats.org/officeDocument/2006/relationships/hyperlink" Target="http://www.planalto.gov.br/ccivil_03/leis/L9457.htm" TargetMode="External"/><Relationship Id="rId72" Type="http://schemas.openxmlformats.org/officeDocument/2006/relationships/hyperlink" Target="http://www.planalto.gov.br/ccivil_03/leis/L9457.htm" TargetMode="External"/><Relationship Id="rId375" Type="http://schemas.openxmlformats.org/officeDocument/2006/relationships/hyperlink" Target="http://www.planalto.gov.br/ccivil_03/_Ato2007-2010/2007/Lei/L11638.htm" TargetMode="External"/><Relationship Id="rId3" Type="http://schemas.openxmlformats.org/officeDocument/2006/relationships/styles" Target="styles.xml"/><Relationship Id="rId235" Type="http://schemas.openxmlformats.org/officeDocument/2006/relationships/hyperlink" Target="http://www.planalto.gov.br/ccivil_03/_Ato2019-2022/2021/Lei/L14195.htm" TargetMode="External"/><Relationship Id="rId277" Type="http://schemas.openxmlformats.org/officeDocument/2006/relationships/hyperlink" Target="http://www.planalto.gov.br/ccivil_03/leis/LEIS_2001/L10303.htm" TargetMode="External"/><Relationship Id="rId400" Type="http://schemas.openxmlformats.org/officeDocument/2006/relationships/hyperlink" Target="http://www.planalto.gov.br/ccivil_03/_Ato2007-2010/2007/Lei/L11638.htm" TargetMode="External"/><Relationship Id="rId442" Type="http://schemas.openxmlformats.org/officeDocument/2006/relationships/hyperlink" Target="http://www.planalto.gov.br/ccivil_03/leis/LEIS_2001/L10303.htm" TargetMode="External"/><Relationship Id="rId484" Type="http://schemas.openxmlformats.org/officeDocument/2006/relationships/hyperlink" Target="http://www.planalto.gov.br/ccivil_03/leis/LEIS_2001/L10303.htm" TargetMode="External"/><Relationship Id="rId137" Type="http://schemas.openxmlformats.org/officeDocument/2006/relationships/hyperlink" Target="http://www.planalto.gov.br/ccivil_03/_Ato2019-2022/2019/Lei/L13874.htm" TargetMode="External"/><Relationship Id="rId302" Type="http://schemas.openxmlformats.org/officeDocument/2006/relationships/hyperlink" Target="http://www.planalto.gov.br/ccivil_03/leis/Mensagem_Veto/2001/Mv1213-01.htm" TargetMode="External"/><Relationship Id="rId344" Type="http://schemas.openxmlformats.org/officeDocument/2006/relationships/hyperlink" Target="http://www.planalto.gov.br/ccivil_03/leis/L9457.htm" TargetMode="External"/><Relationship Id="rId41" Type="http://schemas.openxmlformats.org/officeDocument/2006/relationships/hyperlink" Target="http://www.planalto.gov.br/ccivil_03/leis/LEIS_2001/L10303.htm" TargetMode="External"/><Relationship Id="rId83" Type="http://schemas.openxmlformats.org/officeDocument/2006/relationships/hyperlink" Target="http://www.planalto.gov.br/ccivil_03/_Ato2011-2014/2011/Lei/L12431.htm" TargetMode="External"/><Relationship Id="rId179" Type="http://schemas.openxmlformats.org/officeDocument/2006/relationships/hyperlink" Target="http://www.planalto.gov.br/ccivil_03/_Ato2019-2022/2021/Lei/L14195.htm" TargetMode="External"/><Relationship Id="rId386" Type="http://schemas.openxmlformats.org/officeDocument/2006/relationships/hyperlink" Target="http://www.planalto.gov.br/ccivil_03/_Ato2007-2010/2009/Lei/L11941.htm" TargetMode="External"/><Relationship Id="rId190" Type="http://schemas.openxmlformats.org/officeDocument/2006/relationships/hyperlink" Target="http://www.planalto.gov.br/ccivil_03/leis/Mensagem_Veto/2001/Mv1213-01.htm" TargetMode="External"/><Relationship Id="rId204" Type="http://schemas.openxmlformats.org/officeDocument/2006/relationships/hyperlink" Target="http://www.planalto.gov.br/ccivil_03/leis/LEIS_2001/L10303.htm" TargetMode="External"/><Relationship Id="rId246" Type="http://schemas.openxmlformats.org/officeDocument/2006/relationships/hyperlink" Target="https://www.planalto.gov.br/ccivil_03/_Ato2023-2026/2025/Lei/L15177.htm" TargetMode="External"/><Relationship Id="rId288" Type="http://schemas.openxmlformats.org/officeDocument/2006/relationships/hyperlink" Target="http://www.planalto.gov.br/ccivil_03/_Ato2019-2022/2021/Lei/L14195.htm" TargetMode="External"/><Relationship Id="rId411" Type="http://schemas.openxmlformats.org/officeDocument/2006/relationships/hyperlink" Target="http://www.planalto.gov.br/ccivil_03/_Ato2007-2010/2009/Lei/L11941.htm" TargetMode="External"/><Relationship Id="rId453" Type="http://schemas.openxmlformats.org/officeDocument/2006/relationships/hyperlink" Target="http://www.planalto.gov.br/ccivil_03/leis/L9457.htm" TargetMode="External"/><Relationship Id="rId509" Type="http://schemas.openxmlformats.org/officeDocument/2006/relationships/hyperlink" Target="http://www.planalto.gov.br/ccivil_03/LEIS/LCP/Lcp182.htm" TargetMode="External"/><Relationship Id="rId106" Type="http://schemas.openxmlformats.org/officeDocument/2006/relationships/hyperlink" Target="http://www.planalto.gov.br/ccivil_03/_Ato2023-2026/2023/Lei/L14711.htm" TargetMode="External"/><Relationship Id="rId313" Type="http://schemas.openxmlformats.org/officeDocument/2006/relationships/hyperlink" Target="http://www.planalto.gov.br/ccivil_03/_Ato2019-2022/2021/Lei/L14195.htm" TargetMode="External"/><Relationship Id="rId495" Type="http://schemas.openxmlformats.org/officeDocument/2006/relationships/hyperlink" Target="http://www.planalto.gov.br/ccivil_03/LEIS/LEIS_2001/L10303.htm" TargetMode="External"/><Relationship Id="rId10" Type="http://schemas.openxmlformats.org/officeDocument/2006/relationships/hyperlink" Target="http://www.planalto.gov.br/ccivil_03/leis/LEIS_2001/L10303.htm" TargetMode="External"/><Relationship Id="rId52" Type="http://schemas.openxmlformats.org/officeDocument/2006/relationships/hyperlink" Target="http://www.planalto.gov.br/ccivil_03/leis/L8021.htm" TargetMode="External"/><Relationship Id="rId94" Type="http://schemas.openxmlformats.org/officeDocument/2006/relationships/hyperlink" Target="http://www.planalto.gov.br/ccivil_03/_Ato2023-2026/2023/Lei/L14711.htm" TargetMode="External"/><Relationship Id="rId148" Type="http://schemas.openxmlformats.org/officeDocument/2006/relationships/hyperlink" Target="http://www.planalto.gov.br/ccivil_03/leis/L9457.htm" TargetMode="External"/><Relationship Id="rId355" Type="http://schemas.openxmlformats.org/officeDocument/2006/relationships/hyperlink" Target="http://www.planalto.gov.br/ccivil_03/_Ato2007-2010/2009/Lei/L11941.htm" TargetMode="External"/><Relationship Id="rId397" Type="http://schemas.openxmlformats.org/officeDocument/2006/relationships/hyperlink" Target="http://www.planalto.gov.br/ccivil_03/_Ato2007-2010/2007/Lei/L11638.htm" TargetMode="External"/><Relationship Id="rId520" Type="http://schemas.openxmlformats.org/officeDocument/2006/relationships/hyperlink" Target="http://www.planalto.gov.br/ccivil_03/LEIS/LCP/Lcp182.htm" TargetMode="External"/><Relationship Id="rId215" Type="http://schemas.openxmlformats.org/officeDocument/2006/relationships/hyperlink" Target="http://www.planalto.gov.br/ccivil_03/_Ato2011-2014/2011/Lei/L12431.htm" TargetMode="External"/><Relationship Id="rId257" Type="http://schemas.openxmlformats.org/officeDocument/2006/relationships/hyperlink" Target="http://www.planalto.gov.br/ccivil_03/leis/L9457.htm" TargetMode="External"/><Relationship Id="rId422" Type="http://schemas.openxmlformats.org/officeDocument/2006/relationships/hyperlink" Target="http://www.planalto.gov.br/ccivil_03/_Ato2007-2010/2009/Lei/L11941.htm" TargetMode="External"/><Relationship Id="rId464" Type="http://schemas.openxmlformats.org/officeDocument/2006/relationships/hyperlink" Target="http://www.planalto.gov.br/ccivil_03/_Ato2007-2010/2009/Lei/L11941.htm" TargetMode="External"/><Relationship Id="rId299" Type="http://schemas.openxmlformats.org/officeDocument/2006/relationships/hyperlink" Target="http://www.planalto.gov.br/ccivil_03/leis/LEIS_2001/L10303.htm" TargetMode="External"/><Relationship Id="rId63" Type="http://schemas.openxmlformats.org/officeDocument/2006/relationships/hyperlink" Target="http://www.planalto.gov.br/ccivil_03/leis/LEIS_2001/L10303.htm" TargetMode="External"/><Relationship Id="rId159" Type="http://schemas.openxmlformats.org/officeDocument/2006/relationships/hyperlink" Target="http://www.planalto.gov.br/ccivil_03/_Ato2019-2022/2021/Lei/L14195.htm" TargetMode="External"/><Relationship Id="rId366" Type="http://schemas.openxmlformats.org/officeDocument/2006/relationships/hyperlink" Target="http://www.planalto.gov.br/ccivil_03/_Ato2007-2010/2009/Lei/L11941.htm" TargetMode="External"/><Relationship Id="rId226" Type="http://schemas.openxmlformats.org/officeDocument/2006/relationships/hyperlink" Target="http://www.planalto.gov.br/ccivil_03/leis/LEIS_2001/L10303.htm" TargetMode="External"/><Relationship Id="rId433" Type="http://schemas.openxmlformats.org/officeDocument/2006/relationships/hyperlink" Target="http://www.planalto.gov.br/ccivil_03/_Ato2007-2010/2007/Lei/L11638.htm" TargetMode="External"/><Relationship Id="rId74" Type="http://schemas.openxmlformats.org/officeDocument/2006/relationships/hyperlink" Target="http://www.planalto.gov.br/ccivil_03/leis/L9457.htm" TargetMode="External"/><Relationship Id="rId377" Type="http://schemas.openxmlformats.org/officeDocument/2006/relationships/hyperlink" Target="http://www.planalto.gov.br/ccivil_03/_Ato2007-2010/2009/Lei/L11941.htm" TargetMode="External"/><Relationship Id="rId500" Type="http://schemas.openxmlformats.org/officeDocument/2006/relationships/hyperlink" Target="http://www.planalto.gov.br/ccivil_03/_Ato2019-2022/2022/Lei/L14430.htm" TargetMode="External"/><Relationship Id="rId5" Type="http://schemas.openxmlformats.org/officeDocument/2006/relationships/webSettings" Target="webSettings.xml"/><Relationship Id="rId237" Type="http://schemas.openxmlformats.org/officeDocument/2006/relationships/hyperlink" Target="http://www.planalto.gov.br/ccivil_03/leis/L9457.htm" TargetMode="External"/><Relationship Id="rId444" Type="http://schemas.openxmlformats.org/officeDocument/2006/relationships/hyperlink" Target="http://www.planalto.gov.br/ccivil_03/leis/LEIS_2001/L1030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945C6-1518-41F7-A8A1-45915F34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140</Pages>
  <Words>82615</Words>
  <Characters>446125</Characters>
  <Application>Microsoft Office Word</Application>
  <DocSecurity>0</DocSecurity>
  <Lines>3717</Lines>
  <Paragraphs>1055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605</cp:revision>
  <dcterms:created xsi:type="dcterms:W3CDTF">2015-05-01T14:20:00Z</dcterms:created>
  <dcterms:modified xsi:type="dcterms:W3CDTF">2026-02-04T21:31:00Z</dcterms:modified>
</cp:coreProperties>
</file>