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B36F" w14:textId="3A7B968B" w:rsidR="00EC00E7" w:rsidRDefault="00EC00E7" w:rsidP="00EC00E7">
      <w:pPr>
        <w:jc w:val="center"/>
        <w:rPr>
          <w:rFonts w:ascii="Book Antiqua" w:hAnsi="Book Antiqua"/>
          <w:b/>
          <w:sz w:val="19"/>
          <w:szCs w:val="19"/>
        </w:rPr>
      </w:pPr>
      <w:r w:rsidRPr="00265ACC">
        <w:rPr>
          <w:rFonts w:ascii="Book Antiqua" w:hAnsi="Book Antiqua"/>
          <w:b/>
          <w:sz w:val="19"/>
          <w:szCs w:val="19"/>
        </w:rPr>
        <w:t>Nova Lei de Abuso de Autoridade – Lei 13.869/2019.</w:t>
      </w:r>
    </w:p>
    <w:p w14:paraId="324B376D" w14:textId="77777777" w:rsidR="000E3130" w:rsidRPr="00265ACC" w:rsidRDefault="000E3130" w:rsidP="00EC00E7">
      <w:pPr>
        <w:jc w:val="center"/>
        <w:rPr>
          <w:rFonts w:ascii="Book Antiqua" w:hAnsi="Book Antiqua"/>
          <w:b/>
          <w:sz w:val="19"/>
          <w:szCs w:val="19"/>
        </w:rPr>
      </w:pPr>
    </w:p>
    <w:p w14:paraId="2E617B86" w14:textId="247E10E1" w:rsidR="00EC00E7" w:rsidRDefault="00EC00E7" w:rsidP="00EC00E7">
      <w:pPr>
        <w:jc w:val="center"/>
        <w:rPr>
          <w:rFonts w:ascii="Book Antiqua" w:hAnsi="Book Antiqua"/>
          <w:b/>
          <w:sz w:val="19"/>
          <w:szCs w:val="19"/>
        </w:rPr>
      </w:pPr>
      <w:r w:rsidRPr="00265ACC">
        <w:rPr>
          <w:rFonts w:ascii="Book Antiqua" w:hAnsi="Book Antiqua"/>
          <w:b/>
          <w:sz w:val="19"/>
          <w:szCs w:val="19"/>
        </w:rPr>
        <w:t>MATERIAL COM QUESTÕES DE CONCURSO e ALGUMAS REFERÊNCIAS À SÚMULAS E JULGADOS DOS TRIBUNAIS SUPERIORES</w:t>
      </w:r>
    </w:p>
    <w:p w14:paraId="135A56DE" w14:textId="77777777" w:rsidR="00ED5C8D" w:rsidRPr="00265ACC" w:rsidRDefault="00ED5C8D" w:rsidP="00EC00E7">
      <w:pPr>
        <w:jc w:val="center"/>
        <w:rPr>
          <w:rFonts w:ascii="Book Antiqua" w:hAnsi="Book Antiqua"/>
          <w:b/>
          <w:sz w:val="19"/>
          <w:szCs w:val="19"/>
        </w:rPr>
      </w:pPr>
    </w:p>
    <w:p w14:paraId="38154ED5" w14:textId="0BC32EEF" w:rsidR="00ED5C8D" w:rsidRPr="00265ACC" w:rsidRDefault="00EC00E7" w:rsidP="00ED5C8D">
      <w:pPr>
        <w:jc w:val="center"/>
        <w:rPr>
          <w:rFonts w:ascii="Book Antiqua" w:hAnsi="Book Antiqua"/>
          <w:b/>
          <w:color w:val="FF0000"/>
          <w:sz w:val="19"/>
          <w:szCs w:val="19"/>
        </w:rPr>
      </w:pPr>
      <w:r w:rsidRPr="00265ACC">
        <w:rPr>
          <w:rFonts w:ascii="Book Antiqua" w:hAnsi="Book Antiqua"/>
          <w:b/>
          <w:color w:val="FF0000"/>
          <w:sz w:val="19"/>
          <w:szCs w:val="19"/>
        </w:rPr>
        <w:t>Material confeccionado por Eduardo B. S. Teixeira.</w:t>
      </w:r>
    </w:p>
    <w:tbl>
      <w:tblPr>
        <w:tblStyle w:val="Tabelacomgrade"/>
        <w:tblW w:w="8451" w:type="dxa"/>
        <w:shd w:val="clear" w:color="auto" w:fill="E7E6E6" w:themeFill="background2"/>
        <w:tblLook w:val="04A0" w:firstRow="1" w:lastRow="0" w:firstColumn="1" w:lastColumn="0" w:noHBand="0" w:noVBand="1"/>
      </w:tblPr>
      <w:tblGrid>
        <w:gridCol w:w="8451"/>
      </w:tblGrid>
      <w:tr w:rsidR="00EC00E7" w:rsidRPr="007E7F0B" w14:paraId="135AF63D" w14:textId="77777777" w:rsidTr="006F5682">
        <w:trPr>
          <w:trHeight w:hRule="exact" w:val="4182"/>
        </w:trPr>
        <w:tc>
          <w:tcPr>
            <w:tcW w:w="8451" w:type="dxa"/>
            <w:shd w:val="clear" w:color="auto" w:fill="E7E6E6" w:themeFill="background2"/>
          </w:tcPr>
          <w:p w14:paraId="7C825A00" w14:textId="2F5013CC" w:rsidR="00EC00E7" w:rsidRPr="004F612D" w:rsidRDefault="00EC00E7" w:rsidP="00EE580E">
            <w:pPr>
              <w:jc w:val="both"/>
              <w:rPr>
                <w:rFonts w:ascii="Book Antiqua" w:hAnsi="Book Antiqua"/>
                <w:b/>
                <w:sz w:val="18"/>
                <w:szCs w:val="18"/>
              </w:rPr>
            </w:pPr>
            <w:r w:rsidRPr="004F612D">
              <w:rPr>
                <w:rFonts w:ascii="Book Antiqua" w:hAnsi="Book Antiqua"/>
                <w:b/>
                <w:color w:val="FFFFFF" w:themeColor="background1"/>
                <w:sz w:val="18"/>
                <w:szCs w:val="18"/>
                <w:highlight w:val="black"/>
              </w:rPr>
              <w:t>Última atualização legislativa</w:t>
            </w:r>
            <w:r w:rsidRPr="004F612D">
              <w:rPr>
                <w:rFonts w:ascii="Book Antiqua" w:hAnsi="Book Antiqua"/>
                <w:b/>
                <w:sz w:val="18"/>
                <w:szCs w:val="18"/>
              </w:rPr>
              <w:t>:</w:t>
            </w:r>
            <w:r w:rsidR="00CC764F">
              <w:rPr>
                <w:rFonts w:ascii="Book Antiqua" w:hAnsi="Book Antiqua"/>
                <w:b/>
                <w:sz w:val="18"/>
                <w:szCs w:val="18"/>
              </w:rPr>
              <w:t xml:space="preserve"> </w:t>
            </w:r>
            <w:r w:rsidR="00CC764F">
              <w:rPr>
                <w:rFonts w:ascii="Book Antiqua" w:hAnsi="Book Antiqua"/>
                <w:b/>
                <w:color w:val="FF0000"/>
                <w:sz w:val="18"/>
                <w:szCs w:val="18"/>
              </w:rPr>
              <w:t xml:space="preserve">04/04/2022 - </w:t>
            </w:r>
            <w:r w:rsidR="00CC764F" w:rsidRPr="00CC764F">
              <w:rPr>
                <w:rFonts w:ascii="Book Antiqua" w:hAnsi="Book Antiqua"/>
                <w:b/>
                <w:color w:val="FF0000"/>
                <w:sz w:val="18"/>
                <w:szCs w:val="18"/>
              </w:rPr>
              <w:t>Lei nº 14.321, de 31.3.2022</w:t>
            </w:r>
            <w:r w:rsidR="00CC764F">
              <w:rPr>
                <w:rFonts w:ascii="Book Antiqua" w:hAnsi="Book Antiqua"/>
                <w:b/>
                <w:color w:val="FF0000"/>
                <w:sz w:val="18"/>
                <w:szCs w:val="18"/>
              </w:rPr>
              <w:t>.</w:t>
            </w:r>
          </w:p>
          <w:p w14:paraId="2FC3A6D1" w14:textId="77777777" w:rsidR="00EC00E7" w:rsidRPr="004F612D" w:rsidRDefault="00EC00E7" w:rsidP="00EE580E">
            <w:pPr>
              <w:jc w:val="both"/>
              <w:rPr>
                <w:rFonts w:ascii="Book Antiqua" w:hAnsi="Book Antiqua"/>
                <w:b/>
                <w:sz w:val="18"/>
                <w:szCs w:val="18"/>
              </w:rPr>
            </w:pPr>
          </w:p>
          <w:p w14:paraId="7FE35A4B" w14:textId="5140DB2F" w:rsidR="00EC00E7" w:rsidRPr="004F612D" w:rsidRDefault="00EC00E7" w:rsidP="00EE580E">
            <w:pPr>
              <w:jc w:val="both"/>
              <w:rPr>
                <w:rFonts w:ascii="Book Antiqua" w:hAnsi="Book Antiqua"/>
                <w:b/>
                <w:sz w:val="18"/>
                <w:szCs w:val="18"/>
              </w:rPr>
            </w:pPr>
            <w:r w:rsidRPr="004F612D">
              <w:rPr>
                <w:rFonts w:ascii="Book Antiqua" w:hAnsi="Book Antiqua"/>
                <w:b/>
                <w:color w:val="FFFFFF" w:themeColor="background1"/>
                <w:sz w:val="18"/>
                <w:szCs w:val="18"/>
                <w:highlight w:val="black"/>
              </w:rPr>
              <w:t>Última atualização questões de concurso</w:t>
            </w:r>
            <w:r w:rsidRPr="004F612D">
              <w:rPr>
                <w:rFonts w:ascii="Book Antiqua" w:hAnsi="Book Antiqua"/>
                <w:b/>
                <w:sz w:val="18"/>
                <w:szCs w:val="18"/>
              </w:rPr>
              <w:t xml:space="preserve">: </w:t>
            </w:r>
            <w:r w:rsidR="001C565E">
              <w:rPr>
                <w:rFonts w:ascii="Book Antiqua" w:hAnsi="Book Antiqua"/>
                <w:b/>
                <w:color w:val="FF0000"/>
                <w:sz w:val="18"/>
                <w:szCs w:val="18"/>
              </w:rPr>
              <w:t>1</w:t>
            </w:r>
            <w:r w:rsidR="00F50B49">
              <w:rPr>
                <w:rFonts w:ascii="Book Antiqua" w:hAnsi="Book Antiqua"/>
                <w:b/>
                <w:color w:val="FF0000"/>
                <w:sz w:val="18"/>
                <w:szCs w:val="18"/>
              </w:rPr>
              <w:t>9</w:t>
            </w:r>
            <w:r w:rsidR="001C565E">
              <w:rPr>
                <w:rFonts w:ascii="Book Antiqua" w:hAnsi="Book Antiqua"/>
                <w:b/>
                <w:color w:val="FF0000"/>
                <w:sz w:val="18"/>
                <w:szCs w:val="18"/>
              </w:rPr>
              <w:t>/01/2026</w:t>
            </w:r>
            <w:r>
              <w:rPr>
                <w:rFonts w:ascii="Book Antiqua" w:hAnsi="Book Antiqua"/>
                <w:b/>
                <w:color w:val="FF0000"/>
                <w:sz w:val="18"/>
                <w:szCs w:val="18"/>
              </w:rPr>
              <w:t>.</w:t>
            </w:r>
          </w:p>
          <w:p w14:paraId="500BDC31" w14:textId="77777777" w:rsidR="00EC00E7" w:rsidRPr="004F612D" w:rsidRDefault="00EC00E7" w:rsidP="00EE580E">
            <w:pPr>
              <w:jc w:val="both"/>
              <w:rPr>
                <w:rFonts w:ascii="Book Antiqua" w:hAnsi="Book Antiqua"/>
                <w:b/>
                <w:sz w:val="18"/>
                <w:szCs w:val="18"/>
              </w:rPr>
            </w:pPr>
          </w:p>
          <w:p w14:paraId="720B21D5" w14:textId="77777777" w:rsidR="00EC00E7" w:rsidRPr="004F612D" w:rsidRDefault="00EC00E7" w:rsidP="00EE580E">
            <w:pPr>
              <w:jc w:val="both"/>
              <w:rPr>
                <w:rFonts w:ascii="Book Antiqua" w:hAnsi="Book Antiqua"/>
                <w:b/>
                <w:sz w:val="18"/>
                <w:szCs w:val="18"/>
              </w:rPr>
            </w:pPr>
            <w:r w:rsidRPr="004F612D">
              <w:rPr>
                <w:rFonts w:ascii="Book Antiqua" w:hAnsi="Book Antiqua"/>
                <w:b/>
                <w:color w:val="FFFFFF" w:themeColor="background1"/>
                <w:sz w:val="18"/>
                <w:szCs w:val="18"/>
                <w:highlight w:val="black"/>
              </w:rPr>
              <w:t>Observações quanto à compreensão do material</w:t>
            </w:r>
            <w:r w:rsidRPr="004F612D">
              <w:rPr>
                <w:rFonts w:ascii="Book Antiqua" w:hAnsi="Book Antiqua"/>
                <w:b/>
                <w:sz w:val="18"/>
                <w:szCs w:val="18"/>
              </w:rPr>
              <w:t>:</w:t>
            </w:r>
          </w:p>
          <w:p w14:paraId="301DE702" w14:textId="77777777" w:rsidR="00EC00E7" w:rsidRPr="004F612D" w:rsidRDefault="00EC00E7" w:rsidP="00EE580E">
            <w:pPr>
              <w:pStyle w:val="PargrafodaLista"/>
              <w:numPr>
                <w:ilvl w:val="0"/>
                <w:numId w:val="2"/>
              </w:numPr>
              <w:jc w:val="both"/>
              <w:rPr>
                <w:rFonts w:ascii="Book Antiqua" w:hAnsi="Book Antiqua"/>
                <w:b/>
                <w:sz w:val="18"/>
                <w:szCs w:val="18"/>
              </w:rPr>
            </w:pPr>
            <w:r w:rsidRPr="004F612D">
              <w:rPr>
                <w:rFonts w:ascii="Book Antiqua" w:hAnsi="Book Antiqua"/>
                <w:b/>
                <w:color w:val="FF0000"/>
                <w:sz w:val="18"/>
                <w:szCs w:val="18"/>
              </w:rPr>
              <w:t>Cores utilizadas</w:t>
            </w:r>
            <w:r w:rsidRPr="004F612D">
              <w:rPr>
                <w:rFonts w:ascii="Book Antiqua" w:hAnsi="Book Antiqua"/>
                <w:b/>
                <w:sz w:val="18"/>
                <w:szCs w:val="18"/>
              </w:rPr>
              <w:t>:</w:t>
            </w:r>
          </w:p>
          <w:p w14:paraId="063410AC" w14:textId="77777777"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green"/>
              </w:rPr>
              <w:t>EM VERDE</w:t>
            </w:r>
            <w:r w:rsidRPr="004F612D">
              <w:rPr>
                <w:rFonts w:ascii="Book Antiqua" w:hAnsi="Book Antiqua"/>
                <w:sz w:val="18"/>
                <w:szCs w:val="18"/>
              </w:rPr>
              <w:t>: destaque aos títulos, capítulos, bem como outras informações relevantes, etc.</w:t>
            </w:r>
          </w:p>
          <w:p w14:paraId="16703AE7" w14:textId="77777777"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magenta"/>
              </w:rPr>
              <w:t>EM ROXO</w:t>
            </w:r>
            <w:r w:rsidRPr="004F612D">
              <w:rPr>
                <w:rFonts w:ascii="Book Antiqua" w:hAnsi="Book Antiqua"/>
                <w:sz w:val="18"/>
                <w:szCs w:val="18"/>
              </w:rPr>
              <w:t>: artigos que já foram cobrados em provas de concurso.</w:t>
            </w:r>
          </w:p>
          <w:p w14:paraId="6A906E08" w14:textId="4B3F6883"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cyan"/>
              </w:rPr>
              <w:t>EM AZUL</w:t>
            </w:r>
            <w:r w:rsidRPr="004F612D">
              <w:rPr>
                <w:rFonts w:ascii="Book Antiqua" w:hAnsi="Book Antiqua"/>
                <w:sz w:val="18"/>
                <w:szCs w:val="18"/>
              </w:rPr>
              <w:t xml:space="preserve">: Parte importante do dispositivo (ex.: questão cobrou exatamente a informação, especialmente quando a afirmação da questão dizia respeito à situação contrária ao que dispõe na Lei </w:t>
            </w:r>
            <w:r>
              <w:rPr>
                <w:rFonts w:ascii="Book Antiqua" w:hAnsi="Book Antiqua"/>
                <w:sz w:val="18"/>
                <w:szCs w:val="18"/>
              </w:rPr>
              <w:t>13.869/19</w:t>
            </w:r>
            <w:r w:rsidRPr="004F612D">
              <w:rPr>
                <w:rFonts w:ascii="Book Antiqua" w:hAnsi="Book Antiqua"/>
                <w:sz w:val="18"/>
                <w:szCs w:val="18"/>
              </w:rPr>
              <w:t>).</w:t>
            </w:r>
          </w:p>
          <w:p w14:paraId="41DA1900" w14:textId="77777777" w:rsidR="00EC00E7" w:rsidRPr="004F612D" w:rsidRDefault="00EC00E7" w:rsidP="00EE580E">
            <w:pPr>
              <w:pStyle w:val="PargrafodaLista"/>
              <w:numPr>
                <w:ilvl w:val="0"/>
                <w:numId w:val="1"/>
              </w:numPr>
              <w:jc w:val="both"/>
              <w:rPr>
                <w:rFonts w:ascii="Book Antiqua" w:hAnsi="Book Antiqua"/>
                <w:sz w:val="18"/>
                <w:szCs w:val="18"/>
              </w:rPr>
            </w:pPr>
            <w:r w:rsidRPr="004F612D">
              <w:rPr>
                <w:rFonts w:ascii="Book Antiqua" w:hAnsi="Book Antiqua"/>
                <w:b/>
                <w:sz w:val="18"/>
                <w:szCs w:val="18"/>
                <w:highlight w:val="yellow"/>
              </w:rPr>
              <w:t>EM AMARELO</w:t>
            </w:r>
            <w:r w:rsidRPr="004F612D">
              <w:rPr>
                <w:rFonts w:ascii="Book Antiqua" w:hAnsi="Book Antiqua"/>
                <w:b/>
                <w:sz w:val="18"/>
                <w:szCs w:val="18"/>
              </w:rPr>
              <w:t xml:space="preserve"> e </w:t>
            </w:r>
            <w:r w:rsidRPr="004F612D">
              <w:rPr>
                <w:rFonts w:ascii="Book Antiqua" w:hAnsi="Book Antiqua"/>
                <w:b/>
                <w:sz w:val="18"/>
                <w:szCs w:val="18"/>
                <w:shd w:val="clear" w:color="auto" w:fill="F4B083" w:themeFill="accent2" w:themeFillTint="99"/>
              </w:rPr>
              <w:t>EM LARANJA</w:t>
            </w:r>
            <w:r w:rsidRPr="004F612D">
              <w:rPr>
                <w:rFonts w:ascii="Book Antiqua" w:hAnsi="Book Antiqua"/>
                <w:sz w:val="18"/>
                <w:szCs w:val="18"/>
              </w:rPr>
              <w:t>: destaques importantes (ex.: critério pessoal)</w:t>
            </w:r>
          </w:p>
          <w:p w14:paraId="66FDE4A6" w14:textId="77777777" w:rsidR="00EC00E7" w:rsidRPr="004F612D" w:rsidRDefault="00EC00E7" w:rsidP="00EE580E">
            <w:pPr>
              <w:jc w:val="both"/>
              <w:rPr>
                <w:rFonts w:ascii="Book Antiqua" w:hAnsi="Book Antiqua"/>
                <w:sz w:val="18"/>
                <w:szCs w:val="18"/>
              </w:rPr>
            </w:pPr>
          </w:p>
          <w:p w14:paraId="3539915E" w14:textId="77777777" w:rsidR="00EC00E7" w:rsidRPr="004F612D" w:rsidRDefault="00EC00E7" w:rsidP="00EE580E">
            <w:pPr>
              <w:pStyle w:val="PargrafodaLista"/>
              <w:numPr>
                <w:ilvl w:val="0"/>
                <w:numId w:val="2"/>
              </w:numPr>
              <w:jc w:val="both"/>
              <w:rPr>
                <w:rFonts w:ascii="Book Antiqua" w:hAnsi="Book Antiqua"/>
                <w:sz w:val="18"/>
                <w:szCs w:val="18"/>
              </w:rPr>
            </w:pPr>
            <w:r w:rsidRPr="004F612D">
              <w:rPr>
                <w:rFonts w:ascii="Book Antiqua" w:hAnsi="Book Antiqua"/>
                <w:b/>
                <w:color w:val="FF0000"/>
                <w:sz w:val="18"/>
                <w:szCs w:val="18"/>
              </w:rPr>
              <w:t>Siglas utilizadas</w:t>
            </w:r>
            <w:r w:rsidRPr="004F612D">
              <w:rPr>
                <w:rFonts w:ascii="Book Antiqua" w:hAnsi="Book Antiqua"/>
                <w:sz w:val="18"/>
                <w:szCs w:val="18"/>
              </w:rPr>
              <w:t>:</w:t>
            </w:r>
          </w:p>
          <w:p w14:paraId="7C8A8D8D" w14:textId="77777777" w:rsidR="00EC00E7" w:rsidRPr="004F612D" w:rsidRDefault="00EC00E7" w:rsidP="00EE580E">
            <w:pPr>
              <w:pStyle w:val="PargrafodaLista"/>
              <w:numPr>
                <w:ilvl w:val="0"/>
                <w:numId w:val="3"/>
              </w:numPr>
              <w:jc w:val="both"/>
              <w:rPr>
                <w:rFonts w:ascii="Book Antiqua" w:hAnsi="Book Antiqua"/>
                <w:sz w:val="18"/>
                <w:szCs w:val="18"/>
              </w:rPr>
            </w:pPr>
            <w:r w:rsidRPr="004F612D">
              <w:rPr>
                <w:rFonts w:ascii="Book Antiqua" w:hAnsi="Book Antiqua"/>
                <w:b/>
                <w:sz w:val="18"/>
                <w:szCs w:val="18"/>
              </w:rPr>
              <w:t>MP (concursos do Ministério Público); M ou TJPR (concursos da Magistratura); BL (base legal), etc.</w:t>
            </w:r>
          </w:p>
          <w:p w14:paraId="28A66AC6" w14:textId="2B7227FA" w:rsidR="00EC00E7" w:rsidRPr="007E7F0B" w:rsidRDefault="00EC00E7" w:rsidP="006F5682">
            <w:pPr>
              <w:pStyle w:val="PargrafodaLista"/>
              <w:jc w:val="both"/>
              <w:rPr>
                <w:rFonts w:ascii="Book Antiqua" w:hAnsi="Book Antiqua"/>
                <w:sz w:val="20"/>
                <w:szCs w:val="20"/>
              </w:rPr>
            </w:pPr>
          </w:p>
        </w:tc>
      </w:tr>
    </w:tbl>
    <w:p w14:paraId="0A844190" w14:textId="245E078C" w:rsidR="00EC00E7" w:rsidRPr="00EC00E7" w:rsidRDefault="00EC00E7" w:rsidP="00EC00E7">
      <w:pPr>
        <w:spacing w:before="300" w:after="300"/>
        <w:jc w:val="center"/>
        <w:rPr>
          <w:rFonts w:ascii="Book Antiqua" w:hAnsi="Book Antiqua"/>
          <w:sz w:val="20"/>
          <w:szCs w:val="20"/>
        </w:rPr>
      </w:pPr>
      <w:hyperlink r:id="rId8" w:history="1">
        <w:r w:rsidRPr="00EC00E7">
          <w:rPr>
            <w:rFonts w:ascii="Book Antiqua" w:hAnsi="Book Antiqua" w:cs="Arial"/>
            <w:b/>
            <w:bCs/>
            <w:color w:val="000080"/>
            <w:sz w:val="20"/>
            <w:szCs w:val="20"/>
            <w:u w:val="single"/>
          </w:rPr>
          <w:t xml:space="preserve">LEI Nº 13.869, DE 5 DE SETEMBRO DE 2019 </w:t>
        </w:r>
      </w:hyperlink>
    </w:p>
    <w:tbl>
      <w:tblPr>
        <w:tblW w:w="4918" w:type="pct"/>
        <w:tblCellSpacing w:w="0" w:type="dxa"/>
        <w:tblCellMar>
          <w:left w:w="0" w:type="dxa"/>
          <w:right w:w="0" w:type="dxa"/>
        </w:tblCellMar>
        <w:tblLook w:val="04A0" w:firstRow="1" w:lastRow="0" w:firstColumn="1" w:lastColumn="0" w:noHBand="0" w:noVBand="1"/>
      </w:tblPr>
      <w:tblGrid>
        <w:gridCol w:w="2269"/>
        <w:gridCol w:w="6096"/>
      </w:tblGrid>
      <w:tr w:rsidR="00EC00E7" w:rsidRPr="00EC00E7" w14:paraId="169D420F" w14:textId="77777777" w:rsidTr="001D145A">
        <w:trPr>
          <w:tblCellSpacing w:w="0" w:type="dxa"/>
        </w:trPr>
        <w:tc>
          <w:tcPr>
            <w:tcW w:w="1356" w:type="pct"/>
            <w:vAlign w:val="center"/>
            <w:hideMark/>
          </w:tcPr>
          <w:p w14:paraId="7102D64E" w14:textId="04F06CC6" w:rsidR="00EC00E7" w:rsidRPr="00EC00E7" w:rsidRDefault="00EC00E7" w:rsidP="00EC00E7">
            <w:pPr>
              <w:spacing w:before="100" w:beforeAutospacing="1" w:after="100" w:afterAutospacing="1"/>
              <w:rPr>
                <w:rFonts w:ascii="Book Antiqua" w:hAnsi="Book Antiqua"/>
                <w:sz w:val="20"/>
                <w:szCs w:val="20"/>
              </w:rPr>
            </w:pPr>
          </w:p>
        </w:tc>
        <w:tc>
          <w:tcPr>
            <w:tcW w:w="3644" w:type="pct"/>
            <w:vAlign w:val="center"/>
            <w:hideMark/>
          </w:tcPr>
          <w:p w14:paraId="14E454FE" w14:textId="77777777" w:rsidR="00EC00E7" w:rsidRPr="001D145A" w:rsidRDefault="00EC00E7" w:rsidP="00EC00E7">
            <w:pPr>
              <w:spacing w:before="100" w:beforeAutospacing="1" w:after="100" w:afterAutospacing="1"/>
              <w:jc w:val="both"/>
              <w:rPr>
                <w:rFonts w:ascii="Book Antiqua" w:hAnsi="Book Antiqua"/>
                <w:sz w:val="18"/>
                <w:szCs w:val="18"/>
              </w:rPr>
            </w:pPr>
            <w:r w:rsidRPr="001D145A">
              <w:rPr>
                <w:rFonts w:ascii="Book Antiqua" w:hAnsi="Book Antiqua" w:cs="Arial"/>
                <w:color w:val="800000"/>
                <w:sz w:val="18"/>
                <w:szCs w:val="18"/>
              </w:rPr>
              <w:t>Dispõe sobre os crimes de abuso de autoridade; altera a Lei nº 7.960, de 21 de dezembro de 1989, a Lei nº 9.296, de 24 de julho de 1996, a Lei nº 8.069, de 13 de julho de 1990, e a Lei nº 8.906, de 4 de julho de 1994; e revoga a Lei nº 4.898, de 9 de dezembro de 1965, e dispositivos do Decreto-Lei nº 2.848, de 7 de dezembro de 1940 (Código Penal).</w:t>
            </w:r>
          </w:p>
        </w:tc>
      </w:tr>
    </w:tbl>
    <w:p w14:paraId="29FBEC41" w14:textId="77777777" w:rsidR="00EC00E7" w:rsidRPr="00265ACC" w:rsidRDefault="00EC00E7" w:rsidP="00265ACC">
      <w:pPr>
        <w:spacing w:before="100" w:beforeAutospacing="1" w:after="100" w:afterAutospacing="1"/>
        <w:ind w:firstLine="525"/>
        <w:rPr>
          <w:rFonts w:ascii="Book Antiqua" w:hAnsi="Book Antiqua"/>
          <w:sz w:val="19"/>
          <w:szCs w:val="19"/>
        </w:rPr>
      </w:pPr>
      <w:proofErr w:type="gramStart"/>
      <w:r w:rsidRPr="00265ACC">
        <w:rPr>
          <w:rFonts w:ascii="Book Antiqua" w:hAnsi="Book Antiqua" w:cs="Arial"/>
          <w:b/>
          <w:bCs/>
          <w:color w:val="000000"/>
          <w:sz w:val="19"/>
          <w:szCs w:val="19"/>
        </w:rPr>
        <w:t>O  PRESIDENTE</w:t>
      </w:r>
      <w:proofErr w:type="gramEnd"/>
      <w:r w:rsidRPr="00265ACC">
        <w:rPr>
          <w:rFonts w:ascii="Book Antiqua" w:hAnsi="Book Antiqua" w:cs="Arial"/>
          <w:b/>
          <w:bCs/>
          <w:color w:val="000000"/>
          <w:sz w:val="19"/>
          <w:szCs w:val="19"/>
        </w:rPr>
        <w:t> DA REPÚBLICA</w:t>
      </w:r>
    </w:p>
    <w:p w14:paraId="40A332EF" w14:textId="77777777" w:rsidR="00EC00E7" w:rsidRPr="00265ACC" w:rsidRDefault="00EC00E7" w:rsidP="00265ACC">
      <w:pPr>
        <w:spacing w:before="100" w:beforeAutospacing="1" w:after="100" w:afterAutospacing="1"/>
        <w:ind w:firstLine="525"/>
        <w:rPr>
          <w:rFonts w:ascii="Book Antiqua" w:hAnsi="Book Antiqua"/>
          <w:sz w:val="19"/>
          <w:szCs w:val="19"/>
        </w:rPr>
      </w:pPr>
      <w:r w:rsidRPr="00265ACC">
        <w:rPr>
          <w:rFonts w:ascii="Book Antiqua" w:hAnsi="Book Antiqua" w:cs="Arial"/>
          <w:color w:val="000000"/>
          <w:sz w:val="19"/>
          <w:szCs w:val="19"/>
        </w:rPr>
        <w:t>Faço saber que o Congresso Nacional decreta e eu sanciono a seguinte Lei:</w:t>
      </w:r>
    </w:p>
    <w:p w14:paraId="4FE5D2F0"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I</w:t>
      </w:r>
    </w:p>
    <w:p w14:paraId="3EDA3268"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DISPOSIÇÕES GERAIS</w:t>
      </w:r>
    </w:p>
    <w:p w14:paraId="53CC84DD" w14:textId="0D3CA80B" w:rsidR="00EC00E7" w:rsidRPr="001F4B0D" w:rsidRDefault="00EC00E7" w:rsidP="00265ACC">
      <w:pPr>
        <w:spacing w:before="100" w:beforeAutospacing="1" w:after="100" w:afterAutospacing="1"/>
        <w:ind w:firstLine="525"/>
        <w:jc w:val="both"/>
        <w:rPr>
          <w:rFonts w:ascii="Book Antiqua" w:hAnsi="Book Antiqua"/>
          <w:b/>
          <w:bCs/>
          <w:sz w:val="19"/>
          <w:szCs w:val="19"/>
        </w:rPr>
      </w:pPr>
      <w:bookmarkStart w:id="0" w:name="art1"/>
      <w:bookmarkEnd w:id="0"/>
      <w:r w:rsidRPr="009A72A7">
        <w:rPr>
          <w:rFonts w:ascii="Book Antiqua" w:hAnsi="Book Antiqua" w:cs="Arial"/>
          <w:b/>
          <w:bCs/>
          <w:color w:val="000000"/>
          <w:sz w:val="19"/>
          <w:szCs w:val="19"/>
          <w:highlight w:val="magenta"/>
        </w:rPr>
        <w:t>Art. 1</w:t>
      </w:r>
      <w:proofErr w:type="gramStart"/>
      <w:r w:rsidRPr="009A72A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1F4B0D">
        <w:rPr>
          <w:rFonts w:ascii="Book Antiqua" w:hAnsi="Book Antiqua" w:cs="Arial"/>
          <w:b/>
          <w:bCs/>
          <w:color w:val="000000"/>
          <w:sz w:val="19"/>
          <w:szCs w:val="19"/>
        </w:rPr>
        <w:t>Esta</w:t>
      </w:r>
      <w:proofErr w:type="gramEnd"/>
      <w:r w:rsidRPr="001F4B0D">
        <w:rPr>
          <w:rFonts w:ascii="Book Antiqua" w:hAnsi="Book Antiqua" w:cs="Arial"/>
          <w:b/>
          <w:bCs/>
          <w:color w:val="000000"/>
          <w:sz w:val="19"/>
          <w:szCs w:val="19"/>
        </w:rPr>
        <w:t xml:space="preserve"> Lei define os crimes de abuso de autoridade, cometidos por agente público, </w:t>
      </w:r>
      <w:r w:rsidRPr="00577B91">
        <w:rPr>
          <w:rFonts w:ascii="Book Antiqua" w:hAnsi="Book Antiqua" w:cs="Arial"/>
          <w:b/>
          <w:bCs/>
          <w:color w:val="000000"/>
          <w:sz w:val="19"/>
          <w:szCs w:val="19"/>
          <w:highlight w:val="yellow"/>
        </w:rPr>
        <w:t>servidor</w:t>
      </w:r>
      <w:r w:rsidRPr="001F4B0D">
        <w:rPr>
          <w:rFonts w:ascii="Book Antiqua" w:hAnsi="Book Antiqua" w:cs="Arial"/>
          <w:b/>
          <w:bCs/>
          <w:color w:val="000000"/>
          <w:sz w:val="19"/>
          <w:szCs w:val="19"/>
        </w:rPr>
        <w:t xml:space="preserve"> ou </w:t>
      </w:r>
      <w:r w:rsidRPr="00577B91">
        <w:rPr>
          <w:rFonts w:ascii="Book Antiqua" w:hAnsi="Book Antiqua" w:cs="Arial"/>
          <w:b/>
          <w:bCs/>
          <w:color w:val="000000"/>
          <w:sz w:val="19"/>
          <w:szCs w:val="19"/>
          <w:highlight w:val="yellow"/>
        </w:rPr>
        <w:t>não</w:t>
      </w:r>
      <w:r w:rsidRPr="001F4B0D">
        <w:rPr>
          <w:rFonts w:ascii="Book Antiqua" w:hAnsi="Book Antiqua" w:cs="Arial"/>
          <w:b/>
          <w:bCs/>
          <w:color w:val="000000"/>
          <w:sz w:val="19"/>
          <w:szCs w:val="19"/>
        </w:rPr>
        <w:t>, que, no exercício de suas funções ou a pretexto de exercê-las, abuse do poder que lhe tenha sido atribuído.</w:t>
      </w:r>
      <w:r w:rsidR="00577B91">
        <w:rPr>
          <w:rFonts w:ascii="Book Antiqua" w:hAnsi="Book Antiqua" w:cs="Arial"/>
          <w:b/>
          <w:bCs/>
          <w:color w:val="000000"/>
          <w:sz w:val="19"/>
          <w:szCs w:val="19"/>
        </w:rPr>
        <w:t xml:space="preserve"> </w:t>
      </w:r>
      <w:r w:rsidR="00577B91">
        <w:rPr>
          <w:rFonts w:ascii="Book Antiqua" w:hAnsi="Book Antiqua"/>
          <w:b/>
          <w:bCs/>
          <w:color w:val="FF0000"/>
          <w:sz w:val="16"/>
          <w:szCs w:val="16"/>
          <w:u w:val="single"/>
        </w:rPr>
        <w:t>(MPAM-2023)</w:t>
      </w:r>
      <w:r w:rsidR="001F4B0D" w:rsidRPr="001F4B0D">
        <w:rPr>
          <w:rFonts w:ascii="Book Antiqua" w:hAnsi="Book Antiqua" w:cs="Arial"/>
          <w:b/>
          <w:bCs/>
          <w:color w:val="000000"/>
          <w:sz w:val="19"/>
          <w:szCs w:val="19"/>
        </w:rPr>
        <w:t xml:space="preserve"> </w:t>
      </w:r>
      <w:r w:rsidR="001F4B0D" w:rsidRPr="001F4B0D">
        <w:rPr>
          <w:rFonts w:ascii="Book Antiqua" w:hAnsi="Book Antiqua"/>
          <w:b/>
          <w:bCs/>
          <w:color w:val="FF0000"/>
          <w:sz w:val="16"/>
          <w:szCs w:val="16"/>
          <w:u w:val="single"/>
        </w:rPr>
        <w:t xml:space="preserve">(Anal. </w:t>
      </w:r>
      <w:proofErr w:type="gramStart"/>
      <w:r w:rsidR="001F4B0D" w:rsidRPr="001F4B0D">
        <w:rPr>
          <w:rFonts w:ascii="Book Antiqua" w:hAnsi="Book Antiqua"/>
          <w:b/>
          <w:bCs/>
          <w:color w:val="FF0000"/>
          <w:sz w:val="16"/>
          <w:szCs w:val="16"/>
          <w:u w:val="single"/>
        </w:rPr>
        <w:t>Judic./</w:t>
      </w:r>
      <w:proofErr w:type="gramEnd"/>
      <w:r w:rsidR="001F4B0D" w:rsidRPr="001F4B0D">
        <w:rPr>
          <w:rFonts w:ascii="Book Antiqua" w:hAnsi="Book Antiqua"/>
          <w:b/>
          <w:bCs/>
          <w:color w:val="FF0000"/>
          <w:sz w:val="16"/>
          <w:szCs w:val="16"/>
          <w:u w:val="single"/>
        </w:rPr>
        <w:t>TRF5-2024)</w:t>
      </w:r>
    </w:p>
    <w:p w14:paraId="6811FE41" w14:textId="14D70BA1" w:rsidR="00EC00E7" w:rsidRPr="009E4F3B" w:rsidRDefault="00EC00E7" w:rsidP="001F4B0D">
      <w:pPr>
        <w:spacing w:before="100" w:beforeAutospacing="1" w:after="100" w:afterAutospacing="1"/>
        <w:ind w:firstLine="527"/>
        <w:jc w:val="both"/>
        <w:rPr>
          <w:rFonts w:ascii="Book Antiqua" w:hAnsi="Book Antiqua" w:cs="Arial"/>
          <w:b/>
          <w:bCs/>
          <w:color w:val="FF0000"/>
          <w:sz w:val="16"/>
          <w:szCs w:val="16"/>
        </w:rPr>
      </w:pPr>
      <w:r w:rsidRPr="009A72A7">
        <w:rPr>
          <w:rFonts w:ascii="Book Antiqua" w:hAnsi="Book Antiqua" w:cs="Arial"/>
          <w:b/>
          <w:bCs/>
          <w:color w:val="000000"/>
          <w:sz w:val="19"/>
          <w:szCs w:val="19"/>
          <w:highlight w:val="magenta"/>
        </w:rPr>
        <w:t>§ 1</w:t>
      </w:r>
      <w:proofErr w:type="gramStart"/>
      <w:r w:rsidRPr="009A72A7">
        <w:rPr>
          <w:rFonts w:ascii="Book Antiqua" w:hAnsi="Book Antiqua" w:cs="Arial"/>
          <w:b/>
          <w:bCs/>
          <w:color w:val="000000"/>
          <w:sz w:val="19"/>
          <w:szCs w:val="19"/>
          <w:highlight w:val="magenta"/>
        </w:rPr>
        <w:t>º</w:t>
      </w:r>
      <w:r w:rsidRPr="009A72A7">
        <w:rPr>
          <w:rFonts w:ascii="Book Antiqua" w:hAnsi="Book Antiqua" w:cs="Arial"/>
          <w:b/>
          <w:bCs/>
          <w:color w:val="000000"/>
          <w:sz w:val="19"/>
          <w:szCs w:val="19"/>
        </w:rPr>
        <w:t> </w:t>
      </w:r>
      <w:r w:rsidRPr="00265ACC">
        <w:rPr>
          <w:rFonts w:ascii="Book Antiqua" w:hAnsi="Book Antiqua" w:cs="Arial"/>
          <w:color w:val="000000"/>
          <w:sz w:val="19"/>
          <w:szCs w:val="19"/>
        </w:rPr>
        <w:t xml:space="preserve"> </w:t>
      </w:r>
      <w:r w:rsidRPr="00B3025B">
        <w:rPr>
          <w:rFonts w:ascii="Book Antiqua" w:hAnsi="Book Antiqua" w:cs="Arial"/>
          <w:b/>
          <w:bCs/>
          <w:color w:val="000000"/>
          <w:sz w:val="19"/>
          <w:szCs w:val="19"/>
        </w:rPr>
        <w:t>As</w:t>
      </w:r>
      <w:proofErr w:type="gramEnd"/>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condutas descritas nesta Lei</w:t>
      </w:r>
      <w:r w:rsidRPr="00B3025B">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constituem</w:t>
      </w:r>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crime de abuso de autoridade</w:t>
      </w:r>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highlight w:val="green"/>
        </w:rPr>
        <w:t>quando praticadas</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pelo agente</w:t>
      </w:r>
      <w:r w:rsidRPr="00B3025B">
        <w:rPr>
          <w:rFonts w:ascii="Book Antiqua" w:hAnsi="Book Antiqua" w:cs="Arial"/>
          <w:b/>
          <w:bCs/>
          <w:color w:val="000000"/>
          <w:sz w:val="19"/>
          <w:szCs w:val="19"/>
        </w:rPr>
        <w:t xml:space="preserve"> </w:t>
      </w:r>
      <w:r w:rsidRPr="00B3025B">
        <w:rPr>
          <w:rFonts w:ascii="Book Antiqua" w:hAnsi="Book Antiqua" w:cs="Arial"/>
          <w:b/>
          <w:bCs/>
          <w:color w:val="000000"/>
          <w:sz w:val="19"/>
          <w:szCs w:val="19"/>
          <w:highlight w:val="cyan"/>
        </w:rPr>
        <w:t>com a finalidade específica</w:t>
      </w:r>
      <w:r w:rsidRPr="00B3025B">
        <w:rPr>
          <w:rFonts w:ascii="Book Antiqua" w:hAnsi="Book Antiqua" w:cs="Arial"/>
          <w:b/>
          <w:bCs/>
          <w:color w:val="000000"/>
          <w:sz w:val="19"/>
          <w:szCs w:val="19"/>
        </w:rPr>
        <w:t xml:space="preserve"> de </w:t>
      </w:r>
      <w:r w:rsidRPr="009E4F3B">
        <w:rPr>
          <w:rFonts w:ascii="Book Antiqua" w:hAnsi="Book Antiqua" w:cs="Arial"/>
          <w:b/>
          <w:bCs/>
          <w:caps/>
          <w:color w:val="000000"/>
          <w:sz w:val="19"/>
          <w:szCs w:val="19"/>
          <w:highlight w:val="green"/>
        </w:rPr>
        <w:t>prejudicar</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outrem</w:t>
      </w:r>
      <w:r w:rsidRPr="00B3025B">
        <w:rPr>
          <w:rFonts w:ascii="Book Antiqua" w:hAnsi="Book Antiqua" w:cs="Arial"/>
          <w:b/>
          <w:bCs/>
          <w:color w:val="000000"/>
          <w:sz w:val="19"/>
          <w:szCs w:val="19"/>
        </w:rPr>
        <w:t xml:space="preserve"> ou </w:t>
      </w:r>
      <w:r w:rsidRPr="009E4F3B">
        <w:rPr>
          <w:rFonts w:ascii="Book Antiqua" w:hAnsi="Book Antiqua" w:cs="Arial"/>
          <w:b/>
          <w:bCs/>
          <w:caps/>
          <w:color w:val="000000"/>
          <w:sz w:val="19"/>
          <w:szCs w:val="19"/>
          <w:highlight w:val="green"/>
        </w:rPr>
        <w:t>beneficiar</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a si mesmo</w:t>
      </w:r>
      <w:r w:rsidRPr="00B3025B">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a terceiro</w:t>
      </w:r>
      <w:r w:rsidRPr="00B3025B">
        <w:rPr>
          <w:rFonts w:ascii="Book Antiqua" w:hAnsi="Book Antiqua" w:cs="Arial"/>
          <w:b/>
          <w:bCs/>
          <w:color w:val="000000"/>
          <w:sz w:val="19"/>
          <w:szCs w:val="19"/>
        </w:rPr>
        <w:t xml:space="preserve">, ou, </w:t>
      </w:r>
      <w:r w:rsidRPr="009E4F3B">
        <w:rPr>
          <w:rFonts w:ascii="Book Antiqua" w:hAnsi="Book Antiqua" w:cs="Arial"/>
          <w:b/>
          <w:bCs/>
          <w:caps/>
          <w:color w:val="000000"/>
          <w:sz w:val="19"/>
          <w:szCs w:val="19"/>
          <w:highlight w:val="green"/>
        </w:rPr>
        <w:t>ainda</w:t>
      </w:r>
      <w:r w:rsidRPr="00B3025B">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por mero capricho</w:t>
      </w:r>
      <w:r w:rsidRPr="00B3025B">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satisfação pessoal</w:t>
      </w:r>
      <w:r w:rsidRPr="00360320">
        <w:rPr>
          <w:rFonts w:ascii="Book Antiqua" w:hAnsi="Book Antiqua" w:cs="Arial"/>
          <w:color w:val="000000"/>
          <w:sz w:val="18"/>
          <w:szCs w:val="18"/>
        </w:rPr>
        <w:t>.</w:t>
      </w:r>
      <w:r w:rsidR="00C4753F">
        <w:rPr>
          <w:rFonts w:ascii="Book Antiqua" w:hAnsi="Book Antiqua" w:cs="Arial"/>
          <w:color w:val="000000"/>
          <w:sz w:val="18"/>
          <w:szCs w:val="18"/>
        </w:rPr>
        <w:t xml:space="preserve"> </w:t>
      </w:r>
      <w:r w:rsidR="00C4753F" w:rsidRPr="004B29ED">
        <w:rPr>
          <w:rFonts w:ascii="Book Antiqua" w:hAnsi="Book Antiqua"/>
          <w:b/>
          <w:bCs/>
          <w:color w:val="FF0000"/>
          <w:sz w:val="16"/>
          <w:szCs w:val="16"/>
          <w:u w:val="single"/>
        </w:rPr>
        <w:t>(PGERS-20</w:t>
      </w:r>
      <w:r w:rsidR="00C4753F">
        <w:rPr>
          <w:rFonts w:ascii="Book Antiqua" w:hAnsi="Book Antiqua"/>
          <w:b/>
          <w:bCs/>
          <w:color w:val="FF0000"/>
          <w:sz w:val="16"/>
          <w:szCs w:val="16"/>
          <w:u w:val="single"/>
        </w:rPr>
        <w:t>21</w:t>
      </w:r>
      <w:r w:rsidR="00C4753F" w:rsidRPr="004B29ED">
        <w:rPr>
          <w:rFonts w:ascii="Book Antiqua" w:hAnsi="Book Antiqua"/>
          <w:b/>
          <w:bCs/>
          <w:color w:val="FF0000"/>
          <w:sz w:val="16"/>
          <w:szCs w:val="16"/>
          <w:u w:val="single"/>
        </w:rPr>
        <w:t>)</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bookmarkStart w:id="1" w:name="_Hlk165040544"/>
      <w:r w:rsidR="001C0933">
        <w:rPr>
          <w:rFonts w:ascii="Book Antiqua" w:hAnsi="Book Antiqua" w:cs="Arial"/>
          <w:b/>
          <w:bCs/>
          <w:color w:val="FF0000"/>
          <w:sz w:val="16"/>
          <w:szCs w:val="16"/>
          <w:u w:val="single"/>
        </w:rPr>
        <w:t>(DPEPB-2022)</w:t>
      </w:r>
      <w:bookmarkEnd w:id="1"/>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66255A">
        <w:rPr>
          <w:rFonts w:ascii="Book Antiqua" w:hAnsi="Book Antiqua" w:cs="Arial"/>
          <w:b/>
          <w:bCs/>
          <w:color w:val="FF0000"/>
          <w:sz w:val="16"/>
          <w:szCs w:val="16"/>
        </w:rPr>
        <w:t xml:space="preserve"> </w:t>
      </w:r>
      <w:r w:rsidR="0066255A">
        <w:rPr>
          <w:rFonts w:ascii="Book Antiqua" w:hAnsi="Book Antiqua"/>
          <w:b/>
          <w:bCs/>
          <w:color w:val="FF0000"/>
          <w:sz w:val="16"/>
          <w:szCs w:val="16"/>
          <w:u w:val="single"/>
        </w:rPr>
        <w:t>(PCRJ-2022)</w:t>
      </w:r>
      <w:r w:rsidR="00BE4093">
        <w:rPr>
          <w:rFonts w:ascii="Book Antiqua" w:hAnsi="Book Antiqua" w:cs="Arial"/>
          <w:b/>
          <w:bCs/>
          <w:color w:val="FF0000"/>
          <w:sz w:val="16"/>
          <w:szCs w:val="16"/>
        </w:rPr>
        <w:t xml:space="preserve"> </w:t>
      </w:r>
      <w:r w:rsidR="00BE4093">
        <w:rPr>
          <w:rFonts w:ascii="Book Antiqua" w:hAnsi="Book Antiqua" w:cs="Arial"/>
          <w:b/>
          <w:bCs/>
          <w:color w:val="FF0000"/>
          <w:sz w:val="16"/>
          <w:szCs w:val="16"/>
          <w:u w:val="single"/>
        </w:rPr>
        <w:t>(TJMS-2023)</w:t>
      </w:r>
      <w:r w:rsidR="00360320">
        <w:rPr>
          <w:rFonts w:ascii="Book Antiqua" w:hAnsi="Book Antiqua" w:cs="Arial"/>
          <w:b/>
          <w:bCs/>
          <w:color w:val="FF0000"/>
          <w:sz w:val="16"/>
          <w:szCs w:val="16"/>
        </w:rPr>
        <w:t xml:space="preserve"> </w:t>
      </w:r>
      <w:bookmarkStart w:id="2" w:name="_Hlk136527758"/>
      <w:r w:rsidR="00360320">
        <w:rPr>
          <w:rFonts w:ascii="Book Antiqua" w:hAnsi="Book Antiqua" w:cs="Arial"/>
          <w:b/>
          <w:bCs/>
          <w:color w:val="FF0000"/>
          <w:sz w:val="16"/>
          <w:szCs w:val="16"/>
          <w:u w:val="single"/>
        </w:rPr>
        <w:t>(TCEES-2023)</w:t>
      </w:r>
      <w:bookmarkEnd w:id="2"/>
      <w:r w:rsidR="001C565E">
        <w:rPr>
          <w:rFonts w:ascii="Book Antiqua" w:hAnsi="Book Antiqua" w:cs="Arial"/>
          <w:b/>
          <w:bCs/>
          <w:color w:val="FF0000"/>
          <w:sz w:val="16"/>
          <w:szCs w:val="16"/>
        </w:rPr>
        <w:t xml:space="preserve"> </w:t>
      </w:r>
      <w:r w:rsidR="001C565E">
        <w:rPr>
          <w:rFonts w:ascii="Book Antiqua" w:hAnsi="Book Antiqua" w:cs="Arial"/>
          <w:b/>
          <w:bCs/>
          <w:color w:val="FF0000"/>
          <w:sz w:val="16"/>
          <w:szCs w:val="16"/>
          <w:u w:val="single"/>
        </w:rPr>
        <w:t>(MPMG-2024)</w:t>
      </w:r>
      <w:r w:rsidR="00170ACA">
        <w:rPr>
          <w:rFonts w:ascii="Book Antiqua" w:hAnsi="Book Antiqua" w:cs="Arial"/>
          <w:b/>
          <w:bCs/>
          <w:color w:val="FF0000"/>
          <w:sz w:val="16"/>
          <w:szCs w:val="16"/>
        </w:rPr>
        <w:t xml:space="preserve"> </w:t>
      </w:r>
      <w:r w:rsidR="00170ACA">
        <w:rPr>
          <w:rFonts w:ascii="Book Antiqua" w:hAnsi="Book Antiqua" w:cs="Arial"/>
          <w:b/>
          <w:bCs/>
          <w:color w:val="FF0000"/>
          <w:sz w:val="16"/>
          <w:szCs w:val="16"/>
          <w:u w:val="single"/>
        </w:rPr>
        <w:t>(MPRJ-2024)</w:t>
      </w:r>
      <w:r w:rsidR="00E04291">
        <w:rPr>
          <w:rFonts w:ascii="Book Antiqua" w:hAnsi="Book Antiqua" w:cs="Arial"/>
          <w:b/>
          <w:bCs/>
          <w:color w:val="FF0000"/>
          <w:sz w:val="16"/>
          <w:szCs w:val="16"/>
        </w:rPr>
        <w:t xml:space="preserve"> </w:t>
      </w:r>
      <w:r w:rsidR="00E04291">
        <w:rPr>
          <w:rFonts w:ascii="Book Antiqua" w:hAnsi="Book Antiqua"/>
          <w:b/>
          <w:color w:val="FF0000"/>
          <w:sz w:val="16"/>
          <w:szCs w:val="16"/>
          <w:u w:val="single"/>
        </w:rPr>
        <w:t>(PCPE-2024)</w:t>
      </w:r>
      <w:r w:rsidR="00245C42">
        <w:rPr>
          <w:rFonts w:ascii="Book Antiqua" w:hAnsi="Book Antiqua"/>
          <w:b/>
          <w:color w:val="FF0000"/>
          <w:sz w:val="16"/>
          <w:szCs w:val="16"/>
        </w:rPr>
        <w:t xml:space="preserve"> </w:t>
      </w:r>
      <w:bookmarkStart w:id="3" w:name="_Hlk191912802"/>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bookmarkEnd w:id="3"/>
      <w:r w:rsidR="009E4F3B">
        <w:rPr>
          <w:rFonts w:ascii="Book Antiqua" w:hAnsi="Book Antiqua"/>
          <w:b/>
          <w:color w:val="FF0000"/>
          <w:sz w:val="16"/>
          <w:szCs w:val="16"/>
        </w:rPr>
        <w:t xml:space="preserve"> </w:t>
      </w:r>
      <w:r w:rsidR="009E4F3B">
        <w:rPr>
          <w:rFonts w:ascii="Book Antiqua" w:hAnsi="Book Antiqua" w:cs="Arial"/>
          <w:b/>
          <w:bCs/>
          <w:color w:val="FF0000"/>
          <w:sz w:val="16"/>
          <w:szCs w:val="16"/>
          <w:u w:val="single"/>
        </w:rPr>
        <w:t>(TJRJ-2025)</w:t>
      </w:r>
    </w:p>
    <w:tbl>
      <w:tblPr>
        <w:tblStyle w:val="Tabelacomgrade"/>
        <w:tblW w:w="0" w:type="auto"/>
        <w:tblLook w:val="04A0" w:firstRow="1" w:lastRow="0" w:firstColumn="1" w:lastColumn="0" w:noHBand="0" w:noVBand="1"/>
      </w:tblPr>
      <w:tblGrid>
        <w:gridCol w:w="8494"/>
      </w:tblGrid>
      <w:tr w:rsidR="00B3025B" w14:paraId="06A7DB83" w14:textId="77777777" w:rsidTr="00D47A3D">
        <w:tc>
          <w:tcPr>
            <w:tcW w:w="8494" w:type="dxa"/>
            <w:shd w:val="clear" w:color="auto" w:fill="CCFFFF"/>
          </w:tcPr>
          <w:p w14:paraId="0BE4E312" w14:textId="1A3269A7" w:rsidR="00245C42" w:rsidRDefault="00245C42" w:rsidP="001F4B0D">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45C42">
              <w:rPr>
                <w:rFonts w:ascii="Book Antiqua" w:hAnsi="Book Antiqua" w:cs="Arial"/>
                <w:color w:val="000000"/>
                <w:sz w:val="19"/>
                <w:szCs w:val="19"/>
              </w:rPr>
              <w:t>Sobre a Lei n° 13.869, de 5 de setembro de 2019 - Lei de Abuso de Autoridade, assinale a alternativa correta</w:t>
            </w:r>
            <w:r>
              <w:rPr>
                <w:rFonts w:ascii="Book Antiqua" w:hAnsi="Book Antiqua" w:cs="Arial"/>
                <w:color w:val="000000"/>
                <w:sz w:val="19"/>
                <w:szCs w:val="19"/>
              </w:rPr>
              <w:t>:</w:t>
            </w:r>
            <w:r>
              <w:t xml:space="preserve"> </w:t>
            </w:r>
            <w:r w:rsidRPr="00245C42">
              <w:rPr>
                <w:rFonts w:ascii="Book Antiqua" w:hAnsi="Book Antiqua" w:cs="Arial"/>
                <w:color w:val="000000"/>
                <w:sz w:val="19"/>
                <w:szCs w:val="19"/>
              </w:rPr>
              <w:t>Todos crimes de abuso de autoridade dependem de um especial fim de agir previsto em lei, sem exceção</w:t>
            </w:r>
            <w:r>
              <w:rPr>
                <w:rFonts w:ascii="Book Antiqua" w:hAnsi="Book Antiqua" w:cs="Arial"/>
                <w:color w:val="000000"/>
                <w:sz w:val="19"/>
                <w:szCs w:val="19"/>
              </w:rPr>
              <w:t xml:space="preserve">. </w:t>
            </w:r>
            <w:r>
              <w:rPr>
                <w:rFonts w:ascii="Book Antiqua" w:hAnsi="Book Antiqua" w:cs="Arial"/>
                <w:b/>
                <w:bCs/>
                <w:color w:val="000000"/>
                <w:sz w:val="19"/>
                <w:szCs w:val="19"/>
              </w:rPr>
              <w:t>BL: art. 1º, §1º, Lei 13869/19.</w:t>
            </w:r>
          </w:p>
          <w:p w14:paraId="53A30D6C" w14:textId="77777777" w:rsidR="001F4B0D" w:rsidRDefault="001F4B0D" w:rsidP="001F4B0D">
            <w:pPr>
              <w:jc w:val="both"/>
              <w:rPr>
                <w:rFonts w:ascii="Book Antiqua" w:hAnsi="Book Antiqua"/>
                <w:b/>
                <w:bCs/>
                <w:sz w:val="19"/>
                <w:szCs w:val="19"/>
              </w:rPr>
            </w:pPr>
          </w:p>
          <w:p w14:paraId="25296C74" w14:textId="46E2F52F" w:rsidR="00BE4093" w:rsidRDefault="00BE4093" w:rsidP="001F4B0D">
            <w:pPr>
              <w:jc w:val="both"/>
              <w:rPr>
                <w:rFonts w:ascii="Book Antiqua" w:hAnsi="Book Antiqua"/>
                <w:b/>
                <w:bCs/>
                <w:sz w:val="19"/>
                <w:szCs w:val="19"/>
              </w:rPr>
            </w:pPr>
            <w:r>
              <w:rPr>
                <w:rFonts w:ascii="Book Antiqua" w:hAnsi="Book Antiqua"/>
                <w:b/>
                <w:bCs/>
                <w:sz w:val="19"/>
                <w:szCs w:val="19"/>
              </w:rPr>
              <w:t>(</w:t>
            </w:r>
            <w:r w:rsidRPr="00BE4093">
              <w:rPr>
                <w:rFonts w:ascii="Book Antiqua" w:hAnsi="Book Antiqua"/>
                <w:b/>
                <w:bCs/>
                <w:sz w:val="19"/>
                <w:szCs w:val="19"/>
                <w:highlight w:val="yellow"/>
              </w:rPr>
              <w:t>TJMS-2023-FGV</w:t>
            </w:r>
            <w:r>
              <w:rPr>
                <w:rFonts w:ascii="Book Antiqua" w:hAnsi="Book Antiqua"/>
                <w:b/>
                <w:bCs/>
                <w:sz w:val="19"/>
                <w:szCs w:val="19"/>
              </w:rPr>
              <w:t>)</w:t>
            </w:r>
            <w:r>
              <w:rPr>
                <w:rFonts w:ascii="Book Antiqua" w:hAnsi="Book Antiqua"/>
                <w:sz w:val="19"/>
                <w:szCs w:val="19"/>
              </w:rPr>
              <w:t xml:space="preserve">: </w:t>
            </w:r>
            <w:r w:rsidRPr="00BE4093">
              <w:rPr>
                <w:rFonts w:ascii="Book Antiqua" w:hAnsi="Book Antiqua"/>
                <w:sz w:val="19"/>
                <w:szCs w:val="19"/>
              </w:rPr>
              <w:t>Acerca dos crimes de abuso de autoridade, previstos na Lei 13.869/19, é correto afirmar que:</w:t>
            </w:r>
            <w:r>
              <w:t xml:space="preserve"> </w:t>
            </w:r>
            <w:r w:rsidRPr="00BE4093">
              <w:rPr>
                <w:rFonts w:ascii="Book Antiqua" w:hAnsi="Book Antiqua"/>
                <w:sz w:val="19"/>
                <w:szCs w:val="19"/>
              </w:rPr>
              <w:t>os crimes de abuso de autoridade, além do dolo, exigem a presença de elemento subjetivo especial, isto é, a finalidade específica de prejudicar outrem ou beneficiar a si mesmo ou a terceiro, ou, ainda, a atuação por mero capricho ou satisfação pessoal</w:t>
            </w:r>
            <w:r>
              <w:rPr>
                <w:rFonts w:ascii="Book Antiqua" w:hAnsi="Book Antiqua"/>
                <w:sz w:val="19"/>
                <w:szCs w:val="19"/>
              </w:rPr>
              <w:t xml:space="preserve">. </w:t>
            </w:r>
            <w:r>
              <w:rPr>
                <w:rFonts w:ascii="Book Antiqua" w:hAnsi="Book Antiqua"/>
                <w:b/>
                <w:bCs/>
                <w:sz w:val="19"/>
                <w:szCs w:val="19"/>
              </w:rPr>
              <w:t>BL: art. 1º, §1º, Lei 13869/19.</w:t>
            </w:r>
          </w:p>
          <w:p w14:paraId="02FD5FAA" w14:textId="77777777" w:rsidR="001F4B0D" w:rsidRPr="00BE4093" w:rsidRDefault="001F4B0D" w:rsidP="001F4B0D">
            <w:pPr>
              <w:jc w:val="both"/>
              <w:rPr>
                <w:rFonts w:ascii="Book Antiqua" w:hAnsi="Book Antiqua"/>
                <w:b/>
                <w:bCs/>
                <w:sz w:val="19"/>
                <w:szCs w:val="19"/>
              </w:rPr>
            </w:pPr>
          </w:p>
          <w:p w14:paraId="79F3C422" w14:textId="2A4E16FC" w:rsidR="00B3025B" w:rsidRDefault="00B3025B" w:rsidP="001F4B0D">
            <w:pPr>
              <w:jc w:val="both"/>
              <w:rPr>
                <w:rFonts w:ascii="Book Antiqua" w:hAnsi="Book Antiqua"/>
                <w:sz w:val="19"/>
                <w:szCs w:val="19"/>
              </w:rPr>
            </w:pPr>
            <w:r w:rsidRPr="007B6E4C">
              <w:rPr>
                <w:rFonts w:ascii="Book Antiqua" w:hAnsi="Book Antiqua"/>
                <w:b/>
                <w:bCs/>
                <w:i/>
                <w:iCs/>
                <w:color w:val="FF0000"/>
                <w:sz w:val="19"/>
                <w:szCs w:val="19"/>
              </w:rPr>
              <w:lastRenderedPageBreak/>
              <w:t>#</w:t>
            </w:r>
            <w:r w:rsidRPr="007B6E4C">
              <w:rPr>
                <w:rFonts w:ascii="Book Antiqua" w:hAnsi="Book Antiqua"/>
                <w:b/>
                <w:bCs/>
                <w:i/>
                <w:iCs/>
                <w:color w:val="FF0000"/>
                <w:sz w:val="19"/>
                <w:szCs w:val="19"/>
                <w:highlight w:val="green"/>
              </w:rPr>
              <w:t>Atenção</w:t>
            </w:r>
            <w:r w:rsidR="00C4753F">
              <w:rPr>
                <w:rFonts w:ascii="Book Antiqua" w:hAnsi="Book Antiqua"/>
                <w:b/>
                <w:bCs/>
                <w:i/>
                <w:iCs/>
                <w:color w:val="FF0000"/>
                <w:sz w:val="19"/>
                <w:szCs w:val="19"/>
              </w:rPr>
              <w:t>: #</w:t>
            </w:r>
            <w:r w:rsidR="00C4753F" w:rsidRPr="00C4753F">
              <w:rPr>
                <w:rFonts w:ascii="Book Antiqua" w:hAnsi="Book Antiqua"/>
                <w:b/>
                <w:bCs/>
                <w:i/>
                <w:iCs/>
                <w:color w:val="FF0000"/>
                <w:sz w:val="19"/>
                <w:szCs w:val="19"/>
                <w:highlight w:val="green"/>
              </w:rPr>
              <w:t>PGERS-2021</w:t>
            </w:r>
            <w:r>
              <w:rPr>
                <w:rFonts w:ascii="Book Antiqua" w:hAnsi="Book Antiqua"/>
                <w:b/>
                <w:bCs/>
                <w:i/>
                <w:iCs/>
                <w:color w:val="FF0000"/>
                <w:sz w:val="19"/>
                <w:szCs w:val="19"/>
              </w:rPr>
              <w:t>: #</w:t>
            </w:r>
            <w:r w:rsidRPr="00B3025B">
              <w:rPr>
                <w:rFonts w:ascii="Book Antiqua" w:hAnsi="Book Antiqua"/>
                <w:b/>
                <w:bCs/>
                <w:i/>
                <w:iCs/>
                <w:color w:val="FF0000"/>
                <w:sz w:val="19"/>
                <w:szCs w:val="19"/>
                <w:highlight w:val="green"/>
              </w:rPr>
              <w:t>MPSP-2022</w:t>
            </w:r>
            <w:r w:rsidR="005576EB">
              <w:rPr>
                <w:rFonts w:ascii="Book Antiqua" w:hAnsi="Book Antiqua"/>
                <w:b/>
                <w:bCs/>
                <w:i/>
                <w:iCs/>
                <w:color w:val="FF0000"/>
                <w:sz w:val="19"/>
                <w:szCs w:val="19"/>
              </w:rPr>
              <w:t>: #</w:t>
            </w:r>
            <w:r w:rsidR="005576EB" w:rsidRPr="005576EB">
              <w:rPr>
                <w:rFonts w:ascii="Book Antiqua" w:hAnsi="Book Antiqua"/>
                <w:b/>
                <w:bCs/>
                <w:i/>
                <w:iCs/>
                <w:color w:val="FF0000"/>
                <w:sz w:val="19"/>
                <w:szCs w:val="19"/>
                <w:highlight w:val="green"/>
              </w:rPr>
              <w:t>PCPB-2022</w:t>
            </w:r>
            <w:r w:rsidR="0066255A">
              <w:rPr>
                <w:rFonts w:ascii="Book Antiqua" w:hAnsi="Book Antiqua"/>
                <w:b/>
                <w:bCs/>
                <w:i/>
                <w:iCs/>
                <w:color w:val="FF0000"/>
                <w:sz w:val="19"/>
                <w:szCs w:val="19"/>
              </w:rPr>
              <w:t>: #</w:t>
            </w:r>
            <w:r w:rsidR="0066255A" w:rsidRPr="0066255A">
              <w:rPr>
                <w:rFonts w:ascii="Book Antiqua" w:hAnsi="Book Antiqua"/>
                <w:b/>
                <w:bCs/>
                <w:i/>
                <w:iCs/>
                <w:color w:val="FF0000"/>
                <w:sz w:val="19"/>
                <w:szCs w:val="19"/>
                <w:highlight w:val="green"/>
              </w:rPr>
              <w:t>PCRJ-2022</w:t>
            </w:r>
            <w:r w:rsidR="00BE4093">
              <w:rPr>
                <w:rFonts w:ascii="Book Antiqua" w:hAnsi="Book Antiqua"/>
                <w:b/>
                <w:bCs/>
                <w:i/>
                <w:iCs/>
                <w:color w:val="FF0000"/>
                <w:sz w:val="19"/>
                <w:szCs w:val="19"/>
              </w:rPr>
              <w:t>: #</w:t>
            </w:r>
            <w:r w:rsidR="00BE4093" w:rsidRPr="00BE4093">
              <w:rPr>
                <w:rFonts w:ascii="Book Antiqua" w:hAnsi="Book Antiqua"/>
                <w:b/>
                <w:bCs/>
                <w:i/>
                <w:iCs/>
                <w:color w:val="FF0000"/>
                <w:sz w:val="19"/>
                <w:szCs w:val="19"/>
                <w:highlight w:val="green"/>
              </w:rPr>
              <w:t>TJMS-2023</w:t>
            </w:r>
            <w:r w:rsidR="00E04291">
              <w:rPr>
                <w:rFonts w:ascii="Book Antiqua" w:hAnsi="Book Antiqua"/>
                <w:b/>
                <w:bCs/>
                <w:i/>
                <w:iCs/>
                <w:color w:val="FF0000"/>
                <w:sz w:val="19"/>
                <w:szCs w:val="19"/>
              </w:rPr>
              <w:t>: #</w:t>
            </w:r>
            <w:r w:rsidR="00E04291" w:rsidRPr="00E04291">
              <w:rPr>
                <w:rFonts w:ascii="Book Antiqua" w:hAnsi="Book Antiqua"/>
                <w:b/>
                <w:bCs/>
                <w:i/>
                <w:iCs/>
                <w:color w:val="FF0000"/>
                <w:sz w:val="19"/>
                <w:szCs w:val="19"/>
                <w:highlight w:val="green"/>
              </w:rPr>
              <w:t>PCPE-2024</w:t>
            </w:r>
            <w:r w:rsidR="001F4B0D">
              <w:rPr>
                <w:rFonts w:ascii="Book Antiqua" w:hAnsi="Book Antiqua"/>
                <w:b/>
                <w:bCs/>
                <w:i/>
                <w:iCs/>
                <w:color w:val="FF0000"/>
                <w:sz w:val="19"/>
                <w:szCs w:val="19"/>
              </w:rPr>
              <w:t>: #</w:t>
            </w:r>
            <w:r w:rsidR="001F4B0D" w:rsidRPr="001F4B0D">
              <w:rPr>
                <w:rFonts w:ascii="Book Antiqua" w:hAnsi="Book Antiqua"/>
                <w:b/>
                <w:bCs/>
                <w:i/>
                <w:iCs/>
                <w:color w:val="FF0000"/>
                <w:sz w:val="19"/>
                <w:szCs w:val="19"/>
                <w:highlight w:val="green"/>
              </w:rPr>
              <w:t xml:space="preserve">Anal. </w:t>
            </w:r>
            <w:proofErr w:type="gramStart"/>
            <w:r w:rsidR="001F4B0D" w:rsidRPr="001F4B0D">
              <w:rPr>
                <w:rFonts w:ascii="Book Antiqua" w:hAnsi="Book Antiqua"/>
                <w:b/>
                <w:bCs/>
                <w:i/>
                <w:iCs/>
                <w:color w:val="FF0000"/>
                <w:sz w:val="19"/>
                <w:szCs w:val="19"/>
                <w:highlight w:val="green"/>
              </w:rPr>
              <w:t>Judic./</w:t>
            </w:r>
            <w:proofErr w:type="gramEnd"/>
            <w:r w:rsidR="001F4B0D" w:rsidRPr="001F4B0D">
              <w:rPr>
                <w:rFonts w:ascii="Book Antiqua" w:hAnsi="Book Antiqua"/>
                <w:b/>
                <w:bCs/>
                <w:i/>
                <w:iCs/>
                <w:color w:val="FF0000"/>
                <w:sz w:val="19"/>
                <w:szCs w:val="19"/>
                <w:highlight w:val="green"/>
              </w:rPr>
              <w:t>TRF5-2024</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TJRJ-2025</w:t>
            </w:r>
            <w:r w:rsidR="00E04291">
              <w:rPr>
                <w:rFonts w:ascii="Book Antiqua" w:hAnsi="Book Antiqua"/>
                <w:b/>
                <w:bCs/>
                <w:i/>
                <w:iCs/>
                <w:color w:val="FF0000"/>
                <w:sz w:val="19"/>
                <w:szCs w:val="19"/>
              </w:rPr>
              <w:t>: #</w:t>
            </w:r>
            <w:r w:rsidR="00E04291" w:rsidRPr="00E04291">
              <w:rPr>
                <w:rFonts w:ascii="Book Antiqua" w:hAnsi="Book Antiqua"/>
                <w:b/>
                <w:bCs/>
                <w:i/>
                <w:iCs/>
                <w:color w:val="FF0000"/>
                <w:sz w:val="19"/>
                <w:szCs w:val="19"/>
                <w:highlight w:val="green"/>
              </w:rPr>
              <w:t>CESPE</w:t>
            </w:r>
            <w:r w:rsidR="00BE4093">
              <w:rPr>
                <w:rFonts w:ascii="Book Antiqua" w:hAnsi="Book Antiqua"/>
                <w:b/>
                <w:bCs/>
                <w:i/>
                <w:iCs/>
                <w:color w:val="FF0000"/>
                <w:sz w:val="19"/>
                <w:szCs w:val="19"/>
              </w:rPr>
              <w:t>: #</w:t>
            </w:r>
            <w:r w:rsidR="00BE4093" w:rsidRPr="00BE4093">
              <w:rPr>
                <w:rFonts w:ascii="Book Antiqua" w:hAnsi="Book Antiqua"/>
                <w:b/>
                <w:bCs/>
                <w:i/>
                <w:iCs/>
                <w:color w:val="FF0000"/>
                <w:sz w:val="19"/>
                <w:szCs w:val="19"/>
                <w:highlight w:val="green"/>
              </w:rPr>
              <w:t>FGV</w:t>
            </w:r>
            <w:r w:rsidR="00C4753F">
              <w:rPr>
                <w:rFonts w:ascii="Book Antiqua" w:hAnsi="Book Antiqua"/>
                <w:b/>
                <w:bCs/>
                <w:i/>
                <w:iCs/>
                <w:color w:val="FF0000"/>
                <w:sz w:val="19"/>
                <w:szCs w:val="19"/>
              </w:rPr>
              <w:t>: #</w:t>
            </w:r>
            <w:r w:rsidR="00C4753F" w:rsidRPr="00C4753F">
              <w:rPr>
                <w:rFonts w:ascii="Book Antiqua" w:hAnsi="Book Antiqua"/>
                <w:b/>
                <w:bCs/>
                <w:i/>
                <w:iCs/>
                <w:color w:val="FF0000"/>
                <w:sz w:val="19"/>
                <w:szCs w:val="19"/>
                <w:highlight w:val="green"/>
              </w:rPr>
              <w:t>Fundatec</w:t>
            </w:r>
            <w:r w:rsidR="001F4B0D">
              <w:rPr>
                <w:rFonts w:ascii="Book Antiqua" w:hAnsi="Book Antiqua"/>
                <w:b/>
                <w:bCs/>
                <w:i/>
                <w:iCs/>
                <w:color w:val="FF0000"/>
                <w:sz w:val="19"/>
                <w:szCs w:val="19"/>
              </w:rPr>
              <w:t>: #</w:t>
            </w:r>
            <w:r w:rsidR="001F4B0D" w:rsidRPr="001F4B0D">
              <w:rPr>
                <w:rFonts w:ascii="Book Antiqua" w:hAnsi="Book Antiqua"/>
                <w:b/>
                <w:bCs/>
                <w:i/>
                <w:iCs/>
                <w:color w:val="FF0000"/>
                <w:sz w:val="19"/>
                <w:szCs w:val="19"/>
                <w:highlight w:val="green"/>
              </w:rPr>
              <w:t>IBFC</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VUNESP</w:t>
            </w:r>
            <w:r w:rsidRPr="007B6E4C">
              <w:rPr>
                <w:rFonts w:ascii="Book Antiqua" w:hAnsi="Book Antiqua"/>
                <w:sz w:val="19"/>
                <w:szCs w:val="19"/>
              </w:rPr>
              <w:t xml:space="preserve">: </w:t>
            </w:r>
            <w:r w:rsidR="00BE4093">
              <w:rPr>
                <w:rFonts w:ascii="Book Antiqua" w:hAnsi="Book Antiqua"/>
                <w:sz w:val="19"/>
                <w:szCs w:val="19"/>
              </w:rPr>
              <w:t xml:space="preserve">Para </w:t>
            </w:r>
            <w:r w:rsidR="00BE4093" w:rsidRPr="00BE4093">
              <w:rPr>
                <w:rFonts w:ascii="Book Antiqua" w:hAnsi="Book Antiqua"/>
                <w:sz w:val="19"/>
                <w:szCs w:val="19"/>
              </w:rPr>
              <w:t xml:space="preserve">que o agente público responda pelo crime de abuso de autoridade é necessário a presença de </w:t>
            </w:r>
            <w:r w:rsidR="00BE4093" w:rsidRPr="00BE4093">
              <w:rPr>
                <w:rFonts w:ascii="Book Antiqua" w:hAnsi="Book Antiqua"/>
                <w:b/>
                <w:bCs/>
                <w:sz w:val="19"/>
                <w:szCs w:val="19"/>
                <w:highlight w:val="yellow"/>
              </w:rPr>
              <w:t>dolo específico</w:t>
            </w:r>
            <w:r w:rsidR="00BE4093" w:rsidRPr="00BE4093">
              <w:rPr>
                <w:rFonts w:ascii="Book Antiqua" w:hAnsi="Book Antiqua"/>
                <w:sz w:val="19"/>
                <w:szCs w:val="19"/>
              </w:rPr>
              <w:t xml:space="preserve"> (elemento subjetivo especial) deliberadamente voltado para a prática do abuso. Os tipos incriminadores da Lei de Abuso de Autoridade exigem elemento subjetivo diverso do mero dolo, restringindo o alcance da norma. O agente só comete crime de abuso de autoridade se praticar a conduta com a finalidade</w:t>
            </w:r>
            <w:r w:rsidR="00BE4093">
              <w:rPr>
                <w:rFonts w:ascii="Book Antiqua" w:hAnsi="Book Antiqua"/>
                <w:sz w:val="19"/>
                <w:szCs w:val="19"/>
              </w:rPr>
              <w:t xml:space="preserve"> </w:t>
            </w:r>
            <w:r w:rsidR="00BE4093" w:rsidRPr="00BE4093">
              <w:rPr>
                <w:rFonts w:ascii="Book Antiqua" w:hAnsi="Book Antiqua"/>
                <w:sz w:val="19"/>
                <w:szCs w:val="19"/>
              </w:rPr>
              <w:t>específica de prejudicar alguém, beneficiar alguém ou beneficiar a si mesmo ou a terceiro ou ainda por mero capricho ou satisfação pessoal.</w:t>
            </w:r>
          </w:p>
          <w:tbl>
            <w:tblPr>
              <w:tblStyle w:val="Tabelacomgrade"/>
              <w:tblW w:w="0" w:type="auto"/>
              <w:tblLook w:val="04A0" w:firstRow="1" w:lastRow="0" w:firstColumn="1" w:lastColumn="0" w:noHBand="0" w:noVBand="1"/>
            </w:tblPr>
            <w:tblGrid>
              <w:gridCol w:w="8268"/>
            </w:tblGrid>
            <w:tr w:rsidR="001F4B0D" w14:paraId="6785B47F" w14:textId="77777777" w:rsidTr="001F4B0D">
              <w:tc>
                <w:tcPr>
                  <w:tcW w:w="8268" w:type="dxa"/>
                  <w:shd w:val="clear" w:color="auto" w:fill="FFFFFF" w:themeFill="background1"/>
                </w:tcPr>
                <w:p w14:paraId="3D830C90" w14:textId="363D785E" w:rsidR="001F4B0D" w:rsidRDefault="001F4B0D" w:rsidP="001F4B0D">
                  <w:pPr>
                    <w:jc w:val="both"/>
                    <w:rPr>
                      <w:rFonts w:ascii="Book Antiqua" w:hAnsi="Book Antiqua"/>
                      <w:sz w:val="19"/>
                      <w:szCs w:val="19"/>
                    </w:rPr>
                  </w:pPr>
                  <w:r w:rsidRPr="001F4B0D">
                    <w:rPr>
                      <w:rFonts w:ascii="Book Antiqua" w:hAnsi="Book Antiqua" w:cs="Arial"/>
                      <w:b/>
                      <w:bCs/>
                      <w:color w:val="000000"/>
                      <w:sz w:val="18"/>
                      <w:szCs w:val="18"/>
                    </w:rPr>
                    <w:t>(</w:t>
                  </w:r>
                  <w:r w:rsidRPr="001F4B0D">
                    <w:rPr>
                      <w:rFonts w:ascii="Book Antiqua" w:hAnsi="Book Antiqua" w:cs="Arial"/>
                      <w:b/>
                      <w:bCs/>
                      <w:color w:val="000000"/>
                      <w:sz w:val="18"/>
                      <w:szCs w:val="18"/>
                      <w:highlight w:val="yellow"/>
                    </w:rPr>
                    <w:t xml:space="preserve">Anal. </w:t>
                  </w:r>
                  <w:proofErr w:type="gramStart"/>
                  <w:r w:rsidRPr="001F4B0D">
                    <w:rPr>
                      <w:rFonts w:ascii="Book Antiqua" w:hAnsi="Book Antiqua" w:cs="Arial"/>
                      <w:b/>
                      <w:bCs/>
                      <w:color w:val="000000"/>
                      <w:sz w:val="18"/>
                      <w:szCs w:val="18"/>
                      <w:highlight w:val="yellow"/>
                    </w:rPr>
                    <w:t>Judic./</w:t>
                  </w:r>
                  <w:proofErr w:type="gramEnd"/>
                  <w:r w:rsidRPr="001F4B0D">
                    <w:rPr>
                      <w:rFonts w:ascii="Book Antiqua" w:hAnsi="Book Antiqua" w:cs="Arial"/>
                      <w:b/>
                      <w:bCs/>
                      <w:color w:val="000000"/>
                      <w:sz w:val="18"/>
                      <w:szCs w:val="18"/>
                      <w:highlight w:val="yellow"/>
                    </w:rPr>
                    <w:t>TRF5-2024-IBFC</w:t>
                  </w:r>
                  <w:r w:rsidRPr="001F4B0D">
                    <w:rPr>
                      <w:rFonts w:ascii="Book Antiqua" w:hAnsi="Book Antiqua" w:cs="Arial"/>
                      <w:b/>
                      <w:bCs/>
                      <w:color w:val="000000"/>
                      <w:sz w:val="18"/>
                      <w:szCs w:val="18"/>
                    </w:rPr>
                    <w:t>)</w:t>
                  </w:r>
                  <w:r w:rsidRPr="001F4B0D">
                    <w:rPr>
                      <w:rFonts w:ascii="Book Antiqua" w:hAnsi="Book Antiqua" w:cs="Arial"/>
                      <w:color w:val="000000"/>
                      <w:sz w:val="18"/>
                      <w:szCs w:val="18"/>
                    </w:rPr>
                    <w:t>: Sobre a Lei n° 13.869/19 (“Lei de Abuso de Autoridade”), assinale a alternativa correta</w:t>
                  </w:r>
                  <w:r>
                    <w:rPr>
                      <w:rFonts w:ascii="Book Antiqua" w:hAnsi="Book Antiqua" w:cs="Arial"/>
                      <w:color w:val="000000"/>
                      <w:sz w:val="18"/>
                      <w:szCs w:val="18"/>
                    </w:rPr>
                    <w:t xml:space="preserve">: </w:t>
                  </w:r>
                  <w:r w:rsidRPr="001F4B0D">
                    <w:rPr>
                      <w:rFonts w:ascii="Book Antiqua" w:hAnsi="Book Antiqua" w:cs="Arial"/>
                      <w:color w:val="000000"/>
                      <w:sz w:val="18"/>
                      <w:szCs w:val="18"/>
                    </w:rPr>
                    <w:t xml:space="preserve">Expressamente previu em suas disposições gerais hipóteses de dolo específico ou elementos subjetivos para todos os tipos penais da lei. </w:t>
                  </w:r>
                  <w:r w:rsidRPr="001F4B0D">
                    <w:rPr>
                      <w:rFonts w:ascii="Book Antiqua" w:hAnsi="Book Antiqua" w:cs="Arial"/>
                      <w:b/>
                      <w:bCs/>
                      <w:color w:val="000000"/>
                      <w:sz w:val="18"/>
                      <w:szCs w:val="18"/>
                    </w:rPr>
                    <w:t>BL: art. 1º, §1º, Lei 13869/19.</w:t>
                  </w:r>
                </w:p>
              </w:tc>
            </w:tr>
          </w:tbl>
          <w:p w14:paraId="67F9CF70" w14:textId="77777777" w:rsidR="001F4B0D" w:rsidRDefault="001F4B0D" w:rsidP="001F4B0D">
            <w:pPr>
              <w:jc w:val="both"/>
              <w:rPr>
                <w:rFonts w:ascii="Book Antiqua" w:hAnsi="Book Antiqua"/>
                <w:sz w:val="19"/>
                <w:szCs w:val="19"/>
              </w:rPr>
            </w:pPr>
          </w:p>
          <w:p w14:paraId="108CDA85" w14:textId="256508BF" w:rsidR="001C0933" w:rsidRPr="00094F04" w:rsidRDefault="001C0933" w:rsidP="001F4B0D">
            <w:pPr>
              <w:jc w:val="both"/>
              <w:rPr>
                <w:rFonts w:ascii="Book Antiqua" w:hAnsi="Book Antiqua"/>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DPEPB-2022-FCC</w:t>
            </w:r>
            <w:r>
              <w:rPr>
                <w:rFonts w:ascii="Book Antiqua" w:hAnsi="Book Antiqua"/>
                <w:b/>
                <w:bCs/>
                <w:sz w:val="19"/>
                <w:szCs w:val="19"/>
              </w:rPr>
              <w:t>)</w:t>
            </w:r>
            <w:r>
              <w:rPr>
                <w:rFonts w:ascii="Book Antiqua" w:hAnsi="Book Antiqua"/>
                <w:sz w:val="19"/>
                <w:szCs w:val="19"/>
              </w:rPr>
              <w:t xml:space="preserve">: </w:t>
            </w:r>
            <w:r w:rsidRPr="001C0933">
              <w:rPr>
                <w:rFonts w:ascii="Book Antiqua" w:hAnsi="Book Antiqua"/>
                <w:sz w:val="19"/>
                <w:szCs w:val="19"/>
              </w:rPr>
              <w:t>A Lei nº 13.869/19, que dispõe sobre os crimes de abuso de autoridade, prevê</w:t>
            </w:r>
            <w:r>
              <w:rPr>
                <w:rFonts w:ascii="Book Antiqua" w:hAnsi="Book Antiqua"/>
                <w:sz w:val="19"/>
                <w:szCs w:val="19"/>
              </w:rPr>
              <w:t xml:space="preserve"> </w:t>
            </w:r>
            <w:r w:rsidRPr="001C0933">
              <w:rPr>
                <w:rFonts w:ascii="Book Antiqua" w:hAnsi="Book Antiqua"/>
                <w:sz w:val="19"/>
                <w:szCs w:val="19"/>
              </w:rPr>
              <w:t>a exigência em todas as condutas de dolo específico de prejudicar outrem ou beneficiar a si mesmo ou a terceiro, ou, ainda, por mero capricho ou satisfação pessoal</w:t>
            </w:r>
            <w:r>
              <w:rPr>
                <w:rFonts w:ascii="Book Antiqua" w:hAnsi="Book Antiqua"/>
                <w:sz w:val="19"/>
                <w:szCs w:val="19"/>
              </w:rPr>
              <w:t xml:space="preserve">. </w:t>
            </w:r>
            <w:r>
              <w:rPr>
                <w:rFonts w:ascii="Book Antiqua" w:hAnsi="Book Antiqua"/>
                <w:b/>
                <w:bCs/>
                <w:sz w:val="19"/>
                <w:szCs w:val="19"/>
              </w:rPr>
              <w:t>BL: art. 1º, §1º, Lei 13869/19.</w:t>
            </w:r>
          </w:p>
        </w:tc>
      </w:tr>
    </w:tbl>
    <w:p w14:paraId="1553FA01" w14:textId="25521FD7" w:rsidR="00EC00E7" w:rsidRPr="004062AF" w:rsidRDefault="00EC00E7" w:rsidP="00265ACC">
      <w:pPr>
        <w:spacing w:before="100" w:beforeAutospacing="1" w:after="100" w:afterAutospacing="1"/>
        <w:ind w:firstLine="525"/>
        <w:jc w:val="both"/>
        <w:rPr>
          <w:rFonts w:ascii="Book Antiqua" w:hAnsi="Book Antiqua"/>
          <w:sz w:val="18"/>
          <w:szCs w:val="18"/>
        </w:rPr>
      </w:pPr>
      <w:r w:rsidRPr="00896719">
        <w:rPr>
          <w:rFonts w:ascii="Book Antiqua" w:hAnsi="Book Antiqua" w:cs="Arial"/>
          <w:b/>
          <w:bCs/>
          <w:color w:val="000000"/>
          <w:sz w:val="19"/>
          <w:szCs w:val="19"/>
          <w:highlight w:val="magenta"/>
        </w:rPr>
        <w:lastRenderedPageBreak/>
        <w:t>§ 2</w:t>
      </w:r>
      <w:proofErr w:type="gramStart"/>
      <w:r w:rsidRPr="00896719">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896719">
        <w:rPr>
          <w:rFonts w:ascii="Book Antiqua" w:hAnsi="Book Antiqua" w:cs="Arial"/>
          <w:b/>
          <w:bCs/>
          <w:color w:val="000000"/>
          <w:sz w:val="19"/>
          <w:szCs w:val="19"/>
        </w:rPr>
        <w:t>A</w:t>
      </w:r>
      <w:proofErr w:type="gramEnd"/>
      <w:r w:rsidRPr="00896719">
        <w:rPr>
          <w:rFonts w:ascii="Book Antiqua" w:hAnsi="Book Antiqua" w:cs="Arial"/>
          <w:b/>
          <w:bCs/>
          <w:color w:val="000000"/>
          <w:sz w:val="19"/>
          <w:szCs w:val="19"/>
        </w:rPr>
        <w:t xml:space="preserve"> divergência na interpretação de lei ou na avaliação de fatos e provas </w:t>
      </w:r>
      <w:r w:rsidRPr="006E044A">
        <w:rPr>
          <w:rFonts w:ascii="Book Antiqua" w:hAnsi="Book Antiqua" w:cs="Arial"/>
          <w:b/>
          <w:bCs/>
          <w:caps/>
          <w:color w:val="000000"/>
          <w:sz w:val="19"/>
          <w:szCs w:val="19"/>
          <w:highlight w:val="green"/>
        </w:rPr>
        <w:t>não configura</w:t>
      </w:r>
      <w:r w:rsidRPr="00896719">
        <w:rPr>
          <w:rFonts w:ascii="Book Antiqua" w:hAnsi="Book Antiqua" w:cs="Arial"/>
          <w:b/>
          <w:bCs/>
          <w:color w:val="000000"/>
          <w:sz w:val="19"/>
          <w:szCs w:val="19"/>
        </w:rPr>
        <w:t xml:space="preserve"> abuso de autoridade</w:t>
      </w:r>
      <w:r w:rsidRPr="00360320">
        <w:rPr>
          <w:rFonts w:ascii="Book Antiqua" w:hAnsi="Book Antiqua" w:cs="Arial"/>
          <w:b/>
          <w:bCs/>
          <w:color w:val="000000"/>
          <w:sz w:val="18"/>
          <w:szCs w:val="18"/>
        </w:rPr>
        <w:t>.</w:t>
      </w:r>
      <w:r w:rsidR="006E044A">
        <w:rPr>
          <w:rFonts w:ascii="Book Antiqua" w:hAnsi="Book Antiqua" w:cs="Arial"/>
          <w:b/>
          <w:bCs/>
          <w:color w:val="000000"/>
          <w:sz w:val="18"/>
          <w:szCs w:val="18"/>
        </w:rPr>
        <w:t xml:space="preserve"> </w:t>
      </w:r>
      <w:r w:rsidR="006E044A" w:rsidRPr="00360320">
        <w:rPr>
          <w:rFonts w:ascii="Book Antiqua" w:hAnsi="Book Antiqua" w:cs="Arial"/>
          <w:b/>
          <w:bCs/>
          <w:color w:val="FF0000"/>
          <w:sz w:val="16"/>
          <w:szCs w:val="16"/>
          <w:u w:val="single"/>
        </w:rPr>
        <w:t>(</w:t>
      </w:r>
      <w:r w:rsidR="006E044A">
        <w:rPr>
          <w:rFonts w:ascii="Book Antiqua" w:hAnsi="Book Antiqua" w:cs="Arial"/>
          <w:b/>
          <w:bCs/>
          <w:color w:val="FF0000"/>
          <w:sz w:val="16"/>
          <w:szCs w:val="16"/>
          <w:u w:val="single"/>
        </w:rPr>
        <w:t>PCPR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810FE9" w:rsidRPr="00360320">
        <w:rPr>
          <w:rFonts w:ascii="Book Antiqua" w:hAnsi="Book Antiqua"/>
          <w:b/>
          <w:bCs/>
          <w:color w:val="FF0000"/>
          <w:sz w:val="16"/>
          <w:szCs w:val="16"/>
        </w:rPr>
        <w:t xml:space="preserve"> </w:t>
      </w:r>
      <w:r w:rsidR="00810FE9" w:rsidRPr="00360320">
        <w:rPr>
          <w:rFonts w:ascii="Book Antiqua" w:hAnsi="Book Antiqua"/>
          <w:b/>
          <w:bCs/>
          <w:color w:val="FF0000"/>
          <w:sz w:val="16"/>
          <w:szCs w:val="16"/>
          <w:u w:val="single"/>
        </w:rPr>
        <w:t>(TCESC-2022)</w:t>
      </w:r>
      <w:r w:rsidR="004062AF">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p>
    <w:p w14:paraId="51AAAB8A"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II</w:t>
      </w:r>
    </w:p>
    <w:p w14:paraId="1B83A94C"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DOS SUJEITOS DO CRIME</w:t>
      </w:r>
    </w:p>
    <w:p w14:paraId="25028C1F" w14:textId="180A64A5" w:rsidR="00EC00E7" w:rsidRPr="001F7C15" w:rsidRDefault="00EC00E7" w:rsidP="00265ACC">
      <w:pPr>
        <w:spacing w:before="100" w:beforeAutospacing="1" w:after="100" w:afterAutospacing="1"/>
        <w:ind w:firstLine="525"/>
        <w:jc w:val="both"/>
        <w:rPr>
          <w:rFonts w:ascii="Book Antiqua" w:hAnsi="Book Antiqua"/>
          <w:b/>
          <w:color w:val="FF0000"/>
          <w:sz w:val="16"/>
          <w:szCs w:val="16"/>
          <w:u w:val="single"/>
        </w:rPr>
      </w:pPr>
      <w:bookmarkStart w:id="4" w:name="art2"/>
      <w:bookmarkEnd w:id="4"/>
      <w:r w:rsidRPr="00896719">
        <w:rPr>
          <w:rFonts w:ascii="Book Antiqua" w:hAnsi="Book Antiqua" w:cs="Arial"/>
          <w:b/>
          <w:bCs/>
          <w:color w:val="000000"/>
          <w:sz w:val="19"/>
          <w:szCs w:val="19"/>
          <w:highlight w:val="magenta"/>
        </w:rPr>
        <w:t>Art. 2º</w:t>
      </w:r>
      <w:r w:rsidRPr="00265ACC">
        <w:rPr>
          <w:rFonts w:ascii="Book Antiqua" w:hAnsi="Book Antiqua" w:cs="Arial"/>
          <w:color w:val="000000"/>
          <w:sz w:val="19"/>
          <w:szCs w:val="19"/>
        </w:rPr>
        <w:t xml:space="preserve">  </w:t>
      </w:r>
      <w:r w:rsidRPr="00571C24">
        <w:rPr>
          <w:rFonts w:ascii="Book Antiqua" w:hAnsi="Book Antiqua" w:cs="Arial"/>
          <w:b/>
          <w:bCs/>
          <w:caps/>
          <w:color w:val="000000"/>
          <w:sz w:val="19"/>
          <w:szCs w:val="19"/>
          <w:highlight w:val="green"/>
        </w:rPr>
        <w:t>É</w:t>
      </w:r>
      <w:r w:rsidRPr="00571C24">
        <w:rPr>
          <w:rFonts w:ascii="Book Antiqua" w:hAnsi="Book Antiqua" w:cs="Arial"/>
          <w:b/>
          <w:bCs/>
          <w:caps/>
          <w:color w:val="000000"/>
          <w:sz w:val="19"/>
          <w:szCs w:val="19"/>
        </w:rPr>
        <w:t xml:space="preserve"> </w:t>
      </w:r>
      <w:r w:rsidRPr="00571C24">
        <w:rPr>
          <w:rFonts w:ascii="Book Antiqua" w:hAnsi="Book Antiqua" w:cs="Arial"/>
          <w:b/>
          <w:bCs/>
          <w:caps/>
          <w:color w:val="000000"/>
          <w:sz w:val="19"/>
          <w:szCs w:val="19"/>
          <w:shd w:val="clear" w:color="auto" w:fill="F7CAAC" w:themeFill="accent2" w:themeFillTint="66"/>
        </w:rPr>
        <w:t>sujeito ativo</w:t>
      </w:r>
      <w:r w:rsidRPr="00ED5C8D">
        <w:rPr>
          <w:rFonts w:ascii="Book Antiqua" w:hAnsi="Book Antiqua" w:cs="Arial"/>
          <w:b/>
          <w:bCs/>
          <w:color w:val="000000"/>
          <w:sz w:val="19"/>
          <w:szCs w:val="19"/>
        </w:rPr>
        <w:t xml:space="preserve"> do crime de abuso de autoridade </w:t>
      </w:r>
      <w:r w:rsidRPr="00ED5C8D">
        <w:rPr>
          <w:rFonts w:ascii="Book Antiqua" w:hAnsi="Book Antiqua" w:cs="Arial"/>
          <w:b/>
          <w:bCs/>
          <w:color w:val="000000"/>
          <w:sz w:val="19"/>
          <w:szCs w:val="19"/>
          <w:highlight w:val="yellow"/>
        </w:rPr>
        <w:t>qualquer agente público</w:t>
      </w:r>
      <w:r w:rsidRPr="00ED5C8D">
        <w:rPr>
          <w:rFonts w:ascii="Book Antiqua" w:hAnsi="Book Antiqua" w:cs="Arial"/>
          <w:b/>
          <w:bCs/>
          <w:color w:val="000000"/>
          <w:sz w:val="19"/>
          <w:szCs w:val="19"/>
        </w:rPr>
        <w:t xml:space="preserve">, servidor ou não, da administração direta, indireta ou fundacional de qualquer dos Poderes da União, dos Estados, do Distrito Federal, dos Municípios e de Território, compreendendo, </w:t>
      </w:r>
      <w:r w:rsidRPr="00B3025B">
        <w:rPr>
          <w:rFonts w:ascii="Book Antiqua" w:hAnsi="Book Antiqua" w:cs="Arial"/>
          <w:b/>
          <w:bCs/>
          <w:caps/>
          <w:color w:val="000000"/>
          <w:sz w:val="19"/>
          <w:szCs w:val="19"/>
          <w:highlight w:val="green"/>
        </w:rPr>
        <w:t>mas não se limitando</w:t>
      </w:r>
      <w:r w:rsidRPr="00ED5C8D">
        <w:rPr>
          <w:rFonts w:ascii="Book Antiqua" w:hAnsi="Book Antiqua" w:cs="Arial"/>
          <w:b/>
          <w:bCs/>
          <w:color w:val="000000"/>
          <w:sz w:val="19"/>
          <w:szCs w:val="19"/>
        </w:rPr>
        <w:t xml:space="preserve"> a</w:t>
      </w:r>
      <w:r w:rsidRPr="00360320">
        <w:rPr>
          <w:rFonts w:ascii="Book Antiqua" w:hAnsi="Book Antiqua" w:cs="Arial"/>
          <w:b/>
          <w:bCs/>
          <w:color w:val="000000"/>
          <w:sz w:val="16"/>
          <w:szCs w:val="16"/>
        </w:rPr>
        <w:t>:</w:t>
      </w:r>
      <w:r w:rsidR="000B4760">
        <w:rPr>
          <w:rFonts w:ascii="Book Antiqua" w:hAnsi="Book Antiqua" w:cs="Arial"/>
          <w:b/>
          <w:bCs/>
          <w:color w:val="000000"/>
          <w:sz w:val="16"/>
          <w:szCs w:val="16"/>
        </w:rPr>
        <w:t xml:space="preserve"> </w:t>
      </w:r>
      <w:r w:rsidR="000B4760">
        <w:rPr>
          <w:rFonts w:ascii="Book Antiqua" w:hAnsi="Book Antiqua"/>
          <w:b/>
          <w:color w:val="FF0000"/>
          <w:sz w:val="16"/>
          <w:szCs w:val="16"/>
          <w:u w:val="single"/>
        </w:rPr>
        <w:t>(PCMS-2021)</w:t>
      </w:r>
      <w:r w:rsidR="001A4FB7" w:rsidRPr="00360320">
        <w:rPr>
          <w:rFonts w:ascii="Book Antiqua" w:hAnsi="Book Antiqua" w:cs="Arial"/>
          <w:b/>
          <w:bCs/>
          <w:color w:val="000000"/>
          <w:sz w:val="16"/>
          <w:szCs w:val="16"/>
        </w:rPr>
        <w:t xml:space="preserve"> </w:t>
      </w:r>
      <w:r w:rsidR="001A4FB7" w:rsidRPr="00360320">
        <w:rPr>
          <w:rFonts w:ascii="Book Antiqua" w:hAnsi="Book Antiqua" w:cs="Arial"/>
          <w:b/>
          <w:bCs/>
          <w:color w:val="FF0000"/>
          <w:sz w:val="16"/>
          <w:szCs w:val="16"/>
          <w:u w:val="single"/>
        </w:rPr>
        <w:t>(MPM-2021)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896719" w:rsidRPr="00360320">
        <w:rPr>
          <w:rFonts w:ascii="Book Antiqua" w:hAnsi="Book Antiqua" w:cs="Arial"/>
          <w:b/>
          <w:bCs/>
          <w:color w:val="000000"/>
          <w:sz w:val="16"/>
          <w:szCs w:val="16"/>
        </w:rPr>
        <w:t xml:space="preserve"> </w:t>
      </w:r>
      <w:r w:rsidR="00896719" w:rsidRPr="00360320">
        <w:rPr>
          <w:rFonts w:ascii="Book Antiqua" w:hAnsi="Book Antiqua"/>
          <w:b/>
          <w:bCs/>
          <w:color w:val="FF0000"/>
          <w:sz w:val="16"/>
          <w:szCs w:val="16"/>
          <w:u w:val="single"/>
        </w:rPr>
        <w:t>(PGM-Florianópolis/SC-2022)</w:t>
      </w:r>
      <w:r w:rsidR="00ED5C8D" w:rsidRPr="00360320">
        <w:rPr>
          <w:rFonts w:ascii="Book Antiqua" w:hAnsi="Book Antiqua"/>
          <w:b/>
          <w:bCs/>
          <w:color w:val="FF0000"/>
          <w:sz w:val="16"/>
          <w:szCs w:val="16"/>
        </w:rPr>
        <w:t xml:space="preserve"> </w:t>
      </w:r>
      <w:r w:rsidR="00D07EFB">
        <w:rPr>
          <w:rFonts w:ascii="Book Antiqua" w:hAnsi="Book Antiqua" w:cs="Arial"/>
          <w:b/>
          <w:bCs/>
          <w:color w:val="FF0000"/>
          <w:sz w:val="16"/>
          <w:szCs w:val="16"/>
          <w:u w:val="single"/>
        </w:rPr>
        <w:t>(TJMS-2023)</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2A3F6D">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r w:rsidR="00170ACA">
        <w:rPr>
          <w:rStyle w:val="Hyperlink"/>
          <w:rFonts w:ascii="Book Antiqua" w:hAnsi="Book Antiqua"/>
          <w:b/>
          <w:bCs/>
          <w:color w:val="FF0000"/>
          <w:sz w:val="16"/>
          <w:szCs w:val="16"/>
          <w:u w:val="none"/>
        </w:rPr>
        <w:t xml:space="preserve"> </w:t>
      </w:r>
      <w:r w:rsidR="00170ACA">
        <w:rPr>
          <w:rFonts w:ascii="Book Antiqua" w:hAnsi="Book Antiqua" w:cs="Arial"/>
          <w:b/>
          <w:bCs/>
          <w:color w:val="FF0000"/>
          <w:sz w:val="16"/>
          <w:szCs w:val="16"/>
          <w:u w:val="single"/>
        </w:rPr>
        <w:t>(MPRJ-2024)</w:t>
      </w:r>
      <w:r w:rsidR="00CB31B3">
        <w:rPr>
          <w:rStyle w:val="Hyperlink"/>
          <w:rFonts w:ascii="Book Antiqua" w:hAnsi="Book Antiqua"/>
          <w:b/>
          <w:bCs/>
          <w:color w:val="FF0000"/>
          <w:sz w:val="16"/>
          <w:szCs w:val="16"/>
          <w:u w:val="none"/>
        </w:rPr>
        <w:t xml:space="preserve"> </w:t>
      </w:r>
      <w:r w:rsidR="00CB31B3">
        <w:rPr>
          <w:rStyle w:val="Hyperlink"/>
          <w:rFonts w:ascii="Book Antiqua" w:hAnsi="Book Antiqua"/>
          <w:b/>
          <w:bCs/>
          <w:color w:val="FF0000"/>
          <w:sz w:val="16"/>
          <w:szCs w:val="16"/>
        </w:rPr>
        <w:t>(DPEPR-2024)</w:t>
      </w:r>
      <w:r w:rsidR="00571C24">
        <w:rPr>
          <w:rStyle w:val="Hyperlink"/>
          <w:rFonts w:ascii="Book Antiqua" w:hAnsi="Book Antiqua"/>
          <w:b/>
          <w:bCs/>
          <w:color w:val="FF0000"/>
          <w:sz w:val="16"/>
          <w:szCs w:val="16"/>
          <w:u w:val="none"/>
        </w:rPr>
        <w:t xml:space="preserve"> </w:t>
      </w:r>
      <w:r w:rsidR="00571C24">
        <w:rPr>
          <w:rFonts w:ascii="Book Antiqua" w:hAnsi="Book Antiqua"/>
          <w:b/>
          <w:color w:val="FF0000"/>
          <w:sz w:val="16"/>
          <w:szCs w:val="16"/>
          <w:u w:val="single"/>
        </w:rPr>
        <w:t>(PGERN-2024)</w:t>
      </w:r>
      <w:r w:rsidR="001F7C15">
        <w:rPr>
          <w:rFonts w:ascii="Book Antiqua" w:hAnsi="Book Antiqua"/>
          <w:b/>
          <w:color w:val="FF0000"/>
          <w:sz w:val="16"/>
          <w:szCs w:val="16"/>
        </w:rPr>
        <w:t xml:space="preserve"> </w:t>
      </w:r>
      <w:r w:rsidR="001F7C15">
        <w:rPr>
          <w:rFonts w:ascii="Book Antiqua" w:hAnsi="Book Antiqua"/>
          <w:b/>
          <w:color w:val="FF0000"/>
          <w:sz w:val="16"/>
          <w:szCs w:val="16"/>
          <w:u w:val="single"/>
        </w:rPr>
        <w:t>(Anal. Judic./STJ-2024)</w:t>
      </w:r>
    </w:p>
    <w:tbl>
      <w:tblPr>
        <w:tblStyle w:val="Tabelacomgrade"/>
        <w:tblW w:w="0" w:type="auto"/>
        <w:tblLook w:val="04A0" w:firstRow="1" w:lastRow="0" w:firstColumn="1" w:lastColumn="0" w:noHBand="0" w:noVBand="1"/>
      </w:tblPr>
      <w:tblGrid>
        <w:gridCol w:w="8494"/>
      </w:tblGrid>
      <w:tr w:rsidR="00CB31B3" w14:paraId="6B5F9B26" w14:textId="77777777" w:rsidTr="00E74C9A">
        <w:tc>
          <w:tcPr>
            <w:tcW w:w="8494" w:type="dxa"/>
            <w:shd w:val="clear" w:color="auto" w:fill="CCFFFF"/>
          </w:tcPr>
          <w:p w14:paraId="69793E80" w14:textId="10D1A144" w:rsidR="00CB31B3" w:rsidRPr="00094F04" w:rsidRDefault="00CB31B3" w:rsidP="00CB31B3">
            <w:pPr>
              <w:spacing w:before="100" w:beforeAutospacing="1" w:after="100" w:afterAutospacing="1"/>
              <w:jc w:val="both"/>
              <w:rPr>
                <w:rFonts w:ascii="Book Antiqua" w:hAnsi="Book Antiqua"/>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É sujeito ativo do crime de abuso de autoridade qualquer agente público, servidor ou não, da administração direta, indireta ou fundacional de qualquer dos Poderes da União, dos Estados, do Distrito Federal, dos Municípios e de Território</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Lei 13869/19.</w:t>
            </w:r>
          </w:p>
        </w:tc>
      </w:tr>
    </w:tbl>
    <w:p w14:paraId="6DC64DFC" w14:textId="68C35E6B"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I - </w:t>
      </w:r>
      <w:proofErr w:type="gramStart"/>
      <w:r w:rsidRPr="00B3025B">
        <w:rPr>
          <w:rFonts w:ascii="Book Antiqua" w:hAnsi="Book Antiqua" w:cs="Arial"/>
          <w:b/>
          <w:bCs/>
          <w:color w:val="000000"/>
          <w:sz w:val="19"/>
          <w:szCs w:val="19"/>
        </w:rPr>
        <w:t>servidores</w:t>
      </w:r>
      <w:proofErr w:type="gramEnd"/>
      <w:r w:rsidRPr="00B3025B">
        <w:rPr>
          <w:rFonts w:ascii="Book Antiqua" w:hAnsi="Book Antiqua" w:cs="Arial"/>
          <w:b/>
          <w:bCs/>
          <w:color w:val="000000"/>
          <w:sz w:val="19"/>
          <w:szCs w:val="19"/>
        </w:rPr>
        <w:t xml:space="preserve"> públicos e militares ou pessoas a eles equiparadas</w:t>
      </w:r>
      <w:r w:rsidRPr="00360320">
        <w:rPr>
          <w:rFonts w:ascii="Book Antiqua" w:hAnsi="Book Antiqua" w:cs="Arial"/>
          <w:b/>
          <w:bCs/>
          <w:color w:val="000000"/>
          <w:sz w:val="18"/>
          <w:szCs w:val="18"/>
        </w:rPr>
        <w:t>;</w:t>
      </w:r>
      <w:r w:rsidR="000B4760">
        <w:rPr>
          <w:rFonts w:ascii="Book Antiqua" w:hAnsi="Book Antiqua" w:cs="Arial"/>
          <w:b/>
          <w:bCs/>
          <w:color w:val="000000"/>
          <w:sz w:val="18"/>
          <w:szCs w:val="18"/>
        </w:rPr>
        <w:t xml:space="preserve"> </w:t>
      </w:r>
      <w:r w:rsidR="000B4760">
        <w:rPr>
          <w:rFonts w:ascii="Book Antiqua" w:hAnsi="Book Antiqua"/>
          <w:b/>
          <w:color w:val="FF0000"/>
          <w:sz w:val="16"/>
          <w:szCs w:val="16"/>
          <w:u w:val="single"/>
        </w:rPr>
        <w:t>(PCMS-2021)</w:t>
      </w:r>
      <w:r w:rsidR="00B3025B" w:rsidRPr="00360320">
        <w:rPr>
          <w:rFonts w:ascii="Book Antiqua" w:hAnsi="Book Antiqua" w:cs="Arial"/>
          <w:b/>
          <w:bCs/>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6BAABCBF" w14:textId="624FADFF" w:rsidR="00EC00E7" w:rsidRPr="00571C24"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II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 Poder Legislativo</w:t>
      </w:r>
      <w:r w:rsidRPr="00360320">
        <w:rPr>
          <w:rFonts w:ascii="Book Antiqua" w:hAnsi="Book Antiqua" w:cs="Arial"/>
          <w:b/>
          <w:bCs/>
          <w:color w:val="000000"/>
          <w:sz w:val="18"/>
          <w:szCs w:val="18"/>
        </w:rPr>
        <w:t>;</w:t>
      </w:r>
      <w:r w:rsidR="00B3025B" w:rsidRPr="00360320">
        <w:rPr>
          <w:rFonts w:ascii="Book Antiqua" w:hAnsi="Book Antiqua" w:cs="Arial"/>
          <w:b/>
          <w:bCs/>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571C24">
        <w:rPr>
          <w:rFonts w:ascii="Book Antiqua" w:hAnsi="Book Antiqua" w:cs="Arial"/>
          <w:b/>
          <w:bCs/>
          <w:color w:val="FF0000"/>
          <w:sz w:val="16"/>
          <w:szCs w:val="16"/>
        </w:rPr>
        <w:t xml:space="preserve"> </w:t>
      </w:r>
      <w:r w:rsidR="00571C24">
        <w:rPr>
          <w:rFonts w:ascii="Book Antiqua" w:hAnsi="Book Antiqua"/>
          <w:b/>
          <w:color w:val="FF0000"/>
          <w:sz w:val="16"/>
          <w:szCs w:val="16"/>
          <w:u w:val="single"/>
        </w:rPr>
        <w:t>(PGERN-2024)</w:t>
      </w:r>
    </w:p>
    <w:p w14:paraId="1017E380" w14:textId="2AF43539"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III - membros do Poder Executivo;</w:t>
      </w:r>
      <w:r w:rsidR="00B3025B" w:rsidRPr="00B3025B">
        <w:rPr>
          <w:rFonts w:ascii="Book Antiqua" w:hAnsi="Book Antiqua" w:cs="Arial"/>
          <w:b/>
          <w:bCs/>
          <w:color w:val="000000"/>
          <w:sz w:val="19"/>
          <w:szCs w:val="19"/>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7F7F5F91" w14:textId="2A8A4C7A"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IV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 Poder Judiciário</w:t>
      </w:r>
      <w:r w:rsidRPr="00360320">
        <w:rPr>
          <w:rFonts w:ascii="Book Antiqua" w:hAnsi="Book Antiqua" w:cs="Arial"/>
          <w:b/>
          <w:bCs/>
          <w:color w:val="000000"/>
          <w:sz w:val="18"/>
          <w:szCs w:val="18"/>
        </w:rPr>
        <w:t>;</w:t>
      </w:r>
      <w:r w:rsidR="001A4FB7" w:rsidRPr="00360320">
        <w:rPr>
          <w:rFonts w:ascii="Book Antiqua" w:hAnsi="Book Antiqua" w:cs="Arial"/>
          <w:b/>
          <w:bCs/>
          <w:color w:val="000000"/>
          <w:sz w:val="18"/>
          <w:szCs w:val="18"/>
        </w:rPr>
        <w:t xml:space="preserve"> </w:t>
      </w:r>
      <w:r w:rsidR="001A4FB7" w:rsidRPr="00360320">
        <w:rPr>
          <w:rFonts w:ascii="Book Antiqua" w:hAnsi="Book Antiqua" w:cs="Arial"/>
          <w:b/>
          <w:bCs/>
          <w:color w:val="FF0000"/>
          <w:sz w:val="16"/>
          <w:szCs w:val="16"/>
          <w:u w:val="single"/>
        </w:rPr>
        <w:t>(MPM-2021)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5482351C" w14:textId="4908FD9A"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B3025B">
        <w:rPr>
          <w:rFonts w:ascii="Book Antiqua" w:hAnsi="Book Antiqua" w:cs="Arial"/>
          <w:b/>
          <w:bCs/>
          <w:color w:val="000000"/>
          <w:sz w:val="19"/>
          <w:szCs w:val="19"/>
        </w:rPr>
        <w:t xml:space="preserve">V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 Ministério Público</w:t>
      </w:r>
      <w:r w:rsidRPr="00360320">
        <w:rPr>
          <w:rFonts w:ascii="Book Antiqua" w:hAnsi="Book Antiqua" w:cs="Arial"/>
          <w:b/>
          <w:bCs/>
          <w:color w:val="000000"/>
          <w:sz w:val="18"/>
          <w:szCs w:val="18"/>
        </w:rPr>
        <w:t>;</w:t>
      </w:r>
      <w:r w:rsidR="001A4FB7" w:rsidRPr="00360320">
        <w:rPr>
          <w:rFonts w:ascii="Book Antiqua" w:hAnsi="Book Antiqua" w:cs="Arial"/>
          <w:b/>
          <w:bCs/>
          <w:color w:val="000000"/>
          <w:sz w:val="18"/>
          <w:szCs w:val="18"/>
        </w:rPr>
        <w:t xml:space="preserve"> </w:t>
      </w:r>
      <w:r w:rsidR="001A4FB7" w:rsidRPr="00360320">
        <w:rPr>
          <w:rFonts w:ascii="Book Antiqua" w:hAnsi="Book Antiqua" w:cs="Arial"/>
          <w:b/>
          <w:bCs/>
          <w:color w:val="FF0000"/>
          <w:sz w:val="16"/>
          <w:szCs w:val="16"/>
          <w:u w:val="single"/>
        </w:rPr>
        <w:t>(MPM-2021)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p>
    <w:p w14:paraId="223C61B1" w14:textId="275390CD" w:rsidR="00EC00E7" w:rsidRPr="001F7C15" w:rsidRDefault="00EC00E7" w:rsidP="00265ACC">
      <w:pPr>
        <w:spacing w:before="100" w:beforeAutospacing="1" w:after="100" w:afterAutospacing="1"/>
        <w:ind w:firstLine="525"/>
        <w:jc w:val="both"/>
        <w:rPr>
          <w:rStyle w:val="Hyperlink"/>
          <w:rFonts w:ascii="Book Antiqua" w:hAnsi="Book Antiqua"/>
          <w:b/>
          <w:bCs/>
          <w:color w:val="FF0000"/>
          <w:sz w:val="16"/>
          <w:szCs w:val="16"/>
          <w:u w:val="none"/>
        </w:rPr>
      </w:pPr>
      <w:r w:rsidRPr="00B3025B">
        <w:rPr>
          <w:rFonts w:ascii="Book Antiqua" w:hAnsi="Book Antiqua" w:cs="Arial"/>
          <w:b/>
          <w:bCs/>
          <w:color w:val="000000"/>
          <w:sz w:val="19"/>
          <w:szCs w:val="19"/>
        </w:rPr>
        <w:t xml:space="preserve">VI - </w:t>
      </w:r>
      <w:proofErr w:type="gramStart"/>
      <w:r w:rsidRPr="00B3025B">
        <w:rPr>
          <w:rFonts w:ascii="Book Antiqua" w:hAnsi="Book Antiqua" w:cs="Arial"/>
          <w:b/>
          <w:bCs/>
          <w:color w:val="000000"/>
          <w:sz w:val="19"/>
          <w:szCs w:val="19"/>
        </w:rPr>
        <w:t>membros</w:t>
      </w:r>
      <w:proofErr w:type="gramEnd"/>
      <w:r w:rsidRPr="00B3025B">
        <w:rPr>
          <w:rFonts w:ascii="Book Antiqua" w:hAnsi="Book Antiqua" w:cs="Arial"/>
          <w:b/>
          <w:bCs/>
          <w:color w:val="000000"/>
          <w:sz w:val="19"/>
          <w:szCs w:val="19"/>
        </w:rPr>
        <w:t xml:space="preserve"> dos tribunais ou conselhos de contas</w:t>
      </w:r>
      <w:r w:rsidRPr="00360320">
        <w:rPr>
          <w:rFonts w:ascii="Book Antiqua" w:hAnsi="Book Antiqua" w:cs="Arial"/>
          <w:color w:val="000000"/>
          <w:sz w:val="18"/>
          <w:szCs w:val="18"/>
        </w:rPr>
        <w:t>.</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r w:rsidR="001F7C15">
        <w:rPr>
          <w:rStyle w:val="Hyperlink"/>
          <w:rFonts w:ascii="Book Antiqua" w:hAnsi="Book Antiqua"/>
          <w:b/>
          <w:bCs/>
          <w:color w:val="FF0000"/>
          <w:sz w:val="16"/>
          <w:szCs w:val="16"/>
          <w:u w:val="none"/>
        </w:rPr>
        <w:t xml:space="preserve"> </w:t>
      </w:r>
      <w:r w:rsidR="001F7C15">
        <w:rPr>
          <w:rFonts w:ascii="Book Antiqua" w:hAnsi="Book Antiqua"/>
          <w:b/>
          <w:color w:val="FF0000"/>
          <w:sz w:val="16"/>
          <w:szCs w:val="16"/>
          <w:u w:val="single"/>
        </w:rPr>
        <w:t xml:space="preserve">(Anal. </w:t>
      </w:r>
      <w:proofErr w:type="gramStart"/>
      <w:r w:rsidR="001F7C15">
        <w:rPr>
          <w:rFonts w:ascii="Book Antiqua" w:hAnsi="Book Antiqua"/>
          <w:b/>
          <w:color w:val="FF0000"/>
          <w:sz w:val="16"/>
          <w:szCs w:val="16"/>
          <w:u w:val="single"/>
        </w:rPr>
        <w:t>Judic./</w:t>
      </w:r>
      <w:proofErr w:type="gramEnd"/>
      <w:r w:rsidR="001F7C15">
        <w:rPr>
          <w:rFonts w:ascii="Book Antiqua" w:hAnsi="Book Antiqua"/>
          <w:b/>
          <w:color w:val="FF0000"/>
          <w:sz w:val="16"/>
          <w:szCs w:val="16"/>
          <w:u w:val="single"/>
        </w:rPr>
        <w:t>STJ-2024)</w:t>
      </w:r>
    </w:p>
    <w:tbl>
      <w:tblPr>
        <w:tblStyle w:val="Tabelacomgrade"/>
        <w:tblW w:w="0" w:type="auto"/>
        <w:tblLook w:val="04A0" w:firstRow="1" w:lastRow="0" w:firstColumn="1" w:lastColumn="0" w:noHBand="0" w:noVBand="1"/>
      </w:tblPr>
      <w:tblGrid>
        <w:gridCol w:w="8494"/>
      </w:tblGrid>
      <w:tr w:rsidR="001F7C15" w14:paraId="2CBA02F5" w14:textId="77777777" w:rsidTr="002B4B98">
        <w:tc>
          <w:tcPr>
            <w:tcW w:w="8494" w:type="dxa"/>
            <w:shd w:val="clear" w:color="auto" w:fill="CCFFFF"/>
          </w:tcPr>
          <w:p w14:paraId="69318B4D" w14:textId="74C8B441" w:rsidR="001F7C15" w:rsidRPr="00094F04" w:rsidRDefault="001F7C15" w:rsidP="001F7C15">
            <w:pPr>
              <w:spacing w:before="100" w:beforeAutospacing="1" w:after="100" w:afterAutospacing="1"/>
              <w:jc w:val="both"/>
              <w:rPr>
                <w:rFonts w:ascii="Book Antiqua" w:hAnsi="Book Antiqua"/>
                <w:sz w:val="19"/>
                <w:szCs w:val="19"/>
              </w:rPr>
            </w:pPr>
            <w:r w:rsidRPr="001C0933">
              <w:rPr>
                <w:rFonts w:ascii="Book Antiqua" w:hAnsi="Book Antiqua"/>
                <w:b/>
                <w:bCs/>
                <w:sz w:val="19"/>
                <w:szCs w:val="19"/>
              </w:rPr>
              <w:t>(</w:t>
            </w:r>
            <w:r>
              <w:rPr>
                <w:rFonts w:ascii="Book Antiqua" w:hAnsi="Book Antiqua"/>
                <w:b/>
                <w:bCs/>
                <w:sz w:val="19"/>
                <w:szCs w:val="19"/>
                <w:highlight w:val="yellow"/>
              </w:rPr>
              <w:t xml:space="preserve">Anal. </w:t>
            </w:r>
            <w:proofErr w:type="gramStart"/>
            <w:r>
              <w:rPr>
                <w:rFonts w:ascii="Book Antiqua" w:hAnsi="Book Antiqua"/>
                <w:b/>
                <w:bCs/>
                <w:sz w:val="19"/>
                <w:szCs w:val="19"/>
                <w:highlight w:val="yellow"/>
              </w:rPr>
              <w:t>Judic./</w:t>
            </w:r>
            <w:proofErr w:type="gramEnd"/>
            <w:r>
              <w:rPr>
                <w:rFonts w:ascii="Book Antiqua" w:hAnsi="Book Antiqua"/>
                <w:b/>
                <w:bCs/>
                <w:sz w:val="19"/>
                <w:szCs w:val="19"/>
                <w:highlight w:val="yellow"/>
              </w:rPr>
              <w:t>STJ-2024-CESPE</w:t>
            </w:r>
            <w:r>
              <w:rPr>
                <w:rFonts w:ascii="Book Antiqua" w:hAnsi="Book Antiqua"/>
                <w:b/>
                <w:bCs/>
                <w:sz w:val="19"/>
                <w:szCs w:val="19"/>
              </w:rPr>
              <w:t>)</w:t>
            </w:r>
            <w:r>
              <w:rPr>
                <w:rFonts w:ascii="Book Antiqua" w:hAnsi="Book Antiqua"/>
                <w:sz w:val="19"/>
                <w:szCs w:val="19"/>
              </w:rPr>
              <w:t xml:space="preserve">: </w:t>
            </w:r>
            <w:r w:rsidRPr="001F7C15">
              <w:rPr>
                <w:rFonts w:ascii="Book Antiqua" w:hAnsi="Book Antiqua"/>
                <w:sz w:val="19"/>
                <w:szCs w:val="19"/>
              </w:rPr>
              <w:t>Com base na Lei de Abuso de Autoridade (Lei n.º 13.869/2019), julgue o item a seguir</w:t>
            </w:r>
            <w:r>
              <w:rPr>
                <w:rFonts w:ascii="Book Antiqua" w:hAnsi="Book Antiqua"/>
                <w:sz w:val="19"/>
                <w:szCs w:val="19"/>
              </w:rPr>
              <w:t xml:space="preserve">: </w:t>
            </w:r>
            <w:r w:rsidRPr="001F7C15">
              <w:rPr>
                <w:rFonts w:ascii="Book Antiqua" w:hAnsi="Book Antiqua"/>
                <w:sz w:val="19"/>
                <w:szCs w:val="19"/>
              </w:rPr>
              <w:t>Membros de conselhos de contas podem figurar como sujeitos ativos de crimes de abuso de autoridade.</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VI, Lei 13869/19.</w:t>
            </w:r>
          </w:p>
        </w:tc>
      </w:tr>
    </w:tbl>
    <w:p w14:paraId="017C9A12" w14:textId="31D6A9E4" w:rsidR="00EC00E7" w:rsidRPr="00571C24" w:rsidRDefault="00EC00E7" w:rsidP="00265ACC">
      <w:pPr>
        <w:spacing w:before="100" w:beforeAutospacing="1" w:after="100" w:afterAutospacing="1"/>
        <w:ind w:firstLine="525"/>
        <w:jc w:val="both"/>
        <w:rPr>
          <w:rFonts w:ascii="Book Antiqua" w:hAnsi="Book Antiqua"/>
          <w:b/>
          <w:bCs/>
          <w:color w:val="FF0000"/>
          <w:sz w:val="16"/>
          <w:szCs w:val="16"/>
        </w:rPr>
      </w:pPr>
      <w:r w:rsidRPr="00896719">
        <w:rPr>
          <w:rFonts w:ascii="Book Antiqua" w:hAnsi="Book Antiqua" w:cs="Arial"/>
          <w:b/>
          <w:bCs/>
          <w:color w:val="000000"/>
          <w:sz w:val="19"/>
          <w:szCs w:val="19"/>
          <w:highlight w:val="magenta"/>
        </w:rPr>
        <w:t>Parágrafo único</w:t>
      </w:r>
      <w:r w:rsidRPr="00265ACC">
        <w:rPr>
          <w:rFonts w:ascii="Book Antiqua" w:hAnsi="Book Antiqua" w:cs="Arial"/>
          <w:color w:val="000000"/>
          <w:sz w:val="19"/>
          <w:szCs w:val="19"/>
        </w:rPr>
        <w:t xml:space="preserve">.  </w:t>
      </w:r>
      <w:r w:rsidRPr="00571C24">
        <w:rPr>
          <w:rFonts w:ascii="Book Antiqua" w:hAnsi="Book Antiqua" w:cs="Arial"/>
          <w:b/>
          <w:bCs/>
          <w:caps/>
          <w:color w:val="000000"/>
          <w:sz w:val="19"/>
          <w:szCs w:val="19"/>
          <w:highlight w:val="green"/>
        </w:rPr>
        <w:t>Reputa-se</w:t>
      </w:r>
      <w:r w:rsidRPr="00571C24">
        <w:rPr>
          <w:rFonts w:ascii="Book Antiqua" w:hAnsi="Book Antiqua" w:cs="Arial"/>
          <w:b/>
          <w:bCs/>
          <w:caps/>
          <w:color w:val="000000"/>
          <w:sz w:val="19"/>
          <w:szCs w:val="19"/>
        </w:rPr>
        <w:t xml:space="preserve"> </w:t>
      </w:r>
      <w:r w:rsidRPr="00571C24">
        <w:rPr>
          <w:rFonts w:ascii="Book Antiqua" w:hAnsi="Book Antiqua" w:cs="Arial"/>
          <w:b/>
          <w:bCs/>
          <w:caps/>
          <w:color w:val="000000"/>
          <w:sz w:val="19"/>
          <w:szCs w:val="19"/>
          <w:shd w:val="clear" w:color="auto" w:fill="F7CAAC" w:themeFill="accent2" w:themeFillTint="66"/>
        </w:rPr>
        <w:t>agente público</w:t>
      </w:r>
      <w:r w:rsidRPr="001A4FB7">
        <w:rPr>
          <w:rFonts w:ascii="Book Antiqua" w:hAnsi="Book Antiqua" w:cs="Arial"/>
          <w:b/>
          <w:bCs/>
          <w:color w:val="000000"/>
          <w:sz w:val="19"/>
          <w:szCs w:val="19"/>
        </w:rPr>
        <w:t xml:space="preserve">, para os efeitos desta Lei, </w:t>
      </w:r>
      <w:r w:rsidRPr="00571C24">
        <w:rPr>
          <w:rFonts w:ascii="Book Antiqua" w:hAnsi="Book Antiqua" w:cs="Arial"/>
          <w:b/>
          <w:bCs/>
          <w:color w:val="000000"/>
          <w:sz w:val="19"/>
          <w:szCs w:val="19"/>
          <w:highlight w:val="yellow"/>
        </w:rPr>
        <w:t>todo aquele que</w:t>
      </w:r>
      <w:r w:rsidRPr="001A4FB7">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exerce</w:t>
      </w:r>
      <w:r w:rsidRPr="001A4FB7">
        <w:rPr>
          <w:rFonts w:ascii="Book Antiqua" w:hAnsi="Book Antiqua" w:cs="Arial"/>
          <w:b/>
          <w:bCs/>
          <w:color w:val="000000"/>
          <w:sz w:val="19"/>
          <w:szCs w:val="19"/>
        </w:rPr>
        <w:t xml:space="preserve">, </w:t>
      </w:r>
      <w:r w:rsidRPr="005951E9">
        <w:rPr>
          <w:rFonts w:ascii="Book Antiqua" w:hAnsi="Book Antiqua" w:cs="Arial"/>
          <w:b/>
          <w:bCs/>
          <w:caps/>
          <w:color w:val="000000"/>
          <w:sz w:val="19"/>
          <w:szCs w:val="19"/>
          <w:highlight w:val="green"/>
        </w:rPr>
        <w:t>ainda que</w:t>
      </w:r>
      <w:r w:rsidRPr="001A4FB7">
        <w:rPr>
          <w:rFonts w:ascii="Book Antiqua" w:hAnsi="Book Antiqua" w:cs="Arial"/>
          <w:b/>
          <w:bCs/>
          <w:color w:val="000000"/>
          <w:sz w:val="19"/>
          <w:szCs w:val="19"/>
        </w:rPr>
        <w:t xml:space="preserve"> </w:t>
      </w:r>
      <w:r w:rsidRPr="005951E9">
        <w:rPr>
          <w:rFonts w:ascii="Book Antiqua" w:hAnsi="Book Antiqua" w:cs="Arial"/>
          <w:b/>
          <w:bCs/>
          <w:color w:val="000000"/>
          <w:sz w:val="19"/>
          <w:szCs w:val="19"/>
          <w:highlight w:val="cyan"/>
        </w:rPr>
        <w:t>transitoriamente</w:t>
      </w:r>
      <w:r w:rsidRPr="001A4FB7">
        <w:rPr>
          <w:rFonts w:ascii="Book Antiqua" w:hAnsi="Book Antiqua" w:cs="Arial"/>
          <w:b/>
          <w:bCs/>
          <w:color w:val="000000"/>
          <w:sz w:val="19"/>
          <w:szCs w:val="19"/>
        </w:rPr>
        <w:t xml:space="preserve"> ou </w:t>
      </w:r>
      <w:r w:rsidRPr="005951E9">
        <w:rPr>
          <w:rFonts w:ascii="Book Antiqua" w:hAnsi="Book Antiqua" w:cs="Arial"/>
          <w:b/>
          <w:bCs/>
          <w:color w:val="000000"/>
          <w:sz w:val="19"/>
          <w:szCs w:val="19"/>
          <w:highlight w:val="cyan"/>
        </w:rPr>
        <w:t>sem remuneração</w:t>
      </w:r>
      <w:r w:rsidRPr="001A4FB7">
        <w:rPr>
          <w:rFonts w:ascii="Book Antiqua" w:hAnsi="Book Antiqua" w:cs="Arial"/>
          <w:b/>
          <w:bCs/>
          <w:color w:val="000000"/>
          <w:sz w:val="19"/>
          <w:szCs w:val="19"/>
        </w:rPr>
        <w:t xml:space="preserve">, por eleição, nomeação, designação, contratação ou qualquer outra forma de investidura ou vínculo, mandato, cargo, emprego ou função </w:t>
      </w:r>
      <w:r w:rsidRPr="001A4FB7">
        <w:rPr>
          <w:rFonts w:ascii="Book Antiqua" w:hAnsi="Book Antiqua" w:cs="Arial"/>
          <w:b/>
          <w:bCs/>
          <w:color w:val="000000"/>
          <w:sz w:val="19"/>
          <w:szCs w:val="19"/>
        </w:rPr>
        <w:lastRenderedPageBreak/>
        <w:t>em órgão ou entidade abrangidos pelo caput</w:t>
      </w:r>
      <w:r w:rsidRPr="001A4FB7">
        <w:rPr>
          <w:rFonts w:ascii="Book Antiqua" w:hAnsi="Book Antiqua" w:cs="Arial"/>
          <w:b/>
          <w:bCs/>
          <w:i/>
          <w:iCs/>
          <w:color w:val="000000"/>
          <w:sz w:val="19"/>
          <w:szCs w:val="19"/>
        </w:rPr>
        <w:t xml:space="preserve"> </w:t>
      </w:r>
      <w:r w:rsidRPr="001A4FB7">
        <w:rPr>
          <w:rFonts w:ascii="Book Antiqua" w:hAnsi="Book Antiqua" w:cs="Arial"/>
          <w:b/>
          <w:bCs/>
          <w:color w:val="000000"/>
          <w:sz w:val="19"/>
          <w:szCs w:val="19"/>
        </w:rPr>
        <w:t>deste artigo</w:t>
      </w:r>
      <w:r w:rsidRPr="00360320">
        <w:rPr>
          <w:rFonts w:ascii="Book Antiqua" w:hAnsi="Book Antiqua" w:cs="Arial"/>
          <w:color w:val="000000"/>
          <w:sz w:val="18"/>
          <w:szCs w:val="18"/>
        </w:rPr>
        <w:t>.</w:t>
      </w:r>
      <w:r w:rsidR="000B4760">
        <w:rPr>
          <w:rFonts w:ascii="Book Antiqua" w:hAnsi="Book Antiqua" w:cs="Arial"/>
          <w:color w:val="000000"/>
          <w:sz w:val="18"/>
          <w:szCs w:val="18"/>
        </w:rPr>
        <w:t xml:space="preserve"> </w:t>
      </w:r>
      <w:r w:rsidR="000B4760">
        <w:rPr>
          <w:rFonts w:ascii="Book Antiqua" w:hAnsi="Book Antiqua"/>
          <w:b/>
          <w:color w:val="FF0000"/>
          <w:sz w:val="16"/>
          <w:szCs w:val="16"/>
          <w:u w:val="single"/>
        </w:rPr>
        <w:t>(PCMS-2021)</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5951E9">
        <w:rPr>
          <w:rFonts w:ascii="Book Antiqua" w:hAnsi="Book Antiqua"/>
          <w:b/>
          <w:bCs/>
          <w:color w:val="FF0000"/>
          <w:sz w:val="16"/>
          <w:szCs w:val="16"/>
        </w:rPr>
        <w:t xml:space="preserve"> </w:t>
      </w:r>
      <w:r w:rsidR="005951E9">
        <w:rPr>
          <w:rFonts w:ascii="Book Antiqua" w:hAnsi="Book Antiqua" w:cs="Arial"/>
          <w:b/>
          <w:bCs/>
          <w:color w:val="FF0000"/>
          <w:sz w:val="16"/>
          <w:szCs w:val="16"/>
          <w:u w:val="single"/>
        </w:rPr>
        <w:t>(TJMS-2023)</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4062AF">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170ACA">
        <w:rPr>
          <w:rStyle w:val="Hyperlink"/>
          <w:rFonts w:ascii="Book Antiqua" w:hAnsi="Book Antiqua"/>
          <w:b/>
          <w:bCs/>
          <w:color w:val="FF0000"/>
          <w:sz w:val="16"/>
          <w:szCs w:val="16"/>
          <w:u w:val="none"/>
        </w:rPr>
        <w:t xml:space="preserve"> </w:t>
      </w:r>
      <w:r w:rsidR="00170ACA">
        <w:rPr>
          <w:rFonts w:ascii="Book Antiqua" w:hAnsi="Book Antiqua" w:cs="Arial"/>
          <w:b/>
          <w:bCs/>
          <w:color w:val="FF0000"/>
          <w:sz w:val="16"/>
          <w:szCs w:val="16"/>
          <w:u w:val="single"/>
        </w:rPr>
        <w:t>(MPRJ-2024)</w:t>
      </w:r>
      <w:r w:rsidR="00571C24">
        <w:rPr>
          <w:rStyle w:val="Hyperlink"/>
          <w:rFonts w:ascii="Book Antiqua" w:hAnsi="Book Antiqua"/>
          <w:b/>
          <w:bCs/>
          <w:color w:val="FF0000"/>
          <w:sz w:val="16"/>
          <w:szCs w:val="16"/>
          <w:u w:val="none"/>
        </w:rPr>
        <w:t xml:space="preserve"> </w:t>
      </w:r>
      <w:r w:rsidR="00571C24">
        <w:rPr>
          <w:rFonts w:ascii="Book Antiqua" w:hAnsi="Book Antiqua"/>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B3025B" w14:paraId="5E68D14F" w14:textId="77777777" w:rsidTr="00D47A3D">
        <w:tc>
          <w:tcPr>
            <w:tcW w:w="8494" w:type="dxa"/>
            <w:shd w:val="clear" w:color="auto" w:fill="CCFFFF"/>
          </w:tcPr>
          <w:p w14:paraId="1ABC9905" w14:textId="49BA2054" w:rsidR="00D07EFB" w:rsidRDefault="00D07EF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002A3F6D">
              <w:rPr>
                <w:rFonts w:ascii="Book Antiqua" w:hAnsi="Book Antiqua"/>
                <w:b/>
                <w:bCs/>
                <w:i/>
                <w:iCs/>
                <w:color w:val="FF0000"/>
                <w:sz w:val="19"/>
                <w:szCs w:val="19"/>
              </w:rPr>
              <w:t>: #</w:t>
            </w:r>
            <w:r w:rsidR="002A3F6D" w:rsidRPr="002A3F6D">
              <w:rPr>
                <w:rFonts w:ascii="Book Antiqua" w:hAnsi="Book Antiqua"/>
                <w:b/>
                <w:bCs/>
                <w:i/>
                <w:iCs/>
                <w:color w:val="FF0000"/>
                <w:sz w:val="19"/>
                <w:szCs w:val="19"/>
                <w:highlight w:val="green"/>
              </w:rPr>
              <w:t>DPEPI-2022</w:t>
            </w:r>
            <w:r w:rsidR="005576EB">
              <w:rPr>
                <w:rFonts w:ascii="Book Antiqua" w:hAnsi="Book Antiqua"/>
                <w:b/>
                <w:bCs/>
                <w:i/>
                <w:iCs/>
                <w:color w:val="FF0000"/>
                <w:sz w:val="19"/>
                <w:szCs w:val="19"/>
              </w:rPr>
              <w:t>: #</w:t>
            </w:r>
            <w:r w:rsidR="005576EB" w:rsidRPr="005576E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Pr>
                <w:rFonts w:ascii="Book Antiqua" w:hAnsi="Book Antiqua"/>
                <w:b/>
                <w:bCs/>
                <w:i/>
                <w:iCs/>
                <w:color w:val="FF0000"/>
                <w:sz w:val="19"/>
                <w:szCs w:val="19"/>
                <w:highlight w:val="green"/>
              </w:rPr>
              <w:t>TJMS-2023</w:t>
            </w:r>
            <w:r w:rsidR="00170ACA">
              <w:rPr>
                <w:rFonts w:ascii="Book Antiqua" w:hAnsi="Book Antiqua"/>
                <w:b/>
                <w:bCs/>
                <w:i/>
                <w:iCs/>
                <w:color w:val="FF0000"/>
                <w:sz w:val="19"/>
                <w:szCs w:val="19"/>
              </w:rPr>
              <w:t>: #</w:t>
            </w:r>
            <w:r w:rsidR="00170ACA" w:rsidRPr="00170ACA">
              <w:rPr>
                <w:rFonts w:ascii="Book Antiqua" w:hAnsi="Book Antiqua"/>
                <w:b/>
                <w:bCs/>
                <w:i/>
                <w:iCs/>
                <w:color w:val="FF0000"/>
                <w:sz w:val="19"/>
                <w:szCs w:val="19"/>
                <w:highlight w:val="green"/>
              </w:rPr>
              <w:t>MPRJ-2024</w:t>
            </w:r>
            <w:r w:rsidR="00571C24">
              <w:rPr>
                <w:rFonts w:ascii="Book Antiqua" w:hAnsi="Book Antiqua"/>
                <w:b/>
                <w:bCs/>
                <w:i/>
                <w:iCs/>
                <w:color w:val="FF0000"/>
                <w:sz w:val="19"/>
                <w:szCs w:val="19"/>
              </w:rPr>
              <w:t>: #</w:t>
            </w:r>
            <w:r w:rsidR="00571C24" w:rsidRPr="00571C24">
              <w:rPr>
                <w:rFonts w:ascii="Book Antiqua" w:hAnsi="Book Antiqua"/>
                <w:b/>
                <w:bCs/>
                <w:i/>
                <w:iCs/>
                <w:color w:val="FF0000"/>
                <w:sz w:val="19"/>
                <w:szCs w:val="19"/>
                <w:highlight w:val="green"/>
              </w:rPr>
              <w:t>PGERN-2024</w:t>
            </w:r>
            <w:r w:rsidR="002A3F6D">
              <w:rPr>
                <w:rFonts w:ascii="Book Antiqua" w:hAnsi="Book Antiqua"/>
                <w:b/>
                <w:bCs/>
                <w:i/>
                <w:iCs/>
                <w:color w:val="FF0000"/>
                <w:sz w:val="19"/>
                <w:szCs w:val="19"/>
              </w:rPr>
              <w:t>: #</w:t>
            </w:r>
            <w:r w:rsidR="002A3F6D" w:rsidRPr="002A3F6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07EFB">
              <w:rPr>
                <w:rFonts w:ascii="Book Antiqua" w:hAnsi="Book Antiqua"/>
                <w:b/>
                <w:bCs/>
                <w:i/>
                <w:iCs/>
                <w:color w:val="FF0000"/>
                <w:sz w:val="19"/>
                <w:szCs w:val="19"/>
                <w:highlight w:val="green"/>
              </w:rPr>
              <w:t>FGV</w:t>
            </w:r>
            <w:r w:rsidR="00170ACA">
              <w:rPr>
                <w:rFonts w:ascii="Book Antiqua" w:hAnsi="Book Antiqua"/>
                <w:b/>
                <w:bCs/>
                <w:i/>
                <w:iCs/>
                <w:color w:val="FF0000"/>
                <w:sz w:val="19"/>
                <w:szCs w:val="19"/>
              </w:rPr>
              <w:t>: #</w:t>
            </w:r>
            <w:r w:rsidR="00170ACA" w:rsidRPr="00170ACA">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D07EFB">
              <w:rPr>
                <w:rFonts w:ascii="Book Antiqua" w:hAnsi="Book Antiqua"/>
                <w:sz w:val="19"/>
                <w:szCs w:val="19"/>
              </w:rPr>
              <w:t>O terceiro, que não é agente público nos moldes do art. 2º, não pode</w:t>
            </w:r>
            <w:r>
              <w:rPr>
                <w:rFonts w:ascii="Book Antiqua" w:hAnsi="Book Antiqua"/>
                <w:sz w:val="19"/>
                <w:szCs w:val="19"/>
              </w:rPr>
              <w:t xml:space="preserve"> </w:t>
            </w:r>
            <w:r w:rsidRPr="00D07EFB">
              <w:rPr>
                <w:rFonts w:ascii="Book Antiqua" w:hAnsi="Book Antiqua"/>
                <w:sz w:val="19"/>
                <w:szCs w:val="19"/>
              </w:rPr>
              <w:t>ser considerado autor do crime, podendo, entretanto, figurar como partícipe do delito. Nessa toada, um terceiro que comete alguma das condutas previstas na Lei de Abuso de Autoridade sem a participação do agente público, não será punido pelos crimes nela previstos, podendo, contudo, responder por outras condutas delituosas previstas no Código Penal, conforme o caso.</w:t>
            </w:r>
            <w:r>
              <w:rPr>
                <w:rFonts w:ascii="Book Antiqua" w:hAnsi="Book Antiqua"/>
                <w:sz w:val="19"/>
                <w:szCs w:val="19"/>
              </w:rPr>
              <w:t xml:space="preserve"> </w:t>
            </w:r>
            <w:r w:rsidRPr="00D07EFB">
              <w:rPr>
                <w:rFonts w:ascii="Book Antiqua" w:hAnsi="Book Antiqua"/>
                <w:sz w:val="19"/>
                <w:szCs w:val="19"/>
              </w:rPr>
              <w:t>O particular pode cometer abuso de autoridade em concurso com o agente público.</w:t>
            </w:r>
            <w:r w:rsidR="002A3F6D">
              <w:t xml:space="preserve"> </w:t>
            </w:r>
            <w:r w:rsidR="002A3F6D" w:rsidRPr="002A3F6D">
              <w:rPr>
                <w:rFonts w:ascii="Book Antiqua" w:hAnsi="Book Antiqua"/>
                <w:sz w:val="19"/>
                <w:szCs w:val="19"/>
              </w:rPr>
              <w:t>Com efeito, não apenas servidor público, mas qualquer agente público, conceito mais amplo que o de servidor público, pode ser sujeito ativo do delito de abuso de autoridade.</w:t>
            </w:r>
          </w:p>
          <w:p w14:paraId="483CF8DC" w14:textId="2F12AB5B" w:rsidR="005576EB" w:rsidRDefault="005576E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576E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Pr="007B6E4C">
              <w:rPr>
                <w:rFonts w:ascii="Book Antiqua" w:hAnsi="Book Antiqua"/>
                <w:sz w:val="19"/>
                <w:szCs w:val="19"/>
              </w:rPr>
              <w:t>:</w:t>
            </w:r>
            <w:r>
              <w:rPr>
                <w:rFonts w:ascii="Book Antiqua" w:hAnsi="Book Antiqua"/>
                <w:sz w:val="19"/>
                <w:szCs w:val="19"/>
              </w:rPr>
              <w:t xml:space="preserve"> </w:t>
            </w:r>
            <w:r w:rsidRPr="005576EB">
              <w:rPr>
                <w:rFonts w:ascii="Book Antiqua" w:hAnsi="Book Antiqua"/>
                <w:sz w:val="19"/>
                <w:szCs w:val="19"/>
              </w:rPr>
              <w:t>A prática de crime de abuso de autoridade</w:t>
            </w:r>
            <w:r>
              <w:rPr>
                <w:rFonts w:ascii="Book Antiqua" w:hAnsi="Book Antiqua"/>
                <w:sz w:val="19"/>
                <w:szCs w:val="19"/>
              </w:rPr>
              <w:t xml:space="preserve"> NÃO</w:t>
            </w:r>
            <w:r w:rsidRPr="005576EB">
              <w:rPr>
                <w:rFonts w:ascii="Book Antiqua" w:hAnsi="Book Antiqua"/>
                <w:sz w:val="19"/>
                <w:szCs w:val="19"/>
              </w:rPr>
              <w:t xml:space="preserve"> pressupõe vínculo estatutário do agente ativo com a administração pública.</w:t>
            </w:r>
            <w:r>
              <w:rPr>
                <w:rFonts w:ascii="Book Antiqua" w:hAnsi="Book Antiqua"/>
                <w:sz w:val="19"/>
                <w:szCs w:val="19"/>
              </w:rPr>
              <w:t xml:space="preserve"> Por exemplo, q</w:t>
            </w:r>
            <w:r w:rsidRPr="005576EB">
              <w:rPr>
                <w:rFonts w:ascii="Book Antiqua" w:hAnsi="Book Antiqua"/>
                <w:sz w:val="19"/>
                <w:szCs w:val="19"/>
              </w:rPr>
              <w:t>uem exerce emprego público não tem vínculo estatutário, mas celetista, pois está regido pela Consolidação das Leis do Trabalho, do que se infere que a prática de crime de abuso de autoridade não pressupõe vínculo estatutário do sujeito ativo</w:t>
            </w:r>
            <w:r>
              <w:rPr>
                <w:rFonts w:ascii="Book Antiqua" w:hAnsi="Book Antiqua"/>
                <w:sz w:val="19"/>
                <w:szCs w:val="19"/>
              </w:rPr>
              <w:t>.</w:t>
            </w:r>
          </w:p>
          <w:p w14:paraId="74BD0A8C" w14:textId="5197572F" w:rsidR="00D07EFB" w:rsidRDefault="00D07EF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TJMS-2023</w:t>
            </w:r>
            <w:r>
              <w:rPr>
                <w:rFonts w:ascii="Book Antiqua" w:hAnsi="Book Antiqua"/>
                <w:b/>
                <w:bCs/>
                <w:i/>
                <w:iCs/>
                <w:color w:val="FF0000"/>
                <w:sz w:val="19"/>
                <w:szCs w:val="19"/>
              </w:rPr>
              <w:t>:</w:t>
            </w:r>
            <w:r w:rsidR="00170ACA">
              <w:rPr>
                <w:rFonts w:ascii="Book Antiqua" w:hAnsi="Book Antiqua"/>
                <w:b/>
                <w:bCs/>
                <w:i/>
                <w:iCs/>
                <w:color w:val="FF0000"/>
                <w:sz w:val="19"/>
                <w:szCs w:val="19"/>
              </w:rPr>
              <w:t xml:space="preserve"> #</w:t>
            </w:r>
            <w:r w:rsidR="00170ACA" w:rsidRPr="00170ACA">
              <w:rPr>
                <w:rFonts w:ascii="Book Antiqua" w:hAnsi="Book Antiqua"/>
                <w:b/>
                <w:bCs/>
                <w:i/>
                <w:iCs/>
                <w:color w:val="FF0000"/>
                <w:sz w:val="19"/>
                <w:szCs w:val="19"/>
                <w:highlight w:val="green"/>
              </w:rPr>
              <w:t>MPRJ-2024</w:t>
            </w:r>
            <w:r w:rsidR="00170AC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07EFB">
              <w:rPr>
                <w:rFonts w:ascii="Book Antiqua" w:hAnsi="Book Antiqua"/>
                <w:b/>
                <w:bCs/>
                <w:i/>
                <w:iCs/>
                <w:color w:val="FF0000"/>
                <w:sz w:val="19"/>
                <w:szCs w:val="19"/>
                <w:highlight w:val="green"/>
              </w:rPr>
              <w:t>FGV</w:t>
            </w:r>
            <w:r w:rsidR="00170ACA">
              <w:rPr>
                <w:rFonts w:ascii="Book Antiqua" w:hAnsi="Book Antiqua"/>
                <w:b/>
                <w:bCs/>
                <w:i/>
                <w:iCs/>
                <w:color w:val="FF0000"/>
                <w:sz w:val="19"/>
                <w:szCs w:val="19"/>
              </w:rPr>
              <w:t>: #</w:t>
            </w:r>
            <w:r w:rsidR="00170ACA" w:rsidRPr="00170ACA">
              <w:rPr>
                <w:rFonts w:ascii="Book Antiqua" w:hAnsi="Book Antiqua"/>
                <w:b/>
                <w:bCs/>
                <w:i/>
                <w:iCs/>
                <w:color w:val="FF0000"/>
                <w:sz w:val="19"/>
                <w:szCs w:val="19"/>
                <w:highlight w:val="green"/>
              </w:rPr>
              <w:t>VUNESP</w:t>
            </w:r>
            <w:r w:rsidRPr="007B6E4C">
              <w:rPr>
                <w:rFonts w:ascii="Book Antiqua" w:hAnsi="Book Antiqua"/>
                <w:sz w:val="19"/>
                <w:szCs w:val="19"/>
              </w:rPr>
              <w:t>:</w:t>
            </w:r>
            <w:r>
              <w:t xml:space="preserve"> </w:t>
            </w:r>
            <w:r w:rsidRPr="00D07EFB">
              <w:rPr>
                <w:rFonts w:ascii="Book Antiqua" w:hAnsi="Book Antiqua"/>
                <w:sz w:val="19"/>
                <w:szCs w:val="19"/>
              </w:rPr>
              <w:t xml:space="preserve">Embora sejam crimes próprios, os delitos previstos na Lei 13.869/19 admitem a coautoria e a participação. Isso porque a qualidade de “agente público”, por ser elementar do tipo, comunica-se aos demais agentes, nos termos do art. 30 do </w:t>
            </w:r>
            <w:r>
              <w:rPr>
                <w:rFonts w:ascii="Book Antiqua" w:hAnsi="Book Antiqua"/>
                <w:sz w:val="19"/>
                <w:szCs w:val="19"/>
              </w:rPr>
              <w:t>CP</w:t>
            </w:r>
            <w:r w:rsidRPr="00D07EFB">
              <w:rPr>
                <w:rFonts w:ascii="Book Antiqua" w:hAnsi="Book Antiqua"/>
                <w:sz w:val="19"/>
                <w:szCs w:val="19"/>
              </w:rPr>
              <w:t>, desde que eles tenham conhecimento dessa condição PESSOAL do autor.</w:t>
            </w:r>
          </w:p>
          <w:p w14:paraId="76776BA0" w14:textId="080981CA" w:rsidR="00B3025B" w:rsidRPr="00094F04" w:rsidRDefault="00B3025B" w:rsidP="00D07EF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3025B">
              <w:rPr>
                <w:rFonts w:ascii="Book Antiqua" w:hAnsi="Book Antiqua"/>
                <w:b/>
                <w:bCs/>
                <w:i/>
                <w:iCs/>
                <w:color w:val="FF0000"/>
                <w:sz w:val="19"/>
                <w:szCs w:val="19"/>
                <w:highlight w:val="green"/>
              </w:rPr>
              <w:t>MPSP-2022</w:t>
            </w:r>
            <w:r w:rsidR="001C0933">
              <w:rPr>
                <w:rFonts w:ascii="Book Antiqua" w:hAnsi="Book Antiqua"/>
                <w:b/>
                <w:bCs/>
                <w:i/>
                <w:iCs/>
                <w:color w:val="FF0000"/>
                <w:sz w:val="19"/>
                <w:szCs w:val="19"/>
              </w:rPr>
              <w:t>: #</w:t>
            </w:r>
            <w:r w:rsidR="001C0933" w:rsidRPr="001C0933">
              <w:rPr>
                <w:rFonts w:ascii="Book Antiqua" w:hAnsi="Book Antiqua"/>
                <w:b/>
                <w:bCs/>
                <w:i/>
                <w:iCs/>
                <w:color w:val="FF0000"/>
                <w:sz w:val="19"/>
                <w:szCs w:val="19"/>
                <w:highlight w:val="green"/>
              </w:rPr>
              <w:t>DPEPB-2022</w:t>
            </w:r>
            <w:r w:rsidR="001C0933">
              <w:rPr>
                <w:rFonts w:ascii="Book Antiqua" w:hAnsi="Book Antiqua"/>
                <w:b/>
                <w:bCs/>
                <w:i/>
                <w:iCs/>
                <w:color w:val="FF0000"/>
                <w:sz w:val="19"/>
                <w:szCs w:val="19"/>
              </w:rPr>
              <w:t>: #</w:t>
            </w:r>
            <w:r w:rsidR="001C0933" w:rsidRPr="001C0933">
              <w:rPr>
                <w:rFonts w:ascii="Book Antiqua" w:hAnsi="Book Antiqua"/>
                <w:b/>
                <w:bCs/>
                <w:i/>
                <w:iCs/>
                <w:color w:val="FF0000"/>
                <w:sz w:val="19"/>
                <w:szCs w:val="19"/>
                <w:highlight w:val="green"/>
              </w:rPr>
              <w:t>FCC</w:t>
            </w:r>
            <w:r w:rsidRPr="007B6E4C">
              <w:rPr>
                <w:rFonts w:ascii="Book Antiqua" w:hAnsi="Book Antiqua"/>
                <w:sz w:val="19"/>
                <w:szCs w:val="19"/>
              </w:rPr>
              <w:t xml:space="preserve">: </w:t>
            </w:r>
            <w:r w:rsidRPr="00B3025B">
              <w:rPr>
                <w:rFonts w:ascii="Book Antiqua" w:hAnsi="Book Antiqua"/>
                <w:sz w:val="19"/>
                <w:szCs w:val="19"/>
              </w:rPr>
              <w:t>O rol de sujeitos</w:t>
            </w:r>
            <w:r>
              <w:rPr>
                <w:rFonts w:ascii="Book Antiqua" w:hAnsi="Book Antiqua"/>
                <w:sz w:val="19"/>
                <w:szCs w:val="19"/>
              </w:rPr>
              <w:t xml:space="preserve"> ativos dessa lei</w:t>
            </w:r>
            <w:r w:rsidRPr="00B3025B">
              <w:rPr>
                <w:rFonts w:ascii="Book Antiqua" w:hAnsi="Book Antiqua"/>
                <w:sz w:val="19"/>
                <w:szCs w:val="19"/>
              </w:rPr>
              <w:t xml:space="preserve"> não é taxativo</w:t>
            </w:r>
            <w:r>
              <w:rPr>
                <w:rFonts w:ascii="Book Antiqua" w:hAnsi="Book Antiqua"/>
                <w:sz w:val="19"/>
                <w:szCs w:val="19"/>
              </w:rPr>
              <w:t>.</w:t>
            </w:r>
          </w:p>
        </w:tc>
      </w:tr>
    </w:tbl>
    <w:p w14:paraId="242F650E"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III</w:t>
      </w:r>
    </w:p>
    <w:p w14:paraId="49448CA0"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DA AÇÃO PENAL</w:t>
      </w:r>
    </w:p>
    <w:p w14:paraId="54262FF5" w14:textId="3206D2BC" w:rsidR="00F91D26" w:rsidRPr="00245C42" w:rsidRDefault="00F91D26" w:rsidP="00265ACC">
      <w:pPr>
        <w:spacing w:before="100" w:beforeAutospacing="1" w:after="100" w:afterAutospacing="1"/>
        <w:ind w:firstLine="525"/>
        <w:jc w:val="both"/>
        <w:rPr>
          <w:rFonts w:ascii="Book Antiqua" w:hAnsi="Book Antiqua" w:cs="Arial"/>
          <w:color w:val="000000"/>
          <w:sz w:val="18"/>
          <w:szCs w:val="18"/>
        </w:rPr>
      </w:pPr>
      <w:bookmarkStart w:id="5" w:name="art3"/>
      <w:bookmarkEnd w:id="5"/>
      <w:r w:rsidRPr="006F5682">
        <w:rPr>
          <w:rFonts w:ascii="Book Antiqua" w:hAnsi="Book Antiqua" w:cs="Arial"/>
          <w:b/>
          <w:bCs/>
          <w:color w:val="000000"/>
          <w:sz w:val="19"/>
          <w:szCs w:val="19"/>
          <w:highlight w:val="magenta"/>
        </w:rPr>
        <w:t>Art. 3</w:t>
      </w:r>
      <w:proofErr w:type="gramStart"/>
      <w:r w:rsidRPr="006F5682">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571C24">
        <w:rPr>
          <w:rFonts w:ascii="Book Antiqua" w:hAnsi="Book Antiqua" w:cs="Arial"/>
          <w:b/>
          <w:bCs/>
          <w:color w:val="000000"/>
          <w:sz w:val="19"/>
          <w:szCs w:val="19"/>
          <w:highlight w:val="cyan"/>
        </w:rPr>
        <w:t>Os</w:t>
      </w:r>
      <w:proofErr w:type="gramEnd"/>
      <w:r w:rsidRPr="00571C24">
        <w:rPr>
          <w:rFonts w:ascii="Book Antiqua" w:hAnsi="Book Antiqua" w:cs="Arial"/>
          <w:b/>
          <w:bCs/>
          <w:color w:val="000000"/>
          <w:sz w:val="19"/>
          <w:szCs w:val="19"/>
          <w:highlight w:val="cyan"/>
        </w:rPr>
        <w:t xml:space="preserve"> crimes</w:t>
      </w:r>
      <w:r w:rsidRPr="00576832">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previstos nesta Lei</w:t>
      </w:r>
      <w:r w:rsidRPr="00576832">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são</w:t>
      </w:r>
      <w:r w:rsidRPr="00576832">
        <w:rPr>
          <w:rFonts w:ascii="Book Antiqua" w:hAnsi="Book Antiqua" w:cs="Arial"/>
          <w:b/>
          <w:bCs/>
          <w:color w:val="000000"/>
          <w:sz w:val="19"/>
          <w:szCs w:val="19"/>
        </w:rPr>
        <w:t xml:space="preserve"> de </w:t>
      </w:r>
      <w:r w:rsidRPr="00571C24">
        <w:rPr>
          <w:rFonts w:ascii="Book Antiqua" w:hAnsi="Book Antiqua" w:cs="Arial"/>
          <w:b/>
          <w:bCs/>
          <w:caps/>
          <w:color w:val="000000"/>
          <w:sz w:val="19"/>
          <w:szCs w:val="19"/>
          <w:shd w:val="clear" w:color="auto" w:fill="F7CAAC" w:themeFill="accent2" w:themeFillTint="66"/>
        </w:rPr>
        <w:t>ação penal pública incondicionada</w:t>
      </w:r>
      <w:r w:rsidRPr="00360320">
        <w:rPr>
          <w:rFonts w:ascii="Book Antiqua" w:hAnsi="Book Antiqua" w:cs="Arial"/>
          <w:color w:val="000000"/>
          <w:sz w:val="18"/>
          <w:szCs w:val="18"/>
        </w:rPr>
        <w:t>.</w:t>
      </w:r>
      <w:r w:rsidR="00576832" w:rsidRPr="00360320">
        <w:rPr>
          <w:rFonts w:ascii="Book Antiqua" w:hAnsi="Book Antiqua" w:cs="Arial"/>
          <w:color w:val="000000"/>
          <w:sz w:val="18"/>
          <w:szCs w:val="18"/>
        </w:rPr>
        <w:t xml:space="preserve"> </w:t>
      </w:r>
      <w:r w:rsidR="00576832" w:rsidRPr="00360320">
        <w:rPr>
          <w:rFonts w:ascii="Book Antiqua" w:hAnsi="Book Antiqua" w:cs="Arial"/>
          <w:b/>
          <w:bCs/>
          <w:color w:val="FF0000"/>
          <w:sz w:val="16"/>
          <w:szCs w:val="16"/>
          <w:u w:val="single"/>
        </w:rPr>
        <w:t>(PCPR-2021)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5951E9">
        <w:rPr>
          <w:rFonts w:ascii="Book Antiqua" w:hAnsi="Book Antiqua" w:cs="Arial"/>
          <w:b/>
          <w:bCs/>
          <w:color w:val="FF0000"/>
          <w:sz w:val="16"/>
          <w:szCs w:val="16"/>
        </w:rPr>
        <w:t xml:space="preserve"> </w:t>
      </w:r>
      <w:r w:rsidR="005951E9">
        <w:rPr>
          <w:rFonts w:ascii="Book Antiqua" w:hAnsi="Book Antiqua" w:cs="Arial"/>
          <w:b/>
          <w:bCs/>
          <w:color w:val="FF0000"/>
          <w:sz w:val="16"/>
          <w:szCs w:val="16"/>
          <w:u w:val="single"/>
        </w:rPr>
        <w:t>(TJMS-2023)</w:t>
      </w:r>
      <w:r w:rsidR="00DB4248">
        <w:rPr>
          <w:rFonts w:ascii="Book Antiqua" w:hAnsi="Book Antiqua" w:cs="Arial"/>
          <w:b/>
          <w:bCs/>
          <w:color w:val="FF0000"/>
          <w:sz w:val="16"/>
          <w:szCs w:val="16"/>
        </w:rPr>
        <w:t xml:space="preserve"> </w:t>
      </w:r>
      <w:r w:rsidR="00DB4248">
        <w:rPr>
          <w:rFonts w:ascii="Book Antiqua" w:hAnsi="Book Antiqua"/>
          <w:b/>
          <w:bCs/>
          <w:color w:val="FF0000"/>
          <w:sz w:val="16"/>
          <w:szCs w:val="16"/>
          <w:u w:val="single"/>
        </w:rPr>
        <w:t>(DPESP-2023)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4062AF">
        <w:rPr>
          <w:rFonts w:ascii="Book Antiqua" w:hAnsi="Book Antiqua" w:cs="Arial"/>
          <w:b/>
          <w:bCs/>
          <w:color w:val="FF0000"/>
          <w:sz w:val="16"/>
          <w:szCs w:val="16"/>
        </w:rPr>
        <w:t xml:space="preserve"> </w:t>
      </w:r>
      <w:r w:rsidR="004062AF">
        <w:rPr>
          <w:rStyle w:val="Hyperlink"/>
          <w:rFonts w:ascii="Book Antiqua" w:hAnsi="Book Antiqua"/>
          <w:b/>
          <w:bCs/>
          <w:color w:val="FF0000"/>
          <w:sz w:val="16"/>
          <w:szCs w:val="16"/>
        </w:rPr>
        <w:t>(PGM-São Paulo/SP-2023)</w:t>
      </w:r>
      <w:r w:rsidR="00571C24">
        <w:rPr>
          <w:rStyle w:val="Hyperlink"/>
          <w:rFonts w:ascii="Book Antiqua" w:hAnsi="Book Antiqua"/>
          <w:b/>
          <w:bCs/>
          <w:color w:val="FF0000"/>
          <w:sz w:val="16"/>
          <w:szCs w:val="16"/>
          <w:u w:val="none"/>
        </w:rPr>
        <w:t xml:space="preserve"> </w:t>
      </w:r>
      <w:r w:rsidR="00571C24">
        <w:rPr>
          <w:rFonts w:ascii="Book Antiqua" w:hAnsi="Book Antiqua"/>
          <w:b/>
          <w:color w:val="FF0000"/>
          <w:sz w:val="16"/>
          <w:szCs w:val="16"/>
          <w:u w:val="single"/>
        </w:rPr>
        <w:t>(PGERN-2024)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576832" w14:paraId="26DA2C18" w14:textId="77777777" w:rsidTr="00F05B50">
        <w:tc>
          <w:tcPr>
            <w:tcW w:w="8494" w:type="dxa"/>
            <w:shd w:val="clear" w:color="auto" w:fill="CCFFFF"/>
          </w:tcPr>
          <w:p w14:paraId="0E567BDB" w14:textId="2EF45675" w:rsidR="00576832" w:rsidRPr="00576832" w:rsidRDefault="00576832" w:rsidP="00F05B50">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sidRPr="007B6E4C">
              <w:rPr>
                <w:rFonts w:ascii="Book Antiqua" w:hAnsi="Book Antiqua"/>
                <w:b/>
                <w:bCs/>
                <w:sz w:val="19"/>
                <w:szCs w:val="19"/>
                <w:highlight w:val="yellow"/>
              </w:rPr>
              <w:t>PCPR-2021-UFPR</w:t>
            </w:r>
            <w:r w:rsidRPr="007B6E4C">
              <w:rPr>
                <w:rFonts w:ascii="Book Antiqua" w:hAnsi="Book Antiqua"/>
                <w:b/>
                <w:bCs/>
                <w:sz w:val="19"/>
                <w:szCs w:val="19"/>
              </w:rPr>
              <w:t>)</w:t>
            </w:r>
            <w:r w:rsidRPr="007B6E4C">
              <w:rPr>
                <w:rFonts w:ascii="Book Antiqua" w:hAnsi="Book Antiqua"/>
                <w:sz w:val="19"/>
                <w:szCs w:val="19"/>
              </w:rPr>
              <w:t xml:space="preserve">: A nova lei de abuso de autoridade (Lei 13.869/19) trouxe inovações consideráveis. A legislação anterior, existente desde 1965, visava exclusivamente o Poder Executivo. Com a novel legislação, membros do Legislativo, do Judiciário, do Ministério Público e de Tribunais ou Conselhos de Contas também podem ser alvos de penalidades. Sobre a lei de abuso de autoridade, considere a seguinte afirmativa: </w:t>
            </w:r>
            <w:r w:rsidRPr="00576832">
              <w:rPr>
                <w:rFonts w:ascii="Book Antiqua" w:hAnsi="Book Antiqua"/>
                <w:sz w:val="19"/>
                <w:szCs w:val="19"/>
              </w:rPr>
              <w:t>Os crimes da lei de abuso de autoridade são perseguidos mediante ação penal pública incondicionada.</w:t>
            </w:r>
            <w:r w:rsidRPr="007B6E4C">
              <w:rPr>
                <w:rFonts w:ascii="Book Antiqua" w:hAnsi="Book Antiqua"/>
                <w:sz w:val="19"/>
                <w:szCs w:val="19"/>
              </w:rPr>
              <w:t xml:space="preserve"> </w:t>
            </w:r>
            <w:r w:rsidRPr="007B6E4C">
              <w:rPr>
                <w:rFonts w:ascii="Book Antiqua" w:hAnsi="Book Antiqua"/>
                <w:b/>
                <w:bCs/>
                <w:sz w:val="19"/>
                <w:szCs w:val="19"/>
              </w:rPr>
              <w:t xml:space="preserve">BL: art. </w:t>
            </w:r>
            <w:r>
              <w:rPr>
                <w:rFonts w:ascii="Book Antiqua" w:hAnsi="Book Antiqua"/>
                <w:b/>
                <w:bCs/>
                <w:sz w:val="19"/>
                <w:szCs w:val="19"/>
              </w:rPr>
              <w:t>3º</w:t>
            </w:r>
            <w:r w:rsidRPr="007B6E4C">
              <w:rPr>
                <w:rFonts w:ascii="Book Antiqua" w:hAnsi="Book Antiqua"/>
                <w:b/>
                <w:bCs/>
                <w:sz w:val="19"/>
                <w:szCs w:val="19"/>
              </w:rPr>
              <w:t xml:space="preserve">, </w:t>
            </w:r>
            <w:r w:rsidRPr="007B6E4C">
              <w:rPr>
                <w:rFonts w:ascii="Book Antiqua" w:hAnsi="Book Antiqua"/>
                <w:b/>
                <w:bCs/>
                <w:i/>
                <w:iCs/>
                <w:sz w:val="19"/>
                <w:szCs w:val="19"/>
              </w:rPr>
              <w:t>caput</w:t>
            </w:r>
            <w:r w:rsidRPr="007B6E4C">
              <w:rPr>
                <w:rFonts w:ascii="Book Antiqua" w:hAnsi="Book Antiqua"/>
                <w:b/>
                <w:bCs/>
                <w:sz w:val="19"/>
                <w:szCs w:val="19"/>
              </w:rPr>
              <w:t>, Lei 13869.</w:t>
            </w:r>
          </w:p>
        </w:tc>
      </w:tr>
    </w:tbl>
    <w:p w14:paraId="580A9BC0" w14:textId="7C8638EF" w:rsidR="00F91D26" w:rsidRPr="00571C24" w:rsidRDefault="00F91D26" w:rsidP="00265ACC">
      <w:pPr>
        <w:spacing w:before="100" w:beforeAutospacing="1" w:after="100" w:afterAutospacing="1"/>
        <w:ind w:firstLine="525"/>
        <w:jc w:val="both"/>
        <w:rPr>
          <w:rFonts w:ascii="Book Antiqua" w:hAnsi="Book Antiqua"/>
          <w:b/>
          <w:bCs/>
          <w:color w:val="FF0000"/>
          <w:sz w:val="16"/>
          <w:szCs w:val="16"/>
        </w:rPr>
      </w:pPr>
      <w:r w:rsidRPr="006F5682">
        <w:rPr>
          <w:rFonts w:ascii="Book Antiqua" w:hAnsi="Book Antiqua" w:cs="Arial"/>
          <w:b/>
          <w:bCs/>
          <w:color w:val="000000"/>
          <w:sz w:val="19"/>
          <w:szCs w:val="19"/>
          <w:highlight w:val="magenta"/>
        </w:rPr>
        <w:t>§ 1</w:t>
      </w:r>
      <w:proofErr w:type="gramStart"/>
      <w:r w:rsidRPr="006F5682">
        <w:rPr>
          <w:rFonts w:ascii="Book Antiqua" w:hAnsi="Book Antiqua" w:cs="Arial"/>
          <w:b/>
          <w:bCs/>
          <w:color w:val="000000"/>
          <w:sz w:val="19"/>
          <w:szCs w:val="19"/>
          <w:highlight w:val="magenta"/>
        </w:rPr>
        <w:t>º</w:t>
      </w:r>
      <w:r w:rsidRPr="006F5682">
        <w:rPr>
          <w:rFonts w:ascii="Book Antiqua" w:hAnsi="Book Antiqua" w:cs="Arial"/>
          <w:b/>
          <w:bCs/>
          <w:color w:val="000000"/>
          <w:sz w:val="19"/>
          <w:szCs w:val="19"/>
        </w:rPr>
        <w:t xml:space="preserve">  </w:t>
      </w:r>
      <w:r w:rsidRPr="004D2308">
        <w:rPr>
          <w:rFonts w:ascii="Book Antiqua" w:hAnsi="Book Antiqua" w:cs="Arial"/>
          <w:b/>
          <w:bCs/>
          <w:caps/>
          <w:color w:val="000000"/>
          <w:sz w:val="19"/>
          <w:szCs w:val="19"/>
          <w:highlight w:val="green"/>
        </w:rPr>
        <w:t>Será</w:t>
      </w:r>
      <w:proofErr w:type="gramEnd"/>
      <w:r w:rsidRPr="004D2308">
        <w:rPr>
          <w:rFonts w:ascii="Book Antiqua" w:hAnsi="Book Antiqua" w:cs="Arial"/>
          <w:b/>
          <w:bCs/>
          <w:caps/>
          <w:color w:val="000000"/>
          <w:sz w:val="19"/>
          <w:szCs w:val="19"/>
          <w:highlight w:val="green"/>
        </w:rPr>
        <w:t xml:space="preserve"> admitida</w:t>
      </w:r>
      <w:r w:rsidRPr="006F5682">
        <w:rPr>
          <w:rFonts w:ascii="Book Antiqua" w:hAnsi="Book Antiqua" w:cs="Arial"/>
          <w:b/>
          <w:bCs/>
          <w:color w:val="000000"/>
          <w:sz w:val="19"/>
          <w:szCs w:val="19"/>
        </w:rPr>
        <w:t xml:space="preserve"> </w:t>
      </w:r>
      <w:r w:rsidRPr="00571C24">
        <w:rPr>
          <w:rFonts w:ascii="Book Antiqua" w:hAnsi="Book Antiqua" w:cs="Arial"/>
          <w:b/>
          <w:bCs/>
          <w:caps/>
          <w:color w:val="000000"/>
          <w:sz w:val="19"/>
          <w:szCs w:val="19"/>
          <w:shd w:val="clear" w:color="auto" w:fill="F7CAAC" w:themeFill="accent2" w:themeFillTint="66"/>
        </w:rPr>
        <w:t>ação privada</w:t>
      </w:r>
      <w:r w:rsidRPr="006F5682">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se a ação penal pública</w:t>
      </w:r>
      <w:r w:rsidRPr="006F5682">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não for intentada</w:t>
      </w:r>
      <w:r w:rsidRPr="006F5682">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no prazo legal</w:t>
      </w:r>
      <w:r w:rsidRPr="006F5682">
        <w:rPr>
          <w:rFonts w:ascii="Book Antiqua" w:hAnsi="Book Antiqua" w:cs="Arial"/>
          <w:b/>
          <w:bCs/>
          <w:color w:val="000000"/>
          <w:sz w:val="19"/>
          <w:szCs w:val="19"/>
        </w:rPr>
        <w:t>, cabendo ao Ministério Público aditar a queixa, repudiá-la e oferecer denúncia substitutiva, intervir em todos os termos do processo, fornecer elementos de prova, interpor recurso e, a todo tempo, no caso de negligência do querelante, retomar a ação como parte principal</w:t>
      </w:r>
      <w:r w:rsidRPr="00360320">
        <w:rPr>
          <w:rFonts w:ascii="Book Antiqua" w:hAnsi="Book Antiqua" w:cs="Arial"/>
          <w:b/>
          <w:bCs/>
          <w:color w:val="000000"/>
          <w:sz w:val="18"/>
          <w:szCs w:val="18"/>
        </w:rPr>
        <w:t>.</w:t>
      </w:r>
      <w:r w:rsidR="004D2308">
        <w:rPr>
          <w:rFonts w:ascii="Book Antiqua" w:hAnsi="Book Antiqua" w:cs="Arial"/>
          <w:b/>
          <w:bCs/>
          <w:color w:val="000000"/>
          <w:sz w:val="18"/>
          <w:szCs w:val="18"/>
        </w:rPr>
        <w:t xml:space="preserve"> </w:t>
      </w:r>
      <w:r w:rsidR="004D2308" w:rsidRPr="00360320">
        <w:rPr>
          <w:rFonts w:ascii="Book Antiqua" w:hAnsi="Book Antiqua"/>
          <w:b/>
          <w:bCs/>
          <w:color w:val="FF0000"/>
          <w:sz w:val="16"/>
          <w:szCs w:val="16"/>
          <w:u w:val="single"/>
        </w:rPr>
        <w:t>(</w:t>
      </w:r>
      <w:r w:rsidR="004D2308">
        <w:rPr>
          <w:rFonts w:ascii="Book Antiqua" w:hAnsi="Book Antiqua"/>
          <w:b/>
          <w:bCs/>
          <w:color w:val="FF0000"/>
          <w:sz w:val="16"/>
          <w:szCs w:val="16"/>
          <w:u w:val="single"/>
        </w:rPr>
        <w:t>PCGO</w:t>
      </w:r>
      <w:r w:rsidR="004D2308" w:rsidRPr="00360320">
        <w:rPr>
          <w:rFonts w:ascii="Book Antiqua" w:hAnsi="Book Antiqua"/>
          <w:b/>
          <w:bCs/>
          <w:color w:val="FF0000"/>
          <w:sz w:val="16"/>
          <w:szCs w:val="16"/>
          <w:u w:val="single"/>
        </w:rPr>
        <w:t>-20</w:t>
      </w:r>
      <w:r w:rsidR="004D2308">
        <w:rPr>
          <w:rFonts w:ascii="Book Antiqua" w:hAnsi="Book Antiqua"/>
          <w:b/>
          <w:bCs/>
          <w:color w:val="FF0000"/>
          <w:sz w:val="16"/>
          <w:szCs w:val="16"/>
          <w:u w:val="single"/>
        </w:rPr>
        <w:t>22</w:t>
      </w:r>
      <w:r w:rsidR="004D2308" w:rsidRPr="00360320">
        <w:rPr>
          <w:rFonts w:ascii="Book Antiqua" w:hAnsi="Book Antiqua"/>
          <w:b/>
          <w:bCs/>
          <w:color w:val="FF0000"/>
          <w:sz w:val="16"/>
          <w:szCs w:val="16"/>
          <w:u w:val="single"/>
        </w:rPr>
        <w:t>)</w:t>
      </w:r>
      <w:r w:rsidR="005951E9">
        <w:rPr>
          <w:rFonts w:ascii="Book Antiqua" w:hAnsi="Book Antiqua"/>
          <w:b/>
          <w:bCs/>
          <w:color w:val="FF0000"/>
          <w:sz w:val="16"/>
          <w:szCs w:val="16"/>
        </w:rPr>
        <w:t xml:space="preserve"> </w:t>
      </w:r>
      <w:r w:rsidR="005951E9">
        <w:rPr>
          <w:rFonts w:ascii="Book Antiqua" w:hAnsi="Book Antiqua" w:cs="Arial"/>
          <w:b/>
          <w:bCs/>
          <w:color w:val="FF0000"/>
          <w:sz w:val="16"/>
          <w:szCs w:val="16"/>
          <w:u w:val="single"/>
        </w:rPr>
        <w:t>(TJMS-2023)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6F5682" w:rsidRPr="00360320">
        <w:rPr>
          <w:rFonts w:ascii="Book Antiqua" w:hAnsi="Book Antiqua" w:cs="Arial"/>
          <w:b/>
          <w:bCs/>
          <w:color w:val="000000"/>
          <w:sz w:val="18"/>
          <w:szCs w:val="18"/>
        </w:rPr>
        <w:t xml:space="preserve"> </w:t>
      </w:r>
      <w:r w:rsidR="006F5682" w:rsidRPr="00360320">
        <w:rPr>
          <w:rFonts w:ascii="Book Antiqua" w:hAnsi="Book Antiqua"/>
          <w:b/>
          <w:bCs/>
          <w:color w:val="FF0000"/>
          <w:sz w:val="16"/>
          <w:szCs w:val="16"/>
          <w:u w:val="single"/>
        </w:rPr>
        <w:t>(TCERJ-2023)</w:t>
      </w:r>
      <w:r w:rsidR="00571C24">
        <w:rPr>
          <w:rFonts w:ascii="Book Antiqua" w:hAnsi="Book Antiqua"/>
          <w:b/>
          <w:bCs/>
          <w:color w:val="FF0000"/>
          <w:sz w:val="16"/>
          <w:szCs w:val="16"/>
        </w:rPr>
        <w:t xml:space="preserve"> </w:t>
      </w:r>
      <w:r w:rsidR="00571C24">
        <w:rPr>
          <w:rFonts w:ascii="Book Antiqua" w:hAnsi="Book Antiqua"/>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4D2308" w14:paraId="29973ADC" w14:textId="77777777" w:rsidTr="001C5229">
        <w:tc>
          <w:tcPr>
            <w:tcW w:w="8494" w:type="dxa"/>
            <w:shd w:val="clear" w:color="auto" w:fill="CCFFFF"/>
          </w:tcPr>
          <w:p w14:paraId="7FE259AD" w14:textId="3A43016B" w:rsidR="004D2308" w:rsidRPr="004D2308" w:rsidRDefault="004D2308" w:rsidP="001C5229">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4D2308">
              <w:rPr>
                <w:rFonts w:ascii="Book Antiqua" w:hAnsi="Book Antiqua" w:cs="Arial"/>
                <w:b/>
                <w:bCs/>
                <w:color w:val="000000"/>
                <w:sz w:val="19"/>
                <w:szCs w:val="19"/>
                <w:highlight w:val="yellow"/>
              </w:rPr>
              <w:t>PCGO-2022-AOCP</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4D2308">
              <w:rPr>
                <w:rFonts w:ascii="Book Antiqua" w:hAnsi="Book Antiqua" w:cs="Arial"/>
                <w:color w:val="000000"/>
                <w:sz w:val="19"/>
                <w:szCs w:val="19"/>
              </w:rPr>
              <w:t>Nos crimes de Abuso de Autoridade (Lei nº 13.869/2019), será admitida ação privada se a ação penal pública não for intentada no prazo legal, cabendo ao Ministério Público aditar a queixa, repudiá-la e oferecer denúncia substitutiva, intervir em todos os termos do processo, fornecer elementos de prova, interpor recurso e, a todo tempo, no caso de negligência do querelante, retomar a ação como parte principal.</w:t>
            </w:r>
            <w:r>
              <w:rPr>
                <w:rFonts w:ascii="Book Antiqua" w:hAnsi="Book Antiqua" w:cs="Arial"/>
                <w:color w:val="000000"/>
                <w:sz w:val="19"/>
                <w:szCs w:val="19"/>
              </w:rPr>
              <w:t xml:space="preserve"> </w:t>
            </w:r>
            <w:r>
              <w:rPr>
                <w:rFonts w:ascii="Book Antiqua" w:hAnsi="Book Antiqua" w:cs="Arial"/>
                <w:b/>
                <w:bCs/>
                <w:color w:val="000000"/>
                <w:sz w:val="19"/>
                <w:szCs w:val="19"/>
              </w:rPr>
              <w:t>BL: art. 3º, §1º, Lei 13869.</w:t>
            </w:r>
          </w:p>
        </w:tc>
      </w:tr>
    </w:tbl>
    <w:p w14:paraId="78B5DB27" w14:textId="417CA86B" w:rsidR="00F91D26" w:rsidRPr="00360320" w:rsidRDefault="00F91D26" w:rsidP="00265ACC">
      <w:pPr>
        <w:spacing w:before="100" w:beforeAutospacing="1" w:after="100" w:afterAutospacing="1"/>
        <w:ind w:firstLine="525"/>
        <w:jc w:val="both"/>
        <w:rPr>
          <w:rFonts w:ascii="Book Antiqua" w:hAnsi="Book Antiqua" w:cs="Arial"/>
          <w:color w:val="000000"/>
          <w:sz w:val="18"/>
          <w:szCs w:val="18"/>
        </w:rPr>
      </w:pPr>
      <w:r w:rsidRPr="006F5682">
        <w:rPr>
          <w:rFonts w:ascii="Book Antiqua" w:hAnsi="Book Antiqua" w:cs="Arial"/>
          <w:b/>
          <w:bCs/>
          <w:color w:val="000000"/>
          <w:sz w:val="19"/>
          <w:szCs w:val="19"/>
          <w:highlight w:val="magenta"/>
        </w:rPr>
        <w:t>§ 2</w:t>
      </w:r>
      <w:proofErr w:type="gramStart"/>
      <w:r w:rsidRPr="006F5682">
        <w:rPr>
          <w:rFonts w:ascii="Book Antiqua" w:hAnsi="Book Antiqua" w:cs="Arial"/>
          <w:b/>
          <w:bCs/>
          <w:color w:val="000000"/>
          <w:sz w:val="19"/>
          <w:szCs w:val="19"/>
          <w:highlight w:val="magenta"/>
        </w:rPr>
        <w:t>º</w:t>
      </w:r>
      <w:r w:rsidRPr="006F5682">
        <w:rPr>
          <w:rFonts w:ascii="Book Antiqua" w:hAnsi="Book Antiqua" w:cs="Arial"/>
          <w:b/>
          <w:bCs/>
          <w:color w:val="000000"/>
          <w:sz w:val="19"/>
          <w:szCs w:val="19"/>
        </w:rPr>
        <w:t xml:space="preserve">  A</w:t>
      </w:r>
      <w:proofErr w:type="gramEnd"/>
      <w:r w:rsidRPr="006F5682">
        <w:rPr>
          <w:rFonts w:ascii="Book Antiqua" w:hAnsi="Book Antiqua" w:cs="Arial"/>
          <w:b/>
          <w:bCs/>
          <w:color w:val="000000"/>
          <w:sz w:val="19"/>
          <w:szCs w:val="19"/>
        </w:rPr>
        <w:t xml:space="preserve"> ação privada subsidiária será exercida no prazo de 6 (seis) meses, contado da data em que se esgotar o prazo para oferecimento da denúncia</w:t>
      </w:r>
      <w:r w:rsidRPr="00360320">
        <w:rPr>
          <w:rFonts w:ascii="Book Antiqua" w:hAnsi="Book Antiqua" w:cs="Arial"/>
          <w:color w:val="000000"/>
          <w:sz w:val="18"/>
          <w:szCs w:val="18"/>
        </w:rPr>
        <w:t>.</w:t>
      </w:r>
      <w:r w:rsidR="005951E9">
        <w:rPr>
          <w:rFonts w:ascii="Book Antiqua" w:hAnsi="Book Antiqua" w:cs="Arial"/>
          <w:color w:val="000000"/>
          <w:sz w:val="18"/>
          <w:szCs w:val="18"/>
        </w:rPr>
        <w:t xml:space="preserve"> </w:t>
      </w:r>
      <w:r w:rsidR="005951E9">
        <w:rPr>
          <w:rFonts w:ascii="Book Antiqua" w:hAnsi="Book Antiqua" w:cs="Arial"/>
          <w:b/>
          <w:bCs/>
          <w:color w:val="FF0000"/>
          <w:sz w:val="16"/>
          <w:szCs w:val="16"/>
          <w:u w:val="single"/>
        </w:rPr>
        <w:t>(TJMS-2023)</w:t>
      </w:r>
      <w:r w:rsidR="006F5682" w:rsidRPr="00360320">
        <w:rPr>
          <w:rFonts w:ascii="Book Antiqua" w:hAnsi="Book Antiqua" w:cs="Arial"/>
          <w:color w:val="000000"/>
          <w:sz w:val="18"/>
          <w:szCs w:val="18"/>
        </w:rPr>
        <w:t xml:space="preserve"> </w:t>
      </w:r>
      <w:r w:rsidR="006F5682" w:rsidRPr="00360320">
        <w:rPr>
          <w:rFonts w:ascii="Book Antiqua" w:hAnsi="Book Antiqua"/>
          <w:b/>
          <w:bCs/>
          <w:color w:val="FF0000"/>
          <w:sz w:val="16"/>
          <w:szCs w:val="16"/>
          <w:u w:val="single"/>
        </w:rPr>
        <w:t>(TCERJ-2023)</w:t>
      </w:r>
    </w:p>
    <w:tbl>
      <w:tblPr>
        <w:tblStyle w:val="Tabelacomgrade"/>
        <w:tblW w:w="0" w:type="auto"/>
        <w:tblLook w:val="04A0" w:firstRow="1" w:lastRow="0" w:firstColumn="1" w:lastColumn="0" w:noHBand="0" w:noVBand="1"/>
      </w:tblPr>
      <w:tblGrid>
        <w:gridCol w:w="8494"/>
      </w:tblGrid>
      <w:tr w:rsidR="006F5682" w14:paraId="3BCEDE80" w14:textId="77777777" w:rsidTr="006F5682">
        <w:tc>
          <w:tcPr>
            <w:tcW w:w="8494" w:type="dxa"/>
            <w:shd w:val="clear" w:color="auto" w:fill="CCFFFF"/>
          </w:tcPr>
          <w:p w14:paraId="042FE0C7" w14:textId="6466734B" w:rsidR="006F5682" w:rsidRPr="006F5682" w:rsidRDefault="006F5682" w:rsidP="006F5682">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F5682">
              <w:rPr>
                <w:rFonts w:ascii="Book Antiqua" w:hAnsi="Book Antiqua" w:cs="Arial"/>
                <w:b/>
                <w:bCs/>
                <w:color w:val="000000"/>
                <w:sz w:val="19"/>
                <w:szCs w:val="19"/>
                <w:highlight w:val="yellow"/>
              </w:rPr>
              <w:t>TCERJ-2023-CESPE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F5682">
              <w:rPr>
                <w:rFonts w:ascii="Book Antiqua" w:hAnsi="Book Antiqua" w:cs="Arial"/>
                <w:color w:val="000000"/>
                <w:sz w:val="19"/>
                <w:szCs w:val="19"/>
              </w:rPr>
              <w:t>A partir das disposições da Lei 13.869/19, acerca do abuso de autoridade, e da Parte Geral do Código Penal, julgue o item que se segue</w:t>
            </w:r>
            <w:r>
              <w:rPr>
                <w:rFonts w:ascii="Book Antiqua" w:hAnsi="Book Antiqua" w:cs="Arial"/>
                <w:color w:val="000000"/>
                <w:sz w:val="19"/>
                <w:szCs w:val="19"/>
              </w:rPr>
              <w:t xml:space="preserve">: </w:t>
            </w:r>
            <w:r w:rsidRPr="006F5682">
              <w:rPr>
                <w:rFonts w:ascii="Book Antiqua" w:hAnsi="Book Antiqua" w:cs="Arial"/>
                <w:color w:val="000000"/>
                <w:sz w:val="19"/>
                <w:szCs w:val="19"/>
              </w:rPr>
              <w:t xml:space="preserve">Se a ação penal pública não for proposta no prazo legal, admite-se ação privada, devendo ser interposta pelo ofendido em seis meses </w:t>
            </w:r>
            <w:r w:rsidRPr="006F5682">
              <w:rPr>
                <w:rFonts w:ascii="Book Antiqua" w:hAnsi="Book Antiqua" w:cs="Arial"/>
                <w:color w:val="000000"/>
                <w:sz w:val="19"/>
                <w:szCs w:val="19"/>
              </w:rPr>
              <w:lastRenderedPageBreak/>
              <w:t>decadenciais, contados da data em que se esgotar o prazo para oferecimento da denúncia.</w:t>
            </w:r>
            <w:r>
              <w:rPr>
                <w:rFonts w:ascii="Book Antiqua" w:hAnsi="Book Antiqua" w:cs="Arial"/>
                <w:color w:val="000000"/>
                <w:sz w:val="19"/>
                <w:szCs w:val="19"/>
              </w:rPr>
              <w:t xml:space="preserve"> </w:t>
            </w:r>
            <w:r>
              <w:rPr>
                <w:rFonts w:ascii="Book Antiqua" w:hAnsi="Book Antiqua" w:cs="Arial"/>
                <w:b/>
                <w:bCs/>
                <w:color w:val="000000"/>
                <w:sz w:val="19"/>
                <w:szCs w:val="19"/>
              </w:rPr>
              <w:t>BL: art. 3º, §§1º e 2º, Lei 13869.</w:t>
            </w:r>
          </w:p>
        </w:tc>
      </w:tr>
    </w:tbl>
    <w:p w14:paraId="02C0D326"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IV</w:t>
      </w:r>
    </w:p>
    <w:p w14:paraId="3A711652"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DOS EFEITOS DA CONDENAÇÃO E DAS PENAS RESTRITIVAS DE DIREITOS</w:t>
      </w:r>
    </w:p>
    <w:p w14:paraId="1F722681"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t>Seção I</w:t>
      </w:r>
    </w:p>
    <w:p w14:paraId="793BDDC1"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t>Dos Efeitos da Condenação</w:t>
      </w:r>
    </w:p>
    <w:p w14:paraId="08B72C7A" w14:textId="1DB5CB48" w:rsidR="00EC00E7" w:rsidRPr="009E4F3B" w:rsidRDefault="00EC00E7" w:rsidP="00265ACC">
      <w:pPr>
        <w:spacing w:before="100" w:beforeAutospacing="1" w:after="100" w:afterAutospacing="1"/>
        <w:ind w:firstLine="525"/>
        <w:jc w:val="both"/>
        <w:rPr>
          <w:rFonts w:ascii="Book Antiqua" w:hAnsi="Book Antiqua"/>
          <w:b/>
          <w:bCs/>
          <w:sz w:val="19"/>
          <w:szCs w:val="19"/>
          <w:u w:val="single"/>
        </w:rPr>
      </w:pPr>
      <w:bookmarkStart w:id="6" w:name="art4"/>
      <w:bookmarkEnd w:id="6"/>
      <w:r w:rsidRPr="009A72A7">
        <w:rPr>
          <w:rFonts w:ascii="Book Antiqua" w:hAnsi="Book Antiqua" w:cs="Arial"/>
          <w:b/>
          <w:bCs/>
          <w:color w:val="000000"/>
          <w:sz w:val="19"/>
          <w:szCs w:val="19"/>
          <w:highlight w:val="magenta"/>
        </w:rPr>
        <w:t xml:space="preserve">Art. </w:t>
      </w:r>
      <w:r w:rsidRPr="00896719">
        <w:rPr>
          <w:rFonts w:ascii="Book Antiqua" w:hAnsi="Book Antiqua" w:cs="Arial"/>
          <w:b/>
          <w:bCs/>
          <w:color w:val="000000"/>
          <w:sz w:val="19"/>
          <w:szCs w:val="19"/>
          <w:highlight w:val="magenta"/>
        </w:rPr>
        <w:t>4</w:t>
      </w:r>
      <w:proofErr w:type="gramStart"/>
      <w:r w:rsidRPr="00896719">
        <w:rPr>
          <w:rFonts w:ascii="Book Antiqua" w:hAnsi="Book Antiqua" w:cs="Arial"/>
          <w:b/>
          <w:bCs/>
          <w:color w:val="000000"/>
          <w:sz w:val="19"/>
          <w:szCs w:val="19"/>
          <w:highlight w:val="magenta"/>
        </w:rPr>
        <w:t>º</w:t>
      </w:r>
      <w:r w:rsidRPr="00896719">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São</w:t>
      </w:r>
      <w:proofErr w:type="gramEnd"/>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efeitos da condenação</w:t>
      </w:r>
      <w:r w:rsidRPr="00896719">
        <w:rPr>
          <w:rFonts w:ascii="Book Antiqua" w:hAnsi="Book Antiqua" w:cs="Arial"/>
          <w:b/>
          <w:bCs/>
          <w:color w:val="000000"/>
          <w:sz w:val="19"/>
          <w:szCs w:val="19"/>
        </w:rPr>
        <w:t>:</w:t>
      </w:r>
      <w:r w:rsidR="009E4F3B">
        <w:rPr>
          <w:rFonts w:ascii="Book Antiqua" w:hAnsi="Book Antiqua" w:cs="Arial"/>
          <w:b/>
          <w:bCs/>
          <w:color w:val="000000"/>
          <w:sz w:val="19"/>
          <w:szCs w:val="19"/>
        </w:rPr>
        <w:t xml:space="preserve"> </w:t>
      </w:r>
      <w:r w:rsidR="009E4F3B" w:rsidRPr="001E6585">
        <w:rPr>
          <w:rFonts w:ascii="Book Antiqua" w:hAnsi="Book Antiqua"/>
          <w:b/>
          <w:color w:val="FF0000"/>
          <w:sz w:val="16"/>
          <w:szCs w:val="16"/>
          <w:u w:val="single"/>
        </w:rPr>
        <w:t>(MPPR-20</w:t>
      </w:r>
      <w:r w:rsidR="009E4F3B">
        <w:rPr>
          <w:rFonts w:ascii="Book Antiqua" w:hAnsi="Book Antiqua"/>
          <w:b/>
          <w:color w:val="FF0000"/>
          <w:sz w:val="16"/>
          <w:szCs w:val="16"/>
          <w:u w:val="single"/>
        </w:rPr>
        <w:t>21</w:t>
      </w:r>
      <w:r w:rsidR="009E4F3B" w:rsidRPr="001E6585">
        <w:rPr>
          <w:rFonts w:ascii="Book Antiqua" w:hAnsi="Book Antiqua"/>
          <w:b/>
          <w:color w:val="FF0000"/>
          <w:sz w:val="16"/>
          <w:szCs w:val="16"/>
          <w:u w:val="single"/>
        </w:rPr>
        <w:t>)</w:t>
      </w:r>
      <w:r w:rsidR="009E4F3B">
        <w:rPr>
          <w:rFonts w:ascii="Book Antiqua" w:hAnsi="Book Antiqua" w:cs="Arial"/>
          <w:b/>
          <w:bCs/>
          <w:color w:val="000000"/>
          <w:sz w:val="18"/>
          <w:szCs w:val="18"/>
        </w:rPr>
        <w:t xml:space="preserve"> </w:t>
      </w:r>
      <w:r w:rsidR="009E4F3B">
        <w:rPr>
          <w:rFonts w:ascii="Book Antiqua" w:hAnsi="Book Antiqua"/>
          <w:b/>
          <w:color w:val="FF0000"/>
          <w:sz w:val="16"/>
          <w:szCs w:val="16"/>
          <w:u w:val="single"/>
        </w:rPr>
        <w:t>(PCMS-2021)</w:t>
      </w:r>
      <w:r w:rsidR="009E4F3B" w:rsidRPr="00360320">
        <w:rPr>
          <w:rFonts w:ascii="Book Antiqua" w:hAnsi="Book Antiqua" w:cs="Arial"/>
          <w:b/>
          <w:bCs/>
          <w:color w:val="000000"/>
          <w:sz w:val="18"/>
          <w:szCs w:val="18"/>
        </w:rPr>
        <w:t xml:space="preserve"> </w:t>
      </w:r>
      <w:r w:rsidR="009E4F3B" w:rsidRPr="00360320">
        <w:rPr>
          <w:rFonts w:ascii="Book Antiqua" w:hAnsi="Book Antiqua" w:cs="Arial"/>
          <w:b/>
          <w:bCs/>
          <w:color w:val="FF0000"/>
          <w:sz w:val="16"/>
          <w:szCs w:val="16"/>
          <w:u w:val="single"/>
        </w:rPr>
        <w:t>(PCPR-2021)</w:t>
      </w:r>
      <w:r w:rsidR="009E4F3B" w:rsidRPr="00360320">
        <w:rPr>
          <w:rFonts w:ascii="Book Antiqua" w:hAnsi="Book Antiqua" w:cs="Arial"/>
          <w:b/>
          <w:bCs/>
          <w:color w:val="FF0000"/>
          <w:sz w:val="16"/>
          <w:szCs w:val="16"/>
        </w:rPr>
        <w:t xml:space="preserve"> </w:t>
      </w:r>
      <w:r w:rsidR="009E4F3B" w:rsidRPr="00360320">
        <w:rPr>
          <w:rFonts w:ascii="Book Antiqua" w:hAnsi="Book Antiqua" w:cs="Arial"/>
          <w:b/>
          <w:bCs/>
          <w:color w:val="FF0000"/>
          <w:sz w:val="16"/>
          <w:szCs w:val="16"/>
          <w:u w:val="single"/>
        </w:rPr>
        <w:t>(MPSP-2022)</w:t>
      </w:r>
      <w:r w:rsidR="009E4F3B">
        <w:rPr>
          <w:rFonts w:ascii="Book Antiqua" w:hAnsi="Book Antiqua" w:cs="Arial"/>
          <w:b/>
          <w:bCs/>
          <w:color w:val="FF0000"/>
          <w:sz w:val="16"/>
          <w:szCs w:val="16"/>
        </w:rPr>
        <w:t xml:space="preserve"> </w:t>
      </w:r>
      <w:r w:rsidR="009E4F3B">
        <w:rPr>
          <w:rFonts w:ascii="Book Antiqua" w:hAnsi="Book Antiqua" w:cs="Arial"/>
          <w:b/>
          <w:bCs/>
          <w:color w:val="FF0000"/>
          <w:sz w:val="16"/>
          <w:szCs w:val="16"/>
          <w:u w:val="single"/>
        </w:rPr>
        <w:t>(DPEPB-2022)</w:t>
      </w:r>
      <w:r w:rsidR="009E4F3B">
        <w:rPr>
          <w:rFonts w:ascii="Book Antiqua" w:hAnsi="Book Antiqua" w:cs="Arial"/>
          <w:b/>
          <w:bCs/>
          <w:color w:val="FF0000"/>
          <w:sz w:val="16"/>
          <w:szCs w:val="16"/>
        </w:rPr>
        <w:t xml:space="preserve"> </w:t>
      </w:r>
      <w:r w:rsidR="009E4F3B">
        <w:rPr>
          <w:rFonts w:ascii="Book Antiqua" w:hAnsi="Book Antiqua" w:cs="Arial"/>
          <w:b/>
          <w:bCs/>
          <w:color w:val="FF0000"/>
          <w:sz w:val="16"/>
          <w:szCs w:val="16"/>
          <w:u w:val="single"/>
        </w:rPr>
        <w:t>(DPEPI-2022)</w:t>
      </w:r>
      <w:r w:rsidR="009E4F3B">
        <w:rPr>
          <w:rFonts w:ascii="Book Antiqua" w:hAnsi="Book Antiqua" w:cs="Arial"/>
          <w:b/>
          <w:bCs/>
          <w:color w:val="FF0000"/>
          <w:sz w:val="16"/>
          <w:szCs w:val="16"/>
        </w:rPr>
        <w:t xml:space="preserve"> </w:t>
      </w:r>
      <w:r w:rsidR="009E4F3B">
        <w:rPr>
          <w:rFonts w:ascii="Book Antiqua" w:hAnsi="Book Antiqua"/>
          <w:b/>
          <w:color w:val="FF0000"/>
          <w:sz w:val="16"/>
          <w:szCs w:val="16"/>
          <w:u w:val="single"/>
        </w:rPr>
        <w:t>(DPETO-2022)</w:t>
      </w:r>
      <w:r w:rsidR="009E4F3B">
        <w:rPr>
          <w:rFonts w:ascii="Book Antiqua" w:hAnsi="Book Antiqua"/>
          <w:b/>
          <w:color w:val="FF0000"/>
          <w:sz w:val="16"/>
          <w:szCs w:val="16"/>
        </w:rPr>
        <w:t xml:space="preserve"> </w:t>
      </w:r>
      <w:r w:rsidR="009E4F3B">
        <w:rPr>
          <w:rFonts w:ascii="Book Antiqua" w:hAnsi="Book Antiqua" w:cs="Arial"/>
          <w:b/>
          <w:bCs/>
          <w:color w:val="FF0000"/>
          <w:sz w:val="16"/>
          <w:szCs w:val="16"/>
          <w:u w:val="single"/>
        </w:rPr>
        <w:t>(PCPB-2022)</w:t>
      </w:r>
      <w:r w:rsidR="009E4F3B">
        <w:rPr>
          <w:rFonts w:ascii="Book Antiqua" w:hAnsi="Book Antiqua" w:cs="Arial"/>
          <w:b/>
          <w:bCs/>
          <w:color w:val="FF0000"/>
          <w:sz w:val="16"/>
          <w:szCs w:val="16"/>
        </w:rPr>
        <w:t xml:space="preserve"> </w:t>
      </w:r>
      <w:r w:rsidR="009E4F3B">
        <w:rPr>
          <w:rFonts w:ascii="Book Antiqua" w:hAnsi="Book Antiqua"/>
          <w:b/>
          <w:color w:val="FF0000"/>
          <w:sz w:val="16"/>
          <w:szCs w:val="16"/>
          <w:u w:val="single"/>
        </w:rPr>
        <w:t>(MPCSC-2022)</w:t>
      </w:r>
      <w:r w:rsidR="009E4F3B" w:rsidRPr="00360320">
        <w:rPr>
          <w:rFonts w:ascii="Book Antiqua" w:hAnsi="Book Antiqua" w:cs="Arial"/>
          <w:b/>
          <w:bCs/>
          <w:color w:val="000000"/>
          <w:sz w:val="18"/>
          <w:szCs w:val="18"/>
        </w:rPr>
        <w:t xml:space="preserve"> </w:t>
      </w:r>
      <w:r w:rsidR="009E4F3B" w:rsidRPr="00360320">
        <w:rPr>
          <w:rFonts w:ascii="Book Antiqua" w:hAnsi="Book Antiqua"/>
          <w:b/>
          <w:bCs/>
          <w:color w:val="FF0000"/>
          <w:sz w:val="16"/>
          <w:szCs w:val="16"/>
          <w:u w:val="single"/>
        </w:rPr>
        <w:t>(PGM-Florianópolis/SC-2022)</w:t>
      </w:r>
      <w:r w:rsidR="009E4F3B">
        <w:rPr>
          <w:rFonts w:ascii="Book Antiqua" w:hAnsi="Book Antiqua"/>
          <w:b/>
          <w:bCs/>
          <w:color w:val="FF0000"/>
          <w:sz w:val="16"/>
          <w:szCs w:val="16"/>
        </w:rPr>
        <w:t xml:space="preserve"> </w:t>
      </w:r>
      <w:r w:rsidR="009E4F3B">
        <w:rPr>
          <w:rFonts w:ascii="Book Antiqua" w:hAnsi="Book Antiqua"/>
          <w:b/>
          <w:bCs/>
          <w:color w:val="FF0000"/>
          <w:sz w:val="16"/>
          <w:szCs w:val="16"/>
          <w:u w:val="single"/>
        </w:rPr>
        <w:t>(MPMG-2023)</w:t>
      </w:r>
      <w:r w:rsidR="009E4F3B">
        <w:rPr>
          <w:rFonts w:ascii="Book Antiqua" w:hAnsi="Book Antiqua"/>
          <w:b/>
          <w:bCs/>
          <w:color w:val="FF0000"/>
          <w:sz w:val="16"/>
          <w:szCs w:val="16"/>
        </w:rPr>
        <w:t xml:space="preserve"> </w:t>
      </w:r>
      <w:r w:rsidR="009E4F3B">
        <w:rPr>
          <w:rFonts w:ascii="Book Antiqua" w:hAnsi="Book Antiqua"/>
          <w:b/>
          <w:bCs/>
          <w:color w:val="FF0000"/>
          <w:sz w:val="16"/>
          <w:szCs w:val="16"/>
          <w:u w:val="single"/>
        </w:rPr>
        <w:t>(Cartórios/TJSC-2023)</w:t>
      </w:r>
      <w:r w:rsidR="009E4F3B" w:rsidRPr="00360320">
        <w:rPr>
          <w:rFonts w:ascii="Book Antiqua" w:hAnsi="Book Antiqua"/>
          <w:b/>
          <w:bCs/>
          <w:color w:val="FF0000"/>
          <w:sz w:val="16"/>
          <w:szCs w:val="16"/>
        </w:rPr>
        <w:t xml:space="preserve"> </w:t>
      </w:r>
      <w:r w:rsidR="009E4F3B">
        <w:rPr>
          <w:rStyle w:val="Hyperlink"/>
          <w:rFonts w:ascii="Book Antiqua" w:hAnsi="Book Antiqua"/>
          <w:b/>
          <w:bCs/>
          <w:color w:val="FF0000"/>
          <w:sz w:val="16"/>
          <w:szCs w:val="16"/>
        </w:rPr>
        <w:t>(PGM-São Paulo/SP-2023)</w:t>
      </w:r>
      <w:r w:rsidR="009E4F3B" w:rsidRPr="00360320">
        <w:rPr>
          <w:rFonts w:ascii="Book Antiqua" w:hAnsi="Book Antiqua"/>
          <w:b/>
          <w:bCs/>
          <w:color w:val="FF0000"/>
          <w:sz w:val="16"/>
          <w:szCs w:val="16"/>
        </w:rPr>
        <w:t xml:space="preserve"> </w:t>
      </w:r>
      <w:r w:rsidR="009E4F3B" w:rsidRPr="00360320">
        <w:rPr>
          <w:rFonts w:ascii="Book Antiqua" w:hAnsi="Book Antiqua"/>
          <w:b/>
          <w:bCs/>
          <w:color w:val="FF0000"/>
          <w:sz w:val="16"/>
          <w:szCs w:val="16"/>
          <w:u w:val="single"/>
        </w:rPr>
        <w:t>(TCERJ-2023)</w:t>
      </w:r>
      <w:r w:rsidR="006B1F8F">
        <w:rPr>
          <w:rFonts w:ascii="Book Antiqua" w:hAnsi="Book Antiqua"/>
          <w:b/>
          <w:bCs/>
          <w:color w:val="FF0000"/>
          <w:sz w:val="16"/>
          <w:szCs w:val="16"/>
        </w:rPr>
        <w:t xml:space="preserve"> </w:t>
      </w:r>
      <w:bookmarkStart w:id="7" w:name="_Hlk189828688"/>
      <w:r w:rsidR="006B1F8F">
        <w:rPr>
          <w:rFonts w:ascii="Book Antiqua" w:hAnsi="Book Antiqua"/>
          <w:b/>
          <w:bCs/>
          <w:color w:val="FF0000"/>
          <w:sz w:val="16"/>
          <w:szCs w:val="16"/>
          <w:u w:val="single"/>
        </w:rPr>
        <w:t>(MPMS-2024)</w:t>
      </w:r>
      <w:bookmarkEnd w:id="7"/>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r w:rsidR="009E4F3B">
        <w:rPr>
          <w:rFonts w:ascii="Book Antiqua" w:hAnsi="Book Antiqua"/>
          <w:b/>
          <w:bCs/>
          <w:color w:val="FF0000"/>
          <w:sz w:val="16"/>
          <w:szCs w:val="16"/>
        </w:rPr>
        <w:t xml:space="preserve"> </w:t>
      </w:r>
      <w:r w:rsidR="009E4F3B">
        <w:rPr>
          <w:rFonts w:ascii="Book Antiqua" w:hAnsi="Book Antiqua"/>
          <w:b/>
          <w:color w:val="FF0000"/>
          <w:sz w:val="16"/>
          <w:szCs w:val="16"/>
          <w:u w:val="single"/>
        </w:rPr>
        <w:t>(PGERN-2024)</w:t>
      </w:r>
      <w:r w:rsidR="009E4F3B">
        <w:rPr>
          <w:rFonts w:ascii="Book Antiqua" w:hAnsi="Book Antiqua"/>
          <w:b/>
          <w:bCs/>
          <w:color w:val="FF0000"/>
          <w:sz w:val="16"/>
          <w:szCs w:val="16"/>
        </w:rPr>
        <w:t xml:space="preserve"> </w:t>
      </w:r>
      <w:r w:rsidR="009E4F3B">
        <w:rPr>
          <w:rFonts w:ascii="Book Antiqua" w:hAnsi="Book Antiqua"/>
          <w:b/>
          <w:color w:val="FF0000"/>
          <w:sz w:val="16"/>
          <w:szCs w:val="16"/>
          <w:u w:val="single"/>
        </w:rPr>
        <w:t>(PCPE-2024)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E90EBF">
        <w:rPr>
          <w:rFonts w:ascii="Book Antiqua" w:hAnsi="Book Antiqua"/>
          <w:b/>
          <w:color w:val="FF0000"/>
          <w:sz w:val="16"/>
          <w:szCs w:val="16"/>
        </w:rPr>
        <w:t xml:space="preserve"> </w:t>
      </w:r>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TSE-2024)</w:t>
      </w:r>
      <w:r w:rsidR="009E4F3B">
        <w:rPr>
          <w:rFonts w:ascii="Book Antiqua" w:hAnsi="Book Antiqua"/>
          <w:b/>
          <w:color w:val="FF0000"/>
          <w:sz w:val="16"/>
          <w:szCs w:val="16"/>
        </w:rPr>
        <w:t xml:space="preserve"> </w:t>
      </w:r>
      <w:r w:rsidR="009E4F3B">
        <w:rPr>
          <w:rFonts w:ascii="Book Antiqua" w:hAnsi="Book Antiqua"/>
          <w:b/>
          <w:color w:val="FF0000"/>
          <w:sz w:val="16"/>
          <w:szCs w:val="16"/>
          <w:u w:val="single"/>
        </w:rPr>
        <w:t>(TJRJ-2025)</w:t>
      </w:r>
    </w:p>
    <w:p w14:paraId="7632056E" w14:textId="06F02E88" w:rsidR="00EC00E7" w:rsidRPr="00360320" w:rsidRDefault="00EC00E7" w:rsidP="00265ACC">
      <w:pPr>
        <w:spacing w:before="100" w:beforeAutospacing="1" w:after="100" w:afterAutospacing="1"/>
        <w:ind w:firstLine="525"/>
        <w:jc w:val="both"/>
        <w:rPr>
          <w:rFonts w:ascii="Book Antiqua" w:hAnsi="Book Antiqua"/>
          <w:b/>
          <w:bCs/>
          <w:sz w:val="18"/>
          <w:szCs w:val="18"/>
        </w:rPr>
      </w:pPr>
      <w:r w:rsidRPr="00896719">
        <w:rPr>
          <w:rFonts w:ascii="Book Antiqua" w:hAnsi="Book Antiqua" w:cs="Arial"/>
          <w:b/>
          <w:bCs/>
          <w:color w:val="000000"/>
          <w:sz w:val="19"/>
          <w:szCs w:val="19"/>
        </w:rPr>
        <w:t xml:space="preserve">I - </w:t>
      </w:r>
      <w:r w:rsidRPr="009E4F3B">
        <w:rPr>
          <w:rFonts w:ascii="Book Antiqua" w:hAnsi="Book Antiqua" w:cs="Arial"/>
          <w:b/>
          <w:bCs/>
          <w:caps/>
          <w:color w:val="000000"/>
          <w:sz w:val="19"/>
          <w:szCs w:val="19"/>
          <w:highlight w:val="green"/>
        </w:rPr>
        <w:t>tornar</w:t>
      </w:r>
      <w:r w:rsidRPr="00896719">
        <w:rPr>
          <w:rFonts w:ascii="Book Antiqua" w:hAnsi="Book Antiqua" w:cs="Arial"/>
          <w:b/>
          <w:bCs/>
          <w:color w:val="000000"/>
          <w:sz w:val="19"/>
          <w:szCs w:val="19"/>
        </w:rPr>
        <w:t xml:space="preserve"> certa a obrigação de indenizar o dano causado pelo crime, devendo o juiz, a requerimento do ofendido, fixar na sentença o valor mínimo para reparação dos danos causados pela infração, considerando os prejuízos por ele sofridos</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896719" w:rsidRPr="00360320">
        <w:rPr>
          <w:rFonts w:ascii="Book Antiqua" w:hAnsi="Book Antiqua" w:cs="Arial"/>
          <w:b/>
          <w:bCs/>
          <w:color w:val="000000"/>
          <w:sz w:val="18"/>
          <w:szCs w:val="18"/>
        </w:rPr>
        <w:t xml:space="preserve"> </w:t>
      </w:r>
      <w:r w:rsidR="00896719" w:rsidRPr="00360320">
        <w:rPr>
          <w:rFonts w:ascii="Book Antiqua" w:hAnsi="Book Antiqua"/>
          <w:b/>
          <w:bCs/>
          <w:color w:val="FF0000"/>
          <w:sz w:val="16"/>
          <w:szCs w:val="16"/>
          <w:u w:val="single"/>
        </w:rPr>
        <w:t>(PGM-Florianópolis/SC-2022)</w:t>
      </w:r>
      <w:r w:rsidR="005C7D24" w:rsidRPr="00360320">
        <w:rPr>
          <w:rFonts w:ascii="Book Antiqua" w:hAnsi="Book Antiqua"/>
          <w:b/>
          <w:bCs/>
          <w:color w:val="FF0000"/>
          <w:sz w:val="16"/>
          <w:szCs w:val="16"/>
        </w:rPr>
        <w:t xml:space="preserve"> </w:t>
      </w:r>
    </w:p>
    <w:p w14:paraId="7807473E" w14:textId="0243A1D7" w:rsidR="00EC00E7" w:rsidRPr="00245C42" w:rsidRDefault="00EC00E7" w:rsidP="00265ACC">
      <w:pPr>
        <w:spacing w:before="100" w:beforeAutospacing="1" w:after="100" w:afterAutospacing="1"/>
        <w:ind w:firstLine="525"/>
        <w:jc w:val="both"/>
        <w:rPr>
          <w:rFonts w:ascii="Book Antiqua" w:hAnsi="Book Antiqua"/>
          <w:b/>
          <w:bCs/>
          <w:color w:val="FF0000"/>
          <w:sz w:val="16"/>
          <w:szCs w:val="16"/>
        </w:rPr>
      </w:pPr>
      <w:r w:rsidRPr="00896719">
        <w:rPr>
          <w:rFonts w:ascii="Book Antiqua" w:hAnsi="Book Antiqua" w:cs="Arial"/>
          <w:b/>
          <w:bCs/>
          <w:color w:val="000000"/>
          <w:sz w:val="19"/>
          <w:szCs w:val="19"/>
        </w:rPr>
        <w:t xml:space="preserve">II - </w:t>
      </w:r>
      <w:proofErr w:type="gramStart"/>
      <w:r w:rsidRPr="00896719">
        <w:rPr>
          <w:rFonts w:ascii="Book Antiqua" w:hAnsi="Book Antiqua" w:cs="Arial"/>
          <w:b/>
          <w:bCs/>
          <w:color w:val="000000"/>
          <w:sz w:val="19"/>
          <w:szCs w:val="19"/>
        </w:rPr>
        <w:t>a</w:t>
      </w:r>
      <w:proofErr w:type="gramEnd"/>
      <w:r w:rsidRPr="00896719">
        <w:rPr>
          <w:rFonts w:ascii="Book Antiqua" w:hAnsi="Book Antiqua" w:cs="Arial"/>
          <w:b/>
          <w:bCs/>
          <w:color w:val="000000"/>
          <w:sz w:val="19"/>
          <w:szCs w:val="19"/>
        </w:rPr>
        <w:t xml:space="preserve"> inabilitação para o exercício de cargo, mandato ou função pública, pelo período de </w:t>
      </w:r>
      <w:r w:rsidRPr="005C7D24">
        <w:rPr>
          <w:rFonts w:ascii="Book Antiqua" w:hAnsi="Book Antiqua" w:cs="Arial"/>
          <w:b/>
          <w:bCs/>
          <w:color w:val="000000"/>
          <w:sz w:val="19"/>
          <w:szCs w:val="19"/>
          <w:highlight w:val="cyan"/>
        </w:rPr>
        <w:t>1 (um)</w:t>
      </w:r>
      <w:r w:rsidRPr="00896719">
        <w:rPr>
          <w:rFonts w:ascii="Book Antiqua" w:hAnsi="Book Antiqua" w:cs="Arial"/>
          <w:b/>
          <w:bCs/>
          <w:color w:val="000000"/>
          <w:sz w:val="19"/>
          <w:szCs w:val="19"/>
        </w:rPr>
        <w:t xml:space="preserve"> a </w:t>
      </w:r>
      <w:r w:rsidRPr="005C7D24">
        <w:rPr>
          <w:rFonts w:ascii="Book Antiqua" w:hAnsi="Book Antiqua" w:cs="Arial"/>
          <w:b/>
          <w:bCs/>
          <w:color w:val="000000"/>
          <w:sz w:val="19"/>
          <w:szCs w:val="19"/>
          <w:highlight w:val="cyan"/>
        </w:rPr>
        <w:t>5 (cinco) anos</w:t>
      </w:r>
      <w:r w:rsidRPr="00360320">
        <w:rPr>
          <w:rFonts w:ascii="Book Antiqua" w:hAnsi="Book Antiqua" w:cs="Arial"/>
          <w:b/>
          <w:bCs/>
          <w:color w:val="000000"/>
          <w:sz w:val="16"/>
          <w:szCs w:val="16"/>
        </w:rPr>
        <w:t>;</w:t>
      </w:r>
      <w:r w:rsidR="007B6E4C" w:rsidRPr="00360320">
        <w:rPr>
          <w:rFonts w:ascii="Book Antiqua" w:hAnsi="Book Antiqua" w:cs="Arial"/>
          <w:b/>
          <w:bCs/>
          <w:color w:val="000000"/>
          <w:sz w:val="16"/>
          <w:szCs w:val="16"/>
        </w:rPr>
        <w:t xml:space="preserve"> </w:t>
      </w:r>
      <w:r w:rsidR="007B6E4C" w:rsidRPr="00360320">
        <w:rPr>
          <w:rFonts w:ascii="Book Antiqua" w:hAnsi="Book Antiqua" w:cs="Arial"/>
          <w:b/>
          <w:bCs/>
          <w:color w:val="FF0000"/>
          <w:sz w:val="16"/>
          <w:szCs w:val="16"/>
          <w:u w:val="single"/>
        </w:rPr>
        <w:t>(PCPR-2021)</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D44F45">
        <w:rPr>
          <w:rFonts w:ascii="Book Antiqua" w:hAnsi="Book Antiqua" w:cs="Arial"/>
          <w:b/>
          <w:bCs/>
          <w:color w:val="FF0000"/>
          <w:sz w:val="16"/>
          <w:szCs w:val="16"/>
        </w:rPr>
        <w:t xml:space="preserve"> </w:t>
      </w:r>
      <w:r w:rsidR="00D44F45">
        <w:rPr>
          <w:rFonts w:ascii="Book Antiqua" w:hAnsi="Book Antiqua"/>
          <w:b/>
          <w:color w:val="FF0000"/>
          <w:sz w:val="16"/>
          <w:szCs w:val="16"/>
          <w:u w:val="single"/>
        </w:rPr>
        <w:t>(MPCSC-2022)</w:t>
      </w:r>
      <w:r w:rsidR="00896719" w:rsidRPr="00360320">
        <w:rPr>
          <w:rFonts w:ascii="Book Antiqua" w:hAnsi="Book Antiqua" w:cs="Arial"/>
          <w:b/>
          <w:bCs/>
          <w:color w:val="000000"/>
          <w:sz w:val="18"/>
          <w:szCs w:val="18"/>
        </w:rPr>
        <w:t xml:space="preserve"> </w:t>
      </w:r>
      <w:r w:rsidR="00896719" w:rsidRPr="00360320">
        <w:rPr>
          <w:rFonts w:ascii="Book Antiqua" w:hAnsi="Book Antiqua"/>
          <w:b/>
          <w:bCs/>
          <w:color w:val="FF0000"/>
          <w:sz w:val="16"/>
          <w:szCs w:val="16"/>
          <w:u w:val="single"/>
        </w:rPr>
        <w:t>(PGM-Florianópolis/SC-2022)</w:t>
      </w:r>
      <w:r w:rsidR="00F23976">
        <w:rPr>
          <w:rFonts w:ascii="Book Antiqua" w:hAnsi="Book Antiqua"/>
          <w:b/>
          <w:bCs/>
          <w:color w:val="FF0000"/>
          <w:sz w:val="16"/>
          <w:szCs w:val="16"/>
        </w:rPr>
        <w:t xml:space="preserve"> </w:t>
      </w:r>
      <w:r w:rsidR="00F23976">
        <w:rPr>
          <w:rFonts w:ascii="Book Antiqua" w:hAnsi="Book Antiqua"/>
          <w:b/>
          <w:bCs/>
          <w:color w:val="FF0000"/>
          <w:sz w:val="16"/>
          <w:szCs w:val="16"/>
          <w:u w:val="single"/>
        </w:rPr>
        <w:t>(MPMG-2023)</w:t>
      </w:r>
      <w:r w:rsidR="005C7D24" w:rsidRPr="00360320">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6F5682" w:rsidRPr="00360320">
        <w:rPr>
          <w:rFonts w:ascii="Book Antiqua" w:hAnsi="Book Antiqua"/>
          <w:b/>
          <w:bCs/>
          <w:color w:val="FF0000"/>
          <w:sz w:val="16"/>
          <w:szCs w:val="16"/>
        </w:rPr>
        <w:t xml:space="preserve"> </w:t>
      </w:r>
      <w:r w:rsidR="006F5682" w:rsidRPr="00360320">
        <w:rPr>
          <w:rFonts w:ascii="Book Antiqua" w:hAnsi="Book Antiqua"/>
          <w:b/>
          <w:bCs/>
          <w:color w:val="FF0000"/>
          <w:sz w:val="16"/>
          <w:szCs w:val="16"/>
          <w:u w:val="single"/>
        </w:rPr>
        <w:t>(TCERJ-2023)</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r w:rsidR="00245C42">
        <w:rPr>
          <w:rFonts w:ascii="Book Antiqua" w:hAnsi="Book Antiqua"/>
          <w:b/>
          <w:bCs/>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CB31B3" w14:paraId="0CE288EE" w14:textId="77777777" w:rsidTr="00E74C9A">
        <w:tc>
          <w:tcPr>
            <w:tcW w:w="8494" w:type="dxa"/>
            <w:shd w:val="clear" w:color="auto" w:fill="CCFFFF"/>
          </w:tcPr>
          <w:p w14:paraId="198E8DCC" w14:textId="69ABC051" w:rsidR="00CB31B3" w:rsidRDefault="00CB31B3" w:rsidP="00E74C9A">
            <w:pPr>
              <w:spacing w:before="100" w:beforeAutospacing="1" w:after="100" w:afterAutospacing="1"/>
              <w:jc w:val="both"/>
              <w:rPr>
                <w:rFonts w:ascii="Book Antiqua" w:hAnsi="Book Antiqua"/>
                <w:b/>
                <w:bCs/>
                <w:color w:val="FF0000"/>
                <w:sz w:val="16"/>
                <w:szCs w:val="16"/>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São efeitos da condenação a inabilitação para o exercício de cargo, mandato ou função pública, pelo período de 1 a 5 anos.</w:t>
            </w:r>
            <w:r>
              <w:rPr>
                <w:rFonts w:ascii="Book Antiqua" w:hAnsi="Book Antiqua"/>
                <w:sz w:val="19"/>
                <w:szCs w:val="19"/>
              </w:rPr>
              <w:t xml:space="preserve"> </w:t>
            </w:r>
            <w:r>
              <w:rPr>
                <w:rFonts w:ascii="Book Antiqua" w:hAnsi="Book Antiqua"/>
                <w:b/>
                <w:bCs/>
                <w:sz w:val="19"/>
                <w:szCs w:val="19"/>
              </w:rPr>
              <w:t xml:space="preserve">BL: art. 4º, </w:t>
            </w:r>
            <w:r>
              <w:rPr>
                <w:rFonts w:ascii="Book Antiqua" w:hAnsi="Book Antiqua"/>
                <w:b/>
                <w:bCs/>
                <w:i/>
                <w:iCs/>
                <w:sz w:val="19"/>
                <w:szCs w:val="19"/>
              </w:rPr>
              <w:t>caput</w:t>
            </w:r>
            <w:r>
              <w:rPr>
                <w:rFonts w:ascii="Book Antiqua" w:hAnsi="Book Antiqua"/>
                <w:b/>
                <w:bCs/>
                <w:sz w:val="19"/>
                <w:szCs w:val="19"/>
              </w:rPr>
              <w:t>, II, Lei 13869/19.</w:t>
            </w:r>
          </w:p>
        </w:tc>
      </w:tr>
    </w:tbl>
    <w:p w14:paraId="4A450025" w14:textId="3CFDD199" w:rsidR="00EC00E7" w:rsidRDefault="00EC00E7" w:rsidP="00265ACC">
      <w:pPr>
        <w:spacing w:before="100" w:beforeAutospacing="1" w:after="100" w:afterAutospacing="1"/>
        <w:ind w:firstLine="525"/>
        <w:jc w:val="both"/>
        <w:rPr>
          <w:rFonts w:ascii="Book Antiqua" w:hAnsi="Book Antiqua"/>
          <w:b/>
          <w:color w:val="FF0000"/>
          <w:sz w:val="16"/>
          <w:szCs w:val="16"/>
        </w:rPr>
      </w:pPr>
      <w:r w:rsidRPr="00896719">
        <w:rPr>
          <w:rFonts w:ascii="Book Antiqua" w:hAnsi="Book Antiqua" w:cs="Arial"/>
          <w:b/>
          <w:bCs/>
          <w:color w:val="000000"/>
          <w:sz w:val="19"/>
          <w:szCs w:val="19"/>
        </w:rPr>
        <w:t>III - a perda do cargo, do mandato ou da função pública</w:t>
      </w:r>
      <w:r w:rsidRPr="00360320">
        <w:rPr>
          <w:rFonts w:ascii="Book Antiqua" w:hAnsi="Book Antiqua" w:cs="Arial"/>
          <w:b/>
          <w:bCs/>
          <w:color w:val="000000"/>
          <w:sz w:val="18"/>
          <w:szCs w:val="18"/>
        </w:rPr>
        <w:t>.</w:t>
      </w:r>
      <w:r w:rsidR="005A5986">
        <w:rPr>
          <w:rFonts w:ascii="Book Antiqua" w:hAnsi="Book Antiqua" w:cs="Arial"/>
          <w:b/>
          <w:bCs/>
          <w:color w:val="000000"/>
          <w:sz w:val="18"/>
          <w:szCs w:val="18"/>
        </w:rPr>
        <w:t xml:space="preserve"> </w:t>
      </w:r>
      <w:bookmarkStart w:id="8" w:name="_Hlk64397007"/>
      <w:r w:rsidR="005A5986" w:rsidRPr="001E6585">
        <w:rPr>
          <w:rFonts w:ascii="Book Antiqua" w:hAnsi="Book Antiqua"/>
          <w:b/>
          <w:color w:val="FF0000"/>
          <w:sz w:val="16"/>
          <w:szCs w:val="16"/>
          <w:u w:val="single"/>
        </w:rPr>
        <w:t>(MPPR-20</w:t>
      </w:r>
      <w:r w:rsidR="005A5986">
        <w:rPr>
          <w:rFonts w:ascii="Book Antiqua" w:hAnsi="Book Antiqua"/>
          <w:b/>
          <w:color w:val="FF0000"/>
          <w:sz w:val="16"/>
          <w:szCs w:val="16"/>
          <w:u w:val="single"/>
        </w:rPr>
        <w:t>21</w:t>
      </w:r>
      <w:r w:rsidR="005A5986" w:rsidRPr="001E6585">
        <w:rPr>
          <w:rFonts w:ascii="Book Antiqua" w:hAnsi="Book Antiqua"/>
          <w:b/>
          <w:color w:val="FF0000"/>
          <w:sz w:val="16"/>
          <w:szCs w:val="16"/>
          <w:u w:val="single"/>
        </w:rPr>
        <w:t>)</w:t>
      </w:r>
      <w:bookmarkEnd w:id="8"/>
      <w:r w:rsidR="000B4760">
        <w:rPr>
          <w:rFonts w:ascii="Book Antiqua" w:hAnsi="Book Antiqua" w:cs="Arial"/>
          <w:b/>
          <w:bCs/>
          <w:color w:val="000000"/>
          <w:sz w:val="18"/>
          <w:szCs w:val="18"/>
        </w:rPr>
        <w:t xml:space="preserve"> </w:t>
      </w:r>
      <w:r w:rsidR="000B4760">
        <w:rPr>
          <w:rFonts w:ascii="Book Antiqua" w:hAnsi="Book Antiqua"/>
          <w:b/>
          <w:color w:val="FF0000"/>
          <w:sz w:val="16"/>
          <w:szCs w:val="16"/>
          <w:u w:val="single"/>
        </w:rPr>
        <w:t>(PCMS-2021)</w:t>
      </w:r>
      <w:r w:rsidR="007B6E4C" w:rsidRPr="00360320">
        <w:rPr>
          <w:rFonts w:ascii="Book Antiqua" w:hAnsi="Book Antiqua" w:cs="Arial"/>
          <w:b/>
          <w:bCs/>
          <w:color w:val="000000"/>
          <w:sz w:val="18"/>
          <w:szCs w:val="18"/>
        </w:rPr>
        <w:t xml:space="preserve"> </w:t>
      </w:r>
      <w:r w:rsidR="007B6E4C" w:rsidRPr="00360320">
        <w:rPr>
          <w:rFonts w:ascii="Book Antiqua" w:hAnsi="Book Antiqua" w:cs="Arial"/>
          <w:b/>
          <w:bCs/>
          <w:color w:val="FF0000"/>
          <w:sz w:val="16"/>
          <w:szCs w:val="16"/>
          <w:u w:val="single"/>
        </w:rPr>
        <w:t>(PCPR-2021)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B42E49">
        <w:rPr>
          <w:rFonts w:ascii="Book Antiqua" w:hAnsi="Book Antiqua" w:cs="Arial"/>
          <w:b/>
          <w:bCs/>
          <w:color w:val="FF0000"/>
          <w:sz w:val="16"/>
          <w:szCs w:val="16"/>
        </w:rPr>
        <w:t xml:space="preserve"> </w:t>
      </w:r>
      <w:r w:rsidR="00B42E49">
        <w:rPr>
          <w:rFonts w:ascii="Book Antiqua" w:hAnsi="Book Antiqua"/>
          <w:b/>
          <w:color w:val="FF0000"/>
          <w:sz w:val="16"/>
          <w:szCs w:val="16"/>
          <w:u w:val="single"/>
        </w:rPr>
        <w:t>(DPETO-2022)</w:t>
      </w:r>
      <w:r w:rsidR="005576EB">
        <w:rPr>
          <w:rFonts w:ascii="Book Antiqua" w:hAnsi="Book Antiqua"/>
          <w:b/>
          <w:color w:val="FF0000"/>
          <w:sz w:val="16"/>
          <w:szCs w:val="16"/>
        </w:rPr>
        <w:t xml:space="preserve"> </w:t>
      </w:r>
      <w:r w:rsidR="005576EB">
        <w:rPr>
          <w:rFonts w:ascii="Book Antiqua" w:hAnsi="Book Antiqua" w:cs="Arial"/>
          <w:b/>
          <w:bCs/>
          <w:color w:val="FF0000"/>
          <w:sz w:val="16"/>
          <w:szCs w:val="16"/>
          <w:u w:val="single"/>
        </w:rPr>
        <w:t>(PCPB-2022)</w:t>
      </w:r>
      <w:r w:rsidR="00D44F45">
        <w:rPr>
          <w:rFonts w:ascii="Book Antiqua" w:hAnsi="Book Antiqua" w:cs="Arial"/>
          <w:b/>
          <w:bCs/>
          <w:color w:val="FF0000"/>
          <w:sz w:val="16"/>
          <w:szCs w:val="16"/>
        </w:rPr>
        <w:t xml:space="preserve"> </w:t>
      </w:r>
      <w:r w:rsidR="00D44F45">
        <w:rPr>
          <w:rFonts w:ascii="Book Antiqua" w:hAnsi="Book Antiqua"/>
          <w:b/>
          <w:color w:val="FF0000"/>
          <w:sz w:val="16"/>
          <w:szCs w:val="16"/>
          <w:u w:val="single"/>
        </w:rPr>
        <w:t>(MPCSC-2022)</w:t>
      </w:r>
      <w:r w:rsidR="00896719" w:rsidRPr="00360320">
        <w:rPr>
          <w:rFonts w:ascii="Book Antiqua" w:hAnsi="Book Antiqua" w:cs="Arial"/>
          <w:b/>
          <w:bCs/>
          <w:color w:val="000000"/>
          <w:sz w:val="18"/>
          <w:szCs w:val="18"/>
        </w:rPr>
        <w:t xml:space="preserve"> </w:t>
      </w:r>
      <w:r w:rsidR="00896719" w:rsidRPr="00360320">
        <w:rPr>
          <w:rFonts w:ascii="Book Antiqua" w:hAnsi="Book Antiqua"/>
          <w:b/>
          <w:bCs/>
          <w:color w:val="FF0000"/>
          <w:sz w:val="16"/>
          <w:szCs w:val="16"/>
          <w:u w:val="single"/>
        </w:rPr>
        <w:t>(PGM-Florianópolis/SC-2022)</w:t>
      </w:r>
      <w:r w:rsidR="00F23976">
        <w:rPr>
          <w:rFonts w:ascii="Book Antiqua" w:hAnsi="Book Antiqua"/>
          <w:b/>
          <w:bCs/>
          <w:color w:val="FF0000"/>
          <w:sz w:val="16"/>
          <w:szCs w:val="16"/>
        </w:rPr>
        <w:t xml:space="preserve"> </w:t>
      </w:r>
      <w:r w:rsidR="00F23976">
        <w:rPr>
          <w:rFonts w:ascii="Book Antiqua" w:hAnsi="Book Antiqua"/>
          <w:b/>
          <w:bCs/>
          <w:color w:val="FF0000"/>
          <w:sz w:val="16"/>
          <w:szCs w:val="16"/>
          <w:u w:val="single"/>
        </w:rPr>
        <w:t>(MPMG-2023)</w:t>
      </w:r>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5C7D24" w:rsidRPr="00360320">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6F5682" w:rsidRPr="00360320">
        <w:rPr>
          <w:rFonts w:ascii="Book Antiqua" w:hAnsi="Book Antiqua"/>
          <w:b/>
          <w:bCs/>
          <w:color w:val="FF0000"/>
          <w:sz w:val="16"/>
          <w:szCs w:val="16"/>
        </w:rPr>
        <w:t xml:space="preserve"> </w:t>
      </w:r>
      <w:r w:rsidR="006F5682" w:rsidRPr="00360320">
        <w:rPr>
          <w:rFonts w:ascii="Book Antiqua" w:hAnsi="Book Antiqua"/>
          <w:b/>
          <w:bCs/>
          <w:color w:val="FF0000"/>
          <w:sz w:val="16"/>
          <w:szCs w:val="16"/>
          <w:u w:val="single"/>
        </w:rPr>
        <w:t>(TCERJ-2023)</w:t>
      </w:r>
      <w:r w:rsidR="006B1F8F">
        <w:rPr>
          <w:rFonts w:ascii="Book Antiqua" w:hAnsi="Book Antiqua"/>
          <w:b/>
          <w:bCs/>
          <w:color w:val="FF0000"/>
          <w:sz w:val="16"/>
          <w:szCs w:val="16"/>
        </w:rPr>
        <w:t xml:space="preserve"> </w:t>
      </w:r>
      <w:r w:rsidR="006B1F8F">
        <w:rPr>
          <w:rFonts w:ascii="Book Antiqua" w:hAnsi="Book Antiqua"/>
          <w:b/>
          <w:bCs/>
          <w:color w:val="FF0000"/>
          <w:sz w:val="16"/>
          <w:szCs w:val="16"/>
          <w:u w:val="single"/>
        </w:rPr>
        <w:t>(MPMS-2024)</w:t>
      </w:r>
      <w:r w:rsidR="00CB31B3">
        <w:rPr>
          <w:rFonts w:ascii="Book Antiqua" w:hAnsi="Book Antiqua"/>
          <w:b/>
          <w:bCs/>
          <w:color w:val="FF0000"/>
          <w:sz w:val="16"/>
          <w:szCs w:val="16"/>
        </w:rPr>
        <w:t xml:space="preserve"> </w:t>
      </w:r>
      <w:r w:rsidR="00571C24">
        <w:rPr>
          <w:rFonts w:ascii="Book Antiqua" w:hAnsi="Book Antiqua"/>
          <w:b/>
          <w:color w:val="FF0000"/>
          <w:sz w:val="16"/>
          <w:szCs w:val="16"/>
          <w:u w:val="single"/>
        </w:rPr>
        <w:t>(PGERN-2024)</w:t>
      </w:r>
      <w:r w:rsidR="00E04291">
        <w:rPr>
          <w:rFonts w:ascii="Book Antiqua" w:hAnsi="Book Antiqua"/>
          <w:b/>
          <w:bCs/>
          <w:color w:val="FF0000"/>
          <w:sz w:val="16"/>
          <w:szCs w:val="16"/>
        </w:rPr>
        <w:t xml:space="preserve"> </w:t>
      </w:r>
      <w:r w:rsidR="00E04291">
        <w:rPr>
          <w:rFonts w:ascii="Book Antiqua" w:hAnsi="Book Antiqua"/>
          <w:b/>
          <w:color w:val="FF0000"/>
          <w:sz w:val="16"/>
          <w:szCs w:val="16"/>
          <w:u w:val="single"/>
        </w:rPr>
        <w:t>(PCPE-2024)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E90EBF">
        <w:rPr>
          <w:rFonts w:ascii="Book Antiqua" w:hAnsi="Book Antiqua"/>
          <w:b/>
          <w:color w:val="FF0000"/>
          <w:sz w:val="16"/>
          <w:szCs w:val="16"/>
        </w:rPr>
        <w:t xml:space="preserve"> </w:t>
      </w:r>
      <w:bookmarkStart w:id="9" w:name="_Hlk191211624"/>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TSE-2024)</w:t>
      </w:r>
      <w:bookmarkEnd w:id="9"/>
      <w:r w:rsidR="009E4F3B">
        <w:rPr>
          <w:rFonts w:ascii="Book Antiqua" w:hAnsi="Book Antiqua"/>
          <w:b/>
          <w:color w:val="FF0000"/>
          <w:sz w:val="16"/>
          <w:szCs w:val="16"/>
        </w:rPr>
        <w:t xml:space="preserve"> </w:t>
      </w:r>
      <w:r w:rsidR="009E4F3B">
        <w:rPr>
          <w:rFonts w:ascii="Book Antiqua" w:hAnsi="Book Antiqua"/>
          <w:b/>
          <w:color w:val="FF0000"/>
          <w:sz w:val="16"/>
          <w:szCs w:val="16"/>
          <w:u w:val="single"/>
        </w:rPr>
        <w:t>(TJRJ-2025)</w:t>
      </w:r>
    </w:p>
    <w:p w14:paraId="54237790" w14:textId="135B4CC6" w:rsidR="00EC00E7" w:rsidRPr="009E4F3B" w:rsidRDefault="00EC00E7" w:rsidP="00265ACC">
      <w:pPr>
        <w:spacing w:before="100" w:beforeAutospacing="1" w:after="100" w:afterAutospacing="1"/>
        <w:ind w:firstLine="525"/>
        <w:jc w:val="both"/>
        <w:rPr>
          <w:rFonts w:ascii="Book Antiqua" w:hAnsi="Book Antiqua"/>
          <w:sz w:val="18"/>
          <w:szCs w:val="18"/>
        </w:rPr>
      </w:pPr>
      <w:r w:rsidRPr="00896719">
        <w:rPr>
          <w:rFonts w:ascii="Book Antiqua" w:hAnsi="Book Antiqua" w:cs="Arial"/>
          <w:b/>
          <w:bCs/>
          <w:color w:val="000000"/>
          <w:sz w:val="19"/>
          <w:szCs w:val="19"/>
          <w:highlight w:val="magenta"/>
        </w:rPr>
        <w:t>Parágrafo único</w:t>
      </w:r>
      <w:r w:rsidRPr="00896719">
        <w:rPr>
          <w:rFonts w:ascii="Book Antiqua" w:hAnsi="Book Antiqua" w:cs="Arial"/>
          <w:b/>
          <w:bCs/>
          <w:color w:val="000000"/>
          <w:sz w:val="19"/>
          <w:szCs w:val="19"/>
        </w:rPr>
        <w:t xml:space="preserve">. Os </w:t>
      </w:r>
      <w:r w:rsidRPr="009E4F3B">
        <w:rPr>
          <w:rFonts w:ascii="Book Antiqua" w:hAnsi="Book Antiqua" w:cs="Arial"/>
          <w:b/>
          <w:bCs/>
          <w:caps/>
          <w:color w:val="000000"/>
          <w:sz w:val="19"/>
          <w:szCs w:val="19"/>
          <w:shd w:val="clear" w:color="auto" w:fill="F7CAAC" w:themeFill="accent2" w:themeFillTint="66"/>
        </w:rPr>
        <w:t>efeitos</w:t>
      </w:r>
      <w:r w:rsidRPr="00896719">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previstos nos incisos II e III do caput deste artigo</w:t>
      </w:r>
      <w:r w:rsidRPr="00896719">
        <w:rPr>
          <w:rFonts w:ascii="Book Antiqua" w:hAnsi="Book Antiqua" w:cs="Arial"/>
          <w:b/>
          <w:bCs/>
          <w:color w:val="000000"/>
          <w:sz w:val="19"/>
          <w:szCs w:val="19"/>
        </w:rPr>
        <w:t xml:space="preserve"> </w:t>
      </w:r>
      <w:r w:rsidRPr="002A3F6D">
        <w:rPr>
          <w:rFonts w:ascii="Book Antiqua" w:hAnsi="Book Antiqua" w:cs="Arial"/>
          <w:b/>
          <w:bCs/>
          <w:caps/>
          <w:color w:val="000000"/>
          <w:sz w:val="19"/>
          <w:szCs w:val="19"/>
          <w:highlight w:val="green"/>
        </w:rPr>
        <w:t>são condicionados</w:t>
      </w:r>
      <w:r w:rsidRPr="00896719">
        <w:rPr>
          <w:rFonts w:ascii="Book Antiqua" w:hAnsi="Book Antiqua" w:cs="Arial"/>
          <w:b/>
          <w:bCs/>
          <w:color w:val="000000"/>
          <w:sz w:val="19"/>
          <w:szCs w:val="19"/>
        </w:rPr>
        <w:t xml:space="preserve"> à </w:t>
      </w:r>
      <w:r w:rsidRPr="00E04291">
        <w:rPr>
          <w:rFonts w:ascii="Book Antiqua" w:hAnsi="Book Antiqua" w:cs="Arial"/>
          <w:b/>
          <w:bCs/>
          <w:color w:val="000000"/>
          <w:sz w:val="19"/>
          <w:szCs w:val="19"/>
          <w:highlight w:val="cyan"/>
        </w:rPr>
        <w:t>ocorrência de reincidência</w:t>
      </w:r>
      <w:r w:rsidRPr="00896719">
        <w:rPr>
          <w:rFonts w:ascii="Book Antiqua" w:hAnsi="Book Antiqua" w:cs="Arial"/>
          <w:b/>
          <w:bCs/>
          <w:color w:val="000000"/>
          <w:sz w:val="19"/>
          <w:szCs w:val="19"/>
        </w:rPr>
        <w:t xml:space="preserve"> em </w:t>
      </w:r>
      <w:r w:rsidRPr="009E4F3B">
        <w:rPr>
          <w:rFonts w:ascii="Book Antiqua" w:hAnsi="Book Antiqua" w:cs="Arial"/>
          <w:b/>
          <w:bCs/>
          <w:color w:val="000000"/>
          <w:sz w:val="19"/>
          <w:szCs w:val="19"/>
          <w:highlight w:val="yellow"/>
        </w:rPr>
        <w:t>crime de abuso de autoridade</w:t>
      </w:r>
      <w:r w:rsidRPr="00896719">
        <w:rPr>
          <w:rFonts w:ascii="Book Antiqua" w:hAnsi="Book Antiqua" w:cs="Arial"/>
          <w:b/>
          <w:bCs/>
          <w:color w:val="000000"/>
          <w:sz w:val="19"/>
          <w:szCs w:val="19"/>
        </w:rPr>
        <w:t xml:space="preserve"> e </w:t>
      </w:r>
      <w:r w:rsidRPr="002A3F6D">
        <w:rPr>
          <w:rFonts w:ascii="Book Antiqua" w:hAnsi="Book Antiqua" w:cs="Arial"/>
          <w:b/>
          <w:bCs/>
          <w:caps/>
          <w:color w:val="000000"/>
          <w:sz w:val="19"/>
          <w:szCs w:val="19"/>
          <w:highlight w:val="green"/>
        </w:rPr>
        <w:t>não são</w:t>
      </w:r>
      <w:r w:rsidRPr="00896719">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automáticos</w:t>
      </w:r>
      <w:r w:rsidRPr="00896719">
        <w:rPr>
          <w:rFonts w:ascii="Book Antiqua" w:hAnsi="Book Antiqua" w:cs="Arial"/>
          <w:b/>
          <w:bCs/>
          <w:color w:val="000000"/>
          <w:sz w:val="19"/>
          <w:szCs w:val="19"/>
        </w:rPr>
        <w:t xml:space="preserve">, </w:t>
      </w:r>
      <w:r w:rsidRPr="002A3F6D">
        <w:rPr>
          <w:rFonts w:ascii="Book Antiqua" w:hAnsi="Book Antiqua" w:cs="Arial"/>
          <w:b/>
          <w:bCs/>
          <w:caps/>
          <w:color w:val="000000"/>
          <w:sz w:val="19"/>
          <w:szCs w:val="19"/>
          <w:highlight w:val="green"/>
        </w:rPr>
        <w:t>devendo ser declarados</w:t>
      </w:r>
      <w:r w:rsidRPr="00896719">
        <w:rPr>
          <w:rFonts w:ascii="Book Antiqua" w:hAnsi="Book Antiqua" w:cs="Arial"/>
          <w:b/>
          <w:bCs/>
          <w:color w:val="000000"/>
          <w:sz w:val="19"/>
          <w:szCs w:val="19"/>
        </w:rPr>
        <w:t xml:space="preserve"> </w:t>
      </w:r>
      <w:r w:rsidRPr="00F23976">
        <w:rPr>
          <w:rFonts w:ascii="Book Antiqua" w:hAnsi="Book Antiqua" w:cs="Arial"/>
          <w:b/>
          <w:bCs/>
          <w:color w:val="000000"/>
          <w:sz w:val="19"/>
          <w:szCs w:val="19"/>
          <w:highlight w:val="cyan"/>
        </w:rPr>
        <w:t>motivadamente</w:t>
      </w:r>
      <w:r w:rsidRPr="00896719">
        <w:rPr>
          <w:rFonts w:ascii="Book Antiqua" w:hAnsi="Book Antiqua" w:cs="Arial"/>
          <w:b/>
          <w:bCs/>
          <w:color w:val="000000"/>
          <w:sz w:val="19"/>
          <w:szCs w:val="19"/>
        </w:rPr>
        <w:t xml:space="preserve"> </w:t>
      </w:r>
      <w:r w:rsidRPr="00F23976">
        <w:rPr>
          <w:rFonts w:ascii="Book Antiqua" w:hAnsi="Book Antiqua" w:cs="Arial"/>
          <w:b/>
          <w:bCs/>
          <w:color w:val="000000"/>
          <w:sz w:val="19"/>
          <w:szCs w:val="19"/>
          <w:highlight w:val="yellow"/>
        </w:rPr>
        <w:t>na sentença</w:t>
      </w:r>
      <w:r w:rsidRPr="00360320">
        <w:rPr>
          <w:rFonts w:ascii="Book Antiqua" w:hAnsi="Book Antiqua" w:cs="Arial"/>
          <w:color w:val="000000"/>
          <w:sz w:val="18"/>
          <w:szCs w:val="18"/>
        </w:rPr>
        <w:t>.</w:t>
      </w:r>
      <w:r w:rsidR="005A5986">
        <w:rPr>
          <w:rFonts w:ascii="Book Antiqua" w:hAnsi="Book Antiqua" w:cs="Arial"/>
          <w:color w:val="000000"/>
          <w:sz w:val="18"/>
          <w:szCs w:val="18"/>
        </w:rPr>
        <w:t xml:space="preserve"> </w:t>
      </w:r>
      <w:r w:rsidR="005A5986" w:rsidRPr="001E6585">
        <w:rPr>
          <w:rFonts w:ascii="Book Antiqua" w:hAnsi="Book Antiqua"/>
          <w:b/>
          <w:color w:val="FF0000"/>
          <w:sz w:val="16"/>
          <w:szCs w:val="16"/>
          <w:u w:val="single"/>
        </w:rPr>
        <w:t>(MPPR-20</w:t>
      </w:r>
      <w:r w:rsidR="005A5986">
        <w:rPr>
          <w:rFonts w:ascii="Book Antiqua" w:hAnsi="Book Antiqua"/>
          <w:b/>
          <w:color w:val="FF0000"/>
          <w:sz w:val="16"/>
          <w:szCs w:val="16"/>
          <w:u w:val="single"/>
        </w:rPr>
        <w:t>21</w:t>
      </w:r>
      <w:r w:rsidR="005A5986" w:rsidRPr="001E6585">
        <w:rPr>
          <w:rFonts w:ascii="Book Antiqua" w:hAnsi="Book Antiqua"/>
          <w:b/>
          <w:color w:val="FF0000"/>
          <w:sz w:val="16"/>
          <w:szCs w:val="16"/>
          <w:u w:val="single"/>
        </w:rPr>
        <w:t>)</w:t>
      </w:r>
      <w:r w:rsidR="007B6E4C" w:rsidRPr="00360320">
        <w:rPr>
          <w:rFonts w:ascii="Book Antiqua" w:hAnsi="Book Antiqua" w:cs="Arial"/>
          <w:color w:val="000000"/>
          <w:sz w:val="18"/>
          <w:szCs w:val="18"/>
        </w:rPr>
        <w:t xml:space="preserve"> </w:t>
      </w:r>
      <w:r w:rsidR="007B6E4C" w:rsidRPr="00360320">
        <w:rPr>
          <w:rFonts w:ascii="Book Antiqua" w:hAnsi="Book Antiqua" w:cs="Arial"/>
          <w:b/>
          <w:bCs/>
          <w:color w:val="FF0000"/>
          <w:sz w:val="16"/>
          <w:szCs w:val="16"/>
          <w:u w:val="single"/>
        </w:rPr>
        <w:t>(PCPR-2021)</w:t>
      </w:r>
      <w:r w:rsidR="00B3025B" w:rsidRPr="00360320">
        <w:rPr>
          <w:rFonts w:ascii="Book Antiqua" w:hAnsi="Book Antiqua" w:cs="Arial"/>
          <w:b/>
          <w:bCs/>
          <w:color w:val="FF0000"/>
          <w:sz w:val="16"/>
          <w:szCs w:val="16"/>
        </w:rPr>
        <w:t xml:space="preserve"> </w:t>
      </w:r>
      <w:r w:rsidR="00B3025B" w:rsidRPr="00360320">
        <w:rPr>
          <w:rFonts w:ascii="Book Antiqua" w:hAnsi="Book Antiqua" w:cs="Arial"/>
          <w:b/>
          <w:bCs/>
          <w:color w:val="FF0000"/>
          <w:sz w:val="16"/>
          <w:szCs w:val="16"/>
          <w:u w:val="single"/>
        </w:rPr>
        <w:t>(MPSP-2022)</w:t>
      </w:r>
      <w:r w:rsidR="001C0933">
        <w:rPr>
          <w:rFonts w:ascii="Book Antiqua" w:hAnsi="Book Antiqua" w:cs="Arial"/>
          <w:b/>
          <w:bCs/>
          <w:color w:val="FF0000"/>
          <w:sz w:val="16"/>
          <w:szCs w:val="16"/>
        </w:rPr>
        <w:t xml:space="preserve"> </w:t>
      </w:r>
      <w:r w:rsidR="001C0933">
        <w:rPr>
          <w:rFonts w:ascii="Book Antiqua" w:hAnsi="Book Antiqua" w:cs="Arial"/>
          <w:b/>
          <w:bCs/>
          <w:color w:val="FF0000"/>
          <w:sz w:val="16"/>
          <w:szCs w:val="16"/>
          <w:u w:val="single"/>
        </w:rPr>
        <w:t>(DPEPB-2022)</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B42E49">
        <w:rPr>
          <w:rFonts w:ascii="Book Antiqua" w:hAnsi="Book Antiqua" w:cs="Arial"/>
          <w:b/>
          <w:bCs/>
          <w:color w:val="FF0000"/>
          <w:sz w:val="16"/>
          <w:szCs w:val="16"/>
        </w:rPr>
        <w:t xml:space="preserve"> </w:t>
      </w:r>
      <w:r w:rsidR="00B42E49">
        <w:rPr>
          <w:rFonts w:ascii="Book Antiqua" w:hAnsi="Book Antiqua"/>
          <w:b/>
          <w:color w:val="FF0000"/>
          <w:sz w:val="16"/>
          <w:szCs w:val="16"/>
          <w:u w:val="single"/>
        </w:rPr>
        <w:t>(DPETO-2022)</w:t>
      </w:r>
      <w:r w:rsidR="005576EB">
        <w:rPr>
          <w:rFonts w:ascii="Book Antiqua" w:hAnsi="Book Antiqua"/>
          <w:b/>
          <w:color w:val="FF0000"/>
          <w:sz w:val="16"/>
          <w:szCs w:val="16"/>
        </w:rPr>
        <w:t xml:space="preserve"> </w:t>
      </w:r>
      <w:r w:rsidR="005576EB">
        <w:rPr>
          <w:rFonts w:ascii="Book Antiqua" w:hAnsi="Book Antiqua" w:cs="Arial"/>
          <w:b/>
          <w:bCs/>
          <w:color w:val="FF0000"/>
          <w:sz w:val="16"/>
          <w:szCs w:val="16"/>
          <w:u w:val="single"/>
        </w:rPr>
        <w:t>(PCPB-2022)</w:t>
      </w:r>
      <w:r w:rsidR="00D44F45">
        <w:rPr>
          <w:rFonts w:ascii="Book Antiqua" w:hAnsi="Book Antiqua" w:cs="Arial"/>
          <w:b/>
          <w:bCs/>
          <w:color w:val="FF0000"/>
          <w:sz w:val="16"/>
          <w:szCs w:val="16"/>
        </w:rPr>
        <w:t xml:space="preserve"> </w:t>
      </w:r>
      <w:r w:rsidR="00D44F45">
        <w:rPr>
          <w:rFonts w:ascii="Book Antiqua" w:hAnsi="Book Antiqua"/>
          <w:b/>
          <w:color w:val="FF0000"/>
          <w:sz w:val="16"/>
          <w:szCs w:val="16"/>
          <w:u w:val="single"/>
        </w:rPr>
        <w:t>(MPCSC-2022)</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F23976">
        <w:rPr>
          <w:rFonts w:ascii="Book Antiqua" w:hAnsi="Book Antiqua"/>
          <w:b/>
          <w:bCs/>
          <w:color w:val="FF0000"/>
          <w:sz w:val="16"/>
          <w:szCs w:val="16"/>
        </w:rPr>
        <w:t xml:space="preserve"> </w:t>
      </w:r>
      <w:bookmarkStart w:id="10" w:name="_Hlk165390280"/>
      <w:r w:rsidR="00F23976">
        <w:rPr>
          <w:rFonts w:ascii="Book Antiqua" w:hAnsi="Book Antiqua"/>
          <w:b/>
          <w:bCs/>
          <w:color w:val="FF0000"/>
          <w:sz w:val="16"/>
          <w:szCs w:val="16"/>
          <w:u w:val="single"/>
        </w:rPr>
        <w:t>(MPMG-2023)</w:t>
      </w:r>
      <w:bookmarkEnd w:id="10"/>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5C7D24" w:rsidRPr="00360320">
        <w:rPr>
          <w:rFonts w:ascii="Book Antiqua" w:hAnsi="Book Antiqua"/>
          <w:b/>
          <w:bCs/>
          <w:color w:val="FF0000"/>
          <w:sz w:val="16"/>
          <w:szCs w:val="16"/>
        </w:rPr>
        <w:t xml:space="preserve"> </w:t>
      </w:r>
      <w:r w:rsidR="004062AF">
        <w:rPr>
          <w:rStyle w:val="Hyperlink"/>
          <w:rFonts w:ascii="Book Antiqua" w:hAnsi="Book Antiqua"/>
          <w:b/>
          <w:bCs/>
          <w:color w:val="FF0000"/>
          <w:sz w:val="16"/>
          <w:szCs w:val="16"/>
        </w:rPr>
        <w:t>(PGM-São Paulo/SP-2023)</w:t>
      </w:r>
      <w:r w:rsidR="006F5682" w:rsidRPr="00360320">
        <w:rPr>
          <w:rFonts w:ascii="Book Antiqua" w:hAnsi="Book Antiqua"/>
          <w:b/>
          <w:bCs/>
          <w:color w:val="FF0000"/>
          <w:sz w:val="16"/>
          <w:szCs w:val="16"/>
        </w:rPr>
        <w:t xml:space="preserve"> </w:t>
      </w:r>
      <w:r w:rsidR="006F5682" w:rsidRPr="00360320">
        <w:rPr>
          <w:rFonts w:ascii="Book Antiqua" w:hAnsi="Book Antiqua"/>
          <w:b/>
          <w:bCs/>
          <w:color w:val="FF0000"/>
          <w:sz w:val="16"/>
          <w:szCs w:val="16"/>
          <w:u w:val="single"/>
        </w:rPr>
        <w:t>(TCERJ-2023)</w:t>
      </w:r>
      <w:r w:rsidR="006B1F8F">
        <w:rPr>
          <w:rFonts w:ascii="Book Antiqua" w:hAnsi="Book Antiqua"/>
          <w:b/>
          <w:bCs/>
          <w:color w:val="FF0000"/>
          <w:sz w:val="16"/>
          <w:szCs w:val="16"/>
        </w:rPr>
        <w:t xml:space="preserve"> </w:t>
      </w:r>
      <w:r w:rsidR="006B1F8F">
        <w:rPr>
          <w:rFonts w:ascii="Book Antiqua" w:hAnsi="Book Antiqua"/>
          <w:b/>
          <w:bCs/>
          <w:color w:val="FF0000"/>
          <w:sz w:val="16"/>
          <w:szCs w:val="16"/>
          <w:u w:val="single"/>
        </w:rPr>
        <w:t>(MPMS-2024)</w:t>
      </w:r>
      <w:r w:rsidR="00571C24">
        <w:rPr>
          <w:rFonts w:ascii="Book Antiqua" w:hAnsi="Book Antiqua"/>
          <w:b/>
          <w:bCs/>
          <w:color w:val="FF0000"/>
          <w:sz w:val="16"/>
          <w:szCs w:val="16"/>
        </w:rPr>
        <w:t xml:space="preserve"> </w:t>
      </w:r>
      <w:r w:rsidR="00571C24">
        <w:rPr>
          <w:rFonts w:ascii="Book Antiqua" w:hAnsi="Book Antiqua"/>
          <w:b/>
          <w:color w:val="FF0000"/>
          <w:sz w:val="16"/>
          <w:szCs w:val="16"/>
          <w:u w:val="single"/>
        </w:rPr>
        <w:t>(PGERN-2024)</w:t>
      </w:r>
      <w:r w:rsidR="00E04291">
        <w:rPr>
          <w:rFonts w:ascii="Book Antiqua" w:hAnsi="Book Antiqua"/>
          <w:b/>
          <w:bCs/>
          <w:color w:val="FF0000"/>
          <w:sz w:val="16"/>
          <w:szCs w:val="16"/>
        </w:rPr>
        <w:t xml:space="preserve"> </w:t>
      </w:r>
      <w:r w:rsidR="00E04291">
        <w:rPr>
          <w:rFonts w:ascii="Book Antiqua" w:hAnsi="Book Antiqua"/>
          <w:b/>
          <w:color w:val="FF0000"/>
          <w:sz w:val="16"/>
          <w:szCs w:val="16"/>
          <w:u w:val="single"/>
        </w:rPr>
        <w:t>(PCPE-2024)</w:t>
      </w:r>
      <w:r w:rsidR="00245C42">
        <w:rPr>
          <w:rFonts w:ascii="Book Antiqua" w:hAnsi="Book Antiqua"/>
          <w:b/>
          <w:color w:val="FF0000"/>
          <w:sz w:val="16"/>
          <w:szCs w:val="16"/>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E90EBF">
        <w:rPr>
          <w:rFonts w:ascii="Book Antiqua" w:hAnsi="Book Antiqua"/>
          <w:b/>
          <w:color w:val="FF0000"/>
          <w:sz w:val="16"/>
          <w:szCs w:val="16"/>
        </w:rPr>
        <w:t xml:space="preserve"> </w:t>
      </w:r>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TSE-2024)</w:t>
      </w:r>
      <w:r w:rsidR="009E4F3B">
        <w:rPr>
          <w:rFonts w:ascii="Book Antiqua" w:hAnsi="Book Antiqua"/>
          <w:b/>
          <w:color w:val="FF0000"/>
          <w:sz w:val="16"/>
          <w:szCs w:val="16"/>
        </w:rPr>
        <w:t xml:space="preserve"> </w:t>
      </w:r>
      <w:r w:rsidR="009E4F3B">
        <w:rPr>
          <w:rFonts w:ascii="Book Antiqua" w:hAnsi="Book Antiqua"/>
          <w:b/>
          <w:color w:val="FF0000"/>
          <w:sz w:val="16"/>
          <w:szCs w:val="16"/>
          <w:u w:val="single"/>
        </w:rPr>
        <w:t>(TJRJ-2025)</w:t>
      </w:r>
    </w:p>
    <w:tbl>
      <w:tblPr>
        <w:tblStyle w:val="Tabelacomgrade"/>
        <w:tblW w:w="0" w:type="auto"/>
        <w:tblLook w:val="04A0" w:firstRow="1" w:lastRow="0" w:firstColumn="1" w:lastColumn="0" w:noHBand="0" w:noVBand="1"/>
      </w:tblPr>
      <w:tblGrid>
        <w:gridCol w:w="8494"/>
      </w:tblGrid>
      <w:tr w:rsidR="006F5682" w14:paraId="7250699A" w14:textId="77777777" w:rsidTr="002F36ED">
        <w:tc>
          <w:tcPr>
            <w:tcW w:w="8494" w:type="dxa"/>
            <w:shd w:val="clear" w:color="auto" w:fill="CCFFFF"/>
          </w:tcPr>
          <w:p w14:paraId="5A1B7A9B" w14:textId="5AD15605" w:rsidR="00571C24" w:rsidRDefault="00571C24"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PGERN-2024</w:t>
            </w:r>
            <w:r w:rsidRPr="006F5682">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571C24">
              <w:rPr>
                <w:rFonts w:ascii="Book Antiqua" w:hAnsi="Book Antiqua" w:cs="Arial"/>
                <w:color w:val="000000"/>
                <w:sz w:val="19"/>
                <w:szCs w:val="19"/>
              </w:rPr>
              <w:t>Considerando o disposto na Lei 13.869/19, assinale a opção correta no que se refere a abuso de autoridade</w:t>
            </w:r>
            <w:r>
              <w:rPr>
                <w:rFonts w:ascii="Book Antiqua" w:hAnsi="Book Antiqua" w:cs="Arial"/>
                <w:color w:val="000000"/>
                <w:sz w:val="19"/>
                <w:szCs w:val="19"/>
              </w:rPr>
              <w:t xml:space="preserve">: </w:t>
            </w:r>
            <w:r w:rsidRPr="00571C24">
              <w:rPr>
                <w:rFonts w:ascii="Book Antiqua" w:hAnsi="Book Antiqua" w:cs="Arial"/>
                <w:color w:val="000000"/>
                <w:sz w:val="19"/>
                <w:szCs w:val="19"/>
              </w:rPr>
              <w:t>A condenação pode estabelecer a perda do cargo público como um de seus efeitos, desde que haja reincidência em crime de abuso de autoridade e o efeito seja motivado na sentença.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2393681F" w14:textId="5B676B08" w:rsidR="005576EB" w:rsidRDefault="005576EB" w:rsidP="005576EB">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576EB">
              <w:rPr>
                <w:rFonts w:ascii="Book Antiqua" w:hAnsi="Book Antiqua"/>
                <w:b/>
                <w:bCs/>
                <w:i/>
                <w:iCs/>
                <w:color w:val="FF0000"/>
                <w:sz w:val="19"/>
                <w:szCs w:val="19"/>
                <w:highlight w:val="green"/>
              </w:rPr>
              <w:t>PCPB-2022</w:t>
            </w:r>
            <w:r w:rsidR="00F50B49">
              <w:rPr>
                <w:rFonts w:ascii="Book Antiqua" w:hAnsi="Book Antiqua"/>
                <w:b/>
                <w:bCs/>
                <w:i/>
                <w:iCs/>
                <w:color w:val="FF0000"/>
                <w:sz w:val="19"/>
                <w:szCs w:val="19"/>
              </w:rPr>
              <w:t>: #</w:t>
            </w:r>
            <w:r w:rsidR="00F50B49" w:rsidRPr="00F50B49">
              <w:rPr>
                <w:rFonts w:ascii="Book Antiqua" w:hAnsi="Book Antiqua"/>
                <w:b/>
                <w:bCs/>
                <w:i/>
                <w:iCs/>
                <w:color w:val="FF0000"/>
                <w:sz w:val="19"/>
                <w:szCs w:val="19"/>
                <w:highlight w:val="green"/>
              </w:rPr>
              <w:t>MPMS-2024</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TJRJ-2025</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00F50B49">
              <w:rPr>
                <w:rFonts w:ascii="Book Antiqua" w:hAnsi="Book Antiqua"/>
                <w:b/>
                <w:bCs/>
                <w:i/>
                <w:iCs/>
                <w:color w:val="FF0000"/>
                <w:sz w:val="19"/>
                <w:szCs w:val="19"/>
              </w:rPr>
              <w:t>: #</w:t>
            </w:r>
            <w:r w:rsidR="00F50B49" w:rsidRPr="00F50B49">
              <w:rPr>
                <w:rFonts w:ascii="Book Antiqua" w:hAnsi="Book Antiqua"/>
                <w:b/>
                <w:bCs/>
                <w:i/>
                <w:iCs/>
                <w:color w:val="FF0000"/>
                <w:sz w:val="19"/>
                <w:szCs w:val="19"/>
                <w:highlight w:val="green"/>
              </w:rPr>
              <w:t>FAPEC</w:t>
            </w:r>
            <w:r w:rsidR="009E4F3B">
              <w:rPr>
                <w:rFonts w:ascii="Book Antiqua" w:hAnsi="Book Antiqua"/>
                <w:b/>
                <w:bCs/>
                <w:i/>
                <w:iCs/>
                <w:color w:val="FF0000"/>
                <w:sz w:val="19"/>
                <w:szCs w:val="19"/>
              </w:rPr>
              <w:t>: #</w:t>
            </w:r>
            <w:r w:rsidR="009E4F3B" w:rsidRPr="009E4F3B">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5576EB">
              <w:rPr>
                <w:rFonts w:ascii="Book Antiqua" w:hAnsi="Book Antiqua"/>
                <w:sz w:val="19"/>
                <w:szCs w:val="19"/>
              </w:rPr>
              <w:t>A perda do cargo, como efeito da condenação por crime de abuso de autoridade, está prevista no inciso III, do art</w:t>
            </w:r>
            <w:r>
              <w:rPr>
                <w:rFonts w:ascii="Book Antiqua" w:hAnsi="Book Antiqua"/>
                <w:sz w:val="19"/>
                <w:szCs w:val="19"/>
              </w:rPr>
              <w:t>.</w:t>
            </w:r>
            <w:r w:rsidRPr="005576EB">
              <w:rPr>
                <w:rFonts w:ascii="Book Antiqua" w:hAnsi="Book Antiqua"/>
                <w:sz w:val="19"/>
                <w:szCs w:val="19"/>
              </w:rPr>
              <w:t xml:space="preserve"> 4º,</w:t>
            </w:r>
            <w:r>
              <w:rPr>
                <w:rFonts w:ascii="Book Antiqua" w:hAnsi="Book Antiqua"/>
                <w:sz w:val="19"/>
                <w:szCs w:val="19"/>
              </w:rPr>
              <w:t xml:space="preserve"> </w:t>
            </w:r>
            <w:r>
              <w:rPr>
                <w:rFonts w:ascii="Book Antiqua" w:hAnsi="Book Antiqua"/>
                <w:i/>
                <w:iCs/>
                <w:sz w:val="19"/>
                <w:szCs w:val="19"/>
              </w:rPr>
              <w:t>caput</w:t>
            </w:r>
            <w:r>
              <w:rPr>
                <w:rFonts w:ascii="Book Antiqua" w:hAnsi="Book Antiqua"/>
                <w:sz w:val="19"/>
                <w:szCs w:val="19"/>
              </w:rPr>
              <w:t>,</w:t>
            </w:r>
            <w:r w:rsidRPr="005576EB">
              <w:rPr>
                <w:rFonts w:ascii="Book Antiqua" w:hAnsi="Book Antiqua"/>
                <w:sz w:val="19"/>
                <w:szCs w:val="19"/>
              </w:rPr>
              <w:t xml:space="preserve"> da Lei 13.869/19.</w:t>
            </w:r>
            <w:r>
              <w:rPr>
                <w:rFonts w:ascii="Book Antiqua" w:hAnsi="Book Antiqua"/>
                <w:sz w:val="19"/>
                <w:szCs w:val="19"/>
              </w:rPr>
              <w:t xml:space="preserve"> Além disso, no § único do mesmo dispositivo legal, d</w:t>
            </w:r>
            <w:r w:rsidRPr="005576EB">
              <w:rPr>
                <w:rFonts w:ascii="Book Antiqua" w:hAnsi="Book Antiqua"/>
                <w:sz w:val="19"/>
                <w:szCs w:val="19"/>
              </w:rPr>
              <w:t xml:space="preserve">epreende-se que a perda do cargo, além de não </w:t>
            </w:r>
            <w:r>
              <w:rPr>
                <w:rFonts w:ascii="Book Antiqua" w:hAnsi="Book Antiqua"/>
                <w:sz w:val="19"/>
                <w:szCs w:val="19"/>
              </w:rPr>
              <w:t>ser</w:t>
            </w:r>
            <w:r w:rsidRPr="005576EB">
              <w:rPr>
                <w:rFonts w:ascii="Book Antiqua" w:hAnsi="Book Antiqua"/>
                <w:sz w:val="19"/>
                <w:szCs w:val="19"/>
              </w:rPr>
              <w:t xml:space="preserve"> automática, depende da ocorrência de reincidência específica na prática do crime de abuso de autoridade</w:t>
            </w:r>
            <w:r>
              <w:rPr>
                <w:rFonts w:ascii="Book Antiqua" w:hAnsi="Book Antiqua"/>
                <w:sz w:val="19"/>
                <w:szCs w:val="19"/>
              </w:rPr>
              <w:t>.</w:t>
            </w:r>
          </w:p>
          <w:p w14:paraId="3838FD1A" w14:textId="6D54E11A" w:rsidR="00E90EBF" w:rsidRDefault="00E90EBF" w:rsidP="00E90EBF">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TSE-2024</w:t>
            </w:r>
            <w:r w:rsidRPr="006F5682">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E90EBF">
              <w:rPr>
                <w:rFonts w:ascii="Book Antiqua" w:hAnsi="Book Antiqua" w:cs="Arial"/>
                <w:color w:val="000000"/>
                <w:sz w:val="19"/>
                <w:szCs w:val="19"/>
              </w:rPr>
              <w:t>A respeito do abuso de autoridade, julgue o próximo item, considerando o entendimento jurisprudencial dos tribunais superiores</w:t>
            </w:r>
            <w:r>
              <w:rPr>
                <w:rFonts w:ascii="Book Antiqua" w:hAnsi="Book Antiqua" w:cs="Arial"/>
                <w:color w:val="000000"/>
                <w:sz w:val="19"/>
                <w:szCs w:val="19"/>
              </w:rPr>
              <w:t xml:space="preserve">: </w:t>
            </w:r>
            <w:r w:rsidRPr="00E90EBF">
              <w:rPr>
                <w:rFonts w:ascii="Book Antiqua" w:hAnsi="Book Antiqua" w:cs="Arial"/>
                <w:color w:val="000000"/>
                <w:sz w:val="19"/>
                <w:szCs w:val="19"/>
              </w:rPr>
              <w:t>Entre os efeitos da condenação por crime de abuso de autoridade encontra-se a perda da função pública, que está condicionada à reincidência em crime da mesma natureza e deve ser expressa fundamentadamente na sentença.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1A6DB0CF" w14:textId="43ACE008" w:rsidR="00F23976" w:rsidRDefault="00F23976"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MPSP-2023</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F23976">
              <w:rPr>
                <w:rFonts w:ascii="Book Antiqua" w:hAnsi="Book Antiqua" w:cs="Arial"/>
                <w:color w:val="000000"/>
                <w:sz w:val="19"/>
                <w:szCs w:val="19"/>
              </w:rPr>
              <w:t xml:space="preserve">Sobre a Lei de Abuso de Autoridade (Lei 13.869/19), assinale a alternativa </w:t>
            </w:r>
            <w:r>
              <w:rPr>
                <w:rFonts w:ascii="Book Antiqua" w:hAnsi="Book Antiqua" w:cs="Arial"/>
                <w:color w:val="000000"/>
                <w:sz w:val="19"/>
                <w:szCs w:val="19"/>
              </w:rPr>
              <w:t>correta:</w:t>
            </w:r>
            <w:r>
              <w:t xml:space="preserve"> </w:t>
            </w:r>
            <w:r w:rsidRPr="00F23976">
              <w:rPr>
                <w:rFonts w:ascii="Book Antiqua" w:hAnsi="Book Antiqua" w:cs="Arial"/>
                <w:color w:val="000000"/>
                <w:sz w:val="19"/>
                <w:szCs w:val="19"/>
              </w:rPr>
              <w:t xml:space="preserve">A Lei de Abuso de Autoridade, para fins de decretação da perda do cargo, mandato ou função, exige </w:t>
            </w:r>
            <w:r w:rsidRPr="00F23976">
              <w:rPr>
                <w:rFonts w:ascii="Book Antiqua" w:hAnsi="Book Antiqua" w:cs="Arial"/>
                <w:color w:val="000000"/>
                <w:sz w:val="19"/>
                <w:szCs w:val="19"/>
              </w:rPr>
              <w:lastRenderedPageBreak/>
              <w:t>a reincidência específica em delito de abuso de autoridade, mas não se refere ao quantum da pena.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50DAB686" w14:textId="2B208A7D" w:rsidR="00576832" w:rsidRDefault="006F5682"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F5682">
              <w:rPr>
                <w:rFonts w:ascii="Book Antiqua" w:hAnsi="Book Antiqua" w:cs="Arial"/>
                <w:b/>
                <w:bCs/>
                <w:color w:val="000000"/>
                <w:sz w:val="19"/>
                <w:szCs w:val="19"/>
                <w:highlight w:val="yellow"/>
              </w:rPr>
              <w:t>TCERJ-2023-CESPE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F5682">
              <w:rPr>
                <w:rFonts w:ascii="Book Antiqua" w:hAnsi="Book Antiqua" w:cs="Arial"/>
                <w:color w:val="000000"/>
                <w:sz w:val="19"/>
                <w:szCs w:val="19"/>
              </w:rPr>
              <w:t xml:space="preserve">A partir das disposições da Lei </w:t>
            </w:r>
            <w:r>
              <w:rPr>
                <w:rFonts w:ascii="Book Antiqua" w:hAnsi="Book Antiqua" w:cs="Arial"/>
                <w:color w:val="000000"/>
                <w:sz w:val="19"/>
                <w:szCs w:val="19"/>
              </w:rPr>
              <w:t>1</w:t>
            </w:r>
            <w:r w:rsidRPr="006F5682">
              <w:rPr>
                <w:rFonts w:ascii="Book Antiqua" w:hAnsi="Book Antiqua" w:cs="Arial"/>
                <w:color w:val="000000"/>
                <w:sz w:val="19"/>
                <w:szCs w:val="19"/>
              </w:rPr>
              <w:t>3.869/19, acerca do abuso de autoridade, e da Parte Geral do Código Penal, julgue o item que se segue</w:t>
            </w:r>
            <w:r>
              <w:rPr>
                <w:rFonts w:ascii="Book Antiqua" w:hAnsi="Book Antiqua" w:cs="Arial"/>
                <w:color w:val="000000"/>
                <w:sz w:val="19"/>
                <w:szCs w:val="19"/>
              </w:rPr>
              <w:t xml:space="preserve">: </w:t>
            </w:r>
            <w:r w:rsidRPr="006F5682">
              <w:rPr>
                <w:rFonts w:ascii="Book Antiqua" w:hAnsi="Book Antiqua" w:cs="Arial"/>
                <w:color w:val="000000"/>
                <w:sz w:val="19"/>
                <w:szCs w:val="19"/>
              </w:rPr>
              <w:t>São efeitos possíveis, mas não automáticos, da condenação por abuso de autoridade, no caso de reincidência, a inabilitação para o exercício de cargo, mandato ou função pública pelo período de um a cinco anos e a perda do cargo, do mandato ou da função pública.</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 e III e § único, Lei 13869.</w:t>
            </w:r>
          </w:p>
          <w:p w14:paraId="35166F0B" w14:textId="7D1DF68B" w:rsidR="002A3F6D" w:rsidRDefault="002A3F6D"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DPEPI-2022-CESPE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A3F6D">
              <w:rPr>
                <w:rFonts w:ascii="Book Antiqua" w:hAnsi="Book Antiqua" w:cs="Arial"/>
                <w:color w:val="000000"/>
                <w:sz w:val="19"/>
                <w:szCs w:val="19"/>
              </w:rPr>
              <w:t>Com base na Lei de Abuso de Autoridade (Lei nº 13.869/2019), assinale a opção correta</w:t>
            </w:r>
            <w:r>
              <w:rPr>
                <w:rFonts w:ascii="Book Antiqua" w:hAnsi="Book Antiqua" w:cs="Arial"/>
                <w:color w:val="000000"/>
                <w:sz w:val="19"/>
                <w:szCs w:val="19"/>
              </w:rPr>
              <w:t xml:space="preserve">: </w:t>
            </w:r>
            <w:r w:rsidRPr="002A3F6D">
              <w:rPr>
                <w:rFonts w:ascii="Book Antiqua" w:hAnsi="Book Antiqua" w:cs="Arial"/>
                <w:color w:val="000000"/>
                <w:sz w:val="19"/>
                <w:szCs w:val="19"/>
              </w:rPr>
              <w:t>A perda do cargo, do mandato ou da função pública não é automática, devendo ser declarada motivadamente na sentença, e condicionada à ocorrência de reincidência em crime de abuso de autoridade.</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03A97455" w14:textId="77777777" w:rsidR="00B3025B" w:rsidRDefault="00B3025B" w:rsidP="007B6E4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MPSP-2022</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B3025B">
              <w:rPr>
                <w:rFonts w:ascii="Book Antiqua" w:hAnsi="Book Antiqua" w:cs="Arial"/>
                <w:color w:val="000000"/>
                <w:sz w:val="19"/>
                <w:szCs w:val="19"/>
              </w:rPr>
              <w:t xml:space="preserve">Em relação à Lei de Abuso de Autoridade (Lei no 13.869/2019), considere o tipo penal de seu art. 28 – </w:t>
            </w:r>
            <w:r w:rsidRPr="00B3025B">
              <w:rPr>
                <w:rFonts w:ascii="Book Antiqua" w:hAnsi="Book Antiqua" w:cs="Arial"/>
                <w:i/>
                <w:iCs/>
                <w:color w:val="000000"/>
                <w:sz w:val="19"/>
                <w:szCs w:val="19"/>
              </w:rPr>
              <w:t>“Divulgar gravação ou trecho de gravação sem relação com a prova que se pretenda produzir, expondo a intimidade ou a vida privada ou ferindo a honra ou a imagem do investigado ou acusado”</w:t>
            </w:r>
            <w:r w:rsidRPr="00B3025B">
              <w:rPr>
                <w:rFonts w:ascii="Book Antiqua" w:hAnsi="Book Antiqua" w:cs="Arial"/>
                <w:color w:val="000000"/>
                <w:sz w:val="19"/>
                <w:szCs w:val="19"/>
              </w:rPr>
              <w:t xml:space="preserve"> –, e assinale a alternativa correta</w:t>
            </w:r>
            <w:r>
              <w:rPr>
                <w:rFonts w:ascii="Book Antiqua" w:hAnsi="Book Antiqua" w:cs="Arial"/>
                <w:color w:val="000000"/>
                <w:sz w:val="19"/>
                <w:szCs w:val="19"/>
              </w:rPr>
              <w:t xml:space="preserve">: </w:t>
            </w:r>
            <w:r w:rsidRPr="00B3025B">
              <w:rPr>
                <w:rFonts w:ascii="Book Antiqua" w:hAnsi="Book Antiqua" w:cs="Arial"/>
                <w:color w:val="000000"/>
                <w:sz w:val="19"/>
                <w:szCs w:val="19"/>
              </w:rPr>
              <w:t>A reincidência em crime de abuso de autoridade é condição para a perda do cargo ao réu condenado por essa infração penal.</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p w14:paraId="006308AC" w14:textId="3B335239" w:rsidR="005A5986" w:rsidRPr="00576832" w:rsidRDefault="005A5986" w:rsidP="005A5986">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MPPR-2021</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5A5986">
              <w:rPr>
                <w:rFonts w:ascii="Book Antiqua" w:hAnsi="Book Antiqua" w:cs="Arial"/>
                <w:color w:val="000000"/>
                <w:sz w:val="19"/>
                <w:szCs w:val="19"/>
              </w:rPr>
              <w:t>Sobre aplicação da pena, assinale a alternativa correta: Os efeitos da condenação de perda do cargo, do mandato ou da função pública, previstos no inciso III do art. 4º, da Lei 13.869/19 (Lei de Abuso de Autoridade), além de estarem condicionados à reincidência em crime de abuso de autoridade, não são automáticos, devendo, pois, contar com necessária motivação na sentença penal condenatória</w:t>
            </w:r>
            <w:r w:rsidRPr="00B3025B">
              <w:rPr>
                <w:rFonts w:ascii="Book Antiqua" w:hAnsi="Book Antiqua" w:cs="Arial"/>
                <w:color w:val="000000"/>
                <w:sz w:val="19"/>
                <w:szCs w:val="19"/>
              </w:rPr>
              <w:t>.</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4º, </w:t>
            </w:r>
            <w:r>
              <w:rPr>
                <w:rFonts w:ascii="Book Antiqua" w:hAnsi="Book Antiqua" w:cs="Arial"/>
                <w:b/>
                <w:bCs/>
                <w:i/>
                <w:iCs/>
                <w:color w:val="000000"/>
                <w:sz w:val="19"/>
                <w:szCs w:val="19"/>
              </w:rPr>
              <w:t>caput</w:t>
            </w:r>
            <w:r>
              <w:rPr>
                <w:rFonts w:ascii="Book Antiqua" w:hAnsi="Book Antiqua" w:cs="Arial"/>
                <w:b/>
                <w:bCs/>
                <w:color w:val="000000"/>
                <w:sz w:val="19"/>
                <w:szCs w:val="19"/>
              </w:rPr>
              <w:t>, III e § único, Lei 13869.</w:t>
            </w:r>
          </w:p>
        </w:tc>
      </w:tr>
    </w:tbl>
    <w:p w14:paraId="6FAEAD45" w14:textId="53287B15"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lastRenderedPageBreak/>
        <w:t>Seção II</w:t>
      </w:r>
    </w:p>
    <w:p w14:paraId="1B3A27BB"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b/>
          <w:bCs/>
          <w:color w:val="000000"/>
          <w:sz w:val="19"/>
          <w:szCs w:val="19"/>
        </w:rPr>
        <w:t>Das Penas Restritivas de Direitos</w:t>
      </w:r>
    </w:p>
    <w:p w14:paraId="2112E78F" w14:textId="11930A56" w:rsidR="00EC00E7" w:rsidRPr="009E4F3B" w:rsidRDefault="00EC00E7" w:rsidP="00265ACC">
      <w:pPr>
        <w:spacing w:before="100" w:beforeAutospacing="1" w:after="100" w:afterAutospacing="1"/>
        <w:ind w:firstLine="525"/>
        <w:jc w:val="both"/>
        <w:rPr>
          <w:rFonts w:ascii="Book Antiqua" w:hAnsi="Book Antiqua"/>
          <w:b/>
          <w:bCs/>
          <w:sz w:val="18"/>
          <w:szCs w:val="18"/>
        </w:rPr>
      </w:pPr>
      <w:bookmarkStart w:id="11" w:name="art5"/>
      <w:bookmarkEnd w:id="11"/>
      <w:r w:rsidRPr="00094F04">
        <w:rPr>
          <w:rFonts w:ascii="Book Antiqua" w:hAnsi="Book Antiqua" w:cs="Arial"/>
          <w:b/>
          <w:bCs/>
          <w:color w:val="000000"/>
          <w:sz w:val="19"/>
          <w:szCs w:val="19"/>
          <w:highlight w:val="magenta"/>
        </w:rPr>
        <w:t>Art. 5</w:t>
      </w:r>
      <w:proofErr w:type="gramStart"/>
      <w:r w:rsidRPr="00094F04">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094F04">
        <w:rPr>
          <w:rFonts w:ascii="Book Antiqua" w:hAnsi="Book Antiqua" w:cs="Arial"/>
          <w:b/>
          <w:bCs/>
          <w:color w:val="000000"/>
          <w:sz w:val="19"/>
          <w:szCs w:val="19"/>
        </w:rPr>
        <w:t>As</w:t>
      </w:r>
      <w:proofErr w:type="gramEnd"/>
      <w:r w:rsidRPr="00094F0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penas restritivas de direitos</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substitutivas</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das privativas de liberdade</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previstas nesta Lei</w:t>
      </w:r>
      <w:r w:rsidRPr="00094F0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são</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043570">
        <w:rPr>
          <w:rFonts w:ascii="Book Antiqua" w:hAnsi="Book Antiqua" w:cs="Arial"/>
          <w:b/>
          <w:bCs/>
          <w:color w:val="FF0000"/>
          <w:sz w:val="16"/>
          <w:szCs w:val="16"/>
        </w:rPr>
        <w:t xml:space="preserve"> </w:t>
      </w:r>
      <w:bookmarkStart w:id="12" w:name="_Hlk170747789"/>
      <w:r w:rsidR="00043570">
        <w:rPr>
          <w:rFonts w:ascii="Book Antiqua" w:hAnsi="Book Antiqua" w:cs="Arial"/>
          <w:b/>
          <w:bCs/>
          <w:color w:val="FF0000"/>
          <w:sz w:val="16"/>
          <w:szCs w:val="16"/>
          <w:u w:val="single"/>
        </w:rPr>
        <w:t>(PGEMG-2022)</w:t>
      </w:r>
      <w:bookmarkEnd w:id="12"/>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5C7D24" w:rsidRPr="00360320">
        <w:rPr>
          <w:rFonts w:ascii="Book Antiqua" w:hAnsi="Book Antiqua" w:cs="Arial"/>
          <w:b/>
          <w:bCs/>
          <w:color w:val="000000"/>
          <w:sz w:val="18"/>
          <w:szCs w:val="18"/>
        </w:rPr>
        <w:t xml:space="preserve"> </w:t>
      </w:r>
      <w:r w:rsidR="005C7D24" w:rsidRPr="00360320">
        <w:rPr>
          <w:rFonts w:ascii="Book Antiqua" w:hAnsi="Book Antiqua" w:cs="Arial"/>
          <w:b/>
          <w:bCs/>
          <w:color w:val="FF0000"/>
          <w:sz w:val="16"/>
          <w:szCs w:val="16"/>
          <w:u w:val="single"/>
        </w:rPr>
        <w:t>(</w:t>
      </w:r>
      <w:proofErr w:type="spellStart"/>
      <w:r w:rsidR="005C7D24" w:rsidRPr="00360320">
        <w:rPr>
          <w:rFonts w:ascii="Book Antiqua" w:hAnsi="Book Antiqua" w:cs="Arial"/>
          <w:b/>
          <w:bCs/>
          <w:color w:val="FF0000"/>
          <w:sz w:val="16"/>
          <w:szCs w:val="16"/>
          <w:u w:val="single"/>
        </w:rPr>
        <w:t>Aud</w:t>
      </w:r>
      <w:proofErr w:type="spellEnd"/>
      <w:r w:rsidR="005C7D24" w:rsidRPr="00360320">
        <w:rPr>
          <w:rFonts w:ascii="Book Antiqua" w:hAnsi="Book Antiqua" w:cs="Arial"/>
          <w:b/>
          <w:bCs/>
          <w:color w:val="FF0000"/>
          <w:sz w:val="16"/>
          <w:szCs w:val="16"/>
          <w:u w:val="single"/>
        </w:rPr>
        <w:t>. Fiscal-SEFAZ/AM-2022)</w:t>
      </w:r>
      <w:r w:rsidR="00094F04" w:rsidRPr="00360320">
        <w:rPr>
          <w:rFonts w:ascii="Book Antiqua" w:hAnsi="Book Antiqua" w:cs="Arial"/>
          <w:b/>
          <w:bCs/>
          <w:color w:val="000000"/>
          <w:sz w:val="18"/>
          <w:szCs w:val="18"/>
        </w:rPr>
        <w:t xml:space="preserve"> </w:t>
      </w:r>
      <w:r w:rsidR="00F23976">
        <w:rPr>
          <w:rFonts w:ascii="Book Antiqua" w:hAnsi="Book Antiqua"/>
          <w:b/>
          <w:bCs/>
          <w:color w:val="FF0000"/>
          <w:sz w:val="16"/>
          <w:szCs w:val="16"/>
          <w:u w:val="single"/>
        </w:rPr>
        <w:t>(MPMG-2023)</w:t>
      </w:r>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4062AF">
        <w:rPr>
          <w:rStyle w:val="Hyperlink"/>
          <w:rFonts w:ascii="Book Antiqua" w:hAnsi="Book Antiqua"/>
          <w:b/>
          <w:bCs/>
          <w:color w:val="FF0000"/>
          <w:sz w:val="16"/>
          <w:szCs w:val="16"/>
          <w:u w:val="none"/>
        </w:rPr>
        <w:t xml:space="preserve"> </w:t>
      </w:r>
      <w:r w:rsidR="004062AF">
        <w:rPr>
          <w:rStyle w:val="Hyperlink"/>
          <w:rFonts w:ascii="Book Antiqua" w:hAnsi="Book Antiqua"/>
          <w:b/>
          <w:bCs/>
          <w:color w:val="FF0000"/>
          <w:sz w:val="16"/>
          <w:szCs w:val="16"/>
        </w:rPr>
        <w:t>(PGM-São Paulo/SP-2023)</w:t>
      </w:r>
      <w:r w:rsidR="00245C42">
        <w:rPr>
          <w:rStyle w:val="Hyperlink"/>
          <w:rFonts w:ascii="Book Antiqua" w:hAnsi="Book Antiqua"/>
          <w:b/>
          <w:bCs/>
          <w:color w:val="FF0000"/>
          <w:sz w:val="16"/>
          <w:szCs w:val="16"/>
          <w:u w:val="none"/>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r w:rsidR="009E4F3B">
        <w:rPr>
          <w:rStyle w:val="Hyperlink"/>
          <w:rFonts w:ascii="Book Antiqua" w:hAnsi="Book Antiqua"/>
          <w:b/>
          <w:bCs/>
          <w:color w:val="FF0000"/>
          <w:sz w:val="16"/>
          <w:szCs w:val="16"/>
          <w:u w:val="none"/>
        </w:rPr>
        <w:t xml:space="preserve"> </w:t>
      </w:r>
      <w:r w:rsidR="009E4F3B">
        <w:rPr>
          <w:rFonts w:ascii="Book Antiqua" w:hAnsi="Book Antiqua" w:cs="Arial"/>
          <w:b/>
          <w:bCs/>
          <w:color w:val="FF0000"/>
          <w:sz w:val="16"/>
          <w:szCs w:val="16"/>
          <w:u w:val="single"/>
        </w:rPr>
        <w:t>(TJRJ-2025)</w:t>
      </w:r>
    </w:p>
    <w:p w14:paraId="6D4A1C62" w14:textId="4F186B43" w:rsidR="00EC00E7" w:rsidRPr="004062AF" w:rsidRDefault="00EC00E7" w:rsidP="00265ACC">
      <w:pPr>
        <w:spacing w:before="100" w:beforeAutospacing="1" w:after="100" w:afterAutospacing="1"/>
        <w:ind w:firstLine="525"/>
        <w:jc w:val="both"/>
        <w:rPr>
          <w:rFonts w:ascii="Book Antiqua" w:hAnsi="Book Antiqua"/>
          <w:b/>
          <w:bCs/>
          <w:sz w:val="18"/>
          <w:szCs w:val="18"/>
        </w:rPr>
      </w:pPr>
      <w:r w:rsidRPr="00094F04">
        <w:rPr>
          <w:rFonts w:ascii="Book Antiqua" w:hAnsi="Book Antiqua" w:cs="Arial"/>
          <w:b/>
          <w:bCs/>
          <w:color w:val="000000"/>
          <w:sz w:val="19"/>
          <w:szCs w:val="19"/>
        </w:rPr>
        <w:t xml:space="preserve">I - </w:t>
      </w:r>
      <w:proofErr w:type="gramStart"/>
      <w:r w:rsidRPr="009E4F3B">
        <w:rPr>
          <w:rFonts w:ascii="Book Antiqua" w:hAnsi="Book Antiqua" w:cs="Arial"/>
          <w:b/>
          <w:bCs/>
          <w:color w:val="000000"/>
          <w:sz w:val="19"/>
          <w:szCs w:val="19"/>
          <w:highlight w:val="yellow"/>
        </w:rPr>
        <w:t>prestação</w:t>
      </w:r>
      <w:proofErr w:type="gramEnd"/>
      <w:r w:rsidRPr="009E4F3B">
        <w:rPr>
          <w:rFonts w:ascii="Book Antiqua" w:hAnsi="Book Antiqua" w:cs="Arial"/>
          <w:b/>
          <w:bCs/>
          <w:color w:val="000000"/>
          <w:sz w:val="19"/>
          <w:szCs w:val="19"/>
          <w:highlight w:val="yellow"/>
        </w:rPr>
        <w:t xml:space="preserve"> de serviços à comunidade</w:t>
      </w:r>
      <w:r w:rsidRPr="00094F04">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a entidades públicas</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5576EB">
        <w:rPr>
          <w:rFonts w:ascii="Book Antiqua" w:hAnsi="Book Antiqua" w:cs="Arial"/>
          <w:b/>
          <w:bCs/>
          <w:color w:val="FF0000"/>
          <w:sz w:val="16"/>
          <w:szCs w:val="16"/>
        </w:rPr>
        <w:t xml:space="preserve"> </w:t>
      </w:r>
      <w:r w:rsidR="005C7D24" w:rsidRPr="00360320">
        <w:rPr>
          <w:rFonts w:ascii="Book Antiqua" w:hAnsi="Book Antiqua" w:cs="Arial"/>
          <w:b/>
          <w:bCs/>
          <w:color w:val="FF0000"/>
          <w:sz w:val="16"/>
          <w:szCs w:val="16"/>
          <w:u w:val="single"/>
        </w:rPr>
        <w:t>(</w:t>
      </w:r>
      <w:proofErr w:type="spellStart"/>
      <w:r w:rsidR="005C7D24" w:rsidRPr="00360320">
        <w:rPr>
          <w:rFonts w:ascii="Book Antiqua" w:hAnsi="Book Antiqua" w:cs="Arial"/>
          <w:b/>
          <w:bCs/>
          <w:color w:val="FF0000"/>
          <w:sz w:val="16"/>
          <w:szCs w:val="16"/>
          <w:u w:val="single"/>
        </w:rPr>
        <w:t>Aud</w:t>
      </w:r>
      <w:proofErr w:type="spellEnd"/>
      <w:r w:rsidR="005C7D24" w:rsidRPr="00360320">
        <w:rPr>
          <w:rFonts w:ascii="Book Antiqua" w:hAnsi="Book Antiqua" w:cs="Arial"/>
          <w:b/>
          <w:bCs/>
          <w:color w:val="FF0000"/>
          <w:sz w:val="16"/>
          <w:szCs w:val="16"/>
          <w:u w:val="single"/>
        </w:rPr>
        <w:t>. Fiscal-SEFAZ/AM-2022)</w:t>
      </w:r>
      <w:r w:rsidR="00094F04" w:rsidRPr="00360320">
        <w:rPr>
          <w:rFonts w:ascii="Book Antiqua" w:hAnsi="Book Antiqua" w:cs="Arial"/>
          <w:b/>
          <w:bCs/>
          <w:color w:val="000000"/>
          <w:sz w:val="18"/>
          <w:szCs w:val="18"/>
        </w:rPr>
        <w:t xml:space="preserve"> </w:t>
      </w:r>
      <w:r w:rsidR="00F23976">
        <w:rPr>
          <w:rFonts w:ascii="Book Antiqua" w:hAnsi="Book Antiqua"/>
          <w:b/>
          <w:bCs/>
          <w:color w:val="FF0000"/>
          <w:sz w:val="16"/>
          <w:szCs w:val="16"/>
          <w:u w:val="single"/>
        </w:rPr>
        <w:t>(MPMG-2023)</w:t>
      </w:r>
      <w:r w:rsidR="004062AF">
        <w:rPr>
          <w:rStyle w:val="Hyperlink"/>
          <w:rFonts w:ascii="Book Antiqua" w:hAnsi="Book Antiqua"/>
          <w:b/>
          <w:bCs/>
          <w:color w:val="FF0000"/>
          <w:sz w:val="16"/>
          <w:szCs w:val="16"/>
          <w:u w:val="none"/>
        </w:rPr>
        <w:t xml:space="preserve"> </w:t>
      </w:r>
      <w:r w:rsidR="004062AF">
        <w:rPr>
          <w:rStyle w:val="Hyperlink"/>
          <w:rFonts w:ascii="Book Antiqua" w:hAnsi="Book Antiqua"/>
          <w:b/>
          <w:bCs/>
          <w:color w:val="FF0000"/>
          <w:sz w:val="16"/>
          <w:szCs w:val="16"/>
        </w:rPr>
        <w:t>(PGM-São Paulo/SP-2023)</w:t>
      </w:r>
    </w:p>
    <w:p w14:paraId="4F2FC7B9" w14:textId="6F75798A" w:rsidR="00EC00E7" w:rsidRPr="009E4F3B" w:rsidRDefault="00EC00E7" w:rsidP="00265ACC">
      <w:pPr>
        <w:spacing w:before="100" w:beforeAutospacing="1" w:after="100" w:afterAutospacing="1"/>
        <w:ind w:firstLine="525"/>
        <w:jc w:val="both"/>
        <w:rPr>
          <w:rFonts w:ascii="Book Antiqua" w:hAnsi="Book Antiqua"/>
          <w:b/>
          <w:bCs/>
          <w:sz w:val="18"/>
          <w:szCs w:val="18"/>
          <w:u w:val="single"/>
        </w:rPr>
      </w:pPr>
      <w:r w:rsidRPr="00094F04">
        <w:rPr>
          <w:rFonts w:ascii="Book Antiqua" w:hAnsi="Book Antiqua" w:cs="Arial"/>
          <w:b/>
          <w:bCs/>
          <w:color w:val="000000"/>
          <w:sz w:val="19"/>
          <w:szCs w:val="19"/>
        </w:rPr>
        <w:t xml:space="preserve">II - </w:t>
      </w:r>
      <w:proofErr w:type="gramStart"/>
      <w:r w:rsidRPr="00094F04">
        <w:rPr>
          <w:rFonts w:ascii="Book Antiqua" w:hAnsi="Book Antiqua" w:cs="Arial"/>
          <w:b/>
          <w:bCs/>
          <w:color w:val="000000"/>
          <w:sz w:val="19"/>
          <w:szCs w:val="19"/>
        </w:rPr>
        <w:t>suspensão</w:t>
      </w:r>
      <w:proofErr w:type="gramEnd"/>
      <w:r w:rsidRPr="00094F04">
        <w:rPr>
          <w:rFonts w:ascii="Book Antiqua" w:hAnsi="Book Antiqua" w:cs="Arial"/>
          <w:b/>
          <w:bCs/>
          <w:color w:val="000000"/>
          <w:sz w:val="19"/>
          <w:szCs w:val="19"/>
        </w:rPr>
        <w:t xml:space="preserve"> do exercício do cargo, da função ou do mandato, </w:t>
      </w:r>
      <w:r w:rsidRPr="00F23976">
        <w:rPr>
          <w:rFonts w:ascii="Book Antiqua" w:hAnsi="Book Antiqua" w:cs="Arial"/>
          <w:b/>
          <w:bCs/>
          <w:color w:val="000000"/>
          <w:sz w:val="19"/>
          <w:szCs w:val="19"/>
          <w:highlight w:val="cyan"/>
        </w:rPr>
        <w:t>pelo prazo de 1 (um)</w:t>
      </w:r>
      <w:r w:rsidRPr="00094F04">
        <w:rPr>
          <w:rFonts w:ascii="Book Antiqua" w:hAnsi="Book Antiqua" w:cs="Arial"/>
          <w:b/>
          <w:bCs/>
          <w:color w:val="000000"/>
          <w:sz w:val="19"/>
          <w:szCs w:val="19"/>
        </w:rPr>
        <w:t xml:space="preserve"> a </w:t>
      </w:r>
      <w:r w:rsidRPr="00F23976">
        <w:rPr>
          <w:rFonts w:ascii="Book Antiqua" w:hAnsi="Book Antiqua" w:cs="Arial"/>
          <w:b/>
          <w:bCs/>
          <w:color w:val="000000"/>
          <w:sz w:val="19"/>
          <w:szCs w:val="19"/>
          <w:highlight w:val="cyan"/>
        </w:rPr>
        <w:t>6 (seis) meses</w:t>
      </w:r>
      <w:r w:rsidRPr="00094F0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com a perda dos vencimentos</w:t>
      </w:r>
      <w:r w:rsidRPr="00094F04">
        <w:rPr>
          <w:rFonts w:ascii="Book Antiqua" w:hAnsi="Book Antiqua" w:cs="Arial"/>
          <w:b/>
          <w:bCs/>
          <w:color w:val="000000"/>
          <w:sz w:val="19"/>
          <w:szCs w:val="19"/>
        </w:rPr>
        <w:t xml:space="preserve"> e </w:t>
      </w:r>
      <w:r w:rsidRPr="009E4F3B">
        <w:rPr>
          <w:rFonts w:ascii="Book Antiqua" w:hAnsi="Book Antiqua" w:cs="Arial"/>
          <w:b/>
          <w:bCs/>
          <w:color w:val="000000"/>
          <w:sz w:val="19"/>
          <w:szCs w:val="19"/>
          <w:highlight w:val="yellow"/>
        </w:rPr>
        <w:t>das vantagens</w:t>
      </w:r>
      <w:r w:rsidRPr="00360320">
        <w:rPr>
          <w:rFonts w:ascii="Book Antiqua" w:hAnsi="Book Antiqua" w:cs="Arial"/>
          <w:b/>
          <w:bCs/>
          <w:color w:val="000000"/>
          <w:sz w:val="18"/>
          <w:szCs w:val="18"/>
        </w:rPr>
        <w:t>;</w:t>
      </w:r>
      <w:r w:rsidR="001C0933">
        <w:rPr>
          <w:rFonts w:ascii="Book Antiqua" w:hAnsi="Book Antiqua" w:cs="Arial"/>
          <w:b/>
          <w:bCs/>
          <w:color w:val="000000"/>
          <w:sz w:val="18"/>
          <w:szCs w:val="18"/>
        </w:rPr>
        <w:t xml:space="preserve"> </w:t>
      </w:r>
      <w:r w:rsidR="001C0933">
        <w:rPr>
          <w:rFonts w:ascii="Book Antiqua" w:hAnsi="Book Antiqua" w:cs="Arial"/>
          <w:b/>
          <w:bCs/>
          <w:color w:val="FF0000"/>
          <w:sz w:val="16"/>
          <w:szCs w:val="16"/>
          <w:u w:val="single"/>
        </w:rPr>
        <w:t>(DPEPB-2022)</w:t>
      </w:r>
      <w:r w:rsidR="00043570">
        <w:rPr>
          <w:rFonts w:ascii="Book Antiqua" w:hAnsi="Book Antiqua" w:cs="Arial"/>
          <w:b/>
          <w:bCs/>
          <w:color w:val="FF0000"/>
          <w:sz w:val="16"/>
          <w:szCs w:val="16"/>
        </w:rPr>
        <w:t xml:space="preserve"> </w:t>
      </w:r>
      <w:r w:rsidR="00043570">
        <w:rPr>
          <w:rFonts w:ascii="Book Antiqua" w:hAnsi="Book Antiqua" w:cs="Arial"/>
          <w:b/>
          <w:bCs/>
          <w:color w:val="FF0000"/>
          <w:sz w:val="16"/>
          <w:szCs w:val="16"/>
          <w:u w:val="single"/>
        </w:rPr>
        <w:t>(PGEMG-2022)</w:t>
      </w:r>
      <w:r w:rsidR="005576EB">
        <w:rPr>
          <w:rFonts w:ascii="Book Antiqua" w:hAnsi="Book Antiqua" w:cs="Arial"/>
          <w:b/>
          <w:bCs/>
          <w:color w:val="FF0000"/>
          <w:sz w:val="16"/>
          <w:szCs w:val="16"/>
        </w:rPr>
        <w:t xml:space="preserve"> </w:t>
      </w:r>
      <w:r w:rsidR="005576EB">
        <w:rPr>
          <w:rFonts w:ascii="Book Antiqua" w:hAnsi="Book Antiqua" w:cs="Arial"/>
          <w:b/>
          <w:bCs/>
          <w:color w:val="FF0000"/>
          <w:sz w:val="16"/>
          <w:szCs w:val="16"/>
          <w:u w:val="single"/>
        </w:rPr>
        <w:t>(PCPB-2022)</w:t>
      </w:r>
      <w:r w:rsidR="005C7D24" w:rsidRPr="00360320">
        <w:rPr>
          <w:rFonts w:ascii="Book Antiqua" w:hAnsi="Book Antiqua" w:cs="Arial"/>
          <w:b/>
          <w:bCs/>
          <w:color w:val="000000"/>
          <w:sz w:val="18"/>
          <w:szCs w:val="18"/>
        </w:rPr>
        <w:t xml:space="preserve"> </w:t>
      </w:r>
      <w:r w:rsidR="005C7D24" w:rsidRPr="00360320">
        <w:rPr>
          <w:rFonts w:ascii="Book Antiqua" w:hAnsi="Book Antiqua" w:cs="Arial"/>
          <w:b/>
          <w:bCs/>
          <w:color w:val="FF0000"/>
          <w:sz w:val="16"/>
          <w:szCs w:val="16"/>
          <w:u w:val="single"/>
        </w:rPr>
        <w:t>(</w:t>
      </w:r>
      <w:proofErr w:type="spellStart"/>
      <w:r w:rsidR="005C7D24" w:rsidRPr="00360320">
        <w:rPr>
          <w:rFonts w:ascii="Book Antiqua" w:hAnsi="Book Antiqua" w:cs="Arial"/>
          <w:b/>
          <w:bCs/>
          <w:color w:val="FF0000"/>
          <w:sz w:val="16"/>
          <w:szCs w:val="16"/>
          <w:u w:val="single"/>
        </w:rPr>
        <w:t>Aud</w:t>
      </w:r>
      <w:proofErr w:type="spellEnd"/>
      <w:r w:rsidR="005C7D24" w:rsidRPr="00360320">
        <w:rPr>
          <w:rFonts w:ascii="Book Antiqua" w:hAnsi="Book Antiqua" w:cs="Arial"/>
          <w:b/>
          <w:bCs/>
          <w:color w:val="FF0000"/>
          <w:sz w:val="16"/>
          <w:szCs w:val="16"/>
          <w:u w:val="single"/>
        </w:rPr>
        <w:t>. Fiscal-SEFAZ/AM-2022)</w:t>
      </w:r>
      <w:r w:rsidR="00094F04" w:rsidRPr="00360320">
        <w:rPr>
          <w:rFonts w:ascii="Book Antiqua" w:hAnsi="Book Antiqua" w:cs="Arial"/>
          <w:b/>
          <w:bCs/>
          <w:color w:val="000000"/>
          <w:sz w:val="18"/>
          <w:szCs w:val="18"/>
        </w:rPr>
        <w:t xml:space="preserve"> </w:t>
      </w:r>
      <w:r w:rsidR="00F23976">
        <w:rPr>
          <w:rFonts w:ascii="Book Antiqua" w:hAnsi="Book Antiqua"/>
          <w:b/>
          <w:bCs/>
          <w:color w:val="FF0000"/>
          <w:sz w:val="16"/>
          <w:szCs w:val="16"/>
          <w:u w:val="single"/>
        </w:rPr>
        <w:t>(MPMG-2023)</w:t>
      </w:r>
      <w:r w:rsidR="009A60FB">
        <w:rPr>
          <w:rFonts w:ascii="Book Antiqua" w:hAnsi="Book Antiqua"/>
          <w:b/>
          <w:bCs/>
          <w:color w:val="FF0000"/>
          <w:sz w:val="16"/>
          <w:szCs w:val="16"/>
        </w:rPr>
        <w:t xml:space="preserve"> </w:t>
      </w:r>
      <w:r w:rsidR="009A60FB">
        <w:rPr>
          <w:rFonts w:ascii="Book Antiqua" w:hAnsi="Book Antiqua"/>
          <w:b/>
          <w:bCs/>
          <w:color w:val="FF0000"/>
          <w:sz w:val="16"/>
          <w:szCs w:val="16"/>
          <w:u w:val="single"/>
        </w:rPr>
        <w:t>(Cartórios/TJSC-2023)</w:t>
      </w:r>
      <w:r w:rsidR="004062AF">
        <w:rPr>
          <w:rStyle w:val="Hyperlink"/>
          <w:rFonts w:ascii="Book Antiqua" w:hAnsi="Book Antiqua"/>
          <w:b/>
          <w:bCs/>
          <w:color w:val="FF0000"/>
          <w:sz w:val="16"/>
          <w:szCs w:val="16"/>
          <w:u w:val="none"/>
        </w:rPr>
        <w:t xml:space="preserve"> </w:t>
      </w:r>
      <w:r w:rsidR="004062AF">
        <w:rPr>
          <w:rStyle w:val="Hyperlink"/>
          <w:rFonts w:ascii="Book Antiqua" w:hAnsi="Book Antiqua"/>
          <w:b/>
          <w:bCs/>
          <w:color w:val="FF0000"/>
          <w:sz w:val="16"/>
          <w:szCs w:val="16"/>
        </w:rPr>
        <w:t>(PGM-São Paulo/SP-2023)</w:t>
      </w:r>
      <w:r w:rsidR="009E4F3B">
        <w:rPr>
          <w:rStyle w:val="Hyperlink"/>
          <w:rFonts w:ascii="Book Antiqua" w:hAnsi="Book Antiqua"/>
          <w:b/>
          <w:bCs/>
          <w:color w:val="FF0000"/>
          <w:sz w:val="16"/>
          <w:szCs w:val="16"/>
          <w:u w:val="none"/>
        </w:rPr>
        <w:t xml:space="preserve"> </w:t>
      </w:r>
      <w:r w:rsidR="009E4F3B">
        <w:rPr>
          <w:rStyle w:val="Hyperlink"/>
          <w:rFonts w:ascii="Book Antiqua" w:hAnsi="Book Antiqua"/>
          <w:b/>
          <w:bCs/>
          <w:color w:val="FF0000"/>
          <w:sz w:val="16"/>
          <w:szCs w:val="16"/>
        </w:rPr>
        <w:t>(TJRJ-2025)</w:t>
      </w:r>
    </w:p>
    <w:p w14:paraId="770DE23D" w14:textId="2F7F00A2" w:rsidR="00EC00E7" w:rsidRPr="00360320" w:rsidRDefault="00EC00E7" w:rsidP="00265ACC">
      <w:pPr>
        <w:spacing w:before="100" w:beforeAutospacing="1" w:after="100" w:afterAutospacing="1"/>
        <w:ind w:firstLine="525"/>
        <w:jc w:val="both"/>
        <w:rPr>
          <w:rFonts w:ascii="Book Antiqua" w:hAnsi="Book Antiqua" w:cs="Arial"/>
          <w:color w:val="000000"/>
          <w:sz w:val="18"/>
          <w:szCs w:val="18"/>
        </w:rPr>
      </w:pPr>
      <w:r w:rsidRPr="00360320">
        <w:rPr>
          <w:rFonts w:ascii="Book Antiqua" w:hAnsi="Book Antiqua" w:cs="Arial"/>
          <w:color w:val="000000"/>
          <w:sz w:val="18"/>
          <w:szCs w:val="18"/>
        </w:rPr>
        <w:t>III - (VETADO).</w:t>
      </w:r>
    </w:p>
    <w:tbl>
      <w:tblPr>
        <w:tblStyle w:val="Tabelacomgrade"/>
        <w:tblW w:w="0" w:type="auto"/>
        <w:tblLook w:val="04A0" w:firstRow="1" w:lastRow="0" w:firstColumn="1" w:lastColumn="0" w:noHBand="0" w:noVBand="1"/>
      </w:tblPr>
      <w:tblGrid>
        <w:gridCol w:w="8494"/>
      </w:tblGrid>
      <w:tr w:rsidR="00094F04" w14:paraId="011AE7D6" w14:textId="77777777" w:rsidTr="00094F04">
        <w:tc>
          <w:tcPr>
            <w:tcW w:w="8494" w:type="dxa"/>
            <w:shd w:val="clear" w:color="auto" w:fill="CCFFFF"/>
          </w:tcPr>
          <w:p w14:paraId="14358B34" w14:textId="4771A16C" w:rsidR="009E4F3B" w:rsidRDefault="009E4F3B" w:rsidP="005576EB">
            <w:pPr>
              <w:spacing w:before="100" w:beforeAutospacing="1" w:after="100" w:afterAutospacing="1"/>
              <w:jc w:val="both"/>
              <w:rPr>
                <w:rFonts w:ascii="Book Antiqua" w:hAnsi="Book Antiqua"/>
                <w:b/>
                <w:bCs/>
                <w:sz w:val="19"/>
                <w:szCs w:val="19"/>
              </w:rPr>
            </w:pPr>
            <w:r w:rsidRPr="00094F04">
              <w:rPr>
                <w:rFonts w:ascii="Book Antiqua" w:hAnsi="Book Antiqua"/>
                <w:b/>
                <w:bCs/>
                <w:sz w:val="19"/>
                <w:szCs w:val="19"/>
              </w:rPr>
              <w:t>(</w:t>
            </w:r>
            <w:r>
              <w:rPr>
                <w:rFonts w:ascii="Book Antiqua" w:hAnsi="Book Antiqua"/>
                <w:b/>
                <w:bCs/>
                <w:sz w:val="19"/>
                <w:szCs w:val="19"/>
                <w:highlight w:val="yellow"/>
              </w:rPr>
              <w:t>TJRJ-2025-VUNESP</w:t>
            </w:r>
            <w:r w:rsidRPr="00094F04">
              <w:rPr>
                <w:rFonts w:ascii="Book Antiqua" w:hAnsi="Book Antiqua"/>
                <w:b/>
                <w:bCs/>
                <w:sz w:val="19"/>
                <w:szCs w:val="19"/>
              </w:rPr>
              <w:t>)</w:t>
            </w:r>
            <w:r>
              <w:rPr>
                <w:rFonts w:ascii="Book Antiqua" w:hAnsi="Book Antiqua"/>
                <w:sz w:val="19"/>
                <w:szCs w:val="19"/>
              </w:rPr>
              <w:t xml:space="preserve">: </w:t>
            </w:r>
            <w:r w:rsidRPr="009E4F3B">
              <w:rPr>
                <w:rFonts w:ascii="Book Antiqua" w:hAnsi="Book Antiqua"/>
                <w:sz w:val="19"/>
                <w:szCs w:val="19"/>
              </w:rPr>
              <w:t>Tendo em conta a Lei de Abuso de Autoridade, assinale a alternativa correta</w:t>
            </w:r>
            <w:r>
              <w:rPr>
                <w:rFonts w:ascii="Book Antiqua" w:hAnsi="Book Antiqua"/>
                <w:sz w:val="19"/>
                <w:szCs w:val="19"/>
              </w:rPr>
              <w:t>:</w:t>
            </w:r>
            <w:r>
              <w:t xml:space="preserve"> </w:t>
            </w:r>
            <w:r w:rsidRPr="009E4F3B">
              <w:rPr>
                <w:rFonts w:ascii="Book Antiqua" w:hAnsi="Book Antiqua"/>
                <w:sz w:val="19"/>
                <w:szCs w:val="19"/>
              </w:rPr>
              <w:t>Prevê como pena restritiva de direito substitutiva da pena privativa de liberdade a suspensão do exercício do cargo, da função ou mandato pelo prazo de 1 (um) a 6 (seis) meses, sem receber vencimentos e vantagens.</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 xml:space="preserve">caput, </w:t>
            </w:r>
            <w:r>
              <w:rPr>
                <w:rFonts w:ascii="Book Antiqua" w:hAnsi="Book Antiqua"/>
                <w:b/>
                <w:bCs/>
                <w:sz w:val="19"/>
                <w:szCs w:val="19"/>
              </w:rPr>
              <w:t>II, Lei 13869.</w:t>
            </w:r>
          </w:p>
          <w:p w14:paraId="374C31AF" w14:textId="239242C1" w:rsidR="00094F04" w:rsidRPr="009E4F3B" w:rsidRDefault="005576EB" w:rsidP="00094F04">
            <w:pPr>
              <w:spacing w:before="100" w:beforeAutospacing="1" w:after="100" w:afterAutospacing="1"/>
              <w:jc w:val="both"/>
              <w:rPr>
                <w:rFonts w:ascii="Book Antiqua" w:hAnsi="Book Antiqua"/>
                <w:b/>
                <w:bCs/>
                <w:sz w:val="19"/>
                <w:szCs w:val="19"/>
              </w:rPr>
            </w:pPr>
            <w:r w:rsidRPr="00094F04">
              <w:rPr>
                <w:rFonts w:ascii="Book Antiqua" w:hAnsi="Book Antiqua"/>
                <w:b/>
                <w:bCs/>
                <w:sz w:val="19"/>
                <w:szCs w:val="19"/>
              </w:rPr>
              <w:t>(</w:t>
            </w:r>
            <w:r>
              <w:rPr>
                <w:rFonts w:ascii="Book Antiqua" w:hAnsi="Book Antiqua"/>
                <w:b/>
                <w:bCs/>
                <w:sz w:val="19"/>
                <w:szCs w:val="19"/>
                <w:highlight w:val="yellow"/>
              </w:rPr>
              <w:t>PCPB</w:t>
            </w:r>
            <w:r w:rsidRPr="00094F04">
              <w:rPr>
                <w:rFonts w:ascii="Book Antiqua" w:hAnsi="Book Antiqua"/>
                <w:b/>
                <w:bCs/>
                <w:sz w:val="19"/>
                <w:szCs w:val="19"/>
                <w:highlight w:val="yellow"/>
              </w:rPr>
              <w:t>-2022-CESPE</w:t>
            </w:r>
            <w:r w:rsidRPr="00094F04">
              <w:rPr>
                <w:rFonts w:ascii="Book Antiqua" w:hAnsi="Book Antiqua"/>
                <w:b/>
                <w:bCs/>
                <w:sz w:val="19"/>
                <w:szCs w:val="19"/>
              </w:rPr>
              <w:t>)</w:t>
            </w:r>
            <w:r>
              <w:rPr>
                <w:rFonts w:ascii="Book Antiqua" w:hAnsi="Book Antiqua"/>
                <w:sz w:val="19"/>
                <w:szCs w:val="19"/>
              </w:rPr>
              <w:t xml:space="preserve">: </w:t>
            </w:r>
            <w:r w:rsidRPr="005576EB">
              <w:rPr>
                <w:rFonts w:ascii="Book Antiqua" w:hAnsi="Book Antiqua"/>
                <w:sz w:val="19"/>
                <w:szCs w:val="19"/>
              </w:rPr>
              <w:t>Em relação à Lei 13.869/19 e a seus dispositivos, que se referem aos crimes abuso de autoridade, assinale a opção correta</w:t>
            </w:r>
            <w:r>
              <w:rPr>
                <w:rFonts w:ascii="Book Antiqua" w:hAnsi="Book Antiqua"/>
                <w:sz w:val="19"/>
                <w:szCs w:val="19"/>
              </w:rPr>
              <w:t xml:space="preserve">: </w:t>
            </w:r>
            <w:r w:rsidRPr="005576EB">
              <w:rPr>
                <w:rFonts w:ascii="Book Antiqua" w:hAnsi="Book Antiqua"/>
                <w:sz w:val="19"/>
                <w:szCs w:val="19"/>
              </w:rPr>
              <w:t>Sem prejuízo das disposições do Código Penal, essa lei admite a substituição das penas privativas de liberdade por restritivas de direitos, entre as quais a suspensão do exercício do cargo, da função ou do mandato por prazo determinado.</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 xml:space="preserve">caput, </w:t>
            </w:r>
            <w:r>
              <w:rPr>
                <w:rFonts w:ascii="Book Antiqua" w:hAnsi="Book Antiqua"/>
                <w:b/>
                <w:bCs/>
                <w:sz w:val="19"/>
                <w:szCs w:val="19"/>
              </w:rPr>
              <w:t>II, Lei 13869.</w:t>
            </w:r>
          </w:p>
        </w:tc>
      </w:tr>
    </w:tbl>
    <w:p w14:paraId="6AAD3CC9" w14:textId="42A51593" w:rsidR="00EC00E7" w:rsidRPr="00245C42" w:rsidRDefault="00EC00E7" w:rsidP="00265ACC">
      <w:pPr>
        <w:spacing w:before="100" w:beforeAutospacing="1" w:after="100" w:afterAutospacing="1"/>
        <w:ind w:firstLine="525"/>
        <w:jc w:val="both"/>
        <w:rPr>
          <w:rStyle w:val="Hyperlink"/>
          <w:rFonts w:ascii="Book Antiqua" w:hAnsi="Book Antiqua"/>
          <w:b/>
          <w:bCs/>
          <w:color w:val="FF0000"/>
          <w:sz w:val="16"/>
          <w:szCs w:val="16"/>
          <w:u w:val="none"/>
        </w:rPr>
      </w:pPr>
      <w:r w:rsidRPr="004062AF">
        <w:rPr>
          <w:rFonts w:ascii="Book Antiqua" w:hAnsi="Book Antiqua" w:cs="Arial"/>
          <w:b/>
          <w:bCs/>
          <w:color w:val="000000"/>
          <w:sz w:val="19"/>
          <w:szCs w:val="19"/>
          <w:highlight w:val="magenta"/>
        </w:rPr>
        <w:t>Parágrafo único</w:t>
      </w:r>
      <w:r w:rsidRPr="004062AF">
        <w:rPr>
          <w:rFonts w:ascii="Book Antiqua" w:hAnsi="Book Antiqua" w:cs="Arial"/>
          <w:b/>
          <w:bCs/>
          <w:color w:val="000000"/>
          <w:sz w:val="19"/>
          <w:szCs w:val="19"/>
        </w:rPr>
        <w:t xml:space="preserve">. As </w:t>
      </w:r>
      <w:r w:rsidRPr="009E4F3B">
        <w:rPr>
          <w:rFonts w:ascii="Book Antiqua" w:hAnsi="Book Antiqua" w:cs="Arial"/>
          <w:b/>
          <w:bCs/>
          <w:caps/>
          <w:color w:val="000000"/>
          <w:sz w:val="19"/>
          <w:szCs w:val="19"/>
          <w:shd w:val="clear" w:color="auto" w:fill="F7CAAC" w:themeFill="accent2" w:themeFillTint="66"/>
        </w:rPr>
        <w:t>penas restritivas de direitos</w:t>
      </w:r>
      <w:r w:rsidRPr="009E4F3B">
        <w:rPr>
          <w:rFonts w:ascii="Book Antiqua" w:hAnsi="Book Antiqua" w:cs="Arial"/>
          <w:b/>
          <w:bCs/>
          <w:caps/>
          <w:color w:val="000000"/>
          <w:sz w:val="19"/>
          <w:szCs w:val="19"/>
        </w:rPr>
        <w:t xml:space="preserve"> </w:t>
      </w:r>
      <w:r w:rsidRPr="009E4F3B">
        <w:rPr>
          <w:rFonts w:ascii="Book Antiqua" w:hAnsi="Book Antiqua" w:cs="Arial"/>
          <w:b/>
          <w:bCs/>
          <w:caps/>
          <w:color w:val="000000"/>
          <w:sz w:val="19"/>
          <w:szCs w:val="19"/>
          <w:highlight w:val="green"/>
        </w:rPr>
        <w:t>podem ser aplicadas</w:t>
      </w:r>
      <w:r w:rsidRPr="004062AF">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autônoma</w:t>
      </w:r>
      <w:r w:rsidRPr="004062AF">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cyan"/>
        </w:rPr>
        <w:t>cumulativamente</w:t>
      </w:r>
      <w:r w:rsidRPr="004062AF">
        <w:rPr>
          <w:rFonts w:ascii="Book Antiqua" w:hAnsi="Book Antiqua" w:cs="Arial"/>
          <w:b/>
          <w:bCs/>
          <w:color w:val="000000"/>
          <w:sz w:val="19"/>
          <w:szCs w:val="19"/>
        </w:rPr>
        <w:t>.</w:t>
      </w:r>
      <w:r w:rsidR="001C0933">
        <w:rPr>
          <w:rFonts w:ascii="Book Antiqua" w:hAnsi="Book Antiqua" w:cs="Arial"/>
          <w:b/>
          <w:bCs/>
          <w:color w:val="000000"/>
          <w:sz w:val="19"/>
          <w:szCs w:val="19"/>
        </w:rPr>
        <w:t xml:space="preserve"> </w:t>
      </w:r>
      <w:r w:rsidR="001C0933">
        <w:rPr>
          <w:rFonts w:ascii="Book Antiqua" w:hAnsi="Book Antiqua" w:cs="Arial"/>
          <w:b/>
          <w:bCs/>
          <w:color w:val="FF0000"/>
          <w:sz w:val="16"/>
          <w:szCs w:val="16"/>
          <w:u w:val="single"/>
        </w:rPr>
        <w:t>(DPEPB-2022)</w:t>
      </w:r>
      <w:r w:rsidR="004062AF">
        <w:rPr>
          <w:rFonts w:ascii="Book Antiqua" w:hAnsi="Book Antiqua" w:cs="Arial"/>
          <w:color w:val="000000"/>
          <w:sz w:val="19"/>
          <w:szCs w:val="19"/>
        </w:rPr>
        <w:t xml:space="preserve"> </w:t>
      </w:r>
      <w:bookmarkStart w:id="13" w:name="_Hlk140411747"/>
      <w:r w:rsidR="004062AF">
        <w:rPr>
          <w:rStyle w:val="Hyperlink"/>
          <w:rFonts w:ascii="Book Antiqua" w:hAnsi="Book Antiqua"/>
          <w:b/>
          <w:bCs/>
          <w:color w:val="FF0000"/>
          <w:sz w:val="16"/>
          <w:szCs w:val="16"/>
        </w:rPr>
        <w:t>(PGM-São Paulo/SP-2023)</w:t>
      </w:r>
      <w:bookmarkEnd w:id="13"/>
      <w:r w:rsidR="00245C42">
        <w:rPr>
          <w:rStyle w:val="Hyperlink"/>
          <w:rFonts w:ascii="Book Antiqua" w:hAnsi="Book Antiqua"/>
          <w:b/>
          <w:bCs/>
          <w:color w:val="FF0000"/>
          <w:sz w:val="16"/>
          <w:szCs w:val="16"/>
          <w:u w:val="none"/>
        </w:rPr>
        <w:t xml:space="preserve"> </w:t>
      </w:r>
      <w:r w:rsidR="00245C42">
        <w:rPr>
          <w:rFonts w:ascii="Book Antiqua" w:hAnsi="Book Antiqua"/>
          <w:b/>
          <w:color w:val="FF0000"/>
          <w:sz w:val="16"/>
          <w:szCs w:val="16"/>
          <w:u w:val="single"/>
        </w:rPr>
        <w:t xml:space="preserve">(Anal. </w:t>
      </w:r>
      <w:proofErr w:type="gramStart"/>
      <w:r w:rsidR="00245C42">
        <w:rPr>
          <w:rFonts w:ascii="Book Antiqua" w:hAnsi="Book Antiqua"/>
          <w:b/>
          <w:color w:val="FF0000"/>
          <w:sz w:val="16"/>
          <w:szCs w:val="16"/>
          <w:u w:val="single"/>
        </w:rPr>
        <w:t>Judic./</w:t>
      </w:r>
      <w:proofErr w:type="gramEnd"/>
      <w:r w:rsidR="00245C42">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4062AF" w14:paraId="7677B64B" w14:textId="77777777" w:rsidTr="0018461A">
        <w:tc>
          <w:tcPr>
            <w:tcW w:w="8494" w:type="dxa"/>
            <w:shd w:val="clear" w:color="auto" w:fill="CCFFFF"/>
          </w:tcPr>
          <w:p w14:paraId="047ACF84" w14:textId="2C6AC630" w:rsidR="004062AF" w:rsidRPr="004062AF" w:rsidRDefault="004062AF" w:rsidP="004062AF">
            <w:pPr>
              <w:spacing w:before="100" w:beforeAutospacing="1" w:after="100" w:afterAutospacing="1"/>
              <w:jc w:val="both"/>
              <w:rPr>
                <w:rFonts w:ascii="Book Antiqua" w:hAnsi="Book Antiqua"/>
                <w:b/>
                <w:bCs/>
                <w:sz w:val="19"/>
                <w:szCs w:val="19"/>
              </w:rPr>
            </w:pPr>
            <w:r w:rsidRPr="00094F04">
              <w:rPr>
                <w:rFonts w:ascii="Book Antiqua" w:hAnsi="Book Antiqua"/>
                <w:b/>
                <w:bCs/>
                <w:sz w:val="19"/>
                <w:szCs w:val="19"/>
              </w:rPr>
              <w:t>(</w:t>
            </w:r>
            <w:r>
              <w:rPr>
                <w:rFonts w:ascii="Book Antiqua" w:hAnsi="Book Antiqua"/>
                <w:b/>
                <w:bCs/>
                <w:sz w:val="19"/>
                <w:szCs w:val="19"/>
                <w:highlight w:val="yellow"/>
              </w:rPr>
              <w:t>PGM-São Paulo/SP-2023</w:t>
            </w:r>
            <w:r w:rsidRPr="00094F04">
              <w:rPr>
                <w:rFonts w:ascii="Book Antiqua" w:hAnsi="Book Antiqua"/>
                <w:b/>
                <w:bCs/>
                <w:sz w:val="19"/>
                <w:szCs w:val="19"/>
                <w:highlight w:val="yellow"/>
              </w:rPr>
              <w:t>-CESPE</w:t>
            </w:r>
            <w:r w:rsidRPr="00094F04">
              <w:rPr>
                <w:rFonts w:ascii="Book Antiqua" w:hAnsi="Book Antiqua"/>
                <w:b/>
                <w:bCs/>
                <w:sz w:val="19"/>
                <w:szCs w:val="19"/>
              </w:rPr>
              <w:t>)</w:t>
            </w:r>
            <w:r>
              <w:rPr>
                <w:rFonts w:ascii="Book Antiqua" w:hAnsi="Book Antiqua"/>
                <w:sz w:val="19"/>
                <w:szCs w:val="19"/>
              </w:rPr>
              <w:t xml:space="preserve">: </w:t>
            </w:r>
            <w:r w:rsidRPr="004062AF">
              <w:rPr>
                <w:rFonts w:ascii="Book Antiqua" w:hAnsi="Book Antiqua"/>
                <w:sz w:val="19"/>
                <w:szCs w:val="19"/>
              </w:rPr>
              <w:t>Em relação aos crimes de abuso de autoridade, assinale a opção correta</w:t>
            </w:r>
            <w:r>
              <w:rPr>
                <w:rFonts w:ascii="Book Antiqua" w:hAnsi="Book Antiqua"/>
                <w:sz w:val="19"/>
                <w:szCs w:val="19"/>
              </w:rPr>
              <w:t xml:space="preserve">: </w:t>
            </w:r>
            <w:r w:rsidRPr="004062AF">
              <w:rPr>
                <w:rFonts w:ascii="Book Antiqua" w:hAnsi="Book Antiqua"/>
                <w:sz w:val="19"/>
                <w:szCs w:val="19"/>
              </w:rPr>
              <w:t xml:space="preserve">São penas restritivas de direitos a prestação de serviços à comunidade ou a entidades </w:t>
            </w:r>
            <w:r w:rsidRPr="004062AF">
              <w:rPr>
                <w:rFonts w:ascii="Book Antiqua" w:hAnsi="Book Antiqua"/>
                <w:sz w:val="19"/>
                <w:szCs w:val="19"/>
              </w:rPr>
              <w:lastRenderedPageBreak/>
              <w:t>públicas e a suspensão temporária e sem vencimentos do cargo, função ou mandato, as quais podem ser aplicadas de forma autônoma ou cumulativa.</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xml:space="preserve"> e § único, Lei 13869.</w:t>
            </w:r>
          </w:p>
        </w:tc>
      </w:tr>
    </w:tbl>
    <w:p w14:paraId="1301EA53"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V</w:t>
      </w:r>
    </w:p>
    <w:p w14:paraId="4B873CEE"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DAS SANÇÕES DE NATUREZA CIVIL E ADMINISTRATIVA</w:t>
      </w:r>
    </w:p>
    <w:p w14:paraId="19629948" w14:textId="75BD1A8B" w:rsidR="00EC00E7" w:rsidRDefault="00EC00E7" w:rsidP="00265ACC">
      <w:pPr>
        <w:spacing w:before="100" w:beforeAutospacing="1" w:after="100" w:afterAutospacing="1"/>
        <w:ind w:firstLine="525"/>
        <w:jc w:val="both"/>
        <w:rPr>
          <w:rFonts w:ascii="Book Antiqua" w:hAnsi="Book Antiqua"/>
          <w:b/>
          <w:color w:val="FF0000"/>
          <w:sz w:val="16"/>
          <w:szCs w:val="16"/>
        </w:rPr>
      </w:pPr>
      <w:bookmarkStart w:id="14" w:name="art6"/>
      <w:bookmarkEnd w:id="14"/>
      <w:r w:rsidRPr="009A72A7">
        <w:rPr>
          <w:rFonts w:ascii="Book Antiqua" w:hAnsi="Book Antiqua" w:cs="Arial"/>
          <w:b/>
          <w:bCs/>
          <w:color w:val="000000"/>
          <w:sz w:val="19"/>
          <w:szCs w:val="19"/>
          <w:highlight w:val="magenta"/>
        </w:rPr>
        <w:t>Art. 6</w:t>
      </w:r>
      <w:proofErr w:type="gramStart"/>
      <w:r w:rsidRPr="009A72A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E90EBF">
        <w:rPr>
          <w:rFonts w:ascii="Book Antiqua" w:hAnsi="Book Antiqua" w:cs="Arial"/>
          <w:b/>
          <w:bCs/>
          <w:color w:val="000000"/>
          <w:sz w:val="19"/>
          <w:szCs w:val="19"/>
          <w:highlight w:val="cyan"/>
        </w:rPr>
        <w:t>As</w:t>
      </w:r>
      <w:proofErr w:type="gramEnd"/>
      <w:r w:rsidRPr="00E90EBF">
        <w:rPr>
          <w:rFonts w:ascii="Book Antiqua" w:hAnsi="Book Antiqua" w:cs="Arial"/>
          <w:b/>
          <w:bCs/>
          <w:color w:val="000000"/>
          <w:sz w:val="19"/>
          <w:szCs w:val="19"/>
          <w:highlight w:val="cyan"/>
        </w:rPr>
        <w:t xml:space="preserve"> penas</w:t>
      </w:r>
      <w:r w:rsidRPr="00896719">
        <w:rPr>
          <w:rFonts w:ascii="Book Antiqua" w:hAnsi="Book Antiqua" w:cs="Arial"/>
          <w:b/>
          <w:bCs/>
          <w:color w:val="000000"/>
          <w:sz w:val="19"/>
          <w:szCs w:val="19"/>
        </w:rPr>
        <w:t xml:space="preserve"> </w:t>
      </w:r>
      <w:r w:rsidRPr="00E90EBF">
        <w:rPr>
          <w:rFonts w:ascii="Book Antiqua" w:hAnsi="Book Antiqua" w:cs="Arial"/>
          <w:b/>
          <w:bCs/>
          <w:color w:val="000000"/>
          <w:sz w:val="19"/>
          <w:szCs w:val="19"/>
          <w:highlight w:val="yellow"/>
        </w:rPr>
        <w:t>previstas nesta Lei</w:t>
      </w:r>
      <w:r w:rsidRPr="00896719">
        <w:rPr>
          <w:rFonts w:ascii="Book Antiqua" w:hAnsi="Book Antiqua" w:cs="Arial"/>
          <w:b/>
          <w:bCs/>
          <w:color w:val="000000"/>
          <w:sz w:val="19"/>
          <w:szCs w:val="19"/>
        </w:rPr>
        <w:t xml:space="preserve"> </w:t>
      </w:r>
      <w:r w:rsidRPr="00E90EBF">
        <w:rPr>
          <w:rFonts w:ascii="Book Antiqua" w:hAnsi="Book Antiqua" w:cs="Arial"/>
          <w:b/>
          <w:bCs/>
          <w:caps/>
          <w:color w:val="000000"/>
          <w:sz w:val="19"/>
          <w:szCs w:val="19"/>
          <w:highlight w:val="green"/>
        </w:rPr>
        <w:t>serão aplicadas</w:t>
      </w:r>
      <w:r w:rsidRPr="00896719">
        <w:rPr>
          <w:rFonts w:ascii="Book Antiqua" w:hAnsi="Book Antiqua" w:cs="Arial"/>
          <w:b/>
          <w:bCs/>
          <w:color w:val="000000"/>
          <w:sz w:val="19"/>
          <w:szCs w:val="19"/>
        </w:rPr>
        <w:t xml:space="preserve"> </w:t>
      </w:r>
      <w:r w:rsidRPr="00E90EBF">
        <w:rPr>
          <w:rFonts w:ascii="Book Antiqua" w:hAnsi="Book Antiqua" w:cs="Arial"/>
          <w:b/>
          <w:bCs/>
          <w:caps/>
          <w:color w:val="000000"/>
          <w:sz w:val="19"/>
          <w:szCs w:val="19"/>
          <w:shd w:val="clear" w:color="auto" w:fill="F7CAAC" w:themeFill="accent2" w:themeFillTint="66"/>
        </w:rPr>
        <w:t>independentemente</w:t>
      </w:r>
      <w:r w:rsidRPr="00896719">
        <w:rPr>
          <w:rFonts w:ascii="Book Antiqua" w:hAnsi="Book Antiqua" w:cs="Arial"/>
          <w:b/>
          <w:bCs/>
          <w:color w:val="000000"/>
          <w:sz w:val="19"/>
          <w:szCs w:val="19"/>
        </w:rPr>
        <w:t xml:space="preserve"> </w:t>
      </w:r>
      <w:r w:rsidRPr="00E90EBF">
        <w:rPr>
          <w:rFonts w:ascii="Book Antiqua" w:hAnsi="Book Antiqua" w:cs="Arial"/>
          <w:b/>
          <w:bCs/>
          <w:color w:val="000000"/>
          <w:sz w:val="19"/>
          <w:szCs w:val="19"/>
          <w:highlight w:val="cyan"/>
        </w:rPr>
        <w:t>das sanções de natureza</w:t>
      </w:r>
      <w:r w:rsidRPr="00896719">
        <w:rPr>
          <w:rFonts w:ascii="Book Antiqua" w:hAnsi="Book Antiqua" w:cs="Arial"/>
          <w:b/>
          <w:bCs/>
          <w:color w:val="000000"/>
          <w:sz w:val="19"/>
          <w:szCs w:val="19"/>
        </w:rPr>
        <w:t xml:space="preserve"> </w:t>
      </w:r>
      <w:r w:rsidRPr="00E90EBF">
        <w:rPr>
          <w:rFonts w:ascii="Book Antiqua" w:hAnsi="Book Antiqua" w:cs="Arial"/>
          <w:b/>
          <w:bCs/>
          <w:color w:val="000000"/>
          <w:sz w:val="19"/>
          <w:szCs w:val="19"/>
          <w:highlight w:val="yellow"/>
        </w:rPr>
        <w:t>civil</w:t>
      </w:r>
      <w:r w:rsidRPr="00896719">
        <w:rPr>
          <w:rFonts w:ascii="Book Antiqua" w:hAnsi="Book Antiqua" w:cs="Arial"/>
          <w:b/>
          <w:bCs/>
          <w:color w:val="000000"/>
          <w:sz w:val="19"/>
          <w:szCs w:val="19"/>
        </w:rPr>
        <w:t xml:space="preserve"> ou </w:t>
      </w:r>
      <w:r w:rsidRPr="00F76297">
        <w:rPr>
          <w:rFonts w:ascii="Book Antiqua" w:hAnsi="Book Antiqua" w:cs="Arial"/>
          <w:b/>
          <w:bCs/>
          <w:color w:val="000000"/>
          <w:sz w:val="19"/>
          <w:szCs w:val="19"/>
          <w:highlight w:val="yellow"/>
        </w:rPr>
        <w:t>administrativa cabíveis</w:t>
      </w:r>
      <w:r w:rsidRPr="00360320">
        <w:rPr>
          <w:rFonts w:ascii="Book Antiqua" w:hAnsi="Book Antiqua" w:cs="Arial"/>
          <w:color w:val="000000"/>
          <w:sz w:val="18"/>
          <w:szCs w:val="18"/>
        </w:rPr>
        <w:t>.</w:t>
      </w:r>
      <w:r w:rsidR="007B6E4C" w:rsidRPr="00360320">
        <w:rPr>
          <w:rFonts w:ascii="Book Antiqua" w:hAnsi="Book Antiqua" w:cs="Arial"/>
          <w:color w:val="000000"/>
          <w:sz w:val="18"/>
          <w:szCs w:val="18"/>
        </w:rPr>
        <w:t xml:space="preserve"> </w:t>
      </w:r>
      <w:r w:rsidR="007B6E4C" w:rsidRPr="00360320">
        <w:rPr>
          <w:rFonts w:ascii="Book Antiqua" w:hAnsi="Book Antiqua"/>
          <w:b/>
          <w:color w:val="FF0000"/>
          <w:sz w:val="16"/>
          <w:szCs w:val="16"/>
          <w:u w:val="single"/>
        </w:rPr>
        <w:t>(PCPR-2021)</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E90EBF">
        <w:rPr>
          <w:rFonts w:ascii="Book Antiqua" w:hAnsi="Book Antiqua"/>
          <w:b/>
          <w:bCs/>
          <w:color w:val="FF0000"/>
          <w:sz w:val="16"/>
          <w:szCs w:val="16"/>
        </w:rPr>
        <w:t xml:space="preserve"> </w:t>
      </w:r>
      <w:r w:rsidR="00E90EBF">
        <w:rPr>
          <w:rFonts w:ascii="Book Antiqua" w:hAnsi="Book Antiqua"/>
          <w:b/>
          <w:color w:val="FF0000"/>
          <w:sz w:val="16"/>
          <w:szCs w:val="16"/>
          <w:u w:val="single"/>
        </w:rPr>
        <w:t xml:space="preserve">(Anal. </w:t>
      </w:r>
      <w:proofErr w:type="gramStart"/>
      <w:r w:rsidR="00E90EBF">
        <w:rPr>
          <w:rFonts w:ascii="Book Antiqua" w:hAnsi="Book Antiqua"/>
          <w:b/>
          <w:color w:val="FF0000"/>
          <w:sz w:val="16"/>
          <w:szCs w:val="16"/>
          <w:u w:val="single"/>
        </w:rPr>
        <w:t>Judic./</w:t>
      </w:r>
      <w:proofErr w:type="gramEnd"/>
      <w:r w:rsidR="00E90EBF">
        <w:rPr>
          <w:rFonts w:ascii="Book Antiqua" w:hAnsi="Book Antiqua"/>
          <w:b/>
          <w:color w:val="FF0000"/>
          <w:sz w:val="16"/>
          <w:szCs w:val="16"/>
          <w:u w:val="single"/>
        </w:rPr>
        <w:t>STJ-2024)</w:t>
      </w:r>
    </w:p>
    <w:tbl>
      <w:tblPr>
        <w:tblStyle w:val="Tabelacomgrade"/>
        <w:tblW w:w="0" w:type="auto"/>
        <w:tblLook w:val="04A0" w:firstRow="1" w:lastRow="0" w:firstColumn="1" w:lastColumn="0" w:noHBand="0" w:noVBand="1"/>
      </w:tblPr>
      <w:tblGrid>
        <w:gridCol w:w="8494"/>
      </w:tblGrid>
      <w:tr w:rsidR="00F76297" w14:paraId="2949F0C7" w14:textId="77777777" w:rsidTr="00A55986">
        <w:tc>
          <w:tcPr>
            <w:tcW w:w="8494" w:type="dxa"/>
            <w:shd w:val="clear" w:color="auto" w:fill="CCFFFF"/>
          </w:tcPr>
          <w:p w14:paraId="1FB2CC07" w14:textId="33E08415" w:rsidR="00F76297" w:rsidRPr="00F76297" w:rsidRDefault="00F76297" w:rsidP="00A55986">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 xml:space="preserve">Anal. </w:t>
            </w:r>
            <w:proofErr w:type="gramStart"/>
            <w:r>
              <w:rPr>
                <w:rFonts w:ascii="Book Antiqua" w:hAnsi="Book Antiqua"/>
                <w:b/>
                <w:bCs/>
                <w:i/>
                <w:iCs/>
                <w:color w:val="FF0000"/>
                <w:sz w:val="19"/>
                <w:szCs w:val="19"/>
                <w:highlight w:val="green"/>
              </w:rPr>
              <w:t>Judic./</w:t>
            </w:r>
            <w:proofErr w:type="gramEnd"/>
            <w:r>
              <w:rPr>
                <w:rFonts w:ascii="Book Antiqua" w:hAnsi="Book Antiqua"/>
                <w:b/>
                <w:bCs/>
                <w:i/>
                <w:iCs/>
                <w:color w:val="FF0000"/>
                <w:sz w:val="19"/>
                <w:szCs w:val="19"/>
                <w:highlight w:val="green"/>
              </w:rPr>
              <w:t>STJ-2024</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Pr="007B6E4C">
              <w:rPr>
                <w:rFonts w:ascii="Book Antiqua" w:hAnsi="Book Antiqua"/>
                <w:sz w:val="19"/>
                <w:szCs w:val="19"/>
              </w:rPr>
              <w:t>:</w:t>
            </w:r>
            <w:r>
              <w:rPr>
                <w:rFonts w:ascii="Book Antiqua" w:hAnsi="Book Antiqua"/>
                <w:sz w:val="19"/>
                <w:szCs w:val="19"/>
              </w:rPr>
              <w:t xml:space="preserve"> </w:t>
            </w:r>
            <w:r w:rsidRPr="00F76297">
              <w:rPr>
                <w:rFonts w:ascii="Book Antiqua" w:hAnsi="Book Antiqua"/>
                <w:sz w:val="19"/>
                <w:szCs w:val="19"/>
              </w:rPr>
              <w:t xml:space="preserve">A aplicação das penas previstas na Lei de Abuso de Autoridade </w:t>
            </w:r>
            <w:r>
              <w:rPr>
                <w:rFonts w:ascii="Book Antiqua" w:hAnsi="Book Antiqua"/>
                <w:sz w:val="19"/>
                <w:szCs w:val="19"/>
              </w:rPr>
              <w:t>independe da</w:t>
            </w:r>
            <w:r w:rsidRPr="00F76297">
              <w:rPr>
                <w:rFonts w:ascii="Book Antiqua" w:hAnsi="Book Antiqua"/>
                <w:sz w:val="19"/>
                <w:szCs w:val="19"/>
              </w:rPr>
              <w:t xml:space="preserve"> imposição das sanções de natureza civil ou administrativa cabíveis.</w:t>
            </w:r>
          </w:p>
        </w:tc>
      </w:tr>
    </w:tbl>
    <w:p w14:paraId="769F2ECD" w14:textId="604BB2B4" w:rsidR="00EC00E7" w:rsidRPr="00360320" w:rsidRDefault="00EC00E7" w:rsidP="00265ACC">
      <w:pPr>
        <w:spacing w:before="100" w:beforeAutospacing="1" w:after="100" w:afterAutospacing="1"/>
        <w:ind w:firstLine="525"/>
        <w:jc w:val="both"/>
        <w:rPr>
          <w:rFonts w:ascii="Book Antiqua" w:hAnsi="Book Antiqua"/>
          <w:sz w:val="18"/>
          <w:szCs w:val="18"/>
        </w:rPr>
      </w:pPr>
      <w:r w:rsidRPr="001A4FB7">
        <w:rPr>
          <w:rFonts w:ascii="Book Antiqua" w:hAnsi="Book Antiqua" w:cs="Arial"/>
          <w:b/>
          <w:bCs/>
          <w:color w:val="000000"/>
          <w:sz w:val="19"/>
          <w:szCs w:val="19"/>
          <w:highlight w:val="magenta"/>
        </w:rPr>
        <w:t>Parágrafo único</w:t>
      </w:r>
      <w:r w:rsidRPr="001A4FB7">
        <w:rPr>
          <w:rFonts w:ascii="Book Antiqua" w:hAnsi="Book Antiqua" w:cs="Arial"/>
          <w:b/>
          <w:bCs/>
          <w:color w:val="000000"/>
          <w:sz w:val="19"/>
          <w:szCs w:val="19"/>
        </w:rPr>
        <w:t>. As notícias de crimes previstos nesta Lei que descreverem falta funcional serão informadas à autoridade competente com vistas à apuração</w:t>
      </w:r>
      <w:r w:rsidRPr="00360320">
        <w:rPr>
          <w:rFonts w:ascii="Book Antiqua" w:hAnsi="Book Antiqua" w:cs="Arial"/>
          <w:color w:val="000000"/>
          <w:sz w:val="18"/>
          <w:szCs w:val="18"/>
        </w:rPr>
        <w:t>.</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p>
    <w:p w14:paraId="53D371E5" w14:textId="3CA145AF" w:rsidR="00EC00E7" w:rsidRPr="00715855" w:rsidRDefault="00EC00E7" w:rsidP="00265ACC">
      <w:pPr>
        <w:spacing w:before="100" w:beforeAutospacing="1" w:after="100" w:afterAutospacing="1"/>
        <w:ind w:firstLine="525"/>
        <w:jc w:val="both"/>
        <w:rPr>
          <w:rFonts w:ascii="Book Antiqua" w:hAnsi="Book Antiqua" w:cs="Arial"/>
          <w:b/>
          <w:bCs/>
          <w:color w:val="FF0000"/>
          <w:sz w:val="16"/>
          <w:szCs w:val="16"/>
          <w:u w:val="single"/>
        </w:rPr>
      </w:pPr>
      <w:bookmarkStart w:id="15" w:name="art7"/>
      <w:bookmarkEnd w:id="15"/>
      <w:r w:rsidRPr="009A72A7">
        <w:rPr>
          <w:rFonts w:ascii="Book Antiqua" w:hAnsi="Book Antiqua" w:cs="Arial"/>
          <w:b/>
          <w:bCs/>
          <w:color w:val="000000"/>
          <w:sz w:val="19"/>
          <w:szCs w:val="19"/>
          <w:highlight w:val="magenta"/>
        </w:rPr>
        <w:t>Art. 7</w:t>
      </w:r>
      <w:proofErr w:type="gramStart"/>
      <w:r w:rsidRPr="009A72A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1A4FB7">
        <w:rPr>
          <w:rFonts w:ascii="Book Antiqua" w:hAnsi="Book Antiqua" w:cs="Arial"/>
          <w:b/>
          <w:bCs/>
          <w:color w:val="000000"/>
          <w:sz w:val="19"/>
          <w:szCs w:val="19"/>
        </w:rPr>
        <w:t>As</w:t>
      </w:r>
      <w:proofErr w:type="gramEnd"/>
      <w:r w:rsidRPr="001A4FB7">
        <w:rPr>
          <w:rFonts w:ascii="Book Antiqua" w:hAnsi="Book Antiqua" w:cs="Arial"/>
          <w:b/>
          <w:bCs/>
          <w:color w:val="000000"/>
          <w:sz w:val="19"/>
          <w:szCs w:val="19"/>
        </w:rPr>
        <w:t xml:space="preserve"> responsabilidades civil e administrativa são independentes da criminal, não se podendo mais questionar sobre a existência ou a autoria do fato quando essas questões tenham sido decididas no juízo criminal</w:t>
      </w:r>
      <w:r w:rsidRPr="00360320">
        <w:rPr>
          <w:rFonts w:ascii="Book Antiqua" w:hAnsi="Book Antiqua" w:cs="Arial"/>
          <w:color w:val="000000"/>
          <w:sz w:val="18"/>
          <w:szCs w:val="18"/>
        </w:rPr>
        <w:t>.</w:t>
      </w:r>
      <w:r w:rsidR="007B6E4C" w:rsidRPr="00360320">
        <w:rPr>
          <w:rFonts w:ascii="Book Antiqua" w:hAnsi="Book Antiqua" w:cs="Arial"/>
          <w:color w:val="000000"/>
          <w:sz w:val="18"/>
          <w:szCs w:val="18"/>
        </w:rPr>
        <w:t xml:space="preserve"> </w:t>
      </w:r>
      <w:r w:rsidR="007B6E4C" w:rsidRPr="00360320">
        <w:rPr>
          <w:rFonts w:ascii="Book Antiqua" w:hAnsi="Book Antiqua"/>
          <w:b/>
          <w:color w:val="FF0000"/>
          <w:sz w:val="16"/>
          <w:szCs w:val="16"/>
          <w:u w:val="single"/>
        </w:rPr>
        <w:t>(PCPR-2021)</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r w:rsidR="00715855">
        <w:rPr>
          <w:rFonts w:ascii="Book Antiqua" w:hAnsi="Book Antiqua" w:cs="Arial"/>
          <w:b/>
          <w:bCs/>
          <w:color w:val="FF0000"/>
          <w:sz w:val="16"/>
          <w:szCs w:val="16"/>
        </w:rPr>
        <w:t xml:space="preserve"> </w:t>
      </w:r>
      <w:r w:rsidR="00715855">
        <w:rPr>
          <w:rFonts w:ascii="Book Antiqua" w:hAnsi="Book Antiqua" w:cs="Arial"/>
          <w:b/>
          <w:bCs/>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7B6E4C" w14:paraId="4BC19501" w14:textId="77777777" w:rsidTr="00F05B50">
        <w:tc>
          <w:tcPr>
            <w:tcW w:w="8494" w:type="dxa"/>
            <w:shd w:val="clear" w:color="auto" w:fill="CCFFFF"/>
          </w:tcPr>
          <w:p w14:paraId="6ED31A1E" w14:textId="5028C024" w:rsidR="007B6E4C" w:rsidRPr="007B6E4C" w:rsidRDefault="007B6E4C" w:rsidP="007B6E4C">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sidRPr="007B6E4C">
              <w:rPr>
                <w:rFonts w:ascii="Book Antiqua" w:hAnsi="Book Antiqua"/>
                <w:b/>
                <w:bCs/>
                <w:sz w:val="19"/>
                <w:szCs w:val="19"/>
                <w:highlight w:val="yellow"/>
              </w:rPr>
              <w:t>PCPR-2021-UFPR</w:t>
            </w:r>
            <w:r w:rsidRPr="007B6E4C">
              <w:rPr>
                <w:rFonts w:ascii="Book Antiqua" w:hAnsi="Book Antiqua"/>
                <w:b/>
                <w:bCs/>
                <w:sz w:val="19"/>
                <w:szCs w:val="19"/>
              </w:rPr>
              <w:t>)</w:t>
            </w:r>
            <w:r w:rsidRPr="007B6E4C">
              <w:rPr>
                <w:rFonts w:ascii="Book Antiqua" w:hAnsi="Book Antiqua"/>
                <w:sz w:val="19"/>
                <w:szCs w:val="19"/>
              </w:rPr>
              <w:t xml:space="preserve">: A nova lei de abuso de autoridade (Lei 13.869/19) trouxe inovações consideráveis. A legislação anterior, existente desde 1965, visava exclusivamente o Poder Executivo. Com a novel legislação, membros do Legislativo, do Judiciário, do Ministério Público e de Tribunais ou Conselhos de Contas também podem ser alvos de penalidades. Sobre a lei de abuso de autoridade, considere a seguinte afirmativa: A lei não traz sanções administrativas ou civis específicas a serem aplicadas no caso de prática de crime de abuso de autoridade, mas apenas reforça a independência das instâncias. </w:t>
            </w:r>
            <w:r w:rsidRPr="007B6E4C">
              <w:rPr>
                <w:rFonts w:ascii="Book Antiqua" w:hAnsi="Book Antiqua"/>
                <w:b/>
                <w:bCs/>
                <w:sz w:val="19"/>
                <w:szCs w:val="19"/>
              </w:rPr>
              <w:t xml:space="preserve">BL: art. 6º, </w:t>
            </w:r>
            <w:r w:rsidRPr="007B6E4C">
              <w:rPr>
                <w:rFonts w:ascii="Book Antiqua" w:hAnsi="Book Antiqua"/>
                <w:b/>
                <w:bCs/>
                <w:i/>
                <w:iCs/>
                <w:sz w:val="19"/>
                <w:szCs w:val="19"/>
              </w:rPr>
              <w:t>caput</w:t>
            </w:r>
            <w:r w:rsidRPr="007B6E4C">
              <w:rPr>
                <w:rFonts w:ascii="Book Antiqua" w:hAnsi="Book Antiqua"/>
                <w:b/>
                <w:bCs/>
                <w:sz w:val="19"/>
                <w:szCs w:val="19"/>
              </w:rPr>
              <w:t xml:space="preserve"> e</w:t>
            </w:r>
            <w:r>
              <w:rPr>
                <w:rFonts w:ascii="Book Antiqua" w:hAnsi="Book Antiqua"/>
                <w:b/>
                <w:bCs/>
                <w:sz w:val="19"/>
                <w:szCs w:val="19"/>
              </w:rPr>
              <w:t xml:space="preserve"> art.</w:t>
            </w:r>
            <w:r w:rsidRPr="007B6E4C">
              <w:rPr>
                <w:rFonts w:ascii="Book Antiqua" w:hAnsi="Book Antiqua"/>
                <w:b/>
                <w:bCs/>
                <w:sz w:val="19"/>
                <w:szCs w:val="19"/>
              </w:rPr>
              <w:t xml:space="preserve"> 7º, Lei 13869.</w:t>
            </w:r>
          </w:p>
          <w:p w14:paraId="339DE75C" w14:textId="648A94C7" w:rsidR="007B6E4C" w:rsidRPr="00094F04" w:rsidRDefault="007B6E4C" w:rsidP="00F05B50">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Pr="007B6E4C">
              <w:rPr>
                <w:rFonts w:ascii="Book Antiqua" w:hAnsi="Book Antiqua"/>
                <w:sz w:val="19"/>
                <w:szCs w:val="19"/>
              </w:rPr>
              <w:t xml:space="preserve">: A assertiva está correta nos termos do art. 6º, </w:t>
            </w:r>
            <w:r w:rsidRPr="007B6E4C">
              <w:rPr>
                <w:rFonts w:ascii="Book Antiqua" w:hAnsi="Book Antiqua"/>
                <w:i/>
                <w:iCs/>
                <w:sz w:val="19"/>
                <w:szCs w:val="19"/>
              </w:rPr>
              <w:t>caput</w:t>
            </w:r>
            <w:r w:rsidRPr="007B6E4C">
              <w:rPr>
                <w:rFonts w:ascii="Book Antiqua" w:hAnsi="Book Antiqua"/>
                <w:sz w:val="19"/>
                <w:szCs w:val="19"/>
              </w:rPr>
              <w:t xml:space="preserve"> e art. 7º da nova Lei de Abuso de Autoridade. Por outro lado, por não constar do diploma normativo mencionado nenhum dispositivo estabelecendo as sanções de ordem civil ou administrativa a serem aplicadas, depreende-se que a proposição contida neste item está correta.</w:t>
            </w:r>
          </w:p>
        </w:tc>
      </w:tr>
    </w:tbl>
    <w:p w14:paraId="71C54F1B" w14:textId="6DE59BA1" w:rsidR="00EC00E7" w:rsidRPr="00D93A6B" w:rsidRDefault="00EC00E7" w:rsidP="00265ACC">
      <w:pPr>
        <w:spacing w:before="100" w:beforeAutospacing="1" w:after="100" w:afterAutospacing="1"/>
        <w:ind w:firstLine="525"/>
        <w:jc w:val="both"/>
        <w:rPr>
          <w:rFonts w:ascii="Book Antiqua" w:hAnsi="Book Antiqua" w:cs="Arial"/>
          <w:b/>
          <w:bCs/>
          <w:color w:val="FF0000"/>
          <w:sz w:val="16"/>
          <w:szCs w:val="16"/>
          <w:u w:val="single"/>
        </w:rPr>
      </w:pPr>
      <w:bookmarkStart w:id="16" w:name="art8"/>
      <w:bookmarkEnd w:id="16"/>
      <w:r w:rsidRPr="001A4FB7">
        <w:rPr>
          <w:rFonts w:ascii="Book Antiqua" w:hAnsi="Book Antiqua" w:cs="Arial"/>
          <w:b/>
          <w:bCs/>
          <w:color w:val="000000"/>
          <w:sz w:val="19"/>
          <w:szCs w:val="19"/>
          <w:highlight w:val="magenta"/>
        </w:rPr>
        <w:t>Art. 8</w:t>
      </w:r>
      <w:proofErr w:type="gramStart"/>
      <w:r w:rsidRPr="001A4FB7">
        <w:rPr>
          <w:rFonts w:ascii="Book Antiqua" w:hAnsi="Book Antiqua" w:cs="Arial"/>
          <w:b/>
          <w:bCs/>
          <w:color w:val="000000"/>
          <w:sz w:val="19"/>
          <w:szCs w:val="19"/>
          <w:highlight w:val="magenta"/>
        </w:rPr>
        <w:t>º</w:t>
      </w:r>
      <w:r w:rsidRPr="00265ACC">
        <w:rPr>
          <w:rFonts w:ascii="Book Antiqua" w:hAnsi="Book Antiqua" w:cs="Arial"/>
          <w:color w:val="000000"/>
          <w:sz w:val="19"/>
          <w:szCs w:val="19"/>
        </w:rPr>
        <w:t xml:space="preserve">  </w:t>
      </w:r>
      <w:r w:rsidRPr="001A4FB7">
        <w:rPr>
          <w:rFonts w:ascii="Book Antiqua" w:hAnsi="Book Antiqua" w:cs="Arial"/>
          <w:b/>
          <w:bCs/>
          <w:color w:val="000000"/>
          <w:sz w:val="19"/>
          <w:szCs w:val="19"/>
        </w:rPr>
        <w:t>Faz</w:t>
      </w:r>
      <w:proofErr w:type="gramEnd"/>
      <w:r w:rsidRPr="001A4FB7">
        <w:rPr>
          <w:rFonts w:ascii="Book Antiqua" w:hAnsi="Book Antiqua" w:cs="Arial"/>
          <w:b/>
          <w:bCs/>
          <w:color w:val="000000"/>
          <w:sz w:val="19"/>
          <w:szCs w:val="19"/>
        </w:rPr>
        <w:t xml:space="preserve"> coisa julgada em âmbito cível, assim como no administrativo-disciplinar, a sentença penal que reconhecer ter sido o ato praticado em estado de necessidade, em legítima defesa, em estrito cumprimento de dever legal ou no exercício regular de direito</w:t>
      </w:r>
      <w:r w:rsidRPr="00360320">
        <w:rPr>
          <w:rFonts w:ascii="Book Antiqua" w:hAnsi="Book Antiqua" w:cs="Arial"/>
          <w:color w:val="000000"/>
          <w:sz w:val="18"/>
          <w:szCs w:val="18"/>
        </w:rPr>
        <w:t>.</w:t>
      </w:r>
      <w:r w:rsidR="007B6E4C" w:rsidRPr="00360320">
        <w:rPr>
          <w:rFonts w:ascii="Book Antiqua" w:hAnsi="Book Antiqua" w:cs="Arial"/>
          <w:color w:val="000000"/>
          <w:sz w:val="18"/>
          <w:szCs w:val="18"/>
        </w:rPr>
        <w:t xml:space="preserve"> </w:t>
      </w:r>
      <w:r w:rsidR="007B6E4C" w:rsidRPr="00360320">
        <w:rPr>
          <w:rFonts w:ascii="Book Antiqua" w:hAnsi="Book Antiqua"/>
          <w:b/>
          <w:color w:val="FF0000"/>
          <w:sz w:val="16"/>
          <w:szCs w:val="16"/>
          <w:u w:val="single"/>
        </w:rPr>
        <w:t>(PCPR-2021)</w:t>
      </w:r>
      <w:r w:rsidR="001A4FB7" w:rsidRPr="00360320">
        <w:rPr>
          <w:rFonts w:ascii="Book Antiqua" w:hAnsi="Book Antiqua" w:cs="Arial"/>
          <w:color w:val="000000"/>
          <w:sz w:val="18"/>
          <w:szCs w:val="18"/>
        </w:rPr>
        <w:t xml:space="preserve"> </w:t>
      </w:r>
      <w:r w:rsidR="001A4FB7" w:rsidRPr="00360320">
        <w:rPr>
          <w:rFonts w:ascii="Book Antiqua" w:hAnsi="Book Antiqua" w:cs="Arial"/>
          <w:b/>
          <w:bCs/>
          <w:color w:val="FF0000"/>
          <w:sz w:val="16"/>
          <w:szCs w:val="16"/>
          <w:u w:val="single"/>
        </w:rPr>
        <w:t>(MPM-2021)</w:t>
      </w:r>
      <w:r w:rsidR="00D93A6B">
        <w:rPr>
          <w:rFonts w:ascii="Book Antiqua" w:hAnsi="Book Antiqua" w:cs="Arial"/>
          <w:b/>
          <w:bCs/>
          <w:color w:val="FF0000"/>
          <w:sz w:val="16"/>
          <w:szCs w:val="16"/>
        </w:rPr>
        <w:t xml:space="preserve"> </w:t>
      </w:r>
      <w:r w:rsidR="00D93A6B">
        <w:rPr>
          <w:rFonts w:ascii="Book Antiqua" w:hAnsi="Book Antiqua" w:cs="Arial"/>
          <w:b/>
          <w:bCs/>
          <w:color w:val="FF0000"/>
          <w:sz w:val="16"/>
          <w:szCs w:val="16"/>
          <w:u w:val="single"/>
        </w:rPr>
        <w:t>(MPSE-2022)</w:t>
      </w:r>
      <w:r w:rsidR="00077F5E">
        <w:rPr>
          <w:rFonts w:ascii="Book Antiqua" w:hAnsi="Book Antiqua" w:cs="Arial"/>
          <w:b/>
          <w:bCs/>
          <w:color w:val="FF0000"/>
          <w:sz w:val="16"/>
          <w:szCs w:val="16"/>
        </w:rPr>
        <w:t xml:space="preserve"> </w:t>
      </w:r>
      <w:r w:rsidR="00715855">
        <w:rPr>
          <w:rFonts w:ascii="Book Antiqua" w:hAnsi="Book Antiqua" w:cs="Arial"/>
          <w:b/>
          <w:bCs/>
          <w:color w:val="FF0000"/>
          <w:sz w:val="16"/>
          <w:szCs w:val="16"/>
          <w:u w:val="single"/>
        </w:rPr>
        <w:t>(MPCSC-2022)</w:t>
      </w:r>
      <w:r w:rsidR="00077F5E">
        <w:rPr>
          <w:rFonts w:ascii="Book Antiqua" w:hAnsi="Book Antiqua" w:cs="Arial"/>
          <w:b/>
          <w:bCs/>
          <w:color w:val="FF0000"/>
          <w:sz w:val="16"/>
          <w:szCs w:val="16"/>
        </w:rPr>
        <w:t xml:space="preserve"> </w:t>
      </w:r>
      <w:r w:rsidR="00077F5E">
        <w:rPr>
          <w:rFonts w:ascii="Book Antiqua" w:hAnsi="Book Antiqua" w:cs="Arial"/>
          <w:b/>
          <w:bCs/>
          <w:color w:val="FF0000"/>
          <w:sz w:val="16"/>
          <w:szCs w:val="16"/>
          <w:u w:val="single"/>
        </w:rPr>
        <w:t xml:space="preserve">(Anal. </w:t>
      </w:r>
      <w:proofErr w:type="gramStart"/>
      <w:r w:rsidR="00077F5E">
        <w:rPr>
          <w:rFonts w:ascii="Book Antiqua" w:hAnsi="Book Antiqua" w:cs="Arial"/>
          <w:b/>
          <w:bCs/>
          <w:color w:val="FF0000"/>
          <w:sz w:val="16"/>
          <w:szCs w:val="16"/>
          <w:u w:val="single"/>
        </w:rPr>
        <w:t>Judic./</w:t>
      </w:r>
      <w:proofErr w:type="gramEnd"/>
      <w:r w:rsidR="00077F5E">
        <w:rPr>
          <w:rFonts w:ascii="Book Antiqua" w:hAnsi="Book Antiqua" w:cs="Arial"/>
          <w:b/>
          <w:bCs/>
          <w:color w:val="FF0000"/>
          <w:sz w:val="16"/>
          <w:szCs w:val="16"/>
          <w:u w:val="single"/>
        </w:rPr>
        <w:t>TRT14-2022)</w:t>
      </w:r>
      <w:r w:rsidR="00D93A6B">
        <w:rPr>
          <w:rFonts w:ascii="Book Antiqua" w:hAnsi="Book Antiqua" w:cs="Arial"/>
          <w:b/>
          <w:bCs/>
          <w:color w:val="FF0000"/>
          <w:sz w:val="16"/>
          <w:szCs w:val="16"/>
        </w:rPr>
        <w:t xml:space="preserve"> </w:t>
      </w:r>
      <w:r w:rsidR="00D93A6B">
        <w:rPr>
          <w:rFonts w:ascii="Book Antiqua" w:hAnsi="Book Antiqua" w:cs="Arial"/>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7B6E4C" w14:paraId="0BBA93D3" w14:textId="77777777" w:rsidTr="00F05B50">
        <w:tc>
          <w:tcPr>
            <w:tcW w:w="8494" w:type="dxa"/>
            <w:shd w:val="clear" w:color="auto" w:fill="CCFFFF"/>
          </w:tcPr>
          <w:p w14:paraId="28131713" w14:textId="3688C9B4" w:rsidR="00715855" w:rsidRPr="00715855" w:rsidRDefault="00715855" w:rsidP="00715855">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715855">
              <w:rPr>
                <w:rFonts w:ascii="Book Antiqua" w:hAnsi="Book Antiqua"/>
                <w:b/>
                <w:bCs/>
                <w:sz w:val="19"/>
                <w:szCs w:val="19"/>
                <w:highlight w:val="yellow"/>
              </w:rPr>
              <w:t>MPCSC-2022-CESPE</w:t>
            </w:r>
            <w:r>
              <w:rPr>
                <w:rFonts w:ascii="Book Antiqua" w:hAnsi="Book Antiqua"/>
                <w:b/>
                <w:bCs/>
                <w:sz w:val="19"/>
                <w:szCs w:val="19"/>
              </w:rPr>
              <w:t>)</w:t>
            </w:r>
            <w:r>
              <w:rPr>
                <w:rFonts w:ascii="Book Antiqua" w:hAnsi="Book Antiqua"/>
                <w:sz w:val="19"/>
                <w:szCs w:val="19"/>
              </w:rPr>
              <w:t xml:space="preserve">: </w:t>
            </w:r>
            <w:r w:rsidRPr="00715855">
              <w:rPr>
                <w:rFonts w:ascii="Book Antiqua" w:hAnsi="Book Antiqua"/>
                <w:sz w:val="19"/>
                <w:szCs w:val="19"/>
              </w:rPr>
              <w:t>Com base na Lei 13.869/19, julgue o item a seguir, a respeito dos crimes de abuso de autoridade</w:t>
            </w:r>
            <w:r>
              <w:rPr>
                <w:rFonts w:ascii="Book Antiqua" w:hAnsi="Book Antiqua"/>
                <w:sz w:val="19"/>
                <w:szCs w:val="19"/>
              </w:rPr>
              <w:t xml:space="preserve">: </w:t>
            </w:r>
            <w:r w:rsidRPr="00715855">
              <w:rPr>
                <w:rFonts w:ascii="Book Antiqua" w:hAnsi="Book Antiqua"/>
                <w:sz w:val="19"/>
                <w:szCs w:val="19"/>
              </w:rPr>
              <w:t>As responsabilidades civil e administrativa são independentes da criminal, não se podendo questionar sobre a existência ou a autoria do fato quando essas questões já tenham sido decididas no juízo criminal. Contudo, faz coisa julgada em âmbito cível, assim como no administrativo-disciplinar, a sentença penal que reconhece ter sido o ato praticado em estado de necessidade, em legítima defesa, em estrito cumprimento de dever legal ou no exercício regular de direito.</w:t>
            </w:r>
            <w:r>
              <w:rPr>
                <w:rFonts w:ascii="Book Antiqua" w:hAnsi="Book Antiqua"/>
                <w:sz w:val="19"/>
                <w:szCs w:val="19"/>
              </w:rPr>
              <w:t xml:space="preserve"> </w:t>
            </w:r>
            <w:r w:rsidRPr="007B6E4C">
              <w:rPr>
                <w:rFonts w:ascii="Book Antiqua" w:hAnsi="Book Antiqua"/>
                <w:b/>
                <w:bCs/>
                <w:sz w:val="19"/>
                <w:szCs w:val="19"/>
              </w:rPr>
              <w:t xml:space="preserve">BL: </w:t>
            </w:r>
            <w:proofErr w:type="spellStart"/>
            <w:r w:rsidRPr="007B6E4C">
              <w:rPr>
                <w:rFonts w:ascii="Book Antiqua" w:hAnsi="Book Antiqua"/>
                <w:b/>
                <w:bCs/>
                <w:sz w:val="19"/>
                <w:szCs w:val="19"/>
              </w:rPr>
              <w:t>art</w:t>
            </w:r>
            <w:r>
              <w:rPr>
                <w:rFonts w:ascii="Book Antiqua" w:hAnsi="Book Antiqua"/>
                <w:b/>
                <w:bCs/>
                <w:sz w:val="19"/>
                <w:szCs w:val="19"/>
              </w:rPr>
              <w:t>s</w:t>
            </w:r>
            <w:proofErr w:type="spellEnd"/>
            <w:r w:rsidRPr="007B6E4C">
              <w:rPr>
                <w:rFonts w:ascii="Book Antiqua" w:hAnsi="Book Antiqua"/>
                <w:b/>
                <w:bCs/>
                <w:sz w:val="19"/>
                <w:szCs w:val="19"/>
              </w:rPr>
              <w:t xml:space="preserve">. </w:t>
            </w:r>
            <w:r>
              <w:rPr>
                <w:rFonts w:ascii="Book Antiqua" w:hAnsi="Book Antiqua"/>
                <w:b/>
                <w:bCs/>
                <w:sz w:val="19"/>
                <w:szCs w:val="19"/>
              </w:rPr>
              <w:t>7º e 8</w:t>
            </w:r>
            <w:r w:rsidRPr="007B6E4C">
              <w:rPr>
                <w:rFonts w:ascii="Book Antiqua" w:hAnsi="Book Antiqua"/>
                <w:b/>
                <w:bCs/>
                <w:sz w:val="19"/>
                <w:szCs w:val="19"/>
              </w:rPr>
              <w:t>º, Lei 13869.</w:t>
            </w:r>
          </w:p>
          <w:p w14:paraId="05180939" w14:textId="3D4F58EB" w:rsidR="007B6E4C" w:rsidRPr="007B6E4C" w:rsidRDefault="007B6E4C" w:rsidP="00F05B50">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sidRPr="007B6E4C">
              <w:rPr>
                <w:rFonts w:ascii="Book Antiqua" w:hAnsi="Book Antiqua"/>
                <w:b/>
                <w:bCs/>
                <w:sz w:val="19"/>
                <w:szCs w:val="19"/>
                <w:highlight w:val="yellow"/>
              </w:rPr>
              <w:t>PCPR-2021-UFPR</w:t>
            </w:r>
            <w:r w:rsidRPr="007B6E4C">
              <w:rPr>
                <w:rFonts w:ascii="Book Antiqua" w:hAnsi="Book Antiqua"/>
                <w:b/>
                <w:bCs/>
                <w:sz w:val="19"/>
                <w:szCs w:val="19"/>
              </w:rPr>
              <w:t>)</w:t>
            </w:r>
            <w:r w:rsidRPr="007B6E4C">
              <w:rPr>
                <w:rFonts w:ascii="Book Antiqua" w:hAnsi="Book Antiqua"/>
                <w:sz w:val="19"/>
                <w:szCs w:val="19"/>
              </w:rPr>
              <w:t xml:space="preserve">: A nova lei de abuso de autoridade (Lei 13.869/19) trouxe inovações consideráveis. A legislação anterior, existente desde 1965, visava exclusivamente o Poder Executivo. Com a novel legislação, membros do Legislativo, do Judiciário, do Ministério Público e de Tribunais ou Conselhos de Contas também podem ser alvos de penalidades. Sobre a lei de abuso de autoridade, considere a seguinte afirmativa: A decisão do juízo penal sobre as excludentes de ilicitude previstas no art. 23 do Código Penal é soberana, não podendo o tema ser revisto na instância cível e administrativa. </w:t>
            </w:r>
            <w:r w:rsidRPr="007B6E4C">
              <w:rPr>
                <w:rFonts w:ascii="Book Antiqua" w:hAnsi="Book Antiqua"/>
                <w:b/>
                <w:bCs/>
                <w:sz w:val="19"/>
                <w:szCs w:val="19"/>
              </w:rPr>
              <w:t xml:space="preserve">BL: art. </w:t>
            </w:r>
            <w:r>
              <w:rPr>
                <w:rFonts w:ascii="Book Antiqua" w:hAnsi="Book Antiqua"/>
                <w:b/>
                <w:bCs/>
                <w:sz w:val="19"/>
                <w:szCs w:val="19"/>
              </w:rPr>
              <w:t>8</w:t>
            </w:r>
            <w:r w:rsidRPr="007B6E4C">
              <w:rPr>
                <w:rFonts w:ascii="Book Antiqua" w:hAnsi="Book Antiqua"/>
                <w:b/>
                <w:bCs/>
                <w:sz w:val="19"/>
                <w:szCs w:val="19"/>
              </w:rPr>
              <w:t>º, Lei 13869.</w:t>
            </w:r>
          </w:p>
          <w:p w14:paraId="0626709B" w14:textId="337A8DCE" w:rsidR="007B6E4C" w:rsidRPr="00094F04" w:rsidRDefault="007B6E4C" w:rsidP="00F05B50">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Pr="007B6E4C">
              <w:rPr>
                <w:rFonts w:ascii="Book Antiqua" w:hAnsi="Book Antiqua"/>
                <w:sz w:val="19"/>
                <w:szCs w:val="19"/>
              </w:rPr>
              <w:t xml:space="preserve">: A assertiva está correta nos termos do art. 6º, </w:t>
            </w:r>
            <w:r w:rsidRPr="007B6E4C">
              <w:rPr>
                <w:rFonts w:ascii="Book Antiqua" w:hAnsi="Book Antiqua"/>
                <w:i/>
                <w:iCs/>
                <w:sz w:val="19"/>
                <w:szCs w:val="19"/>
              </w:rPr>
              <w:t>caput</w:t>
            </w:r>
            <w:r w:rsidRPr="007B6E4C">
              <w:rPr>
                <w:rFonts w:ascii="Book Antiqua" w:hAnsi="Book Antiqua"/>
                <w:sz w:val="19"/>
                <w:szCs w:val="19"/>
              </w:rPr>
              <w:t xml:space="preserve"> e art. 7º da nova Lei de Abuso de Autoridade. Por outro lado, por não constar do diploma normativo mencionado nenhum dispositivo estabelecendo as sanções de ordem civil ou administrativa a serem aplicadas, depreende-se que a proposição contida neste item está correta.</w:t>
            </w:r>
          </w:p>
        </w:tc>
      </w:tr>
    </w:tbl>
    <w:p w14:paraId="3978B4BF"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lastRenderedPageBreak/>
        <w:t>CAPÍTULO VI</w:t>
      </w:r>
    </w:p>
    <w:p w14:paraId="66BAD9A1"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DOS CRIMES E DAS PENAS</w:t>
      </w:r>
    </w:p>
    <w:p w14:paraId="4192D2BC" w14:textId="06686BD9" w:rsidR="00F91D26" w:rsidRPr="00360320" w:rsidRDefault="00F91D26" w:rsidP="00265ACC">
      <w:pPr>
        <w:spacing w:before="100" w:beforeAutospacing="1" w:after="100" w:afterAutospacing="1"/>
        <w:ind w:firstLine="525"/>
        <w:jc w:val="both"/>
        <w:rPr>
          <w:rFonts w:ascii="Book Antiqua" w:hAnsi="Book Antiqua" w:cs="Arial"/>
          <w:color w:val="000000"/>
          <w:sz w:val="18"/>
          <w:szCs w:val="18"/>
        </w:rPr>
      </w:pPr>
      <w:bookmarkStart w:id="17" w:name="art9"/>
      <w:bookmarkEnd w:id="17"/>
      <w:r w:rsidRPr="00ED5C8D">
        <w:rPr>
          <w:rFonts w:ascii="Book Antiqua" w:hAnsi="Book Antiqua" w:cs="Arial"/>
          <w:b/>
          <w:bCs/>
          <w:color w:val="000000"/>
          <w:sz w:val="19"/>
          <w:szCs w:val="19"/>
          <w:highlight w:val="magenta"/>
        </w:rPr>
        <w:t>Art. 9</w:t>
      </w:r>
      <w:proofErr w:type="gramStart"/>
      <w:r w:rsidRPr="00ED5C8D">
        <w:rPr>
          <w:rFonts w:ascii="Book Antiqua" w:hAnsi="Book Antiqua" w:cs="Arial"/>
          <w:b/>
          <w:bCs/>
          <w:color w:val="000000"/>
          <w:sz w:val="19"/>
          <w:szCs w:val="19"/>
          <w:highlight w:val="magenta"/>
        </w:rPr>
        <w:t>º</w:t>
      </w:r>
      <w:r w:rsidRPr="00ED5C8D">
        <w:rPr>
          <w:rFonts w:ascii="Book Antiqua" w:hAnsi="Book Antiqua" w:cs="Arial"/>
          <w:b/>
          <w:bCs/>
          <w:color w:val="000000"/>
          <w:sz w:val="19"/>
          <w:szCs w:val="19"/>
        </w:rPr>
        <w:t xml:space="preserve">  Decretar</w:t>
      </w:r>
      <w:proofErr w:type="gramEnd"/>
      <w:r w:rsidRPr="00ED5C8D">
        <w:rPr>
          <w:rFonts w:ascii="Book Antiqua" w:hAnsi="Book Antiqua" w:cs="Arial"/>
          <w:b/>
          <w:bCs/>
          <w:color w:val="000000"/>
          <w:sz w:val="19"/>
          <w:szCs w:val="19"/>
        </w:rPr>
        <w:t xml:space="preserve"> medida de privação da liberdade em manifesta desconformidade com as hipóteses legais</w:t>
      </w:r>
      <w:r w:rsidRPr="00360320">
        <w:rPr>
          <w:rFonts w:ascii="Book Antiqua" w:hAnsi="Book Antiqua" w:cs="Arial"/>
          <w:b/>
          <w:bCs/>
          <w:color w:val="000000"/>
          <w:sz w:val="18"/>
          <w:szCs w:val="18"/>
        </w:rPr>
        <w:t>:</w:t>
      </w:r>
      <w:r w:rsidR="00843428">
        <w:rPr>
          <w:rFonts w:ascii="Book Antiqua" w:hAnsi="Book Antiqua" w:cs="Arial"/>
          <w:b/>
          <w:bCs/>
          <w:color w:val="000000"/>
          <w:sz w:val="18"/>
          <w:szCs w:val="18"/>
        </w:rPr>
        <w:t xml:space="preserve"> </w:t>
      </w:r>
      <w:r w:rsidR="00843428">
        <w:rPr>
          <w:rFonts w:ascii="Book Antiqua" w:hAnsi="Book Antiqua"/>
          <w:b/>
          <w:bCs/>
          <w:color w:val="FF0000"/>
          <w:sz w:val="16"/>
          <w:szCs w:val="16"/>
          <w:u w:val="single"/>
        </w:rPr>
        <w:t>(PCGO-2022)</w:t>
      </w:r>
      <w:r w:rsidR="00ED5C8D" w:rsidRPr="00360320">
        <w:rPr>
          <w:rFonts w:ascii="Book Antiqua" w:hAnsi="Book Antiqua" w:cs="Arial"/>
          <w:color w:val="000000"/>
          <w:sz w:val="18"/>
          <w:szCs w:val="18"/>
        </w:rPr>
        <w:t xml:space="preserve"> </w:t>
      </w:r>
      <w:r w:rsidR="00ED5C8D" w:rsidRPr="00360320">
        <w:rPr>
          <w:rStyle w:val="Hyperlink"/>
          <w:rFonts w:ascii="Book Antiqua" w:hAnsi="Book Antiqua"/>
          <w:b/>
          <w:bCs/>
          <w:color w:val="FF0000"/>
          <w:sz w:val="16"/>
          <w:szCs w:val="16"/>
        </w:rPr>
        <w:t>(Anal./DPERO-2022)</w:t>
      </w:r>
    </w:p>
    <w:p w14:paraId="38AB4892" w14:textId="0E47CB95" w:rsidR="00F91D26"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094F04" w14:paraId="51E0732A" w14:textId="77777777" w:rsidTr="00094F04">
        <w:tc>
          <w:tcPr>
            <w:tcW w:w="8494" w:type="dxa"/>
            <w:shd w:val="clear" w:color="auto" w:fill="FFF2CC" w:themeFill="accent4" w:themeFillTint="33"/>
          </w:tcPr>
          <w:p w14:paraId="60B66F80" w14:textId="438F29CC" w:rsidR="00094F04" w:rsidRPr="00094F04" w:rsidRDefault="00094F04" w:rsidP="00B20CDE">
            <w:pPr>
              <w:spacing w:before="100" w:beforeAutospacing="1" w:after="100" w:afterAutospacing="1"/>
              <w:jc w:val="both"/>
              <w:rPr>
                <w:rFonts w:ascii="Book Antiqua" w:hAnsi="Book Antiqua"/>
                <w:sz w:val="19"/>
                <w:szCs w:val="19"/>
              </w:rPr>
            </w:pPr>
            <w:r w:rsidRPr="00094F04">
              <w:rPr>
                <w:rFonts w:ascii="Book Antiqua" w:hAnsi="Book Antiqua"/>
                <w:b/>
                <w:bCs/>
                <w:sz w:val="19"/>
                <w:szCs w:val="19"/>
              </w:rPr>
              <w:t>Enunciado 5 do Conselho Nacional de Procuradores-Gerais (CNPG) e do Grupo Nacional de Coordenadores de Centro de Apoio Criminal (GNCCRIM)</w:t>
            </w:r>
            <w:r w:rsidRPr="00094F04">
              <w:rPr>
                <w:rFonts w:ascii="Book Antiqua" w:hAnsi="Book Antiqua"/>
                <w:sz w:val="19"/>
                <w:szCs w:val="19"/>
              </w:rPr>
              <w:t>: O sujeito ativo do art. 9º, caput, da Lei de Abuso de Autoridade, diferentemente do parágrafo único, não alcança somente autoridade judiciária. O verbo núcleo ‘decretar’ tem o sentido de determinar, decidir e ordenar medida de privação da liberdade em manifesta desconformidade com as hipóteses legais.</w:t>
            </w:r>
          </w:p>
        </w:tc>
      </w:tr>
    </w:tbl>
    <w:p w14:paraId="787AC1DE" w14:textId="77777777" w:rsidR="00094F04" w:rsidRDefault="00094F04" w:rsidP="00094F04">
      <w:pPr>
        <w:ind w:firstLine="527"/>
        <w:jc w:val="both"/>
        <w:rPr>
          <w:rFonts w:ascii="Book Antiqua" w:hAnsi="Book Antiqua" w:cs="Arial"/>
          <w:color w:val="000000"/>
          <w:sz w:val="19"/>
          <w:szCs w:val="19"/>
        </w:rPr>
      </w:pPr>
    </w:p>
    <w:tbl>
      <w:tblPr>
        <w:tblStyle w:val="Tabelacomgrade"/>
        <w:tblW w:w="0" w:type="auto"/>
        <w:tblLook w:val="04A0" w:firstRow="1" w:lastRow="0" w:firstColumn="1" w:lastColumn="0" w:noHBand="0" w:noVBand="1"/>
      </w:tblPr>
      <w:tblGrid>
        <w:gridCol w:w="8494"/>
      </w:tblGrid>
      <w:tr w:rsidR="00094F04" w14:paraId="451F86B8" w14:textId="77777777" w:rsidTr="00B20CDE">
        <w:tc>
          <w:tcPr>
            <w:tcW w:w="8494" w:type="dxa"/>
            <w:shd w:val="clear" w:color="auto" w:fill="CCFFFF"/>
          </w:tcPr>
          <w:p w14:paraId="0FBC47EA" w14:textId="6D84F093" w:rsidR="00094F04" w:rsidRPr="00094F04" w:rsidRDefault="00094F04" w:rsidP="00094F04">
            <w:pPr>
              <w:jc w:val="both"/>
              <w:rPr>
                <w:rFonts w:ascii="Book Antiqua" w:hAnsi="Book Antiqua"/>
                <w:sz w:val="19"/>
                <w:szCs w:val="19"/>
              </w:rPr>
            </w:pPr>
            <w:r w:rsidRPr="00094F04">
              <w:rPr>
                <w:rFonts w:ascii="Book Antiqua" w:hAnsi="Book Antiqua"/>
                <w:b/>
                <w:bCs/>
                <w:i/>
                <w:iCs/>
                <w:color w:val="FF0000"/>
                <w:sz w:val="19"/>
                <w:szCs w:val="19"/>
              </w:rPr>
              <w:t>#</w:t>
            </w:r>
            <w:r w:rsidRPr="00094F04">
              <w:rPr>
                <w:rFonts w:ascii="Book Antiqua" w:hAnsi="Book Antiqua"/>
                <w:b/>
                <w:bCs/>
                <w:i/>
                <w:iCs/>
                <w:color w:val="FF0000"/>
                <w:sz w:val="19"/>
                <w:szCs w:val="19"/>
                <w:highlight w:val="green"/>
              </w:rPr>
              <w:t>Atenção</w:t>
            </w:r>
            <w:r w:rsidR="00ED5C8D">
              <w:rPr>
                <w:rFonts w:ascii="Book Antiqua" w:hAnsi="Book Antiqua"/>
                <w:b/>
                <w:bCs/>
                <w:i/>
                <w:iCs/>
                <w:color w:val="FF0000"/>
                <w:sz w:val="19"/>
                <w:szCs w:val="19"/>
              </w:rPr>
              <w:t>: #</w:t>
            </w:r>
            <w:r w:rsidR="00ED5C8D" w:rsidRPr="00ED5C8D">
              <w:rPr>
                <w:rFonts w:ascii="Book Antiqua" w:hAnsi="Book Antiqua"/>
                <w:b/>
                <w:bCs/>
                <w:i/>
                <w:iCs/>
                <w:color w:val="FF0000"/>
                <w:sz w:val="19"/>
                <w:szCs w:val="19"/>
                <w:highlight w:val="green"/>
              </w:rPr>
              <w:t>Anal./DPERO-2022</w:t>
            </w:r>
            <w:r w:rsidR="00ED5C8D">
              <w:rPr>
                <w:rFonts w:ascii="Book Antiqua" w:hAnsi="Book Antiqua"/>
                <w:b/>
                <w:bCs/>
                <w:i/>
                <w:iCs/>
                <w:color w:val="FF0000"/>
                <w:sz w:val="19"/>
                <w:szCs w:val="19"/>
              </w:rPr>
              <w:t>: #</w:t>
            </w:r>
            <w:r w:rsidR="00ED5C8D" w:rsidRPr="00ED5C8D">
              <w:rPr>
                <w:rFonts w:ascii="Book Antiqua" w:hAnsi="Book Antiqua"/>
                <w:b/>
                <w:bCs/>
                <w:i/>
                <w:iCs/>
                <w:color w:val="FF0000"/>
                <w:sz w:val="19"/>
                <w:szCs w:val="19"/>
                <w:highlight w:val="green"/>
              </w:rPr>
              <w:t>CESPE</w:t>
            </w:r>
            <w:r>
              <w:rPr>
                <w:rFonts w:ascii="Book Antiqua" w:hAnsi="Book Antiqua"/>
                <w:sz w:val="19"/>
                <w:szCs w:val="19"/>
              </w:rPr>
              <w:t xml:space="preserve">: </w:t>
            </w:r>
            <w:r w:rsidR="00ED5C8D" w:rsidRPr="00ED5C8D">
              <w:rPr>
                <w:rFonts w:ascii="Book Antiqua" w:hAnsi="Book Antiqua"/>
                <w:sz w:val="19"/>
                <w:szCs w:val="19"/>
              </w:rPr>
              <w:t xml:space="preserve">Quanto ao sujeito ativo </w:t>
            </w:r>
            <w:r w:rsidR="00ED5C8D">
              <w:rPr>
                <w:rFonts w:ascii="Book Antiqua" w:hAnsi="Book Antiqua"/>
                <w:sz w:val="19"/>
                <w:szCs w:val="19"/>
              </w:rPr>
              <w:t>do</w:t>
            </w:r>
            <w:r w:rsidR="00ED5C8D" w:rsidRPr="00ED5C8D">
              <w:rPr>
                <w:rFonts w:ascii="Book Antiqua" w:hAnsi="Book Antiqua"/>
                <w:sz w:val="19"/>
                <w:szCs w:val="19"/>
              </w:rPr>
              <w:t xml:space="preserve"> crime</w:t>
            </w:r>
            <w:r w:rsidR="00ED5C8D">
              <w:rPr>
                <w:rFonts w:ascii="Book Antiqua" w:hAnsi="Book Antiqua"/>
                <w:sz w:val="19"/>
                <w:szCs w:val="19"/>
              </w:rPr>
              <w:t xml:space="preserve"> do </w:t>
            </w:r>
            <w:r w:rsidR="00ED5C8D" w:rsidRPr="00ED5C8D">
              <w:rPr>
                <w:rFonts w:ascii="Book Antiqua" w:hAnsi="Book Antiqua"/>
                <w:sz w:val="19"/>
                <w:szCs w:val="19"/>
              </w:rPr>
              <w:t>art. 9º da Lei nº 13.869/19, há duas correntes doutrinárias:</w:t>
            </w:r>
            <w:r w:rsidR="00ED5C8D">
              <w:rPr>
                <w:rFonts w:ascii="Book Antiqua" w:hAnsi="Book Antiqua"/>
                <w:sz w:val="19"/>
                <w:szCs w:val="19"/>
              </w:rPr>
              <w:t xml:space="preserve"> </w:t>
            </w:r>
            <w:r w:rsidR="00ED5C8D" w:rsidRPr="00ED5C8D">
              <w:rPr>
                <w:rFonts w:ascii="Book Antiqua" w:hAnsi="Book Antiqua"/>
                <w:b/>
                <w:bCs/>
                <w:sz w:val="19"/>
                <w:szCs w:val="19"/>
                <w:highlight w:val="magenta"/>
              </w:rPr>
              <w:t>1ª corrente</w:t>
            </w:r>
            <w:r w:rsidR="00ED5C8D">
              <w:rPr>
                <w:rFonts w:ascii="Book Antiqua" w:hAnsi="Book Antiqua"/>
                <w:sz w:val="19"/>
                <w:szCs w:val="19"/>
              </w:rPr>
              <w:t xml:space="preserve">: </w:t>
            </w:r>
            <w:r w:rsidR="00ED5C8D" w:rsidRPr="00ED5C8D">
              <w:rPr>
                <w:rFonts w:ascii="Book Antiqua" w:hAnsi="Book Antiqua"/>
                <w:sz w:val="19"/>
                <w:szCs w:val="19"/>
              </w:rPr>
              <w:t>Apenas o juiz poderá ser o sujeito ativo, tendo em vista que é o único capaz de decretar uma medida de privação de liberdade (por se tratar de tema afeto à cláusula de reserva de jurisdição).</w:t>
            </w:r>
            <w:r w:rsidR="00ED5C8D">
              <w:rPr>
                <w:rFonts w:ascii="Book Antiqua" w:hAnsi="Book Antiqua"/>
                <w:sz w:val="19"/>
                <w:szCs w:val="19"/>
              </w:rPr>
              <w:t xml:space="preserve">; </w:t>
            </w:r>
            <w:r w:rsidR="00ED5C8D" w:rsidRPr="00ED5C8D">
              <w:rPr>
                <w:rFonts w:ascii="Book Antiqua" w:hAnsi="Book Antiqua"/>
                <w:b/>
                <w:bCs/>
                <w:sz w:val="19"/>
                <w:szCs w:val="19"/>
                <w:highlight w:val="magenta"/>
              </w:rPr>
              <w:t>2ª Corrente</w:t>
            </w:r>
            <w:r w:rsidR="00ED5C8D" w:rsidRPr="00ED5C8D">
              <w:rPr>
                <w:rFonts w:ascii="Book Antiqua" w:hAnsi="Book Antiqua"/>
                <w:b/>
                <w:bCs/>
                <w:sz w:val="19"/>
                <w:szCs w:val="19"/>
              </w:rPr>
              <w:t xml:space="preserve"> (</w:t>
            </w:r>
            <w:r w:rsidR="00ED5C8D" w:rsidRPr="00ED5C8D">
              <w:rPr>
                <w:rFonts w:ascii="Book Antiqua" w:hAnsi="Book Antiqua"/>
                <w:b/>
                <w:bCs/>
                <w:sz w:val="19"/>
                <w:szCs w:val="19"/>
                <w:highlight w:val="green"/>
              </w:rPr>
              <w:t>MAJORITÁRIA</w:t>
            </w:r>
            <w:r w:rsidR="00ED5C8D" w:rsidRPr="00ED5C8D">
              <w:rPr>
                <w:rFonts w:ascii="Book Antiqua" w:hAnsi="Book Antiqua"/>
                <w:b/>
                <w:bCs/>
                <w:sz w:val="19"/>
                <w:szCs w:val="19"/>
              </w:rPr>
              <w:t>!)</w:t>
            </w:r>
            <w:r w:rsidR="00ED5C8D">
              <w:rPr>
                <w:rFonts w:ascii="Book Antiqua" w:hAnsi="Book Antiqua"/>
                <w:sz w:val="19"/>
                <w:szCs w:val="19"/>
              </w:rPr>
              <w:t>:</w:t>
            </w:r>
            <w:r w:rsidR="00ED5C8D" w:rsidRPr="00ED5C8D">
              <w:rPr>
                <w:rFonts w:ascii="Book Antiqua" w:hAnsi="Book Antiqua"/>
                <w:sz w:val="19"/>
                <w:szCs w:val="19"/>
              </w:rPr>
              <w:t xml:space="preserve"> Para o caput do art. 9º qualquer agente público pode ser sujeito ativo. O núcleo verbal “decretar” foi utilizado em sentindo amplo, devendo ser entendido como determinar, decidir, ordenar. Ademais, apenas o parágrafo único se refere à autoridade judiciária, não havendo restrição no caput. Ex.: Delegado de Polícia que ordena a prisão em flagrante delito fora das hipóteses legais pratica o crime do art. 9º, caput.</w:t>
            </w:r>
            <w:r w:rsidR="00ED5C8D">
              <w:rPr>
                <w:rFonts w:ascii="Book Antiqua" w:hAnsi="Book Antiqua"/>
                <w:sz w:val="19"/>
                <w:szCs w:val="19"/>
              </w:rPr>
              <w:t xml:space="preserve"> Vide o teor do Enunciado 5 do CNPG e do GNCCRIM, citado acima. (</w:t>
            </w:r>
            <w:r w:rsidR="00ED5C8D" w:rsidRPr="00ED5C8D">
              <w:rPr>
                <w:rFonts w:ascii="Book Antiqua" w:hAnsi="Book Antiqua"/>
                <w:sz w:val="19"/>
                <w:szCs w:val="19"/>
              </w:rPr>
              <w:t xml:space="preserve">Fonte: material sobre a Lei nº 13.869/19 do curso "Dedicação Delta". Link de acesso ao PDF: </w:t>
            </w:r>
            <w:hyperlink r:id="rId9" w:history="1">
              <w:r w:rsidR="00ED5C8D" w:rsidRPr="00CF18B7">
                <w:rPr>
                  <w:rStyle w:val="Hyperlink"/>
                  <w:rFonts w:ascii="Book Antiqua" w:hAnsi="Book Antiqua"/>
                  <w:sz w:val="19"/>
                  <w:szCs w:val="19"/>
                </w:rPr>
                <w:t>file:///C:/Users/Cliente%20Windows/Downloads/DEDICAC_A_O_DELTA_DESAFIO_7D_DIA_1.pdf</w:t>
              </w:r>
            </w:hyperlink>
            <w:r w:rsidR="00ED5C8D">
              <w:rPr>
                <w:rFonts w:ascii="Book Antiqua" w:hAnsi="Book Antiqua"/>
                <w:sz w:val="19"/>
                <w:szCs w:val="19"/>
              </w:rPr>
              <w:t xml:space="preserve">). </w:t>
            </w:r>
          </w:p>
        </w:tc>
      </w:tr>
    </w:tbl>
    <w:p w14:paraId="1E0BCD73" w14:textId="3C1E8051" w:rsidR="00F91D26" w:rsidRPr="009A60FB" w:rsidRDefault="00F91D26" w:rsidP="00265ACC">
      <w:pPr>
        <w:spacing w:before="100" w:beforeAutospacing="1" w:after="100" w:afterAutospacing="1"/>
        <w:ind w:firstLine="525"/>
        <w:jc w:val="both"/>
        <w:rPr>
          <w:rFonts w:ascii="Book Antiqua" w:hAnsi="Book Antiqua" w:cs="Arial"/>
          <w:b/>
          <w:bCs/>
          <w:color w:val="000000"/>
          <w:sz w:val="19"/>
          <w:szCs w:val="19"/>
        </w:rPr>
      </w:pPr>
      <w:r w:rsidRPr="00E43E05">
        <w:rPr>
          <w:rFonts w:ascii="Book Antiqua" w:hAnsi="Book Antiqua" w:cs="Arial"/>
          <w:b/>
          <w:bCs/>
          <w:color w:val="000000"/>
          <w:sz w:val="19"/>
          <w:szCs w:val="19"/>
          <w:highlight w:val="magenta"/>
        </w:rPr>
        <w:t>Parágrafo único</w:t>
      </w:r>
      <w:r w:rsidRPr="00E43E05">
        <w:rPr>
          <w:rFonts w:ascii="Book Antiqua" w:hAnsi="Book Antiqua" w:cs="Arial"/>
          <w:b/>
          <w:bCs/>
          <w:color w:val="000000"/>
          <w:sz w:val="19"/>
          <w:szCs w:val="19"/>
        </w:rPr>
        <w:t xml:space="preserve">.  Incorre na mesma pena a autoridade judiciária que, </w:t>
      </w:r>
      <w:r w:rsidRPr="00E43E05">
        <w:rPr>
          <w:rFonts w:ascii="Book Antiqua" w:hAnsi="Book Antiqua" w:cs="Arial"/>
          <w:b/>
          <w:bCs/>
          <w:color w:val="000000"/>
          <w:sz w:val="19"/>
          <w:szCs w:val="19"/>
          <w:highlight w:val="cyan"/>
        </w:rPr>
        <w:t>dentro de prazo razoável</w:t>
      </w:r>
      <w:r w:rsidRPr="00E43E05">
        <w:rPr>
          <w:rFonts w:ascii="Book Antiqua" w:hAnsi="Book Antiqua" w:cs="Arial"/>
          <w:b/>
          <w:bCs/>
          <w:color w:val="000000"/>
          <w:sz w:val="19"/>
          <w:szCs w:val="19"/>
        </w:rPr>
        <w:t>, deixar de:</w:t>
      </w:r>
      <w:r w:rsidR="00E43E05">
        <w:rPr>
          <w:rFonts w:ascii="Book Antiqua" w:hAnsi="Book Antiqua" w:cs="Arial"/>
          <w:b/>
          <w:bCs/>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p>
    <w:p w14:paraId="45D58866" w14:textId="77777777"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relaxar</w:t>
      </w:r>
      <w:proofErr w:type="gramEnd"/>
      <w:r w:rsidRPr="00265ACC">
        <w:rPr>
          <w:rFonts w:ascii="Book Antiqua" w:hAnsi="Book Antiqua" w:cs="Arial"/>
          <w:color w:val="000000"/>
          <w:sz w:val="19"/>
          <w:szCs w:val="19"/>
        </w:rPr>
        <w:t xml:space="preserve"> a prisão manifestamente ilegal;</w:t>
      </w:r>
    </w:p>
    <w:p w14:paraId="2BDE7FCE" w14:textId="1E4CA924" w:rsidR="00F91D26" w:rsidRPr="009A60FB" w:rsidRDefault="00F91D26" w:rsidP="00265ACC">
      <w:pPr>
        <w:spacing w:before="100" w:beforeAutospacing="1" w:after="100" w:afterAutospacing="1"/>
        <w:ind w:firstLine="525"/>
        <w:jc w:val="both"/>
        <w:rPr>
          <w:rFonts w:ascii="Book Antiqua" w:hAnsi="Book Antiqua" w:cs="Arial"/>
          <w:b/>
          <w:bCs/>
          <w:color w:val="FF0000"/>
          <w:sz w:val="16"/>
          <w:szCs w:val="16"/>
        </w:rPr>
      </w:pPr>
      <w:r w:rsidRPr="00E43E05">
        <w:rPr>
          <w:rFonts w:ascii="Book Antiqua" w:hAnsi="Book Antiqua" w:cs="Arial"/>
          <w:b/>
          <w:bCs/>
          <w:color w:val="000000"/>
          <w:sz w:val="19"/>
          <w:szCs w:val="19"/>
        </w:rPr>
        <w:t xml:space="preserve">II - </w:t>
      </w:r>
      <w:proofErr w:type="gramStart"/>
      <w:r w:rsidRPr="00E43E05">
        <w:rPr>
          <w:rFonts w:ascii="Book Antiqua" w:hAnsi="Book Antiqua" w:cs="Arial"/>
          <w:b/>
          <w:bCs/>
          <w:color w:val="000000"/>
          <w:sz w:val="19"/>
          <w:szCs w:val="19"/>
        </w:rPr>
        <w:t>substituir</w:t>
      </w:r>
      <w:proofErr w:type="gramEnd"/>
      <w:r w:rsidRPr="00E43E05">
        <w:rPr>
          <w:rFonts w:ascii="Book Antiqua" w:hAnsi="Book Antiqua" w:cs="Arial"/>
          <w:b/>
          <w:bCs/>
          <w:color w:val="000000"/>
          <w:sz w:val="19"/>
          <w:szCs w:val="19"/>
        </w:rPr>
        <w:t xml:space="preserve"> a prisão preventiva por medida cautelar diversa ou de conceder liberdade provisória, quando manifestamente cabível</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E43E05" w14:paraId="04F7C5AD" w14:textId="77777777" w:rsidTr="003159B9">
        <w:tc>
          <w:tcPr>
            <w:tcW w:w="8494" w:type="dxa"/>
            <w:shd w:val="clear" w:color="auto" w:fill="CCFFFF"/>
          </w:tcPr>
          <w:p w14:paraId="630E3802" w14:textId="6573113B" w:rsidR="009A60FB" w:rsidRDefault="009A60FB" w:rsidP="009A60FB">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Pr>
                <w:rFonts w:ascii="Book Antiqua" w:hAnsi="Book Antiqua"/>
                <w:b/>
                <w:bCs/>
                <w:sz w:val="19"/>
                <w:szCs w:val="19"/>
                <w:highlight w:val="yellow"/>
              </w:rPr>
              <w:t>Cartórios/TJSC-2023-CESPE</w:t>
            </w:r>
            <w:r w:rsidRPr="007B6E4C">
              <w:rPr>
                <w:rFonts w:ascii="Book Antiqua" w:hAnsi="Book Antiqua"/>
                <w:b/>
                <w:bCs/>
                <w:sz w:val="19"/>
                <w:szCs w:val="19"/>
              </w:rPr>
              <w:t>)</w:t>
            </w:r>
            <w:r w:rsidRPr="007B6E4C">
              <w:rPr>
                <w:rFonts w:ascii="Book Antiqua" w:hAnsi="Book Antiqua"/>
                <w:sz w:val="19"/>
                <w:szCs w:val="19"/>
              </w:rPr>
              <w:t xml:space="preserve">: </w:t>
            </w:r>
            <w:r w:rsidRPr="009A60FB">
              <w:rPr>
                <w:rFonts w:ascii="Book Antiqua" w:hAnsi="Book Antiqua"/>
                <w:sz w:val="19"/>
                <w:szCs w:val="19"/>
              </w:rPr>
              <w:t>Assinale a opção correta de acordo com a Lei 13.869/19 (Lei de Abuso de Autoridade)</w:t>
            </w:r>
            <w:r>
              <w:rPr>
                <w:rFonts w:ascii="Book Antiqua" w:hAnsi="Book Antiqua"/>
                <w:sz w:val="19"/>
                <w:szCs w:val="19"/>
              </w:rPr>
              <w:t xml:space="preserve">: </w:t>
            </w:r>
            <w:r w:rsidRPr="009A60FB">
              <w:rPr>
                <w:rFonts w:ascii="Book Antiqua" w:hAnsi="Book Antiqua"/>
                <w:sz w:val="19"/>
                <w:szCs w:val="19"/>
              </w:rPr>
              <w:t>A conduta de um juiz deixar de substituir a prisão preventiva por medida cautelar diversa, quando manifestamente cabível, configura abuso de autoridade.</w:t>
            </w:r>
            <w:r>
              <w:rPr>
                <w:rFonts w:ascii="Book Antiqua" w:hAnsi="Book Antiqua"/>
                <w:sz w:val="19"/>
                <w:szCs w:val="19"/>
              </w:rPr>
              <w:t xml:space="preserve"> </w:t>
            </w:r>
            <w:r w:rsidRPr="007B6E4C">
              <w:rPr>
                <w:rFonts w:ascii="Book Antiqua" w:hAnsi="Book Antiqua"/>
                <w:b/>
                <w:bCs/>
                <w:sz w:val="19"/>
                <w:szCs w:val="19"/>
              </w:rPr>
              <w:t xml:space="preserve">BL: art. </w:t>
            </w:r>
            <w:r>
              <w:rPr>
                <w:rFonts w:ascii="Book Antiqua" w:hAnsi="Book Antiqua"/>
                <w:b/>
                <w:bCs/>
                <w:sz w:val="19"/>
                <w:szCs w:val="19"/>
              </w:rPr>
              <w:t>9</w:t>
            </w:r>
            <w:r w:rsidRPr="007B6E4C">
              <w:rPr>
                <w:rFonts w:ascii="Book Antiqua" w:hAnsi="Book Antiqua"/>
                <w:b/>
                <w:bCs/>
                <w:sz w:val="19"/>
                <w:szCs w:val="19"/>
              </w:rPr>
              <w:t>º,</w:t>
            </w:r>
            <w:r>
              <w:rPr>
                <w:rFonts w:ascii="Book Antiqua" w:hAnsi="Book Antiqua"/>
                <w:b/>
                <w:bCs/>
                <w:sz w:val="19"/>
                <w:szCs w:val="19"/>
              </w:rPr>
              <w:t xml:space="preserve"> § único, II,</w:t>
            </w:r>
            <w:r w:rsidRPr="007B6E4C">
              <w:rPr>
                <w:rFonts w:ascii="Book Antiqua" w:hAnsi="Book Antiqua"/>
                <w:b/>
                <w:bCs/>
                <w:sz w:val="19"/>
                <w:szCs w:val="19"/>
              </w:rPr>
              <w:t xml:space="preserve"> Lei 13869</w:t>
            </w:r>
            <w:r>
              <w:rPr>
                <w:rFonts w:ascii="Book Antiqua" w:hAnsi="Book Antiqua"/>
                <w:b/>
                <w:bCs/>
                <w:sz w:val="19"/>
                <w:szCs w:val="19"/>
              </w:rPr>
              <w:t>.</w:t>
            </w:r>
          </w:p>
          <w:p w14:paraId="5EB94779" w14:textId="62B8B540" w:rsidR="00E43E05" w:rsidRPr="00E43E05" w:rsidRDefault="00E43E05" w:rsidP="003159B9">
            <w:pPr>
              <w:spacing w:before="100" w:beforeAutospacing="1" w:after="100" w:afterAutospacing="1"/>
              <w:jc w:val="both"/>
              <w:rPr>
                <w:rFonts w:ascii="Book Antiqua" w:hAnsi="Book Antiqua"/>
                <w:b/>
                <w:bCs/>
                <w:sz w:val="19"/>
                <w:szCs w:val="19"/>
              </w:rPr>
            </w:pPr>
            <w:r w:rsidRPr="007B6E4C">
              <w:rPr>
                <w:rFonts w:ascii="Book Antiqua" w:hAnsi="Book Antiqua"/>
                <w:b/>
                <w:bCs/>
                <w:sz w:val="19"/>
                <w:szCs w:val="19"/>
              </w:rPr>
              <w:t>(</w:t>
            </w:r>
            <w:r>
              <w:rPr>
                <w:rFonts w:ascii="Book Antiqua" w:hAnsi="Book Antiqua"/>
                <w:b/>
                <w:bCs/>
                <w:sz w:val="19"/>
                <w:szCs w:val="19"/>
                <w:highlight w:val="yellow"/>
              </w:rPr>
              <w:t>DPESC-2021-FCC</w:t>
            </w:r>
            <w:r w:rsidRPr="007B6E4C">
              <w:rPr>
                <w:rFonts w:ascii="Book Antiqua" w:hAnsi="Book Antiqua"/>
                <w:b/>
                <w:bCs/>
                <w:sz w:val="19"/>
                <w:szCs w:val="19"/>
              </w:rPr>
              <w:t>)</w:t>
            </w:r>
            <w:r w:rsidRPr="007B6E4C">
              <w:rPr>
                <w:rFonts w:ascii="Book Antiqua" w:hAnsi="Book Antiqua"/>
                <w:sz w:val="19"/>
                <w:szCs w:val="19"/>
              </w:rPr>
              <w:t xml:space="preserve">: </w:t>
            </w:r>
            <w:r w:rsidRPr="00E43E05">
              <w:rPr>
                <w:rFonts w:ascii="Book Antiqua" w:hAnsi="Book Antiqua"/>
                <w:sz w:val="19"/>
                <w:szCs w:val="19"/>
              </w:rPr>
              <w:t>De acordo com a Lei de abuso de autoridade (Lei 13.869/19), é crime deixar de</w:t>
            </w:r>
            <w:r>
              <w:rPr>
                <w:rFonts w:ascii="Book Antiqua" w:hAnsi="Book Antiqua"/>
                <w:sz w:val="19"/>
                <w:szCs w:val="19"/>
              </w:rPr>
              <w:t xml:space="preserve"> </w:t>
            </w:r>
            <w:r w:rsidRPr="00E43E05">
              <w:rPr>
                <w:rFonts w:ascii="Book Antiqua" w:hAnsi="Book Antiqua"/>
                <w:sz w:val="19"/>
                <w:szCs w:val="19"/>
              </w:rPr>
              <w:t>substituir, em prazo razoável, a prisão preventiva por medida cautelar diversa ou de conceder liberdade provisória, quando manifestamente cabível.</w:t>
            </w:r>
            <w:r>
              <w:rPr>
                <w:rFonts w:ascii="Book Antiqua" w:hAnsi="Book Antiqua"/>
                <w:sz w:val="19"/>
                <w:szCs w:val="19"/>
              </w:rPr>
              <w:t xml:space="preserve"> </w:t>
            </w:r>
            <w:r w:rsidRPr="007B6E4C">
              <w:rPr>
                <w:rFonts w:ascii="Book Antiqua" w:hAnsi="Book Antiqua"/>
                <w:b/>
                <w:bCs/>
                <w:sz w:val="19"/>
                <w:szCs w:val="19"/>
              </w:rPr>
              <w:t xml:space="preserve">BL: art. </w:t>
            </w:r>
            <w:r w:rsidR="009A60FB">
              <w:rPr>
                <w:rFonts w:ascii="Book Antiqua" w:hAnsi="Book Antiqua"/>
                <w:b/>
                <w:bCs/>
                <w:sz w:val="19"/>
                <w:szCs w:val="19"/>
              </w:rPr>
              <w:t>9</w:t>
            </w:r>
            <w:r w:rsidRPr="007B6E4C">
              <w:rPr>
                <w:rFonts w:ascii="Book Antiqua" w:hAnsi="Book Antiqua"/>
                <w:b/>
                <w:bCs/>
                <w:sz w:val="19"/>
                <w:szCs w:val="19"/>
              </w:rPr>
              <w:t>º,</w:t>
            </w:r>
            <w:r w:rsidR="009A60FB">
              <w:rPr>
                <w:rFonts w:ascii="Book Antiqua" w:hAnsi="Book Antiqua"/>
                <w:b/>
                <w:bCs/>
                <w:sz w:val="19"/>
                <w:szCs w:val="19"/>
              </w:rPr>
              <w:t xml:space="preserve"> § único, II,</w:t>
            </w:r>
            <w:r w:rsidRPr="007B6E4C">
              <w:rPr>
                <w:rFonts w:ascii="Book Antiqua" w:hAnsi="Book Antiqua"/>
                <w:b/>
                <w:bCs/>
                <w:sz w:val="19"/>
                <w:szCs w:val="19"/>
              </w:rPr>
              <w:t xml:space="preserve"> Lei 13869</w:t>
            </w:r>
            <w:r>
              <w:rPr>
                <w:rFonts w:ascii="Book Antiqua" w:hAnsi="Book Antiqua"/>
                <w:b/>
                <w:bCs/>
                <w:sz w:val="19"/>
                <w:szCs w:val="19"/>
              </w:rPr>
              <w:t>.</w:t>
            </w:r>
          </w:p>
        </w:tc>
      </w:tr>
    </w:tbl>
    <w:p w14:paraId="24151E31" w14:textId="6D4073DB"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III - deferir liminar ou ordem de habeas corpus, quando manifestamente cabível.</w:t>
      </w:r>
    </w:p>
    <w:p w14:paraId="76F236A8" w14:textId="37E5BDF1" w:rsidR="00EC00E7" w:rsidRPr="00F30AA9" w:rsidRDefault="00EC00E7" w:rsidP="00265ACC">
      <w:pPr>
        <w:spacing w:before="100" w:beforeAutospacing="1" w:after="100" w:afterAutospacing="1"/>
        <w:ind w:firstLine="525"/>
        <w:jc w:val="both"/>
        <w:rPr>
          <w:rFonts w:ascii="Book Antiqua" w:hAnsi="Book Antiqua"/>
          <w:sz w:val="19"/>
          <w:szCs w:val="19"/>
        </w:rPr>
      </w:pPr>
      <w:bookmarkStart w:id="18" w:name="art10"/>
      <w:bookmarkEnd w:id="18"/>
      <w:r w:rsidRPr="00576A2E">
        <w:rPr>
          <w:rFonts w:ascii="Book Antiqua" w:hAnsi="Book Antiqua" w:cs="Arial"/>
          <w:b/>
          <w:bCs/>
          <w:color w:val="000000"/>
          <w:sz w:val="19"/>
          <w:szCs w:val="19"/>
          <w:highlight w:val="magenta"/>
        </w:rPr>
        <w:t>Art. 10</w:t>
      </w:r>
      <w:r w:rsidRPr="00576A2E">
        <w:rPr>
          <w:rFonts w:ascii="Book Antiqua" w:hAnsi="Book Antiqua" w:cs="Arial"/>
          <w:b/>
          <w:bCs/>
          <w:color w:val="000000"/>
          <w:sz w:val="19"/>
          <w:szCs w:val="19"/>
        </w:rPr>
        <w:t>.  Decretar a condução coercitiva de testemunha ou investigado manifestamente descabida ou sem prévia intimação de comparecimento ao juízo</w:t>
      </w:r>
      <w:r w:rsidRPr="00265ACC">
        <w:rPr>
          <w:rFonts w:ascii="Book Antiqua" w:hAnsi="Book Antiqua" w:cs="Arial"/>
          <w:color w:val="000000"/>
          <w:sz w:val="19"/>
          <w:szCs w:val="19"/>
        </w:rPr>
        <w:t>:</w:t>
      </w:r>
      <w:r w:rsidR="00576A2E">
        <w:rPr>
          <w:rFonts w:ascii="Book Antiqua" w:hAnsi="Book Antiqua" w:cs="Arial"/>
          <w:color w:val="000000"/>
          <w:sz w:val="19"/>
          <w:szCs w:val="19"/>
        </w:rPr>
        <w:t xml:space="preserve"> </w:t>
      </w:r>
      <w:r w:rsidR="00576A2E" w:rsidRPr="00360320">
        <w:rPr>
          <w:rFonts w:ascii="Book Antiqua" w:hAnsi="Book Antiqua" w:cs="Arial"/>
          <w:b/>
          <w:bCs/>
          <w:color w:val="FF0000"/>
          <w:sz w:val="16"/>
          <w:szCs w:val="16"/>
          <w:u w:val="single"/>
        </w:rPr>
        <w:t>(</w:t>
      </w:r>
      <w:r w:rsidR="00576A2E">
        <w:rPr>
          <w:rFonts w:ascii="Book Antiqua" w:hAnsi="Book Antiqua" w:cs="Arial"/>
          <w:b/>
          <w:bCs/>
          <w:color w:val="FF0000"/>
          <w:sz w:val="16"/>
          <w:szCs w:val="16"/>
          <w:u w:val="single"/>
        </w:rPr>
        <w:t>DGEGO</w:t>
      </w:r>
      <w:r w:rsidR="00576A2E" w:rsidRPr="00360320">
        <w:rPr>
          <w:rFonts w:ascii="Book Antiqua" w:hAnsi="Book Antiqua" w:cs="Arial"/>
          <w:b/>
          <w:bCs/>
          <w:color w:val="FF0000"/>
          <w:sz w:val="16"/>
          <w:szCs w:val="16"/>
          <w:u w:val="single"/>
        </w:rPr>
        <w:t>-202</w:t>
      </w:r>
      <w:r w:rsidR="00576A2E">
        <w:rPr>
          <w:rFonts w:ascii="Book Antiqua" w:hAnsi="Book Antiqua" w:cs="Arial"/>
          <w:b/>
          <w:bCs/>
          <w:color w:val="FF0000"/>
          <w:sz w:val="16"/>
          <w:szCs w:val="16"/>
          <w:u w:val="single"/>
        </w:rPr>
        <w:t>1</w:t>
      </w:r>
      <w:r w:rsidR="00576A2E" w:rsidRPr="00360320">
        <w:rPr>
          <w:rFonts w:ascii="Book Antiqua" w:hAnsi="Book Antiqua" w:cs="Arial"/>
          <w:b/>
          <w:bCs/>
          <w:color w:val="FF0000"/>
          <w:sz w:val="16"/>
          <w:szCs w:val="16"/>
          <w:u w:val="single"/>
        </w:rPr>
        <w:t>)</w:t>
      </w:r>
      <w:r w:rsidR="00F30AA9">
        <w:rPr>
          <w:rFonts w:ascii="Book Antiqua" w:hAnsi="Book Antiqua" w:cs="Arial"/>
          <w:b/>
          <w:bCs/>
          <w:color w:val="FF0000"/>
          <w:sz w:val="16"/>
          <w:szCs w:val="16"/>
        </w:rPr>
        <w:t xml:space="preserve"> </w:t>
      </w:r>
      <w:r w:rsidR="00F30AA9">
        <w:rPr>
          <w:rFonts w:ascii="Book Antiqua" w:hAnsi="Book Antiqua" w:cs="Arial"/>
          <w:b/>
          <w:bCs/>
          <w:color w:val="FF0000"/>
          <w:sz w:val="16"/>
          <w:szCs w:val="16"/>
          <w:u w:val="single"/>
        </w:rPr>
        <w:t>(PCES-2022)</w:t>
      </w:r>
    </w:p>
    <w:p w14:paraId="4527D400"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23FCDF57"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19" w:name="art11"/>
      <w:bookmarkEnd w:id="19"/>
      <w:r w:rsidRPr="00265ACC">
        <w:rPr>
          <w:rFonts w:ascii="Book Antiqua" w:hAnsi="Book Antiqua" w:cs="Arial"/>
          <w:color w:val="000000"/>
          <w:sz w:val="19"/>
          <w:szCs w:val="19"/>
        </w:rPr>
        <w:t>Art. 11.  (VETADO).</w:t>
      </w:r>
    </w:p>
    <w:p w14:paraId="3710D031" w14:textId="57467855" w:rsidR="00EC00E7" w:rsidRPr="00AC4B83" w:rsidRDefault="00EC00E7" w:rsidP="00265ACC">
      <w:pPr>
        <w:spacing w:before="100" w:beforeAutospacing="1" w:after="100" w:afterAutospacing="1"/>
        <w:ind w:firstLine="525"/>
        <w:jc w:val="both"/>
        <w:rPr>
          <w:rFonts w:ascii="Book Antiqua" w:hAnsi="Book Antiqua"/>
          <w:b/>
          <w:bCs/>
          <w:sz w:val="19"/>
          <w:szCs w:val="19"/>
          <w:u w:val="single"/>
        </w:rPr>
      </w:pPr>
      <w:bookmarkStart w:id="20" w:name="art12"/>
      <w:bookmarkEnd w:id="20"/>
      <w:r w:rsidRPr="002E4841">
        <w:rPr>
          <w:rFonts w:ascii="Book Antiqua" w:hAnsi="Book Antiqua" w:cs="Arial"/>
          <w:b/>
          <w:bCs/>
          <w:color w:val="000000"/>
          <w:sz w:val="19"/>
          <w:szCs w:val="19"/>
          <w:highlight w:val="magenta"/>
        </w:rPr>
        <w:t>Art. 12</w:t>
      </w:r>
      <w:r w:rsidRPr="00E43E05">
        <w:rPr>
          <w:rFonts w:ascii="Book Antiqua" w:hAnsi="Book Antiqua" w:cs="Arial"/>
          <w:b/>
          <w:bCs/>
          <w:color w:val="000000"/>
          <w:sz w:val="19"/>
          <w:szCs w:val="19"/>
        </w:rPr>
        <w:t xml:space="preserve">.  </w:t>
      </w:r>
      <w:r w:rsidRPr="00AC4B83">
        <w:rPr>
          <w:rFonts w:ascii="Book Antiqua" w:hAnsi="Book Antiqua" w:cs="Arial"/>
          <w:b/>
          <w:bCs/>
          <w:caps/>
          <w:color w:val="000000"/>
          <w:sz w:val="19"/>
          <w:szCs w:val="19"/>
          <w:highlight w:val="green"/>
        </w:rPr>
        <w:t>Deixar</w:t>
      </w:r>
      <w:r w:rsidRPr="00E43E05">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cyan"/>
        </w:rPr>
        <w:t>injustificadamente</w:t>
      </w:r>
      <w:r w:rsidRPr="00E43E05">
        <w:rPr>
          <w:rFonts w:ascii="Book Antiqua" w:hAnsi="Book Antiqua" w:cs="Arial"/>
          <w:b/>
          <w:bCs/>
          <w:color w:val="000000"/>
          <w:sz w:val="19"/>
          <w:szCs w:val="19"/>
        </w:rPr>
        <w:t xml:space="preserve"> de </w:t>
      </w:r>
      <w:r w:rsidRPr="00AC4B83">
        <w:rPr>
          <w:rFonts w:ascii="Book Antiqua" w:hAnsi="Book Antiqua" w:cs="Arial"/>
          <w:b/>
          <w:bCs/>
          <w:caps/>
          <w:color w:val="000000"/>
          <w:sz w:val="19"/>
          <w:szCs w:val="19"/>
          <w:highlight w:val="green"/>
        </w:rPr>
        <w:t>comunicar</w:t>
      </w:r>
      <w:r w:rsidRPr="00E43E05">
        <w:rPr>
          <w:rFonts w:ascii="Book Antiqua" w:hAnsi="Book Antiqua" w:cs="Arial"/>
          <w:b/>
          <w:bCs/>
          <w:color w:val="000000"/>
          <w:sz w:val="19"/>
          <w:szCs w:val="19"/>
        </w:rPr>
        <w:t xml:space="preserve"> </w:t>
      </w:r>
      <w:r w:rsidRPr="00AC4B83">
        <w:rPr>
          <w:rFonts w:ascii="Book Antiqua" w:hAnsi="Book Antiqua" w:cs="Arial"/>
          <w:b/>
          <w:bCs/>
          <w:caps/>
          <w:color w:val="000000"/>
          <w:sz w:val="19"/>
          <w:szCs w:val="19"/>
          <w:shd w:val="clear" w:color="auto" w:fill="F7CAAC" w:themeFill="accent2" w:themeFillTint="66"/>
        </w:rPr>
        <w:t>prisão em flagrante</w:t>
      </w:r>
      <w:r w:rsidRPr="00E43E05">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yellow"/>
        </w:rPr>
        <w:t>à autoridade judiciária</w:t>
      </w:r>
      <w:r w:rsidRPr="00E43E05">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cyan"/>
        </w:rPr>
        <w:t>no prazo legal</w:t>
      </w:r>
      <w:r w:rsidRPr="00E43E05">
        <w:rPr>
          <w:rFonts w:ascii="Book Antiqua" w:hAnsi="Book Antiqua" w:cs="Arial"/>
          <w:b/>
          <w:bCs/>
          <w:color w:val="000000"/>
          <w:sz w:val="19"/>
          <w:szCs w:val="19"/>
        </w:rPr>
        <w:t>:</w:t>
      </w:r>
      <w:r w:rsidR="00E43E05" w:rsidRPr="00E43E05">
        <w:rPr>
          <w:rFonts w:ascii="Book Antiqua" w:hAnsi="Book Antiqua" w:cs="Arial"/>
          <w:b/>
          <w:bCs/>
          <w:color w:val="000000"/>
          <w:sz w:val="19"/>
          <w:szCs w:val="19"/>
        </w:rPr>
        <w:t xml:space="preserve"> </w:t>
      </w:r>
      <w:r w:rsidR="00E43E05" w:rsidRPr="00E43E05">
        <w:rPr>
          <w:rFonts w:ascii="Book Antiqua" w:hAnsi="Book Antiqua" w:cs="Arial"/>
          <w:b/>
          <w:bCs/>
          <w:color w:val="FF0000"/>
          <w:sz w:val="16"/>
          <w:szCs w:val="16"/>
          <w:u w:val="single"/>
        </w:rPr>
        <w:t>(DPESC-2021)</w:t>
      </w:r>
      <w:r w:rsidR="00571C24">
        <w:rPr>
          <w:rFonts w:ascii="Book Antiqua" w:hAnsi="Book Antiqua" w:cs="Arial"/>
          <w:b/>
          <w:bCs/>
          <w:color w:val="FF0000"/>
          <w:sz w:val="16"/>
          <w:szCs w:val="16"/>
        </w:rPr>
        <w:t xml:space="preserve"> </w:t>
      </w:r>
      <w:r w:rsidR="00571C24">
        <w:rPr>
          <w:rFonts w:ascii="Book Antiqua" w:hAnsi="Book Antiqua" w:cs="Arial"/>
          <w:b/>
          <w:bCs/>
          <w:color w:val="FF0000"/>
          <w:sz w:val="16"/>
          <w:szCs w:val="16"/>
          <w:u w:val="single"/>
        </w:rPr>
        <w:t>(PCPR-2021)</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571C24">
        <w:rPr>
          <w:rFonts w:ascii="Book Antiqua" w:hAnsi="Book Antiqua" w:cs="Arial"/>
          <w:b/>
          <w:bCs/>
          <w:color w:val="FF0000"/>
          <w:sz w:val="16"/>
          <w:szCs w:val="16"/>
        </w:rPr>
        <w:t xml:space="preserve"> </w:t>
      </w:r>
      <w:r w:rsidR="00571C24">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p w14:paraId="1B0FBB80"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4598CCDB" w14:textId="0CDF7E94" w:rsidR="00EC00E7" w:rsidRPr="00571C24" w:rsidRDefault="00EC00E7" w:rsidP="00265ACC">
      <w:pPr>
        <w:spacing w:before="100" w:beforeAutospacing="1" w:after="100" w:afterAutospacing="1"/>
        <w:ind w:firstLine="525"/>
        <w:jc w:val="both"/>
        <w:rPr>
          <w:rFonts w:ascii="Book Antiqua" w:hAnsi="Book Antiqua"/>
          <w:b/>
          <w:bCs/>
          <w:sz w:val="18"/>
          <w:szCs w:val="18"/>
        </w:rPr>
      </w:pPr>
      <w:r w:rsidRPr="002E4841">
        <w:rPr>
          <w:rFonts w:ascii="Book Antiqua" w:hAnsi="Book Antiqua" w:cs="Arial"/>
          <w:b/>
          <w:bCs/>
          <w:color w:val="000000"/>
          <w:sz w:val="19"/>
          <w:szCs w:val="19"/>
          <w:highlight w:val="magenta"/>
        </w:rPr>
        <w:lastRenderedPageBreak/>
        <w:t>Parágrafo único</w:t>
      </w:r>
      <w:r w:rsidRPr="008F6B94">
        <w:rPr>
          <w:rFonts w:ascii="Book Antiqua" w:hAnsi="Book Antiqua" w:cs="Arial"/>
          <w:b/>
          <w:bCs/>
          <w:color w:val="000000"/>
          <w:sz w:val="19"/>
          <w:szCs w:val="19"/>
        </w:rPr>
        <w:t>.  Incorre na mesma pena quem</w:t>
      </w:r>
      <w:r w:rsidRPr="00360320">
        <w:rPr>
          <w:rFonts w:ascii="Book Antiqua" w:hAnsi="Book Antiqua" w:cs="Arial"/>
          <w:b/>
          <w:bCs/>
          <w:color w:val="000000"/>
          <w:sz w:val="18"/>
          <w:szCs w:val="18"/>
        </w:rPr>
        <w:t>:</w:t>
      </w:r>
      <w:r w:rsidR="00E43E05">
        <w:rPr>
          <w:rFonts w:ascii="Book Antiqua" w:hAnsi="Book Antiqua" w:cs="Arial"/>
          <w:b/>
          <w:bCs/>
          <w:color w:val="000000"/>
          <w:sz w:val="18"/>
          <w:szCs w:val="18"/>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6E044A">
        <w:rPr>
          <w:rFonts w:ascii="Book Antiqua" w:hAnsi="Book Antiqua" w:cs="Arial"/>
          <w:b/>
          <w:bCs/>
          <w:color w:val="000000"/>
          <w:sz w:val="18"/>
          <w:szCs w:val="18"/>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8F6B94" w:rsidRPr="00360320">
        <w:rPr>
          <w:rFonts w:ascii="Book Antiqua" w:hAnsi="Book Antiqua" w:cs="Arial"/>
          <w:b/>
          <w:bCs/>
          <w:color w:val="000000"/>
          <w:sz w:val="18"/>
          <w:szCs w:val="18"/>
        </w:rPr>
        <w:t xml:space="preserve"> </w:t>
      </w:r>
      <w:r w:rsidR="008F6B94" w:rsidRPr="00360320">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p>
    <w:p w14:paraId="11F7BF9C" w14:textId="70F7A7B9" w:rsidR="00EC00E7" w:rsidRPr="00265ACC" w:rsidRDefault="00EC00E7" w:rsidP="00265ACC">
      <w:pPr>
        <w:spacing w:before="100" w:beforeAutospacing="1" w:after="100" w:afterAutospacing="1"/>
        <w:ind w:firstLine="525"/>
        <w:jc w:val="both"/>
        <w:rPr>
          <w:rFonts w:ascii="Book Antiqua" w:hAnsi="Book Antiqua"/>
          <w:sz w:val="19"/>
          <w:szCs w:val="19"/>
        </w:rPr>
      </w:pPr>
      <w:r w:rsidRPr="00E43E05">
        <w:rPr>
          <w:rFonts w:ascii="Book Antiqua" w:hAnsi="Book Antiqua" w:cs="Arial"/>
          <w:b/>
          <w:bCs/>
          <w:color w:val="000000"/>
          <w:sz w:val="19"/>
          <w:szCs w:val="19"/>
        </w:rPr>
        <w:t xml:space="preserve">I - </w:t>
      </w:r>
      <w:r w:rsidRPr="00571C24">
        <w:rPr>
          <w:rFonts w:ascii="Book Antiqua" w:hAnsi="Book Antiqua" w:cs="Arial"/>
          <w:b/>
          <w:bCs/>
          <w:caps/>
          <w:color w:val="000000"/>
          <w:sz w:val="19"/>
          <w:szCs w:val="19"/>
          <w:highlight w:val="green"/>
        </w:rPr>
        <w:t>deixa de comunicar</w:t>
      </w:r>
      <w:r w:rsidRPr="00E43E05">
        <w:rPr>
          <w:rFonts w:ascii="Book Antiqua" w:hAnsi="Book Antiqua" w:cs="Arial"/>
          <w:b/>
          <w:bCs/>
          <w:color w:val="000000"/>
          <w:sz w:val="19"/>
          <w:szCs w:val="19"/>
        </w:rPr>
        <w:t xml:space="preserve">, </w:t>
      </w:r>
      <w:r w:rsidRPr="00E43E05">
        <w:rPr>
          <w:rFonts w:ascii="Book Antiqua" w:hAnsi="Book Antiqua" w:cs="Arial"/>
          <w:b/>
          <w:bCs/>
          <w:color w:val="000000"/>
          <w:sz w:val="19"/>
          <w:szCs w:val="19"/>
          <w:highlight w:val="cyan"/>
        </w:rPr>
        <w:t>imediatamente</w:t>
      </w:r>
      <w:r w:rsidRPr="00E43E05">
        <w:rPr>
          <w:rFonts w:ascii="Book Antiqua" w:hAnsi="Book Antiqua" w:cs="Arial"/>
          <w:b/>
          <w:bCs/>
          <w:color w:val="000000"/>
          <w:sz w:val="19"/>
          <w:szCs w:val="19"/>
        </w:rPr>
        <w:t>, a execução de prisão temporária ou preventiva à autoridade judiciária que a decretou</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p>
    <w:p w14:paraId="687E732D" w14:textId="2EA81F5C" w:rsidR="00EC00E7" w:rsidRPr="00265ACC" w:rsidRDefault="00EC00E7" w:rsidP="00265ACC">
      <w:pPr>
        <w:spacing w:before="100" w:beforeAutospacing="1" w:after="100" w:afterAutospacing="1"/>
        <w:ind w:firstLine="525"/>
        <w:jc w:val="both"/>
        <w:rPr>
          <w:rFonts w:ascii="Book Antiqua" w:hAnsi="Book Antiqua"/>
          <w:sz w:val="19"/>
          <w:szCs w:val="19"/>
        </w:rPr>
      </w:pPr>
      <w:r w:rsidRPr="006E044A">
        <w:rPr>
          <w:rFonts w:ascii="Book Antiqua" w:hAnsi="Book Antiqua" w:cs="Arial"/>
          <w:b/>
          <w:bCs/>
          <w:color w:val="000000"/>
          <w:sz w:val="19"/>
          <w:szCs w:val="19"/>
        </w:rPr>
        <w:t xml:space="preserve">II - </w:t>
      </w:r>
      <w:r w:rsidRPr="00571C24">
        <w:rPr>
          <w:rFonts w:ascii="Book Antiqua" w:hAnsi="Book Antiqua" w:cs="Arial"/>
          <w:b/>
          <w:bCs/>
          <w:caps/>
          <w:color w:val="000000"/>
          <w:sz w:val="19"/>
          <w:szCs w:val="19"/>
          <w:highlight w:val="green"/>
        </w:rPr>
        <w:t>deixa de comunicar</w:t>
      </w:r>
      <w:r w:rsidRPr="006E044A">
        <w:rPr>
          <w:rFonts w:ascii="Book Antiqua" w:hAnsi="Book Antiqua" w:cs="Arial"/>
          <w:b/>
          <w:bCs/>
          <w:color w:val="000000"/>
          <w:sz w:val="19"/>
          <w:szCs w:val="19"/>
        </w:rPr>
        <w:t xml:space="preserve">, </w:t>
      </w:r>
      <w:r w:rsidRPr="00E43E05">
        <w:rPr>
          <w:rFonts w:ascii="Book Antiqua" w:hAnsi="Book Antiqua" w:cs="Arial"/>
          <w:b/>
          <w:bCs/>
          <w:color w:val="000000"/>
          <w:sz w:val="19"/>
          <w:szCs w:val="19"/>
          <w:highlight w:val="cyan"/>
        </w:rPr>
        <w:t>imediatamente</w:t>
      </w:r>
      <w:r w:rsidRPr="006E044A">
        <w:rPr>
          <w:rFonts w:ascii="Book Antiqua" w:hAnsi="Book Antiqua" w:cs="Arial"/>
          <w:b/>
          <w:bCs/>
          <w:color w:val="000000"/>
          <w:sz w:val="19"/>
          <w:szCs w:val="19"/>
        </w:rPr>
        <w:t>, a prisão de qualquer pessoa e o local onde se encontra à sua família ou à pessoa por ela indicada</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6E044A">
        <w:rPr>
          <w:rFonts w:ascii="Book Antiqua" w:hAnsi="Book Antiqua" w:cs="Arial"/>
          <w:color w:val="000000"/>
          <w:sz w:val="19"/>
          <w:szCs w:val="19"/>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E044A" w14:paraId="17B53ACD" w14:textId="77777777" w:rsidTr="006E044A">
        <w:tc>
          <w:tcPr>
            <w:tcW w:w="8494" w:type="dxa"/>
            <w:shd w:val="clear" w:color="auto" w:fill="CCFFFF"/>
          </w:tcPr>
          <w:p w14:paraId="7D5DEF60" w14:textId="567AA9F2" w:rsidR="006E044A" w:rsidRPr="006E044A" w:rsidRDefault="006E044A" w:rsidP="006E044A">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E044A">
              <w:rPr>
                <w:rFonts w:ascii="Book Antiqua" w:hAnsi="Book Antiqua" w:cs="Arial"/>
                <w:b/>
                <w:bCs/>
                <w:color w:val="000000"/>
                <w:sz w:val="19"/>
                <w:szCs w:val="19"/>
                <w:highlight w:val="yellow"/>
              </w:rPr>
              <w:t>PCPR-2021-UFPR</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E044A">
              <w:rPr>
                <w:rFonts w:ascii="Book Antiqua" w:hAnsi="Book Antiqua" w:cs="Arial"/>
                <w:color w:val="000000"/>
                <w:sz w:val="19"/>
                <w:szCs w:val="19"/>
              </w:rPr>
              <w:t>Sobre a Lei 13.869/19, que dispõe sobre os crimes de abuso de autoridade, assinale a alternativa correta</w:t>
            </w:r>
            <w:r>
              <w:rPr>
                <w:rFonts w:ascii="Book Antiqua" w:hAnsi="Book Antiqua" w:cs="Arial"/>
                <w:color w:val="000000"/>
                <w:sz w:val="19"/>
                <w:szCs w:val="19"/>
              </w:rPr>
              <w:t xml:space="preserve">: </w:t>
            </w:r>
            <w:r w:rsidRPr="006E044A">
              <w:rPr>
                <w:rFonts w:ascii="Book Antiqua" w:hAnsi="Book Antiqua" w:cs="Arial"/>
                <w:color w:val="000000"/>
                <w:sz w:val="19"/>
                <w:szCs w:val="19"/>
              </w:rPr>
              <w:t>É típica a conduta da autoridade que deixa de comunicar imediatamente a prisão de qualquer pessoa e o local onde se encontra esse preso à sua família ou à pessoa por ele indicada.</w:t>
            </w:r>
            <w:r>
              <w:rPr>
                <w:rFonts w:ascii="Book Antiqua" w:hAnsi="Book Antiqua" w:cs="Arial"/>
                <w:color w:val="000000"/>
                <w:sz w:val="19"/>
                <w:szCs w:val="19"/>
              </w:rPr>
              <w:t xml:space="preserve"> </w:t>
            </w:r>
            <w:r>
              <w:rPr>
                <w:rFonts w:ascii="Book Antiqua" w:hAnsi="Book Antiqua" w:cs="Arial"/>
                <w:b/>
                <w:bCs/>
                <w:color w:val="000000"/>
                <w:sz w:val="19"/>
                <w:szCs w:val="19"/>
              </w:rPr>
              <w:t>BL: art. 12, § único, II, Lei 13869/19.</w:t>
            </w:r>
          </w:p>
        </w:tc>
      </w:tr>
    </w:tbl>
    <w:p w14:paraId="56156554" w14:textId="27D5D576" w:rsidR="00EC00E7" w:rsidRPr="00571C24" w:rsidRDefault="00EC00E7" w:rsidP="00265ACC">
      <w:pPr>
        <w:spacing w:before="100" w:beforeAutospacing="1" w:after="100" w:afterAutospacing="1"/>
        <w:ind w:firstLine="525"/>
        <w:jc w:val="both"/>
        <w:rPr>
          <w:rFonts w:ascii="Book Antiqua" w:hAnsi="Book Antiqua"/>
          <w:sz w:val="18"/>
          <w:szCs w:val="18"/>
        </w:rPr>
      </w:pPr>
      <w:r w:rsidRPr="008F6B94">
        <w:rPr>
          <w:rFonts w:ascii="Book Antiqua" w:hAnsi="Book Antiqua" w:cs="Arial"/>
          <w:b/>
          <w:bCs/>
          <w:color w:val="000000"/>
          <w:sz w:val="19"/>
          <w:szCs w:val="19"/>
        </w:rPr>
        <w:t xml:space="preserve">III - </w:t>
      </w:r>
      <w:r w:rsidRPr="00571C24">
        <w:rPr>
          <w:rFonts w:ascii="Book Antiqua" w:hAnsi="Book Antiqua" w:cs="Arial"/>
          <w:b/>
          <w:bCs/>
          <w:caps/>
          <w:color w:val="000000"/>
          <w:sz w:val="19"/>
          <w:szCs w:val="19"/>
          <w:highlight w:val="green"/>
        </w:rPr>
        <w:t>deixa de entregar</w:t>
      </w:r>
      <w:r w:rsidRPr="008F6B9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ao preso</w:t>
      </w:r>
      <w:r w:rsidRPr="008F6B94">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cyan"/>
        </w:rPr>
        <w:t>no prazo de 24 (vinte e quatro) horas</w:t>
      </w:r>
      <w:r w:rsidRPr="008F6B94">
        <w:rPr>
          <w:rFonts w:ascii="Book Antiqua" w:hAnsi="Book Antiqua" w:cs="Arial"/>
          <w:b/>
          <w:bCs/>
          <w:color w:val="000000"/>
          <w:sz w:val="19"/>
          <w:szCs w:val="19"/>
        </w:rPr>
        <w:t>, a nota de culpa, assinada pela autoridade, com o motivo da prisão e os nomes do condutor e das testemunhas</w:t>
      </w:r>
      <w:r w:rsidRPr="00360320">
        <w:rPr>
          <w:rFonts w:ascii="Book Antiqua" w:hAnsi="Book Antiqua" w:cs="Arial"/>
          <w:color w:val="000000"/>
          <w:sz w:val="18"/>
          <w:szCs w:val="18"/>
        </w:rPr>
        <w:t>;</w:t>
      </w:r>
      <w:r w:rsidR="00E43E05">
        <w:rPr>
          <w:rFonts w:ascii="Book Antiqua" w:hAnsi="Book Antiqua" w:cs="Arial"/>
          <w:color w:val="000000"/>
          <w:sz w:val="18"/>
          <w:szCs w:val="18"/>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8F6B94" w:rsidRPr="00360320">
        <w:rPr>
          <w:rFonts w:ascii="Book Antiqua" w:hAnsi="Book Antiqua" w:cs="Arial"/>
          <w:color w:val="000000"/>
          <w:sz w:val="18"/>
          <w:szCs w:val="18"/>
        </w:rPr>
        <w:t xml:space="preserve"> </w:t>
      </w:r>
      <w:r w:rsidR="008F6B94" w:rsidRPr="00360320">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p>
    <w:p w14:paraId="0DDD3B82"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 xml:space="preserve">IV - </w:t>
      </w:r>
      <w:proofErr w:type="gramStart"/>
      <w:r w:rsidRPr="002E4841">
        <w:rPr>
          <w:rFonts w:ascii="Book Antiqua" w:hAnsi="Book Antiqua" w:cs="Arial"/>
          <w:b/>
          <w:bCs/>
          <w:color w:val="000000"/>
          <w:sz w:val="19"/>
          <w:szCs w:val="19"/>
        </w:rPr>
        <w:t>prolonga</w:t>
      </w:r>
      <w:proofErr w:type="gramEnd"/>
      <w:r w:rsidRPr="002E4841">
        <w:rPr>
          <w:rFonts w:ascii="Book Antiqua" w:hAnsi="Book Antiqua" w:cs="Arial"/>
          <w:b/>
          <w:bCs/>
          <w:color w:val="000000"/>
          <w:sz w:val="19"/>
          <w:szCs w:val="19"/>
        </w:rPr>
        <w:t xml:space="preserve"> a execução de pena privativa de liberdade, de prisão temporária, de prisão preventiva, de medida de segurança ou de internação, deixando, sem motivo justo e excepcionalíssimo, de executar o alvará de soltura imediatamente após recebido ou de promover a soltura do preso quando esgotado o prazo judicial ou legal</w:t>
      </w:r>
      <w:r w:rsidRPr="00265ACC">
        <w:rPr>
          <w:rFonts w:ascii="Book Antiqua" w:hAnsi="Book Antiqua" w:cs="Arial"/>
          <w:color w:val="000000"/>
          <w:sz w:val="19"/>
          <w:szCs w:val="19"/>
        </w:rPr>
        <w:t>.</w:t>
      </w:r>
    </w:p>
    <w:p w14:paraId="169817F3" w14:textId="0F5CD2E5" w:rsidR="00F91D26" w:rsidRPr="00AC4B83" w:rsidRDefault="00F91D26" w:rsidP="00265ACC">
      <w:pPr>
        <w:spacing w:before="100" w:beforeAutospacing="1" w:after="100" w:afterAutospacing="1"/>
        <w:ind w:firstLine="525"/>
        <w:jc w:val="both"/>
        <w:rPr>
          <w:rFonts w:ascii="Book Antiqua" w:hAnsi="Book Antiqua" w:cs="Arial"/>
          <w:b/>
          <w:bCs/>
          <w:color w:val="000000"/>
          <w:sz w:val="19"/>
          <w:szCs w:val="19"/>
        </w:rPr>
      </w:pPr>
      <w:bookmarkStart w:id="21" w:name="art13"/>
      <w:bookmarkEnd w:id="21"/>
      <w:r w:rsidRPr="00A50A59">
        <w:rPr>
          <w:rFonts w:ascii="Book Antiqua" w:hAnsi="Book Antiqua" w:cs="Arial"/>
          <w:b/>
          <w:bCs/>
          <w:color w:val="000000"/>
          <w:sz w:val="19"/>
          <w:szCs w:val="19"/>
          <w:highlight w:val="magenta"/>
        </w:rPr>
        <w:t>Art. 13</w:t>
      </w:r>
      <w:r w:rsidRPr="00A50A59">
        <w:rPr>
          <w:rFonts w:ascii="Book Antiqua" w:hAnsi="Book Antiqua" w:cs="Arial"/>
          <w:b/>
          <w:bCs/>
          <w:color w:val="000000"/>
          <w:sz w:val="19"/>
          <w:szCs w:val="19"/>
        </w:rPr>
        <w:t xml:space="preserve">.  </w:t>
      </w:r>
      <w:r w:rsidRPr="00AC4B83">
        <w:rPr>
          <w:rFonts w:ascii="Book Antiqua" w:hAnsi="Book Antiqua" w:cs="Arial"/>
          <w:b/>
          <w:bCs/>
          <w:caps/>
          <w:color w:val="000000"/>
          <w:sz w:val="19"/>
          <w:szCs w:val="19"/>
          <w:highlight w:val="green"/>
        </w:rPr>
        <w:t>Constranger</w:t>
      </w:r>
      <w:r w:rsidRPr="00A50A59">
        <w:rPr>
          <w:rFonts w:ascii="Book Antiqua" w:hAnsi="Book Antiqua" w:cs="Arial"/>
          <w:b/>
          <w:bCs/>
          <w:color w:val="000000"/>
          <w:sz w:val="19"/>
          <w:szCs w:val="19"/>
        </w:rPr>
        <w:t xml:space="preserve"> </w:t>
      </w:r>
      <w:r w:rsidRPr="00AC4B83">
        <w:rPr>
          <w:rFonts w:ascii="Book Antiqua" w:hAnsi="Book Antiqua" w:cs="Arial"/>
          <w:b/>
          <w:bCs/>
          <w:color w:val="000000"/>
          <w:sz w:val="19"/>
          <w:szCs w:val="19"/>
          <w:highlight w:val="yellow"/>
        </w:rPr>
        <w:t>o preso</w:t>
      </w:r>
      <w:r w:rsidRPr="00A50A59">
        <w:rPr>
          <w:rFonts w:ascii="Book Antiqua" w:hAnsi="Book Antiqua" w:cs="Arial"/>
          <w:b/>
          <w:bCs/>
          <w:color w:val="000000"/>
          <w:sz w:val="19"/>
          <w:szCs w:val="19"/>
        </w:rPr>
        <w:t xml:space="preserve"> ou </w:t>
      </w:r>
      <w:r w:rsidRPr="00AC4B83">
        <w:rPr>
          <w:rFonts w:ascii="Book Antiqua" w:hAnsi="Book Antiqua" w:cs="Arial"/>
          <w:b/>
          <w:bCs/>
          <w:color w:val="000000"/>
          <w:sz w:val="19"/>
          <w:szCs w:val="19"/>
          <w:highlight w:val="yellow"/>
        </w:rPr>
        <w:t>o detento</w:t>
      </w:r>
      <w:r w:rsidRPr="00A50A59">
        <w:rPr>
          <w:rFonts w:ascii="Book Antiqua" w:hAnsi="Book Antiqua" w:cs="Arial"/>
          <w:b/>
          <w:bCs/>
          <w:color w:val="000000"/>
          <w:sz w:val="19"/>
          <w:szCs w:val="19"/>
        </w:rPr>
        <w:t xml:space="preserve">, mediante </w:t>
      </w:r>
      <w:r w:rsidRPr="00571C24">
        <w:rPr>
          <w:rFonts w:ascii="Book Antiqua" w:hAnsi="Book Antiqua" w:cs="Arial"/>
          <w:b/>
          <w:bCs/>
          <w:color w:val="000000"/>
          <w:sz w:val="19"/>
          <w:szCs w:val="19"/>
          <w:highlight w:val="cyan"/>
        </w:rPr>
        <w:t>violência</w:t>
      </w:r>
      <w:r w:rsidRPr="00A50A59">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grave ameaça</w:t>
      </w:r>
      <w:r w:rsidRPr="00A50A59">
        <w:rPr>
          <w:rFonts w:ascii="Book Antiqua" w:hAnsi="Book Antiqua" w:cs="Arial"/>
          <w:b/>
          <w:bCs/>
          <w:color w:val="000000"/>
          <w:sz w:val="19"/>
          <w:szCs w:val="19"/>
        </w:rPr>
        <w:t xml:space="preserve"> ou </w:t>
      </w:r>
      <w:r w:rsidRPr="00571C24">
        <w:rPr>
          <w:rFonts w:ascii="Book Antiqua" w:hAnsi="Book Antiqua" w:cs="Arial"/>
          <w:b/>
          <w:bCs/>
          <w:color w:val="000000"/>
          <w:sz w:val="19"/>
          <w:szCs w:val="19"/>
          <w:highlight w:val="cyan"/>
        </w:rPr>
        <w:t>redução de sua capacidade de resistência</w:t>
      </w:r>
      <w:r w:rsidRPr="00A50A59">
        <w:rPr>
          <w:rFonts w:ascii="Book Antiqua" w:hAnsi="Book Antiqua" w:cs="Arial"/>
          <w:b/>
          <w:bCs/>
          <w:color w:val="000000"/>
          <w:sz w:val="19"/>
          <w:szCs w:val="19"/>
        </w:rPr>
        <w:t>, a:</w:t>
      </w:r>
      <w:r w:rsidR="00A50A59">
        <w:rPr>
          <w:rFonts w:ascii="Book Antiqua" w:hAnsi="Book Antiqua" w:cs="Arial"/>
          <w:b/>
          <w:bCs/>
          <w:color w:val="000000"/>
          <w:sz w:val="19"/>
          <w:szCs w:val="19"/>
        </w:rPr>
        <w:t xml:space="preserve"> </w:t>
      </w:r>
      <w:r w:rsidR="00A50A59">
        <w:rPr>
          <w:rFonts w:ascii="Book Antiqua" w:hAnsi="Book Antiqua"/>
          <w:b/>
          <w:color w:val="FF0000"/>
          <w:sz w:val="16"/>
          <w:szCs w:val="16"/>
          <w:u w:val="single"/>
        </w:rPr>
        <w:t>(DPEPR-2022)</w:t>
      </w:r>
      <w:r w:rsidR="001C686E">
        <w:rPr>
          <w:rFonts w:ascii="Book Antiqua" w:hAnsi="Book Antiqua"/>
          <w:b/>
          <w:color w:val="FF0000"/>
          <w:sz w:val="16"/>
          <w:szCs w:val="16"/>
        </w:rPr>
        <w:t xml:space="preserve"> </w:t>
      </w:r>
      <w:r w:rsidR="001C686E" w:rsidRPr="004B29ED">
        <w:rPr>
          <w:rFonts w:ascii="Book Antiqua" w:hAnsi="Book Antiqua"/>
          <w:b/>
          <w:bCs/>
          <w:color w:val="FF0000"/>
          <w:sz w:val="16"/>
          <w:szCs w:val="16"/>
          <w:u w:val="single"/>
        </w:rPr>
        <w:t>(PGDF-20</w:t>
      </w:r>
      <w:r w:rsidR="001C686E">
        <w:rPr>
          <w:rFonts w:ascii="Book Antiqua" w:hAnsi="Book Antiqua"/>
          <w:b/>
          <w:bCs/>
          <w:color w:val="FF0000"/>
          <w:sz w:val="16"/>
          <w:szCs w:val="16"/>
          <w:u w:val="single"/>
        </w:rPr>
        <w:t>22</w:t>
      </w:r>
      <w:r w:rsidR="001C686E" w:rsidRPr="004B29ED">
        <w:rPr>
          <w:rFonts w:ascii="Book Antiqua" w:hAnsi="Book Antiqua"/>
          <w:b/>
          <w:bCs/>
          <w:color w:val="FF0000"/>
          <w:sz w:val="16"/>
          <w:szCs w:val="16"/>
          <w:u w:val="single"/>
        </w:rPr>
        <w:t>)</w:t>
      </w:r>
      <w:r w:rsidR="00B74CDD">
        <w:rPr>
          <w:rFonts w:ascii="Book Antiqua" w:hAnsi="Book Antiqua"/>
          <w:b/>
          <w:color w:val="FF0000"/>
          <w:sz w:val="16"/>
          <w:szCs w:val="16"/>
        </w:rPr>
        <w:t xml:space="preserve"> </w:t>
      </w:r>
      <w:r w:rsidR="00B74CDD">
        <w:rPr>
          <w:rFonts w:ascii="Book Antiqua" w:hAnsi="Book Antiqua"/>
          <w:b/>
          <w:bCs/>
          <w:color w:val="FF0000"/>
          <w:sz w:val="16"/>
          <w:szCs w:val="16"/>
          <w:u w:val="single"/>
        </w:rPr>
        <w:t>(PCBA-2022)</w:t>
      </w:r>
      <w:r w:rsidR="00571C24">
        <w:rPr>
          <w:rFonts w:ascii="Book Antiqua" w:hAnsi="Book Antiqua"/>
          <w:b/>
          <w:bCs/>
          <w:color w:val="FF0000"/>
          <w:sz w:val="16"/>
          <w:szCs w:val="16"/>
        </w:rPr>
        <w:t xml:space="preserve"> </w:t>
      </w:r>
      <w:r w:rsidR="00571C24">
        <w:rPr>
          <w:rFonts w:ascii="Book Antiqua" w:hAnsi="Book Antiqua"/>
          <w:b/>
          <w:bCs/>
          <w:color w:val="FF0000"/>
          <w:sz w:val="16"/>
          <w:szCs w:val="16"/>
          <w:u w:val="single"/>
        </w:rPr>
        <w:t>(DPEES-2023)</w:t>
      </w:r>
      <w:r w:rsidR="00170ACA">
        <w:rPr>
          <w:rFonts w:ascii="Book Antiqua" w:hAnsi="Book Antiqua"/>
          <w:b/>
          <w:bCs/>
          <w:color w:val="FF0000"/>
          <w:sz w:val="16"/>
          <w:szCs w:val="16"/>
        </w:rPr>
        <w:t xml:space="preserve"> </w:t>
      </w:r>
      <w:r w:rsidR="00170ACA">
        <w:rPr>
          <w:rFonts w:ascii="Book Antiqua" w:hAnsi="Book Antiqua" w:cs="Arial"/>
          <w:b/>
          <w:bCs/>
          <w:color w:val="FF0000"/>
          <w:sz w:val="16"/>
          <w:szCs w:val="16"/>
          <w:u w:val="single"/>
        </w:rPr>
        <w:t>(MPRJ-2024)</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p w14:paraId="63DB814B" w14:textId="4C720436" w:rsidR="00F91D26" w:rsidRDefault="00F91D26" w:rsidP="00265ACC">
      <w:pPr>
        <w:spacing w:before="100" w:beforeAutospacing="1" w:after="100" w:afterAutospacing="1"/>
        <w:ind w:firstLine="525"/>
        <w:jc w:val="both"/>
        <w:rPr>
          <w:rFonts w:ascii="Book Antiqua" w:hAnsi="Book Antiqua"/>
          <w:b/>
          <w:bCs/>
          <w:color w:val="FF0000"/>
          <w:sz w:val="16"/>
          <w:szCs w:val="16"/>
        </w:rPr>
      </w:pPr>
      <w:r w:rsidRPr="00B74CDD">
        <w:rPr>
          <w:rFonts w:ascii="Book Antiqua" w:hAnsi="Book Antiqua" w:cs="Arial"/>
          <w:b/>
          <w:bCs/>
          <w:color w:val="000000"/>
          <w:sz w:val="19"/>
          <w:szCs w:val="19"/>
        </w:rPr>
        <w:t xml:space="preserve">I - </w:t>
      </w:r>
      <w:proofErr w:type="gramStart"/>
      <w:r w:rsidRPr="00B74CDD">
        <w:rPr>
          <w:rFonts w:ascii="Book Antiqua" w:hAnsi="Book Antiqua" w:cs="Arial"/>
          <w:b/>
          <w:bCs/>
          <w:color w:val="000000"/>
          <w:sz w:val="19"/>
          <w:szCs w:val="19"/>
        </w:rPr>
        <w:t>exibir-se ou ter</w:t>
      </w:r>
      <w:proofErr w:type="gramEnd"/>
      <w:r w:rsidRPr="00B74CDD">
        <w:rPr>
          <w:rFonts w:ascii="Book Antiqua" w:hAnsi="Book Antiqua" w:cs="Arial"/>
          <w:b/>
          <w:bCs/>
          <w:color w:val="000000"/>
          <w:sz w:val="19"/>
          <w:szCs w:val="19"/>
        </w:rPr>
        <w:t xml:space="preserve"> seu corpo ou parte dele exibido à curiosidade pública</w:t>
      </w:r>
      <w:r w:rsidRPr="00265ACC">
        <w:rPr>
          <w:rFonts w:ascii="Book Antiqua" w:hAnsi="Book Antiqua" w:cs="Arial"/>
          <w:color w:val="000000"/>
          <w:sz w:val="19"/>
          <w:szCs w:val="19"/>
        </w:rPr>
        <w:t>;</w:t>
      </w:r>
      <w:r w:rsidR="001C686E">
        <w:rPr>
          <w:rFonts w:ascii="Book Antiqua" w:hAnsi="Book Antiqua" w:cs="Arial"/>
          <w:color w:val="000000"/>
          <w:sz w:val="19"/>
          <w:szCs w:val="19"/>
        </w:rPr>
        <w:t xml:space="preserve"> </w:t>
      </w:r>
      <w:r w:rsidR="001C686E" w:rsidRPr="004B29ED">
        <w:rPr>
          <w:rFonts w:ascii="Book Antiqua" w:hAnsi="Book Antiqua"/>
          <w:b/>
          <w:bCs/>
          <w:color w:val="FF0000"/>
          <w:sz w:val="16"/>
          <w:szCs w:val="16"/>
          <w:u w:val="single"/>
        </w:rPr>
        <w:t>(PGDF-20</w:t>
      </w:r>
      <w:r w:rsidR="001C686E">
        <w:rPr>
          <w:rFonts w:ascii="Book Antiqua" w:hAnsi="Book Antiqua"/>
          <w:b/>
          <w:bCs/>
          <w:color w:val="FF0000"/>
          <w:sz w:val="16"/>
          <w:szCs w:val="16"/>
          <w:u w:val="single"/>
        </w:rPr>
        <w:t>22</w:t>
      </w:r>
      <w:r w:rsidR="001C686E" w:rsidRPr="004B29ED">
        <w:rPr>
          <w:rFonts w:ascii="Book Antiqua" w:hAnsi="Book Antiqua"/>
          <w:b/>
          <w:bCs/>
          <w:color w:val="FF0000"/>
          <w:sz w:val="16"/>
          <w:szCs w:val="16"/>
          <w:u w:val="single"/>
        </w:rPr>
        <w:t>)</w:t>
      </w:r>
      <w:r w:rsidR="00B74CDD">
        <w:rPr>
          <w:rFonts w:ascii="Book Antiqua" w:hAnsi="Book Antiqua" w:cs="Arial"/>
          <w:color w:val="000000"/>
          <w:sz w:val="19"/>
          <w:szCs w:val="19"/>
        </w:rPr>
        <w:t xml:space="preserve"> </w:t>
      </w:r>
      <w:r w:rsidR="00B74CDD">
        <w:rPr>
          <w:rFonts w:ascii="Book Antiqua" w:hAnsi="Book Antiqua"/>
          <w:b/>
          <w:bCs/>
          <w:color w:val="FF0000"/>
          <w:sz w:val="16"/>
          <w:szCs w:val="16"/>
          <w:u w:val="single"/>
        </w:rPr>
        <w:t>(PCBA-2022)</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AC4B83" w14:paraId="30374F4B" w14:textId="77777777" w:rsidTr="00A55986">
        <w:tc>
          <w:tcPr>
            <w:tcW w:w="8494" w:type="dxa"/>
            <w:shd w:val="clear" w:color="auto" w:fill="CCFFFF"/>
          </w:tcPr>
          <w:p w14:paraId="11B38D10" w14:textId="4B96C343" w:rsidR="00AC4B83" w:rsidRPr="008F6B94" w:rsidRDefault="00AC4B83" w:rsidP="00AC4B83">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C4B83">
              <w:rPr>
                <w:rFonts w:ascii="Book Antiqua" w:hAnsi="Book Antiqua" w:cs="Arial"/>
                <w:color w:val="000000"/>
                <w:sz w:val="19"/>
                <w:szCs w:val="19"/>
              </w:rPr>
              <w:t>Ainda sobre a Lei n° 13.869, de 5 de setembro de 2019 - Lei de Abuso de Autoridade, assinale a alternativa que apresenta conduta que se subsuma aos tipos penais desse estatuto</w:t>
            </w:r>
            <w:r>
              <w:rPr>
                <w:rFonts w:ascii="Book Antiqua" w:hAnsi="Book Antiqua" w:cs="Arial"/>
                <w:color w:val="000000"/>
                <w:sz w:val="19"/>
                <w:szCs w:val="19"/>
              </w:rPr>
              <w:t xml:space="preserve">: </w:t>
            </w:r>
            <w:r w:rsidRPr="00AC4B83">
              <w:rPr>
                <w:rFonts w:ascii="Book Antiqua" w:hAnsi="Book Antiqua" w:cs="Arial"/>
                <w:color w:val="000000"/>
                <w:sz w:val="19"/>
                <w:szCs w:val="19"/>
              </w:rPr>
              <w:t>Policial judicial apresenta pessoa presa para ser filmada em programas televisivos</w:t>
            </w:r>
            <w:r>
              <w:rPr>
                <w:rFonts w:ascii="Book Antiqua" w:hAnsi="Book Antiqua" w:cs="Arial"/>
                <w:color w:val="000000"/>
                <w:sz w:val="19"/>
                <w:szCs w:val="19"/>
              </w:rPr>
              <w:t xml:space="preserve">. </w:t>
            </w:r>
            <w:r>
              <w:rPr>
                <w:rFonts w:ascii="Book Antiqua" w:hAnsi="Book Antiqua" w:cs="Arial"/>
                <w:b/>
                <w:bCs/>
                <w:color w:val="000000"/>
                <w:sz w:val="19"/>
                <w:szCs w:val="19"/>
              </w:rPr>
              <w:t>BL: art. 13, I, Lei 13869/19.</w:t>
            </w:r>
          </w:p>
        </w:tc>
      </w:tr>
    </w:tbl>
    <w:p w14:paraId="76FC070A" w14:textId="3E0AE1C6" w:rsidR="00F91D26" w:rsidRPr="00AC4B83" w:rsidRDefault="00F91D26" w:rsidP="00265ACC">
      <w:pPr>
        <w:spacing w:before="100" w:beforeAutospacing="1" w:after="100" w:afterAutospacing="1"/>
        <w:ind w:firstLine="525"/>
        <w:jc w:val="both"/>
        <w:rPr>
          <w:rFonts w:ascii="Book Antiqua" w:hAnsi="Book Antiqua"/>
          <w:b/>
          <w:color w:val="FF0000"/>
          <w:sz w:val="16"/>
          <w:szCs w:val="16"/>
        </w:rPr>
      </w:pPr>
      <w:r w:rsidRPr="00A50A59">
        <w:rPr>
          <w:rFonts w:ascii="Book Antiqua" w:hAnsi="Book Antiqua" w:cs="Arial"/>
          <w:b/>
          <w:bCs/>
          <w:color w:val="000000"/>
          <w:sz w:val="19"/>
          <w:szCs w:val="19"/>
        </w:rPr>
        <w:t xml:space="preserve">II - </w:t>
      </w:r>
      <w:proofErr w:type="gramStart"/>
      <w:r w:rsidRPr="00A50A59">
        <w:rPr>
          <w:rFonts w:ascii="Book Antiqua" w:hAnsi="Book Antiqua" w:cs="Arial"/>
          <w:b/>
          <w:bCs/>
          <w:color w:val="000000"/>
          <w:sz w:val="19"/>
          <w:szCs w:val="19"/>
        </w:rPr>
        <w:t>submeter-se</w:t>
      </w:r>
      <w:proofErr w:type="gramEnd"/>
      <w:r w:rsidRPr="00A50A59">
        <w:rPr>
          <w:rFonts w:ascii="Book Antiqua" w:hAnsi="Book Antiqua" w:cs="Arial"/>
          <w:b/>
          <w:bCs/>
          <w:color w:val="000000"/>
          <w:sz w:val="19"/>
          <w:szCs w:val="19"/>
        </w:rPr>
        <w:t xml:space="preserve"> a situação vexatória ou a constrangimento não autorizado em lei;</w:t>
      </w:r>
      <w:r w:rsidR="00A50A59">
        <w:rPr>
          <w:rFonts w:ascii="Book Antiqua" w:hAnsi="Book Antiqua" w:cs="Arial"/>
          <w:color w:val="000000"/>
          <w:sz w:val="19"/>
          <w:szCs w:val="19"/>
        </w:rPr>
        <w:t xml:space="preserve"> </w:t>
      </w:r>
      <w:r w:rsidR="00A50A59">
        <w:rPr>
          <w:rFonts w:ascii="Book Antiqua" w:hAnsi="Book Antiqua"/>
          <w:b/>
          <w:color w:val="FF0000"/>
          <w:sz w:val="16"/>
          <w:szCs w:val="16"/>
          <w:u w:val="single"/>
        </w:rPr>
        <w:t>(DPEPR-2022)</w:t>
      </w:r>
      <w:r w:rsidR="00B74CDD">
        <w:rPr>
          <w:rFonts w:ascii="Book Antiqua" w:hAnsi="Book Antiqua"/>
          <w:b/>
          <w:color w:val="FF0000"/>
          <w:sz w:val="16"/>
          <w:szCs w:val="16"/>
        </w:rPr>
        <w:t xml:space="preserve"> </w:t>
      </w:r>
      <w:r w:rsidR="00B74CDD">
        <w:rPr>
          <w:rFonts w:ascii="Book Antiqua" w:hAnsi="Book Antiqua"/>
          <w:b/>
          <w:bCs/>
          <w:color w:val="FF0000"/>
          <w:sz w:val="16"/>
          <w:szCs w:val="16"/>
          <w:u w:val="single"/>
        </w:rPr>
        <w:t>(PCBA-2022)</w:t>
      </w:r>
      <w:r w:rsidR="00571C24">
        <w:rPr>
          <w:rFonts w:ascii="Book Antiqua" w:hAnsi="Book Antiqua"/>
          <w:b/>
          <w:bCs/>
          <w:color w:val="FF0000"/>
          <w:sz w:val="16"/>
          <w:szCs w:val="16"/>
        </w:rPr>
        <w:t xml:space="preserve"> </w:t>
      </w:r>
      <w:r w:rsidR="00571C24">
        <w:rPr>
          <w:rFonts w:ascii="Book Antiqua" w:hAnsi="Book Antiqua"/>
          <w:b/>
          <w:bCs/>
          <w:color w:val="FF0000"/>
          <w:sz w:val="16"/>
          <w:szCs w:val="16"/>
          <w:u w:val="single"/>
        </w:rPr>
        <w:t>(DPEES-2023)</w:t>
      </w:r>
      <w:r w:rsidR="00170ACA">
        <w:rPr>
          <w:rFonts w:ascii="Book Antiqua" w:hAnsi="Book Antiqua"/>
          <w:b/>
          <w:bCs/>
          <w:color w:val="FF0000"/>
          <w:sz w:val="16"/>
          <w:szCs w:val="16"/>
        </w:rPr>
        <w:t xml:space="preserve"> </w:t>
      </w:r>
      <w:r w:rsidR="00170ACA">
        <w:rPr>
          <w:rFonts w:ascii="Book Antiqua" w:hAnsi="Book Antiqua" w:cs="Arial"/>
          <w:b/>
          <w:bCs/>
          <w:color w:val="FF0000"/>
          <w:sz w:val="16"/>
          <w:szCs w:val="16"/>
          <w:u w:val="single"/>
        </w:rPr>
        <w:t>(MPRJ-2024)</w:t>
      </w:r>
      <w:r w:rsidR="00AC4B83">
        <w:rPr>
          <w:rFonts w:ascii="Book Antiqua" w:hAnsi="Book Antiqua"/>
          <w:b/>
          <w:bCs/>
          <w:color w:val="FF0000"/>
          <w:sz w:val="16"/>
          <w:szCs w:val="16"/>
        </w:rPr>
        <w:t xml:space="preserve"> </w:t>
      </w:r>
      <w:r w:rsidR="00AC4B83">
        <w:rPr>
          <w:rFonts w:ascii="Book Antiqua" w:hAnsi="Book Antiqua"/>
          <w:b/>
          <w:bCs/>
          <w:color w:val="FF0000"/>
          <w:sz w:val="16"/>
          <w:szCs w:val="16"/>
          <w:u w:val="single"/>
        </w:rPr>
        <w:t xml:space="preserve">(Anal. </w:t>
      </w:r>
      <w:proofErr w:type="gramStart"/>
      <w:r w:rsidR="00AC4B83">
        <w:rPr>
          <w:rFonts w:ascii="Book Antiqua" w:hAnsi="Book Antiqua"/>
          <w:b/>
          <w:bCs/>
          <w:color w:val="FF0000"/>
          <w:sz w:val="16"/>
          <w:szCs w:val="16"/>
          <w:u w:val="single"/>
        </w:rPr>
        <w:t>Judic./</w:t>
      </w:r>
      <w:proofErr w:type="gramEnd"/>
      <w:r w:rsidR="00AC4B83">
        <w:rPr>
          <w:rFonts w:ascii="Book Antiqua" w:hAnsi="Book Antiqua"/>
          <w:b/>
          <w:bCs/>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A50A59" w14:paraId="0931D091" w14:textId="77777777" w:rsidTr="00F6118C">
        <w:tc>
          <w:tcPr>
            <w:tcW w:w="8494" w:type="dxa"/>
            <w:shd w:val="clear" w:color="auto" w:fill="CCFFFF"/>
          </w:tcPr>
          <w:p w14:paraId="12F3AC16" w14:textId="6EB3907A" w:rsidR="00AC4B83" w:rsidRDefault="00AC4B83" w:rsidP="00A50A59">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C4B83">
              <w:rPr>
                <w:rFonts w:ascii="Book Antiqua" w:hAnsi="Book Antiqua" w:cs="Arial"/>
                <w:color w:val="000000"/>
                <w:sz w:val="19"/>
                <w:szCs w:val="19"/>
              </w:rPr>
              <w:t>Ainda sobre a Lei n° 13.869, de 5 de setembro de 2019 - Lei de Abuso de Autoridade, assinale a alternativa que apresenta conduta que se subsuma aos tipos penais desse estatuto</w:t>
            </w:r>
            <w:r>
              <w:rPr>
                <w:rFonts w:ascii="Book Antiqua" w:hAnsi="Book Antiqua" w:cs="Arial"/>
                <w:color w:val="000000"/>
                <w:sz w:val="19"/>
                <w:szCs w:val="19"/>
              </w:rPr>
              <w:t xml:space="preserve">: </w:t>
            </w:r>
            <w:r w:rsidRPr="00AC4B83">
              <w:rPr>
                <w:rFonts w:ascii="Book Antiqua" w:hAnsi="Book Antiqua" w:cs="Arial"/>
                <w:color w:val="000000"/>
                <w:sz w:val="19"/>
                <w:szCs w:val="19"/>
              </w:rPr>
              <w:t>Obrigar a pessoa presa que completou 18 anos a cantar canção de aniversário</w:t>
            </w:r>
            <w:r>
              <w:rPr>
                <w:rFonts w:ascii="Book Antiqua" w:hAnsi="Book Antiqua" w:cs="Arial"/>
                <w:color w:val="000000"/>
                <w:sz w:val="19"/>
                <w:szCs w:val="19"/>
              </w:rPr>
              <w:t xml:space="preserve">. </w:t>
            </w:r>
            <w:r>
              <w:rPr>
                <w:rFonts w:ascii="Book Antiqua" w:hAnsi="Book Antiqua" w:cs="Arial"/>
                <w:b/>
                <w:bCs/>
                <w:color w:val="000000"/>
                <w:sz w:val="19"/>
                <w:szCs w:val="19"/>
              </w:rPr>
              <w:t>BL: art. 13, II, Lei 13869/19.</w:t>
            </w:r>
          </w:p>
          <w:p w14:paraId="6E8054F3" w14:textId="77777777" w:rsidR="00AC4B83" w:rsidRDefault="00AC4B83" w:rsidP="00A50A59">
            <w:pPr>
              <w:jc w:val="both"/>
              <w:rPr>
                <w:rFonts w:ascii="Book Antiqua" w:hAnsi="Book Antiqua" w:cs="Arial"/>
                <w:b/>
                <w:bCs/>
                <w:color w:val="000000"/>
                <w:sz w:val="19"/>
                <w:szCs w:val="19"/>
              </w:rPr>
            </w:pPr>
          </w:p>
          <w:p w14:paraId="50AC33CE" w14:textId="2677D25A" w:rsidR="00170ACA" w:rsidRDefault="00170ACA" w:rsidP="00A50A59">
            <w:pPr>
              <w:jc w:val="both"/>
              <w:rPr>
                <w:rFonts w:ascii="Book Antiqua" w:hAnsi="Book Antiqua" w:cs="Arial"/>
                <w:b/>
                <w:bCs/>
                <w:color w:val="000000"/>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MPRJ-2024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170ACA">
              <w:rPr>
                <w:rFonts w:ascii="Book Antiqua" w:hAnsi="Book Antiqua"/>
                <w:sz w:val="19"/>
                <w:szCs w:val="19"/>
              </w:rPr>
              <w:t>As condutas típicas da Lei 13.869/19 são consideradas como próprias, pois todas têm o agente público como sujeito ativo, sendo certo que os particulares não podem figurar sozinhos como autores dos delitos previstos na legislação em questão. Portanto, mesmo que um particular eventualmente realize uma prisão em flagrante delito (conduta autorizada pelo art. 301 do CPP), não impeça a filmagem da ação por populares e, consequentemente, acabe dando causa a uma exposição vexatória do preso, não estará configurado o delito do art. 13, inciso II, da Lei 13.869/19, pois esse particular não pode, sozinho, ser considerado como sujeito ativo do referido delito.</w:t>
            </w:r>
          </w:p>
          <w:p w14:paraId="004CFDD4" w14:textId="77777777" w:rsidR="00170ACA" w:rsidRDefault="00170ACA" w:rsidP="00A50A59">
            <w:pPr>
              <w:jc w:val="both"/>
              <w:rPr>
                <w:rFonts w:ascii="Book Antiqua" w:hAnsi="Book Antiqua" w:cs="Arial"/>
                <w:b/>
                <w:bCs/>
                <w:color w:val="000000"/>
                <w:sz w:val="19"/>
                <w:szCs w:val="19"/>
              </w:rPr>
            </w:pPr>
          </w:p>
          <w:p w14:paraId="59AAD171" w14:textId="7D647BF0" w:rsidR="00A50A59" w:rsidRPr="008F6B94" w:rsidRDefault="00A50A59" w:rsidP="00A50A59">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DPEPR-2022-AOCP</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50A59">
              <w:rPr>
                <w:rFonts w:ascii="Book Antiqua" w:hAnsi="Book Antiqua" w:cs="Arial"/>
                <w:color w:val="000000"/>
                <w:sz w:val="19"/>
                <w:szCs w:val="19"/>
              </w:rPr>
              <w:t>Considerando a legislação aplicável e o entendimento dos Tribunais Superiores, assinale a alternativa correta</w:t>
            </w:r>
            <w:r>
              <w:rPr>
                <w:rFonts w:ascii="Book Antiqua" w:hAnsi="Book Antiqua" w:cs="Arial"/>
                <w:color w:val="000000"/>
                <w:sz w:val="19"/>
                <w:szCs w:val="19"/>
              </w:rPr>
              <w:t>: N</w:t>
            </w:r>
            <w:r w:rsidRPr="00A50A59">
              <w:rPr>
                <w:rFonts w:ascii="Book Antiqua" w:hAnsi="Book Antiqua" w:cs="Arial"/>
                <w:color w:val="000000"/>
                <w:sz w:val="19"/>
                <w:szCs w:val="19"/>
              </w:rPr>
              <w:t>ão caracteriza o crime de tortura a conduta do carcereiro que constrange o preso, mediante grave ameaça, a submeter-se à situação vexatória não autorizada em lei</w:t>
            </w:r>
            <w:r w:rsidRPr="00B42E49">
              <w:rPr>
                <w:rFonts w:ascii="Book Antiqua" w:hAnsi="Book Antiqua" w:cs="Arial"/>
                <w:color w:val="000000"/>
                <w:sz w:val="19"/>
                <w:szCs w:val="19"/>
              </w:rPr>
              <w:t>.</w:t>
            </w:r>
            <w:r>
              <w:rPr>
                <w:rFonts w:ascii="Book Antiqua" w:hAnsi="Book Antiqua" w:cs="Arial"/>
                <w:color w:val="000000"/>
                <w:sz w:val="19"/>
                <w:szCs w:val="19"/>
              </w:rPr>
              <w:t xml:space="preserve"> </w:t>
            </w:r>
            <w:r>
              <w:rPr>
                <w:rFonts w:ascii="Book Antiqua" w:hAnsi="Book Antiqua" w:cs="Arial"/>
                <w:b/>
                <w:bCs/>
                <w:color w:val="000000"/>
                <w:sz w:val="19"/>
                <w:szCs w:val="19"/>
              </w:rPr>
              <w:t>BL: art. 13, II, Lei 13869/19.</w:t>
            </w:r>
          </w:p>
        </w:tc>
      </w:tr>
    </w:tbl>
    <w:p w14:paraId="3DA700F2" w14:textId="4BEE83E9"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B74CDD">
        <w:rPr>
          <w:rFonts w:ascii="Book Antiqua" w:hAnsi="Book Antiqua" w:cs="Arial"/>
          <w:b/>
          <w:bCs/>
          <w:color w:val="000000"/>
          <w:sz w:val="19"/>
          <w:szCs w:val="19"/>
        </w:rPr>
        <w:t>III - produzir prova contra si mesmo ou contra terceiro</w:t>
      </w:r>
      <w:r w:rsidRPr="00265ACC">
        <w:rPr>
          <w:rFonts w:ascii="Book Antiqua" w:hAnsi="Book Antiqua" w:cs="Arial"/>
          <w:color w:val="000000"/>
          <w:sz w:val="19"/>
          <w:szCs w:val="19"/>
        </w:rPr>
        <w:t>:</w:t>
      </w:r>
      <w:r w:rsidR="00B74CDD">
        <w:rPr>
          <w:rFonts w:ascii="Book Antiqua" w:hAnsi="Book Antiqua" w:cs="Arial"/>
          <w:color w:val="000000"/>
          <w:sz w:val="19"/>
          <w:szCs w:val="19"/>
        </w:rPr>
        <w:t xml:space="preserve"> </w:t>
      </w:r>
      <w:r w:rsidR="00B74CDD">
        <w:rPr>
          <w:rFonts w:ascii="Book Antiqua" w:hAnsi="Book Antiqua"/>
          <w:b/>
          <w:bCs/>
          <w:color w:val="FF0000"/>
          <w:sz w:val="16"/>
          <w:szCs w:val="16"/>
          <w:u w:val="single"/>
        </w:rPr>
        <w:t>(PCBA-2022)</w:t>
      </w:r>
    </w:p>
    <w:p w14:paraId="19EA08DC" w14:textId="4ADC168F"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 sem prejuízo da pena cominada à violência.</w:t>
      </w:r>
    </w:p>
    <w:p w14:paraId="6E65943F"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22" w:name="art14"/>
      <w:bookmarkEnd w:id="22"/>
      <w:r w:rsidRPr="00360320">
        <w:rPr>
          <w:rFonts w:ascii="Book Antiqua" w:hAnsi="Book Antiqua" w:cs="Arial"/>
          <w:color w:val="000000"/>
          <w:sz w:val="16"/>
          <w:szCs w:val="16"/>
        </w:rPr>
        <w:lastRenderedPageBreak/>
        <w:t>Art. 14.  (VETADO).</w:t>
      </w:r>
    </w:p>
    <w:p w14:paraId="49F53A55" w14:textId="4122AA22" w:rsidR="00EC00E7" w:rsidRPr="00CB31B3" w:rsidRDefault="00EC00E7" w:rsidP="00265ACC">
      <w:pPr>
        <w:spacing w:before="100" w:beforeAutospacing="1" w:after="100" w:afterAutospacing="1"/>
        <w:ind w:firstLine="525"/>
        <w:jc w:val="both"/>
        <w:rPr>
          <w:rFonts w:ascii="Book Antiqua" w:hAnsi="Book Antiqua"/>
          <w:sz w:val="19"/>
          <w:szCs w:val="19"/>
        </w:rPr>
      </w:pPr>
      <w:bookmarkStart w:id="23" w:name="art15"/>
      <w:bookmarkEnd w:id="23"/>
      <w:r w:rsidRPr="00265ACC">
        <w:rPr>
          <w:rFonts w:ascii="Book Antiqua" w:hAnsi="Book Antiqua" w:cs="Arial"/>
          <w:b/>
          <w:bCs/>
          <w:color w:val="000000"/>
          <w:sz w:val="19"/>
          <w:szCs w:val="19"/>
          <w:highlight w:val="magenta"/>
        </w:rPr>
        <w:t>Art. 15</w:t>
      </w:r>
      <w:r w:rsidRPr="00265ACC">
        <w:rPr>
          <w:rFonts w:ascii="Book Antiqua" w:hAnsi="Book Antiqua" w:cs="Arial"/>
          <w:color w:val="000000"/>
          <w:sz w:val="19"/>
          <w:szCs w:val="19"/>
        </w:rPr>
        <w:t xml:space="preserve">.  </w:t>
      </w:r>
      <w:r w:rsidRPr="009107F9">
        <w:rPr>
          <w:rFonts w:ascii="Book Antiqua" w:hAnsi="Book Antiqua" w:cs="Arial"/>
          <w:b/>
          <w:bCs/>
          <w:color w:val="000000"/>
          <w:sz w:val="19"/>
          <w:szCs w:val="19"/>
        </w:rPr>
        <w:t>Constranger a depor, sob ameaça de prisão, pessoa que, em razão de função, ministério, ofício ou profissão, deva guardar segredo ou resguardar sigilo</w:t>
      </w:r>
      <w:r w:rsidRPr="00265ACC">
        <w:rPr>
          <w:rFonts w:ascii="Book Antiqua" w:hAnsi="Book Antiqua" w:cs="Arial"/>
          <w:color w:val="000000"/>
          <w:sz w:val="19"/>
          <w:szCs w:val="19"/>
        </w:rPr>
        <w:t>:</w:t>
      </w:r>
      <w:r w:rsidR="009A60FB">
        <w:rPr>
          <w:rFonts w:ascii="Book Antiqua" w:hAnsi="Book Antiqua" w:cs="Arial"/>
          <w:color w:val="000000"/>
          <w:sz w:val="19"/>
          <w:szCs w:val="19"/>
        </w:rPr>
        <w:t xml:space="preserve"> </w:t>
      </w:r>
      <w:r w:rsidR="009107F9">
        <w:rPr>
          <w:rFonts w:ascii="Book Antiqua" w:hAnsi="Book Antiqua"/>
          <w:b/>
          <w:color w:val="FF0000"/>
          <w:sz w:val="16"/>
          <w:szCs w:val="16"/>
          <w:u w:val="single"/>
        </w:rPr>
        <w:t>(PCES-2022)</w:t>
      </w:r>
      <w:r w:rsidR="0053181D">
        <w:rPr>
          <w:rFonts w:ascii="Book Antiqua" w:hAnsi="Book Antiqua"/>
          <w:b/>
          <w:color w:val="FF0000"/>
          <w:sz w:val="16"/>
          <w:szCs w:val="16"/>
        </w:rPr>
        <w:t xml:space="preserve"> </w:t>
      </w:r>
      <w:r w:rsidR="0053181D">
        <w:rPr>
          <w:rFonts w:ascii="Book Antiqua" w:hAnsi="Book Antiqua" w:cs="Arial"/>
          <w:b/>
          <w:bCs/>
          <w:color w:val="FF0000"/>
          <w:sz w:val="16"/>
          <w:szCs w:val="16"/>
          <w:u w:val="single"/>
        </w:rPr>
        <w:t>(DPEMG-2023)</w:t>
      </w:r>
      <w:r w:rsidR="00CB31B3">
        <w:rPr>
          <w:rFonts w:ascii="Book Antiqua" w:hAnsi="Book Antiqua"/>
          <w:b/>
          <w:color w:val="FF0000"/>
          <w:sz w:val="16"/>
          <w:szCs w:val="16"/>
        </w:rPr>
        <w:t xml:space="preserve"> </w:t>
      </w:r>
      <w:r w:rsidR="00CB31B3">
        <w:rPr>
          <w:rFonts w:ascii="Book Antiqua" w:hAnsi="Book Antiqua"/>
          <w:b/>
          <w:bCs/>
          <w:color w:val="FF0000"/>
          <w:sz w:val="16"/>
          <w:szCs w:val="16"/>
          <w:u w:val="single"/>
        </w:rPr>
        <w:t>(DPEPR-2024)</w:t>
      </w:r>
    </w:p>
    <w:p w14:paraId="5FCBBC0C"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5B36EC17" w14:textId="0A7B2EC6" w:rsidR="00F91D26" w:rsidRPr="00CB31B3" w:rsidRDefault="00F91D26" w:rsidP="00265ACC">
      <w:pPr>
        <w:spacing w:before="100" w:beforeAutospacing="1" w:after="100" w:afterAutospacing="1"/>
        <w:ind w:firstLine="525"/>
        <w:jc w:val="both"/>
        <w:rPr>
          <w:rFonts w:ascii="Book Antiqua" w:hAnsi="Book Antiqua" w:cs="Arial"/>
          <w:b/>
          <w:bCs/>
          <w:color w:val="000000"/>
          <w:sz w:val="18"/>
          <w:szCs w:val="18"/>
        </w:rPr>
      </w:pPr>
      <w:r w:rsidRPr="00265ACC">
        <w:rPr>
          <w:rFonts w:ascii="Book Antiqua" w:hAnsi="Book Antiqua" w:cs="Arial"/>
          <w:b/>
          <w:bCs/>
          <w:color w:val="000000"/>
          <w:sz w:val="19"/>
          <w:szCs w:val="19"/>
          <w:highlight w:val="magenta"/>
        </w:rPr>
        <w:t>Parágrafo único</w:t>
      </w:r>
      <w:r w:rsidRPr="00265ACC">
        <w:rPr>
          <w:rFonts w:ascii="Book Antiqua" w:hAnsi="Book Antiqua" w:cs="Arial"/>
          <w:color w:val="000000"/>
          <w:sz w:val="19"/>
          <w:szCs w:val="19"/>
        </w:rPr>
        <w:t xml:space="preserve">.  </w:t>
      </w:r>
      <w:r w:rsidRPr="00265ACC">
        <w:rPr>
          <w:rFonts w:ascii="Book Antiqua" w:hAnsi="Book Antiqua" w:cs="Arial"/>
          <w:b/>
          <w:bCs/>
          <w:color w:val="000000"/>
          <w:sz w:val="19"/>
          <w:szCs w:val="19"/>
        </w:rPr>
        <w:t>Incorre na mesma pena quem prossegue com o interrogatório</w:t>
      </w:r>
      <w:r w:rsidRPr="00360320">
        <w:rPr>
          <w:rFonts w:ascii="Book Antiqua" w:hAnsi="Book Antiqua" w:cs="Arial"/>
          <w:color w:val="000000"/>
          <w:sz w:val="18"/>
          <w:szCs w:val="18"/>
        </w:rPr>
        <w:t>:</w:t>
      </w:r>
      <w:r w:rsidR="006E044A">
        <w:rPr>
          <w:rFonts w:ascii="Book Antiqua" w:hAnsi="Book Antiqua" w:cs="Arial"/>
          <w:color w:val="000000"/>
          <w:sz w:val="18"/>
          <w:szCs w:val="18"/>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265ACC" w:rsidRPr="00360320">
        <w:rPr>
          <w:rFonts w:ascii="Book Antiqua" w:hAnsi="Book Antiqua" w:cs="Arial"/>
          <w:color w:val="FF0000"/>
          <w:sz w:val="16"/>
          <w:szCs w:val="16"/>
        </w:rPr>
        <w:t xml:space="preserve"> </w:t>
      </w:r>
      <w:r w:rsidR="00265ACC" w:rsidRPr="00360320">
        <w:rPr>
          <w:rFonts w:ascii="Book Antiqua" w:hAnsi="Book Antiqua" w:cs="Arial"/>
          <w:b/>
          <w:bCs/>
          <w:color w:val="FF0000"/>
          <w:sz w:val="16"/>
          <w:szCs w:val="16"/>
          <w:u w:val="single"/>
        </w:rPr>
        <w:t>(PCRN-2021)</w:t>
      </w:r>
      <w:r w:rsidR="00B42E49">
        <w:rPr>
          <w:rFonts w:ascii="Book Antiqua" w:hAnsi="Book Antiqua" w:cs="Arial"/>
          <w:b/>
          <w:bCs/>
          <w:color w:val="FF0000"/>
          <w:sz w:val="16"/>
          <w:szCs w:val="16"/>
        </w:rPr>
        <w:t xml:space="preserve"> </w:t>
      </w:r>
      <w:r w:rsidR="00B42E49">
        <w:rPr>
          <w:rFonts w:ascii="Book Antiqua" w:hAnsi="Book Antiqua"/>
          <w:b/>
          <w:color w:val="FF0000"/>
          <w:sz w:val="16"/>
          <w:szCs w:val="16"/>
          <w:u w:val="single"/>
        </w:rPr>
        <w:t>(DPETO-2022)</w:t>
      </w:r>
      <w:r w:rsidR="009107F9">
        <w:rPr>
          <w:rFonts w:ascii="Book Antiqua" w:hAnsi="Book Antiqua"/>
          <w:b/>
          <w:color w:val="FF0000"/>
          <w:sz w:val="16"/>
          <w:szCs w:val="16"/>
        </w:rPr>
        <w:t xml:space="preserve"> </w:t>
      </w:r>
      <w:r w:rsidR="009107F9">
        <w:rPr>
          <w:rFonts w:ascii="Book Antiqua" w:hAnsi="Book Antiqua"/>
          <w:b/>
          <w:color w:val="FF0000"/>
          <w:sz w:val="16"/>
          <w:szCs w:val="16"/>
          <w:u w:val="single"/>
        </w:rPr>
        <w:t>(PCES-2022)</w:t>
      </w:r>
      <w:r w:rsidR="008F6B94" w:rsidRPr="00360320">
        <w:rPr>
          <w:rFonts w:ascii="Book Antiqua" w:hAnsi="Book Antiqua" w:cs="Arial"/>
          <w:b/>
          <w:bCs/>
          <w:color w:val="FF0000"/>
          <w:sz w:val="16"/>
          <w:szCs w:val="16"/>
        </w:rPr>
        <w:t xml:space="preserve"> </w:t>
      </w:r>
      <w:r w:rsidR="008F6B94" w:rsidRPr="00360320">
        <w:rPr>
          <w:rFonts w:ascii="Book Antiqua" w:hAnsi="Book Antiqua" w:cs="Arial"/>
          <w:b/>
          <w:bCs/>
          <w:color w:val="FF0000"/>
          <w:sz w:val="16"/>
          <w:szCs w:val="16"/>
          <w:u w:val="single"/>
        </w:rPr>
        <w:t>(PCRR-2022)</w:t>
      </w:r>
      <w:r w:rsidR="0053181D">
        <w:rPr>
          <w:rFonts w:ascii="Book Antiqua" w:hAnsi="Book Antiqua" w:cs="Arial"/>
          <w:b/>
          <w:bCs/>
          <w:color w:val="FF0000"/>
          <w:sz w:val="16"/>
          <w:szCs w:val="16"/>
        </w:rPr>
        <w:t xml:space="preserve"> </w:t>
      </w:r>
      <w:r w:rsidR="0053181D">
        <w:rPr>
          <w:rFonts w:ascii="Book Antiqua" w:hAnsi="Book Antiqua" w:cs="Arial"/>
          <w:b/>
          <w:bCs/>
          <w:color w:val="FF0000"/>
          <w:sz w:val="16"/>
          <w:szCs w:val="16"/>
          <w:u w:val="single"/>
        </w:rPr>
        <w:t>(DPEMG-2023)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p>
    <w:p w14:paraId="650C0738" w14:textId="584C2033" w:rsidR="00F91D26" w:rsidRPr="00CB31B3" w:rsidRDefault="00F91D26" w:rsidP="00265ACC">
      <w:pPr>
        <w:spacing w:before="100" w:beforeAutospacing="1" w:after="100" w:afterAutospacing="1"/>
        <w:ind w:firstLine="525"/>
        <w:jc w:val="both"/>
        <w:rPr>
          <w:rFonts w:ascii="Book Antiqua" w:hAnsi="Book Antiqua" w:cs="Arial"/>
          <w:b/>
          <w:bCs/>
          <w:color w:val="FF0000"/>
          <w:sz w:val="16"/>
          <w:szCs w:val="16"/>
          <w:u w:val="single"/>
        </w:rPr>
      </w:pPr>
      <w:r w:rsidRPr="00265ACC">
        <w:rPr>
          <w:rFonts w:ascii="Book Antiqua" w:hAnsi="Book Antiqua" w:cs="Arial"/>
          <w:b/>
          <w:bCs/>
          <w:color w:val="000000"/>
          <w:sz w:val="19"/>
          <w:szCs w:val="19"/>
        </w:rPr>
        <w:t xml:space="preserve">I - </w:t>
      </w:r>
      <w:proofErr w:type="gramStart"/>
      <w:r w:rsidRPr="00265ACC">
        <w:rPr>
          <w:rFonts w:ascii="Book Antiqua" w:hAnsi="Book Antiqua" w:cs="Arial"/>
          <w:b/>
          <w:bCs/>
          <w:color w:val="000000"/>
          <w:sz w:val="19"/>
          <w:szCs w:val="19"/>
        </w:rPr>
        <w:t>de</w:t>
      </w:r>
      <w:proofErr w:type="gramEnd"/>
      <w:r w:rsidRPr="00265ACC">
        <w:rPr>
          <w:rFonts w:ascii="Book Antiqua" w:hAnsi="Book Antiqua" w:cs="Arial"/>
          <w:b/>
          <w:bCs/>
          <w:color w:val="000000"/>
          <w:sz w:val="19"/>
          <w:szCs w:val="19"/>
        </w:rPr>
        <w:t xml:space="preserve"> pessoa que tenha decidido exercer o direito ao silêncio</w:t>
      </w:r>
      <w:r w:rsidRPr="00265ACC">
        <w:rPr>
          <w:rFonts w:ascii="Book Antiqua" w:hAnsi="Book Antiqua" w:cs="Arial"/>
          <w:color w:val="000000"/>
          <w:sz w:val="19"/>
          <w:szCs w:val="19"/>
        </w:rPr>
        <w:t>; ou</w:t>
      </w:r>
      <w:r w:rsidR="006E044A">
        <w:rPr>
          <w:rFonts w:ascii="Book Antiqua" w:hAnsi="Book Antiqua" w:cs="Arial"/>
          <w:color w:val="000000"/>
          <w:sz w:val="19"/>
          <w:szCs w:val="19"/>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265ACC" w:rsidRPr="00265ACC">
        <w:rPr>
          <w:rFonts w:ascii="Book Antiqua" w:hAnsi="Book Antiqua" w:cs="Arial"/>
          <w:color w:val="FF0000"/>
          <w:sz w:val="18"/>
          <w:szCs w:val="18"/>
        </w:rPr>
        <w:t xml:space="preserve"> </w:t>
      </w:r>
      <w:r w:rsidR="00265ACC" w:rsidRPr="00360320">
        <w:rPr>
          <w:rFonts w:ascii="Book Antiqua" w:hAnsi="Book Antiqua" w:cs="Arial"/>
          <w:b/>
          <w:bCs/>
          <w:color w:val="FF0000"/>
          <w:sz w:val="16"/>
          <w:szCs w:val="16"/>
          <w:u w:val="single"/>
        </w:rPr>
        <w:t>(PCRN-2021)</w:t>
      </w:r>
      <w:r w:rsidR="0053181D">
        <w:rPr>
          <w:rFonts w:ascii="Book Antiqua" w:hAnsi="Book Antiqua" w:cs="Arial"/>
          <w:b/>
          <w:bCs/>
          <w:color w:val="FF0000"/>
          <w:sz w:val="16"/>
          <w:szCs w:val="16"/>
        </w:rPr>
        <w:t xml:space="preserve"> </w:t>
      </w:r>
      <w:r w:rsidR="0053181D">
        <w:rPr>
          <w:rFonts w:ascii="Book Antiqua" w:hAnsi="Book Antiqua" w:cs="Arial"/>
          <w:b/>
          <w:bCs/>
          <w:color w:val="FF0000"/>
          <w:sz w:val="16"/>
          <w:szCs w:val="16"/>
          <w:u w:val="single"/>
        </w:rPr>
        <w:t>(DPEMG-2023)</w:t>
      </w:r>
      <w:r w:rsidR="009A60FB">
        <w:rPr>
          <w:rFonts w:ascii="Book Antiqua" w:hAnsi="Book Antiqua" w:cs="Arial"/>
          <w:b/>
          <w:bCs/>
          <w:color w:val="FF0000"/>
          <w:sz w:val="16"/>
          <w:szCs w:val="16"/>
        </w:rPr>
        <w:t xml:space="preserve"> </w:t>
      </w:r>
      <w:r w:rsidR="009A60FB">
        <w:rPr>
          <w:rFonts w:ascii="Book Antiqua" w:hAnsi="Book Antiqua"/>
          <w:b/>
          <w:bCs/>
          <w:color w:val="FF0000"/>
          <w:sz w:val="16"/>
          <w:szCs w:val="16"/>
          <w:u w:val="single"/>
        </w:rPr>
        <w:t>(Cartórios/TJSC-2023)</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6E044A" w14:paraId="3B09C770" w14:textId="77777777" w:rsidTr="00B875BF">
        <w:tc>
          <w:tcPr>
            <w:tcW w:w="8494" w:type="dxa"/>
            <w:shd w:val="clear" w:color="auto" w:fill="CCFFFF"/>
          </w:tcPr>
          <w:p w14:paraId="12A76CC2" w14:textId="0725A57C" w:rsidR="00CB31B3" w:rsidRDefault="00CB31B3" w:rsidP="00B875BF">
            <w:pPr>
              <w:spacing w:before="100" w:beforeAutospacing="1" w:after="100" w:afterAutospacing="1"/>
              <w:jc w:val="both"/>
              <w:rPr>
                <w:rFonts w:ascii="Book Antiqua" w:hAnsi="Book Antiqua"/>
                <w:b/>
                <w:bCs/>
                <w:i/>
                <w:iCs/>
                <w:color w:val="FF0000"/>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É crime constranger a depor o acusado que tenha decidido exercer o direito ao silêncio.</w:t>
            </w:r>
            <w:r>
              <w:rPr>
                <w:rFonts w:ascii="Book Antiqua" w:hAnsi="Book Antiqua"/>
                <w:sz w:val="19"/>
                <w:szCs w:val="19"/>
              </w:rPr>
              <w:t xml:space="preserve"> </w:t>
            </w:r>
            <w:r>
              <w:rPr>
                <w:rFonts w:ascii="Book Antiqua" w:hAnsi="Book Antiqua"/>
                <w:b/>
                <w:bCs/>
                <w:sz w:val="19"/>
                <w:szCs w:val="19"/>
              </w:rPr>
              <w:t xml:space="preserve">BL: art. 15, </w:t>
            </w:r>
            <w:r>
              <w:rPr>
                <w:rFonts w:ascii="Book Antiqua" w:hAnsi="Book Antiqua"/>
                <w:b/>
                <w:bCs/>
                <w:i/>
                <w:iCs/>
                <w:sz w:val="19"/>
                <w:szCs w:val="19"/>
              </w:rPr>
              <w:t>caput</w:t>
            </w:r>
            <w:r>
              <w:rPr>
                <w:rFonts w:ascii="Book Antiqua" w:hAnsi="Book Antiqua"/>
                <w:b/>
                <w:bCs/>
                <w:sz w:val="19"/>
                <w:szCs w:val="19"/>
              </w:rPr>
              <w:t xml:space="preserve"> e § único, I, Lei 13869/19.</w:t>
            </w:r>
          </w:p>
          <w:p w14:paraId="0C9B90B6" w14:textId="77777777" w:rsidR="006E044A" w:rsidRDefault="006E044A" w:rsidP="00B875BF">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6E044A">
              <w:rPr>
                <w:rFonts w:ascii="Book Antiqua" w:hAnsi="Book Antiqua"/>
                <w:b/>
                <w:bCs/>
                <w:i/>
                <w:iCs/>
                <w:color w:val="FF0000"/>
                <w:sz w:val="19"/>
                <w:szCs w:val="19"/>
                <w:highlight w:val="green"/>
              </w:rPr>
              <w:t>UFPR</w:t>
            </w:r>
            <w:r w:rsidRPr="007B6E4C">
              <w:rPr>
                <w:rFonts w:ascii="Book Antiqua" w:hAnsi="Book Antiqua"/>
                <w:sz w:val="19"/>
                <w:szCs w:val="19"/>
              </w:rPr>
              <w:t xml:space="preserve">: </w:t>
            </w:r>
            <w:r w:rsidRPr="006E044A">
              <w:rPr>
                <w:rFonts w:ascii="Book Antiqua" w:hAnsi="Book Antiqua"/>
                <w:sz w:val="19"/>
                <w:szCs w:val="19"/>
              </w:rPr>
              <w:t xml:space="preserve">O preso tem direito ao silêncio assegurando pela </w:t>
            </w:r>
            <w:r>
              <w:rPr>
                <w:rFonts w:ascii="Book Antiqua" w:hAnsi="Book Antiqua"/>
                <w:sz w:val="19"/>
                <w:szCs w:val="19"/>
              </w:rPr>
              <w:t>CF/88</w:t>
            </w:r>
            <w:r w:rsidRPr="006E044A">
              <w:rPr>
                <w:rFonts w:ascii="Book Antiqua" w:hAnsi="Book Antiqua"/>
                <w:sz w:val="19"/>
                <w:szCs w:val="19"/>
              </w:rPr>
              <w:t xml:space="preserve">, assim, se o preso manifesta o desejo de se manter em silêncio e a autoridade policial prossegue com o interrogatório poderá cometer o crime de abuso de autoridade previsto no art. 15, </w:t>
            </w:r>
            <w:r>
              <w:rPr>
                <w:rFonts w:ascii="Book Antiqua" w:hAnsi="Book Antiqua"/>
                <w:sz w:val="19"/>
                <w:szCs w:val="19"/>
              </w:rPr>
              <w:t>§</w:t>
            </w:r>
            <w:r w:rsidRPr="006E044A">
              <w:rPr>
                <w:rFonts w:ascii="Book Antiqua" w:hAnsi="Book Antiqua"/>
                <w:sz w:val="19"/>
                <w:szCs w:val="19"/>
              </w:rPr>
              <w:t xml:space="preserve"> único, inc. I da Lei 13.869/19 (</w:t>
            </w:r>
            <w:r>
              <w:rPr>
                <w:rFonts w:ascii="Book Antiqua" w:hAnsi="Book Antiqua"/>
                <w:sz w:val="19"/>
                <w:szCs w:val="19"/>
              </w:rPr>
              <w:t>L</w:t>
            </w:r>
            <w:r w:rsidRPr="006E044A">
              <w:rPr>
                <w:rFonts w:ascii="Book Antiqua" w:hAnsi="Book Antiqua"/>
                <w:sz w:val="19"/>
                <w:szCs w:val="19"/>
              </w:rPr>
              <w:t xml:space="preserve">ei de </w:t>
            </w:r>
            <w:r>
              <w:rPr>
                <w:rFonts w:ascii="Book Antiqua" w:hAnsi="Book Antiqua"/>
                <w:sz w:val="19"/>
                <w:szCs w:val="19"/>
              </w:rPr>
              <w:t>A</w:t>
            </w:r>
            <w:r w:rsidRPr="006E044A">
              <w:rPr>
                <w:rFonts w:ascii="Book Antiqua" w:hAnsi="Book Antiqua"/>
                <w:sz w:val="19"/>
                <w:szCs w:val="19"/>
              </w:rPr>
              <w:t xml:space="preserve">buso de </w:t>
            </w:r>
            <w:r>
              <w:rPr>
                <w:rFonts w:ascii="Book Antiqua" w:hAnsi="Book Antiqua"/>
                <w:sz w:val="19"/>
                <w:szCs w:val="19"/>
              </w:rPr>
              <w:t>A</w:t>
            </w:r>
            <w:r w:rsidRPr="006E044A">
              <w:rPr>
                <w:rFonts w:ascii="Book Antiqua" w:hAnsi="Book Antiqua"/>
                <w:sz w:val="19"/>
                <w:szCs w:val="19"/>
              </w:rPr>
              <w:t>utoridade).</w:t>
            </w:r>
          </w:p>
          <w:p w14:paraId="2B10B558" w14:textId="78D4E30A" w:rsidR="0053181D" w:rsidRPr="00094F04" w:rsidRDefault="0053181D" w:rsidP="00B875BF">
            <w:pPr>
              <w:spacing w:before="100" w:beforeAutospacing="1" w:after="100" w:afterAutospacing="1"/>
              <w:jc w:val="both"/>
              <w:rPr>
                <w:rFonts w:ascii="Book Antiqua" w:hAnsi="Book Antiqua"/>
                <w:sz w:val="19"/>
                <w:szCs w:val="19"/>
              </w:rPr>
            </w:pPr>
            <w:r w:rsidRPr="00DE1147">
              <w:rPr>
                <w:rFonts w:ascii="Book Antiqua" w:hAnsi="Book Antiqua"/>
                <w:b/>
                <w:sz w:val="19"/>
                <w:szCs w:val="19"/>
              </w:rPr>
              <w:t>(</w:t>
            </w:r>
            <w:r>
              <w:rPr>
                <w:rFonts w:ascii="Book Antiqua" w:hAnsi="Book Antiqua"/>
                <w:b/>
                <w:sz w:val="19"/>
                <w:szCs w:val="19"/>
                <w:highlight w:val="yellow"/>
              </w:rPr>
              <w:t>DPEMG-2023</w:t>
            </w:r>
            <w:r w:rsidRPr="00DE1147">
              <w:rPr>
                <w:rFonts w:ascii="Book Antiqua" w:hAnsi="Book Antiqua"/>
                <w:b/>
                <w:sz w:val="19"/>
                <w:szCs w:val="19"/>
              </w:rPr>
              <w:t>)</w:t>
            </w:r>
            <w:r w:rsidRPr="00DE1147">
              <w:rPr>
                <w:rFonts w:ascii="Book Antiqua" w:hAnsi="Book Antiqua"/>
                <w:sz w:val="19"/>
                <w:szCs w:val="19"/>
              </w:rPr>
              <w:t xml:space="preserve">: </w:t>
            </w:r>
            <w:r w:rsidRPr="004E3872">
              <w:rPr>
                <w:rFonts w:ascii="Book Antiqua" w:hAnsi="Book Antiqua"/>
                <w:sz w:val="19"/>
                <w:szCs w:val="19"/>
              </w:rPr>
              <w:t>Com relação à legislação penal, assinale a alternativa correta</w:t>
            </w:r>
            <w:r>
              <w:rPr>
                <w:rFonts w:ascii="Book Antiqua" w:hAnsi="Book Antiqua"/>
                <w:sz w:val="19"/>
                <w:szCs w:val="19"/>
              </w:rPr>
              <w:t>:</w:t>
            </w:r>
            <w:r>
              <w:t xml:space="preserve"> </w:t>
            </w:r>
            <w:r w:rsidRPr="0053181D">
              <w:rPr>
                <w:rFonts w:ascii="Book Antiqua" w:hAnsi="Book Antiqua"/>
                <w:sz w:val="19"/>
                <w:szCs w:val="19"/>
              </w:rPr>
              <w:t>É típica a conduta de prosseguir com o interrogatório de quem decidiu exercer o direito ao silêncio.</w:t>
            </w:r>
            <w:r>
              <w:rPr>
                <w:rFonts w:ascii="Book Antiqua" w:hAnsi="Book Antiqua"/>
                <w:sz w:val="19"/>
                <w:szCs w:val="19"/>
              </w:rPr>
              <w:t xml:space="preserve"> </w:t>
            </w:r>
            <w:r>
              <w:rPr>
                <w:rFonts w:ascii="Book Antiqua" w:hAnsi="Book Antiqua"/>
                <w:b/>
                <w:bCs/>
                <w:sz w:val="19"/>
                <w:szCs w:val="19"/>
              </w:rPr>
              <w:t xml:space="preserve">BL: art. 15, </w:t>
            </w:r>
            <w:r>
              <w:rPr>
                <w:rFonts w:ascii="Book Antiqua" w:hAnsi="Book Antiqua"/>
                <w:b/>
                <w:bCs/>
                <w:i/>
                <w:iCs/>
                <w:sz w:val="19"/>
                <w:szCs w:val="19"/>
              </w:rPr>
              <w:t>caput</w:t>
            </w:r>
            <w:r>
              <w:rPr>
                <w:rFonts w:ascii="Book Antiqua" w:hAnsi="Book Antiqua"/>
                <w:b/>
                <w:bCs/>
                <w:sz w:val="19"/>
                <w:szCs w:val="19"/>
              </w:rPr>
              <w:t xml:space="preserve"> e § único, I, Lei 13869/19.</w:t>
            </w:r>
          </w:p>
        </w:tc>
      </w:tr>
    </w:tbl>
    <w:p w14:paraId="3C36B0E8" w14:textId="440CEF2B" w:rsidR="00F91D26" w:rsidRPr="00360320" w:rsidRDefault="00F91D26" w:rsidP="008F6B94">
      <w:pPr>
        <w:spacing w:before="100" w:beforeAutospacing="1" w:after="100" w:afterAutospacing="1"/>
        <w:ind w:firstLine="527"/>
        <w:jc w:val="both"/>
        <w:rPr>
          <w:rFonts w:ascii="Book Antiqua" w:hAnsi="Book Antiqua" w:cs="Arial"/>
          <w:color w:val="000000"/>
          <w:sz w:val="18"/>
          <w:szCs w:val="18"/>
        </w:rPr>
      </w:pPr>
      <w:r w:rsidRPr="008F6B94">
        <w:rPr>
          <w:rFonts w:ascii="Book Antiqua" w:hAnsi="Book Antiqua" w:cs="Arial"/>
          <w:b/>
          <w:bCs/>
          <w:color w:val="000000"/>
          <w:sz w:val="19"/>
          <w:szCs w:val="19"/>
        </w:rPr>
        <w:t xml:space="preserve">II - </w:t>
      </w:r>
      <w:proofErr w:type="gramStart"/>
      <w:r w:rsidRPr="008F6B94">
        <w:rPr>
          <w:rFonts w:ascii="Book Antiqua" w:hAnsi="Book Antiqua" w:cs="Arial"/>
          <w:b/>
          <w:bCs/>
          <w:color w:val="000000"/>
          <w:sz w:val="19"/>
          <w:szCs w:val="19"/>
        </w:rPr>
        <w:t>de</w:t>
      </w:r>
      <w:proofErr w:type="gramEnd"/>
      <w:r w:rsidRPr="008F6B94">
        <w:rPr>
          <w:rFonts w:ascii="Book Antiqua" w:hAnsi="Book Antiqua" w:cs="Arial"/>
          <w:b/>
          <w:bCs/>
          <w:color w:val="000000"/>
          <w:sz w:val="19"/>
          <w:szCs w:val="19"/>
        </w:rPr>
        <w:t xml:space="preserve"> pessoa que tenha optado por ser assistida por advogado ou defensor público, sem a presença de seu patrono</w:t>
      </w:r>
      <w:r w:rsidRPr="00360320">
        <w:rPr>
          <w:rFonts w:ascii="Book Antiqua" w:hAnsi="Book Antiqua" w:cs="Arial"/>
          <w:color w:val="000000"/>
          <w:sz w:val="18"/>
          <w:szCs w:val="18"/>
        </w:rPr>
        <w:t>.</w:t>
      </w:r>
      <w:r w:rsidR="00B42E49">
        <w:rPr>
          <w:rFonts w:ascii="Book Antiqua" w:hAnsi="Book Antiqua" w:cs="Arial"/>
          <w:color w:val="000000"/>
          <w:sz w:val="18"/>
          <w:szCs w:val="18"/>
        </w:rPr>
        <w:t xml:space="preserve"> </w:t>
      </w:r>
      <w:r w:rsidR="00B42E49">
        <w:rPr>
          <w:rFonts w:ascii="Book Antiqua" w:hAnsi="Book Antiqua"/>
          <w:b/>
          <w:color w:val="FF0000"/>
          <w:sz w:val="16"/>
          <w:szCs w:val="16"/>
          <w:u w:val="single"/>
        </w:rPr>
        <w:t>(DPETO-2022)</w:t>
      </w:r>
      <w:r w:rsidR="009107F9">
        <w:rPr>
          <w:rFonts w:ascii="Book Antiqua" w:hAnsi="Book Antiqua"/>
          <w:b/>
          <w:color w:val="FF0000"/>
          <w:sz w:val="16"/>
          <w:szCs w:val="16"/>
        </w:rPr>
        <w:t xml:space="preserve"> </w:t>
      </w:r>
      <w:r w:rsidR="009107F9">
        <w:rPr>
          <w:rFonts w:ascii="Book Antiqua" w:hAnsi="Book Antiqua"/>
          <w:b/>
          <w:color w:val="FF0000"/>
          <w:sz w:val="16"/>
          <w:szCs w:val="16"/>
          <w:u w:val="single"/>
        </w:rPr>
        <w:t>(PCES-2022)</w:t>
      </w:r>
      <w:r w:rsidR="008F6B94" w:rsidRPr="00360320">
        <w:rPr>
          <w:rFonts w:ascii="Book Antiqua" w:hAnsi="Book Antiqua" w:cs="Arial"/>
          <w:color w:val="000000"/>
          <w:sz w:val="18"/>
          <w:szCs w:val="18"/>
        </w:rPr>
        <w:t xml:space="preserve"> </w:t>
      </w:r>
      <w:bookmarkStart w:id="24" w:name="_Hlk129876985"/>
      <w:r w:rsidR="008F6B94" w:rsidRPr="00360320">
        <w:rPr>
          <w:rFonts w:ascii="Book Antiqua" w:hAnsi="Book Antiqua" w:cs="Arial"/>
          <w:b/>
          <w:bCs/>
          <w:color w:val="FF0000"/>
          <w:sz w:val="16"/>
          <w:szCs w:val="16"/>
          <w:u w:val="single"/>
        </w:rPr>
        <w:t>(PCRR-2022)</w:t>
      </w:r>
      <w:bookmarkEnd w:id="24"/>
    </w:p>
    <w:tbl>
      <w:tblPr>
        <w:tblStyle w:val="Tabelacomgrade"/>
        <w:tblW w:w="0" w:type="auto"/>
        <w:tblLook w:val="04A0" w:firstRow="1" w:lastRow="0" w:firstColumn="1" w:lastColumn="0" w:noHBand="0" w:noVBand="1"/>
      </w:tblPr>
      <w:tblGrid>
        <w:gridCol w:w="8494"/>
      </w:tblGrid>
      <w:tr w:rsidR="008F6B94" w14:paraId="74262426" w14:textId="77777777" w:rsidTr="008F6B94">
        <w:tc>
          <w:tcPr>
            <w:tcW w:w="8494" w:type="dxa"/>
            <w:shd w:val="clear" w:color="auto" w:fill="CCFFFF"/>
          </w:tcPr>
          <w:p w14:paraId="3D17B14C" w14:textId="14830747" w:rsidR="00B42E49" w:rsidRDefault="00B42E49" w:rsidP="008F6B94">
            <w:pPr>
              <w:jc w:val="both"/>
              <w:rPr>
                <w:rFonts w:ascii="Book Antiqua" w:hAnsi="Book Antiqua" w:cs="Arial"/>
                <w:b/>
                <w:bCs/>
                <w:color w:val="000000"/>
                <w:sz w:val="19"/>
                <w:szCs w:val="19"/>
              </w:rPr>
            </w:pPr>
            <w:bookmarkStart w:id="25" w:name="art16"/>
            <w:bookmarkEnd w:id="25"/>
            <w:r>
              <w:rPr>
                <w:rFonts w:ascii="Book Antiqua" w:hAnsi="Book Antiqua" w:cs="Arial"/>
                <w:b/>
                <w:bCs/>
                <w:color w:val="000000"/>
                <w:sz w:val="19"/>
                <w:szCs w:val="19"/>
              </w:rPr>
              <w:t>(</w:t>
            </w:r>
            <w:r>
              <w:rPr>
                <w:rFonts w:ascii="Book Antiqua" w:hAnsi="Book Antiqua" w:cs="Arial"/>
                <w:b/>
                <w:bCs/>
                <w:color w:val="000000"/>
                <w:sz w:val="19"/>
                <w:szCs w:val="19"/>
                <w:highlight w:val="yellow"/>
              </w:rPr>
              <w:t>DPETO</w:t>
            </w:r>
            <w:r w:rsidRPr="008F6B94">
              <w:rPr>
                <w:rFonts w:ascii="Book Antiqua" w:hAnsi="Book Antiqua" w:cs="Arial"/>
                <w:b/>
                <w:bCs/>
                <w:color w:val="000000"/>
                <w:sz w:val="19"/>
                <w:szCs w:val="19"/>
                <w:highlight w:val="yellow"/>
              </w:rPr>
              <w:t>-2022-</w:t>
            </w:r>
            <w:r>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B42E49">
              <w:rPr>
                <w:rFonts w:ascii="Book Antiqua" w:hAnsi="Book Antiqua" w:cs="Arial"/>
                <w:color w:val="000000"/>
                <w:sz w:val="19"/>
                <w:szCs w:val="19"/>
              </w:rPr>
              <w:t>Com relação ao abuso de autoridade, julgue o próximo ite</w:t>
            </w:r>
            <w:r>
              <w:rPr>
                <w:rFonts w:ascii="Book Antiqua" w:hAnsi="Book Antiqua" w:cs="Arial"/>
                <w:color w:val="000000"/>
                <w:sz w:val="19"/>
                <w:szCs w:val="19"/>
              </w:rPr>
              <w:t>m:</w:t>
            </w:r>
            <w:r>
              <w:t xml:space="preserve"> </w:t>
            </w:r>
            <w:r w:rsidRPr="00B42E49">
              <w:rPr>
                <w:rFonts w:ascii="Book Antiqua" w:hAnsi="Book Antiqua" w:cs="Arial"/>
                <w:color w:val="000000"/>
                <w:sz w:val="19"/>
                <w:szCs w:val="19"/>
              </w:rPr>
              <w:t>Suponha que, a despeito de o interrogado ter optado por ser assistido por defensor público, um agente público tenha prosseguido com o seu interrogatório sem a presença de um defensor público. Nesse caso, de acordo com a Lei 13.869/19, o agente público incorreu em crime de abuso de autoridade, podendo ter a perda do cargo como efeito não automático de eventual condenação penal.</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 § único, II c/c art. 4º, </w:t>
            </w:r>
            <w:r w:rsidRPr="00B42E49">
              <w:rPr>
                <w:rFonts w:ascii="Book Antiqua" w:hAnsi="Book Antiqua" w:cs="Arial"/>
                <w:b/>
                <w:bCs/>
                <w:i/>
                <w:iCs/>
                <w:color w:val="000000"/>
                <w:sz w:val="19"/>
                <w:szCs w:val="19"/>
              </w:rPr>
              <w:t>caput,</w:t>
            </w:r>
            <w:r>
              <w:rPr>
                <w:rFonts w:ascii="Book Antiqua" w:hAnsi="Book Antiqua" w:cs="Arial"/>
                <w:b/>
                <w:bCs/>
                <w:i/>
                <w:iCs/>
                <w:color w:val="000000"/>
                <w:sz w:val="19"/>
                <w:szCs w:val="19"/>
              </w:rPr>
              <w:t xml:space="preserve"> </w:t>
            </w:r>
            <w:r>
              <w:rPr>
                <w:rFonts w:ascii="Book Antiqua" w:hAnsi="Book Antiqua" w:cs="Arial"/>
                <w:b/>
                <w:bCs/>
                <w:color w:val="000000"/>
                <w:sz w:val="19"/>
                <w:szCs w:val="19"/>
              </w:rPr>
              <w:t>III e § único, Lei 13869/19.</w:t>
            </w:r>
          </w:p>
          <w:p w14:paraId="11386455" w14:textId="77777777" w:rsidR="00B42E49" w:rsidRDefault="00B42E49" w:rsidP="008F6B94">
            <w:pPr>
              <w:jc w:val="both"/>
              <w:rPr>
                <w:rFonts w:ascii="Book Antiqua" w:hAnsi="Book Antiqua" w:cs="Arial"/>
                <w:b/>
                <w:bCs/>
                <w:color w:val="000000"/>
                <w:sz w:val="19"/>
                <w:szCs w:val="19"/>
              </w:rPr>
            </w:pPr>
          </w:p>
          <w:p w14:paraId="1F755AB9" w14:textId="0627BA03" w:rsidR="008F6B94" w:rsidRPr="008F6B94" w:rsidRDefault="008F6B94" w:rsidP="008F6B94">
            <w:pPr>
              <w:jc w:val="both"/>
              <w:rPr>
                <w:rFonts w:ascii="Book Antiqua" w:hAnsi="Book Antiqua" w:cs="Arial"/>
                <w:b/>
                <w:bCs/>
                <w:color w:val="000000"/>
                <w:sz w:val="19"/>
                <w:szCs w:val="19"/>
              </w:rPr>
            </w:pPr>
            <w:r>
              <w:rPr>
                <w:rFonts w:ascii="Book Antiqua" w:hAnsi="Book Antiqua" w:cs="Arial"/>
                <w:b/>
                <w:bCs/>
                <w:color w:val="000000"/>
                <w:sz w:val="19"/>
                <w:szCs w:val="19"/>
              </w:rPr>
              <w:t>(</w:t>
            </w:r>
            <w:r w:rsidRPr="008F6B94">
              <w:rPr>
                <w:rFonts w:ascii="Book Antiqua" w:hAnsi="Book Antiqua" w:cs="Arial"/>
                <w:b/>
                <w:bCs/>
                <w:color w:val="000000"/>
                <w:sz w:val="19"/>
                <w:szCs w:val="19"/>
                <w:highlight w:val="yellow"/>
              </w:rPr>
              <w:t>PCRR-2022-VUNESP</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8F6B94">
              <w:rPr>
                <w:rFonts w:ascii="Book Antiqua" w:hAnsi="Book Antiqua" w:cs="Arial"/>
                <w:color w:val="000000"/>
                <w:sz w:val="19"/>
                <w:szCs w:val="19"/>
              </w:rPr>
              <w:t>Nos termos da Lei 13.869/19, configura crime de abuso de autoridade</w:t>
            </w:r>
            <w:r>
              <w:rPr>
                <w:rFonts w:ascii="Book Antiqua" w:hAnsi="Book Antiqua" w:cs="Arial"/>
                <w:color w:val="000000"/>
                <w:sz w:val="19"/>
                <w:szCs w:val="19"/>
              </w:rPr>
              <w:t xml:space="preserve"> </w:t>
            </w:r>
            <w:r w:rsidRPr="008F6B94">
              <w:rPr>
                <w:rFonts w:ascii="Book Antiqua" w:hAnsi="Book Antiqua" w:cs="Arial"/>
                <w:color w:val="000000"/>
                <w:sz w:val="19"/>
                <w:szCs w:val="19"/>
              </w:rPr>
              <w:t>prosseguir com o interrogatório de pessoa que tenha optado por ser assistida por advogado, sem a presença de seu patrono.</w:t>
            </w:r>
            <w:r>
              <w:rPr>
                <w:rFonts w:ascii="Book Antiqua" w:hAnsi="Book Antiqua" w:cs="Arial"/>
                <w:color w:val="000000"/>
                <w:sz w:val="19"/>
                <w:szCs w:val="19"/>
              </w:rPr>
              <w:t xml:space="preserve"> </w:t>
            </w:r>
            <w:r>
              <w:rPr>
                <w:rFonts w:ascii="Book Antiqua" w:hAnsi="Book Antiqua" w:cs="Arial"/>
                <w:b/>
                <w:bCs/>
                <w:color w:val="000000"/>
                <w:sz w:val="19"/>
                <w:szCs w:val="19"/>
              </w:rPr>
              <w:t>BL: art. 15, § único, II, Lei 13869/19.</w:t>
            </w:r>
          </w:p>
        </w:tc>
      </w:tr>
    </w:tbl>
    <w:p w14:paraId="2CFD61C8" w14:textId="47DF119D" w:rsidR="00CC764F" w:rsidRPr="00AC4B83" w:rsidRDefault="00CC764F" w:rsidP="00CC764F">
      <w:pPr>
        <w:spacing w:before="225" w:after="225"/>
        <w:ind w:firstLine="570"/>
        <w:jc w:val="both"/>
        <w:rPr>
          <w:rFonts w:ascii="Book Antiqua" w:hAnsi="Book Antiqua"/>
          <w:b/>
          <w:color w:val="FF0000"/>
          <w:sz w:val="16"/>
          <w:szCs w:val="16"/>
          <w:u w:val="single"/>
        </w:rPr>
      </w:pPr>
      <w:r w:rsidRPr="00360320">
        <w:rPr>
          <w:rFonts w:ascii="Book Antiqua" w:hAnsi="Book Antiqua" w:cs="Arial"/>
          <w:b/>
          <w:bCs/>
          <w:color w:val="000000"/>
          <w:sz w:val="19"/>
          <w:szCs w:val="19"/>
          <w:highlight w:val="magenta"/>
        </w:rPr>
        <w:t>Art. 15-A</w:t>
      </w:r>
      <w:r w:rsidRPr="00360320">
        <w:rPr>
          <w:rFonts w:ascii="Book Antiqua" w:hAnsi="Book Antiqua" w:cs="Arial"/>
          <w:b/>
          <w:bCs/>
          <w:color w:val="000000"/>
          <w:sz w:val="19"/>
          <w:szCs w:val="19"/>
        </w:rPr>
        <w:t xml:space="preserve">. </w:t>
      </w:r>
      <w:r w:rsidRPr="00AC4B83">
        <w:rPr>
          <w:rFonts w:ascii="Book Antiqua" w:hAnsi="Book Antiqua" w:cs="Arial"/>
          <w:b/>
          <w:bCs/>
          <w:caps/>
          <w:color w:val="000000"/>
          <w:sz w:val="19"/>
          <w:szCs w:val="19"/>
          <w:highlight w:val="green"/>
        </w:rPr>
        <w:t>Submeter</w:t>
      </w:r>
      <w:r w:rsidRPr="00360320">
        <w:rPr>
          <w:rFonts w:ascii="Book Antiqua" w:hAnsi="Book Antiqua" w:cs="Arial"/>
          <w:b/>
          <w:bCs/>
          <w:color w:val="000000"/>
          <w:sz w:val="19"/>
          <w:szCs w:val="19"/>
        </w:rPr>
        <w:t xml:space="preserve"> </w:t>
      </w:r>
      <w:r w:rsidRPr="009A60FB">
        <w:rPr>
          <w:rFonts w:ascii="Book Antiqua" w:hAnsi="Book Antiqua" w:cs="Arial"/>
          <w:b/>
          <w:bCs/>
          <w:color w:val="000000"/>
          <w:sz w:val="19"/>
          <w:szCs w:val="19"/>
          <w:highlight w:val="yellow"/>
        </w:rPr>
        <w:t>a vítima</w:t>
      </w:r>
      <w:r w:rsidRPr="00360320">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de infração penal</w:t>
      </w:r>
      <w:r w:rsidRPr="00360320">
        <w:rPr>
          <w:rFonts w:ascii="Book Antiqua" w:hAnsi="Book Antiqua" w:cs="Arial"/>
          <w:b/>
          <w:bCs/>
          <w:color w:val="000000"/>
          <w:sz w:val="19"/>
          <w:szCs w:val="19"/>
        </w:rPr>
        <w:t xml:space="preserve"> ou </w:t>
      </w:r>
      <w:r w:rsidRPr="009A60FB">
        <w:rPr>
          <w:rFonts w:ascii="Book Antiqua" w:hAnsi="Book Antiqua" w:cs="Arial"/>
          <w:b/>
          <w:bCs/>
          <w:color w:val="000000"/>
          <w:sz w:val="19"/>
          <w:szCs w:val="19"/>
          <w:highlight w:val="yellow"/>
        </w:rPr>
        <w:t>a testemunha</w:t>
      </w:r>
      <w:r w:rsidRPr="00360320">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de crimes violentos</w:t>
      </w:r>
      <w:r w:rsidRPr="00360320">
        <w:rPr>
          <w:rFonts w:ascii="Book Antiqua" w:hAnsi="Book Antiqua" w:cs="Arial"/>
          <w:b/>
          <w:bCs/>
          <w:color w:val="000000"/>
          <w:sz w:val="19"/>
          <w:szCs w:val="19"/>
        </w:rPr>
        <w:t xml:space="preserve"> a </w:t>
      </w:r>
      <w:r w:rsidRPr="00577B91">
        <w:rPr>
          <w:rFonts w:ascii="Book Antiqua" w:hAnsi="Book Antiqua" w:cs="Arial"/>
          <w:b/>
          <w:bCs/>
          <w:caps/>
          <w:color w:val="000000"/>
          <w:sz w:val="19"/>
          <w:szCs w:val="19"/>
          <w:shd w:val="clear" w:color="auto" w:fill="F7CAAC" w:themeFill="accent2" w:themeFillTint="66"/>
        </w:rPr>
        <w:t>procedimentos desnecessários</w:t>
      </w:r>
      <w:r w:rsidRPr="00360320">
        <w:rPr>
          <w:rFonts w:ascii="Book Antiqua" w:hAnsi="Book Antiqua" w:cs="Arial"/>
          <w:b/>
          <w:bCs/>
          <w:color w:val="000000"/>
          <w:sz w:val="19"/>
          <w:szCs w:val="19"/>
        </w:rPr>
        <w:t xml:space="preserve">, </w:t>
      </w:r>
      <w:r w:rsidRPr="00577B91">
        <w:rPr>
          <w:rFonts w:ascii="Book Antiqua" w:hAnsi="Book Antiqua" w:cs="Arial"/>
          <w:b/>
          <w:bCs/>
          <w:caps/>
          <w:color w:val="000000"/>
          <w:sz w:val="19"/>
          <w:szCs w:val="19"/>
          <w:shd w:val="clear" w:color="auto" w:fill="F7CAAC" w:themeFill="accent2" w:themeFillTint="66"/>
        </w:rPr>
        <w:t>repetitivos</w:t>
      </w:r>
      <w:r w:rsidRPr="00360320">
        <w:rPr>
          <w:rFonts w:ascii="Book Antiqua" w:hAnsi="Book Antiqua" w:cs="Arial"/>
          <w:b/>
          <w:bCs/>
          <w:color w:val="000000"/>
          <w:sz w:val="19"/>
          <w:szCs w:val="19"/>
        </w:rPr>
        <w:t xml:space="preserve"> ou </w:t>
      </w:r>
      <w:r w:rsidRPr="00577B91">
        <w:rPr>
          <w:rFonts w:ascii="Book Antiqua" w:hAnsi="Book Antiqua" w:cs="Arial"/>
          <w:b/>
          <w:bCs/>
          <w:caps/>
          <w:color w:val="000000"/>
          <w:sz w:val="19"/>
          <w:szCs w:val="19"/>
          <w:shd w:val="clear" w:color="auto" w:fill="F7CAAC" w:themeFill="accent2" w:themeFillTint="66"/>
        </w:rPr>
        <w:t>invasivos</w:t>
      </w:r>
      <w:r w:rsidRPr="00360320">
        <w:rPr>
          <w:rFonts w:ascii="Book Antiqua" w:hAnsi="Book Antiqua" w:cs="Arial"/>
          <w:b/>
          <w:bCs/>
          <w:color w:val="000000"/>
          <w:sz w:val="19"/>
          <w:szCs w:val="19"/>
        </w:rPr>
        <w:t xml:space="preserve">, que </w:t>
      </w:r>
      <w:r w:rsidRPr="00577B91">
        <w:rPr>
          <w:rFonts w:ascii="Book Antiqua" w:hAnsi="Book Antiqua" w:cs="Arial"/>
          <w:b/>
          <w:bCs/>
          <w:caps/>
          <w:color w:val="000000"/>
          <w:sz w:val="19"/>
          <w:szCs w:val="19"/>
          <w:highlight w:val="green"/>
        </w:rPr>
        <w:t>a leve a reviver</w:t>
      </w:r>
      <w:r w:rsidRPr="00360320">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sem estrita necessidade</w:t>
      </w:r>
      <w:r w:rsidRPr="00360320">
        <w:rPr>
          <w:rFonts w:ascii="Book Antiqua" w:hAnsi="Book Antiqua" w:cs="Arial"/>
          <w:b/>
          <w:bCs/>
          <w:color w:val="000000"/>
          <w:sz w:val="16"/>
          <w:szCs w:val="16"/>
        </w:rPr>
        <w:t>:</w:t>
      </w:r>
      <w:r w:rsidR="00360320" w:rsidRPr="00360320">
        <w:rPr>
          <w:rFonts w:ascii="Book Antiqua" w:hAnsi="Book Antiqua" w:cs="Arial"/>
          <w:b/>
          <w:bCs/>
          <w:color w:val="000000"/>
          <w:sz w:val="16"/>
          <w:szCs w:val="16"/>
        </w:rPr>
        <w:t xml:space="preserve"> </w:t>
      </w:r>
      <w:hyperlink r:id="rId10" w:anchor="art2" w:history="1">
        <w:r w:rsidRPr="00360320">
          <w:rPr>
            <w:rFonts w:ascii="Book Antiqua" w:hAnsi="Book Antiqua" w:cs="Arial"/>
            <w:color w:val="0000FF"/>
            <w:sz w:val="16"/>
            <w:szCs w:val="16"/>
            <w:u w:val="single"/>
          </w:rPr>
          <w:t>(Incluído pela Lei nº 14.321, de 2022)</w:t>
        </w:r>
      </w:hyperlink>
      <w:r w:rsidR="00D93A6B">
        <w:rPr>
          <w:rFonts w:ascii="Book Antiqua" w:hAnsi="Book Antiqua" w:cs="Arial"/>
          <w:color w:val="0000FF"/>
          <w:sz w:val="16"/>
          <w:szCs w:val="16"/>
        </w:rPr>
        <w:t xml:space="preserve"> </w:t>
      </w:r>
      <w:r w:rsidR="00D93A6B">
        <w:rPr>
          <w:rFonts w:ascii="Book Antiqua" w:hAnsi="Book Antiqua" w:cs="Arial"/>
          <w:b/>
          <w:bCs/>
          <w:color w:val="FF0000"/>
          <w:sz w:val="16"/>
          <w:szCs w:val="16"/>
          <w:u w:val="single"/>
        </w:rPr>
        <w:t>(PCES-2022)</w:t>
      </w:r>
      <w:r w:rsidR="00577B91">
        <w:rPr>
          <w:rFonts w:ascii="Book Antiqua" w:hAnsi="Book Antiqua" w:cs="Arial"/>
          <w:b/>
          <w:bCs/>
          <w:color w:val="FF0000"/>
          <w:sz w:val="16"/>
          <w:szCs w:val="16"/>
        </w:rPr>
        <w:t xml:space="preserve"> </w:t>
      </w:r>
      <w:r w:rsidR="00577B91">
        <w:rPr>
          <w:rFonts w:ascii="Book Antiqua" w:hAnsi="Book Antiqua"/>
          <w:b/>
          <w:bCs/>
          <w:color w:val="FF0000"/>
          <w:sz w:val="16"/>
          <w:szCs w:val="16"/>
          <w:u w:val="single"/>
        </w:rPr>
        <w:t>(MPAM-2023)</w:t>
      </w:r>
      <w:r w:rsidR="009A60FB">
        <w:rPr>
          <w:rFonts w:ascii="Book Antiqua" w:hAnsi="Book Antiqua" w:cs="Arial"/>
          <w:color w:val="0000FF"/>
          <w:sz w:val="16"/>
          <w:szCs w:val="16"/>
        </w:rPr>
        <w:t xml:space="preserve"> </w:t>
      </w:r>
      <w:r w:rsidR="009A60FB">
        <w:rPr>
          <w:rFonts w:ascii="Book Antiqua" w:hAnsi="Book Antiqua"/>
          <w:b/>
          <w:bCs/>
          <w:color w:val="FF0000"/>
          <w:sz w:val="16"/>
          <w:szCs w:val="16"/>
          <w:u w:val="single"/>
        </w:rPr>
        <w:t>(Cartórios/TJSC-2023)</w:t>
      </w:r>
      <w:r w:rsidR="00360320" w:rsidRPr="00360320">
        <w:rPr>
          <w:rFonts w:ascii="Book Antiqua" w:hAnsi="Book Antiqua" w:cs="Arial"/>
          <w:color w:val="0000FF"/>
          <w:sz w:val="16"/>
          <w:szCs w:val="16"/>
        </w:rPr>
        <w:t xml:space="preserve"> </w:t>
      </w:r>
      <w:r w:rsidR="00360320" w:rsidRPr="00360320">
        <w:rPr>
          <w:rFonts w:ascii="Book Antiqua" w:hAnsi="Book Antiqua" w:cs="Arial"/>
          <w:b/>
          <w:bCs/>
          <w:color w:val="FF0000"/>
          <w:sz w:val="16"/>
          <w:szCs w:val="16"/>
          <w:u w:val="single"/>
        </w:rPr>
        <w:t>(TCEES-2023)</w:t>
      </w:r>
      <w:r w:rsidR="001C565E">
        <w:rPr>
          <w:rFonts w:ascii="Book Antiqua" w:hAnsi="Book Antiqua" w:cs="Arial"/>
          <w:b/>
          <w:bCs/>
          <w:color w:val="FF0000"/>
          <w:sz w:val="16"/>
          <w:szCs w:val="16"/>
        </w:rPr>
        <w:t xml:space="preserve"> </w:t>
      </w:r>
      <w:r w:rsidR="001C565E">
        <w:rPr>
          <w:rFonts w:ascii="Book Antiqua" w:hAnsi="Book Antiqua" w:cs="Arial"/>
          <w:b/>
          <w:bCs/>
          <w:color w:val="FF0000"/>
          <w:sz w:val="16"/>
          <w:szCs w:val="16"/>
          <w:u w:val="single"/>
        </w:rPr>
        <w:t>(MPMG-2024)</w:t>
      </w:r>
      <w:r w:rsidR="00F64726">
        <w:rPr>
          <w:rFonts w:ascii="Book Antiqua" w:hAnsi="Book Antiqua" w:cs="Arial"/>
          <w:b/>
          <w:bCs/>
          <w:color w:val="FF0000"/>
          <w:sz w:val="16"/>
          <w:szCs w:val="16"/>
        </w:rPr>
        <w:t xml:space="preserve"> </w:t>
      </w:r>
      <w:r w:rsidR="00F64726">
        <w:rPr>
          <w:rFonts w:ascii="Book Antiqua" w:hAnsi="Book Antiqua"/>
          <w:b/>
          <w:color w:val="FF0000"/>
          <w:sz w:val="16"/>
          <w:szCs w:val="16"/>
          <w:u w:val="single"/>
        </w:rPr>
        <w:t>(MPSC-2024)</w:t>
      </w:r>
      <w:r w:rsidR="00AC4B83">
        <w:rPr>
          <w:rFonts w:ascii="Book Antiqua" w:hAnsi="Book Antiqua"/>
          <w:b/>
          <w:color w:val="FF0000"/>
          <w:sz w:val="16"/>
          <w:szCs w:val="16"/>
        </w:rPr>
        <w:t xml:space="preserve"> </w:t>
      </w:r>
      <w:r w:rsidR="00AC4B83">
        <w:rPr>
          <w:rFonts w:ascii="Book Antiqua" w:hAnsi="Book Antiqua"/>
          <w:b/>
          <w:color w:val="FF0000"/>
          <w:sz w:val="16"/>
          <w:szCs w:val="16"/>
          <w:u w:val="single"/>
        </w:rPr>
        <w:t>(Anal. Judic./TRF5-2024)</w:t>
      </w:r>
    </w:p>
    <w:p w14:paraId="0F9CF799" w14:textId="2F2600FA" w:rsidR="00CC764F" w:rsidRPr="00AC4B83" w:rsidRDefault="00CC764F" w:rsidP="00CC764F">
      <w:pPr>
        <w:spacing w:before="225" w:after="225"/>
        <w:ind w:firstLine="570"/>
        <w:jc w:val="both"/>
        <w:rPr>
          <w:rFonts w:ascii="Book Antiqua" w:hAnsi="Book Antiqua"/>
          <w:color w:val="000000"/>
          <w:sz w:val="19"/>
          <w:szCs w:val="19"/>
        </w:rPr>
      </w:pPr>
      <w:r w:rsidRPr="009A60FB">
        <w:rPr>
          <w:rFonts w:ascii="Book Antiqua" w:hAnsi="Book Antiqua" w:cs="Arial"/>
          <w:b/>
          <w:bCs/>
          <w:color w:val="000000"/>
          <w:sz w:val="19"/>
          <w:szCs w:val="19"/>
        </w:rPr>
        <w:t>I - a situação de violência; ou</w:t>
      </w:r>
      <w:r w:rsidRPr="00360320">
        <w:rPr>
          <w:rFonts w:ascii="Book Antiqua" w:hAnsi="Book Antiqua" w:cs="Arial"/>
          <w:color w:val="000000"/>
          <w:sz w:val="18"/>
          <w:szCs w:val="18"/>
        </w:rPr>
        <w:t> </w:t>
      </w:r>
      <w:hyperlink r:id="rId11" w:anchor="art2" w:history="1">
        <w:r w:rsidRPr="00360320">
          <w:rPr>
            <w:rFonts w:ascii="Book Antiqua" w:hAnsi="Book Antiqua" w:cs="Arial"/>
            <w:color w:val="0000FF"/>
            <w:sz w:val="16"/>
            <w:szCs w:val="16"/>
            <w:u w:val="single"/>
          </w:rPr>
          <w:t>(Incluído pela Lei nº 14.321, de 2022)</w:t>
        </w:r>
      </w:hyperlink>
      <w:r w:rsidR="00577B91">
        <w:t xml:space="preserve"> </w:t>
      </w:r>
      <w:r w:rsidR="00577B91">
        <w:rPr>
          <w:rFonts w:ascii="Book Antiqua" w:hAnsi="Book Antiqua"/>
          <w:b/>
          <w:bCs/>
          <w:color w:val="FF0000"/>
          <w:sz w:val="16"/>
          <w:szCs w:val="16"/>
          <w:u w:val="single"/>
        </w:rPr>
        <w:t>(MPAM-2023)</w:t>
      </w:r>
      <w:r w:rsidR="009A60FB">
        <w:rPr>
          <w:rFonts w:ascii="Book Antiqua" w:hAnsi="Book Antiqua" w:cs="Arial"/>
          <w:color w:val="0000FF"/>
          <w:sz w:val="16"/>
          <w:szCs w:val="16"/>
        </w:rPr>
        <w:t xml:space="preserve"> </w:t>
      </w:r>
      <w:r w:rsidR="009A60FB">
        <w:rPr>
          <w:rFonts w:ascii="Book Antiqua" w:hAnsi="Book Antiqua"/>
          <w:b/>
          <w:bCs/>
          <w:color w:val="FF0000"/>
          <w:sz w:val="16"/>
          <w:szCs w:val="16"/>
          <w:u w:val="single"/>
        </w:rPr>
        <w:t>(Cartórios/TJSC-2023)</w:t>
      </w:r>
      <w:r w:rsidR="001C565E">
        <w:rPr>
          <w:rFonts w:ascii="Book Antiqua" w:hAnsi="Book Antiqua"/>
          <w:b/>
          <w:bCs/>
          <w:color w:val="FF0000"/>
          <w:sz w:val="16"/>
          <w:szCs w:val="16"/>
        </w:rPr>
        <w:t xml:space="preserve"> </w:t>
      </w:r>
      <w:r w:rsidR="001C565E">
        <w:rPr>
          <w:rFonts w:ascii="Book Antiqua" w:hAnsi="Book Antiqua" w:cs="Arial"/>
          <w:b/>
          <w:bCs/>
          <w:color w:val="FF0000"/>
          <w:sz w:val="16"/>
          <w:szCs w:val="16"/>
          <w:u w:val="single"/>
        </w:rPr>
        <w:t>(MPMG-2024)</w:t>
      </w:r>
      <w:r w:rsidR="00F64726">
        <w:rPr>
          <w:rFonts w:ascii="Book Antiqua" w:hAnsi="Book Antiqua"/>
          <w:b/>
          <w:bCs/>
          <w:color w:val="FF0000"/>
          <w:sz w:val="16"/>
          <w:szCs w:val="16"/>
        </w:rPr>
        <w:t xml:space="preserve"> </w:t>
      </w:r>
      <w:r w:rsidR="00F64726">
        <w:rPr>
          <w:rFonts w:ascii="Book Antiqua" w:hAnsi="Book Antiqua"/>
          <w:b/>
          <w:color w:val="FF0000"/>
          <w:sz w:val="16"/>
          <w:szCs w:val="16"/>
          <w:u w:val="single"/>
        </w:rPr>
        <w:t>(MPSC-2024)</w:t>
      </w:r>
      <w:r w:rsidR="00AC4B83">
        <w:rPr>
          <w:rFonts w:ascii="Book Antiqua" w:hAnsi="Book Antiqua"/>
          <w:b/>
          <w:color w:val="FF0000"/>
          <w:sz w:val="16"/>
          <w:szCs w:val="16"/>
        </w:rPr>
        <w:t xml:space="preserve"> </w:t>
      </w:r>
      <w:r w:rsidR="00AC4B83">
        <w:rPr>
          <w:rFonts w:ascii="Book Antiqua" w:hAnsi="Book Antiqua"/>
          <w:b/>
          <w:color w:val="FF0000"/>
          <w:sz w:val="16"/>
          <w:szCs w:val="16"/>
          <w:u w:val="single"/>
        </w:rPr>
        <w:t>(Anal. Judic./TRF5-2024)</w:t>
      </w:r>
    </w:p>
    <w:p w14:paraId="13D35611" w14:textId="2A569C0C" w:rsidR="00CC764F" w:rsidRPr="00AC4B83" w:rsidRDefault="00CC764F" w:rsidP="00CC764F">
      <w:pPr>
        <w:spacing w:before="225" w:after="225"/>
        <w:ind w:firstLine="570"/>
        <w:jc w:val="both"/>
        <w:rPr>
          <w:rFonts w:ascii="Book Antiqua" w:hAnsi="Book Antiqua"/>
          <w:color w:val="000000"/>
          <w:sz w:val="16"/>
          <w:szCs w:val="16"/>
        </w:rPr>
      </w:pPr>
      <w:r w:rsidRPr="009A60FB">
        <w:rPr>
          <w:rFonts w:ascii="Book Antiqua" w:hAnsi="Book Antiqua" w:cs="Arial"/>
          <w:b/>
          <w:bCs/>
          <w:color w:val="000000"/>
          <w:sz w:val="19"/>
          <w:szCs w:val="19"/>
        </w:rPr>
        <w:t>II - outras situações potencialmente geradoras de sofrimento ou estigmatização</w:t>
      </w:r>
      <w:r w:rsidRPr="00360320">
        <w:rPr>
          <w:rFonts w:ascii="Book Antiqua" w:hAnsi="Book Antiqua" w:cs="Arial"/>
          <w:color w:val="000000"/>
          <w:sz w:val="16"/>
          <w:szCs w:val="16"/>
        </w:rPr>
        <w:t>: </w:t>
      </w:r>
      <w:hyperlink r:id="rId12" w:anchor="art2" w:history="1">
        <w:r w:rsidRPr="00360320">
          <w:rPr>
            <w:rFonts w:ascii="Book Antiqua" w:hAnsi="Book Antiqua" w:cs="Arial"/>
            <w:color w:val="0000FF"/>
            <w:sz w:val="16"/>
            <w:szCs w:val="16"/>
            <w:u w:val="single"/>
          </w:rPr>
          <w:t>(Incluído pela Lei nº 14.321, de 2022)</w:t>
        </w:r>
      </w:hyperlink>
      <w:r w:rsidR="00D93A6B">
        <w:rPr>
          <w:rFonts w:ascii="Book Antiqua" w:hAnsi="Book Antiqua" w:cs="Arial"/>
          <w:color w:val="0000FF"/>
          <w:sz w:val="16"/>
          <w:szCs w:val="16"/>
        </w:rPr>
        <w:t xml:space="preserve"> </w:t>
      </w:r>
      <w:r w:rsidR="00D93A6B">
        <w:rPr>
          <w:rFonts w:ascii="Book Antiqua" w:hAnsi="Book Antiqua" w:cs="Arial"/>
          <w:b/>
          <w:bCs/>
          <w:color w:val="FF0000"/>
          <w:sz w:val="16"/>
          <w:szCs w:val="16"/>
          <w:u w:val="single"/>
        </w:rPr>
        <w:t>(PCES-2022)</w:t>
      </w:r>
      <w:r w:rsidR="00577B91">
        <w:rPr>
          <w:rFonts w:ascii="Book Antiqua" w:hAnsi="Book Antiqua" w:cs="Arial"/>
          <w:b/>
          <w:bCs/>
          <w:color w:val="FF0000"/>
          <w:sz w:val="16"/>
          <w:szCs w:val="16"/>
        </w:rPr>
        <w:t xml:space="preserve"> </w:t>
      </w:r>
      <w:r w:rsidR="00577B91">
        <w:rPr>
          <w:rFonts w:ascii="Book Antiqua" w:hAnsi="Book Antiqua"/>
          <w:b/>
          <w:bCs/>
          <w:color w:val="FF0000"/>
          <w:sz w:val="16"/>
          <w:szCs w:val="16"/>
          <w:u w:val="single"/>
        </w:rPr>
        <w:t>(MPAM-2023)</w:t>
      </w:r>
      <w:r w:rsidR="009A60FB">
        <w:rPr>
          <w:rFonts w:ascii="Book Antiqua" w:hAnsi="Book Antiqua" w:cs="Arial"/>
          <w:color w:val="0000FF"/>
          <w:sz w:val="16"/>
          <w:szCs w:val="16"/>
        </w:rPr>
        <w:t xml:space="preserve"> </w:t>
      </w:r>
      <w:r w:rsidR="009A60FB">
        <w:rPr>
          <w:rFonts w:ascii="Book Antiqua" w:hAnsi="Book Antiqua"/>
          <w:b/>
          <w:bCs/>
          <w:color w:val="FF0000"/>
          <w:sz w:val="16"/>
          <w:szCs w:val="16"/>
          <w:u w:val="single"/>
        </w:rPr>
        <w:t>(Cartórios/TJSC-2023)</w:t>
      </w:r>
      <w:r w:rsidR="001C565E">
        <w:rPr>
          <w:rFonts w:ascii="Book Antiqua" w:hAnsi="Book Antiqua"/>
          <w:b/>
          <w:bCs/>
          <w:color w:val="FF0000"/>
          <w:sz w:val="16"/>
          <w:szCs w:val="16"/>
        </w:rPr>
        <w:t xml:space="preserve"> </w:t>
      </w:r>
      <w:r w:rsidR="001C565E">
        <w:rPr>
          <w:rFonts w:ascii="Book Antiqua" w:hAnsi="Book Antiqua" w:cs="Arial"/>
          <w:b/>
          <w:bCs/>
          <w:color w:val="FF0000"/>
          <w:sz w:val="16"/>
          <w:szCs w:val="16"/>
          <w:u w:val="single"/>
        </w:rPr>
        <w:t>(MPMG-2024)</w:t>
      </w:r>
      <w:r w:rsidR="00F64726">
        <w:rPr>
          <w:rFonts w:ascii="Book Antiqua" w:hAnsi="Book Antiqua"/>
          <w:b/>
          <w:bCs/>
          <w:color w:val="FF0000"/>
          <w:sz w:val="16"/>
          <w:szCs w:val="16"/>
        </w:rPr>
        <w:t xml:space="preserve"> </w:t>
      </w:r>
      <w:r w:rsidR="00F64726">
        <w:rPr>
          <w:rFonts w:ascii="Book Antiqua" w:hAnsi="Book Antiqua"/>
          <w:b/>
          <w:color w:val="FF0000"/>
          <w:sz w:val="16"/>
          <w:szCs w:val="16"/>
          <w:u w:val="single"/>
        </w:rPr>
        <w:t>(MPSC-2024)</w:t>
      </w:r>
      <w:r w:rsidR="00AC4B83">
        <w:rPr>
          <w:rFonts w:ascii="Book Antiqua" w:hAnsi="Book Antiqua"/>
          <w:b/>
          <w:color w:val="FF0000"/>
          <w:sz w:val="16"/>
          <w:szCs w:val="16"/>
        </w:rPr>
        <w:t xml:space="preserve"> </w:t>
      </w:r>
      <w:r w:rsidR="00AC4B83">
        <w:rPr>
          <w:rFonts w:ascii="Book Antiqua" w:hAnsi="Book Antiqua"/>
          <w:b/>
          <w:color w:val="FF0000"/>
          <w:sz w:val="16"/>
          <w:szCs w:val="16"/>
          <w:u w:val="single"/>
        </w:rPr>
        <w:t>(Anal. Judic./TRF5-2024)</w:t>
      </w:r>
    </w:p>
    <w:p w14:paraId="2D998778" w14:textId="77777777" w:rsidR="00CC764F" w:rsidRDefault="00CC764F" w:rsidP="00CC764F">
      <w:pPr>
        <w:spacing w:before="225" w:after="225"/>
        <w:ind w:firstLine="570"/>
        <w:jc w:val="both"/>
        <w:rPr>
          <w:rFonts w:ascii="Book Antiqua" w:hAnsi="Book Antiqua" w:cs="Arial"/>
          <w:color w:val="0000FF"/>
          <w:sz w:val="16"/>
          <w:szCs w:val="16"/>
        </w:rPr>
      </w:pPr>
      <w:r w:rsidRPr="00CC764F">
        <w:rPr>
          <w:rFonts w:ascii="Book Antiqua" w:hAnsi="Book Antiqua" w:cs="Arial"/>
          <w:color w:val="000000"/>
          <w:sz w:val="19"/>
          <w:szCs w:val="19"/>
        </w:rPr>
        <w:t>Pena - detenção, de 3 (três) meses a 1 (um) ano, e multa</w:t>
      </w:r>
      <w:r w:rsidRPr="00360320">
        <w:rPr>
          <w:rFonts w:ascii="Book Antiqua" w:hAnsi="Book Antiqua" w:cs="Arial"/>
          <w:color w:val="000000"/>
          <w:sz w:val="16"/>
          <w:szCs w:val="16"/>
        </w:rPr>
        <w:t>.      </w:t>
      </w:r>
      <w:hyperlink r:id="rId13" w:anchor="art2" w:history="1">
        <w:r w:rsidRPr="00360320">
          <w:rPr>
            <w:rFonts w:ascii="Book Antiqua" w:hAnsi="Book Antiqua" w:cs="Arial"/>
            <w:color w:val="0000FF"/>
            <w:sz w:val="16"/>
            <w:szCs w:val="16"/>
            <w:u w:val="single"/>
          </w:rPr>
          <w:t>(Incluído pela Lei nº 14.321, de 2022)</w:t>
        </w:r>
      </w:hyperlink>
    </w:p>
    <w:tbl>
      <w:tblPr>
        <w:tblStyle w:val="Tabelacomgrade"/>
        <w:tblW w:w="0" w:type="auto"/>
        <w:tblLook w:val="04A0" w:firstRow="1" w:lastRow="0" w:firstColumn="1" w:lastColumn="0" w:noHBand="0" w:noVBand="1"/>
      </w:tblPr>
      <w:tblGrid>
        <w:gridCol w:w="8494"/>
      </w:tblGrid>
      <w:tr w:rsidR="00D93A6B" w14:paraId="1316433C" w14:textId="77777777" w:rsidTr="00E60EAC">
        <w:tc>
          <w:tcPr>
            <w:tcW w:w="8494" w:type="dxa"/>
            <w:shd w:val="clear" w:color="auto" w:fill="CCFFFF"/>
          </w:tcPr>
          <w:p w14:paraId="7072F0C7" w14:textId="2F9AC61E" w:rsidR="001C565E" w:rsidRDefault="001C565E" w:rsidP="00AC4B83">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MPMG-2024</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1C565E">
              <w:rPr>
                <w:rFonts w:ascii="Book Antiqua" w:hAnsi="Book Antiqua" w:cs="Arial"/>
                <w:color w:val="000000"/>
                <w:sz w:val="19"/>
                <w:szCs w:val="19"/>
              </w:rPr>
              <w:t xml:space="preserve">Observado o dolo específico, constitui crime de abuso de autoridade submeter a vítima de infração penal ou a testemunha de crimes violentos a procedimentos desnecessários, repetitivos ou invasivos, que a leve a reviver, sem estrita </w:t>
            </w:r>
            <w:r w:rsidRPr="001C565E">
              <w:rPr>
                <w:rFonts w:ascii="Book Antiqua" w:hAnsi="Book Antiqua" w:cs="Arial"/>
                <w:color w:val="000000"/>
                <w:sz w:val="19"/>
                <w:szCs w:val="19"/>
              </w:rPr>
              <w:lastRenderedPageBreak/>
              <w:t>necessidade, a situação de violência ou outras situações potencialmente geradoras de sofrimento ou estigmatização.</w:t>
            </w:r>
            <w:r>
              <w:rPr>
                <w:rFonts w:ascii="Book Antiqua" w:hAnsi="Book Antiqua" w:cs="Arial"/>
                <w:color w:val="000000"/>
                <w:sz w:val="19"/>
                <w:szCs w:val="19"/>
              </w:rPr>
              <w:t xml:space="preserve"> </w:t>
            </w:r>
            <w:r>
              <w:rPr>
                <w:rFonts w:ascii="Book Antiqua" w:hAnsi="Book Antiqua" w:cs="Arial"/>
                <w:b/>
                <w:bCs/>
                <w:color w:val="000000"/>
                <w:sz w:val="19"/>
                <w:szCs w:val="19"/>
              </w:rPr>
              <w:t>BL: art. 1º, §1º</w:t>
            </w:r>
            <w:r>
              <w:rPr>
                <w:rStyle w:val="Refdenotaderodap"/>
                <w:rFonts w:ascii="Book Antiqua" w:hAnsi="Book Antiqua" w:cs="Arial"/>
                <w:b/>
                <w:bCs/>
                <w:color w:val="000000"/>
                <w:sz w:val="19"/>
                <w:szCs w:val="19"/>
              </w:rPr>
              <w:footnoteReference w:id="1"/>
            </w:r>
            <w:r>
              <w:rPr>
                <w:rFonts w:ascii="Book Antiqua" w:hAnsi="Book Antiqua" w:cs="Arial"/>
                <w:b/>
                <w:bCs/>
                <w:color w:val="000000"/>
                <w:sz w:val="19"/>
                <w:szCs w:val="19"/>
              </w:rPr>
              <w:t xml:space="preserve"> c/c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I e II, Lei 13869/19.</w:t>
            </w:r>
          </w:p>
          <w:p w14:paraId="09A79B21" w14:textId="77777777" w:rsidR="001C565E" w:rsidRDefault="001C565E" w:rsidP="00AC4B83">
            <w:pPr>
              <w:jc w:val="both"/>
              <w:rPr>
                <w:rFonts w:ascii="Book Antiqua" w:hAnsi="Book Antiqua" w:cs="Arial"/>
                <w:b/>
                <w:bCs/>
                <w:color w:val="000000"/>
                <w:sz w:val="19"/>
                <w:szCs w:val="19"/>
              </w:rPr>
            </w:pPr>
          </w:p>
          <w:p w14:paraId="05A370E2" w14:textId="7101E31E" w:rsidR="00AC4B83" w:rsidRDefault="00AC4B83" w:rsidP="00AC4B83">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 xml:space="preserve">Anal. </w:t>
            </w:r>
            <w:proofErr w:type="gramStart"/>
            <w:r>
              <w:rPr>
                <w:rFonts w:ascii="Book Antiqua" w:hAnsi="Book Antiqua" w:cs="Arial"/>
                <w:b/>
                <w:bCs/>
                <w:color w:val="000000"/>
                <w:sz w:val="19"/>
                <w:szCs w:val="19"/>
                <w:highlight w:val="yellow"/>
              </w:rPr>
              <w:t>Judic./</w:t>
            </w:r>
            <w:proofErr w:type="gramEnd"/>
            <w:r>
              <w:rPr>
                <w:rFonts w:ascii="Book Antiqua" w:hAnsi="Book Antiqua" w:cs="Arial"/>
                <w:b/>
                <w:bCs/>
                <w:color w:val="000000"/>
                <w:sz w:val="19"/>
                <w:szCs w:val="19"/>
                <w:highlight w:val="yellow"/>
              </w:rPr>
              <w:t>TRF5-2024-IBFC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AC4B83">
              <w:rPr>
                <w:rFonts w:ascii="Book Antiqua" w:hAnsi="Book Antiqua" w:cs="Arial"/>
                <w:color w:val="000000"/>
                <w:sz w:val="19"/>
                <w:szCs w:val="19"/>
              </w:rPr>
              <w:t>Ainda sobre a Lei n° 13.869, de 5 de setembro de 2019 - Lei de Abuso de Autoridade, assinale a alternativa que apresenta conduta que se subsuma aos tipos penais desse estatuto</w:t>
            </w:r>
            <w:r>
              <w:rPr>
                <w:rFonts w:ascii="Book Antiqua" w:hAnsi="Book Antiqua" w:cs="Arial"/>
                <w:color w:val="000000"/>
                <w:sz w:val="19"/>
                <w:szCs w:val="19"/>
              </w:rPr>
              <w:t xml:space="preserve">: </w:t>
            </w:r>
            <w:r w:rsidRPr="00AC4B83">
              <w:rPr>
                <w:rFonts w:ascii="Book Antiqua" w:hAnsi="Book Antiqua" w:cs="Arial"/>
                <w:color w:val="000000"/>
                <w:sz w:val="19"/>
                <w:szCs w:val="19"/>
              </w:rPr>
              <w:t>Juiz toma as declarações de vítima de estupro, inquirindo-a por cinco vezes, de maneira repetitiva e fazendo apenas perguntas já feitas anteriormente</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I e II, Lei 13869/19.</w:t>
            </w:r>
          </w:p>
          <w:p w14:paraId="0DCFC2D6" w14:textId="77777777" w:rsidR="00AC4B83" w:rsidRDefault="00AC4B83" w:rsidP="00D93A6B">
            <w:pPr>
              <w:jc w:val="both"/>
              <w:rPr>
                <w:rFonts w:ascii="Book Antiqua" w:hAnsi="Book Antiqua" w:cs="Arial"/>
                <w:b/>
                <w:bCs/>
                <w:color w:val="000000"/>
                <w:sz w:val="19"/>
                <w:szCs w:val="19"/>
              </w:rPr>
            </w:pPr>
          </w:p>
          <w:p w14:paraId="7CE25CFD" w14:textId="2B981D29" w:rsidR="00D93A6B" w:rsidRPr="008F6B94" w:rsidRDefault="00D93A6B" w:rsidP="00D93A6B">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PCES</w:t>
            </w:r>
            <w:r w:rsidRPr="008F6B94">
              <w:rPr>
                <w:rFonts w:ascii="Book Antiqua" w:hAnsi="Book Antiqua" w:cs="Arial"/>
                <w:b/>
                <w:bCs/>
                <w:color w:val="000000"/>
                <w:sz w:val="19"/>
                <w:szCs w:val="19"/>
                <w:highlight w:val="yellow"/>
              </w:rPr>
              <w:t>-2022-</w:t>
            </w:r>
            <w:r>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D93A6B">
              <w:rPr>
                <w:rFonts w:ascii="Book Antiqua" w:hAnsi="Book Antiqua" w:cs="Arial"/>
                <w:color w:val="000000"/>
                <w:sz w:val="19"/>
                <w:szCs w:val="19"/>
              </w:rPr>
              <w:t>Configura crime de abuso de autoridade</w:t>
            </w:r>
            <w:r>
              <w:rPr>
                <w:rFonts w:ascii="Book Antiqua" w:hAnsi="Book Antiqua" w:cs="Arial"/>
                <w:color w:val="000000"/>
                <w:sz w:val="19"/>
                <w:szCs w:val="19"/>
              </w:rPr>
              <w:t xml:space="preserve"> </w:t>
            </w:r>
            <w:r w:rsidRPr="00D93A6B">
              <w:rPr>
                <w:rFonts w:ascii="Book Antiqua" w:hAnsi="Book Antiqua" w:cs="Arial"/>
                <w:color w:val="000000"/>
                <w:sz w:val="19"/>
                <w:szCs w:val="19"/>
              </w:rPr>
              <w:t>submeter a vítima de infração penal a procedimento desnecessário que a leve a reviver situação estigmatizante.</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II, Lei 13869/19.</w:t>
            </w:r>
          </w:p>
        </w:tc>
      </w:tr>
    </w:tbl>
    <w:p w14:paraId="75EED065" w14:textId="64956CFD" w:rsidR="00CC764F" w:rsidRDefault="00CC764F" w:rsidP="00CC764F">
      <w:pPr>
        <w:spacing w:before="225" w:after="225"/>
        <w:ind w:firstLine="570"/>
        <w:jc w:val="both"/>
        <w:rPr>
          <w:rFonts w:ascii="Book Antiqua" w:hAnsi="Book Antiqua"/>
          <w:b/>
          <w:bCs/>
          <w:color w:val="FF0000"/>
          <w:sz w:val="16"/>
          <w:szCs w:val="16"/>
          <w:u w:val="single"/>
        </w:rPr>
      </w:pPr>
      <w:r w:rsidRPr="00577B91">
        <w:rPr>
          <w:rFonts w:ascii="Book Antiqua" w:hAnsi="Book Antiqua" w:cs="Arial"/>
          <w:b/>
          <w:bCs/>
          <w:color w:val="000000"/>
          <w:sz w:val="19"/>
          <w:szCs w:val="19"/>
          <w:highlight w:val="magenta"/>
        </w:rPr>
        <w:lastRenderedPageBreak/>
        <w:t>§ 1º</w:t>
      </w:r>
      <w:r w:rsidRPr="00577B91">
        <w:rPr>
          <w:rFonts w:ascii="Book Antiqua" w:hAnsi="Book Antiqua" w:cs="Arial"/>
          <w:b/>
          <w:bCs/>
          <w:color w:val="000000"/>
          <w:sz w:val="19"/>
          <w:szCs w:val="19"/>
        </w:rPr>
        <w:t xml:space="preserve"> Se o </w:t>
      </w:r>
      <w:r w:rsidRPr="00577B91">
        <w:rPr>
          <w:rFonts w:ascii="Book Antiqua" w:hAnsi="Book Antiqua" w:cs="Arial"/>
          <w:b/>
          <w:bCs/>
          <w:color w:val="000000"/>
          <w:sz w:val="19"/>
          <w:szCs w:val="19"/>
          <w:highlight w:val="yellow"/>
        </w:rPr>
        <w:t>agente público</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permitir</w:t>
      </w:r>
      <w:r w:rsidRPr="00577B91">
        <w:rPr>
          <w:rFonts w:ascii="Book Antiqua" w:hAnsi="Book Antiqua" w:cs="Arial"/>
          <w:b/>
          <w:bCs/>
          <w:color w:val="000000"/>
          <w:sz w:val="19"/>
          <w:szCs w:val="19"/>
        </w:rPr>
        <w:t xml:space="preserve"> que </w:t>
      </w:r>
      <w:r w:rsidRPr="00577B91">
        <w:rPr>
          <w:rFonts w:ascii="Book Antiqua" w:hAnsi="Book Antiqua" w:cs="Arial"/>
          <w:b/>
          <w:bCs/>
          <w:color w:val="000000"/>
          <w:sz w:val="19"/>
          <w:szCs w:val="19"/>
          <w:highlight w:val="yellow"/>
        </w:rPr>
        <w:t>terceiro</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intimide</w:t>
      </w:r>
      <w:r w:rsidRPr="00577B91">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yellow"/>
        </w:rPr>
        <w:t>a vítima</w:t>
      </w:r>
      <w:r w:rsidRPr="00577B91">
        <w:rPr>
          <w:rFonts w:ascii="Book Antiqua" w:hAnsi="Book Antiqua" w:cs="Arial"/>
          <w:b/>
          <w:bCs/>
          <w:color w:val="000000"/>
          <w:sz w:val="19"/>
          <w:szCs w:val="19"/>
        </w:rPr>
        <w:t xml:space="preserve"> </w:t>
      </w:r>
      <w:r w:rsidRPr="00577B91">
        <w:rPr>
          <w:rFonts w:ascii="Book Antiqua" w:hAnsi="Book Antiqua" w:cs="Arial"/>
          <w:b/>
          <w:bCs/>
          <w:color w:val="000000"/>
          <w:sz w:val="19"/>
          <w:szCs w:val="19"/>
          <w:highlight w:val="cyan"/>
        </w:rPr>
        <w:t>de crimes violentos</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gerando</w:t>
      </w:r>
      <w:r w:rsidRPr="00577B91">
        <w:rPr>
          <w:rFonts w:ascii="Book Antiqua" w:hAnsi="Book Antiqua" w:cs="Arial"/>
          <w:b/>
          <w:bCs/>
          <w:caps/>
          <w:color w:val="000000"/>
          <w:sz w:val="19"/>
          <w:szCs w:val="19"/>
        </w:rPr>
        <w:t xml:space="preserve"> </w:t>
      </w:r>
      <w:r w:rsidRPr="00577B91">
        <w:rPr>
          <w:rFonts w:ascii="Book Antiqua" w:hAnsi="Book Antiqua" w:cs="Arial"/>
          <w:b/>
          <w:bCs/>
          <w:caps/>
          <w:color w:val="000000"/>
          <w:sz w:val="19"/>
          <w:szCs w:val="19"/>
          <w:shd w:val="clear" w:color="auto" w:fill="F7CAAC" w:themeFill="accent2" w:themeFillTint="66"/>
        </w:rPr>
        <w:t>indevida revitimização</w:t>
      </w:r>
      <w:r w:rsidRPr="00577B91">
        <w:rPr>
          <w:rFonts w:ascii="Book Antiqua" w:hAnsi="Book Antiqua" w:cs="Arial"/>
          <w:b/>
          <w:bCs/>
          <w:color w:val="000000"/>
          <w:sz w:val="19"/>
          <w:szCs w:val="19"/>
        </w:rPr>
        <w:t xml:space="preserve">, </w:t>
      </w:r>
      <w:r w:rsidRPr="00577B91">
        <w:rPr>
          <w:rFonts w:ascii="Book Antiqua" w:hAnsi="Book Antiqua" w:cs="Arial"/>
          <w:b/>
          <w:bCs/>
          <w:caps/>
          <w:color w:val="000000"/>
          <w:sz w:val="19"/>
          <w:szCs w:val="19"/>
          <w:highlight w:val="green"/>
        </w:rPr>
        <w:t>aplica-se</w:t>
      </w:r>
      <w:r w:rsidRPr="00577B91">
        <w:rPr>
          <w:rFonts w:ascii="Book Antiqua" w:hAnsi="Book Antiqua" w:cs="Arial"/>
          <w:b/>
          <w:bCs/>
          <w:color w:val="000000"/>
          <w:sz w:val="19"/>
          <w:szCs w:val="19"/>
        </w:rPr>
        <w:t xml:space="preserve"> a </w:t>
      </w:r>
      <w:r w:rsidRPr="00577B91">
        <w:rPr>
          <w:rFonts w:ascii="Book Antiqua" w:hAnsi="Book Antiqua" w:cs="Arial"/>
          <w:b/>
          <w:bCs/>
          <w:color w:val="000000"/>
          <w:sz w:val="19"/>
          <w:szCs w:val="19"/>
          <w:highlight w:val="cyan"/>
        </w:rPr>
        <w:t>pena aumentada de 2/3 (dois terços)</w:t>
      </w:r>
      <w:r w:rsidRPr="00577B91">
        <w:rPr>
          <w:rFonts w:ascii="Book Antiqua" w:hAnsi="Book Antiqua" w:cs="Arial"/>
          <w:b/>
          <w:bCs/>
          <w:color w:val="000000"/>
          <w:sz w:val="19"/>
          <w:szCs w:val="19"/>
        </w:rPr>
        <w:t>.</w:t>
      </w:r>
      <w:r w:rsidRPr="00CC764F">
        <w:rPr>
          <w:rFonts w:ascii="Book Antiqua" w:hAnsi="Book Antiqua" w:cs="Arial"/>
          <w:color w:val="000000"/>
          <w:sz w:val="19"/>
          <w:szCs w:val="19"/>
        </w:rPr>
        <w:t> </w:t>
      </w:r>
      <w:hyperlink r:id="rId14" w:anchor="art2" w:history="1">
        <w:r w:rsidRPr="00360320">
          <w:rPr>
            <w:rFonts w:ascii="Book Antiqua" w:hAnsi="Book Antiqua" w:cs="Arial"/>
            <w:color w:val="0000FF"/>
            <w:sz w:val="16"/>
            <w:szCs w:val="16"/>
            <w:u w:val="single"/>
          </w:rPr>
          <w:t>(Incluído pela Lei nº 14.321, de 2022)</w:t>
        </w:r>
      </w:hyperlink>
      <w:r w:rsidR="00577B91">
        <w:t xml:space="preserve"> </w:t>
      </w:r>
      <w:r w:rsidR="00577B91">
        <w:rPr>
          <w:rFonts w:ascii="Book Antiqua" w:hAnsi="Book Antiqua"/>
          <w:b/>
          <w:bCs/>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577B91" w14:paraId="78814C59" w14:textId="77777777" w:rsidTr="00680523">
        <w:tc>
          <w:tcPr>
            <w:tcW w:w="8494" w:type="dxa"/>
            <w:shd w:val="clear" w:color="auto" w:fill="CCFFFF"/>
          </w:tcPr>
          <w:p w14:paraId="11014358" w14:textId="00BE7174" w:rsidR="00577B91" w:rsidRPr="008F6B94" w:rsidRDefault="00577B91" w:rsidP="00577B91">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MPAM-2023</w:t>
            </w:r>
            <w:r w:rsidRPr="008F6B94">
              <w:rPr>
                <w:rFonts w:ascii="Book Antiqua" w:hAnsi="Book Antiqua" w:cs="Arial"/>
                <w:b/>
                <w:bCs/>
                <w:color w:val="000000"/>
                <w:sz w:val="19"/>
                <w:szCs w:val="19"/>
                <w:highlight w:val="yellow"/>
              </w:rPr>
              <w:t>-</w:t>
            </w:r>
            <w:r>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577B91">
              <w:rPr>
                <w:rFonts w:ascii="Book Antiqua" w:hAnsi="Book Antiqua" w:cs="Arial"/>
                <w:color w:val="000000"/>
                <w:sz w:val="19"/>
                <w:szCs w:val="19"/>
              </w:rPr>
              <w:t>Cleber é investigado pela prática do crime de estupro de vulnerável contra sua sobrinha consanguínea, Olívia, de 13 anos de idade, com quem não divide moradia. Em depoimento na delegacia, devidamente acompanhada, a vítima relatou o ocorrido. Após tomar ciência da investigação, o advogado de Cleber requereu nova oitiva da vítima. A fim de evitar arguições de nulidade, a autoridade policial deferiu o pedido defensivo, e a vítima foi novamente intimada a depor. Ouvida, manifestou-se no sentido de não querer mais reviver o trauma sofrido. Novamente, contudo, insatisfeito com as respostas da vítima, o advogado do investigado insistiu em nova oitiva da vítima, sob a alegação de contradições entre o primeiro e o segundo depoimento. Devido ao pedido, os autos foram encaminhados ao MP, para emissão de parecer.</w:t>
            </w:r>
            <w:r>
              <w:rPr>
                <w:rFonts w:ascii="Book Antiqua" w:hAnsi="Book Antiqua" w:cs="Arial"/>
                <w:color w:val="000000"/>
                <w:sz w:val="19"/>
                <w:szCs w:val="19"/>
              </w:rPr>
              <w:t xml:space="preserve"> </w:t>
            </w:r>
            <w:r w:rsidRPr="00577B91">
              <w:rPr>
                <w:rFonts w:ascii="Book Antiqua" w:hAnsi="Book Antiqua" w:cs="Arial"/>
                <w:color w:val="000000"/>
                <w:sz w:val="19"/>
                <w:szCs w:val="19"/>
              </w:rPr>
              <w:t>A partir dessa situação hipotética, assinale a opção correta, de acordo com a legislação aplicável</w:t>
            </w:r>
            <w:r>
              <w:rPr>
                <w:rFonts w:ascii="Book Antiqua" w:hAnsi="Book Antiqua" w:cs="Arial"/>
                <w:color w:val="000000"/>
                <w:sz w:val="19"/>
                <w:szCs w:val="19"/>
              </w:rPr>
              <w:t xml:space="preserve">: </w:t>
            </w:r>
            <w:r w:rsidRPr="00577B91">
              <w:rPr>
                <w:rFonts w:ascii="Book Antiqua" w:hAnsi="Book Antiqua" w:cs="Arial"/>
                <w:color w:val="000000"/>
                <w:sz w:val="19"/>
                <w:szCs w:val="19"/>
              </w:rPr>
              <w:t>Deferido o pedido de nova oitiva da vítima, incorrerá no crime de violência institucional o agente público que permitir que o advogado de Cleber, ao fazer perguntas, intimide-a, gerando indevida revitimização</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15-A,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e §1º, Lei 13869/19.</w:t>
            </w:r>
          </w:p>
        </w:tc>
      </w:tr>
    </w:tbl>
    <w:p w14:paraId="65BDAFAB" w14:textId="77777777" w:rsidR="00CC764F" w:rsidRPr="00360320" w:rsidRDefault="00CC764F" w:rsidP="00CC764F">
      <w:pPr>
        <w:spacing w:before="225" w:after="225"/>
        <w:ind w:firstLine="570"/>
        <w:jc w:val="both"/>
        <w:rPr>
          <w:rFonts w:ascii="Book Antiqua" w:hAnsi="Book Antiqua"/>
          <w:color w:val="000000"/>
          <w:sz w:val="16"/>
          <w:szCs w:val="16"/>
        </w:rPr>
      </w:pPr>
      <w:r w:rsidRPr="00CC764F">
        <w:rPr>
          <w:rFonts w:ascii="Book Antiqua" w:hAnsi="Book Antiqua" w:cs="Arial"/>
          <w:color w:val="000000"/>
          <w:sz w:val="19"/>
          <w:szCs w:val="19"/>
        </w:rPr>
        <w:t>§ 2º Se o agente público intimidar a vítima de crimes violentos, gerando indevida revitimização, aplica-se a pena em dobro</w:t>
      </w:r>
      <w:r w:rsidRPr="00360320">
        <w:rPr>
          <w:rFonts w:ascii="Book Antiqua" w:hAnsi="Book Antiqua" w:cs="Arial"/>
          <w:color w:val="000000"/>
          <w:sz w:val="16"/>
          <w:szCs w:val="16"/>
        </w:rPr>
        <w:t>.   </w:t>
      </w:r>
      <w:hyperlink r:id="rId15" w:anchor="art2" w:history="1">
        <w:r w:rsidRPr="00360320">
          <w:rPr>
            <w:rFonts w:ascii="Book Antiqua" w:hAnsi="Book Antiqua" w:cs="Arial"/>
            <w:color w:val="0000FF"/>
            <w:sz w:val="16"/>
            <w:szCs w:val="16"/>
            <w:u w:val="single"/>
          </w:rPr>
          <w:t>(Incluído pela Lei nº 14.321, de 2022)</w:t>
        </w:r>
      </w:hyperlink>
    </w:p>
    <w:p w14:paraId="776AF84E" w14:textId="3C1B7A5B" w:rsidR="00F91D26" w:rsidRPr="001B7D2A" w:rsidRDefault="00F91D26" w:rsidP="00265ACC">
      <w:pPr>
        <w:spacing w:before="100" w:beforeAutospacing="1" w:after="100" w:afterAutospacing="1"/>
        <w:ind w:firstLine="525"/>
        <w:jc w:val="both"/>
        <w:rPr>
          <w:rFonts w:ascii="Book Antiqua" w:hAnsi="Book Antiqua" w:cs="Arial"/>
          <w:color w:val="000000"/>
          <w:sz w:val="19"/>
          <w:szCs w:val="19"/>
        </w:rPr>
      </w:pPr>
      <w:r w:rsidRPr="00E43E05">
        <w:rPr>
          <w:rFonts w:ascii="Book Antiqua" w:hAnsi="Book Antiqua" w:cs="Arial"/>
          <w:b/>
          <w:bCs/>
          <w:color w:val="000000"/>
          <w:sz w:val="19"/>
          <w:szCs w:val="19"/>
          <w:highlight w:val="magenta"/>
        </w:rPr>
        <w:t>Art. 16</w:t>
      </w:r>
      <w:r w:rsidRPr="00E43E05">
        <w:rPr>
          <w:rFonts w:ascii="Book Antiqua" w:hAnsi="Book Antiqua" w:cs="Arial"/>
          <w:b/>
          <w:bCs/>
          <w:color w:val="000000"/>
          <w:sz w:val="19"/>
          <w:szCs w:val="19"/>
        </w:rPr>
        <w:t>. Deixar de identificar-se ou identificar-se falsamente ao preso por ocasião de sua captura ou quando deva fazê-lo durante sua detenção ou prisão</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r w:rsidR="001B7D2A">
        <w:rPr>
          <w:rFonts w:ascii="Book Antiqua" w:hAnsi="Book Antiqua" w:cs="Arial"/>
          <w:b/>
          <w:bCs/>
          <w:color w:val="FF0000"/>
          <w:sz w:val="16"/>
          <w:szCs w:val="16"/>
        </w:rPr>
        <w:t xml:space="preserve"> </w:t>
      </w:r>
      <w:r w:rsidR="001B7D2A">
        <w:rPr>
          <w:rFonts w:ascii="Book Antiqua" w:hAnsi="Book Antiqua"/>
          <w:b/>
          <w:color w:val="FF0000"/>
          <w:sz w:val="16"/>
          <w:szCs w:val="16"/>
          <w:u w:val="single"/>
        </w:rPr>
        <w:t>(TJMMG-2022)</w:t>
      </w:r>
    </w:p>
    <w:p w14:paraId="5DC4B069" w14:textId="77777777"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p w14:paraId="6F882DB8" w14:textId="482FB746"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E43E05">
        <w:rPr>
          <w:rFonts w:ascii="Book Antiqua" w:hAnsi="Book Antiqua" w:cs="Arial"/>
          <w:b/>
          <w:bCs/>
          <w:color w:val="000000"/>
          <w:sz w:val="19"/>
          <w:szCs w:val="19"/>
          <w:highlight w:val="magenta"/>
        </w:rPr>
        <w:t>Parágrafo único</w:t>
      </w:r>
      <w:r w:rsidRPr="00E43E05">
        <w:rPr>
          <w:rFonts w:ascii="Book Antiqua" w:hAnsi="Book Antiqua" w:cs="Arial"/>
          <w:b/>
          <w:bCs/>
          <w:color w:val="000000"/>
          <w:sz w:val="19"/>
          <w:szCs w:val="19"/>
        </w:rPr>
        <w:t>.  Incorre na mesma pena quem, como responsável por interrogatório em sede de procedimento investigatório de infração penal, deixa de identificar-se ao preso ou atribui a si mesmo falsa identidade, cargo ou função</w:t>
      </w:r>
      <w:r w:rsidRPr="00265ACC">
        <w:rPr>
          <w:rFonts w:ascii="Book Antiqua" w:hAnsi="Book Antiqua" w:cs="Arial"/>
          <w:color w:val="000000"/>
          <w:sz w:val="19"/>
          <w:szCs w:val="19"/>
        </w:rPr>
        <w:t>.</w:t>
      </w:r>
      <w:r w:rsidR="00E43E05">
        <w:rPr>
          <w:rFonts w:ascii="Book Antiqua" w:hAnsi="Book Antiqua" w:cs="Arial"/>
          <w:color w:val="000000"/>
          <w:sz w:val="19"/>
          <w:szCs w:val="19"/>
        </w:rPr>
        <w:t xml:space="preserve"> </w:t>
      </w:r>
      <w:r w:rsidR="00E43E05" w:rsidRPr="00360320">
        <w:rPr>
          <w:rFonts w:ascii="Book Antiqua" w:hAnsi="Book Antiqua" w:cs="Arial"/>
          <w:b/>
          <w:bCs/>
          <w:color w:val="FF0000"/>
          <w:sz w:val="16"/>
          <w:szCs w:val="16"/>
          <w:u w:val="single"/>
        </w:rPr>
        <w:t>(</w:t>
      </w:r>
      <w:r w:rsidR="00E43E05">
        <w:rPr>
          <w:rFonts w:ascii="Book Antiqua" w:hAnsi="Book Antiqua" w:cs="Arial"/>
          <w:b/>
          <w:bCs/>
          <w:color w:val="FF0000"/>
          <w:sz w:val="16"/>
          <w:szCs w:val="16"/>
          <w:u w:val="single"/>
        </w:rPr>
        <w:t>DPESC</w:t>
      </w:r>
      <w:r w:rsidR="00E43E05" w:rsidRPr="00360320">
        <w:rPr>
          <w:rFonts w:ascii="Book Antiqua" w:hAnsi="Book Antiqua" w:cs="Arial"/>
          <w:b/>
          <w:bCs/>
          <w:color w:val="FF0000"/>
          <w:sz w:val="16"/>
          <w:szCs w:val="16"/>
          <w:u w:val="single"/>
        </w:rPr>
        <w:t>-202</w:t>
      </w:r>
      <w:r w:rsidR="00E43E05">
        <w:rPr>
          <w:rFonts w:ascii="Book Antiqua" w:hAnsi="Book Antiqua" w:cs="Arial"/>
          <w:b/>
          <w:bCs/>
          <w:color w:val="FF0000"/>
          <w:sz w:val="16"/>
          <w:szCs w:val="16"/>
          <w:u w:val="single"/>
        </w:rPr>
        <w:t>1</w:t>
      </w:r>
      <w:r w:rsidR="00E43E05" w:rsidRPr="00360320">
        <w:rPr>
          <w:rFonts w:ascii="Book Antiqua" w:hAnsi="Book Antiqua" w:cs="Arial"/>
          <w:b/>
          <w:bCs/>
          <w:color w:val="FF0000"/>
          <w:sz w:val="16"/>
          <w:szCs w:val="16"/>
          <w:u w:val="single"/>
        </w:rPr>
        <w:t>)</w:t>
      </w:r>
    </w:p>
    <w:p w14:paraId="53881B82"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26" w:name="art17"/>
      <w:bookmarkEnd w:id="26"/>
      <w:r w:rsidRPr="00360320">
        <w:rPr>
          <w:rFonts w:ascii="Book Antiqua" w:hAnsi="Book Antiqua" w:cs="Arial"/>
          <w:color w:val="000000"/>
          <w:sz w:val="16"/>
          <w:szCs w:val="16"/>
        </w:rPr>
        <w:t>Art. 17.  (VETADO).</w:t>
      </w:r>
    </w:p>
    <w:p w14:paraId="2794221F" w14:textId="46918AE3" w:rsidR="00EC00E7" w:rsidRPr="00360320" w:rsidRDefault="00EC00E7" w:rsidP="00265ACC">
      <w:pPr>
        <w:spacing w:before="100" w:beforeAutospacing="1" w:after="100" w:afterAutospacing="1"/>
        <w:ind w:firstLine="525"/>
        <w:jc w:val="both"/>
        <w:rPr>
          <w:rFonts w:ascii="Book Antiqua" w:hAnsi="Book Antiqua"/>
          <w:sz w:val="18"/>
          <w:szCs w:val="18"/>
        </w:rPr>
      </w:pPr>
      <w:bookmarkStart w:id="27" w:name="art18"/>
      <w:bookmarkEnd w:id="27"/>
      <w:r w:rsidRPr="008F6B94">
        <w:rPr>
          <w:rFonts w:ascii="Book Antiqua" w:hAnsi="Book Antiqua" w:cs="Arial"/>
          <w:b/>
          <w:bCs/>
          <w:color w:val="000000"/>
          <w:sz w:val="19"/>
          <w:szCs w:val="19"/>
          <w:highlight w:val="magenta"/>
        </w:rPr>
        <w:t>Art. 18</w:t>
      </w:r>
      <w:r w:rsidRPr="00265ACC">
        <w:rPr>
          <w:rFonts w:ascii="Book Antiqua" w:hAnsi="Book Antiqua" w:cs="Arial"/>
          <w:color w:val="000000"/>
          <w:sz w:val="19"/>
          <w:szCs w:val="19"/>
        </w:rPr>
        <w:t xml:space="preserve">.  </w:t>
      </w:r>
      <w:r w:rsidRPr="006E044A">
        <w:rPr>
          <w:rFonts w:ascii="Book Antiqua" w:hAnsi="Book Antiqua" w:cs="Arial"/>
          <w:b/>
          <w:bCs/>
          <w:caps/>
          <w:color w:val="000000"/>
          <w:sz w:val="19"/>
          <w:szCs w:val="19"/>
          <w:highlight w:val="green"/>
        </w:rPr>
        <w:t>Submeter</w:t>
      </w:r>
      <w:r w:rsidRPr="008F6B94">
        <w:rPr>
          <w:rFonts w:ascii="Book Antiqua" w:hAnsi="Book Antiqua" w:cs="Arial"/>
          <w:b/>
          <w:bCs/>
          <w:color w:val="000000"/>
          <w:sz w:val="19"/>
          <w:szCs w:val="19"/>
        </w:rPr>
        <w:t xml:space="preserve"> </w:t>
      </w:r>
      <w:r w:rsidRPr="006E044A">
        <w:rPr>
          <w:rFonts w:ascii="Book Antiqua" w:hAnsi="Book Antiqua" w:cs="Arial"/>
          <w:b/>
          <w:bCs/>
          <w:color w:val="000000"/>
          <w:sz w:val="19"/>
          <w:szCs w:val="19"/>
          <w:highlight w:val="yellow"/>
        </w:rPr>
        <w:t>o preso</w:t>
      </w:r>
      <w:r w:rsidRPr="008F6B94">
        <w:rPr>
          <w:rFonts w:ascii="Book Antiqua" w:hAnsi="Book Antiqua" w:cs="Arial"/>
          <w:b/>
          <w:bCs/>
          <w:color w:val="000000"/>
          <w:sz w:val="19"/>
          <w:szCs w:val="19"/>
        </w:rPr>
        <w:t xml:space="preserve"> a </w:t>
      </w:r>
      <w:r w:rsidRPr="006E044A">
        <w:rPr>
          <w:rFonts w:ascii="Book Antiqua" w:hAnsi="Book Antiqua" w:cs="Arial"/>
          <w:b/>
          <w:bCs/>
          <w:caps/>
          <w:color w:val="000000"/>
          <w:sz w:val="19"/>
          <w:szCs w:val="19"/>
          <w:shd w:val="clear" w:color="auto" w:fill="F7CAAC" w:themeFill="accent2" w:themeFillTint="66"/>
        </w:rPr>
        <w:t>interrogatório policial</w:t>
      </w:r>
      <w:r w:rsidRPr="008F6B94">
        <w:rPr>
          <w:rFonts w:ascii="Book Antiqua" w:hAnsi="Book Antiqua" w:cs="Arial"/>
          <w:b/>
          <w:bCs/>
          <w:color w:val="000000"/>
          <w:sz w:val="19"/>
          <w:szCs w:val="19"/>
        </w:rPr>
        <w:t xml:space="preserve"> </w:t>
      </w:r>
      <w:r w:rsidRPr="006E044A">
        <w:rPr>
          <w:rFonts w:ascii="Book Antiqua" w:hAnsi="Book Antiqua" w:cs="Arial"/>
          <w:b/>
          <w:bCs/>
          <w:color w:val="000000"/>
          <w:sz w:val="19"/>
          <w:szCs w:val="19"/>
          <w:highlight w:val="cyan"/>
        </w:rPr>
        <w:t>durante o período de repouso noturno</w:t>
      </w:r>
      <w:r w:rsidRPr="008F6B94">
        <w:rPr>
          <w:rFonts w:ascii="Book Antiqua" w:hAnsi="Book Antiqua" w:cs="Arial"/>
          <w:b/>
          <w:bCs/>
          <w:color w:val="000000"/>
          <w:sz w:val="19"/>
          <w:szCs w:val="19"/>
        </w:rPr>
        <w:t xml:space="preserve">, </w:t>
      </w:r>
      <w:r w:rsidRPr="008F6B94">
        <w:rPr>
          <w:rFonts w:ascii="Book Antiqua" w:hAnsi="Book Antiqua" w:cs="Arial"/>
          <w:b/>
          <w:bCs/>
          <w:caps/>
          <w:color w:val="000000"/>
          <w:sz w:val="19"/>
          <w:szCs w:val="19"/>
          <w:highlight w:val="green"/>
        </w:rPr>
        <w:t>salvo se capturado</w:t>
      </w:r>
      <w:r w:rsidRPr="008F6B94">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cyan"/>
        </w:rPr>
        <w:t>em flagrante delito</w:t>
      </w:r>
      <w:r w:rsidRPr="008F6B94">
        <w:rPr>
          <w:rFonts w:ascii="Book Antiqua" w:hAnsi="Book Antiqua" w:cs="Arial"/>
          <w:b/>
          <w:bCs/>
          <w:color w:val="000000"/>
          <w:sz w:val="19"/>
          <w:szCs w:val="19"/>
        </w:rPr>
        <w:t xml:space="preserve"> ou se ele, devidamente assistido, consentir em prestar declarações</w:t>
      </w:r>
      <w:r w:rsidRPr="00360320">
        <w:rPr>
          <w:rFonts w:ascii="Book Antiqua" w:hAnsi="Book Antiqua" w:cs="Arial"/>
          <w:color w:val="000000"/>
          <w:sz w:val="18"/>
          <w:szCs w:val="18"/>
        </w:rPr>
        <w:t>:</w:t>
      </w:r>
      <w:r w:rsidR="006E044A">
        <w:rPr>
          <w:rFonts w:ascii="Book Antiqua" w:hAnsi="Book Antiqua" w:cs="Arial"/>
          <w:color w:val="000000"/>
          <w:sz w:val="18"/>
          <w:szCs w:val="18"/>
        </w:rPr>
        <w:t xml:space="preserve"> </w:t>
      </w:r>
      <w:r w:rsidR="006E044A" w:rsidRPr="00360320">
        <w:rPr>
          <w:rFonts w:ascii="Book Antiqua" w:hAnsi="Book Antiqua" w:cs="Arial"/>
          <w:b/>
          <w:bCs/>
          <w:color w:val="FF0000"/>
          <w:sz w:val="16"/>
          <w:szCs w:val="16"/>
          <w:u w:val="single"/>
        </w:rPr>
        <w:t>(PC</w:t>
      </w:r>
      <w:r w:rsidR="006E044A">
        <w:rPr>
          <w:rFonts w:ascii="Book Antiqua" w:hAnsi="Book Antiqua" w:cs="Arial"/>
          <w:b/>
          <w:bCs/>
          <w:color w:val="FF0000"/>
          <w:sz w:val="16"/>
          <w:szCs w:val="16"/>
          <w:u w:val="single"/>
        </w:rPr>
        <w:t>PR</w:t>
      </w:r>
      <w:r w:rsidR="006E044A" w:rsidRPr="00360320">
        <w:rPr>
          <w:rFonts w:ascii="Book Antiqua" w:hAnsi="Book Antiqua" w:cs="Arial"/>
          <w:b/>
          <w:bCs/>
          <w:color w:val="FF0000"/>
          <w:sz w:val="16"/>
          <w:szCs w:val="16"/>
          <w:u w:val="single"/>
        </w:rPr>
        <w:t>-202</w:t>
      </w:r>
      <w:r w:rsidR="006E044A">
        <w:rPr>
          <w:rFonts w:ascii="Book Antiqua" w:hAnsi="Book Antiqua" w:cs="Arial"/>
          <w:b/>
          <w:bCs/>
          <w:color w:val="FF0000"/>
          <w:sz w:val="16"/>
          <w:szCs w:val="16"/>
          <w:u w:val="single"/>
        </w:rPr>
        <w:t>1</w:t>
      </w:r>
      <w:r w:rsidR="006E044A" w:rsidRPr="00360320">
        <w:rPr>
          <w:rFonts w:ascii="Book Antiqua" w:hAnsi="Book Antiqua" w:cs="Arial"/>
          <w:b/>
          <w:bCs/>
          <w:color w:val="FF0000"/>
          <w:sz w:val="16"/>
          <w:szCs w:val="16"/>
          <w:u w:val="single"/>
        </w:rPr>
        <w:t>)</w:t>
      </w:r>
      <w:r w:rsidR="00F30AA9">
        <w:rPr>
          <w:rFonts w:ascii="Book Antiqua" w:hAnsi="Book Antiqua" w:cs="Arial"/>
          <w:b/>
          <w:bCs/>
          <w:color w:val="FF0000"/>
          <w:sz w:val="16"/>
          <w:szCs w:val="16"/>
        </w:rPr>
        <w:t xml:space="preserve"> </w:t>
      </w:r>
      <w:bookmarkStart w:id="28" w:name="_Hlk167375340"/>
      <w:r w:rsidR="00F30AA9">
        <w:rPr>
          <w:rFonts w:ascii="Book Antiqua" w:hAnsi="Book Antiqua" w:cs="Arial"/>
          <w:b/>
          <w:bCs/>
          <w:color w:val="FF0000"/>
          <w:sz w:val="16"/>
          <w:szCs w:val="16"/>
          <w:u w:val="single"/>
        </w:rPr>
        <w:t>(PCES-2022)</w:t>
      </w:r>
      <w:bookmarkEnd w:id="28"/>
      <w:r w:rsidR="008F6B94" w:rsidRPr="00360320">
        <w:rPr>
          <w:rFonts w:ascii="Book Antiqua" w:hAnsi="Book Antiqua" w:cs="Arial"/>
          <w:color w:val="000000"/>
          <w:sz w:val="18"/>
          <w:szCs w:val="18"/>
        </w:rPr>
        <w:t xml:space="preserve"> </w:t>
      </w:r>
      <w:r w:rsidR="008F6B94" w:rsidRPr="00360320">
        <w:rPr>
          <w:rFonts w:ascii="Book Antiqua" w:hAnsi="Book Antiqua" w:cs="Arial"/>
          <w:b/>
          <w:bCs/>
          <w:color w:val="FF0000"/>
          <w:sz w:val="16"/>
          <w:szCs w:val="16"/>
          <w:u w:val="single"/>
        </w:rPr>
        <w:t>(PCRR-2022)</w:t>
      </w:r>
    </w:p>
    <w:p w14:paraId="78EDB535"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6E044A" w14:paraId="2EB765A8" w14:textId="77777777" w:rsidTr="00B875BF">
        <w:tc>
          <w:tcPr>
            <w:tcW w:w="8494" w:type="dxa"/>
            <w:shd w:val="clear" w:color="auto" w:fill="CCFFFF"/>
          </w:tcPr>
          <w:p w14:paraId="204268B3" w14:textId="4DB4803D" w:rsidR="006E044A" w:rsidRPr="00094F04" w:rsidRDefault="006E044A" w:rsidP="00B875BF">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6E044A">
              <w:rPr>
                <w:rFonts w:ascii="Book Antiqua" w:hAnsi="Book Antiqua"/>
                <w:b/>
                <w:bCs/>
                <w:i/>
                <w:iCs/>
                <w:color w:val="FF0000"/>
                <w:sz w:val="19"/>
                <w:szCs w:val="19"/>
                <w:highlight w:val="green"/>
              </w:rPr>
              <w:t>UFPR</w:t>
            </w:r>
            <w:r w:rsidRPr="007B6E4C">
              <w:rPr>
                <w:rFonts w:ascii="Book Antiqua" w:hAnsi="Book Antiqua"/>
                <w:sz w:val="19"/>
                <w:szCs w:val="19"/>
              </w:rPr>
              <w:t xml:space="preserve">: </w:t>
            </w:r>
            <w:r w:rsidRPr="006E044A">
              <w:rPr>
                <w:rFonts w:ascii="Book Antiqua" w:hAnsi="Book Antiqua"/>
                <w:sz w:val="19"/>
                <w:szCs w:val="19"/>
              </w:rPr>
              <w:t xml:space="preserve">A Lei </w:t>
            </w:r>
            <w:r>
              <w:rPr>
                <w:rFonts w:ascii="Book Antiqua" w:hAnsi="Book Antiqua"/>
                <w:sz w:val="19"/>
                <w:szCs w:val="19"/>
              </w:rPr>
              <w:t>1</w:t>
            </w:r>
            <w:r w:rsidRPr="006E044A">
              <w:rPr>
                <w:rFonts w:ascii="Book Antiqua" w:hAnsi="Book Antiqua"/>
                <w:sz w:val="19"/>
                <w:szCs w:val="19"/>
              </w:rPr>
              <w:t>3.869/19 (</w:t>
            </w:r>
            <w:r>
              <w:rPr>
                <w:rFonts w:ascii="Book Antiqua" w:hAnsi="Book Antiqua"/>
                <w:sz w:val="19"/>
                <w:szCs w:val="19"/>
              </w:rPr>
              <w:t>L</w:t>
            </w:r>
            <w:r w:rsidRPr="006E044A">
              <w:rPr>
                <w:rFonts w:ascii="Book Antiqua" w:hAnsi="Book Antiqua"/>
                <w:sz w:val="19"/>
                <w:szCs w:val="19"/>
              </w:rPr>
              <w:t xml:space="preserve">ei de </w:t>
            </w:r>
            <w:r>
              <w:rPr>
                <w:rFonts w:ascii="Book Antiqua" w:hAnsi="Book Antiqua"/>
                <w:sz w:val="19"/>
                <w:szCs w:val="19"/>
              </w:rPr>
              <w:t>A</w:t>
            </w:r>
            <w:r w:rsidRPr="006E044A">
              <w:rPr>
                <w:rFonts w:ascii="Book Antiqua" w:hAnsi="Book Antiqua"/>
                <w:sz w:val="19"/>
                <w:szCs w:val="19"/>
              </w:rPr>
              <w:t xml:space="preserve">buso de </w:t>
            </w:r>
            <w:r>
              <w:rPr>
                <w:rFonts w:ascii="Book Antiqua" w:hAnsi="Book Antiqua"/>
                <w:sz w:val="19"/>
                <w:szCs w:val="19"/>
              </w:rPr>
              <w:t>A</w:t>
            </w:r>
            <w:r w:rsidRPr="006E044A">
              <w:rPr>
                <w:rFonts w:ascii="Book Antiqua" w:hAnsi="Book Antiqua"/>
                <w:sz w:val="19"/>
                <w:szCs w:val="19"/>
              </w:rPr>
              <w:t>utoridade) veda o interrogatório policial durante o repouso noturno, como regra.</w:t>
            </w:r>
          </w:p>
        </w:tc>
      </w:tr>
    </w:tbl>
    <w:p w14:paraId="524DAA10" w14:textId="49536210" w:rsidR="00EC00E7" w:rsidRPr="00170ACA" w:rsidRDefault="00EC00E7" w:rsidP="00265ACC">
      <w:pPr>
        <w:spacing w:before="100" w:beforeAutospacing="1" w:after="100" w:afterAutospacing="1"/>
        <w:ind w:firstLine="525"/>
        <w:jc w:val="both"/>
        <w:rPr>
          <w:rFonts w:ascii="Book Antiqua" w:hAnsi="Book Antiqua"/>
          <w:b/>
          <w:bCs/>
          <w:sz w:val="19"/>
          <w:szCs w:val="19"/>
        </w:rPr>
      </w:pPr>
      <w:bookmarkStart w:id="29" w:name="art19"/>
      <w:bookmarkEnd w:id="29"/>
      <w:r w:rsidRPr="00170ACA">
        <w:rPr>
          <w:rFonts w:ascii="Book Antiqua" w:hAnsi="Book Antiqua" w:cs="Arial"/>
          <w:b/>
          <w:bCs/>
          <w:color w:val="000000"/>
          <w:sz w:val="19"/>
          <w:szCs w:val="19"/>
          <w:highlight w:val="magenta"/>
        </w:rPr>
        <w:lastRenderedPageBreak/>
        <w:t>Art. 19</w:t>
      </w:r>
      <w:r w:rsidRPr="00170ACA">
        <w:rPr>
          <w:rFonts w:ascii="Book Antiqua" w:hAnsi="Book Antiqua" w:cs="Arial"/>
          <w:b/>
          <w:bCs/>
          <w:color w:val="000000"/>
          <w:sz w:val="19"/>
          <w:szCs w:val="19"/>
        </w:rPr>
        <w:t>.  Impedir ou retardar, injustificadamente, o envio de pleito de preso à autoridade judiciária competente para a apreciação da legalidade de sua prisão ou das circunstâncias de sua custódia:</w:t>
      </w:r>
      <w:r w:rsidR="00170ACA" w:rsidRPr="00170ACA">
        <w:rPr>
          <w:rFonts w:ascii="Book Antiqua" w:hAnsi="Book Antiqua" w:cs="Arial"/>
          <w:b/>
          <w:bCs/>
          <w:color w:val="000000"/>
          <w:sz w:val="19"/>
          <w:szCs w:val="19"/>
        </w:rPr>
        <w:t xml:space="preserve"> </w:t>
      </w:r>
      <w:r w:rsidR="00170ACA" w:rsidRPr="00170ACA">
        <w:rPr>
          <w:rFonts w:ascii="Book Antiqua" w:hAnsi="Book Antiqua" w:cs="Arial"/>
          <w:b/>
          <w:bCs/>
          <w:color w:val="FF0000"/>
          <w:sz w:val="16"/>
          <w:szCs w:val="16"/>
          <w:u w:val="single"/>
        </w:rPr>
        <w:t>(MPRJ-2024)</w:t>
      </w:r>
    </w:p>
    <w:p w14:paraId="088212BD"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952D18" w14:paraId="76C167EE" w14:textId="77777777" w:rsidTr="00412B44">
        <w:tc>
          <w:tcPr>
            <w:tcW w:w="8494" w:type="dxa"/>
            <w:shd w:val="clear" w:color="auto" w:fill="CCFFFF"/>
          </w:tcPr>
          <w:p w14:paraId="3EAFBBB8" w14:textId="1DAF941A" w:rsidR="00952D18" w:rsidRPr="00094F04" w:rsidRDefault="00952D18" w:rsidP="00952D18">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MPRJ-2024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952D18">
              <w:rPr>
                <w:rFonts w:ascii="Book Antiqua" w:hAnsi="Book Antiqua"/>
                <w:sz w:val="19"/>
                <w:szCs w:val="19"/>
              </w:rPr>
              <w:t xml:space="preserve">O serventuário cartorário que, por excesso de trabalho, deixa de submeter à apreciação do Juiz, pedido de liberdade provisória, em tese, </w:t>
            </w:r>
            <w:r>
              <w:rPr>
                <w:rFonts w:ascii="Book Antiqua" w:hAnsi="Book Antiqua"/>
                <w:sz w:val="19"/>
                <w:szCs w:val="19"/>
              </w:rPr>
              <w:t xml:space="preserve">NÃO </w:t>
            </w:r>
            <w:r w:rsidRPr="00952D18">
              <w:rPr>
                <w:rFonts w:ascii="Book Antiqua" w:hAnsi="Book Antiqua"/>
                <w:sz w:val="19"/>
                <w:szCs w:val="19"/>
              </w:rPr>
              <w:t>comete o crime de impedimento ou retardamento de pleito de preso à autoridade competente (art. 19, da Lei 13.869/19).</w:t>
            </w:r>
            <w:r>
              <w:t xml:space="preserve"> </w:t>
            </w:r>
            <w:r>
              <w:rPr>
                <w:rFonts w:ascii="Book Antiqua" w:hAnsi="Book Antiqua"/>
                <w:sz w:val="19"/>
                <w:szCs w:val="19"/>
              </w:rPr>
              <w:t>Perceba que a afirmação f</w:t>
            </w:r>
            <w:r w:rsidRPr="00952D18">
              <w:rPr>
                <w:rFonts w:ascii="Book Antiqua" w:hAnsi="Book Antiqua"/>
                <w:sz w:val="19"/>
                <w:szCs w:val="19"/>
              </w:rPr>
              <w:t>oi clara ao afirmar que a conduta do agente público em questão foi uma decorrência do excesso de trabalho a que ele estava submetido, de modo que não é possível verificar a presença de dolo específico em suas ações, o que afasta a possibilidade de condenação pelos delitos da Lei 13.869/19.</w:t>
            </w:r>
            <w:r>
              <w:rPr>
                <w:rFonts w:ascii="Book Antiqua" w:hAnsi="Book Antiqua"/>
                <w:sz w:val="19"/>
                <w:szCs w:val="19"/>
              </w:rPr>
              <w:t xml:space="preserve"> Além disso, tal</w:t>
            </w:r>
            <w:r w:rsidRPr="00952D18">
              <w:rPr>
                <w:rFonts w:ascii="Book Antiqua" w:hAnsi="Book Antiqua"/>
                <w:sz w:val="19"/>
                <w:szCs w:val="19"/>
              </w:rPr>
              <w:t xml:space="preserve"> afirmação é fundamentada no art. 1</w:t>
            </w:r>
            <w:r>
              <w:rPr>
                <w:rFonts w:ascii="Book Antiqua" w:hAnsi="Book Antiqua"/>
                <w:sz w:val="19"/>
                <w:szCs w:val="19"/>
              </w:rPr>
              <w:t>º</w:t>
            </w:r>
            <w:r w:rsidRPr="00952D18">
              <w:rPr>
                <w:rFonts w:ascii="Book Antiqua" w:hAnsi="Book Antiqua"/>
                <w:sz w:val="19"/>
                <w:szCs w:val="19"/>
              </w:rPr>
              <w:t>, §1º, da referida legislação: “</w:t>
            </w:r>
            <w:r w:rsidRPr="00952D18">
              <w:rPr>
                <w:rFonts w:ascii="Book Antiqua" w:hAnsi="Book Antiqua"/>
                <w:i/>
                <w:iCs/>
                <w:sz w:val="19"/>
                <w:szCs w:val="19"/>
              </w:rPr>
              <w:t>As condutas descritas nesta Lei constituem crime de abuso de autoridade quando praticadas pelo agente com a finalidade específica de prejudicar outrem ou beneficiar a si mesmo ou a terceiro, ou, ainda, por mero capricho ou satisfação pessoal</w:t>
            </w:r>
            <w:r w:rsidRPr="00952D18">
              <w:rPr>
                <w:rFonts w:ascii="Book Antiqua" w:hAnsi="Book Antiqua"/>
                <w:sz w:val="19"/>
                <w:szCs w:val="19"/>
              </w:rPr>
              <w:t>”. Portanto, ausente as finalidades específicas referidas nesse dispositivo (por exemplo, a finalidade de beneficiar a si mesmo), a conduta do agente público não irá se subsumir a qualquer tipo penal lá exposto.</w:t>
            </w:r>
          </w:p>
        </w:tc>
      </w:tr>
    </w:tbl>
    <w:p w14:paraId="011597DC"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Parágrafo único. Incorre na mesma pena o magistrado que, ciente do impedimento ou da demora, deixa de tomar as providências tendentes a saná-lo ou, não sendo competente para decidir sobre a prisão, deixa de enviar o pedido à autoridade judiciária que o seja.</w:t>
      </w:r>
    </w:p>
    <w:p w14:paraId="6638818C" w14:textId="3EF432B3" w:rsidR="00F91D26" w:rsidRPr="00CB31B3" w:rsidRDefault="00F91D26" w:rsidP="00265ACC">
      <w:pPr>
        <w:spacing w:before="100" w:beforeAutospacing="1" w:after="100" w:afterAutospacing="1"/>
        <w:ind w:firstLine="525"/>
        <w:jc w:val="both"/>
        <w:rPr>
          <w:rFonts w:ascii="Book Antiqua" w:hAnsi="Book Antiqua" w:cs="Arial"/>
          <w:b/>
          <w:bCs/>
          <w:color w:val="000000"/>
          <w:sz w:val="18"/>
          <w:szCs w:val="18"/>
          <w:u w:val="single"/>
        </w:rPr>
      </w:pPr>
      <w:bookmarkStart w:id="30" w:name="art20"/>
      <w:bookmarkEnd w:id="30"/>
      <w:r w:rsidRPr="008F6B94">
        <w:rPr>
          <w:rFonts w:ascii="Book Antiqua" w:hAnsi="Book Antiqua" w:cs="Arial"/>
          <w:b/>
          <w:bCs/>
          <w:color w:val="000000"/>
          <w:sz w:val="19"/>
          <w:szCs w:val="19"/>
          <w:highlight w:val="magenta"/>
        </w:rPr>
        <w:t>Art. 20</w:t>
      </w:r>
      <w:r w:rsidRPr="008F6B94">
        <w:rPr>
          <w:rFonts w:ascii="Book Antiqua" w:hAnsi="Book Antiqua" w:cs="Arial"/>
          <w:b/>
          <w:bCs/>
          <w:color w:val="000000"/>
          <w:sz w:val="19"/>
          <w:szCs w:val="19"/>
        </w:rPr>
        <w:t xml:space="preserve">.  </w:t>
      </w:r>
      <w:r w:rsidRPr="00DB4248">
        <w:rPr>
          <w:rFonts w:ascii="Book Antiqua" w:hAnsi="Book Antiqua" w:cs="Arial"/>
          <w:b/>
          <w:bCs/>
          <w:caps/>
          <w:color w:val="000000"/>
          <w:sz w:val="19"/>
          <w:szCs w:val="19"/>
          <w:highlight w:val="green"/>
        </w:rPr>
        <w:t>Impedir</w:t>
      </w:r>
      <w:r w:rsidRPr="008F6B94">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cyan"/>
        </w:rPr>
        <w:t>sem justa causa</w:t>
      </w:r>
      <w:r w:rsidRPr="008F6B94">
        <w:rPr>
          <w:rFonts w:ascii="Book Antiqua" w:hAnsi="Book Antiqua" w:cs="Arial"/>
          <w:b/>
          <w:bCs/>
          <w:color w:val="000000"/>
          <w:sz w:val="19"/>
          <w:szCs w:val="19"/>
        </w:rPr>
        <w:t>, a entrevista pessoal e reservada do preso com seu advogado</w:t>
      </w:r>
      <w:r w:rsidRPr="00360320">
        <w:rPr>
          <w:rFonts w:ascii="Book Antiqua" w:hAnsi="Book Antiqua" w:cs="Arial"/>
          <w:b/>
          <w:bCs/>
          <w:color w:val="000000"/>
          <w:sz w:val="18"/>
          <w:szCs w:val="18"/>
        </w:rPr>
        <w:t>:</w:t>
      </w:r>
      <w:r w:rsidR="00DB4248">
        <w:rPr>
          <w:rFonts w:ascii="Book Antiqua" w:hAnsi="Book Antiqua" w:cs="Arial"/>
          <w:b/>
          <w:bCs/>
          <w:color w:val="000000"/>
          <w:sz w:val="18"/>
          <w:szCs w:val="18"/>
        </w:rPr>
        <w:t xml:space="preserve"> </w:t>
      </w:r>
      <w:r w:rsidR="008F6B94" w:rsidRPr="00360320">
        <w:rPr>
          <w:rFonts w:ascii="Book Antiqua" w:hAnsi="Book Antiqua" w:cs="Arial"/>
          <w:b/>
          <w:bCs/>
          <w:color w:val="FF0000"/>
          <w:sz w:val="16"/>
          <w:szCs w:val="16"/>
          <w:u w:val="single"/>
        </w:rPr>
        <w:t>(PCRR-2022)</w:t>
      </w:r>
      <w:r w:rsidR="00571C24">
        <w:rPr>
          <w:rFonts w:ascii="Book Antiqua" w:hAnsi="Book Antiqua" w:cs="Arial"/>
          <w:b/>
          <w:bCs/>
          <w:color w:val="FF0000"/>
          <w:sz w:val="16"/>
          <w:szCs w:val="16"/>
        </w:rPr>
        <w:t xml:space="preserve"> </w:t>
      </w:r>
      <w:r w:rsidR="00571C24">
        <w:rPr>
          <w:rFonts w:ascii="Book Antiqua" w:hAnsi="Book Antiqua"/>
          <w:b/>
          <w:bCs/>
          <w:color w:val="FF0000"/>
          <w:sz w:val="16"/>
          <w:szCs w:val="16"/>
          <w:u w:val="single"/>
        </w:rPr>
        <w:t>(DPEES-2023)</w:t>
      </w:r>
      <w:r w:rsidR="00DB4248">
        <w:rPr>
          <w:rFonts w:ascii="Book Antiqua" w:hAnsi="Book Antiqua"/>
          <w:b/>
          <w:bCs/>
          <w:color w:val="FF0000"/>
          <w:sz w:val="16"/>
          <w:szCs w:val="16"/>
        </w:rPr>
        <w:t xml:space="preserve"> </w:t>
      </w:r>
      <w:r w:rsidR="00DB4248">
        <w:rPr>
          <w:rFonts w:ascii="Book Antiqua" w:hAnsi="Book Antiqua"/>
          <w:b/>
          <w:bCs/>
          <w:color w:val="FF0000"/>
          <w:sz w:val="16"/>
          <w:szCs w:val="16"/>
          <w:u w:val="single"/>
        </w:rPr>
        <w:t>(DPESP-2023)</w:t>
      </w:r>
      <w:r w:rsidR="00BB0C7E">
        <w:rPr>
          <w:rFonts w:ascii="Book Antiqua" w:hAnsi="Book Antiqua"/>
          <w:b/>
          <w:bCs/>
          <w:color w:val="FF0000"/>
          <w:sz w:val="16"/>
          <w:szCs w:val="16"/>
        </w:rPr>
        <w:t xml:space="preserve"> </w:t>
      </w:r>
      <w:r w:rsidR="00BB0C7E">
        <w:rPr>
          <w:rFonts w:ascii="Book Antiqua" w:hAnsi="Book Antiqua" w:cs="Arial"/>
          <w:b/>
          <w:bCs/>
          <w:color w:val="FF0000"/>
          <w:sz w:val="16"/>
          <w:szCs w:val="16"/>
          <w:u w:val="single"/>
        </w:rPr>
        <w:t>(MPRJ-2024)</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p>
    <w:p w14:paraId="20CEB6CC" w14:textId="77777777" w:rsidR="00F91D26"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CB31B3" w14:paraId="2F6AC106" w14:textId="77777777" w:rsidTr="00CB31B3">
        <w:tc>
          <w:tcPr>
            <w:tcW w:w="8494" w:type="dxa"/>
            <w:shd w:val="clear" w:color="auto" w:fill="CCFFFF"/>
          </w:tcPr>
          <w:p w14:paraId="54572D1E" w14:textId="28C05E40" w:rsidR="00CB31B3" w:rsidRDefault="00CB31B3" w:rsidP="00CB31B3">
            <w:pPr>
              <w:spacing w:before="100" w:beforeAutospacing="1" w:after="100" w:afterAutospacing="1"/>
              <w:jc w:val="both"/>
              <w:rPr>
                <w:rFonts w:ascii="Book Antiqua" w:hAnsi="Book Antiqua" w:cs="Arial"/>
                <w:color w:val="000000"/>
                <w:sz w:val="19"/>
                <w:szCs w:val="19"/>
              </w:rPr>
            </w:pPr>
            <w:r w:rsidRPr="001C0933">
              <w:rPr>
                <w:rFonts w:ascii="Book Antiqua" w:hAnsi="Book Antiqua"/>
                <w:b/>
                <w:bCs/>
                <w:sz w:val="19"/>
                <w:szCs w:val="19"/>
              </w:rPr>
              <w:t>(</w:t>
            </w:r>
            <w:r w:rsidRPr="001C0933">
              <w:rPr>
                <w:rFonts w:ascii="Book Antiqua" w:hAnsi="Book Antiqua"/>
                <w:b/>
                <w:bCs/>
                <w:sz w:val="19"/>
                <w:szCs w:val="19"/>
                <w:highlight w:val="yellow"/>
              </w:rPr>
              <w:t>DPEP</w:t>
            </w:r>
            <w:r>
              <w:rPr>
                <w:rFonts w:ascii="Book Antiqua" w:hAnsi="Book Antiqua"/>
                <w:b/>
                <w:bCs/>
                <w:sz w:val="19"/>
                <w:szCs w:val="19"/>
                <w:highlight w:val="yellow"/>
              </w:rPr>
              <w:t>R-2024-Fundatec</w:t>
            </w:r>
            <w:r>
              <w:rPr>
                <w:rFonts w:ascii="Book Antiqua" w:hAnsi="Book Antiqua"/>
                <w:b/>
                <w:bCs/>
                <w:sz w:val="19"/>
                <w:szCs w:val="19"/>
              </w:rPr>
              <w:t>)</w:t>
            </w:r>
            <w:r>
              <w:rPr>
                <w:rFonts w:ascii="Book Antiqua" w:hAnsi="Book Antiqua"/>
                <w:sz w:val="19"/>
                <w:szCs w:val="19"/>
              </w:rPr>
              <w:t xml:space="preserve">: </w:t>
            </w:r>
            <w:r w:rsidRPr="00CB31B3">
              <w:rPr>
                <w:rFonts w:ascii="Book Antiqua" w:hAnsi="Book Antiqua"/>
                <w:sz w:val="19"/>
                <w:szCs w:val="19"/>
              </w:rPr>
              <w:t xml:space="preserve">Sobre os crimes de abuso de autoridade, assinale a alternativa </w:t>
            </w:r>
            <w:r>
              <w:rPr>
                <w:rFonts w:ascii="Book Antiqua" w:hAnsi="Book Antiqua"/>
                <w:sz w:val="19"/>
                <w:szCs w:val="19"/>
              </w:rPr>
              <w:t xml:space="preserve">correta: </w:t>
            </w:r>
            <w:r w:rsidRPr="00CB31B3">
              <w:rPr>
                <w:rFonts w:ascii="Book Antiqua" w:hAnsi="Book Antiqua"/>
                <w:sz w:val="19"/>
                <w:szCs w:val="19"/>
              </w:rPr>
              <w:t>É crime e caso de violência institucional impedir, sem justa causa, a entrevista pessoal e reservada do preso com seu advogado.</w:t>
            </w:r>
            <w:r>
              <w:rPr>
                <w:rFonts w:ascii="Book Antiqua" w:hAnsi="Book Antiqua"/>
                <w:sz w:val="19"/>
                <w:szCs w:val="19"/>
              </w:rPr>
              <w:t xml:space="preserve"> </w:t>
            </w:r>
            <w:r>
              <w:rPr>
                <w:rFonts w:ascii="Book Antiqua" w:hAnsi="Book Antiqua"/>
                <w:b/>
                <w:bCs/>
                <w:sz w:val="19"/>
                <w:szCs w:val="19"/>
              </w:rPr>
              <w:t xml:space="preserve">BL: art. 20, </w:t>
            </w:r>
            <w:r>
              <w:rPr>
                <w:rFonts w:ascii="Book Antiqua" w:hAnsi="Book Antiqua"/>
                <w:b/>
                <w:bCs/>
                <w:i/>
                <w:iCs/>
                <w:sz w:val="19"/>
                <w:szCs w:val="19"/>
              </w:rPr>
              <w:t>caput</w:t>
            </w:r>
            <w:r>
              <w:rPr>
                <w:rFonts w:ascii="Book Antiqua" w:hAnsi="Book Antiqua"/>
                <w:b/>
                <w:bCs/>
                <w:sz w:val="19"/>
                <w:szCs w:val="19"/>
              </w:rPr>
              <w:t>, Lei 13869/19.</w:t>
            </w:r>
          </w:p>
        </w:tc>
      </w:tr>
    </w:tbl>
    <w:p w14:paraId="71B87EE5" w14:textId="105DAC31" w:rsidR="00F91D26" w:rsidRPr="00BB0C7E" w:rsidRDefault="00F91D26" w:rsidP="00265ACC">
      <w:pPr>
        <w:spacing w:before="100" w:beforeAutospacing="1" w:after="100" w:afterAutospacing="1"/>
        <w:ind w:firstLine="525"/>
        <w:jc w:val="both"/>
        <w:rPr>
          <w:rFonts w:ascii="Book Antiqua" w:hAnsi="Book Antiqua" w:cs="Arial"/>
          <w:color w:val="000000"/>
          <w:sz w:val="19"/>
          <w:szCs w:val="19"/>
        </w:rPr>
      </w:pPr>
      <w:r w:rsidRPr="00571C24">
        <w:rPr>
          <w:rFonts w:ascii="Book Antiqua" w:hAnsi="Book Antiqua" w:cs="Arial"/>
          <w:b/>
          <w:bCs/>
          <w:color w:val="000000"/>
          <w:sz w:val="19"/>
          <w:szCs w:val="19"/>
          <w:highlight w:val="magenta"/>
        </w:rPr>
        <w:t>Parágrafo único</w:t>
      </w:r>
      <w:r w:rsidRPr="00571C24">
        <w:rPr>
          <w:rFonts w:ascii="Book Antiqua" w:hAnsi="Book Antiqua" w:cs="Arial"/>
          <w:b/>
          <w:bCs/>
          <w:color w:val="000000"/>
          <w:sz w:val="19"/>
          <w:szCs w:val="19"/>
        </w:rPr>
        <w:t xml:space="preserve">.  Incorre na mesma pena quem impede o preso, o réu solto ou o investigado de entrevistar-se pessoal e reservadamente com seu advogado ou defensor, por prazo razoável, antes de audiência judicial, e de </w:t>
      </w:r>
      <w:r w:rsidRPr="00571C24">
        <w:rPr>
          <w:rFonts w:ascii="Book Antiqua" w:hAnsi="Book Antiqua" w:cs="Arial"/>
          <w:b/>
          <w:bCs/>
          <w:caps/>
          <w:color w:val="000000"/>
          <w:sz w:val="19"/>
          <w:szCs w:val="19"/>
          <w:highlight w:val="green"/>
        </w:rPr>
        <w:t>sentar-se</w:t>
      </w:r>
      <w:r w:rsidRPr="00571C2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yellow"/>
        </w:rPr>
        <w:t>ao seu lado</w:t>
      </w:r>
      <w:r w:rsidRPr="00571C24">
        <w:rPr>
          <w:rFonts w:ascii="Book Antiqua" w:hAnsi="Book Antiqua" w:cs="Arial"/>
          <w:b/>
          <w:bCs/>
          <w:color w:val="000000"/>
          <w:sz w:val="19"/>
          <w:szCs w:val="19"/>
        </w:rPr>
        <w:t xml:space="preserve"> e </w:t>
      </w:r>
      <w:r w:rsidRPr="00571C24">
        <w:rPr>
          <w:rFonts w:ascii="Book Antiqua" w:hAnsi="Book Antiqua" w:cs="Arial"/>
          <w:b/>
          <w:bCs/>
          <w:color w:val="000000"/>
          <w:sz w:val="19"/>
          <w:szCs w:val="19"/>
          <w:highlight w:val="yellow"/>
        </w:rPr>
        <w:t>com ele</w:t>
      </w:r>
      <w:r w:rsidRPr="00571C24">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comunicar-se</w:t>
      </w:r>
      <w:r w:rsidRPr="00571C2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durante a audiência</w:t>
      </w:r>
      <w:r w:rsidRPr="00571C24">
        <w:rPr>
          <w:rFonts w:ascii="Book Antiqua" w:hAnsi="Book Antiqua" w:cs="Arial"/>
          <w:b/>
          <w:bCs/>
          <w:color w:val="000000"/>
          <w:sz w:val="19"/>
          <w:szCs w:val="19"/>
        </w:rPr>
        <w:t xml:space="preserve">, </w:t>
      </w:r>
      <w:r w:rsidRPr="00571C24">
        <w:rPr>
          <w:rFonts w:ascii="Book Antiqua" w:hAnsi="Book Antiqua" w:cs="Arial"/>
          <w:b/>
          <w:bCs/>
          <w:caps/>
          <w:color w:val="000000"/>
          <w:sz w:val="19"/>
          <w:szCs w:val="19"/>
          <w:highlight w:val="green"/>
        </w:rPr>
        <w:t>salvo</w:t>
      </w:r>
      <w:r w:rsidRPr="00571C24">
        <w:rPr>
          <w:rFonts w:ascii="Book Antiqua" w:hAnsi="Book Antiqua" w:cs="Arial"/>
          <w:b/>
          <w:bCs/>
          <w:color w:val="000000"/>
          <w:sz w:val="19"/>
          <w:szCs w:val="19"/>
        </w:rPr>
        <w:t xml:space="preserve"> </w:t>
      </w:r>
      <w:r w:rsidRPr="00571C24">
        <w:rPr>
          <w:rFonts w:ascii="Book Antiqua" w:hAnsi="Book Antiqua" w:cs="Arial"/>
          <w:b/>
          <w:bCs/>
          <w:color w:val="000000"/>
          <w:sz w:val="19"/>
          <w:szCs w:val="19"/>
          <w:highlight w:val="cyan"/>
        </w:rPr>
        <w:t>no curso de interrogatório</w:t>
      </w:r>
      <w:r w:rsidRPr="00571C24">
        <w:rPr>
          <w:rFonts w:ascii="Book Antiqua" w:hAnsi="Book Antiqua" w:cs="Arial"/>
          <w:b/>
          <w:bCs/>
          <w:color w:val="000000"/>
          <w:sz w:val="19"/>
          <w:szCs w:val="19"/>
        </w:rPr>
        <w:t xml:space="preserve"> ou no caso de audiência realizada por videoconferência</w:t>
      </w:r>
      <w:r w:rsidRPr="00265ACC">
        <w:rPr>
          <w:rFonts w:ascii="Book Antiqua" w:hAnsi="Book Antiqua" w:cs="Arial"/>
          <w:color w:val="000000"/>
          <w:sz w:val="19"/>
          <w:szCs w:val="19"/>
        </w:rPr>
        <w:t>.</w:t>
      </w:r>
      <w:r w:rsidR="00571C24">
        <w:rPr>
          <w:rFonts w:ascii="Book Antiqua" w:hAnsi="Book Antiqua" w:cs="Arial"/>
          <w:color w:val="000000"/>
          <w:sz w:val="19"/>
          <w:szCs w:val="19"/>
        </w:rPr>
        <w:t xml:space="preserve"> </w:t>
      </w:r>
      <w:r w:rsidR="00571C24">
        <w:rPr>
          <w:rFonts w:ascii="Book Antiqua" w:hAnsi="Book Antiqua"/>
          <w:b/>
          <w:bCs/>
          <w:color w:val="FF0000"/>
          <w:sz w:val="16"/>
          <w:szCs w:val="16"/>
          <w:u w:val="single"/>
        </w:rPr>
        <w:t>(DPEES-2023)</w:t>
      </w:r>
      <w:r w:rsidR="00DB4248">
        <w:rPr>
          <w:rFonts w:ascii="Book Antiqua" w:hAnsi="Book Antiqua"/>
          <w:b/>
          <w:bCs/>
          <w:color w:val="FF0000"/>
          <w:sz w:val="16"/>
          <w:szCs w:val="16"/>
        </w:rPr>
        <w:t xml:space="preserve"> </w:t>
      </w:r>
      <w:r w:rsidR="00DB4248">
        <w:rPr>
          <w:rFonts w:ascii="Book Antiqua" w:hAnsi="Book Antiqua"/>
          <w:b/>
          <w:bCs/>
          <w:color w:val="FF0000"/>
          <w:sz w:val="16"/>
          <w:szCs w:val="16"/>
          <w:u w:val="single"/>
        </w:rPr>
        <w:t>(DPESP-2023)</w:t>
      </w:r>
      <w:r w:rsidR="00BB0C7E">
        <w:rPr>
          <w:rFonts w:ascii="Book Antiqua" w:hAnsi="Book Antiqua"/>
          <w:b/>
          <w:bCs/>
          <w:color w:val="FF0000"/>
          <w:sz w:val="16"/>
          <w:szCs w:val="16"/>
        </w:rPr>
        <w:t xml:space="preserve"> </w:t>
      </w:r>
      <w:r w:rsidR="00BB0C7E">
        <w:rPr>
          <w:rFonts w:ascii="Book Antiqua" w:hAnsi="Book Antiqua" w:cs="Arial"/>
          <w:b/>
          <w:bCs/>
          <w:color w:val="FF0000"/>
          <w:sz w:val="16"/>
          <w:szCs w:val="16"/>
          <w:u w:val="single"/>
        </w:rPr>
        <w:t>(MPRJ-2024)</w:t>
      </w:r>
    </w:p>
    <w:p w14:paraId="329E2A18" w14:textId="670871FA" w:rsidR="00EC00E7" w:rsidRPr="00571C24" w:rsidRDefault="00EC00E7" w:rsidP="00265ACC">
      <w:pPr>
        <w:spacing w:before="100" w:beforeAutospacing="1" w:after="100" w:afterAutospacing="1"/>
        <w:ind w:firstLine="525"/>
        <w:jc w:val="both"/>
        <w:rPr>
          <w:rFonts w:ascii="Book Antiqua" w:hAnsi="Book Antiqua"/>
          <w:b/>
          <w:bCs/>
          <w:sz w:val="19"/>
          <w:szCs w:val="19"/>
        </w:rPr>
      </w:pPr>
      <w:bookmarkStart w:id="31" w:name="art21"/>
      <w:bookmarkEnd w:id="31"/>
      <w:r w:rsidRPr="00843428">
        <w:rPr>
          <w:rFonts w:ascii="Book Antiqua" w:hAnsi="Book Antiqua" w:cs="Arial"/>
          <w:b/>
          <w:bCs/>
          <w:color w:val="000000"/>
          <w:sz w:val="19"/>
          <w:szCs w:val="19"/>
          <w:highlight w:val="magenta"/>
        </w:rPr>
        <w:t>Art. 21</w:t>
      </w:r>
      <w:r w:rsidRPr="00843428">
        <w:rPr>
          <w:rFonts w:ascii="Book Antiqua" w:hAnsi="Book Antiqua" w:cs="Arial"/>
          <w:b/>
          <w:bCs/>
          <w:color w:val="000000"/>
          <w:sz w:val="19"/>
          <w:szCs w:val="19"/>
        </w:rPr>
        <w:t>.  Manter presos de ambos os sexos na mesma cela ou espaço de confinamento:</w:t>
      </w:r>
      <w:r w:rsidR="00843428" w:rsidRPr="00843428">
        <w:rPr>
          <w:rFonts w:ascii="Book Antiqua" w:hAnsi="Book Antiqua" w:cs="Arial"/>
          <w:b/>
          <w:bCs/>
          <w:color w:val="000000"/>
          <w:sz w:val="19"/>
          <w:szCs w:val="19"/>
        </w:rPr>
        <w:t xml:space="preserve"> </w:t>
      </w:r>
      <w:r w:rsidR="00843428" w:rsidRPr="00843428">
        <w:rPr>
          <w:rFonts w:ascii="Book Antiqua" w:hAnsi="Book Antiqua"/>
          <w:b/>
          <w:bCs/>
          <w:color w:val="FF0000"/>
          <w:sz w:val="16"/>
          <w:szCs w:val="16"/>
          <w:u w:val="single"/>
        </w:rPr>
        <w:t>(PCGO-2022)</w:t>
      </w:r>
      <w:r w:rsidR="00571C24">
        <w:rPr>
          <w:rFonts w:ascii="Book Antiqua" w:hAnsi="Book Antiqua"/>
          <w:b/>
          <w:bCs/>
          <w:color w:val="FF0000"/>
          <w:sz w:val="16"/>
          <w:szCs w:val="16"/>
        </w:rPr>
        <w:t xml:space="preserve"> </w:t>
      </w:r>
      <w:r w:rsidR="00571C24">
        <w:rPr>
          <w:rFonts w:ascii="Book Antiqua" w:hAnsi="Book Antiqua"/>
          <w:b/>
          <w:bCs/>
          <w:color w:val="FF0000"/>
          <w:sz w:val="16"/>
          <w:szCs w:val="16"/>
          <w:u w:val="single"/>
        </w:rPr>
        <w:t>(DPEES-2023)</w:t>
      </w:r>
    </w:p>
    <w:p w14:paraId="78C1B4AB"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571C24" w14:paraId="09569B28" w14:textId="77777777" w:rsidTr="00E60EAC">
        <w:tc>
          <w:tcPr>
            <w:tcW w:w="8494" w:type="dxa"/>
            <w:shd w:val="clear" w:color="auto" w:fill="CCFFFF"/>
          </w:tcPr>
          <w:p w14:paraId="1A3E9546" w14:textId="77777777" w:rsidR="00571C24" w:rsidRDefault="00571C24" w:rsidP="00E60EAC">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DPEES-2023-FCC</w:t>
            </w:r>
            <w:r>
              <w:rPr>
                <w:rFonts w:ascii="Book Antiqua" w:hAnsi="Book Antiqua" w:cs="Arial"/>
                <w:b/>
                <w:bCs/>
                <w:color w:val="000000"/>
                <w:sz w:val="19"/>
                <w:szCs w:val="19"/>
              </w:rPr>
              <w:t>)</w:t>
            </w:r>
            <w:r>
              <w:rPr>
                <w:rFonts w:ascii="Book Antiqua" w:hAnsi="Book Antiqua" w:cs="Arial"/>
                <w:color w:val="000000"/>
                <w:sz w:val="19"/>
                <w:szCs w:val="19"/>
              </w:rPr>
              <w:t xml:space="preserve">: </w:t>
            </w:r>
            <w:r w:rsidR="00304775" w:rsidRPr="00304775">
              <w:rPr>
                <w:rFonts w:ascii="Book Antiqua" w:hAnsi="Book Antiqua" w:cs="Arial"/>
                <w:color w:val="000000"/>
                <w:sz w:val="19"/>
                <w:szCs w:val="19"/>
              </w:rPr>
              <w:t>Configura crime de abuso de autoridade:</w:t>
            </w:r>
            <w:r w:rsidR="00304775">
              <w:t xml:space="preserve"> </w:t>
            </w:r>
            <w:r w:rsidR="00304775" w:rsidRPr="00304775">
              <w:rPr>
                <w:rFonts w:ascii="Book Antiqua" w:hAnsi="Book Antiqua" w:cs="Arial"/>
                <w:color w:val="000000"/>
                <w:sz w:val="19"/>
                <w:szCs w:val="19"/>
              </w:rPr>
              <w:t>manter presos de ambos os sexos na mesma cela ou espaço de confinamento.</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20, </w:t>
            </w:r>
            <w:r>
              <w:rPr>
                <w:rFonts w:ascii="Book Antiqua" w:hAnsi="Book Antiqua" w:cs="Arial"/>
                <w:b/>
                <w:bCs/>
                <w:i/>
                <w:iCs/>
                <w:color w:val="000000"/>
                <w:sz w:val="19"/>
                <w:szCs w:val="19"/>
              </w:rPr>
              <w:t>caput</w:t>
            </w:r>
            <w:r>
              <w:rPr>
                <w:rFonts w:ascii="Book Antiqua" w:hAnsi="Book Antiqua" w:cs="Arial"/>
                <w:b/>
                <w:bCs/>
                <w:color w:val="000000"/>
                <w:sz w:val="19"/>
                <w:szCs w:val="19"/>
              </w:rPr>
              <w:t>, Lei 13869/19.</w:t>
            </w:r>
          </w:p>
          <w:p w14:paraId="5F589203" w14:textId="77777777" w:rsidR="00DB4248" w:rsidRDefault="00DB4248" w:rsidP="00E60EAC">
            <w:pPr>
              <w:jc w:val="both"/>
              <w:rPr>
                <w:rFonts w:ascii="Book Antiqua" w:hAnsi="Book Antiqua" w:cs="Arial"/>
                <w:b/>
                <w:bCs/>
                <w:color w:val="000000"/>
                <w:sz w:val="19"/>
                <w:szCs w:val="19"/>
              </w:rPr>
            </w:pPr>
          </w:p>
          <w:p w14:paraId="1D9C1ECF" w14:textId="731E9EA9" w:rsidR="00DB4248" w:rsidRPr="008F6B94" w:rsidRDefault="00DB4248" w:rsidP="00E60EAC">
            <w:pPr>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DPESP-2023-FCC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DB4248">
              <w:rPr>
                <w:rFonts w:ascii="Book Antiqua" w:hAnsi="Book Antiqua" w:cs="Arial"/>
                <w:color w:val="000000"/>
                <w:sz w:val="19"/>
                <w:szCs w:val="19"/>
              </w:rPr>
              <w:t>O crime de abuso de autoridade</w:t>
            </w:r>
            <w:r>
              <w:rPr>
                <w:rFonts w:ascii="Book Antiqua" w:hAnsi="Book Antiqua" w:cs="Arial"/>
                <w:color w:val="000000"/>
                <w:sz w:val="19"/>
                <w:szCs w:val="19"/>
              </w:rPr>
              <w:t xml:space="preserve"> </w:t>
            </w:r>
            <w:r w:rsidRPr="00DB4248">
              <w:rPr>
                <w:rFonts w:ascii="Book Antiqua" w:hAnsi="Book Antiqua" w:cs="Arial"/>
                <w:color w:val="000000"/>
                <w:sz w:val="19"/>
                <w:szCs w:val="19"/>
              </w:rPr>
              <w:t>é praticado pelo agente que impede, sem justa causa, réu solto de entrevistar-se pessoal e reservadamente com seu(sua) defensor(a) público(a), por prazo razoável, antes de audiência judicial</w:t>
            </w:r>
            <w:r w:rsidRPr="00304775">
              <w:rPr>
                <w:rFonts w:ascii="Book Antiqua" w:hAnsi="Book Antiqua" w:cs="Arial"/>
                <w:color w:val="000000"/>
                <w:sz w:val="19"/>
                <w:szCs w:val="19"/>
              </w:rPr>
              <w:t>.</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20,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 único, Lei 13869/19.</w:t>
            </w:r>
          </w:p>
        </w:tc>
      </w:tr>
    </w:tbl>
    <w:p w14:paraId="3A3CF36E"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 xml:space="preserve">Parágrafo único.  Incorre na mesma pena quem mantém, na mesma cela, criança ou adolescente na companhia de maior de idade ou em ambiente inadequado, observado o disposto na </w:t>
      </w:r>
      <w:hyperlink r:id="rId16" w:history="1">
        <w:r w:rsidRPr="00265ACC">
          <w:rPr>
            <w:rFonts w:ascii="Book Antiqua" w:hAnsi="Book Antiqua" w:cs="Arial"/>
            <w:color w:val="0000FF"/>
            <w:sz w:val="19"/>
            <w:szCs w:val="19"/>
            <w:u w:val="single"/>
          </w:rPr>
          <w:t>Lei nº 8.069, de 13 de julho de 1990</w:t>
        </w:r>
      </w:hyperlink>
      <w:r w:rsidRPr="00265ACC">
        <w:rPr>
          <w:rFonts w:ascii="Book Antiqua" w:hAnsi="Book Antiqua" w:cs="Arial"/>
          <w:color w:val="000000"/>
          <w:sz w:val="19"/>
          <w:szCs w:val="19"/>
        </w:rPr>
        <w:t xml:space="preserve"> (Estatuto da Criança e do Adolescente).</w:t>
      </w:r>
    </w:p>
    <w:p w14:paraId="4F538306" w14:textId="15CBD6D3" w:rsidR="00EC00E7" w:rsidRPr="009E4F3B" w:rsidRDefault="00EC00E7" w:rsidP="00265ACC">
      <w:pPr>
        <w:spacing w:before="100" w:beforeAutospacing="1" w:after="100" w:afterAutospacing="1"/>
        <w:ind w:firstLine="525"/>
        <w:jc w:val="both"/>
        <w:rPr>
          <w:rFonts w:ascii="Book Antiqua" w:hAnsi="Book Antiqua"/>
          <w:b/>
          <w:bCs/>
          <w:sz w:val="18"/>
          <w:szCs w:val="18"/>
          <w:u w:val="single"/>
        </w:rPr>
      </w:pPr>
      <w:bookmarkStart w:id="32" w:name="art22"/>
      <w:bookmarkEnd w:id="32"/>
      <w:r w:rsidRPr="00AC68F1">
        <w:rPr>
          <w:rFonts w:ascii="Book Antiqua" w:hAnsi="Book Antiqua" w:cs="Arial"/>
          <w:b/>
          <w:bCs/>
          <w:color w:val="000000"/>
          <w:sz w:val="19"/>
          <w:szCs w:val="19"/>
          <w:highlight w:val="magenta"/>
        </w:rPr>
        <w:t>Art. 22</w:t>
      </w:r>
      <w:r w:rsidRPr="00265ACC">
        <w:rPr>
          <w:rFonts w:ascii="Book Antiqua" w:hAnsi="Book Antiqua" w:cs="Arial"/>
          <w:color w:val="000000"/>
          <w:sz w:val="19"/>
          <w:szCs w:val="19"/>
        </w:rPr>
        <w:t xml:space="preserve">.  </w:t>
      </w:r>
      <w:r w:rsidRPr="009E4F3B">
        <w:rPr>
          <w:rFonts w:ascii="Book Antiqua" w:hAnsi="Book Antiqua" w:cs="Arial"/>
          <w:b/>
          <w:bCs/>
          <w:caps/>
          <w:color w:val="000000"/>
          <w:sz w:val="19"/>
          <w:szCs w:val="19"/>
          <w:highlight w:val="green"/>
        </w:rPr>
        <w:t>Invadir</w:t>
      </w:r>
      <w:r w:rsidRPr="00A95A6F">
        <w:rPr>
          <w:rFonts w:ascii="Book Antiqua" w:hAnsi="Book Antiqua" w:cs="Arial"/>
          <w:b/>
          <w:bCs/>
          <w:color w:val="000000"/>
          <w:sz w:val="19"/>
          <w:szCs w:val="19"/>
        </w:rPr>
        <w:t xml:space="preserve"> ou </w:t>
      </w:r>
      <w:r w:rsidRPr="009E4F3B">
        <w:rPr>
          <w:rFonts w:ascii="Book Antiqua" w:hAnsi="Book Antiqua" w:cs="Arial"/>
          <w:b/>
          <w:bCs/>
          <w:caps/>
          <w:color w:val="000000"/>
          <w:sz w:val="19"/>
          <w:szCs w:val="19"/>
          <w:highlight w:val="green"/>
        </w:rPr>
        <w:t>adentrar</w:t>
      </w:r>
      <w:r w:rsidRPr="00A95A6F">
        <w:rPr>
          <w:rFonts w:ascii="Book Antiqua" w:hAnsi="Book Antiqua" w:cs="Arial"/>
          <w:b/>
          <w:bCs/>
          <w:color w:val="000000"/>
          <w:sz w:val="19"/>
          <w:szCs w:val="19"/>
        </w:rPr>
        <w:t xml:space="preserve">, clandestina ou astuciosamente, ou </w:t>
      </w:r>
      <w:r w:rsidRPr="008F6B94">
        <w:rPr>
          <w:rFonts w:ascii="Book Antiqua" w:hAnsi="Book Antiqua" w:cs="Arial"/>
          <w:b/>
          <w:bCs/>
          <w:color w:val="000000"/>
          <w:sz w:val="19"/>
          <w:szCs w:val="19"/>
          <w:highlight w:val="cyan"/>
        </w:rPr>
        <w:t>à revelia da vontade</w:t>
      </w:r>
      <w:r w:rsidRPr="00A95A6F">
        <w:rPr>
          <w:rFonts w:ascii="Book Antiqua" w:hAnsi="Book Antiqua" w:cs="Arial"/>
          <w:b/>
          <w:bCs/>
          <w:color w:val="000000"/>
          <w:sz w:val="19"/>
          <w:szCs w:val="19"/>
        </w:rPr>
        <w:t xml:space="preserve"> </w:t>
      </w:r>
      <w:r w:rsidRPr="008F6B94">
        <w:rPr>
          <w:rFonts w:ascii="Book Antiqua" w:hAnsi="Book Antiqua" w:cs="Arial"/>
          <w:b/>
          <w:bCs/>
          <w:color w:val="000000"/>
          <w:sz w:val="19"/>
          <w:szCs w:val="19"/>
          <w:highlight w:val="yellow"/>
        </w:rPr>
        <w:t>do ocupante</w:t>
      </w:r>
      <w:r w:rsidRPr="00A95A6F">
        <w:rPr>
          <w:rFonts w:ascii="Book Antiqua" w:hAnsi="Book Antiqua" w:cs="Arial"/>
          <w:b/>
          <w:bCs/>
          <w:color w:val="000000"/>
          <w:sz w:val="19"/>
          <w:szCs w:val="19"/>
        </w:rPr>
        <w:t>, imóvel alheio ou suas dependências, ou nele permanecer nas mesmas condições, sem determinação judicial ou fora das condições estabelecidas em lei</w:t>
      </w:r>
      <w:r w:rsidRPr="00360320">
        <w:rPr>
          <w:rFonts w:ascii="Book Antiqua" w:hAnsi="Book Antiqua" w:cs="Arial"/>
          <w:color w:val="000000"/>
          <w:sz w:val="18"/>
          <w:szCs w:val="18"/>
        </w:rPr>
        <w:t>:</w:t>
      </w:r>
      <w:r w:rsidR="00A95A6F" w:rsidRPr="00360320">
        <w:rPr>
          <w:rFonts w:ascii="Book Antiqua" w:hAnsi="Book Antiqua" w:cs="Arial"/>
          <w:color w:val="000000"/>
          <w:sz w:val="18"/>
          <w:szCs w:val="18"/>
        </w:rPr>
        <w:t xml:space="preserve"> </w:t>
      </w:r>
      <w:r w:rsidR="00A95A6F" w:rsidRPr="00360320">
        <w:rPr>
          <w:rFonts w:ascii="Book Antiqua" w:hAnsi="Book Antiqua" w:cs="Arial"/>
          <w:b/>
          <w:bCs/>
          <w:color w:val="FF0000"/>
          <w:sz w:val="16"/>
          <w:szCs w:val="16"/>
          <w:u w:val="single"/>
        </w:rPr>
        <w:t>(TJPR-2021)</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6C67FA">
        <w:rPr>
          <w:rFonts w:ascii="Book Antiqua" w:hAnsi="Book Antiqua" w:cs="Arial"/>
          <w:b/>
          <w:bCs/>
          <w:color w:val="FF0000"/>
          <w:sz w:val="16"/>
          <w:szCs w:val="16"/>
        </w:rPr>
        <w:t xml:space="preserve"> </w:t>
      </w:r>
      <w:r w:rsidR="006C67FA">
        <w:rPr>
          <w:rFonts w:ascii="Book Antiqua" w:hAnsi="Book Antiqua" w:cs="Arial"/>
          <w:b/>
          <w:bCs/>
          <w:color w:val="FF0000"/>
          <w:sz w:val="16"/>
          <w:szCs w:val="16"/>
          <w:u w:val="single"/>
        </w:rPr>
        <w:t>(PGEMG-2022)</w:t>
      </w:r>
      <w:r w:rsidR="00F30AA9">
        <w:rPr>
          <w:rFonts w:ascii="Book Antiqua" w:hAnsi="Book Antiqua" w:cs="Arial"/>
          <w:b/>
          <w:bCs/>
          <w:color w:val="FF0000"/>
          <w:sz w:val="16"/>
          <w:szCs w:val="16"/>
        </w:rPr>
        <w:t xml:space="preserve"> </w:t>
      </w:r>
      <w:r w:rsidR="00F30AA9">
        <w:rPr>
          <w:rFonts w:ascii="Book Antiqua" w:hAnsi="Book Antiqua" w:cs="Arial"/>
          <w:b/>
          <w:bCs/>
          <w:color w:val="FF0000"/>
          <w:sz w:val="16"/>
          <w:szCs w:val="16"/>
          <w:u w:val="single"/>
        </w:rPr>
        <w:t>(PCES-2022)</w:t>
      </w:r>
      <w:r w:rsidR="008F6B94" w:rsidRPr="00360320">
        <w:rPr>
          <w:rFonts w:ascii="Book Antiqua" w:hAnsi="Book Antiqua" w:cs="Arial"/>
          <w:b/>
          <w:bCs/>
          <w:color w:val="FF0000"/>
          <w:sz w:val="16"/>
          <w:szCs w:val="16"/>
        </w:rPr>
        <w:t xml:space="preserve"> </w:t>
      </w:r>
      <w:r w:rsidR="008F6B94" w:rsidRPr="00360320">
        <w:rPr>
          <w:rFonts w:ascii="Book Antiqua" w:hAnsi="Book Antiqua" w:cs="Arial"/>
          <w:b/>
          <w:bCs/>
          <w:color w:val="FF0000"/>
          <w:sz w:val="16"/>
          <w:szCs w:val="16"/>
          <w:u w:val="single"/>
        </w:rPr>
        <w:t>(PCRR-2022)</w:t>
      </w:r>
      <w:r w:rsidR="00D11B8F">
        <w:rPr>
          <w:rFonts w:ascii="Book Antiqua" w:hAnsi="Book Antiqua" w:cs="Arial"/>
          <w:b/>
          <w:bCs/>
          <w:color w:val="FF0000"/>
          <w:sz w:val="16"/>
          <w:szCs w:val="16"/>
        </w:rPr>
        <w:t xml:space="preserve"> </w:t>
      </w:r>
      <w:bookmarkStart w:id="33" w:name="_Hlk145332620"/>
      <w:r w:rsidR="00D11B8F">
        <w:rPr>
          <w:rFonts w:ascii="Book Antiqua" w:hAnsi="Book Antiqua" w:cs="Arial"/>
          <w:b/>
          <w:bCs/>
          <w:color w:val="FF0000"/>
          <w:sz w:val="16"/>
          <w:szCs w:val="16"/>
          <w:u w:val="single"/>
        </w:rPr>
        <w:t>(MPRR-2023)</w:t>
      </w:r>
      <w:bookmarkEnd w:id="33"/>
      <w:r w:rsidR="009E4F3B">
        <w:rPr>
          <w:rFonts w:ascii="Book Antiqua" w:hAnsi="Book Antiqua" w:cs="Arial"/>
          <w:b/>
          <w:bCs/>
          <w:color w:val="FF0000"/>
          <w:sz w:val="16"/>
          <w:szCs w:val="16"/>
        </w:rPr>
        <w:t xml:space="preserve"> </w:t>
      </w:r>
    </w:p>
    <w:p w14:paraId="51D662A2"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6C67FA" w14:paraId="25925209" w14:textId="77777777" w:rsidTr="002F2134">
        <w:tc>
          <w:tcPr>
            <w:tcW w:w="8494" w:type="dxa"/>
            <w:shd w:val="clear" w:color="auto" w:fill="CCFFFF"/>
          </w:tcPr>
          <w:p w14:paraId="08830638" w14:textId="675D0619" w:rsidR="006C67FA" w:rsidRPr="008F6B94" w:rsidRDefault="006C67FA" w:rsidP="006C67FA">
            <w:pPr>
              <w:jc w:val="both"/>
              <w:rPr>
                <w:rFonts w:ascii="Book Antiqua" w:hAnsi="Book Antiqua" w:cs="Arial"/>
                <w:b/>
                <w:bCs/>
                <w:color w:val="000000"/>
                <w:sz w:val="19"/>
                <w:szCs w:val="19"/>
              </w:rPr>
            </w:pPr>
            <w:r>
              <w:rPr>
                <w:rFonts w:ascii="Book Antiqua" w:hAnsi="Book Antiqua" w:cs="Arial"/>
                <w:b/>
                <w:bCs/>
                <w:color w:val="000000"/>
                <w:sz w:val="19"/>
                <w:szCs w:val="19"/>
              </w:rPr>
              <w:lastRenderedPageBreak/>
              <w:t>(</w:t>
            </w:r>
            <w:r>
              <w:rPr>
                <w:rFonts w:ascii="Book Antiqua" w:hAnsi="Book Antiqua" w:cs="Arial"/>
                <w:b/>
                <w:bCs/>
                <w:color w:val="000000"/>
                <w:sz w:val="19"/>
                <w:szCs w:val="19"/>
                <w:highlight w:val="yellow"/>
              </w:rPr>
              <w:t>PGEMG-2022-FGV</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C67FA">
              <w:rPr>
                <w:rFonts w:ascii="Book Antiqua" w:hAnsi="Book Antiqua" w:cs="Arial"/>
                <w:color w:val="000000"/>
                <w:sz w:val="19"/>
                <w:szCs w:val="19"/>
              </w:rPr>
              <w:t>Sobre a aplicação das penas no Direito Penal, assinale a afirmativa correta</w:t>
            </w:r>
            <w:r>
              <w:rPr>
                <w:rFonts w:ascii="Book Antiqua" w:hAnsi="Book Antiqua" w:cs="Arial"/>
                <w:color w:val="000000"/>
                <w:sz w:val="19"/>
                <w:szCs w:val="19"/>
              </w:rPr>
              <w:t xml:space="preserve">: </w:t>
            </w:r>
            <w:r w:rsidRPr="006C67FA">
              <w:rPr>
                <w:rFonts w:ascii="Book Antiqua" w:hAnsi="Book Antiqua" w:cs="Arial"/>
                <w:color w:val="000000"/>
                <w:sz w:val="19"/>
                <w:szCs w:val="19"/>
              </w:rPr>
              <w:t>Rafael, policial civil, foi condenado a uma pena de 2 anos de detenção por ter invadido, à revelia dos ocupantes, imóvel habitado, sem autorização judicial. Neste caso, Rafael pode ter a pena privativa de liberdade substituída pela suspensão do cargo público pelo prazo de um a seis meses.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22,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c/c art. 5º, II, Lei 13869/19.</w:t>
            </w:r>
            <w:r>
              <w:rPr>
                <w:rStyle w:val="Refdenotaderodap"/>
                <w:rFonts w:ascii="Book Antiqua" w:hAnsi="Book Antiqua" w:cs="Arial"/>
                <w:b/>
                <w:bCs/>
                <w:color w:val="000000"/>
                <w:sz w:val="19"/>
                <w:szCs w:val="19"/>
              </w:rPr>
              <w:footnoteReference w:id="2"/>
            </w:r>
          </w:p>
        </w:tc>
      </w:tr>
    </w:tbl>
    <w:p w14:paraId="2892B872" w14:textId="557FAFB5" w:rsidR="00EC00E7" w:rsidRPr="009E4F3B" w:rsidRDefault="00EC00E7" w:rsidP="00265ACC">
      <w:pPr>
        <w:spacing w:before="100" w:beforeAutospacing="1" w:after="100" w:afterAutospacing="1"/>
        <w:ind w:firstLine="525"/>
        <w:jc w:val="both"/>
        <w:rPr>
          <w:rFonts w:ascii="Book Antiqua" w:hAnsi="Book Antiqua"/>
          <w:b/>
          <w:bCs/>
          <w:sz w:val="18"/>
          <w:szCs w:val="18"/>
        </w:rPr>
      </w:pPr>
      <w:r w:rsidRPr="00AC68F1">
        <w:rPr>
          <w:rFonts w:ascii="Book Antiqua" w:hAnsi="Book Antiqua" w:cs="Arial"/>
          <w:b/>
          <w:bCs/>
          <w:color w:val="000000"/>
          <w:sz w:val="19"/>
          <w:szCs w:val="19"/>
          <w:highlight w:val="magenta"/>
        </w:rPr>
        <w:t xml:space="preserve">§ </w:t>
      </w:r>
      <w:r w:rsidRPr="008F6B94">
        <w:rPr>
          <w:rFonts w:ascii="Book Antiqua" w:hAnsi="Book Antiqua" w:cs="Arial"/>
          <w:b/>
          <w:bCs/>
          <w:color w:val="000000"/>
          <w:sz w:val="19"/>
          <w:szCs w:val="19"/>
          <w:highlight w:val="magenta"/>
        </w:rPr>
        <w:t>1</w:t>
      </w:r>
      <w:proofErr w:type="gramStart"/>
      <w:r w:rsidRPr="008F6B94">
        <w:rPr>
          <w:rFonts w:ascii="Book Antiqua" w:hAnsi="Book Antiqua" w:cs="Arial"/>
          <w:b/>
          <w:bCs/>
          <w:color w:val="000000"/>
          <w:sz w:val="19"/>
          <w:szCs w:val="19"/>
          <w:highlight w:val="magenta"/>
        </w:rPr>
        <w:t>º</w:t>
      </w:r>
      <w:r w:rsidRPr="008F6B9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Incorre</w:t>
      </w:r>
      <w:proofErr w:type="gramEnd"/>
      <w:r w:rsidRPr="008F6B94">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cyan"/>
        </w:rPr>
        <w:t>na mesma pena</w:t>
      </w:r>
      <w:r w:rsidRPr="008F6B94">
        <w:rPr>
          <w:rFonts w:ascii="Book Antiqua" w:hAnsi="Book Antiqua" w:cs="Arial"/>
          <w:b/>
          <w:bCs/>
          <w:color w:val="000000"/>
          <w:sz w:val="19"/>
          <w:szCs w:val="19"/>
        </w:rPr>
        <w:t>, na forma prevista no caput</w:t>
      </w:r>
      <w:r w:rsidRPr="008F6B94">
        <w:rPr>
          <w:rFonts w:ascii="Book Antiqua" w:hAnsi="Book Antiqua" w:cs="Arial"/>
          <w:b/>
          <w:bCs/>
          <w:i/>
          <w:iCs/>
          <w:color w:val="000000"/>
          <w:sz w:val="19"/>
          <w:szCs w:val="19"/>
        </w:rPr>
        <w:t xml:space="preserve"> </w:t>
      </w:r>
      <w:r w:rsidRPr="008F6B94">
        <w:rPr>
          <w:rFonts w:ascii="Book Antiqua" w:hAnsi="Book Antiqua" w:cs="Arial"/>
          <w:b/>
          <w:bCs/>
          <w:color w:val="000000"/>
          <w:sz w:val="19"/>
          <w:szCs w:val="19"/>
        </w:rPr>
        <w:t xml:space="preserve">deste artigo, </w:t>
      </w:r>
      <w:r w:rsidRPr="009E4F3B">
        <w:rPr>
          <w:rFonts w:ascii="Book Antiqua" w:hAnsi="Book Antiqua" w:cs="Arial"/>
          <w:b/>
          <w:bCs/>
          <w:color w:val="000000"/>
          <w:sz w:val="19"/>
          <w:szCs w:val="19"/>
          <w:highlight w:val="yellow"/>
        </w:rPr>
        <w:t>quem</w:t>
      </w:r>
      <w:r w:rsidRPr="00360320">
        <w:rPr>
          <w:rFonts w:ascii="Book Antiqua" w:hAnsi="Book Antiqua" w:cs="Arial"/>
          <w:b/>
          <w:bCs/>
          <w:color w:val="000000"/>
          <w:sz w:val="18"/>
          <w:szCs w:val="18"/>
        </w:rPr>
        <w:t>:</w:t>
      </w:r>
      <w:r w:rsidR="008F6B94" w:rsidRPr="00360320">
        <w:rPr>
          <w:rFonts w:ascii="Book Antiqua" w:hAnsi="Book Antiqua" w:cs="Arial"/>
          <w:b/>
          <w:bCs/>
          <w:color w:val="000000"/>
          <w:sz w:val="18"/>
          <w:szCs w:val="18"/>
        </w:rPr>
        <w:t xml:space="preserve"> </w:t>
      </w:r>
      <w:r w:rsidR="008F6B94" w:rsidRPr="00360320">
        <w:rPr>
          <w:rFonts w:ascii="Book Antiqua" w:hAnsi="Book Antiqua" w:cs="Arial"/>
          <w:b/>
          <w:bCs/>
          <w:color w:val="FF0000"/>
          <w:sz w:val="16"/>
          <w:szCs w:val="16"/>
          <w:u w:val="single"/>
        </w:rPr>
        <w:t xml:space="preserve">(Anal. </w:t>
      </w:r>
      <w:proofErr w:type="gramStart"/>
      <w:r w:rsidR="008F6B94" w:rsidRPr="00360320">
        <w:rPr>
          <w:rFonts w:ascii="Book Antiqua" w:hAnsi="Book Antiqua" w:cs="Arial"/>
          <w:b/>
          <w:bCs/>
          <w:color w:val="FF0000"/>
          <w:sz w:val="16"/>
          <w:szCs w:val="16"/>
          <w:u w:val="single"/>
        </w:rPr>
        <w:t>Judic./</w:t>
      </w:r>
      <w:proofErr w:type="gramEnd"/>
      <w:r w:rsidR="008F6B94" w:rsidRPr="00360320">
        <w:rPr>
          <w:rFonts w:ascii="Book Antiqua" w:hAnsi="Book Antiqua" w:cs="Arial"/>
          <w:b/>
          <w:bCs/>
          <w:color w:val="FF0000"/>
          <w:sz w:val="16"/>
          <w:szCs w:val="16"/>
          <w:u w:val="single"/>
        </w:rPr>
        <w:t>TJRO-2021)</w:t>
      </w:r>
      <w:r w:rsidR="002A3F6D">
        <w:rPr>
          <w:rFonts w:ascii="Book Antiqua" w:hAnsi="Book Antiqua" w:cs="Arial"/>
          <w:b/>
          <w:bCs/>
          <w:color w:val="FF0000"/>
          <w:sz w:val="16"/>
          <w:szCs w:val="16"/>
        </w:rPr>
        <w:t xml:space="preserve"> </w:t>
      </w:r>
      <w:r w:rsidR="002A3F6D">
        <w:rPr>
          <w:rFonts w:ascii="Book Antiqua" w:hAnsi="Book Antiqua" w:cs="Arial"/>
          <w:b/>
          <w:bCs/>
          <w:color w:val="FF0000"/>
          <w:sz w:val="16"/>
          <w:szCs w:val="16"/>
          <w:u w:val="single"/>
        </w:rPr>
        <w:t>(DPEPI-2022)</w:t>
      </w:r>
      <w:r w:rsidR="00714864">
        <w:rPr>
          <w:rFonts w:ascii="Book Antiqua" w:hAnsi="Book Antiqua" w:cs="Arial"/>
          <w:b/>
          <w:bCs/>
          <w:color w:val="FF0000"/>
          <w:sz w:val="16"/>
          <w:szCs w:val="16"/>
        </w:rPr>
        <w:t xml:space="preserve"> </w:t>
      </w:r>
      <w:r w:rsidR="00714864">
        <w:rPr>
          <w:rFonts w:ascii="Book Antiqua" w:hAnsi="Book Antiqua"/>
          <w:b/>
          <w:bCs/>
          <w:color w:val="FF0000"/>
          <w:sz w:val="16"/>
          <w:szCs w:val="16"/>
          <w:u w:val="single"/>
        </w:rPr>
        <w:t>(TJMMG-2022)</w:t>
      </w:r>
      <w:r w:rsidR="009E4F3B">
        <w:rPr>
          <w:rFonts w:ascii="Book Antiqua" w:hAnsi="Book Antiqua"/>
          <w:b/>
          <w:bCs/>
          <w:color w:val="FF0000"/>
          <w:sz w:val="16"/>
          <w:szCs w:val="16"/>
        </w:rPr>
        <w:t xml:space="preserve"> </w:t>
      </w:r>
      <w:r w:rsidR="009E4F3B">
        <w:rPr>
          <w:rFonts w:ascii="Book Antiqua" w:hAnsi="Book Antiqua" w:cs="Arial"/>
          <w:b/>
          <w:bCs/>
          <w:color w:val="FF0000"/>
          <w:sz w:val="16"/>
          <w:szCs w:val="16"/>
          <w:u w:val="single"/>
        </w:rPr>
        <w:t>(TJRJ-2025)</w:t>
      </w:r>
    </w:p>
    <w:p w14:paraId="1FBAADDB" w14:textId="6F0DED06" w:rsidR="00EC00E7" w:rsidRPr="00265ACC" w:rsidRDefault="00EC00E7" w:rsidP="00265ACC">
      <w:pPr>
        <w:spacing w:before="100" w:beforeAutospacing="1" w:after="100" w:afterAutospacing="1"/>
        <w:ind w:firstLine="525"/>
        <w:jc w:val="both"/>
        <w:rPr>
          <w:rFonts w:ascii="Book Antiqua" w:hAnsi="Book Antiqua"/>
          <w:sz w:val="19"/>
          <w:szCs w:val="19"/>
        </w:rPr>
      </w:pPr>
      <w:r w:rsidRPr="00714864">
        <w:rPr>
          <w:rFonts w:ascii="Book Antiqua" w:hAnsi="Book Antiqua" w:cs="Arial"/>
          <w:b/>
          <w:bCs/>
          <w:color w:val="000000"/>
          <w:sz w:val="19"/>
          <w:szCs w:val="19"/>
        </w:rPr>
        <w:t xml:space="preserve">I - </w:t>
      </w:r>
      <w:r w:rsidRPr="009E4F3B">
        <w:rPr>
          <w:rFonts w:ascii="Book Antiqua" w:hAnsi="Book Antiqua" w:cs="Arial"/>
          <w:b/>
          <w:bCs/>
          <w:caps/>
          <w:color w:val="000000"/>
          <w:sz w:val="19"/>
          <w:szCs w:val="19"/>
          <w:highlight w:val="green"/>
        </w:rPr>
        <w:t>coage</w:t>
      </w:r>
      <w:r w:rsidRPr="00714864">
        <w:rPr>
          <w:rFonts w:ascii="Book Antiqua" w:hAnsi="Book Antiqua" w:cs="Arial"/>
          <w:b/>
          <w:bCs/>
          <w:color w:val="000000"/>
          <w:sz w:val="19"/>
          <w:szCs w:val="19"/>
        </w:rPr>
        <w:t xml:space="preserve"> alguém, mediante violência ou grave ameaça, a franquear-lhe o acesso a imóvel ou suas dependências</w:t>
      </w:r>
      <w:r w:rsidRPr="00265ACC">
        <w:rPr>
          <w:rFonts w:ascii="Book Antiqua" w:hAnsi="Book Antiqua" w:cs="Arial"/>
          <w:color w:val="000000"/>
          <w:sz w:val="19"/>
          <w:szCs w:val="19"/>
        </w:rPr>
        <w:t>;</w:t>
      </w:r>
      <w:r w:rsidR="00714864">
        <w:rPr>
          <w:rFonts w:ascii="Book Antiqua" w:hAnsi="Book Antiqua" w:cs="Arial"/>
          <w:color w:val="000000"/>
          <w:sz w:val="19"/>
          <w:szCs w:val="19"/>
        </w:rPr>
        <w:t xml:space="preserve"> </w:t>
      </w:r>
      <w:r w:rsidR="00714864">
        <w:rPr>
          <w:rFonts w:ascii="Book Antiqua" w:hAnsi="Book Antiqua"/>
          <w:b/>
          <w:bCs/>
          <w:color w:val="FF0000"/>
          <w:sz w:val="16"/>
          <w:szCs w:val="16"/>
          <w:u w:val="single"/>
        </w:rPr>
        <w:t>(TJMMG-2022)</w:t>
      </w:r>
    </w:p>
    <w:p w14:paraId="57AC6620"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r w:rsidRPr="00360320">
        <w:rPr>
          <w:rFonts w:ascii="Book Antiqua" w:hAnsi="Book Antiqua" w:cs="Arial"/>
          <w:color w:val="000000"/>
          <w:sz w:val="16"/>
          <w:szCs w:val="16"/>
        </w:rPr>
        <w:t>II - (VETADO);</w:t>
      </w:r>
    </w:p>
    <w:p w14:paraId="0BD6C2FA" w14:textId="405430B5" w:rsidR="00EC00E7" w:rsidRPr="009E4F3B" w:rsidRDefault="00EC00E7" w:rsidP="00265ACC">
      <w:pPr>
        <w:spacing w:before="100" w:beforeAutospacing="1" w:after="100" w:afterAutospacing="1"/>
        <w:ind w:firstLine="525"/>
        <w:jc w:val="both"/>
        <w:rPr>
          <w:rFonts w:ascii="Book Antiqua" w:hAnsi="Book Antiqua"/>
          <w:b/>
          <w:bCs/>
          <w:sz w:val="18"/>
          <w:szCs w:val="18"/>
        </w:rPr>
      </w:pPr>
      <w:r w:rsidRPr="008F6B94">
        <w:rPr>
          <w:rFonts w:ascii="Book Antiqua" w:hAnsi="Book Antiqua" w:cs="Arial"/>
          <w:b/>
          <w:bCs/>
          <w:color w:val="000000"/>
          <w:sz w:val="19"/>
          <w:szCs w:val="19"/>
        </w:rPr>
        <w:t xml:space="preserve">III - </w:t>
      </w:r>
      <w:r w:rsidRPr="009E4F3B">
        <w:rPr>
          <w:rFonts w:ascii="Book Antiqua" w:hAnsi="Book Antiqua" w:cs="Arial"/>
          <w:b/>
          <w:bCs/>
          <w:caps/>
          <w:color w:val="000000"/>
          <w:sz w:val="19"/>
          <w:szCs w:val="19"/>
          <w:highlight w:val="green"/>
        </w:rPr>
        <w:t>cumpre</w:t>
      </w:r>
      <w:r w:rsidRPr="008F6B94">
        <w:rPr>
          <w:rFonts w:ascii="Book Antiqua" w:hAnsi="Book Antiqua" w:cs="Arial"/>
          <w:b/>
          <w:bCs/>
          <w:color w:val="000000"/>
          <w:sz w:val="19"/>
          <w:szCs w:val="19"/>
        </w:rPr>
        <w:t xml:space="preserve"> </w:t>
      </w:r>
      <w:r w:rsidRPr="009E4F3B">
        <w:rPr>
          <w:rFonts w:ascii="Book Antiqua" w:hAnsi="Book Antiqua" w:cs="Arial"/>
          <w:b/>
          <w:bCs/>
          <w:caps/>
          <w:color w:val="000000"/>
          <w:sz w:val="19"/>
          <w:szCs w:val="19"/>
          <w:shd w:val="clear" w:color="auto" w:fill="F7CAAC" w:themeFill="accent2" w:themeFillTint="66"/>
        </w:rPr>
        <w:t>mandado de busca e apreensão domiciliar</w:t>
      </w:r>
      <w:r w:rsidRPr="008F6B94">
        <w:rPr>
          <w:rFonts w:ascii="Book Antiqua" w:hAnsi="Book Antiqua" w:cs="Arial"/>
          <w:b/>
          <w:bCs/>
          <w:color w:val="000000"/>
          <w:sz w:val="19"/>
          <w:szCs w:val="19"/>
        </w:rPr>
        <w:t xml:space="preserve"> </w:t>
      </w:r>
      <w:r w:rsidRPr="002A3F6D">
        <w:rPr>
          <w:rFonts w:ascii="Book Antiqua" w:hAnsi="Book Antiqua" w:cs="Arial"/>
          <w:b/>
          <w:bCs/>
          <w:color w:val="000000"/>
          <w:sz w:val="19"/>
          <w:szCs w:val="19"/>
          <w:highlight w:val="cyan"/>
        </w:rPr>
        <w:t>após as 21h (vinte e uma horas)</w:t>
      </w:r>
      <w:r w:rsidRPr="008F6B94">
        <w:rPr>
          <w:rFonts w:ascii="Book Antiqua" w:hAnsi="Book Antiqua" w:cs="Arial"/>
          <w:b/>
          <w:bCs/>
          <w:color w:val="000000"/>
          <w:sz w:val="19"/>
          <w:szCs w:val="19"/>
        </w:rPr>
        <w:t xml:space="preserve"> ou </w:t>
      </w:r>
      <w:r w:rsidRPr="002A3F6D">
        <w:rPr>
          <w:rFonts w:ascii="Book Antiqua" w:hAnsi="Book Antiqua" w:cs="Arial"/>
          <w:b/>
          <w:bCs/>
          <w:color w:val="000000"/>
          <w:sz w:val="19"/>
          <w:szCs w:val="19"/>
          <w:highlight w:val="cyan"/>
        </w:rPr>
        <w:t>antes das 5h (cinco horas)</w:t>
      </w:r>
      <w:r w:rsidRPr="008F6B94">
        <w:rPr>
          <w:rFonts w:ascii="Book Antiqua" w:hAnsi="Book Antiqua" w:cs="Arial"/>
          <w:b/>
          <w:bCs/>
          <w:color w:val="000000"/>
          <w:sz w:val="19"/>
          <w:szCs w:val="19"/>
        </w:rPr>
        <w:t>.</w:t>
      </w:r>
      <w:r w:rsidR="00AC68F1" w:rsidRPr="008F6B94">
        <w:rPr>
          <w:rFonts w:ascii="Book Antiqua" w:hAnsi="Book Antiqua" w:cs="Arial"/>
          <w:b/>
          <w:bCs/>
          <w:color w:val="000000"/>
          <w:sz w:val="19"/>
          <w:szCs w:val="19"/>
        </w:rPr>
        <w:t xml:space="preserve"> </w:t>
      </w:r>
      <w:r w:rsidR="00AC68F1" w:rsidRPr="00360320">
        <w:rPr>
          <w:rFonts w:ascii="Book Antiqua" w:hAnsi="Book Antiqua"/>
          <w:b/>
          <w:bCs/>
          <w:color w:val="FF0000"/>
          <w:sz w:val="16"/>
          <w:szCs w:val="16"/>
          <w:u w:val="single"/>
        </w:rPr>
        <w:t xml:space="preserve">(Anal. </w:t>
      </w:r>
      <w:proofErr w:type="gramStart"/>
      <w:r w:rsidR="00AC68F1" w:rsidRPr="00360320">
        <w:rPr>
          <w:rFonts w:ascii="Book Antiqua" w:hAnsi="Book Antiqua"/>
          <w:b/>
          <w:bCs/>
          <w:color w:val="FF0000"/>
          <w:sz w:val="16"/>
          <w:szCs w:val="16"/>
          <w:u w:val="single"/>
        </w:rPr>
        <w:t>Judic./</w:t>
      </w:r>
      <w:proofErr w:type="gramEnd"/>
      <w:r w:rsidR="00AC68F1" w:rsidRPr="00360320">
        <w:rPr>
          <w:rFonts w:ascii="Book Antiqua" w:hAnsi="Book Antiqua"/>
          <w:b/>
          <w:bCs/>
          <w:color w:val="FF0000"/>
          <w:sz w:val="16"/>
          <w:szCs w:val="16"/>
          <w:u w:val="single"/>
        </w:rPr>
        <w:t>TJRO-2021)</w:t>
      </w:r>
      <w:r w:rsidR="002A3F6D">
        <w:rPr>
          <w:rFonts w:ascii="Book Antiqua" w:hAnsi="Book Antiqua"/>
          <w:b/>
          <w:bCs/>
          <w:color w:val="FF0000"/>
          <w:sz w:val="16"/>
          <w:szCs w:val="16"/>
        </w:rPr>
        <w:t xml:space="preserve"> </w:t>
      </w:r>
      <w:r w:rsidR="002A3F6D">
        <w:rPr>
          <w:rFonts w:ascii="Book Antiqua" w:hAnsi="Book Antiqua" w:cs="Arial"/>
          <w:b/>
          <w:bCs/>
          <w:color w:val="FF0000"/>
          <w:sz w:val="16"/>
          <w:szCs w:val="16"/>
          <w:u w:val="single"/>
        </w:rPr>
        <w:t>(DPEPI-2022)</w:t>
      </w:r>
      <w:r w:rsidR="009E4F3B">
        <w:rPr>
          <w:rFonts w:ascii="Book Antiqua" w:hAnsi="Book Antiqua" w:cs="Arial"/>
          <w:b/>
          <w:bCs/>
          <w:color w:val="FF0000"/>
          <w:sz w:val="16"/>
          <w:szCs w:val="16"/>
        </w:rPr>
        <w:t xml:space="preserve"> </w:t>
      </w:r>
      <w:r w:rsidR="009E4F3B">
        <w:rPr>
          <w:rFonts w:ascii="Book Antiqua" w:hAnsi="Book Antiqua" w:cs="Arial"/>
          <w:b/>
          <w:bCs/>
          <w:color w:val="FF0000"/>
          <w:sz w:val="16"/>
          <w:szCs w:val="16"/>
          <w:u w:val="single"/>
        </w:rPr>
        <w:t>(TJRJ-2025)</w:t>
      </w:r>
    </w:p>
    <w:p w14:paraId="4902B322" w14:textId="6DC79B56" w:rsidR="00EC00E7" w:rsidRPr="00F30AA9" w:rsidRDefault="00EC00E7" w:rsidP="00265ACC">
      <w:pPr>
        <w:spacing w:before="100" w:beforeAutospacing="1" w:after="100" w:afterAutospacing="1"/>
        <w:ind w:firstLine="525"/>
        <w:jc w:val="both"/>
        <w:rPr>
          <w:rFonts w:ascii="Book Antiqua" w:hAnsi="Book Antiqua"/>
          <w:b/>
          <w:bCs/>
          <w:sz w:val="19"/>
          <w:szCs w:val="19"/>
        </w:rPr>
      </w:pPr>
      <w:r w:rsidRPr="00F30AA9">
        <w:rPr>
          <w:rFonts w:ascii="Book Antiqua" w:hAnsi="Book Antiqua" w:cs="Arial"/>
          <w:b/>
          <w:bCs/>
          <w:color w:val="000000"/>
          <w:sz w:val="19"/>
          <w:szCs w:val="19"/>
          <w:highlight w:val="magenta"/>
        </w:rPr>
        <w:t>§ 2</w:t>
      </w:r>
      <w:proofErr w:type="gramStart"/>
      <w:r w:rsidRPr="00F30AA9">
        <w:rPr>
          <w:rFonts w:ascii="Book Antiqua" w:hAnsi="Book Antiqua" w:cs="Arial"/>
          <w:b/>
          <w:bCs/>
          <w:color w:val="000000"/>
          <w:sz w:val="19"/>
          <w:szCs w:val="19"/>
          <w:highlight w:val="magenta"/>
        </w:rPr>
        <w:t>º</w:t>
      </w:r>
      <w:r w:rsidRPr="00F30AA9">
        <w:rPr>
          <w:rFonts w:ascii="Book Antiqua" w:hAnsi="Book Antiqua" w:cs="Arial"/>
          <w:b/>
          <w:bCs/>
          <w:color w:val="000000"/>
          <w:sz w:val="19"/>
          <w:szCs w:val="19"/>
        </w:rPr>
        <w:t xml:space="preserve">  </w:t>
      </w:r>
      <w:r w:rsidRPr="00F30AA9">
        <w:rPr>
          <w:rFonts w:ascii="Book Antiqua" w:hAnsi="Book Antiqua" w:cs="Arial"/>
          <w:b/>
          <w:bCs/>
          <w:caps/>
          <w:color w:val="000000"/>
          <w:sz w:val="19"/>
          <w:szCs w:val="19"/>
          <w:highlight w:val="green"/>
        </w:rPr>
        <w:t>Não</w:t>
      </w:r>
      <w:proofErr w:type="gramEnd"/>
      <w:r w:rsidRPr="00F30AA9">
        <w:rPr>
          <w:rFonts w:ascii="Book Antiqua" w:hAnsi="Book Antiqua" w:cs="Arial"/>
          <w:b/>
          <w:bCs/>
          <w:caps/>
          <w:color w:val="000000"/>
          <w:sz w:val="19"/>
          <w:szCs w:val="19"/>
          <w:highlight w:val="green"/>
        </w:rPr>
        <w:t xml:space="preserve"> haverá</w:t>
      </w:r>
      <w:r w:rsidRPr="00F30AA9">
        <w:rPr>
          <w:rFonts w:ascii="Book Antiqua" w:hAnsi="Book Antiqua" w:cs="Arial"/>
          <w:b/>
          <w:bCs/>
          <w:caps/>
          <w:color w:val="000000"/>
          <w:sz w:val="19"/>
          <w:szCs w:val="19"/>
        </w:rPr>
        <w:t xml:space="preserve"> </w:t>
      </w:r>
      <w:r w:rsidRPr="00F30AA9">
        <w:rPr>
          <w:rFonts w:ascii="Book Antiqua" w:hAnsi="Book Antiqua" w:cs="Arial"/>
          <w:b/>
          <w:bCs/>
          <w:caps/>
          <w:color w:val="000000"/>
          <w:sz w:val="19"/>
          <w:szCs w:val="19"/>
          <w:shd w:val="clear" w:color="auto" w:fill="F7CAAC" w:themeFill="accent2" w:themeFillTint="66"/>
        </w:rPr>
        <w:t>crime</w:t>
      </w:r>
      <w:r w:rsidRPr="00F30AA9">
        <w:rPr>
          <w:rFonts w:ascii="Book Antiqua" w:hAnsi="Book Antiqua" w:cs="Arial"/>
          <w:b/>
          <w:bCs/>
          <w:color w:val="000000"/>
          <w:sz w:val="19"/>
          <w:szCs w:val="19"/>
        </w:rPr>
        <w:t xml:space="preserve"> se o ingresso for para prestar socorro, ou quando houver fundados indícios que indiquem a necessidade do ingresso em razão de situação de flagrante delito ou de desastre.</w:t>
      </w:r>
      <w:r w:rsidR="00F30AA9" w:rsidRPr="00F30AA9">
        <w:rPr>
          <w:rFonts w:ascii="Book Antiqua" w:hAnsi="Book Antiqua" w:cs="Arial"/>
          <w:b/>
          <w:bCs/>
          <w:color w:val="000000"/>
          <w:sz w:val="19"/>
          <w:szCs w:val="19"/>
        </w:rPr>
        <w:t xml:space="preserve"> </w:t>
      </w:r>
      <w:r w:rsidR="00F30AA9" w:rsidRPr="00F30AA9">
        <w:rPr>
          <w:rFonts w:ascii="Book Antiqua" w:hAnsi="Book Antiqua" w:cs="Arial"/>
          <w:b/>
          <w:bCs/>
          <w:color w:val="FF0000"/>
          <w:sz w:val="16"/>
          <w:szCs w:val="16"/>
          <w:u w:val="single"/>
        </w:rPr>
        <w:t>(PCES-2022)</w:t>
      </w:r>
    </w:p>
    <w:p w14:paraId="079EEFAE" w14:textId="122A7976" w:rsidR="00EC00E7" w:rsidRPr="00265ACC" w:rsidRDefault="00EC00E7" w:rsidP="00265ACC">
      <w:pPr>
        <w:spacing w:before="100" w:beforeAutospacing="1" w:after="100" w:afterAutospacing="1"/>
        <w:ind w:firstLine="525"/>
        <w:jc w:val="both"/>
        <w:rPr>
          <w:rFonts w:ascii="Book Antiqua" w:hAnsi="Book Antiqua"/>
          <w:sz w:val="19"/>
          <w:szCs w:val="19"/>
        </w:rPr>
      </w:pPr>
      <w:bookmarkStart w:id="34" w:name="art23"/>
      <w:bookmarkEnd w:id="34"/>
      <w:r w:rsidRPr="009E4F3B">
        <w:rPr>
          <w:rFonts w:ascii="Book Antiqua" w:hAnsi="Book Antiqua" w:cs="Arial"/>
          <w:b/>
          <w:bCs/>
          <w:color w:val="000000"/>
          <w:sz w:val="19"/>
          <w:szCs w:val="19"/>
          <w:highlight w:val="magenta"/>
        </w:rPr>
        <w:t>Art. 23</w:t>
      </w:r>
      <w:r w:rsidRPr="00265ACC">
        <w:rPr>
          <w:rFonts w:ascii="Book Antiqua" w:hAnsi="Book Antiqua" w:cs="Arial"/>
          <w:color w:val="000000"/>
          <w:sz w:val="19"/>
          <w:szCs w:val="19"/>
        </w:rPr>
        <w:t xml:space="preserve">.  </w:t>
      </w:r>
      <w:r w:rsidRPr="009E4F3B">
        <w:rPr>
          <w:rFonts w:ascii="Book Antiqua" w:hAnsi="Book Antiqua" w:cs="Arial"/>
          <w:b/>
          <w:bCs/>
          <w:color w:val="000000"/>
          <w:sz w:val="19"/>
          <w:szCs w:val="19"/>
        </w:rPr>
        <w:t>Inovar artificiosamente, no curso de diligência, de investigação ou de processo, o estado de lugar, de coisa ou de pessoa, com o fim de eximir-se de responsabilidade ou de responsabilizar criminalmente alguém ou agravar-lhe a responsabilidade</w:t>
      </w:r>
      <w:r w:rsidRPr="00265ACC">
        <w:rPr>
          <w:rFonts w:ascii="Book Antiqua" w:hAnsi="Book Antiqua" w:cs="Arial"/>
          <w:color w:val="000000"/>
          <w:sz w:val="19"/>
          <w:szCs w:val="19"/>
        </w:rPr>
        <w:t>:</w:t>
      </w:r>
      <w:r w:rsidR="00170ACA">
        <w:rPr>
          <w:rFonts w:ascii="Book Antiqua" w:hAnsi="Book Antiqua" w:cs="Arial"/>
          <w:color w:val="000000"/>
          <w:sz w:val="19"/>
          <w:szCs w:val="19"/>
        </w:rPr>
        <w:t xml:space="preserve"> </w:t>
      </w:r>
      <w:r w:rsidR="00170ACA">
        <w:rPr>
          <w:rFonts w:ascii="Book Antiqua" w:hAnsi="Book Antiqua" w:cs="Arial"/>
          <w:b/>
          <w:bCs/>
          <w:color w:val="FF0000"/>
          <w:sz w:val="16"/>
          <w:szCs w:val="16"/>
          <w:u w:val="single"/>
        </w:rPr>
        <w:t>(MPRJ-2024)</w:t>
      </w:r>
      <w:r w:rsidR="009E4F3B">
        <w:rPr>
          <w:rFonts w:ascii="Book Antiqua" w:hAnsi="Book Antiqua" w:cs="Arial"/>
          <w:color w:val="000000"/>
          <w:sz w:val="19"/>
          <w:szCs w:val="19"/>
        </w:rPr>
        <w:t xml:space="preserve"> </w:t>
      </w:r>
      <w:r w:rsidR="009E4F3B">
        <w:rPr>
          <w:rStyle w:val="Hyperlink"/>
          <w:rFonts w:ascii="Book Antiqua" w:hAnsi="Book Antiqua"/>
          <w:b/>
          <w:bCs/>
          <w:color w:val="FF0000"/>
          <w:sz w:val="16"/>
          <w:szCs w:val="16"/>
        </w:rPr>
        <w:t>(TJRJ-2025)</w:t>
      </w:r>
    </w:p>
    <w:p w14:paraId="775D8EE5"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tbl>
      <w:tblPr>
        <w:tblStyle w:val="Tabelacomgrade"/>
        <w:tblW w:w="0" w:type="auto"/>
        <w:tblLook w:val="04A0" w:firstRow="1" w:lastRow="0" w:firstColumn="1" w:lastColumn="0" w:noHBand="0" w:noVBand="1"/>
      </w:tblPr>
      <w:tblGrid>
        <w:gridCol w:w="8494"/>
      </w:tblGrid>
      <w:tr w:rsidR="00170ACA" w14:paraId="5A3CD123" w14:textId="77777777" w:rsidTr="00412B44">
        <w:tc>
          <w:tcPr>
            <w:tcW w:w="8494" w:type="dxa"/>
            <w:shd w:val="clear" w:color="auto" w:fill="CCFFFF"/>
          </w:tcPr>
          <w:p w14:paraId="0A20199F" w14:textId="5AD40821" w:rsidR="00170ACA" w:rsidRDefault="00170ACA" w:rsidP="00412B44">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MPRJ-2024-VUNESP</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170ACA">
              <w:rPr>
                <w:rFonts w:ascii="Book Antiqua" w:hAnsi="Book Antiqua" w:cs="Arial"/>
                <w:color w:val="000000"/>
                <w:sz w:val="19"/>
                <w:szCs w:val="19"/>
              </w:rPr>
              <w:t>Tendo em conta as situações hipotéticas elencadas e a Lei de Abuso de Autoridade, assinale a alternativa correta</w:t>
            </w:r>
            <w:r>
              <w:rPr>
                <w:rFonts w:ascii="Book Antiqua" w:hAnsi="Book Antiqua" w:cs="Arial"/>
                <w:color w:val="000000"/>
                <w:sz w:val="19"/>
                <w:szCs w:val="19"/>
              </w:rPr>
              <w:t>:</w:t>
            </w:r>
            <w:r>
              <w:t xml:space="preserve"> </w:t>
            </w:r>
            <w:r w:rsidRPr="00170ACA">
              <w:rPr>
                <w:rFonts w:ascii="Book Antiqua" w:hAnsi="Book Antiqua" w:cs="Arial"/>
                <w:color w:val="000000"/>
                <w:sz w:val="19"/>
                <w:szCs w:val="19"/>
              </w:rPr>
              <w:t xml:space="preserve">O particular que, em conjunto com o agente policial, introduz em local de ocorrência de crime, objetos com DNA e digitais de pessoa diversa, com o fim de incriminá-la, em tese, comete o crime de fraude processual (art. 23, da Lei 13.869/19). </w:t>
            </w:r>
            <w:r>
              <w:rPr>
                <w:rFonts w:ascii="Book Antiqua" w:hAnsi="Book Antiqua" w:cs="Arial"/>
                <w:b/>
                <w:bCs/>
                <w:color w:val="000000"/>
                <w:sz w:val="19"/>
                <w:szCs w:val="19"/>
              </w:rPr>
              <w:t>BL: art. 23, Lei 13869.</w:t>
            </w:r>
          </w:p>
          <w:p w14:paraId="146DFAD7" w14:textId="2D3C53DA" w:rsidR="00170ACA" w:rsidRPr="004D2308" w:rsidRDefault="00170ACA" w:rsidP="00170ACA">
            <w:pPr>
              <w:spacing w:before="100" w:beforeAutospacing="1" w:after="100" w:afterAutospacing="1"/>
              <w:jc w:val="both"/>
              <w:rPr>
                <w:rFonts w:ascii="Book Antiqua" w:hAnsi="Book Antiqua" w:cs="Arial"/>
                <w:b/>
                <w:bCs/>
                <w:color w:val="000000"/>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sidRPr="007B6E4C">
              <w:rPr>
                <w:rFonts w:ascii="Book Antiqua" w:hAnsi="Book Antiqua"/>
                <w:sz w:val="19"/>
                <w:szCs w:val="19"/>
              </w:rPr>
              <w:t>:</w:t>
            </w:r>
            <w:r>
              <w:t xml:space="preserve"> </w:t>
            </w:r>
            <w:r w:rsidRPr="00170ACA">
              <w:rPr>
                <w:rFonts w:ascii="Book Antiqua" w:hAnsi="Book Antiqua"/>
                <w:sz w:val="19"/>
                <w:szCs w:val="19"/>
              </w:rPr>
              <w:t xml:space="preserve">O art. 23 da Lei 13.869/19 estabelece a seguinte conduta criminosa: </w:t>
            </w:r>
            <w:r w:rsidRPr="00170ACA">
              <w:rPr>
                <w:rFonts w:ascii="Book Antiqua" w:hAnsi="Book Antiqua"/>
                <w:i/>
                <w:iCs/>
                <w:sz w:val="19"/>
                <w:szCs w:val="19"/>
              </w:rPr>
              <w:t>“Inovar artificiosamente, no curso de diligência, de investigação ou de processo, o estado de lugar, de coisa ou de pessoa, com o fim de eximir-se de responsabilidade ou de responsabilizar criminalmente alguém ou agravar-lhe a responsabilidade”</w:t>
            </w:r>
            <w:r w:rsidRPr="00170ACA">
              <w:rPr>
                <w:rFonts w:ascii="Book Antiqua" w:hAnsi="Book Antiqua"/>
                <w:sz w:val="19"/>
                <w:szCs w:val="19"/>
              </w:rPr>
              <w:t>.</w:t>
            </w:r>
            <w:r>
              <w:rPr>
                <w:rFonts w:ascii="Book Antiqua" w:hAnsi="Book Antiqua"/>
                <w:sz w:val="19"/>
                <w:szCs w:val="19"/>
              </w:rPr>
              <w:t xml:space="preserve"> </w:t>
            </w:r>
            <w:r w:rsidRPr="00170ACA">
              <w:rPr>
                <w:rFonts w:ascii="Book Antiqua" w:hAnsi="Book Antiqua"/>
                <w:sz w:val="19"/>
                <w:szCs w:val="19"/>
              </w:rPr>
              <w:t>Portanto, se um particular e um policial, atuando em conjunto, realizarem a inserção fraudulenta de DNA e digitais de uma pessoa em um local de crime com a finalidade específica de incriminá-la, terão praticado a conduta típica acima descrita.</w:t>
            </w:r>
            <w:r>
              <w:rPr>
                <w:rFonts w:ascii="Book Antiqua" w:hAnsi="Book Antiqua"/>
                <w:sz w:val="19"/>
                <w:szCs w:val="19"/>
              </w:rPr>
              <w:t xml:space="preserve"> </w:t>
            </w:r>
            <w:r w:rsidRPr="00170ACA">
              <w:rPr>
                <w:rFonts w:ascii="Book Antiqua" w:hAnsi="Book Antiqua"/>
                <w:sz w:val="19"/>
                <w:szCs w:val="19"/>
              </w:rPr>
              <w:t>Vale ressaltar que os delitos da Lei 13.869/19 são próprios, pois exigem que o sujeito ativo detenha a qualidade de agente público. Portanto, é certo que o particular, por si só, não pode responder por nenhum dos seus tipos penais, mas, nas hipóteses em que ele estiver atuando em conjunto com o agente público, essa circunstância se comunicará para ele, como prevê o art. 30 do CP: “</w:t>
            </w:r>
            <w:r w:rsidRPr="00170ACA">
              <w:rPr>
                <w:rFonts w:ascii="Book Antiqua" w:hAnsi="Book Antiqua"/>
                <w:i/>
                <w:iCs/>
                <w:sz w:val="19"/>
                <w:szCs w:val="19"/>
              </w:rPr>
              <w:t>Não se comunicam as circunstâncias e as condições de caráter pessoal, salvo quando elementares do crime</w:t>
            </w:r>
            <w:r w:rsidRPr="00170ACA">
              <w:rPr>
                <w:rFonts w:ascii="Book Antiqua" w:hAnsi="Book Antiqua"/>
                <w:sz w:val="19"/>
                <w:szCs w:val="19"/>
              </w:rPr>
              <w:t>”. Logo, o particular, quando acompanhado na empreitada criminosa por um agente público, poderá ser tido como autor dos tipos penais da Lei 13.869/19.</w:t>
            </w:r>
          </w:p>
        </w:tc>
      </w:tr>
    </w:tbl>
    <w:p w14:paraId="5B3FD93B" w14:textId="74605DDD" w:rsidR="00EC00E7" w:rsidRPr="009E4F3B" w:rsidRDefault="00EC00E7" w:rsidP="00265ACC">
      <w:pPr>
        <w:spacing w:before="100" w:beforeAutospacing="1" w:after="100" w:afterAutospacing="1"/>
        <w:ind w:firstLine="525"/>
        <w:jc w:val="both"/>
        <w:rPr>
          <w:rFonts w:ascii="Book Antiqua" w:hAnsi="Book Antiqua"/>
          <w:b/>
          <w:bCs/>
          <w:sz w:val="19"/>
          <w:szCs w:val="19"/>
        </w:rPr>
      </w:pPr>
      <w:r w:rsidRPr="009E4F3B">
        <w:rPr>
          <w:rFonts w:ascii="Book Antiqua" w:hAnsi="Book Antiqua" w:cs="Arial"/>
          <w:b/>
          <w:bCs/>
          <w:color w:val="000000"/>
          <w:sz w:val="19"/>
          <w:szCs w:val="19"/>
          <w:highlight w:val="magenta"/>
        </w:rPr>
        <w:t>Parágrafo único</w:t>
      </w:r>
      <w:r w:rsidRPr="009E4F3B">
        <w:rPr>
          <w:rFonts w:ascii="Book Antiqua" w:hAnsi="Book Antiqua" w:cs="Arial"/>
          <w:b/>
          <w:bCs/>
          <w:color w:val="000000"/>
          <w:sz w:val="19"/>
          <w:szCs w:val="19"/>
        </w:rPr>
        <w:t xml:space="preserve">.  </w:t>
      </w:r>
      <w:r w:rsidRPr="009E4F3B">
        <w:rPr>
          <w:rFonts w:ascii="Book Antiqua" w:hAnsi="Book Antiqua" w:cs="Arial"/>
          <w:b/>
          <w:bCs/>
          <w:caps/>
          <w:color w:val="000000"/>
          <w:sz w:val="19"/>
          <w:szCs w:val="19"/>
          <w:highlight w:val="green"/>
        </w:rPr>
        <w:t>Incorre</w:t>
      </w:r>
      <w:r w:rsidRPr="009E4F3B">
        <w:rPr>
          <w:rFonts w:ascii="Book Antiqua" w:hAnsi="Book Antiqua" w:cs="Arial"/>
          <w:b/>
          <w:bCs/>
          <w:color w:val="000000"/>
          <w:sz w:val="19"/>
          <w:szCs w:val="19"/>
        </w:rPr>
        <w:t xml:space="preserve"> na mesma pena quem pratica a conduta com o intuito de:</w:t>
      </w:r>
      <w:r w:rsidR="009E4F3B">
        <w:rPr>
          <w:rFonts w:ascii="Book Antiqua" w:hAnsi="Book Antiqua" w:cs="Arial"/>
          <w:b/>
          <w:bCs/>
          <w:color w:val="000000"/>
          <w:sz w:val="19"/>
          <w:szCs w:val="19"/>
        </w:rPr>
        <w:t xml:space="preserve"> </w:t>
      </w:r>
      <w:r w:rsidR="009E4F3B">
        <w:rPr>
          <w:rStyle w:val="Hyperlink"/>
          <w:rFonts w:ascii="Book Antiqua" w:hAnsi="Book Antiqua"/>
          <w:b/>
          <w:bCs/>
          <w:color w:val="FF0000"/>
          <w:sz w:val="16"/>
          <w:szCs w:val="16"/>
        </w:rPr>
        <w:t>(TJRJ-2025)</w:t>
      </w:r>
    </w:p>
    <w:p w14:paraId="3B7D97F5"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eximir-se</w:t>
      </w:r>
      <w:proofErr w:type="gramEnd"/>
      <w:r w:rsidRPr="00265ACC">
        <w:rPr>
          <w:rFonts w:ascii="Book Antiqua" w:hAnsi="Book Antiqua" w:cs="Arial"/>
          <w:color w:val="000000"/>
          <w:sz w:val="19"/>
          <w:szCs w:val="19"/>
        </w:rPr>
        <w:t xml:space="preserve"> de responsabilidade civil ou administrativa por excesso praticado no curso de diligência;</w:t>
      </w:r>
    </w:p>
    <w:p w14:paraId="5C3B5E94" w14:textId="78A81D59" w:rsidR="00EC00E7" w:rsidRPr="00265ACC" w:rsidRDefault="00EC00E7" w:rsidP="00265ACC">
      <w:pPr>
        <w:spacing w:before="100" w:beforeAutospacing="1" w:after="100" w:afterAutospacing="1"/>
        <w:ind w:firstLine="525"/>
        <w:jc w:val="both"/>
        <w:rPr>
          <w:rFonts w:ascii="Book Antiqua" w:hAnsi="Book Antiqua"/>
          <w:sz w:val="19"/>
          <w:szCs w:val="19"/>
        </w:rPr>
      </w:pPr>
      <w:r w:rsidRPr="009E4F3B">
        <w:rPr>
          <w:rFonts w:ascii="Book Antiqua" w:hAnsi="Book Antiqua" w:cs="Arial"/>
          <w:b/>
          <w:bCs/>
          <w:color w:val="000000"/>
          <w:sz w:val="19"/>
          <w:szCs w:val="19"/>
        </w:rPr>
        <w:t xml:space="preserve">II - </w:t>
      </w:r>
      <w:r w:rsidRPr="009E4F3B">
        <w:rPr>
          <w:rFonts w:ascii="Book Antiqua" w:hAnsi="Book Antiqua" w:cs="Arial"/>
          <w:b/>
          <w:bCs/>
          <w:caps/>
          <w:color w:val="000000"/>
          <w:sz w:val="19"/>
          <w:szCs w:val="19"/>
          <w:highlight w:val="green"/>
        </w:rPr>
        <w:t>omitir</w:t>
      </w:r>
      <w:r w:rsidRPr="009E4F3B">
        <w:rPr>
          <w:rFonts w:ascii="Book Antiqua" w:hAnsi="Book Antiqua" w:cs="Arial"/>
          <w:b/>
          <w:bCs/>
          <w:color w:val="000000"/>
          <w:sz w:val="19"/>
          <w:szCs w:val="19"/>
        </w:rPr>
        <w:t xml:space="preserve"> dados ou informações ou divulgar dados ou informações incompletos para desviar o curso da investigação, da diligência ou do processo</w:t>
      </w:r>
      <w:r w:rsidRPr="00265ACC">
        <w:rPr>
          <w:rFonts w:ascii="Book Antiqua" w:hAnsi="Book Antiqua" w:cs="Arial"/>
          <w:color w:val="000000"/>
          <w:sz w:val="19"/>
          <w:szCs w:val="19"/>
        </w:rPr>
        <w:t>.</w:t>
      </w:r>
      <w:r w:rsidR="009E4F3B">
        <w:rPr>
          <w:rFonts w:ascii="Book Antiqua" w:hAnsi="Book Antiqua" w:cs="Arial"/>
          <w:color w:val="000000"/>
          <w:sz w:val="19"/>
          <w:szCs w:val="19"/>
        </w:rPr>
        <w:t xml:space="preserve"> </w:t>
      </w:r>
      <w:r w:rsidR="009E4F3B">
        <w:rPr>
          <w:rStyle w:val="Hyperlink"/>
          <w:rFonts w:ascii="Book Antiqua" w:hAnsi="Book Antiqua"/>
          <w:b/>
          <w:bCs/>
          <w:color w:val="FF0000"/>
          <w:sz w:val="16"/>
          <w:szCs w:val="16"/>
        </w:rPr>
        <w:t>(TJRJ-2025)</w:t>
      </w:r>
    </w:p>
    <w:p w14:paraId="6CA84607"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35" w:name="art24"/>
      <w:bookmarkEnd w:id="35"/>
      <w:r w:rsidRPr="00265ACC">
        <w:rPr>
          <w:rFonts w:ascii="Book Antiqua" w:hAnsi="Book Antiqua" w:cs="Arial"/>
          <w:color w:val="000000"/>
          <w:sz w:val="19"/>
          <w:szCs w:val="19"/>
        </w:rPr>
        <w:lastRenderedPageBreak/>
        <w:t>Art. 24.  Constranger, sob violência ou grave ameaça, funcionário ou empregado de instituição hospitalar pública ou privada a admitir para tratamento pessoa cujo óbito já tenha ocorrido, com o fim de alterar local ou momento de crime, prejudicando sua apuração:</w:t>
      </w:r>
    </w:p>
    <w:p w14:paraId="0E937AD3"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 além da pena correspondente à violência.</w:t>
      </w:r>
    </w:p>
    <w:p w14:paraId="4ADBA2EE"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36" w:name="art25"/>
      <w:bookmarkEnd w:id="36"/>
      <w:r w:rsidRPr="00265ACC">
        <w:rPr>
          <w:rFonts w:ascii="Book Antiqua" w:hAnsi="Book Antiqua" w:cs="Arial"/>
          <w:color w:val="000000"/>
          <w:sz w:val="19"/>
          <w:szCs w:val="19"/>
        </w:rPr>
        <w:t>Art. 25.  Proceder à obtenção de prova, em procedimento de investigação ou fiscalização, por meio manifestamente ilícito:</w:t>
      </w:r>
    </w:p>
    <w:p w14:paraId="670659BA"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79AD2988"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Parágrafo único.  Incorre na mesma pena quem faz uso de prova, em desfavor do investigado ou fiscalizado, com prévio conhecimento de sua ilicitude.</w:t>
      </w:r>
    </w:p>
    <w:p w14:paraId="031F3501"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37" w:name="art26"/>
      <w:bookmarkEnd w:id="37"/>
      <w:r w:rsidRPr="00360320">
        <w:rPr>
          <w:rFonts w:ascii="Book Antiqua" w:hAnsi="Book Antiqua" w:cs="Arial"/>
          <w:color w:val="000000"/>
          <w:sz w:val="16"/>
          <w:szCs w:val="16"/>
        </w:rPr>
        <w:t>Art. 26.  (VETADO).</w:t>
      </w:r>
    </w:p>
    <w:p w14:paraId="5F411EBC" w14:textId="362DAE06" w:rsidR="00EC00E7" w:rsidRPr="00087B14" w:rsidRDefault="00EC00E7" w:rsidP="00265ACC">
      <w:pPr>
        <w:spacing w:before="100" w:beforeAutospacing="1" w:after="100" w:afterAutospacing="1"/>
        <w:ind w:firstLine="525"/>
        <w:jc w:val="both"/>
        <w:rPr>
          <w:rFonts w:ascii="Book Antiqua" w:hAnsi="Book Antiqua"/>
          <w:sz w:val="18"/>
          <w:szCs w:val="18"/>
          <w:u w:val="single"/>
        </w:rPr>
      </w:pPr>
      <w:bookmarkStart w:id="38" w:name="art27"/>
      <w:bookmarkEnd w:id="38"/>
      <w:r w:rsidRPr="00CA76C6">
        <w:rPr>
          <w:rFonts w:ascii="Book Antiqua" w:hAnsi="Book Antiqua" w:cs="Arial"/>
          <w:b/>
          <w:bCs/>
          <w:color w:val="000000"/>
          <w:sz w:val="19"/>
          <w:szCs w:val="19"/>
          <w:highlight w:val="magenta"/>
        </w:rPr>
        <w:t>Art. 27</w:t>
      </w:r>
      <w:r w:rsidRPr="00265ACC">
        <w:rPr>
          <w:rFonts w:ascii="Book Antiqua" w:hAnsi="Book Antiqua" w:cs="Arial"/>
          <w:color w:val="000000"/>
          <w:sz w:val="19"/>
          <w:szCs w:val="19"/>
        </w:rPr>
        <w:t xml:space="preserve">.  </w:t>
      </w:r>
      <w:r w:rsidRPr="00CA76C6">
        <w:rPr>
          <w:rFonts w:ascii="Book Antiqua" w:hAnsi="Book Antiqua" w:cs="Arial"/>
          <w:b/>
          <w:bCs/>
          <w:color w:val="000000"/>
          <w:sz w:val="19"/>
          <w:szCs w:val="19"/>
        </w:rPr>
        <w:t>Requisitar instauração ou instaurar procedimento investigatório de infração penal ou administrativa, em desfavor de alguém, à falta de qualquer indício da prática de crime, de ilícito funcional ou de infração administrativa</w:t>
      </w:r>
      <w:r w:rsidRPr="00360320">
        <w:rPr>
          <w:rFonts w:ascii="Book Antiqua" w:hAnsi="Book Antiqua" w:cs="Arial"/>
          <w:color w:val="000000"/>
          <w:sz w:val="18"/>
          <w:szCs w:val="18"/>
        </w:rPr>
        <w:t>:</w:t>
      </w:r>
      <w:r w:rsidR="00D93A6B">
        <w:rPr>
          <w:rFonts w:ascii="Book Antiqua" w:hAnsi="Book Antiqua" w:cs="Arial"/>
          <w:color w:val="000000"/>
          <w:sz w:val="18"/>
          <w:szCs w:val="18"/>
        </w:rPr>
        <w:t xml:space="preserve"> </w:t>
      </w:r>
      <w:r w:rsidR="00D93A6B">
        <w:rPr>
          <w:rFonts w:ascii="Book Antiqua" w:hAnsi="Book Antiqua" w:cs="Arial"/>
          <w:b/>
          <w:bCs/>
          <w:color w:val="FF0000"/>
          <w:sz w:val="16"/>
          <w:szCs w:val="16"/>
          <w:u w:val="single"/>
        </w:rPr>
        <w:t>(PCES-2022)</w:t>
      </w:r>
      <w:r w:rsidR="00CA76C6" w:rsidRPr="00360320">
        <w:rPr>
          <w:rFonts w:ascii="Book Antiqua" w:hAnsi="Book Antiqua" w:cs="Arial"/>
          <w:color w:val="000000"/>
          <w:sz w:val="18"/>
          <w:szCs w:val="18"/>
        </w:rPr>
        <w:t xml:space="preserve"> </w:t>
      </w:r>
      <w:r w:rsidR="00CA76C6" w:rsidRPr="00360320">
        <w:rPr>
          <w:rFonts w:ascii="Book Antiqua" w:hAnsi="Book Antiqua"/>
          <w:b/>
          <w:bCs/>
          <w:color w:val="FF0000"/>
          <w:sz w:val="16"/>
          <w:szCs w:val="16"/>
          <w:u w:val="single"/>
        </w:rPr>
        <w:t>(Anal. Gestão em Saúde/IPE Saúde-2022)</w:t>
      </w:r>
      <w:r w:rsidR="00CB31B3">
        <w:rPr>
          <w:rFonts w:ascii="Book Antiqua" w:hAnsi="Book Antiqua"/>
          <w:b/>
          <w:bCs/>
          <w:color w:val="FF0000"/>
          <w:sz w:val="16"/>
          <w:szCs w:val="16"/>
        </w:rPr>
        <w:t xml:space="preserve"> </w:t>
      </w:r>
      <w:r w:rsidR="00CB31B3">
        <w:rPr>
          <w:rFonts w:ascii="Book Antiqua" w:hAnsi="Book Antiqua"/>
          <w:b/>
          <w:bCs/>
          <w:color w:val="FF0000"/>
          <w:sz w:val="16"/>
          <w:szCs w:val="16"/>
          <w:u w:val="single"/>
        </w:rPr>
        <w:t>(DPEPR-2024)</w:t>
      </w:r>
      <w:r w:rsidR="00087B14">
        <w:rPr>
          <w:rFonts w:ascii="Book Antiqua" w:hAnsi="Book Antiqua"/>
          <w:b/>
          <w:bCs/>
          <w:color w:val="FF0000"/>
          <w:sz w:val="16"/>
          <w:szCs w:val="16"/>
        </w:rPr>
        <w:t xml:space="preserve"> </w:t>
      </w:r>
      <w:r w:rsidR="00087B14">
        <w:rPr>
          <w:rFonts w:ascii="Book Antiqua" w:hAnsi="Book Antiqua"/>
          <w:b/>
          <w:bCs/>
          <w:color w:val="FF0000"/>
          <w:sz w:val="16"/>
          <w:szCs w:val="16"/>
          <w:u w:val="single"/>
        </w:rPr>
        <w:t>(TCDF-2024)</w:t>
      </w:r>
    </w:p>
    <w:p w14:paraId="6044F50E"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5079F400" w14:textId="0AD23E2E" w:rsidR="00EC00E7" w:rsidRDefault="00EC00E7" w:rsidP="00265ACC">
      <w:pPr>
        <w:spacing w:before="100" w:beforeAutospacing="1" w:after="100" w:afterAutospacing="1"/>
        <w:ind w:firstLine="525"/>
        <w:jc w:val="both"/>
        <w:rPr>
          <w:rFonts w:ascii="Book Antiqua" w:hAnsi="Book Antiqua"/>
          <w:b/>
          <w:bCs/>
          <w:color w:val="FF0000"/>
          <w:sz w:val="16"/>
          <w:szCs w:val="16"/>
        </w:rPr>
      </w:pPr>
      <w:r w:rsidRPr="00D93A6B">
        <w:rPr>
          <w:rFonts w:ascii="Book Antiqua" w:hAnsi="Book Antiqua" w:cs="Arial"/>
          <w:b/>
          <w:bCs/>
          <w:color w:val="000000"/>
          <w:sz w:val="19"/>
          <w:szCs w:val="19"/>
          <w:highlight w:val="green"/>
        </w:rPr>
        <w:t>Parágrafo único</w:t>
      </w:r>
      <w:r w:rsidRPr="00D93A6B">
        <w:rPr>
          <w:rFonts w:ascii="Book Antiqua" w:hAnsi="Book Antiqua" w:cs="Arial"/>
          <w:b/>
          <w:bCs/>
          <w:color w:val="000000"/>
          <w:sz w:val="19"/>
          <w:szCs w:val="19"/>
        </w:rPr>
        <w:t xml:space="preserve">.  </w:t>
      </w:r>
      <w:r w:rsidRPr="00D93A6B">
        <w:rPr>
          <w:rFonts w:ascii="Book Antiqua" w:hAnsi="Book Antiqua" w:cs="Arial"/>
          <w:b/>
          <w:bCs/>
          <w:caps/>
          <w:color w:val="000000"/>
          <w:sz w:val="19"/>
          <w:szCs w:val="19"/>
          <w:highlight w:val="green"/>
        </w:rPr>
        <w:t>Não há</w:t>
      </w:r>
      <w:r w:rsidRPr="00D93A6B">
        <w:rPr>
          <w:rFonts w:ascii="Book Antiqua" w:hAnsi="Book Antiqua" w:cs="Arial"/>
          <w:b/>
          <w:bCs/>
          <w:caps/>
          <w:color w:val="000000"/>
          <w:sz w:val="19"/>
          <w:szCs w:val="19"/>
        </w:rPr>
        <w:t xml:space="preserve"> </w:t>
      </w:r>
      <w:r w:rsidRPr="00D93A6B">
        <w:rPr>
          <w:rFonts w:ascii="Book Antiqua" w:hAnsi="Book Antiqua" w:cs="Arial"/>
          <w:b/>
          <w:bCs/>
          <w:caps/>
          <w:color w:val="000000"/>
          <w:sz w:val="19"/>
          <w:szCs w:val="19"/>
          <w:shd w:val="clear" w:color="auto" w:fill="F7CAAC" w:themeFill="accent2" w:themeFillTint="66"/>
        </w:rPr>
        <w:t>crime</w:t>
      </w:r>
      <w:r w:rsidRPr="00D93A6B">
        <w:rPr>
          <w:rFonts w:ascii="Book Antiqua" w:hAnsi="Book Antiqua" w:cs="Arial"/>
          <w:b/>
          <w:bCs/>
          <w:color w:val="000000"/>
          <w:sz w:val="19"/>
          <w:szCs w:val="19"/>
        </w:rPr>
        <w:t xml:space="preserve"> quando se tratar de sindicância ou investigação preliminar sumária, devidamente justificada</w:t>
      </w:r>
      <w:r w:rsidRPr="00265ACC">
        <w:rPr>
          <w:rFonts w:ascii="Book Antiqua" w:hAnsi="Book Antiqua" w:cs="Arial"/>
          <w:color w:val="000000"/>
          <w:sz w:val="19"/>
          <w:szCs w:val="19"/>
        </w:rPr>
        <w:t>.</w:t>
      </w:r>
      <w:r w:rsidR="00D93A6B">
        <w:rPr>
          <w:rFonts w:ascii="Book Antiqua" w:hAnsi="Book Antiqua" w:cs="Arial"/>
          <w:color w:val="000000"/>
          <w:sz w:val="19"/>
          <w:szCs w:val="19"/>
        </w:rPr>
        <w:t xml:space="preserve"> </w:t>
      </w:r>
      <w:r w:rsidR="00D93A6B">
        <w:rPr>
          <w:rFonts w:ascii="Book Antiqua" w:hAnsi="Book Antiqua" w:cs="Arial"/>
          <w:b/>
          <w:bCs/>
          <w:color w:val="FF0000"/>
          <w:sz w:val="16"/>
          <w:szCs w:val="16"/>
          <w:u w:val="single"/>
        </w:rPr>
        <w:t>(PCES-2022)</w:t>
      </w:r>
      <w:r w:rsidR="00CB31B3">
        <w:rPr>
          <w:rFonts w:ascii="Book Antiqua" w:hAnsi="Book Antiqua" w:cs="Arial"/>
          <w:b/>
          <w:bCs/>
          <w:color w:val="FF0000"/>
          <w:sz w:val="16"/>
          <w:szCs w:val="16"/>
        </w:rPr>
        <w:t xml:space="preserve"> </w:t>
      </w:r>
      <w:r w:rsidR="00CB31B3">
        <w:rPr>
          <w:rFonts w:ascii="Book Antiqua" w:hAnsi="Book Antiqua"/>
          <w:b/>
          <w:bCs/>
          <w:color w:val="FF0000"/>
          <w:sz w:val="16"/>
          <w:szCs w:val="16"/>
          <w:u w:val="single"/>
        </w:rPr>
        <w:t>(DPEPR-2024)</w:t>
      </w:r>
      <w:r w:rsidR="00087B14">
        <w:rPr>
          <w:rFonts w:ascii="Book Antiqua" w:hAnsi="Book Antiqua" w:cs="Arial"/>
          <w:b/>
          <w:bCs/>
          <w:color w:val="FF0000"/>
          <w:sz w:val="16"/>
          <w:szCs w:val="16"/>
        </w:rPr>
        <w:t xml:space="preserve"> </w:t>
      </w:r>
      <w:r w:rsidR="00087B14">
        <w:rPr>
          <w:rFonts w:ascii="Book Antiqua" w:hAnsi="Book Antiqua"/>
          <w:b/>
          <w:bCs/>
          <w:color w:val="FF0000"/>
          <w:sz w:val="16"/>
          <w:szCs w:val="16"/>
          <w:u w:val="single"/>
        </w:rPr>
        <w:t>(TCDF-2024)</w:t>
      </w:r>
    </w:p>
    <w:tbl>
      <w:tblPr>
        <w:tblStyle w:val="Tabelacomgrade"/>
        <w:tblW w:w="0" w:type="auto"/>
        <w:tblLook w:val="04A0" w:firstRow="1" w:lastRow="0" w:firstColumn="1" w:lastColumn="0" w:noHBand="0" w:noVBand="1"/>
      </w:tblPr>
      <w:tblGrid>
        <w:gridCol w:w="8494"/>
      </w:tblGrid>
      <w:tr w:rsidR="00087B14" w14:paraId="1AE947DF" w14:textId="77777777" w:rsidTr="00F65DA8">
        <w:tc>
          <w:tcPr>
            <w:tcW w:w="8494" w:type="dxa"/>
            <w:shd w:val="clear" w:color="auto" w:fill="CCFFFF"/>
          </w:tcPr>
          <w:p w14:paraId="3710CF30" w14:textId="4090022E" w:rsidR="00087B14" w:rsidRPr="00094F04" w:rsidRDefault="00087B14" w:rsidP="00F65DA8">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576E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2A3F6D">
              <w:rPr>
                <w:rFonts w:ascii="Book Antiqua" w:hAnsi="Book Antiqua"/>
                <w:b/>
                <w:bCs/>
                <w:i/>
                <w:iCs/>
                <w:color w:val="FF0000"/>
                <w:sz w:val="19"/>
                <w:szCs w:val="19"/>
                <w:highlight w:val="green"/>
              </w:rPr>
              <w:t>CESPE</w:t>
            </w:r>
            <w:r w:rsidRPr="007B6E4C">
              <w:rPr>
                <w:rFonts w:ascii="Book Antiqua" w:hAnsi="Book Antiqua"/>
                <w:sz w:val="19"/>
                <w:szCs w:val="19"/>
              </w:rPr>
              <w:t>:</w:t>
            </w:r>
            <w:r>
              <w:rPr>
                <w:rFonts w:ascii="Book Antiqua" w:hAnsi="Book Antiqua"/>
                <w:sz w:val="19"/>
                <w:szCs w:val="19"/>
              </w:rPr>
              <w:t xml:space="preserve"> C</w:t>
            </w:r>
            <w:r w:rsidRPr="00087B14">
              <w:rPr>
                <w:rFonts w:ascii="Book Antiqua" w:hAnsi="Book Antiqua"/>
                <w:sz w:val="19"/>
                <w:szCs w:val="19"/>
              </w:rPr>
              <w:t>onforme o art</w:t>
            </w:r>
            <w:r>
              <w:rPr>
                <w:rFonts w:ascii="Book Antiqua" w:hAnsi="Book Antiqua"/>
                <w:sz w:val="19"/>
                <w:szCs w:val="19"/>
              </w:rPr>
              <w:t>.</w:t>
            </w:r>
            <w:r w:rsidRPr="00087B14">
              <w:rPr>
                <w:rFonts w:ascii="Book Antiqua" w:hAnsi="Book Antiqua"/>
                <w:sz w:val="19"/>
                <w:szCs w:val="19"/>
              </w:rPr>
              <w:t xml:space="preserve"> 27 da Lei 13.869/19 (Lei de Abuso de Autoridade), constitui crime requisitar a instauração de procedimento investigatório sem qualquer indício da prática de infração penal. </w:t>
            </w:r>
            <w:r>
              <w:rPr>
                <w:rFonts w:ascii="Book Antiqua" w:hAnsi="Book Antiqua"/>
                <w:sz w:val="19"/>
                <w:szCs w:val="19"/>
              </w:rPr>
              <w:t>Tal</w:t>
            </w:r>
            <w:r w:rsidRPr="00087B14">
              <w:rPr>
                <w:rFonts w:ascii="Book Antiqua" w:hAnsi="Book Antiqua"/>
                <w:sz w:val="19"/>
                <w:szCs w:val="19"/>
              </w:rPr>
              <w:t xml:space="preserve"> dispositivo da lei aplica-se exclusivamente a investigações de caráter penal. Além disso, o </w:t>
            </w:r>
            <w:r>
              <w:rPr>
                <w:rFonts w:ascii="Book Antiqua" w:hAnsi="Book Antiqua"/>
                <w:sz w:val="19"/>
                <w:szCs w:val="19"/>
              </w:rPr>
              <w:t>§</w:t>
            </w:r>
            <w:r w:rsidRPr="00087B14">
              <w:rPr>
                <w:rFonts w:ascii="Book Antiqua" w:hAnsi="Book Antiqua"/>
                <w:sz w:val="19"/>
                <w:szCs w:val="19"/>
              </w:rPr>
              <w:t xml:space="preserve"> único do artigo 27 reforça que a requisição de sindicância ou investigação, devidamente fundamentada, não configura o crime de abuso de autoridade, desde que seja amparada por elementos mínimos que indiquem a necessidade da medida. </w:t>
            </w:r>
            <w:r>
              <w:rPr>
                <w:rFonts w:ascii="Book Antiqua" w:hAnsi="Book Antiqua"/>
                <w:sz w:val="19"/>
                <w:szCs w:val="19"/>
              </w:rPr>
              <w:t>Em outras palavras</w:t>
            </w:r>
            <w:r w:rsidRPr="00087B14">
              <w:rPr>
                <w:rFonts w:ascii="Book Antiqua" w:hAnsi="Book Antiqua"/>
                <w:sz w:val="19"/>
                <w:szCs w:val="19"/>
              </w:rPr>
              <w:t>, a simples existência de justificativa formal para a instauração da sindicância, mesmo que baseada em suspeitas, já afasta a configuração do crime. Dessa forma, para que o crime de abuso de autoridade se configure, é necessário que a requisição de investigação penal ocorra sem qualquer indício de prática de infração penal e que fique demonstrado o dolo específico do agente em prejudicar alguém ou beneficiar a si ou a terceiro, conforme exige o artigo 1º, § 1º, da mesma lei.</w:t>
            </w:r>
          </w:p>
        </w:tc>
      </w:tr>
    </w:tbl>
    <w:p w14:paraId="71927CA3" w14:textId="518BF06C" w:rsidR="00EC00E7" w:rsidRPr="00360320" w:rsidRDefault="00EC00E7" w:rsidP="00265ACC">
      <w:pPr>
        <w:spacing w:before="100" w:beforeAutospacing="1" w:after="100" w:afterAutospacing="1"/>
        <w:ind w:firstLine="525"/>
        <w:jc w:val="both"/>
        <w:rPr>
          <w:rFonts w:ascii="Book Antiqua" w:hAnsi="Book Antiqua"/>
          <w:sz w:val="18"/>
          <w:szCs w:val="18"/>
        </w:rPr>
      </w:pPr>
      <w:bookmarkStart w:id="39" w:name="art28"/>
      <w:bookmarkEnd w:id="39"/>
      <w:r w:rsidRPr="00B3025B">
        <w:rPr>
          <w:rFonts w:ascii="Book Antiqua" w:hAnsi="Book Antiqua" w:cs="Arial"/>
          <w:b/>
          <w:bCs/>
          <w:color w:val="000000"/>
          <w:sz w:val="19"/>
          <w:szCs w:val="19"/>
          <w:highlight w:val="magenta"/>
        </w:rPr>
        <w:t>Art. 28</w:t>
      </w:r>
      <w:r w:rsidRPr="00B3025B">
        <w:rPr>
          <w:rFonts w:ascii="Book Antiqua" w:hAnsi="Book Antiqua" w:cs="Arial"/>
          <w:b/>
          <w:bCs/>
          <w:color w:val="000000"/>
          <w:sz w:val="19"/>
          <w:szCs w:val="19"/>
        </w:rPr>
        <w:t>.  Divulgar gravação ou trecho de gravação sem relação com a prova que se pretenda produzir, expondo a intimidade ou a vida privada ou ferindo a honra ou a imagem do investigado ou acusado</w:t>
      </w:r>
      <w:r w:rsidRPr="00360320">
        <w:rPr>
          <w:rFonts w:ascii="Book Antiqua" w:hAnsi="Book Antiqua" w:cs="Arial"/>
          <w:color w:val="000000"/>
          <w:sz w:val="18"/>
          <w:szCs w:val="18"/>
        </w:rPr>
        <w:t>:</w:t>
      </w:r>
      <w:r w:rsidR="00B3025B" w:rsidRPr="00360320">
        <w:rPr>
          <w:rFonts w:ascii="Book Antiqua" w:hAnsi="Book Antiqua" w:cs="Arial"/>
          <w:color w:val="000000"/>
          <w:sz w:val="18"/>
          <w:szCs w:val="18"/>
        </w:rPr>
        <w:t xml:space="preserve"> </w:t>
      </w:r>
      <w:r w:rsidR="00B3025B" w:rsidRPr="00360320">
        <w:rPr>
          <w:rFonts w:ascii="Book Antiqua" w:hAnsi="Book Antiqua" w:cs="Arial"/>
          <w:b/>
          <w:bCs/>
          <w:color w:val="FF0000"/>
          <w:sz w:val="16"/>
          <w:szCs w:val="16"/>
          <w:u w:val="single"/>
        </w:rPr>
        <w:t>(MPSP-2022)</w:t>
      </w:r>
    </w:p>
    <w:p w14:paraId="1BC474D9"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5AC37795" w14:textId="16069634" w:rsidR="00EC00E7" w:rsidRPr="00265ACC" w:rsidRDefault="00EC00E7" w:rsidP="00265ACC">
      <w:pPr>
        <w:spacing w:before="100" w:beforeAutospacing="1" w:after="100" w:afterAutospacing="1"/>
        <w:ind w:firstLine="525"/>
        <w:jc w:val="both"/>
        <w:rPr>
          <w:rFonts w:ascii="Book Antiqua" w:hAnsi="Book Antiqua"/>
          <w:sz w:val="19"/>
          <w:szCs w:val="19"/>
        </w:rPr>
      </w:pPr>
      <w:bookmarkStart w:id="40" w:name="art29"/>
      <w:bookmarkEnd w:id="40"/>
      <w:r w:rsidRPr="00170ACA">
        <w:rPr>
          <w:rFonts w:ascii="Book Antiqua" w:hAnsi="Book Antiqua" w:cs="Arial"/>
          <w:b/>
          <w:bCs/>
          <w:color w:val="000000"/>
          <w:sz w:val="19"/>
          <w:szCs w:val="19"/>
          <w:highlight w:val="magenta"/>
        </w:rPr>
        <w:t>Art. 29</w:t>
      </w:r>
      <w:r w:rsidRPr="00170ACA">
        <w:rPr>
          <w:rFonts w:ascii="Book Antiqua" w:hAnsi="Book Antiqua" w:cs="Arial"/>
          <w:b/>
          <w:bCs/>
          <w:color w:val="000000"/>
          <w:sz w:val="19"/>
          <w:szCs w:val="19"/>
        </w:rPr>
        <w:t>.  Prestar informação falsa sobre procedimento judicial, policial, fiscal ou administrativo com o fim de prejudicar interesse de investigado</w:t>
      </w:r>
      <w:r w:rsidRPr="00265ACC">
        <w:rPr>
          <w:rFonts w:ascii="Book Antiqua" w:hAnsi="Book Antiqua" w:cs="Arial"/>
          <w:color w:val="000000"/>
          <w:sz w:val="19"/>
          <w:szCs w:val="19"/>
        </w:rPr>
        <w:t>:</w:t>
      </w:r>
      <w:r w:rsidR="00170ACA">
        <w:rPr>
          <w:rFonts w:ascii="Book Antiqua" w:hAnsi="Book Antiqua" w:cs="Arial"/>
          <w:color w:val="000000"/>
          <w:sz w:val="19"/>
          <w:szCs w:val="19"/>
        </w:rPr>
        <w:t xml:space="preserve"> </w:t>
      </w:r>
      <w:r w:rsidR="00170ACA">
        <w:rPr>
          <w:rFonts w:ascii="Book Antiqua" w:hAnsi="Book Antiqua" w:cs="Arial"/>
          <w:b/>
          <w:bCs/>
          <w:color w:val="FF0000"/>
          <w:sz w:val="16"/>
          <w:szCs w:val="16"/>
          <w:u w:val="single"/>
        </w:rPr>
        <w:t>(MPRJ-2024)</w:t>
      </w:r>
    </w:p>
    <w:p w14:paraId="17CF654D" w14:textId="77777777" w:rsidR="00EC00E7" w:rsidRDefault="00EC00E7"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170ACA" w14:paraId="607EB92C" w14:textId="77777777" w:rsidTr="00412B44">
        <w:tc>
          <w:tcPr>
            <w:tcW w:w="8494" w:type="dxa"/>
            <w:shd w:val="clear" w:color="auto" w:fill="CCFFFF"/>
          </w:tcPr>
          <w:p w14:paraId="78C60A1B" w14:textId="4BCB09AF" w:rsidR="00170ACA" w:rsidRPr="00094F04" w:rsidRDefault="00170ACA" w:rsidP="00BB0C7E">
            <w:pPr>
              <w:spacing w:before="100" w:beforeAutospacing="1" w:after="100" w:afterAutospacing="1"/>
              <w:jc w:val="both"/>
              <w:rPr>
                <w:rFonts w:ascii="Book Antiqua" w:hAnsi="Book Antiqua"/>
                <w:sz w:val="19"/>
                <w:szCs w:val="19"/>
              </w:rPr>
            </w:pPr>
            <w:r w:rsidRPr="007B6E4C">
              <w:rPr>
                <w:rFonts w:ascii="Book Antiqua" w:hAnsi="Book Antiqua"/>
                <w:b/>
                <w:bCs/>
                <w:i/>
                <w:iCs/>
                <w:color w:val="FF0000"/>
                <w:sz w:val="19"/>
                <w:szCs w:val="19"/>
              </w:rPr>
              <w:t>#</w:t>
            </w:r>
            <w:r w:rsidRPr="007B6E4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MPRJ-2024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7B6E4C">
              <w:rPr>
                <w:rFonts w:ascii="Book Antiqua" w:hAnsi="Book Antiqua"/>
                <w:sz w:val="19"/>
                <w:szCs w:val="19"/>
              </w:rPr>
              <w:t>:</w:t>
            </w:r>
            <w:r>
              <w:rPr>
                <w:rFonts w:ascii="Book Antiqua" w:hAnsi="Book Antiqua"/>
                <w:sz w:val="19"/>
                <w:szCs w:val="19"/>
              </w:rPr>
              <w:t xml:space="preserve"> </w:t>
            </w:r>
            <w:r w:rsidRPr="00170ACA">
              <w:rPr>
                <w:rFonts w:ascii="Book Antiqua" w:hAnsi="Book Antiqua"/>
                <w:sz w:val="19"/>
                <w:szCs w:val="19"/>
              </w:rPr>
              <w:t xml:space="preserve">O auditor fiscal que, </w:t>
            </w:r>
            <w:r w:rsidRPr="00170ACA">
              <w:rPr>
                <w:rFonts w:ascii="Book Antiqua" w:hAnsi="Book Antiqua"/>
                <w:b/>
                <w:bCs/>
                <w:sz w:val="19"/>
                <w:szCs w:val="19"/>
              </w:rPr>
              <w:t>em depoimento judicial</w:t>
            </w:r>
            <w:r w:rsidRPr="00170ACA">
              <w:rPr>
                <w:rFonts w:ascii="Book Antiqua" w:hAnsi="Book Antiqua"/>
                <w:sz w:val="19"/>
                <w:szCs w:val="19"/>
              </w:rPr>
              <w:t xml:space="preserve">, presta informações inverídicas </w:t>
            </w:r>
            <w:r w:rsidRPr="00BB0C7E">
              <w:rPr>
                <w:rFonts w:ascii="Book Antiqua" w:hAnsi="Book Antiqua"/>
                <w:b/>
                <w:bCs/>
                <w:sz w:val="19"/>
                <w:szCs w:val="19"/>
              </w:rPr>
              <w:t>a respeito de autuação fiscal</w:t>
            </w:r>
            <w:r w:rsidRPr="00170ACA">
              <w:rPr>
                <w:rFonts w:ascii="Book Antiqua" w:hAnsi="Book Antiqua"/>
                <w:sz w:val="19"/>
                <w:szCs w:val="19"/>
              </w:rPr>
              <w:t>, com a finalidade de prejudicar o acusado, em tese, pratica o delito de falso testemunho, previsto no art. 342 do CP: “</w:t>
            </w:r>
            <w:r w:rsidRPr="00170ACA">
              <w:rPr>
                <w:rFonts w:ascii="Book Antiqua" w:hAnsi="Book Antiqua"/>
                <w:i/>
                <w:iCs/>
                <w:sz w:val="19"/>
                <w:szCs w:val="19"/>
              </w:rPr>
              <w:t>Fazer afirmação falsa, ou negar ou calar a verdade como testemunha, perito, contador, tradutor ou intérprete em processo judicial, ou administrativo, inquérito policial, ou em juízo arbitral</w:t>
            </w:r>
            <w:r w:rsidRPr="00170ACA">
              <w:rPr>
                <w:rFonts w:ascii="Book Antiqua" w:hAnsi="Book Antiqua"/>
                <w:sz w:val="19"/>
                <w:szCs w:val="19"/>
              </w:rPr>
              <w:t>”. Nessa hipótese, portanto, fica afastada a tipificação do delito do art. 29 da Lei 13.869/19.</w:t>
            </w:r>
            <w:r w:rsidR="00BB0C7E">
              <w:t xml:space="preserve"> </w:t>
            </w:r>
            <w:r w:rsidR="00BB0C7E">
              <w:rPr>
                <w:rFonts w:ascii="Book Antiqua" w:hAnsi="Book Antiqua"/>
                <w:sz w:val="19"/>
                <w:szCs w:val="19"/>
              </w:rPr>
              <w:t xml:space="preserve">Em outras palavras, vale </w:t>
            </w:r>
            <w:r w:rsidR="00BB0C7E" w:rsidRPr="00BB0C7E">
              <w:rPr>
                <w:rFonts w:ascii="Book Antiqua" w:hAnsi="Book Antiqua"/>
                <w:sz w:val="19"/>
                <w:szCs w:val="19"/>
              </w:rPr>
              <w:t>destacar que o tipo penal</w:t>
            </w:r>
            <w:r w:rsidR="00BB0C7E">
              <w:rPr>
                <w:rFonts w:ascii="Book Antiqua" w:hAnsi="Book Antiqua"/>
                <w:sz w:val="19"/>
                <w:szCs w:val="19"/>
              </w:rPr>
              <w:t xml:space="preserve"> previsto na Lei de Abuso de Autoridade</w:t>
            </w:r>
            <w:r w:rsidR="00BB0C7E" w:rsidRPr="00BB0C7E">
              <w:rPr>
                <w:rFonts w:ascii="Book Antiqua" w:hAnsi="Book Antiqua"/>
                <w:sz w:val="19"/>
                <w:szCs w:val="19"/>
              </w:rPr>
              <w:t xml:space="preserve"> pune a prestação falsa de informação SOBRE PROCEDIMENTO judicial, policial, fiscal ou administrativo.</w:t>
            </w:r>
            <w:r w:rsidR="00BB0C7E">
              <w:rPr>
                <w:rFonts w:ascii="Book Antiqua" w:hAnsi="Book Antiqua"/>
                <w:sz w:val="19"/>
                <w:szCs w:val="19"/>
              </w:rPr>
              <w:t xml:space="preserve"> No caso em tela, afirmou-se que o auditor fiscal</w:t>
            </w:r>
            <w:r w:rsidR="00BB0C7E" w:rsidRPr="00BB0C7E">
              <w:rPr>
                <w:rFonts w:ascii="Book Antiqua" w:hAnsi="Book Antiqua"/>
                <w:sz w:val="19"/>
                <w:szCs w:val="19"/>
              </w:rPr>
              <w:t xml:space="preserve">, em depoimento judicial, prestou informação falsa </w:t>
            </w:r>
            <w:r w:rsidR="00BB0C7E" w:rsidRPr="00BB0C7E">
              <w:rPr>
                <w:rFonts w:ascii="Book Antiqua" w:hAnsi="Book Antiqua"/>
                <w:b/>
                <w:bCs/>
                <w:sz w:val="19"/>
                <w:szCs w:val="19"/>
              </w:rPr>
              <w:t>SOBRE AUTUAÇÃO FISCAL</w:t>
            </w:r>
            <w:r w:rsidR="00BB0C7E">
              <w:rPr>
                <w:rFonts w:ascii="Book Antiqua" w:hAnsi="Book Antiqua"/>
                <w:sz w:val="19"/>
                <w:szCs w:val="19"/>
              </w:rPr>
              <w:t xml:space="preserve">. </w:t>
            </w:r>
            <w:r w:rsidR="00BB0C7E" w:rsidRPr="00BB0C7E">
              <w:rPr>
                <w:rFonts w:ascii="Book Antiqua" w:hAnsi="Book Antiqua"/>
                <w:sz w:val="19"/>
                <w:szCs w:val="19"/>
              </w:rPr>
              <w:t xml:space="preserve">Sobre o tema, convém expor o conceito dado por Renato Brasileiro em sua obra Manual Legislação Criminal Especial: </w:t>
            </w:r>
            <w:r w:rsidR="00BB0C7E">
              <w:rPr>
                <w:rFonts w:ascii="Book Antiqua" w:hAnsi="Book Antiqua"/>
                <w:sz w:val="19"/>
                <w:szCs w:val="19"/>
              </w:rPr>
              <w:t>“(...)</w:t>
            </w:r>
            <w:r w:rsidR="00BB0C7E" w:rsidRPr="00BB0C7E">
              <w:rPr>
                <w:rFonts w:ascii="Book Antiqua" w:hAnsi="Book Antiqua"/>
                <w:i/>
                <w:iCs/>
                <w:sz w:val="19"/>
                <w:szCs w:val="19"/>
              </w:rPr>
              <w:t xml:space="preserve"> Procedimento fiscal: é aquele instaurado pela autoridade fazendária com o objetivo </w:t>
            </w:r>
            <w:r w:rsidR="00BB0C7E" w:rsidRPr="00BB0C7E">
              <w:rPr>
                <w:rFonts w:ascii="Book Antiqua" w:hAnsi="Book Antiqua"/>
                <w:i/>
                <w:iCs/>
                <w:sz w:val="19"/>
                <w:szCs w:val="19"/>
              </w:rPr>
              <w:lastRenderedPageBreak/>
              <w:t xml:space="preserve">de </w:t>
            </w:r>
            <w:proofErr w:type="spellStart"/>
            <w:r w:rsidR="00BB0C7E" w:rsidRPr="00BB0C7E">
              <w:rPr>
                <w:rFonts w:ascii="Book Antiqua" w:hAnsi="Book Antiqua"/>
                <w:i/>
                <w:iCs/>
                <w:sz w:val="19"/>
                <w:szCs w:val="19"/>
              </w:rPr>
              <w:t>vericar</w:t>
            </w:r>
            <w:proofErr w:type="spellEnd"/>
            <w:r w:rsidR="00BB0C7E" w:rsidRPr="00BB0C7E">
              <w:rPr>
                <w:rFonts w:ascii="Book Antiqua" w:hAnsi="Book Antiqua"/>
                <w:i/>
                <w:iCs/>
                <w:sz w:val="19"/>
                <w:szCs w:val="19"/>
              </w:rPr>
              <w:t xml:space="preserve"> o cumprimento de obrigações tributária [...]. A partir desse conceito, é possível perceber que autuação fiscal não é sinônimo de procedimento fiscal.</w:t>
            </w:r>
            <w:r w:rsidR="00BB0C7E">
              <w:rPr>
                <w:rFonts w:ascii="Book Antiqua" w:hAnsi="Book Antiqua"/>
                <w:i/>
                <w:iCs/>
                <w:sz w:val="19"/>
                <w:szCs w:val="19"/>
              </w:rPr>
              <w:t>”</w:t>
            </w:r>
            <w:r w:rsidR="00BB0C7E">
              <w:rPr>
                <w:rFonts w:ascii="Book Antiqua" w:hAnsi="Book Antiqua"/>
                <w:sz w:val="19"/>
                <w:szCs w:val="19"/>
              </w:rPr>
              <w:t xml:space="preserve"> </w:t>
            </w:r>
            <w:r w:rsidR="00BB0C7E" w:rsidRPr="00BB0C7E">
              <w:rPr>
                <w:rFonts w:ascii="Book Antiqua" w:hAnsi="Book Antiqua"/>
                <w:sz w:val="19"/>
                <w:szCs w:val="19"/>
              </w:rPr>
              <w:t>Com efeito, é possível notar uma sutil diferença entre a previsão legal e o caso elencado no enunciado. Além do mais, o fato de estar em depoimento judicial, bem como o dolo específico de prejudicar o acusado não atra</w:t>
            </w:r>
            <w:r w:rsidR="00BB0C7E">
              <w:rPr>
                <w:rFonts w:ascii="Book Antiqua" w:hAnsi="Book Antiqua"/>
                <w:sz w:val="19"/>
                <w:szCs w:val="19"/>
              </w:rPr>
              <w:t>i</w:t>
            </w:r>
            <w:r w:rsidR="00BB0C7E" w:rsidRPr="00BB0C7E">
              <w:rPr>
                <w:rFonts w:ascii="Book Antiqua" w:hAnsi="Book Antiqua"/>
                <w:sz w:val="19"/>
                <w:szCs w:val="19"/>
              </w:rPr>
              <w:t>, necessariamente, a Lei de Abuso de Autoridade.</w:t>
            </w:r>
          </w:p>
        </w:tc>
      </w:tr>
    </w:tbl>
    <w:p w14:paraId="0A6DEA1B"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r w:rsidRPr="00360320">
        <w:rPr>
          <w:rFonts w:ascii="Book Antiqua" w:hAnsi="Book Antiqua" w:cs="Arial"/>
          <w:color w:val="000000"/>
          <w:sz w:val="16"/>
          <w:szCs w:val="16"/>
        </w:rPr>
        <w:lastRenderedPageBreak/>
        <w:t>Parágrafo único.  (VETADO).</w:t>
      </w:r>
    </w:p>
    <w:p w14:paraId="4B5F007F" w14:textId="2EC93FD2"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bookmarkStart w:id="41" w:name="art30"/>
      <w:bookmarkEnd w:id="41"/>
      <w:r w:rsidRPr="0066255A">
        <w:rPr>
          <w:rFonts w:ascii="Book Antiqua" w:hAnsi="Book Antiqua" w:cs="Arial"/>
          <w:b/>
          <w:bCs/>
          <w:color w:val="000000"/>
          <w:sz w:val="19"/>
          <w:szCs w:val="19"/>
          <w:highlight w:val="magenta"/>
        </w:rPr>
        <w:t>Art. 30</w:t>
      </w:r>
      <w:r w:rsidRPr="0066255A">
        <w:rPr>
          <w:rFonts w:ascii="Book Antiqua" w:hAnsi="Book Antiqua" w:cs="Arial"/>
          <w:b/>
          <w:bCs/>
          <w:color w:val="000000"/>
          <w:sz w:val="19"/>
          <w:szCs w:val="19"/>
        </w:rPr>
        <w:t>.  Dar início ou proceder à persecução penal, civil ou administrativa sem justa causa fundamentada ou contra quem sabe inocente</w:t>
      </w:r>
      <w:r w:rsidRPr="00265ACC">
        <w:rPr>
          <w:rFonts w:ascii="Book Antiqua" w:hAnsi="Book Antiqua" w:cs="Arial"/>
          <w:color w:val="000000"/>
          <w:sz w:val="19"/>
          <w:szCs w:val="19"/>
        </w:rPr>
        <w:t>:</w:t>
      </w:r>
      <w:r w:rsidR="0066255A">
        <w:rPr>
          <w:rFonts w:ascii="Book Antiqua" w:hAnsi="Book Antiqua" w:cs="Arial"/>
          <w:color w:val="000000"/>
          <w:sz w:val="19"/>
          <w:szCs w:val="19"/>
        </w:rPr>
        <w:t xml:space="preserve"> </w:t>
      </w:r>
      <w:bookmarkStart w:id="42" w:name="_Hlk167371284"/>
      <w:r w:rsidR="0066255A">
        <w:rPr>
          <w:rFonts w:ascii="Book Antiqua" w:hAnsi="Book Antiqua"/>
          <w:b/>
          <w:bCs/>
          <w:color w:val="FF0000"/>
          <w:sz w:val="16"/>
          <w:szCs w:val="16"/>
          <w:u w:val="single"/>
        </w:rPr>
        <w:t>(PCRJ-2022)</w:t>
      </w:r>
      <w:bookmarkEnd w:id="42"/>
    </w:p>
    <w:p w14:paraId="2D2B9BED" w14:textId="16A2D2FE"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1 (um) a 4 (quatro) anos, e multa.</w:t>
      </w:r>
    </w:p>
    <w:p w14:paraId="5A08AE82" w14:textId="451C659A" w:rsidR="00EC00E7" w:rsidRPr="00843428" w:rsidRDefault="00EC00E7" w:rsidP="00265ACC">
      <w:pPr>
        <w:spacing w:before="100" w:beforeAutospacing="1" w:after="100" w:afterAutospacing="1"/>
        <w:ind w:firstLine="525"/>
        <w:jc w:val="both"/>
        <w:rPr>
          <w:rFonts w:ascii="Book Antiqua" w:hAnsi="Book Antiqua"/>
          <w:b/>
          <w:bCs/>
          <w:sz w:val="18"/>
          <w:szCs w:val="18"/>
        </w:rPr>
      </w:pPr>
      <w:bookmarkStart w:id="43" w:name="art31"/>
      <w:bookmarkEnd w:id="43"/>
      <w:r w:rsidRPr="005971CA">
        <w:rPr>
          <w:rFonts w:ascii="Book Antiqua" w:hAnsi="Book Antiqua" w:cs="Arial"/>
          <w:b/>
          <w:bCs/>
          <w:color w:val="000000"/>
          <w:sz w:val="19"/>
          <w:szCs w:val="19"/>
          <w:highlight w:val="magenta"/>
        </w:rPr>
        <w:t>Art. 31</w:t>
      </w:r>
      <w:r w:rsidRPr="00265ACC">
        <w:rPr>
          <w:rFonts w:ascii="Book Antiqua" w:hAnsi="Book Antiqua" w:cs="Arial"/>
          <w:color w:val="000000"/>
          <w:sz w:val="19"/>
          <w:szCs w:val="19"/>
        </w:rPr>
        <w:t xml:space="preserve">.  </w:t>
      </w:r>
      <w:r w:rsidRPr="005971CA">
        <w:rPr>
          <w:rFonts w:ascii="Book Antiqua" w:hAnsi="Book Antiqua" w:cs="Arial"/>
          <w:b/>
          <w:bCs/>
          <w:color w:val="000000"/>
          <w:sz w:val="19"/>
          <w:szCs w:val="19"/>
        </w:rPr>
        <w:t xml:space="preserve">Estender </w:t>
      </w:r>
      <w:r w:rsidRPr="005971CA">
        <w:rPr>
          <w:rFonts w:ascii="Book Antiqua" w:hAnsi="Book Antiqua" w:cs="Arial"/>
          <w:b/>
          <w:bCs/>
          <w:color w:val="000000"/>
          <w:sz w:val="19"/>
          <w:szCs w:val="19"/>
          <w:highlight w:val="cyan"/>
        </w:rPr>
        <w:t>injustificadamente</w:t>
      </w:r>
      <w:r w:rsidRPr="005971CA">
        <w:rPr>
          <w:rFonts w:ascii="Book Antiqua" w:hAnsi="Book Antiqua" w:cs="Arial"/>
          <w:b/>
          <w:bCs/>
          <w:color w:val="000000"/>
          <w:sz w:val="19"/>
          <w:szCs w:val="19"/>
        </w:rPr>
        <w:t xml:space="preserve"> a investigação, procrastinando-a em prejuízo do investigado ou fiscalizado</w:t>
      </w:r>
      <w:r w:rsidRPr="00360320">
        <w:rPr>
          <w:rFonts w:ascii="Book Antiqua" w:hAnsi="Book Antiqua" w:cs="Arial"/>
          <w:color w:val="000000"/>
          <w:sz w:val="16"/>
          <w:szCs w:val="16"/>
        </w:rPr>
        <w:t>:</w:t>
      </w:r>
      <w:r w:rsidR="005971CA" w:rsidRPr="00360320">
        <w:rPr>
          <w:rFonts w:ascii="Book Antiqua" w:hAnsi="Book Antiqua" w:cs="Arial"/>
          <w:color w:val="000000"/>
          <w:sz w:val="16"/>
          <w:szCs w:val="16"/>
        </w:rPr>
        <w:t xml:space="preserve"> </w:t>
      </w:r>
      <w:bookmarkStart w:id="44" w:name="_Hlk106374850"/>
      <w:r w:rsidR="005971CA" w:rsidRPr="00360320">
        <w:rPr>
          <w:rFonts w:ascii="Book Antiqua" w:hAnsi="Book Antiqua" w:cs="Arial"/>
          <w:b/>
          <w:bCs/>
          <w:color w:val="FF0000"/>
          <w:sz w:val="16"/>
          <w:szCs w:val="16"/>
          <w:u w:val="single"/>
        </w:rPr>
        <w:t>(PCMG-2021)</w:t>
      </w:r>
      <w:bookmarkEnd w:id="44"/>
      <w:r w:rsidR="00843428">
        <w:rPr>
          <w:rFonts w:ascii="Book Antiqua" w:hAnsi="Book Antiqua" w:cs="Arial"/>
          <w:b/>
          <w:bCs/>
          <w:color w:val="FF0000"/>
          <w:sz w:val="16"/>
          <w:szCs w:val="16"/>
        </w:rPr>
        <w:t xml:space="preserve"> </w:t>
      </w:r>
      <w:r w:rsidR="00843428">
        <w:rPr>
          <w:rFonts w:ascii="Book Antiqua" w:hAnsi="Book Antiqua"/>
          <w:b/>
          <w:bCs/>
          <w:color w:val="FF0000"/>
          <w:sz w:val="16"/>
          <w:szCs w:val="16"/>
          <w:u w:val="single"/>
        </w:rPr>
        <w:t>(PCGO-2022)</w:t>
      </w:r>
    </w:p>
    <w:p w14:paraId="1A1B9017"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2E73742F"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Parágrafo único.  Incorre na mesma pena quem, inexistindo prazo para execução ou conclusão de procedimento, o estende de forma imotivada, procrastinando-o em prejuízo do investigado ou do fiscalizado.</w:t>
      </w:r>
    </w:p>
    <w:p w14:paraId="4BB8F961" w14:textId="53E731B6" w:rsidR="00F91D26" w:rsidRPr="009E4F3B" w:rsidRDefault="00F91D26" w:rsidP="00265ACC">
      <w:pPr>
        <w:spacing w:before="100" w:beforeAutospacing="1" w:after="100" w:afterAutospacing="1"/>
        <w:ind w:firstLine="525"/>
        <w:jc w:val="both"/>
        <w:rPr>
          <w:rFonts w:ascii="Book Antiqua" w:hAnsi="Book Antiqua" w:cs="Arial"/>
          <w:color w:val="000000"/>
          <w:sz w:val="19"/>
          <w:szCs w:val="19"/>
        </w:rPr>
      </w:pPr>
      <w:bookmarkStart w:id="45" w:name="art32"/>
      <w:bookmarkEnd w:id="45"/>
      <w:r w:rsidRPr="009A72A7">
        <w:rPr>
          <w:rFonts w:ascii="Book Antiqua" w:hAnsi="Book Antiqua" w:cs="Arial"/>
          <w:b/>
          <w:bCs/>
          <w:color w:val="000000"/>
          <w:sz w:val="19"/>
          <w:szCs w:val="19"/>
          <w:highlight w:val="magenta"/>
        </w:rPr>
        <w:t>Art. 32</w:t>
      </w:r>
      <w:r w:rsidRPr="00265ACC">
        <w:rPr>
          <w:rFonts w:ascii="Book Antiqua" w:hAnsi="Book Antiqua" w:cs="Arial"/>
          <w:color w:val="000000"/>
          <w:sz w:val="19"/>
          <w:szCs w:val="19"/>
        </w:rPr>
        <w:t xml:space="preserve">.  </w:t>
      </w:r>
      <w:r w:rsidRPr="009E4F3B">
        <w:rPr>
          <w:rFonts w:ascii="Book Antiqua" w:hAnsi="Book Antiqua" w:cs="Arial"/>
          <w:b/>
          <w:bCs/>
          <w:caps/>
          <w:color w:val="000000"/>
          <w:sz w:val="19"/>
          <w:szCs w:val="19"/>
          <w:highlight w:val="green"/>
        </w:rPr>
        <w:t>Negar</w:t>
      </w:r>
      <w:r w:rsidRPr="004D2308">
        <w:rPr>
          <w:rFonts w:ascii="Book Antiqua" w:hAnsi="Book Antiqua" w:cs="Arial"/>
          <w:b/>
          <w:bCs/>
          <w:color w:val="000000"/>
          <w:sz w:val="19"/>
          <w:szCs w:val="19"/>
        </w:rPr>
        <w:t xml:space="preserve"> ao interessado, seu defensor ou advogado acesso aos autos de investigação preliminar, ao termo circunstanciado, ao inquérito ou a qualquer outro procedimento investigatório de infração </w:t>
      </w:r>
      <w:r w:rsidRPr="009E4F3B">
        <w:rPr>
          <w:rFonts w:ascii="Book Antiqua" w:hAnsi="Book Antiqua" w:cs="Arial"/>
          <w:b/>
          <w:bCs/>
          <w:color w:val="000000"/>
          <w:sz w:val="19"/>
          <w:szCs w:val="19"/>
          <w:highlight w:val="yellow"/>
        </w:rPr>
        <w:t>penal</w:t>
      </w:r>
      <w:r w:rsidRPr="004D2308">
        <w:rPr>
          <w:rFonts w:ascii="Book Antiqua" w:hAnsi="Book Antiqua" w:cs="Arial"/>
          <w:b/>
          <w:bCs/>
          <w:color w:val="000000"/>
          <w:sz w:val="19"/>
          <w:szCs w:val="19"/>
        </w:rPr>
        <w:t xml:space="preserve">, </w:t>
      </w:r>
      <w:r w:rsidRPr="009E4F3B">
        <w:rPr>
          <w:rFonts w:ascii="Book Antiqua" w:hAnsi="Book Antiqua" w:cs="Arial"/>
          <w:b/>
          <w:bCs/>
          <w:color w:val="000000"/>
          <w:sz w:val="19"/>
          <w:szCs w:val="19"/>
          <w:highlight w:val="yellow"/>
        </w:rPr>
        <w:t>civil</w:t>
      </w:r>
      <w:r w:rsidRPr="004D2308">
        <w:rPr>
          <w:rFonts w:ascii="Book Antiqua" w:hAnsi="Book Antiqua" w:cs="Arial"/>
          <w:b/>
          <w:bCs/>
          <w:color w:val="000000"/>
          <w:sz w:val="19"/>
          <w:szCs w:val="19"/>
        </w:rPr>
        <w:t xml:space="preserve"> ou </w:t>
      </w:r>
      <w:r w:rsidRPr="009E4F3B">
        <w:rPr>
          <w:rFonts w:ascii="Book Antiqua" w:hAnsi="Book Antiqua" w:cs="Arial"/>
          <w:b/>
          <w:bCs/>
          <w:color w:val="000000"/>
          <w:sz w:val="19"/>
          <w:szCs w:val="19"/>
          <w:highlight w:val="yellow"/>
        </w:rPr>
        <w:t>administrativa</w:t>
      </w:r>
      <w:r w:rsidRPr="004D2308">
        <w:rPr>
          <w:rFonts w:ascii="Book Antiqua" w:hAnsi="Book Antiqua" w:cs="Arial"/>
          <w:b/>
          <w:bCs/>
          <w:color w:val="000000"/>
          <w:sz w:val="19"/>
          <w:szCs w:val="19"/>
        </w:rPr>
        <w:t xml:space="preserve">, assim como impedir a obtenção de cópias, </w:t>
      </w:r>
      <w:r w:rsidRPr="009E4F3B">
        <w:rPr>
          <w:rFonts w:ascii="Book Antiqua" w:hAnsi="Book Antiqua" w:cs="Arial"/>
          <w:b/>
          <w:bCs/>
          <w:caps/>
          <w:color w:val="000000"/>
          <w:sz w:val="19"/>
          <w:szCs w:val="19"/>
          <w:highlight w:val="green"/>
        </w:rPr>
        <w:t>ressalvado</w:t>
      </w:r>
      <w:r w:rsidRPr="004D2308">
        <w:rPr>
          <w:rFonts w:ascii="Book Antiqua" w:hAnsi="Book Antiqua" w:cs="Arial"/>
          <w:b/>
          <w:bCs/>
          <w:color w:val="000000"/>
          <w:sz w:val="19"/>
          <w:szCs w:val="19"/>
        </w:rPr>
        <w:t xml:space="preserve"> o acesso a peças relativas a diligências em curso, ou que </w:t>
      </w:r>
      <w:r w:rsidRPr="009E4F3B">
        <w:rPr>
          <w:rFonts w:ascii="Book Antiqua" w:hAnsi="Book Antiqua" w:cs="Arial"/>
          <w:b/>
          <w:bCs/>
          <w:caps/>
          <w:color w:val="000000"/>
          <w:sz w:val="19"/>
          <w:szCs w:val="19"/>
          <w:highlight w:val="green"/>
        </w:rPr>
        <w:t>indiquem</w:t>
      </w:r>
      <w:r w:rsidRPr="004D2308">
        <w:rPr>
          <w:rFonts w:ascii="Book Antiqua" w:hAnsi="Book Antiqua" w:cs="Arial"/>
          <w:b/>
          <w:bCs/>
          <w:color w:val="000000"/>
          <w:sz w:val="19"/>
          <w:szCs w:val="19"/>
        </w:rPr>
        <w:t xml:space="preserve"> a realização de diligências futuras, cujo sigilo seja imprescindível</w:t>
      </w:r>
      <w:r w:rsidRPr="00265ACC">
        <w:rPr>
          <w:rFonts w:ascii="Book Antiqua" w:hAnsi="Book Antiqua" w:cs="Arial"/>
          <w:color w:val="000000"/>
          <w:sz w:val="19"/>
          <w:szCs w:val="19"/>
        </w:rPr>
        <w:t>:</w:t>
      </w:r>
      <w:r w:rsidR="004D2308">
        <w:rPr>
          <w:rFonts w:ascii="Book Antiqua" w:hAnsi="Book Antiqua" w:cs="Arial"/>
          <w:color w:val="000000"/>
          <w:sz w:val="19"/>
          <w:szCs w:val="19"/>
        </w:rPr>
        <w:t xml:space="preserve"> </w:t>
      </w:r>
      <w:r w:rsidR="004D2308">
        <w:rPr>
          <w:rFonts w:ascii="Book Antiqua" w:hAnsi="Book Antiqua" w:cs="Arial"/>
          <w:b/>
          <w:bCs/>
          <w:color w:val="FF0000"/>
          <w:sz w:val="16"/>
          <w:szCs w:val="16"/>
          <w:u w:val="single"/>
        </w:rPr>
        <w:t>(</w:t>
      </w:r>
      <w:r w:rsidR="00FA4AC8">
        <w:rPr>
          <w:rFonts w:ascii="Book Antiqua" w:hAnsi="Book Antiqua" w:cs="Arial"/>
          <w:b/>
          <w:bCs/>
          <w:color w:val="FF0000"/>
          <w:sz w:val="16"/>
          <w:szCs w:val="16"/>
          <w:u w:val="single"/>
        </w:rPr>
        <w:t>MP</w:t>
      </w:r>
      <w:r w:rsidR="004D2308">
        <w:rPr>
          <w:rFonts w:ascii="Book Antiqua" w:hAnsi="Book Antiqua" w:cs="Arial"/>
          <w:b/>
          <w:bCs/>
          <w:color w:val="FF0000"/>
          <w:sz w:val="16"/>
          <w:szCs w:val="16"/>
          <w:u w:val="single"/>
        </w:rPr>
        <w:t>GO-2022)</w:t>
      </w:r>
      <w:r w:rsidR="00FA4AC8">
        <w:rPr>
          <w:rFonts w:ascii="Book Antiqua" w:hAnsi="Book Antiqua" w:cs="Arial"/>
          <w:b/>
          <w:bCs/>
          <w:color w:val="FF0000"/>
          <w:sz w:val="16"/>
          <w:szCs w:val="16"/>
        </w:rPr>
        <w:t xml:space="preserve"> </w:t>
      </w:r>
      <w:r w:rsidR="00FA4AC8">
        <w:rPr>
          <w:rFonts w:ascii="Book Antiqua" w:hAnsi="Book Antiqua" w:cs="Arial"/>
          <w:b/>
          <w:bCs/>
          <w:color w:val="FF0000"/>
          <w:sz w:val="16"/>
          <w:szCs w:val="16"/>
          <w:u w:val="single"/>
        </w:rPr>
        <w:t>(PCGO-2022)</w:t>
      </w:r>
      <w:r w:rsidR="009E4F3B">
        <w:rPr>
          <w:rFonts w:ascii="Book Antiqua" w:hAnsi="Book Antiqua" w:cs="Arial"/>
          <w:b/>
          <w:bCs/>
          <w:color w:val="FF0000"/>
          <w:sz w:val="16"/>
          <w:szCs w:val="16"/>
        </w:rPr>
        <w:t xml:space="preserve"> </w:t>
      </w:r>
      <w:r w:rsidR="009E4F3B">
        <w:rPr>
          <w:rFonts w:ascii="Book Antiqua" w:hAnsi="Book Antiqua"/>
          <w:b/>
          <w:color w:val="FF0000"/>
          <w:sz w:val="16"/>
          <w:szCs w:val="16"/>
          <w:u w:val="single"/>
        </w:rPr>
        <w:t>(TJRJ-2025)</w:t>
      </w:r>
    </w:p>
    <w:p w14:paraId="6D564D01" w14:textId="1243CECA" w:rsidR="00F91D26" w:rsidRPr="00265ACC"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Pena - detenção, de 6 (seis) meses a 2 (dois) anos, e multa.</w:t>
      </w:r>
    </w:p>
    <w:tbl>
      <w:tblPr>
        <w:tblStyle w:val="Tabelacomgrade"/>
        <w:tblW w:w="0" w:type="auto"/>
        <w:tblLook w:val="04A0" w:firstRow="1" w:lastRow="0" w:firstColumn="1" w:lastColumn="0" w:noHBand="0" w:noVBand="1"/>
      </w:tblPr>
      <w:tblGrid>
        <w:gridCol w:w="8494"/>
      </w:tblGrid>
      <w:tr w:rsidR="004D2308" w14:paraId="1E9D2636" w14:textId="77777777" w:rsidTr="004D2308">
        <w:tc>
          <w:tcPr>
            <w:tcW w:w="8494" w:type="dxa"/>
            <w:shd w:val="clear" w:color="auto" w:fill="CCFFFF"/>
          </w:tcPr>
          <w:p w14:paraId="0DDAD153" w14:textId="563F82DA" w:rsidR="004D2308" w:rsidRPr="004D2308" w:rsidRDefault="004D2308" w:rsidP="004D2308">
            <w:pPr>
              <w:spacing w:before="100" w:beforeAutospacing="1" w:after="100" w:afterAutospacing="1"/>
              <w:jc w:val="both"/>
              <w:rPr>
                <w:rFonts w:ascii="Book Antiqua" w:hAnsi="Book Antiqua" w:cs="Arial"/>
                <w:b/>
                <w:bCs/>
                <w:color w:val="000000"/>
                <w:sz w:val="19"/>
                <w:szCs w:val="19"/>
              </w:rPr>
            </w:pPr>
            <w:bookmarkStart w:id="46" w:name="art33"/>
            <w:bookmarkEnd w:id="46"/>
            <w:r>
              <w:rPr>
                <w:rFonts w:ascii="Book Antiqua" w:hAnsi="Book Antiqua" w:cs="Arial"/>
                <w:b/>
                <w:bCs/>
                <w:color w:val="000000"/>
                <w:sz w:val="19"/>
                <w:szCs w:val="19"/>
              </w:rPr>
              <w:t>(</w:t>
            </w:r>
            <w:r w:rsidRPr="004D2308">
              <w:rPr>
                <w:rFonts w:ascii="Book Antiqua" w:hAnsi="Book Antiqua" w:cs="Arial"/>
                <w:b/>
                <w:bCs/>
                <w:color w:val="000000"/>
                <w:sz w:val="19"/>
                <w:szCs w:val="19"/>
                <w:highlight w:val="yellow"/>
              </w:rPr>
              <w:t>PCGO-2022-AOCP</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4D2308">
              <w:rPr>
                <w:rFonts w:ascii="Book Antiqua" w:hAnsi="Book Antiqua" w:cs="Arial"/>
                <w:color w:val="000000"/>
                <w:sz w:val="19"/>
                <w:szCs w:val="19"/>
              </w:rPr>
              <w:t>Negar ao interessado, seu defensor ou advogado acesso aos autos de investigação preliminar, ao termo circunstanciado, ao inquérito ou a qualquer outro procedimento investigatório de infração penal, civil ou administrativa constitui crime na hipótese prevista na Lei de Abuso de Autoridade.</w:t>
            </w:r>
            <w:r>
              <w:rPr>
                <w:rFonts w:ascii="Book Antiqua" w:hAnsi="Book Antiqua" w:cs="Arial"/>
                <w:color w:val="000000"/>
                <w:sz w:val="19"/>
                <w:szCs w:val="19"/>
              </w:rPr>
              <w:t xml:space="preserve"> </w:t>
            </w:r>
            <w:r>
              <w:rPr>
                <w:rFonts w:ascii="Book Antiqua" w:hAnsi="Book Antiqua" w:cs="Arial"/>
                <w:b/>
                <w:bCs/>
                <w:color w:val="000000"/>
                <w:sz w:val="19"/>
                <w:szCs w:val="19"/>
              </w:rPr>
              <w:t>BL: art. 32, Lei 13869.</w:t>
            </w:r>
          </w:p>
        </w:tc>
      </w:tr>
    </w:tbl>
    <w:p w14:paraId="25583885" w14:textId="0234CFD1" w:rsidR="00EC00E7" w:rsidRPr="008E1E88" w:rsidRDefault="00EC00E7" w:rsidP="00265ACC">
      <w:pPr>
        <w:spacing w:before="100" w:beforeAutospacing="1" w:after="100" w:afterAutospacing="1"/>
        <w:ind w:firstLine="525"/>
        <w:jc w:val="both"/>
        <w:rPr>
          <w:rFonts w:ascii="Book Antiqua" w:hAnsi="Book Antiqua"/>
          <w:b/>
          <w:bCs/>
          <w:sz w:val="19"/>
          <w:szCs w:val="19"/>
        </w:rPr>
      </w:pPr>
      <w:r w:rsidRPr="008A5AAB">
        <w:rPr>
          <w:rFonts w:ascii="Book Antiqua" w:hAnsi="Book Antiqua" w:cs="Arial"/>
          <w:b/>
          <w:bCs/>
          <w:color w:val="000000"/>
          <w:sz w:val="19"/>
          <w:szCs w:val="19"/>
          <w:highlight w:val="magenta"/>
        </w:rPr>
        <w:t>Art. 33</w:t>
      </w:r>
      <w:r w:rsidRPr="008A5AAB">
        <w:rPr>
          <w:rFonts w:ascii="Book Antiqua" w:hAnsi="Book Antiqua" w:cs="Arial"/>
          <w:b/>
          <w:bCs/>
          <w:color w:val="000000"/>
          <w:sz w:val="19"/>
          <w:szCs w:val="19"/>
        </w:rPr>
        <w:t>.  Exigir informação ou cumprimento de obrigação, inclusive o dever de fazer ou de não fazer, sem expresso amparo legal</w:t>
      </w:r>
      <w:r w:rsidRPr="008A5AAB">
        <w:rPr>
          <w:rFonts w:ascii="Book Antiqua" w:hAnsi="Book Antiqua" w:cs="Arial"/>
          <w:color w:val="000000"/>
          <w:sz w:val="16"/>
          <w:szCs w:val="16"/>
        </w:rPr>
        <w:t>:</w:t>
      </w:r>
      <w:r w:rsidR="008A5AAB" w:rsidRPr="008A5AAB">
        <w:rPr>
          <w:rFonts w:ascii="Book Antiqua" w:hAnsi="Book Antiqua" w:cs="Arial"/>
          <w:color w:val="000000"/>
          <w:sz w:val="16"/>
          <w:szCs w:val="16"/>
        </w:rPr>
        <w:t xml:space="preserve"> </w:t>
      </w:r>
      <w:bookmarkStart w:id="47" w:name="_Hlk140420228"/>
      <w:r w:rsidR="008A5AAB" w:rsidRPr="008A5AAB">
        <w:rPr>
          <w:rFonts w:ascii="Book Antiqua" w:hAnsi="Book Antiqua" w:cs="Arial"/>
          <w:b/>
          <w:bCs/>
          <w:color w:val="FF0000"/>
          <w:sz w:val="16"/>
          <w:szCs w:val="16"/>
          <w:u w:val="single"/>
        </w:rPr>
        <w:t>(PGERS-2021)</w:t>
      </w:r>
      <w:bookmarkEnd w:id="47"/>
      <w:r w:rsidR="008E1E88">
        <w:rPr>
          <w:rFonts w:ascii="Book Antiqua" w:hAnsi="Book Antiqua" w:cs="Arial"/>
          <w:b/>
          <w:bCs/>
          <w:color w:val="FF0000"/>
          <w:sz w:val="16"/>
          <w:szCs w:val="16"/>
        </w:rPr>
        <w:t xml:space="preserve"> </w:t>
      </w:r>
      <w:r w:rsidR="008E1E88">
        <w:rPr>
          <w:rFonts w:ascii="Book Antiqua" w:hAnsi="Book Antiqua"/>
          <w:b/>
          <w:color w:val="FF0000"/>
          <w:sz w:val="16"/>
          <w:szCs w:val="16"/>
          <w:u w:val="single"/>
        </w:rPr>
        <w:t>(PCRJ-2022)</w:t>
      </w:r>
    </w:p>
    <w:p w14:paraId="447D0C4D"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0C4DB27A" w14:textId="6C9AFC45" w:rsidR="00EC00E7" w:rsidRPr="008E1E88" w:rsidRDefault="00EC00E7" w:rsidP="00265ACC">
      <w:pPr>
        <w:spacing w:before="100" w:beforeAutospacing="1" w:after="100" w:afterAutospacing="1"/>
        <w:ind w:firstLine="525"/>
        <w:jc w:val="both"/>
        <w:rPr>
          <w:rFonts w:ascii="Book Antiqua" w:hAnsi="Book Antiqua"/>
          <w:sz w:val="19"/>
          <w:szCs w:val="19"/>
        </w:rPr>
      </w:pPr>
      <w:r w:rsidRPr="008A5AAB">
        <w:rPr>
          <w:rFonts w:ascii="Book Antiqua" w:hAnsi="Book Antiqua" w:cs="Arial"/>
          <w:b/>
          <w:bCs/>
          <w:color w:val="000000"/>
          <w:sz w:val="19"/>
          <w:szCs w:val="19"/>
          <w:highlight w:val="magenta"/>
        </w:rPr>
        <w:t>Parágrafo único</w:t>
      </w:r>
      <w:r w:rsidRPr="008A5AAB">
        <w:rPr>
          <w:rFonts w:ascii="Book Antiqua" w:hAnsi="Book Antiqua" w:cs="Arial"/>
          <w:b/>
          <w:bCs/>
          <w:color w:val="000000"/>
          <w:sz w:val="19"/>
          <w:szCs w:val="19"/>
        </w:rPr>
        <w:t>.  Incorre na mesma pena quem se utiliza de cargo ou função pública ou invoca a condição de agente público para se eximir de obrigação legal ou para obter vantagem ou privilégio indevido</w:t>
      </w:r>
      <w:r w:rsidRPr="00265ACC">
        <w:rPr>
          <w:rFonts w:ascii="Book Antiqua" w:hAnsi="Book Antiqua" w:cs="Arial"/>
          <w:color w:val="000000"/>
          <w:sz w:val="19"/>
          <w:szCs w:val="19"/>
        </w:rPr>
        <w:t>.</w:t>
      </w:r>
      <w:r w:rsidR="008A5AAB">
        <w:rPr>
          <w:rFonts w:ascii="Book Antiqua" w:hAnsi="Book Antiqua" w:cs="Arial"/>
          <w:color w:val="000000"/>
          <w:sz w:val="19"/>
          <w:szCs w:val="19"/>
        </w:rPr>
        <w:t xml:space="preserve"> </w:t>
      </w:r>
      <w:r w:rsidR="008A5AAB" w:rsidRPr="008A5AAB">
        <w:rPr>
          <w:rFonts w:ascii="Book Antiqua" w:hAnsi="Book Antiqua" w:cs="Arial"/>
          <w:b/>
          <w:bCs/>
          <w:color w:val="FF0000"/>
          <w:sz w:val="16"/>
          <w:szCs w:val="16"/>
          <w:u w:val="single"/>
        </w:rPr>
        <w:t>(PGERS-2021)</w:t>
      </w:r>
      <w:r w:rsidR="008E1E88">
        <w:rPr>
          <w:rFonts w:ascii="Book Antiqua" w:hAnsi="Book Antiqua" w:cs="Arial"/>
          <w:b/>
          <w:bCs/>
          <w:color w:val="FF0000"/>
          <w:sz w:val="16"/>
          <w:szCs w:val="16"/>
        </w:rPr>
        <w:t xml:space="preserve"> </w:t>
      </w:r>
      <w:r w:rsidR="008E1E88">
        <w:rPr>
          <w:rFonts w:ascii="Book Antiqua" w:hAnsi="Book Antiqua"/>
          <w:b/>
          <w:color w:val="FF0000"/>
          <w:sz w:val="16"/>
          <w:szCs w:val="16"/>
          <w:u w:val="single"/>
        </w:rPr>
        <w:t>(PCRJ-2022)</w:t>
      </w:r>
    </w:p>
    <w:p w14:paraId="1BC4B742"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48" w:name="art34"/>
      <w:bookmarkEnd w:id="48"/>
      <w:r w:rsidRPr="00360320">
        <w:rPr>
          <w:rFonts w:ascii="Book Antiqua" w:hAnsi="Book Antiqua" w:cs="Arial"/>
          <w:color w:val="000000"/>
          <w:sz w:val="16"/>
          <w:szCs w:val="16"/>
          <w:lang w:val="en-US"/>
        </w:rPr>
        <w:t>Art. 34.  (VETADO).</w:t>
      </w:r>
    </w:p>
    <w:p w14:paraId="64B716A5" w14:textId="77777777" w:rsidR="00EC00E7" w:rsidRPr="00360320" w:rsidRDefault="00EC00E7" w:rsidP="00265ACC">
      <w:pPr>
        <w:spacing w:before="100" w:beforeAutospacing="1" w:after="100" w:afterAutospacing="1"/>
        <w:ind w:firstLine="525"/>
        <w:jc w:val="both"/>
        <w:rPr>
          <w:rFonts w:ascii="Book Antiqua" w:hAnsi="Book Antiqua"/>
          <w:sz w:val="16"/>
          <w:szCs w:val="16"/>
        </w:rPr>
      </w:pPr>
      <w:bookmarkStart w:id="49" w:name="art35"/>
      <w:bookmarkEnd w:id="49"/>
      <w:r w:rsidRPr="00360320">
        <w:rPr>
          <w:rFonts w:ascii="Book Antiqua" w:hAnsi="Book Antiqua" w:cs="Arial"/>
          <w:color w:val="000000"/>
          <w:sz w:val="16"/>
          <w:szCs w:val="16"/>
          <w:lang w:val="en-US"/>
        </w:rPr>
        <w:t>Art. 35.  (VETADO).</w:t>
      </w:r>
    </w:p>
    <w:p w14:paraId="5EECB692" w14:textId="0B281F99"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0" w:name="art36"/>
      <w:bookmarkEnd w:id="50"/>
      <w:r w:rsidRPr="00843428">
        <w:rPr>
          <w:rFonts w:ascii="Book Antiqua" w:hAnsi="Book Antiqua" w:cs="Arial"/>
          <w:b/>
          <w:bCs/>
          <w:color w:val="000000"/>
          <w:sz w:val="19"/>
          <w:szCs w:val="19"/>
          <w:highlight w:val="magenta"/>
          <w:lang w:val="en-US"/>
        </w:rPr>
        <w:t>Art. 36</w:t>
      </w:r>
      <w:r w:rsidRPr="00843428">
        <w:rPr>
          <w:rFonts w:ascii="Book Antiqua" w:hAnsi="Book Antiqua" w:cs="Arial"/>
          <w:b/>
          <w:bCs/>
          <w:color w:val="000000"/>
          <w:sz w:val="19"/>
          <w:szCs w:val="19"/>
          <w:lang w:val="en-US"/>
        </w:rPr>
        <w:t xml:space="preserve">.  </w:t>
      </w:r>
      <w:r w:rsidRPr="00843428">
        <w:rPr>
          <w:rFonts w:ascii="Book Antiqua" w:hAnsi="Book Antiqua" w:cs="Arial"/>
          <w:b/>
          <w:bCs/>
          <w:color w:val="000000"/>
          <w:sz w:val="19"/>
          <w:szCs w:val="19"/>
        </w:rPr>
        <w:t>Decretar, em processo judicial, a indisponibilidade de ativos financeiros em quantia que extrapole exacerbadamente o valor estimado para a satisfação da dívida da parte e, ante a demonstração, pela parte, da excessividade da medida, deixar de corrigi-la:</w:t>
      </w:r>
      <w:r w:rsidR="00843428" w:rsidRPr="00843428">
        <w:rPr>
          <w:rFonts w:ascii="Book Antiqua" w:hAnsi="Book Antiqua" w:cs="Arial"/>
          <w:b/>
          <w:bCs/>
          <w:color w:val="000000"/>
          <w:sz w:val="19"/>
          <w:szCs w:val="19"/>
        </w:rPr>
        <w:t xml:space="preserve"> </w:t>
      </w:r>
      <w:r w:rsidR="00843428" w:rsidRPr="00843428">
        <w:rPr>
          <w:rFonts w:ascii="Book Antiqua" w:hAnsi="Book Antiqua"/>
          <w:b/>
          <w:bCs/>
          <w:color w:val="FF0000"/>
          <w:sz w:val="16"/>
          <w:szCs w:val="16"/>
          <w:u w:val="single"/>
        </w:rPr>
        <w:t>(</w:t>
      </w:r>
      <w:r w:rsidR="00843428">
        <w:rPr>
          <w:rFonts w:ascii="Book Antiqua" w:hAnsi="Book Antiqua"/>
          <w:b/>
          <w:bCs/>
          <w:color w:val="FF0000"/>
          <w:sz w:val="16"/>
          <w:szCs w:val="16"/>
          <w:u w:val="single"/>
        </w:rPr>
        <w:t>PCGO-2022)</w:t>
      </w:r>
    </w:p>
    <w:p w14:paraId="3A24D7D4"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1 (um) a 4 (quatro) anos, e multa.</w:t>
      </w:r>
    </w:p>
    <w:p w14:paraId="3278C339" w14:textId="75F69DDB" w:rsidR="00EC00E7" w:rsidRPr="00360320" w:rsidRDefault="00EC00E7" w:rsidP="00265ACC">
      <w:pPr>
        <w:spacing w:before="100" w:beforeAutospacing="1" w:after="100" w:afterAutospacing="1"/>
        <w:ind w:firstLine="525"/>
        <w:jc w:val="both"/>
        <w:rPr>
          <w:rFonts w:ascii="Book Antiqua" w:hAnsi="Book Antiqua"/>
          <w:b/>
          <w:bCs/>
          <w:sz w:val="19"/>
          <w:szCs w:val="19"/>
        </w:rPr>
      </w:pPr>
      <w:bookmarkStart w:id="51" w:name="art37"/>
      <w:bookmarkEnd w:id="51"/>
      <w:r w:rsidRPr="00360320">
        <w:rPr>
          <w:rFonts w:ascii="Book Antiqua" w:hAnsi="Book Antiqua" w:cs="Arial"/>
          <w:b/>
          <w:bCs/>
          <w:color w:val="000000"/>
          <w:sz w:val="19"/>
          <w:szCs w:val="19"/>
          <w:highlight w:val="magenta"/>
        </w:rPr>
        <w:t>Art. 37</w:t>
      </w:r>
      <w:r w:rsidRPr="00360320">
        <w:rPr>
          <w:rFonts w:ascii="Book Antiqua" w:hAnsi="Book Antiqua" w:cs="Arial"/>
          <w:b/>
          <w:bCs/>
          <w:color w:val="000000"/>
          <w:sz w:val="19"/>
          <w:szCs w:val="19"/>
        </w:rPr>
        <w:t>.  Demorar demasiada e injustificadamente no exame de processo de que tenha requerido vista em órgão colegiado, com o intuito de procrastinar seu andamento ou retardar o julgamento:</w:t>
      </w:r>
      <w:r w:rsidR="00360320" w:rsidRPr="00360320">
        <w:rPr>
          <w:rFonts w:ascii="Book Antiqua" w:hAnsi="Book Antiqua" w:cs="Arial"/>
          <w:b/>
          <w:bCs/>
          <w:color w:val="000000"/>
          <w:sz w:val="19"/>
          <w:szCs w:val="19"/>
        </w:rPr>
        <w:t xml:space="preserve"> </w:t>
      </w:r>
      <w:r w:rsidR="00360320" w:rsidRPr="00360320">
        <w:rPr>
          <w:rFonts w:ascii="Book Antiqua" w:hAnsi="Book Antiqua" w:cs="Arial"/>
          <w:b/>
          <w:bCs/>
          <w:color w:val="FF0000"/>
          <w:sz w:val="16"/>
          <w:szCs w:val="16"/>
          <w:u w:val="single"/>
        </w:rPr>
        <w:t>(TCEES-202</w:t>
      </w:r>
      <w:r w:rsidR="00360320">
        <w:rPr>
          <w:rFonts w:ascii="Book Antiqua" w:hAnsi="Book Antiqua" w:cs="Arial"/>
          <w:b/>
          <w:bCs/>
          <w:color w:val="FF0000"/>
          <w:sz w:val="16"/>
          <w:szCs w:val="16"/>
          <w:u w:val="single"/>
        </w:rPr>
        <w:t>3</w:t>
      </w:r>
      <w:r w:rsidR="00360320" w:rsidRPr="00360320">
        <w:rPr>
          <w:rFonts w:ascii="Book Antiqua" w:hAnsi="Book Antiqua" w:cs="Arial"/>
          <w:b/>
          <w:bCs/>
          <w:color w:val="FF0000"/>
          <w:sz w:val="16"/>
          <w:szCs w:val="16"/>
          <w:u w:val="single"/>
        </w:rPr>
        <w:t>)</w:t>
      </w:r>
    </w:p>
    <w:p w14:paraId="5DE62810"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r w:rsidRPr="00265ACC">
        <w:rPr>
          <w:rFonts w:ascii="Book Antiqua" w:hAnsi="Book Antiqua" w:cs="Arial"/>
          <w:color w:val="000000"/>
          <w:sz w:val="19"/>
          <w:szCs w:val="19"/>
        </w:rPr>
        <w:t>Pena - detenção, de 6 (seis) meses a 2 (dois) anos, e multa.</w:t>
      </w:r>
    </w:p>
    <w:p w14:paraId="341B31E3" w14:textId="56BDFDEC" w:rsidR="00F91D26" w:rsidRPr="00E04291" w:rsidRDefault="00F91D26" w:rsidP="00265ACC">
      <w:pPr>
        <w:spacing w:before="100" w:beforeAutospacing="1" w:after="100" w:afterAutospacing="1"/>
        <w:ind w:firstLine="525"/>
        <w:jc w:val="both"/>
        <w:rPr>
          <w:rFonts w:ascii="Book Antiqua" w:hAnsi="Book Antiqua" w:cs="Arial"/>
          <w:color w:val="000000"/>
          <w:sz w:val="18"/>
          <w:szCs w:val="18"/>
        </w:rPr>
      </w:pPr>
      <w:bookmarkStart w:id="52" w:name="art38"/>
      <w:bookmarkEnd w:id="52"/>
      <w:r w:rsidRPr="009A72A7">
        <w:rPr>
          <w:rFonts w:ascii="Book Antiqua" w:hAnsi="Book Antiqua" w:cs="Arial"/>
          <w:b/>
          <w:bCs/>
          <w:color w:val="000000"/>
          <w:sz w:val="19"/>
          <w:szCs w:val="19"/>
          <w:highlight w:val="magenta"/>
        </w:rPr>
        <w:lastRenderedPageBreak/>
        <w:t>Art. 38</w:t>
      </w:r>
      <w:r w:rsidRPr="00265ACC">
        <w:rPr>
          <w:rFonts w:ascii="Book Antiqua" w:hAnsi="Book Antiqua" w:cs="Arial"/>
          <w:color w:val="000000"/>
          <w:sz w:val="19"/>
          <w:szCs w:val="19"/>
        </w:rPr>
        <w:t xml:space="preserve">.  </w:t>
      </w:r>
      <w:r w:rsidRPr="00632670">
        <w:rPr>
          <w:rFonts w:ascii="Book Antiqua" w:hAnsi="Book Antiqua" w:cs="Arial"/>
          <w:b/>
          <w:bCs/>
          <w:color w:val="000000"/>
          <w:sz w:val="19"/>
          <w:szCs w:val="19"/>
        </w:rPr>
        <w:t xml:space="preserve">Antecipar o responsável pelas investigações, por meio de comunicação, </w:t>
      </w:r>
      <w:r w:rsidRPr="00E04291">
        <w:rPr>
          <w:rFonts w:ascii="Book Antiqua" w:hAnsi="Book Antiqua" w:cs="Arial"/>
          <w:b/>
          <w:bCs/>
          <w:caps/>
          <w:color w:val="000000"/>
          <w:sz w:val="19"/>
          <w:szCs w:val="19"/>
          <w:highlight w:val="green"/>
        </w:rPr>
        <w:t>inclusive</w:t>
      </w:r>
      <w:r w:rsidRPr="00632670">
        <w:rPr>
          <w:rFonts w:ascii="Book Antiqua" w:hAnsi="Book Antiqua" w:cs="Arial"/>
          <w:b/>
          <w:bCs/>
          <w:color w:val="000000"/>
          <w:sz w:val="19"/>
          <w:szCs w:val="19"/>
        </w:rPr>
        <w:t xml:space="preserve"> rede social, atribuição de culpa, antes de concluídas as apurações e formalizada a acusação</w:t>
      </w:r>
      <w:r w:rsidRPr="00360320">
        <w:rPr>
          <w:rFonts w:ascii="Book Antiqua" w:hAnsi="Book Antiqua" w:cs="Arial"/>
          <w:color w:val="000000"/>
          <w:sz w:val="18"/>
          <w:szCs w:val="18"/>
        </w:rPr>
        <w:t>:</w:t>
      </w:r>
      <w:r w:rsidR="00632670" w:rsidRPr="00360320">
        <w:rPr>
          <w:rFonts w:ascii="Book Antiqua" w:hAnsi="Book Antiqua" w:cs="Arial"/>
          <w:color w:val="000000"/>
          <w:sz w:val="18"/>
          <w:szCs w:val="18"/>
        </w:rPr>
        <w:t xml:space="preserve"> </w:t>
      </w:r>
      <w:bookmarkStart w:id="53" w:name="_Hlk102579725"/>
      <w:r w:rsidR="00632670" w:rsidRPr="00360320">
        <w:rPr>
          <w:rFonts w:ascii="Book Antiqua" w:hAnsi="Book Antiqua"/>
          <w:b/>
          <w:bCs/>
          <w:color w:val="FF0000"/>
          <w:sz w:val="16"/>
          <w:szCs w:val="16"/>
          <w:u w:val="single"/>
        </w:rPr>
        <w:t>(PF-2021)</w:t>
      </w:r>
      <w:bookmarkEnd w:id="53"/>
      <w:r w:rsidR="00896719" w:rsidRPr="00360320">
        <w:rPr>
          <w:rFonts w:ascii="Book Antiqua" w:hAnsi="Book Antiqua" w:cs="Arial"/>
          <w:color w:val="000000"/>
          <w:sz w:val="18"/>
          <w:szCs w:val="18"/>
        </w:rPr>
        <w:t xml:space="preserve"> </w:t>
      </w:r>
      <w:r w:rsidR="00896719" w:rsidRPr="00360320">
        <w:rPr>
          <w:rFonts w:ascii="Book Antiqua" w:hAnsi="Book Antiqua"/>
          <w:b/>
          <w:bCs/>
          <w:color w:val="FF0000"/>
          <w:sz w:val="16"/>
          <w:szCs w:val="16"/>
          <w:u w:val="single"/>
        </w:rPr>
        <w:t>(PGM-Florianópolis/SC-2022)</w:t>
      </w:r>
      <w:r w:rsidR="00E04291">
        <w:rPr>
          <w:rFonts w:ascii="Book Antiqua" w:hAnsi="Book Antiqua"/>
          <w:b/>
          <w:bCs/>
          <w:color w:val="FF0000"/>
          <w:sz w:val="16"/>
          <w:szCs w:val="16"/>
        </w:rPr>
        <w:t xml:space="preserve"> </w:t>
      </w:r>
      <w:r w:rsidR="00E04291">
        <w:rPr>
          <w:rFonts w:ascii="Book Antiqua" w:hAnsi="Book Antiqua"/>
          <w:b/>
          <w:color w:val="FF0000"/>
          <w:sz w:val="16"/>
          <w:szCs w:val="16"/>
          <w:u w:val="single"/>
        </w:rPr>
        <w:t>(PCPE-2024)</w:t>
      </w:r>
    </w:p>
    <w:p w14:paraId="21D53ADA" w14:textId="72C7810F" w:rsidR="00F91D26" w:rsidRDefault="00F91D26" w:rsidP="00265ACC">
      <w:pPr>
        <w:spacing w:before="100" w:beforeAutospacing="1" w:after="100" w:afterAutospacing="1"/>
        <w:ind w:firstLine="525"/>
        <w:jc w:val="both"/>
        <w:rPr>
          <w:rFonts w:ascii="Book Antiqua" w:hAnsi="Book Antiqua" w:cs="Arial"/>
          <w:color w:val="000000"/>
          <w:sz w:val="19"/>
          <w:szCs w:val="19"/>
        </w:rPr>
      </w:pPr>
      <w:r w:rsidRPr="00265ACC">
        <w:rPr>
          <w:rFonts w:ascii="Book Antiqua" w:hAnsi="Book Antiqua" w:cs="Arial"/>
          <w:color w:val="000000"/>
          <w:sz w:val="19"/>
          <w:szCs w:val="19"/>
        </w:rPr>
        <w:t xml:space="preserve">Pena - </w:t>
      </w:r>
      <w:r w:rsidRPr="00E04291">
        <w:rPr>
          <w:rFonts w:ascii="Book Antiqua" w:hAnsi="Book Antiqua" w:cs="Arial"/>
          <w:b/>
          <w:bCs/>
          <w:color w:val="000000"/>
          <w:sz w:val="19"/>
          <w:szCs w:val="19"/>
          <w:highlight w:val="yellow"/>
        </w:rPr>
        <w:t>detenção</w:t>
      </w:r>
      <w:r w:rsidRPr="00265ACC">
        <w:rPr>
          <w:rFonts w:ascii="Book Antiqua" w:hAnsi="Book Antiqua" w:cs="Arial"/>
          <w:color w:val="000000"/>
          <w:sz w:val="19"/>
          <w:szCs w:val="19"/>
        </w:rPr>
        <w:t>, de 6 (seis) meses a 2 (dois) anos, e multa.</w:t>
      </w:r>
      <w:r w:rsidR="00E04291">
        <w:rPr>
          <w:rFonts w:ascii="Book Antiqua" w:hAnsi="Book Antiqua" w:cs="Arial"/>
          <w:color w:val="000000"/>
          <w:sz w:val="19"/>
          <w:szCs w:val="19"/>
        </w:rPr>
        <w:t xml:space="preserve"> </w:t>
      </w:r>
      <w:r w:rsidR="00E04291">
        <w:rPr>
          <w:rFonts w:ascii="Book Antiqua" w:hAnsi="Book Antiqua"/>
          <w:b/>
          <w:color w:val="FF0000"/>
          <w:sz w:val="16"/>
          <w:szCs w:val="16"/>
          <w:u w:val="single"/>
        </w:rPr>
        <w:t>(PCPE-2024)</w:t>
      </w:r>
    </w:p>
    <w:tbl>
      <w:tblPr>
        <w:tblStyle w:val="Tabelacomgrade"/>
        <w:tblW w:w="0" w:type="auto"/>
        <w:tblLook w:val="04A0" w:firstRow="1" w:lastRow="0" w:firstColumn="1" w:lastColumn="0" w:noHBand="0" w:noVBand="1"/>
      </w:tblPr>
      <w:tblGrid>
        <w:gridCol w:w="8494"/>
      </w:tblGrid>
      <w:tr w:rsidR="00632670" w14:paraId="1E3D3F89" w14:textId="77777777" w:rsidTr="00632670">
        <w:tc>
          <w:tcPr>
            <w:tcW w:w="8494" w:type="dxa"/>
            <w:shd w:val="clear" w:color="auto" w:fill="CCFFFF"/>
          </w:tcPr>
          <w:p w14:paraId="2384081A" w14:textId="6990D190" w:rsidR="00E04291" w:rsidRDefault="00E04291" w:rsidP="00632670">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32670">
              <w:rPr>
                <w:rFonts w:ascii="Book Antiqua" w:hAnsi="Book Antiqua" w:cs="Arial"/>
                <w:b/>
                <w:bCs/>
                <w:color w:val="000000"/>
                <w:sz w:val="19"/>
                <w:szCs w:val="19"/>
                <w:highlight w:val="yellow"/>
              </w:rPr>
              <w:t>P</w:t>
            </w:r>
            <w:r>
              <w:rPr>
                <w:rFonts w:ascii="Book Antiqua" w:hAnsi="Book Antiqua" w:cs="Arial"/>
                <w:b/>
                <w:bCs/>
                <w:color w:val="000000"/>
                <w:sz w:val="19"/>
                <w:szCs w:val="19"/>
                <w:highlight w:val="yellow"/>
              </w:rPr>
              <w:t>CPE-2024</w:t>
            </w:r>
            <w:r w:rsidRPr="00632670">
              <w:rPr>
                <w:rFonts w:ascii="Book Antiqua" w:hAnsi="Book Antiqua" w:cs="Arial"/>
                <w:b/>
                <w:bCs/>
                <w:color w:val="000000"/>
                <w:sz w:val="19"/>
                <w:szCs w:val="19"/>
                <w:highlight w:val="yellow"/>
              </w:rPr>
              <w:t>-CESPE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E04291">
              <w:rPr>
                <w:rFonts w:ascii="Book Antiqua" w:hAnsi="Book Antiqua" w:cs="Arial"/>
                <w:color w:val="000000"/>
                <w:sz w:val="19"/>
                <w:szCs w:val="19"/>
              </w:rPr>
              <w:t>Com base na Lei n.º 13.869/2019 (Lei de Abuso de Autoridade), julgue o ite</w:t>
            </w:r>
            <w:r>
              <w:rPr>
                <w:rFonts w:ascii="Book Antiqua" w:hAnsi="Book Antiqua" w:cs="Arial"/>
                <w:color w:val="000000"/>
                <w:sz w:val="19"/>
                <w:szCs w:val="19"/>
              </w:rPr>
              <w:t>m</w:t>
            </w:r>
            <w:r w:rsidRPr="00E04291">
              <w:rPr>
                <w:rFonts w:ascii="Book Antiqua" w:hAnsi="Book Antiqua" w:cs="Arial"/>
                <w:color w:val="000000"/>
                <w:sz w:val="19"/>
                <w:szCs w:val="19"/>
              </w:rPr>
              <w:t xml:space="preserve"> a seguir</w:t>
            </w:r>
            <w:r>
              <w:rPr>
                <w:rFonts w:ascii="Book Antiqua" w:hAnsi="Book Antiqua" w:cs="Arial"/>
                <w:color w:val="000000"/>
                <w:sz w:val="19"/>
                <w:szCs w:val="19"/>
              </w:rPr>
              <w:t xml:space="preserve">: </w:t>
            </w:r>
            <w:r w:rsidRPr="00E04291">
              <w:rPr>
                <w:rFonts w:ascii="Book Antiqua" w:hAnsi="Book Antiqua" w:cs="Arial"/>
                <w:color w:val="000000"/>
                <w:sz w:val="19"/>
                <w:szCs w:val="19"/>
              </w:rPr>
              <w:t>Comete crime de abuso de autoridade quem antecipa o responsável pelas investigações, por meio de comunicação, inclusive em rede social, e atribui culpa, antes de concluídas as apurações e formalizada a acusação, podendo ser condenado a pena de detenção.</w:t>
            </w:r>
            <w:r>
              <w:rPr>
                <w:rFonts w:ascii="Book Antiqua" w:hAnsi="Book Antiqua" w:cs="Arial"/>
                <w:color w:val="000000"/>
                <w:sz w:val="19"/>
                <w:szCs w:val="19"/>
              </w:rPr>
              <w:t xml:space="preserve"> </w:t>
            </w:r>
            <w:r>
              <w:rPr>
                <w:rFonts w:ascii="Book Antiqua" w:hAnsi="Book Antiqua" w:cs="Arial"/>
                <w:b/>
                <w:bCs/>
                <w:color w:val="000000"/>
                <w:sz w:val="19"/>
                <w:szCs w:val="19"/>
              </w:rPr>
              <w:t>BL: art. 38, Lei 13869/19.</w:t>
            </w:r>
          </w:p>
          <w:p w14:paraId="7C031B5A" w14:textId="3338C255" w:rsidR="00632670" w:rsidRPr="00632670" w:rsidRDefault="00632670" w:rsidP="00632670">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632670">
              <w:rPr>
                <w:rFonts w:ascii="Book Antiqua" w:hAnsi="Book Antiqua" w:cs="Arial"/>
                <w:b/>
                <w:bCs/>
                <w:color w:val="000000"/>
                <w:sz w:val="19"/>
                <w:szCs w:val="19"/>
                <w:highlight w:val="yellow"/>
              </w:rPr>
              <w:t>PF-2021-CESPE</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632670">
              <w:rPr>
                <w:rFonts w:ascii="Book Antiqua" w:hAnsi="Book Antiqua" w:cs="Arial"/>
                <w:color w:val="000000"/>
                <w:sz w:val="19"/>
                <w:szCs w:val="19"/>
              </w:rPr>
              <w:t>Com relação aos crimes previstos em legislação especial, julgue o item a seguir</w:t>
            </w:r>
            <w:r>
              <w:rPr>
                <w:rFonts w:ascii="Book Antiqua" w:hAnsi="Book Antiqua" w:cs="Arial"/>
                <w:color w:val="000000"/>
                <w:sz w:val="19"/>
                <w:szCs w:val="19"/>
              </w:rPr>
              <w:t xml:space="preserve">: </w:t>
            </w:r>
            <w:r w:rsidRPr="00632670">
              <w:rPr>
                <w:rFonts w:ascii="Book Antiqua" w:hAnsi="Book Antiqua" w:cs="Arial"/>
                <w:color w:val="000000"/>
                <w:sz w:val="19"/>
                <w:szCs w:val="19"/>
              </w:rPr>
              <w:t>A antecipação, por delegado da Polícia Federal, por meio de rede social, da atribuição de culpa, antes de concluídas as apurações e formalizada a acusação, caracteriza crime previsto na Lei de Abuso de Autoridade.</w:t>
            </w:r>
            <w:r>
              <w:rPr>
                <w:rFonts w:ascii="Book Antiqua" w:hAnsi="Book Antiqua" w:cs="Arial"/>
                <w:color w:val="000000"/>
                <w:sz w:val="19"/>
                <w:szCs w:val="19"/>
              </w:rPr>
              <w:t xml:space="preserve"> </w:t>
            </w:r>
            <w:r>
              <w:rPr>
                <w:rFonts w:ascii="Book Antiqua" w:hAnsi="Book Antiqua" w:cs="Arial"/>
                <w:b/>
                <w:bCs/>
                <w:color w:val="000000"/>
                <w:sz w:val="19"/>
                <w:szCs w:val="19"/>
              </w:rPr>
              <w:t>BL: art. 38, Lei 13869/19.</w:t>
            </w:r>
          </w:p>
        </w:tc>
      </w:tr>
    </w:tbl>
    <w:p w14:paraId="33801E39"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VII</w:t>
      </w:r>
    </w:p>
    <w:p w14:paraId="5514509D"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DO PROCEDIMENTO</w:t>
      </w:r>
    </w:p>
    <w:p w14:paraId="0765840F"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4" w:name="art39"/>
      <w:bookmarkEnd w:id="54"/>
      <w:r w:rsidRPr="00265ACC">
        <w:rPr>
          <w:rFonts w:ascii="Book Antiqua" w:hAnsi="Book Antiqua" w:cs="Arial"/>
          <w:color w:val="000000"/>
          <w:sz w:val="19"/>
          <w:szCs w:val="19"/>
        </w:rPr>
        <w:t xml:space="preserve">Art. 39.  Aplicam-se ao processo e ao julgamento dos delitos previstos nesta Lei, no que couber, as disposições do </w:t>
      </w:r>
      <w:hyperlink r:id="rId17" w:history="1">
        <w:r w:rsidRPr="00265ACC">
          <w:rPr>
            <w:rFonts w:ascii="Book Antiqua" w:hAnsi="Book Antiqua" w:cs="Arial"/>
            <w:color w:val="0000FF"/>
            <w:sz w:val="19"/>
            <w:szCs w:val="19"/>
            <w:u w:val="single"/>
          </w:rPr>
          <w:t>Decreto-Lei nº 3.689, de 3 de outubro de 1941</w:t>
        </w:r>
      </w:hyperlink>
      <w:r w:rsidRPr="00265ACC">
        <w:rPr>
          <w:rFonts w:ascii="Book Antiqua" w:hAnsi="Book Antiqua" w:cs="Arial"/>
          <w:color w:val="000000"/>
          <w:sz w:val="19"/>
          <w:szCs w:val="19"/>
        </w:rPr>
        <w:t xml:space="preserve"> (Código de Processo Penal), e da </w:t>
      </w:r>
      <w:hyperlink r:id="rId18" w:history="1">
        <w:r w:rsidRPr="00265ACC">
          <w:rPr>
            <w:rFonts w:ascii="Book Antiqua" w:hAnsi="Book Antiqua" w:cs="Arial"/>
            <w:color w:val="0000FF"/>
            <w:sz w:val="19"/>
            <w:szCs w:val="19"/>
            <w:u w:val="single"/>
          </w:rPr>
          <w:t>Lei nº 9.099, de 26 de setembro de 1995.</w:t>
        </w:r>
      </w:hyperlink>
    </w:p>
    <w:p w14:paraId="5C87F1F0"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CAPÍTULO VIII</w:t>
      </w:r>
    </w:p>
    <w:p w14:paraId="665970C2" w14:textId="77777777" w:rsidR="00EC00E7" w:rsidRPr="00265ACC" w:rsidRDefault="00EC00E7" w:rsidP="00265ACC">
      <w:pPr>
        <w:spacing w:before="100" w:beforeAutospacing="1" w:after="100" w:afterAutospacing="1"/>
        <w:jc w:val="center"/>
        <w:rPr>
          <w:rFonts w:ascii="Book Antiqua" w:hAnsi="Book Antiqua"/>
          <w:sz w:val="19"/>
          <w:szCs w:val="19"/>
        </w:rPr>
      </w:pPr>
      <w:r w:rsidRPr="00265ACC">
        <w:rPr>
          <w:rFonts w:ascii="Book Antiqua" w:hAnsi="Book Antiqua" w:cs="Arial"/>
          <w:color w:val="000000"/>
          <w:sz w:val="19"/>
          <w:szCs w:val="19"/>
        </w:rPr>
        <w:t>DISPOSIÇÕES FINAIS</w:t>
      </w:r>
    </w:p>
    <w:p w14:paraId="1047A3E3"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5" w:name="art40"/>
      <w:bookmarkEnd w:id="55"/>
      <w:r w:rsidRPr="00265ACC">
        <w:rPr>
          <w:rFonts w:ascii="Book Antiqua" w:hAnsi="Book Antiqua" w:cs="Arial"/>
          <w:color w:val="000000"/>
          <w:sz w:val="19"/>
          <w:szCs w:val="19"/>
        </w:rPr>
        <w:t xml:space="preserve">Art. 40.  O art. 2º da </w:t>
      </w:r>
      <w:hyperlink r:id="rId19" w:history="1">
        <w:r w:rsidRPr="00265ACC">
          <w:rPr>
            <w:rFonts w:ascii="Book Antiqua" w:hAnsi="Book Antiqua" w:cs="Arial"/>
            <w:color w:val="0000FF"/>
            <w:sz w:val="19"/>
            <w:szCs w:val="19"/>
            <w:u w:val="single"/>
          </w:rPr>
          <w:t>Lei nº 7.960, de 21 de dezembro de 1989</w:t>
        </w:r>
      </w:hyperlink>
      <w:r w:rsidRPr="00265ACC">
        <w:rPr>
          <w:rFonts w:ascii="Book Antiqua" w:hAnsi="Book Antiqua" w:cs="Arial"/>
          <w:color w:val="000000"/>
          <w:sz w:val="19"/>
          <w:szCs w:val="19"/>
        </w:rPr>
        <w:t>, passa a vigorar com a seguinte redação:</w:t>
      </w:r>
    </w:p>
    <w:p w14:paraId="2766F40A"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“Art.2º .......................................................................................................</w:t>
      </w:r>
    </w:p>
    <w:p w14:paraId="33ACDC6E"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w:t>
      </w:r>
    </w:p>
    <w:p w14:paraId="099135AA"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4º-</w:t>
      </w:r>
      <w:proofErr w:type="gramStart"/>
      <w:r w:rsidRPr="00265ACC">
        <w:rPr>
          <w:rFonts w:ascii="Book Antiqua" w:hAnsi="Book Antiqua" w:cs="Arial"/>
          <w:color w:val="000000"/>
          <w:sz w:val="19"/>
          <w:szCs w:val="19"/>
        </w:rPr>
        <w:t>A  O</w:t>
      </w:r>
      <w:proofErr w:type="gramEnd"/>
      <w:r w:rsidRPr="00265ACC">
        <w:rPr>
          <w:rFonts w:ascii="Book Antiqua" w:hAnsi="Book Antiqua" w:cs="Arial"/>
          <w:color w:val="000000"/>
          <w:sz w:val="19"/>
          <w:szCs w:val="19"/>
        </w:rPr>
        <w:t xml:space="preserve"> mandado de prisão conterá necessariamente o período de duração da prisão temporária estabelecido no </w:t>
      </w:r>
      <w:r w:rsidRPr="00265ACC">
        <w:rPr>
          <w:rFonts w:ascii="Book Antiqua" w:hAnsi="Book Antiqua" w:cs="Arial"/>
          <w:b/>
          <w:bCs/>
          <w:color w:val="000000"/>
          <w:sz w:val="19"/>
          <w:szCs w:val="19"/>
        </w:rPr>
        <w:t>caput</w:t>
      </w:r>
      <w:r w:rsidRPr="00265ACC">
        <w:rPr>
          <w:rFonts w:ascii="Book Antiqua" w:hAnsi="Book Antiqua" w:cs="Arial"/>
          <w:i/>
          <w:iCs/>
          <w:color w:val="000000"/>
          <w:sz w:val="19"/>
          <w:szCs w:val="19"/>
        </w:rPr>
        <w:t xml:space="preserve"> </w:t>
      </w:r>
      <w:r w:rsidRPr="00265ACC">
        <w:rPr>
          <w:rFonts w:ascii="Book Antiqua" w:hAnsi="Book Antiqua" w:cs="Arial"/>
          <w:color w:val="000000"/>
          <w:sz w:val="19"/>
          <w:szCs w:val="19"/>
        </w:rPr>
        <w:t>deste artigo, bem como o dia em que o preso deverá ser libertado.</w:t>
      </w:r>
    </w:p>
    <w:p w14:paraId="22C47C19"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w:t>
      </w:r>
    </w:p>
    <w:p w14:paraId="66D98D8B"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7</w:t>
      </w:r>
      <w:proofErr w:type="gramStart"/>
      <w:r w:rsidRPr="00265ACC">
        <w:rPr>
          <w:rFonts w:ascii="Book Antiqua" w:hAnsi="Book Antiqua" w:cs="Arial"/>
          <w:color w:val="000000"/>
          <w:sz w:val="19"/>
          <w:szCs w:val="19"/>
        </w:rPr>
        <w:t>º  Decorrido</w:t>
      </w:r>
      <w:proofErr w:type="gramEnd"/>
      <w:r w:rsidRPr="00265ACC">
        <w:rPr>
          <w:rFonts w:ascii="Book Antiqua" w:hAnsi="Book Antiqua" w:cs="Arial"/>
          <w:color w:val="000000"/>
          <w:sz w:val="19"/>
          <w:szCs w:val="19"/>
        </w:rPr>
        <w:t xml:space="preserve"> o prazo contido no mandado de prisão, a autoridade responsável pela custódia deverá, independentemente de nova ordem da autoridade judicial, pôr imediatamente o preso em liberdade, salvo se já tiver sido comunicada da prorrogação da prisão temporária ou da decretação da prisão preventiva.</w:t>
      </w:r>
    </w:p>
    <w:p w14:paraId="4317EBC2"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8</w:t>
      </w:r>
      <w:proofErr w:type="gramStart"/>
      <w:r w:rsidRPr="00265ACC">
        <w:rPr>
          <w:rFonts w:ascii="Book Antiqua" w:hAnsi="Book Antiqua" w:cs="Arial"/>
          <w:color w:val="000000"/>
          <w:sz w:val="19"/>
          <w:szCs w:val="19"/>
        </w:rPr>
        <w:t>º  Inclui</w:t>
      </w:r>
      <w:proofErr w:type="gramEnd"/>
      <w:r w:rsidRPr="00265ACC">
        <w:rPr>
          <w:rFonts w:ascii="Book Antiqua" w:hAnsi="Book Antiqua" w:cs="Arial"/>
          <w:color w:val="000000"/>
          <w:sz w:val="19"/>
          <w:szCs w:val="19"/>
        </w:rPr>
        <w:t>-se o dia do cumprimento do mandado de prisão no cômputo do prazo de prisão temporária.” (NR)</w:t>
      </w:r>
    </w:p>
    <w:p w14:paraId="07BC384A"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6" w:name="art41"/>
      <w:bookmarkEnd w:id="56"/>
      <w:r w:rsidRPr="00265ACC">
        <w:rPr>
          <w:rFonts w:ascii="Book Antiqua" w:hAnsi="Book Antiqua" w:cs="Arial"/>
          <w:color w:val="000000"/>
          <w:sz w:val="19"/>
          <w:szCs w:val="19"/>
        </w:rPr>
        <w:t xml:space="preserve">Art. 41.  O art. 10 da </w:t>
      </w:r>
      <w:hyperlink r:id="rId20" w:history="1">
        <w:r w:rsidRPr="00265ACC">
          <w:rPr>
            <w:rFonts w:ascii="Book Antiqua" w:hAnsi="Book Antiqua" w:cs="Arial"/>
            <w:color w:val="0000FF"/>
            <w:sz w:val="19"/>
            <w:szCs w:val="19"/>
            <w:u w:val="single"/>
          </w:rPr>
          <w:t>Lei nº 9.296, de 24 de julho de 1996</w:t>
        </w:r>
      </w:hyperlink>
      <w:r w:rsidRPr="00265ACC">
        <w:rPr>
          <w:rFonts w:ascii="Book Antiqua" w:hAnsi="Book Antiqua" w:cs="Arial"/>
          <w:color w:val="000000"/>
          <w:sz w:val="19"/>
          <w:szCs w:val="19"/>
        </w:rPr>
        <w:t>, passa a vigorar com a seguinte redação:</w:t>
      </w:r>
    </w:p>
    <w:p w14:paraId="5AC814F2"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“Art. 10.  Constitui crime realizar interceptação de comunicações telefônicas, de informática ou telemática, promover escuta ambiental ou quebrar segredo da Justiça, sem autorização judicial ou com objetivos não autorizados em lei:</w:t>
      </w:r>
    </w:p>
    <w:p w14:paraId="48D86C3E"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Pena - reclusão, de 2 (dois) a 4 (quatro) anos, e multa.</w:t>
      </w:r>
    </w:p>
    <w:p w14:paraId="31BD68AE"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 xml:space="preserve">Parágrafo único.  Incorre na mesma pena a autoridade judicial que determina a execução de conduta prevista no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deste artigo com objetivo não autorizado em lei.” (NR)</w:t>
      </w:r>
    </w:p>
    <w:p w14:paraId="4A65B31A"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57" w:name="art42"/>
      <w:bookmarkEnd w:id="57"/>
      <w:r w:rsidRPr="00265ACC">
        <w:rPr>
          <w:rFonts w:ascii="Book Antiqua" w:hAnsi="Book Antiqua" w:cs="Arial"/>
          <w:color w:val="000000"/>
          <w:sz w:val="19"/>
          <w:szCs w:val="19"/>
        </w:rPr>
        <w:lastRenderedPageBreak/>
        <w:t xml:space="preserve">Art. 42.  A </w:t>
      </w:r>
      <w:hyperlink r:id="rId21" w:history="1">
        <w:r w:rsidRPr="00265ACC">
          <w:rPr>
            <w:rFonts w:ascii="Book Antiqua" w:hAnsi="Book Antiqua" w:cs="Arial"/>
            <w:color w:val="0000FF"/>
            <w:sz w:val="19"/>
            <w:szCs w:val="19"/>
            <w:u w:val="single"/>
          </w:rPr>
          <w:t>Lei nº 8.069, de 13 de julho de 1990</w:t>
        </w:r>
      </w:hyperlink>
      <w:r w:rsidRPr="00265ACC">
        <w:rPr>
          <w:rFonts w:ascii="Book Antiqua" w:hAnsi="Book Antiqua" w:cs="Arial"/>
          <w:color w:val="000000"/>
          <w:sz w:val="19"/>
          <w:szCs w:val="19"/>
        </w:rPr>
        <w:t xml:space="preserve"> (Estatuto da Criança e do Adolescente), passa a vigorar acrescida do seguinte art. 227-A:</w:t>
      </w:r>
    </w:p>
    <w:p w14:paraId="3A94C8C2"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“Art. 227-</w:t>
      </w:r>
      <w:proofErr w:type="gramStart"/>
      <w:r w:rsidRPr="00265ACC">
        <w:rPr>
          <w:rFonts w:ascii="Book Antiqua" w:hAnsi="Book Antiqua" w:cs="Arial"/>
          <w:color w:val="000000"/>
          <w:sz w:val="19"/>
          <w:szCs w:val="19"/>
        </w:rPr>
        <w:t>A  Os</w:t>
      </w:r>
      <w:proofErr w:type="gramEnd"/>
      <w:r w:rsidRPr="00265ACC">
        <w:rPr>
          <w:rFonts w:ascii="Book Antiqua" w:hAnsi="Book Antiqua" w:cs="Arial"/>
          <w:color w:val="000000"/>
          <w:sz w:val="19"/>
          <w:szCs w:val="19"/>
        </w:rPr>
        <w:t xml:space="preserve"> efeitos da condenação prevista no inciso I do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do art. 92 do Decreto-Lei nº 2.848, de 7 de dezembro de 1940 (Código Penal), para os crimes previstos nesta Lei, praticados por servidores públicos com abuso de autoridade, são condicionados à ocorrência de reincidência.</w:t>
      </w:r>
    </w:p>
    <w:p w14:paraId="78E68BEC" w14:textId="77777777" w:rsidR="00EC00E7" w:rsidRPr="00265ACC" w:rsidRDefault="00EC00E7" w:rsidP="00265ACC">
      <w:pPr>
        <w:spacing w:before="100" w:beforeAutospacing="1" w:after="100" w:afterAutospacing="1"/>
        <w:jc w:val="both"/>
        <w:rPr>
          <w:rFonts w:ascii="Book Antiqua" w:hAnsi="Book Antiqua"/>
          <w:sz w:val="19"/>
          <w:szCs w:val="19"/>
        </w:rPr>
      </w:pPr>
      <w:r w:rsidRPr="00265ACC">
        <w:rPr>
          <w:rFonts w:ascii="Book Antiqua" w:hAnsi="Book Antiqua" w:cs="Arial"/>
          <w:color w:val="000000"/>
          <w:sz w:val="19"/>
          <w:szCs w:val="19"/>
        </w:rPr>
        <w:t>Parágrafo único.  A perda do cargo, do mandato ou da função, nesse caso, independerá da pena aplicada na reincidência.”</w:t>
      </w:r>
    </w:p>
    <w:p w14:paraId="1122E15B"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bookmarkStart w:id="58" w:name="art43"/>
      <w:bookmarkStart w:id="59" w:name="art43."/>
      <w:bookmarkEnd w:id="58"/>
      <w:bookmarkEnd w:id="59"/>
      <w:r w:rsidRPr="00265ACC">
        <w:rPr>
          <w:rFonts w:ascii="Book Antiqua" w:hAnsi="Book Antiqua" w:cs="Arial"/>
          <w:color w:val="000000"/>
          <w:sz w:val="19"/>
          <w:szCs w:val="19"/>
        </w:rPr>
        <w:t xml:space="preserve">Art. 43.  A </w:t>
      </w:r>
      <w:hyperlink r:id="rId22" w:history="1">
        <w:r w:rsidRPr="00265ACC">
          <w:rPr>
            <w:rFonts w:ascii="Book Antiqua" w:hAnsi="Book Antiqua" w:cs="Arial"/>
            <w:color w:val="0000FF"/>
            <w:sz w:val="19"/>
            <w:szCs w:val="19"/>
            <w:u w:val="single"/>
          </w:rPr>
          <w:t>Lei nº 8.906, de 4 de julho de 1994</w:t>
        </w:r>
      </w:hyperlink>
      <w:r w:rsidRPr="00265ACC">
        <w:rPr>
          <w:rFonts w:ascii="Book Antiqua" w:hAnsi="Book Antiqua" w:cs="Arial"/>
          <w:color w:val="000000"/>
          <w:sz w:val="19"/>
          <w:szCs w:val="19"/>
        </w:rPr>
        <w:t>, passa a vigorar acrescida do seguinte art. 7º-B:</w:t>
      </w:r>
    </w:p>
    <w:p w14:paraId="022C10F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23" w:anchor="art7b" w:history="1">
        <w:r w:rsidRPr="00265ACC">
          <w:rPr>
            <w:rFonts w:ascii="Book Antiqua" w:hAnsi="Book Antiqua" w:cs="Arial"/>
            <w:color w:val="0000FF"/>
            <w:sz w:val="19"/>
            <w:szCs w:val="19"/>
            <w:u w:val="single"/>
          </w:rPr>
          <w:t>‘Art. 7º-B </w:t>
        </w:r>
      </w:hyperlink>
      <w:r w:rsidRPr="00265ACC">
        <w:rPr>
          <w:rFonts w:ascii="Book Antiqua" w:hAnsi="Book Antiqua" w:cs="Arial"/>
          <w:color w:val="000000"/>
          <w:sz w:val="19"/>
          <w:szCs w:val="19"/>
        </w:rPr>
        <w:t xml:space="preserve"> Constitui crime violar direito ou prerrogativa de advogado previstos nos incisos II, III, IV e V do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do art. 7º desta Lei:</w:t>
      </w:r>
    </w:p>
    <w:p w14:paraId="6F9484D6"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3 (três) meses a 1 (um) ano, e multa.’”</w:t>
      </w:r>
    </w:p>
    <w:p w14:paraId="7CFF79DD"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60" w:name="art44"/>
      <w:bookmarkEnd w:id="60"/>
      <w:r w:rsidRPr="00265ACC">
        <w:rPr>
          <w:rFonts w:ascii="Book Antiqua" w:hAnsi="Book Antiqua" w:cs="Arial"/>
          <w:color w:val="000000"/>
          <w:sz w:val="19"/>
          <w:szCs w:val="19"/>
        </w:rPr>
        <w:t xml:space="preserve">Art. 44.  Revogam-se a </w:t>
      </w:r>
      <w:hyperlink r:id="rId24" w:history="1">
        <w:r w:rsidRPr="00265ACC">
          <w:rPr>
            <w:rFonts w:ascii="Book Antiqua" w:hAnsi="Book Antiqua" w:cs="Arial"/>
            <w:color w:val="0000FF"/>
            <w:sz w:val="19"/>
            <w:szCs w:val="19"/>
            <w:u w:val="single"/>
          </w:rPr>
          <w:t>Lei nº 4.898, de 9 de dezembro de 1965</w:t>
        </w:r>
      </w:hyperlink>
      <w:r w:rsidRPr="00265ACC">
        <w:rPr>
          <w:rFonts w:ascii="Book Antiqua" w:hAnsi="Book Antiqua" w:cs="Arial"/>
          <w:color w:val="000000"/>
          <w:sz w:val="19"/>
          <w:szCs w:val="19"/>
        </w:rPr>
        <w:t xml:space="preserve">, e o </w:t>
      </w:r>
      <w:hyperlink r:id="rId25" w:anchor="art150§2" w:history="1">
        <w:r w:rsidRPr="00265ACC">
          <w:rPr>
            <w:rFonts w:ascii="Book Antiqua" w:hAnsi="Book Antiqua" w:cs="Arial"/>
            <w:color w:val="0000FF"/>
            <w:sz w:val="19"/>
            <w:szCs w:val="19"/>
            <w:u w:val="single"/>
          </w:rPr>
          <w:t>§ 2º do art. 150</w:t>
        </w:r>
      </w:hyperlink>
      <w:r w:rsidRPr="00265ACC">
        <w:rPr>
          <w:rFonts w:ascii="Book Antiqua" w:hAnsi="Book Antiqua" w:cs="Arial"/>
          <w:color w:val="000000"/>
          <w:sz w:val="19"/>
          <w:szCs w:val="19"/>
        </w:rPr>
        <w:t xml:space="preserve"> e o </w:t>
      </w:r>
      <w:hyperlink r:id="rId26" w:anchor="art350" w:history="1">
        <w:r w:rsidRPr="00265ACC">
          <w:rPr>
            <w:rFonts w:ascii="Book Antiqua" w:hAnsi="Book Antiqua" w:cs="Arial"/>
            <w:color w:val="0000FF"/>
            <w:sz w:val="19"/>
            <w:szCs w:val="19"/>
            <w:u w:val="single"/>
          </w:rPr>
          <w:t>art. 350, ambos do Decreto-Lei nº 2.848, de 7 de dezembro de 194</w:t>
        </w:r>
      </w:hyperlink>
      <w:r w:rsidRPr="00265ACC">
        <w:rPr>
          <w:rFonts w:ascii="Book Antiqua" w:hAnsi="Book Antiqua" w:cs="Arial"/>
          <w:color w:val="000000"/>
          <w:sz w:val="19"/>
          <w:szCs w:val="19"/>
        </w:rPr>
        <w:t>0 (Código Penal).</w:t>
      </w:r>
    </w:p>
    <w:p w14:paraId="6FF31236" w14:textId="77777777" w:rsidR="00EC00E7" w:rsidRPr="00265ACC" w:rsidRDefault="00EC00E7" w:rsidP="00265ACC">
      <w:pPr>
        <w:spacing w:before="100" w:beforeAutospacing="1" w:after="100" w:afterAutospacing="1"/>
        <w:ind w:firstLine="525"/>
        <w:jc w:val="both"/>
        <w:rPr>
          <w:rFonts w:ascii="Book Antiqua" w:hAnsi="Book Antiqua"/>
          <w:sz w:val="19"/>
          <w:szCs w:val="19"/>
        </w:rPr>
      </w:pPr>
      <w:bookmarkStart w:id="61" w:name="art45"/>
      <w:bookmarkEnd w:id="61"/>
      <w:r w:rsidRPr="00265ACC">
        <w:rPr>
          <w:rFonts w:ascii="Book Antiqua" w:hAnsi="Book Antiqua" w:cs="Arial"/>
          <w:color w:val="000000"/>
          <w:sz w:val="19"/>
          <w:szCs w:val="19"/>
        </w:rPr>
        <w:t>Art. 45.  Esta Lei entra em vigor após decorridos 120 (cento e vinte) dias de sua publicação oficial.</w:t>
      </w:r>
    </w:p>
    <w:p w14:paraId="5B0E966E" w14:textId="77777777" w:rsidR="00EC00E7" w:rsidRPr="00265ACC" w:rsidRDefault="00EC00E7" w:rsidP="00265ACC">
      <w:pPr>
        <w:spacing w:before="100" w:beforeAutospacing="1" w:after="100" w:afterAutospacing="1"/>
        <w:ind w:firstLine="525"/>
        <w:rPr>
          <w:rFonts w:ascii="Book Antiqua" w:hAnsi="Book Antiqua"/>
          <w:sz w:val="19"/>
          <w:szCs w:val="19"/>
        </w:rPr>
      </w:pPr>
      <w:r w:rsidRPr="00265ACC">
        <w:rPr>
          <w:rFonts w:ascii="Book Antiqua" w:hAnsi="Book Antiqua" w:cs="Arial"/>
          <w:color w:val="000000"/>
          <w:sz w:val="19"/>
          <w:szCs w:val="19"/>
        </w:rPr>
        <w:t>Brasília, 5 de setembro de 2019; 198</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da Independência e 131</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da República.</w:t>
      </w:r>
    </w:p>
    <w:p w14:paraId="59ADDAB1"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color w:val="000000"/>
          <w:sz w:val="19"/>
          <w:szCs w:val="19"/>
        </w:rPr>
        <w:t>JAIR MESSIAS BOLSONARO</w:t>
      </w:r>
    </w:p>
    <w:p w14:paraId="7DABA53E"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Sérgio Moro</w:t>
      </w:r>
    </w:p>
    <w:p w14:paraId="3CEF3FC6"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Wagner de Campos Rosário</w:t>
      </w:r>
    </w:p>
    <w:p w14:paraId="416E5955"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 xml:space="preserve">Jorge </w:t>
      </w:r>
      <w:proofErr w:type="spellStart"/>
      <w:r w:rsidRPr="00265ACC">
        <w:rPr>
          <w:rFonts w:ascii="Book Antiqua" w:hAnsi="Book Antiqua" w:cs="Arial"/>
          <w:i/>
          <w:iCs/>
          <w:color w:val="000000"/>
          <w:sz w:val="19"/>
          <w:szCs w:val="19"/>
        </w:rPr>
        <w:t>Antonio</w:t>
      </w:r>
      <w:proofErr w:type="spellEnd"/>
      <w:r w:rsidRPr="00265ACC">
        <w:rPr>
          <w:rFonts w:ascii="Book Antiqua" w:hAnsi="Book Antiqua" w:cs="Arial"/>
          <w:i/>
          <w:iCs/>
          <w:color w:val="000000"/>
          <w:sz w:val="19"/>
          <w:szCs w:val="19"/>
        </w:rPr>
        <w:t xml:space="preserve"> de Oliveira Francisco</w:t>
      </w:r>
    </w:p>
    <w:p w14:paraId="4165F9E1"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i/>
          <w:iCs/>
          <w:color w:val="000000"/>
          <w:sz w:val="19"/>
          <w:szCs w:val="19"/>
        </w:rPr>
        <w:t>André Luiz de Almeida Mendonça</w:t>
      </w:r>
    </w:p>
    <w:p w14:paraId="00300B14" w14:textId="77777777" w:rsidR="00EC00E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color w:val="FF0000"/>
          <w:sz w:val="19"/>
          <w:szCs w:val="19"/>
        </w:rPr>
        <w:t xml:space="preserve">Este texto não substitui o publicado no DOU de 5.9.2019 - Edição </w:t>
      </w:r>
      <w:proofErr w:type="spellStart"/>
      <w:r w:rsidRPr="00265ACC">
        <w:rPr>
          <w:rFonts w:ascii="Book Antiqua" w:hAnsi="Book Antiqua" w:cs="Arial"/>
          <w:color w:val="FF0000"/>
          <w:sz w:val="19"/>
          <w:szCs w:val="19"/>
        </w:rPr>
        <w:t>extra-A</w:t>
      </w:r>
      <w:proofErr w:type="spellEnd"/>
    </w:p>
    <w:p w14:paraId="55BEBBB1" w14:textId="77777777" w:rsidR="00CE7D77" w:rsidRPr="00265ACC" w:rsidRDefault="00EC00E7" w:rsidP="00265ACC">
      <w:pPr>
        <w:spacing w:before="100" w:beforeAutospacing="1" w:after="100" w:afterAutospacing="1"/>
        <w:jc w:val="center"/>
        <w:rPr>
          <w:rFonts w:ascii="Book Antiqua" w:hAnsi="Book Antiqua" w:cs="Arial"/>
          <w:color w:val="FF0000"/>
          <w:sz w:val="19"/>
          <w:szCs w:val="19"/>
        </w:rPr>
      </w:pPr>
      <w:r w:rsidRPr="00265ACC">
        <w:rPr>
          <w:rFonts w:ascii="Book Antiqua" w:hAnsi="Book Antiqua" w:cs="Arial"/>
          <w:color w:val="FF0000"/>
          <w:sz w:val="19"/>
          <w:szCs w:val="19"/>
        </w:rPr>
        <w:t>*</w:t>
      </w:r>
    </w:p>
    <w:p w14:paraId="7A7DF215" w14:textId="3746A76D" w:rsidR="00CE7D77" w:rsidRPr="00265ACC" w:rsidRDefault="00CE7D77" w:rsidP="00265ACC">
      <w:pPr>
        <w:spacing w:before="100" w:beforeAutospacing="1" w:after="100" w:afterAutospacing="1"/>
        <w:rPr>
          <w:rFonts w:ascii="Book Antiqua" w:hAnsi="Book Antiqua" w:cs="Arial"/>
          <w:color w:val="FF0000"/>
          <w:sz w:val="19"/>
          <w:szCs w:val="19"/>
        </w:rPr>
      </w:pPr>
    </w:p>
    <w:p w14:paraId="2C91D651" w14:textId="398DB290" w:rsidR="00CE7D77" w:rsidRPr="00265ACC" w:rsidRDefault="00CE7D77" w:rsidP="00265ACC">
      <w:pPr>
        <w:spacing w:before="100" w:beforeAutospacing="1" w:after="100" w:afterAutospacing="1"/>
        <w:rPr>
          <w:rFonts w:ascii="Book Antiqua" w:hAnsi="Book Antiqua" w:cs="Arial"/>
          <w:color w:val="FF0000"/>
          <w:sz w:val="19"/>
          <w:szCs w:val="19"/>
        </w:rPr>
      </w:pPr>
      <w:r w:rsidRPr="00265ACC">
        <w:rPr>
          <w:rFonts w:ascii="Book Antiqua" w:hAnsi="Book Antiqua" w:cs="Arial"/>
          <w:color w:val="FF0000"/>
          <w:sz w:val="19"/>
          <w:szCs w:val="19"/>
        </w:rPr>
        <w:t>ATENÇÃO: Promulgação das partes vetadas (já estão incluídas no texto da lei):</w:t>
      </w:r>
    </w:p>
    <w:p w14:paraId="73ABC7EF" w14:textId="77777777" w:rsidR="00CE7D77" w:rsidRPr="00265ACC" w:rsidRDefault="00EC00E7" w:rsidP="00265ACC">
      <w:pPr>
        <w:spacing w:before="100" w:beforeAutospacing="1" w:after="100" w:afterAutospacing="1"/>
        <w:rPr>
          <w:rFonts w:ascii="Book Antiqua" w:hAnsi="Book Antiqua"/>
          <w:sz w:val="19"/>
          <w:szCs w:val="19"/>
        </w:rPr>
      </w:pPr>
      <w:r w:rsidRPr="00265ACC">
        <w:rPr>
          <w:rFonts w:ascii="Book Antiqua" w:hAnsi="Book Antiqua" w:cs="Arial"/>
          <w:color w:val="FF0000"/>
          <w:sz w:val="19"/>
          <w:szCs w:val="19"/>
        </w:rPr>
        <w:t xml:space="preserve"> </w:t>
      </w:r>
      <w:r w:rsidRPr="00265ACC">
        <w:rPr>
          <w:rFonts w:ascii="Book Antiqua" w:hAnsi="Book Antiqua"/>
          <w:sz w:val="19"/>
          <w:szCs w:val="19"/>
        </w:rPr>
        <w:t> </w:t>
      </w:r>
    </w:p>
    <w:p w14:paraId="47BBD11D"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b/>
          <w:bCs/>
          <w:color w:val="000080"/>
          <w:sz w:val="19"/>
          <w:szCs w:val="19"/>
        </w:rPr>
        <w:t> </w:t>
      </w:r>
      <w:bookmarkStart w:id="62" w:name="derrubadaveto"/>
      <w:bookmarkEnd w:id="62"/>
      <w:r w:rsidRPr="00265ACC">
        <w:rPr>
          <w:rFonts w:ascii="Book Antiqua" w:hAnsi="Book Antiqua" w:cs="Arial"/>
          <w:b/>
          <w:bCs/>
          <w:color w:val="000080"/>
          <w:sz w:val="19"/>
          <w:szCs w:val="19"/>
        </w:rPr>
        <w:t xml:space="preserve"> </w:t>
      </w:r>
      <w:hyperlink r:id="rId27" w:history="1">
        <w:r w:rsidRPr="00265ACC">
          <w:rPr>
            <w:rFonts w:ascii="Book Antiqua" w:hAnsi="Book Antiqua" w:cs="Arial"/>
            <w:b/>
            <w:bCs/>
            <w:color w:val="000080"/>
            <w:sz w:val="19"/>
            <w:szCs w:val="19"/>
            <w:u w:val="single"/>
          </w:rPr>
          <w:t xml:space="preserve">LEI Nº 13.869, DE 5 DE SETEMBRO DE 2019 </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E7D77" w:rsidRPr="00265ACC" w14:paraId="27251198" w14:textId="77777777" w:rsidTr="00CE7D77">
        <w:trPr>
          <w:tblCellSpacing w:w="0" w:type="dxa"/>
        </w:trPr>
        <w:tc>
          <w:tcPr>
            <w:tcW w:w="1333" w:type="pct"/>
            <w:vAlign w:val="center"/>
            <w:hideMark/>
          </w:tcPr>
          <w:p w14:paraId="0B521B08" w14:textId="77777777" w:rsidR="00CE7D77" w:rsidRPr="00265ACC" w:rsidRDefault="00CE7D77" w:rsidP="00265ACC">
            <w:pPr>
              <w:spacing w:before="100" w:beforeAutospacing="1" w:after="100" w:afterAutospacing="1"/>
              <w:rPr>
                <w:rFonts w:ascii="Book Antiqua" w:hAnsi="Book Antiqua"/>
                <w:color w:val="000000"/>
                <w:sz w:val="19"/>
                <w:szCs w:val="19"/>
              </w:rPr>
            </w:pPr>
            <w:r w:rsidRPr="00265ACC">
              <w:rPr>
                <w:rFonts w:ascii="Book Antiqua" w:hAnsi="Book Antiqua"/>
                <w:color w:val="000000"/>
                <w:sz w:val="19"/>
                <w:szCs w:val="19"/>
              </w:rPr>
              <w:t> </w:t>
            </w:r>
          </w:p>
        </w:tc>
        <w:tc>
          <w:tcPr>
            <w:tcW w:w="3667" w:type="pct"/>
            <w:vAlign w:val="center"/>
            <w:hideMark/>
          </w:tcPr>
          <w:p w14:paraId="67E3BF0C" w14:textId="77777777" w:rsidR="00CE7D77" w:rsidRPr="00265ACC" w:rsidRDefault="00CE7D77" w:rsidP="00265ACC">
            <w:pPr>
              <w:spacing w:before="100" w:beforeAutospacing="1" w:after="100" w:afterAutospacing="1"/>
              <w:jc w:val="both"/>
              <w:rPr>
                <w:rFonts w:ascii="Book Antiqua" w:hAnsi="Book Antiqua"/>
                <w:color w:val="000000"/>
                <w:sz w:val="19"/>
                <w:szCs w:val="19"/>
              </w:rPr>
            </w:pPr>
            <w:r w:rsidRPr="00265ACC">
              <w:rPr>
                <w:rFonts w:ascii="Book Antiqua" w:hAnsi="Book Antiqua" w:cs="Arial"/>
                <w:color w:val="800000"/>
                <w:sz w:val="19"/>
                <w:szCs w:val="19"/>
              </w:rPr>
              <w:t>Dispõe sobre os crimes de abuso de autoridade; altera a Lei nº 7.960, de 21 de dezembro de 1989, a Lei nº 9.296, de 24 de julho de 1996, a Lei nº 8.069, de 13 de julho de 1990, e a Lei nº 8.906, de 4 de julho de 1994; e revoga a Lei nº 4.898, de 9 de dezembro de 1965, e dispositivos do Decreto-Lei nº 2.848, de 7 de dezembro de 1940 (Código Penal).</w:t>
            </w:r>
          </w:p>
        </w:tc>
      </w:tr>
    </w:tbl>
    <w:p w14:paraId="5420ACB7"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b/>
          <w:bCs/>
          <w:color w:val="000000"/>
          <w:sz w:val="19"/>
          <w:szCs w:val="19"/>
        </w:rPr>
        <w:t xml:space="preserve">O   PRESIDENTE DA REPÚBLICA </w:t>
      </w:r>
      <w:r w:rsidRPr="00265ACC">
        <w:rPr>
          <w:rFonts w:ascii="Book Antiqua" w:hAnsi="Book Antiqua" w:cs="Arial"/>
          <w:color w:val="000000"/>
          <w:sz w:val="19"/>
          <w:szCs w:val="19"/>
        </w:rPr>
        <w:t>Faço saber que o Congresso Nacional decreta e eu promulgo, nos termos do parágrafo 5</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do art. 66 da Constituição Federal, as seguintes partes vetadas da Lei n</w:t>
      </w:r>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xml:space="preserve"> 13.869, de 5 de setembro de 2019:</w:t>
      </w:r>
    </w:p>
    <w:p w14:paraId="048EC0AD"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color w:val="000000"/>
          <w:sz w:val="19"/>
          <w:szCs w:val="19"/>
        </w:rPr>
        <w:t>“CAPÍTULO III</w:t>
      </w:r>
      <w:r w:rsidRPr="00265ACC">
        <w:rPr>
          <w:rFonts w:ascii="Book Antiqua" w:hAnsi="Book Antiqua" w:cs="Arial"/>
          <w:color w:val="000000"/>
          <w:sz w:val="19"/>
          <w:szCs w:val="19"/>
        </w:rPr>
        <w:br/>
        <w:t>DA AÇÃO PENAL</w:t>
      </w:r>
    </w:p>
    <w:p w14:paraId="7382584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28" w:anchor="art3." w:history="1">
        <w:r w:rsidRPr="00265ACC">
          <w:rPr>
            <w:rFonts w:ascii="Book Antiqua" w:hAnsi="Book Antiqua" w:cs="Arial"/>
            <w:color w:val="0000FF"/>
            <w:sz w:val="19"/>
            <w:szCs w:val="19"/>
            <w:u w:val="single"/>
          </w:rPr>
          <w:t>Art. 3º </w:t>
        </w:r>
      </w:hyperlink>
      <w:r w:rsidRPr="00265ACC">
        <w:rPr>
          <w:rFonts w:ascii="Book Antiqua" w:hAnsi="Book Antiqua" w:cs="Arial"/>
          <w:color w:val="000000"/>
          <w:sz w:val="19"/>
          <w:szCs w:val="19"/>
        </w:rPr>
        <w:t xml:space="preserve"> Os crimes previstos nesta Lei são de ação penal pública incondicionada.</w:t>
      </w:r>
    </w:p>
    <w:p w14:paraId="6A828FA9"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1</w:t>
      </w:r>
      <w:proofErr w:type="gramStart"/>
      <w:r w:rsidRPr="00265ACC">
        <w:rPr>
          <w:rFonts w:ascii="Book Antiqua" w:hAnsi="Book Antiqua" w:cs="Arial"/>
          <w:color w:val="000000"/>
          <w:sz w:val="19"/>
          <w:szCs w:val="19"/>
        </w:rPr>
        <w:t>º  Será</w:t>
      </w:r>
      <w:proofErr w:type="gramEnd"/>
      <w:r w:rsidRPr="00265ACC">
        <w:rPr>
          <w:rFonts w:ascii="Book Antiqua" w:hAnsi="Book Antiqua" w:cs="Arial"/>
          <w:color w:val="000000"/>
          <w:sz w:val="19"/>
          <w:szCs w:val="19"/>
        </w:rPr>
        <w:t xml:space="preserve"> admitida ação privada se a ação penal pública não for intentada no prazo legal, cabendo ao Ministério Público aditar a queixa, repudiá-la e oferecer denúncia substitutiva, intervir em todos os termos do processo, fornecer elementos de prova, interpor recurso e, a todo tempo, no caso de negligência do querelante, retomar a ação como parte principal.</w:t>
      </w:r>
    </w:p>
    <w:p w14:paraId="2DCE32D1"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2</w:t>
      </w:r>
      <w:proofErr w:type="gramStart"/>
      <w:r w:rsidRPr="00265ACC">
        <w:rPr>
          <w:rFonts w:ascii="Book Antiqua" w:hAnsi="Book Antiqua" w:cs="Arial"/>
          <w:color w:val="000000"/>
          <w:sz w:val="19"/>
          <w:szCs w:val="19"/>
        </w:rPr>
        <w:t>º  A</w:t>
      </w:r>
      <w:proofErr w:type="gramEnd"/>
      <w:r w:rsidRPr="00265ACC">
        <w:rPr>
          <w:rFonts w:ascii="Book Antiqua" w:hAnsi="Book Antiqua" w:cs="Arial"/>
          <w:color w:val="000000"/>
          <w:sz w:val="19"/>
          <w:szCs w:val="19"/>
        </w:rPr>
        <w:t xml:space="preserve"> ação privada subsidiária será exercida no prazo de 6 (seis) meses, contado da data em que se esgotar o prazo para oferecimento da denúncia.”</w:t>
      </w:r>
    </w:p>
    <w:p w14:paraId="5A804F65"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color w:val="000000"/>
          <w:sz w:val="19"/>
          <w:szCs w:val="19"/>
        </w:rPr>
        <w:t>“CAPÍTULO VI</w:t>
      </w:r>
      <w:r w:rsidRPr="00265ACC">
        <w:rPr>
          <w:rFonts w:ascii="Book Antiqua" w:hAnsi="Book Antiqua" w:cs="Arial"/>
          <w:color w:val="000000"/>
          <w:sz w:val="19"/>
          <w:szCs w:val="19"/>
        </w:rPr>
        <w:br/>
        <w:t>DOS CRIMES E DAS PENAS</w:t>
      </w:r>
    </w:p>
    <w:p w14:paraId="0772BCDF"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29" w:anchor="art9." w:history="1">
        <w:r w:rsidRPr="00265ACC">
          <w:rPr>
            <w:rFonts w:ascii="Book Antiqua" w:hAnsi="Book Antiqua" w:cs="Arial"/>
            <w:color w:val="0000FF"/>
            <w:sz w:val="19"/>
            <w:szCs w:val="19"/>
            <w:u w:val="single"/>
          </w:rPr>
          <w:t>‘Art. 9º</w:t>
        </w:r>
      </w:hyperlink>
      <w:r w:rsidRPr="00265ACC">
        <w:rPr>
          <w:rFonts w:ascii="Book Antiqua" w:hAnsi="Book Antiqua" w:cs="Arial"/>
          <w:color w:val="000000"/>
          <w:sz w:val="19"/>
          <w:szCs w:val="19"/>
        </w:rPr>
        <w:t>  Decretar medida de privação da liberdade em manifesta desconformidade com as hipóteses legais:</w:t>
      </w:r>
    </w:p>
    <w:p w14:paraId="57C46F0F"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1 (um) a 4 (quatro) anos, e multa.</w:t>
      </w:r>
    </w:p>
    <w:p w14:paraId="25E56732"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Parágrafo único.  Incorre na mesma pena a autoridade judiciária que, dentro de prazo razoável, deixar de:</w:t>
      </w:r>
    </w:p>
    <w:p w14:paraId="6CB4AD59"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relaxar</w:t>
      </w:r>
      <w:proofErr w:type="gramEnd"/>
      <w:r w:rsidRPr="00265ACC">
        <w:rPr>
          <w:rFonts w:ascii="Book Antiqua" w:hAnsi="Book Antiqua" w:cs="Arial"/>
          <w:color w:val="000000"/>
          <w:sz w:val="19"/>
          <w:szCs w:val="19"/>
        </w:rPr>
        <w:t xml:space="preserve"> a prisão manifestamente ilegal;</w:t>
      </w:r>
    </w:p>
    <w:p w14:paraId="6A6B1468"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II - </w:t>
      </w:r>
      <w:proofErr w:type="gramStart"/>
      <w:r w:rsidRPr="00265ACC">
        <w:rPr>
          <w:rFonts w:ascii="Book Antiqua" w:hAnsi="Book Antiqua" w:cs="Arial"/>
          <w:color w:val="000000"/>
          <w:sz w:val="19"/>
          <w:szCs w:val="19"/>
        </w:rPr>
        <w:t>substituir</w:t>
      </w:r>
      <w:proofErr w:type="gramEnd"/>
      <w:r w:rsidRPr="00265ACC">
        <w:rPr>
          <w:rFonts w:ascii="Book Antiqua" w:hAnsi="Book Antiqua" w:cs="Arial"/>
          <w:color w:val="000000"/>
          <w:sz w:val="19"/>
          <w:szCs w:val="19"/>
        </w:rPr>
        <w:t xml:space="preserve"> a prisão preventiva por medida cautelar diversa ou de conceder liberdade provisória, quando manifestamente cabível;</w:t>
      </w:r>
    </w:p>
    <w:p w14:paraId="28FADB56"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III - deferir liminar ou ordem de </w:t>
      </w:r>
      <w:r w:rsidRPr="00265ACC">
        <w:rPr>
          <w:rFonts w:ascii="Book Antiqua" w:hAnsi="Book Antiqua" w:cs="Arial"/>
          <w:b/>
          <w:bCs/>
          <w:color w:val="000000"/>
          <w:sz w:val="19"/>
          <w:szCs w:val="19"/>
        </w:rPr>
        <w:t>habeas corpus</w:t>
      </w:r>
      <w:r w:rsidRPr="00265ACC">
        <w:rPr>
          <w:rFonts w:ascii="Book Antiqua" w:hAnsi="Book Antiqua" w:cs="Arial"/>
          <w:color w:val="000000"/>
          <w:sz w:val="19"/>
          <w:szCs w:val="19"/>
        </w:rPr>
        <w:t>, quando manifestamente cabível.’</w:t>
      </w:r>
    </w:p>
    <w:p w14:paraId="3ABD27E4"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‘Art. 13.  Constranger o preso ou o detento, mediante violência, grave ameaça ou redução de sua capacidade de resistência, a:</w:t>
      </w:r>
    </w:p>
    <w:p w14:paraId="05B031C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p>
    <w:p w14:paraId="5372012C"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0" w:anchor="art13iii" w:history="1">
        <w:r w:rsidRPr="00265ACC">
          <w:rPr>
            <w:rFonts w:ascii="Book Antiqua" w:hAnsi="Book Antiqua" w:cs="Arial"/>
            <w:color w:val="0000FF"/>
            <w:sz w:val="19"/>
            <w:szCs w:val="19"/>
            <w:u w:val="single"/>
          </w:rPr>
          <w:t xml:space="preserve">III </w:t>
        </w:r>
      </w:hyperlink>
      <w:r w:rsidRPr="00265ACC">
        <w:rPr>
          <w:rFonts w:ascii="Book Antiqua" w:hAnsi="Book Antiqua" w:cs="Arial"/>
          <w:color w:val="000000"/>
          <w:sz w:val="19"/>
          <w:szCs w:val="19"/>
        </w:rPr>
        <w:t>- produzir prova contra si mesmo ou contra terceiro:</w:t>
      </w:r>
    </w:p>
    <w:p w14:paraId="57A3CE13"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p>
    <w:p w14:paraId="4225879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‘Art. 15.  Constranger a depor, sob ameaça de prisão, pessoa que, em razão de função, ministério, ofício ou profissão, deva guardar segredo ou resguardar sigilo:</w:t>
      </w:r>
    </w:p>
    <w:p w14:paraId="34D094A3"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p>
    <w:p w14:paraId="40E2FBB2"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1" w:anchor="art15p" w:history="1">
        <w:r w:rsidRPr="00265ACC">
          <w:rPr>
            <w:rFonts w:ascii="Book Antiqua" w:hAnsi="Book Antiqua" w:cs="Arial"/>
            <w:color w:val="0000FF"/>
            <w:sz w:val="19"/>
            <w:szCs w:val="19"/>
            <w:u w:val="single"/>
          </w:rPr>
          <w:t>Parágrafo único.</w:t>
        </w:r>
      </w:hyperlink>
      <w:r w:rsidRPr="00265ACC">
        <w:rPr>
          <w:rFonts w:ascii="Book Antiqua" w:hAnsi="Book Antiqua" w:cs="Arial"/>
          <w:color w:val="000000"/>
          <w:sz w:val="19"/>
          <w:szCs w:val="19"/>
        </w:rPr>
        <w:t>  Incorre na mesma pena quem prossegue com o interrogatório:</w:t>
      </w:r>
    </w:p>
    <w:p w14:paraId="5EDEA44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 - </w:t>
      </w:r>
      <w:proofErr w:type="gramStart"/>
      <w:r w:rsidRPr="00265ACC">
        <w:rPr>
          <w:rFonts w:ascii="Book Antiqua" w:hAnsi="Book Antiqua" w:cs="Arial"/>
          <w:color w:val="000000"/>
          <w:sz w:val="19"/>
          <w:szCs w:val="19"/>
        </w:rPr>
        <w:t>de</w:t>
      </w:r>
      <w:proofErr w:type="gramEnd"/>
      <w:r w:rsidRPr="00265ACC">
        <w:rPr>
          <w:rFonts w:ascii="Book Antiqua" w:hAnsi="Book Antiqua" w:cs="Arial"/>
          <w:color w:val="000000"/>
          <w:sz w:val="19"/>
          <w:szCs w:val="19"/>
        </w:rPr>
        <w:t xml:space="preserve"> pessoa que tenha decidido exercer o direito ao silêncio; ou</w:t>
      </w:r>
    </w:p>
    <w:p w14:paraId="1E50C548"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 xml:space="preserve">II - </w:t>
      </w:r>
      <w:proofErr w:type="gramStart"/>
      <w:r w:rsidRPr="00265ACC">
        <w:rPr>
          <w:rFonts w:ascii="Book Antiqua" w:hAnsi="Book Antiqua" w:cs="Arial"/>
          <w:color w:val="000000"/>
          <w:sz w:val="19"/>
          <w:szCs w:val="19"/>
        </w:rPr>
        <w:t>de</w:t>
      </w:r>
      <w:proofErr w:type="gramEnd"/>
      <w:r w:rsidRPr="00265ACC">
        <w:rPr>
          <w:rFonts w:ascii="Book Antiqua" w:hAnsi="Book Antiqua" w:cs="Arial"/>
          <w:color w:val="000000"/>
          <w:sz w:val="19"/>
          <w:szCs w:val="19"/>
        </w:rPr>
        <w:t xml:space="preserve"> pessoa que tenha optado por ser assistida por advogado ou defensor público, sem a presença de seu patrono.’</w:t>
      </w:r>
    </w:p>
    <w:p w14:paraId="1BAD294F"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2" w:anchor="art16." w:history="1">
        <w:r w:rsidRPr="00265ACC">
          <w:rPr>
            <w:rFonts w:ascii="Book Antiqua" w:hAnsi="Book Antiqua" w:cs="Arial"/>
            <w:color w:val="0000FF"/>
            <w:sz w:val="19"/>
            <w:szCs w:val="19"/>
            <w:u w:val="single"/>
          </w:rPr>
          <w:t>‘Art. 16.</w:t>
        </w:r>
      </w:hyperlink>
      <w:r w:rsidRPr="00265ACC">
        <w:rPr>
          <w:rFonts w:ascii="Book Antiqua" w:hAnsi="Book Antiqua" w:cs="Arial"/>
          <w:color w:val="000000"/>
          <w:sz w:val="19"/>
          <w:szCs w:val="19"/>
        </w:rPr>
        <w:t>  Deixar de identificar-se ou identificar-se falsamente ao preso por ocasião de sua captura ou quando deva fazê-lo durante sua detenção ou prisão:</w:t>
      </w:r>
    </w:p>
    <w:p w14:paraId="5D16807B"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434BE52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Parágrafo único.  Incorre na mesma pena quem, como responsável por interrogatório em sede de procedimento investigatório de infração penal, deixa de identificar-se ao preso ou atribui a si mesmo falsa identidade, cargo ou função.’</w:t>
      </w:r>
    </w:p>
    <w:p w14:paraId="51A29CF3"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lastRenderedPageBreak/>
        <w:t>‘</w:t>
      </w:r>
      <w:hyperlink r:id="rId33" w:anchor="art20." w:history="1">
        <w:r w:rsidRPr="00265ACC">
          <w:rPr>
            <w:rFonts w:ascii="Book Antiqua" w:hAnsi="Book Antiqua" w:cs="Arial"/>
            <w:color w:val="0000FF"/>
            <w:sz w:val="19"/>
            <w:szCs w:val="19"/>
            <w:u w:val="single"/>
          </w:rPr>
          <w:t>Art. 20</w:t>
        </w:r>
      </w:hyperlink>
      <w:r w:rsidRPr="00265ACC">
        <w:rPr>
          <w:rFonts w:ascii="Book Antiqua" w:hAnsi="Book Antiqua" w:cs="Arial"/>
          <w:color w:val="000000"/>
          <w:sz w:val="19"/>
          <w:szCs w:val="19"/>
        </w:rPr>
        <w:t>.  Impedir, sem justa causa, a entrevista pessoal e reservada do preso com seu advogado:</w:t>
      </w:r>
    </w:p>
    <w:p w14:paraId="666BEE51"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55A283AC"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Parágrafo único.  Incorre na mesma pena quem impede o preso, o réu solto ou o investigado de entrevistar-se pessoal e reservadamente com seu advogado ou defensor, por prazo razoável, antes de audiência judicial, e de sentar-se ao seu lado e com ele comunicar-se durante a audiência, salvo no curso de interrogatório ou no caso de audiência realizada por videoconferência.’</w:t>
      </w:r>
    </w:p>
    <w:p w14:paraId="56A24D0D"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hyperlink r:id="rId34" w:anchor="art30." w:history="1">
        <w:r w:rsidRPr="00265ACC">
          <w:rPr>
            <w:rFonts w:ascii="Book Antiqua" w:hAnsi="Book Antiqua" w:cs="Arial"/>
            <w:color w:val="0000FF"/>
            <w:sz w:val="19"/>
            <w:szCs w:val="19"/>
            <w:u w:val="single"/>
          </w:rPr>
          <w:t>Art. 30</w:t>
        </w:r>
      </w:hyperlink>
      <w:r w:rsidRPr="00265ACC">
        <w:rPr>
          <w:rFonts w:ascii="Book Antiqua" w:hAnsi="Book Antiqua" w:cs="Arial"/>
          <w:color w:val="000000"/>
          <w:sz w:val="19"/>
          <w:szCs w:val="19"/>
        </w:rPr>
        <w:t>.  Dar início ou proceder à persecução penal, civil ou administrativa sem justa causa fundamentada ou contra quem sabe inocente:</w:t>
      </w:r>
    </w:p>
    <w:p w14:paraId="2B72D752"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1 (um) a 4 (quatro) anos, e multa.’</w:t>
      </w:r>
    </w:p>
    <w:p w14:paraId="6FBB385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hyperlink r:id="rId35" w:anchor="art32." w:history="1">
        <w:r w:rsidRPr="00265ACC">
          <w:rPr>
            <w:rFonts w:ascii="Book Antiqua" w:hAnsi="Book Antiqua" w:cs="Arial"/>
            <w:color w:val="0000FF"/>
            <w:sz w:val="19"/>
            <w:szCs w:val="19"/>
            <w:u w:val="single"/>
          </w:rPr>
          <w:t>Art. 32</w:t>
        </w:r>
      </w:hyperlink>
      <w:r w:rsidRPr="00265ACC">
        <w:rPr>
          <w:rFonts w:ascii="Book Antiqua" w:hAnsi="Book Antiqua" w:cs="Arial"/>
          <w:color w:val="000000"/>
          <w:sz w:val="19"/>
          <w:szCs w:val="19"/>
        </w:rPr>
        <w:t>.  Negar ao interessado, seu defensor ou advogado acesso aos autos de investigação preliminar, ao termo circunstanciado, ao inquérito ou a qualquer outro procedimento investigatório de infração penal, civil ou administrativa, assim como impedir a obtenção de cópias, ressalvado o acesso a peças relativas a diligências em curso, ou que indiquem a realização de diligências futuras, cujo sigilo seja imprescindível:</w:t>
      </w:r>
    </w:p>
    <w:p w14:paraId="7C6D0305"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7D19D79D"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w:t>
      </w:r>
      <w:hyperlink r:id="rId36" w:anchor="art38." w:history="1">
        <w:r w:rsidRPr="00265ACC">
          <w:rPr>
            <w:rFonts w:ascii="Book Antiqua" w:hAnsi="Book Antiqua" w:cs="Arial"/>
            <w:color w:val="0000FF"/>
            <w:sz w:val="19"/>
            <w:szCs w:val="19"/>
            <w:u w:val="single"/>
          </w:rPr>
          <w:t>Art. 38.</w:t>
        </w:r>
      </w:hyperlink>
      <w:r w:rsidRPr="00265ACC">
        <w:rPr>
          <w:rFonts w:ascii="Book Antiqua" w:hAnsi="Book Antiqua" w:cs="Arial"/>
          <w:color w:val="000000"/>
          <w:sz w:val="19"/>
          <w:szCs w:val="19"/>
        </w:rPr>
        <w:t>  Antecipar o responsável pelas investigações, por meio de comunicação, inclusive rede social, atribuição de culpa, antes de concluídas as apurações e formalizada a acusação:</w:t>
      </w:r>
    </w:p>
    <w:p w14:paraId="6371AB87"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6 (seis) meses a 2 (dois) anos, e multa.’”</w:t>
      </w:r>
    </w:p>
    <w:p w14:paraId="1ACE3FE0" w14:textId="77777777" w:rsidR="00CE7D77" w:rsidRPr="00265ACC" w:rsidRDefault="00CE7D77" w:rsidP="00265ACC">
      <w:pPr>
        <w:spacing w:before="100" w:beforeAutospacing="1" w:after="100" w:afterAutospacing="1"/>
        <w:jc w:val="center"/>
        <w:rPr>
          <w:rFonts w:ascii="Book Antiqua" w:hAnsi="Book Antiqua"/>
          <w:color w:val="000000"/>
          <w:sz w:val="19"/>
          <w:szCs w:val="19"/>
        </w:rPr>
      </w:pPr>
      <w:r w:rsidRPr="00265ACC">
        <w:rPr>
          <w:rFonts w:ascii="Book Antiqua" w:hAnsi="Book Antiqua" w:cs="Arial"/>
          <w:color w:val="000000"/>
          <w:sz w:val="19"/>
          <w:szCs w:val="19"/>
        </w:rPr>
        <w:t xml:space="preserve">“CAPÍTULO VIII </w:t>
      </w:r>
      <w:r w:rsidRPr="00265ACC">
        <w:rPr>
          <w:rFonts w:ascii="Book Antiqua" w:hAnsi="Book Antiqua" w:cs="Arial"/>
          <w:color w:val="000000"/>
          <w:sz w:val="19"/>
          <w:szCs w:val="19"/>
        </w:rPr>
        <w:br/>
        <w:t>DISPOSIÇÕES FINAIS</w:t>
      </w:r>
    </w:p>
    <w:p w14:paraId="75752214" w14:textId="77777777" w:rsidR="00CE7D77" w:rsidRPr="00265ACC" w:rsidRDefault="00CE7D77" w:rsidP="00265ACC">
      <w:pPr>
        <w:spacing w:before="100" w:beforeAutospacing="1" w:after="100" w:afterAutospacing="1"/>
        <w:ind w:firstLine="525"/>
        <w:rPr>
          <w:rFonts w:ascii="Book Antiqua" w:hAnsi="Book Antiqua"/>
          <w:color w:val="000000"/>
          <w:sz w:val="19"/>
          <w:szCs w:val="19"/>
        </w:rPr>
      </w:pPr>
      <w:r w:rsidRPr="00265ACC">
        <w:rPr>
          <w:rFonts w:ascii="Book Antiqua" w:hAnsi="Book Antiqua" w:cs="Arial"/>
          <w:color w:val="000000"/>
          <w:sz w:val="19"/>
          <w:szCs w:val="19"/>
        </w:rPr>
        <w:t>.......................................................................................................................</w:t>
      </w:r>
    </w:p>
    <w:p w14:paraId="29A951D4"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hyperlink r:id="rId37" w:anchor="art43." w:history="1">
        <w:r w:rsidRPr="00265ACC">
          <w:rPr>
            <w:rFonts w:ascii="Book Antiqua" w:hAnsi="Book Antiqua" w:cs="Arial"/>
            <w:color w:val="0000FF"/>
            <w:sz w:val="19"/>
            <w:szCs w:val="19"/>
            <w:u w:val="single"/>
          </w:rPr>
          <w:t>Art. 43.</w:t>
        </w:r>
      </w:hyperlink>
      <w:r w:rsidRPr="00265ACC">
        <w:rPr>
          <w:rFonts w:ascii="Book Antiqua" w:hAnsi="Book Antiqua" w:cs="Arial"/>
          <w:color w:val="000000"/>
          <w:sz w:val="19"/>
          <w:szCs w:val="19"/>
        </w:rPr>
        <w:t xml:space="preserve">  A </w:t>
      </w:r>
      <w:hyperlink r:id="rId38" w:history="1">
        <w:r w:rsidRPr="00265ACC">
          <w:rPr>
            <w:rFonts w:ascii="Book Antiqua" w:hAnsi="Book Antiqua" w:cs="Arial"/>
            <w:color w:val="0000FF"/>
            <w:sz w:val="19"/>
            <w:szCs w:val="19"/>
            <w:u w:val="single"/>
          </w:rPr>
          <w:t>Lei nº 8.906, de 4 de julho de 1994</w:t>
        </w:r>
      </w:hyperlink>
      <w:r w:rsidRPr="00265ACC">
        <w:rPr>
          <w:rFonts w:ascii="Book Antiqua" w:hAnsi="Book Antiqua" w:cs="Arial"/>
          <w:color w:val="000000"/>
          <w:sz w:val="19"/>
          <w:szCs w:val="19"/>
        </w:rPr>
        <w:t>, passa a vigorar acrescida do seguinte art. 7º-B:</w:t>
      </w:r>
    </w:p>
    <w:p w14:paraId="5FB4EF88"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‘Art. 7º-</w:t>
      </w:r>
      <w:proofErr w:type="gramStart"/>
      <w:r w:rsidRPr="00265ACC">
        <w:rPr>
          <w:rFonts w:ascii="Book Antiqua" w:hAnsi="Book Antiqua" w:cs="Arial"/>
          <w:color w:val="000000"/>
          <w:sz w:val="19"/>
          <w:szCs w:val="19"/>
        </w:rPr>
        <w:t>B  Constitui</w:t>
      </w:r>
      <w:proofErr w:type="gramEnd"/>
      <w:r w:rsidRPr="00265ACC">
        <w:rPr>
          <w:rFonts w:ascii="Book Antiqua" w:hAnsi="Book Antiqua" w:cs="Arial"/>
          <w:color w:val="000000"/>
          <w:sz w:val="19"/>
          <w:szCs w:val="19"/>
        </w:rPr>
        <w:t xml:space="preserve"> crime violar direito ou prerrogativa de advogado previstos nos incisos II, III, IV e V do </w:t>
      </w:r>
      <w:r w:rsidRPr="00265ACC">
        <w:rPr>
          <w:rFonts w:ascii="Book Antiqua" w:hAnsi="Book Antiqua" w:cs="Arial"/>
          <w:b/>
          <w:bCs/>
          <w:color w:val="000000"/>
          <w:sz w:val="19"/>
          <w:szCs w:val="19"/>
        </w:rPr>
        <w:t>caput</w:t>
      </w:r>
      <w:r w:rsidRPr="00265ACC">
        <w:rPr>
          <w:rFonts w:ascii="Book Antiqua" w:hAnsi="Book Antiqua" w:cs="Arial"/>
          <w:color w:val="000000"/>
          <w:sz w:val="19"/>
          <w:szCs w:val="19"/>
        </w:rPr>
        <w:t xml:space="preserve"> do art. 7º desta Lei:</w:t>
      </w:r>
    </w:p>
    <w:p w14:paraId="3B56131E"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Pena - detenção, de 3 (três) meses a 1 (um) ano, e multa.’”</w:t>
      </w:r>
    </w:p>
    <w:p w14:paraId="70283026" w14:textId="77777777" w:rsidR="00CE7D77" w:rsidRPr="00265ACC" w:rsidRDefault="00CE7D77" w:rsidP="00265ACC">
      <w:pPr>
        <w:spacing w:before="100" w:beforeAutospacing="1" w:after="100" w:afterAutospacing="1"/>
        <w:ind w:firstLine="525"/>
        <w:jc w:val="both"/>
        <w:rPr>
          <w:rFonts w:ascii="Book Antiqua" w:hAnsi="Book Antiqua"/>
          <w:color w:val="000000"/>
          <w:sz w:val="19"/>
          <w:szCs w:val="19"/>
        </w:rPr>
      </w:pPr>
      <w:r w:rsidRPr="00265ACC">
        <w:rPr>
          <w:rFonts w:ascii="Book Antiqua" w:hAnsi="Book Antiqua" w:cs="Arial"/>
          <w:color w:val="000000"/>
          <w:sz w:val="19"/>
          <w:szCs w:val="19"/>
        </w:rPr>
        <w:t>Brasília, 27 de setembro de 2019; 198</w:t>
      </w:r>
      <w:proofErr w:type="gramStart"/>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da</w:t>
      </w:r>
      <w:proofErr w:type="gramEnd"/>
      <w:r w:rsidRPr="00265ACC">
        <w:rPr>
          <w:rFonts w:ascii="Book Antiqua" w:hAnsi="Book Antiqua" w:cs="Arial"/>
          <w:color w:val="000000"/>
          <w:sz w:val="19"/>
          <w:szCs w:val="19"/>
        </w:rPr>
        <w:t xml:space="preserve"> Independência e 131</w:t>
      </w:r>
      <w:proofErr w:type="gramStart"/>
      <w:r w:rsidRPr="00265ACC">
        <w:rPr>
          <w:rFonts w:ascii="Book Antiqua" w:hAnsi="Book Antiqua" w:cs="Arial"/>
          <w:color w:val="000000"/>
          <w:sz w:val="19"/>
          <w:szCs w:val="19"/>
          <w:u w:val="single"/>
          <w:vertAlign w:val="superscript"/>
        </w:rPr>
        <w:t>o</w:t>
      </w:r>
      <w:r w:rsidRPr="00265ACC">
        <w:rPr>
          <w:rFonts w:ascii="Book Antiqua" w:hAnsi="Book Antiqua" w:cs="Arial"/>
          <w:color w:val="000000"/>
          <w:sz w:val="19"/>
          <w:szCs w:val="19"/>
        </w:rPr>
        <w:t>  da</w:t>
      </w:r>
      <w:proofErr w:type="gramEnd"/>
      <w:r w:rsidRPr="00265ACC">
        <w:rPr>
          <w:rFonts w:ascii="Book Antiqua" w:hAnsi="Book Antiqua" w:cs="Arial"/>
          <w:color w:val="000000"/>
          <w:sz w:val="19"/>
          <w:szCs w:val="19"/>
        </w:rPr>
        <w:t xml:space="preserve"> República.</w:t>
      </w:r>
    </w:p>
    <w:p w14:paraId="50CC223B" w14:textId="77777777" w:rsidR="00CE7D77" w:rsidRPr="00265ACC" w:rsidRDefault="00CE7D77" w:rsidP="00265ACC">
      <w:pPr>
        <w:spacing w:before="100" w:beforeAutospacing="1" w:after="100" w:afterAutospacing="1"/>
        <w:jc w:val="both"/>
        <w:rPr>
          <w:rFonts w:ascii="Book Antiqua" w:hAnsi="Book Antiqua"/>
          <w:color w:val="000000"/>
          <w:sz w:val="19"/>
          <w:szCs w:val="19"/>
        </w:rPr>
      </w:pPr>
      <w:r w:rsidRPr="00265ACC">
        <w:rPr>
          <w:rFonts w:ascii="Book Antiqua" w:hAnsi="Book Antiqua" w:cs="Arial"/>
          <w:color w:val="000000"/>
          <w:sz w:val="19"/>
          <w:szCs w:val="19"/>
        </w:rPr>
        <w:t>JAIR MESSIAS BOLSONARO</w:t>
      </w:r>
    </w:p>
    <w:p w14:paraId="424A1829" w14:textId="77777777" w:rsidR="00CE7D77" w:rsidRPr="00265ACC" w:rsidRDefault="00CE7D77" w:rsidP="00265ACC">
      <w:pPr>
        <w:spacing w:before="100" w:beforeAutospacing="1" w:after="100" w:afterAutospacing="1"/>
        <w:rPr>
          <w:rFonts w:ascii="Book Antiqua" w:hAnsi="Book Antiqua"/>
          <w:color w:val="000000"/>
          <w:sz w:val="19"/>
          <w:szCs w:val="19"/>
        </w:rPr>
      </w:pPr>
      <w:r w:rsidRPr="00265ACC">
        <w:rPr>
          <w:rFonts w:ascii="Book Antiqua" w:hAnsi="Book Antiqua" w:cs="Arial"/>
          <w:color w:val="FF0000"/>
          <w:sz w:val="19"/>
          <w:szCs w:val="19"/>
        </w:rPr>
        <w:t>Este texto não substitui o publicado no DOU de 27.9.2019 - Edição extra - A</w:t>
      </w:r>
    </w:p>
    <w:p w14:paraId="2AE3B674" w14:textId="77AE4576" w:rsidR="00671A17" w:rsidRPr="00EC00E7" w:rsidRDefault="00671A17" w:rsidP="00CE7D77">
      <w:pPr>
        <w:spacing w:before="100" w:beforeAutospacing="1" w:after="100" w:afterAutospacing="1"/>
        <w:rPr>
          <w:rFonts w:ascii="Book Antiqua" w:hAnsi="Book Antiqua"/>
          <w:sz w:val="20"/>
          <w:szCs w:val="20"/>
        </w:rPr>
      </w:pPr>
    </w:p>
    <w:sectPr w:rsidR="00671A17" w:rsidRPr="00EC00E7" w:rsidSect="006A3B8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74BED" w14:textId="77777777" w:rsidR="00F26432" w:rsidRDefault="00F26432" w:rsidP="009A60FB">
      <w:r>
        <w:separator/>
      </w:r>
    </w:p>
  </w:endnote>
  <w:endnote w:type="continuationSeparator" w:id="0">
    <w:p w14:paraId="6F0938CB" w14:textId="77777777" w:rsidR="00F26432" w:rsidRDefault="00F26432" w:rsidP="009A6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6CDA" w14:textId="77777777" w:rsidR="00F26432" w:rsidRDefault="00F26432" w:rsidP="009A60FB">
      <w:r>
        <w:separator/>
      </w:r>
    </w:p>
  </w:footnote>
  <w:footnote w:type="continuationSeparator" w:id="0">
    <w:p w14:paraId="2007D8F5" w14:textId="77777777" w:rsidR="00F26432" w:rsidRDefault="00F26432" w:rsidP="009A60FB">
      <w:r>
        <w:continuationSeparator/>
      </w:r>
    </w:p>
  </w:footnote>
  <w:footnote w:id="1">
    <w:p w14:paraId="5FAF28FD" w14:textId="2E78420B" w:rsidR="001C565E" w:rsidRPr="001C565E" w:rsidRDefault="001C565E" w:rsidP="001C565E">
      <w:pPr>
        <w:pStyle w:val="Textodenotaderodap"/>
        <w:jc w:val="both"/>
        <w:rPr>
          <w:rFonts w:ascii="Book Antiqua" w:hAnsi="Book Antiqua"/>
        </w:rPr>
      </w:pPr>
      <w:r w:rsidRPr="001C565E">
        <w:rPr>
          <w:rStyle w:val="Refdenotaderodap"/>
          <w:rFonts w:ascii="Book Antiqua" w:hAnsi="Book Antiqua"/>
          <w:sz w:val="18"/>
          <w:szCs w:val="18"/>
        </w:rPr>
        <w:footnoteRef/>
      </w:r>
      <w:r w:rsidRPr="001C565E">
        <w:rPr>
          <w:rFonts w:ascii="Book Antiqua" w:hAnsi="Book Antiqua"/>
          <w:sz w:val="18"/>
          <w:szCs w:val="18"/>
        </w:rPr>
        <w:t xml:space="preserve"> Art. 1º. (...) §1º</w:t>
      </w:r>
      <w:r>
        <w:rPr>
          <w:rFonts w:ascii="Book Antiqua" w:hAnsi="Book Antiqua"/>
          <w:sz w:val="18"/>
          <w:szCs w:val="18"/>
        </w:rPr>
        <w:t>.</w:t>
      </w:r>
      <w:r w:rsidRPr="001C565E">
        <w:rPr>
          <w:rFonts w:ascii="Book Antiqua" w:hAnsi="Book Antiqua"/>
          <w:sz w:val="18"/>
          <w:szCs w:val="18"/>
        </w:rPr>
        <w:t xml:space="preserve"> As condutas descritas nesta Lei constituem crime de abuso de autoridade quando praticadas pelo agente com a finalidade específica </w:t>
      </w:r>
      <w:r w:rsidRPr="001C565E">
        <w:rPr>
          <w:rFonts w:ascii="Book Antiqua" w:hAnsi="Book Antiqua"/>
          <w:b/>
          <w:bCs/>
          <w:i/>
          <w:iCs/>
          <w:color w:val="EE0000"/>
          <w:sz w:val="18"/>
          <w:szCs w:val="18"/>
        </w:rPr>
        <w:t>[obs.: dolo específico - elemento subjetivo especial]</w:t>
      </w:r>
      <w:r w:rsidRPr="001C565E">
        <w:rPr>
          <w:rFonts w:ascii="Book Antiqua" w:hAnsi="Book Antiqua"/>
          <w:sz w:val="18"/>
          <w:szCs w:val="18"/>
        </w:rPr>
        <w:t xml:space="preserve"> de prejudicar outrem ou beneficiar a si mesmo ou a terceiro, ou, ainda, por mero capricho ou satisfação pessoal.</w:t>
      </w:r>
    </w:p>
  </w:footnote>
  <w:footnote w:id="2">
    <w:p w14:paraId="76BFDBD3" w14:textId="33B37582" w:rsidR="006C67FA" w:rsidRPr="006C67FA" w:rsidRDefault="006C67FA" w:rsidP="006C67FA">
      <w:pPr>
        <w:pStyle w:val="Textodenotaderodap"/>
        <w:jc w:val="both"/>
        <w:rPr>
          <w:rFonts w:ascii="Book Antiqua" w:hAnsi="Book Antiqua"/>
        </w:rPr>
      </w:pPr>
      <w:r w:rsidRPr="006C67FA">
        <w:rPr>
          <w:rStyle w:val="Refdenotaderodap"/>
          <w:rFonts w:ascii="Book Antiqua" w:hAnsi="Book Antiqua"/>
          <w:sz w:val="18"/>
          <w:szCs w:val="18"/>
        </w:rPr>
        <w:footnoteRef/>
      </w:r>
      <w:r w:rsidRPr="006C67FA">
        <w:rPr>
          <w:rFonts w:ascii="Book Antiqua" w:hAnsi="Book Antiqua"/>
          <w:sz w:val="18"/>
          <w:szCs w:val="18"/>
        </w:rPr>
        <w:t xml:space="preserve"> Art. 5º. As penas restritivas de direitos substitutivas das privativas de liberdade previstas nesta Lei são: (...) II - suspensão do exercício do cargo, da função ou do mandato, pelo prazo de 1 (um) a 6 (seis) meses, com a perda dos vencimentos e das vantagens.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03C7F8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4418567">
    <w:abstractNumId w:val="2"/>
  </w:num>
  <w:num w:numId="2" w16cid:durableId="965551769">
    <w:abstractNumId w:val="1"/>
  </w:num>
  <w:num w:numId="3" w16cid:durableId="108738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29"/>
    <w:rsid w:val="000156B3"/>
    <w:rsid w:val="00043570"/>
    <w:rsid w:val="00065D5B"/>
    <w:rsid w:val="000767C0"/>
    <w:rsid w:val="00077F5E"/>
    <w:rsid w:val="00087B14"/>
    <w:rsid w:val="00094F04"/>
    <w:rsid w:val="000B4760"/>
    <w:rsid w:val="000B61E9"/>
    <w:rsid w:val="000D4E1A"/>
    <w:rsid w:val="000E3130"/>
    <w:rsid w:val="000F1020"/>
    <w:rsid w:val="00115F75"/>
    <w:rsid w:val="0013772A"/>
    <w:rsid w:val="001403DF"/>
    <w:rsid w:val="00170ACA"/>
    <w:rsid w:val="001A4FB7"/>
    <w:rsid w:val="001B7D2A"/>
    <w:rsid w:val="001C0933"/>
    <w:rsid w:val="001C1A34"/>
    <w:rsid w:val="001C461E"/>
    <w:rsid w:val="001C565E"/>
    <w:rsid w:val="001C686E"/>
    <w:rsid w:val="001D145A"/>
    <w:rsid w:val="001E19B4"/>
    <w:rsid w:val="001F4B0D"/>
    <w:rsid w:val="001F7C15"/>
    <w:rsid w:val="00214B76"/>
    <w:rsid w:val="0021577B"/>
    <w:rsid w:val="00245C42"/>
    <w:rsid w:val="00254A28"/>
    <w:rsid w:val="00265ACC"/>
    <w:rsid w:val="00271709"/>
    <w:rsid w:val="00272FBB"/>
    <w:rsid w:val="0029765A"/>
    <w:rsid w:val="002A3F6D"/>
    <w:rsid w:val="002E4841"/>
    <w:rsid w:val="00304775"/>
    <w:rsid w:val="00332C69"/>
    <w:rsid w:val="00360320"/>
    <w:rsid w:val="00361474"/>
    <w:rsid w:val="003C59F8"/>
    <w:rsid w:val="003F400D"/>
    <w:rsid w:val="0040149E"/>
    <w:rsid w:val="004062AF"/>
    <w:rsid w:val="004629BC"/>
    <w:rsid w:val="0047697E"/>
    <w:rsid w:val="004A786C"/>
    <w:rsid w:val="004B2DCB"/>
    <w:rsid w:val="004D2308"/>
    <w:rsid w:val="004D3838"/>
    <w:rsid w:val="00503BEE"/>
    <w:rsid w:val="005121CF"/>
    <w:rsid w:val="0053181D"/>
    <w:rsid w:val="00546826"/>
    <w:rsid w:val="00546FA4"/>
    <w:rsid w:val="005576EB"/>
    <w:rsid w:val="0056345A"/>
    <w:rsid w:val="00571C24"/>
    <w:rsid w:val="0057213A"/>
    <w:rsid w:val="00576832"/>
    <w:rsid w:val="00576A2E"/>
    <w:rsid w:val="00577B91"/>
    <w:rsid w:val="005951E9"/>
    <w:rsid w:val="005971CA"/>
    <w:rsid w:val="005A5986"/>
    <w:rsid w:val="005C739F"/>
    <w:rsid w:val="005C7D24"/>
    <w:rsid w:val="006104E8"/>
    <w:rsid w:val="00632670"/>
    <w:rsid w:val="0066255A"/>
    <w:rsid w:val="00671A17"/>
    <w:rsid w:val="006758F4"/>
    <w:rsid w:val="00676A49"/>
    <w:rsid w:val="006A3B8F"/>
    <w:rsid w:val="006B1F8F"/>
    <w:rsid w:val="006C67FA"/>
    <w:rsid w:val="006E044A"/>
    <w:rsid w:val="006E12D5"/>
    <w:rsid w:val="006F5682"/>
    <w:rsid w:val="007075DE"/>
    <w:rsid w:val="00714864"/>
    <w:rsid w:val="00715855"/>
    <w:rsid w:val="007B6E4C"/>
    <w:rsid w:val="007B7E80"/>
    <w:rsid w:val="007C346B"/>
    <w:rsid w:val="00810FE9"/>
    <w:rsid w:val="00817A20"/>
    <w:rsid w:val="00824534"/>
    <w:rsid w:val="00843428"/>
    <w:rsid w:val="008848C2"/>
    <w:rsid w:val="00896719"/>
    <w:rsid w:val="008A5AAB"/>
    <w:rsid w:val="008A7CD9"/>
    <w:rsid w:val="008D33B9"/>
    <w:rsid w:val="008E1E88"/>
    <w:rsid w:val="008F6B94"/>
    <w:rsid w:val="009107F9"/>
    <w:rsid w:val="009233F1"/>
    <w:rsid w:val="00952D18"/>
    <w:rsid w:val="009A60FB"/>
    <w:rsid w:val="009A72A7"/>
    <w:rsid w:val="009D4344"/>
    <w:rsid w:val="009E4F3B"/>
    <w:rsid w:val="009F083A"/>
    <w:rsid w:val="00A3356D"/>
    <w:rsid w:val="00A418FE"/>
    <w:rsid w:val="00A50A59"/>
    <w:rsid w:val="00A52548"/>
    <w:rsid w:val="00A714FF"/>
    <w:rsid w:val="00A95A6F"/>
    <w:rsid w:val="00AC4B83"/>
    <w:rsid w:val="00AC68F1"/>
    <w:rsid w:val="00AE60BC"/>
    <w:rsid w:val="00B3025B"/>
    <w:rsid w:val="00B42E49"/>
    <w:rsid w:val="00B74CDD"/>
    <w:rsid w:val="00BA083B"/>
    <w:rsid w:val="00BA3B66"/>
    <w:rsid w:val="00BB0C7E"/>
    <w:rsid w:val="00BB38E9"/>
    <w:rsid w:val="00BC5497"/>
    <w:rsid w:val="00BE4093"/>
    <w:rsid w:val="00C46EE4"/>
    <w:rsid w:val="00C4753F"/>
    <w:rsid w:val="00C51464"/>
    <w:rsid w:val="00C53D7F"/>
    <w:rsid w:val="00C648B2"/>
    <w:rsid w:val="00C70518"/>
    <w:rsid w:val="00C712BB"/>
    <w:rsid w:val="00C723B4"/>
    <w:rsid w:val="00CA76C6"/>
    <w:rsid w:val="00CB31B3"/>
    <w:rsid w:val="00CC764F"/>
    <w:rsid w:val="00CE7D77"/>
    <w:rsid w:val="00CF2703"/>
    <w:rsid w:val="00D07EFB"/>
    <w:rsid w:val="00D11B8F"/>
    <w:rsid w:val="00D372CE"/>
    <w:rsid w:val="00D424D2"/>
    <w:rsid w:val="00D44F45"/>
    <w:rsid w:val="00D45E9A"/>
    <w:rsid w:val="00D879E9"/>
    <w:rsid w:val="00D93A6B"/>
    <w:rsid w:val="00DA0529"/>
    <w:rsid w:val="00DB4248"/>
    <w:rsid w:val="00DC46F3"/>
    <w:rsid w:val="00E02193"/>
    <w:rsid w:val="00E04291"/>
    <w:rsid w:val="00E175F4"/>
    <w:rsid w:val="00E266A7"/>
    <w:rsid w:val="00E3443C"/>
    <w:rsid w:val="00E43E05"/>
    <w:rsid w:val="00E4443D"/>
    <w:rsid w:val="00E90EBF"/>
    <w:rsid w:val="00E93705"/>
    <w:rsid w:val="00EC00E7"/>
    <w:rsid w:val="00EC4942"/>
    <w:rsid w:val="00EC4B70"/>
    <w:rsid w:val="00ED5C8D"/>
    <w:rsid w:val="00F23976"/>
    <w:rsid w:val="00F26432"/>
    <w:rsid w:val="00F30AA9"/>
    <w:rsid w:val="00F33DE0"/>
    <w:rsid w:val="00F50B49"/>
    <w:rsid w:val="00F6340B"/>
    <w:rsid w:val="00F64726"/>
    <w:rsid w:val="00F76297"/>
    <w:rsid w:val="00F91D26"/>
    <w:rsid w:val="00FA4AC8"/>
    <w:rsid w:val="00FF6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802E"/>
  <w15:chartTrackingRefBased/>
  <w15:docId w15:val="{557CD8FF-4853-43E7-99BD-FFC2CBA5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64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C0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C00E7"/>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Fontepargpadro"/>
    <w:uiPriority w:val="99"/>
    <w:unhideWhenUsed/>
    <w:rsid w:val="00094F04"/>
    <w:rPr>
      <w:color w:val="0000FF"/>
      <w:u w:val="single"/>
    </w:rPr>
  </w:style>
  <w:style w:type="character" w:styleId="MenoPendente">
    <w:name w:val="Unresolved Mention"/>
    <w:basedOn w:val="Fontepargpadro"/>
    <w:uiPriority w:val="99"/>
    <w:semiHidden/>
    <w:unhideWhenUsed/>
    <w:rsid w:val="00ED5C8D"/>
    <w:rPr>
      <w:color w:val="605E5C"/>
      <w:shd w:val="clear" w:color="auto" w:fill="E1DFDD"/>
    </w:rPr>
  </w:style>
  <w:style w:type="paragraph" w:styleId="Cabealho">
    <w:name w:val="header"/>
    <w:basedOn w:val="Normal"/>
    <w:link w:val="CabealhoChar"/>
    <w:uiPriority w:val="99"/>
    <w:unhideWhenUsed/>
    <w:rsid w:val="009A60FB"/>
    <w:pPr>
      <w:tabs>
        <w:tab w:val="center" w:pos="4252"/>
        <w:tab w:val="right" w:pos="8504"/>
      </w:tabs>
    </w:pPr>
  </w:style>
  <w:style w:type="character" w:customStyle="1" w:styleId="CabealhoChar">
    <w:name w:val="Cabeçalho Char"/>
    <w:basedOn w:val="Fontepargpadro"/>
    <w:link w:val="Cabealho"/>
    <w:uiPriority w:val="99"/>
    <w:rsid w:val="009A60F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9A60FB"/>
    <w:pPr>
      <w:tabs>
        <w:tab w:val="center" w:pos="4252"/>
        <w:tab w:val="right" w:pos="8504"/>
      </w:tabs>
    </w:pPr>
  </w:style>
  <w:style w:type="character" w:customStyle="1" w:styleId="RodapChar">
    <w:name w:val="Rodapé Char"/>
    <w:basedOn w:val="Fontepargpadro"/>
    <w:link w:val="Rodap"/>
    <w:uiPriority w:val="99"/>
    <w:rsid w:val="009A60FB"/>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6C67FA"/>
    <w:rPr>
      <w:sz w:val="20"/>
      <w:szCs w:val="20"/>
    </w:rPr>
  </w:style>
  <w:style w:type="character" w:customStyle="1" w:styleId="TextodenotaderodapChar">
    <w:name w:val="Texto de nota de rodapé Char"/>
    <w:basedOn w:val="Fontepargpadro"/>
    <w:link w:val="Textodenotaderodap"/>
    <w:uiPriority w:val="99"/>
    <w:semiHidden/>
    <w:rsid w:val="006C67FA"/>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6C67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2386">
      <w:bodyDiv w:val="1"/>
      <w:marLeft w:val="0"/>
      <w:marRight w:val="0"/>
      <w:marTop w:val="0"/>
      <w:marBottom w:val="0"/>
      <w:divBdr>
        <w:top w:val="none" w:sz="0" w:space="0" w:color="auto"/>
        <w:left w:val="none" w:sz="0" w:space="0" w:color="auto"/>
        <w:bottom w:val="none" w:sz="0" w:space="0" w:color="auto"/>
        <w:right w:val="none" w:sz="0" w:space="0" w:color="auto"/>
      </w:divBdr>
      <w:divsChild>
        <w:div w:id="946080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0235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29619022">
      <w:bodyDiv w:val="1"/>
      <w:marLeft w:val="0"/>
      <w:marRight w:val="0"/>
      <w:marTop w:val="0"/>
      <w:marBottom w:val="0"/>
      <w:divBdr>
        <w:top w:val="none" w:sz="0" w:space="0" w:color="auto"/>
        <w:left w:val="none" w:sz="0" w:space="0" w:color="auto"/>
        <w:bottom w:val="none" w:sz="0" w:space="0" w:color="auto"/>
        <w:right w:val="none" w:sz="0" w:space="0" w:color="auto"/>
      </w:divBdr>
      <w:divsChild>
        <w:div w:id="1926376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90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0607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2050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237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321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389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900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674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3274619">
      <w:bodyDiv w:val="1"/>
      <w:marLeft w:val="0"/>
      <w:marRight w:val="0"/>
      <w:marTop w:val="0"/>
      <w:marBottom w:val="0"/>
      <w:divBdr>
        <w:top w:val="none" w:sz="0" w:space="0" w:color="auto"/>
        <w:left w:val="none" w:sz="0" w:space="0" w:color="auto"/>
        <w:bottom w:val="none" w:sz="0" w:space="0" w:color="auto"/>
        <w:right w:val="none" w:sz="0" w:space="0" w:color="auto"/>
      </w:divBdr>
      <w:divsChild>
        <w:div w:id="11970414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712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20772865">
      <w:bodyDiv w:val="1"/>
      <w:marLeft w:val="0"/>
      <w:marRight w:val="0"/>
      <w:marTop w:val="0"/>
      <w:marBottom w:val="0"/>
      <w:divBdr>
        <w:top w:val="none" w:sz="0" w:space="0" w:color="auto"/>
        <w:left w:val="none" w:sz="0" w:space="0" w:color="auto"/>
        <w:bottom w:val="none" w:sz="0" w:space="0" w:color="auto"/>
        <w:right w:val="none" w:sz="0" w:space="0" w:color="auto"/>
      </w:divBdr>
    </w:div>
    <w:div w:id="164208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2/Lei/L14321.htm" TargetMode="External"/><Relationship Id="rId18" Type="http://schemas.openxmlformats.org/officeDocument/2006/relationships/hyperlink" Target="http://www.planalto.gov.br/ccivil_03/LEIS/L9099.htm" TargetMode="External"/><Relationship Id="rId26" Type="http://schemas.openxmlformats.org/officeDocument/2006/relationships/hyperlink" Target="http://www.planalto.gov.br/ccivil_03/Decreto-Lei/Del2848.htm" TargetMode="External"/><Relationship Id="rId39" Type="http://schemas.openxmlformats.org/officeDocument/2006/relationships/fontTable" Target="fontTable.xml"/><Relationship Id="rId21" Type="http://schemas.openxmlformats.org/officeDocument/2006/relationships/hyperlink" Target="http://www.planalto.gov.br/ccivil_03/LEIS/L8069.htm" TargetMode="External"/><Relationship Id="rId34" Type="http://schemas.openxmlformats.org/officeDocument/2006/relationships/hyperlink" Target="http://www.planalto.gov.br/ccivil_03/_ato2019-2022/2019/lei/L13869compilado.htm" TargetMode="External"/><Relationship Id="rId7" Type="http://schemas.openxmlformats.org/officeDocument/2006/relationships/endnotes" Target="endnotes.xml"/><Relationship Id="rId12" Type="http://schemas.openxmlformats.org/officeDocument/2006/relationships/hyperlink" Target="http://www.planalto.gov.br/ccivil_03/_ato2019-2022/2022/Lei/L14321.htm" TargetMode="External"/><Relationship Id="rId17" Type="http://schemas.openxmlformats.org/officeDocument/2006/relationships/hyperlink" Target="http://www.planalto.gov.br/ccivil_03/Decreto-Lei/Del3689.htm" TargetMode="External"/><Relationship Id="rId25"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19-2022/2019/lei/L13869compilado.htm" TargetMode="External"/><Relationship Id="rId38" Type="http://schemas.openxmlformats.org/officeDocument/2006/relationships/hyperlink" Target="http://www.planalto.gov.br/ccivil_03/LEIS/L8906.htm" TargetMode="External"/><Relationship Id="rId2" Type="http://schemas.openxmlformats.org/officeDocument/2006/relationships/numbering" Target="numbering.xml"/><Relationship Id="rId16" Type="http://schemas.openxmlformats.org/officeDocument/2006/relationships/hyperlink" Target="http://www.planalto.gov.br/ccivil_03/LEIS/L8069.htm" TargetMode="External"/><Relationship Id="rId20" Type="http://schemas.openxmlformats.org/officeDocument/2006/relationships/hyperlink" Target="http://www.planalto.gov.br/ccivil_03/LEIS/L9296.htm" TargetMode="External"/><Relationship Id="rId29" Type="http://schemas.openxmlformats.org/officeDocument/2006/relationships/hyperlink" Target="http://www.planalto.gov.br/ccivil_03/_ato2019-2022/2019/lei/L13869compilado.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22/Lei/L14321.htm" TargetMode="External"/><Relationship Id="rId24" Type="http://schemas.openxmlformats.org/officeDocument/2006/relationships/hyperlink" Target="http://www.planalto.gov.br/ccivil_03/LEIS/L4898.htm" TargetMode="External"/><Relationship Id="rId32" Type="http://schemas.openxmlformats.org/officeDocument/2006/relationships/hyperlink" Target="http://www.planalto.gov.br/ccivil_03/_ato2019-2022/2019/lei/L13869compilado.htm" TargetMode="External"/><Relationship Id="rId37" Type="http://schemas.openxmlformats.org/officeDocument/2006/relationships/hyperlink" Target="http://www.planalto.gov.br/ccivil_03/_ato2019-2022/2019/lei/L13869compilado.ht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_ato2019-2022/2022/Lei/L14321.htm" TargetMode="External"/><Relationship Id="rId23" Type="http://schemas.openxmlformats.org/officeDocument/2006/relationships/hyperlink" Target="http://www.planalto.gov.br/ccivil_03/LEIS/L8906.htm" TargetMode="External"/><Relationship Id="rId28" Type="http://schemas.openxmlformats.org/officeDocument/2006/relationships/hyperlink" Target="http://www.planalto.gov.br/ccivil_03/_ato2019-2022/2019/lei/L13869compilado.htm" TargetMode="External"/><Relationship Id="rId36" Type="http://schemas.openxmlformats.org/officeDocument/2006/relationships/hyperlink" Target="http://www.planalto.gov.br/ccivil_03/_ato2019-2022/2019/lei/L13869compilado.htm" TargetMode="External"/><Relationship Id="rId10" Type="http://schemas.openxmlformats.org/officeDocument/2006/relationships/hyperlink" Target="http://www.planalto.gov.br/ccivil_03/_ato2019-2022/2022/Lei/L14321.htm" TargetMode="External"/><Relationship Id="rId19" Type="http://schemas.openxmlformats.org/officeDocument/2006/relationships/hyperlink" Target="http://www.planalto.gov.br/ccivil_03/LEIS/L7960.htm" TargetMode="External"/><Relationship Id="rId31" Type="http://schemas.openxmlformats.org/officeDocument/2006/relationships/hyperlink" Target="http://www.planalto.gov.br/ccivil_03/_ato2019-2022/2019/lei/L13869compilado.htm" TargetMode="External"/><Relationship Id="rId4" Type="http://schemas.openxmlformats.org/officeDocument/2006/relationships/settings" Target="settings.xml"/><Relationship Id="rId9" Type="http://schemas.openxmlformats.org/officeDocument/2006/relationships/hyperlink" Target="file:///C:/Users/Cliente%20Windows/Downloads/DEDICAC_A_O_DELTA_DESAFIO_7D_DIA_1.pdf" TargetMode="External"/><Relationship Id="rId14" Type="http://schemas.openxmlformats.org/officeDocument/2006/relationships/hyperlink" Target="http://www.planalto.gov.br/ccivil_03/_ato2019-2022/2022/Lei/L14321.htm" TargetMode="External"/><Relationship Id="rId22" Type="http://schemas.openxmlformats.org/officeDocument/2006/relationships/hyperlink" Target="http://www.planalto.gov.br/ccivil_03/LEIS/L8906.htm" TargetMode="External"/><Relationship Id="rId27" Type="http://schemas.openxmlformats.org/officeDocument/2006/relationships/hyperlink" Target="http://legislacao.planalto.gov.br/legisla/legislacao.nsf/Viw_Identificacao/lei%2013.869-2019?OpenDocument" TargetMode="External"/><Relationship Id="rId30" Type="http://schemas.openxmlformats.org/officeDocument/2006/relationships/hyperlink" Target="http://www.planalto.gov.br/ccivil_03/_ato2019-2022/2019/lei/L13869compilado.htm" TargetMode="External"/><Relationship Id="rId35" Type="http://schemas.openxmlformats.org/officeDocument/2006/relationships/hyperlink" Target="http://www.planalto.gov.br/ccivil_03/_ato2019-2022/2019/lei/L13869compilado.htm" TargetMode="External"/><Relationship Id="rId8" Type="http://schemas.openxmlformats.org/officeDocument/2006/relationships/hyperlink" Target="http://legislacao.planalto.gov.br/legisla/legislacao.nsf/Viw_Identificacao/lei%2013.869-201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39643-99BB-416B-B0EB-5E43F3350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18</Pages>
  <Words>9701</Words>
  <Characters>52391</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80</cp:revision>
  <dcterms:created xsi:type="dcterms:W3CDTF">2019-09-06T20:57:00Z</dcterms:created>
  <dcterms:modified xsi:type="dcterms:W3CDTF">2026-01-19T20:15:00Z</dcterms:modified>
</cp:coreProperties>
</file>