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1FE4" w14:textId="70F00274" w:rsidR="0021238B" w:rsidRPr="009A27E3" w:rsidRDefault="0021238B" w:rsidP="0021238B">
      <w:pPr>
        <w:jc w:val="center"/>
        <w:rPr>
          <w:rFonts w:ascii="Book Antiqua" w:hAnsi="Book Antiqua" w:cs="Times New Roman"/>
          <w:b/>
          <w:sz w:val="19"/>
          <w:szCs w:val="19"/>
        </w:rPr>
      </w:pPr>
      <w:r w:rsidRPr="0021238B">
        <w:rPr>
          <w:rFonts w:ascii="Book Antiqua" w:hAnsi="Book Antiqua" w:cs="Times New Roman"/>
          <w:b/>
          <w:sz w:val="19"/>
          <w:szCs w:val="19"/>
        </w:rPr>
        <w:t>Lei 8.213/1991</w:t>
      </w:r>
    </w:p>
    <w:p w14:paraId="56CA6EEE" w14:textId="77777777" w:rsidR="0021238B" w:rsidRPr="009A27E3" w:rsidRDefault="0021238B" w:rsidP="0021238B">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2F0E791A" w14:textId="77777777" w:rsidR="0021238B" w:rsidRPr="009A27E3" w:rsidRDefault="0021238B" w:rsidP="0021238B">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1238B" w:rsidRPr="006130F5" w14:paraId="406B9456" w14:textId="77777777" w:rsidTr="0021238B">
        <w:trPr>
          <w:trHeight w:val="4008"/>
        </w:trPr>
        <w:tc>
          <w:tcPr>
            <w:tcW w:w="8568" w:type="dxa"/>
            <w:shd w:val="clear" w:color="auto" w:fill="E7E6E6" w:themeFill="background2"/>
          </w:tcPr>
          <w:p w14:paraId="5948AFB6" w14:textId="3A68B085"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C85290">
              <w:rPr>
                <w:rFonts w:ascii="Book Antiqua" w:eastAsia="Times New Roman" w:hAnsi="Book Antiqua" w:cs="Times New Roman"/>
                <w:b/>
                <w:color w:val="FF0000"/>
                <w:sz w:val="18"/>
                <w:szCs w:val="18"/>
                <w:lang w:eastAsia="pt-BR"/>
              </w:rPr>
              <w:t xml:space="preserve"> </w:t>
            </w:r>
            <w:r w:rsidR="005307D5" w:rsidRPr="005307D5">
              <w:rPr>
                <w:rFonts w:ascii="Book Antiqua" w:eastAsia="Times New Roman" w:hAnsi="Book Antiqua" w:cs="Times New Roman"/>
                <w:b/>
                <w:color w:val="FF0000"/>
                <w:sz w:val="18"/>
                <w:szCs w:val="18"/>
                <w:highlight w:val="cyan"/>
                <w:lang w:eastAsia="pt-BR"/>
              </w:rPr>
              <w:t>Lei 14.724</w:t>
            </w:r>
            <w:r w:rsidR="005307D5" w:rsidRPr="005307D5">
              <w:rPr>
                <w:rFonts w:ascii="Book Antiqua" w:eastAsia="Times New Roman" w:hAnsi="Book Antiqua" w:cs="Times New Roman"/>
                <w:b/>
                <w:color w:val="FF0000"/>
                <w:sz w:val="18"/>
                <w:szCs w:val="18"/>
                <w:lang w:eastAsia="pt-BR"/>
              </w:rPr>
              <w:t>, de 14.11.23</w:t>
            </w:r>
            <w:r w:rsidR="005307D5">
              <w:rPr>
                <w:rFonts w:ascii="Book Antiqua" w:eastAsia="Times New Roman" w:hAnsi="Book Antiqua" w:cs="Times New Roman"/>
                <w:b/>
                <w:color w:val="FF0000"/>
                <w:sz w:val="18"/>
                <w:szCs w:val="18"/>
                <w:lang w:eastAsia="pt-BR"/>
              </w:rPr>
              <w:t>.</w:t>
            </w:r>
            <w:r w:rsidR="00F6668E">
              <w:rPr>
                <w:rFonts w:ascii="Book Antiqua" w:eastAsia="Times New Roman" w:hAnsi="Book Antiqua" w:cs="Times New Roman"/>
                <w:b/>
                <w:color w:val="FF0000"/>
                <w:sz w:val="18"/>
                <w:szCs w:val="18"/>
                <w:lang w:eastAsia="pt-BR"/>
              </w:rPr>
              <w:t xml:space="preserve"> </w:t>
            </w:r>
            <w:r w:rsidR="00F6668E" w:rsidRPr="00415348">
              <w:rPr>
                <w:rFonts w:ascii="Book Antiqua" w:eastAsia="Times New Roman" w:hAnsi="Book Antiqua" w:cs="Times New Roman"/>
                <w:b/>
                <w:bCs/>
                <w:color w:val="FF0000"/>
                <w:sz w:val="19"/>
                <w:szCs w:val="19"/>
                <w:highlight w:val="cyan"/>
                <w:lang w:eastAsia="pt-BR"/>
              </w:rPr>
              <w:t>Lei 15.072</w:t>
            </w:r>
            <w:r w:rsidR="00F6668E" w:rsidRPr="00415348">
              <w:rPr>
                <w:rFonts w:ascii="Book Antiqua" w:eastAsia="Times New Roman" w:hAnsi="Book Antiqua" w:cs="Times New Roman"/>
                <w:b/>
                <w:bCs/>
                <w:color w:val="FF0000"/>
                <w:sz w:val="19"/>
                <w:szCs w:val="19"/>
                <w:lang w:eastAsia="pt-BR"/>
              </w:rPr>
              <w:t>, de 26.12.24</w:t>
            </w:r>
            <w:r w:rsidR="00F6668E">
              <w:rPr>
                <w:rFonts w:ascii="Book Antiqua" w:eastAsia="Times New Roman" w:hAnsi="Book Antiqua" w:cs="Times New Roman"/>
                <w:b/>
                <w:bCs/>
                <w:color w:val="FF0000"/>
                <w:sz w:val="19"/>
                <w:szCs w:val="19"/>
                <w:lang w:eastAsia="pt-BR"/>
              </w:rPr>
              <w:t>.</w:t>
            </w:r>
            <w:r w:rsidR="00E929C9">
              <w:rPr>
                <w:rFonts w:ascii="Book Antiqua" w:eastAsia="Times New Roman" w:hAnsi="Book Antiqua" w:cs="Times New Roman"/>
                <w:b/>
                <w:bCs/>
                <w:color w:val="FF0000"/>
                <w:sz w:val="19"/>
                <w:szCs w:val="19"/>
                <w:lang w:eastAsia="pt-BR"/>
              </w:rPr>
              <w:t>,</w:t>
            </w:r>
            <w:r w:rsidR="00E929C9">
              <w:t xml:space="preserve"> </w:t>
            </w:r>
            <w:r w:rsidR="00E929C9" w:rsidRPr="00E929C9">
              <w:rPr>
                <w:rFonts w:ascii="Book Antiqua" w:eastAsia="Times New Roman" w:hAnsi="Book Antiqua" w:cs="Times New Roman"/>
                <w:b/>
                <w:bCs/>
                <w:color w:val="FF0000"/>
                <w:sz w:val="19"/>
                <w:szCs w:val="19"/>
                <w:highlight w:val="cyan"/>
                <w:lang w:eastAsia="pt-BR"/>
              </w:rPr>
              <w:t>Lei 15.108</w:t>
            </w:r>
            <w:r w:rsidR="00E929C9" w:rsidRPr="00E929C9">
              <w:rPr>
                <w:rFonts w:ascii="Book Antiqua" w:eastAsia="Times New Roman" w:hAnsi="Book Antiqua" w:cs="Times New Roman"/>
                <w:b/>
                <w:bCs/>
                <w:color w:val="FF0000"/>
                <w:sz w:val="19"/>
                <w:szCs w:val="19"/>
                <w:lang w:eastAsia="pt-BR"/>
              </w:rPr>
              <w:t>, de 13.3.25</w:t>
            </w:r>
            <w:r w:rsidR="00E929C9">
              <w:rPr>
                <w:rFonts w:ascii="Book Antiqua" w:eastAsia="Times New Roman" w:hAnsi="Book Antiqua" w:cs="Times New Roman"/>
                <w:b/>
                <w:bCs/>
                <w:color w:val="FF0000"/>
                <w:sz w:val="19"/>
                <w:szCs w:val="19"/>
                <w:lang w:eastAsia="pt-BR"/>
              </w:rPr>
              <w:t>.</w:t>
            </w:r>
            <w:r w:rsidR="00203ABC">
              <w:rPr>
                <w:rFonts w:ascii="Book Antiqua" w:eastAsia="Times New Roman" w:hAnsi="Book Antiqua" w:cs="Times New Roman"/>
                <w:b/>
                <w:bCs/>
                <w:color w:val="FF0000"/>
                <w:sz w:val="19"/>
                <w:szCs w:val="19"/>
                <w:lang w:eastAsia="pt-BR"/>
              </w:rPr>
              <w:t xml:space="preserve"> </w:t>
            </w:r>
            <w:r w:rsidR="00203ABC" w:rsidRPr="00191BE4">
              <w:rPr>
                <w:rFonts w:ascii="Book Antiqua" w:eastAsia="Times New Roman" w:hAnsi="Book Antiqua" w:cs="Arial"/>
                <w:b/>
                <w:bCs/>
                <w:color w:val="FF0000"/>
                <w:sz w:val="19"/>
                <w:szCs w:val="19"/>
                <w:highlight w:val="cyan"/>
                <w:lang w:eastAsia="pt-BR"/>
              </w:rPr>
              <w:t>Lei nº 15.156</w:t>
            </w:r>
            <w:r w:rsidR="00203ABC" w:rsidRPr="00191BE4">
              <w:rPr>
                <w:rFonts w:ascii="Book Antiqua" w:eastAsia="Times New Roman" w:hAnsi="Book Antiqua" w:cs="Arial"/>
                <w:b/>
                <w:bCs/>
                <w:color w:val="FF0000"/>
                <w:sz w:val="19"/>
                <w:szCs w:val="19"/>
                <w:lang w:eastAsia="pt-BR"/>
              </w:rPr>
              <w:t>, de 1º.7.25</w:t>
            </w:r>
            <w:r w:rsidR="00203ABC">
              <w:rPr>
                <w:rFonts w:ascii="Book Antiqua" w:eastAsia="Times New Roman" w:hAnsi="Book Antiqua" w:cs="Arial"/>
                <w:b/>
                <w:bCs/>
                <w:color w:val="FF0000"/>
                <w:sz w:val="19"/>
                <w:szCs w:val="19"/>
                <w:lang w:eastAsia="pt-BR"/>
              </w:rPr>
              <w:t>.</w:t>
            </w:r>
            <w:r w:rsidR="00284228">
              <w:t xml:space="preserve"> </w:t>
            </w:r>
            <w:r w:rsidR="00284228" w:rsidRPr="00284228">
              <w:rPr>
                <w:rFonts w:ascii="Book Antiqua" w:eastAsia="Times New Roman" w:hAnsi="Book Antiqua" w:cs="Arial"/>
                <w:b/>
                <w:bCs/>
                <w:color w:val="FF0000"/>
                <w:sz w:val="19"/>
                <w:szCs w:val="19"/>
                <w:highlight w:val="cyan"/>
                <w:lang w:eastAsia="pt-BR"/>
              </w:rPr>
              <w:t>Lei nº 15.157</w:t>
            </w:r>
            <w:r w:rsidR="00284228" w:rsidRPr="00284228">
              <w:rPr>
                <w:rFonts w:ascii="Book Antiqua" w:eastAsia="Times New Roman" w:hAnsi="Book Antiqua" w:cs="Arial"/>
                <w:b/>
                <w:bCs/>
                <w:color w:val="FF0000"/>
                <w:sz w:val="19"/>
                <w:szCs w:val="19"/>
                <w:lang w:eastAsia="pt-BR"/>
              </w:rPr>
              <w:t>, de 1º.7.25</w:t>
            </w:r>
            <w:r w:rsidR="00284228">
              <w:rPr>
                <w:rFonts w:ascii="Book Antiqua" w:eastAsia="Times New Roman" w:hAnsi="Book Antiqua" w:cs="Arial"/>
                <w:b/>
                <w:bCs/>
                <w:color w:val="FF0000"/>
                <w:sz w:val="19"/>
                <w:szCs w:val="19"/>
                <w:lang w:eastAsia="pt-BR"/>
              </w:rPr>
              <w:t>.</w:t>
            </w:r>
            <w:r w:rsidR="008B2E4E">
              <w:t xml:space="preserve"> </w:t>
            </w:r>
            <w:r w:rsidR="008B2E4E" w:rsidRPr="008B2E4E">
              <w:rPr>
                <w:rFonts w:ascii="Book Antiqua" w:eastAsia="Times New Roman" w:hAnsi="Book Antiqua" w:cs="Arial"/>
                <w:b/>
                <w:bCs/>
                <w:color w:val="FF0000"/>
                <w:sz w:val="19"/>
                <w:szCs w:val="19"/>
                <w:highlight w:val="cyan"/>
                <w:lang w:eastAsia="pt-BR"/>
              </w:rPr>
              <w:t>Lei nº 15.222</w:t>
            </w:r>
            <w:r w:rsidR="008B2E4E" w:rsidRPr="008B2E4E">
              <w:rPr>
                <w:rFonts w:ascii="Book Antiqua" w:eastAsia="Times New Roman" w:hAnsi="Book Antiqua" w:cs="Arial"/>
                <w:b/>
                <w:bCs/>
                <w:color w:val="FF0000"/>
                <w:sz w:val="19"/>
                <w:szCs w:val="19"/>
                <w:lang w:eastAsia="pt-BR"/>
              </w:rPr>
              <w:t>, de 29.9.25</w:t>
            </w:r>
            <w:r w:rsidR="008B2E4E">
              <w:rPr>
                <w:rFonts w:ascii="Book Antiqua" w:eastAsia="Times New Roman" w:hAnsi="Book Antiqua" w:cs="Arial"/>
                <w:b/>
                <w:bCs/>
                <w:color w:val="FF0000"/>
                <w:sz w:val="19"/>
                <w:szCs w:val="19"/>
                <w:lang w:eastAsia="pt-BR"/>
              </w:rPr>
              <w:t>.</w:t>
            </w:r>
            <w:r w:rsidR="00C04C12">
              <w:t xml:space="preserve"> </w:t>
            </w:r>
            <w:r w:rsidR="00C04C12" w:rsidRPr="00C04C12">
              <w:rPr>
                <w:rFonts w:ascii="Book Antiqua" w:eastAsia="Times New Roman" w:hAnsi="Book Antiqua" w:cs="Arial"/>
                <w:b/>
                <w:bCs/>
                <w:color w:val="FF0000"/>
                <w:sz w:val="19"/>
                <w:szCs w:val="19"/>
                <w:highlight w:val="cyan"/>
                <w:lang w:eastAsia="pt-BR"/>
              </w:rPr>
              <w:t>Lei nº 15.265</w:t>
            </w:r>
            <w:r w:rsidR="00C04C12" w:rsidRPr="00C04C12">
              <w:rPr>
                <w:rFonts w:ascii="Book Antiqua" w:eastAsia="Times New Roman" w:hAnsi="Book Antiqua" w:cs="Arial"/>
                <w:b/>
                <w:bCs/>
                <w:color w:val="FF0000"/>
                <w:sz w:val="19"/>
                <w:szCs w:val="19"/>
                <w:lang w:eastAsia="pt-BR"/>
              </w:rPr>
              <w:t>, de 21.11.25</w:t>
            </w:r>
            <w:r w:rsidR="001619EB">
              <w:rPr>
                <w:rFonts w:ascii="Book Antiqua" w:eastAsia="Times New Roman" w:hAnsi="Book Antiqua" w:cs="Arial"/>
                <w:b/>
                <w:bCs/>
                <w:color w:val="FF0000"/>
                <w:sz w:val="19"/>
                <w:szCs w:val="19"/>
                <w:lang w:eastAsia="pt-BR"/>
              </w:rPr>
              <w:t xml:space="preserve">; </w:t>
            </w:r>
            <w:r w:rsidR="001619EB" w:rsidRPr="001619EB">
              <w:rPr>
                <w:rFonts w:ascii="Book Antiqua" w:eastAsia="Times New Roman" w:hAnsi="Book Antiqua" w:cs="Arial"/>
                <w:b/>
                <w:bCs/>
                <w:color w:val="FF0000"/>
                <w:sz w:val="19"/>
                <w:szCs w:val="19"/>
                <w:highlight w:val="cyan"/>
                <w:lang w:eastAsia="pt-BR"/>
              </w:rPr>
              <w:t>Lei nº 15.288</w:t>
            </w:r>
            <w:r w:rsidR="001619EB" w:rsidRPr="001619EB">
              <w:rPr>
                <w:rFonts w:ascii="Book Antiqua" w:eastAsia="Times New Roman" w:hAnsi="Book Antiqua" w:cs="Arial"/>
                <w:b/>
                <w:bCs/>
                <w:color w:val="FF0000"/>
                <w:sz w:val="19"/>
                <w:szCs w:val="19"/>
                <w:lang w:eastAsia="pt-BR"/>
              </w:rPr>
              <w:t>, de 18.12.25</w:t>
            </w:r>
            <w:r w:rsidR="001619EB">
              <w:rPr>
                <w:rFonts w:ascii="Book Antiqua" w:eastAsia="Times New Roman" w:hAnsi="Book Antiqua" w:cs="Arial"/>
                <w:b/>
                <w:bCs/>
                <w:color w:val="FF0000"/>
                <w:sz w:val="19"/>
                <w:szCs w:val="19"/>
                <w:lang w:eastAsia="pt-BR"/>
              </w:rPr>
              <w:t>.</w:t>
            </w:r>
            <w:r w:rsidR="001645CA" w:rsidRPr="00091363">
              <w:rPr>
                <w:rFonts w:ascii="Book Antiqua" w:eastAsia="Times New Roman" w:hAnsi="Book Antiqua" w:cs="Times New Roman"/>
                <w:b/>
                <w:color w:val="FF0000"/>
                <w:sz w:val="18"/>
                <w:szCs w:val="18"/>
                <w:lang w:eastAsia="pt-BR"/>
              </w:rPr>
              <w:t xml:space="preserve"> </w:t>
            </w:r>
            <w:r w:rsidR="001645CA" w:rsidRPr="001645CA">
              <w:rPr>
                <w:rFonts w:ascii="Book Antiqua" w:eastAsia="Times New Roman" w:hAnsi="Book Antiqua" w:cs="Times New Roman"/>
                <w:b/>
                <w:color w:val="FF0000"/>
                <w:sz w:val="18"/>
                <w:szCs w:val="18"/>
                <w:highlight w:val="cyan"/>
                <w:lang w:eastAsia="pt-BR"/>
              </w:rPr>
              <w:t>Lei nº 15.327</w:t>
            </w:r>
            <w:r w:rsidR="001645CA" w:rsidRPr="00091363">
              <w:rPr>
                <w:rFonts w:ascii="Book Antiqua" w:eastAsia="Times New Roman" w:hAnsi="Book Antiqua" w:cs="Times New Roman"/>
                <w:b/>
                <w:color w:val="FF0000"/>
                <w:sz w:val="18"/>
                <w:szCs w:val="18"/>
                <w:lang w:eastAsia="pt-BR"/>
              </w:rPr>
              <w:t>, de 6.1.2026</w:t>
            </w:r>
            <w:r w:rsidR="001645CA">
              <w:rPr>
                <w:rFonts w:ascii="Book Antiqua" w:eastAsia="Times New Roman" w:hAnsi="Book Antiqua" w:cs="Times New Roman"/>
                <w:b/>
                <w:color w:val="FF0000"/>
                <w:sz w:val="18"/>
                <w:szCs w:val="18"/>
                <w:lang w:eastAsia="pt-BR"/>
              </w:rPr>
              <w:t>.</w:t>
            </w:r>
          </w:p>
          <w:p w14:paraId="5489CE14" w14:textId="77777777" w:rsidR="0021238B" w:rsidRPr="00385293" w:rsidRDefault="0021238B" w:rsidP="0021238B">
            <w:pPr>
              <w:jc w:val="both"/>
              <w:rPr>
                <w:rFonts w:ascii="Book Antiqua" w:eastAsia="Times New Roman" w:hAnsi="Book Antiqua" w:cs="Times New Roman"/>
                <w:b/>
                <w:sz w:val="18"/>
                <w:szCs w:val="18"/>
                <w:lang w:eastAsia="pt-BR"/>
              </w:rPr>
            </w:pPr>
          </w:p>
          <w:p w14:paraId="45B3C3DC" w14:textId="1372BC76"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67472F">
              <w:rPr>
                <w:rFonts w:ascii="Book Antiqua" w:eastAsia="Times New Roman" w:hAnsi="Book Antiqua" w:cs="Times New Roman"/>
                <w:b/>
                <w:color w:val="FF0000"/>
                <w:sz w:val="18"/>
                <w:szCs w:val="18"/>
                <w:lang w:eastAsia="pt-BR"/>
              </w:rPr>
              <w:t>14/02/2022 – Info 1020 (art. 16, §2º).</w:t>
            </w:r>
          </w:p>
          <w:p w14:paraId="1C6DACA9" w14:textId="77777777" w:rsidR="0021238B" w:rsidRPr="00385293" w:rsidRDefault="0021238B" w:rsidP="0021238B">
            <w:pPr>
              <w:jc w:val="both"/>
              <w:rPr>
                <w:rFonts w:ascii="Book Antiqua" w:eastAsia="Times New Roman" w:hAnsi="Book Antiqua" w:cs="Times New Roman"/>
                <w:b/>
                <w:sz w:val="18"/>
                <w:szCs w:val="18"/>
                <w:lang w:eastAsia="pt-BR"/>
              </w:rPr>
            </w:pPr>
          </w:p>
          <w:p w14:paraId="36858BCA" w14:textId="2745D062"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385293">
              <w:rPr>
                <w:rFonts w:ascii="Book Antiqua" w:eastAsia="Times New Roman" w:hAnsi="Book Antiqua" w:cs="Times New Roman"/>
                <w:b/>
                <w:sz w:val="18"/>
                <w:szCs w:val="18"/>
                <w:lang w:eastAsia="pt-BR"/>
              </w:rPr>
              <w:t xml:space="preserve">: </w:t>
            </w:r>
            <w:r w:rsidR="00912A23">
              <w:rPr>
                <w:rFonts w:ascii="Book Antiqua" w:eastAsia="Times New Roman" w:hAnsi="Book Antiqua" w:cs="Times New Roman"/>
                <w:b/>
                <w:color w:val="FF0000"/>
                <w:sz w:val="18"/>
                <w:szCs w:val="18"/>
                <w:lang w:eastAsia="pt-BR"/>
              </w:rPr>
              <w:t>23/07</w:t>
            </w:r>
            <w:r w:rsidR="004F71E2">
              <w:rPr>
                <w:rFonts w:ascii="Book Antiqua" w:eastAsia="Times New Roman" w:hAnsi="Book Antiqua" w:cs="Times New Roman"/>
                <w:b/>
                <w:color w:val="FF0000"/>
                <w:sz w:val="18"/>
                <w:szCs w:val="18"/>
                <w:lang w:eastAsia="pt-BR"/>
              </w:rPr>
              <w:t>/2025</w:t>
            </w:r>
            <w:r w:rsidR="00BE1F60">
              <w:rPr>
                <w:rFonts w:ascii="Book Antiqua" w:eastAsia="Times New Roman" w:hAnsi="Book Antiqua" w:cs="Times New Roman"/>
                <w:b/>
                <w:color w:val="FF0000"/>
                <w:sz w:val="18"/>
                <w:szCs w:val="18"/>
                <w:lang w:eastAsia="pt-BR"/>
              </w:rPr>
              <w:t>.</w:t>
            </w:r>
          </w:p>
          <w:p w14:paraId="3C50874B" w14:textId="77777777" w:rsidR="0021238B" w:rsidRPr="00385293" w:rsidRDefault="0021238B" w:rsidP="0021238B">
            <w:pPr>
              <w:jc w:val="both"/>
              <w:rPr>
                <w:rFonts w:ascii="Book Antiqua" w:eastAsia="Times New Roman" w:hAnsi="Book Antiqua" w:cs="Times New Roman"/>
                <w:b/>
                <w:sz w:val="18"/>
                <w:szCs w:val="18"/>
                <w:lang w:eastAsia="pt-BR"/>
              </w:rPr>
            </w:pPr>
          </w:p>
          <w:p w14:paraId="786329F3" w14:textId="77777777"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0F4D4A17" w14:textId="77777777" w:rsidR="0021238B" w:rsidRPr="00385293" w:rsidRDefault="0021238B" w:rsidP="0021238B">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231FFCBE"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D2FDB32"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4FF8BC4B" w14:textId="7D3BB3CE"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8.213</w:t>
            </w:r>
            <w:r w:rsidRPr="003852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1991</w:t>
            </w:r>
            <w:r w:rsidRPr="00385293">
              <w:rPr>
                <w:rFonts w:ascii="Book Antiqua" w:eastAsia="Times New Roman" w:hAnsi="Book Antiqua" w:cs="Times New Roman"/>
                <w:sz w:val="18"/>
                <w:szCs w:val="18"/>
                <w:lang w:eastAsia="pt-BR"/>
              </w:rPr>
              <w:t>).</w:t>
            </w:r>
          </w:p>
          <w:p w14:paraId="145C6CC1"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8C4E3FB" w14:textId="77777777" w:rsidR="0021238B" w:rsidRPr="00385293" w:rsidRDefault="0021238B" w:rsidP="0021238B">
            <w:pPr>
              <w:jc w:val="both"/>
              <w:rPr>
                <w:rFonts w:ascii="Book Antiqua" w:eastAsia="Times New Roman" w:hAnsi="Book Antiqua" w:cs="Times New Roman"/>
                <w:sz w:val="18"/>
                <w:szCs w:val="18"/>
                <w:lang w:eastAsia="pt-BR"/>
              </w:rPr>
            </w:pPr>
          </w:p>
          <w:p w14:paraId="746AF30A" w14:textId="77777777" w:rsidR="0021238B" w:rsidRPr="00385293" w:rsidRDefault="0021238B" w:rsidP="0021238B">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45FAC530" w14:textId="77777777" w:rsidR="0021238B" w:rsidRPr="006130F5" w:rsidRDefault="0021238B" w:rsidP="0021238B">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030EA8A8" w14:textId="172ED409"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21238B">
          <w:rPr>
            <w:rFonts w:ascii="Book Antiqua" w:eastAsia="Times New Roman" w:hAnsi="Book Antiqua" w:cs="Arial"/>
            <w:b/>
            <w:bCs/>
            <w:color w:val="000080"/>
            <w:sz w:val="19"/>
            <w:szCs w:val="19"/>
            <w:u w:val="single"/>
            <w:lang w:eastAsia="pt-BR"/>
          </w:rPr>
          <w:t>LEI Nº 8.213, DE 24 DE JULHO DE 1991.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1238B" w:rsidRPr="0021238B" w14:paraId="6F5A0583" w14:textId="77777777" w:rsidTr="0021238B">
        <w:trPr>
          <w:tblCellSpacing w:w="0" w:type="dxa"/>
        </w:trPr>
        <w:tc>
          <w:tcPr>
            <w:tcW w:w="1500" w:type="pct"/>
            <w:vAlign w:val="center"/>
            <w:hideMark/>
          </w:tcPr>
          <w:p w14:paraId="272E1A98" w14:textId="2BDFB611" w:rsidR="0021238B" w:rsidRPr="0021238B" w:rsidRDefault="0021238B" w:rsidP="0021238B">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2EBEF8C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sz w:val="18"/>
                <w:szCs w:val="18"/>
                <w:lang w:eastAsia="pt-BR"/>
              </w:rPr>
            </w:pPr>
            <w:r w:rsidRPr="0021238B">
              <w:rPr>
                <w:rFonts w:ascii="Book Antiqua" w:eastAsia="Times New Roman" w:hAnsi="Book Antiqua" w:cs="Arial"/>
                <w:color w:val="800000"/>
                <w:sz w:val="18"/>
                <w:szCs w:val="18"/>
                <w:lang w:eastAsia="pt-BR"/>
              </w:rPr>
              <w:t>Dispõe sobre os Planos de Benefícios da Previdência Social e dá outras providências.</w:t>
            </w:r>
          </w:p>
        </w:tc>
      </w:tr>
    </w:tbl>
    <w:p w14:paraId="6B92670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        O PRESIDENTE DA REPÚBLICA </w:t>
      </w:r>
      <w:r w:rsidRPr="0021238B">
        <w:rPr>
          <w:rFonts w:ascii="Book Antiqua" w:eastAsia="Times New Roman" w:hAnsi="Book Antiqua" w:cs="Arial"/>
          <w:color w:val="000000"/>
          <w:sz w:val="19"/>
          <w:szCs w:val="19"/>
          <w:lang w:eastAsia="pt-BR"/>
        </w:rPr>
        <w:t>Faço saber que o Congresso Nacional decreta e eu sanciono a seguinte Lei:</w:t>
      </w:r>
    </w:p>
    <w:p w14:paraId="6A875BD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w:t>
      </w:r>
      <w:r w:rsidRPr="0021238B">
        <w:rPr>
          <w:rFonts w:ascii="Book Antiqua" w:eastAsia="Times New Roman" w:hAnsi="Book Antiqua" w:cs="Arial"/>
          <w:b/>
          <w:bCs/>
          <w:color w:val="000000"/>
          <w:sz w:val="19"/>
          <w:szCs w:val="19"/>
          <w:lang w:eastAsia="pt-BR"/>
        </w:rPr>
        <w:br/>
        <w:t>DA FINALIDADE E DOS PRINCÍPIOS BÁSICOS DA PREVIDÊNCIA SOCIAL</w:t>
      </w:r>
    </w:p>
    <w:p w14:paraId="65DC5C3E" w14:textId="2FA6629F" w:rsidR="0021238B" w:rsidRPr="002C459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437DB5">
        <w:rPr>
          <w:rFonts w:ascii="Book Antiqua" w:eastAsia="Times New Roman" w:hAnsi="Book Antiqua" w:cs="Arial"/>
          <w:b/>
          <w:bCs/>
          <w:color w:val="000000"/>
          <w:sz w:val="19"/>
          <w:szCs w:val="19"/>
          <w:highlight w:val="magenta"/>
          <w:lang w:eastAsia="pt-BR"/>
        </w:rPr>
        <w:t>Art. 1º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 xml:space="preserve">A Previdência Social, mediante </w:t>
      </w:r>
      <w:r w:rsidRPr="00C663D1">
        <w:rPr>
          <w:rFonts w:ascii="Book Antiqua" w:eastAsia="Times New Roman" w:hAnsi="Book Antiqua" w:cs="Arial"/>
          <w:b/>
          <w:bCs/>
          <w:color w:val="000000"/>
          <w:sz w:val="19"/>
          <w:szCs w:val="19"/>
          <w:highlight w:val="yellow"/>
          <w:lang w:eastAsia="pt-BR"/>
        </w:rPr>
        <w:t>contribuição</w:t>
      </w:r>
      <w:r w:rsidRPr="00BB0199">
        <w:rPr>
          <w:rFonts w:ascii="Book Antiqua" w:eastAsia="Times New Roman" w:hAnsi="Book Antiqua" w:cs="Arial"/>
          <w:b/>
          <w:bCs/>
          <w:color w:val="000000"/>
          <w:sz w:val="19"/>
          <w:szCs w:val="19"/>
          <w:lang w:eastAsia="pt-BR"/>
        </w:rPr>
        <w:t>, tem por fim assegurar aos seus beneficiários meios indispensáveis de manutenção, por motivo de incapacidade, desemprego involuntário, idade avançada, tempo de serviço, encargos familiares e prisão ou morte daqueles de quem dependiam economicamente</w:t>
      </w:r>
      <w:r w:rsidRPr="0060282E">
        <w:rPr>
          <w:rFonts w:ascii="Book Antiqua" w:eastAsia="Times New Roman" w:hAnsi="Book Antiqua" w:cs="Arial"/>
          <w:color w:val="000000"/>
          <w:sz w:val="16"/>
          <w:szCs w:val="16"/>
          <w:lang w:eastAsia="pt-BR"/>
        </w:rPr>
        <w:t>.</w:t>
      </w:r>
      <w:r w:rsidR="00437DB5" w:rsidRPr="0060282E">
        <w:rPr>
          <w:rFonts w:ascii="Book Antiqua" w:eastAsia="Times New Roman" w:hAnsi="Book Antiqua" w:cs="Arial"/>
          <w:color w:val="000000"/>
          <w:sz w:val="16"/>
          <w:szCs w:val="16"/>
          <w:lang w:eastAsia="pt-BR"/>
        </w:rPr>
        <w:t xml:space="preserve"> </w:t>
      </w:r>
      <w:r w:rsidR="00437DB5"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r w:rsidR="000E1B8E">
        <w:rPr>
          <w:rFonts w:ascii="Book Antiqua" w:hAnsi="Book Antiqua"/>
          <w:b/>
          <w:color w:val="FF0000"/>
          <w:sz w:val="16"/>
          <w:szCs w:val="16"/>
        </w:rPr>
        <w:t xml:space="preserve"> </w:t>
      </w:r>
      <w:r w:rsidR="000E1B8E">
        <w:rPr>
          <w:rFonts w:ascii="Book Antiqua" w:hAnsi="Book Antiqua"/>
          <w:b/>
          <w:color w:val="FF0000"/>
          <w:sz w:val="16"/>
          <w:szCs w:val="16"/>
          <w:u w:val="single"/>
        </w:rPr>
        <w:t>(TRT22-2013)</w:t>
      </w:r>
      <w:r w:rsidR="00BB0199" w:rsidRPr="0060282E">
        <w:rPr>
          <w:rFonts w:ascii="Book Antiqua" w:hAnsi="Book Antiqua"/>
          <w:b/>
          <w:bCs/>
          <w:color w:val="FF0000"/>
          <w:sz w:val="16"/>
          <w:szCs w:val="16"/>
        </w:rPr>
        <w:t xml:space="preserve"> </w:t>
      </w:r>
      <w:r w:rsidR="00BB0199" w:rsidRPr="0060282E">
        <w:rPr>
          <w:rFonts w:ascii="Book Antiqua" w:eastAsia="Times New Roman" w:hAnsi="Book Antiqua" w:cs="Times New Roman"/>
          <w:b/>
          <w:bCs/>
          <w:color w:val="FF0000"/>
          <w:sz w:val="16"/>
          <w:szCs w:val="16"/>
          <w:u w:val="single"/>
          <w:lang w:eastAsia="pt-BR"/>
        </w:rPr>
        <w:t>(PGESC-2014)</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2C4594">
        <w:rPr>
          <w:rFonts w:ascii="Book Antiqua" w:eastAsia="Times New Roman" w:hAnsi="Book Antiqua" w:cs="Times New Roman"/>
          <w:b/>
          <w:bCs/>
          <w:color w:val="FF0000"/>
          <w:sz w:val="16"/>
          <w:szCs w:val="16"/>
          <w:lang w:eastAsia="pt-BR"/>
        </w:rPr>
        <w:t xml:space="preserve"> </w:t>
      </w:r>
      <w:r w:rsidR="002C4594">
        <w:rPr>
          <w:rFonts w:ascii="Book Antiqua" w:hAnsi="Book Antiqua"/>
          <w:b/>
          <w:color w:val="FF0000"/>
          <w:sz w:val="16"/>
          <w:szCs w:val="16"/>
          <w:u w:val="single"/>
        </w:rPr>
        <w:t>(PGERN-2024)</w:t>
      </w:r>
    </w:p>
    <w:p w14:paraId="51CB9562" w14:textId="77777777" w:rsidR="0021238B" w:rsidRPr="00BB0199"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Art.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A Previdência Social rege-se pelos seguintes princípios e objetivos:</w:t>
      </w:r>
    </w:p>
    <w:p w14:paraId="0A2EA8CC" w14:textId="4EFA50B8" w:rsidR="0021238B" w:rsidRPr="00114284"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I - universalidade de participação nos planos previdenciários</w:t>
      </w:r>
      <w:r w:rsidRPr="0060282E">
        <w:rPr>
          <w:rFonts w:ascii="Book Antiqua" w:eastAsia="Times New Roman" w:hAnsi="Book Antiqua" w:cs="Arial"/>
          <w:b/>
          <w:bCs/>
          <w:color w:val="000000"/>
          <w:sz w:val="18"/>
          <w:szCs w:val="18"/>
          <w:lang w:eastAsia="pt-BR"/>
        </w:rPr>
        <w:t>;</w:t>
      </w:r>
      <w:r w:rsidR="005C25C8">
        <w:rPr>
          <w:rFonts w:ascii="Book Antiqua" w:eastAsia="Times New Roman" w:hAnsi="Book Antiqua" w:cs="Arial"/>
          <w:b/>
          <w:bCs/>
          <w:color w:val="000000"/>
          <w:sz w:val="18"/>
          <w:szCs w:val="18"/>
          <w:lang w:eastAsia="pt-BR"/>
        </w:rPr>
        <w:t xml:space="preserve"> </w:t>
      </w:r>
      <w:r w:rsidR="005C25C8">
        <w:rPr>
          <w:rFonts w:ascii="Book Antiqua" w:eastAsia="Times New Roman" w:hAnsi="Book Antiqua" w:cs="Arial"/>
          <w:b/>
          <w:bCs/>
          <w:color w:val="FF0000"/>
          <w:sz w:val="16"/>
          <w:szCs w:val="16"/>
          <w:u w:val="single"/>
          <w:lang w:eastAsia="pt-BR"/>
        </w:rPr>
        <w:t>(TRT3-2013)</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6C673A" w:rsidRPr="0060282E">
        <w:rPr>
          <w:rFonts w:ascii="Book Antiqua" w:eastAsia="Times New Roman" w:hAnsi="Book Antiqua" w:cs="Times New Roman"/>
          <w:b/>
          <w:bCs/>
          <w:color w:val="FF0000"/>
          <w:sz w:val="16"/>
          <w:szCs w:val="16"/>
          <w:lang w:eastAsia="pt-BR"/>
        </w:rPr>
        <w:t xml:space="preserve"> </w:t>
      </w:r>
      <w:r w:rsidR="006C673A" w:rsidRPr="0060282E">
        <w:rPr>
          <w:rFonts w:ascii="Book Antiqua" w:eastAsia="Times New Roman" w:hAnsi="Book Antiqua" w:cs="Times New Roman"/>
          <w:b/>
          <w:bCs/>
          <w:color w:val="FF0000"/>
          <w:sz w:val="16"/>
          <w:szCs w:val="16"/>
          <w:u w:val="single"/>
          <w:lang w:eastAsia="pt-BR"/>
        </w:rPr>
        <w:t>(PGEGO-2021)</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114284">
        <w:rPr>
          <w:rFonts w:ascii="Book Antiqua" w:eastAsia="Times New Roman" w:hAnsi="Book Antiqua" w:cs="Times New Roman"/>
          <w:b/>
          <w:bCs/>
          <w:color w:val="FF0000"/>
          <w:sz w:val="16"/>
          <w:szCs w:val="16"/>
          <w:lang w:eastAsia="pt-BR"/>
        </w:rPr>
        <w:t xml:space="preserve"> </w:t>
      </w:r>
    </w:p>
    <w:p w14:paraId="3B0E4592" w14:textId="56FD4A8C"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II - uniformidade e equivalência dos benefícios e serviços às populações urbanas e rurais</w:t>
      </w:r>
      <w:r w:rsidRPr="0060282E">
        <w:rPr>
          <w:rFonts w:ascii="Book Antiqua" w:eastAsia="Times New Roman" w:hAnsi="Book Antiqua" w:cs="Arial"/>
          <w:b/>
          <w:bCs/>
          <w:color w:val="000000"/>
          <w:sz w:val="18"/>
          <w:szCs w:val="18"/>
          <w:lang w:eastAsia="pt-BR"/>
        </w:rPr>
        <w:t>;</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p>
    <w:p w14:paraId="2D8FB301" w14:textId="38274C34" w:rsidR="0021238B" w:rsidRPr="00B5616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B0199">
        <w:rPr>
          <w:rFonts w:ascii="Book Antiqua" w:eastAsia="Times New Roman" w:hAnsi="Book Antiqua" w:cs="Arial"/>
          <w:b/>
          <w:bCs/>
          <w:color w:val="000000"/>
          <w:sz w:val="19"/>
          <w:szCs w:val="19"/>
          <w:lang w:eastAsia="pt-BR"/>
        </w:rPr>
        <w:t>        III - seletividade e distributividade na prestação dos benefícios</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B56160">
        <w:rPr>
          <w:rFonts w:ascii="Book Antiqua" w:eastAsia="Times New Roman" w:hAnsi="Book Antiqua" w:cs="Times New Roman"/>
          <w:b/>
          <w:bCs/>
          <w:color w:val="FF0000"/>
          <w:sz w:val="16"/>
          <w:szCs w:val="16"/>
          <w:lang w:eastAsia="pt-BR"/>
        </w:rPr>
        <w:t xml:space="preserve"> </w:t>
      </w:r>
      <w:r w:rsidR="00B56160">
        <w:rPr>
          <w:rFonts w:ascii="Book Antiqua" w:hAnsi="Book Antiqua" w:cs="Times New Roman"/>
          <w:b/>
          <w:bCs/>
          <w:color w:val="FF0000"/>
          <w:sz w:val="16"/>
          <w:szCs w:val="16"/>
          <w:u w:val="single"/>
        </w:rPr>
        <w:t>(TRT2-2014)</w:t>
      </w:r>
    </w:p>
    <w:p w14:paraId="7CD2F3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IV - cálculo dos benefícios considerando-se os salários-de-contribuição corrigidos monetariamente;</w:t>
      </w:r>
    </w:p>
    <w:p w14:paraId="43CE69D5" w14:textId="5F47CE48" w:rsidR="0021238B" w:rsidRPr="0046285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V - irredutibilidade do valor dos benefícios de forma a preservar-lhes o poder aquisitivo</w:t>
      </w:r>
      <w:r w:rsidRPr="0060282E">
        <w:rPr>
          <w:rFonts w:ascii="Book Antiqua" w:eastAsia="Times New Roman" w:hAnsi="Book Antiqua" w:cs="Arial"/>
          <w:b/>
          <w:bCs/>
          <w:color w:val="000000"/>
          <w:sz w:val="18"/>
          <w:szCs w:val="18"/>
          <w:lang w:eastAsia="pt-BR"/>
        </w:rPr>
        <w:t>;</w:t>
      </w:r>
      <w:r w:rsidR="001E4B66" w:rsidRPr="0060282E">
        <w:rPr>
          <w:rFonts w:ascii="Book Antiqua" w:eastAsia="Times New Roman" w:hAnsi="Book Antiqua" w:cs="Arial"/>
          <w:color w:val="000000"/>
          <w:sz w:val="18"/>
          <w:szCs w:val="18"/>
          <w:lang w:eastAsia="pt-BR"/>
        </w:rPr>
        <w:t xml:space="preserve"> </w:t>
      </w:r>
      <w:r w:rsidR="001E4B66" w:rsidRPr="0060282E">
        <w:rPr>
          <w:rFonts w:ascii="Book Antiqua" w:hAnsi="Book Antiqua"/>
          <w:b/>
          <w:color w:val="FF0000"/>
          <w:sz w:val="16"/>
          <w:szCs w:val="16"/>
          <w:u w:val="single"/>
        </w:rPr>
        <w:t>(DPERO-2012)</w:t>
      </w:r>
      <w:r w:rsidR="005C4A10" w:rsidRPr="0060282E">
        <w:rPr>
          <w:rFonts w:ascii="Book Antiqua" w:eastAsia="Times New Roman" w:hAnsi="Book Antiqua" w:cs="Arial"/>
          <w:color w:val="000000"/>
          <w:sz w:val="16"/>
          <w:szCs w:val="16"/>
          <w:lang w:eastAsia="pt-BR"/>
        </w:rPr>
        <w:t xml:space="preserve"> </w:t>
      </w:r>
      <w:r w:rsidR="005C4A10" w:rsidRPr="0060282E">
        <w:rPr>
          <w:rFonts w:ascii="Book Antiqua" w:hAnsi="Book Antiqua"/>
          <w:b/>
          <w:bCs/>
          <w:color w:val="FF0000"/>
          <w:sz w:val="16"/>
          <w:szCs w:val="16"/>
          <w:u w:val="single"/>
        </w:rPr>
        <w:t>(TRF1-2013)</w:t>
      </w:r>
      <w:r w:rsidR="00462850">
        <w:rPr>
          <w:rFonts w:ascii="Book Antiqua" w:hAnsi="Book Antiqua"/>
          <w:b/>
          <w:bCs/>
          <w:color w:val="FF0000"/>
          <w:sz w:val="16"/>
          <w:szCs w:val="16"/>
        </w:rPr>
        <w:t xml:space="preserve"> </w:t>
      </w:r>
      <w:r w:rsidR="00462850">
        <w:rPr>
          <w:rFonts w:ascii="Book Antiqua" w:hAnsi="Book Antiqua"/>
          <w:b/>
          <w:color w:val="FF0000"/>
          <w:sz w:val="16"/>
          <w:szCs w:val="16"/>
          <w:u w:val="single"/>
        </w:rPr>
        <w:t>(PGESE-2023)</w:t>
      </w:r>
    </w:p>
    <w:p w14:paraId="60BEFBC0" w14:textId="15C4700D"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12A23">
        <w:rPr>
          <w:rFonts w:ascii="Book Antiqua" w:eastAsia="Times New Roman" w:hAnsi="Book Antiqua" w:cs="Arial"/>
          <w:b/>
          <w:bCs/>
          <w:color w:val="000000"/>
          <w:sz w:val="19"/>
          <w:szCs w:val="19"/>
          <w:lang w:eastAsia="pt-BR"/>
        </w:rPr>
        <w:lastRenderedPageBreak/>
        <w:t>        VI - valor da renda mensal dos benefícios substitutos do salário-de-contribuição ou do rendimento do trabalho do segurado não inferior ao do salário mínimo</w:t>
      </w:r>
      <w:r w:rsidRPr="0021238B">
        <w:rPr>
          <w:rFonts w:ascii="Book Antiqua" w:eastAsia="Times New Roman" w:hAnsi="Book Antiqua" w:cs="Arial"/>
          <w:color w:val="000000"/>
          <w:sz w:val="19"/>
          <w:szCs w:val="19"/>
          <w:lang w:eastAsia="pt-BR"/>
        </w:rPr>
        <w:t>;</w:t>
      </w:r>
      <w:r w:rsidR="00912A23">
        <w:rPr>
          <w:rFonts w:ascii="Book Antiqua" w:eastAsia="Times New Roman" w:hAnsi="Book Antiqua" w:cs="Arial"/>
          <w:color w:val="000000"/>
          <w:sz w:val="19"/>
          <w:szCs w:val="19"/>
          <w:lang w:eastAsia="pt-BR"/>
        </w:rPr>
        <w:t xml:space="preserve"> </w:t>
      </w:r>
      <w:r w:rsidR="00912A23">
        <w:rPr>
          <w:rFonts w:ascii="Book Antiqua" w:hAnsi="Book Antiqua"/>
          <w:b/>
          <w:color w:val="FF0000"/>
          <w:sz w:val="16"/>
          <w:szCs w:val="16"/>
          <w:u w:val="single"/>
        </w:rPr>
        <w:t>(PGERN-2024)</w:t>
      </w:r>
    </w:p>
    <w:p w14:paraId="19CCD9C2" w14:textId="1FA86FB1"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27348">
        <w:rPr>
          <w:rFonts w:ascii="Book Antiqua" w:eastAsia="Times New Roman" w:hAnsi="Book Antiqua" w:cs="Arial"/>
          <w:b/>
          <w:bCs/>
          <w:color w:val="000000"/>
          <w:sz w:val="19"/>
          <w:szCs w:val="19"/>
          <w:lang w:eastAsia="pt-BR"/>
        </w:rPr>
        <w:t>        VII - previdência complementar facultativa, custeada por contribuição adicional;</w:t>
      </w:r>
      <w:r w:rsidR="00527348" w:rsidRPr="00527348">
        <w:rPr>
          <w:rFonts w:ascii="Book Antiqua" w:eastAsia="Times New Roman" w:hAnsi="Book Antiqua" w:cs="Arial"/>
          <w:b/>
          <w:bCs/>
          <w:color w:val="000000"/>
          <w:sz w:val="19"/>
          <w:szCs w:val="19"/>
          <w:lang w:eastAsia="pt-BR"/>
        </w:rPr>
        <w:t xml:space="preserve"> </w:t>
      </w:r>
      <w:r w:rsidR="00527348" w:rsidRPr="00527348">
        <w:rPr>
          <w:rFonts w:ascii="Book Antiqua" w:hAnsi="Book Antiqua" w:cs="Times New Roman"/>
          <w:b/>
          <w:bCs/>
          <w:color w:val="FF0000"/>
          <w:sz w:val="16"/>
          <w:szCs w:val="16"/>
          <w:u w:val="single"/>
        </w:rPr>
        <w:t>(TRT15-2015)</w:t>
      </w:r>
    </w:p>
    <w:p w14:paraId="62CA9542" w14:textId="0331B159" w:rsidR="0021238B" w:rsidRPr="0004441A"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VIII - caráter democrático e descentralizado da gestão administrativa, com a participação do governo e da comunidade, em especial de trabalhadores em atividade, empregadores e aposentados</w:t>
      </w:r>
      <w:r w:rsidRPr="0060282E">
        <w:rPr>
          <w:rFonts w:ascii="Book Antiqua" w:eastAsia="Times New Roman" w:hAnsi="Book Antiqua" w:cs="Arial"/>
          <w:b/>
          <w:bCs/>
          <w:color w:val="000000"/>
          <w:sz w:val="16"/>
          <w:szCs w:val="16"/>
          <w:lang w:eastAsia="pt-BR"/>
        </w:rPr>
        <w:t>.</w:t>
      </w:r>
      <w:r w:rsidR="005C4A10" w:rsidRPr="0060282E">
        <w:rPr>
          <w:rFonts w:ascii="Book Antiqua" w:eastAsia="Times New Roman" w:hAnsi="Book Antiqua" w:cs="Arial"/>
          <w:b/>
          <w:bCs/>
          <w:color w:val="000000"/>
          <w:sz w:val="16"/>
          <w:szCs w:val="16"/>
          <w:lang w:eastAsia="pt-BR"/>
        </w:rPr>
        <w:t xml:space="preserve"> </w:t>
      </w:r>
      <w:r w:rsidR="005C4A10"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p>
    <w:p w14:paraId="10CCDE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participação referida no inciso VIII deste artigo será efetivada a nível federal, estadual e municipal.</w:t>
      </w:r>
    </w:p>
    <w:p w14:paraId="1E72EAC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Art. 3º</w:t>
      </w:r>
      <w:r w:rsidRPr="0021238B">
        <w:rPr>
          <w:rFonts w:ascii="Book Antiqua" w:eastAsia="Times New Roman" w:hAnsi="Book Antiqua" w:cs="Arial"/>
          <w:color w:val="000000"/>
          <w:sz w:val="19"/>
          <w:szCs w:val="19"/>
          <w:lang w:eastAsia="pt-BR"/>
        </w:rPr>
        <w:t> Fica instituído o Conselho Nacional de Previdência Social–CNPS, órgão superior de deliberação colegiada, que terá como membros:</w:t>
      </w:r>
    </w:p>
    <w:p w14:paraId="39A512F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 seis representantes do Governo Federal</w:t>
      </w:r>
      <w:r w:rsidRPr="0060282E">
        <w:rPr>
          <w:rFonts w:ascii="Book Antiqua" w:eastAsia="Times New Roman" w:hAnsi="Book Antiqua" w:cs="Arial"/>
          <w:color w:val="000000"/>
          <w:sz w:val="16"/>
          <w:szCs w:val="16"/>
          <w:lang w:eastAsia="pt-BR"/>
        </w:rPr>
        <w:t>;         </w:t>
      </w:r>
      <w:hyperlink r:id="rId8"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0CD50BD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nove representantes da sociedade civil, sendo</w:t>
      </w:r>
      <w:r w:rsidRPr="0060282E">
        <w:rPr>
          <w:rFonts w:ascii="Book Antiqua" w:eastAsia="Times New Roman" w:hAnsi="Book Antiqua" w:cs="Arial"/>
          <w:color w:val="000000"/>
          <w:sz w:val="16"/>
          <w:szCs w:val="16"/>
          <w:lang w:eastAsia="pt-BR"/>
        </w:rPr>
        <w:t>:       </w:t>
      </w:r>
      <w:hyperlink r:id="rId9"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6434BC01"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três representantes dos aposentados e pensionistas</w:t>
      </w:r>
      <w:r w:rsidRPr="0060282E">
        <w:rPr>
          <w:rFonts w:ascii="Book Antiqua" w:eastAsia="Times New Roman" w:hAnsi="Book Antiqua" w:cs="Arial"/>
          <w:color w:val="000000"/>
          <w:sz w:val="16"/>
          <w:szCs w:val="16"/>
          <w:lang w:eastAsia="pt-BR"/>
        </w:rPr>
        <w:t>;        </w:t>
      </w:r>
      <w:hyperlink r:id="rId10"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561D5E5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b) três representantes dos trabalhadores em atividade</w:t>
      </w:r>
      <w:r w:rsidRPr="0060282E">
        <w:rPr>
          <w:rFonts w:ascii="Book Antiqua" w:eastAsia="Times New Roman" w:hAnsi="Book Antiqua" w:cs="Arial"/>
          <w:color w:val="000000"/>
          <w:sz w:val="16"/>
          <w:szCs w:val="16"/>
          <w:lang w:eastAsia="pt-BR"/>
        </w:rPr>
        <w:t>;        </w:t>
      </w:r>
      <w:hyperlink r:id="rId11"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FB8D94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três representantes dos empregadores</w:t>
      </w:r>
      <w:r w:rsidRPr="0060282E">
        <w:rPr>
          <w:rFonts w:ascii="Book Antiqua" w:eastAsia="Times New Roman" w:hAnsi="Book Antiqua" w:cs="Arial"/>
          <w:color w:val="000000"/>
          <w:sz w:val="16"/>
          <w:szCs w:val="16"/>
          <w:lang w:eastAsia="pt-BR"/>
        </w:rPr>
        <w:t>.           </w:t>
      </w:r>
      <w:hyperlink r:id="rId12"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173DF3E" w14:textId="1CE0973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1º</w:t>
      </w:r>
      <w:r w:rsidRPr="00131BD3">
        <w:rPr>
          <w:rFonts w:ascii="Book Antiqua" w:eastAsia="Times New Roman" w:hAnsi="Book Antiqua" w:cs="Arial"/>
          <w:b/>
          <w:bCs/>
          <w:color w:val="000000"/>
          <w:sz w:val="19"/>
          <w:szCs w:val="19"/>
          <w:lang w:eastAsia="pt-BR"/>
        </w:rPr>
        <w:t xml:space="preserve"> Os membros do CNPS e seus respectivos suplentes serão nomeados pelo Presidente da República, tendo os representantes titulares da sociedade civil mandato de 2 (dois) anos, podendo ser reconduzidos, de imediato, uma única vez</w:t>
      </w:r>
      <w:r w:rsidRPr="0021238B">
        <w:rPr>
          <w:rFonts w:ascii="Book Antiqua" w:eastAsia="Times New Roman" w:hAnsi="Book Antiqua" w:cs="Arial"/>
          <w:color w:val="000000"/>
          <w:sz w:val="19"/>
          <w:szCs w:val="19"/>
          <w:lang w:eastAsia="pt-BR"/>
        </w:rPr>
        <w:t>.</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454829A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Os representantes dos trabalhadores em atividade, dos aposentados, dos empregadores e seus respectivos suplentes serão indicados pelas centrais sindicais e confederações nacionais.</w:t>
      </w:r>
    </w:p>
    <w:p w14:paraId="7C74087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CNPS reunir-se-á, ordinariamente, uma vez por mês, por convocação de seu Presidente, não podendo ser adiada a reunião por mais de 15 (quinze) dias se houver requerimento nesse sentido da maioria dos conselheiros.</w:t>
      </w:r>
    </w:p>
    <w:p w14:paraId="0A74F08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Poderá ser convocada reunião extraordinária por seu Presidente ou a requerimento de um terço de seus membros, conforme dispuser o regimento interno do CNPS.</w:t>
      </w:r>
    </w:p>
    <w:p w14:paraId="433B5EB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 5º         </w:t>
      </w:r>
      <w:hyperlink r:id="rId13" w:anchor="art15" w:history="1">
        <w:r w:rsidRPr="0060282E">
          <w:rPr>
            <w:rFonts w:ascii="Book Antiqua" w:eastAsia="Times New Roman" w:hAnsi="Book Antiqua" w:cs="Arial"/>
            <w:color w:val="0000FF"/>
            <w:sz w:val="16"/>
            <w:szCs w:val="16"/>
            <w:u w:val="single"/>
            <w:lang w:eastAsia="pt-BR"/>
          </w:rPr>
          <w:t>(Revogado pela Lei nº 9.528, de 1997)</w:t>
        </w:r>
      </w:hyperlink>
    </w:p>
    <w:p w14:paraId="57ACF11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6º As ausências ao trabalho dos representantes dos trabalhadores em atividade, decorrentes das atividades do Conselho, serão abonadas, computando-se como jornada efetivamente trabalhada para todos os fins e efeitos legais.</w:t>
      </w:r>
    </w:p>
    <w:p w14:paraId="20A8CC34" w14:textId="06AF02CE"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7º</w:t>
      </w:r>
      <w:r w:rsidRPr="00131BD3">
        <w:rPr>
          <w:rFonts w:ascii="Book Antiqua" w:eastAsia="Times New Roman" w:hAnsi="Book Antiqua" w:cs="Arial"/>
          <w:b/>
          <w:bCs/>
          <w:color w:val="000000"/>
          <w:sz w:val="19"/>
          <w:szCs w:val="19"/>
          <w:lang w:eastAsia="pt-BR"/>
        </w:rPr>
        <w:t> Aos membros do CNPS, enquanto representantes dos trabalhadores em atividade, titulares e suplentes, é assegurada a estabilidade no emprego, da nomeação até um ano após o término do mandato de representação, somente podendo ser demitidos por motivo de falta grave, regularmente comprovada através de processo judicial</w:t>
      </w:r>
      <w:r w:rsidRPr="0021238B">
        <w:rPr>
          <w:rFonts w:ascii="Book Antiqua" w:eastAsia="Times New Roman" w:hAnsi="Book Antiqua" w:cs="Arial"/>
          <w:color w:val="000000"/>
          <w:sz w:val="19"/>
          <w:szCs w:val="19"/>
          <w:lang w:eastAsia="pt-BR"/>
        </w:rPr>
        <w:t>.</w:t>
      </w:r>
      <w:r w:rsidR="006F489F">
        <w:rPr>
          <w:rFonts w:ascii="Book Antiqua" w:eastAsia="Times New Roman" w:hAnsi="Book Antiqua" w:cs="Arial"/>
          <w:color w:val="000000"/>
          <w:sz w:val="19"/>
          <w:szCs w:val="19"/>
          <w:lang w:eastAsia="pt-BR"/>
        </w:rPr>
        <w:t xml:space="preserve"> </w:t>
      </w:r>
      <w:bookmarkStart w:id="0" w:name="_Hlk158209858"/>
      <w:r w:rsidR="006F489F" w:rsidRPr="00355124">
        <w:rPr>
          <w:rFonts w:ascii="Book Antiqua" w:hAnsi="Book Antiqua"/>
          <w:b/>
          <w:bCs/>
          <w:color w:val="FF0000"/>
          <w:sz w:val="16"/>
          <w:szCs w:val="16"/>
          <w:u w:val="single"/>
        </w:rPr>
        <w:t>(</w:t>
      </w:r>
      <w:r w:rsidR="006F489F">
        <w:rPr>
          <w:rFonts w:ascii="Book Antiqua" w:hAnsi="Book Antiqua"/>
          <w:b/>
          <w:color w:val="FF0000"/>
          <w:sz w:val="16"/>
          <w:szCs w:val="16"/>
          <w:u w:val="single"/>
        </w:rPr>
        <w:t>TRT1-2013)</w:t>
      </w:r>
      <w:bookmarkEnd w:id="0"/>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tbl>
      <w:tblPr>
        <w:tblStyle w:val="Tabelacomgrade"/>
        <w:tblW w:w="0" w:type="auto"/>
        <w:tblLook w:val="04A0" w:firstRow="1" w:lastRow="0" w:firstColumn="1" w:lastColumn="0" w:noHBand="0" w:noVBand="1"/>
      </w:tblPr>
      <w:tblGrid>
        <w:gridCol w:w="8494"/>
      </w:tblGrid>
      <w:tr w:rsidR="00131BD3" w14:paraId="609328AE" w14:textId="77777777" w:rsidTr="001E150F">
        <w:tc>
          <w:tcPr>
            <w:tcW w:w="8494" w:type="dxa"/>
            <w:shd w:val="clear" w:color="auto" w:fill="CCFFFF"/>
          </w:tcPr>
          <w:p w14:paraId="6D2FDF37" w14:textId="439DC810"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Os representantes dos trabalhadores em atividade, nomeados pelo Presidente da República para composição do Conselho Nacional da Previdência Social, gozam de estabilidade no emprego, desde a nomeação até um ano após o término do seu mandato, somente podendo ser demitidos por motivo de falta grave, regularmente comprovada através de processo judicial.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§§1º e 7º, Lei 8213.</w:t>
            </w:r>
          </w:p>
        </w:tc>
      </w:tr>
    </w:tbl>
    <w:p w14:paraId="06AEB51F" w14:textId="6534229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8º Competirá ao Ministério do Trabalho e da Previdência Social proporcionar ao CNPS os meios necessários ao exercício de suas competências, para o que contará com uma Secretaria-Executiva do Conselho Nacional de Previdência Social.</w:t>
      </w:r>
    </w:p>
    <w:p w14:paraId="77670B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9º O CNPS deverá se instalar no prazo de 30 (trinta) dias a contar da publicação desta Lei.</w:t>
      </w:r>
    </w:p>
    <w:p w14:paraId="4736D1A5" w14:textId="77777777"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xml:space="preserve">        </w:t>
      </w:r>
      <w:r w:rsidRPr="0026416E">
        <w:rPr>
          <w:rFonts w:ascii="Book Antiqua" w:eastAsia="Times New Roman" w:hAnsi="Book Antiqua" w:cs="Arial"/>
          <w:b/>
          <w:bCs/>
          <w:color w:val="000000"/>
          <w:sz w:val="19"/>
          <w:szCs w:val="19"/>
          <w:highlight w:val="magenta"/>
          <w:lang w:eastAsia="pt-BR"/>
        </w:rPr>
        <w:t>Art. 4º</w:t>
      </w:r>
      <w:r w:rsidRPr="0026416E">
        <w:rPr>
          <w:rFonts w:ascii="Book Antiqua" w:eastAsia="Times New Roman" w:hAnsi="Book Antiqua" w:cs="Arial"/>
          <w:b/>
          <w:bCs/>
          <w:color w:val="000000"/>
          <w:sz w:val="19"/>
          <w:szCs w:val="19"/>
          <w:lang w:eastAsia="pt-BR"/>
        </w:rPr>
        <w:t> Compete ao Conselho Nacional de Previdência Social–CNPS:</w:t>
      </w:r>
    </w:p>
    <w:p w14:paraId="1D1587F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 - estabelecer diretrizes gerais e apreciar as decisões de políticas aplicáveis à Previdência Social;</w:t>
      </w:r>
    </w:p>
    <w:p w14:paraId="5E0E3DE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 - participar, acompanhar e avaliar sistematicamente a gestão previdenciária;</w:t>
      </w:r>
    </w:p>
    <w:p w14:paraId="636A076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III - apreciar e aprovar os planos e programas da Previdência Social;</w:t>
      </w:r>
    </w:p>
    <w:p w14:paraId="75AB12F8" w14:textId="7CCD91CF"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IV - apreciar e aprovar as propostas orçamentárias da Previdência Social, antes de sua consolidação na proposta orçamentária da Seguridade Social;</w:t>
      </w:r>
      <w:r w:rsidR="0026416E" w:rsidRPr="0026416E">
        <w:rPr>
          <w:rFonts w:ascii="Book Antiqua" w:eastAsia="Times New Roman" w:hAnsi="Book Antiqua" w:cs="Arial"/>
          <w:b/>
          <w:bCs/>
          <w:color w:val="000000"/>
          <w:sz w:val="19"/>
          <w:szCs w:val="19"/>
          <w:lang w:eastAsia="pt-BR"/>
        </w:rPr>
        <w:t xml:space="preserve"> </w:t>
      </w:r>
      <w:r w:rsidR="0026416E" w:rsidRPr="0026416E">
        <w:rPr>
          <w:rFonts w:ascii="Book Antiqua" w:eastAsia="Times New Roman" w:hAnsi="Book Antiqua" w:cs="Arial"/>
          <w:b/>
          <w:bCs/>
          <w:color w:val="FF0000"/>
          <w:sz w:val="16"/>
          <w:szCs w:val="16"/>
          <w:u w:val="single"/>
          <w:lang w:eastAsia="pt-BR"/>
        </w:rPr>
        <w:t>(TRT</w:t>
      </w:r>
      <w:r w:rsidR="0026416E" w:rsidRPr="0026416E">
        <w:rPr>
          <w:rFonts w:ascii="Book Antiqua" w:hAnsi="Book Antiqua" w:cs="Arial"/>
          <w:b/>
          <w:bCs/>
          <w:color w:val="FF0000"/>
          <w:sz w:val="16"/>
          <w:szCs w:val="16"/>
          <w:u w:val="single"/>
        </w:rPr>
        <w:t>3</w:t>
      </w:r>
      <w:r w:rsidR="0026416E" w:rsidRPr="0026416E">
        <w:rPr>
          <w:rFonts w:ascii="Book Antiqua" w:eastAsia="Times New Roman" w:hAnsi="Book Antiqua" w:cs="Arial"/>
          <w:b/>
          <w:bCs/>
          <w:color w:val="FF0000"/>
          <w:sz w:val="16"/>
          <w:szCs w:val="16"/>
          <w:u w:val="single"/>
          <w:lang w:eastAsia="pt-BR"/>
        </w:rPr>
        <w:t>-201</w:t>
      </w:r>
      <w:r w:rsidR="0026416E" w:rsidRPr="0026416E">
        <w:rPr>
          <w:rFonts w:ascii="Book Antiqua" w:hAnsi="Book Antiqua" w:cs="Arial"/>
          <w:b/>
          <w:bCs/>
          <w:color w:val="FF0000"/>
          <w:sz w:val="16"/>
          <w:szCs w:val="16"/>
          <w:u w:val="single"/>
        </w:rPr>
        <w:t>6</w:t>
      </w:r>
      <w:r w:rsidR="0026416E" w:rsidRPr="0026416E">
        <w:rPr>
          <w:rFonts w:ascii="Book Antiqua" w:eastAsia="Times New Roman" w:hAnsi="Book Antiqua" w:cs="Arial"/>
          <w:b/>
          <w:bCs/>
          <w:color w:val="FF0000"/>
          <w:sz w:val="16"/>
          <w:szCs w:val="16"/>
          <w:u w:val="single"/>
          <w:lang w:eastAsia="pt-BR"/>
        </w:rPr>
        <w:t>)</w:t>
      </w:r>
    </w:p>
    <w:p w14:paraId="3F03AD6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 - acompanhar e apreciar, através de relatórios gerenciais por ele definidos, a execução dos planos, programas e orçamentos no âmbito da Previdência Social;</w:t>
      </w:r>
    </w:p>
    <w:p w14:paraId="0B2025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 - acompanhar a aplicação da legislação pertinente à Previdência Social;</w:t>
      </w:r>
    </w:p>
    <w:p w14:paraId="6B420A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 - apreciar a prestação de contas anual a ser remetida ao Tribunal de Contas da União, podendo, se for necessário, contratar auditoria externa;</w:t>
      </w:r>
    </w:p>
    <w:p w14:paraId="5F98B8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VIII - estabelecer os valores mínimos em litígio, acima dos quais será exigida a anuência prévia do Procurador-Geral ou do Presidente do INSS para formalização de desistência ou transigência judiciais, conforme o disposto no art. 132;</w:t>
      </w:r>
    </w:p>
    <w:p w14:paraId="00E3FF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IX - elaborar e aprovar seu regimento interno.</w:t>
      </w:r>
    </w:p>
    <w:p w14:paraId="45BD5B3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As decisões proferidas pelo CNPS deverão ser publicadas no Diário Oficial da União.</w:t>
      </w:r>
    </w:p>
    <w:p w14:paraId="0C6102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5º Compete aos órgãos governamentais:</w:t>
      </w:r>
    </w:p>
    <w:p w14:paraId="00A0628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 - prestar toda e qualquer informação necessária ao adequado cumprimento das competências do CNPS, fornecendo inclusive estudos técnicos;</w:t>
      </w:r>
    </w:p>
    <w:p w14:paraId="23F1035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 - encaminhar ao CNPS, com antecedência mínima de 2 (dois) meses do seu envio ao Congresso Nacional, a proposta orçamentária da Previdência Social, devidamente detalhada.</w:t>
      </w:r>
    </w:p>
    <w:p w14:paraId="70197406"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6º Haverá, no âmbito da Previdência Social, uma Ouvidoria-Geral, cujas atribuições serão definidas em regulamento</w:t>
      </w:r>
      <w:r w:rsidRPr="0060282E">
        <w:rPr>
          <w:rFonts w:ascii="Book Antiqua" w:eastAsia="Times New Roman" w:hAnsi="Book Antiqua" w:cs="Arial"/>
          <w:color w:val="000000"/>
          <w:sz w:val="16"/>
          <w:szCs w:val="16"/>
          <w:lang w:eastAsia="pt-BR"/>
        </w:rPr>
        <w:t>.         </w:t>
      </w:r>
      <w:hyperlink r:id="rId14" w:anchor="art6" w:history="1">
        <w:r w:rsidRPr="0060282E">
          <w:rPr>
            <w:rFonts w:ascii="Book Antiqua" w:eastAsia="Times New Roman" w:hAnsi="Book Antiqua" w:cs="Arial"/>
            <w:color w:val="0000FF"/>
            <w:sz w:val="16"/>
            <w:szCs w:val="16"/>
            <w:u w:val="single"/>
            <w:lang w:eastAsia="pt-BR"/>
          </w:rPr>
          <w:t>(Redação dada pela Lei nº 9.711, de 20.11.98)</w:t>
        </w:r>
      </w:hyperlink>
    </w:p>
    <w:p w14:paraId="1B84EC9A"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7º         </w:t>
      </w:r>
      <w:hyperlink r:id="rId15"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557586B8"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8º          </w:t>
      </w:r>
      <w:hyperlink r:id="rId16"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18BE12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w:t>
      </w:r>
      <w:r w:rsidRPr="0021238B">
        <w:rPr>
          <w:rFonts w:ascii="Book Antiqua" w:eastAsia="Times New Roman" w:hAnsi="Book Antiqua" w:cs="Arial"/>
          <w:b/>
          <w:bCs/>
          <w:color w:val="000000"/>
          <w:sz w:val="19"/>
          <w:szCs w:val="19"/>
          <w:lang w:eastAsia="pt-BR"/>
        </w:rPr>
        <w:br/>
        <w:t>DO PLANO DE BENEFÍCIOS DA PREVIDÊNCIA SOCIAL</w:t>
      </w:r>
    </w:p>
    <w:p w14:paraId="4ECDABD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Único</w:t>
      </w:r>
      <w:r w:rsidRPr="0021238B">
        <w:rPr>
          <w:rFonts w:ascii="Book Antiqua" w:eastAsia="Times New Roman" w:hAnsi="Book Antiqua" w:cs="Arial"/>
          <w:b/>
          <w:bCs/>
          <w:color w:val="000000"/>
          <w:sz w:val="19"/>
          <w:szCs w:val="19"/>
          <w:lang w:eastAsia="pt-BR"/>
        </w:rPr>
        <w:br/>
        <w:t>DOS REGIMES DE PREVIDÊNCIA SOCIAL</w:t>
      </w:r>
    </w:p>
    <w:p w14:paraId="4346F5A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9º</w:t>
      </w:r>
      <w:r w:rsidRPr="0021238B">
        <w:rPr>
          <w:rFonts w:ascii="Book Antiqua" w:eastAsia="Times New Roman" w:hAnsi="Book Antiqua" w:cs="Arial"/>
          <w:color w:val="000000"/>
          <w:sz w:val="19"/>
          <w:szCs w:val="19"/>
          <w:lang w:eastAsia="pt-BR"/>
        </w:rPr>
        <w:t> </w:t>
      </w:r>
      <w:r w:rsidRPr="0060282E">
        <w:rPr>
          <w:rFonts w:ascii="Book Antiqua" w:eastAsia="Times New Roman" w:hAnsi="Book Antiqua" w:cs="Arial"/>
          <w:b/>
          <w:bCs/>
          <w:color w:val="000000"/>
          <w:sz w:val="19"/>
          <w:szCs w:val="19"/>
          <w:lang w:eastAsia="pt-BR"/>
        </w:rPr>
        <w:t>A Previdência Social compreende:</w:t>
      </w:r>
    </w:p>
    <w:p w14:paraId="144A121C" w14:textId="661432AC"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0282E">
        <w:rPr>
          <w:rFonts w:ascii="Book Antiqua" w:eastAsia="Times New Roman" w:hAnsi="Book Antiqua" w:cs="Arial"/>
          <w:b/>
          <w:bCs/>
          <w:color w:val="000000"/>
          <w:sz w:val="19"/>
          <w:szCs w:val="19"/>
          <w:lang w:eastAsia="pt-BR"/>
        </w:rPr>
        <w:t>        I - o Regime Geral de Previdência Social</w:t>
      </w:r>
      <w:r w:rsidRPr="0060282E">
        <w:rPr>
          <w:rFonts w:ascii="Book Antiqua" w:eastAsia="Times New Roman" w:hAnsi="Book Antiqua" w:cs="Arial"/>
          <w:b/>
          <w:bCs/>
          <w:color w:val="000000"/>
          <w:sz w:val="16"/>
          <w:szCs w:val="16"/>
          <w:lang w:eastAsia="pt-BR"/>
        </w:rPr>
        <w:t>;</w:t>
      </w:r>
      <w:r w:rsidR="00B05D98" w:rsidRPr="0060282E">
        <w:rPr>
          <w:rFonts w:ascii="Book Antiqua" w:eastAsia="Times New Roman" w:hAnsi="Book Antiqua" w:cs="Arial"/>
          <w:b/>
          <w:bCs/>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8A56FDF" w14:textId="1666619D" w:rsidR="0021238B" w:rsidRPr="0052734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b/>
          <w:bCs/>
          <w:color w:val="000000"/>
          <w:sz w:val="19"/>
          <w:szCs w:val="19"/>
          <w:lang w:eastAsia="pt-BR"/>
        </w:rPr>
        <w:lastRenderedPageBreak/>
        <w:t>        II - o Regime Facultativo Complementar de Previdência Social</w:t>
      </w:r>
      <w:r w:rsidRPr="0060282E">
        <w:rPr>
          <w:rFonts w:ascii="Book Antiqua" w:eastAsia="Times New Roman" w:hAnsi="Book Antiqua" w:cs="Arial"/>
          <w:color w:val="000000"/>
          <w:sz w:val="16"/>
          <w:szCs w:val="16"/>
          <w:lang w:eastAsia="pt-BR"/>
        </w:rPr>
        <w:t>.</w:t>
      </w:r>
      <w:r w:rsidR="00B05D98" w:rsidRPr="0060282E">
        <w:rPr>
          <w:rFonts w:ascii="Book Antiqua" w:eastAsia="Times New Roman" w:hAnsi="Book Antiqua" w:cs="Arial"/>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DC1A496" w14:textId="45A32762" w:rsidR="0021238B" w:rsidRPr="000E5B9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xml:space="preserve">        </w:t>
      </w:r>
      <w:r w:rsidRPr="000E5B96">
        <w:rPr>
          <w:rFonts w:ascii="Book Antiqua" w:eastAsia="Times New Roman" w:hAnsi="Book Antiqua" w:cs="Arial"/>
          <w:b/>
          <w:bCs/>
          <w:color w:val="000000"/>
          <w:sz w:val="19"/>
          <w:szCs w:val="19"/>
          <w:highlight w:val="magenta"/>
          <w:lang w:eastAsia="pt-BR"/>
        </w:rPr>
        <w:t>§ 1</w:t>
      </w:r>
      <w:r w:rsidRPr="000E5B96">
        <w:rPr>
          <w:rFonts w:ascii="Book Antiqua" w:eastAsia="Times New Roman" w:hAnsi="Book Antiqua" w:cs="Arial"/>
          <w:b/>
          <w:bCs/>
          <w:color w:val="000000"/>
          <w:sz w:val="19"/>
          <w:szCs w:val="19"/>
          <w:highlight w:val="magenta"/>
          <w:u w:val="single"/>
          <w:vertAlign w:val="superscript"/>
          <w:lang w:eastAsia="pt-BR"/>
        </w:rPr>
        <w:t>o</w:t>
      </w:r>
      <w:r w:rsidRPr="000E5B96">
        <w:rPr>
          <w:rFonts w:ascii="Book Antiqua" w:eastAsia="Times New Roman" w:hAnsi="Book Antiqua" w:cs="Arial"/>
          <w:b/>
          <w:bCs/>
          <w:color w:val="000000"/>
          <w:sz w:val="19"/>
          <w:szCs w:val="19"/>
          <w:lang w:eastAsia="pt-BR"/>
        </w:rPr>
        <w:t>  O Regime Geral de Previdência Social - RGPS garante a cobertura de todas as situações expressas no art. 1</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desta Lei, exceto as de desemprego involuntário, objeto de lei específica, e de aposentadoria por tempo de contribuição para o trabalhador de que trata o § 2</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do art. 21 da Lei n</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8.212, de 24 de julho de 1991</w:t>
      </w:r>
      <w:r w:rsidRPr="0021238B">
        <w:rPr>
          <w:rFonts w:ascii="Book Antiqua" w:eastAsia="Times New Roman" w:hAnsi="Book Antiqua" w:cs="Arial"/>
          <w:color w:val="000000"/>
          <w:sz w:val="19"/>
          <w:szCs w:val="19"/>
          <w:lang w:eastAsia="pt-BR"/>
        </w:rPr>
        <w:t>. </w:t>
      </w:r>
      <w:hyperlink r:id="rId17" w:anchor="art82" w:history="1">
        <w:r w:rsidRPr="0060282E">
          <w:rPr>
            <w:rFonts w:ascii="Book Antiqua" w:eastAsia="Times New Roman" w:hAnsi="Book Antiqua" w:cs="Arial"/>
            <w:color w:val="0000FF"/>
            <w:sz w:val="16"/>
            <w:szCs w:val="16"/>
            <w:u w:val="single"/>
            <w:lang w:eastAsia="pt-BR"/>
          </w:rPr>
          <w:t>(Redação dada pela Lei Complementar nº 123, de 2006)</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p>
    <w:p w14:paraId="08D401F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 Regime Facultativo Complementar de Previdência Social será objeto de lei especifica.</w:t>
      </w:r>
    </w:p>
    <w:p w14:paraId="485BEA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III</w:t>
      </w:r>
      <w:r w:rsidRPr="0021238B">
        <w:rPr>
          <w:rFonts w:ascii="Book Antiqua" w:eastAsia="Times New Roman" w:hAnsi="Book Antiqua" w:cs="Arial"/>
          <w:b/>
          <w:bCs/>
          <w:color w:val="000000"/>
          <w:sz w:val="19"/>
          <w:szCs w:val="19"/>
          <w:lang w:eastAsia="pt-BR"/>
        </w:rPr>
        <w:br/>
        <w:t>DO REGIME GERAL DE PREVIDÊNCIA SOCIAL</w:t>
      </w:r>
    </w:p>
    <w:p w14:paraId="093C0F1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w:t>
      </w:r>
      <w:r w:rsidRPr="0021238B">
        <w:rPr>
          <w:rFonts w:ascii="Book Antiqua" w:eastAsia="Times New Roman" w:hAnsi="Book Antiqua" w:cs="Arial"/>
          <w:b/>
          <w:bCs/>
          <w:color w:val="000000"/>
          <w:sz w:val="19"/>
          <w:szCs w:val="19"/>
          <w:lang w:eastAsia="pt-BR"/>
        </w:rPr>
        <w:br/>
        <w:t>DOS BENEFICIÁRIOS</w:t>
      </w:r>
    </w:p>
    <w:p w14:paraId="601BBC7F" w14:textId="27040582"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Art. 10</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Os beneficiários do Regime Geral de Previdência Social classificam-se como segurados e dependentes, nos termos das Seções I e II deste capítulo</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bookmarkStart w:id="1" w:name="_Hlk121152753"/>
      <w:r w:rsidR="00BB0199" w:rsidRPr="0060282E">
        <w:rPr>
          <w:rFonts w:ascii="Book Antiqua" w:eastAsia="Times New Roman" w:hAnsi="Book Antiqua" w:cs="Times New Roman"/>
          <w:b/>
          <w:bCs/>
          <w:color w:val="FF0000"/>
          <w:sz w:val="16"/>
          <w:szCs w:val="16"/>
          <w:u w:val="single"/>
          <w:lang w:eastAsia="pt-BR"/>
        </w:rPr>
        <w:t>(PGESC-2014)</w:t>
      </w:r>
      <w:bookmarkEnd w:id="1"/>
    </w:p>
    <w:p w14:paraId="231B377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Dos Segurados</w:t>
      </w:r>
    </w:p>
    <w:p w14:paraId="662CB111" w14:textId="07A29A1F"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277D9">
        <w:rPr>
          <w:rFonts w:ascii="Book Antiqua" w:eastAsia="Times New Roman" w:hAnsi="Book Antiqua" w:cs="Arial"/>
          <w:b/>
          <w:bCs/>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11</w:t>
      </w:r>
      <w:r w:rsidRPr="00B277D9">
        <w:rPr>
          <w:rFonts w:ascii="Book Antiqua" w:eastAsia="Times New Roman" w:hAnsi="Book Antiqua" w:cs="Arial"/>
          <w:b/>
          <w:bCs/>
          <w:color w:val="000000"/>
          <w:sz w:val="19"/>
          <w:szCs w:val="19"/>
          <w:lang w:eastAsia="pt-BR"/>
        </w:rPr>
        <w:t>. São segurados obrigatórios da Previdência Social as seguintes pessoas físicas</w:t>
      </w:r>
      <w:r w:rsidRPr="00382E74">
        <w:rPr>
          <w:rFonts w:ascii="Book Antiqua" w:eastAsia="Times New Roman" w:hAnsi="Book Antiqua" w:cs="Arial"/>
          <w:b/>
          <w:bCs/>
          <w:color w:val="000000"/>
          <w:sz w:val="18"/>
          <w:szCs w:val="18"/>
          <w:lang w:eastAsia="pt-BR"/>
        </w:rPr>
        <w:t>: </w:t>
      </w:r>
      <w:hyperlink r:id="rId18" w:anchor="art4" w:history="1">
        <w:r w:rsidRPr="00382E74">
          <w:rPr>
            <w:rFonts w:ascii="Book Antiqua" w:eastAsia="Times New Roman" w:hAnsi="Book Antiqua" w:cs="Arial"/>
            <w:color w:val="0000FF"/>
            <w:sz w:val="16"/>
            <w:szCs w:val="16"/>
            <w:u w:val="single"/>
            <w:lang w:eastAsia="pt-BR"/>
          </w:rPr>
          <w:t>(Redação dada pela Lei nº 8.647, de 1993)</w:t>
        </w:r>
      </w:hyperlink>
    </w:p>
    <w:p w14:paraId="5B91C047" w14:textId="67CCECD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I - como empregado</w:t>
      </w:r>
      <w:r w:rsidRPr="00382E74">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19" w:anchor="art4" w:history="1">
        <w:r w:rsidRPr="00382E74">
          <w:rPr>
            <w:rFonts w:ascii="Book Antiqua" w:eastAsia="Times New Roman" w:hAnsi="Book Antiqua" w:cs="Arial"/>
            <w:color w:val="0000FF"/>
            <w:sz w:val="16"/>
            <w:szCs w:val="16"/>
            <w:u w:val="single"/>
            <w:lang w:eastAsia="pt-BR"/>
          </w:rPr>
          <w:t>(Redação dada pela Lei nº 8.647, de 1993)</w:t>
        </w:r>
      </w:hyperlink>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(DPEBA-2010)</w:t>
      </w:r>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(DPEAC-2012)</w:t>
      </w:r>
      <w:r w:rsidR="009F51C4" w:rsidRPr="00382E74">
        <w:rPr>
          <w:rFonts w:ascii="Book Antiqua" w:hAnsi="Book Antiqua"/>
          <w:b/>
          <w:bCs/>
          <w:color w:val="FF0000"/>
          <w:sz w:val="16"/>
          <w:szCs w:val="16"/>
        </w:rPr>
        <w:t xml:space="preserve"> </w:t>
      </w:r>
      <w:r w:rsidR="009F51C4" w:rsidRPr="00382E74">
        <w:rPr>
          <w:rFonts w:ascii="Book Antiqua" w:hAnsi="Book Antiqua"/>
          <w:b/>
          <w:bCs/>
          <w:color w:val="FF0000"/>
          <w:sz w:val="16"/>
          <w:szCs w:val="16"/>
          <w:u w:val="single"/>
        </w:rPr>
        <w:t>(TRF5-2013/2015)</w:t>
      </w:r>
      <w:r w:rsidR="00191AF9" w:rsidRPr="00382E74">
        <w:rPr>
          <w:rFonts w:ascii="Book Antiqua" w:hAnsi="Book Antiqua"/>
          <w:b/>
          <w:bCs/>
          <w:color w:val="FF0000"/>
          <w:sz w:val="16"/>
          <w:szCs w:val="16"/>
        </w:rPr>
        <w:t xml:space="preserve"> </w:t>
      </w:r>
      <w:r w:rsidR="00191AF9" w:rsidRPr="00382E74">
        <w:rPr>
          <w:rFonts w:ascii="Book Antiqua" w:eastAsia="Times New Roman" w:hAnsi="Book Antiqua" w:cs="Arial"/>
          <w:b/>
          <w:bCs/>
          <w:color w:val="FF0000"/>
          <w:sz w:val="16"/>
          <w:szCs w:val="16"/>
          <w:u w:val="single"/>
          <w:lang w:eastAsia="pt-BR"/>
        </w:rPr>
        <w:t>(AGU-2013/2015)</w:t>
      </w:r>
      <w:r w:rsidR="00D65907" w:rsidRPr="00382E74">
        <w:rPr>
          <w:rFonts w:ascii="Book Antiqua" w:eastAsia="Times New Roman" w:hAnsi="Book Antiqua" w:cs="Arial"/>
          <w:color w:val="0000FF"/>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bookmarkStart w:id="2" w:name="_Hlk158813076"/>
      <w:r w:rsidR="00731838">
        <w:rPr>
          <w:rFonts w:ascii="Book Antiqua" w:eastAsia="Times New Roman" w:hAnsi="Book Antiqua" w:cs="Arial"/>
          <w:b/>
          <w:bCs/>
          <w:color w:val="FF0000"/>
          <w:sz w:val="16"/>
          <w:szCs w:val="16"/>
          <w:u w:val="single"/>
          <w:lang w:eastAsia="pt-BR"/>
        </w:rPr>
        <w:t>(TRT1-2015)</w:t>
      </w:r>
      <w:bookmarkEnd w:id="2"/>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FF"/>
          <w:sz w:val="16"/>
          <w:szCs w:val="16"/>
          <w:lang w:eastAsia="pt-BR"/>
        </w:rPr>
        <w:t xml:space="preserve"> </w:t>
      </w:r>
      <w:r w:rsidR="006A17AB" w:rsidRPr="00382E74">
        <w:rPr>
          <w:rFonts w:ascii="Book Antiqua" w:hAnsi="Book Antiqua"/>
          <w:b/>
          <w:color w:val="FF0000"/>
          <w:sz w:val="16"/>
          <w:szCs w:val="16"/>
          <w:u w:val="single"/>
        </w:rPr>
        <w:t>(TRF3-2016)</w:t>
      </w:r>
      <w:r w:rsidR="009F51C4" w:rsidRPr="00382E74">
        <w:rPr>
          <w:rFonts w:ascii="Book Antiqua" w:hAnsi="Book Antiqua"/>
          <w:b/>
          <w:color w:val="FF0000"/>
          <w:sz w:val="16"/>
          <w:szCs w:val="16"/>
        </w:rPr>
        <w:t xml:space="preserve"> </w:t>
      </w:r>
      <w:bookmarkStart w:id="3" w:name="_Hlk171424043"/>
      <w:r w:rsidR="00A15C3F">
        <w:rPr>
          <w:rFonts w:ascii="Book Antiqua" w:hAnsi="Book Antiqua" w:cs="Times New Roman"/>
          <w:b/>
          <w:color w:val="FF0000"/>
          <w:sz w:val="16"/>
          <w:szCs w:val="16"/>
          <w:u w:val="single"/>
        </w:rPr>
        <w:t>(PGM-São Luís/MA-2016)</w:t>
      </w:r>
      <w:bookmarkEnd w:id="3"/>
      <w:r w:rsidR="00DA4088">
        <w:rPr>
          <w:rFonts w:ascii="Book Antiqua" w:hAnsi="Book Antiqua"/>
          <w:b/>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9F51C4" w:rsidRPr="00382E74">
        <w:rPr>
          <w:rFonts w:ascii="Book Antiqua" w:hAnsi="Book Antiqua"/>
          <w:b/>
          <w:color w:val="FF0000"/>
          <w:sz w:val="16"/>
          <w:szCs w:val="16"/>
        </w:rPr>
        <w:t xml:space="preserve"> </w:t>
      </w:r>
      <w:r w:rsidR="009F51C4" w:rsidRPr="00382E74">
        <w:rPr>
          <w:rFonts w:ascii="Book Antiqua" w:hAnsi="Book Antiqua"/>
          <w:b/>
          <w:color w:val="FF0000"/>
          <w:sz w:val="16"/>
          <w:szCs w:val="16"/>
          <w:u w:val="single"/>
        </w:rPr>
        <w:t>(PGECE-2021)</w:t>
      </w:r>
      <w:r w:rsidR="007D7732">
        <w:rPr>
          <w:rFonts w:ascii="Book Antiqua" w:hAnsi="Book Antiqua"/>
          <w:b/>
          <w:color w:val="FF0000"/>
          <w:sz w:val="16"/>
          <w:szCs w:val="16"/>
        </w:rPr>
        <w:t xml:space="preserve"> </w:t>
      </w:r>
      <w:r w:rsidR="007D7732">
        <w:rPr>
          <w:rFonts w:ascii="Book Antiqua" w:hAnsi="Book Antiqua"/>
          <w:b/>
          <w:bCs/>
          <w:color w:val="FF0000"/>
          <w:sz w:val="16"/>
          <w:szCs w:val="16"/>
          <w:u w:val="single"/>
        </w:rPr>
        <w:t>(TRF4-2016/2022)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018A3B3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aquele que presta serviço de natureza urbana ou rural à empresa, em caráter não eventual, sob sua subordinação e mediante remuneração, inclusive como diretor empregado;</w:t>
      </w:r>
    </w:p>
    <w:p w14:paraId="2F0F45AA" w14:textId="205F3FBB"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b) aquele que, contratado por empresa de trabalho temporário, definida em legislação específica, presta serviço para atender a necessidade transitória de substituição de pessoal regular e permanente ou a acréscimo extraordinário de serviços de outras empresas</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7F04E91" w14:textId="5A35CD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c) o brasileiro ou o estrangeiro domiciliado e contratado no Brasil para trabalhar como empregado em sucursal ou agência de empresa nacional no exterior</w:t>
      </w:r>
      <w:r w:rsidRPr="00382E74">
        <w:rPr>
          <w:rFonts w:ascii="Book Antiqua" w:eastAsia="Times New Roman" w:hAnsi="Book Antiqua" w:cs="Arial"/>
          <w:color w:val="000000"/>
          <w:sz w:val="16"/>
          <w:szCs w:val="16"/>
          <w:lang w:eastAsia="pt-BR"/>
        </w:rPr>
        <w:t>;</w:t>
      </w:r>
      <w:r w:rsidR="005C3DA4" w:rsidRPr="00382E74">
        <w:rPr>
          <w:rFonts w:ascii="Book Antiqua" w:eastAsia="Times New Roman" w:hAnsi="Book Antiqua" w:cs="Arial"/>
          <w:color w:val="000000"/>
          <w:sz w:val="16"/>
          <w:szCs w:val="16"/>
          <w:lang w:eastAsia="pt-BR"/>
        </w:rPr>
        <w:t xml:space="preserve"> </w:t>
      </w:r>
      <w:bookmarkStart w:id="4" w:name="_Hlk75178036"/>
      <w:r w:rsidR="005C3DA4" w:rsidRPr="00382E74">
        <w:rPr>
          <w:rFonts w:ascii="Book Antiqua" w:hAnsi="Book Antiqua" w:cs="Arial"/>
          <w:b/>
          <w:color w:val="FF0000"/>
          <w:sz w:val="16"/>
          <w:szCs w:val="16"/>
          <w:u w:val="single"/>
        </w:rPr>
        <w:t>(TRF5-2013)</w:t>
      </w:r>
      <w:bookmarkEnd w:id="4"/>
      <w:r w:rsidR="00731838">
        <w:rPr>
          <w:rFonts w:ascii="Book Antiqua" w:hAnsi="Book Antiqua" w:cs="Arial"/>
          <w:b/>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7D7732">
        <w:rPr>
          <w:rFonts w:ascii="Book Antiqua" w:eastAsia="Times New Roman" w:hAnsi="Book Antiqua" w:cs="Arial"/>
          <w:b/>
          <w:bCs/>
          <w:color w:val="FF0000"/>
          <w:sz w:val="16"/>
          <w:szCs w:val="16"/>
          <w:lang w:eastAsia="pt-BR"/>
        </w:rPr>
        <w:t xml:space="preserve"> </w:t>
      </w:r>
      <w:bookmarkStart w:id="5" w:name="_Hlk172808199"/>
      <w:r w:rsidR="007D7732">
        <w:rPr>
          <w:rFonts w:ascii="Book Antiqua" w:hAnsi="Book Antiqua"/>
          <w:b/>
          <w:bCs/>
          <w:color w:val="FF0000"/>
          <w:sz w:val="16"/>
          <w:szCs w:val="16"/>
          <w:u w:val="single"/>
        </w:rPr>
        <w:t>(TRF4-2022)</w:t>
      </w:r>
      <w:bookmarkEnd w:id="5"/>
    </w:p>
    <w:tbl>
      <w:tblPr>
        <w:tblStyle w:val="Tabelacomgrade"/>
        <w:tblW w:w="0" w:type="auto"/>
        <w:tblLook w:val="04A0" w:firstRow="1" w:lastRow="0" w:firstColumn="1" w:lastColumn="0" w:noHBand="0" w:noVBand="1"/>
      </w:tblPr>
      <w:tblGrid>
        <w:gridCol w:w="8494"/>
      </w:tblGrid>
      <w:tr w:rsidR="007D7732" w14:paraId="08A571E1" w14:textId="77777777" w:rsidTr="00E16E46">
        <w:tc>
          <w:tcPr>
            <w:tcW w:w="8494" w:type="dxa"/>
            <w:shd w:val="clear" w:color="auto" w:fill="CCFFFF"/>
          </w:tcPr>
          <w:p w14:paraId="7BFF351C" w14:textId="2AC69501" w:rsidR="007D7732" w:rsidRPr="00191AF9" w:rsidRDefault="007D7732" w:rsidP="00E16E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D7732">
              <w:rPr>
                <w:rFonts w:ascii="Book Antiqua" w:eastAsia="Times New Roman" w:hAnsi="Book Antiqua" w:cs="Arial"/>
                <w:color w:val="000000"/>
                <w:sz w:val="19"/>
                <w:szCs w:val="19"/>
                <w:lang w:eastAsia="pt-BR"/>
              </w:rPr>
              <w:t>Na categoria de empregados segurados inclui-se o brasileiro ou o estrangeiro domiciliado e contratado no Brasil para trabalhar como empregado em sucursal ou agência de empresa nacional no exterior.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“c”, Lei 8213.</w:t>
            </w:r>
          </w:p>
        </w:tc>
      </w:tr>
    </w:tbl>
    <w:p w14:paraId="590304C7" w14:textId="4934ABE9"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d) aquele que presta serviço no Brasil a missão diplomática ou a repartição consular de carreira estrangeira e a órgãos a elas subordinados, ou a membros dessas missões e repartições, excluídos o não-brasileiro sem residência permanente no Brasil e o brasileiro amparado pela legislação previdenciária do país da respectiva missão diplomática ou repartição consular</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p>
    <w:p w14:paraId="63DB1E55" w14:textId="61906380" w:rsidR="0021238B" w:rsidRPr="00A15C3F"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31838">
        <w:rPr>
          <w:rFonts w:ascii="Book Antiqua" w:eastAsia="Times New Roman" w:hAnsi="Book Antiqua" w:cs="Arial"/>
          <w:b/>
          <w:bCs/>
          <w:color w:val="000000"/>
          <w:sz w:val="19"/>
          <w:szCs w:val="19"/>
          <w:lang w:eastAsia="pt-BR"/>
        </w:rPr>
        <w:t>        e) o brasileiro civil que trabalha para a União, no exterior, em organismos oficiais brasileiros ou internacionais dos quais o Brasil seja membro efetivo, ainda que lá domiciliado e contratado, salvo se segurado na forma da legislação vigente do país do domicílio;</w:t>
      </w:r>
      <w:r w:rsidR="00731838" w:rsidRPr="00731838">
        <w:rPr>
          <w:rFonts w:ascii="Book Antiqua" w:eastAsia="Times New Roman" w:hAnsi="Book Antiqua" w:cs="Arial"/>
          <w:b/>
          <w:bCs/>
          <w:color w:val="000000"/>
          <w:sz w:val="19"/>
          <w:szCs w:val="19"/>
          <w:lang w:eastAsia="pt-BR"/>
        </w:rPr>
        <w:t xml:space="preserve"> </w:t>
      </w:r>
      <w:r w:rsidR="00731838" w:rsidRP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p>
    <w:p w14:paraId="68278D20" w14:textId="1FA7416A" w:rsidR="0021238B" w:rsidRPr="00F32134"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91AF9">
        <w:rPr>
          <w:rFonts w:ascii="Book Antiqua" w:eastAsia="Times New Roman" w:hAnsi="Book Antiqua" w:cs="Arial"/>
          <w:b/>
          <w:bCs/>
          <w:color w:val="000000"/>
          <w:sz w:val="19"/>
          <w:szCs w:val="19"/>
          <w:lang w:eastAsia="pt-BR"/>
        </w:rPr>
        <w:t>        f) o brasileiro ou estrangeiro domiciliado e contratado no Brasil para trabalhar como empregado em empresa domiciliada no exterior, cuja maioria do capital votante pertença a empresa brasileira de capital nacional</w:t>
      </w:r>
      <w:r w:rsidRPr="00382E74">
        <w:rPr>
          <w:rFonts w:ascii="Book Antiqua" w:eastAsia="Times New Roman" w:hAnsi="Book Antiqua" w:cs="Arial"/>
          <w:color w:val="000000"/>
          <w:sz w:val="18"/>
          <w:szCs w:val="18"/>
          <w:lang w:eastAsia="pt-BR"/>
        </w:rPr>
        <w:t>;</w:t>
      </w:r>
      <w:r w:rsidR="00191AF9" w:rsidRPr="00382E74">
        <w:rPr>
          <w:rFonts w:ascii="Book Antiqua" w:eastAsia="Times New Roman" w:hAnsi="Book Antiqua" w:cs="Arial"/>
          <w:color w:val="000000"/>
          <w:sz w:val="18"/>
          <w:szCs w:val="18"/>
          <w:lang w:eastAsia="pt-BR"/>
        </w:rPr>
        <w:t xml:space="preserve"> </w:t>
      </w:r>
      <w:bookmarkStart w:id="6" w:name="_Hlk123305295"/>
      <w:r w:rsidR="00191AF9" w:rsidRPr="00382E74">
        <w:rPr>
          <w:rFonts w:ascii="Book Antiqua" w:eastAsia="Times New Roman" w:hAnsi="Book Antiqua" w:cs="Arial"/>
          <w:b/>
          <w:bCs/>
          <w:color w:val="FF0000"/>
          <w:sz w:val="16"/>
          <w:szCs w:val="16"/>
          <w:u w:val="single"/>
          <w:lang w:eastAsia="pt-BR"/>
        </w:rPr>
        <w:t>(AGU-2015)</w:t>
      </w:r>
      <w:bookmarkEnd w:id="6"/>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p>
    <w:tbl>
      <w:tblPr>
        <w:tblStyle w:val="Tabelacomgrade"/>
        <w:tblW w:w="0" w:type="auto"/>
        <w:tblLook w:val="04A0" w:firstRow="1" w:lastRow="0" w:firstColumn="1" w:lastColumn="0" w:noHBand="0" w:noVBand="1"/>
      </w:tblPr>
      <w:tblGrid>
        <w:gridCol w:w="8494"/>
      </w:tblGrid>
      <w:tr w:rsidR="00191AF9" w14:paraId="42A8863E" w14:textId="77777777" w:rsidTr="00191AF9">
        <w:tc>
          <w:tcPr>
            <w:tcW w:w="8494" w:type="dxa"/>
            <w:shd w:val="clear" w:color="auto" w:fill="CCFFFF"/>
          </w:tcPr>
          <w:p w14:paraId="7AF5CC38" w14:textId="71F3B464" w:rsidR="00191AF9" w:rsidRPr="00191AF9" w:rsidRDefault="00191AF9" w:rsidP="00191AF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91AF9">
              <w:rPr>
                <w:rFonts w:ascii="Book Antiqua" w:eastAsia="Times New Roman" w:hAnsi="Book Antiqua" w:cs="Arial"/>
                <w:b/>
                <w:bCs/>
                <w:color w:val="000000"/>
                <w:sz w:val="19"/>
                <w:szCs w:val="19"/>
                <w:highlight w:val="yellow"/>
                <w:lang w:eastAsia="pt-BR"/>
              </w:rPr>
              <w:t>AGU-2015-CESPE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color w:val="000000"/>
                <w:sz w:val="19"/>
                <w:szCs w:val="19"/>
                <w:lang w:eastAsia="pt-BR"/>
              </w:rPr>
              <w:t>Acerca do RGPS, julgue o item subsequente.</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b/>
                <w:bCs/>
                <w:color w:val="000000"/>
                <w:sz w:val="19"/>
                <w:szCs w:val="19"/>
                <w:lang w:eastAsia="pt-BR"/>
              </w:rPr>
              <w:t>Situação hipotética</w:t>
            </w:r>
            <w:r w:rsidRPr="00191AF9">
              <w:rPr>
                <w:rFonts w:ascii="Book Antiqua" w:eastAsia="Times New Roman" w:hAnsi="Book Antiqua" w:cs="Arial"/>
                <w:color w:val="000000"/>
                <w:sz w:val="19"/>
                <w:szCs w:val="19"/>
                <w:lang w:eastAsia="pt-BR"/>
              </w:rPr>
              <w:t xml:space="preserve">: Howard, cidadão norte-americano, domiciliado no Brasil, foi aqui contratado pela empresa brasileira X, para trabalhar, por tempo indeterminado, em sua filial situada no Canadá. A maior parte do capital </w:t>
            </w:r>
            <w:r w:rsidRPr="00191AF9">
              <w:rPr>
                <w:rFonts w:ascii="Book Antiqua" w:eastAsia="Times New Roman" w:hAnsi="Book Antiqua" w:cs="Arial"/>
                <w:color w:val="000000"/>
                <w:sz w:val="19"/>
                <w:szCs w:val="19"/>
                <w:lang w:eastAsia="pt-BR"/>
              </w:rPr>
              <w:lastRenderedPageBreak/>
              <w:t xml:space="preserve">votante dessa filial canadense é da empresa X, constituída sob as leis brasileiras e com sede e administração no Brasil. </w:t>
            </w:r>
            <w:r w:rsidRPr="00191AF9">
              <w:rPr>
                <w:rFonts w:ascii="Book Antiqua" w:eastAsia="Times New Roman" w:hAnsi="Book Antiqua" w:cs="Arial"/>
                <w:b/>
                <w:bCs/>
                <w:color w:val="000000"/>
                <w:sz w:val="19"/>
                <w:szCs w:val="19"/>
                <w:lang w:eastAsia="pt-BR"/>
              </w:rPr>
              <w:t>Assertiva</w:t>
            </w:r>
            <w:r w:rsidRPr="00191AF9">
              <w:rPr>
                <w:rFonts w:ascii="Book Antiqua" w:eastAsia="Times New Roman" w:hAnsi="Book Antiqua" w:cs="Arial"/>
                <w:color w:val="000000"/>
                <w:sz w:val="19"/>
                <w:szCs w:val="19"/>
                <w:lang w:eastAsia="pt-BR"/>
              </w:rPr>
              <w:t>: Nessa situação, Howard deverá estar, necessariamente, vinculado ao RGPS como segurado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“f”, Lei 8213.</w:t>
            </w:r>
          </w:p>
        </w:tc>
      </w:tr>
    </w:tbl>
    <w:p w14:paraId="5D0B6C42" w14:textId="45F90828" w:rsidR="008F50B5" w:rsidRPr="008F50B5"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277D9">
        <w:rPr>
          <w:rFonts w:ascii="Book Antiqua" w:eastAsia="Times New Roman" w:hAnsi="Book Antiqua" w:cs="Arial"/>
          <w:b/>
          <w:bCs/>
          <w:color w:val="000000"/>
          <w:sz w:val="19"/>
          <w:szCs w:val="19"/>
          <w:lang w:eastAsia="pt-BR"/>
        </w:rPr>
        <w:lastRenderedPageBreak/>
        <w:t>        g) o servidor público ocupante de cargo em comissão, sem vínculo efetivo com a União, Autarquias, inclusive em regime especial, e Fundações Públicas Federais</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20" w:anchor="art4" w:history="1">
        <w:r w:rsidRPr="00382E74">
          <w:rPr>
            <w:rFonts w:ascii="Book Antiqua" w:eastAsia="Times New Roman" w:hAnsi="Book Antiqua" w:cs="Arial"/>
            <w:color w:val="0000FF"/>
            <w:sz w:val="16"/>
            <w:szCs w:val="16"/>
            <w:u w:val="single"/>
            <w:lang w:eastAsia="pt-BR"/>
          </w:rPr>
          <w:t>(Incluída pela Lei nº 8.647, de 1993)</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0E3E11" w:rsidRPr="00382E74">
        <w:rPr>
          <w:rFonts w:ascii="Book Antiqua" w:eastAsia="Times New Roman" w:hAnsi="Book Antiqua" w:cs="Arial"/>
          <w:color w:val="0000FF"/>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9F51C4" w:rsidRPr="00382E74">
        <w:rPr>
          <w:rFonts w:ascii="Book Antiqua" w:eastAsia="Times New Roman" w:hAnsi="Book Antiqua" w:cs="Arial"/>
          <w:b/>
          <w:bCs/>
          <w:color w:val="FF0000"/>
          <w:sz w:val="16"/>
          <w:szCs w:val="16"/>
          <w:lang w:eastAsia="pt-BR"/>
        </w:rPr>
        <w:t xml:space="preserve"> </w:t>
      </w:r>
      <w:r w:rsidR="009F51C4" w:rsidRPr="00382E74">
        <w:rPr>
          <w:rFonts w:ascii="Book Antiqua" w:hAnsi="Book Antiqua"/>
          <w:b/>
          <w:bCs/>
          <w:color w:val="FF0000"/>
          <w:sz w:val="16"/>
          <w:szCs w:val="16"/>
          <w:u w:val="single"/>
        </w:rPr>
        <w:t>(AGU-2013)</w:t>
      </w:r>
      <w:r w:rsidR="00731838">
        <w:rPr>
          <w:rFonts w:ascii="Book Antiqua" w:hAnsi="Book Antiqua"/>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r w:rsidR="00DA4088">
        <w:rPr>
          <w:rFonts w:ascii="Book Antiqua" w:hAnsi="Book Antiqua"/>
          <w:b/>
          <w:bCs/>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C449B9" w:rsidRPr="00382E74">
        <w:rPr>
          <w:rFonts w:ascii="Book Antiqua" w:eastAsia="Times New Roman" w:hAnsi="Book Antiqua" w:cs="Arial"/>
          <w:b/>
          <w:bCs/>
          <w:color w:val="FF0000"/>
          <w:sz w:val="16"/>
          <w:szCs w:val="16"/>
          <w:lang w:eastAsia="pt-BR"/>
        </w:rPr>
        <w:t xml:space="preserve"> </w:t>
      </w:r>
      <w:r w:rsidR="00C449B9" w:rsidRPr="00382E74">
        <w:rPr>
          <w:rFonts w:ascii="Book Antiqua" w:eastAsia="Times New Roman" w:hAnsi="Book Antiqua" w:cs="Arial"/>
          <w:b/>
          <w:bCs/>
          <w:color w:val="FF0000"/>
          <w:sz w:val="16"/>
          <w:szCs w:val="16"/>
          <w:u w:val="single"/>
          <w:lang w:eastAsia="pt-BR"/>
        </w:rPr>
        <w:t>(PGECE-2021)</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8F50B5" w14:paraId="02343B61" w14:textId="77777777" w:rsidTr="00AE6BFC">
        <w:tc>
          <w:tcPr>
            <w:tcW w:w="8494" w:type="dxa"/>
            <w:shd w:val="clear" w:color="auto" w:fill="CCFFFF"/>
          </w:tcPr>
          <w:p w14:paraId="74126EDE" w14:textId="305A2825" w:rsidR="008F50B5" w:rsidRPr="00191AF9" w:rsidRDefault="008F50B5" w:rsidP="008F50B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No que diz respeito aos segurados do regime geral de previdência social (RGPS), assinale a opção correta, à luz da Lei 8.213/91</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O servidor público ocupante de cargo em comissão e sem vínculo efetivo com a União, autarquias e fundações públicas federais é segurado obrigatório da previdência social como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“g”, Lei 8213.</w:t>
            </w:r>
          </w:p>
        </w:tc>
      </w:tr>
    </w:tbl>
    <w:p w14:paraId="3F6DE766" w14:textId="28B2EEB5"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h)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1" w:anchor="art13%C2%A72" w:history="1">
        <w:r w:rsidRPr="00382E74">
          <w:rPr>
            <w:rFonts w:ascii="Book Antiqua" w:eastAsia="Times New Roman" w:hAnsi="Book Antiqua" w:cs="Arial"/>
            <w:color w:val="0000FF"/>
            <w:sz w:val="16"/>
            <w:szCs w:val="16"/>
            <w:u w:val="single"/>
            <w:lang w:eastAsia="pt-BR"/>
          </w:rPr>
          <w:t>(Incluída pela Lei nº 9.506, de 1997)</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731838">
        <w:rPr>
          <w:rFonts w:ascii="Book Antiqua" w:hAnsi="Book Antiqua" w:cs="Arial"/>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B277D9" w:rsidRPr="00382E74">
        <w:rPr>
          <w:rFonts w:ascii="Book Antiqua" w:hAnsi="Book Antiqua" w:cs="Arial"/>
          <w:b/>
          <w:bCs/>
          <w:color w:val="FF0000"/>
          <w:sz w:val="16"/>
          <w:szCs w:val="16"/>
        </w:rPr>
        <w:t xml:space="preserve"> </w:t>
      </w:r>
      <w:r w:rsidR="00B277D9" w:rsidRPr="00382E74">
        <w:rPr>
          <w:rFonts w:ascii="Book Antiqua" w:eastAsia="Times New Roman" w:hAnsi="Book Antiqua" w:cs="Arial"/>
          <w:b/>
          <w:bCs/>
          <w:color w:val="FF0000"/>
          <w:sz w:val="16"/>
          <w:szCs w:val="16"/>
          <w:u w:val="single"/>
          <w:lang w:eastAsia="pt-BR"/>
        </w:rPr>
        <w:t>(TRF4-2016)</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76530799" w14:textId="3A42E58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o empregado de organismo oficial internacional ou estrangeiro em funcionamento no Brasil, salvo quando coberto por regime próprio de previdência social</w:t>
      </w:r>
      <w:r w:rsidRPr="00382E74">
        <w:rPr>
          <w:rFonts w:ascii="Book Antiqua" w:eastAsia="Times New Roman" w:hAnsi="Book Antiqua" w:cs="Arial"/>
          <w:color w:val="000000"/>
          <w:sz w:val="16"/>
          <w:szCs w:val="16"/>
          <w:lang w:eastAsia="pt-BR"/>
        </w:rPr>
        <w:t>; </w:t>
      </w:r>
      <w:hyperlink r:id="rId22" w:anchor="art2" w:history="1">
        <w:r w:rsidRPr="00382E74">
          <w:rPr>
            <w:rFonts w:ascii="Book Antiqua" w:eastAsia="Times New Roman" w:hAnsi="Book Antiqua" w:cs="Arial"/>
            <w:color w:val="0000FF"/>
            <w:sz w:val="16"/>
            <w:szCs w:val="16"/>
            <w:u w:val="single"/>
            <w:lang w:eastAsia="pt-BR"/>
          </w:rPr>
          <w:t>(Incluída pela Lei nº 9.876, de 26.11.99)</w:t>
        </w:r>
      </w:hyperlink>
    </w:p>
    <w:p w14:paraId="6A5766B9" w14:textId="7EF1AAF9"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D65907">
        <w:rPr>
          <w:rFonts w:ascii="Book Antiqua" w:eastAsia="Times New Roman" w:hAnsi="Book Antiqua" w:cs="Arial"/>
          <w:b/>
          <w:bCs/>
          <w:color w:val="000000"/>
          <w:sz w:val="19"/>
          <w:szCs w:val="19"/>
          <w:lang w:eastAsia="pt-BR"/>
        </w:rPr>
        <w:t>j)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3" w:anchor="art12art11ij" w:history="1">
        <w:r w:rsidRPr="00382E74">
          <w:rPr>
            <w:rFonts w:ascii="Book Antiqua" w:eastAsia="Times New Roman" w:hAnsi="Book Antiqua" w:cs="Arial"/>
            <w:color w:val="0000FF"/>
            <w:sz w:val="16"/>
            <w:szCs w:val="16"/>
            <w:u w:val="single"/>
            <w:lang w:eastAsia="pt-BR"/>
          </w:rPr>
          <w:t>(Incluído pela Lei nº 10.887, de 2004)</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F32134">
        <w:rPr>
          <w:rFonts w:ascii="Book Antiqua" w:hAnsi="Book Antiqua" w:cs="Arial"/>
          <w:b/>
          <w:bCs/>
          <w:color w:val="FF0000"/>
          <w:sz w:val="16"/>
          <w:szCs w:val="16"/>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4175547" w14:textId="6335459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65907">
        <w:rPr>
          <w:rFonts w:ascii="Book Antiqua" w:eastAsia="Times New Roman" w:hAnsi="Book Antiqua" w:cs="Arial"/>
          <w:b/>
          <w:bCs/>
          <w:color w:val="000000"/>
          <w:sz w:val="19"/>
          <w:szCs w:val="19"/>
          <w:lang w:eastAsia="pt-BR"/>
        </w:rPr>
        <w:t>        II - como empregado doméstico: aquele que presta serviço de natureza contínua a pessoa ou família, no âmbito residencial desta, em atividades sem fins lucrativos</w:t>
      </w:r>
      <w:r w:rsidRPr="00382E74">
        <w:rPr>
          <w:rFonts w:ascii="Book Antiqua" w:eastAsia="Times New Roman" w:hAnsi="Book Antiqua" w:cs="Arial"/>
          <w:color w:val="000000"/>
          <w:sz w:val="16"/>
          <w:szCs w:val="16"/>
          <w:lang w:eastAsia="pt-BR"/>
        </w:rPr>
        <w:t>;</w:t>
      </w:r>
      <w:r w:rsidR="00D65907" w:rsidRPr="00382E74">
        <w:rPr>
          <w:rFonts w:ascii="Book Antiqua" w:eastAsia="Times New Roman" w:hAnsi="Book Antiqua" w:cs="Arial"/>
          <w:color w:val="00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00"/>
          <w:sz w:val="16"/>
          <w:szCs w:val="16"/>
          <w:lang w:eastAsia="pt-BR"/>
        </w:rPr>
        <w:t xml:space="preserve"> </w:t>
      </w:r>
      <w:r w:rsidR="006A17AB" w:rsidRPr="00382E74">
        <w:rPr>
          <w:rFonts w:ascii="Book Antiqua" w:hAnsi="Book Antiqua"/>
          <w:b/>
          <w:color w:val="FF0000"/>
          <w:sz w:val="16"/>
          <w:szCs w:val="16"/>
          <w:u w:val="single"/>
        </w:rPr>
        <w:t>(TRF3-2016)</w:t>
      </w:r>
      <w:r w:rsidR="00B113E4">
        <w:rPr>
          <w:rFonts w:ascii="Book Antiqua" w:hAnsi="Book Antiqua"/>
          <w:b/>
          <w:color w:val="FF0000"/>
          <w:sz w:val="16"/>
          <w:szCs w:val="16"/>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r w:rsidR="00C079E8">
        <w:rPr>
          <w:rFonts w:ascii="Book Antiqua" w:hAnsi="Book Antiqua"/>
          <w:b/>
          <w:bCs/>
          <w:color w:val="FF0000"/>
          <w:sz w:val="16"/>
          <w:szCs w:val="16"/>
        </w:rPr>
        <w:t xml:space="preserve"> </w:t>
      </w:r>
      <w:r w:rsidR="00C079E8">
        <w:rPr>
          <w:rFonts w:ascii="Book Antiqua" w:hAnsi="Book Antiqua"/>
          <w:b/>
          <w:bCs/>
          <w:color w:val="FF0000"/>
          <w:sz w:val="16"/>
          <w:szCs w:val="16"/>
          <w:u w:val="single"/>
        </w:rPr>
        <w:t>(TRF4-2022)</w:t>
      </w:r>
      <w:r w:rsidR="008F50B5">
        <w:rPr>
          <w:rFonts w:ascii="Book Antiqua" w:hAnsi="Book Antiqua"/>
          <w:b/>
          <w:bCs/>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5E2CCA1B"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Times New Roman"/>
          <w:color w:val="000000"/>
          <w:sz w:val="16"/>
          <w:szCs w:val="16"/>
          <w:lang w:eastAsia="pt-BR"/>
        </w:rPr>
        <w:t xml:space="preserve">       </w:t>
      </w:r>
      <w:r w:rsidRPr="00382E74">
        <w:rPr>
          <w:rFonts w:ascii="Book Antiqua" w:eastAsia="Times New Roman" w:hAnsi="Book Antiqua" w:cs="Arial"/>
          <w:color w:val="000000"/>
          <w:sz w:val="16"/>
          <w:szCs w:val="16"/>
          <w:lang w:eastAsia="pt-BR"/>
        </w:rPr>
        <w:t>III -         </w:t>
      </w:r>
      <w:hyperlink r:id="rId24"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0D497E22"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IV -        </w:t>
      </w:r>
      <w:hyperlink r:id="rId25"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3C98B443" w14:textId="06A96BE9"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a)        </w:t>
      </w:r>
      <w:hyperlink r:id="rId26"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7B9FF270" w14:textId="61A54B01"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xml:space="preserve">       b)          </w:t>
      </w:r>
      <w:hyperlink r:id="rId27"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4224AA46" w14:textId="32B08A93"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V - </w:t>
      </w:r>
      <w:r w:rsidRPr="00D65907">
        <w:rPr>
          <w:rFonts w:ascii="Book Antiqua" w:eastAsia="Times New Roman" w:hAnsi="Book Antiqua" w:cs="Arial"/>
          <w:b/>
          <w:bCs/>
          <w:color w:val="000000"/>
          <w:sz w:val="19"/>
          <w:szCs w:val="19"/>
          <w:lang w:eastAsia="pt-BR"/>
        </w:rPr>
        <w:t>como contribuinte individual</w:t>
      </w:r>
      <w:r w:rsidRPr="00382E74">
        <w:rPr>
          <w:rFonts w:ascii="Book Antiqua" w:eastAsia="Times New Roman" w:hAnsi="Book Antiqua" w:cs="Arial"/>
          <w:color w:val="000000"/>
          <w:sz w:val="16"/>
          <w:szCs w:val="16"/>
          <w:lang w:eastAsia="pt-BR"/>
        </w:rPr>
        <w:t>: </w:t>
      </w:r>
      <w:hyperlink r:id="rId28"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D65907" w:rsidRPr="00382E74">
        <w:rPr>
          <w:rFonts w:ascii="Book Antiqua" w:eastAsia="Times New Roman" w:hAnsi="Book Antiqua" w:cs="Arial"/>
          <w:b/>
          <w:bCs/>
          <w:color w:val="FF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2E03D4">
        <w:rPr>
          <w:rFonts w:ascii="Book Antiqua" w:hAnsi="Book Antiqua" w:cs="Times New Roman"/>
          <w:b/>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6A17AB" w:rsidRPr="00382E74">
        <w:rPr>
          <w:rFonts w:ascii="Book Antiqua" w:eastAsia="Times New Roman" w:hAnsi="Book Antiqua" w:cs="Arial"/>
          <w:b/>
          <w:bCs/>
          <w:color w:val="FF0000"/>
          <w:sz w:val="16"/>
          <w:szCs w:val="16"/>
          <w:lang w:eastAsia="pt-BR"/>
        </w:rPr>
        <w:t xml:space="preserve"> </w:t>
      </w:r>
      <w:r w:rsidR="006A17AB" w:rsidRPr="00382E74">
        <w:rPr>
          <w:rFonts w:ascii="Book Antiqua" w:hAnsi="Book Antiqua"/>
          <w:b/>
          <w:color w:val="FF0000"/>
          <w:sz w:val="16"/>
          <w:szCs w:val="16"/>
          <w:u w:val="single"/>
        </w:rPr>
        <w:t>(TRF3-2016)</w:t>
      </w:r>
      <w:r w:rsidR="00382E74">
        <w:rPr>
          <w:rFonts w:ascii="Book Antiqua" w:hAnsi="Book Antiqua"/>
          <w:b/>
          <w:color w:val="FF0000"/>
          <w:sz w:val="16"/>
          <w:szCs w:val="16"/>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hAnsi="Book Antiqua"/>
          <w:b/>
          <w:color w:val="FF0000"/>
          <w:sz w:val="16"/>
          <w:szCs w:val="16"/>
        </w:rPr>
        <w:t xml:space="preserve"> </w:t>
      </w:r>
      <w:r w:rsidR="00B64DD3" w:rsidRPr="00382E74">
        <w:rPr>
          <w:rFonts w:ascii="Book Antiqua" w:eastAsia="Times New Roman" w:hAnsi="Book Antiqua" w:cs="Arial"/>
          <w:b/>
          <w:bCs/>
          <w:color w:val="FF0000"/>
          <w:sz w:val="16"/>
          <w:szCs w:val="16"/>
          <w:u w:val="single"/>
          <w:lang w:eastAsia="pt-BR"/>
        </w:rPr>
        <w:t>(PGECE-2021)</w:t>
      </w:r>
      <w:r w:rsidR="006B7213">
        <w:rPr>
          <w:rFonts w:ascii="Book Antiqua" w:eastAsia="Times New Roman" w:hAnsi="Book Antiqua" w:cs="Arial"/>
          <w:b/>
          <w:bCs/>
          <w:color w:val="FF0000"/>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r w:rsidR="00221C7D">
        <w:rPr>
          <w:rFonts w:ascii="Book Antiqua" w:eastAsia="Times New Roman" w:hAnsi="Book Antiqua" w:cs="Arial"/>
          <w:b/>
          <w:bCs/>
          <w:color w:val="FF0000"/>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r w:rsidR="00966B3E">
        <w:rPr>
          <w:rFonts w:ascii="Book Antiqua" w:hAnsi="Book Antiqua"/>
          <w:b/>
          <w:bCs/>
          <w:color w:val="FF0000"/>
          <w:sz w:val="16"/>
          <w:szCs w:val="16"/>
        </w:rPr>
        <w:t xml:space="preserve"> </w:t>
      </w:r>
      <w:r w:rsidR="00966B3E" w:rsidRPr="00AE18EE">
        <w:rPr>
          <w:rFonts w:ascii="Book Antiqua" w:hAnsi="Book Antiqua"/>
          <w:b/>
          <w:bCs/>
          <w:color w:val="FF0000"/>
          <w:sz w:val="16"/>
          <w:szCs w:val="16"/>
          <w:u w:val="single"/>
        </w:rPr>
        <w:t>(AGU-2023)</w:t>
      </w:r>
      <w:r w:rsidR="0005359D">
        <w:rPr>
          <w:rFonts w:ascii="Book Antiqua" w:hAnsi="Book Antiqua"/>
          <w:b/>
          <w:bCs/>
          <w:color w:val="FF0000"/>
          <w:sz w:val="16"/>
          <w:szCs w:val="16"/>
        </w:rPr>
        <w:t xml:space="preserve"> </w:t>
      </w:r>
      <w:r w:rsidR="0005359D">
        <w:rPr>
          <w:rFonts w:ascii="Book Antiqua" w:hAnsi="Book Antiqua"/>
          <w:b/>
          <w:bCs/>
          <w:color w:val="FF0000"/>
          <w:sz w:val="16"/>
          <w:szCs w:val="16"/>
          <w:u w:val="single"/>
        </w:rPr>
        <w:t>(PGM-Natal/RN-2023)</w:t>
      </w:r>
    </w:p>
    <w:p w14:paraId="13A5156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 pessoa física, proprietária ou não, que explora atividade agropecuária, a qualquer título, em caráter permanente ou temporário, em área superior a 4 (quatro) módulos fiscais; ou, quando em área igual ou inferior a 4 (quatro) módulos fiscais ou atividade pesqueira, com auxílio de empregados ou por intermédio de prepostos; ou ainda nas hipóteses dos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10 deste artigo</w:t>
      </w:r>
      <w:r w:rsidRPr="00382E74">
        <w:rPr>
          <w:rFonts w:ascii="Book Antiqua" w:eastAsia="Times New Roman" w:hAnsi="Book Antiqua" w:cs="Arial"/>
          <w:color w:val="000000"/>
          <w:sz w:val="16"/>
          <w:szCs w:val="16"/>
          <w:lang w:eastAsia="pt-BR"/>
        </w:rPr>
        <w:t>;        </w:t>
      </w:r>
      <w:hyperlink r:id="rId29" w:anchor="art10" w:history="1">
        <w:r w:rsidRPr="00382E74">
          <w:rPr>
            <w:rFonts w:ascii="Book Antiqua" w:eastAsia="Times New Roman" w:hAnsi="Book Antiqua" w:cs="Arial"/>
            <w:color w:val="0000FF"/>
            <w:sz w:val="16"/>
            <w:szCs w:val="16"/>
            <w:u w:val="single"/>
            <w:lang w:eastAsia="pt-BR"/>
          </w:rPr>
          <w:t>(Redação dada pela Lei nº 11.718, de 2008)</w:t>
        </w:r>
      </w:hyperlink>
    </w:p>
    <w:p w14:paraId="3F31C477" w14:textId="7E90214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F50B5">
        <w:rPr>
          <w:rFonts w:ascii="Book Antiqua" w:eastAsia="Times New Roman" w:hAnsi="Book Antiqua" w:cs="Arial"/>
          <w:b/>
          <w:bCs/>
          <w:color w:val="000000"/>
          <w:sz w:val="19"/>
          <w:szCs w:val="19"/>
          <w:lang w:eastAsia="pt-BR"/>
        </w:rPr>
        <w:t>        b) a pessoa física, proprietária ou não, que explora atividade de extração mineral - garimpo, em caráter permanente ou temporário, diretamente ou por intermédio de prepostos, com ou sem o auxílio de empregados, utilizados a qualquer título, ainda que de forma não contínua</w:t>
      </w:r>
      <w:r w:rsidRPr="00C449B9">
        <w:rPr>
          <w:rFonts w:ascii="Book Antiqua" w:eastAsia="Times New Roman" w:hAnsi="Book Antiqua" w:cs="Arial"/>
          <w:color w:val="000000"/>
          <w:sz w:val="18"/>
          <w:szCs w:val="18"/>
          <w:lang w:eastAsia="pt-BR"/>
        </w:rPr>
        <w:t>; </w:t>
      </w:r>
      <w:hyperlink r:id="rId30"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8F50B5">
        <w:rPr>
          <w:rFonts w:ascii="Book Antiqua" w:eastAsia="Times New Roman" w:hAnsi="Book Antiqua" w:cs="Arial"/>
          <w:color w:val="0000FF"/>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734AD2BB" w14:textId="7D99268B"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c) o ministro de confissão religiosa e o membro de instituto de vida consagrada, de congregação ou de ordem religiosa</w:t>
      </w:r>
      <w:r w:rsidRPr="00382E74">
        <w:rPr>
          <w:rFonts w:ascii="Book Antiqua" w:eastAsia="Times New Roman" w:hAnsi="Book Antiqua" w:cs="Arial"/>
          <w:color w:val="000000"/>
          <w:sz w:val="16"/>
          <w:szCs w:val="16"/>
          <w:lang w:eastAsia="pt-BR"/>
        </w:rPr>
        <w:t>;  </w:t>
      </w:r>
      <w:hyperlink r:id="rId31" w:anchor="art11vc" w:history="1">
        <w:r w:rsidRPr="00382E74">
          <w:rPr>
            <w:rFonts w:ascii="Book Antiqua" w:eastAsia="Times New Roman" w:hAnsi="Book Antiqua" w:cs="Arial"/>
            <w:color w:val="0000FF"/>
            <w:sz w:val="16"/>
            <w:szCs w:val="16"/>
            <w:u w:val="single"/>
            <w:lang w:eastAsia="pt-BR"/>
          </w:rPr>
          <w:t>(Redação dada pela Lei nº 10.403, de 8.1.2002)</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382E74">
        <w:rPr>
          <w:rFonts w:ascii="Book Antiqua" w:eastAsia="Times New Roman" w:hAnsi="Book Antiqua" w:cs="Arial"/>
          <w:b/>
          <w:bCs/>
          <w:color w:val="FF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8835768"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d)           </w:t>
      </w:r>
      <w:hyperlink r:id="rId32" w:history="1">
        <w:r w:rsidRPr="00382E74">
          <w:rPr>
            <w:rFonts w:ascii="Book Antiqua" w:eastAsia="Times New Roman" w:hAnsi="Book Antiqua" w:cs="Arial"/>
            <w:color w:val="0000FF"/>
            <w:sz w:val="16"/>
            <w:szCs w:val="16"/>
            <w:u w:val="single"/>
            <w:lang w:eastAsia="pt-BR"/>
          </w:rPr>
          <w:t>(Revogado pela Lei nº 9.876, de 26.11.1999)</w:t>
        </w:r>
      </w:hyperlink>
    </w:p>
    <w:p w14:paraId="01BCF3D9" w14:textId="4584CF70"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2F34">
        <w:rPr>
          <w:rFonts w:ascii="Book Antiqua" w:eastAsia="Times New Roman" w:hAnsi="Book Antiqua" w:cs="Arial"/>
          <w:b/>
          <w:bCs/>
          <w:color w:val="000000"/>
          <w:sz w:val="19"/>
          <w:szCs w:val="19"/>
          <w:lang w:eastAsia="pt-BR"/>
        </w:rPr>
        <w:t>e) o brasileiro civil que trabalha no exterior para organismo oficial internacional do qual o Brasil é membro efetivo, ainda que lá domiciliado e contratado, salvo quando coberto por regime próprio de previdência social</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i/>
          <w:iCs/>
          <w:color w:val="000000"/>
          <w:sz w:val="16"/>
          <w:szCs w:val="16"/>
          <w:lang w:eastAsia="pt-BR"/>
        </w:rPr>
        <w:t> </w:t>
      </w:r>
      <w:hyperlink r:id="rId33"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C128E6" w:rsidRPr="00382E74">
        <w:rPr>
          <w:rFonts w:ascii="Book Antiqua" w:eastAsia="Times New Roman" w:hAnsi="Book Antiqua" w:cs="Arial"/>
          <w:color w:val="0000FF"/>
          <w:sz w:val="16"/>
          <w:szCs w:val="16"/>
          <w:lang w:eastAsia="pt-BR"/>
        </w:rPr>
        <w:t xml:space="preserve"> </w:t>
      </w:r>
      <w:r w:rsidR="00C128E6" w:rsidRPr="00382E74">
        <w:rPr>
          <w:rFonts w:ascii="Book Antiqua" w:eastAsia="Times New Roman" w:hAnsi="Book Antiqua" w:cs="Arial"/>
          <w:b/>
          <w:bCs/>
          <w:color w:val="FF0000"/>
          <w:sz w:val="16"/>
          <w:szCs w:val="16"/>
          <w:u w:val="single"/>
          <w:lang w:eastAsia="pt-BR"/>
        </w:rPr>
        <w:t>(TRF1-2015)</w:t>
      </w:r>
    </w:p>
    <w:p w14:paraId="48E36EC0" w14:textId="634EB59D" w:rsidR="0021238B" w:rsidRPr="00221C7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21C7D">
        <w:rPr>
          <w:rFonts w:ascii="Book Antiqua" w:eastAsia="Times New Roman" w:hAnsi="Book Antiqua" w:cs="Arial"/>
          <w:b/>
          <w:bCs/>
          <w:color w:val="000000"/>
          <w:sz w:val="19"/>
          <w:szCs w:val="19"/>
          <w:lang w:eastAsia="pt-BR"/>
        </w:rPr>
        <w:lastRenderedPageBreak/>
        <w:t xml:space="preserve">        f) o </w:t>
      </w:r>
      <w:r w:rsidRPr="00221C7D">
        <w:rPr>
          <w:rFonts w:ascii="Book Antiqua" w:eastAsia="Times New Roman" w:hAnsi="Book Antiqua" w:cs="Arial"/>
          <w:b/>
          <w:bCs/>
          <w:color w:val="000000"/>
          <w:sz w:val="19"/>
          <w:szCs w:val="19"/>
          <w:highlight w:val="yellow"/>
          <w:lang w:eastAsia="pt-BR"/>
        </w:rPr>
        <w:t>titular de firma individual</w:t>
      </w:r>
      <w:r w:rsidRPr="00221C7D">
        <w:rPr>
          <w:rFonts w:ascii="Book Antiqua" w:eastAsia="Times New Roman" w:hAnsi="Book Antiqua" w:cs="Arial"/>
          <w:b/>
          <w:bCs/>
          <w:color w:val="000000"/>
          <w:sz w:val="19"/>
          <w:szCs w:val="19"/>
          <w:lang w:eastAsia="pt-BR"/>
        </w:rPr>
        <w:t xml:space="preserve"> urbana ou rural, o diretor não empregado e o membro de conselho de administração de sociedade anônima, o sócio solidário, o sócio de indústria, o sócio gerente e o sócio cotista que recebam remuneração decorrente de seu trabalho em empresa urbana ou rural, e o associado eleito para cargo de direção em cooperativa, associação ou entidade de qualquer natureza ou finalidade, bem como o síndico ou administrador eleito para exercer atividade de direção condominial, desde que recebam remuneração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34" w:anchor="art2" w:history="1">
        <w:r w:rsidRPr="00382E74">
          <w:rPr>
            <w:rFonts w:ascii="Book Antiqua" w:eastAsia="Times New Roman" w:hAnsi="Book Antiqua" w:cs="Arial"/>
            <w:color w:val="0000FF"/>
            <w:sz w:val="16"/>
            <w:szCs w:val="16"/>
            <w:u w:val="single"/>
            <w:lang w:eastAsia="pt-BR"/>
          </w:rPr>
          <w:t>(Incluído pela Lei nº 9.876, de 26.11.99)</w:t>
        </w:r>
      </w:hyperlink>
      <w:r w:rsidR="00221C7D">
        <w:rPr>
          <w:rFonts w:ascii="Book Antiqua" w:eastAsia="Times New Roman" w:hAnsi="Book Antiqua" w:cs="Arial"/>
          <w:color w:val="0000FF"/>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p>
    <w:p w14:paraId="581C87F4" w14:textId="4386CA10" w:rsidR="0021238B" w:rsidRPr="006B721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B7213">
        <w:rPr>
          <w:rFonts w:ascii="Book Antiqua" w:eastAsia="Times New Roman" w:hAnsi="Book Antiqua" w:cs="Arial"/>
          <w:b/>
          <w:bCs/>
          <w:color w:val="000000"/>
          <w:sz w:val="19"/>
          <w:szCs w:val="19"/>
          <w:lang w:eastAsia="pt-BR"/>
        </w:rPr>
        <w:t>        g) quem presta serviço de natureza urbana ou rural, em caráter eventual, a uma ou mais empresas, sem relação de emprego</w:t>
      </w:r>
      <w:r w:rsidRPr="00382E74">
        <w:rPr>
          <w:rFonts w:ascii="Book Antiqua" w:eastAsia="Times New Roman" w:hAnsi="Book Antiqua" w:cs="Arial"/>
          <w:color w:val="000000"/>
          <w:sz w:val="16"/>
          <w:szCs w:val="16"/>
          <w:lang w:eastAsia="pt-BR"/>
        </w:rPr>
        <w:t>; </w:t>
      </w:r>
      <w:hyperlink r:id="rId35" w:anchor="art2" w:history="1">
        <w:r w:rsidRPr="00382E74">
          <w:rPr>
            <w:rFonts w:ascii="Book Antiqua" w:eastAsia="Times New Roman" w:hAnsi="Book Antiqua" w:cs="Arial"/>
            <w:color w:val="0000FF"/>
            <w:sz w:val="16"/>
            <w:szCs w:val="16"/>
            <w:u w:val="single"/>
            <w:lang w:eastAsia="pt-BR"/>
          </w:rPr>
          <w:t>(Incluído pela Lei nº 9.876, de 26.11.99)</w:t>
        </w:r>
      </w:hyperlink>
      <w:r w:rsidR="006B7213">
        <w:rPr>
          <w:rFonts w:ascii="Book Antiqua" w:eastAsia="Times New Roman" w:hAnsi="Book Antiqua" w:cs="Arial"/>
          <w:color w:val="0000FF"/>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6B7213" w14:paraId="0F690834" w14:textId="77777777" w:rsidTr="00E54D18">
        <w:tc>
          <w:tcPr>
            <w:tcW w:w="8494" w:type="dxa"/>
            <w:shd w:val="clear" w:color="auto" w:fill="CCFFFF"/>
          </w:tcPr>
          <w:p w14:paraId="17E38B70" w14:textId="554C6683" w:rsidR="006B7213" w:rsidRPr="00191AF9" w:rsidRDefault="006B7213" w:rsidP="006B72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DPESE-2022</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No Regime Geral de Previdência Social (RGPS), o trabalhador que presta serviço de natureza urbana, em caráter eventual, a uma ou mais empresas, sem relação de emprego, é um segurado</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contribuinte individual.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V, “g”, Lei 8213.</w:t>
            </w:r>
          </w:p>
        </w:tc>
      </w:tr>
    </w:tbl>
    <w:p w14:paraId="59988211" w14:textId="17EC81B6"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h) a pessoa física que exerce, por conta própria, atividade econômica de natureza urbana, com fins lucrativos ou não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36" w:anchor="art2" w:history="1">
        <w:r w:rsidRPr="00382E74">
          <w:rPr>
            <w:rFonts w:ascii="Book Antiqua" w:eastAsia="Times New Roman" w:hAnsi="Book Antiqua" w:cs="Arial"/>
            <w:color w:val="0000FF"/>
            <w:sz w:val="16"/>
            <w:szCs w:val="16"/>
            <w:u w:val="single"/>
            <w:lang w:eastAsia="pt-BR"/>
          </w:rPr>
          <w:t>(Incluído pela Lei nº 9.876, de 26.11.99)</w:t>
        </w:r>
      </w:hyperlink>
    </w:p>
    <w:p w14:paraId="4AC2ABA1" w14:textId="2DD68446"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313590">
        <w:rPr>
          <w:rFonts w:ascii="Book Antiqua" w:eastAsia="Times New Roman" w:hAnsi="Book Antiqua" w:cs="Arial"/>
          <w:b/>
          <w:bCs/>
          <w:color w:val="000000"/>
          <w:sz w:val="19"/>
          <w:szCs w:val="19"/>
          <w:lang w:eastAsia="pt-BR"/>
        </w:rPr>
        <w:t>        VI - como trabalhador avulso: quem presta, a diversas empresas, sem vínculo empregatício, serviço de natureza urbana ou rural definidos no Regulamento</w:t>
      </w:r>
      <w:r w:rsidRPr="00382E74">
        <w:rPr>
          <w:rFonts w:ascii="Book Antiqua" w:eastAsia="Times New Roman" w:hAnsi="Book Antiqua" w:cs="Arial"/>
          <w:color w:val="000000"/>
          <w:sz w:val="16"/>
          <w:szCs w:val="16"/>
          <w:lang w:eastAsia="pt-BR"/>
        </w:rPr>
        <w:t>;</w:t>
      </w:r>
      <w:r w:rsidR="00BE1F60" w:rsidRPr="00382E74">
        <w:rPr>
          <w:rFonts w:ascii="Book Antiqua" w:eastAsia="Times New Roman" w:hAnsi="Book Antiqua" w:cs="Arial"/>
          <w:color w:val="000000"/>
          <w:sz w:val="16"/>
          <w:szCs w:val="16"/>
          <w:lang w:eastAsia="pt-BR"/>
        </w:rPr>
        <w:t xml:space="preserve"> </w:t>
      </w:r>
      <w:r w:rsidR="009D674D" w:rsidRPr="00382E74">
        <w:rPr>
          <w:rFonts w:ascii="Book Antiqua" w:hAnsi="Book Antiqua" w:cs="Arial"/>
          <w:b/>
          <w:bCs/>
          <w:color w:val="FF0000"/>
          <w:sz w:val="16"/>
          <w:szCs w:val="16"/>
          <w:u w:val="single"/>
        </w:rPr>
        <w:t>(TRF5-2015)</w:t>
      </w:r>
      <w:r w:rsidR="00D65907" w:rsidRPr="00382E74">
        <w:rPr>
          <w:rFonts w:ascii="Book Antiqua" w:hAnsi="Book Antiqua" w:cs="Arial"/>
          <w:b/>
          <w:bCs/>
          <w:color w:val="FF0000"/>
          <w:sz w:val="16"/>
          <w:szCs w:val="16"/>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293F1715" w14:textId="146C829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D65907">
        <w:rPr>
          <w:rFonts w:ascii="Book Antiqua" w:eastAsia="Times New Roman" w:hAnsi="Book Antiqua" w:cs="Arial"/>
          <w:b/>
          <w:bCs/>
          <w:color w:val="000000"/>
          <w:sz w:val="19"/>
          <w:szCs w:val="19"/>
          <w:lang w:eastAsia="pt-BR"/>
        </w:rPr>
        <w:t>VII – como segurado especial: a pessoa física residente no imóvel rural ou em aglomerado urbano ou rural próximo a ele que, individualmente ou em regime de economia familiar, ainda que com o auxílio eventual de terceiros, na condição</w:t>
      </w:r>
      <w:r w:rsidRPr="0021238B">
        <w:rPr>
          <w:rFonts w:ascii="Book Antiqua" w:eastAsia="Times New Roman" w:hAnsi="Book Antiqua" w:cs="Arial"/>
          <w:color w:val="000000"/>
          <w:sz w:val="19"/>
          <w:szCs w:val="19"/>
          <w:lang w:eastAsia="pt-BR"/>
        </w:rPr>
        <w:t xml:space="preserve"> de</w:t>
      </w:r>
      <w:r w:rsidRPr="00382E74">
        <w:rPr>
          <w:rFonts w:ascii="Book Antiqua" w:eastAsia="Times New Roman" w:hAnsi="Book Antiqua" w:cs="Arial"/>
          <w:color w:val="000000"/>
          <w:sz w:val="16"/>
          <w:szCs w:val="16"/>
          <w:lang w:eastAsia="pt-BR"/>
        </w:rPr>
        <w:t>: </w:t>
      </w:r>
      <w:hyperlink r:id="rId37"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6033C0" w:rsidRPr="00382E74">
        <w:rPr>
          <w:rFonts w:ascii="Book Antiqua" w:eastAsia="Times New Roman" w:hAnsi="Book Antiqua" w:cs="Arial"/>
          <w:color w:val="0000FF"/>
          <w:sz w:val="16"/>
          <w:szCs w:val="16"/>
          <w:lang w:eastAsia="pt-BR"/>
        </w:rPr>
        <w:t xml:space="preserve"> </w:t>
      </w:r>
      <w:r w:rsidR="006033C0" w:rsidRPr="00382E74">
        <w:rPr>
          <w:rFonts w:ascii="Book Antiqua" w:eastAsia="Times New Roman" w:hAnsi="Book Antiqua" w:cs="Times New Roman"/>
          <w:b/>
          <w:bCs/>
          <w:color w:val="FF0000"/>
          <w:sz w:val="16"/>
          <w:szCs w:val="16"/>
          <w:u w:val="single"/>
          <w:lang w:eastAsia="pt-BR"/>
        </w:rPr>
        <w:t>(PGEAL-2009)</w:t>
      </w:r>
      <w:r w:rsidR="00BE1F60"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D65907" w:rsidRPr="00382E74">
        <w:rPr>
          <w:rFonts w:ascii="Book Antiqua" w:hAnsi="Book Antiqua" w:cs="Arial"/>
          <w:b/>
          <w:bCs/>
          <w:color w:val="FF0000"/>
          <w:sz w:val="16"/>
          <w:szCs w:val="16"/>
          <w:u w:val="single"/>
        </w:rPr>
        <w:t>/2015</w:t>
      </w:r>
      <w:r w:rsidR="00F96E0D" w:rsidRPr="00382E74">
        <w:rPr>
          <w:rFonts w:ascii="Book Antiqua" w:eastAsia="Times New Roman" w:hAnsi="Book Antiqua" w:cs="Arial"/>
          <w:b/>
          <w:bCs/>
          <w:color w:val="FF0000"/>
          <w:sz w:val="16"/>
          <w:szCs w:val="16"/>
          <w:u w:val="single"/>
          <w:lang w:eastAsia="pt-BR"/>
        </w:rPr>
        <w:t>)</w:t>
      </w:r>
      <w:r w:rsidR="0015022F"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9D2F34" w:rsidRPr="00382E74">
        <w:rPr>
          <w:rFonts w:ascii="Book Antiqua" w:hAnsi="Book Antiqua"/>
          <w:b/>
          <w:color w:val="FF0000"/>
          <w:sz w:val="16"/>
          <w:szCs w:val="16"/>
          <w:u w:val="single"/>
        </w:rPr>
        <w:t>/2018</w:t>
      </w:r>
      <w:r w:rsidR="006A17AB" w:rsidRPr="00382E74">
        <w:rPr>
          <w:rFonts w:ascii="Book Antiqua" w:hAnsi="Book Antiqua"/>
          <w:b/>
          <w:color w:val="FF0000"/>
          <w:sz w:val="16"/>
          <w:szCs w:val="16"/>
          <w:u w:val="single"/>
        </w:rPr>
        <w:t>)</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790092">
        <w:rPr>
          <w:rFonts w:ascii="Book Antiqua" w:hAnsi="Book Antiqua"/>
          <w:b/>
          <w:color w:val="FF0000"/>
          <w:sz w:val="16"/>
          <w:szCs w:val="16"/>
        </w:rPr>
        <w:t xml:space="preserve"> </w:t>
      </w:r>
      <w:r w:rsidR="00790092">
        <w:rPr>
          <w:rFonts w:ascii="Book Antiqua" w:hAnsi="Book Antiqua"/>
          <w:b/>
          <w:color w:val="FF0000"/>
          <w:sz w:val="16"/>
          <w:szCs w:val="16"/>
          <w:u w:val="single"/>
        </w:rPr>
        <w:t>(DPEPI-2022)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74654110" w14:textId="4B10FF2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9D2F34">
        <w:rPr>
          <w:rFonts w:ascii="Book Antiqua" w:eastAsia="Times New Roman" w:hAnsi="Book Antiqua" w:cs="Arial"/>
          <w:b/>
          <w:bCs/>
          <w:color w:val="000000"/>
          <w:sz w:val="19"/>
          <w:szCs w:val="19"/>
          <w:lang w:eastAsia="pt-BR"/>
        </w:rPr>
        <w:t>        a) produtor, seja proprietário, usufrutuário, possuidor, assentado, parceiro ou meeiro outorgados, comodatário ou arrendatário rurais, que explore atividade</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8"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r w:rsidR="009D2F34" w:rsidRPr="00382E74">
        <w:rPr>
          <w:rFonts w:ascii="Book Antiqua" w:eastAsia="Times New Roman" w:hAnsi="Book Antiqua" w:cs="Arial"/>
          <w:b/>
          <w:bCs/>
          <w:color w:val="FF0000"/>
          <w:sz w:val="16"/>
          <w:szCs w:val="16"/>
          <w:lang w:eastAsia="pt-BR"/>
        </w:rPr>
        <w:t xml:space="preserve"> </w:t>
      </w:r>
      <w:r w:rsidR="009D2F34" w:rsidRPr="00382E74">
        <w:rPr>
          <w:rFonts w:ascii="Book Antiqua" w:eastAsia="Times New Roman" w:hAnsi="Book Antiqua" w:cs="Arial"/>
          <w:b/>
          <w:bCs/>
          <w:color w:val="FF0000"/>
          <w:sz w:val="16"/>
          <w:szCs w:val="16"/>
          <w:u w:val="single"/>
          <w:lang w:eastAsia="pt-BR"/>
        </w:rPr>
        <w:t>(TRF3-2018)</w:t>
      </w:r>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6B7E0B1B" w14:textId="128D645D" w:rsidR="0021238B" w:rsidRPr="0079009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D2F34">
        <w:rPr>
          <w:rFonts w:ascii="Book Antiqua" w:eastAsia="Times New Roman" w:hAnsi="Book Antiqua" w:cs="Arial"/>
          <w:b/>
          <w:bCs/>
          <w:color w:val="000000"/>
          <w:sz w:val="19"/>
          <w:szCs w:val="19"/>
          <w:lang w:eastAsia="pt-BR"/>
        </w:rPr>
        <w:t>        1. agropecuária em área de até 4 (quatro) módulos fiscais</w:t>
      </w:r>
      <w:r w:rsidRPr="00382E74">
        <w:rPr>
          <w:rFonts w:ascii="Book Antiqua" w:eastAsia="Times New Roman" w:hAnsi="Book Antiqua" w:cs="Arial"/>
          <w:color w:val="000000"/>
          <w:sz w:val="16"/>
          <w:szCs w:val="16"/>
          <w:lang w:eastAsia="pt-BR"/>
        </w:rPr>
        <w:t>; </w:t>
      </w:r>
      <w:hyperlink r:id="rId39" w:anchor="art10" w:history="1">
        <w:r w:rsidRPr="00382E74">
          <w:rPr>
            <w:rFonts w:ascii="Book Antiqua" w:eastAsia="Times New Roman" w:hAnsi="Book Antiqua" w:cs="Arial"/>
            <w:color w:val="0000FF"/>
            <w:sz w:val="16"/>
            <w:szCs w:val="16"/>
            <w:u w:val="single"/>
            <w:lang w:eastAsia="pt-BR"/>
          </w:rPr>
          <w:t>(Incluído pela Lei nº 11.718, de 2008)</w:t>
        </w:r>
      </w:hyperlink>
      <w:r w:rsidR="009D2F34" w:rsidRPr="00382E74">
        <w:rPr>
          <w:rFonts w:ascii="Book Antiqua" w:eastAsia="Times New Roman" w:hAnsi="Book Antiqua" w:cs="Arial"/>
          <w:color w:val="0000FF"/>
          <w:sz w:val="16"/>
          <w:szCs w:val="16"/>
          <w:lang w:eastAsia="pt-BR"/>
        </w:rPr>
        <w:t xml:space="preserve"> </w:t>
      </w:r>
      <w:bookmarkStart w:id="7" w:name="_Hlk83825080"/>
      <w:r w:rsidR="009D2F34" w:rsidRPr="00382E74">
        <w:rPr>
          <w:rFonts w:ascii="Book Antiqua" w:eastAsia="Times New Roman" w:hAnsi="Book Antiqua" w:cs="Arial"/>
          <w:b/>
          <w:bCs/>
          <w:color w:val="FF0000"/>
          <w:sz w:val="16"/>
          <w:szCs w:val="16"/>
          <w:u w:val="single"/>
          <w:lang w:eastAsia="pt-BR"/>
        </w:rPr>
        <w:t>(TRF3-2018)</w:t>
      </w:r>
      <w:bookmarkEnd w:id="7"/>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5D7CF43B" w14:textId="00873B2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2. de seringueiro ou extrativista vegetal que exerça suas atividades nos termos do inciso XII do caput do art. 2</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da Lei n</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9.985, de 18 de julho de 2000, e faça dessas atividades o principal meio de vida</w:t>
      </w:r>
      <w:r w:rsidRPr="00382E74">
        <w:rPr>
          <w:rFonts w:ascii="Book Antiqua" w:eastAsia="Times New Roman" w:hAnsi="Book Antiqua" w:cs="Arial"/>
          <w:b/>
          <w:bCs/>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40"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p>
    <w:p w14:paraId="1DB26B27" w14:textId="7846F833" w:rsidR="0021238B" w:rsidRPr="008F50B5"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b) pescador artesanal ou a este assemelhado que faça da pesca profissão habitual ou principal meio de vida;</w:t>
      </w:r>
      <w:r w:rsidRPr="0021238B">
        <w:rPr>
          <w:rFonts w:ascii="Book Antiqua" w:eastAsia="Times New Roman" w:hAnsi="Book Antiqua" w:cs="Arial"/>
          <w:color w:val="000000"/>
          <w:sz w:val="19"/>
          <w:szCs w:val="19"/>
          <w:lang w:eastAsia="pt-BR"/>
        </w:rPr>
        <w:t xml:space="preserve"> </w:t>
      </w:r>
      <w:r w:rsidRPr="00C449B9">
        <w:rPr>
          <w:rFonts w:ascii="Book Antiqua" w:eastAsia="Times New Roman" w:hAnsi="Book Antiqua" w:cs="Arial"/>
          <w:color w:val="000000"/>
          <w:sz w:val="18"/>
          <w:szCs w:val="18"/>
          <w:lang w:eastAsia="pt-BR"/>
        </w:rPr>
        <w:t>e </w:t>
      </w:r>
      <w:hyperlink r:id="rId41" w:anchor="art10" w:history="1">
        <w:r w:rsidRPr="00382E74">
          <w:rPr>
            <w:rFonts w:ascii="Book Antiqua" w:eastAsia="Times New Roman" w:hAnsi="Book Antiqua" w:cs="Arial"/>
            <w:color w:val="0000FF"/>
            <w:sz w:val="16"/>
            <w:szCs w:val="16"/>
            <w:u w:val="single"/>
            <w:lang w:eastAsia="pt-BR"/>
          </w:rPr>
          <w:t>(Incluído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60C58A56" w14:textId="00306BB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90092">
        <w:rPr>
          <w:rFonts w:ascii="Book Antiqua" w:eastAsia="Times New Roman" w:hAnsi="Book Antiqua" w:cs="Arial"/>
          <w:b/>
          <w:bCs/>
          <w:color w:val="000000"/>
          <w:sz w:val="19"/>
          <w:szCs w:val="19"/>
          <w:lang w:eastAsia="pt-BR"/>
        </w:rPr>
        <w:t>        c) cônjuge ou companheiro, bem como filho maior de 16 (dezesseis) anos de idade ou a este equiparado, do segurado de que tratam as alíneas a e </w:t>
      </w:r>
      <w:r w:rsidRPr="00790092">
        <w:rPr>
          <w:rFonts w:ascii="Book Antiqua" w:eastAsia="Times New Roman" w:hAnsi="Book Antiqua" w:cs="Arial"/>
          <w:b/>
          <w:bCs/>
          <w:i/>
          <w:iCs/>
          <w:color w:val="000000"/>
          <w:sz w:val="19"/>
          <w:szCs w:val="19"/>
          <w:lang w:eastAsia="pt-BR"/>
        </w:rPr>
        <w:t>b </w:t>
      </w:r>
      <w:r w:rsidRPr="00790092">
        <w:rPr>
          <w:rFonts w:ascii="Book Antiqua" w:eastAsia="Times New Roman" w:hAnsi="Book Antiqua" w:cs="Arial"/>
          <w:b/>
          <w:bCs/>
          <w:color w:val="000000"/>
          <w:sz w:val="19"/>
          <w:szCs w:val="19"/>
          <w:lang w:eastAsia="pt-BR"/>
        </w:rPr>
        <w:t>deste inciso, que, comprovadamente, trabalhem com o grupo familiar respectivo</w:t>
      </w:r>
      <w:r w:rsidRPr="00382E74">
        <w:rPr>
          <w:rFonts w:ascii="Book Antiqua" w:eastAsia="Times New Roman" w:hAnsi="Book Antiqua" w:cs="Arial"/>
          <w:color w:val="000000"/>
          <w:sz w:val="16"/>
          <w:szCs w:val="16"/>
          <w:lang w:eastAsia="pt-BR"/>
        </w:rPr>
        <w:t>. </w:t>
      </w:r>
      <w:r w:rsidR="00790092">
        <w:t xml:space="preserve"> </w:t>
      </w:r>
      <w:hyperlink r:id="rId42" w:anchor="art10" w:history="1">
        <w:r w:rsidRPr="00382E74">
          <w:rPr>
            <w:rFonts w:ascii="Book Antiqua" w:eastAsia="Times New Roman" w:hAnsi="Book Antiqua" w:cs="Arial"/>
            <w:color w:val="0000FF"/>
            <w:sz w:val="16"/>
            <w:szCs w:val="16"/>
            <w:u w:val="single"/>
            <w:lang w:eastAsia="pt-BR"/>
          </w:rPr>
          <w:t>(Incluído pela Lei nº 11.718, de 2008)</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1558F6E9" w14:textId="1A5D83C3"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BE1F60">
        <w:rPr>
          <w:rFonts w:ascii="Book Antiqua" w:eastAsia="Times New Roman" w:hAnsi="Book Antiqua" w:cs="Arial"/>
          <w:b/>
          <w:bCs/>
          <w:color w:val="000000"/>
          <w:sz w:val="19"/>
          <w:szCs w:val="19"/>
          <w:highlight w:val="magenta"/>
          <w:lang w:eastAsia="pt-BR"/>
        </w:rPr>
        <w:t>§ 1</w:t>
      </w:r>
      <w:r w:rsidRPr="00BE1F60">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Entende-se como regime de economia familiar a atividade em que o trabalho dos membros da família é indispensável à própria subsistência e ao desenvolvimento socioeconômico do núcleo familiar e é exercido em condições de mútua dependência e colaboração, sem a utilização de empregados permanentes</w:t>
      </w:r>
      <w:r w:rsidRPr="00382E74">
        <w:rPr>
          <w:rFonts w:ascii="Book Antiqua" w:eastAsia="Times New Roman" w:hAnsi="Book Antiqua" w:cs="Arial"/>
          <w:color w:val="000000"/>
          <w:sz w:val="16"/>
          <w:szCs w:val="16"/>
          <w:lang w:eastAsia="pt-BR"/>
        </w:rPr>
        <w:t>.  </w:t>
      </w:r>
      <w:hyperlink r:id="rId43"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BB0199" w:rsidRPr="00382E74">
        <w:rPr>
          <w:rFonts w:ascii="Book Antiqua" w:eastAsia="Times New Roman" w:hAnsi="Book Antiqua" w:cs="Arial"/>
          <w:b/>
          <w:bCs/>
          <w:color w:val="FF0000"/>
          <w:sz w:val="16"/>
          <w:szCs w:val="16"/>
          <w:lang w:eastAsia="pt-BR"/>
        </w:rPr>
        <w:t xml:space="preserve"> </w:t>
      </w:r>
      <w:bookmarkStart w:id="8" w:name="_Hlk156219077"/>
      <w:r w:rsidR="00790092">
        <w:rPr>
          <w:rFonts w:ascii="Book Antiqua" w:hAnsi="Book Antiqua"/>
          <w:b/>
          <w:color w:val="FF0000"/>
          <w:sz w:val="16"/>
          <w:szCs w:val="16"/>
          <w:u w:val="single"/>
        </w:rPr>
        <w:t>(DPEPI-2022)</w:t>
      </w:r>
      <w:bookmarkEnd w:id="8"/>
    </w:p>
    <w:tbl>
      <w:tblPr>
        <w:tblStyle w:val="Tabelacomgrade"/>
        <w:tblW w:w="0" w:type="auto"/>
        <w:tblLook w:val="04A0" w:firstRow="1" w:lastRow="0" w:firstColumn="1" w:lastColumn="0" w:noHBand="0" w:noVBand="1"/>
      </w:tblPr>
      <w:tblGrid>
        <w:gridCol w:w="8494"/>
      </w:tblGrid>
      <w:tr w:rsidR="00790092" w14:paraId="612A23BA" w14:textId="77777777" w:rsidTr="00645C86">
        <w:tc>
          <w:tcPr>
            <w:tcW w:w="8494" w:type="dxa"/>
            <w:shd w:val="clear" w:color="auto" w:fill="CCFFFF"/>
          </w:tcPr>
          <w:p w14:paraId="1911F67F" w14:textId="0204F06C" w:rsidR="00790092" w:rsidRPr="00C462B7" w:rsidRDefault="00790092" w:rsidP="00790092">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DPEPI-2022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Cleide, filha da companheira de Antônio, depois de anos trabalhando no sítio da família com a produção de queijos, desenvolveu uma receita de sucesso e passou a obter bom lucro com a venda do seu queijo artesanal. Cleide, então, comprou o sítio ao lado do sítio da sua família, de igual tamanho (um módulo rural), para que pudesse aumentar a criação de vacas, dispor de mais leite e, consequentemente, aumentar a produção de queijo. A família trabalha em regime de economia familiar. Cleide está grávida.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Considerando essa situação hipotética, assinale a opção correta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A contratação de empregados permanentes para ajudar na criação das vacas e na produção dos queijos descaracterizaria o regime de economia familiar.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VII e §1º, Lei 8213.</w:t>
            </w:r>
          </w:p>
        </w:tc>
      </w:tr>
    </w:tbl>
    <w:p w14:paraId="1105112E" w14:textId="1CDA8E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lastRenderedPageBreak/>
        <w:t xml:space="preserve">        </w:t>
      </w:r>
      <w:r w:rsidRPr="00A969E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Todo aquele que exercer, concomitantemente, mais de uma atividade remunerada sujeita ao Regime Geral de Previdência Social é obrigatoriamente filiado em relação a cada uma delas</w:t>
      </w:r>
      <w:r w:rsidRPr="00382E74">
        <w:rPr>
          <w:rFonts w:ascii="Book Antiqua" w:eastAsia="Times New Roman" w:hAnsi="Book Antiqua" w:cs="Arial"/>
          <w:color w:val="000000"/>
          <w:sz w:val="16"/>
          <w:szCs w:val="16"/>
          <w:lang w:eastAsia="pt-BR"/>
        </w:rPr>
        <w:t>.</w:t>
      </w:r>
      <w:r w:rsidR="00A969ED" w:rsidRPr="00382E74">
        <w:rPr>
          <w:rFonts w:ascii="Book Antiqua" w:eastAsia="Times New Roman" w:hAnsi="Book Antiqua" w:cs="Arial"/>
          <w:color w:val="000000"/>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(DPEES-2012)</w:t>
      </w:r>
      <w:r w:rsidR="00BB0199" w:rsidRPr="00382E74">
        <w:rPr>
          <w:rFonts w:ascii="Book Antiqua" w:eastAsia="Times New Roman" w:hAnsi="Book Antiqua" w:cs="Times New Roman"/>
          <w:b/>
          <w:color w:val="FF0000"/>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DA4088">
        <w:rPr>
          <w:rFonts w:ascii="Book Antiqua" w:eastAsia="Times New Roman" w:hAnsi="Book Antiqua" w:cs="Times New Roman"/>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17474C" w:rsidRPr="00382E74">
        <w:rPr>
          <w:rFonts w:ascii="Book Antiqua" w:eastAsia="Times New Roman" w:hAnsi="Book Antiqua" w:cs="Times New Roman"/>
          <w:b/>
          <w:bCs/>
          <w:color w:val="FF0000"/>
          <w:sz w:val="16"/>
          <w:szCs w:val="16"/>
          <w:lang w:eastAsia="pt-BR"/>
        </w:rPr>
        <w:t xml:space="preserve"> </w:t>
      </w:r>
      <w:r w:rsidR="0017474C" w:rsidRPr="00382E74">
        <w:rPr>
          <w:rFonts w:ascii="Book Antiqua" w:eastAsia="Times New Roman" w:hAnsi="Book Antiqua" w:cs="Times New Roman"/>
          <w:b/>
          <w:bCs/>
          <w:color w:val="FF0000"/>
          <w:sz w:val="16"/>
          <w:szCs w:val="16"/>
          <w:u w:val="single"/>
          <w:lang w:eastAsia="pt-BR"/>
        </w:rPr>
        <w:t>(PGEGO-2021)</w:t>
      </w:r>
    </w:p>
    <w:p w14:paraId="0A70BE99" w14:textId="76256E4B" w:rsidR="0021238B" w:rsidRPr="009D460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 aposentado pelo Regime Geral de Previdência Social–RGPS que estiver exercendo ou que voltar a exercer atividade abrangida por este Regime é segurado obrigatório em relação a essa atividade, ficando sujeito às contribuições de que trata a </w:t>
      </w:r>
      <w:hyperlink r:id="rId44" w:history="1">
        <w:r w:rsidRPr="00BB0199">
          <w:rPr>
            <w:rFonts w:ascii="Book Antiqua" w:eastAsia="Times New Roman" w:hAnsi="Book Antiqua" w:cs="Arial"/>
            <w:b/>
            <w:bCs/>
            <w:color w:val="0000FF"/>
            <w:sz w:val="19"/>
            <w:szCs w:val="19"/>
            <w:u w:val="single"/>
            <w:lang w:eastAsia="pt-BR"/>
          </w:rPr>
          <w:t>Lei nº 8.212, de 24 de julho de 1991</w:t>
        </w:r>
      </w:hyperlink>
      <w:r w:rsidRPr="00BB0199">
        <w:rPr>
          <w:rFonts w:ascii="Book Antiqua" w:eastAsia="Times New Roman" w:hAnsi="Book Antiqua" w:cs="Arial"/>
          <w:b/>
          <w:bCs/>
          <w:color w:val="000000"/>
          <w:sz w:val="19"/>
          <w:szCs w:val="19"/>
          <w:lang w:eastAsia="pt-BR"/>
        </w:rPr>
        <w:t>, para fins de custeio da Seguridade Social</w:t>
      </w:r>
      <w:r w:rsidRPr="00382E74">
        <w:rPr>
          <w:rFonts w:ascii="Book Antiqua" w:eastAsia="Times New Roman" w:hAnsi="Book Antiqua" w:cs="Arial"/>
          <w:color w:val="000000"/>
          <w:sz w:val="16"/>
          <w:szCs w:val="16"/>
          <w:lang w:eastAsia="pt-BR"/>
        </w:rPr>
        <w:t>.  </w:t>
      </w:r>
      <w:hyperlink r:id="rId45" w:anchor="art3" w:history="1">
        <w:r w:rsidRPr="00382E74">
          <w:rPr>
            <w:rFonts w:ascii="Book Antiqua" w:eastAsia="Times New Roman" w:hAnsi="Book Antiqua" w:cs="Arial"/>
            <w:color w:val="0000FF"/>
            <w:sz w:val="16"/>
            <w:szCs w:val="16"/>
            <w:u w:val="single"/>
            <w:lang w:eastAsia="pt-BR"/>
          </w:rPr>
          <w:t>(Incluído pela Lei nº 9.032, de 1995)</w:t>
        </w:r>
      </w:hyperlink>
      <w:r w:rsidR="00BB0199" w:rsidRPr="00382E74">
        <w:rPr>
          <w:rFonts w:ascii="Book Antiqua" w:eastAsia="Times New Roman" w:hAnsi="Book Antiqua" w:cs="Arial"/>
          <w:color w:val="0000FF"/>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CB058C">
        <w:rPr>
          <w:rFonts w:ascii="Book Antiqua" w:eastAsia="Times New Roman" w:hAnsi="Book Antiqua" w:cs="Times New Roman"/>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9D4602">
        <w:rPr>
          <w:rFonts w:ascii="Book Antiqua" w:eastAsia="Times New Roman" w:hAnsi="Book Antiqua" w:cs="Arial"/>
          <w:b/>
          <w:bCs/>
          <w:color w:val="FF0000"/>
          <w:sz w:val="16"/>
          <w:szCs w:val="16"/>
          <w:lang w:eastAsia="pt-BR"/>
        </w:rPr>
        <w:t xml:space="preserve"> </w:t>
      </w:r>
      <w:bookmarkStart w:id="9" w:name="_Hlk158635874"/>
      <w:r w:rsidR="009D4602">
        <w:rPr>
          <w:rFonts w:ascii="Book Antiqua" w:eastAsia="Times New Roman" w:hAnsi="Book Antiqua" w:cs="Arial"/>
          <w:b/>
          <w:bCs/>
          <w:color w:val="FF0000"/>
          <w:sz w:val="16"/>
          <w:szCs w:val="16"/>
          <w:u w:val="single"/>
          <w:lang w:eastAsia="pt-BR"/>
        </w:rPr>
        <w:t>(TRT</w:t>
      </w:r>
      <w:r w:rsidR="009D4602">
        <w:rPr>
          <w:rFonts w:ascii="Book Antiqua" w:hAnsi="Book Antiqua" w:cs="Arial"/>
          <w:b/>
          <w:bCs/>
          <w:color w:val="FF0000"/>
          <w:sz w:val="16"/>
          <w:szCs w:val="16"/>
          <w:u w:val="single"/>
        </w:rPr>
        <w:t>/Unificado</w:t>
      </w:r>
      <w:r w:rsidR="009D4602">
        <w:rPr>
          <w:rFonts w:ascii="Book Antiqua" w:eastAsia="Times New Roman" w:hAnsi="Book Antiqua" w:cs="Arial"/>
          <w:b/>
          <w:bCs/>
          <w:color w:val="FF0000"/>
          <w:sz w:val="16"/>
          <w:szCs w:val="16"/>
          <w:u w:val="single"/>
          <w:lang w:eastAsia="pt-BR"/>
        </w:rPr>
        <w:t>-2017)</w:t>
      </w:r>
      <w:bookmarkEnd w:id="9"/>
    </w:p>
    <w:p w14:paraId="224C9F7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dirigente sindical mantém, durante o exercício do mandato eletivo, o mesmo enquadramento no Regime Geral de Previdência Social-RGPS de antes da investidura</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i/>
          <w:iCs/>
          <w:color w:val="000000"/>
          <w:sz w:val="16"/>
          <w:szCs w:val="16"/>
          <w:lang w:eastAsia="pt-BR"/>
        </w:rPr>
        <w:t>        </w:t>
      </w:r>
      <w:hyperlink r:id="rId46" w:anchor="art2" w:history="1">
        <w:r w:rsidRPr="00382E74">
          <w:rPr>
            <w:rFonts w:ascii="Book Antiqua" w:eastAsia="Times New Roman" w:hAnsi="Book Antiqua" w:cs="Arial"/>
            <w:color w:val="0000FF"/>
            <w:sz w:val="16"/>
            <w:szCs w:val="16"/>
            <w:u w:val="single"/>
            <w:lang w:eastAsia="pt-BR"/>
          </w:rPr>
          <w:t>(Incluído pela Lei nº 9.528, de 1997)</w:t>
        </w:r>
      </w:hyperlink>
    </w:p>
    <w:p w14:paraId="708F692E" w14:textId="2AB816FD" w:rsidR="0021238B" w:rsidRPr="00C449B9"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I do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ao ocupante de cargo de Ministro de Estado, de Secretário Estadual, Distrital ou Municipal, sem vínculo efetivo com a União, Estados, Distrito Federal e Municípios, suas autarquias, ainda que em regime especial, e fundações</w:t>
      </w:r>
      <w:r w:rsidRPr="00382E74">
        <w:rPr>
          <w:rFonts w:ascii="Book Antiqua" w:eastAsia="Times New Roman" w:hAnsi="Book Antiqua" w:cs="Arial"/>
          <w:color w:val="000000"/>
          <w:sz w:val="16"/>
          <w:szCs w:val="16"/>
          <w:lang w:eastAsia="pt-BR"/>
        </w:rPr>
        <w:t>. </w:t>
      </w:r>
      <w:hyperlink r:id="rId47" w:anchor="art11%C2%A75" w:history="1">
        <w:r w:rsidRPr="00382E74">
          <w:rPr>
            <w:rFonts w:ascii="Book Antiqua" w:eastAsia="Times New Roman" w:hAnsi="Book Antiqua" w:cs="Arial"/>
            <w:color w:val="0000FF"/>
            <w:sz w:val="16"/>
            <w:szCs w:val="16"/>
            <w:u w:val="single"/>
            <w:lang w:eastAsia="pt-BR"/>
          </w:rPr>
          <w:t>(Incluído pela Lei nº 9.876, de 26.11.99)</w:t>
        </w:r>
      </w:hyperlink>
    </w:p>
    <w:p w14:paraId="48C303B2" w14:textId="0E4DEC8B" w:rsidR="0021238B" w:rsidRPr="00CE75D1"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E75D1">
        <w:rPr>
          <w:rFonts w:ascii="Book Antiqua" w:eastAsia="Times New Roman" w:hAnsi="Book Antiqua" w:cs="Arial"/>
          <w:b/>
          <w:bCs/>
          <w:color w:val="000000"/>
          <w:sz w:val="19"/>
          <w:szCs w:val="19"/>
          <w:lang w:eastAsia="pt-BR"/>
        </w:rPr>
        <w:t xml:space="preserve">        </w:t>
      </w:r>
      <w:r w:rsidRPr="00CE75D1">
        <w:rPr>
          <w:rFonts w:ascii="Book Antiqua" w:eastAsia="Times New Roman" w:hAnsi="Book Antiqua" w:cs="Arial"/>
          <w:b/>
          <w:bCs/>
          <w:color w:val="000000"/>
          <w:sz w:val="19"/>
          <w:szCs w:val="19"/>
          <w:highlight w:val="magenta"/>
          <w:lang w:eastAsia="pt-BR"/>
        </w:rPr>
        <w:t>§ 6</w:t>
      </w:r>
      <w:r w:rsidRPr="00CE75D1">
        <w:rPr>
          <w:rFonts w:ascii="Book Antiqua" w:eastAsia="Times New Roman" w:hAnsi="Book Antiqua" w:cs="Arial"/>
          <w:b/>
          <w:bCs/>
          <w:color w:val="000000"/>
          <w:sz w:val="19"/>
          <w:szCs w:val="19"/>
          <w:highlight w:val="magenta"/>
          <w:u w:val="single"/>
          <w:vertAlign w:val="superscript"/>
          <w:lang w:eastAsia="pt-BR"/>
        </w:rPr>
        <w:t>o</w:t>
      </w:r>
      <w:r w:rsidRPr="00CE75D1">
        <w:rPr>
          <w:rFonts w:ascii="Book Antiqua" w:eastAsia="Times New Roman" w:hAnsi="Book Antiqua" w:cs="Arial"/>
          <w:b/>
          <w:bCs/>
          <w:color w:val="000000"/>
          <w:sz w:val="19"/>
          <w:szCs w:val="19"/>
          <w:lang w:eastAsia="pt-BR"/>
        </w:rPr>
        <w:t>  Para serem considerados segurados especiais, o cônjuge ou companheiro e os filhos maiores de 16 (dezesseis) anos ou os a estes equiparados deverão ter participação ativa nas atividades rurais do grupo familiar</w:t>
      </w:r>
      <w:r w:rsidRPr="00CE75D1">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48" w:anchor="art10" w:history="1">
        <w:r w:rsidRPr="00382E74">
          <w:rPr>
            <w:rFonts w:ascii="Book Antiqua" w:eastAsia="Times New Roman" w:hAnsi="Book Antiqua" w:cs="Arial"/>
            <w:color w:val="0000FF"/>
            <w:sz w:val="16"/>
            <w:szCs w:val="16"/>
            <w:u w:val="single"/>
            <w:lang w:eastAsia="pt-BR"/>
          </w:rPr>
          <w:t>(Incluído pela Lei nº 11.718, de 2008)</w:t>
        </w:r>
      </w:hyperlink>
      <w:r w:rsidR="00CE75D1">
        <w:rPr>
          <w:rFonts w:ascii="Book Antiqua" w:eastAsia="Times New Roman" w:hAnsi="Book Antiqua" w:cs="Arial"/>
          <w:color w:val="0000FF"/>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p>
    <w:p w14:paraId="7C71926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grupo familiar poderá utilizar-se de empregados contratados por prazo determinado ou de trabalhador de que trata a alínea </w:t>
      </w:r>
      <w:r w:rsidRPr="0021238B">
        <w:rPr>
          <w:rFonts w:ascii="Book Antiqua" w:eastAsia="Times New Roman" w:hAnsi="Book Antiqua" w:cs="Arial"/>
          <w:i/>
          <w:iCs/>
          <w:color w:val="000000"/>
          <w:sz w:val="19"/>
          <w:szCs w:val="19"/>
          <w:lang w:eastAsia="pt-BR"/>
        </w:rPr>
        <w:t>g </w:t>
      </w:r>
      <w:r w:rsidRPr="0021238B">
        <w:rPr>
          <w:rFonts w:ascii="Book Antiqua" w:eastAsia="Times New Roman" w:hAnsi="Book Antiqua" w:cs="Arial"/>
          <w:color w:val="000000"/>
          <w:sz w:val="19"/>
          <w:szCs w:val="19"/>
          <w:lang w:eastAsia="pt-BR"/>
        </w:rPr>
        <w:t>do inciso V do caput, à razão de no máximo 120 (cento e vinte) pessoas por dia no ano civil, em períodos corridos ou intercalados ou, ainda, por tempo equivalente em horas de trabalho, não sendo computado nesse prazo o período de afastamento em decorrência da percepção de auxílio-doença. </w:t>
      </w:r>
      <w:hyperlink r:id="rId4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2C0AC2AD" w14:textId="69DC9BE4"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highlight w:val="magenta"/>
          <w:lang w:eastAsia="pt-BR"/>
        </w:rPr>
        <w:t>§ 8</w:t>
      </w:r>
      <w:r w:rsidRPr="00081C1B">
        <w:rPr>
          <w:rFonts w:ascii="Book Antiqua" w:eastAsia="Times New Roman" w:hAnsi="Book Antiqua" w:cs="Arial"/>
          <w:b/>
          <w:bCs/>
          <w:color w:val="000000"/>
          <w:sz w:val="19"/>
          <w:szCs w:val="19"/>
          <w:highlight w:val="magenta"/>
          <w:u w:val="single"/>
          <w:vertAlign w:val="superscript"/>
          <w:lang w:eastAsia="pt-BR"/>
        </w:rPr>
        <w:t>o</w:t>
      </w:r>
      <w:r w:rsidRPr="00081C1B">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lang w:eastAsia="pt-BR"/>
        </w:rPr>
        <w:t>Não descaracteriza a condição de segurado especial</w:t>
      </w:r>
      <w:r w:rsidRPr="00382E74">
        <w:rPr>
          <w:rFonts w:ascii="Book Antiqua" w:eastAsia="Times New Roman" w:hAnsi="Book Antiqua" w:cs="Arial"/>
          <w:color w:val="000000"/>
          <w:sz w:val="16"/>
          <w:szCs w:val="16"/>
          <w:lang w:eastAsia="pt-BR"/>
        </w:rPr>
        <w:t>: </w:t>
      </w:r>
      <w:hyperlink r:id="rId50"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33DB3C7E" w14:textId="1B306E5D" w:rsidR="0021238B" w:rsidRPr="00CB058C"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B058C">
        <w:rPr>
          <w:rFonts w:ascii="Book Antiqua" w:eastAsia="Times New Roman" w:hAnsi="Book Antiqua" w:cs="Arial"/>
          <w:b/>
          <w:bCs/>
          <w:color w:val="000000"/>
          <w:sz w:val="19"/>
          <w:szCs w:val="19"/>
          <w:lang w:eastAsia="pt-BR"/>
        </w:rPr>
        <w:t>        I – a outorga, por meio de contrato escrito de parceria, meação ou comodato, de até 50% (cinqüenta por cento) de imóvel rural cuja área total não seja superior a 4 (quatro) módulos fiscais, desde que outorgante e outorgado continuem a exercer a respectiva atividade, individualmente ou em regime de economia familiar</w:t>
      </w:r>
      <w:r w:rsidRPr="00382E74">
        <w:rPr>
          <w:rFonts w:ascii="Book Antiqua" w:eastAsia="Times New Roman" w:hAnsi="Book Antiqua" w:cs="Arial"/>
          <w:color w:val="000000"/>
          <w:sz w:val="16"/>
          <w:szCs w:val="16"/>
          <w:lang w:eastAsia="pt-BR"/>
        </w:rPr>
        <w:t>;       </w:t>
      </w:r>
      <w:hyperlink r:id="rId51"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p>
    <w:p w14:paraId="7CAC78D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a exploração da atividade turística da propriedade rural, inclusive com hospedagem, por não mais de 120 (cento e vinte) dias ao ano</w:t>
      </w:r>
      <w:r w:rsidRPr="00382E74">
        <w:rPr>
          <w:rFonts w:ascii="Book Antiqua" w:eastAsia="Times New Roman" w:hAnsi="Book Antiqua" w:cs="Arial"/>
          <w:color w:val="000000"/>
          <w:sz w:val="16"/>
          <w:szCs w:val="16"/>
          <w:lang w:eastAsia="pt-BR"/>
        </w:rPr>
        <w:t>;         </w:t>
      </w:r>
      <w:hyperlink r:id="rId5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FA51D2E"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III – a participação em plano de previdência complementar instituído por entidade classista a que seja associado em razão da condição de trabalhador rural ou de produtor rural em regime de economia familiar; e   </w:t>
      </w:r>
      <w:r w:rsidRPr="00382E74">
        <w:rPr>
          <w:rFonts w:ascii="Book Antiqua" w:eastAsia="Times New Roman" w:hAnsi="Book Antiqua" w:cs="Arial"/>
          <w:color w:val="000000"/>
          <w:sz w:val="18"/>
          <w:szCs w:val="18"/>
          <w:lang w:eastAsia="pt-BR"/>
        </w:rPr>
        <w:t>    </w:t>
      </w:r>
      <w:hyperlink r:id="rId5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5D73C1" w14:textId="0B93101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81C1B">
        <w:rPr>
          <w:rFonts w:ascii="Book Antiqua" w:eastAsia="Times New Roman" w:hAnsi="Book Antiqua" w:cs="Arial"/>
          <w:b/>
          <w:bCs/>
          <w:color w:val="000000"/>
          <w:sz w:val="19"/>
          <w:szCs w:val="19"/>
          <w:lang w:eastAsia="pt-BR"/>
        </w:rPr>
        <w:t>        IV – ser beneficiário ou fazer parte de grupo familiar que tem algum componente que seja beneficiário de programa assistencial oficial de governo</w:t>
      </w:r>
      <w:r w:rsidRPr="00382E74">
        <w:rPr>
          <w:rFonts w:ascii="Book Antiqua" w:eastAsia="Times New Roman" w:hAnsi="Book Antiqua" w:cs="Arial"/>
          <w:color w:val="000000"/>
          <w:sz w:val="16"/>
          <w:szCs w:val="16"/>
          <w:lang w:eastAsia="pt-BR"/>
        </w:rPr>
        <w:t>; </w:t>
      </w:r>
      <w:hyperlink r:id="rId54" w:anchor="art10" w:history="1">
        <w:r w:rsidRPr="00382E74">
          <w:rPr>
            <w:rFonts w:ascii="Book Antiqua" w:eastAsia="Times New Roman" w:hAnsi="Book Antiqua" w:cs="Arial"/>
            <w:color w:val="0000FF"/>
            <w:sz w:val="16"/>
            <w:szCs w:val="16"/>
            <w:u w:val="single"/>
            <w:lang w:eastAsia="pt-BR"/>
          </w:rPr>
          <w:t>(Incluído pela Lei nº 11.718, de 2008)</w:t>
        </w:r>
      </w:hyperlink>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282EB1AB"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V – a utilização pelo próprio grupo familiar, na exploração da atividade, de processo de beneficiamento ou industrialização artesanal, na forma do § 11 do art. 25 da Lei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8.212, de 24 de julho de 1991; </w:t>
      </w:r>
      <w:r w:rsidRPr="00C449B9">
        <w:rPr>
          <w:rFonts w:ascii="Book Antiqua" w:eastAsia="Times New Roman" w:hAnsi="Book Antiqua" w:cs="Arial"/>
          <w:color w:val="000000"/>
          <w:sz w:val="18"/>
          <w:szCs w:val="18"/>
          <w:lang w:eastAsia="pt-BR"/>
        </w:rPr>
        <w:t>e     </w:t>
      </w:r>
      <w:r w:rsidRPr="00382E74">
        <w:rPr>
          <w:rFonts w:ascii="Book Antiqua" w:eastAsia="Times New Roman" w:hAnsi="Book Antiqua" w:cs="Arial"/>
          <w:color w:val="000000"/>
          <w:sz w:val="16"/>
          <w:szCs w:val="16"/>
          <w:lang w:eastAsia="pt-BR"/>
        </w:rPr>
        <w:t>   </w:t>
      </w:r>
      <w:hyperlink r:id="rId5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D20E299" w14:textId="1E0A53AA"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VI - associação, exceto em cooperativa de trabalho, conforme regulamento</w:t>
      </w:r>
      <w:r w:rsidRPr="00F6668E">
        <w:rPr>
          <w:rFonts w:ascii="Book Antiqua" w:eastAsia="Times New Roman" w:hAnsi="Book Antiqua" w:cs="Arial"/>
          <w:color w:val="000000"/>
          <w:sz w:val="16"/>
          <w:szCs w:val="16"/>
          <w:lang w:eastAsia="pt-BR"/>
        </w:rPr>
        <w:t>:   </w:t>
      </w:r>
      <w:hyperlink r:id="rId56" w:anchor="art3" w:history="1">
        <w:r w:rsidRPr="00F6668E">
          <w:rPr>
            <w:rStyle w:val="Hyperlink"/>
            <w:rFonts w:ascii="Book Antiqua" w:eastAsia="Times New Roman" w:hAnsi="Book Antiqua" w:cs="Arial"/>
            <w:sz w:val="16"/>
            <w:szCs w:val="16"/>
            <w:lang w:eastAsia="pt-BR"/>
          </w:rPr>
          <w:t>(Redação dada pela Lei nº 15.072, de 2024)</w:t>
        </w:r>
      </w:hyperlink>
    </w:p>
    <w:p w14:paraId="31A1CEC4" w14:textId="001DDC83"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em cooperativa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w:t>
      </w:r>
      <w:r w:rsidRPr="00F6668E">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7" w:anchor="art2" w:history="1">
        <w:r w:rsidRPr="00F6668E">
          <w:rPr>
            <w:rStyle w:val="Hyperlink"/>
            <w:rFonts w:ascii="Book Antiqua" w:eastAsia="Times New Roman" w:hAnsi="Book Antiqua" w:cs="Arial"/>
            <w:sz w:val="16"/>
            <w:szCs w:val="16"/>
            <w:lang w:eastAsia="pt-BR"/>
          </w:rPr>
          <w:t>(Incluído pela Lei nº 15.072, de 2024)</w:t>
        </w:r>
      </w:hyperlink>
    </w:p>
    <w:p w14:paraId="2785FE1C"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b) (VETADO);     </w:t>
      </w:r>
      <w:hyperlink r:id="rId58" w:anchor="art2" w:history="1">
        <w:r w:rsidRPr="00F6668E">
          <w:rPr>
            <w:rStyle w:val="Hyperlink"/>
            <w:rFonts w:ascii="Book Antiqua" w:eastAsia="Times New Roman" w:hAnsi="Book Antiqua" w:cs="Arial"/>
            <w:sz w:val="16"/>
            <w:szCs w:val="16"/>
            <w:lang w:eastAsia="pt-BR"/>
          </w:rPr>
          <w:t>(Incluído pela Lei nº 15.072, de 2024)</w:t>
        </w:r>
      </w:hyperlink>
    </w:p>
    <w:p w14:paraId="4146EABF" w14:textId="618B3E8D"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VII - a incidência do Imposto Sobre Produtos Industrializados - IPI sobre o produto das atividades desenvolvidas nos termos do § 12</w:t>
      </w:r>
      <w:r w:rsidRPr="00382E74">
        <w:rPr>
          <w:rFonts w:ascii="Book Antiqua" w:eastAsia="Times New Roman" w:hAnsi="Book Antiqua" w:cs="Arial"/>
          <w:color w:val="000000"/>
          <w:sz w:val="16"/>
          <w:szCs w:val="16"/>
          <w:lang w:eastAsia="pt-BR"/>
        </w:rPr>
        <w:t>. </w:t>
      </w:r>
      <w:hyperlink r:id="rId59"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60" w:anchor="art63iii" w:history="1">
        <w:r w:rsidRPr="00382E74">
          <w:rPr>
            <w:rFonts w:ascii="Book Antiqua" w:eastAsia="Times New Roman" w:hAnsi="Book Antiqua" w:cs="Arial"/>
            <w:color w:val="0000FF"/>
            <w:sz w:val="16"/>
            <w:szCs w:val="16"/>
            <w:u w:val="single"/>
            <w:lang w:eastAsia="pt-BR"/>
          </w:rPr>
          <w:t>(Produção de efeito)</w:t>
        </w:r>
      </w:hyperlink>
    </w:p>
    <w:p w14:paraId="58A8899C" w14:textId="2C1C900D"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44738">
        <w:rPr>
          <w:rFonts w:ascii="Book Antiqua" w:eastAsia="Times New Roman" w:hAnsi="Book Antiqua" w:cs="Arial"/>
          <w:b/>
          <w:bCs/>
          <w:color w:val="000000"/>
          <w:sz w:val="19"/>
          <w:szCs w:val="19"/>
          <w:lang w:eastAsia="pt-BR"/>
        </w:rPr>
        <w:t xml:space="preserve">        </w:t>
      </w:r>
      <w:r w:rsidRPr="00444738">
        <w:rPr>
          <w:rFonts w:ascii="Book Antiqua" w:eastAsia="Times New Roman" w:hAnsi="Book Antiqua" w:cs="Arial"/>
          <w:b/>
          <w:bCs/>
          <w:color w:val="000000"/>
          <w:sz w:val="19"/>
          <w:szCs w:val="19"/>
          <w:highlight w:val="magenta"/>
          <w:lang w:eastAsia="pt-BR"/>
        </w:rPr>
        <w:t>§ 9</w:t>
      </w:r>
      <w:r w:rsidRPr="00444738">
        <w:rPr>
          <w:rFonts w:ascii="Book Antiqua" w:eastAsia="Times New Roman" w:hAnsi="Book Antiqua" w:cs="Arial"/>
          <w:b/>
          <w:bCs/>
          <w:color w:val="000000"/>
          <w:sz w:val="19"/>
          <w:szCs w:val="19"/>
          <w:highlight w:val="magenta"/>
          <w:u w:val="single"/>
          <w:vertAlign w:val="superscript"/>
          <w:lang w:eastAsia="pt-BR"/>
        </w:rPr>
        <w:t>o</w:t>
      </w:r>
      <w:r w:rsidRPr="00444738">
        <w:rPr>
          <w:rFonts w:ascii="Book Antiqua" w:eastAsia="Times New Roman" w:hAnsi="Book Antiqua" w:cs="Arial"/>
          <w:b/>
          <w:bCs/>
          <w:color w:val="000000"/>
          <w:sz w:val="19"/>
          <w:szCs w:val="19"/>
          <w:lang w:eastAsia="pt-BR"/>
        </w:rPr>
        <w:t>  Não é segurado especial o membro de grupo familiar que possuir outra fonte de rendimento, exceto se decorrente de</w:t>
      </w:r>
      <w:r w:rsidRPr="00444738">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61" w:anchor="art10" w:history="1">
        <w:r w:rsidRPr="00382E74">
          <w:rPr>
            <w:rFonts w:ascii="Book Antiqua" w:eastAsia="Times New Roman" w:hAnsi="Book Antiqua" w:cs="Arial"/>
            <w:color w:val="0000FF"/>
            <w:sz w:val="16"/>
            <w:szCs w:val="16"/>
            <w:u w:val="single"/>
            <w:lang w:eastAsia="pt-BR"/>
          </w:rPr>
          <w:t>(Incluído pela Lei nº 11.718, de 2008)</w:t>
        </w:r>
      </w:hyperlink>
      <w:r w:rsidR="00444738">
        <w:rPr>
          <w:rFonts w:ascii="Book Antiqua" w:eastAsia="Times New Roman" w:hAnsi="Book Antiqua" w:cs="Arial"/>
          <w:color w:val="0000FF"/>
          <w:sz w:val="16"/>
          <w:szCs w:val="16"/>
          <w:lang w:eastAsia="pt-BR"/>
        </w:rPr>
        <w:t xml:space="preserve"> </w:t>
      </w:r>
      <w:bookmarkStart w:id="10" w:name="_Hlk171770682"/>
      <w:r w:rsidR="00444738">
        <w:rPr>
          <w:rFonts w:ascii="Book Antiqua" w:eastAsia="Times New Roman" w:hAnsi="Book Antiqua" w:cs="Arial"/>
          <w:b/>
          <w:bCs/>
          <w:color w:val="FF0000"/>
          <w:sz w:val="16"/>
          <w:szCs w:val="16"/>
          <w:u w:val="single"/>
          <w:lang w:eastAsia="pt-BR"/>
        </w:rPr>
        <w:t>(TRF4-2022)</w:t>
      </w:r>
      <w:bookmarkEnd w:id="10"/>
    </w:p>
    <w:p w14:paraId="54B418E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benefício de pensão por morte, auxílio-acidente ou auxílio-reclusão, cujo valor não supere o do menor benefício de prestação continuada da Previdência Social</w:t>
      </w:r>
      <w:r w:rsidRPr="00382E74">
        <w:rPr>
          <w:rFonts w:ascii="Book Antiqua" w:eastAsia="Times New Roman" w:hAnsi="Book Antiqua" w:cs="Arial"/>
          <w:color w:val="000000"/>
          <w:sz w:val="16"/>
          <w:szCs w:val="16"/>
          <w:lang w:eastAsia="pt-BR"/>
        </w:rPr>
        <w:t>;        </w:t>
      </w:r>
      <w:hyperlink r:id="rId6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1C2C8A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benefício previdenciário pela participação em plano de previdência complementar instituído nos termos do inciso IV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6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3C71AA9" w14:textId="03988382"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Pr="00444738">
        <w:rPr>
          <w:rFonts w:ascii="Book Antiqua" w:eastAsia="Times New Roman" w:hAnsi="Book Antiqua" w:cs="Arial"/>
          <w:b/>
          <w:bCs/>
          <w:color w:val="000000"/>
          <w:sz w:val="19"/>
          <w:szCs w:val="19"/>
          <w:lang w:eastAsia="pt-BR"/>
        </w:rPr>
        <w:t xml:space="preserve">III - exercício de atividade remunerada em período </w:t>
      </w:r>
      <w:r w:rsidRPr="00444738">
        <w:rPr>
          <w:rFonts w:ascii="Book Antiqua" w:eastAsia="Times New Roman" w:hAnsi="Book Antiqua" w:cs="Arial"/>
          <w:b/>
          <w:bCs/>
          <w:color w:val="000000"/>
          <w:sz w:val="19"/>
          <w:szCs w:val="19"/>
          <w:highlight w:val="cyan"/>
          <w:lang w:eastAsia="pt-BR"/>
        </w:rPr>
        <w:t>não superior a 120 (cento e vinte) dias</w:t>
      </w:r>
      <w:r w:rsidRPr="00444738">
        <w:rPr>
          <w:rFonts w:ascii="Book Antiqua" w:eastAsia="Times New Roman" w:hAnsi="Book Antiqua" w:cs="Arial"/>
          <w:b/>
          <w:bCs/>
          <w:color w:val="000000"/>
          <w:sz w:val="19"/>
          <w:szCs w:val="19"/>
          <w:lang w:eastAsia="pt-BR"/>
        </w:rPr>
        <w:t>, corridos ou intercalados, no ano civil, observado o disposto no </w:t>
      </w:r>
      <w:hyperlink r:id="rId64" w:anchor="art12%C2%A713" w:history="1">
        <w:r w:rsidRPr="00444738">
          <w:rPr>
            <w:rFonts w:ascii="Book Antiqua" w:eastAsia="Times New Roman" w:hAnsi="Book Antiqua" w:cs="Arial"/>
            <w:b/>
            <w:bCs/>
            <w:color w:val="0000FF"/>
            <w:sz w:val="19"/>
            <w:szCs w:val="19"/>
            <w:u w:val="single"/>
            <w:lang w:eastAsia="pt-BR"/>
          </w:rPr>
          <w:t>§ 13 do art. 12 da Lei nº 8.212, de 24 de julho de 1991;</w:t>
        </w:r>
      </w:hyperlink>
      <w:r w:rsidRPr="00382E74">
        <w:rPr>
          <w:rFonts w:ascii="Book Antiqua" w:eastAsia="Times New Roman" w:hAnsi="Book Antiqua" w:cs="Arial"/>
          <w:color w:val="000000"/>
          <w:sz w:val="16"/>
          <w:szCs w:val="16"/>
          <w:lang w:eastAsia="pt-BR"/>
        </w:rPr>
        <w:t>  </w:t>
      </w:r>
      <w:hyperlink r:id="rId65" w:anchor="art5" w:history="1">
        <w:r w:rsidRPr="00382E74">
          <w:rPr>
            <w:rFonts w:ascii="Book Antiqua" w:eastAsia="Times New Roman" w:hAnsi="Book Antiqua" w:cs="Arial"/>
            <w:color w:val="0000FF"/>
            <w:sz w:val="16"/>
            <w:szCs w:val="16"/>
            <w:u w:val="single"/>
            <w:lang w:eastAsia="pt-BR"/>
          </w:rPr>
          <w:t>(Redação dada pela Lei nº 12.873, de 2013)</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3856C5E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IV – exercício de mandato eletivo de dirigente sindical de organização da categoria de trabalhadores rurais</w:t>
      </w:r>
      <w:r w:rsidRPr="00382E74">
        <w:rPr>
          <w:rFonts w:ascii="Book Antiqua" w:eastAsia="Times New Roman" w:hAnsi="Book Antiqua" w:cs="Arial"/>
          <w:color w:val="000000"/>
          <w:sz w:val="16"/>
          <w:szCs w:val="16"/>
          <w:lang w:eastAsia="pt-BR"/>
        </w:rPr>
        <w:t>;         </w:t>
      </w:r>
      <w:hyperlink r:id="rId6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4EDC709"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V - exercício de</w:t>
      </w:r>
      <w:r w:rsidRPr="00F6668E">
        <w:rPr>
          <w:rFonts w:ascii="Book Antiqua" w:eastAsia="Times New Roman" w:hAnsi="Book Antiqua" w:cs="Arial"/>
          <w:color w:val="000000"/>
          <w:sz w:val="16"/>
          <w:szCs w:val="16"/>
          <w:lang w:eastAsia="pt-BR"/>
        </w:rPr>
        <w:t>:    </w:t>
      </w:r>
      <w:hyperlink r:id="rId67" w:anchor="art3" w:history="1">
        <w:r w:rsidRPr="00F6668E">
          <w:rPr>
            <w:rStyle w:val="Hyperlink"/>
            <w:rFonts w:ascii="Book Antiqua" w:eastAsia="Times New Roman" w:hAnsi="Book Antiqua" w:cs="Arial"/>
            <w:sz w:val="16"/>
            <w:szCs w:val="16"/>
            <w:lang w:eastAsia="pt-BR"/>
          </w:rPr>
          <w:t>(Redação dada pela Lei nº 15.072, de 2024)</w:t>
        </w:r>
      </w:hyperlink>
    </w:p>
    <w:p w14:paraId="70F98513" w14:textId="512099DF"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mandato de vereador do Município em que desenvolve a atividade rural</w:t>
      </w:r>
      <w:r w:rsidRPr="00F6668E">
        <w:rPr>
          <w:rFonts w:ascii="Book Antiqua" w:eastAsia="Times New Roman" w:hAnsi="Book Antiqua" w:cs="Arial"/>
          <w:color w:val="000000"/>
          <w:sz w:val="16"/>
          <w:szCs w:val="16"/>
          <w:lang w:eastAsia="pt-BR"/>
        </w:rPr>
        <w:t>; </w:t>
      </w:r>
      <w:hyperlink r:id="rId68" w:anchor="art2" w:history="1">
        <w:r w:rsidRPr="00F6668E">
          <w:rPr>
            <w:rStyle w:val="Hyperlink"/>
            <w:rFonts w:ascii="Book Antiqua" w:eastAsia="Times New Roman" w:hAnsi="Book Antiqua" w:cs="Arial"/>
            <w:sz w:val="16"/>
            <w:szCs w:val="16"/>
            <w:lang w:eastAsia="pt-BR"/>
          </w:rPr>
          <w:t>(Incluído pela Lei nº 15.072, de 2024)</w:t>
        </w:r>
      </w:hyperlink>
    </w:p>
    <w:p w14:paraId="2F731DD1"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b) atividade remunerada, sem dedicação exclusiva ou regime integral de trabalho, derivada de mandato eletivo</w:t>
      </w:r>
      <w:r w:rsidRPr="00F6668E">
        <w:rPr>
          <w:rFonts w:ascii="Book Antiqua" w:eastAsia="Times New Roman" w:hAnsi="Book Antiqua" w:cs="Arial"/>
          <w:color w:val="000000"/>
          <w:sz w:val="16"/>
          <w:szCs w:val="16"/>
          <w:lang w:eastAsia="pt-BR"/>
        </w:rPr>
        <w:t>:     </w:t>
      </w:r>
      <w:hyperlink r:id="rId69" w:anchor="art2" w:history="1">
        <w:r w:rsidRPr="00F6668E">
          <w:rPr>
            <w:rStyle w:val="Hyperlink"/>
            <w:rFonts w:ascii="Book Antiqua" w:eastAsia="Times New Roman" w:hAnsi="Book Antiqua" w:cs="Arial"/>
            <w:sz w:val="16"/>
            <w:szCs w:val="16"/>
            <w:lang w:eastAsia="pt-BR"/>
          </w:rPr>
          <w:t>(Incluído pela Lei nº 15.072, de 2024)</w:t>
        </w:r>
      </w:hyperlink>
    </w:p>
    <w:p w14:paraId="6E4BB4C3" w14:textId="214E4E8E"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1. em cooperativa, exceto cooperativa de trabalho,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 de acordo com regulamento e observado o disposto no </w:t>
      </w:r>
      <w:hyperlink r:id="rId70" w:anchor="art12%C2%A713.." w:history="1">
        <w:r w:rsidRPr="00F6668E">
          <w:rPr>
            <w:rStyle w:val="Hyperlink"/>
            <w:rFonts w:ascii="Book Antiqua" w:eastAsia="Times New Roman" w:hAnsi="Book Antiqua" w:cs="Arial"/>
            <w:sz w:val="19"/>
            <w:szCs w:val="19"/>
            <w:lang w:eastAsia="pt-BR"/>
          </w:rPr>
          <w:t>§ 13 do art. 12 da Lei nº 8.212, de 24 de julho de 1991</w:t>
        </w:r>
      </w:hyperlink>
      <w:r w:rsidRPr="00F6668E">
        <w:rPr>
          <w:rFonts w:ascii="Book Antiqua" w:eastAsia="Times New Roman" w:hAnsi="Book Antiqua" w:cs="Arial"/>
          <w:color w:val="000000"/>
          <w:sz w:val="19"/>
          <w:szCs w:val="19"/>
          <w:lang w:eastAsia="pt-BR"/>
        </w:rPr>
        <w:t> (Lei Orgânica da Seguridade Social); </w:t>
      </w:r>
      <w:hyperlink r:id="rId71" w:anchor="art2" w:history="1">
        <w:r w:rsidRPr="00F6668E">
          <w:rPr>
            <w:rStyle w:val="Hyperlink"/>
            <w:rFonts w:ascii="Book Antiqua" w:eastAsia="Times New Roman" w:hAnsi="Book Antiqua" w:cs="Arial"/>
            <w:sz w:val="16"/>
            <w:szCs w:val="16"/>
            <w:lang w:eastAsia="pt-BR"/>
          </w:rPr>
          <w:t>(Incluído pela Lei nº 15.072, de 2024)</w:t>
        </w:r>
      </w:hyperlink>
    </w:p>
    <w:p w14:paraId="696294DF"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2. (VETADO);     </w:t>
      </w:r>
      <w:hyperlink r:id="rId72" w:anchor="art2" w:history="1">
        <w:r w:rsidRPr="00F6668E">
          <w:rPr>
            <w:rStyle w:val="Hyperlink"/>
            <w:rFonts w:ascii="Book Antiqua" w:eastAsia="Times New Roman" w:hAnsi="Book Antiqua" w:cs="Arial"/>
            <w:sz w:val="16"/>
            <w:szCs w:val="16"/>
            <w:lang w:eastAsia="pt-BR"/>
          </w:rPr>
          <w:t>(Incluído pela Lei nº 15.072, de 2024)</w:t>
        </w:r>
      </w:hyperlink>
    </w:p>
    <w:p w14:paraId="451B2E70" w14:textId="264D0AD5"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parceria ou meação outorgada na forma e condições estabelecidas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w:t>
      </w:r>
      <w:r w:rsidR="00C449B9" w:rsidRPr="00382E74">
        <w:rPr>
          <w:rFonts w:ascii="Book Antiqua" w:eastAsia="Times New Roman" w:hAnsi="Book Antiqua" w:cs="Arial"/>
          <w:color w:val="000000"/>
          <w:sz w:val="16"/>
          <w:szCs w:val="16"/>
          <w:lang w:eastAsia="pt-BR"/>
        </w:rPr>
        <w:t xml:space="preserve"> </w:t>
      </w:r>
      <w:hyperlink r:id="rId7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ED14A71" w14:textId="7C0ED500"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VII – atividade artesanal desenvolvida com matéria-prima produzida pelo respectivo grupo familiar, podendo ser utilizada matéria-prima de outra origem, desde que a renda mensal obtida na atividade não exceda ao menor benefício de prestação continuada da Previdência Social; </w:t>
      </w:r>
      <w:r w:rsidRPr="00C449B9">
        <w:rPr>
          <w:rFonts w:ascii="Book Antiqua" w:eastAsia="Times New Roman" w:hAnsi="Book Antiqua" w:cs="Arial"/>
          <w:color w:val="000000"/>
          <w:sz w:val="18"/>
          <w:szCs w:val="18"/>
          <w:lang w:eastAsia="pt-BR"/>
        </w:rPr>
        <w:t>e  </w:t>
      </w:r>
      <w:hyperlink r:id="rId7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E219D0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atividade artística, desde que em valor mensal inferior ao menor benefício de prestação continuada da Previdência Social</w:t>
      </w:r>
      <w:r w:rsidRPr="00382E74">
        <w:rPr>
          <w:rFonts w:ascii="Book Antiqua" w:eastAsia="Times New Roman" w:hAnsi="Book Antiqua" w:cs="Arial"/>
          <w:color w:val="000000"/>
          <w:sz w:val="16"/>
          <w:szCs w:val="16"/>
          <w:lang w:eastAsia="pt-BR"/>
        </w:rPr>
        <w:t>.        </w:t>
      </w:r>
      <w:hyperlink r:id="rId7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A91F6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10.  O segurado especial fica excluído dessa categoria</w:t>
      </w:r>
      <w:r w:rsidRPr="00382E74">
        <w:rPr>
          <w:rFonts w:ascii="Book Antiqua" w:eastAsia="Times New Roman" w:hAnsi="Book Antiqua" w:cs="Arial"/>
          <w:color w:val="000000"/>
          <w:sz w:val="16"/>
          <w:szCs w:val="16"/>
          <w:lang w:eastAsia="pt-BR"/>
        </w:rPr>
        <w:t>:       </w:t>
      </w:r>
      <w:hyperlink r:id="rId7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A78830"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a contar do primeiro dia do mês em que</w:t>
      </w:r>
      <w:r w:rsidRPr="00382E74">
        <w:rPr>
          <w:rFonts w:ascii="Book Antiqua" w:eastAsia="Times New Roman" w:hAnsi="Book Antiqua" w:cs="Arial"/>
          <w:color w:val="000000"/>
          <w:sz w:val="16"/>
          <w:szCs w:val="16"/>
          <w:lang w:eastAsia="pt-BR"/>
        </w:rPr>
        <w:t>:        </w:t>
      </w:r>
      <w:hyperlink r:id="rId7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2209C6A"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deixar de satisfazer as condições estabelecidas no inciso VII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sem prejuízo do disposto no art. 15 desta Lei, ou exceder qualquer dos limites estabelecidos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78"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81D557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enquadrar-se em qualquer outra categoria de segurado obrigatório do Regime Geral de Previdência Social, ressalvado o disposto nos incisos III, V, VII e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no § 12, sem prejuízo do disposto no art. 15</w:t>
      </w:r>
      <w:r w:rsidRPr="00382E74">
        <w:rPr>
          <w:rFonts w:ascii="Book Antiqua" w:eastAsia="Times New Roman" w:hAnsi="Book Antiqua" w:cs="Arial"/>
          <w:color w:val="000000"/>
          <w:sz w:val="16"/>
          <w:szCs w:val="16"/>
          <w:lang w:eastAsia="pt-BR"/>
        </w:rPr>
        <w:t>;         </w:t>
      </w:r>
      <w:hyperlink r:id="rId7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18649099" w14:textId="0EF2F83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c) tornar-se segurado obrigatório de outro regime previdenciário; e </w:t>
      </w:r>
      <w:hyperlink r:id="rId80"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650BF374"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d) participar de sociedade empresária, de sociedade simples, como empresário individual ou como titular de empresa individual de responsabilidade limitada em desacordo com as limitações impostas pelo § 12</w:t>
      </w:r>
      <w:r w:rsidRPr="00382E74">
        <w:rPr>
          <w:rFonts w:ascii="Book Antiqua" w:eastAsia="Times New Roman" w:hAnsi="Book Antiqua" w:cs="Arial"/>
          <w:color w:val="000000"/>
          <w:sz w:val="16"/>
          <w:szCs w:val="16"/>
          <w:lang w:eastAsia="pt-BR"/>
        </w:rPr>
        <w:t>;        </w:t>
      </w:r>
      <w:hyperlink r:id="rId81"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2" w:anchor="art63iii" w:history="1">
        <w:r w:rsidRPr="00382E74">
          <w:rPr>
            <w:rFonts w:ascii="Book Antiqua" w:eastAsia="Times New Roman" w:hAnsi="Book Antiqua" w:cs="Arial"/>
            <w:color w:val="0000FF"/>
            <w:sz w:val="16"/>
            <w:szCs w:val="16"/>
            <w:u w:val="single"/>
            <w:lang w:eastAsia="pt-BR"/>
          </w:rPr>
          <w:t>(Produção de efeito)</w:t>
        </w:r>
      </w:hyperlink>
    </w:p>
    <w:p w14:paraId="168799F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a contar do primeiro dia do mês subseqüente ao da ocorrência, quando o grupo familiar a que pertence exceder o limite de</w:t>
      </w:r>
      <w:r w:rsidRPr="00382E74">
        <w:rPr>
          <w:rFonts w:ascii="Book Antiqua" w:eastAsia="Times New Roman" w:hAnsi="Book Antiqua" w:cs="Arial"/>
          <w:color w:val="000000"/>
          <w:sz w:val="16"/>
          <w:szCs w:val="16"/>
          <w:lang w:eastAsia="pt-BR"/>
        </w:rPr>
        <w:t>:        </w:t>
      </w:r>
      <w:hyperlink r:id="rId8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B2B2126" w14:textId="43B1E78F"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utilização de terceiros na exploração da atividade a que se refere 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0A3AF61" w14:textId="0B69542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dias em atividade remunerada estabelecidos no inciso 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e </w:t>
      </w:r>
      <w:hyperlink r:id="rId8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28C10C0" w14:textId="659E098D"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c) dias de hospedagem a que se refere o inciso II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26B80F8" w14:textId="0DD24E0E"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11.  Aplica-se o disposto na alínea </w:t>
      </w:r>
      <w:r w:rsidRPr="0021238B">
        <w:rPr>
          <w:rFonts w:ascii="Book Antiqua" w:eastAsia="Times New Roman" w:hAnsi="Book Antiqua" w:cs="Arial"/>
          <w:i/>
          <w:iCs/>
          <w:color w:val="000000"/>
          <w:sz w:val="19"/>
          <w:szCs w:val="19"/>
          <w:lang w:eastAsia="pt-BR"/>
        </w:rPr>
        <w:t>a </w:t>
      </w:r>
      <w:r w:rsidRPr="0021238B">
        <w:rPr>
          <w:rFonts w:ascii="Book Antiqua" w:eastAsia="Times New Roman" w:hAnsi="Book Antiqua" w:cs="Arial"/>
          <w:color w:val="000000"/>
          <w:sz w:val="19"/>
          <w:szCs w:val="19"/>
          <w:lang w:eastAsia="pt-BR"/>
        </w:rPr>
        <w:t>do inciso V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ao cônjuge ou companheiro do produtor que participe da atividade rural por este explorada</w:t>
      </w:r>
      <w:r w:rsidRPr="00382E74">
        <w:rPr>
          <w:rFonts w:ascii="Book Antiqua" w:eastAsia="Times New Roman" w:hAnsi="Book Antiqua" w:cs="Arial"/>
          <w:color w:val="000000"/>
          <w:sz w:val="16"/>
          <w:szCs w:val="16"/>
          <w:lang w:eastAsia="pt-BR"/>
        </w:rPr>
        <w:t>.   </w:t>
      </w:r>
      <w:hyperlink r:id="rId8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13FA786" w14:textId="11717A7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12.  A participação do segurado especial em sociedade empresária, em sociedade simples, como empresário individual ou como titular de empresa individual de responsabilidade limitada de objeto ou âmbito agrícola, agroindustrial ou agroturístico, considerada microempresa nos termos da Lei Complementar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123, de 14 de dezembro de 2006, não o exclui de tal categoria previdenciária, desde que, mantido o exercício da sua atividade rural na forma do inciso VII do caput e do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pessoa jurídica componha-se apenas de segurados de igual natureza e sedie-se no mesmo Município ou em Município limítrofe àquele em que eles desenvolvam suas atividades</w:t>
      </w:r>
      <w:r w:rsidRPr="00382E74">
        <w:rPr>
          <w:rFonts w:ascii="Book Antiqua" w:eastAsia="Times New Roman" w:hAnsi="Book Antiqua" w:cs="Arial"/>
          <w:color w:val="000000"/>
          <w:sz w:val="16"/>
          <w:szCs w:val="16"/>
          <w:lang w:eastAsia="pt-BR"/>
        </w:rPr>
        <w:t>.  </w:t>
      </w:r>
      <w:hyperlink r:id="rId88"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9" w:anchor="art63iii" w:history="1">
        <w:r w:rsidRPr="00382E74">
          <w:rPr>
            <w:rFonts w:ascii="Book Antiqua" w:eastAsia="Times New Roman" w:hAnsi="Book Antiqua" w:cs="Arial"/>
            <w:color w:val="0000FF"/>
            <w:sz w:val="16"/>
            <w:szCs w:val="16"/>
            <w:u w:val="single"/>
            <w:lang w:eastAsia="pt-BR"/>
          </w:rPr>
          <w:t>(Produção de efeito)</w:t>
        </w:r>
      </w:hyperlink>
    </w:p>
    <w:p w14:paraId="120A9C12"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13.  (VETADO).       </w:t>
      </w:r>
      <w:hyperlink r:id="rId90"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91" w:anchor="art63iii" w:history="1">
        <w:r w:rsidRPr="00382E74">
          <w:rPr>
            <w:rFonts w:ascii="Book Antiqua" w:eastAsia="Times New Roman" w:hAnsi="Book Antiqua" w:cs="Arial"/>
            <w:color w:val="0000FF"/>
            <w:sz w:val="16"/>
            <w:szCs w:val="16"/>
            <w:u w:val="single"/>
            <w:lang w:eastAsia="pt-BR"/>
          </w:rPr>
          <w:t>(Produção de efeito)</w:t>
        </w:r>
      </w:hyperlink>
    </w:p>
    <w:p w14:paraId="3C121097" w14:textId="58EB17C6"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12</w:t>
      </w:r>
      <w:r w:rsidRPr="0021238B">
        <w:rPr>
          <w:rFonts w:ascii="Book Antiqua" w:eastAsia="Times New Roman" w:hAnsi="Book Antiqua" w:cs="Arial"/>
          <w:color w:val="000000"/>
          <w:sz w:val="19"/>
          <w:szCs w:val="19"/>
          <w:lang w:eastAsia="pt-BR"/>
        </w:rPr>
        <w:t xml:space="preserve">. </w:t>
      </w:r>
      <w:r w:rsidRPr="009F51C4">
        <w:rPr>
          <w:rFonts w:ascii="Book Antiqua" w:eastAsia="Times New Roman" w:hAnsi="Book Antiqua" w:cs="Arial"/>
          <w:b/>
          <w:bCs/>
          <w:color w:val="000000"/>
          <w:sz w:val="19"/>
          <w:szCs w:val="19"/>
          <w:lang w:eastAsia="pt-BR"/>
        </w:rPr>
        <w:t>O servidor civil ocupante de cargo efetivo ou o militar da União, dos Estados, do Distrito Federal ou dos Municípios, bem como o das respectivas autarquias e fundações, são excluídos do Regime Geral de Previdência Social consubstanciado nesta Lei, desde que amparados por regime próprio de previdência social</w:t>
      </w:r>
      <w:r w:rsidRPr="00382E74">
        <w:rPr>
          <w:rFonts w:ascii="Book Antiqua" w:eastAsia="Times New Roman" w:hAnsi="Book Antiqua" w:cs="Arial"/>
          <w:color w:val="000000"/>
          <w:sz w:val="16"/>
          <w:szCs w:val="16"/>
          <w:lang w:eastAsia="pt-BR"/>
        </w:rPr>
        <w:t>. </w:t>
      </w:r>
      <w:hyperlink r:id="rId92"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6A17AB" w:rsidRPr="00382E74">
        <w:rPr>
          <w:rFonts w:ascii="Book Antiqua" w:hAnsi="Book Antiqua"/>
          <w:b/>
          <w:color w:val="FF0000"/>
          <w:sz w:val="16"/>
          <w:szCs w:val="16"/>
        </w:rPr>
        <w:t xml:space="preserve"> </w:t>
      </w:r>
      <w:r w:rsidR="006A17AB" w:rsidRPr="00382E74">
        <w:rPr>
          <w:rFonts w:ascii="Book Antiqua" w:hAnsi="Book Antiqua"/>
          <w:b/>
          <w:color w:val="FF0000"/>
          <w:sz w:val="16"/>
          <w:szCs w:val="16"/>
          <w:u w:val="single"/>
        </w:rPr>
        <w:t>(TRF3-2016)</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r w:rsidR="0005359D">
        <w:rPr>
          <w:rFonts w:ascii="Book Antiqua" w:eastAsia="Times New Roman" w:hAnsi="Book Antiqua" w:cs="Times New Roman"/>
          <w:b/>
          <w:color w:val="FF0000"/>
          <w:sz w:val="16"/>
          <w:szCs w:val="16"/>
          <w:lang w:eastAsia="pt-BR"/>
        </w:rPr>
        <w:t xml:space="preserve"> </w:t>
      </w:r>
      <w:r w:rsidR="0005359D">
        <w:rPr>
          <w:rFonts w:ascii="Book Antiqua" w:hAnsi="Book Antiqua"/>
          <w:b/>
          <w:bCs/>
          <w:color w:val="FF0000"/>
          <w:sz w:val="16"/>
          <w:szCs w:val="16"/>
          <w:u w:val="single"/>
        </w:rPr>
        <w:t>(PGM-Natal/RN-2023)</w:t>
      </w:r>
    </w:p>
    <w:p w14:paraId="1C135796" w14:textId="757A62FC" w:rsidR="0021238B" w:rsidRPr="0024514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venham a exercer, concomitantemente, uma ou mais atividades abrangidas pelo Regime Geral de Previdência Social, tornar-se-ão segurados obrigatórios em relação a essas atividades</w:t>
      </w:r>
      <w:r w:rsidRPr="00382E74">
        <w:rPr>
          <w:rFonts w:ascii="Book Antiqua" w:eastAsia="Times New Roman" w:hAnsi="Book Antiqua" w:cs="Arial"/>
          <w:color w:val="000000"/>
          <w:sz w:val="16"/>
          <w:szCs w:val="16"/>
          <w:lang w:eastAsia="pt-BR"/>
        </w:rPr>
        <w:t>. </w:t>
      </w:r>
      <w:hyperlink r:id="rId93"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p>
    <w:p w14:paraId="2D13CA18" w14:textId="46BCF15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amparados por regime próprio de previdência social, sejam requisitados para outro órgão ou entidade cujo regime previdenciário não permita a filiação, nessa condição, permanecerão vinculados ao regime de origem, obedecidas as regras que cada ente estabeleça acerca de sua contribuição</w:t>
      </w:r>
      <w:r w:rsidRPr="00382E74">
        <w:rPr>
          <w:rFonts w:ascii="Book Antiqua" w:eastAsia="Times New Roman" w:hAnsi="Book Antiqua" w:cs="Arial"/>
          <w:color w:val="000000"/>
          <w:sz w:val="16"/>
          <w:szCs w:val="16"/>
          <w:lang w:eastAsia="pt-BR"/>
        </w:rPr>
        <w:t>. </w:t>
      </w:r>
      <w:hyperlink r:id="rId94"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p>
    <w:p w14:paraId="6B3CC1D3" w14:textId="71685E5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Art. 13</w:t>
      </w:r>
      <w:r w:rsidRPr="0021238B">
        <w:rPr>
          <w:rFonts w:ascii="Book Antiqua" w:eastAsia="Times New Roman" w:hAnsi="Book Antiqua" w:cs="Arial"/>
          <w:color w:val="000000"/>
          <w:sz w:val="19"/>
          <w:szCs w:val="19"/>
          <w:lang w:eastAsia="pt-BR"/>
        </w:rPr>
        <w:t>. </w:t>
      </w:r>
      <w:r w:rsidRPr="00B64DD3">
        <w:rPr>
          <w:rFonts w:ascii="Book Antiqua" w:eastAsia="Times New Roman" w:hAnsi="Book Antiqua" w:cs="Arial"/>
          <w:b/>
          <w:bCs/>
          <w:color w:val="000000"/>
          <w:sz w:val="19"/>
          <w:szCs w:val="19"/>
          <w:lang w:eastAsia="pt-BR"/>
        </w:rPr>
        <w:t>É segurado facultativo o maior de 14 (quatorze) anos que se filiar ao Regime Geral de Previdência Social, mediante contribuição, desde que não incluído nas disposições do art. 11</w:t>
      </w:r>
      <w:r w:rsidRPr="00382E74">
        <w:rPr>
          <w:rFonts w:ascii="Book Antiqua" w:eastAsia="Times New Roman" w:hAnsi="Book Antiqua" w:cs="Arial"/>
          <w:color w:val="000000"/>
          <w:sz w:val="16"/>
          <w:szCs w:val="16"/>
          <w:lang w:eastAsia="pt-BR"/>
        </w:rPr>
        <w:t>.</w:t>
      </w:r>
      <w:r w:rsidR="000E3E11" w:rsidRPr="00382E74">
        <w:rPr>
          <w:rFonts w:ascii="Book Antiqua" w:eastAsia="Times New Roman" w:hAnsi="Book Antiqua" w:cs="Arial"/>
          <w:color w:val="000000"/>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0E1B8E">
        <w:rPr>
          <w:rFonts w:ascii="Book Antiqua" w:eastAsia="Times New Roman" w:hAnsi="Book Antiqua" w:cs="Arial"/>
          <w:b/>
          <w:bCs/>
          <w:color w:val="FF0000"/>
          <w:sz w:val="16"/>
          <w:szCs w:val="16"/>
          <w:lang w:eastAsia="pt-BR"/>
        </w:rPr>
        <w:t xml:space="preserve"> </w:t>
      </w:r>
      <w:r w:rsidR="000E1B8E">
        <w:rPr>
          <w:rFonts w:ascii="Book Antiqua" w:hAnsi="Book Antiqua"/>
          <w:b/>
          <w:color w:val="FF0000"/>
          <w:sz w:val="16"/>
          <w:szCs w:val="16"/>
          <w:u w:val="single"/>
        </w:rPr>
        <w:t>(TRT22-2013)</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14E4A3F5" w14:textId="77777777"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F029B">
        <w:rPr>
          <w:rFonts w:ascii="Book Antiqua" w:eastAsia="Times New Roman" w:hAnsi="Book Antiqua" w:cs="Arial"/>
          <w:b/>
          <w:bCs/>
          <w:color w:val="000000"/>
          <w:sz w:val="19"/>
          <w:szCs w:val="19"/>
          <w:highlight w:val="magenta"/>
          <w:lang w:eastAsia="pt-BR"/>
        </w:rPr>
        <w:t>Art. 14</w:t>
      </w:r>
      <w:r w:rsidRPr="003F029B">
        <w:rPr>
          <w:rFonts w:ascii="Book Antiqua" w:eastAsia="Times New Roman" w:hAnsi="Book Antiqua" w:cs="Arial"/>
          <w:b/>
          <w:bCs/>
          <w:color w:val="000000"/>
          <w:sz w:val="19"/>
          <w:szCs w:val="19"/>
          <w:lang w:eastAsia="pt-BR"/>
        </w:rPr>
        <w:t>. Consideram-se:</w:t>
      </w:r>
    </w:p>
    <w:p w14:paraId="22729B7D" w14:textId="7F78FBB6"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F029B">
        <w:rPr>
          <w:rFonts w:ascii="Book Antiqua" w:eastAsia="Times New Roman" w:hAnsi="Book Antiqua" w:cs="Arial"/>
          <w:b/>
          <w:bCs/>
          <w:color w:val="000000"/>
          <w:sz w:val="19"/>
          <w:szCs w:val="19"/>
          <w:lang w:eastAsia="pt-BR"/>
        </w:rPr>
        <w:t>        I - empresa - a firma individual ou sociedade que assume o risco de atividade econômica urbana ou rural, com fins lucrativos ou não, bem como os órgãos e entidades da administração pública direta, indireta ou fundacional;</w:t>
      </w:r>
      <w:r w:rsidR="003F029B" w:rsidRPr="003F029B">
        <w:rPr>
          <w:rFonts w:ascii="Book Antiqua" w:eastAsia="Times New Roman" w:hAnsi="Book Antiqua" w:cs="Arial"/>
          <w:b/>
          <w:bCs/>
          <w:color w:val="000000"/>
          <w:sz w:val="19"/>
          <w:szCs w:val="19"/>
          <w:lang w:eastAsia="pt-BR"/>
        </w:rPr>
        <w:t xml:space="preserve"> </w:t>
      </w:r>
      <w:r w:rsidR="003F029B" w:rsidRPr="003F029B">
        <w:rPr>
          <w:rFonts w:ascii="Book Antiqua" w:eastAsia="Times New Roman" w:hAnsi="Book Antiqua" w:cs="Arial"/>
          <w:b/>
          <w:bCs/>
          <w:color w:val="FF0000"/>
          <w:sz w:val="16"/>
          <w:szCs w:val="16"/>
          <w:u w:val="single"/>
          <w:lang w:eastAsia="pt-BR"/>
        </w:rPr>
        <w:t>(TRT1-2015)</w:t>
      </w:r>
    </w:p>
    <w:p w14:paraId="21C3C7B4" w14:textId="2980DD20"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663D1">
        <w:rPr>
          <w:rFonts w:ascii="Book Antiqua" w:eastAsia="Times New Roman" w:hAnsi="Book Antiqua" w:cs="Arial"/>
          <w:b/>
          <w:bCs/>
          <w:color w:val="000000"/>
          <w:sz w:val="19"/>
          <w:szCs w:val="19"/>
          <w:lang w:eastAsia="pt-BR"/>
        </w:rPr>
        <w:t>        II - empregador doméstico - a pessoa ou família que admite a seu serviço, sem finalidade lucrativa, empregado doméstico.</w:t>
      </w:r>
      <w:r w:rsidR="00C663D1">
        <w:rPr>
          <w:rFonts w:ascii="Book Antiqua" w:eastAsia="Times New Roman" w:hAnsi="Book Antiqua" w:cs="Arial"/>
          <w:color w:val="000000"/>
          <w:sz w:val="19"/>
          <w:szCs w:val="19"/>
          <w:lang w:eastAsia="pt-BR"/>
        </w:rPr>
        <w:t xml:space="preserve"> </w:t>
      </w:r>
      <w:r w:rsidR="00C663D1" w:rsidRPr="003F029B">
        <w:rPr>
          <w:rFonts w:ascii="Book Antiqua" w:eastAsia="Times New Roman" w:hAnsi="Book Antiqua" w:cs="Arial"/>
          <w:b/>
          <w:bCs/>
          <w:color w:val="FF0000"/>
          <w:sz w:val="16"/>
          <w:szCs w:val="16"/>
          <w:u w:val="single"/>
          <w:lang w:eastAsia="pt-BR"/>
        </w:rPr>
        <w:t>(TR</w:t>
      </w:r>
      <w:r w:rsidR="00C663D1">
        <w:rPr>
          <w:rFonts w:ascii="Book Antiqua" w:eastAsia="Times New Roman" w:hAnsi="Book Antiqua" w:cs="Arial"/>
          <w:b/>
          <w:bCs/>
          <w:color w:val="FF0000"/>
          <w:sz w:val="16"/>
          <w:szCs w:val="16"/>
          <w:u w:val="single"/>
          <w:lang w:eastAsia="pt-BR"/>
        </w:rPr>
        <w:t>F4</w:t>
      </w:r>
      <w:r w:rsidR="00C663D1" w:rsidRPr="003F029B">
        <w:rPr>
          <w:rFonts w:ascii="Book Antiqua" w:eastAsia="Times New Roman" w:hAnsi="Book Antiqua" w:cs="Arial"/>
          <w:b/>
          <w:bCs/>
          <w:color w:val="FF0000"/>
          <w:sz w:val="16"/>
          <w:szCs w:val="16"/>
          <w:u w:val="single"/>
          <w:lang w:eastAsia="pt-BR"/>
        </w:rPr>
        <w:t>-20</w:t>
      </w:r>
      <w:r w:rsidR="00C663D1">
        <w:rPr>
          <w:rFonts w:ascii="Book Antiqua" w:eastAsia="Times New Roman" w:hAnsi="Book Antiqua" w:cs="Arial"/>
          <w:b/>
          <w:bCs/>
          <w:color w:val="FF0000"/>
          <w:sz w:val="16"/>
          <w:szCs w:val="16"/>
          <w:u w:val="single"/>
          <w:lang w:eastAsia="pt-BR"/>
        </w:rPr>
        <w:t>22</w:t>
      </w:r>
      <w:r w:rsidR="00C663D1" w:rsidRPr="003F029B">
        <w:rPr>
          <w:rFonts w:ascii="Book Antiqua" w:eastAsia="Times New Roman" w:hAnsi="Book Antiqua" w:cs="Arial"/>
          <w:b/>
          <w:bCs/>
          <w:color w:val="FF0000"/>
          <w:sz w:val="16"/>
          <w:szCs w:val="16"/>
          <w:u w:val="single"/>
          <w:lang w:eastAsia="pt-BR"/>
        </w:rPr>
        <w:t>)</w:t>
      </w:r>
    </w:p>
    <w:p w14:paraId="6ED10E31" w14:textId="2B1D2643"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w:t>
      </w:r>
      <w:r w:rsidRPr="0021238B">
        <w:rPr>
          <w:rFonts w:ascii="Book Antiqua" w:eastAsia="Times New Roman" w:hAnsi="Book Antiqua" w:cs="Arial"/>
          <w:color w:val="000000"/>
          <w:sz w:val="19"/>
          <w:szCs w:val="19"/>
          <w:lang w:val="pt-PT" w:eastAsia="pt-BR"/>
        </w:rPr>
        <w:t xml:space="preserve">Equiparam-se a empresa, para os efeitos desta Lei, o contribuinte individual e a pessoa física na condição de proprietário ou dono de obra de construção civil, em relação a segurado </w:t>
      </w:r>
      <w:r w:rsidRPr="0021238B">
        <w:rPr>
          <w:rFonts w:ascii="Book Antiqua" w:eastAsia="Times New Roman" w:hAnsi="Book Antiqua" w:cs="Arial"/>
          <w:color w:val="000000"/>
          <w:sz w:val="19"/>
          <w:szCs w:val="19"/>
          <w:lang w:val="pt-PT" w:eastAsia="pt-BR"/>
        </w:rPr>
        <w:lastRenderedPageBreak/>
        <w:t>que lhe presta serviço, bem como a cooperativa, a associação ou entidade de qualquer natureza ou finalidade, a missão diplomática e a repartição consular de carreira estrangeiras</w:t>
      </w:r>
      <w:r w:rsidRPr="00F55292">
        <w:rPr>
          <w:rFonts w:ascii="Book Antiqua" w:eastAsia="Times New Roman" w:hAnsi="Book Antiqua" w:cs="Arial"/>
          <w:color w:val="000000"/>
          <w:sz w:val="16"/>
          <w:szCs w:val="16"/>
          <w:lang w:val="pt-PT" w:eastAsia="pt-BR"/>
        </w:rPr>
        <w:t>. </w:t>
      </w:r>
      <w:hyperlink r:id="rId95" w:anchor="art13" w:history="1">
        <w:r w:rsidRPr="00F55292">
          <w:rPr>
            <w:rFonts w:ascii="Book Antiqua" w:eastAsia="Times New Roman" w:hAnsi="Book Antiqua" w:cs="Arial"/>
            <w:color w:val="0000FF"/>
            <w:sz w:val="16"/>
            <w:szCs w:val="16"/>
            <w:u w:val="single"/>
            <w:lang w:val="pt-PT" w:eastAsia="pt-BR"/>
          </w:rPr>
          <w:t>(Redação dada pela Lei nº 13.202, de 2015)</w:t>
        </w:r>
      </w:hyperlink>
    </w:p>
    <w:p w14:paraId="651A6AC7" w14:textId="1AD6E6D6" w:rsidR="0021238B" w:rsidRPr="00CB058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15</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Mantém a qualidade de segurado, independentemente de contribuições</w:t>
      </w:r>
      <w:r w:rsidRPr="00F55292">
        <w:rPr>
          <w:rFonts w:ascii="Book Antiqua" w:eastAsia="Times New Roman" w:hAnsi="Book Antiqua" w:cs="Arial"/>
          <w:b/>
          <w:bCs/>
          <w:color w:val="000000"/>
          <w:sz w:val="16"/>
          <w:szCs w:val="16"/>
          <w:lang w:eastAsia="pt-BR"/>
        </w:rPr>
        <w:t>:</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(TRF2-2011)</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(DPEDF-2013)</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76766" w:rsidRPr="00F55292">
        <w:rPr>
          <w:rFonts w:ascii="Book Antiqua" w:eastAsia="Times New Roman" w:hAnsi="Book Antiqua" w:cs="Arial"/>
          <w:b/>
          <w:bCs/>
          <w:color w:val="000000"/>
          <w:sz w:val="16"/>
          <w:szCs w:val="16"/>
          <w:lang w:eastAsia="pt-BR"/>
        </w:rPr>
        <w:t xml:space="preserve"> </w:t>
      </w:r>
      <w:bookmarkStart w:id="11" w:name="_Hlk63159728"/>
      <w:r w:rsidR="00276766" w:rsidRPr="00F55292">
        <w:rPr>
          <w:rFonts w:ascii="Book Antiqua" w:eastAsia="Times New Roman" w:hAnsi="Book Antiqua" w:cs="Arial"/>
          <w:b/>
          <w:bCs/>
          <w:color w:val="FF0000"/>
          <w:sz w:val="16"/>
          <w:szCs w:val="16"/>
          <w:u w:val="single"/>
          <w:lang w:eastAsia="pt-BR"/>
        </w:rPr>
        <w:t>(TRF5-2011</w:t>
      </w:r>
      <w:r w:rsidR="00747429" w:rsidRPr="00F55292">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u w:val="single"/>
          <w:lang w:eastAsia="pt-BR"/>
        </w:rPr>
        <w:t>2013/</w:t>
      </w:r>
      <w:r w:rsidR="00747429" w:rsidRPr="00F55292">
        <w:rPr>
          <w:rFonts w:ascii="Book Antiqua" w:eastAsia="Times New Roman" w:hAnsi="Book Antiqua" w:cs="Arial"/>
          <w:b/>
          <w:bCs/>
          <w:color w:val="FF0000"/>
          <w:sz w:val="16"/>
          <w:szCs w:val="16"/>
          <w:u w:val="single"/>
          <w:lang w:eastAsia="pt-BR"/>
        </w:rPr>
        <w:t>2015</w:t>
      </w:r>
      <w:r w:rsidR="00276766" w:rsidRPr="00F55292">
        <w:rPr>
          <w:rFonts w:ascii="Book Antiqua" w:eastAsia="Times New Roman" w:hAnsi="Book Antiqua" w:cs="Arial"/>
          <w:b/>
          <w:bCs/>
          <w:color w:val="FF0000"/>
          <w:sz w:val="16"/>
          <w:szCs w:val="16"/>
          <w:u w:val="single"/>
          <w:lang w:eastAsia="pt-BR"/>
        </w:rPr>
        <w:t>)</w:t>
      </w:r>
      <w:bookmarkEnd w:id="11"/>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(TRF1-2013/2015)</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(PGM-Campo Grande/MS-2019)</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(PGEAL-2021)</w:t>
      </w:r>
      <w:r w:rsidR="00E0732B">
        <w:rPr>
          <w:rFonts w:ascii="Book Antiqua" w:eastAsia="Times New Roman" w:hAnsi="Book Antiqua" w:cs="Arial"/>
          <w:b/>
          <w:bCs/>
          <w:color w:val="FF0000"/>
          <w:sz w:val="16"/>
          <w:szCs w:val="16"/>
          <w:lang w:eastAsia="pt-BR"/>
        </w:rPr>
        <w:t xml:space="preserve"> </w:t>
      </w:r>
      <w:r w:rsidR="00E0732B">
        <w:rPr>
          <w:rFonts w:ascii="Book Antiqua" w:hAnsi="Book Antiqua"/>
          <w:b/>
          <w:color w:val="FF0000"/>
          <w:sz w:val="16"/>
          <w:szCs w:val="16"/>
          <w:u w:val="single"/>
        </w:rPr>
        <w:t>(TRF4-2012/2022)</w:t>
      </w:r>
      <w:r w:rsidR="00ED2B61">
        <w:rPr>
          <w:rFonts w:ascii="Book Antiqua" w:eastAsia="Times New Roman" w:hAnsi="Book Antiqua" w:cs="Arial"/>
          <w:b/>
          <w:bCs/>
          <w:color w:val="FF0000"/>
          <w:sz w:val="16"/>
          <w:szCs w:val="16"/>
          <w:lang w:eastAsia="pt-BR"/>
        </w:rPr>
        <w:t xml:space="preserve"> </w:t>
      </w:r>
      <w:bookmarkStart w:id="12" w:name="_Hlk162274729"/>
      <w:r w:rsidR="00ED2B61">
        <w:rPr>
          <w:rFonts w:ascii="Book Antiqua" w:eastAsia="Times New Roman" w:hAnsi="Book Antiqua" w:cs="Times New Roman"/>
          <w:b/>
          <w:color w:val="FF0000"/>
          <w:sz w:val="16"/>
          <w:szCs w:val="16"/>
          <w:u w:val="single"/>
          <w:lang w:eastAsia="pt-BR"/>
        </w:rPr>
        <w:t>(DPEPA-2022)</w:t>
      </w:r>
      <w:bookmarkEnd w:id="12"/>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(PGERR-2023)</w:t>
      </w:r>
    </w:p>
    <w:p w14:paraId="417F5399" w14:textId="414331FC" w:rsidR="0021238B" w:rsidRPr="007D773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I - sem limite de prazo, quem está em gozo de benefício, exceto do auxílio-acidente</w:t>
      </w:r>
      <w:r w:rsidRPr="00F55292">
        <w:rPr>
          <w:rFonts w:ascii="Book Antiqua" w:eastAsia="Times New Roman" w:hAnsi="Book Antiqua" w:cs="Arial"/>
          <w:color w:val="000000"/>
          <w:sz w:val="16"/>
          <w:szCs w:val="16"/>
          <w:lang w:eastAsia="pt-BR"/>
        </w:rPr>
        <w:t>;  </w:t>
      </w:r>
      <w:hyperlink r:id="rId96"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7D7732">
        <w:rPr>
          <w:rFonts w:ascii="Book Antiqua" w:eastAsia="Times New Roman" w:hAnsi="Book Antiqua" w:cs="Times New Roman"/>
          <w:b/>
          <w:color w:val="FF0000"/>
          <w:sz w:val="16"/>
          <w:szCs w:val="16"/>
          <w:lang w:eastAsia="pt-BR"/>
        </w:rPr>
        <w:t xml:space="preserve"> </w:t>
      </w:r>
      <w:r w:rsidR="007D7732">
        <w:rPr>
          <w:rFonts w:ascii="Book Antiqua" w:hAnsi="Book Antiqua"/>
          <w:b/>
          <w:bCs/>
          <w:color w:val="FF0000"/>
          <w:sz w:val="16"/>
          <w:szCs w:val="16"/>
          <w:u w:val="single"/>
        </w:rPr>
        <w:t>(TRF4-2022)</w:t>
      </w:r>
    </w:p>
    <w:p w14:paraId="4CB6DF5C" w14:textId="40DAF78F" w:rsidR="0021238B" w:rsidRPr="0013453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II - até 12 (doze) meses após a cessação das contribuições, o segurado que deixar de exercer atividade remunerada abrangida pela Previdência Social ou estiver suspenso ou licenciado sem remuneração</w:t>
      </w:r>
      <w:r w:rsidRPr="00F55292">
        <w:rPr>
          <w:rFonts w:ascii="Book Antiqua" w:eastAsia="Times New Roman" w:hAnsi="Book Antiqua" w:cs="Arial"/>
          <w:b/>
          <w:bCs/>
          <w:color w:val="000000"/>
          <w:sz w:val="16"/>
          <w:szCs w:val="16"/>
          <w:lang w:eastAsia="pt-BR"/>
        </w:rPr>
        <w:t>;</w:t>
      </w:r>
      <w:r w:rsidR="006C092D" w:rsidRPr="00F55292">
        <w:rPr>
          <w:rFonts w:ascii="Book Antiqua" w:eastAsia="Times New Roman" w:hAnsi="Book Antiqua" w:cs="Arial"/>
          <w:b/>
          <w:bCs/>
          <w:color w:val="000000"/>
          <w:sz w:val="16"/>
          <w:szCs w:val="16"/>
          <w:lang w:eastAsia="pt-BR"/>
        </w:rPr>
        <w:t xml:space="preserve"> </w:t>
      </w:r>
      <w:bookmarkStart w:id="13" w:name="_Hlk77696197"/>
      <w:r w:rsidR="006C092D" w:rsidRPr="00F55292">
        <w:rPr>
          <w:rFonts w:ascii="Book Antiqua" w:eastAsia="Times New Roman" w:hAnsi="Book Antiqua" w:cs="Arial"/>
          <w:b/>
          <w:bCs/>
          <w:color w:val="FF0000"/>
          <w:sz w:val="16"/>
          <w:szCs w:val="16"/>
          <w:u w:val="single"/>
          <w:lang w:eastAsia="pt-BR"/>
        </w:rPr>
        <w:t>(DPEDF-2013)</w:t>
      </w:r>
      <w:bookmarkEnd w:id="13"/>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21DEC" w:rsidRPr="00F55292">
        <w:rPr>
          <w:rFonts w:ascii="Book Antiqua" w:eastAsia="Times New Roman" w:hAnsi="Book Antiqua" w:cs="Arial"/>
          <w:b/>
          <w:bCs/>
          <w:color w:val="00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w:t>
      </w:r>
      <w:r w:rsidR="00CB058C">
        <w:rPr>
          <w:rFonts w:ascii="Book Antiqua" w:eastAsia="Times New Roman" w:hAnsi="Book Antiqua" w:cs="Arial"/>
          <w:b/>
          <w:bCs/>
          <w:color w:val="FF0000"/>
          <w:sz w:val="16"/>
          <w:szCs w:val="16"/>
          <w:u w:val="single"/>
          <w:lang w:eastAsia="pt-BR"/>
        </w:rPr>
        <w:t>2011/</w:t>
      </w:r>
      <w:r w:rsidR="00C128E6" w:rsidRPr="00F55292">
        <w:rPr>
          <w:rFonts w:ascii="Book Antiqua" w:eastAsia="Times New Roman" w:hAnsi="Book Antiqua" w:cs="Arial"/>
          <w:b/>
          <w:bCs/>
          <w:color w:val="FF0000"/>
          <w:sz w:val="16"/>
          <w:szCs w:val="16"/>
          <w:u w:val="single"/>
          <w:lang w:eastAsia="pt-BR"/>
        </w:rPr>
        <w:t>2013/2015)</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(TRF5-2013/2015)</w:t>
      </w:r>
      <w:r w:rsidR="00497DA4" w:rsidRPr="00F55292">
        <w:rPr>
          <w:rFonts w:ascii="Book Antiqua" w:hAnsi="Book Antiqua"/>
          <w:b/>
          <w:bCs/>
          <w:color w:val="FF0000"/>
          <w:sz w:val="16"/>
          <w:szCs w:val="16"/>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p>
    <w:p w14:paraId="1EA3B0E7" w14:textId="4C5FA546"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III - até 12 (doze) meses após cessar a segregação, o segurado acometido de doença de segregação compulsória</w:t>
      </w:r>
      <w:r w:rsidRPr="00F55292">
        <w:rPr>
          <w:rFonts w:ascii="Book Antiqua" w:eastAsia="Times New Roman" w:hAnsi="Book Antiqua" w:cs="Arial"/>
          <w:b/>
          <w:bCs/>
          <w:color w:val="000000"/>
          <w:sz w:val="16"/>
          <w:szCs w:val="16"/>
          <w:lang w:eastAsia="pt-BR"/>
        </w:rPr>
        <w:t>;</w:t>
      </w:r>
      <w:r w:rsidR="00B05D98" w:rsidRPr="00F55292">
        <w:rPr>
          <w:rFonts w:ascii="Book Antiqua" w:eastAsia="Times New Roman" w:hAnsi="Book Antiqua" w:cs="Arial"/>
          <w:b/>
          <w:bCs/>
          <w:color w:val="000000"/>
          <w:sz w:val="16"/>
          <w:szCs w:val="16"/>
          <w:lang w:eastAsia="pt-BR"/>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p>
    <w:p w14:paraId="08C657A7" w14:textId="5E748353"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IV - até 12 (doze) meses após o livramento, o segurado retido ou recluso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r w:rsidR="003E423C">
        <w:rPr>
          <w:rFonts w:ascii="Book Antiqua" w:eastAsia="Times New Roman" w:hAnsi="Book Antiqua" w:cs="Times New Roman"/>
          <w:b/>
          <w:bCs/>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3E423C" w14:paraId="43DFD332" w14:textId="77777777" w:rsidTr="00F657F3">
        <w:tc>
          <w:tcPr>
            <w:tcW w:w="8494" w:type="dxa"/>
            <w:shd w:val="clear" w:color="auto" w:fill="CCFFFF"/>
          </w:tcPr>
          <w:p w14:paraId="58B8C80F" w14:textId="1B007DC3"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manterá a qualidade de segurado, independentemente de contribuições, até doze meses após o livramento</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Lei 8213.</w:t>
            </w:r>
          </w:p>
        </w:tc>
      </w:tr>
    </w:tbl>
    <w:p w14:paraId="3C1D4AF4" w14:textId="646FE7AB"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V - até 3 (três) meses após o licenciamento, o segurado incorporado às Forças Armadas para prestar serviço militar</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B05D98" w:rsidRPr="00F55292">
        <w:rPr>
          <w:rFonts w:ascii="Book Antiqua" w:hAnsi="Book Antiqua"/>
          <w:b/>
          <w:bCs/>
          <w:color w:val="FF0000"/>
          <w:sz w:val="16"/>
          <w:szCs w:val="16"/>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F55292">
        <w:rPr>
          <w:rFonts w:ascii="Book Antiqua" w:hAnsi="Book Antiqua"/>
          <w:b/>
          <w:bCs/>
          <w:color w:val="FF0000"/>
          <w:sz w:val="16"/>
          <w:szCs w:val="16"/>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4AD14FB4" w14:textId="7D9A8A9D"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VI - até 6 (seis) meses após a cessação das contribuições, o </w:t>
      </w:r>
      <w:r w:rsidRPr="00E0732B">
        <w:rPr>
          <w:rFonts w:ascii="Book Antiqua" w:eastAsia="Times New Roman" w:hAnsi="Book Antiqua" w:cs="Arial"/>
          <w:b/>
          <w:bCs/>
          <w:color w:val="000000"/>
          <w:sz w:val="19"/>
          <w:szCs w:val="19"/>
          <w:highlight w:val="yellow"/>
          <w:lang w:eastAsia="pt-BR"/>
        </w:rPr>
        <w:t>segurado facultativo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8E72B5" w:rsidRPr="00F55292">
        <w:rPr>
          <w:rFonts w:ascii="Book Antiqua" w:hAnsi="Book Antiqua"/>
          <w:b/>
          <w:bCs/>
          <w:color w:val="FF0000"/>
          <w:sz w:val="16"/>
          <w:szCs w:val="16"/>
        </w:rPr>
        <w:t xml:space="preserve"> </w:t>
      </w:r>
      <w:r w:rsidR="008E72B5" w:rsidRPr="00F55292">
        <w:rPr>
          <w:rFonts w:ascii="Book Antiqua" w:eastAsia="Times New Roman" w:hAnsi="Book Antiqua" w:cs="Arial"/>
          <w:b/>
          <w:bCs/>
          <w:color w:val="FF0000"/>
          <w:sz w:val="16"/>
          <w:szCs w:val="16"/>
          <w:u w:val="single"/>
          <w:lang w:eastAsia="pt-BR"/>
        </w:rPr>
        <w:t>(DPU-2015)</w:t>
      </w:r>
      <w:r w:rsidR="00ED2B61">
        <w:rPr>
          <w:rFonts w:ascii="Book Antiqua" w:eastAsia="Times New Roman" w:hAnsi="Book Antiqua" w:cs="Arial"/>
          <w:b/>
          <w:bCs/>
          <w:color w:val="FF0000"/>
          <w:sz w:val="16"/>
          <w:szCs w:val="16"/>
          <w:lang w:eastAsia="pt-BR"/>
        </w:rPr>
        <w:t xml:space="preserve"> </w:t>
      </w:r>
      <w:bookmarkStart w:id="14" w:name="_Hlk162275221"/>
      <w:r w:rsidR="00ED2B61">
        <w:rPr>
          <w:rFonts w:ascii="Book Antiqua" w:eastAsia="Times New Roman" w:hAnsi="Book Antiqua" w:cs="Times New Roman"/>
          <w:b/>
          <w:color w:val="FF0000"/>
          <w:sz w:val="16"/>
          <w:szCs w:val="16"/>
          <w:u w:val="single"/>
          <w:lang w:eastAsia="pt-BR"/>
        </w:rPr>
        <w:t>(DPEPA-2022)</w:t>
      </w:r>
      <w:bookmarkEnd w:id="14"/>
      <w:r w:rsidR="00E0732B">
        <w:rPr>
          <w:rFonts w:ascii="Book Antiqua" w:eastAsia="Times New Roman" w:hAnsi="Book Antiqua" w:cs="Times New Roman"/>
          <w:b/>
          <w:color w:val="FF0000"/>
          <w:sz w:val="16"/>
          <w:szCs w:val="16"/>
          <w:lang w:eastAsia="pt-BR"/>
        </w:rPr>
        <w:t xml:space="preserve"> </w:t>
      </w:r>
      <w:r w:rsidR="00E0732B">
        <w:rPr>
          <w:rFonts w:ascii="Book Antiqua" w:hAnsi="Book Antiqua"/>
          <w:b/>
          <w:color w:val="FF0000"/>
          <w:sz w:val="16"/>
          <w:szCs w:val="16"/>
          <w:u w:val="single"/>
        </w:rPr>
        <w:t>(TRF4-2022)</w:t>
      </w:r>
      <w:r w:rsidR="0060282E">
        <w:rPr>
          <w:rFonts w:ascii="Book Antiqua" w:eastAsia="Times New Roman" w:hAnsi="Book Antiqua" w:cs="Arial"/>
          <w:b/>
          <w:bCs/>
          <w:color w:val="FF0000"/>
          <w:sz w:val="16"/>
          <w:szCs w:val="16"/>
          <w:lang w:eastAsia="pt-BR"/>
        </w:rPr>
        <w:t xml:space="preserve"> </w:t>
      </w:r>
      <w:r w:rsidR="0060282E"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D2B61" w14:paraId="2DF6CF9F" w14:textId="77777777" w:rsidTr="005A1071">
        <w:tc>
          <w:tcPr>
            <w:tcW w:w="8494" w:type="dxa"/>
            <w:shd w:val="clear" w:color="auto" w:fill="CCFFFF"/>
          </w:tcPr>
          <w:p w14:paraId="216800E3" w14:textId="7C8415C5" w:rsidR="00ED2B61" w:rsidRPr="00C462B7" w:rsidRDefault="00ED2B61" w:rsidP="00ED2B61">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Marcos é oficial da Marinha Mercante brasileira há três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Pedro é estagiário de um escritório de advocacia e recolheu seis contribuições facultativas à previdência social pela menor alíquota disponível.</w:t>
            </w:r>
            <w:r>
              <w:rPr>
                <w:rFonts w:ascii="Book Antiqua" w:eastAsia="Times New Roman" w:hAnsi="Book Antiqua" w:cs="Times New Roman"/>
                <w:color w:val="000000"/>
                <w:sz w:val="19"/>
                <w:szCs w:val="19"/>
                <w:lang w:eastAsia="pt-BR"/>
              </w:rPr>
              <w:t xml:space="preserve"> V</w:t>
            </w:r>
            <w:r w:rsidRPr="00ED2B61">
              <w:rPr>
                <w:rFonts w:ascii="Book Antiqua" w:eastAsia="Times New Roman" w:hAnsi="Book Antiqua" w:cs="Times New Roman"/>
                <w:color w:val="000000"/>
                <w:sz w:val="19"/>
                <w:szCs w:val="19"/>
                <w:lang w:eastAsia="pt-BR"/>
              </w:rPr>
              <w:t>ânia é empregada da Caixa Econômica Federal há oito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Acerca dessas situações hipotéticas, assinale a opção correta</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Após seis meses da última contribuição, Pedro perderá automaticamente a qualidade de segurado se deixar de contribuir para a previdência social</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 Lei 8213.</w:t>
            </w:r>
          </w:p>
        </w:tc>
      </w:tr>
    </w:tbl>
    <w:p w14:paraId="5AEB76CB" w14:textId="12F3D863" w:rsidR="0021238B"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1º</w:t>
      </w:r>
      <w:r w:rsidRPr="008E72B5">
        <w:rPr>
          <w:rFonts w:ascii="Book Antiqua" w:eastAsia="Times New Roman" w:hAnsi="Book Antiqua" w:cs="Arial"/>
          <w:b/>
          <w:bCs/>
          <w:color w:val="000000"/>
          <w:sz w:val="19"/>
          <w:szCs w:val="19"/>
          <w:lang w:eastAsia="pt-BR"/>
        </w:rPr>
        <w:t> </w:t>
      </w:r>
      <w:r w:rsidRPr="0013453B">
        <w:rPr>
          <w:rFonts w:ascii="Book Antiqua" w:eastAsia="Times New Roman" w:hAnsi="Book Antiqua" w:cs="Arial"/>
          <w:b/>
          <w:bCs/>
          <w:color w:val="000000"/>
          <w:sz w:val="19"/>
          <w:szCs w:val="19"/>
          <w:highlight w:val="cyan"/>
          <w:lang w:eastAsia="pt-BR"/>
        </w:rPr>
        <w:t>O prazo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yellow"/>
          <w:lang w:eastAsia="pt-BR"/>
        </w:rPr>
        <w:t>do inciso II</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aps/>
          <w:color w:val="000000"/>
          <w:sz w:val="19"/>
          <w:szCs w:val="19"/>
          <w:highlight w:val="green"/>
          <w:lang w:eastAsia="pt-BR"/>
        </w:rPr>
        <w:t>será prorrogado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cyan"/>
          <w:lang w:eastAsia="pt-BR"/>
        </w:rPr>
        <w:t>para até 24 (vinte e quatro) meses</w:t>
      </w:r>
      <w:r w:rsidRPr="008E72B5">
        <w:rPr>
          <w:rFonts w:ascii="Book Antiqua" w:eastAsia="Times New Roman" w:hAnsi="Book Antiqua" w:cs="Arial"/>
          <w:b/>
          <w:bCs/>
          <w:color w:val="000000"/>
          <w:sz w:val="19"/>
          <w:szCs w:val="19"/>
          <w:lang w:eastAsia="pt-BR"/>
        </w:rPr>
        <w:t xml:space="preserve"> se o segurado já tiver pago mais de 120 (cento e vinte) contribuições mensais sem interrupção que acarrete a perda da qualidade de segurado</w:t>
      </w:r>
      <w:r w:rsidRPr="00F55292">
        <w:rPr>
          <w:rFonts w:ascii="Book Antiqua" w:eastAsia="Times New Roman" w:hAnsi="Book Antiqua" w:cs="Arial"/>
          <w:color w:val="000000"/>
          <w:sz w:val="16"/>
          <w:szCs w:val="16"/>
          <w:lang w:eastAsia="pt-BR"/>
        </w:rPr>
        <w:t>.</w:t>
      </w:r>
      <w:r w:rsidR="006C092D" w:rsidRPr="00F55292">
        <w:rPr>
          <w:rFonts w:ascii="Book Antiqua" w:eastAsia="Times New Roman" w:hAnsi="Book Antiqua" w:cs="Arial"/>
          <w:color w:val="000000"/>
          <w:sz w:val="16"/>
          <w:szCs w:val="16"/>
          <w:lang w:eastAsia="pt-BR"/>
        </w:rPr>
        <w:t xml:space="preserve"> </w:t>
      </w:r>
      <w:r w:rsidR="006C092D" w:rsidRPr="00F55292">
        <w:rPr>
          <w:rFonts w:ascii="Book Antiqua" w:eastAsia="Times New Roman" w:hAnsi="Book Antiqua" w:cs="Arial"/>
          <w:b/>
          <w:bCs/>
          <w:color w:val="FF0000"/>
          <w:sz w:val="16"/>
          <w:szCs w:val="16"/>
          <w:u w:val="single"/>
          <w:lang w:eastAsia="pt-BR"/>
        </w:rPr>
        <w:t>(DPEDF-2013)</w:t>
      </w:r>
      <w:r w:rsidR="00C128E6" w:rsidRPr="00F55292">
        <w:rPr>
          <w:rFonts w:ascii="Book Antiqua" w:eastAsia="Times New Roman" w:hAnsi="Book Antiqua" w:cs="Arial"/>
          <w:b/>
          <w:bCs/>
          <w:color w:val="FF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(TRF1-2015)</w:t>
      </w:r>
      <w:r w:rsidR="00497DA4" w:rsidRPr="00F55292">
        <w:rPr>
          <w:rFonts w:ascii="Book Antiqua" w:eastAsia="Times New Roman" w:hAnsi="Book Antiqua" w:cs="Arial"/>
          <w:b/>
          <w:bCs/>
          <w:color w:val="FF0000"/>
          <w:sz w:val="16"/>
          <w:szCs w:val="16"/>
          <w:lang w:eastAsia="pt-BR"/>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13453B">
        <w:rPr>
          <w:rFonts w:ascii="Book Antiqua" w:hAnsi="Book Antiqua" w:cs="Arial"/>
          <w:b/>
          <w:bCs/>
          <w:color w:val="FF0000"/>
          <w:sz w:val="16"/>
          <w:szCs w:val="16"/>
        </w:rPr>
        <w:t xml:space="preserve"> </w:t>
      </w:r>
      <w:r w:rsidR="0013453B">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13453B" w14:paraId="4884C35F" w14:textId="77777777" w:rsidTr="00B006B0">
        <w:tc>
          <w:tcPr>
            <w:tcW w:w="8494" w:type="dxa"/>
            <w:shd w:val="clear" w:color="auto" w:fill="CCFFFF"/>
          </w:tcPr>
          <w:p w14:paraId="1F95FB7E" w14:textId="23D6C96B" w:rsidR="0013453B" w:rsidRDefault="0013453B" w:rsidP="0013453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w:t>
            </w:r>
            <w:r w:rsidRPr="00C462B7">
              <w:rPr>
                <w:rFonts w:ascii="Book Antiqua" w:eastAsia="Times New Roman" w:hAnsi="Book Antiqua" w:cs="Times New Roman"/>
                <w:b/>
                <w:bCs/>
                <w:color w:val="000000"/>
                <w:sz w:val="19"/>
                <w:szCs w:val="19"/>
                <w:highlight w:val="yellow"/>
                <w:lang w:eastAsia="pt-BR"/>
              </w:rPr>
              <w:t>-</w:t>
            </w:r>
            <w:r>
              <w:rPr>
                <w:rFonts w:ascii="Book Antiqua" w:eastAsia="Times New Roman" w:hAnsi="Book Antiqua" w:cs="Times New Roman"/>
                <w:b/>
                <w:bCs/>
                <w:color w:val="000000"/>
                <w:sz w:val="19"/>
                <w:szCs w:val="19"/>
                <w:highlight w:val="yellow"/>
                <w:lang w:eastAsia="pt-BR"/>
              </w:rPr>
              <w:t>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Maria trabalhou em uma sociedade empresária privada localizada em Ouro Preto/MG por 13 anos ininterruptos, exercendo a função de almoxarife.</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Em razão dos efeitos da pandemia, com a respectiva redução das atividades do seu empregador, Maria foi dispensada sem justa causa em 2022, recebendo sua indenização.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Considerando os fatos narrados e a norma de regência, assinale a opção que indica o prazo no qual, mesmo sem contribuir após a dispensa, Maria continuará ostentando a condição de segurada e, assim, estará coberta pela Previdência Social</w:t>
            </w:r>
            <w:r>
              <w:rPr>
                <w:rFonts w:ascii="Book Antiqua" w:eastAsia="Times New Roman" w:hAnsi="Book Antiqua" w:cs="Times New Roman"/>
                <w:color w:val="000000"/>
                <w:sz w:val="19"/>
                <w:szCs w:val="19"/>
                <w:lang w:eastAsia="pt-BR"/>
              </w:rPr>
              <w:t>: 24 meses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§1º, Lei 8213.</w:t>
            </w:r>
          </w:p>
          <w:p w14:paraId="653BF722" w14:textId="3529728C" w:rsidR="0013453B" w:rsidRPr="0013453B" w:rsidRDefault="0013453B" w:rsidP="0013453B">
            <w:pPr>
              <w:spacing w:before="100" w:beforeAutospacing="1" w:after="100" w:afterAutospacing="1"/>
              <w:jc w:val="both"/>
              <w:rPr>
                <w:rFonts w:ascii="Book Antiqua" w:eastAsia="Times New Roman" w:hAnsi="Book Antiqua" w:cs="Times New Roman"/>
                <w:color w:val="000000"/>
                <w:sz w:val="19"/>
                <w:szCs w:val="19"/>
                <w:lang w:eastAsia="pt-BR"/>
              </w:rPr>
            </w:pPr>
            <w:r w:rsidRPr="0013453B">
              <w:rPr>
                <w:rFonts w:ascii="Book Antiqua" w:eastAsia="Times New Roman" w:hAnsi="Book Antiqua" w:cs="Times New Roman"/>
                <w:b/>
                <w:bCs/>
                <w:i/>
                <w:iCs/>
                <w:color w:val="FF0000"/>
                <w:sz w:val="19"/>
                <w:szCs w:val="19"/>
                <w:lang w:eastAsia="pt-BR"/>
              </w:rPr>
              <w:t>#</w:t>
            </w:r>
            <w:r w:rsidRPr="0013453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Como no caso em tela o trabalhador laborou por mais de 13 (treze) anos, recai na hipótese do parágrafo primeiro.</w:t>
            </w:r>
          </w:p>
        </w:tc>
      </w:tr>
    </w:tbl>
    <w:p w14:paraId="163931C0" w14:textId="04902C5F"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2º</w:t>
      </w:r>
      <w:r w:rsidRPr="008E72B5">
        <w:rPr>
          <w:rFonts w:ascii="Book Antiqua" w:eastAsia="Times New Roman" w:hAnsi="Book Antiqua" w:cs="Arial"/>
          <w:b/>
          <w:bCs/>
          <w:color w:val="000000"/>
          <w:sz w:val="19"/>
          <w:szCs w:val="19"/>
          <w:lang w:eastAsia="pt-BR"/>
        </w:rPr>
        <w:t> Os prazos do inciso II ou do § 1º serão acrescidos de 12 (doze) meses para o segurado desempregado, desde que comprovada essa situação pelo registro no órgão próprio do Ministério do Trabalho e da Previdência Social</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6C092D" w:rsidRPr="00F55292">
        <w:rPr>
          <w:rFonts w:ascii="Book Antiqua" w:hAnsi="Book Antiqua"/>
          <w:b/>
          <w:bCs/>
          <w:color w:val="FF0000"/>
          <w:sz w:val="16"/>
          <w:szCs w:val="16"/>
        </w:rPr>
        <w:t xml:space="preserve"> </w:t>
      </w:r>
      <w:r w:rsidR="006C092D" w:rsidRPr="00F55292">
        <w:rPr>
          <w:rFonts w:ascii="Book Antiqua" w:eastAsia="Times New Roman" w:hAnsi="Book Antiqua" w:cs="Arial"/>
          <w:b/>
          <w:bCs/>
          <w:color w:val="FF0000"/>
          <w:sz w:val="16"/>
          <w:szCs w:val="16"/>
          <w:u w:val="single"/>
          <w:lang w:eastAsia="pt-BR"/>
        </w:rPr>
        <w:t>(DPEDF-2013)</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2B364AB9" w14:textId="3454AFB7" w:rsidR="0021238B" w:rsidRPr="00F552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lastRenderedPageBreak/>
        <w:t xml:space="preserve">        </w:t>
      </w:r>
      <w:r w:rsidRPr="008E72B5">
        <w:rPr>
          <w:rFonts w:ascii="Book Antiqua" w:eastAsia="Times New Roman" w:hAnsi="Book Antiqua" w:cs="Arial"/>
          <w:b/>
          <w:bCs/>
          <w:color w:val="000000"/>
          <w:sz w:val="19"/>
          <w:szCs w:val="19"/>
          <w:highlight w:val="magenta"/>
          <w:lang w:eastAsia="pt-BR"/>
        </w:rPr>
        <w:t>§ 3º</w:t>
      </w:r>
      <w:r w:rsidRPr="008E72B5">
        <w:rPr>
          <w:rFonts w:ascii="Book Antiqua" w:eastAsia="Times New Roman" w:hAnsi="Book Antiqua" w:cs="Arial"/>
          <w:b/>
          <w:bCs/>
          <w:color w:val="000000"/>
          <w:sz w:val="19"/>
          <w:szCs w:val="19"/>
          <w:lang w:eastAsia="pt-BR"/>
        </w:rPr>
        <w:t> Durante os prazos deste artigo, o segurado conserva todos os seus direitos perante a Previdência Social</w:t>
      </w:r>
      <w:r w:rsidRPr="00F55292">
        <w:rPr>
          <w:rFonts w:ascii="Book Antiqua" w:eastAsia="Times New Roman" w:hAnsi="Book Antiqua" w:cs="Arial"/>
          <w:b/>
          <w:bCs/>
          <w:color w:val="000000"/>
          <w:sz w:val="16"/>
          <w:szCs w:val="16"/>
          <w:lang w:eastAsia="pt-BR"/>
        </w:rPr>
        <w:t>.</w:t>
      </w:r>
      <w:r w:rsidR="0015022F" w:rsidRPr="00F55292">
        <w:rPr>
          <w:rFonts w:ascii="Book Antiqua" w:eastAsia="Times New Roman" w:hAnsi="Book Antiqua" w:cs="Arial"/>
          <w:b/>
          <w:bCs/>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p>
    <w:p w14:paraId="5CDD68FB" w14:textId="18D0C120" w:rsidR="0021238B" w:rsidRPr="00674DEE"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4º</w:t>
      </w:r>
      <w:r w:rsidRPr="008E72B5">
        <w:rPr>
          <w:rFonts w:ascii="Book Antiqua" w:eastAsia="Times New Roman" w:hAnsi="Book Antiqua" w:cs="Arial"/>
          <w:b/>
          <w:bCs/>
          <w:color w:val="000000"/>
          <w:sz w:val="19"/>
          <w:szCs w:val="19"/>
          <w:lang w:eastAsia="pt-BR"/>
        </w:rPr>
        <w:t xml:space="preserve"> A perda da qualidade de segurado </w:t>
      </w:r>
      <w:r w:rsidRPr="003E423C">
        <w:rPr>
          <w:rFonts w:ascii="Book Antiqua" w:eastAsia="Times New Roman" w:hAnsi="Book Antiqua" w:cs="Arial"/>
          <w:b/>
          <w:bCs/>
          <w:caps/>
          <w:color w:val="000000"/>
          <w:sz w:val="19"/>
          <w:szCs w:val="19"/>
          <w:highlight w:val="green"/>
          <w:lang w:eastAsia="pt-BR"/>
        </w:rPr>
        <w:t>ocorrerá</w:t>
      </w:r>
      <w:r w:rsidRPr="008E72B5">
        <w:rPr>
          <w:rFonts w:ascii="Book Antiqua" w:eastAsia="Times New Roman" w:hAnsi="Book Antiqua" w:cs="Arial"/>
          <w:b/>
          <w:bCs/>
          <w:color w:val="000000"/>
          <w:sz w:val="19"/>
          <w:szCs w:val="19"/>
          <w:lang w:eastAsia="pt-BR"/>
        </w:rPr>
        <w:t xml:space="preserve"> no dia seguinte ao do término do prazo fixado no Plano de Custeio da Seguridade Social para recolhimento da contribuição referente ao mês imediatamente posterior ao do final dos prazos fixados neste artigo e seus parágrafos</w:t>
      </w:r>
      <w:r w:rsidRPr="00F55292">
        <w:rPr>
          <w:rFonts w:ascii="Book Antiqua" w:eastAsia="Times New Roman" w:hAnsi="Book Antiqua" w:cs="Arial"/>
          <w:color w:val="000000"/>
          <w:sz w:val="16"/>
          <w:szCs w:val="16"/>
          <w:lang w:eastAsia="pt-BR"/>
        </w:rPr>
        <w:t>.</w:t>
      </w:r>
      <w:r w:rsidR="0015022F" w:rsidRPr="00F55292">
        <w:rPr>
          <w:rFonts w:ascii="Book Antiqua" w:eastAsia="Times New Roman" w:hAnsi="Book Antiqua" w:cs="Arial"/>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74DEE">
        <w:rPr>
          <w:rFonts w:ascii="Book Antiqua" w:eastAsia="Times New Roman" w:hAnsi="Book Antiqua" w:cs="Times New Roman"/>
          <w:b/>
          <w:bCs/>
          <w:color w:val="FF0000"/>
          <w:sz w:val="16"/>
          <w:szCs w:val="16"/>
          <w:lang w:eastAsia="pt-BR"/>
        </w:rPr>
        <w:t xml:space="preserve"> </w:t>
      </w:r>
      <w:r w:rsidR="00674DEE">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3E423C" w14:paraId="3CD65D9D" w14:textId="77777777" w:rsidTr="00F657F3">
        <w:tc>
          <w:tcPr>
            <w:tcW w:w="8494" w:type="dxa"/>
            <w:shd w:val="clear" w:color="auto" w:fill="CCFFFF"/>
          </w:tcPr>
          <w:p w14:paraId="3A9337F4" w14:textId="7862B9F4" w:rsidR="003E423C" w:rsidRPr="00C462B7" w:rsidRDefault="003E423C" w:rsidP="00F657F3">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O reconhecimento da perda da qualidade de segurado de Jorge ocorrerá no dia seguinte ao do vencimento da contribuição de contribuinte individual relativa ao mês imediatamente posterior ao término do prazo de doze meses após o livramento.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§4º, Lei 8213.</w:t>
            </w:r>
          </w:p>
        </w:tc>
      </w:tr>
    </w:tbl>
    <w:p w14:paraId="351153D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Dependentes</w:t>
      </w:r>
    </w:p>
    <w:p w14:paraId="74CAB6E5" w14:textId="77777777" w:rsidR="0021238B" w:rsidRPr="00A947FA"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469F3">
        <w:rPr>
          <w:rFonts w:ascii="Book Antiqua" w:eastAsia="Times New Roman" w:hAnsi="Book Antiqua" w:cs="Arial"/>
          <w:b/>
          <w:bCs/>
          <w:color w:val="000000"/>
          <w:sz w:val="19"/>
          <w:szCs w:val="19"/>
          <w:highlight w:val="magenta"/>
          <w:lang w:eastAsia="pt-BR"/>
        </w:rPr>
        <w:t>Art. 16</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São beneficiários do Regime Geral de Previdência Social, na condição de dependentes do segurado:</w:t>
      </w:r>
    </w:p>
    <w:p w14:paraId="1FD77431" w14:textId="31E8CE56"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47FA">
        <w:rPr>
          <w:rFonts w:ascii="Book Antiqua" w:eastAsia="Times New Roman" w:hAnsi="Book Antiqua" w:cs="Arial"/>
          <w:b/>
          <w:bCs/>
          <w:color w:val="000000"/>
          <w:sz w:val="19"/>
          <w:szCs w:val="19"/>
          <w:lang w:eastAsia="pt-BR"/>
        </w:rPr>
        <w:t>I - o cônjuge, a companheira, o companheiro e o filho não emancipado, de qualquer condição, menor de 21 (vinte e um) anos ou inválido ou que tenha deficiência intelectual ou mental ou deficiência grave</w:t>
      </w:r>
      <w:r w:rsidRPr="007E1DBB">
        <w:rPr>
          <w:rFonts w:ascii="Book Antiqua" w:eastAsia="Times New Roman" w:hAnsi="Book Antiqua" w:cs="Arial"/>
          <w:b/>
          <w:bCs/>
          <w:color w:val="000000"/>
          <w:sz w:val="18"/>
          <w:szCs w:val="18"/>
          <w:lang w:eastAsia="pt-BR"/>
        </w:rPr>
        <w:t>;</w:t>
      </w:r>
      <w:r w:rsidRPr="007E1DBB">
        <w:rPr>
          <w:rFonts w:ascii="Book Antiqua" w:eastAsia="Times New Roman" w:hAnsi="Book Antiqua" w:cs="Arial"/>
          <w:color w:val="000000"/>
          <w:sz w:val="18"/>
          <w:szCs w:val="18"/>
          <w:lang w:eastAsia="pt-BR"/>
        </w:rPr>
        <w:t>  </w:t>
      </w:r>
      <w:hyperlink r:id="rId97"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1</w:t>
      </w:r>
      <w:r w:rsidR="00FC1A0C" w:rsidRPr="00FC1A0C">
        <w:rPr>
          <w:rFonts w:ascii="Book Antiqua" w:eastAsia="Times New Roman" w:hAnsi="Book Antiqua" w:cs="Arial"/>
          <w:b/>
          <w:bCs/>
          <w:i/>
          <w:iCs/>
          <w:color w:val="FF0000"/>
          <w:sz w:val="18"/>
          <w:szCs w:val="18"/>
          <w:lang w:eastAsia="pt-BR"/>
        </w:rPr>
        <w:t>)</w:t>
      </w:r>
      <w:r w:rsidRPr="007E1DBB">
        <w:rPr>
          <w:rFonts w:ascii="Book Antiqua" w:eastAsia="Times New Roman" w:hAnsi="Book Antiqua" w:cs="Arial"/>
          <w:color w:val="000000"/>
          <w:sz w:val="16"/>
          <w:szCs w:val="16"/>
          <w:lang w:eastAsia="pt-BR"/>
        </w:rPr>
        <w:t> </w:t>
      </w:r>
      <w:bookmarkStart w:id="15" w:name="_Hlk78286369"/>
      <w:r w:rsidR="00C128E6" w:rsidRPr="007E1DBB">
        <w:rPr>
          <w:rFonts w:ascii="Book Antiqua" w:eastAsia="Times New Roman" w:hAnsi="Book Antiqua" w:cs="Arial"/>
          <w:b/>
          <w:bCs/>
          <w:color w:val="FF0000"/>
          <w:sz w:val="16"/>
          <w:szCs w:val="16"/>
          <w:u w:val="single"/>
          <w:lang w:eastAsia="pt-BR"/>
        </w:rPr>
        <w:t>(TRF1-2015)</w:t>
      </w:r>
      <w:bookmarkEnd w:id="15"/>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r w:rsidR="00C128E6" w:rsidRPr="007E1DBB">
        <w:rPr>
          <w:rFonts w:ascii="Book Antiqua" w:eastAsia="Times New Roman" w:hAnsi="Book Antiqua" w:cs="Times New Roman"/>
          <w:color w:val="00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456B7">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bookmarkStart w:id="16" w:name="_Hlk162111572"/>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bookmarkEnd w:id="16"/>
      <w:r w:rsidR="00475AE4" w:rsidRPr="007E1DBB">
        <w:rPr>
          <w:rFonts w:ascii="Book Antiqua" w:eastAsia="Times New Roman" w:hAnsi="Book Antiqua" w:cs="Times New Roman"/>
          <w:b/>
          <w:bCs/>
          <w:color w:val="FF0000"/>
          <w:sz w:val="16"/>
          <w:szCs w:val="16"/>
          <w:lang w:eastAsia="pt-BR"/>
        </w:rPr>
        <w:t xml:space="preserve"> </w:t>
      </w:r>
      <w:r w:rsidR="00475AE4" w:rsidRPr="007E1DBB">
        <w:rPr>
          <w:rFonts w:ascii="Book Antiqua" w:hAnsi="Book Antiqua"/>
          <w:b/>
          <w:bCs/>
          <w:color w:val="FF0000"/>
          <w:sz w:val="16"/>
          <w:szCs w:val="16"/>
          <w:u w:val="single"/>
        </w:rPr>
        <w:t>(DPEPI-2022)</w:t>
      </w:r>
    </w:p>
    <w:p w14:paraId="27913F2A" w14:textId="75F11E99"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947FA">
        <w:rPr>
          <w:rFonts w:ascii="Book Antiqua" w:eastAsia="Times New Roman" w:hAnsi="Book Antiqua" w:cs="Arial"/>
          <w:b/>
          <w:bCs/>
          <w:color w:val="000000"/>
          <w:sz w:val="19"/>
          <w:szCs w:val="19"/>
          <w:lang w:eastAsia="pt-BR"/>
        </w:rPr>
        <w:t>II - os pais</w:t>
      </w:r>
      <w:r w:rsidRPr="007E1DBB">
        <w:rPr>
          <w:rFonts w:ascii="Book Antiqua" w:eastAsia="Times New Roman" w:hAnsi="Book Antiqua" w:cs="Arial"/>
          <w:color w:val="000000"/>
          <w:sz w:val="16"/>
          <w:szCs w:val="16"/>
          <w:lang w:eastAsia="pt-BR"/>
        </w:rPr>
        <w:t>;</w:t>
      </w:r>
      <w:r w:rsidR="00FC1A0C">
        <w:rPr>
          <w:rFonts w:ascii="Book Antiqua" w:eastAsia="Times New Roman" w:hAnsi="Book Antiqua" w:cs="Arial"/>
          <w:color w:val="000000"/>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2</w:t>
      </w:r>
      <w:r w:rsidR="00FC1A0C" w:rsidRPr="00FC1A0C">
        <w:rPr>
          <w:rFonts w:ascii="Book Antiqua" w:eastAsia="Times New Roman" w:hAnsi="Book Antiqua" w:cs="Arial"/>
          <w:b/>
          <w:bCs/>
          <w:i/>
          <w:iCs/>
          <w:color w:val="FF0000"/>
          <w:sz w:val="18"/>
          <w:szCs w:val="18"/>
          <w:lang w:eastAsia="pt-BR"/>
        </w:rPr>
        <w:t>)</w:t>
      </w:r>
      <w:r w:rsidR="00A21DEC" w:rsidRPr="007E1DBB">
        <w:rPr>
          <w:rFonts w:ascii="Book Antiqua" w:eastAsia="Times New Roman" w:hAnsi="Book Antiqua" w:cs="Arial"/>
          <w:color w:val="000000"/>
          <w:sz w:val="16"/>
          <w:szCs w:val="16"/>
          <w:lang w:eastAsia="pt-BR"/>
        </w:rPr>
        <w:t xml:space="preserve"> </w:t>
      </w:r>
      <w:r w:rsidR="000E3E11" w:rsidRPr="007E1DBB">
        <w:rPr>
          <w:rFonts w:ascii="Book Antiqua" w:eastAsia="Times New Roman" w:hAnsi="Book Antiqua" w:cs="Arial"/>
          <w:b/>
          <w:bCs/>
          <w:color w:val="FF0000"/>
          <w:sz w:val="16"/>
          <w:szCs w:val="16"/>
          <w:u w:val="single"/>
          <w:lang w:eastAsia="pt-BR"/>
        </w:rPr>
        <w:t>(TRF5-2013)</w:t>
      </w:r>
      <w:r w:rsidR="009F51C4" w:rsidRPr="007E1DBB">
        <w:rPr>
          <w:rFonts w:ascii="Book Antiqua" w:eastAsia="Times New Roman" w:hAnsi="Book Antiqua" w:cs="Arial"/>
          <w:b/>
          <w:bCs/>
          <w:color w:val="FF0000"/>
          <w:sz w:val="16"/>
          <w:szCs w:val="16"/>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C128E6"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(TRF1-2013/2015)</w:t>
      </w:r>
      <w:r w:rsidR="006A17AB"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bookmarkStart w:id="17" w:name="_Hlk171596300"/>
      <w:r w:rsidR="0029505D">
        <w:rPr>
          <w:rFonts w:ascii="Book Antiqua" w:hAnsi="Book Antiqua"/>
          <w:b/>
          <w:bCs/>
          <w:color w:val="FF0000"/>
          <w:sz w:val="16"/>
          <w:szCs w:val="16"/>
          <w:u w:val="single"/>
        </w:rPr>
        <w:t>(PGM-João Pessoa/PB-2018)</w:t>
      </w:r>
      <w:bookmarkEnd w:id="17"/>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tbl>
      <w:tblPr>
        <w:tblStyle w:val="Tabelacomgrade"/>
        <w:tblW w:w="0" w:type="auto"/>
        <w:tblLook w:val="04A0" w:firstRow="1" w:lastRow="0" w:firstColumn="1" w:lastColumn="0" w:noHBand="0" w:noVBand="1"/>
      </w:tblPr>
      <w:tblGrid>
        <w:gridCol w:w="8494"/>
      </w:tblGrid>
      <w:tr w:rsidR="0029505D" w14:paraId="41BEB367" w14:textId="77777777" w:rsidTr="00A8691C">
        <w:tc>
          <w:tcPr>
            <w:tcW w:w="8494" w:type="dxa"/>
            <w:shd w:val="clear" w:color="auto" w:fill="CCFFFF"/>
          </w:tcPr>
          <w:p w14:paraId="608AA3E7" w14:textId="227A366C" w:rsidR="0029505D" w:rsidRPr="00C462B7" w:rsidRDefault="0029505D" w:rsidP="0029505D">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PGM-João Pessoa/PB-2018-CESPE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À luz da Lei 8.213/91, é(são) dependente(s) do segurado do regime geral de previdência social</w:t>
            </w:r>
            <w:r>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os pais, em qualquer 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8213.</w:t>
            </w:r>
          </w:p>
        </w:tc>
      </w:tr>
    </w:tbl>
    <w:p w14:paraId="0A30ED0D" w14:textId="4730C8D2"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bdr w:val="none" w:sz="0" w:space="0" w:color="auto" w:frame="1"/>
          <w:lang w:eastAsia="pt-BR"/>
        </w:rPr>
      </w:pPr>
      <w:r w:rsidRPr="00A947FA">
        <w:rPr>
          <w:rFonts w:ascii="Book Antiqua" w:eastAsia="Times New Roman" w:hAnsi="Book Antiqua" w:cs="Arial"/>
          <w:b/>
          <w:bCs/>
          <w:color w:val="000000"/>
          <w:sz w:val="19"/>
          <w:szCs w:val="19"/>
          <w:lang w:eastAsia="pt-BR"/>
        </w:rPr>
        <w:t>III - o irmão não emancipado, de qualquer condição, menor de 21 (vinte e um) anos ou inválido ou que tenha deficiência intelectual ou mental ou deficiência grave</w:t>
      </w:r>
      <w:r w:rsidRPr="007E1DBB">
        <w:rPr>
          <w:rFonts w:ascii="Book Antiqua" w:eastAsia="Times New Roman" w:hAnsi="Book Antiqua" w:cs="Arial"/>
          <w:color w:val="000000"/>
          <w:sz w:val="18"/>
          <w:szCs w:val="18"/>
          <w:lang w:eastAsia="pt-BR"/>
        </w:rPr>
        <w:t>; </w:t>
      </w:r>
      <w:hyperlink r:id="rId98"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(obs.: classe 3)</w:t>
      </w:r>
      <w:r w:rsidR="00A947FA" w:rsidRPr="007E1DBB">
        <w:rPr>
          <w:rFonts w:ascii="Book Antiqua" w:eastAsia="Times New Roman" w:hAnsi="Book Antiqua" w:cs="Arial"/>
          <w:color w:val="0000FF"/>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Pr="007E1DBB">
        <w:rPr>
          <w:rFonts w:ascii="Book Antiqua" w:eastAsia="Times New Roman" w:hAnsi="Book Antiqua" w:cs="Arial"/>
          <w:color w:val="000000"/>
          <w:sz w:val="16"/>
          <w:szCs w:val="16"/>
          <w:lang w:eastAsia="pt-BR"/>
        </w:rPr>
        <w:t> </w:t>
      </w:r>
      <w:r w:rsidR="00C128E6" w:rsidRPr="007E1DBB">
        <w:rPr>
          <w:rFonts w:ascii="Book Antiqua" w:eastAsia="Times New Roman" w:hAnsi="Book Antiqua" w:cs="Arial"/>
          <w:b/>
          <w:bCs/>
          <w:color w:val="FF0000"/>
          <w:sz w:val="16"/>
          <w:szCs w:val="16"/>
          <w:u w:val="single"/>
          <w:lang w:eastAsia="pt-BR"/>
        </w:rPr>
        <w:t>(TRF1-2015)</w:t>
      </w:r>
      <w:r w:rsidR="00C128E6" w:rsidRPr="007E1DBB">
        <w:rPr>
          <w:rFonts w:ascii="Book Antiqua" w:eastAsia="Times New Roman" w:hAnsi="Book Antiqua" w:cs="Times New Roman"/>
          <w:color w:val="00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FC1A0C">
        <w:rPr>
          <w:rFonts w:ascii="Book Antiqua" w:eastAsia="Times New Roman" w:hAnsi="Book Antiqua" w:cs="Arial"/>
          <w:b/>
          <w:bCs/>
          <w:color w:val="FF0000"/>
          <w:sz w:val="16"/>
          <w:szCs w:val="16"/>
          <w:lang w:eastAsia="pt-BR"/>
        </w:rPr>
        <w:t xml:space="preserve"> </w:t>
      </w:r>
      <w:r w:rsidR="00FC1A0C">
        <w:rPr>
          <w:rFonts w:ascii="Book Antiqua" w:eastAsia="Times New Roman" w:hAnsi="Book Antiqua" w:cs="Arial"/>
          <w:b/>
          <w:bCs/>
          <w:color w:val="FF0000"/>
          <w:sz w:val="16"/>
          <w:szCs w:val="16"/>
          <w:u w:val="single"/>
          <w:bdr w:val="none" w:sz="0" w:space="0" w:color="auto" w:frame="1"/>
          <w:lang w:eastAsia="pt-BR"/>
        </w:rPr>
        <w:t>(PGEMG-2022)</w:t>
      </w:r>
    </w:p>
    <w:tbl>
      <w:tblPr>
        <w:tblStyle w:val="Tabelacomgrade"/>
        <w:tblW w:w="0" w:type="auto"/>
        <w:tblLook w:val="04A0" w:firstRow="1" w:lastRow="0" w:firstColumn="1" w:lastColumn="0" w:noHBand="0" w:noVBand="1"/>
      </w:tblPr>
      <w:tblGrid>
        <w:gridCol w:w="8494"/>
      </w:tblGrid>
      <w:tr w:rsidR="00FC1A0C" w14:paraId="28610469" w14:textId="77777777" w:rsidTr="001B42CE">
        <w:tc>
          <w:tcPr>
            <w:tcW w:w="8494" w:type="dxa"/>
            <w:shd w:val="clear" w:color="auto" w:fill="CCFFFF"/>
          </w:tcPr>
          <w:p w14:paraId="7D9A6D53" w14:textId="3DC1DE96" w:rsidR="00FC1A0C" w:rsidRPr="00C462B7" w:rsidRDefault="00FC1A0C" w:rsidP="00FC1A0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é empregado em uma sociedade empresária privada localizada em Ipatinga/MG, vinculado ao RGPS.</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tem a seguinte situação familiar: possui uma companheira, com quem vive há 5 anos, e teve, com ela, uma filha de 2 anos de idade. Na residência de Reginaldo moram, ainda, seu irmão mais novo, que tem 18 anos de idade, seus pais e um tio materno. O irmão, o tio e os pais de Reginaldo vivem sob a dependência econômica dele.</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Assinale a opção que indica, de acordo com a Lei de benefícios da Previdência Social, o dependente classe 3</w:t>
            </w:r>
            <w:r>
              <w:rPr>
                <w:rFonts w:ascii="Book Antiqua" w:eastAsia="Times New Roman" w:hAnsi="Book Antiqua" w:cs="Times New Roman"/>
                <w:color w:val="000000"/>
                <w:sz w:val="19"/>
                <w:szCs w:val="19"/>
                <w:lang w:eastAsia="pt-BR"/>
              </w:rPr>
              <w:t>: O irmão</w:t>
            </w:r>
            <w:r w:rsidRPr="003E423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Lei 8213.</w:t>
            </w:r>
          </w:p>
        </w:tc>
      </w:tr>
    </w:tbl>
    <w:p w14:paraId="1202C772" w14:textId="77777777"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IV -           </w:t>
      </w:r>
      <w:hyperlink r:id="rId99" w:anchor="art8" w:history="1">
        <w:r w:rsidRPr="007E1DBB">
          <w:rPr>
            <w:rFonts w:ascii="Book Antiqua" w:eastAsia="Times New Roman" w:hAnsi="Book Antiqua" w:cs="Arial"/>
            <w:color w:val="0000FF"/>
            <w:sz w:val="16"/>
            <w:szCs w:val="16"/>
            <w:u w:val="single"/>
            <w:lang w:eastAsia="pt-BR"/>
          </w:rPr>
          <w:t>(Revogada pela Lei nº 9.032, de 1995)</w:t>
        </w:r>
      </w:hyperlink>
    </w:p>
    <w:p w14:paraId="0FAA0AFA" w14:textId="52A8CB44"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E3411E">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A existência de dependente de qualquer das classes deste artigo exclui do direito às prestações os das classes seguintes</w:t>
      </w:r>
      <w:r w:rsidRPr="007E1DBB">
        <w:rPr>
          <w:rFonts w:ascii="Book Antiqua" w:eastAsia="Times New Roman" w:hAnsi="Book Antiqua" w:cs="Arial"/>
          <w:b/>
          <w:bCs/>
          <w:color w:val="000000"/>
          <w:sz w:val="18"/>
          <w:szCs w:val="18"/>
          <w:lang w:eastAsia="pt-BR"/>
        </w:rPr>
        <w:t>.</w:t>
      </w:r>
      <w:r w:rsidR="009F51C4" w:rsidRPr="007E1DBB">
        <w:rPr>
          <w:rFonts w:ascii="Book Antiqua" w:eastAsia="Times New Roman" w:hAnsi="Book Antiqua" w:cs="Arial"/>
          <w:b/>
          <w:bCs/>
          <w:color w:val="000000"/>
          <w:sz w:val="18"/>
          <w:szCs w:val="18"/>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5835B5">
        <w:rPr>
          <w:rFonts w:ascii="Book Antiqua" w:eastAsia="Times New Roman" w:hAnsi="Book Antiqua" w:cs="Times New Roman"/>
          <w:b/>
          <w:bCs/>
          <w:color w:val="FF0000"/>
          <w:sz w:val="16"/>
          <w:szCs w:val="16"/>
          <w:lang w:eastAsia="pt-BR"/>
        </w:rPr>
        <w:t xml:space="preserve"> </w:t>
      </w:r>
      <w:r w:rsidR="005835B5" w:rsidRPr="00F01BF6">
        <w:rPr>
          <w:rFonts w:ascii="Book Antiqua" w:eastAsia="Times New Roman" w:hAnsi="Book Antiqua" w:cs="Arial"/>
          <w:b/>
          <w:bCs/>
          <w:color w:val="FF0000"/>
          <w:sz w:val="16"/>
          <w:szCs w:val="16"/>
          <w:u w:val="single"/>
          <w:lang w:eastAsia="pt-BR"/>
        </w:rPr>
        <w:t>(TR</w:t>
      </w:r>
      <w:r w:rsidR="005835B5">
        <w:rPr>
          <w:rFonts w:ascii="Book Antiqua" w:eastAsia="Times New Roman" w:hAnsi="Book Antiqua" w:cs="Arial"/>
          <w:b/>
          <w:bCs/>
          <w:color w:val="FF0000"/>
          <w:sz w:val="16"/>
          <w:szCs w:val="16"/>
          <w:u w:val="single"/>
          <w:lang w:eastAsia="pt-BR"/>
        </w:rPr>
        <w:t>T</w:t>
      </w:r>
      <w:r w:rsidR="005835B5">
        <w:rPr>
          <w:rFonts w:ascii="Book Antiqua" w:hAnsi="Book Antiqua" w:cs="Arial"/>
          <w:b/>
          <w:bCs/>
          <w:color w:val="FF0000"/>
          <w:sz w:val="16"/>
          <w:szCs w:val="16"/>
          <w:u w:val="single"/>
        </w:rPr>
        <w:t>14</w:t>
      </w:r>
      <w:r w:rsidR="005835B5" w:rsidRPr="00F01BF6">
        <w:rPr>
          <w:rFonts w:ascii="Book Antiqua" w:eastAsia="Times New Roman" w:hAnsi="Book Antiqua" w:cs="Arial"/>
          <w:b/>
          <w:bCs/>
          <w:color w:val="FF0000"/>
          <w:sz w:val="16"/>
          <w:szCs w:val="16"/>
          <w:u w:val="single"/>
          <w:lang w:eastAsia="pt-BR"/>
        </w:rPr>
        <w:t>-201</w:t>
      </w:r>
      <w:r w:rsidR="005835B5">
        <w:rPr>
          <w:rFonts w:ascii="Book Antiqua" w:eastAsia="Times New Roman" w:hAnsi="Book Antiqua" w:cs="Arial"/>
          <w:b/>
          <w:bCs/>
          <w:color w:val="FF0000"/>
          <w:sz w:val="16"/>
          <w:szCs w:val="16"/>
          <w:u w:val="single"/>
          <w:lang w:eastAsia="pt-BR"/>
        </w:rPr>
        <w:t>4</w:t>
      </w:r>
      <w:r w:rsidR="005835B5" w:rsidRPr="00F01BF6">
        <w:rPr>
          <w:rFonts w:ascii="Book Antiqua" w:eastAsia="Times New Roman" w:hAnsi="Book Antiqua" w:cs="Arial"/>
          <w:b/>
          <w:bCs/>
          <w:color w:val="FF0000"/>
          <w:sz w:val="16"/>
          <w:szCs w:val="16"/>
          <w:u w:val="single"/>
          <w:lang w:eastAsia="pt-BR"/>
        </w:rPr>
        <w:t>)</w:t>
      </w:r>
      <w:r w:rsidR="00E3411E" w:rsidRPr="007E1DBB">
        <w:rPr>
          <w:rFonts w:ascii="Book Antiqua" w:eastAsia="Times New Roman" w:hAnsi="Book Antiqua" w:cs="Arial"/>
          <w:b/>
          <w:bCs/>
          <w:color w:val="000000"/>
          <w:sz w:val="18"/>
          <w:szCs w:val="18"/>
          <w:lang w:eastAsia="pt-BR"/>
        </w:rPr>
        <w:t xml:space="preserve"> </w:t>
      </w:r>
      <w:r w:rsidR="00E3411E" w:rsidRPr="007E1DBB">
        <w:rPr>
          <w:rFonts w:ascii="Book Antiqua" w:eastAsia="Times New Roman" w:hAnsi="Book Antiqua" w:cs="Arial"/>
          <w:b/>
          <w:bCs/>
          <w:color w:val="FF0000"/>
          <w:sz w:val="16"/>
          <w:szCs w:val="16"/>
          <w:u w:val="single"/>
          <w:lang w:eastAsia="pt-BR"/>
        </w:rPr>
        <w:t>(TRF1-2015)</w:t>
      </w:r>
      <w:r w:rsidR="00FD6EF3"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p>
    <w:p w14:paraId="5BC0FD8D" w14:textId="3C034CD0" w:rsidR="00E929C9" w:rsidRPr="00E929C9" w:rsidRDefault="00E929C9"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929C9">
        <w:rPr>
          <w:rFonts w:ascii="Book Antiqua" w:eastAsia="Times New Roman" w:hAnsi="Book Antiqua" w:cs="Arial"/>
          <w:color w:val="000000"/>
          <w:sz w:val="19"/>
          <w:szCs w:val="19"/>
          <w:lang w:eastAsia="pt-BR"/>
        </w:rPr>
        <w:t>§ 2º O enteado, o menor sob tutela e o menor sob guarda judicial equiparam-se a filho, mediante declaração do segurado e desde que não possuam condições suficientes para o próprio sustento e educação</w:t>
      </w:r>
      <w:r w:rsidRPr="00E929C9">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00" w:anchor="art1" w:history="1">
        <w:r w:rsidRPr="00E929C9">
          <w:rPr>
            <w:rStyle w:val="Hyperlink"/>
            <w:rFonts w:ascii="Book Antiqua" w:eastAsia="Times New Roman" w:hAnsi="Book Antiqua" w:cs="Arial"/>
            <w:sz w:val="16"/>
            <w:szCs w:val="16"/>
            <w:lang w:eastAsia="pt-BR"/>
          </w:rPr>
          <w:t>(Redação dada pela Lei nº 15.108, de 2025)</w:t>
        </w:r>
      </w:hyperlink>
    </w:p>
    <w:p w14:paraId="0973D2E5" w14:textId="28298430" w:rsidR="0021238B" w:rsidRPr="00F1069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929C9">
        <w:rPr>
          <w:rFonts w:ascii="Book Antiqua" w:eastAsia="Times New Roman" w:hAnsi="Book Antiqua" w:cs="Arial"/>
          <w:b/>
          <w:bCs/>
          <w:strike/>
          <w:color w:val="FF0000"/>
          <w:sz w:val="19"/>
          <w:szCs w:val="19"/>
          <w:highlight w:val="magenta"/>
          <w:lang w:eastAsia="pt-BR"/>
        </w:rPr>
        <w:t>§ 2º</w:t>
      </w:r>
      <w:r w:rsidRPr="00E929C9">
        <w:rPr>
          <w:rFonts w:ascii="Book Antiqua" w:eastAsia="Times New Roman" w:hAnsi="Book Antiqua" w:cs="Arial"/>
          <w:b/>
          <w:bCs/>
          <w:strike/>
          <w:color w:val="FF0000"/>
          <w:sz w:val="19"/>
          <w:szCs w:val="19"/>
          <w:lang w:eastAsia="pt-BR"/>
        </w:rPr>
        <w:t>.</w:t>
      </w:r>
      <w:r w:rsidR="008469F3" w:rsidRPr="00E929C9">
        <w:rPr>
          <w:rFonts w:ascii="Book Antiqua" w:eastAsia="Times New Roman" w:hAnsi="Book Antiqua" w:cs="Arial"/>
          <w:b/>
          <w:bCs/>
          <w:strike/>
          <w:color w:val="FF0000"/>
          <w:sz w:val="19"/>
          <w:szCs w:val="19"/>
          <w:lang w:eastAsia="pt-BR"/>
        </w:rPr>
        <w:t xml:space="preserve"> </w:t>
      </w:r>
      <w:r w:rsidRPr="00E929C9">
        <w:rPr>
          <w:rFonts w:ascii="Book Antiqua" w:eastAsia="Times New Roman" w:hAnsi="Book Antiqua" w:cs="Arial"/>
          <w:b/>
          <w:bCs/>
          <w:strike/>
          <w:color w:val="FF0000"/>
          <w:sz w:val="19"/>
          <w:szCs w:val="19"/>
          <w:lang w:eastAsia="pt-BR"/>
        </w:rPr>
        <w:t>O enteado e o menor tutelado equiparam-se a filho mediante declaração do segurado e desde que comprovada a dependência econômica na forma estabelecida no Regulamento</w:t>
      </w:r>
      <w:r w:rsidRPr="00E929C9">
        <w:rPr>
          <w:rFonts w:ascii="Book Antiqua" w:eastAsia="Times New Roman" w:hAnsi="Book Antiqua" w:cs="Arial"/>
          <w:strike/>
          <w:color w:val="FF0000"/>
          <w:sz w:val="18"/>
          <w:szCs w:val="18"/>
          <w:lang w:eastAsia="pt-BR"/>
        </w:rPr>
        <w:t>.</w:t>
      </w:r>
      <w:r w:rsidRPr="00E929C9">
        <w:rPr>
          <w:rFonts w:ascii="Book Antiqua" w:eastAsia="Times New Roman" w:hAnsi="Book Antiqua" w:cs="Arial"/>
          <w:strike/>
          <w:color w:val="FF0000"/>
          <w:sz w:val="16"/>
          <w:szCs w:val="16"/>
          <w:lang w:eastAsia="pt-BR"/>
        </w:rPr>
        <w:t>  </w:t>
      </w:r>
      <w:hyperlink r:id="rId101" w:anchor="art2" w:history="1">
        <w:r w:rsidRPr="00E929C9">
          <w:rPr>
            <w:rFonts w:ascii="Book Antiqua" w:eastAsia="Times New Roman" w:hAnsi="Book Antiqua" w:cs="Arial"/>
            <w:strike/>
            <w:color w:val="FF0000"/>
            <w:sz w:val="16"/>
            <w:szCs w:val="16"/>
            <w:u w:val="single"/>
            <w:lang w:eastAsia="pt-BR"/>
          </w:rPr>
          <w:t>(Redação dada pela Lei nº 9.528, de 1997)</w:t>
        </w:r>
      </w:hyperlink>
      <w:r w:rsidR="008469F3" w:rsidRPr="007E1DBB">
        <w:rPr>
          <w:rFonts w:ascii="Book Antiqua" w:eastAsia="Times New Roman" w:hAnsi="Book Antiqua" w:cs="Arial"/>
          <w:color w:val="0000FF"/>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5E6677">
        <w:rPr>
          <w:rFonts w:ascii="Book Antiqua" w:eastAsia="Times New Roman" w:hAnsi="Book Antiqua" w:cs="Arial"/>
          <w:b/>
          <w:bCs/>
          <w:color w:val="FF0000"/>
          <w:sz w:val="16"/>
          <w:szCs w:val="16"/>
          <w:lang w:eastAsia="pt-BR"/>
        </w:rPr>
        <w:t xml:space="preserve"> </w:t>
      </w:r>
      <w:bookmarkStart w:id="18" w:name="_Hlk158207163"/>
      <w:r w:rsidR="005E6677">
        <w:rPr>
          <w:rFonts w:ascii="Book Antiqua" w:hAnsi="Book Antiqua"/>
          <w:b/>
          <w:color w:val="FF0000"/>
          <w:sz w:val="16"/>
          <w:szCs w:val="16"/>
          <w:u w:val="single"/>
        </w:rPr>
        <w:t>(TRT22-2013)</w:t>
      </w:r>
      <w:bookmarkEnd w:id="18"/>
      <w:r w:rsidR="00865955">
        <w:rPr>
          <w:rFonts w:ascii="Book Antiqua" w:hAnsi="Book Antiqua"/>
          <w:b/>
          <w:color w:val="FF0000"/>
          <w:sz w:val="16"/>
          <w:szCs w:val="16"/>
        </w:rPr>
        <w:t xml:space="preserve"> </w:t>
      </w:r>
      <w:r w:rsidR="00865955">
        <w:rPr>
          <w:rFonts w:ascii="Book Antiqua" w:hAnsi="Book Antiqua"/>
          <w:b/>
          <w:color w:val="FF0000"/>
          <w:sz w:val="16"/>
          <w:szCs w:val="16"/>
          <w:u w:val="single"/>
        </w:rPr>
        <w:t>(TRF1-2013/2015)</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21DEC" w:rsidRPr="007E1DBB">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F1069B">
        <w:rPr>
          <w:rFonts w:ascii="Book Antiqua" w:eastAsia="Times New Roman" w:hAnsi="Book Antiqua" w:cs="Arial"/>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472F" w:rsidRPr="0072255E" w14:paraId="3C609BDB" w14:textId="77777777" w:rsidTr="009E5660">
        <w:tc>
          <w:tcPr>
            <w:tcW w:w="8494" w:type="dxa"/>
            <w:shd w:val="clear" w:color="auto" w:fill="CCFFFF"/>
          </w:tcPr>
          <w:p w14:paraId="48994E60" w14:textId="71D96AFE" w:rsidR="00001D33" w:rsidRPr="00C4490F" w:rsidRDefault="0067472F" w:rsidP="009E5660">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AGU-2023</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 deve contemplar os “menores sob guarda” na categoria de dependentes do Regime Geral de Previdência Social, em consonância com o princípio da proteção integral e da prioridade absoluta, desde que comprovada a dependência econômica, nos termos da legislação 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tc>
      </w:tr>
    </w:tbl>
    <w:p w14:paraId="3B6E45E7" w14:textId="3059314C" w:rsidR="0021238B" w:rsidRPr="0029505D"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8469F3">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Considera-se companheira ou companheiro a pessoa que, sem ser casada, mantém união estável com o segurado ou com a segurada, de acordo com o </w:t>
      </w:r>
      <w:hyperlink r:id="rId102" w:anchor="art226%C2%A73" w:history="1">
        <w:r w:rsidRPr="00A947FA">
          <w:rPr>
            <w:rFonts w:ascii="Book Antiqua" w:eastAsia="Times New Roman" w:hAnsi="Book Antiqua" w:cs="Arial"/>
            <w:b/>
            <w:bCs/>
            <w:color w:val="0000FF"/>
            <w:sz w:val="19"/>
            <w:szCs w:val="19"/>
            <w:u w:val="single"/>
            <w:lang w:eastAsia="pt-BR"/>
          </w:rPr>
          <w:t>§ 3º do art. 226 da Constituição Federal.</w:t>
        </w:r>
      </w:hyperlink>
      <w:r w:rsidR="008469F3" w:rsidRPr="00A947FA">
        <w:rPr>
          <w:rFonts w:ascii="Book Antiqua" w:eastAsia="Times New Roman" w:hAnsi="Book Antiqua" w:cs="Arial"/>
          <w:b/>
          <w:bCs/>
          <w:color w:val="0000FF"/>
          <w:sz w:val="19"/>
          <w:szCs w:val="19"/>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107C76ED" w14:textId="17C1773B" w:rsidR="0021238B" w:rsidRPr="00D512FF"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A947FA">
        <w:rPr>
          <w:rFonts w:ascii="Book Antiqua" w:eastAsia="Times New Roman" w:hAnsi="Book Antiqua" w:cs="Arial"/>
          <w:b/>
          <w:bCs/>
          <w:color w:val="000000"/>
          <w:sz w:val="19"/>
          <w:szCs w:val="19"/>
          <w:highlight w:val="magenta"/>
          <w:lang w:eastAsia="pt-BR"/>
        </w:rPr>
        <w:t>§ 4º</w:t>
      </w:r>
      <w:r w:rsidRPr="00A947FA">
        <w:rPr>
          <w:rFonts w:ascii="Book Antiqua" w:eastAsia="Times New Roman" w:hAnsi="Book Antiqua" w:cs="Arial"/>
          <w:b/>
          <w:bCs/>
          <w:color w:val="000000"/>
          <w:sz w:val="19"/>
          <w:szCs w:val="19"/>
          <w:lang w:eastAsia="pt-BR"/>
        </w:rPr>
        <w:t> A dependência econômica das pessoas indicadas no inciso I é presumida e a das demais deve ser comprovada</w:t>
      </w:r>
      <w:r w:rsidRPr="007E1DBB">
        <w:rPr>
          <w:rFonts w:ascii="Book Antiqua" w:eastAsia="Times New Roman" w:hAnsi="Book Antiqua" w:cs="Arial"/>
          <w:b/>
          <w:bCs/>
          <w:color w:val="000000"/>
          <w:sz w:val="16"/>
          <w:szCs w:val="16"/>
          <w:lang w:eastAsia="pt-BR"/>
        </w:rPr>
        <w:t>.</w:t>
      </w:r>
      <w:r w:rsidR="00E5469B" w:rsidRPr="007E1DBB">
        <w:rPr>
          <w:rFonts w:ascii="Book Antiqua" w:eastAsia="Times New Roman" w:hAnsi="Book Antiqua" w:cs="Arial"/>
          <w:b/>
          <w:bCs/>
          <w:color w:val="000000"/>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8F03FB" w:rsidRPr="007E1DBB">
        <w:rPr>
          <w:rFonts w:ascii="Book Antiqua" w:eastAsia="Times New Roman" w:hAnsi="Book Antiqua" w:cs="Arial"/>
          <w:b/>
          <w:bCs/>
          <w:color w:val="FF0000"/>
          <w:sz w:val="16"/>
          <w:szCs w:val="16"/>
          <w:lang w:eastAsia="pt-BR"/>
        </w:rPr>
        <w:t xml:space="preserve"> </w:t>
      </w:r>
      <w:r w:rsidR="008F03FB" w:rsidRPr="007E1DBB">
        <w:rPr>
          <w:rFonts w:ascii="Book Antiqua" w:eastAsia="Times New Roman" w:hAnsi="Book Antiqua" w:cs="Arial"/>
          <w:b/>
          <w:bCs/>
          <w:color w:val="FF0000"/>
          <w:sz w:val="16"/>
          <w:szCs w:val="16"/>
          <w:u w:val="single"/>
          <w:lang w:eastAsia="pt-BR"/>
        </w:rPr>
        <w:t>(DPEDF-2013)</w:t>
      </w:r>
      <w:r w:rsidR="005E6677">
        <w:rPr>
          <w:rFonts w:ascii="Book Antiqua" w:eastAsia="Times New Roman" w:hAnsi="Book Antiqua" w:cs="Arial"/>
          <w:b/>
          <w:bCs/>
          <w:color w:val="FF0000"/>
          <w:sz w:val="16"/>
          <w:szCs w:val="16"/>
          <w:lang w:eastAsia="pt-BR"/>
        </w:rPr>
        <w:t xml:space="preserve"> </w:t>
      </w:r>
      <w:r w:rsidR="005E6677">
        <w:rPr>
          <w:rFonts w:ascii="Book Antiqua" w:hAnsi="Book Antiqua"/>
          <w:b/>
          <w:color w:val="FF0000"/>
          <w:sz w:val="16"/>
          <w:szCs w:val="16"/>
          <w:u w:val="single"/>
        </w:rPr>
        <w:t>(TRT22-2013)</w:t>
      </w:r>
      <w:r w:rsidR="000E3E11"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(TRF5-2013/2017)</w:t>
      </w:r>
      <w:r w:rsidR="00FD6EF3" w:rsidRPr="007E1DBB">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(TRF2-2014/2017/2018)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(PGEAL-2009/2021)</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p>
    <w:p w14:paraId="11EB2AEE" w14:textId="516E9A0D"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5º</w:t>
      </w:r>
      <w:r w:rsidRPr="00F1069B">
        <w:rPr>
          <w:rFonts w:ascii="Book Antiqua" w:eastAsia="Times New Roman" w:hAnsi="Book Antiqua" w:cs="Arial"/>
          <w:b/>
          <w:bCs/>
          <w:color w:val="000000"/>
          <w:sz w:val="19"/>
          <w:szCs w:val="19"/>
          <w:lang w:eastAsia="pt-BR"/>
        </w:rPr>
        <w:t xml:space="preserve"> As provas de união estável e de dependência econômica exigem início de prova material contemporânea dos fatos, produzido em período não superior a 24 (vinte e quatro) meses anterior à data do óbito ou do recolhimento à prisão do segurado, não admitida a prova exclusivamente testemunhal, exceto na ocorrência de motivo de força maior ou caso fortuito, conforme disposto no regulamento</w:t>
      </w:r>
      <w:r w:rsidRPr="007E1DBB">
        <w:rPr>
          <w:rFonts w:ascii="Book Antiqua" w:eastAsia="Times New Roman" w:hAnsi="Book Antiqua" w:cs="Arial"/>
          <w:color w:val="000000"/>
          <w:sz w:val="16"/>
          <w:szCs w:val="16"/>
          <w:lang w:eastAsia="pt-BR"/>
        </w:rPr>
        <w:t>.</w:t>
      </w:r>
      <w:r w:rsidR="00475AE4" w:rsidRPr="007E1DBB">
        <w:rPr>
          <w:rFonts w:ascii="Book Antiqua" w:eastAsia="Times New Roman" w:hAnsi="Book Antiqua" w:cs="Arial"/>
          <w:color w:val="000000"/>
          <w:sz w:val="16"/>
          <w:szCs w:val="16"/>
          <w:lang w:eastAsia="pt-BR"/>
        </w:rPr>
        <w:t xml:space="preserve"> </w:t>
      </w:r>
      <w:hyperlink r:id="rId103"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5DAB538" w14:textId="1605AD52"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6º</w:t>
      </w:r>
      <w:r w:rsidRPr="00F1069B">
        <w:rPr>
          <w:rFonts w:ascii="Book Antiqua" w:eastAsia="Times New Roman" w:hAnsi="Book Antiqua" w:cs="Arial"/>
          <w:b/>
          <w:bCs/>
          <w:color w:val="000000"/>
          <w:sz w:val="19"/>
          <w:szCs w:val="19"/>
          <w:lang w:eastAsia="pt-BR"/>
        </w:rPr>
        <w:t xml:space="preserve"> Na hipótese da alínea </w:t>
      </w:r>
      <w:r w:rsidRPr="00F1069B">
        <w:rPr>
          <w:rFonts w:ascii="Book Antiqua" w:eastAsia="Times New Roman" w:hAnsi="Book Antiqua" w:cs="Arial"/>
          <w:b/>
          <w:bCs/>
          <w:i/>
          <w:iCs/>
          <w:color w:val="000000"/>
          <w:sz w:val="19"/>
          <w:szCs w:val="19"/>
          <w:lang w:eastAsia="pt-BR"/>
        </w:rPr>
        <w:t>c</w:t>
      </w:r>
      <w:r w:rsidRPr="00F1069B">
        <w:rPr>
          <w:rFonts w:ascii="Book Antiqua" w:eastAsia="Times New Roman" w:hAnsi="Book Antiqua" w:cs="Arial"/>
          <w:b/>
          <w:bCs/>
          <w:color w:val="000000"/>
          <w:sz w:val="19"/>
          <w:szCs w:val="19"/>
          <w:lang w:eastAsia="pt-BR"/>
        </w:rPr>
        <w:t> do inciso V do § 2º do art. 77 desta Lei, a par da exigência do § 5º deste artigo, deverá ser apresentado, ainda, início de prova material que comprove união estável por pelo menos 2 (dois) anos antes do óbito do segurado</w:t>
      </w:r>
      <w:r w:rsidRPr="007E1DBB">
        <w:rPr>
          <w:rFonts w:ascii="Book Antiqua" w:eastAsia="Times New Roman" w:hAnsi="Book Antiqua" w:cs="Arial"/>
          <w:color w:val="000000"/>
          <w:sz w:val="16"/>
          <w:szCs w:val="16"/>
          <w:lang w:eastAsia="pt-BR"/>
        </w:rPr>
        <w:t>.   </w:t>
      </w:r>
      <w:hyperlink r:id="rId104"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3266E722"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Será excluído definitivamente da condição de dependente quem tiver sido condenado criminalmente por sentença com trânsito em julgado, como autor, coautor ou partícipe de homicídio doloso, ou de tentativa desse crime, cometido contra a pessoa do segurado, ressalvados os absolutamente incapazes e os inimputáveis</w:t>
      </w:r>
      <w:r w:rsidRPr="007E1DBB">
        <w:rPr>
          <w:rFonts w:ascii="Book Antiqua" w:eastAsia="Times New Roman" w:hAnsi="Book Antiqua" w:cs="Arial"/>
          <w:color w:val="000000"/>
          <w:sz w:val="16"/>
          <w:szCs w:val="16"/>
          <w:lang w:eastAsia="pt-BR"/>
        </w:rPr>
        <w:t>.   </w:t>
      </w:r>
      <w:hyperlink r:id="rId105"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30BDC94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Das Inscrições</w:t>
      </w:r>
    </w:p>
    <w:p w14:paraId="7BDED4D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Art. 17</w:t>
      </w:r>
      <w:r w:rsidRPr="0021238B">
        <w:rPr>
          <w:rFonts w:ascii="Book Antiqua" w:eastAsia="Times New Roman" w:hAnsi="Book Antiqua" w:cs="Arial"/>
          <w:color w:val="000000"/>
          <w:sz w:val="19"/>
          <w:szCs w:val="19"/>
          <w:lang w:eastAsia="pt-BR"/>
        </w:rPr>
        <w:t>. O Regulamento disciplinará a forma de inscrição do segurado e dos dependentes.</w:t>
      </w:r>
    </w:p>
    <w:p w14:paraId="2E995E6E" w14:textId="7E77131B"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1</w:t>
      </w:r>
      <w:r w:rsidRPr="00A21DEC">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Incumbe ao dependente promover a sua inscrição quando do requerimento do benefício a que estiver habilitado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106" w:anchor="art17%C2%A71" w:history="1">
        <w:r w:rsidRPr="00382E74">
          <w:rPr>
            <w:rFonts w:ascii="Book Antiqua" w:eastAsia="Times New Roman" w:hAnsi="Book Antiqua" w:cs="Arial"/>
            <w:color w:val="0000FF"/>
            <w:sz w:val="16"/>
            <w:szCs w:val="16"/>
            <w:u w:val="single"/>
            <w:lang w:eastAsia="pt-BR"/>
          </w:rPr>
          <w:t>(Redação dada pela Lei nº 10.403, de 8.1.2002)</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A21DEC" w:rsidRPr="00382E74">
        <w:rPr>
          <w:rFonts w:ascii="Book Antiqua" w:eastAsia="Times New Roman" w:hAnsi="Book Antiqua" w:cs="Arial"/>
          <w:color w:val="0000FF"/>
          <w:sz w:val="16"/>
          <w:szCs w:val="16"/>
          <w:lang w:eastAsia="pt-BR"/>
        </w:rPr>
        <w:t xml:space="preserve"> </w:t>
      </w:r>
      <w:r w:rsidR="00A21DEC" w:rsidRPr="00382E74">
        <w:rPr>
          <w:rFonts w:ascii="Book Antiqua" w:eastAsia="Times New Roman" w:hAnsi="Book Antiqua" w:cs="Arial"/>
          <w:b/>
          <w:bCs/>
          <w:color w:val="FF0000"/>
          <w:sz w:val="16"/>
          <w:szCs w:val="16"/>
          <w:u w:val="single"/>
          <w:lang w:eastAsia="pt-BR"/>
        </w:rPr>
        <w:t>(TRF1-2013)</w:t>
      </w:r>
      <w:r w:rsidR="00B113E4">
        <w:rPr>
          <w:rFonts w:ascii="Book Antiqua" w:eastAsia="Times New Roman" w:hAnsi="Book Antiqua" w:cs="Arial"/>
          <w:b/>
          <w:bCs/>
          <w:color w:val="FF0000"/>
          <w:sz w:val="16"/>
          <w:szCs w:val="16"/>
          <w:lang w:eastAsia="pt-BR"/>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113E4" w14:paraId="7038BD84" w14:textId="77777777" w:rsidTr="001C3387">
        <w:tc>
          <w:tcPr>
            <w:tcW w:w="8494" w:type="dxa"/>
            <w:shd w:val="clear" w:color="auto" w:fill="CCFFFF"/>
          </w:tcPr>
          <w:p w14:paraId="573D92E2" w14:textId="0772933E" w:rsidR="00B113E4" w:rsidRPr="00C462B7" w:rsidRDefault="00B113E4" w:rsidP="00B113E4">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Maria, empregada doméstica, é separada judicialmente de João, autônomo, e possui com ele dois filhos: Joana, menor, e Vitor, com vinte e quatro anos, inválido. Maria não recebe qualquer auxílio financeiro de João.</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Acerca dessa situação hipotética, assinale a opção correta</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Para ser dependente de João ou de Maria, Joana deve ser inscrita na previdência social no momento do requerimento do benefício a que tiver direito.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§1º, Lei 8213.</w:t>
            </w:r>
          </w:p>
        </w:tc>
      </w:tr>
    </w:tbl>
    <w:p w14:paraId="4CC87FB2" w14:textId="653B71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2º      </w:t>
      </w:r>
      <w:hyperlink r:id="rId107" w:anchor="art6iia" w:history="1">
        <w:r w:rsidRPr="00382E74">
          <w:rPr>
            <w:rFonts w:ascii="Book Antiqua" w:eastAsia="Times New Roman" w:hAnsi="Book Antiqua" w:cs="Arial"/>
            <w:color w:val="0000FF"/>
            <w:sz w:val="16"/>
            <w:szCs w:val="16"/>
            <w:u w:val="single"/>
            <w:lang w:eastAsia="pt-BR"/>
          </w:rPr>
          <w:t>(Revogado pela Medida Provisória nº 664, de 2014)</w:t>
        </w:r>
      </w:hyperlink>
      <w:r w:rsidRPr="00382E74">
        <w:rPr>
          <w:rFonts w:ascii="Book Antiqua" w:eastAsia="Times New Roman" w:hAnsi="Book Antiqua" w:cs="Arial"/>
          <w:color w:val="000000"/>
          <w:sz w:val="16"/>
          <w:szCs w:val="16"/>
          <w:lang w:eastAsia="pt-BR"/>
        </w:rPr>
        <w:t>   </w:t>
      </w:r>
      <w:hyperlink r:id="rId108" w:anchor="art7iia" w:history="1">
        <w:r w:rsidRPr="00382E74">
          <w:rPr>
            <w:rFonts w:ascii="Book Antiqua" w:eastAsia="Times New Roman" w:hAnsi="Book Antiqua" w:cs="Arial"/>
            <w:color w:val="0000FF"/>
            <w:sz w:val="16"/>
            <w:szCs w:val="16"/>
            <w:u w:val="single"/>
            <w:lang w:eastAsia="pt-BR"/>
          </w:rPr>
          <w:t>(Revogado pela Lei nº 13.135, de 2015)</w:t>
        </w:r>
      </w:hyperlink>
    </w:p>
    <w:p w14:paraId="42D7B26B"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3º      </w:t>
      </w:r>
      <w:hyperlink r:id="rId109" w:anchor="art12" w:history="1">
        <w:r w:rsidRPr="00382E74">
          <w:rPr>
            <w:rFonts w:ascii="Book Antiqua" w:eastAsia="Times New Roman" w:hAnsi="Book Antiqua" w:cs="Arial"/>
            <w:color w:val="0000FF"/>
            <w:sz w:val="16"/>
            <w:szCs w:val="16"/>
            <w:u w:val="single"/>
            <w:lang w:eastAsia="pt-BR"/>
          </w:rPr>
          <w:t>(Revogado pela Lei nº 11.718, de 2008)</w:t>
        </w:r>
      </w:hyperlink>
    </w:p>
    <w:p w14:paraId="67E49C25"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inscrição do segurado especial será feita de forma a vinculá-lo ao respectivo grupo familiar e conterá, além das informações pessoais, a identificação da propriedade em que desenvolve a atividade e a que título, se nela reside ou o Município onde reside e, quando for o caso, a identificação e inscrição da pessoa responsável pelo grupo familiar</w:t>
      </w:r>
      <w:r w:rsidRPr="00382E74">
        <w:rPr>
          <w:rFonts w:ascii="Book Antiqua" w:eastAsia="Times New Roman" w:hAnsi="Book Antiqua" w:cs="Arial"/>
          <w:color w:val="000000"/>
          <w:sz w:val="16"/>
          <w:szCs w:val="16"/>
          <w:lang w:eastAsia="pt-BR"/>
        </w:rPr>
        <w:t>.      </w:t>
      </w:r>
      <w:hyperlink r:id="rId110"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48471926" w14:textId="071B71E2"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segurado especial integrante de grupo familiar que não seja proprietário ou dono do imóvel rural em que desenvolve sua atividade deverá informar, no ato da inscrição, conforme o caso, o nome do parceiro ou meeiro outorgante, arrendador, comodante ou assemelhado</w:t>
      </w:r>
      <w:r w:rsidRPr="00382E74">
        <w:rPr>
          <w:rFonts w:ascii="Book Antiqua" w:eastAsia="Times New Roman" w:hAnsi="Book Antiqua" w:cs="Arial"/>
          <w:color w:val="000000"/>
          <w:sz w:val="16"/>
          <w:szCs w:val="16"/>
          <w:lang w:eastAsia="pt-BR"/>
        </w:rPr>
        <w:t>.</w:t>
      </w:r>
      <w:r w:rsidR="00475AE4" w:rsidRPr="00382E74">
        <w:rPr>
          <w:rFonts w:ascii="Book Antiqua" w:eastAsia="Times New Roman" w:hAnsi="Book Antiqua" w:cs="Arial"/>
          <w:color w:val="000000"/>
          <w:sz w:val="16"/>
          <w:szCs w:val="16"/>
          <w:lang w:eastAsia="pt-BR"/>
        </w:rPr>
        <w:t xml:space="preserve"> </w:t>
      </w:r>
      <w:hyperlink r:id="rId111" w:anchor="art10" w:history="1">
        <w:r w:rsidRPr="00382E74">
          <w:rPr>
            <w:rFonts w:ascii="Book Antiqua" w:eastAsia="Times New Roman" w:hAnsi="Book Antiqua" w:cs="Arial"/>
            <w:color w:val="0000FF"/>
            <w:sz w:val="16"/>
            <w:szCs w:val="16"/>
            <w:u w:val="single"/>
            <w:lang w:eastAsia="pt-BR"/>
          </w:rPr>
          <w:t>(Incluído Lei nº 11.718, de 2008)</w:t>
        </w:r>
      </w:hyperlink>
    </w:p>
    <w:p w14:paraId="6A9C9B3F"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lastRenderedPageBreak/>
        <w:t>        § 6</w:t>
      </w:r>
      <w:r w:rsidRPr="00382E74">
        <w:rPr>
          <w:rFonts w:ascii="Book Antiqua" w:eastAsia="Times New Roman" w:hAnsi="Book Antiqua" w:cs="Arial"/>
          <w:color w:val="000000"/>
          <w:sz w:val="16"/>
          <w:szCs w:val="16"/>
          <w:u w:val="single"/>
          <w:vertAlign w:val="superscript"/>
          <w:lang w:eastAsia="pt-BR"/>
        </w:rPr>
        <w:t>o</w:t>
      </w:r>
      <w:r w:rsidRPr="00382E74">
        <w:rPr>
          <w:rFonts w:ascii="Book Antiqua" w:eastAsia="Times New Roman" w:hAnsi="Book Antiqua" w:cs="Arial"/>
          <w:color w:val="000000"/>
          <w:sz w:val="16"/>
          <w:szCs w:val="16"/>
          <w:lang w:eastAsia="pt-BR"/>
        </w:rPr>
        <w:t>      </w:t>
      </w:r>
      <w:hyperlink r:id="rId112" w:anchor="art64" w:history="1">
        <w:r w:rsidRPr="00382E74">
          <w:rPr>
            <w:rFonts w:ascii="Book Antiqua" w:eastAsia="Times New Roman" w:hAnsi="Book Antiqua" w:cs="Arial"/>
            <w:color w:val="0000FF"/>
            <w:sz w:val="16"/>
            <w:szCs w:val="16"/>
            <w:u w:val="single"/>
            <w:lang w:eastAsia="pt-BR"/>
          </w:rPr>
          <w:t>(Revogado pela Lei nº 12.873, de 2013)</w:t>
        </w:r>
      </w:hyperlink>
      <w:r w:rsidRPr="00382E74">
        <w:rPr>
          <w:rFonts w:ascii="Book Antiqua" w:eastAsia="Times New Roman" w:hAnsi="Book Antiqua" w:cs="Arial"/>
          <w:color w:val="000000"/>
          <w:sz w:val="16"/>
          <w:szCs w:val="16"/>
          <w:lang w:eastAsia="pt-BR"/>
        </w:rPr>
        <w:t>       </w:t>
      </w:r>
      <w:hyperlink r:id="rId113" w:anchor="art63iii" w:history="1">
        <w:r w:rsidRPr="00382E74">
          <w:rPr>
            <w:rFonts w:ascii="Book Antiqua" w:eastAsia="Times New Roman" w:hAnsi="Book Antiqua" w:cs="Arial"/>
            <w:color w:val="0000FF"/>
            <w:sz w:val="16"/>
            <w:szCs w:val="16"/>
            <w:u w:val="single"/>
            <w:lang w:eastAsia="pt-BR"/>
          </w:rPr>
          <w:t>(Produção de efeito)</w:t>
        </w:r>
      </w:hyperlink>
    </w:p>
    <w:p w14:paraId="14FCB4ED" w14:textId="4007B0D2" w:rsidR="0021238B" w:rsidRPr="00382E74"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highlight w:val="magenta"/>
          <w:lang w:eastAsia="pt-BR"/>
        </w:rPr>
        <w:t>§ 7º</w:t>
      </w:r>
      <w:r w:rsidRPr="00382E74">
        <w:rPr>
          <w:rFonts w:ascii="Book Antiqua" w:eastAsia="Times New Roman" w:hAnsi="Book Antiqua" w:cs="Arial"/>
          <w:b/>
          <w:bCs/>
          <w:color w:val="000000"/>
          <w:sz w:val="19"/>
          <w:szCs w:val="19"/>
          <w:lang w:eastAsia="pt-BR"/>
        </w:rPr>
        <w:t xml:space="preserve"> Não será admitida a inscrição post mortem de segurado contribuinte individual e de segurado facultativo</w:t>
      </w:r>
      <w:r w:rsidRPr="00382E74">
        <w:rPr>
          <w:rFonts w:ascii="Book Antiqua" w:eastAsia="Times New Roman" w:hAnsi="Book Antiqua" w:cs="Arial"/>
          <w:color w:val="000000"/>
          <w:sz w:val="18"/>
          <w:szCs w:val="18"/>
          <w:lang w:eastAsia="pt-BR"/>
        </w:rPr>
        <w:t>.  </w:t>
      </w:r>
      <w:hyperlink r:id="rId114" w:anchor="art24" w:history="1">
        <w:r w:rsidRPr="00382E74">
          <w:rPr>
            <w:rFonts w:ascii="Book Antiqua" w:eastAsia="Times New Roman" w:hAnsi="Book Antiqua" w:cs="Arial"/>
            <w:color w:val="0000FF"/>
            <w:sz w:val="16"/>
            <w:szCs w:val="16"/>
            <w:u w:val="single"/>
            <w:lang w:eastAsia="pt-BR"/>
          </w:rPr>
          <w:t>(Incluído pela Lei nº 13.846, de 2019)</w:t>
        </w:r>
      </w:hyperlink>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3DB5B74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II</w:t>
      </w:r>
      <w:r w:rsidRPr="0021238B">
        <w:rPr>
          <w:rFonts w:ascii="Book Antiqua" w:eastAsia="Times New Roman" w:hAnsi="Book Antiqua" w:cs="Arial"/>
          <w:b/>
          <w:bCs/>
          <w:color w:val="000000"/>
          <w:sz w:val="19"/>
          <w:szCs w:val="19"/>
          <w:lang w:eastAsia="pt-BR"/>
        </w:rPr>
        <w:br/>
        <w:t>DAS PRESTAÇÕES EM GERAL</w:t>
      </w:r>
    </w:p>
    <w:p w14:paraId="7F45B8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Das Espécies de Prestações</w:t>
      </w:r>
    </w:p>
    <w:p w14:paraId="30B945D7" w14:textId="0A51CFC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Art. 18</w:t>
      </w: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lang w:eastAsia="pt-BR"/>
        </w:rPr>
        <w:t xml:space="preserve">O Regime Geral de Previdência Social compreende as seguintes prestações, devidas inclusive em razão de eventos decorrentes de acidente do trabalho, expressas em </w:t>
      </w:r>
      <w:r w:rsidRPr="00527348">
        <w:rPr>
          <w:rFonts w:ascii="Book Antiqua" w:eastAsia="Times New Roman" w:hAnsi="Book Antiqua" w:cs="Arial"/>
          <w:b/>
          <w:bCs/>
          <w:color w:val="000000"/>
          <w:sz w:val="19"/>
          <w:szCs w:val="19"/>
          <w:highlight w:val="yellow"/>
          <w:lang w:eastAsia="pt-BR"/>
        </w:rPr>
        <w:t>benefícios</w:t>
      </w:r>
      <w:r w:rsidRPr="00475AE4">
        <w:rPr>
          <w:rFonts w:ascii="Book Antiqua" w:eastAsia="Times New Roman" w:hAnsi="Book Antiqua" w:cs="Arial"/>
          <w:b/>
          <w:bCs/>
          <w:color w:val="000000"/>
          <w:sz w:val="19"/>
          <w:szCs w:val="19"/>
          <w:lang w:eastAsia="pt-BR"/>
        </w:rPr>
        <w:t xml:space="preserve"> e </w:t>
      </w:r>
      <w:r w:rsidRPr="00527348">
        <w:rPr>
          <w:rFonts w:ascii="Book Antiqua" w:eastAsia="Times New Roman" w:hAnsi="Book Antiqua" w:cs="Arial"/>
          <w:b/>
          <w:bCs/>
          <w:color w:val="000000"/>
          <w:sz w:val="19"/>
          <w:szCs w:val="19"/>
          <w:highlight w:val="yellow"/>
          <w:lang w:eastAsia="pt-BR"/>
        </w:rPr>
        <w:t>serviços</w:t>
      </w:r>
      <w:r w:rsidRPr="0060282E">
        <w:rPr>
          <w:rFonts w:ascii="Book Antiqua" w:eastAsia="Times New Roman" w:hAnsi="Book Antiqua" w:cs="Arial"/>
          <w:color w:val="000000"/>
          <w:sz w:val="18"/>
          <w:szCs w:val="18"/>
          <w:lang w:eastAsia="pt-BR"/>
        </w:rPr>
        <w:t>:</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4EB90892" w14:textId="4FE4EC5B"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I - quanto ao segurado</w:t>
      </w:r>
      <w:r w:rsidRPr="0060282E">
        <w:rPr>
          <w:rFonts w:ascii="Book Antiqua" w:eastAsia="Times New Roman" w:hAnsi="Book Antiqua" w:cs="Arial"/>
          <w:b/>
          <w:bCs/>
          <w:color w:val="000000"/>
          <w:sz w:val="18"/>
          <w:szCs w:val="18"/>
          <w:lang w:eastAsia="pt-BR"/>
        </w:rPr>
        <w:t>:</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2B8A9D1C" w14:textId="0C923F2D"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E6677">
        <w:rPr>
          <w:rFonts w:ascii="Book Antiqua" w:eastAsia="Times New Roman" w:hAnsi="Book Antiqua" w:cs="Arial"/>
          <w:b/>
          <w:bCs/>
          <w:color w:val="000000"/>
          <w:sz w:val="19"/>
          <w:szCs w:val="19"/>
          <w:lang w:eastAsia="pt-BR"/>
        </w:rPr>
        <w:t>        a) aposentadoria por invalidez;</w:t>
      </w:r>
      <w:r w:rsidR="005E6677" w:rsidRPr="005E6677">
        <w:rPr>
          <w:rFonts w:ascii="Book Antiqua" w:eastAsia="Times New Roman" w:hAnsi="Book Antiqua" w:cs="Arial"/>
          <w:b/>
          <w:bCs/>
          <w:color w:val="000000"/>
          <w:sz w:val="19"/>
          <w:szCs w:val="19"/>
          <w:lang w:eastAsia="pt-BR"/>
        </w:rPr>
        <w:t xml:space="preserve"> </w:t>
      </w:r>
      <w:r w:rsidR="005E6677" w:rsidRPr="005E6677">
        <w:rPr>
          <w:rFonts w:ascii="Book Antiqua" w:hAnsi="Book Antiqua"/>
          <w:b/>
          <w:bCs/>
          <w:color w:val="FF0000"/>
          <w:sz w:val="16"/>
          <w:szCs w:val="16"/>
          <w:u w:val="single"/>
        </w:rPr>
        <w:t>(TRT22-2013)</w:t>
      </w:r>
    </w:p>
    <w:p w14:paraId="7FBA0D5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aposentadoria por idade;</w:t>
      </w:r>
    </w:p>
    <w:p w14:paraId="1F9FB2F5" w14:textId="32B126EB" w:rsidR="0021238B" w:rsidRPr="005E66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802FE">
        <w:rPr>
          <w:rFonts w:ascii="Book Antiqua" w:eastAsia="Times New Roman" w:hAnsi="Book Antiqua" w:cs="Arial"/>
          <w:b/>
          <w:bCs/>
          <w:color w:val="000000"/>
          <w:sz w:val="19"/>
          <w:szCs w:val="19"/>
          <w:lang w:eastAsia="pt-BR"/>
        </w:rPr>
        <w:t>c) aposentadoria por tempo de contribuição</w:t>
      </w:r>
      <w:r w:rsidRPr="00B802FE">
        <w:rPr>
          <w:rFonts w:ascii="Book Antiqua" w:eastAsia="Times New Roman" w:hAnsi="Book Antiqua" w:cs="Arial"/>
          <w:color w:val="000000"/>
          <w:sz w:val="16"/>
          <w:szCs w:val="16"/>
          <w:lang w:eastAsia="pt-BR"/>
        </w:rPr>
        <w:t>; </w:t>
      </w:r>
      <w:hyperlink r:id="rId115" w:anchor="art82" w:history="1">
        <w:r w:rsidRPr="00B802FE">
          <w:rPr>
            <w:rFonts w:ascii="Book Antiqua" w:eastAsia="Times New Roman" w:hAnsi="Book Antiqua" w:cs="Arial"/>
            <w:color w:val="0000FF"/>
            <w:sz w:val="16"/>
            <w:szCs w:val="16"/>
            <w:u w:val="single"/>
            <w:lang w:eastAsia="pt-BR"/>
          </w:rPr>
          <w:t>(Redação dada pela Lei Complementar nº 123, de 2006)</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4CA1126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d) aposentadoria especial;</w:t>
      </w:r>
    </w:p>
    <w:p w14:paraId="5A4B07FA" w14:textId="55A62FE4"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e) auxílio-doença;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0B7DDB83" w14:textId="0770BF4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f) salário-família;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765AF4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g) salário-maternidade;</w:t>
      </w:r>
    </w:p>
    <w:p w14:paraId="1A5BF5C9" w14:textId="73C02E5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A0E5A">
        <w:rPr>
          <w:rFonts w:ascii="Book Antiqua" w:eastAsia="Times New Roman" w:hAnsi="Book Antiqua" w:cs="Arial"/>
          <w:b/>
          <w:bCs/>
          <w:color w:val="000000"/>
          <w:sz w:val="19"/>
          <w:szCs w:val="19"/>
          <w:lang w:eastAsia="pt-BR"/>
        </w:rPr>
        <w:t>        h) auxílio-acidente</w:t>
      </w:r>
      <w:r w:rsidRPr="00BA0E5A">
        <w:rPr>
          <w:rFonts w:ascii="Book Antiqua" w:eastAsia="Times New Roman" w:hAnsi="Book Antiqua" w:cs="Arial"/>
          <w:b/>
          <w:bCs/>
          <w:color w:val="000000"/>
          <w:sz w:val="16"/>
          <w:szCs w:val="16"/>
          <w:lang w:eastAsia="pt-BR"/>
        </w:rPr>
        <w:t>;</w:t>
      </w:r>
      <w:r w:rsidR="0015022F" w:rsidRPr="00BA0E5A">
        <w:rPr>
          <w:rFonts w:ascii="Book Antiqua" w:eastAsia="Times New Roman" w:hAnsi="Book Antiqua" w:cs="Arial"/>
          <w:b/>
          <w:bCs/>
          <w:color w:val="000000"/>
          <w:sz w:val="16"/>
          <w:szCs w:val="16"/>
          <w:lang w:eastAsia="pt-BR"/>
        </w:rPr>
        <w:t xml:space="preserve"> </w:t>
      </w:r>
      <w:r w:rsidR="0015022F" w:rsidRPr="00BA0E5A">
        <w:rPr>
          <w:rFonts w:ascii="Book Antiqua" w:eastAsia="Times New Roman" w:hAnsi="Book Antiqua" w:cs="Arial"/>
          <w:b/>
          <w:bCs/>
          <w:color w:val="FF0000"/>
          <w:sz w:val="16"/>
          <w:szCs w:val="16"/>
          <w:u w:val="single"/>
          <w:lang w:eastAsia="pt-BR"/>
        </w:rPr>
        <w:t>(TRF3-2013)</w:t>
      </w:r>
      <w:r w:rsidR="00BA0E5A" w:rsidRPr="00BA0E5A">
        <w:rPr>
          <w:rFonts w:ascii="Book Antiqua" w:eastAsia="Times New Roman" w:hAnsi="Book Antiqua" w:cs="Arial"/>
          <w:b/>
          <w:bCs/>
          <w:color w:val="FF0000"/>
          <w:sz w:val="16"/>
          <w:szCs w:val="16"/>
          <w:lang w:eastAsia="pt-BR"/>
        </w:rPr>
        <w:t xml:space="preserve"> </w:t>
      </w:r>
      <w:r w:rsidR="00BA0E5A" w:rsidRPr="00BA0E5A">
        <w:rPr>
          <w:rFonts w:ascii="Book Antiqua" w:hAnsi="Book Antiqua"/>
          <w:b/>
          <w:bCs/>
          <w:color w:val="FF0000"/>
          <w:sz w:val="16"/>
          <w:szCs w:val="16"/>
          <w:u w:val="single"/>
        </w:rPr>
        <w:t>(TRT22-2013)</w:t>
      </w:r>
      <w:r w:rsidR="000E5B96">
        <w:rPr>
          <w:rFonts w:ascii="Book Antiqua" w:hAnsi="Book Antiqua"/>
          <w:b/>
          <w:bCs/>
          <w:color w:val="FF0000"/>
          <w:sz w:val="16"/>
          <w:szCs w:val="16"/>
        </w:rPr>
        <w:t xml:space="preserve"> </w:t>
      </w:r>
      <w:r w:rsidR="000E5B96">
        <w:rPr>
          <w:rFonts w:ascii="Book Antiqua" w:hAnsi="Book Antiqua"/>
          <w:b/>
          <w:color w:val="FF0000"/>
          <w:sz w:val="16"/>
          <w:szCs w:val="16"/>
          <w:u w:val="single"/>
        </w:rPr>
        <w:t>(TRT21-2015)</w:t>
      </w:r>
    </w:p>
    <w:p w14:paraId="54F0ED9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i)              </w:t>
      </w:r>
      <w:hyperlink r:id="rId116" w:anchor="art29" w:history="1">
        <w:r w:rsidRPr="0060282E">
          <w:rPr>
            <w:rFonts w:ascii="Book Antiqua" w:eastAsia="Times New Roman" w:hAnsi="Book Antiqua" w:cs="Arial"/>
            <w:color w:val="0000FF"/>
            <w:sz w:val="16"/>
            <w:szCs w:val="16"/>
            <w:u w:val="single"/>
            <w:lang w:eastAsia="pt-BR"/>
          </w:rPr>
          <w:t>(Revogada pela Lei nº 8.870, de 1994)</w:t>
        </w:r>
      </w:hyperlink>
    </w:p>
    <w:p w14:paraId="39D6D3CE" w14:textId="5BDA4770"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II </w:t>
      </w:r>
      <w:r w:rsidRPr="00475AE4">
        <w:rPr>
          <w:rFonts w:ascii="Book Antiqua" w:eastAsia="Times New Roman" w:hAnsi="Book Antiqua" w:cs="Arial"/>
          <w:b/>
          <w:bCs/>
          <w:color w:val="000000"/>
          <w:sz w:val="19"/>
          <w:szCs w:val="19"/>
          <w:lang w:eastAsia="pt-BR"/>
        </w:rPr>
        <w:t>- quanto ao dependente</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0188508B" w14:textId="1D7D8F0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a) pensão por morte</w:t>
      </w:r>
      <w:r w:rsidRPr="0060282E">
        <w:rPr>
          <w:rFonts w:ascii="Book Antiqua" w:eastAsia="Times New Roman" w:hAnsi="Book Antiqua" w:cs="Arial"/>
          <w:b/>
          <w:bCs/>
          <w:color w:val="000000"/>
          <w:sz w:val="18"/>
          <w:szCs w:val="18"/>
          <w:lang w:eastAsia="pt-BR"/>
        </w:rPr>
        <w:t>;</w:t>
      </w:r>
      <w:r w:rsidR="005E6677">
        <w:rPr>
          <w:rFonts w:ascii="Book Antiqua" w:eastAsia="Times New Roman" w:hAnsi="Book Antiqua" w:cs="Arial"/>
          <w:b/>
          <w:bCs/>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65869BA4" w14:textId="67354D5C"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75AE4">
        <w:rPr>
          <w:rFonts w:ascii="Book Antiqua" w:eastAsia="Times New Roman" w:hAnsi="Book Antiqua" w:cs="Arial"/>
          <w:b/>
          <w:bCs/>
          <w:color w:val="000000"/>
          <w:sz w:val="19"/>
          <w:szCs w:val="19"/>
          <w:lang w:eastAsia="pt-BR"/>
        </w:rPr>
        <w:t>        b) auxílio-reclusão</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780DD6CA" w14:textId="7777777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III - quanto ao segurado e dependente:</w:t>
      </w:r>
    </w:p>
    <w:p w14:paraId="45F6047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           </w:t>
      </w:r>
      <w:hyperlink r:id="rId117" w:anchor="art8" w:history="1">
        <w:r w:rsidRPr="0060282E">
          <w:rPr>
            <w:rFonts w:ascii="Book Antiqua" w:eastAsia="Times New Roman" w:hAnsi="Book Antiqua" w:cs="Arial"/>
            <w:color w:val="0000FF"/>
            <w:sz w:val="16"/>
            <w:szCs w:val="16"/>
            <w:u w:val="single"/>
            <w:lang w:eastAsia="pt-BR"/>
          </w:rPr>
          <w:t>(Revogada pela Lei nº 9.032, de 1995)</w:t>
        </w:r>
      </w:hyperlink>
    </w:p>
    <w:p w14:paraId="0A16E1B1" w14:textId="15E5FEE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b) serviço social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p>
    <w:p w14:paraId="2ADCF235" w14:textId="2C03C088"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c) reabilitação profissional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r w:rsidR="000E5B96">
        <w:rPr>
          <w:rFonts w:ascii="Book Antiqua" w:hAnsi="Book Antiqua" w:cs="Arial"/>
          <w:b/>
          <w:bCs/>
          <w:color w:val="FF0000"/>
          <w:sz w:val="16"/>
          <w:szCs w:val="16"/>
        </w:rPr>
        <w:t xml:space="preserve"> </w:t>
      </w:r>
      <w:r w:rsidR="000E5B96">
        <w:rPr>
          <w:rFonts w:ascii="Book Antiqua" w:hAnsi="Book Antiqua"/>
          <w:b/>
          <w:color w:val="FF0000"/>
          <w:sz w:val="16"/>
          <w:szCs w:val="16"/>
          <w:u w:val="single"/>
        </w:rPr>
        <w:t>(TRT21-2015)</w:t>
      </w:r>
    </w:p>
    <w:p w14:paraId="7944A9DA" w14:textId="1D23255A" w:rsidR="0021238B" w:rsidRPr="007D773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9D674D">
        <w:rPr>
          <w:rFonts w:ascii="Book Antiqua" w:eastAsia="Times New Roman" w:hAnsi="Book Antiqua" w:cs="Arial"/>
          <w:b/>
          <w:bCs/>
          <w:color w:val="000000"/>
          <w:sz w:val="19"/>
          <w:szCs w:val="19"/>
          <w:highlight w:val="magenta"/>
          <w:lang w:eastAsia="pt-BR"/>
        </w:rPr>
        <w:t>§ 1</w:t>
      </w:r>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Somente poderão beneficiar-se do auxílio-acidente os segurados incluídos nos incisos I, II, VI e VII do art. 11 desta Lei</w:t>
      </w:r>
      <w:r w:rsidRPr="00475AE4">
        <w:rPr>
          <w:rFonts w:ascii="Book Antiqua" w:eastAsia="Times New Roman" w:hAnsi="Book Antiqua" w:cs="Arial"/>
          <w:b/>
          <w:bCs/>
          <w:color w:val="000000"/>
          <w:sz w:val="18"/>
          <w:szCs w:val="18"/>
          <w:lang w:eastAsia="pt-BR"/>
        </w:rPr>
        <w:t>.</w:t>
      </w:r>
      <w:r w:rsidRPr="00475AE4">
        <w:rPr>
          <w:rFonts w:ascii="Book Antiqua" w:eastAsia="Times New Roman" w:hAnsi="Book Antiqua" w:cs="Arial"/>
          <w:color w:val="000000"/>
          <w:sz w:val="18"/>
          <w:szCs w:val="18"/>
          <w:lang w:eastAsia="pt-BR"/>
        </w:rPr>
        <w:t> </w:t>
      </w:r>
      <w:hyperlink r:id="rId118"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7D7732">
        <w:rPr>
          <w:rFonts w:ascii="Book Antiqua" w:hAnsi="Book Antiqua" w:cs="Arial"/>
          <w:b/>
          <w:bCs/>
          <w:color w:val="FF0000"/>
          <w:sz w:val="16"/>
          <w:szCs w:val="16"/>
        </w:rPr>
        <w:t xml:space="preserve"> </w:t>
      </w:r>
      <w:r w:rsidR="007D7732">
        <w:rPr>
          <w:rFonts w:ascii="Book Antiqua" w:hAnsi="Book Antiqua"/>
          <w:b/>
          <w:bCs/>
          <w:color w:val="FF0000"/>
          <w:sz w:val="16"/>
          <w:szCs w:val="16"/>
          <w:u w:val="single"/>
        </w:rPr>
        <w:t>(TRF4-2022)</w:t>
      </w:r>
    </w:p>
    <w:p w14:paraId="5A34FECA" w14:textId="06A93F85" w:rsidR="0021238B" w:rsidRPr="00835BA2"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 2</w:t>
      </w:r>
      <w:r w:rsidRPr="00D65D62">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O aposentado pelo Regime Geral de Previdência Social–RGPS que permanecer em atividade sujeita a este Regime, ou a ele retornar, não fará jus a prestação alguma da Previdência Social em decorrência do exercício dessa atividade, </w:t>
      </w:r>
      <w:r w:rsidRPr="005B746F">
        <w:rPr>
          <w:rFonts w:ascii="Book Antiqua" w:eastAsia="Times New Roman" w:hAnsi="Book Antiqua" w:cs="Arial"/>
          <w:b/>
          <w:bCs/>
          <w:caps/>
          <w:color w:val="000000"/>
          <w:sz w:val="19"/>
          <w:szCs w:val="19"/>
          <w:highlight w:val="green"/>
          <w:lang w:eastAsia="pt-BR"/>
        </w:rPr>
        <w:t>exceto</w:t>
      </w:r>
      <w:r w:rsidRPr="005B746F">
        <w:rPr>
          <w:rFonts w:ascii="Book Antiqua" w:eastAsia="Times New Roman" w:hAnsi="Book Antiqua" w:cs="Arial"/>
          <w:b/>
          <w:bCs/>
          <w:color w:val="000000"/>
          <w:sz w:val="19"/>
          <w:szCs w:val="19"/>
          <w:lang w:eastAsia="pt-BR"/>
        </w:rPr>
        <w:t xml:space="preserve"> ao salário-família e à reabilitação profissional, quando empregado</w:t>
      </w:r>
      <w:r w:rsidRPr="0060282E">
        <w:rPr>
          <w:rFonts w:ascii="Book Antiqua" w:eastAsia="Times New Roman" w:hAnsi="Book Antiqua" w:cs="Arial"/>
          <w:color w:val="000000"/>
          <w:sz w:val="16"/>
          <w:szCs w:val="16"/>
          <w:lang w:eastAsia="pt-BR"/>
        </w:rPr>
        <w:t>.</w:t>
      </w:r>
      <w:r w:rsidR="00D65D62" w:rsidRPr="0060282E">
        <w:rPr>
          <w:rFonts w:ascii="Book Antiqua" w:eastAsia="Times New Roman" w:hAnsi="Book Antiqua" w:cs="Arial"/>
          <w:color w:val="000000"/>
          <w:sz w:val="16"/>
          <w:szCs w:val="16"/>
          <w:lang w:eastAsia="pt-BR"/>
        </w:rPr>
        <w:t xml:space="preserve"> </w:t>
      </w:r>
      <w:hyperlink r:id="rId119" w:anchor="art2" w:history="1">
        <w:r w:rsidRPr="0060282E">
          <w:rPr>
            <w:rFonts w:ascii="Book Antiqua" w:eastAsia="Times New Roman" w:hAnsi="Book Antiqua" w:cs="Arial"/>
            <w:color w:val="0000FF"/>
            <w:sz w:val="16"/>
            <w:szCs w:val="16"/>
            <w:u w:val="single"/>
            <w:lang w:eastAsia="pt-BR"/>
          </w:rPr>
          <w:t>(Redação dada pela Lei nº 9.528, de 1997)</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15022F"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bookmarkStart w:id="19" w:name="_Hlk158982480"/>
      <w:r w:rsidR="00527348">
        <w:rPr>
          <w:rFonts w:ascii="Book Antiqua" w:hAnsi="Book Antiqua" w:cs="Times New Roman"/>
          <w:b/>
          <w:color w:val="FF0000"/>
          <w:sz w:val="16"/>
          <w:szCs w:val="16"/>
          <w:u w:val="single"/>
        </w:rPr>
        <w:t>(TRT15-2015)</w:t>
      </w:r>
      <w:bookmarkEnd w:id="19"/>
      <w:r w:rsidR="00D65D62" w:rsidRPr="0060282E">
        <w:rPr>
          <w:rFonts w:ascii="Book Antiqua" w:eastAsia="Times New Roman" w:hAnsi="Book Antiqua" w:cs="Arial"/>
          <w:color w:val="0000FF"/>
          <w:sz w:val="16"/>
          <w:szCs w:val="16"/>
          <w:lang w:eastAsia="pt-BR"/>
        </w:rPr>
        <w:t xml:space="preserve"> </w:t>
      </w:r>
      <w:bookmarkStart w:id="20" w:name="_Hlk70788487"/>
      <w:r w:rsidR="00D65D62" w:rsidRPr="0060282E">
        <w:rPr>
          <w:rFonts w:ascii="Book Antiqua" w:eastAsia="Times New Roman" w:hAnsi="Book Antiqua" w:cs="Arial"/>
          <w:b/>
          <w:bCs/>
          <w:color w:val="FF0000"/>
          <w:sz w:val="16"/>
          <w:szCs w:val="16"/>
          <w:u w:val="single"/>
          <w:lang w:eastAsia="pt-BR"/>
        </w:rPr>
        <w:t>(MPPR-2017)</w:t>
      </w:r>
      <w:bookmarkEnd w:id="20"/>
      <w:r w:rsidR="005B746F" w:rsidRPr="0060282E">
        <w:rPr>
          <w:rFonts w:ascii="Book Antiqua" w:eastAsia="Times New Roman" w:hAnsi="Book Antiqua" w:cs="Arial"/>
          <w:b/>
          <w:bCs/>
          <w:color w:val="FF0000"/>
          <w:sz w:val="16"/>
          <w:szCs w:val="16"/>
          <w:lang w:eastAsia="pt-BR"/>
        </w:rPr>
        <w:t xml:space="preserve"> </w:t>
      </w:r>
      <w:r w:rsidR="005B746F" w:rsidRPr="0060282E">
        <w:rPr>
          <w:rFonts w:ascii="Book Antiqua" w:hAnsi="Book Antiqua"/>
          <w:b/>
          <w:bCs/>
          <w:color w:val="FF0000"/>
          <w:sz w:val="16"/>
          <w:szCs w:val="16"/>
          <w:u w:val="single"/>
        </w:rPr>
        <w:t>(TRF3-2013/2018)</w:t>
      </w:r>
      <w:r w:rsidR="00835BA2">
        <w:rPr>
          <w:rFonts w:ascii="Book Antiqua" w:hAnsi="Book Antiqua"/>
          <w:b/>
          <w:bCs/>
          <w:color w:val="FF0000"/>
          <w:sz w:val="16"/>
          <w:szCs w:val="16"/>
        </w:rPr>
        <w:t xml:space="preserve"> </w:t>
      </w:r>
      <w:r w:rsidR="00835BA2">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E081509" w14:textId="77777777" w:rsidTr="001B42CE">
        <w:tc>
          <w:tcPr>
            <w:tcW w:w="8494" w:type="dxa"/>
            <w:shd w:val="clear" w:color="auto" w:fill="CCFFFF"/>
          </w:tcPr>
          <w:p w14:paraId="2F8D2CF5" w14:textId="4CC9000F" w:rsidR="00835BA2" w:rsidRPr="00835BA2" w:rsidRDefault="00835BA2" w:rsidP="00835BA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w:t>
            </w:r>
            <w:r>
              <w:rPr>
                <w:rFonts w:ascii="Book Antiqua" w:eastAsia="Times New Roman" w:hAnsi="Book Antiqua" w:cs="Times New Roman"/>
                <w:b/>
                <w:i/>
                <w:color w:val="FF0000"/>
                <w:sz w:val="19"/>
                <w:szCs w:val="19"/>
                <w:highlight w:val="green"/>
                <w:lang w:eastAsia="pt-BR"/>
              </w:rPr>
              <w:t>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w:t>
            </w:r>
            <w:r>
              <w:t xml:space="preserve"> </w:t>
            </w:r>
            <w:r w:rsidRPr="00835BA2">
              <w:rPr>
                <w:rFonts w:ascii="Book Antiqua" w:eastAsia="Times New Roman" w:hAnsi="Book Antiqua" w:cs="Times New Roman"/>
                <w:b/>
                <w:bCs/>
                <w:i/>
                <w:iCs/>
                <w:sz w:val="19"/>
                <w:szCs w:val="19"/>
                <w:u w:val="single"/>
                <w:lang w:eastAsia="pt-BR"/>
              </w:rPr>
              <w:t>Não há, por ora, previsão legal do direito à "desaposentação" ou à ‘reaposentação’, sendo constitucional a regra do art. 18, § 2º, da Lei 8.213/91</w:t>
            </w:r>
            <w:r>
              <w:rPr>
                <w:rFonts w:ascii="Book Antiqua" w:eastAsia="Times New Roman" w:hAnsi="Book Antiqua" w:cs="Times New Roman"/>
                <w:b/>
                <w:bCs/>
                <w:sz w:val="19"/>
                <w:szCs w:val="19"/>
                <w:lang w:eastAsia="pt-BR"/>
              </w:rPr>
              <w:t>:</w:t>
            </w:r>
            <w:r>
              <w:t xml:space="preserve"> </w:t>
            </w:r>
            <w:r w:rsidRPr="00835BA2">
              <w:rPr>
                <w:rFonts w:ascii="Book Antiqua" w:eastAsia="Times New Roman" w:hAnsi="Book Antiqua" w:cs="Times New Roman"/>
                <w:b/>
                <w:bCs/>
                <w:sz w:val="19"/>
                <w:szCs w:val="19"/>
                <w:lang w:eastAsia="pt-BR"/>
              </w:rPr>
              <w:t>Em 2016, o STF decidiu que não há previsão legal do direito à “desaposentação”.</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lang w:eastAsia="pt-BR"/>
              </w:rPr>
              <w:t>Depois da decisão do STF começaram a ser propostas ações alegando que o Supremo havia decidido apenas sobre a desaposentação, mas não sobre a reaposentação.</w:t>
            </w:r>
          </w:p>
          <w:p w14:paraId="560284E6"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Desaposentação: o segurado, mesmo depois de se aposentar, continua trabalhando e pagando contribuições previdenciárias. Depois de algum tempo nessa situação, ele renuncia à aposentadoria que recebe e pede para somar o tempo que contribuiu antes e depois da aposentadoria com o objetivo de requerer uma nova aposentadoria, desta vez mais vantajosa.</w:t>
            </w:r>
          </w:p>
          <w:p w14:paraId="39B159DA"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Reaposentação: o segurado, mesmo depois de se aposentar, continua trabalhando e pagando contribuições previdenciárias. Depois de algum tempo nessa situação, ele renuncia à aposentadoria que recebe e pede para que seja concedida uma nova aposentadoria utilizando unicamente o tempo de contribuição posterior à primeira aposentadoria.</w:t>
            </w:r>
          </w:p>
          <w:p w14:paraId="677B05ED" w14:textId="1856980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Os Ministros entenderam que o STF já rejeitou a hipótese de reaposentação no primeiro julgamento ocorrido em 2016. No entanto, para evitar dúvidas, o STF resolveu alterar a tese anterior para deixar isso mais claro:</w:t>
            </w:r>
            <w:r>
              <w:rPr>
                <w:rFonts w:ascii="Book Antiqua" w:eastAsia="Times New Roman" w:hAnsi="Book Antiqua" w:cs="Times New Roman"/>
                <w:b/>
                <w:bCs/>
                <w:sz w:val="19"/>
                <w:szCs w:val="19"/>
                <w:lang w:eastAsia="pt-BR"/>
              </w:rPr>
              <w:t xml:space="preserve"> I) </w:t>
            </w:r>
            <w:r w:rsidRPr="00835BA2">
              <w:rPr>
                <w:rFonts w:ascii="Book Antiqua" w:eastAsia="Times New Roman" w:hAnsi="Book Antiqua" w:cs="Times New Roman"/>
                <w:b/>
                <w:bCs/>
                <w:i/>
                <w:iCs/>
                <w:sz w:val="19"/>
                <w:szCs w:val="19"/>
                <w:highlight w:val="magenta"/>
                <w:lang w:eastAsia="pt-BR"/>
              </w:rPr>
              <w:t>Tese original</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sendo constitucional a regra do art. 18, § 2º, da Lei 8.213/1991</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w:t>
            </w:r>
            <w:r w:rsidRPr="00835BA2">
              <w:rPr>
                <w:rFonts w:ascii="Book Antiqua" w:eastAsia="Times New Roman" w:hAnsi="Book Antiqua" w:cs="Times New Roman"/>
                <w:b/>
                <w:bCs/>
                <w:i/>
                <w:iCs/>
                <w:sz w:val="19"/>
                <w:szCs w:val="19"/>
                <w:highlight w:val="magenta"/>
                <w:lang w:eastAsia="pt-BR"/>
              </w:rPr>
              <w:t>Tese modificada</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ou à ‘reaposentação’, sendo constitucional a regra do art. 18, § 2º, da Lei nº 8.213/1991</w:t>
            </w:r>
            <w:r w:rsidRPr="00835BA2">
              <w:rPr>
                <w:rFonts w:ascii="Book Antiqua" w:eastAsia="Times New Roman" w:hAnsi="Book Antiqua" w:cs="Times New Roman"/>
                <w:b/>
                <w:bCs/>
                <w:sz w:val="19"/>
                <w:szCs w:val="19"/>
                <w:lang w:eastAsia="pt-BR"/>
              </w:rPr>
              <w:t>.</w:t>
            </w:r>
          </w:p>
          <w:p w14:paraId="45EB8297" w14:textId="37C32AF1" w:rsidR="00835BA2" w:rsidRDefault="00835BA2" w:rsidP="00835BA2">
            <w:pPr>
              <w:jc w:val="both"/>
              <w:rPr>
                <w:rFonts w:ascii="Book Antiqua" w:eastAsia="Times New Roman" w:hAnsi="Book Antiqua" w:cs="Times New Roman"/>
                <w:b/>
                <w:i/>
                <w:color w:val="FF0000"/>
                <w:sz w:val="19"/>
                <w:szCs w:val="19"/>
                <w:lang w:eastAsia="pt-BR"/>
              </w:rPr>
            </w:pPr>
            <w:r w:rsidRPr="00835BA2">
              <w:rPr>
                <w:rFonts w:ascii="Book Antiqua" w:eastAsia="Times New Roman" w:hAnsi="Book Antiqua" w:cs="Times New Roman"/>
                <w:b/>
                <w:bCs/>
                <w:sz w:val="19"/>
                <w:szCs w:val="19"/>
                <w:lang w:eastAsia="pt-BR"/>
              </w:rPr>
              <w:t>Por outro lado, o STF deu parcial provimento aos embargos declaratórios para:</w:t>
            </w:r>
            <w:r>
              <w:rPr>
                <w:rFonts w:ascii="Book Antiqua" w:eastAsia="Times New Roman" w:hAnsi="Book Antiqua" w:cs="Times New Roman"/>
                <w:b/>
                <w:bCs/>
                <w:sz w:val="19"/>
                <w:szCs w:val="19"/>
                <w:lang w:eastAsia="pt-BR"/>
              </w:rPr>
              <w:t xml:space="preserve"> a) </w:t>
            </w:r>
            <w:r w:rsidRPr="00835BA2">
              <w:rPr>
                <w:rFonts w:ascii="Book Antiqua" w:eastAsia="Times New Roman" w:hAnsi="Book Antiqua" w:cs="Times New Roman"/>
                <w:b/>
                <w:bCs/>
                <w:sz w:val="19"/>
                <w:szCs w:val="19"/>
                <w:lang w:eastAsia="pt-BR"/>
              </w:rPr>
              <w:t>dizer que são irrepetíveis os valores alimentares recebidos de boa-fé por segurados beneficiados com desaposentação ou reaposentação, até a proclamação do resultado.</w:t>
            </w:r>
            <w:r>
              <w:rPr>
                <w:rFonts w:ascii="Book Antiqua" w:eastAsia="Times New Roman" w:hAnsi="Book Antiqua" w:cs="Times New Roman"/>
                <w:b/>
                <w:bCs/>
                <w:sz w:val="19"/>
                <w:szCs w:val="19"/>
                <w:lang w:eastAsia="pt-BR"/>
              </w:rPr>
              <w:t xml:space="preserve">; b) </w:t>
            </w:r>
            <w:r w:rsidRPr="00835BA2">
              <w:rPr>
                <w:rFonts w:ascii="Book Antiqua" w:eastAsia="Times New Roman" w:hAnsi="Book Antiqua" w:cs="Times New Roman"/>
                <w:b/>
                <w:bCs/>
                <w:sz w:val="19"/>
                <w:szCs w:val="19"/>
                <w:lang w:eastAsia="pt-BR"/>
              </w:rPr>
              <w:t>garantir o direito daqueles que usufruem de “desaposentação” ou de “reaposentação” em decorrência de decisão transitada em julgado, até a proclamação do resultado do julgamento dos embargos de declaração (06/02/20)</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381367 ED/RS e RE 827833 ED/SC, rel. orig. Min. Dias Toffoli, red. p/ o ac. Min. Alexandre de Moraes,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6/2/20</w:t>
            </w:r>
            <w:r w:rsidRPr="00835BA2">
              <w:rPr>
                <w:rFonts w:ascii="Book Antiqua" w:eastAsia="Times New Roman" w:hAnsi="Book Antiqua" w:cs="Times New Roman"/>
                <w:b/>
                <w:bCs/>
                <w:sz w:val="19"/>
                <w:szCs w:val="19"/>
                <w:lang w:eastAsia="pt-BR"/>
              </w:rPr>
              <w:t xml:space="preserve"> (repercussão geral) (Info 965).</w:t>
            </w:r>
          </w:p>
          <w:tbl>
            <w:tblPr>
              <w:tblStyle w:val="Tabelacomgrade"/>
              <w:tblW w:w="0" w:type="auto"/>
              <w:tblLook w:val="04A0" w:firstRow="1" w:lastRow="0" w:firstColumn="1" w:lastColumn="0" w:noHBand="0" w:noVBand="1"/>
            </w:tblPr>
            <w:tblGrid>
              <w:gridCol w:w="8268"/>
            </w:tblGrid>
            <w:tr w:rsidR="00835BA2" w14:paraId="65EA9076" w14:textId="77777777" w:rsidTr="001B42CE">
              <w:tc>
                <w:tcPr>
                  <w:tcW w:w="8268" w:type="dxa"/>
                  <w:shd w:val="clear" w:color="auto" w:fill="FFFFFF" w:themeFill="background1"/>
                </w:tcPr>
                <w:p w14:paraId="16CA31F0" w14:textId="7B564A29" w:rsidR="00835BA2" w:rsidRDefault="00835BA2" w:rsidP="001B42CE">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Somente lei pode criar benefícios e vantagens previdenciárias no âmbito do RGPS, não havendo, por ora, previsão legal do direito à desaposentação.</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r>
                    <w:rPr>
                      <w:rFonts w:ascii="Book Antiqua" w:hAnsi="Book Antiqua"/>
                      <w:b/>
                      <w:color w:val="000000"/>
                      <w:sz w:val="18"/>
                      <w:szCs w:val="18"/>
                    </w:rPr>
                    <w:t>Entend. Jurisprud.</w:t>
                  </w:r>
                </w:p>
              </w:tc>
            </w:tr>
          </w:tbl>
          <w:p w14:paraId="72B4FB9F" w14:textId="77777777" w:rsidR="00835BA2" w:rsidRDefault="00835BA2" w:rsidP="001B42CE">
            <w:pPr>
              <w:jc w:val="both"/>
              <w:rPr>
                <w:rFonts w:ascii="Book Antiqua" w:eastAsia="Times New Roman" w:hAnsi="Book Antiqua" w:cs="Times New Roman"/>
                <w:b/>
                <w:bCs/>
                <w:sz w:val="19"/>
                <w:szCs w:val="19"/>
                <w:lang w:eastAsia="pt-BR"/>
              </w:rPr>
            </w:pPr>
          </w:p>
          <w:p w14:paraId="2425ED29" w14:textId="77777777" w:rsidR="00835BA2" w:rsidRPr="00C4490F" w:rsidRDefault="00835BA2" w:rsidP="001B42CE">
            <w:pPr>
              <w:jc w:val="both"/>
              <w:rPr>
                <w:rFonts w:ascii="Book Antiqua" w:eastAsia="Times New Roman" w:hAnsi="Book Antiqua" w:cs="Times New Roman"/>
                <w:b/>
                <w:bCs/>
                <w:sz w:val="19"/>
                <w:szCs w:val="19"/>
                <w:lang w:eastAsia="pt-BR"/>
              </w:rPr>
            </w:pPr>
          </w:p>
        </w:tc>
      </w:tr>
    </w:tbl>
    <w:p w14:paraId="4FA4010E" w14:textId="77777777" w:rsidR="00835BA2" w:rsidRPr="00835BA2" w:rsidRDefault="00835BA2" w:rsidP="00835BA2">
      <w:pPr>
        <w:spacing w:after="0" w:line="240" w:lineRule="auto"/>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527348" w14:paraId="6E905545" w14:textId="77777777" w:rsidTr="004E4029">
        <w:tc>
          <w:tcPr>
            <w:tcW w:w="8494" w:type="dxa"/>
            <w:shd w:val="clear" w:color="auto" w:fill="CCFFFF"/>
          </w:tcPr>
          <w:p w14:paraId="23577E2D" w14:textId="5532CB2D" w:rsidR="00527348" w:rsidRPr="00C462B7" w:rsidRDefault="00527348" w:rsidP="00527348">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TRT15-2015-FCC</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Segundo a Lei 8.213/91, o aposentado pelo Regime Geral de Previdência Social − RGPS que permanecer em atividade sujeita a este Regime, ou a ele retornar, quando empregado,</w:t>
            </w:r>
            <w:r>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não fará jus a prestação alguma da Previdência Social em decorrência do exercício dessa atividade, exceto ao salário-família e à reabilitação profissional.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§2º, Lei 8213.</w:t>
            </w:r>
          </w:p>
        </w:tc>
      </w:tr>
    </w:tbl>
    <w:p w14:paraId="3E1F691E" w14:textId="3F8C785D"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674D">
        <w:rPr>
          <w:rFonts w:ascii="Book Antiqua" w:eastAsia="Times New Roman" w:hAnsi="Book Antiqua" w:cs="Arial"/>
          <w:b/>
          <w:bCs/>
          <w:color w:val="000000"/>
          <w:sz w:val="19"/>
          <w:szCs w:val="19"/>
          <w:highlight w:val="magenta"/>
          <w:lang w:eastAsia="pt-BR"/>
        </w:rPr>
        <w:t>§ 3</w:t>
      </w:r>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 segurado contribuinte individual, que trabalhe por conta própria, sem relação de trabalho com empresa ou equiparado, e o segurado facultativo que contribuam na forma do § 2</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do art. 21 da Lei n</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8.212, de 24 de julho de 1991, não farão jus à aposentadoria por tempo de contribuição</w:t>
      </w:r>
      <w:r w:rsidRPr="0060282E">
        <w:rPr>
          <w:rFonts w:ascii="Book Antiqua" w:eastAsia="Times New Roman" w:hAnsi="Book Antiqua" w:cs="Arial"/>
          <w:color w:val="000000"/>
          <w:sz w:val="16"/>
          <w:szCs w:val="16"/>
          <w:lang w:eastAsia="pt-BR"/>
        </w:rPr>
        <w:t>. </w:t>
      </w:r>
      <w:hyperlink r:id="rId120" w:anchor="art82" w:history="1">
        <w:r w:rsidRPr="0060282E">
          <w:rPr>
            <w:rFonts w:ascii="Book Antiqua" w:eastAsia="Times New Roman" w:hAnsi="Book Antiqua" w:cs="Arial"/>
            <w:color w:val="0000FF"/>
            <w:sz w:val="16"/>
            <w:szCs w:val="16"/>
            <w:u w:val="single"/>
            <w:lang w:eastAsia="pt-BR"/>
          </w:rPr>
          <w:t>(Incluído pela Lei Complementar nº 123, de 2006)</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B746F" w:rsidRPr="0060282E">
        <w:rPr>
          <w:rFonts w:ascii="Book Antiqua" w:hAnsi="Book Antiqua" w:cs="Arial"/>
          <w:b/>
          <w:bCs/>
          <w:color w:val="FF0000"/>
          <w:sz w:val="16"/>
          <w:szCs w:val="16"/>
        </w:rPr>
        <w:t xml:space="preserve"> </w:t>
      </w:r>
      <w:r w:rsidR="005B746F" w:rsidRPr="0060282E">
        <w:rPr>
          <w:rFonts w:ascii="Book Antiqua" w:hAnsi="Book Antiqua"/>
          <w:b/>
          <w:bCs/>
          <w:color w:val="FF0000"/>
          <w:sz w:val="16"/>
          <w:szCs w:val="16"/>
          <w:u w:val="single"/>
        </w:rPr>
        <w:t>(TRF3-2018)</w:t>
      </w:r>
      <w:r w:rsidR="0060282E">
        <w:rPr>
          <w:rFonts w:ascii="Book Antiqua" w:hAnsi="Book Antiqua"/>
          <w:b/>
          <w:bCs/>
          <w:color w:val="FF0000"/>
          <w:sz w:val="16"/>
          <w:szCs w:val="16"/>
        </w:rPr>
        <w:t xml:space="preserve"> </w:t>
      </w:r>
      <w:r w:rsidR="0060282E" w:rsidRPr="008454EC">
        <w:rPr>
          <w:rFonts w:ascii="Book Antiqua" w:eastAsia="Times New Roman" w:hAnsi="Book Antiqua" w:cs="Times New Roman"/>
          <w:b/>
          <w:bCs/>
          <w:color w:val="FF0000"/>
          <w:sz w:val="16"/>
          <w:szCs w:val="16"/>
          <w:u w:val="single"/>
          <w:lang w:eastAsia="pt-BR"/>
        </w:rPr>
        <w:t>(PGERR-2023)</w:t>
      </w:r>
    </w:p>
    <w:p w14:paraId="561086A7" w14:textId="77777777" w:rsidR="0021238B" w:rsidRPr="0060282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4º Os benefícios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poderão ser solicitados, pelos interessados, aos Oficiais de Registro Civil das Pessoas Naturais, que encaminharão, eletronicamente, requerimento e respectiva documentação comprobatória de seu direito para deliberação e análise do Instituto Nacional do  Seguro  Social  (INSS), nos  termos  do regulamento</w:t>
      </w:r>
      <w:r w:rsidRPr="0060282E">
        <w:rPr>
          <w:rFonts w:ascii="Book Antiqua" w:eastAsia="Times New Roman" w:hAnsi="Book Antiqua" w:cs="Arial"/>
          <w:color w:val="000000"/>
          <w:sz w:val="18"/>
          <w:szCs w:val="18"/>
          <w:lang w:eastAsia="pt-BR"/>
        </w:rPr>
        <w:t>.  </w:t>
      </w:r>
      <w:hyperlink r:id="rId121" w:anchor="art24" w:history="1">
        <w:r w:rsidRPr="0060282E">
          <w:rPr>
            <w:rFonts w:ascii="Book Antiqua" w:eastAsia="Times New Roman" w:hAnsi="Book Antiqua" w:cs="Arial"/>
            <w:color w:val="0000FF"/>
            <w:sz w:val="16"/>
            <w:szCs w:val="16"/>
            <w:u w:val="single"/>
            <w:lang w:eastAsia="pt-BR"/>
          </w:rPr>
          <w:t>(Incluído pela Lei nº 13.846, de 2019)</w:t>
        </w:r>
      </w:hyperlink>
    </w:p>
    <w:p w14:paraId="530A9DF1" w14:textId="31096211"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A969ED">
        <w:rPr>
          <w:rFonts w:ascii="Book Antiqua" w:eastAsia="Times New Roman" w:hAnsi="Book Antiqua" w:cs="Arial"/>
          <w:b/>
          <w:bCs/>
          <w:color w:val="000000"/>
          <w:sz w:val="19"/>
          <w:szCs w:val="19"/>
          <w:highlight w:val="magenta"/>
          <w:lang w:eastAsia="pt-BR"/>
        </w:rPr>
        <w:t>Art. 19</w:t>
      </w:r>
      <w:r w:rsidRPr="0021238B">
        <w:rPr>
          <w:rFonts w:ascii="Book Antiqua" w:eastAsia="Times New Roman" w:hAnsi="Book Antiqua" w:cs="Arial"/>
          <w:color w:val="000000"/>
          <w:sz w:val="19"/>
          <w:szCs w:val="19"/>
          <w:lang w:eastAsia="pt-BR"/>
        </w:rPr>
        <w:t xml:space="preserve">.  </w:t>
      </w:r>
      <w:r w:rsidRPr="00C04DE5">
        <w:rPr>
          <w:rFonts w:ascii="Book Antiqua" w:eastAsia="Times New Roman" w:hAnsi="Book Antiqua" w:cs="Arial"/>
          <w:b/>
          <w:bCs/>
          <w:caps/>
          <w:color w:val="000000"/>
          <w:sz w:val="19"/>
          <w:szCs w:val="19"/>
          <w:shd w:val="clear" w:color="auto" w:fill="F7CAAC" w:themeFill="accent2" w:themeFillTint="66"/>
          <w:lang w:eastAsia="pt-BR"/>
        </w:rPr>
        <w:t>Acidente do trabalho</w:t>
      </w:r>
      <w:r w:rsidRPr="00865955">
        <w:rPr>
          <w:rFonts w:ascii="Book Antiqua" w:eastAsia="Times New Roman" w:hAnsi="Book Antiqua" w:cs="Arial"/>
          <w:b/>
          <w:bCs/>
          <w:color w:val="000000"/>
          <w:sz w:val="19"/>
          <w:szCs w:val="19"/>
          <w:lang w:eastAsia="pt-BR"/>
        </w:rPr>
        <w:t xml:space="preserve">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r w:rsidRPr="0060282E">
        <w:rPr>
          <w:rFonts w:ascii="Book Antiqua" w:eastAsia="Times New Roman" w:hAnsi="Book Antiqua" w:cs="Arial"/>
          <w:color w:val="000000"/>
          <w:sz w:val="16"/>
          <w:szCs w:val="16"/>
          <w:lang w:eastAsia="pt-BR"/>
        </w:rPr>
        <w:t>. </w:t>
      </w:r>
      <w:hyperlink r:id="rId122"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865955">
        <w:rPr>
          <w:rFonts w:ascii="Book Antiqua" w:eastAsia="Times New Roman" w:hAnsi="Book Antiqua" w:cs="Arial"/>
          <w:color w:val="0000FF"/>
          <w:sz w:val="16"/>
          <w:szCs w:val="16"/>
          <w:lang w:eastAsia="pt-BR"/>
        </w:rPr>
        <w:t xml:space="preserve"> </w:t>
      </w:r>
      <w:bookmarkStart w:id="21" w:name="_Hlk158816128"/>
      <w:r w:rsidR="00865955">
        <w:rPr>
          <w:rFonts w:ascii="Book Antiqua" w:eastAsia="Times New Roman" w:hAnsi="Book Antiqua" w:cs="Arial"/>
          <w:b/>
          <w:bCs/>
          <w:color w:val="FF0000"/>
          <w:sz w:val="16"/>
          <w:szCs w:val="16"/>
          <w:u w:val="single"/>
          <w:lang w:eastAsia="pt-BR"/>
        </w:rPr>
        <w:t>(TRT2-2015)</w:t>
      </w:r>
      <w:bookmarkEnd w:id="21"/>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C04DE5" w14:paraId="120D5101" w14:textId="77777777" w:rsidTr="0062670F">
        <w:tc>
          <w:tcPr>
            <w:tcW w:w="8494" w:type="dxa"/>
            <w:shd w:val="clear" w:color="auto" w:fill="CCFFFF"/>
          </w:tcPr>
          <w:p w14:paraId="3568D703" w14:textId="6A52BF6D" w:rsidR="00C04DE5" w:rsidRPr="00C462B7" w:rsidRDefault="00C04DE5" w:rsidP="0062670F">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w:t>
            </w:r>
            <w:r>
              <w:rPr>
                <w:rFonts w:ascii="Book Antiqua" w:eastAsia="Times New Roman" w:hAnsi="Book Antiqua" w:cs="Times New Roman"/>
                <w:b/>
                <w:bCs/>
                <w:color w:val="000000"/>
                <w:sz w:val="19"/>
                <w:szCs w:val="19"/>
                <w:highlight w:val="yellow"/>
                <w:lang w:eastAsia="pt-BR"/>
              </w:rPr>
              <w:t>ES-2023</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Com base na Lei n.º 8.213/1991, que dispõe sobre o acidente de trabalho, assinale a opção correta</w:t>
            </w:r>
            <w:r>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O acidente de trabalho ocorre pelo exercício do ofício a serviço de empresa ou de empregador doméstico ou pelo exercício do trabalho dos segurados especiais que provoque lesão corporal ou perturbação funcional que cause a morte, a perda ou redução da capacidade para o trabalho, de forma permanente ou temporária.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95A0842" w14:textId="25C84C3A"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DF1">
        <w:rPr>
          <w:rFonts w:ascii="Book Antiqua" w:eastAsia="Times New Roman" w:hAnsi="Book Antiqua" w:cs="Arial"/>
          <w:b/>
          <w:bCs/>
          <w:color w:val="000000"/>
          <w:sz w:val="19"/>
          <w:szCs w:val="19"/>
          <w:lang w:eastAsia="pt-BR"/>
        </w:rPr>
        <w:lastRenderedPageBreak/>
        <w:t xml:space="preserve">        </w:t>
      </w:r>
      <w:r w:rsidRPr="00253DF1">
        <w:rPr>
          <w:rFonts w:ascii="Book Antiqua" w:eastAsia="Times New Roman" w:hAnsi="Book Antiqua" w:cs="Arial"/>
          <w:b/>
          <w:bCs/>
          <w:color w:val="000000"/>
          <w:sz w:val="19"/>
          <w:szCs w:val="19"/>
          <w:highlight w:val="magenta"/>
          <w:lang w:eastAsia="pt-BR"/>
        </w:rPr>
        <w:t>§ 1º</w:t>
      </w:r>
      <w:r w:rsidRPr="00253DF1">
        <w:rPr>
          <w:rFonts w:ascii="Book Antiqua" w:eastAsia="Times New Roman" w:hAnsi="Book Antiqua" w:cs="Arial"/>
          <w:b/>
          <w:bCs/>
          <w:color w:val="000000"/>
          <w:sz w:val="19"/>
          <w:szCs w:val="19"/>
          <w:lang w:eastAsia="pt-BR"/>
        </w:rPr>
        <w:t> A empresa é responsável pela adoção e uso das medidas coletivas e individuais de proteção e segurança da saúde do trabalhador</w:t>
      </w:r>
      <w:r w:rsidRPr="0021238B">
        <w:rPr>
          <w:rFonts w:ascii="Book Antiqua" w:eastAsia="Times New Roman" w:hAnsi="Book Antiqua" w:cs="Arial"/>
          <w:color w:val="000000"/>
          <w:sz w:val="19"/>
          <w:szCs w:val="19"/>
          <w:lang w:eastAsia="pt-BR"/>
        </w:rPr>
        <w:t>.</w:t>
      </w:r>
      <w:r w:rsidR="00865955">
        <w:rPr>
          <w:rFonts w:ascii="Book Antiqua" w:eastAsia="Times New Roman" w:hAnsi="Book Antiqua" w:cs="Arial"/>
          <w:color w:val="000000"/>
          <w:sz w:val="19"/>
          <w:szCs w:val="19"/>
          <w:lang w:eastAsia="pt-BR"/>
        </w:rPr>
        <w:t xml:space="preserve"> </w:t>
      </w:r>
      <w:r w:rsid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53DF1">
        <w:rPr>
          <w:rFonts w:ascii="Book Antiqua" w:eastAsia="Times New Roman" w:hAnsi="Book Antiqua" w:cs="Arial"/>
          <w:color w:val="000000"/>
          <w:sz w:val="19"/>
          <w:szCs w:val="19"/>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p w14:paraId="6DFBA06B" w14:textId="15969756" w:rsidR="0021238B" w:rsidRPr="00253DF1"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2º</w:t>
      </w:r>
      <w:r w:rsidRPr="00A969ED">
        <w:rPr>
          <w:rFonts w:ascii="Book Antiqua" w:eastAsia="Times New Roman" w:hAnsi="Book Antiqua" w:cs="Arial"/>
          <w:b/>
          <w:bCs/>
          <w:color w:val="000000"/>
          <w:sz w:val="19"/>
          <w:szCs w:val="19"/>
          <w:lang w:eastAsia="pt-BR"/>
        </w:rPr>
        <w:t> </w:t>
      </w:r>
      <w:r w:rsidRPr="00C462B7">
        <w:rPr>
          <w:rFonts w:ascii="Book Antiqua" w:eastAsia="Times New Roman" w:hAnsi="Book Antiqua" w:cs="Arial"/>
          <w:b/>
          <w:bCs/>
          <w:caps/>
          <w:color w:val="000000"/>
          <w:sz w:val="19"/>
          <w:szCs w:val="19"/>
          <w:highlight w:val="green"/>
          <w:lang w:eastAsia="pt-BR"/>
        </w:rPr>
        <w:t>Constitui</w:t>
      </w:r>
      <w:r w:rsidRPr="00C462B7">
        <w:rPr>
          <w:rFonts w:ascii="Book Antiqua" w:eastAsia="Times New Roman" w:hAnsi="Book Antiqua" w:cs="Arial"/>
          <w:b/>
          <w:bCs/>
          <w:caps/>
          <w:color w:val="000000"/>
          <w:sz w:val="19"/>
          <w:szCs w:val="19"/>
          <w:lang w:eastAsia="pt-BR"/>
        </w:rPr>
        <w:t xml:space="preserve"> </w:t>
      </w:r>
      <w:r w:rsidRPr="00C462B7">
        <w:rPr>
          <w:rFonts w:ascii="Book Antiqua" w:eastAsia="Times New Roman" w:hAnsi="Book Antiqua" w:cs="Arial"/>
          <w:b/>
          <w:bCs/>
          <w:caps/>
          <w:color w:val="000000"/>
          <w:sz w:val="19"/>
          <w:szCs w:val="19"/>
          <w:shd w:val="clear" w:color="auto" w:fill="F7CAAC" w:themeFill="accent2" w:themeFillTint="66"/>
          <w:lang w:eastAsia="pt-BR"/>
        </w:rPr>
        <w:t>contravenção penal</w:t>
      </w:r>
      <w:r w:rsidRPr="00C462B7">
        <w:rPr>
          <w:rFonts w:ascii="Book Antiqua" w:eastAsia="Times New Roman" w:hAnsi="Book Antiqua" w:cs="Arial"/>
          <w:b/>
          <w:bCs/>
          <w:color w:val="000000"/>
          <w:sz w:val="19"/>
          <w:szCs w:val="19"/>
          <w:lang w:eastAsia="pt-BR"/>
        </w:rPr>
        <w:t>, punível com multa, deixar a empresa de cumprir as normas de segurança e higiene do trabalho</w:t>
      </w:r>
      <w:r w:rsidRPr="0060282E">
        <w:rPr>
          <w:rFonts w:ascii="Book Antiqua" w:eastAsia="Times New Roman" w:hAnsi="Book Antiqua" w:cs="Arial"/>
          <w:color w:val="000000"/>
          <w:sz w:val="16"/>
          <w:szCs w:val="16"/>
          <w:lang w:eastAsia="pt-BR"/>
        </w:rPr>
        <w:t>.</w:t>
      </w:r>
      <w:r w:rsidR="00A969ED" w:rsidRPr="0060282E">
        <w:rPr>
          <w:rFonts w:ascii="Book Antiqua" w:eastAsia="Times New Roman" w:hAnsi="Book Antiqua" w:cs="Arial"/>
          <w:color w:val="000000"/>
          <w:sz w:val="16"/>
          <w:szCs w:val="16"/>
          <w:lang w:eastAsia="pt-BR"/>
        </w:rPr>
        <w:t xml:space="preserve"> </w:t>
      </w:r>
      <w:r w:rsidR="00A969ED" w:rsidRPr="0060282E">
        <w:rPr>
          <w:rFonts w:ascii="Book Antiqua" w:eastAsia="Times New Roman" w:hAnsi="Book Antiqua" w:cs="Times New Roman"/>
          <w:b/>
          <w:color w:val="FF0000"/>
          <w:sz w:val="16"/>
          <w:szCs w:val="16"/>
          <w:u w:val="single"/>
          <w:lang w:eastAsia="pt-BR"/>
        </w:rPr>
        <w:t>(DPEAC-2012)</w:t>
      </w:r>
      <w:r w:rsidR="00B802FE">
        <w:rPr>
          <w:rFonts w:ascii="Book Antiqua" w:eastAsia="Times New Roman" w:hAnsi="Book Antiqua" w:cs="Times New Roman"/>
          <w:b/>
          <w:color w:val="FF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D55857">
        <w:rPr>
          <w:rFonts w:ascii="Book Antiqua" w:eastAsia="Times New Roman" w:hAnsi="Book Antiqua" w:cs="Arial"/>
          <w:b/>
          <w:bCs/>
          <w:color w:val="FF0000"/>
          <w:sz w:val="16"/>
          <w:szCs w:val="16"/>
          <w:bdr w:val="none" w:sz="0" w:space="0" w:color="auto" w:frame="1"/>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bdr w:val="none" w:sz="0" w:space="0" w:color="auto" w:frame="1"/>
          <w:lang w:eastAsia="pt-BR"/>
        </w:rPr>
        <w:t xml:space="preserve"> </w:t>
      </w:r>
      <w:bookmarkStart w:id="22" w:name="_Hlk158808039"/>
      <w:r w:rsidR="000E5B96">
        <w:rPr>
          <w:rFonts w:ascii="Book Antiqua" w:hAnsi="Book Antiqua"/>
          <w:b/>
          <w:color w:val="FF0000"/>
          <w:sz w:val="16"/>
          <w:szCs w:val="16"/>
          <w:u w:val="single"/>
        </w:rPr>
        <w:t>(TRT21-2015)</w:t>
      </w:r>
      <w:bookmarkEnd w:id="22"/>
      <w:r w:rsidR="00C462B7" w:rsidRPr="0060282E">
        <w:rPr>
          <w:rFonts w:ascii="Book Antiqua" w:eastAsia="Times New Roman" w:hAnsi="Book Antiqua" w:cs="Times New Roman"/>
          <w:b/>
          <w:color w:val="FF0000"/>
          <w:sz w:val="16"/>
          <w:szCs w:val="16"/>
          <w:lang w:eastAsia="pt-BR"/>
        </w:rPr>
        <w:t xml:space="preserve"> </w:t>
      </w:r>
      <w:bookmarkStart w:id="23" w:name="_Hlk98162218"/>
      <w:r w:rsidR="00C462B7" w:rsidRPr="0060282E">
        <w:rPr>
          <w:rFonts w:ascii="Book Antiqua" w:eastAsia="Times New Roman" w:hAnsi="Book Antiqua" w:cs="Times New Roman"/>
          <w:b/>
          <w:color w:val="FF0000"/>
          <w:sz w:val="16"/>
          <w:szCs w:val="16"/>
          <w:u w:val="single"/>
          <w:lang w:eastAsia="pt-BR"/>
        </w:rPr>
        <w:t>(PGECE-2021)</w:t>
      </w:r>
      <w:bookmarkEnd w:id="23"/>
      <w:r w:rsidR="005A014E" w:rsidRPr="0060282E">
        <w:rPr>
          <w:rFonts w:ascii="Book Antiqua" w:eastAsia="Times New Roman" w:hAnsi="Book Antiqua" w:cs="Times New Roman"/>
          <w:b/>
          <w:color w:val="FF0000"/>
          <w:sz w:val="16"/>
          <w:szCs w:val="16"/>
          <w:lang w:eastAsia="pt-BR"/>
        </w:rPr>
        <w:t xml:space="preserve"> </w:t>
      </w:r>
      <w:r w:rsidR="005A014E" w:rsidRPr="0060282E">
        <w:rPr>
          <w:rFonts w:ascii="Book Antiqua" w:eastAsia="Times New Roman" w:hAnsi="Book Antiqua" w:cs="Times New Roman"/>
          <w:b/>
          <w:color w:val="FF0000"/>
          <w:sz w:val="16"/>
          <w:szCs w:val="16"/>
          <w:u w:val="single"/>
          <w:lang w:eastAsia="pt-BR"/>
        </w:rPr>
        <w:t>(Cartórios/TJRO-2021)</w:t>
      </w:r>
      <w:r w:rsidR="00253DF1">
        <w:rPr>
          <w:rFonts w:ascii="Book Antiqua" w:eastAsia="Times New Roman" w:hAnsi="Book Antiqua" w:cs="Times New Roman"/>
          <w:b/>
          <w:color w:val="FF0000"/>
          <w:sz w:val="16"/>
          <w:szCs w:val="16"/>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462B7" w14:paraId="7B965363" w14:textId="77777777" w:rsidTr="00C462B7">
        <w:tc>
          <w:tcPr>
            <w:tcW w:w="8494" w:type="dxa"/>
            <w:shd w:val="clear" w:color="auto" w:fill="CCFFFF"/>
          </w:tcPr>
          <w:p w14:paraId="78D0C158" w14:textId="6936A473" w:rsidR="00C462B7" w:rsidRPr="00C462B7" w:rsidRDefault="00C462B7" w:rsidP="0021238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PGECE-2021-CESPE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Acerca de legislação acidentária, regulamentação do seguro de acidentes do trabalho e moléstias profissionais, assinale a opção correta</w:t>
            </w:r>
            <w:r>
              <w:rPr>
                <w:rFonts w:ascii="Book Antiqua" w:eastAsia="Times New Roman" w:hAnsi="Book Antiqua" w:cs="Times New Roman"/>
                <w:color w:val="000000"/>
                <w:sz w:val="19"/>
                <w:szCs w:val="19"/>
                <w:lang w:eastAsia="pt-BR"/>
              </w:rPr>
              <w:t xml:space="preserve">: </w:t>
            </w:r>
            <w:r w:rsidRPr="00C462B7">
              <w:rPr>
                <w:rFonts w:ascii="Book Antiqua" w:eastAsia="Times New Roman" w:hAnsi="Book Antiqua" w:cs="Times New Roman"/>
                <w:color w:val="000000"/>
                <w:sz w:val="19"/>
                <w:szCs w:val="19"/>
                <w:lang w:eastAsia="pt-BR"/>
              </w:rPr>
              <w:t>Tamanha é a importância do cumprimento das normas de segurança e higiene do trabalho que a legislação previdenciária prevê contravenção penal, punível com multa, para a empresa que deixar de cumpri-las.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§2º, Lei 8213.</w:t>
            </w:r>
          </w:p>
        </w:tc>
      </w:tr>
    </w:tbl>
    <w:p w14:paraId="69461DE8" w14:textId="4B05AA2D" w:rsidR="0021238B" w:rsidRPr="00D558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3º</w:t>
      </w:r>
      <w:r w:rsidRPr="00865955">
        <w:rPr>
          <w:rFonts w:ascii="Book Antiqua" w:eastAsia="Times New Roman" w:hAnsi="Book Antiqua" w:cs="Arial"/>
          <w:b/>
          <w:bCs/>
          <w:color w:val="000000"/>
          <w:sz w:val="19"/>
          <w:szCs w:val="19"/>
          <w:lang w:eastAsia="pt-BR"/>
        </w:rPr>
        <w:t> É dever da empresa prestar informações pormenorizadas sobre os riscos da operação a executar e do produto a manipular.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p>
    <w:p w14:paraId="41F642FE"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 Ministério do Trabalho e da Previdência Social fiscalizará e os sindicatos e entidades representativas de classe acompanharão o fiel cumprimento do disposto nos parágrafos anteriores, conforme dispuser o Regulamento.</w:t>
      </w:r>
    </w:p>
    <w:p w14:paraId="1F74F1D4" w14:textId="396441A5" w:rsidR="0021238B" w:rsidRPr="00131BD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20</w:t>
      </w:r>
      <w:r w:rsidRPr="0021238B">
        <w:rPr>
          <w:rFonts w:ascii="Book Antiqua" w:eastAsia="Times New Roman" w:hAnsi="Book Antiqua" w:cs="Arial"/>
          <w:color w:val="000000"/>
          <w:sz w:val="19"/>
          <w:szCs w:val="19"/>
          <w:lang w:eastAsia="pt-BR"/>
        </w:rPr>
        <w:t>. </w:t>
      </w:r>
      <w:r w:rsidRPr="00131BD3">
        <w:rPr>
          <w:rFonts w:ascii="Book Antiqua" w:eastAsia="Times New Roman" w:hAnsi="Book Antiqua" w:cs="Arial"/>
          <w:b/>
          <w:bCs/>
          <w:color w:val="000000"/>
          <w:sz w:val="19"/>
          <w:szCs w:val="19"/>
          <w:lang w:eastAsia="pt-BR"/>
        </w:rPr>
        <w:t>Consideram-se acidente do trabalho, nos termos do artigo anterior, as seguintes entidades mórbidas:</w:t>
      </w:r>
      <w:r w:rsidR="00BA23F9">
        <w:rPr>
          <w:rFonts w:ascii="Book Antiqua" w:eastAsia="Times New Roman" w:hAnsi="Book Antiqua" w:cs="Arial"/>
          <w:b/>
          <w:bCs/>
          <w:color w:val="000000"/>
          <w:sz w:val="19"/>
          <w:szCs w:val="19"/>
          <w:lang w:eastAsia="pt-BR"/>
        </w:rPr>
        <w:t xml:space="preserve"> </w:t>
      </w:r>
      <w:bookmarkStart w:id="24" w:name="_Hlk158209281"/>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bookmarkEnd w:id="24"/>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b/>
          <w:bCs/>
          <w:color w:val="000000"/>
          <w:sz w:val="19"/>
          <w:szCs w:val="19"/>
          <w:lang w:eastAsia="pt-BR"/>
        </w:rPr>
        <w:t xml:space="preserve"> </w:t>
      </w:r>
      <w:r w:rsidR="00131BD3">
        <w:rPr>
          <w:rFonts w:ascii="Book Antiqua" w:hAnsi="Book Antiqua"/>
          <w:b/>
          <w:bCs/>
          <w:color w:val="FF0000"/>
          <w:sz w:val="16"/>
          <w:szCs w:val="16"/>
          <w:u w:val="single"/>
        </w:rPr>
        <w:t>(MPT-2017)</w:t>
      </w:r>
    </w:p>
    <w:p w14:paraId="646E068A" w14:textId="1D5765D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I - doença profissional, assim entendida a produzida ou desencadeada pelo exercício do trabalho peculiar a determinada atividade e constante da respectiva relação elaborada pelo Ministério do Trabalho e da Previdência Social</w:t>
      </w:r>
      <w:r w:rsidRPr="0021238B">
        <w:rPr>
          <w:rFonts w:ascii="Book Antiqua" w:eastAsia="Times New Roman" w:hAnsi="Book Antiqua" w:cs="Arial"/>
          <w:color w:val="000000"/>
          <w:sz w:val="19"/>
          <w:szCs w:val="19"/>
          <w:lang w:eastAsia="pt-BR"/>
        </w:rPr>
        <w:t>;</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6BFDC2A2" w14:textId="2A4661B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II - doença do trabalho, assim entendida a adquirida ou desencadeada em função de condições especiais em que o trabalho é realizado e com ele se relacione diretamente, constante da relação mencionada no inciso</w:t>
      </w:r>
      <w:r w:rsidRPr="0021238B">
        <w:rPr>
          <w:rFonts w:ascii="Book Antiqua" w:eastAsia="Times New Roman" w:hAnsi="Book Antiqua" w:cs="Arial"/>
          <w:color w:val="000000"/>
          <w:sz w:val="19"/>
          <w:szCs w:val="19"/>
          <w:lang w:eastAsia="pt-BR"/>
        </w:rPr>
        <w:t xml:space="preserve"> I.</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0120AD47" w14:textId="5A9A1128"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Não são consideradas como doença do trabalho</w:t>
      </w:r>
      <w:r w:rsidRPr="0060282E">
        <w:rPr>
          <w:rFonts w:ascii="Book Antiqua" w:eastAsia="Times New Roman" w:hAnsi="Book Antiqua" w:cs="Arial"/>
          <w:b/>
          <w:bCs/>
          <w:color w:val="000000"/>
          <w:sz w:val="16"/>
          <w:szCs w:val="16"/>
          <w:lang w:eastAsia="pt-BR"/>
        </w:rPr>
        <w:t>:</w:t>
      </w:r>
      <w:r w:rsidR="00A94C03">
        <w:rPr>
          <w:rFonts w:ascii="Book Antiqua" w:eastAsia="Times New Roman" w:hAnsi="Book Antiqua" w:cs="Arial"/>
          <w:b/>
          <w:bCs/>
          <w:color w:val="000000"/>
          <w:sz w:val="16"/>
          <w:szCs w:val="16"/>
          <w:lang w:eastAsia="pt-BR"/>
        </w:rPr>
        <w:t xml:space="preserve"> </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u w:val="single"/>
        </w:rPr>
        <w:t>PGEAL-2009</w:t>
      </w:r>
      <w:r w:rsidR="00A94C03" w:rsidRPr="006271F2">
        <w:rPr>
          <w:rFonts w:ascii="Book Antiqua" w:hAnsi="Book Antiqua"/>
          <w:b/>
          <w:bCs/>
          <w:color w:val="FF0000"/>
          <w:sz w:val="16"/>
          <w:szCs w:val="16"/>
          <w:u w:val="single"/>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rPr>
        <w:t xml:space="preserve"> </w:t>
      </w:r>
      <w:r w:rsidR="00A94C03">
        <w:rPr>
          <w:rFonts w:ascii="Book Antiqua" w:hAnsi="Book Antiqua"/>
          <w:b/>
          <w:bCs/>
          <w:color w:val="FF0000"/>
          <w:sz w:val="16"/>
          <w:szCs w:val="16"/>
          <w:u w:val="single"/>
        </w:rPr>
        <w:t>(PGECE-2021)</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5DA429F9" w14:textId="4CE126AF"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a) a doença degenerativa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C462B7" w:rsidRPr="0060282E">
        <w:rPr>
          <w:rFonts w:ascii="Book Antiqua" w:eastAsia="Times New Roman" w:hAnsi="Book Antiqua" w:cs="Times New Roman"/>
          <w:b/>
          <w:bCs/>
          <w:color w:val="FF0000"/>
          <w:sz w:val="16"/>
          <w:szCs w:val="16"/>
          <w:lang w:eastAsia="pt-BR"/>
        </w:rPr>
        <w:t xml:space="preserve"> </w:t>
      </w:r>
      <w:r w:rsidR="00C462B7" w:rsidRPr="0060282E">
        <w:rPr>
          <w:rFonts w:ascii="Book Antiqua" w:eastAsia="Times New Roman" w:hAnsi="Book Antiqua" w:cs="Times New Roman"/>
          <w:b/>
          <w:bCs/>
          <w:color w:val="FF0000"/>
          <w:sz w:val="16"/>
          <w:szCs w:val="16"/>
          <w:u w:val="single"/>
          <w:lang w:eastAsia="pt-BR"/>
        </w:rPr>
        <w:t>(PGECE-2021)</w:t>
      </w:r>
      <w:r w:rsidR="00C04DE5">
        <w:rPr>
          <w:rFonts w:ascii="Book Antiqua" w:eastAsia="Times New Roman" w:hAnsi="Book Antiqua" w:cs="Times New Roman"/>
          <w:b/>
          <w:bCs/>
          <w:color w:val="FF0000"/>
          <w:sz w:val="16"/>
          <w:szCs w:val="16"/>
          <w:lang w:eastAsia="pt-BR"/>
        </w:rPr>
        <w:t xml:space="preserve"> </w:t>
      </w:r>
      <w:r w:rsidR="00C04DE5">
        <w:rPr>
          <w:rFonts w:ascii="Book Antiqua" w:hAnsi="Book Antiqua"/>
          <w:b/>
          <w:color w:val="FF0000"/>
          <w:sz w:val="16"/>
          <w:szCs w:val="16"/>
          <w:u w:val="single"/>
        </w:rPr>
        <w:t>(PGEES-2023)</w:t>
      </w:r>
      <w:r w:rsidR="00A94C03">
        <w:rPr>
          <w:rFonts w:ascii="Book Antiqua" w:eastAsia="Times New Roman" w:hAnsi="Book Antiqua" w:cs="Times New Roman"/>
          <w:b/>
          <w:bCs/>
          <w:color w:val="FF0000"/>
          <w:sz w:val="16"/>
          <w:szCs w:val="16"/>
          <w:lang w:eastAsia="pt-BR"/>
        </w:rPr>
        <w:t xml:space="preserve"> </w:t>
      </w:r>
    </w:p>
    <w:p w14:paraId="7DEB2399" w14:textId="76F29D2B" w:rsidR="0021238B" w:rsidRPr="0050028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b) a inerente a grupo etário</w:t>
      </w:r>
      <w:r w:rsidRPr="0060282E">
        <w:rPr>
          <w:rFonts w:ascii="Book Antiqua" w:eastAsia="Times New Roman" w:hAnsi="Book Antiqua" w:cs="Arial"/>
          <w:b/>
          <w:bCs/>
          <w:color w:val="000000"/>
          <w:sz w:val="18"/>
          <w:szCs w:val="18"/>
          <w:lang w:eastAsia="pt-BR"/>
        </w:rPr>
        <w:t>;</w:t>
      </w:r>
      <w:r w:rsidR="00A969ED" w:rsidRPr="0060282E">
        <w:rPr>
          <w:rFonts w:ascii="Book Antiqua" w:eastAsia="Times New Roman" w:hAnsi="Book Antiqua" w:cs="Arial"/>
          <w:b/>
          <w:bCs/>
          <w:color w:val="000000"/>
          <w:sz w:val="18"/>
          <w:szCs w:val="18"/>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p>
    <w:p w14:paraId="40C1B0B3" w14:textId="23AEFCC8"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c) a que não produza incapacidade laborativa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p>
    <w:p w14:paraId="61A49047" w14:textId="3764184A"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d) a doença endêmica adquirida por segurado habitante de região em que ela se desenvolva, salvo comprovação de que é resultante de exposição ou contato direto determinado pela natureza do trabalho</w:t>
      </w:r>
      <w:r w:rsidRPr="0060282E">
        <w:rPr>
          <w:rFonts w:ascii="Book Antiqua" w:eastAsia="Times New Roman" w:hAnsi="Book Antiqua" w:cs="Arial"/>
          <w:b/>
          <w:bCs/>
          <w:color w:val="000000"/>
          <w:sz w:val="16"/>
          <w:szCs w:val="16"/>
          <w:lang w:eastAsia="pt-BR"/>
        </w:rPr>
        <w:t>.</w:t>
      </w:r>
      <w:r w:rsidR="00E5469B" w:rsidRPr="0060282E">
        <w:rPr>
          <w:rFonts w:ascii="Book Antiqua" w:eastAsia="Times New Roman" w:hAnsi="Book Antiqua" w:cs="Arial"/>
          <w:b/>
          <w:bCs/>
          <w:color w:val="000000"/>
          <w:sz w:val="16"/>
          <w:szCs w:val="16"/>
          <w:lang w:eastAsia="pt-BR"/>
        </w:rPr>
        <w:t xml:space="preserve"> </w:t>
      </w:r>
      <w:r w:rsidR="00E5469B" w:rsidRPr="0060282E">
        <w:rPr>
          <w:rFonts w:ascii="Book Antiqua" w:hAnsi="Book Antiqua"/>
          <w:b/>
          <w:color w:val="FF0000"/>
          <w:sz w:val="16"/>
          <w:szCs w:val="16"/>
          <w:u w:val="single"/>
        </w:rPr>
        <w:t>(PGEAL-2009)</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806918">
        <w:rPr>
          <w:rFonts w:ascii="Book Antiqua" w:eastAsia="Times New Roman" w:hAnsi="Book Antiqua" w:cs="Times New Roman"/>
          <w:b/>
          <w:bCs/>
          <w:color w:val="FF0000"/>
          <w:sz w:val="16"/>
          <w:szCs w:val="16"/>
          <w:lang w:eastAsia="pt-BR"/>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p>
    <w:p w14:paraId="013FD80D" w14:textId="1BC0BE2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Em caso excepcional, constatando-se que a doença não incluída na relação prevista nos incisos I e II deste artigo resultou das condições especiais em que o trabalho é executado e com ele se relaciona diretamente, a Previdência Social deve considerá-la acidente do trabalho</w:t>
      </w:r>
      <w:r w:rsidRPr="0060282E">
        <w:rPr>
          <w:rFonts w:ascii="Book Antiqua" w:eastAsia="Times New Roman" w:hAnsi="Book Antiqua" w:cs="Arial"/>
          <w:color w:val="000000"/>
          <w:sz w:val="18"/>
          <w:szCs w:val="18"/>
          <w:lang w:eastAsia="pt-BR"/>
        </w:rPr>
        <w:t>.</w:t>
      </w:r>
      <w:r w:rsidR="00BA23F9">
        <w:rPr>
          <w:rFonts w:ascii="Book Antiqua" w:eastAsia="Times New Roman" w:hAnsi="Book Antiqua" w:cs="Arial"/>
          <w:color w:val="000000"/>
          <w:sz w:val="18"/>
          <w:szCs w:val="18"/>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131BD3">
        <w:rPr>
          <w:rFonts w:ascii="Book Antiqua" w:eastAsia="Times New Roman" w:hAnsi="Book Antiqua" w:cs="Arial"/>
          <w:color w:val="000000"/>
          <w:sz w:val="18"/>
          <w:szCs w:val="18"/>
          <w:lang w:eastAsia="pt-BR"/>
        </w:rPr>
        <w:t xml:space="preserve"> </w:t>
      </w:r>
      <w:r w:rsidR="00131BD3">
        <w:rPr>
          <w:rFonts w:ascii="Book Antiqua" w:hAnsi="Book Antiqua"/>
          <w:b/>
          <w:bCs/>
          <w:color w:val="FF0000"/>
          <w:sz w:val="16"/>
          <w:szCs w:val="16"/>
          <w:u w:val="single"/>
        </w:rPr>
        <w:t>(MPT-2017)</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09501F8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Art. 21</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Equiparam-se também ao acidente do trabalho, para efeitos desta Lei:</w:t>
      </w:r>
    </w:p>
    <w:p w14:paraId="61D719DF" w14:textId="5F4EA1FE"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I - o acidente ligado ao trabalho que, embora não tenha sido a causa única, haja contribuído diretamente para a morte do segurado, para redução ou perda da sua capacidade para o trabalho, ou produzido lesão que exija atenção médica para a sua recuperação</w:t>
      </w:r>
      <w:r w:rsidRPr="0060282E">
        <w:rPr>
          <w:rFonts w:ascii="Book Antiqua" w:eastAsia="Times New Roman" w:hAnsi="Book Antiqua" w:cs="Arial"/>
          <w:b/>
          <w:bCs/>
          <w:color w:val="000000"/>
          <w:sz w:val="16"/>
          <w:szCs w:val="16"/>
          <w:lang w:eastAsia="pt-BR"/>
        </w:rPr>
        <w:t>;</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BA23F9">
        <w:rPr>
          <w:rFonts w:ascii="Book Antiqua" w:eastAsia="Times New Roman" w:hAnsi="Book Antiqua" w:cs="Arial"/>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14086774" w14:textId="7486FE74" w:rsidR="0021238B" w:rsidRPr="00083AF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lastRenderedPageBreak/>
        <w:t>        II - o acidente sofrido pelo segurado no local e no horário do trabalho, em conseqüência de</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E1B8E">
        <w:rPr>
          <w:rFonts w:ascii="Book Antiqua" w:hAnsi="Book Antiqua"/>
          <w:b/>
          <w:bCs/>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091E93">
        <w:rPr>
          <w:rFonts w:ascii="Book Antiqua" w:hAnsi="Book Antiqua"/>
          <w:b/>
          <w:color w:val="FF0000"/>
          <w:sz w:val="16"/>
          <w:szCs w:val="16"/>
        </w:rPr>
        <w:t xml:space="preserve"> </w:t>
      </w:r>
      <w:r w:rsidR="00091E93">
        <w:rPr>
          <w:rFonts w:ascii="Book Antiqua" w:eastAsia="Times New Roman" w:hAnsi="Book Antiqua" w:cs="Arial"/>
          <w:b/>
          <w:bCs/>
          <w:color w:val="FF0000"/>
          <w:sz w:val="16"/>
          <w:szCs w:val="16"/>
          <w:u w:val="single"/>
          <w:lang w:eastAsia="pt-BR"/>
        </w:rPr>
        <w:t>(TRT1-2013/2014)</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(TRT6-2013/2015)</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(TRT8-2013/2015)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hAnsi="Book Antiqua"/>
          <w:b/>
          <w:bCs/>
          <w:color w:val="FF0000"/>
          <w:sz w:val="16"/>
          <w:szCs w:val="16"/>
        </w:rPr>
        <w:t xml:space="preserve"> </w:t>
      </w:r>
      <w:r w:rsidR="00E565C3">
        <w:rPr>
          <w:rFonts w:ascii="Book Antiqua" w:hAnsi="Book Antiqua"/>
          <w:b/>
          <w:color w:val="FF0000"/>
          <w:sz w:val="16"/>
          <w:szCs w:val="16"/>
          <w:u w:val="single"/>
        </w:rPr>
        <w:t>(MPT-2020)</w:t>
      </w:r>
      <w:r w:rsidR="00517072" w:rsidRPr="0060282E">
        <w:rPr>
          <w:rFonts w:ascii="Book Antiqua" w:eastAsia="Times New Roman" w:hAnsi="Book Antiqua" w:cs="Arial"/>
          <w:b/>
          <w:bCs/>
          <w:color w:val="FF0000"/>
          <w:sz w:val="16"/>
          <w:szCs w:val="16"/>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r w:rsidR="00AA6C03">
        <w:rPr>
          <w:rFonts w:ascii="Book Antiqua" w:eastAsia="Times New Roman" w:hAnsi="Book Antiqua" w:cs="Times New Roman"/>
          <w:b/>
          <w:color w:val="FF0000"/>
          <w:sz w:val="16"/>
          <w:szCs w:val="16"/>
          <w:lang w:eastAsia="pt-BR"/>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r w:rsidR="00083AF7">
        <w:rPr>
          <w:rFonts w:ascii="Book Antiqua" w:hAnsi="Book Antiqua"/>
          <w:b/>
          <w:bCs/>
          <w:color w:val="FF0000"/>
          <w:sz w:val="16"/>
          <w:szCs w:val="16"/>
        </w:rPr>
        <w:t xml:space="preserve"> </w:t>
      </w:r>
      <w:bookmarkStart w:id="25" w:name="_Hlk160106292"/>
      <w:r w:rsidR="00083AF7">
        <w:rPr>
          <w:rFonts w:ascii="Book Antiqua" w:hAnsi="Book Antiqua"/>
          <w:b/>
          <w:color w:val="FF0000"/>
          <w:sz w:val="16"/>
          <w:szCs w:val="16"/>
          <w:u w:val="single"/>
        </w:rPr>
        <w:t>(TRT/Unificado-2023)</w:t>
      </w:r>
      <w:bookmarkEnd w:id="25"/>
    </w:p>
    <w:p w14:paraId="21758A6F" w14:textId="1AB53735"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ato de agressão, sabotagem ou terrorismo praticado por terceiro ou companheiro de trabalho</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4441A">
        <w:rPr>
          <w:rFonts w:ascii="Book Antiqua" w:hAnsi="Book Antiqua"/>
          <w:b/>
          <w:bCs/>
          <w:color w:val="FF0000"/>
          <w:sz w:val="16"/>
          <w:szCs w:val="16"/>
        </w:rPr>
        <w:t xml:space="preserve"> </w:t>
      </w:r>
      <w:r w:rsidR="00091E93">
        <w:rPr>
          <w:rFonts w:ascii="Book Antiqua" w:eastAsia="Times New Roman" w:hAnsi="Book Antiqua" w:cs="Arial"/>
          <w:b/>
          <w:bCs/>
          <w:color w:val="FF0000"/>
          <w:sz w:val="16"/>
          <w:szCs w:val="16"/>
          <w:u w:val="single"/>
          <w:lang w:eastAsia="pt-BR"/>
        </w:rPr>
        <w:t>(TRT1-2014)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(TRT6-2013/2015)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p>
    <w:p w14:paraId="354C8E21" w14:textId="5B374903" w:rsidR="0021238B" w:rsidRPr="003456B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C462B7">
        <w:rPr>
          <w:rFonts w:ascii="Book Antiqua" w:eastAsia="Times New Roman" w:hAnsi="Book Antiqua" w:cs="Arial"/>
          <w:b/>
          <w:bCs/>
          <w:color w:val="000000"/>
          <w:sz w:val="19"/>
          <w:szCs w:val="19"/>
          <w:lang w:eastAsia="pt-BR"/>
        </w:rPr>
        <w:t>b) ofensa física intencional, inclusive de terceiro, por motivo de disputa relacionada ao trabalho</w:t>
      </w:r>
      <w:r w:rsidRPr="0060282E">
        <w:rPr>
          <w:rFonts w:ascii="Book Antiqua" w:eastAsia="Times New Roman" w:hAnsi="Book Antiqua" w:cs="Arial"/>
          <w:color w:val="000000"/>
          <w:sz w:val="16"/>
          <w:szCs w:val="16"/>
          <w:lang w:eastAsia="pt-BR"/>
        </w:rPr>
        <w:t>;</w:t>
      </w:r>
      <w:r w:rsidR="006C092D" w:rsidRPr="0060282E">
        <w:rPr>
          <w:rFonts w:ascii="Book Antiqua" w:eastAsia="Times New Roman" w:hAnsi="Book Antiqua" w:cs="Arial"/>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04441A">
        <w:rPr>
          <w:rFonts w:ascii="Book Antiqua" w:eastAsia="Times New Roman" w:hAnsi="Book Antiqua" w:cs="Arial"/>
          <w:b/>
          <w:bCs/>
          <w:color w:val="FF0000"/>
          <w:sz w:val="16"/>
          <w:szCs w:val="16"/>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54F55E9B" w14:textId="10C24815"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17072">
        <w:rPr>
          <w:rFonts w:ascii="Book Antiqua" w:eastAsia="Times New Roman" w:hAnsi="Book Antiqua" w:cs="Arial"/>
          <w:b/>
          <w:bCs/>
          <w:color w:val="000000"/>
          <w:sz w:val="19"/>
          <w:szCs w:val="19"/>
          <w:lang w:eastAsia="pt-BR"/>
        </w:rPr>
        <w:t>        c) ato de imprudência, de negligência ou de imperícia de terceiro ou de companheiro de trabalho</w:t>
      </w:r>
      <w:r w:rsidR="003456B7">
        <w:rPr>
          <w:rFonts w:ascii="Book Antiqua" w:eastAsia="Times New Roman" w:hAnsi="Book Antiqua" w:cs="Arial"/>
          <w:b/>
          <w:bCs/>
          <w:color w:val="000000"/>
          <w:sz w:val="19"/>
          <w:szCs w:val="19"/>
          <w:lang w:eastAsia="pt-BR"/>
        </w:rPr>
        <w:t>;</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643B393F" w14:textId="22486C14"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802FE">
        <w:rPr>
          <w:rFonts w:ascii="Book Antiqua" w:eastAsia="Times New Roman" w:hAnsi="Book Antiqua" w:cs="Arial"/>
          <w:b/>
          <w:bCs/>
          <w:color w:val="000000"/>
          <w:sz w:val="19"/>
          <w:szCs w:val="19"/>
          <w:lang w:eastAsia="pt-BR"/>
        </w:rPr>
        <w:t>d) ato de pessoa privada do uso da razão;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B802FE" w:rsidRPr="00B802FE">
        <w:rPr>
          <w:rFonts w:ascii="Book Antiqua" w:eastAsia="Times New Roman" w:hAnsi="Book Antiqua" w:cs="Arial"/>
          <w:b/>
          <w:bCs/>
          <w:color w:val="000000"/>
          <w:sz w:val="19"/>
          <w:szCs w:val="19"/>
          <w:lang w:eastAsia="pt-BR"/>
        </w:rPr>
        <w:t xml:space="preserve"> </w:t>
      </w:r>
      <w:r w:rsidR="00B802FE" w:rsidRPr="00B802FE">
        <w:rPr>
          <w:rFonts w:ascii="Book Antiqua" w:eastAsia="Times New Roman" w:hAnsi="Book Antiqua" w:cs="Arial"/>
          <w:b/>
          <w:bCs/>
          <w:color w:val="FF0000"/>
          <w:sz w:val="16"/>
          <w:szCs w:val="16"/>
          <w:u w:val="single"/>
          <w:bdr w:val="none" w:sz="0" w:space="0" w:color="auto" w:frame="1"/>
          <w:lang w:eastAsia="pt-BR"/>
        </w:rPr>
        <w:t>(TRT8-2013)</w:t>
      </w:r>
      <w:r w:rsidR="00806918">
        <w:rPr>
          <w:rFonts w:ascii="Book Antiqua" w:eastAsia="Times New Roman" w:hAnsi="Book Antiqua" w:cs="Arial"/>
          <w:b/>
          <w:bCs/>
          <w:color w:val="FF0000"/>
          <w:sz w:val="16"/>
          <w:szCs w:val="16"/>
          <w:bdr w:val="none" w:sz="0" w:space="0" w:color="auto" w:frame="1"/>
          <w:lang w:eastAsia="pt-BR"/>
        </w:rPr>
        <w:t xml:space="preserve"> </w:t>
      </w:r>
      <w:r w:rsidR="00806918">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4F101707" w14:textId="049BE1EF"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A6C03">
        <w:rPr>
          <w:rFonts w:ascii="Book Antiqua" w:eastAsia="Times New Roman" w:hAnsi="Book Antiqua" w:cs="Arial"/>
          <w:b/>
          <w:bCs/>
          <w:color w:val="000000"/>
          <w:sz w:val="19"/>
          <w:szCs w:val="19"/>
          <w:lang w:eastAsia="pt-BR"/>
        </w:rPr>
        <w:t>        e) desabamento, inundação, incêndio e outros casos fortuitos ou decorrentes de força maior;</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eastAsia="Times New Roman" w:hAnsi="Book Antiqua" w:cs="Arial"/>
          <w:b/>
          <w:bCs/>
          <w:color w:val="000000"/>
          <w:sz w:val="19"/>
          <w:szCs w:val="19"/>
          <w:lang w:eastAsia="pt-BR"/>
        </w:rPr>
        <w:t xml:space="preserve"> </w:t>
      </w:r>
      <w:r w:rsidR="00E565C3">
        <w:rPr>
          <w:rFonts w:ascii="Book Antiqua" w:hAnsi="Book Antiqua"/>
          <w:b/>
          <w:color w:val="FF0000"/>
          <w:sz w:val="16"/>
          <w:szCs w:val="16"/>
          <w:u w:val="single"/>
        </w:rPr>
        <w:t>(MPT-2020)</w:t>
      </w:r>
      <w:r w:rsidR="00AA6C03" w:rsidRPr="00AA6C03">
        <w:rPr>
          <w:rFonts w:ascii="Book Antiqua" w:eastAsia="Times New Roman" w:hAnsi="Book Antiqua" w:cs="Arial"/>
          <w:b/>
          <w:bCs/>
          <w:color w:val="000000"/>
          <w:sz w:val="19"/>
          <w:szCs w:val="19"/>
          <w:lang w:eastAsia="pt-BR"/>
        </w:rPr>
        <w:t xml:space="preserve"> </w:t>
      </w:r>
      <w:r w:rsidR="00AA6C03" w:rsidRPr="00AA6C03">
        <w:rPr>
          <w:rFonts w:ascii="Book Antiqua" w:hAnsi="Book Antiqua"/>
          <w:b/>
          <w:bCs/>
          <w:color w:val="FF0000"/>
          <w:sz w:val="16"/>
          <w:szCs w:val="16"/>
          <w:u w:val="single"/>
        </w:rPr>
        <w:t>(PGERR-2023)</w:t>
      </w:r>
    </w:p>
    <w:p w14:paraId="37504C06" w14:textId="1351B959"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06918">
        <w:rPr>
          <w:rFonts w:ascii="Book Antiqua" w:eastAsia="Times New Roman" w:hAnsi="Book Antiqua" w:cs="Arial"/>
          <w:b/>
          <w:bCs/>
          <w:color w:val="000000"/>
          <w:sz w:val="19"/>
          <w:szCs w:val="19"/>
          <w:lang w:eastAsia="pt-BR"/>
        </w:rPr>
        <w:t>        III - a doença proveniente de contaminação acidental do empregado no exercício de sua atividade;</w:t>
      </w:r>
      <w:r w:rsidR="00806918" w:rsidRPr="00806918">
        <w:rPr>
          <w:rFonts w:ascii="Book Antiqua" w:eastAsia="Times New Roman" w:hAnsi="Book Antiqua" w:cs="Arial"/>
          <w:b/>
          <w:bCs/>
          <w:color w:val="000000"/>
          <w:sz w:val="19"/>
          <w:szCs w:val="19"/>
          <w:lang w:eastAsia="pt-BR"/>
        </w:rPr>
        <w:t xml:space="preserve"> </w:t>
      </w:r>
      <w:r w:rsidR="00806918" w:rsidRPr="00806918">
        <w:rPr>
          <w:rFonts w:ascii="Book Antiqua" w:hAnsi="Book Antiqua"/>
          <w:b/>
          <w:bCs/>
          <w:color w:val="FF0000"/>
          <w:sz w:val="16"/>
          <w:szCs w:val="16"/>
          <w:u w:val="single"/>
        </w:rPr>
        <w:t>(TRT3-2014)</w:t>
      </w:r>
      <w:r w:rsidR="00A8253E">
        <w:rPr>
          <w:rFonts w:ascii="Book Antiqua" w:hAnsi="Book Antiqua"/>
          <w:b/>
          <w:bCs/>
          <w:color w:val="FF0000"/>
          <w:sz w:val="16"/>
          <w:szCs w:val="16"/>
        </w:rPr>
        <w:t xml:space="preserve"> </w:t>
      </w:r>
      <w:r w:rsidR="00A8253E">
        <w:rPr>
          <w:rFonts w:ascii="Book Antiqua" w:hAnsi="Book Antiqua"/>
          <w:b/>
          <w:color w:val="FF0000"/>
          <w:sz w:val="16"/>
          <w:szCs w:val="16"/>
          <w:u w:val="single"/>
        </w:rPr>
        <w:t>(TRT14-2014)</w:t>
      </w:r>
    </w:p>
    <w:p w14:paraId="1E814BE9" w14:textId="363762B2"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IV - </w:t>
      </w:r>
      <w:r w:rsidRPr="00AC7992">
        <w:rPr>
          <w:rFonts w:ascii="Book Antiqua" w:eastAsia="Times New Roman" w:hAnsi="Book Antiqua" w:cs="Arial"/>
          <w:b/>
          <w:bCs/>
          <w:color w:val="000000"/>
          <w:sz w:val="19"/>
          <w:szCs w:val="19"/>
          <w:lang w:eastAsia="pt-BR"/>
        </w:rPr>
        <w:t>o acidente sofrido pelo segurado ainda que fora do local e horário de trabalho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6149F94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na execução de ordem ou na realização de serviço sob a autoridade da empresa;</w:t>
      </w:r>
    </w:p>
    <w:p w14:paraId="6DED8F4E" w14:textId="68FC491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65C3">
        <w:rPr>
          <w:rFonts w:ascii="Book Antiqua" w:eastAsia="Times New Roman" w:hAnsi="Book Antiqua" w:cs="Arial"/>
          <w:b/>
          <w:bCs/>
          <w:color w:val="000000"/>
          <w:sz w:val="19"/>
          <w:szCs w:val="19"/>
          <w:lang w:eastAsia="pt-BR"/>
        </w:rPr>
        <w:t>        b) na prestação espontânea de qualquer serviço à empresa para lhe evitar prejuízo ou proporcionar proveito;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sidRPr="00E565C3">
        <w:rPr>
          <w:rFonts w:ascii="Book Antiqua" w:eastAsia="Times New Roman" w:hAnsi="Book Antiqua" w:cs="Arial"/>
          <w:b/>
          <w:bCs/>
          <w:color w:val="000000"/>
          <w:sz w:val="19"/>
          <w:szCs w:val="19"/>
          <w:lang w:eastAsia="pt-BR"/>
        </w:rPr>
        <w:t xml:space="preserve"> </w:t>
      </w:r>
      <w:r w:rsidR="00E565C3" w:rsidRPr="00E565C3">
        <w:rPr>
          <w:rFonts w:ascii="Book Antiqua" w:hAnsi="Book Antiqua"/>
          <w:b/>
          <w:bCs/>
          <w:color w:val="FF0000"/>
          <w:sz w:val="16"/>
          <w:szCs w:val="16"/>
          <w:u w:val="single"/>
        </w:rPr>
        <w:t>(MPT-2020)</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4D9F941A" w14:textId="52F3BC2D" w:rsidR="0021238B" w:rsidRPr="003F029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94C03">
        <w:rPr>
          <w:rFonts w:ascii="Book Antiqua" w:eastAsia="Times New Roman" w:hAnsi="Book Antiqua" w:cs="Arial"/>
          <w:b/>
          <w:bCs/>
          <w:color w:val="000000"/>
          <w:sz w:val="19"/>
          <w:szCs w:val="19"/>
          <w:lang w:eastAsia="pt-BR"/>
        </w:rPr>
        <w:t>        c) em viagem a serviço da empresa, inclusive para estudo quando financiada por esta dentro de seus planos para melhor capacitação da mão-de-obra, independentemente do meio de locomoção utilizado, inclusive veículo de propriedade do segurado</w:t>
      </w:r>
      <w:r w:rsidRPr="0021238B">
        <w:rPr>
          <w:rFonts w:ascii="Book Antiqua" w:eastAsia="Times New Roman" w:hAnsi="Book Antiqua" w:cs="Arial"/>
          <w:color w:val="000000"/>
          <w:sz w:val="19"/>
          <w:szCs w:val="19"/>
          <w:lang w:eastAsia="pt-BR"/>
        </w:rPr>
        <w:t>;</w:t>
      </w:r>
      <w:r w:rsidR="000E1B8E">
        <w:rPr>
          <w:rFonts w:ascii="Book Antiqua" w:eastAsia="Times New Roman" w:hAnsi="Book Antiqua" w:cs="Arial"/>
          <w:color w:val="000000"/>
          <w:sz w:val="19"/>
          <w:szCs w:val="19"/>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Arial"/>
          <w:color w:val="000000"/>
          <w:sz w:val="19"/>
          <w:szCs w:val="19"/>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50028E">
        <w:rPr>
          <w:rFonts w:ascii="Book Antiqua" w:hAnsi="Book Antiqua"/>
          <w:b/>
          <w:bCs/>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p>
    <w:p w14:paraId="7E019184" w14:textId="2FB4409D" w:rsidR="0021238B" w:rsidRPr="00E565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d) no percurso da residência para o local de trabalho ou deste para aquela, qualquer que seja o meio de locomoção, inclusive veículo de propriedade do segurado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p>
    <w:p w14:paraId="1D38809F" w14:textId="7D9FA1B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Nos períodos destinados a refeição ou descanso, ou por ocasião da satisfação de outras necessidades fisiológicas, no local do trabalho ou durante este, o empregado é considerado no exercício do trabalho</w:t>
      </w:r>
      <w:r w:rsidRPr="0060282E">
        <w:rPr>
          <w:rFonts w:ascii="Book Antiqua" w:eastAsia="Times New Roman" w:hAnsi="Book Antiqua" w:cs="Arial"/>
          <w:color w:val="000000"/>
          <w:sz w:val="16"/>
          <w:szCs w:val="16"/>
          <w:lang w:eastAsia="pt-BR"/>
        </w:rPr>
        <w:t>.</w:t>
      </w:r>
      <w:r w:rsidR="00316E55" w:rsidRPr="0060282E">
        <w:rPr>
          <w:rFonts w:ascii="Book Antiqua" w:eastAsia="Times New Roman" w:hAnsi="Book Antiqua" w:cs="Arial"/>
          <w:color w:val="000000"/>
          <w:sz w:val="16"/>
          <w:szCs w:val="16"/>
          <w:lang w:eastAsia="pt-BR"/>
        </w:rPr>
        <w:t xml:space="preserve"> </w:t>
      </w:r>
      <w:r w:rsidR="00316E55" w:rsidRPr="0060282E">
        <w:rPr>
          <w:rFonts w:ascii="Book Antiqua" w:eastAsia="Times New Roman" w:hAnsi="Book Antiqua" w:cs="Times New Roman"/>
          <w:b/>
          <w:bCs/>
          <w:color w:val="FF0000"/>
          <w:sz w:val="16"/>
          <w:szCs w:val="16"/>
          <w:u w:val="single"/>
          <w:lang w:eastAsia="pt-BR"/>
        </w:rPr>
        <w:t>(TRF1-2013)</w:t>
      </w:r>
      <w:r w:rsidR="00AC7992" w:rsidRPr="0060282E">
        <w:rPr>
          <w:rFonts w:ascii="Book Antiqua" w:eastAsia="Times New Roman" w:hAnsi="Book Antiqua" w:cs="Times New Roman"/>
          <w:b/>
          <w:bCs/>
          <w:color w:val="FF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p>
    <w:p w14:paraId="1BAB1D6B" w14:textId="6761FD8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2º</w:t>
      </w:r>
      <w:r w:rsidRPr="00865955">
        <w:rPr>
          <w:rFonts w:ascii="Book Antiqua" w:eastAsia="Times New Roman" w:hAnsi="Book Antiqua" w:cs="Arial"/>
          <w:b/>
          <w:bCs/>
          <w:color w:val="000000"/>
          <w:sz w:val="19"/>
          <w:szCs w:val="19"/>
          <w:lang w:eastAsia="pt-BR"/>
        </w:rPr>
        <w:t> </w:t>
      </w:r>
      <w:r w:rsidRPr="00763640">
        <w:rPr>
          <w:rFonts w:ascii="Book Antiqua" w:eastAsia="Times New Roman" w:hAnsi="Book Antiqua" w:cs="Arial"/>
          <w:b/>
          <w:bCs/>
          <w:caps/>
          <w:color w:val="000000"/>
          <w:sz w:val="19"/>
          <w:szCs w:val="19"/>
          <w:highlight w:val="green"/>
          <w:lang w:eastAsia="pt-BR"/>
        </w:rPr>
        <w:t>Não é considerada</w:t>
      </w:r>
      <w:r w:rsidRPr="00865955">
        <w:rPr>
          <w:rFonts w:ascii="Book Antiqua" w:eastAsia="Times New Roman" w:hAnsi="Book Antiqua" w:cs="Arial"/>
          <w:b/>
          <w:bCs/>
          <w:color w:val="000000"/>
          <w:sz w:val="19"/>
          <w:szCs w:val="19"/>
          <w:lang w:eastAsia="pt-BR"/>
        </w:rPr>
        <w:t xml:space="preserve"> agravação ou complicação de acidente do trabalho a lesão que, resultante de acidente de outra origem, se associe ou se superponha às conseqüências do anterior.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0E945A8E" w14:textId="4C16C583"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1238B">
        <w:rPr>
          <w:rFonts w:ascii="Book Antiqua" w:eastAsia="Times New Roman" w:hAnsi="Book Antiqua" w:cs="Arial"/>
          <w:color w:val="000000"/>
          <w:sz w:val="19"/>
          <w:szCs w:val="19"/>
          <w:lang w:eastAsia="pt-BR"/>
        </w:rPr>
        <w:t>        </w:t>
      </w:r>
      <w:r w:rsidRPr="00A94C03">
        <w:rPr>
          <w:rFonts w:ascii="Book Antiqua" w:eastAsia="Times New Roman" w:hAnsi="Book Antiqua" w:cs="Arial"/>
          <w:b/>
          <w:bCs/>
          <w:color w:val="000000"/>
          <w:sz w:val="19"/>
          <w:szCs w:val="19"/>
          <w:highlight w:val="magenta"/>
          <w:lang w:eastAsia="pt-BR"/>
        </w:rPr>
        <w:t>Art. 21-A</w:t>
      </w:r>
      <w:r w:rsidRPr="0021238B">
        <w:rPr>
          <w:rFonts w:ascii="Book Antiqua" w:eastAsia="Times New Roman" w:hAnsi="Book Antiqua" w:cs="Arial"/>
          <w:color w:val="000000"/>
          <w:sz w:val="19"/>
          <w:szCs w:val="19"/>
          <w:lang w:eastAsia="pt-BR"/>
        </w:rPr>
        <w:t>. </w:t>
      </w:r>
      <w:r w:rsidRPr="00746BF2">
        <w:rPr>
          <w:rFonts w:ascii="Book Antiqua" w:eastAsia="Times New Roman" w:hAnsi="Book Antiqua" w:cs="Arial"/>
          <w:b/>
          <w:bCs/>
          <w:color w:val="000000"/>
          <w:sz w:val="19"/>
          <w:szCs w:val="19"/>
          <w:lang w:eastAsia="pt-BR"/>
        </w:rPr>
        <w:t>A perícia médica do Instituto Nacional do Seguro Social (INSS) considerará caracterizada a natureza acidentária da incapacidade quando constatar ocorrência de nexo técnico epidemiológico entre o trabalho e o agravo, decorrente da relação entre a atividade da empresa ou do empregado doméstico e a entidade mórbida motivadora da incapacidade elencada na Classificação Internacional de Doenças (CID), em conformidade com o que dispuser o regulamento</w:t>
      </w:r>
      <w:r w:rsidRPr="0060282E">
        <w:rPr>
          <w:rFonts w:ascii="Book Antiqua" w:eastAsia="Times New Roman" w:hAnsi="Book Antiqua" w:cs="Arial"/>
          <w:color w:val="000000"/>
          <w:sz w:val="16"/>
          <w:szCs w:val="16"/>
          <w:lang w:eastAsia="pt-BR"/>
        </w:rPr>
        <w:t>.</w:t>
      </w:r>
      <w:r w:rsidR="00746BF2">
        <w:rPr>
          <w:rFonts w:ascii="Book Antiqua" w:eastAsia="Times New Roman" w:hAnsi="Book Antiqua" w:cs="Arial"/>
          <w:color w:val="000000"/>
          <w:sz w:val="16"/>
          <w:szCs w:val="16"/>
          <w:lang w:eastAsia="pt-BR"/>
        </w:rPr>
        <w:t xml:space="preserve"> </w:t>
      </w:r>
      <w:hyperlink r:id="rId123"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746BF2">
        <w:rPr>
          <w:rFonts w:ascii="Book Antiqua" w:eastAsia="Times New Roman" w:hAnsi="Book Antiqua" w:cs="Arial"/>
          <w:color w:val="0000FF"/>
          <w:sz w:val="16"/>
          <w:szCs w:val="16"/>
          <w:lang w:eastAsia="pt-BR"/>
        </w:rPr>
        <w:t xml:space="preserve"> </w:t>
      </w:r>
      <w:r w:rsidR="00746BF2" w:rsidRPr="009D5CE9">
        <w:rPr>
          <w:rFonts w:ascii="Book Antiqua" w:eastAsia="Times New Roman" w:hAnsi="Book Antiqua" w:cs="Times New Roman"/>
          <w:b/>
          <w:bCs/>
          <w:color w:val="FF0000"/>
          <w:sz w:val="16"/>
          <w:szCs w:val="16"/>
          <w:u w:val="single"/>
          <w:lang w:eastAsia="pt-BR"/>
        </w:rPr>
        <w:t>(MPT-20</w:t>
      </w:r>
      <w:r w:rsidR="00746BF2">
        <w:rPr>
          <w:rFonts w:ascii="Book Antiqua" w:eastAsia="Times New Roman" w:hAnsi="Book Antiqua" w:cs="Times New Roman"/>
          <w:b/>
          <w:bCs/>
          <w:color w:val="FF0000"/>
          <w:sz w:val="16"/>
          <w:szCs w:val="16"/>
          <w:u w:val="single"/>
          <w:lang w:eastAsia="pt-BR"/>
        </w:rPr>
        <w:t>22</w:t>
      </w:r>
      <w:r w:rsidR="00746BF2" w:rsidRPr="009D5CE9">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76739" w14:paraId="56975A24" w14:textId="77777777" w:rsidTr="003D61D6">
        <w:tc>
          <w:tcPr>
            <w:tcW w:w="8494" w:type="dxa"/>
            <w:shd w:val="clear" w:color="auto" w:fill="CCFFFF"/>
          </w:tcPr>
          <w:p w14:paraId="3CAD11F9" w14:textId="0A42EB65"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perícia médica do INSS considerará caracterizada a natureza acidentária da incapacidade quando constatar ocorrência de nexo técnico epidemiológico entre o trabalho e o agravo, decorrente da relação entre a atividade do empregado doméstico e a entidade mórbida motivadora da incapacidade elencada na CID, em conformidade com o que dispuser o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21-A,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6C62B467" w14:textId="734F443E" w:rsidR="0021238B" w:rsidRPr="0076364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94C03">
        <w:rPr>
          <w:rFonts w:ascii="Book Antiqua" w:eastAsia="Times New Roman" w:hAnsi="Book Antiqua" w:cs="Arial"/>
          <w:b/>
          <w:bCs/>
          <w:color w:val="000000"/>
          <w:sz w:val="19"/>
          <w:szCs w:val="19"/>
          <w:lang w:eastAsia="pt-BR"/>
        </w:rPr>
        <w:lastRenderedPageBreak/>
        <w:t xml:space="preserve">        </w:t>
      </w:r>
      <w:r w:rsidRPr="00A94C03">
        <w:rPr>
          <w:rFonts w:ascii="Book Antiqua" w:eastAsia="Times New Roman" w:hAnsi="Book Antiqua" w:cs="Arial"/>
          <w:b/>
          <w:bCs/>
          <w:color w:val="000000"/>
          <w:sz w:val="19"/>
          <w:szCs w:val="19"/>
          <w:highlight w:val="magenta"/>
          <w:lang w:eastAsia="pt-BR"/>
        </w:rPr>
        <w:t>§ 1</w:t>
      </w:r>
      <w:r w:rsidRPr="00A94C03">
        <w:rPr>
          <w:rFonts w:ascii="Book Antiqua" w:eastAsia="Times New Roman" w:hAnsi="Book Antiqua" w:cs="Arial"/>
          <w:b/>
          <w:bCs/>
          <w:color w:val="000000"/>
          <w:sz w:val="19"/>
          <w:szCs w:val="19"/>
          <w:highlight w:val="magenta"/>
          <w:u w:val="single"/>
          <w:vertAlign w:val="superscript"/>
          <w:lang w:eastAsia="pt-BR"/>
        </w:rPr>
        <w:t>o</w:t>
      </w:r>
      <w:r w:rsidRPr="00A94C03">
        <w:rPr>
          <w:rFonts w:ascii="Book Antiqua" w:eastAsia="Times New Roman" w:hAnsi="Book Antiqua" w:cs="Arial"/>
          <w:b/>
          <w:bCs/>
          <w:color w:val="000000"/>
          <w:sz w:val="19"/>
          <w:szCs w:val="19"/>
          <w:lang w:eastAsia="pt-BR"/>
        </w:rPr>
        <w:t>  A perícia médica do INSS deixará de aplicar o disposto neste artigo quando demonstrada a inexistência do nexo de que trata o caput deste artigo</w:t>
      </w:r>
      <w:r w:rsidRPr="0060282E">
        <w:rPr>
          <w:rFonts w:ascii="Book Antiqua" w:eastAsia="Times New Roman" w:hAnsi="Book Antiqua" w:cs="Arial"/>
          <w:color w:val="000000"/>
          <w:sz w:val="16"/>
          <w:szCs w:val="16"/>
          <w:lang w:eastAsia="pt-BR"/>
        </w:rPr>
        <w:t>.  </w:t>
      </w:r>
      <w:hyperlink r:id="rId124" w:anchor="art1" w:history="1">
        <w:r w:rsidRPr="0060282E">
          <w:rPr>
            <w:rFonts w:ascii="Book Antiqua" w:eastAsia="Times New Roman" w:hAnsi="Book Antiqua" w:cs="Arial"/>
            <w:color w:val="0000FF"/>
            <w:sz w:val="16"/>
            <w:szCs w:val="16"/>
            <w:u w:val="single"/>
            <w:lang w:eastAsia="pt-BR"/>
          </w:rPr>
          <w:t>(Incluído pela Lei nº 11.430, de 2006)</w:t>
        </w:r>
      </w:hyperlink>
      <w:r w:rsidR="00A94C03">
        <w:rPr>
          <w:rFonts w:ascii="Book Antiqua" w:eastAsia="Times New Roman" w:hAnsi="Book Antiqua" w:cs="Arial"/>
          <w:color w:val="0000FF"/>
          <w:sz w:val="16"/>
          <w:szCs w:val="16"/>
          <w:lang w:eastAsia="pt-BR"/>
        </w:rPr>
        <w:t xml:space="preserve"> </w:t>
      </w:r>
      <w:r w:rsidR="00A94C03" w:rsidRPr="009D5CE9">
        <w:rPr>
          <w:rFonts w:ascii="Book Antiqua" w:eastAsia="Times New Roman" w:hAnsi="Book Antiqua" w:cs="Times New Roman"/>
          <w:b/>
          <w:bCs/>
          <w:color w:val="FF0000"/>
          <w:sz w:val="16"/>
          <w:szCs w:val="16"/>
          <w:u w:val="single"/>
          <w:lang w:eastAsia="pt-BR"/>
        </w:rPr>
        <w:t>(MPT-2013)</w:t>
      </w:r>
      <w:r w:rsidR="00763640">
        <w:rPr>
          <w:rFonts w:ascii="Book Antiqua" w:eastAsia="Times New Roman" w:hAnsi="Book Antiqua" w:cs="Times New Roman"/>
          <w:b/>
          <w:bCs/>
          <w:color w:val="FF0000"/>
          <w:sz w:val="16"/>
          <w:szCs w:val="16"/>
          <w:lang w:eastAsia="pt-BR"/>
        </w:rPr>
        <w:t xml:space="preserve"> </w:t>
      </w:r>
      <w:r w:rsidR="00763640">
        <w:rPr>
          <w:rFonts w:ascii="Book Antiqua" w:hAnsi="Book Antiqua"/>
          <w:b/>
          <w:color w:val="FF0000"/>
          <w:sz w:val="16"/>
          <w:szCs w:val="16"/>
          <w:u w:val="single"/>
        </w:rPr>
        <w:t>(TRT/Unificado-2017)</w:t>
      </w:r>
    </w:p>
    <w:p w14:paraId="21AFC3D0" w14:textId="31960DDE" w:rsidR="0021238B" w:rsidRPr="00763640"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olor w:val="000000"/>
          <w:sz w:val="19"/>
          <w:szCs w:val="19"/>
          <w:highlight w:val="magenta"/>
          <w:lang w:eastAsia="pt-BR"/>
        </w:rPr>
        <w:t>§ 2</w:t>
      </w:r>
      <w:r w:rsidRPr="00B76739">
        <w:rPr>
          <w:rFonts w:ascii="Book Antiqua" w:eastAsia="Times New Roman" w:hAnsi="Book Antiqua" w:cs="Arial"/>
          <w:b/>
          <w:bCs/>
          <w:color w:val="000000"/>
          <w:sz w:val="19"/>
          <w:szCs w:val="19"/>
          <w:highlight w:val="magenta"/>
          <w:u w:val="single"/>
          <w:vertAlign w:val="superscript"/>
          <w:lang w:eastAsia="pt-BR"/>
        </w:rPr>
        <w:t>o</w:t>
      </w:r>
      <w:r w:rsidRPr="00B76739">
        <w:rPr>
          <w:rFonts w:ascii="Book Antiqua" w:eastAsia="Times New Roman" w:hAnsi="Book Antiqua" w:cs="Arial"/>
          <w:b/>
          <w:bCs/>
          <w:color w:val="000000"/>
          <w:sz w:val="19"/>
          <w:szCs w:val="19"/>
          <w:lang w:eastAsia="pt-BR"/>
        </w:rPr>
        <w:t>  A empresa ou o empregador doméstico poderão requerer a não aplicação do nexo técnico epidemiológico, de cuja decisão caberá recurso, com efeito suspensivo, da empresa, do empregador doméstico ou do segurado ao Conselho de Recursos da Previdência Social</w:t>
      </w:r>
      <w:r w:rsidRPr="0060282E">
        <w:rPr>
          <w:rFonts w:ascii="Book Antiqua" w:eastAsia="Times New Roman" w:hAnsi="Book Antiqua" w:cs="Arial"/>
          <w:color w:val="000000"/>
          <w:sz w:val="16"/>
          <w:szCs w:val="16"/>
          <w:lang w:eastAsia="pt-BR"/>
        </w:rPr>
        <w:t>. </w:t>
      </w:r>
      <w:hyperlink r:id="rId125"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p>
    <w:tbl>
      <w:tblPr>
        <w:tblStyle w:val="Tabelacomgrade"/>
        <w:tblW w:w="0" w:type="auto"/>
        <w:tblLook w:val="04A0" w:firstRow="1" w:lastRow="0" w:firstColumn="1" w:lastColumn="0" w:noHBand="0" w:noVBand="1"/>
      </w:tblPr>
      <w:tblGrid>
        <w:gridCol w:w="8494"/>
      </w:tblGrid>
      <w:tr w:rsidR="00B76739" w14:paraId="7E90AD88" w14:textId="77777777" w:rsidTr="003D61D6">
        <w:tc>
          <w:tcPr>
            <w:tcW w:w="8494" w:type="dxa"/>
            <w:shd w:val="clear" w:color="auto" w:fill="CCFFFF"/>
          </w:tcPr>
          <w:p w14:paraId="0F8BBAF9" w14:textId="268231CC" w:rsidR="00B76739" w:rsidRPr="00B76739" w:rsidRDefault="00B76739" w:rsidP="00B7673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empresa ou o empregador doméstico poderão requerer a não aplicação do nexo técnico epidemiológico para a apreciação acerca da incapacidade, de cuja decisão caberá recurso.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21-A, §2º, Lei 8213.</w:t>
            </w:r>
          </w:p>
        </w:tc>
      </w:tr>
    </w:tbl>
    <w:p w14:paraId="6EF7C7B8" w14:textId="28767519"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21DEC">
        <w:rPr>
          <w:rFonts w:ascii="Book Antiqua" w:eastAsia="Times New Roman" w:hAnsi="Book Antiqua" w:cs="Arial"/>
          <w:b/>
          <w:bCs/>
          <w:color w:val="000000"/>
          <w:sz w:val="19"/>
          <w:szCs w:val="19"/>
          <w:highlight w:val="magenta"/>
          <w:lang w:eastAsia="pt-BR"/>
        </w:rPr>
        <w:t>Art. 22</w:t>
      </w:r>
      <w:r w:rsidRPr="0021238B">
        <w:rPr>
          <w:rFonts w:ascii="Book Antiqua" w:eastAsia="Times New Roman" w:hAnsi="Book Antiqua" w:cs="Arial"/>
          <w:color w:val="000000"/>
          <w:sz w:val="19"/>
          <w:szCs w:val="19"/>
          <w:lang w:eastAsia="pt-BR"/>
        </w:rPr>
        <w:t xml:space="preserve">.  </w:t>
      </w:r>
      <w:r w:rsidRPr="00E565C3">
        <w:rPr>
          <w:rFonts w:ascii="Book Antiqua" w:eastAsia="Times New Roman" w:hAnsi="Book Antiqua" w:cs="Arial"/>
          <w:b/>
          <w:bCs/>
          <w:color w:val="000000"/>
          <w:sz w:val="19"/>
          <w:szCs w:val="19"/>
          <w:lang w:eastAsia="pt-BR"/>
        </w:rPr>
        <w:t xml:space="preserve">A empresa ou o empregador doméstico deverão comunicar o acidente do trabalho à Previdência Social </w:t>
      </w:r>
      <w:r w:rsidRPr="00C04DE5">
        <w:rPr>
          <w:rFonts w:ascii="Book Antiqua" w:eastAsia="Times New Roman" w:hAnsi="Book Antiqua" w:cs="Arial"/>
          <w:b/>
          <w:bCs/>
          <w:color w:val="000000"/>
          <w:sz w:val="19"/>
          <w:szCs w:val="19"/>
          <w:highlight w:val="cyan"/>
          <w:lang w:eastAsia="pt-BR"/>
        </w:rPr>
        <w:t>até o primeiro dia útil seguinte ao da ocorrência</w:t>
      </w:r>
      <w:r w:rsidRPr="00E565C3">
        <w:rPr>
          <w:rFonts w:ascii="Book Antiqua" w:eastAsia="Times New Roman" w:hAnsi="Book Antiqua" w:cs="Arial"/>
          <w:b/>
          <w:bCs/>
          <w:color w:val="000000"/>
          <w:sz w:val="19"/>
          <w:szCs w:val="19"/>
          <w:lang w:eastAsia="pt-BR"/>
        </w:rPr>
        <w:t xml:space="preserve"> e, </w:t>
      </w:r>
      <w:r w:rsidRPr="00B76739">
        <w:rPr>
          <w:rFonts w:ascii="Book Antiqua" w:eastAsia="Times New Roman" w:hAnsi="Book Antiqua" w:cs="Arial"/>
          <w:b/>
          <w:bCs/>
          <w:color w:val="000000"/>
          <w:sz w:val="19"/>
          <w:szCs w:val="19"/>
          <w:highlight w:val="yellow"/>
          <w:lang w:eastAsia="pt-BR"/>
        </w:rPr>
        <w:t>em caso de morte</w:t>
      </w:r>
      <w:r w:rsidRPr="00E565C3">
        <w:rPr>
          <w:rFonts w:ascii="Book Antiqua" w:eastAsia="Times New Roman" w:hAnsi="Book Antiqua" w:cs="Arial"/>
          <w:b/>
          <w:bCs/>
          <w:color w:val="000000"/>
          <w:sz w:val="19"/>
          <w:szCs w:val="19"/>
          <w:lang w:eastAsia="pt-BR"/>
        </w:rPr>
        <w:t xml:space="preserve">, </w:t>
      </w:r>
      <w:r w:rsidRPr="00B76739">
        <w:rPr>
          <w:rFonts w:ascii="Book Antiqua" w:eastAsia="Times New Roman" w:hAnsi="Book Antiqua" w:cs="Arial"/>
          <w:b/>
          <w:bCs/>
          <w:color w:val="000000"/>
          <w:sz w:val="19"/>
          <w:szCs w:val="19"/>
          <w:highlight w:val="cyan"/>
          <w:lang w:eastAsia="pt-BR"/>
        </w:rPr>
        <w:t>de imediato</w:t>
      </w:r>
      <w:r w:rsidRPr="00E565C3">
        <w:rPr>
          <w:rFonts w:ascii="Book Antiqua" w:eastAsia="Times New Roman" w:hAnsi="Book Antiqua" w:cs="Arial"/>
          <w:b/>
          <w:bCs/>
          <w:color w:val="000000"/>
          <w:sz w:val="19"/>
          <w:szCs w:val="19"/>
          <w:lang w:eastAsia="pt-BR"/>
        </w:rPr>
        <w:t>, à autoridade competente, sob pena de multa variável entre o limite mínimo e o limite máximo do salário de contribuição, sucessivamente aumentada nas reincidências, aplicada e cobrada pela Previdência Social</w:t>
      </w:r>
      <w:r w:rsidRPr="0060282E">
        <w:rPr>
          <w:rFonts w:ascii="Book Antiqua" w:eastAsia="Times New Roman" w:hAnsi="Book Antiqua" w:cs="Arial"/>
          <w:color w:val="000000"/>
          <w:sz w:val="16"/>
          <w:szCs w:val="16"/>
          <w:lang w:eastAsia="pt-BR"/>
        </w:rPr>
        <w:t>.</w:t>
      </w:r>
      <w:r w:rsidR="00E565C3">
        <w:rPr>
          <w:rFonts w:ascii="Book Antiqua" w:eastAsia="Times New Roman" w:hAnsi="Book Antiqua" w:cs="Arial"/>
          <w:color w:val="000000"/>
          <w:sz w:val="16"/>
          <w:szCs w:val="16"/>
          <w:lang w:eastAsia="pt-BR"/>
        </w:rPr>
        <w:t xml:space="preserve"> </w:t>
      </w:r>
      <w:hyperlink r:id="rId126"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8</w:t>
      </w:r>
      <w:r w:rsidR="00F0275C" w:rsidRPr="00E644D2">
        <w:rPr>
          <w:rFonts w:ascii="Book Antiqua" w:hAnsi="Book Antiqua"/>
          <w:b/>
          <w:color w:val="FF0000"/>
          <w:sz w:val="16"/>
          <w:szCs w:val="16"/>
          <w:u w:val="single"/>
        </w:rPr>
        <w:t>-2015)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color w:val="0000FF"/>
          <w:sz w:val="16"/>
          <w:szCs w:val="16"/>
          <w:lang w:eastAsia="pt-BR"/>
        </w:rPr>
        <w:t xml:space="preserve"> </w:t>
      </w:r>
      <w:r w:rsidR="00E565C3">
        <w:rPr>
          <w:rFonts w:ascii="Book Antiqua" w:hAnsi="Book Antiqua"/>
          <w:b/>
          <w:color w:val="FF0000"/>
          <w:sz w:val="16"/>
          <w:szCs w:val="16"/>
          <w:u w:val="single"/>
        </w:rPr>
        <w:t>(MPT-2020</w:t>
      </w:r>
      <w:r w:rsidR="00746BF2">
        <w:rPr>
          <w:rFonts w:ascii="Book Antiqua" w:hAnsi="Book Antiqua"/>
          <w:b/>
          <w:color w:val="FF0000"/>
          <w:sz w:val="16"/>
          <w:szCs w:val="16"/>
          <w:u w:val="single"/>
        </w:rPr>
        <w:t>/2022</w:t>
      </w:r>
      <w:r w:rsidR="00E565C3">
        <w:rPr>
          <w:rFonts w:ascii="Book Antiqua" w:hAnsi="Book Antiqua"/>
          <w:b/>
          <w:color w:val="FF0000"/>
          <w:sz w:val="16"/>
          <w:szCs w:val="16"/>
          <w:u w:val="single"/>
        </w:rPr>
        <w:t>)</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746BF2" w14:paraId="1DF45E60" w14:textId="77777777" w:rsidTr="00746BF2">
        <w:tc>
          <w:tcPr>
            <w:tcW w:w="8494" w:type="dxa"/>
            <w:shd w:val="clear" w:color="auto" w:fill="CCFFFF"/>
          </w:tcPr>
          <w:p w14:paraId="122E86C1" w14:textId="26C16433" w:rsidR="00746BF2" w:rsidRPr="00746BF2" w:rsidRDefault="00746BF2"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empresa ou o empregador doméstico deverá comunicar o acidente do trabalho à Previdência Social até o primeiro dia útil seguinte ao da ocorrência e, em caso de morte, de imediato, à autoridade competente, sob pena de multa variável entre o limite mínimo e o limite máximo do salário de contribuição, sucessivamente aumentada nas reincidências, aplicada e cobrada pela Previdência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32B5D0C9" w14:textId="3942B85F"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Da comunicação a que se refere este artigo receberão cópia fiel o acidentado ou seus dependentes, bem como o sindicato a que corresponda a sua categoria.</w:t>
      </w:r>
    </w:p>
    <w:p w14:paraId="04177B13" w14:textId="7FF25BF2"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Na falta de comunicação por parte da empresa, podem formalizá-la o próprio acidentado, seus dependentes, a entidade sindical competente, o médico que o assistiu ou qualquer autoridade pública, não prevalecendo nestes casos o prazo previsto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r w:rsidR="00A94C03">
        <w:rPr>
          <w:rFonts w:ascii="Book Antiqua" w:eastAsia="Times New Roman" w:hAnsi="Book Antiqua" w:cs="Arial"/>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p>
    <w:p w14:paraId="13D94965" w14:textId="491172E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3º</w:t>
      </w:r>
      <w:r w:rsidRPr="00517072">
        <w:rPr>
          <w:rFonts w:ascii="Book Antiqua" w:eastAsia="Times New Roman" w:hAnsi="Book Antiqua" w:cs="Arial"/>
          <w:b/>
          <w:bCs/>
          <w:color w:val="000000"/>
          <w:sz w:val="19"/>
          <w:szCs w:val="19"/>
          <w:lang w:eastAsia="pt-BR"/>
        </w:rPr>
        <w:t> A comunicação a que se refere o § 2º não exime a empresa de responsabilidade pela falta do cumprimento do disposto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p>
    <w:p w14:paraId="11E151B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Os sindicatos e entidades representativas de classe poderão acompanhar a cobrança, pela Previdência Social, das multas previstas neste artigo.</w:t>
      </w:r>
    </w:p>
    <w:p w14:paraId="0C092297" w14:textId="5AA2E268" w:rsidR="0021238B" w:rsidRPr="00746BF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xml:space="preserve">        </w:t>
      </w:r>
      <w:r w:rsidRPr="00746BF2">
        <w:rPr>
          <w:rFonts w:ascii="Book Antiqua" w:eastAsia="Times New Roman" w:hAnsi="Book Antiqua" w:cs="Arial"/>
          <w:b/>
          <w:bCs/>
          <w:color w:val="000000"/>
          <w:sz w:val="19"/>
          <w:szCs w:val="19"/>
          <w:highlight w:val="magenta"/>
          <w:lang w:eastAsia="pt-BR"/>
        </w:rPr>
        <w:t>§ 5</w:t>
      </w:r>
      <w:r w:rsidRPr="00746BF2">
        <w:rPr>
          <w:rFonts w:ascii="Book Antiqua" w:eastAsia="Times New Roman" w:hAnsi="Book Antiqua" w:cs="Arial"/>
          <w:b/>
          <w:bCs/>
          <w:color w:val="000000"/>
          <w:sz w:val="19"/>
          <w:szCs w:val="19"/>
          <w:highlight w:val="magenta"/>
          <w:u w:val="single"/>
          <w:vertAlign w:val="superscript"/>
          <w:lang w:eastAsia="pt-BR"/>
        </w:rPr>
        <w:t>o</w:t>
      </w:r>
      <w:r w:rsidRPr="00746BF2">
        <w:rPr>
          <w:rFonts w:ascii="Book Antiqua" w:eastAsia="Times New Roman" w:hAnsi="Book Antiqua" w:cs="Arial"/>
          <w:b/>
          <w:bCs/>
          <w:color w:val="000000"/>
          <w:sz w:val="19"/>
          <w:szCs w:val="19"/>
          <w:lang w:eastAsia="pt-BR"/>
        </w:rPr>
        <w:t>  A multa de que trata este artigo não se aplica na hipótese do caput do art. 21-A</w:t>
      </w:r>
      <w:r w:rsidRPr="0060282E">
        <w:rPr>
          <w:rFonts w:ascii="Book Antiqua" w:eastAsia="Times New Roman" w:hAnsi="Book Antiqua" w:cs="Arial"/>
          <w:color w:val="000000"/>
          <w:sz w:val="18"/>
          <w:szCs w:val="18"/>
          <w:lang w:eastAsia="pt-BR"/>
        </w:rPr>
        <w:t>. </w:t>
      </w:r>
      <w:hyperlink r:id="rId127" w:anchor="art1" w:history="1">
        <w:r w:rsidRPr="0060282E">
          <w:rPr>
            <w:rFonts w:ascii="Book Antiqua" w:eastAsia="Times New Roman" w:hAnsi="Book Antiqua" w:cs="Arial"/>
            <w:color w:val="0000FF"/>
            <w:sz w:val="16"/>
            <w:szCs w:val="16"/>
            <w:u w:val="single"/>
            <w:lang w:eastAsia="pt-BR"/>
          </w:rPr>
          <w:t>(Incluído pela Lei nº 11.430, de 2006)</w:t>
        </w:r>
      </w:hyperlink>
      <w:r w:rsidR="00746BF2">
        <w:rPr>
          <w:rFonts w:ascii="Book Antiqua" w:eastAsia="Times New Roman" w:hAnsi="Book Antiqua" w:cs="Arial"/>
          <w:color w:val="0000FF"/>
          <w:sz w:val="16"/>
          <w:szCs w:val="16"/>
          <w:lang w:eastAsia="pt-BR"/>
        </w:rPr>
        <w:t xml:space="preserve"> </w:t>
      </w:r>
      <w:r w:rsidR="00746BF2" w:rsidRPr="006271F2">
        <w:rPr>
          <w:rFonts w:ascii="Book Antiqua" w:hAnsi="Book Antiqua"/>
          <w:b/>
          <w:bCs/>
          <w:color w:val="FF0000"/>
          <w:sz w:val="16"/>
          <w:szCs w:val="16"/>
          <w:u w:val="single"/>
        </w:rPr>
        <w:t>(MPT-20</w:t>
      </w:r>
      <w:r w:rsidR="00746BF2">
        <w:rPr>
          <w:rFonts w:ascii="Book Antiqua" w:hAnsi="Book Antiqua"/>
          <w:b/>
          <w:bCs/>
          <w:color w:val="FF0000"/>
          <w:sz w:val="16"/>
          <w:szCs w:val="16"/>
          <w:u w:val="single"/>
        </w:rPr>
        <w:t>22</w:t>
      </w:r>
      <w:r w:rsidR="00746BF2" w:rsidRPr="006271F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46BF2" w14:paraId="4C3A56A9" w14:textId="77777777" w:rsidTr="006F11BC">
        <w:tc>
          <w:tcPr>
            <w:tcW w:w="8494" w:type="dxa"/>
            <w:shd w:val="clear" w:color="auto" w:fill="CCFFFF"/>
          </w:tcPr>
          <w:p w14:paraId="529228F6" w14:textId="14C71E51"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Não se aplica multa pela falta de emissão da Comunicação de Acidente do Trabalho nos casos em que se verificar a ocorrência de nexo técnico epidemiológico entre o trabalho e o agravo, decorrente da relação entre a atividade da empresa ou do empregado doméstico e a entidade mórbida motivadora da incapacidade elencada na Classificação Internacional de Doenças.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§5º c/c art. 21,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580C269" w14:textId="2A566669"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Art. 23</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Considera-se como dia do acidente, no caso de doença profissional ou do trabalho, a data do início da incapacidade laborativa para o exercício da atividade habitual, ou o dia da segregação compulsória, ou o dia em que </w:t>
      </w:r>
      <w:r w:rsidRPr="00517072">
        <w:rPr>
          <w:rFonts w:ascii="Book Antiqua" w:eastAsia="Times New Roman" w:hAnsi="Book Antiqua" w:cs="Arial"/>
          <w:b/>
          <w:bCs/>
          <w:caps/>
          <w:color w:val="000000"/>
          <w:sz w:val="19"/>
          <w:szCs w:val="19"/>
          <w:highlight w:val="green"/>
          <w:lang w:eastAsia="pt-BR"/>
        </w:rPr>
        <w:t>for realizado</w:t>
      </w:r>
      <w:r w:rsidRPr="005B746F">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yellow"/>
          <w:lang w:eastAsia="pt-BR"/>
        </w:rPr>
        <w:t>o diagnóstico</w:t>
      </w:r>
      <w:r w:rsidRPr="005B746F">
        <w:rPr>
          <w:rFonts w:ascii="Book Antiqua" w:eastAsia="Times New Roman" w:hAnsi="Book Antiqua" w:cs="Arial"/>
          <w:b/>
          <w:bCs/>
          <w:color w:val="000000"/>
          <w:sz w:val="19"/>
          <w:szCs w:val="19"/>
          <w:lang w:eastAsia="pt-BR"/>
        </w:rPr>
        <w:t>, valendo para este efeito o que ocorrer primeiro</w:t>
      </w:r>
      <w:r w:rsidRPr="0060282E">
        <w:rPr>
          <w:rFonts w:ascii="Book Antiqua" w:eastAsia="Times New Roman" w:hAnsi="Book Antiqua" w:cs="Arial"/>
          <w:color w:val="000000"/>
          <w:sz w:val="16"/>
          <w:szCs w:val="16"/>
          <w:lang w:eastAsia="pt-BR"/>
        </w:rPr>
        <w:t>.</w:t>
      </w:r>
      <w:r w:rsidR="00B802FE">
        <w:rPr>
          <w:rFonts w:ascii="Book Antiqua" w:eastAsia="Times New Roman" w:hAnsi="Book Antiqua" w:cs="Arial"/>
          <w:color w:val="00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0E5B96">
        <w:rPr>
          <w:rFonts w:ascii="Book Antiqua" w:eastAsia="Times New Roman" w:hAnsi="Book Antiqua" w:cs="Arial"/>
          <w:b/>
          <w:bCs/>
          <w:color w:val="FF0000"/>
          <w:sz w:val="16"/>
          <w:szCs w:val="16"/>
          <w:bdr w:val="none" w:sz="0" w:space="0" w:color="auto" w:frame="1"/>
          <w:lang w:eastAsia="pt-BR"/>
        </w:rPr>
        <w:t xml:space="preserve"> </w:t>
      </w:r>
      <w:r w:rsidR="000E5B96">
        <w:rPr>
          <w:rFonts w:ascii="Book Antiqua" w:hAnsi="Book Antiqua"/>
          <w:b/>
          <w:color w:val="FF0000"/>
          <w:sz w:val="16"/>
          <w:szCs w:val="16"/>
          <w:u w:val="single"/>
        </w:rPr>
        <w:t>(TRT21-2015)</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5B746F" w:rsidRPr="0060282E">
        <w:rPr>
          <w:rFonts w:ascii="Book Antiqua" w:eastAsia="Times New Roman" w:hAnsi="Book Antiqua" w:cs="Arial"/>
          <w:color w:val="000000"/>
          <w:sz w:val="16"/>
          <w:szCs w:val="16"/>
          <w:lang w:eastAsia="pt-BR"/>
        </w:rPr>
        <w:t xml:space="preserve"> </w:t>
      </w:r>
      <w:r w:rsidR="005B746F" w:rsidRPr="0060282E">
        <w:rPr>
          <w:rFonts w:ascii="Book Antiqua" w:hAnsi="Book Antiqua"/>
          <w:b/>
          <w:bCs/>
          <w:color w:val="FF0000"/>
          <w:sz w:val="16"/>
          <w:szCs w:val="16"/>
          <w:u w:val="single"/>
        </w:rPr>
        <w:t>(TRF3-2018)</w:t>
      </w:r>
      <w:r w:rsidR="00517072" w:rsidRPr="0060282E">
        <w:rPr>
          <w:rFonts w:ascii="Book Antiqua" w:hAnsi="Book Antiqua"/>
          <w:b/>
          <w:bCs/>
          <w:color w:val="FF0000"/>
          <w:sz w:val="16"/>
          <w:szCs w:val="16"/>
        </w:rPr>
        <w:t xml:space="preserve"> </w:t>
      </w:r>
      <w:r w:rsidR="00517072" w:rsidRPr="0060282E">
        <w:rPr>
          <w:rFonts w:ascii="Book Antiqua" w:eastAsia="Times New Roman" w:hAnsi="Book Antiqua" w:cs="Times New Roman"/>
          <w:b/>
          <w:color w:val="FF0000"/>
          <w:sz w:val="16"/>
          <w:szCs w:val="16"/>
          <w:u w:val="single"/>
          <w:lang w:eastAsia="pt-BR"/>
        </w:rPr>
        <w:t>(PGECE-2021)</w:t>
      </w:r>
    </w:p>
    <w:p w14:paraId="47AF21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Períodos de Carência</w:t>
      </w:r>
    </w:p>
    <w:p w14:paraId="24B40950" w14:textId="7761AC0B"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5022F">
        <w:rPr>
          <w:rFonts w:ascii="Book Antiqua" w:eastAsia="Times New Roman" w:hAnsi="Book Antiqua" w:cs="Arial"/>
          <w:b/>
          <w:bCs/>
          <w:color w:val="000000"/>
          <w:sz w:val="19"/>
          <w:szCs w:val="19"/>
          <w:highlight w:val="magenta"/>
          <w:lang w:eastAsia="pt-BR"/>
        </w:rPr>
        <w:t>Art. 24</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Período de carência é o número mínimo de contribuições mensais indispensáveis para que o beneficiário faça jus ao benefício, consideradas a partir do transcurso do primeiro dia dos meses de suas competências</w:t>
      </w:r>
      <w:r w:rsidRPr="00B50D99">
        <w:rPr>
          <w:rFonts w:ascii="Book Antiqua" w:eastAsia="Times New Roman" w:hAnsi="Book Antiqua" w:cs="Arial"/>
          <w:color w:val="000000"/>
          <w:sz w:val="16"/>
          <w:szCs w:val="16"/>
          <w:lang w:eastAsia="pt-BR"/>
        </w:rPr>
        <w:t>.</w:t>
      </w:r>
      <w:r w:rsidR="0015022F" w:rsidRPr="00B50D99">
        <w:rPr>
          <w:rFonts w:ascii="Book Antiqua" w:eastAsia="Times New Roman" w:hAnsi="Book Antiqua" w:cs="Arial"/>
          <w:color w:val="000000"/>
          <w:sz w:val="16"/>
          <w:szCs w:val="16"/>
          <w:lang w:eastAsia="pt-BR"/>
        </w:rPr>
        <w:t xml:space="preserve"> </w:t>
      </w:r>
      <w:r w:rsidR="0015022F" w:rsidRPr="00B50D99">
        <w:rPr>
          <w:rFonts w:ascii="Book Antiqua" w:eastAsia="Times New Roman" w:hAnsi="Book Antiqua" w:cs="Arial"/>
          <w:b/>
          <w:bCs/>
          <w:color w:val="FF0000"/>
          <w:sz w:val="16"/>
          <w:szCs w:val="16"/>
          <w:u w:val="single"/>
          <w:lang w:eastAsia="pt-BR"/>
        </w:rPr>
        <w:t>(TRF3-2013)</w:t>
      </w:r>
      <w:r w:rsidR="00633267" w:rsidRPr="00B50D99">
        <w:rPr>
          <w:rFonts w:ascii="Book Antiqua" w:eastAsia="Times New Roman" w:hAnsi="Book Antiqua" w:cs="Arial"/>
          <w:b/>
          <w:bCs/>
          <w:color w:val="FF0000"/>
          <w:sz w:val="16"/>
          <w:szCs w:val="16"/>
          <w:lang w:eastAsia="pt-BR"/>
        </w:rPr>
        <w:t xml:space="preserve"> </w:t>
      </w:r>
      <w:r w:rsidR="00633267" w:rsidRPr="00B50D99">
        <w:rPr>
          <w:rFonts w:ascii="Book Antiqua" w:hAnsi="Book Antiqua"/>
          <w:b/>
          <w:bCs/>
          <w:color w:val="FF0000"/>
          <w:sz w:val="16"/>
          <w:szCs w:val="16"/>
          <w:u w:val="single"/>
        </w:rPr>
        <w:t>(TRF4-2014)</w:t>
      </w:r>
    </w:p>
    <w:p w14:paraId="29D6019A"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6"/>
          <w:szCs w:val="16"/>
          <w:lang w:eastAsia="pt-BR"/>
        </w:rPr>
        <w:t>Parágrafo único.  </w:t>
      </w:r>
      <w:hyperlink r:id="rId128" w:anchor="art13" w:history="1">
        <w:r w:rsidRPr="00B50D99">
          <w:rPr>
            <w:rFonts w:ascii="Book Antiqua" w:eastAsia="Times New Roman" w:hAnsi="Book Antiqua" w:cs="Arial"/>
            <w:color w:val="0000FF"/>
            <w:sz w:val="16"/>
            <w:szCs w:val="16"/>
            <w:u w:val="single"/>
            <w:lang w:eastAsia="pt-BR"/>
          </w:rPr>
          <w:t>(Revogado pela lei nº 13.457, de 2017)</w:t>
        </w:r>
      </w:hyperlink>
    </w:p>
    <w:p w14:paraId="12084BFC" w14:textId="6593F8AD" w:rsidR="0021238B" w:rsidRPr="004D51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25</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concessão das prestações pecuniárias do Regime Geral de Previdência Social depende dos seguintes períodos de carência, ressalvado o disposto no art. 26</w:t>
      </w:r>
      <w:r w:rsidRPr="00B50D99">
        <w:rPr>
          <w:rFonts w:ascii="Book Antiqua" w:eastAsia="Times New Roman" w:hAnsi="Book Antiqua" w:cs="Arial"/>
          <w:b/>
          <w:bCs/>
          <w:color w:val="000000"/>
          <w:sz w:val="16"/>
          <w:szCs w:val="16"/>
          <w:lang w:eastAsia="pt-BR"/>
        </w:rPr>
        <w:t>:</w:t>
      </w:r>
      <w:r w:rsidR="00D95C6F" w:rsidRPr="00B50D99">
        <w:rPr>
          <w:rFonts w:ascii="Book Antiqua" w:eastAsia="Times New Roman" w:hAnsi="Book Antiqua" w:cs="Arial"/>
          <w:b/>
          <w:bCs/>
          <w:color w:val="000000"/>
          <w:sz w:val="16"/>
          <w:szCs w:val="16"/>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r w:rsidR="00633267" w:rsidRPr="00B50D99">
        <w:rPr>
          <w:rFonts w:ascii="Book Antiqua" w:hAnsi="Book Antiqua"/>
          <w:b/>
          <w:bCs/>
          <w:color w:val="FF0000"/>
          <w:sz w:val="16"/>
          <w:szCs w:val="16"/>
          <w:u w:val="single"/>
        </w:rPr>
        <w:t>(TRF4-2014)</w:t>
      </w:r>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6F4FC0" w:rsidRPr="00B50D99">
        <w:rPr>
          <w:rFonts w:ascii="Book Antiqua" w:hAnsi="Book Antiqua"/>
          <w:b/>
          <w:bCs/>
          <w:color w:val="FF0000"/>
          <w:sz w:val="16"/>
          <w:szCs w:val="16"/>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(TRF5-2011/2017)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bookmarkStart w:id="26" w:name="_Hlk121228222"/>
      <w:r w:rsidR="003179DB" w:rsidRPr="00B10FF3">
        <w:rPr>
          <w:rFonts w:ascii="Book Antiqua" w:eastAsia="Times New Roman" w:hAnsi="Book Antiqua" w:cs="Arial"/>
          <w:b/>
          <w:bCs/>
          <w:color w:val="FF0000"/>
          <w:sz w:val="16"/>
          <w:szCs w:val="16"/>
          <w:u w:val="single"/>
          <w:lang w:eastAsia="pt-BR"/>
        </w:rPr>
        <w:t>(PGM-Manaus/AM-2018)</w:t>
      </w:r>
      <w:bookmarkEnd w:id="26"/>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790092">
        <w:rPr>
          <w:rFonts w:ascii="Book Antiqua" w:eastAsia="Times New Roman" w:hAnsi="Book Antiqua"/>
          <w:b/>
          <w:color w:val="FF0000"/>
          <w:sz w:val="16"/>
          <w:szCs w:val="16"/>
        </w:rPr>
        <w:t xml:space="preserve"> </w:t>
      </w:r>
      <w:r w:rsidR="00790092">
        <w:rPr>
          <w:rFonts w:ascii="Book Antiqua" w:hAnsi="Book Antiqua"/>
          <w:b/>
          <w:color w:val="FF0000"/>
          <w:sz w:val="16"/>
          <w:szCs w:val="16"/>
          <w:u w:val="single"/>
        </w:rPr>
        <w:t>(DPEPI-2022)</w:t>
      </w:r>
      <w:r w:rsidR="004D5157">
        <w:rPr>
          <w:rFonts w:ascii="Book Antiqua" w:hAnsi="Book Antiqua"/>
          <w:b/>
          <w:color w:val="FF0000"/>
          <w:sz w:val="16"/>
          <w:szCs w:val="16"/>
        </w:rPr>
        <w:t xml:space="preserve"> </w:t>
      </w:r>
      <w:r w:rsidR="004D5157" w:rsidRPr="00AE18EE">
        <w:rPr>
          <w:rFonts w:ascii="Book Antiqua" w:hAnsi="Book Antiqua"/>
          <w:b/>
          <w:bCs/>
          <w:color w:val="FF0000"/>
          <w:sz w:val="16"/>
          <w:szCs w:val="16"/>
          <w:u w:val="single"/>
        </w:rPr>
        <w:t>(AGU-</w:t>
      </w:r>
      <w:r w:rsidR="004D5157">
        <w:rPr>
          <w:rFonts w:ascii="Book Antiqua" w:hAnsi="Book Antiqua"/>
          <w:b/>
          <w:bCs/>
          <w:color w:val="FF0000"/>
          <w:sz w:val="16"/>
          <w:szCs w:val="16"/>
          <w:u w:val="single"/>
        </w:rPr>
        <w:t>2013/</w:t>
      </w:r>
      <w:r w:rsidR="004D5157" w:rsidRPr="00AE18EE">
        <w:rPr>
          <w:rFonts w:ascii="Book Antiqua" w:hAnsi="Book Antiqua"/>
          <w:b/>
          <w:bCs/>
          <w:color w:val="FF0000"/>
          <w:sz w:val="16"/>
          <w:szCs w:val="16"/>
          <w:u w:val="single"/>
        </w:rPr>
        <w:t>2023)</w:t>
      </w:r>
    </w:p>
    <w:p w14:paraId="6357D09F" w14:textId="270A1BC8" w:rsidR="0021238B" w:rsidRPr="005F090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F4FC0">
        <w:rPr>
          <w:rFonts w:ascii="Book Antiqua" w:eastAsia="Times New Roman" w:hAnsi="Book Antiqua" w:cs="Arial"/>
          <w:b/>
          <w:bCs/>
          <w:color w:val="000000"/>
          <w:sz w:val="19"/>
          <w:szCs w:val="19"/>
          <w:lang w:eastAsia="pt-BR"/>
        </w:rPr>
        <w:t xml:space="preserve">        I - auxílio-doença e aposentadoria por invalidez: </w:t>
      </w:r>
      <w:r w:rsidRPr="00B50D99">
        <w:rPr>
          <w:rFonts w:ascii="Book Antiqua" w:eastAsia="Times New Roman" w:hAnsi="Book Antiqua" w:cs="Arial"/>
          <w:b/>
          <w:bCs/>
          <w:color w:val="000000"/>
          <w:sz w:val="19"/>
          <w:szCs w:val="19"/>
          <w:highlight w:val="cyan"/>
          <w:lang w:eastAsia="pt-BR"/>
        </w:rPr>
        <w:t>12 (doze) contribuições mensais</w:t>
      </w:r>
      <w:r w:rsidRPr="00B50D99">
        <w:rPr>
          <w:rFonts w:ascii="Book Antiqua" w:eastAsia="Times New Roman" w:hAnsi="Book Antiqua" w:cs="Arial"/>
          <w:color w:val="000000"/>
          <w:sz w:val="18"/>
          <w:szCs w:val="18"/>
          <w:lang w:eastAsia="pt-BR"/>
        </w:rPr>
        <w:t>;</w:t>
      </w:r>
      <w:r w:rsidR="00D95C6F" w:rsidRPr="00B50D99">
        <w:rPr>
          <w:rFonts w:ascii="Book Antiqua" w:eastAsia="Times New Roman" w:hAnsi="Book Antiqua" w:cs="Arial"/>
          <w:color w:val="000000"/>
          <w:sz w:val="18"/>
          <w:szCs w:val="18"/>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bookmarkStart w:id="27" w:name="_Hlk76471085"/>
      <w:r w:rsidR="00633267" w:rsidRPr="00B50D99">
        <w:rPr>
          <w:rFonts w:ascii="Book Antiqua" w:hAnsi="Book Antiqua"/>
          <w:b/>
          <w:bCs/>
          <w:color w:val="FF0000"/>
          <w:sz w:val="16"/>
          <w:szCs w:val="16"/>
          <w:u w:val="single"/>
        </w:rPr>
        <w:t>(TRF4-2014)</w:t>
      </w:r>
      <w:bookmarkEnd w:id="27"/>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hAnsi="Book Antiqua"/>
          <w:b/>
          <w:bCs/>
          <w:color w:val="FF0000"/>
          <w:sz w:val="16"/>
          <w:szCs w:val="16"/>
        </w:rPr>
        <w:t xml:space="preserve"> </w:t>
      </w:r>
      <w:r w:rsidR="00AC7992" w:rsidRPr="00B50D99">
        <w:rPr>
          <w:rFonts w:ascii="Book Antiqua" w:eastAsia="Times New Roman" w:hAnsi="Book Antiqua" w:cs="Arial"/>
          <w:b/>
          <w:bCs/>
          <w:color w:val="FF0000"/>
          <w:sz w:val="16"/>
          <w:szCs w:val="16"/>
          <w:u w:val="single"/>
          <w:lang w:eastAsia="pt-BR"/>
        </w:rPr>
        <w:t>(TRF5-2017)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r w:rsidR="003179DB" w:rsidRPr="00B10FF3">
        <w:rPr>
          <w:rFonts w:ascii="Book Antiqua" w:eastAsia="Times New Roman" w:hAnsi="Book Antiqua" w:cs="Arial"/>
          <w:b/>
          <w:bCs/>
          <w:color w:val="FF0000"/>
          <w:sz w:val="16"/>
          <w:szCs w:val="16"/>
          <w:u w:val="single"/>
          <w:lang w:eastAsia="pt-BR"/>
        </w:rPr>
        <w:t>(PGM-Manaus/AM-2018)</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5F0909">
        <w:rPr>
          <w:rFonts w:ascii="Book Antiqua" w:eastAsia="Times New Roman" w:hAnsi="Book Antiqua" w:cs="Times New Roman"/>
          <w:b/>
          <w:color w:val="FF0000"/>
          <w:sz w:val="16"/>
          <w:szCs w:val="16"/>
          <w:lang w:eastAsia="pt-BR"/>
        </w:rPr>
        <w:t xml:space="preserve"> </w:t>
      </w:r>
      <w:r w:rsidR="005F0909" w:rsidRPr="00AE18EE">
        <w:rPr>
          <w:rFonts w:ascii="Book Antiqua" w:hAnsi="Book Antiqua"/>
          <w:b/>
          <w:bCs/>
          <w:color w:val="FF0000"/>
          <w:sz w:val="16"/>
          <w:szCs w:val="16"/>
          <w:u w:val="single"/>
        </w:rPr>
        <w:t>(AGU-</w:t>
      </w:r>
      <w:r w:rsidR="005F0909">
        <w:rPr>
          <w:rFonts w:ascii="Book Antiqua" w:hAnsi="Book Antiqua"/>
          <w:b/>
          <w:bCs/>
          <w:color w:val="FF0000"/>
          <w:sz w:val="16"/>
          <w:szCs w:val="16"/>
          <w:u w:val="single"/>
        </w:rPr>
        <w:t>2013/</w:t>
      </w:r>
      <w:r w:rsidR="005F0909" w:rsidRPr="00AE18EE">
        <w:rPr>
          <w:rFonts w:ascii="Book Antiqua" w:hAnsi="Book Antiqua"/>
          <w:b/>
          <w:bCs/>
          <w:color w:val="FF0000"/>
          <w:sz w:val="16"/>
          <w:szCs w:val="16"/>
          <w:u w:val="single"/>
        </w:rPr>
        <w:t>2023)</w:t>
      </w:r>
    </w:p>
    <w:p w14:paraId="3AEB47F1" w14:textId="44B2DA43"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F4FC0">
        <w:rPr>
          <w:rFonts w:ascii="Book Antiqua" w:eastAsia="Times New Roman" w:hAnsi="Book Antiqua" w:cs="Arial"/>
          <w:b/>
          <w:bCs/>
          <w:color w:val="000000"/>
          <w:sz w:val="19"/>
          <w:szCs w:val="19"/>
          <w:lang w:eastAsia="pt-BR"/>
        </w:rPr>
        <w:t xml:space="preserve">        II - aposentadoria por idade, aposentadoria por tempo de serviço e aposentadoria especial: </w:t>
      </w:r>
      <w:r w:rsidRPr="006F4FC0">
        <w:rPr>
          <w:rFonts w:ascii="Book Antiqua" w:eastAsia="Times New Roman" w:hAnsi="Book Antiqua" w:cs="Arial"/>
          <w:b/>
          <w:bCs/>
          <w:color w:val="000000"/>
          <w:sz w:val="19"/>
          <w:szCs w:val="19"/>
          <w:highlight w:val="cyan"/>
          <w:lang w:eastAsia="pt-BR"/>
        </w:rPr>
        <w:t>180 contribuições mensais</w:t>
      </w:r>
      <w:r w:rsidRPr="00B50D99">
        <w:rPr>
          <w:rFonts w:ascii="Book Antiqua" w:eastAsia="Times New Roman" w:hAnsi="Book Antiqua" w:cs="Arial"/>
          <w:color w:val="000000"/>
          <w:sz w:val="16"/>
          <w:szCs w:val="16"/>
          <w:lang w:eastAsia="pt-BR"/>
        </w:rPr>
        <w:t>. </w:t>
      </w:r>
      <w:hyperlink r:id="rId129" w:anchor="art2" w:history="1">
        <w:r w:rsidRPr="00B50D99">
          <w:rPr>
            <w:rFonts w:ascii="Book Antiqua" w:eastAsia="Times New Roman" w:hAnsi="Book Antiqua" w:cs="Arial"/>
            <w:color w:val="0000FF"/>
            <w:sz w:val="16"/>
            <w:szCs w:val="16"/>
            <w:u w:val="single"/>
            <w:lang w:eastAsia="pt-BR"/>
          </w:rPr>
          <w:t>(Redação dada pela Lei nº 8.870, de 1994)</w:t>
        </w:r>
      </w:hyperlink>
      <w:r w:rsidR="00E5469B" w:rsidRPr="00B50D99">
        <w:rPr>
          <w:rFonts w:ascii="Book Antiqua" w:eastAsia="Times New Roman" w:hAnsi="Book Antiqua" w:cs="Arial"/>
          <w:color w:val="0000FF"/>
          <w:sz w:val="16"/>
          <w:szCs w:val="16"/>
          <w:lang w:eastAsia="pt-BR"/>
        </w:rPr>
        <w:t xml:space="preserve"> </w:t>
      </w:r>
      <w:r w:rsidR="00E5469B" w:rsidRPr="00B50D99">
        <w:rPr>
          <w:rFonts w:ascii="Book Antiqua" w:hAnsi="Book Antiqua"/>
          <w:b/>
          <w:color w:val="FF0000"/>
          <w:sz w:val="16"/>
          <w:szCs w:val="16"/>
          <w:u w:val="single"/>
        </w:rPr>
        <w:t>(PGEAL-2009)</w:t>
      </w:r>
      <w:r w:rsidR="006F4FC0" w:rsidRPr="00B50D99">
        <w:rPr>
          <w:rFonts w:ascii="Book Antiqua" w:eastAsia="Times New Roman" w:hAnsi="Book Antiqua" w:cs="Arial"/>
          <w:color w:val="0000FF"/>
          <w:sz w:val="16"/>
          <w:szCs w:val="16"/>
          <w:lang w:eastAsia="pt-BR"/>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6F33BCC5" w14:textId="5CB28E99" w:rsidR="0021238B" w:rsidRPr="0079009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90092">
        <w:rPr>
          <w:rFonts w:ascii="Book Antiqua" w:eastAsia="Times New Roman" w:hAnsi="Book Antiqua" w:cs="Arial"/>
          <w:b/>
          <w:bCs/>
          <w:color w:val="000000"/>
          <w:sz w:val="19"/>
          <w:szCs w:val="19"/>
          <w:lang w:eastAsia="pt-BR"/>
        </w:rPr>
        <w:t>III - salário-maternidade para as seguradas de que tratam os incisos V e VII do caput do art. 11 e o art. 13 desta Lei: 10 (dez) contribuições mensais, respeitado o disposto no parágrafo único do art. 39 desta Lei; e</w:t>
      </w:r>
      <w:r w:rsidRPr="0021238B">
        <w:rPr>
          <w:rFonts w:ascii="Book Antiqua" w:eastAsia="Times New Roman" w:hAnsi="Book Antiqua" w:cs="Arial"/>
          <w:color w:val="000000"/>
          <w:sz w:val="19"/>
          <w:szCs w:val="19"/>
          <w:lang w:eastAsia="pt-BR"/>
        </w:rPr>
        <w:t>   </w:t>
      </w:r>
      <w:hyperlink r:id="rId130"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2EDDB1B3" w14:textId="771B0E40"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B50D99">
        <w:rPr>
          <w:rFonts w:ascii="Book Antiqua" w:eastAsia="Times New Roman" w:hAnsi="Book Antiqua" w:cs="Arial"/>
          <w:b/>
          <w:bCs/>
          <w:color w:val="000000"/>
          <w:sz w:val="19"/>
          <w:szCs w:val="19"/>
          <w:lang w:eastAsia="pt-BR"/>
        </w:rPr>
        <w:t xml:space="preserve">IV - auxílio-reclusão: </w:t>
      </w:r>
      <w:r w:rsidRPr="00B50D99">
        <w:rPr>
          <w:rFonts w:ascii="Book Antiqua" w:eastAsia="Times New Roman" w:hAnsi="Book Antiqua" w:cs="Arial"/>
          <w:b/>
          <w:bCs/>
          <w:color w:val="000000"/>
          <w:sz w:val="19"/>
          <w:szCs w:val="19"/>
          <w:highlight w:val="cyan"/>
          <w:lang w:eastAsia="pt-BR"/>
        </w:rPr>
        <w:t>24 (vinte e quatro) contribuições mensais</w:t>
      </w:r>
      <w:r w:rsidRPr="00B50D99">
        <w:rPr>
          <w:rFonts w:ascii="Book Antiqua" w:eastAsia="Times New Roman" w:hAnsi="Book Antiqua" w:cs="Arial"/>
          <w:color w:val="000000"/>
          <w:sz w:val="16"/>
          <w:szCs w:val="16"/>
          <w:lang w:eastAsia="pt-BR"/>
        </w:rPr>
        <w:t>.   </w:t>
      </w:r>
      <w:hyperlink r:id="rId131" w:anchor="art24" w:history="1">
        <w:r w:rsidRPr="00B50D99">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09F6FBAB"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Em caso de parto antecipado, o período de carência a que se refere o inciso III será reduzido em número de contribuições equivalente ao número de meses em que o parto foi antecipado</w:t>
      </w:r>
      <w:r w:rsidRPr="00B50D99">
        <w:rPr>
          <w:rFonts w:ascii="Book Antiqua" w:eastAsia="Times New Roman" w:hAnsi="Book Antiqua" w:cs="Arial"/>
          <w:color w:val="000000"/>
          <w:sz w:val="16"/>
          <w:szCs w:val="16"/>
          <w:lang w:eastAsia="pt-BR"/>
        </w:rPr>
        <w:t>.          </w:t>
      </w:r>
      <w:hyperlink r:id="rId132" w:anchor="art2" w:history="1">
        <w:r w:rsidRPr="00B50D99">
          <w:rPr>
            <w:rFonts w:ascii="Book Antiqua" w:eastAsia="Times New Roman" w:hAnsi="Book Antiqua" w:cs="Arial"/>
            <w:color w:val="0000FF"/>
            <w:sz w:val="16"/>
            <w:szCs w:val="16"/>
            <w:u w:val="single"/>
            <w:lang w:eastAsia="pt-BR"/>
          </w:rPr>
          <w:t>(Incluído pela Lei nº 9.876, de 26.11.99)</w:t>
        </w:r>
      </w:hyperlink>
    </w:p>
    <w:p w14:paraId="6321883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E3129E">
        <w:rPr>
          <w:rFonts w:ascii="Book Antiqua" w:eastAsia="Times New Roman" w:hAnsi="Book Antiqua" w:cs="Arial"/>
          <w:b/>
          <w:bCs/>
          <w:color w:val="000000"/>
          <w:sz w:val="19"/>
          <w:szCs w:val="19"/>
          <w:highlight w:val="magenta"/>
          <w:lang w:eastAsia="pt-BR"/>
        </w:rPr>
        <w:t>Art. 26</w:t>
      </w: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aps/>
          <w:color w:val="000000"/>
          <w:sz w:val="19"/>
          <w:szCs w:val="19"/>
          <w:highlight w:val="green"/>
          <w:lang w:eastAsia="pt-BR"/>
        </w:rPr>
        <w:t>Independe</w:t>
      </w:r>
      <w:r w:rsidRPr="00AC7992">
        <w:rPr>
          <w:rFonts w:ascii="Book Antiqua" w:eastAsia="Times New Roman" w:hAnsi="Book Antiqua" w:cs="Arial"/>
          <w:b/>
          <w:bCs/>
          <w:color w:val="000000"/>
          <w:sz w:val="19"/>
          <w:szCs w:val="19"/>
          <w:lang w:eastAsia="pt-BR"/>
        </w:rPr>
        <w:t xml:space="preserve"> de carência a concessão das seguintes prestações</w:t>
      </w:r>
      <w:r w:rsidRPr="0021238B">
        <w:rPr>
          <w:rFonts w:ascii="Book Antiqua" w:eastAsia="Times New Roman" w:hAnsi="Book Antiqua" w:cs="Arial"/>
          <w:color w:val="000000"/>
          <w:sz w:val="19"/>
          <w:szCs w:val="19"/>
          <w:lang w:eastAsia="pt-BR"/>
        </w:rPr>
        <w:t>:</w:t>
      </w:r>
    </w:p>
    <w:p w14:paraId="18738F8F" w14:textId="0D37B6BC"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I - </w:t>
      </w:r>
      <w:r w:rsidRPr="00475AE4">
        <w:rPr>
          <w:rFonts w:ascii="Book Antiqua" w:eastAsia="Times New Roman" w:hAnsi="Book Antiqua" w:cs="Arial"/>
          <w:b/>
          <w:bCs/>
          <w:color w:val="000000"/>
          <w:sz w:val="19"/>
          <w:szCs w:val="19"/>
          <w:lang w:eastAsia="pt-BR"/>
        </w:rPr>
        <w:t>pensão por morte, salário-família e auxílio-acidente</w:t>
      </w:r>
      <w:r w:rsidRPr="00B50D99">
        <w:rPr>
          <w:rFonts w:ascii="Book Antiqua" w:eastAsia="Times New Roman" w:hAnsi="Book Antiqua" w:cs="Arial"/>
          <w:color w:val="000000"/>
          <w:sz w:val="16"/>
          <w:szCs w:val="16"/>
          <w:lang w:eastAsia="pt-BR"/>
        </w:rPr>
        <w:t>;  </w:t>
      </w:r>
      <w:hyperlink r:id="rId133"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5E15A2">
        <w:rPr>
          <w:rFonts w:ascii="Book Antiqua" w:eastAsia="Times New Roman" w:hAnsi="Book Antiqua" w:cs="Arial"/>
          <w:color w:val="0000FF"/>
          <w:sz w:val="16"/>
          <w:szCs w:val="16"/>
          <w:lang w:eastAsia="pt-BR"/>
        </w:rPr>
        <w:t xml:space="preserve"> </w:t>
      </w:r>
      <w:bookmarkStart w:id="28" w:name="_Hlk162276638"/>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bookmarkEnd w:id="28"/>
      <w:r w:rsidR="00475AE4" w:rsidRPr="00B50D99">
        <w:rPr>
          <w:rFonts w:ascii="Book Antiqua" w:eastAsia="Times New Roman" w:hAnsi="Book Antiqua" w:cs="Arial"/>
          <w:color w:val="0000FF"/>
          <w:sz w:val="16"/>
          <w:szCs w:val="16"/>
          <w:lang w:eastAsia="pt-BR"/>
        </w:rPr>
        <w:t xml:space="preserve"> </w:t>
      </w:r>
      <w:r w:rsidR="00475AE4" w:rsidRPr="00B50D99">
        <w:rPr>
          <w:rFonts w:ascii="Book Antiqua" w:hAnsi="Book Antiqua"/>
          <w:b/>
          <w:bCs/>
          <w:color w:val="FF0000"/>
          <w:sz w:val="16"/>
          <w:szCs w:val="16"/>
          <w:u w:val="single"/>
        </w:rPr>
        <w:t>(DPEPI-2022)</w:t>
      </w:r>
    </w:p>
    <w:p w14:paraId="245711CE" w14:textId="297C51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AC7992">
        <w:rPr>
          <w:rFonts w:ascii="Book Antiqua" w:eastAsia="Times New Roman" w:hAnsi="Book Antiqua" w:cs="Arial"/>
          <w:b/>
          <w:bCs/>
          <w:color w:val="000000"/>
          <w:sz w:val="19"/>
          <w:szCs w:val="19"/>
          <w:lang w:eastAsia="pt-BR"/>
        </w:rPr>
        <w:t xml:space="preserve">        II - </w:t>
      </w:r>
      <w:r w:rsidRPr="00AC7992">
        <w:rPr>
          <w:rFonts w:ascii="Book Antiqua" w:eastAsia="Times New Roman" w:hAnsi="Book Antiqua" w:cs="Arial"/>
          <w:b/>
          <w:bCs/>
          <w:color w:val="000000"/>
          <w:sz w:val="19"/>
          <w:szCs w:val="19"/>
          <w:highlight w:val="yellow"/>
          <w:lang w:eastAsia="pt-BR"/>
        </w:rPr>
        <w:t>auxílio-doença e aposentadoria por invalidez nos casos de acidente de qualquer natureza ou causa e de doença profissional ou do trabalho</w:t>
      </w:r>
      <w:r w:rsidRPr="00AC7992">
        <w:rPr>
          <w:rFonts w:ascii="Book Antiqua" w:eastAsia="Times New Roman" w:hAnsi="Book Antiqua" w:cs="Arial"/>
          <w:b/>
          <w:bCs/>
          <w:color w:val="000000"/>
          <w:sz w:val="19"/>
          <w:szCs w:val="19"/>
          <w:lang w:eastAsia="pt-BR"/>
        </w:rPr>
        <w:t>, bem como nos casos de segurado que, após filiar-se ao RGPS, for acometido de alguma das doenças e afecções especificadas em lista elaborada pelos Ministérios da Saúde e da Previdência Social, atualizada a cada 3 (três) anos, de acordo com os critérios de estigma, deformação, mutilação, deficiência ou outro fator que lhe confira especificidade e gravidade que mereçam tratamento particularizado</w:t>
      </w:r>
      <w:r w:rsidRPr="00B50D99">
        <w:rPr>
          <w:rFonts w:ascii="Book Antiqua" w:eastAsia="Times New Roman" w:hAnsi="Book Antiqua" w:cs="Arial"/>
          <w:color w:val="000000"/>
          <w:sz w:val="16"/>
          <w:szCs w:val="16"/>
          <w:lang w:eastAsia="pt-BR"/>
        </w:rPr>
        <w:t>; </w:t>
      </w:r>
      <w:hyperlink r:id="rId134" w:anchor="art1" w:history="1">
        <w:r w:rsidRPr="00B50D99">
          <w:rPr>
            <w:rFonts w:ascii="Book Antiqua" w:eastAsia="Times New Roman" w:hAnsi="Book Antiqua" w:cs="Arial"/>
            <w:color w:val="0000FF"/>
            <w:sz w:val="16"/>
            <w:szCs w:val="16"/>
            <w:u w:val="single"/>
            <w:lang w:eastAsia="pt-BR"/>
          </w:rPr>
          <w:t>(Redação dada pela Lei nº 13.135, de 2015)</w:t>
        </w:r>
      </w:hyperlink>
      <w:r w:rsidR="00E3411E" w:rsidRPr="00B50D99">
        <w:rPr>
          <w:rFonts w:ascii="Book Antiqua" w:eastAsia="Times New Roman" w:hAnsi="Book Antiqua" w:cs="Arial"/>
          <w:color w:val="0000FF"/>
          <w:sz w:val="16"/>
          <w:szCs w:val="16"/>
          <w:lang w:eastAsia="pt-BR"/>
        </w:rPr>
        <w:t xml:space="preserve"> </w:t>
      </w:r>
      <w:bookmarkStart w:id="29" w:name="_Hlk78375318"/>
      <w:r w:rsidR="00E3411E" w:rsidRPr="00B50D99">
        <w:rPr>
          <w:rFonts w:ascii="Book Antiqua" w:eastAsia="Times New Roman" w:hAnsi="Book Antiqua" w:cs="Arial"/>
          <w:b/>
          <w:bCs/>
          <w:color w:val="FF0000"/>
          <w:sz w:val="16"/>
          <w:szCs w:val="16"/>
          <w:u w:val="single"/>
          <w:lang w:eastAsia="pt-BR"/>
        </w:rPr>
        <w:t>(TRF1-2015)</w:t>
      </w:r>
      <w:bookmarkEnd w:id="29"/>
      <w:r w:rsidR="00682343">
        <w:rPr>
          <w:rFonts w:ascii="Book Antiqua" w:eastAsia="Times New Roman" w:hAnsi="Book Antiqua" w:cs="Arial"/>
          <w:b/>
          <w:bCs/>
          <w:color w:val="FF0000"/>
          <w:sz w:val="16"/>
          <w:szCs w:val="16"/>
          <w:lang w:eastAsia="pt-BR"/>
        </w:rPr>
        <w:t xml:space="preserve"> </w:t>
      </w:r>
      <w:bookmarkStart w:id="30" w:name="_Hlk114753334"/>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bookmarkEnd w:id="30"/>
      <w:r w:rsidR="00B76739">
        <w:rPr>
          <w:rFonts w:ascii="Book Antiqua" w:hAnsi="Book Antiqua"/>
          <w:b/>
          <w:color w:val="FF0000"/>
          <w:sz w:val="16"/>
          <w:szCs w:val="16"/>
        </w:rPr>
        <w:t xml:space="preserve"> </w:t>
      </w:r>
      <w:bookmarkStart w:id="31" w:name="_Hlk159154496"/>
      <w:r w:rsidR="00B76739">
        <w:rPr>
          <w:rFonts w:ascii="Book Antiqua" w:hAnsi="Book Antiqua"/>
          <w:b/>
          <w:color w:val="FF0000"/>
          <w:sz w:val="16"/>
          <w:szCs w:val="16"/>
          <w:u w:val="single"/>
        </w:rPr>
        <w:t>(TRT1-2016)</w:t>
      </w:r>
      <w:bookmarkEnd w:id="31"/>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(TRF5-2017)</w:t>
      </w:r>
      <w:r w:rsidR="00E3129E" w:rsidRPr="00B50D99">
        <w:rPr>
          <w:rFonts w:ascii="Book Antiqua" w:eastAsia="Times New Roman" w:hAnsi="Book Antiqua" w:cs="Arial"/>
          <w:color w:val="0000FF"/>
          <w:sz w:val="16"/>
          <w:szCs w:val="16"/>
          <w:lang w:eastAsia="pt-BR"/>
        </w:rPr>
        <w:t xml:space="preserve"> </w:t>
      </w:r>
      <w:r w:rsidR="00E3129E" w:rsidRPr="00B50D99">
        <w:rPr>
          <w:rFonts w:ascii="Book Antiqua" w:eastAsia="Times New Roman" w:hAnsi="Book Antiqua" w:cs="Arial"/>
          <w:b/>
          <w:bCs/>
          <w:color w:val="FF0000"/>
          <w:sz w:val="16"/>
          <w:szCs w:val="16"/>
          <w:u w:val="single"/>
          <w:lang w:eastAsia="pt-BR"/>
        </w:rPr>
        <w:t>(DPU-2017)</w:t>
      </w:r>
      <w:r w:rsidR="009D2F34" w:rsidRPr="00B50D99">
        <w:rPr>
          <w:rFonts w:ascii="Book Antiqua" w:eastAsia="Times New Roman" w:hAnsi="Book Antiqua" w:cs="Arial"/>
          <w:b/>
          <w:bCs/>
          <w:color w:val="FF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BF06A8">
        <w:rPr>
          <w:rFonts w:ascii="Book Antiqua" w:eastAsia="Times New Roman" w:hAnsi="Book Antiqua" w:cs="Arial"/>
          <w:b/>
          <w:bCs/>
          <w:color w:val="FF0000"/>
          <w:sz w:val="16"/>
          <w:szCs w:val="16"/>
          <w:lang w:eastAsia="pt-BR"/>
        </w:rPr>
        <w:t xml:space="preserve"> </w:t>
      </w:r>
      <w:bookmarkStart w:id="32" w:name="_Hlk171597294"/>
      <w:r w:rsidR="00BF06A8">
        <w:rPr>
          <w:rFonts w:ascii="Book Antiqua" w:hAnsi="Book Antiqua"/>
          <w:b/>
          <w:color w:val="FF0000"/>
          <w:sz w:val="16"/>
          <w:szCs w:val="16"/>
          <w:u w:val="single"/>
        </w:rPr>
        <w:t>(PGM-Manaus/AM-2018)</w:t>
      </w:r>
      <w:bookmarkEnd w:id="32"/>
      <w:r w:rsidR="0017474C" w:rsidRPr="00B50D99">
        <w:rPr>
          <w:rFonts w:ascii="Book Antiqua" w:eastAsia="Times New Roman" w:hAnsi="Book Antiqua" w:cs="Arial"/>
          <w:b/>
          <w:bCs/>
          <w:color w:val="FF0000"/>
          <w:sz w:val="16"/>
          <w:szCs w:val="16"/>
          <w:lang w:eastAsia="pt-BR"/>
        </w:rPr>
        <w:t xml:space="preserve"> </w:t>
      </w:r>
      <w:r w:rsidR="0017474C" w:rsidRPr="00B50D99">
        <w:rPr>
          <w:rFonts w:ascii="Book Antiqua" w:eastAsia="Times New Roman" w:hAnsi="Book Antiqua" w:cs="Arial"/>
          <w:b/>
          <w:bCs/>
          <w:color w:val="FF0000"/>
          <w:sz w:val="16"/>
          <w:szCs w:val="16"/>
          <w:u w:val="single"/>
          <w:lang w:eastAsia="pt-BR"/>
        </w:rPr>
        <w:t>(PGEGO-2021)</w:t>
      </w:r>
      <w:r w:rsidR="00475AE4" w:rsidRPr="00B50D99">
        <w:rPr>
          <w:rFonts w:ascii="Book Antiqua" w:eastAsia="Times New Roman" w:hAnsi="Book Antiqua" w:cs="Arial"/>
          <w:b/>
          <w:bCs/>
          <w:color w:val="FF0000"/>
          <w:sz w:val="16"/>
          <w:szCs w:val="16"/>
          <w:lang w:eastAsia="pt-BR"/>
        </w:rPr>
        <w:t xml:space="preserve"> </w:t>
      </w:r>
      <w:r w:rsidR="00475AE4" w:rsidRPr="00B50D99">
        <w:rPr>
          <w:rFonts w:ascii="Book Antiqua" w:hAnsi="Book Antiqua"/>
          <w:b/>
          <w:bCs/>
          <w:color w:val="FF0000"/>
          <w:sz w:val="16"/>
          <w:szCs w:val="16"/>
          <w:u w:val="single"/>
        </w:rPr>
        <w:t>(DPEPI-2022)</w:t>
      </w:r>
      <w:r w:rsidR="00AA6C03">
        <w:rPr>
          <w:rFonts w:ascii="Book Antiqua" w:hAnsi="Book Antiqua"/>
          <w:b/>
          <w:bCs/>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76739" w14:paraId="2FCEDCDA" w14:textId="77777777" w:rsidTr="003D61D6">
        <w:tc>
          <w:tcPr>
            <w:tcW w:w="8494" w:type="dxa"/>
            <w:shd w:val="clear" w:color="auto" w:fill="CCFFFF"/>
          </w:tcPr>
          <w:p w14:paraId="669D3679" w14:textId="02A09A91" w:rsidR="003179DB" w:rsidRDefault="003179DB" w:rsidP="00D969A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PGM-Manaus/AM-2018-CESPE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Considerando a legislação aplicável e a jurisprudência dos tribunais superiores acerca do RGPS, julgue o item que se segue</w:t>
            </w:r>
            <w:r w:rsidR="00D969A2">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Os benefícios de aposentadoria por invalidez e auxílio-doença independem de carência quando originários de causa acidentária de qualquer natureza</w:t>
            </w:r>
            <w:r w:rsidRPr="00B7673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I c/c art. 26, II, Lei 8213.</w:t>
            </w:r>
          </w:p>
          <w:p w14:paraId="13F16C27" w14:textId="21C6E71E"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Independe de carência a concessão de auxílio-doença e aposentadoria por invalidez nos casos de acidente de qualquer natureza ou causa e de doença profissional ou do trabalho.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26, II, Lei 8213.</w:t>
            </w:r>
          </w:p>
        </w:tc>
      </w:tr>
    </w:tbl>
    <w:p w14:paraId="3B52CFCC" w14:textId="64D43199"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III - os benefícios concedidos na forma do inciso I do art. 39, aos segurados especiais referidos no inciso VII do art. 11 desta Lei</w:t>
      </w:r>
      <w:r w:rsidRPr="00B50D99">
        <w:rPr>
          <w:rFonts w:ascii="Book Antiqua" w:eastAsia="Times New Roman" w:hAnsi="Book Antiqua" w:cs="Arial"/>
          <w:color w:val="000000"/>
          <w:sz w:val="16"/>
          <w:szCs w:val="16"/>
          <w:lang w:eastAsia="pt-BR"/>
        </w:rPr>
        <w:t>;</w:t>
      </w:r>
      <w:r w:rsidR="009D2F34" w:rsidRPr="00B50D99">
        <w:rPr>
          <w:rFonts w:ascii="Book Antiqua" w:eastAsia="Times New Roman" w:hAnsi="Book Antiqua" w:cs="Arial"/>
          <w:color w:val="00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p>
    <w:p w14:paraId="72FA954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IV - serviço social;</w:t>
      </w:r>
    </w:p>
    <w:p w14:paraId="123DD2A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V - reabilitação profissional.</w:t>
      </w:r>
    </w:p>
    <w:p w14:paraId="68C664D8" w14:textId="77822C90" w:rsidR="0021238B" w:rsidRPr="00F0275C"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VI – salário-maternidade para as seguradas empregada, trabalhadora avulsa e empregada doméstica</w:t>
      </w:r>
      <w:r w:rsidRPr="00475AE4">
        <w:rPr>
          <w:rFonts w:ascii="Book Antiqua" w:eastAsia="Times New Roman" w:hAnsi="Book Antiqua" w:cs="Arial"/>
          <w:color w:val="000000"/>
          <w:sz w:val="18"/>
          <w:szCs w:val="18"/>
          <w:lang w:eastAsia="pt-BR"/>
        </w:rPr>
        <w:t>.</w:t>
      </w:r>
      <w:r w:rsidR="00475AE4">
        <w:rPr>
          <w:rFonts w:ascii="Book Antiqua" w:eastAsia="Times New Roman" w:hAnsi="Book Antiqua" w:cs="Arial"/>
          <w:color w:val="000000"/>
          <w:sz w:val="18"/>
          <w:szCs w:val="18"/>
          <w:lang w:eastAsia="pt-BR"/>
        </w:rPr>
        <w:t xml:space="preserve"> </w:t>
      </w:r>
      <w:hyperlink r:id="rId135" w:anchor="art2" w:history="1">
        <w:r w:rsidRPr="00B50D99">
          <w:rPr>
            <w:rFonts w:ascii="Book Antiqua" w:eastAsia="Times New Roman" w:hAnsi="Book Antiqua" w:cs="Arial"/>
            <w:color w:val="0000FF"/>
            <w:sz w:val="16"/>
            <w:szCs w:val="16"/>
            <w:u w:val="single"/>
            <w:lang w:eastAsia="pt-BR"/>
          </w:rPr>
          <w:t>(Incluído pela Lei nº 9.876, de 26.11.99)</w:t>
        </w:r>
      </w:hyperlink>
      <w:r w:rsidR="00D333FE" w:rsidRPr="00B50D99">
        <w:rPr>
          <w:rFonts w:ascii="Book Antiqua" w:eastAsia="Times New Roman" w:hAnsi="Book Antiqua" w:cs="Arial"/>
          <w:color w:val="0000FF"/>
          <w:sz w:val="16"/>
          <w:szCs w:val="16"/>
          <w:lang w:eastAsia="pt-BR"/>
        </w:rPr>
        <w:t xml:space="preserve"> </w:t>
      </w:r>
      <w:r w:rsidR="00D333FE" w:rsidRPr="00B50D99">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E17A410" w14:textId="135F84F2"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27.  Para cômputo do período de carência, serão consideradas as contribuições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6"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0BFDBB61" w14:textId="22352070"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 - referentes ao período a partir da data de filiação ao Regime Geral de Previdência Social (RGPS), no caso dos segurados empregados, inclusive os domésticos, e dos trabalhadores avulsos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7"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200A293E" w14:textId="0979C641"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II - realizadas a contar da data de efetivo pagamento da primeira contribuição sem atraso, não sendo consideradas para este fim as contribuições recolhidas com atraso referentes a competências anteriores, no caso dos segurados contribuinte individual, especial e facultativo, referidos, respectivamente, nos incisos V e VII do art. 11 e no art. 13</w:t>
      </w:r>
      <w:r w:rsidRPr="00B50D99">
        <w:rPr>
          <w:rFonts w:ascii="Book Antiqua" w:eastAsia="Times New Roman" w:hAnsi="Book Antiqua" w:cs="Arial"/>
          <w:color w:val="000000"/>
          <w:sz w:val="16"/>
          <w:szCs w:val="16"/>
          <w:lang w:eastAsia="pt-BR"/>
        </w:rPr>
        <w:t>. </w:t>
      </w:r>
      <w:hyperlink r:id="rId138"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40DD016C" w14:textId="56DC91A6" w:rsidR="0021238B" w:rsidRPr="00444738"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bookmarkStart w:id="33" w:name="art27a.1"/>
      <w:bookmarkEnd w:id="33"/>
      <w:r w:rsidRPr="00444738">
        <w:rPr>
          <w:rFonts w:ascii="Book Antiqua" w:eastAsia="Times New Roman" w:hAnsi="Book Antiqua" w:cs="Arial"/>
          <w:b/>
          <w:bCs/>
          <w:color w:val="000000"/>
          <w:sz w:val="19"/>
          <w:szCs w:val="19"/>
          <w:highlight w:val="magenta"/>
          <w:lang w:eastAsia="pt-BR"/>
        </w:rPr>
        <w:t>Art. 27-A</w:t>
      </w:r>
      <w:r w:rsidR="00444738" w:rsidRPr="00444738">
        <w:rPr>
          <w:rFonts w:ascii="Book Antiqua" w:eastAsia="Times New Roman" w:hAnsi="Book Antiqua" w:cs="Arial"/>
          <w:b/>
          <w:bCs/>
          <w:color w:val="000000"/>
          <w:sz w:val="19"/>
          <w:szCs w:val="19"/>
          <w:lang w:eastAsia="pt-BR"/>
        </w:rPr>
        <w:t>.</w:t>
      </w:r>
      <w:r w:rsidRPr="00444738">
        <w:rPr>
          <w:rFonts w:ascii="Book Antiqua" w:eastAsia="Times New Roman" w:hAnsi="Book Antiqua" w:cs="Arial"/>
          <w:b/>
          <w:bCs/>
          <w:color w:val="000000"/>
          <w:sz w:val="19"/>
          <w:szCs w:val="19"/>
          <w:lang w:eastAsia="pt-BR"/>
        </w:rPr>
        <w:t xml:space="preserve"> Na hipótese de perda da qualidade de segurado, para fins da concessão dos benefícios de auxílio-doença, de aposentadoria por invalidez, de salário-maternidade e de auxílio-reclusão, o segurado deverá contar, a partir da data da nova filiação à Previdência Social, com metade dos  períodos  previstos nos incisos I, III e IV do caput do art. 25 desta Lei</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9"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798C54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Do Cálculo do Valor dos Benefícios</w:t>
      </w:r>
    </w:p>
    <w:p w14:paraId="1785B7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Do Salário-de- Benefício</w:t>
      </w:r>
    </w:p>
    <w:p w14:paraId="75818A7B" w14:textId="74476175" w:rsidR="0021238B" w:rsidRPr="0060628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F736A">
        <w:rPr>
          <w:rFonts w:ascii="Book Antiqua" w:eastAsia="Times New Roman" w:hAnsi="Book Antiqua" w:cs="Arial"/>
          <w:b/>
          <w:bCs/>
          <w:color w:val="000000"/>
          <w:sz w:val="19"/>
          <w:szCs w:val="19"/>
          <w:highlight w:val="magenta"/>
          <w:lang w:eastAsia="pt-BR"/>
        </w:rPr>
        <w:t>Art. 28</w:t>
      </w:r>
      <w:r w:rsidRPr="00606282">
        <w:rPr>
          <w:rFonts w:ascii="Book Antiqua" w:eastAsia="Times New Roman" w:hAnsi="Book Antiqua" w:cs="Arial"/>
          <w:b/>
          <w:bCs/>
          <w:color w:val="000000"/>
          <w:sz w:val="19"/>
          <w:szCs w:val="19"/>
          <w:lang w:eastAsia="pt-BR"/>
        </w:rPr>
        <w:t xml:space="preserve">. O valor do benefício de prestação continuada, inclusive o regido por norma especial e o decorrente de acidente do trabalho, </w:t>
      </w:r>
      <w:r w:rsidRPr="00606282">
        <w:rPr>
          <w:rFonts w:ascii="Book Antiqua" w:eastAsia="Times New Roman" w:hAnsi="Book Antiqua" w:cs="Arial"/>
          <w:b/>
          <w:bCs/>
          <w:caps/>
          <w:color w:val="000000"/>
          <w:sz w:val="19"/>
          <w:szCs w:val="19"/>
          <w:highlight w:val="green"/>
          <w:lang w:eastAsia="pt-BR"/>
        </w:rPr>
        <w:t>exceto</w:t>
      </w:r>
      <w:r w:rsidRPr="00606282">
        <w:rPr>
          <w:rFonts w:ascii="Book Antiqua" w:eastAsia="Times New Roman" w:hAnsi="Book Antiqua" w:cs="Arial"/>
          <w:b/>
          <w:bCs/>
          <w:color w:val="000000"/>
          <w:sz w:val="19"/>
          <w:szCs w:val="19"/>
          <w:lang w:eastAsia="pt-BR"/>
        </w:rPr>
        <w:t xml:space="preserve"> o salário-família e o salário-maternidade, será calculado com base no salário-de-benefício</w:t>
      </w:r>
      <w:r w:rsidRPr="00606282">
        <w:rPr>
          <w:rFonts w:ascii="Book Antiqua" w:eastAsia="Times New Roman" w:hAnsi="Book Antiqua" w:cs="Arial"/>
          <w:color w:val="000000"/>
          <w:sz w:val="16"/>
          <w:szCs w:val="16"/>
          <w:lang w:eastAsia="pt-BR"/>
        </w:rPr>
        <w:t>. </w:t>
      </w:r>
      <w:hyperlink r:id="rId140" w:anchor="art3" w:history="1">
        <w:r w:rsidRPr="00606282">
          <w:rPr>
            <w:rFonts w:ascii="Book Antiqua" w:eastAsia="Times New Roman" w:hAnsi="Book Antiqua" w:cs="Arial"/>
            <w:color w:val="0000FF"/>
            <w:sz w:val="16"/>
            <w:szCs w:val="16"/>
            <w:u w:val="single"/>
            <w:lang w:eastAsia="pt-BR"/>
          </w:rPr>
          <w:t>(Redação dada pela Lei nº 9.032, de 1995)</w:t>
        </w:r>
      </w:hyperlink>
      <w:r w:rsidR="008F736A" w:rsidRPr="00606282">
        <w:rPr>
          <w:rFonts w:ascii="Book Antiqua" w:eastAsia="Times New Roman" w:hAnsi="Book Antiqua" w:cs="Arial"/>
          <w:color w:val="0000FF"/>
          <w:sz w:val="16"/>
          <w:szCs w:val="16"/>
          <w:lang w:eastAsia="pt-BR"/>
        </w:rPr>
        <w:t xml:space="preserve"> </w:t>
      </w:r>
      <w:bookmarkStart w:id="34" w:name="_Hlk81057061"/>
      <w:r w:rsidR="008F736A" w:rsidRPr="00606282">
        <w:rPr>
          <w:rFonts w:ascii="Book Antiqua" w:eastAsia="Times New Roman" w:hAnsi="Book Antiqua" w:cs="Arial"/>
          <w:b/>
          <w:bCs/>
          <w:color w:val="FF0000"/>
          <w:sz w:val="16"/>
          <w:szCs w:val="16"/>
          <w:u w:val="single"/>
          <w:lang w:eastAsia="pt-BR"/>
        </w:rPr>
        <w:t>(TRF3-2016)</w:t>
      </w:r>
      <w:bookmarkEnd w:id="34"/>
      <w:r w:rsidR="00606282">
        <w:rPr>
          <w:rFonts w:ascii="Book Antiqua" w:eastAsia="Times New Roman" w:hAnsi="Book Antiqua" w:cs="Arial"/>
          <w:b/>
          <w:bCs/>
          <w:color w:val="FF0000"/>
          <w:sz w:val="16"/>
          <w:szCs w:val="16"/>
          <w:lang w:eastAsia="pt-BR"/>
        </w:rPr>
        <w:t xml:space="preserve"> </w:t>
      </w:r>
      <w:bookmarkStart w:id="35" w:name="_Hlk141268462"/>
      <w:r w:rsidR="00606282">
        <w:rPr>
          <w:rFonts w:ascii="Book Antiqua" w:eastAsia="Times New Roman" w:hAnsi="Book Antiqua" w:cs="Arial"/>
          <w:b/>
          <w:bCs/>
          <w:color w:val="FF0000"/>
          <w:sz w:val="16"/>
          <w:szCs w:val="16"/>
          <w:u w:val="single"/>
          <w:lang w:eastAsia="pt-BR"/>
        </w:rPr>
        <w:t>(PGEAL-2021)</w:t>
      </w:r>
      <w:bookmarkEnd w:id="35"/>
    </w:p>
    <w:p w14:paraId="40026685"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1º      </w:t>
      </w:r>
      <w:hyperlink r:id="rId141" w:anchor="art8" w:history="1">
        <w:r w:rsidRPr="00606282">
          <w:rPr>
            <w:rFonts w:ascii="Book Antiqua" w:eastAsia="Times New Roman" w:hAnsi="Book Antiqua" w:cs="Arial"/>
            <w:color w:val="0000FF"/>
            <w:sz w:val="16"/>
            <w:szCs w:val="16"/>
            <w:u w:val="single"/>
            <w:lang w:eastAsia="pt-BR"/>
          </w:rPr>
          <w:t>(Revogado pela Lei nº 9.032, de 1995)</w:t>
        </w:r>
      </w:hyperlink>
    </w:p>
    <w:p w14:paraId="76089886"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2º      </w:t>
      </w:r>
      <w:hyperlink r:id="rId142" w:anchor="art8" w:history="1">
        <w:r w:rsidRPr="00606282">
          <w:rPr>
            <w:rFonts w:ascii="Book Antiqua" w:eastAsia="Times New Roman" w:hAnsi="Book Antiqua" w:cs="Arial"/>
            <w:color w:val="0000FF"/>
            <w:sz w:val="16"/>
            <w:szCs w:val="16"/>
            <w:u w:val="single"/>
            <w:lang w:eastAsia="pt-BR"/>
          </w:rPr>
          <w:t>(Revogado pela Lei nº 9.032, de 1995)</w:t>
        </w:r>
      </w:hyperlink>
    </w:p>
    <w:p w14:paraId="02920978"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xml:space="preserve">         § 3º      </w:t>
      </w:r>
      <w:hyperlink r:id="rId143" w:anchor="art8" w:history="1">
        <w:r w:rsidRPr="00606282">
          <w:rPr>
            <w:rFonts w:ascii="Book Antiqua" w:eastAsia="Times New Roman" w:hAnsi="Book Antiqua" w:cs="Arial"/>
            <w:color w:val="0000FF"/>
            <w:sz w:val="16"/>
            <w:szCs w:val="16"/>
            <w:u w:val="single"/>
            <w:lang w:eastAsia="pt-BR"/>
          </w:rPr>
          <w:t>(Revogado pela Lei nº 9.032, de 1995)</w:t>
        </w:r>
      </w:hyperlink>
    </w:p>
    <w:p w14:paraId="57171161" w14:textId="5450EF1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xml:space="preserve">         § 4º      </w:t>
      </w:r>
      <w:hyperlink r:id="rId144" w:anchor="art8" w:history="1">
        <w:r w:rsidRPr="00606282">
          <w:rPr>
            <w:rFonts w:ascii="Book Antiqua" w:eastAsia="Times New Roman" w:hAnsi="Book Antiqua" w:cs="Arial"/>
            <w:color w:val="0000FF"/>
            <w:sz w:val="16"/>
            <w:szCs w:val="16"/>
            <w:u w:val="single"/>
            <w:lang w:eastAsia="pt-BR"/>
          </w:rPr>
          <w:t>(Revogado pela Lei nº 9.032, de 1995)</w:t>
        </w:r>
      </w:hyperlink>
    </w:p>
    <w:p w14:paraId="2B02A21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w:t>
      </w:r>
      <w:r w:rsidRPr="0021238B">
        <w:rPr>
          <w:rFonts w:ascii="Book Antiqua" w:eastAsia="Times New Roman" w:hAnsi="Book Antiqua" w:cs="Arial"/>
          <w:color w:val="000000"/>
          <w:sz w:val="19"/>
          <w:szCs w:val="19"/>
          <w:lang w:eastAsia="pt-BR"/>
        </w:rPr>
        <w:t xml:space="preserve">. </w:t>
      </w:r>
      <w:r w:rsidRPr="00D333FE">
        <w:rPr>
          <w:rFonts w:ascii="Book Antiqua" w:eastAsia="Times New Roman" w:hAnsi="Book Antiqua" w:cs="Arial"/>
          <w:b/>
          <w:bCs/>
          <w:color w:val="000000"/>
          <w:sz w:val="19"/>
          <w:szCs w:val="19"/>
          <w:lang w:eastAsia="pt-BR"/>
        </w:rPr>
        <w:t>O salário-de-benefício consiste</w:t>
      </w:r>
      <w:r w:rsidRPr="00606282">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45" w:anchor="art2" w:history="1">
        <w:r w:rsidRPr="00606282">
          <w:rPr>
            <w:rFonts w:ascii="Book Antiqua" w:eastAsia="Times New Roman" w:hAnsi="Book Antiqua" w:cs="Arial"/>
            <w:color w:val="0000FF"/>
            <w:sz w:val="16"/>
            <w:szCs w:val="16"/>
            <w:u w:val="single"/>
            <w:lang w:eastAsia="pt-BR"/>
          </w:rPr>
          <w:t>(Redação dada pela Lei nº 9.876, de 26.11.99)</w:t>
        </w:r>
      </w:hyperlink>
    </w:p>
    <w:p w14:paraId="1F1001E7" w14:textId="2BEB0174"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I - para os benefícios de que tratam as alíneas </w:t>
      </w:r>
      <w:r w:rsidRPr="00D333FE">
        <w:rPr>
          <w:rFonts w:ascii="Book Antiqua" w:eastAsia="Times New Roman" w:hAnsi="Book Antiqua" w:cs="Arial"/>
          <w:b/>
          <w:bCs/>
          <w:i/>
          <w:iCs/>
          <w:color w:val="000000"/>
          <w:sz w:val="19"/>
          <w:szCs w:val="19"/>
          <w:lang w:eastAsia="pt-BR"/>
        </w:rPr>
        <w:t>b</w:t>
      </w:r>
      <w:r w:rsidRPr="00D333FE">
        <w:rPr>
          <w:rFonts w:ascii="Book Antiqua" w:eastAsia="Times New Roman" w:hAnsi="Book Antiqua" w:cs="Arial"/>
          <w:b/>
          <w:bCs/>
          <w:color w:val="000000"/>
          <w:sz w:val="19"/>
          <w:szCs w:val="19"/>
          <w:lang w:eastAsia="pt-BR"/>
        </w:rPr>
        <w:t> e </w:t>
      </w:r>
      <w:r w:rsidRPr="00D333FE">
        <w:rPr>
          <w:rFonts w:ascii="Book Antiqua" w:eastAsia="Times New Roman" w:hAnsi="Book Antiqua" w:cs="Arial"/>
          <w:b/>
          <w:bCs/>
          <w:i/>
          <w:iCs/>
          <w:color w:val="000000"/>
          <w:sz w:val="19"/>
          <w:szCs w:val="19"/>
          <w:lang w:eastAsia="pt-BR"/>
        </w:rPr>
        <w:t>c</w:t>
      </w:r>
      <w:r w:rsidRPr="00D333FE">
        <w:rPr>
          <w:rFonts w:ascii="Book Antiqua" w:eastAsia="Times New Roman" w:hAnsi="Book Antiqua" w:cs="Arial"/>
          <w:b/>
          <w:bCs/>
          <w:color w:val="000000"/>
          <w:sz w:val="19"/>
          <w:szCs w:val="19"/>
          <w:lang w:eastAsia="pt-BR"/>
        </w:rPr>
        <w:t xml:space="preserve"> do inciso I do art. 18, na média aritmética simples dos maiores salários-de-contribuição correspondentes a oitenta por cento de todo o período contributivo, </w:t>
      </w:r>
      <w:r w:rsidRPr="00D333FE">
        <w:rPr>
          <w:rFonts w:ascii="Book Antiqua" w:eastAsia="Times New Roman" w:hAnsi="Book Antiqua" w:cs="Arial"/>
          <w:b/>
          <w:bCs/>
          <w:color w:val="000000"/>
          <w:sz w:val="19"/>
          <w:szCs w:val="19"/>
          <w:highlight w:val="cyan"/>
          <w:lang w:eastAsia="pt-BR"/>
        </w:rPr>
        <w:t>multiplicada pelo fator previdenciário</w:t>
      </w:r>
      <w:r w:rsidRPr="00606282">
        <w:rPr>
          <w:rFonts w:ascii="Book Antiqua" w:eastAsia="Times New Roman" w:hAnsi="Book Antiqua" w:cs="Arial"/>
          <w:color w:val="000000"/>
          <w:sz w:val="18"/>
          <w:szCs w:val="18"/>
          <w:lang w:eastAsia="pt-BR"/>
        </w:rPr>
        <w:t>; </w:t>
      </w:r>
      <w:hyperlink r:id="rId146"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bookmarkStart w:id="36" w:name="_Hlk121839499"/>
      <w:r w:rsidR="00D333FE" w:rsidRPr="00606282">
        <w:rPr>
          <w:rFonts w:ascii="Book Antiqua" w:hAnsi="Book Antiqua"/>
          <w:b/>
          <w:bCs/>
          <w:color w:val="FF0000"/>
          <w:sz w:val="16"/>
          <w:szCs w:val="16"/>
          <w:u w:val="single"/>
        </w:rPr>
        <w:t>(PGERN-2014)</w:t>
      </w:r>
      <w:bookmarkEnd w:id="36"/>
      <w:r w:rsidR="00387610">
        <w:rPr>
          <w:rFonts w:ascii="Book Antiqua" w:hAnsi="Book Antiqua"/>
          <w:b/>
          <w:bCs/>
          <w:color w:val="FF0000"/>
          <w:sz w:val="16"/>
          <w:szCs w:val="16"/>
        </w:rPr>
        <w:t xml:space="preserve"> </w:t>
      </w:r>
      <w:bookmarkStart w:id="37" w:name="_Hlk158985050"/>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bookmarkEnd w:id="37"/>
      <w:r w:rsidR="0015022F" w:rsidRPr="00606282">
        <w:rPr>
          <w:rFonts w:ascii="Book Antiqua" w:eastAsia="Times New Roman" w:hAnsi="Book Antiqua" w:cs="Times New Roman"/>
          <w:b/>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F736A" w:rsidRPr="00606282">
        <w:rPr>
          <w:rFonts w:ascii="Book Antiqua" w:eastAsia="Times New Roman" w:hAnsi="Book Antiqua" w:cs="Arial"/>
          <w:b/>
          <w:bCs/>
          <w:color w:val="FF0000"/>
          <w:sz w:val="16"/>
          <w:szCs w:val="16"/>
          <w:u w:val="single"/>
          <w:lang w:eastAsia="pt-BR"/>
        </w:rPr>
        <w:t>/2016</w:t>
      </w:r>
      <w:r w:rsidR="0015022F" w:rsidRPr="00606282">
        <w:rPr>
          <w:rFonts w:ascii="Book Antiqua" w:eastAsia="Times New Roman" w:hAnsi="Book Antiqua" w:cs="Arial"/>
          <w:b/>
          <w:bCs/>
          <w:color w:val="FF0000"/>
          <w:sz w:val="16"/>
          <w:szCs w:val="16"/>
          <w:u w:val="single"/>
          <w:lang w:eastAsia="pt-BR"/>
        </w:rPr>
        <w:t>)</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4425B656" w14:textId="611BD6D5"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II - para os benefícios de que tratam as alíneas </w:t>
      </w:r>
      <w:r w:rsidRPr="00D333FE">
        <w:rPr>
          <w:rFonts w:ascii="Book Antiqua" w:eastAsia="Times New Roman" w:hAnsi="Book Antiqua" w:cs="Arial"/>
          <w:b/>
          <w:bCs/>
          <w:i/>
          <w:iCs/>
          <w:color w:val="000000"/>
          <w:sz w:val="19"/>
          <w:szCs w:val="19"/>
          <w:lang w:eastAsia="pt-BR"/>
        </w:rPr>
        <w:t>a</w:t>
      </w:r>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d</w:t>
      </w:r>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e</w:t>
      </w:r>
      <w:r w:rsidRPr="00D333FE">
        <w:rPr>
          <w:rFonts w:ascii="Book Antiqua" w:eastAsia="Times New Roman" w:hAnsi="Book Antiqua" w:cs="Arial"/>
          <w:b/>
          <w:bCs/>
          <w:color w:val="000000"/>
          <w:sz w:val="19"/>
          <w:szCs w:val="19"/>
          <w:lang w:eastAsia="pt-BR"/>
        </w:rPr>
        <w:t> e </w:t>
      </w:r>
      <w:r w:rsidRPr="00D333FE">
        <w:rPr>
          <w:rFonts w:ascii="Book Antiqua" w:eastAsia="Times New Roman" w:hAnsi="Book Antiqua" w:cs="Arial"/>
          <w:b/>
          <w:bCs/>
          <w:i/>
          <w:iCs/>
          <w:color w:val="000000"/>
          <w:sz w:val="19"/>
          <w:szCs w:val="19"/>
          <w:lang w:eastAsia="pt-BR"/>
        </w:rPr>
        <w:t>h</w:t>
      </w:r>
      <w:r w:rsidRPr="00D333FE">
        <w:rPr>
          <w:rFonts w:ascii="Book Antiqua" w:eastAsia="Times New Roman" w:hAnsi="Book Antiqua" w:cs="Arial"/>
          <w:b/>
          <w:bCs/>
          <w:color w:val="000000"/>
          <w:sz w:val="19"/>
          <w:szCs w:val="19"/>
          <w:lang w:eastAsia="pt-BR"/>
        </w:rPr>
        <w:t> do inciso I do art. 18, na média aritmética simples dos maiores salários-de-contribuição correspondentes a oitenta por cento de todo o período contributivo</w:t>
      </w:r>
      <w:r w:rsidRPr="00606282">
        <w:rPr>
          <w:rFonts w:ascii="Book Antiqua" w:eastAsia="Times New Roman" w:hAnsi="Book Antiqua" w:cs="Arial"/>
          <w:color w:val="000000"/>
          <w:sz w:val="18"/>
          <w:szCs w:val="18"/>
          <w:lang w:eastAsia="pt-BR"/>
        </w:rPr>
        <w:t>. </w:t>
      </w:r>
      <w:hyperlink r:id="rId147"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r w:rsidR="00D333FE" w:rsidRPr="00606282">
        <w:rPr>
          <w:rFonts w:ascii="Book Antiqua" w:hAnsi="Book Antiqua"/>
          <w:b/>
          <w:bCs/>
          <w:color w:val="FF0000"/>
          <w:sz w:val="16"/>
          <w:szCs w:val="16"/>
          <w:u w:val="single"/>
        </w:rPr>
        <w:t>(PGERN-2014)</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75D0DCA7"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1º        </w:t>
      </w:r>
      <w:hyperlink r:id="rId148" w:anchor="art9" w:history="1">
        <w:r w:rsidRPr="00606282">
          <w:rPr>
            <w:rFonts w:ascii="Book Antiqua" w:eastAsia="Times New Roman" w:hAnsi="Book Antiqua" w:cs="Arial"/>
            <w:color w:val="0000FF"/>
            <w:sz w:val="16"/>
            <w:szCs w:val="16"/>
            <w:u w:val="single"/>
            <w:lang w:eastAsia="pt-BR"/>
          </w:rPr>
          <w:t>(Revogado pela Lei nº 9.876, de 26.11.1999)</w:t>
        </w:r>
      </w:hyperlink>
    </w:p>
    <w:p w14:paraId="68ADE395" w14:textId="00766BE6"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D333FE">
        <w:rPr>
          <w:rFonts w:ascii="Book Antiqua" w:eastAsia="Times New Roman" w:hAnsi="Book Antiqua" w:cs="Arial"/>
          <w:b/>
          <w:bCs/>
          <w:color w:val="000000"/>
          <w:sz w:val="19"/>
          <w:szCs w:val="19"/>
          <w:lang w:eastAsia="pt-BR"/>
        </w:rPr>
        <w:t>O valor do salário-de-benefício não será inferior ao de um salário mínimo, nem superior ao do limite máximo do salário-de-contribuição na data de início do benefício</w:t>
      </w:r>
      <w:r w:rsidRPr="00606282">
        <w:rPr>
          <w:rFonts w:ascii="Book Antiqua" w:eastAsia="Times New Roman" w:hAnsi="Book Antiqua" w:cs="Arial"/>
          <w:color w:val="000000"/>
          <w:sz w:val="18"/>
          <w:szCs w:val="18"/>
          <w:lang w:eastAsia="pt-BR"/>
        </w:rPr>
        <w:t>.</w:t>
      </w:r>
      <w:r w:rsidR="008B5323" w:rsidRPr="00606282">
        <w:rPr>
          <w:rFonts w:ascii="Book Antiqua" w:eastAsia="Times New Roman" w:hAnsi="Book Antiqua" w:cs="Arial"/>
          <w:color w:val="000000"/>
          <w:sz w:val="18"/>
          <w:szCs w:val="18"/>
          <w:lang w:eastAsia="pt-BR"/>
        </w:rPr>
        <w:t xml:space="preserve"> </w:t>
      </w:r>
      <w:r w:rsidR="008B5323" w:rsidRPr="00606282">
        <w:rPr>
          <w:rFonts w:ascii="Book Antiqua" w:hAnsi="Book Antiqua"/>
          <w:b/>
          <w:color w:val="FF0000"/>
          <w:sz w:val="16"/>
          <w:szCs w:val="16"/>
          <w:u w:val="single"/>
        </w:rPr>
        <w:t>(DPEAL-2017)</w:t>
      </w:r>
      <w:r w:rsidR="00E16D66">
        <w:rPr>
          <w:rFonts w:ascii="Book Antiqua" w:hAnsi="Book Antiqua"/>
          <w:b/>
          <w:color w:val="FF0000"/>
          <w:sz w:val="16"/>
          <w:szCs w:val="16"/>
        </w:rPr>
        <w:t xml:space="preserve"> </w:t>
      </w:r>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7200C123" w14:textId="60976BC2" w:rsidR="0021238B" w:rsidRPr="00131BD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31BD3">
        <w:rPr>
          <w:rFonts w:ascii="Book Antiqua" w:eastAsia="Times New Roman" w:hAnsi="Book Antiqua" w:cs="Arial"/>
          <w:b/>
          <w:bCs/>
          <w:color w:val="000000"/>
          <w:sz w:val="19"/>
          <w:szCs w:val="19"/>
          <w:highlight w:val="magenta"/>
          <w:lang w:eastAsia="pt-BR"/>
        </w:rPr>
        <w:t>§ 3º</w:t>
      </w:r>
      <w:r w:rsidRPr="00131BD3">
        <w:rPr>
          <w:rFonts w:ascii="Book Antiqua" w:eastAsia="Times New Roman" w:hAnsi="Book Antiqua" w:cs="Arial"/>
          <w:b/>
          <w:bCs/>
          <w:color w:val="000000"/>
          <w:sz w:val="19"/>
          <w:szCs w:val="19"/>
          <w:lang w:eastAsia="pt-BR"/>
        </w:rPr>
        <w:t> Serão considerados para cálculo do salário-de-benefício os ganhos habituais do segurado empregado, a qualquer título, sob forma de moeda corrente ou de utilidades, sobre os quais tenha incidido contribuições previdenciárias, exceto o décimo-terceiro salário (gratificação natalina).</w:t>
      </w:r>
      <w:r w:rsidR="0015022F" w:rsidRPr="00606282">
        <w:rPr>
          <w:rFonts w:ascii="Book Antiqua" w:eastAsia="Times New Roman" w:hAnsi="Book Antiqua" w:cs="Arial"/>
          <w:color w:val="000000"/>
          <w:sz w:val="18"/>
          <w:szCs w:val="18"/>
          <w:lang w:eastAsia="pt-BR"/>
        </w:rPr>
        <w:t xml:space="preserve"> </w:t>
      </w:r>
      <w:hyperlink r:id="rId149" w:anchor="art29%C2%A73" w:history="1">
        <w:r w:rsidRPr="00606282">
          <w:rPr>
            <w:rFonts w:ascii="Book Antiqua" w:eastAsia="Times New Roman" w:hAnsi="Book Antiqua" w:cs="Arial"/>
            <w:color w:val="0000FF"/>
            <w:sz w:val="16"/>
            <w:szCs w:val="16"/>
            <w:u w:val="single"/>
            <w:lang w:eastAsia="pt-BR"/>
          </w:rPr>
          <w:t>(Redação dada pela Lei nº 8.870, de 1994)</w:t>
        </w:r>
      </w:hyperlink>
      <w:r w:rsidR="00131BD3">
        <w:rPr>
          <w:rFonts w:ascii="Book Antiqua" w:eastAsia="Times New Roman" w:hAnsi="Book Antiqua" w:cs="Arial"/>
          <w:color w:val="0000FF"/>
          <w:sz w:val="16"/>
          <w:szCs w:val="16"/>
          <w:lang w:eastAsia="pt-BR"/>
        </w:rPr>
        <w:t xml:space="preserve"> </w:t>
      </w:r>
      <w:r w:rsidR="00131BD3" w:rsidRPr="00606282">
        <w:rPr>
          <w:rFonts w:ascii="Book Antiqua" w:hAnsi="Book Antiqua"/>
          <w:b/>
          <w:color w:val="FF0000"/>
          <w:sz w:val="16"/>
          <w:szCs w:val="16"/>
          <w:u w:val="single"/>
        </w:rPr>
        <w:t>(</w:t>
      </w:r>
      <w:r w:rsidR="00131BD3">
        <w:rPr>
          <w:rFonts w:ascii="Book Antiqua" w:hAnsi="Book Antiqua"/>
          <w:b/>
          <w:color w:val="FF0000"/>
          <w:sz w:val="16"/>
          <w:szCs w:val="16"/>
          <w:u w:val="single"/>
        </w:rPr>
        <w:t>MPT</w:t>
      </w:r>
      <w:r w:rsidR="00131BD3" w:rsidRPr="00606282">
        <w:rPr>
          <w:rFonts w:ascii="Book Antiqua" w:hAnsi="Book Antiqua"/>
          <w:b/>
          <w:color w:val="FF0000"/>
          <w:sz w:val="16"/>
          <w:szCs w:val="16"/>
          <w:u w:val="single"/>
        </w:rPr>
        <w:t>-2017)</w:t>
      </w:r>
    </w:p>
    <w:tbl>
      <w:tblPr>
        <w:tblStyle w:val="Tabelacomgrade"/>
        <w:tblW w:w="0" w:type="auto"/>
        <w:tblLook w:val="04A0" w:firstRow="1" w:lastRow="0" w:firstColumn="1" w:lastColumn="0" w:noHBand="0" w:noVBand="1"/>
      </w:tblPr>
      <w:tblGrid>
        <w:gridCol w:w="8494"/>
      </w:tblGrid>
      <w:tr w:rsidR="00131BD3" w14:paraId="4EE25F75" w14:textId="77777777" w:rsidTr="001E150F">
        <w:tc>
          <w:tcPr>
            <w:tcW w:w="8494" w:type="dxa"/>
            <w:shd w:val="clear" w:color="auto" w:fill="CCFFFF"/>
          </w:tcPr>
          <w:p w14:paraId="3AEA7048" w14:textId="34ACA139"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Serão considerados para cálculo do salário-de-benefício os ganhos habituais do segurado empregado, a qualquer título, sob forma de moeda corrente ou de utilidades, sobre os quais tenha incidido contribuições previdenciárias, exceto o décimo-terceiro salário.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29, §3º, Lei 8213.</w:t>
            </w:r>
          </w:p>
        </w:tc>
      </w:tr>
    </w:tbl>
    <w:p w14:paraId="21FE5F24" w14:textId="072C3868" w:rsidR="0021238B" w:rsidRPr="0038761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87610">
        <w:rPr>
          <w:rFonts w:ascii="Book Antiqua" w:eastAsia="Times New Roman" w:hAnsi="Book Antiqua" w:cs="Arial"/>
          <w:b/>
          <w:bCs/>
          <w:color w:val="000000"/>
          <w:sz w:val="19"/>
          <w:szCs w:val="19"/>
          <w:lang w:eastAsia="pt-BR"/>
        </w:rPr>
        <w:t xml:space="preserve">        </w:t>
      </w:r>
      <w:r w:rsidRPr="00387610">
        <w:rPr>
          <w:rFonts w:ascii="Book Antiqua" w:eastAsia="Times New Roman" w:hAnsi="Book Antiqua" w:cs="Arial"/>
          <w:b/>
          <w:bCs/>
          <w:color w:val="000000"/>
          <w:sz w:val="19"/>
          <w:szCs w:val="19"/>
          <w:highlight w:val="magenta"/>
          <w:lang w:eastAsia="pt-BR"/>
        </w:rPr>
        <w:t>§ 4º</w:t>
      </w:r>
      <w:r w:rsidRPr="00387610">
        <w:rPr>
          <w:rFonts w:ascii="Book Antiqua" w:eastAsia="Times New Roman" w:hAnsi="Book Antiqua" w:cs="Arial"/>
          <w:b/>
          <w:bCs/>
          <w:color w:val="000000"/>
          <w:sz w:val="19"/>
          <w:szCs w:val="19"/>
          <w:lang w:eastAsia="pt-BR"/>
        </w:rPr>
        <w:t> Não será considerado, para o cálculo do salário-de-benefício, o aumento dos salários-de-contribuição que exceder o limite legal, inclusive o voluntariamente concedido nos 36 (trinta e seis) meses imediatamente anteriores ao início do benefício, salvo se homologado pela Justiça do Trabalho, resultante de promoção regulada por normas gerais da empresa, admitida pela legislação do trabalho, de sentença normativa ou de reajustamento salarial obtido pela categoria respectiva.</w:t>
      </w:r>
      <w:r w:rsidR="00387610" w:rsidRPr="00387610">
        <w:rPr>
          <w:rFonts w:ascii="Book Antiqua" w:eastAsia="Times New Roman" w:hAnsi="Book Antiqua" w:cs="Arial"/>
          <w:b/>
          <w:bCs/>
          <w:color w:val="000000"/>
          <w:sz w:val="19"/>
          <w:szCs w:val="19"/>
          <w:lang w:eastAsia="pt-BR"/>
        </w:rPr>
        <w:t xml:space="preserve"> </w:t>
      </w:r>
      <w:r w:rsidR="00387610" w:rsidRPr="00387610">
        <w:rPr>
          <w:rFonts w:ascii="Book Antiqua" w:hAnsi="Book Antiqua"/>
          <w:b/>
          <w:bCs/>
          <w:color w:val="FF0000"/>
          <w:sz w:val="16"/>
          <w:szCs w:val="16"/>
          <w:u w:val="single"/>
        </w:rPr>
        <w:t>(TRT1-2015)</w:t>
      </w:r>
    </w:p>
    <w:p w14:paraId="3694B2A2" w14:textId="3D4313E2"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Se, no período básico de cálculo, o segurado tiver recebido benefícios por incapacidade, sua duração será contada, considerando-se como salário-de-contribuição, no período, o salário-de-benefício que serviu de base para o cálculo da renda mensal, reajustado nas mesmas épocas e bases dos benefícios em geral, não podendo ser inferior ao valor de 1 (um) salário mínimo</w:t>
      </w:r>
      <w:r w:rsidRPr="00606282">
        <w:rPr>
          <w:rFonts w:ascii="Book Antiqua" w:eastAsia="Times New Roman" w:hAnsi="Book Antiqua" w:cs="Arial"/>
          <w:color w:val="000000"/>
          <w:sz w:val="18"/>
          <w:szCs w:val="18"/>
          <w:lang w:eastAsia="pt-BR"/>
        </w:rPr>
        <w:t>.</w:t>
      </w:r>
      <w:r w:rsidR="00B05D98" w:rsidRPr="00606282">
        <w:rPr>
          <w:rFonts w:ascii="Book Antiqua" w:eastAsia="Times New Roman" w:hAnsi="Book Antiqua" w:cs="Arial"/>
          <w:color w:val="000000"/>
          <w:sz w:val="18"/>
          <w:szCs w:val="18"/>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15022F" w:rsidRPr="00606282">
        <w:rPr>
          <w:rFonts w:ascii="Book Antiqua" w:eastAsia="Times New Roman" w:hAnsi="Book Antiqua" w:cs="Arial"/>
          <w:b/>
          <w:bCs/>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p>
    <w:p w14:paraId="0195C06E" w14:textId="6E67053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salário-de-benefício do segurado especial consiste no valor equivalente ao salário-mínimo, ressalvado o disposto no inciso II do art. 39 e nos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48 desta Lei. </w:t>
      </w:r>
      <w:hyperlink r:id="rId150" w:anchor="art10" w:history="1">
        <w:r w:rsidRPr="00606282">
          <w:rPr>
            <w:rFonts w:ascii="Book Antiqua" w:eastAsia="Times New Roman" w:hAnsi="Book Antiqua" w:cs="Arial"/>
            <w:color w:val="0000FF"/>
            <w:sz w:val="16"/>
            <w:szCs w:val="16"/>
            <w:u w:val="single"/>
            <w:lang w:eastAsia="pt-BR"/>
          </w:rPr>
          <w:t>(Redação dada pela Lei nº 11.718, de 2008)</w:t>
        </w:r>
      </w:hyperlink>
    </w:p>
    <w:p w14:paraId="6903EBB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 -       </w:t>
      </w:r>
      <w:hyperlink r:id="rId151" w:anchor="art10" w:history="1">
        <w:r w:rsidRPr="00606282">
          <w:rPr>
            <w:rFonts w:ascii="Book Antiqua" w:eastAsia="Times New Roman" w:hAnsi="Book Antiqua" w:cs="Arial"/>
            <w:color w:val="0000FF"/>
            <w:sz w:val="16"/>
            <w:szCs w:val="16"/>
            <w:u w:val="single"/>
            <w:lang w:eastAsia="pt-BR"/>
          </w:rPr>
          <w:t>(Revogado pela Lei nº 11.718, de 2008)</w:t>
        </w:r>
      </w:hyperlink>
    </w:p>
    <w:p w14:paraId="5675B3D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II -       </w:t>
      </w:r>
      <w:hyperlink r:id="rId152" w:anchor="art10" w:history="1">
        <w:r w:rsidRPr="00606282">
          <w:rPr>
            <w:rFonts w:ascii="Book Antiqua" w:eastAsia="Times New Roman" w:hAnsi="Book Antiqua" w:cs="Arial"/>
            <w:color w:val="0000FF"/>
            <w:sz w:val="16"/>
            <w:szCs w:val="16"/>
            <w:u w:val="single"/>
            <w:lang w:eastAsia="pt-BR"/>
          </w:rPr>
          <w:t>(Revogado pela Lei nº 11.718, de 2008)</w:t>
        </w:r>
      </w:hyperlink>
    </w:p>
    <w:p w14:paraId="7C8098BD" w14:textId="3426D677" w:rsidR="0021238B" w:rsidRPr="0038761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7</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O </w:t>
      </w:r>
      <w:r w:rsidRPr="00606282">
        <w:rPr>
          <w:rFonts w:ascii="Book Antiqua" w:eastAsia="Times New Roman" w:hAnsi="Book Antiqua" w:cs="Arial"/>
          <w:b/>
          <w:bCs/>
          <w:color w:val="000000"/>
          <w:sz w:val="19"/>
          <w:szCs w:val="19"/>
          <w:lang w:eastAsia="pt-BR"/>
        </w:rPr>
        <w:t>fator previdenciário será calculado considerando-se a idade, a expectativa de sobrevida e o tempo de contribuição do segurado ao se aposentar, segundo a fórmula constante do </w:t>
      </w:r>
      <w:hyperlink r:id="rId153" w:anchor="anexo" w:history="1">
        <w:r w:rsidRPr="00606282">
          <w:rPr>
            <w:rFonts w:ascii="Book Antiqua" w:eastAsia="Times New Roman" w:hAnsi="Book Antiqua" w:cs="Arial"/>
            <w:b/>
            <w:bCs/>
            <w:color w:val="0000FF"/>
            <w:sz w:val="19"/>
            <w:szCs w:val="19"/>
            <w:u w:val="single"/>
            <w:lang w:eastAsia="pt-BR"/>
          </w:rPr>
          <w:t>Anexo desta Lei.</w:t>
        </w:r>
        <w:r w:rsidRPr="0021238B">
          <w:rPr>
            <w:rFonts w:ascii="Book Antiqua" w:eastAsia="Times New Roman" w:hAnsi="Book Antiqua" w:cs="Arial"/>
            <w:color w:val="0000FF"/>
            <w:sz w:val="19"/>
            <w:szCs w:val="19"/>
            <w:u w:val="single"/>
            <w:lang w:eastAsia="pt-BR"/>
          </w:rPr>
          <w:t> </w:t>
        </w:r>
      </w:hyperlink>
      <w:hyperlink r:id="rId154" w:anchor="art2" w:history="1">
        <w:r w:rsidRPr="00606282">
          <w:rPr>
            <w:rFonts w:ascii="Book Antiqua" w:eastAsia="Times New Roman" w:hAnsi="Book Antiqua" w:cs="Arial"/>
            <w:color w:val="0000FF"/>
            <w:sz w:val="16"/>
            <w:szCs w:val="16"/>
            <w:u w:val="single"/>
            <w:lang w:eastAsia="pt-BR"/>
          </w:rPr>
          <w:t>(Incluído pela Lei nº 9.876, de 26.11.99)</w:t>
        </w:r>
      </w:hyperlink>
      <w:r w:rsidRPr="00606282">
        <w:rPr>
          <w:rFonts w:ascii="Book Antiqua" w:eastAsia="Times New Roman" w:hAnsi="Book Antiqua" w:cs="Arial"/>
          <w:color w:val="000000"/>
          <w:sz w:val="16"/>
          <w:szCs w:val="16"/>
          <w:lang w:eastAsia="pt-BR"/>
        </w:rPr>
        <w:t> </w:t>
      </w:r>
      <w:hyperlink r:id="rId155" w:history="1">
        <w:r w:rsidRPr="00606282">
          <w:rPr>
            <w:rFonts w:ascii="Book Antiqua" w:eastAsia="Times New Roman" w:hAnsi="Book Antiqua" w:cs="Arial"/>
            <w:color w:val="0000FF"/>
            <w:sz w:val="16"/>
            <w:szCs w:val="16"/>
            <w:u w:val="single"/>
            <w:lang w:eastAsia="pt-BR"/>
          </w:rPr>
          <w:t>(Vide Decreto nº 3.266, de 1.999)</w:t>
        </w:r>
      </w:hyperlink>
      <w:r w:rsidR="00B05D98" w:rsidRPr="00606282">
        <w:rPr>
          <w:rFonts w:ascii="Book Antiqua" w:eastAsia="Times New Roman" w:hAnsi="Book Antiqua" w:cs="Arial"/>
          <w:color w:val="0000FF"/>
          <w:sz w:val="16"/>
          <w:szCs w:val="16"/>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0E3E11" w:rsidRPr="00606282">
        <w:rPr>
          <w:rFonts w:ascii="Book Antiqua" w:eastAsia="Times New Roman" w:hAnsi="Book Antiqua" w:cs="Arial"/>
          <w:b/>
          <w:bCs/>
          <w:color w:val="FF0000"/>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r w:rsidR="00387610">
        <w:rPr>
          <w:rFonts w:ascii="Book Antiqua" w:eastAsia="Times New Roman" w:hAnsi="Book Antiqua" w:cs="Arial"/>
          <w:b/>
          <w:bCs/>
          <w:color w:val="FF0000"/>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p>
    <w:p w14:paraId="6C708ADC"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 efeito do disposto no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expectativa de sobrevida do segurado na idade da aposentadoria será obtida a partir da tábua completa de mortalidade construída pela Fundação Instituto Brasileiro de Geografia e Estatística - IBGE, considerando-se a média nacional única para ambos os sexos</w:t>
      </w:r>
      <w:r w:rsidRPr="00606282">
        <w:rPr>
          <w:rFonts w:ascii="Book Antiqua" w:eastAsia="Times New Roman" w:hAnsi="Book Antiqua" w:cs="Arial"/>
          <w:color w:val="000000"/>
          <w:sz w:val="16"/>
          <w:szCs w:val="16"/>
          <w:lang w:eastAsia="pt-BR"/>
        </w:rPr>
        <w:t>.       </w:t>
      </w:r>
      <w:hyperlink r:id="rId156"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348C1208"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 9</w:t>
      </w:r>
      <w:r w:rsidRPr="000E3E11">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Para efeito da aplicação do fator previdenciário, ao tempo de contribuição do segurado serão adicionados</w:t>
      </w:r>
      <w:r w:rsidRPr="00606282">
        <w:rPr>
          <w:rFonts w:ascii="Book Antiqua" w:eastAsia="Times New Roman" w:hAnsi="Book Antiqua" w:cs="Arial"/>
          <w:b/>
          <w:bCs/>
          <w:color w:val="000000"/>
          <w:sz w:val="16"/>
          <w:szCs w:val="16"/>
          <w:lang w:eastAsia="pt-BR"/>
        </w:rPr>
        <w:t>: </w:t>
      </w:r>
      <w:r w:rsidRPr="00606282">
        <w:rPr>
          <w:rFonts w:ascii="Book Antiqua" w:eastAsia="Times New Roman" w:hAnsi="Book Antiqua" w:cs="Arial"/>
          <w:color w:val="000000"/>
          <w:sz w:val="16"/>
          <w:szCs w:val="16"/>
          <w:lang w:eastAsia="pt-BR"/>
        </w:rPr>
        <w:t>      </w:t>
      </w:r>
      <w:hyperlink r:id="rId157"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C9C9D56" w14:textId="788D306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I - cinco anos, quando se tratar de mulher</w:t>
      </w:r>
      <w:r w:rsidRPr="00606282">
        <w:rPr>
          <w:rFonts w:ascii="Book Antiqua" w:eastAsia="Times New Roman" w:hAnsi="Book Antiqua" w:cs="Arial"/>
          <w:color w:val="000000"/>
          <w:sz w:val="16"/>
          <w:szCs w:val="16"/>
          <w:lang w:eastAsia="pt-BR"/>
        </w:rPr>
        <w:t>;       </w:t>
      </w:r>
      <w:hyperlink r:id="rId158" w:anchor="art2" w:history="1">
        <w:r w:rsidRPr="00606282">
          <w:rPr>
            <w:rFonts w:ascii="Book Antiqua" w:eastAsia="Times New Roman" w:hAnsi="Book Antiqua" w:cs="Arial"/>
            <w:color w:val="0000FF"/>
            <w:sz w:val="16"/>
            <w:szCs w:val="16"/>
            <w:u w:val="single"/>
            <w:lang w:eastAsia="pt-BR"/>
          </w:rPr>
          <w:t>(Incluído pela Lei nº 9.876, de 26.11.99)</w:t>
        </w:r>
      </w:hyperlink>
      <w:r w:rsidR="000E3E11" w:rsidRPr="00606282">
        <w:rPr>
          <w:rFonts w:ascii="Book Antiqua" w:eastAsia="Times New Roman" w:hAnsi="Book Antiqua" w:cs="Arial"/>
          <w:color w:val="0000FF"/>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p>
    <w:p w14:paraId="1F4CE3AE" w14:textId="4E54ABA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cinco anos, quando se tratar de professor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59"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63C7525D" w14:textId="05940A4C"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dez anos, quando se tratar de professora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60"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0AFB6EA" w14:textId="0E1C5C3D" w:rsidR="0021238B" w:rsidRPr="0038761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82343">
        <w:rPr>
          <w:rFonts w:ascii="Book Antiqua" w:eastAsia="Times New Roman" w:hAnsi="Book Antiqua" w:cs="Arial"/>
          <w:b/>
          <w:bCs/>
          <w:color w:val="000000"/>
          <w:sz w:val="19"/>
          <w:szCs w:val="19"/>
          <w:highlight w:val="magenta"/>
          <w:lang w:eastAsia="pt-BR"/>
        </w:rPr>
        <w:t>§ 10</w:t>
      </w:r>
      <w:r w:rsidRPr="00682343">
        <w:rPr>
          <w:rFonts w:ascii="Book Antiqua" w:eastAsia="Times New Roman" w:hAnsi="Book Antiqua" w:cs="Arial"/>
          <w:b/>
          <w:bCs/>
          <w:color w:val="000000"/>
          <w:sz w:val="19"/>
          <w:szCs w:val="19"/>
          <w:lang w:eastAsia="pt-BR"/>
        </w:rPr>
        <w:t>.  O auxílio-doença não poderá exceder a média aritmética simples dos últimos 12 (doze) salários-de-contribuição, inclusive em caso de remuneração variável, ou, se não alcançado o número de 12 (doze), a média aritmética simples dos salários-de-contribuição existentes</w:t>
      </w:r>
      <w:r w:rsidRPr="00606282">
        <w:rPr>
          <w:rFonts w:ascii="Book Antiqua" w:eastAsia="Times New Roman" w:hAnsi="Book Antiqua" w:cs="Arial"/>
          <w:color w:val="000000"/>
          <w:sz w:val="16"/>
          <w:szCs w:val="16"/>
          <w:lang w:eastAsia="pt-BR"/>
        </w:rPr>
        <w:t>. </w:t>
      </w:r>
      <w:hyperlink r:id="rId161" w:anchor="art1" w:history="1">
        <w:r w:rsidRPr="00606282">
          <w:rPr>
            <w:rFonts w:ascii="Book Antiqua" w:eastAsia="Times New Roman" w:hAnsi="Book Antiqua" w:cs="Arial"/>
            <w:color w:val="0000FF"/>
            <w:sz w:val="16"/>
            <w:szCs w:val="16"/>
            <w:u w:val="single"/>
            <w:lang w:eastAsia="pt-BR"/>
          </w:rPr>
          <w:t>(Incluído pela Lei nº 13.135, de 2015)</w:t>
        </w:r>
      </w:hyperlink>
      <w:r w:rsidR="00387610">
        <w:rPr>
          <w:rFonts w:ascii="Book Antiqua" w:eastAsia="Times New Roman" w:hAnsi="Book Antiqua" w:cs="Arial"/>
          <w:color w:val="0000FF"/>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387610">
        <w:rPr>
          <w:rFonts w:ascii="Book Antiqua" w:hAnsi="Book Antiqua"/>
          <w:b/>
          <w:color w:val="FF0000"/>
          <w:sz w:val="16"/>
          <w:szCs w:val="16"/>
        </w:rPr>
        <w:t xml:space="preserve"> </w:t>
      </w:r>
    </w:p>
    <w:p w14:paraId="200915E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11.  (VETADO).          </w:t>
      </w:r>
      <w:hyperlink r:id="rId162" w:anchor="art1" w:history="1">
        <w:r w:rsidRPr="00606282">
          <w:rPr>
            <w:rFonts w:ascii="Book Antiqua" w:eastAsia="Times New Roman" w:hAnsi="Book Antiqua" w:cs="Arial"/>
            <w:color w:val="0000FF"/>
            <w:sz w:val="16"/>
            <w:szCs w:val="16"/>
            <w:u w:val="single"/>
            <w:lang w:eastAsia="pt-BR"/>
          </w:rPr>
          <w:t>(Incluído pela Lei nº 13.135, de 2015)</w:t>
        </w:r>
      </w:hyperlink>
    </w:p>
    <w:p w14:paraId="1799681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lastRenderedPageBreak/>
        <w:t>§ 12.  (VETADO).          </w:t>
      </w:r>
      <w:hyperlink r:id="rId163" w:anchor="art1" w:history="1">
        <w:r w:rsidRPr="00606282">
          <w:rPr>
            <w:rFonts w:ascii="Book Antiqua" w:eastAsia="Times New Roman" w:hAnsi="Book Antiqua" w:cs="Arial"/>
            <w:color w:val="0000FF"/>
            <w:sz w:val="16"/>
            <w:szCs w:val="16"/>
            <w:u w:val="single"/>
            <w:lang w:eastAsia="pt-BR"/>
          </w:rPr>
          <w:t>(Incluído pela Lei nº 13.135, de 2015)</w:t>
        </w:r>
      </w:hyperlink>
    </w:p>
    <w:p w14:paraId="733A8D1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(VETADO).         </w:t>
      </w:r>
      <w:hyperlink r:id="rId164"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843DD0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21238B">
        <w:rPr>
          <w:rFonts w:ascii="Book Antiqua" w:eastAsia="Times New Roman" w:hAnsi="Book Antiqua" w:cs="Arial"/>
          <w:color w:val="000000"/>
          <w:sz w:val="19"/>
          <w:szCs w:val="19"/>
          <w:lang w:val="pt-PT" w:eastAsia="pt-BR"/>
        </w:rPr>
        <w:t>Art. 29-A.  O INSS utilizará as informações constantes no Cadastro Nacional de Informações Sociais – CNIS sobre os vínculos e as remunerações dos segurados, para fins de cálculo do salário-de-benefício, comprovação de filiação ao Regime Geral de Previdência Social, tempo de contribuição e relação de emprego.      </w:t>
      </w:r>
      <w:hyperlink r:id="rId165" w:anchor="art9" w:history="1">
        <w:r w:rsidRPr="00606282">
          <w:rPr>
            <w:rFonts w:ascii="Book Antiqua" w:eastAsia="Times New Roman" w:hAnsi="Book Antiqua" w:cs="Arial"/>
            <w:color w:val="0000FF"/>
            <w:sz w:val="16"/>
            <w:szCs w:val="16"/>
            <w:u w:val="single"/>
            <w:lang w:val="pt-PT" w:eastAsia="pt-BR"/>
          </w:rPr>
          <w:t>(Redação dada pela Lei Complementar nº 128, de 2008)</w:t>
        </w:r>
      </w:hyperlink>
    </w:p>
    <w:p w14:paraId="4E828957" w14:textId="58A66C50"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terá até 180 (cento e oitenta) dias, contados a partir da solicitação do pedido, para fornecer ao segurado as informações previstas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b/>
          <w:bCs/>
          <w:color w:val="000000"/>
          <w:sz w:val="16"/>
          <w:szCs w:val="16"/>
          <w:lang w:eastAsia="pt-BR"/>
        </w:rPr>
        <w:t>  </w:t>
      </w:r>
      <w:hyperlink r:id="rId166" w:anchor="art29a" w:history="1">
        <w:r w:rsidRPr="00606282">
          <w:rPr>
            <w:rFonts w:ascii="Book Antiqua" w:eastAsia="Times New Roman" w:hAnsi="Book Antiqua" w:cs="Arial"/>
            <w:color w:val="0000FF"/>
            <w:sz w:val="16"/>
            <w:szCs w:val="16"/>
            <w:u w:val="single"/>
            <w:lang w:eastAsia="pt-BR"/>
          </w:rPr>
          <w:t>(Incluído pela Lei nº 10.403, de 8.1.2002)</w:t>
        </w:r>
      </w:hyperlink>
      <w:r w:rsidRPr="00606282">
        <w:rPr>
          <w:rFonts w:ascii="Book Antiqua" w:eastAsia="Times New Roman" w:hAnsi="Book Antiqua" w:cs="Arial"/>
          <w:color w:val="000000"/>
          <w:sz w:val="16"/>
          <w:szCs w:val="16"/>
          <w:lang w:eastAsia="pt-BR"/>
        </w:rPr>
        <w:t>       </w:t>
      </w:r>
    </w:p>
    <w:p w14:paraId="00DBB2DD" w14:textId="44C46A79"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 segurado poderá solicitar, a qualquer momento, a inclusão, exclusão ou retificação de informações constantes do CNIS, com a apresentação de documentos comprobatórios dos dados divergentes, conforme critérios definidos pelo INSS</w:t>
      </w:r>
      <w:r w:rsidRPr="00606282">
        <w:rPr>
          <w:rFonts w:ascii="Book Antiqua" w:eastAsia="Times New Roman" w:hAnsi="Book Antiqua" w:cs="Arial"/>
          <w:color w:val="000000"/>
          <w:sz w:val="16"/>
          <w:szCs w:val="16"/>
          <w:lang w:val="pt-PT" w:eastAsia="pt-BR"/>
        </w:rPr>
        <w:t>.</w:t>
      </w:r>
      <w:r w:rsidRPr="00606282">
        <w:rPr>
          <w:rFonts w:ascii="Book Antiqua" w:eastAsia="Times New Roman" w:hAnsi="Book Antiqua" w:cs="Arial"/>
          <w:color w:val="000000"/>
          <w:sz w:val="16"/>
          <w:szCs w:val="16"/>
          <w:lang w:eastAsia="pt-BR"/>
        </w:rPr>
        <w:t>   </w:t>
      </w:r>
      <w:hyperlink r:id="rId167" w:anchor="art9" w:history="1">
        <w:r w:rsidRPr="00606282">
          <w:rPr>
            <w:rFonts w:ascii="Book Antiqua" w:eastAsia="Times New Roman" w:hAnsi="Book Antiqua" w:cs="Arial"/>
            <w:color w:val="0000FF"/>
            <w:sz w:val="16"/>
            <w:szCs w:val="16"/>
            <w:u w:val="single"/>
            <w:lang w:val="pt-PT" w:eastAsia="pt-BR"/>
          </w:rPr>
          <w:t>(Redação dada pela Lei Complementar nº 128, de 2008)</w:t>
        </w:r>
      </w:hyperlink>
    </w:p>
    <w:p w14:paraId="07697D1D" w14:textId="77777777"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A aceitação de informações relativas a vínculos e remunerações inseridas extemporaneamente no CNIS, inclusive retificações de informações anteriormente inseridas,  fica condicionada à comprovação dos dados ou das divergências apontadas, conforme critérios definidos em regulamento</w:t>
      </w:r>
      <w:r w:rsidRPr="00606282">
        <w:rPr>
          <w:rFonts w:ascii="Book Antiqua" w:eastAsia="Times New Roman" w:hAnsi="Book Antiqua" w:cs="Arial"/>
          <w:color w:val="000000"/>
          <w:sz w:val="16"/>
          <w:szCs w:val="16"/>
          <w:lang w:val="pt-PT" w:eastAsia="pt-BR"/>
        </w:rPr>
        <w:t>.       </w:t>
      </w:r>
      <w:hyperlink r:id="rId168" w:anchor="art9" w:history="1">
        <w:r w:rsidRPr="00606282">
          <w:rPr>
            <w:rFonts w:ascii="Book Antiqua" w:eastAsia="Times New Roman" w:hAnsi="Book Antiqua" w:cs="Arial"/>
            <w:color w:val="0000FF"/>
            <w:sz w:val="16"/>
            <w:szCs w:val="16"/>
            <w:u w:val="single"/>
            <w:lang w:val="pt-PT" w:eastAsia="pt-BR"/>
          </w:rPr>
          <w:t>(Incluído pela Lei Complementar nº 128, de 2008)</w:t>
        </w:r>
      </w:hyperlink>
    </w:p>
    <w:p w14:paraId="74F1772F" w14:textId="0C0D05F5"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Considera-se extemporânea a inserção de dados decorrentes de documento inicial ou de retificação de dados anteriormente informados, quando o documento ou a retificação, ou a informação retificadora, forem apresentados após os prazos estabelecidos em regulamento</w:t>
      </w:r>
      <w:r w:rsidRPr="00606282">
        <w:rPr>
          <w:rFonts w:ascii="Book Antiqua" w:eastAsia="Times New Roman" w:hAnsi="Book Antiqua" w:cs="Arial"/>
          <w:color w:val="000000"/>
          <w:sz w:val="16"/>
          <w:szCs w:val="16"/>
          <w:lang w:val="pt-PT" w:eastAsia="pt-BR"/>
        </w:rPr>
        <w:t>. </w:t>
      </w:r>
      <w:hyperlink r:id="rId169" w:anchor="art9" w:history="1">
        <w:r w:rsidRPr="00606282">
          <w:rPr>
            <w:rFonts w:ascii="Book Antiqua" w:eastAsia="Times New Roman" w:hAnsi="Book Antiqua" w:cs="Arial"/>
            <w:color w:val="0000FF"/>
            <w:sz w:val="16"/>
            <w:szCs w:val="16"/>
            <w:u w:val="single"/>
            <w:lang w:val="pt-PT" w:eastAsia="pt-BR"/>
          </w:rPr>
          <w:t>(Incluído pela Lei Complementar nº 128, de 2008)</w:t>
        </w:r>
      </w:hyperlink>
    </w:p>
    <w:p w14:paraId="6E762D83" w14:textId="108BDE2A"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5</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Havendo dúvida sobre a regularidade do vínculo incluído no CNIS e inexistência de informações sobre remunerações e contribuições, o INSS exigirá a apresentação dos documentos que serviram de base à anotação, sob pena de exclusão do período</w:t>
      </w:r>
      <w:r w:rsidRPr="00606282">
        <w:rPr>
          <w:rFonts w:ascii="Book Antiqua" w:eastAsia="Times New Roman" w:hAnsi="Book Antiqua" w:cs="Arial"/>
          <w:color w:val="000000"/>
          <w:sz w:val="16"/>
          <w:szCs w:val="16"/>
          <w:lang w:val="pt-PT" w:eastAsia="pt-BR"/>
        </w:rPr>
        <w:t>. </w:t>
      </w:r>
      <w:hyperlink r:id="rId170" w:anchor="art9" w:history="1">
        <w:r w:rsidRPr="00606282">
          <w:rPr>
            <w:rFonts w:ascii="Book Antiqua" w:eastAsia="Times New Roman" w:hAnsi="Book Antiqua" w:cs="Arial"/>
            <w:color w:val="0000FF"/>
            <w:sz w:val="16"/>
            <w:szCs w:val="16"/>
            <w:u w:val="single"/>
            <w:lang w:val="pt-PT" w:eastAsia="pt-BR"/>
          </w:rPr>
          <w:t>(Incluído pela Lei Complementar nº 128, de 2008)</w:t>
        </w:r>
      </w:hyperlink>
    </w:p>
    <w:p w14:paraId="46BCDE52" w14:textId="0275E44B"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29-B</w:t>
      </w: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b/>
          <w:bCs/>
          <w:color w:val="000000"/>
          <w:sz w:val="19"/>
          <w:szCs w:val="19"/>
          <w:lang w:eastAsia="pt-BR"/>
        </w:rPr>
        <w:t>Os salários-de-contribuição considerados no cálculo do valor do benefício serão corrigidos mês a mês de acordo com a variação integral do Índice Nacional de Preços ao Consumidor - INPC, calculado pela Fundação Instituto Brasileiro de Geografia e Estatística - IBGE</w:t>
      </w:r>
      <w:r w:rsidRPr="00606282">
        <w:rPr>
          <w:rFonts w:ascii="Book Antiqua" w:eastAsia="Times New Roman" w:hAnsi="Book Antiqua" w:cs="Arial"/>
          <w:color w:val="000000"/>
          <w:sz w:val="16"/>
          <w:szCs w:val="16"/>
          <w:lang w:eastAsia="pt-BR"/>
        </w:rPr>
        <w:t>.  </w:t>
      </w:r>
      <w:hyperlink r:id="rId171" w:anchor="art12art29b" w:history="1">
        <w:r w:rsidRPr="00606282">
          <w:rPr>
            <w:rFonts w:ascii="Book Antiqua" w:eastAsia="Times New Roman" w:hAnsi="Book Antiqua" w:cs="Arial"/>
            <w:color w:val="0000FF"/>
            <w:sz w:val="16"/>
            <w:szCs w:val="16"/>
            <w:u w:val="single"/>
            <w:lang w:eastAsia="pt-BR"/>
          </w:rPr>
          <w:t>(Incluído pela Lei nº 10.877, de 2004)</w:t>
        </w:r>
      </w:hyperlink>
      <w:r w:rsidR="00560A77" w:rsidRPr="00606282">
        <w:rPr>
          <w:rFonts w:ascii="Book Antiqua" w:eastAsia="Times New Roman" w:hAnsi="Book Antiqua" w:cs="Arial"/>
          <w:color w:val="0000FF"/>
          <w:sz w:val="16"/>
          <w:szCs w:val="16"/>
          <w:lang w:eastAsia="pt-BR"/>
        </w:rPr>
        <w:t xml:space="preserve"> </w:t>
      </w:r>
      <w:r w:rsidR="00560A77" w:rsidRPr="00606282">
        <w:rPr>
          <w:rFonts w:ascii="Book Antiqua" w:eastAsia="Times New Roman" w:hAnsi="Book Antiqua" w:cs="Arial"/>
          <w:b/>
          <w:bCs/>
          <w:color w:val="FF0000"/>
          <w:sz w:val="16"/>
          <w:szCs w:val="16"/>
          <w:u w:val="single"/>
          <w:lang w:eastAsia="pt-BR"/>
        </w:rPr>
        <w:t>(TRF4-2010)</w:t>
      </w:r>
    </w:p>
    <w:p w14:paraId="56A9C0A3" w14:textId="43E90633" w:rsidR="0021238B" w:rsidRPr="00E16D6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E16D66">
        <w:rPr>
          <w:rFonts w:ascii="Book Antiqua" w:eastAsia="Times New Roman" w:hAnsi="Book Antiqua" w:cs="Arial"/>
          <w:b/>
          <w:bCs/>
          <w:color w:val="000000"/>
          <w:sz w:val="19"/>
          <w:szCs w:val="19"/>
          <w:highlight w:val="magenta"/>
          <w:lang w:eastAsia="pt-BR"/>
        </w:rPr>
        <w:t>Art. 29-C</w:t>
      </w:r>
      <w:r w:rsidRPr="00E16D66">
        <w:rPr>
          <w:rFonts w:ascii="Book Antiqua" w:eastAsia="Times New Roman" w:hAnsi="Book Antiqua" w:cs="Arial"/>
          <w:b/>
          <w:bCs/>
          <w:color w:val="000000"/>
          <w:sz w:val="19"/>
          <w:szCs w:val="19"/>
          <w:lang w:eastAsia="pt-BR"/>
        </w:rPr>
        <w:t>.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w:t>
      </w:r>
      <w:r w:rsidRPr="00606282">
        <w:rPr>
          <w:rFonts w:ascii="Book Antiqua" w:eastAsia="Times New Roman" w:hAnsi="Book Antiqua" w:cs="Arial"/>
          <w:color w:val="000000"/>
          <w:sz w:val="16"/>
          <w:szCs w:val="16"/>
          <w:lang w:eastAsia="pt-BR"/>
        </w:rPr>
        <w:t>: </w:t>
      </w:r>
      <w:hyperlink r:id="rId172" w:anchor="art2" w:history="1">
        <w:r w:rsidRPr="00606282">
          <w:rPr>
            <w:rFonts w:ascii="Book Antiqua" w:eastAsia="Times New Roman" w:hAnsi="Book Antiqua" w:cs="Arial"/>
            <w:color w:val="0000FF"/>
            <w:sz w:val="16"/>
            <w:szCs w:val="16"/>
            <w:u w:val="single"/>
            <w:lang w:eastAsia="pt-BR"/>
          </w:rPr>
          <w:t>(Incluído pela Lei nº 13.183, de 2015)</w:t>
        </w:r>
      </w:hyperlink>
      <w:r w:rsidR="00E16D66">
        <w:rPr>
          <w:rFonts w:ascii="Book Antiqua" w:eastAsia="Times New Roman" w:hAnsi="Book Antiqua" w:cs="Arial"/>
          <w:color w:val="0000FF"/>
          <w:sz w:val="16"/>
          <w:szCs w:val="16"/>
          <w:lang w:eastAsia="pt-BR"/>
        </w:rPr>
        <w:t xml:space="preserve"> </w:t>
      </w:r>
      <w:bookmarkStart w:id="38" w:name="_Hlk144209248"/>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bookmarkEnd w:id="38"/>
    </w:p>
    <w:p w14:paraId="495006AE" w14:textId="6ED1E459" w:rsidR="0021238B" w:rsidRPr="00A333CE"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A333CE">
        <w:rPr>
          <w:rFonts w:ascii="Book Antiqua" w:eastAsia="Times New Roman" w:hAnsi="Book Antiqua" w:cs="Arial"/>
          <w:b/>
          <w:bCs/>
          <w:color w:val="000000"/>
          <w:sz w:val="19"/>
          <w:szCs w:val="19"/>
          <w:lang w:eastAsia="pt-BR"/>
        </w:rPr>
        <w:t>I - igual ou superior a noventa e cinco pontos, se homem, observando o tempo mínimo de contribuição de trinta e cinco anos; ou</w:t>
      </w:r>
      <w:r w:rsidRPr="0021238B">
        <w:rPr>
          <w:rFonts w:ascii="Book Antiqua" w:eastAsia="Times New Roman" w:hAnsi="Book Antiqua" w:cs="Arial"/>
          <w:color w:val="000000"/>
          <w:sz w:val="19"/>
          <w:szCs w:val="19"/>
          <w:lang w:eastAsia="pt-BR"/>
        </w:rPr>
        <w:t> </w:t>
      </w:r>
      <w:hyperlink r:id="rId173"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p w14:paraId="1E1D1668" w14:textId="10B86B5A" w:rsidR="0021238B" w:rsidRPr="00A333CE"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333CE">
        <w:rPr>
          <w:rFonts w:ascii="Book Antiqua" w:eastAsia="Times New Roman" w:hAnsi="Book Antiqua" w:cs="Arial"/>
          <w:b/>
          <w:bCs/>
          <w:color w:val="000000"/>
          <w:sz w:val="19"/>
          <w:szCs w:val="19"/>
          <w:lang w:eastAsia="pt-BR"/>
        </w:rPr>
        <w:t>II - igual ou superior a oitenta e cinco pontos, se mulher, observado o tempo mínimo de contribuição de trinta anos</w:t>
      </w:r>
      <w:r w:rsidRPr="00A333CE">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74"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333CE" w14:paraId="10F496F0" w14:textId="77777777" w:rsidTr="00DD18B2">
        <w:tc>
          <w:tcPr>
            <w:tcW w:w="8494" w:type="dxa"/>
            <w:shd w:val="clear" w:color="auto" w:fill="CCFFFF"/>
          </w:tcPr>
          <w:p w14:paraId="2DD9A0A5" w14:textId="229C497D" w:rsidR="00A333CE" w:rsidRPr="00191AF9" w:rsidRDefault="00A333CE" w:rsidP="00DD18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33CE">
              <w:rPr>
                <w:rFonts w:ascii="Book Antiqua" w:eastAsia="Times New Roman" w:hAnsi="Book Antiqua" w:cs="Arial"/>
                <w:color w:val="000000"/>
                <w:sz w:val="19"/>
                <w:szCs w:val="19"/>
                <w:lang w:eastAsia="pt-BR"/>
              </w:rPr>
              <w:t>Conforme previsto no art. 29-C da Lei 8.213/91, com a redação que lhe deu a Lei 13.183/15,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 igual ou superior a noventa e cinco pontos, se homem, observado o tempo mínimo de contribuição de trinta e cinco anos; ou igual ou superior a oitenta e cinco pontos, se mulher, observado o tempo mínimo de contribuição de trinta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CF15B69" w14:textId="65F50795"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os fins do disposto no caput, serão somadas as frações em meses completos de tempo de contribuição e idade</w:t>
      </w:r>
      <w:r w:rsidRPr="00606282">
        <w:rPr>
          <w:rFonts w:ascii="Book Antiqua" w:eastAsia="Times New Roman" w:hAnsi="Book Antiqua" w:cs="Arial"/>
          <w:color w:val="000000"/>
          <w:sz w:val="16"/>
          <w:szCs w:val="16"/>
          <w:lang w:eastAsia="pt-BR"/>
        </w:rPr>
        <w:t>.         </w:t>
      </w:r>
      <w:hyperlink r:id="rId175"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24CBDDC"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As somas de idade e de tempo de contribuição previstas no caput serão majoradas em um ponto em</w:t>
      </w:r>
      <w:r w:rsidRPr="00606282">
        <w:rPr>
          <w:rFonts w:ascii="Book Antiqua" w:eastAsia="Times New Roman" w:hAnsi="Book Antiqua" w:cs="Arial"/>
          <w:color w:val="000000"/>
          <w:sz w:val="16"/>
          <w:szCs w:val="16"/>
          <w:lang w:eastAsia="pt-BR"/>
        </w:rPr>
        <w:t>:         </w:t>
      </w:r>
      <w:hyperlink r:id="rId176"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1C7E48"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 - 31 de dezembro de 2018</w:t>
      </w:r>
      <w:r w:rsidRPr="00606282">
        <w:rPr>
          <w:rFonts w:ascii="Book Antiqua" w:eastAsia="Times New Roman" w:hAnsi="Book Antiqua" w:cs="Arial"/>
          <w:color w:val="000000"/>
          <w:sz w:val="16"/>
          <w:szCs w:val="16"/>
          <w:lang w:eastAsia="pt-BR"/>
        </w:rPr>
        <w:t>;         </w:t>
      </w:r>
      <w:hyperlink r:id="rId177" w:anchor="art2" w:history="1">
        <w:r w:rsidRPr="00606282">
          <w:rPr>
            <w:rFonts w:ascii="Book Antiqua" w:eastAsia="Times New Roman" w:hAnsi="Book Antiqua" w:cs="Arial"/>
            <w:color w:val="0000FF"/>
            <w:sz w:val="16"/>
            <w:szCs w:val="16"/>
            <w:u w:val="single"/>
            <w:lang w:eastAsia="pt-BR"/>
          </w:rPr>
          <w:t>(Incluído pela Lei nº 13.183, de 2015)</w:t>
        </w:r>
      </w:hyperlink>
    </w:p>
    <w:p w14:paraId="7125766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- 31 de dezembro de 2020</w:t>
      </w:r>
      <w:r w:rsidRPr="00606282">
        <w:rPr>
          <w:rFonts w:ascii="Book Antiqua" w:eastAsia="Times New Roman" w:hAnsi="Book Antiqua" w:cs="Arial"/>
          <w:color w:val="000000"/>
          <w:sz w:val="16"/>
          <w:szCs w:val="16"/>
          <w:lang w:eastAsia="pt-BR"/>
        </w:rPr>
        <w:t>;         </w:t>
      </w:r>
      <w:hyperlink r:id="rId178"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3D57D7"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III - 31 de dezembro de 2022</w:t>
      </w:r>
      <w:r w:rsidRPr="00606282">
        <w:rPr>
          <w:rFonts w:ascii="Book Antiqua" w:eastAsia="Times New Roman" w:hAnsi="Book Antiqua" w:cs="Arial"/>
          <w:color w:val="000000"/>
          <w:sz w:val="16"/>
          <w:szCs w:val="16"/>
          <w:lang w:eastAsia="pt-BR"/>
        </w:rPr>
        <w:t>;         </w:t>
      </w:r>
      <w:hyperlink r:id="rId179"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D5FB2F0" w14:textId="77777777" w:rsidR="0021238B" w:rsidRPr="0021238B"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IV - 31 de dezembro de 2024; e   </w:t>
      </w:r>
      <w:r w:rsidRPr="00606282">
        <w:rPr>
          <w:rFonts w:ascii="Book Antiqua" w:eastAsia="Times New Roman" w:hAnsi="Book Antiqua" w:cs="Arial"/>
          <w:color w:val="000000"/>
          <w:sz w:val="16"/>
          <w:szCs w:val="16"/>
          <w:lang w:eastAsia="pt-BR"/>
        </w:rPr>
        <w:t>      </w:t>
      </w:r>
      <w:hyperlink r:id="rId180"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B60873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V - 31 de dezembro de 2026</w:t>
      </w:r>
      <w:r w:rsidRPr="00606282">
        <w:rPr>
          <w:rFonts w:ascii="Book Antiqua" w:eastAsia="Times New Roman" w:hAnsi="Book Antiqua" w:cs="Arial"/>
          <w:color w:val="000000"/>
          <w:sz w:val="16"/>
          <w:szCs w:val="16"/>
          <w:lang w:eastAsia="pt-BR"/>
        </w:rPr>
        <w:t>.         </w:t>
      </w:r>
      <w:hyperlink r:id="rId181" w:anchor="art2" w:history="1">
        <w:r w:rsidRPr="00606282">
          <w:rPr>
            <w:rFonts w:ascii="Book Antiqua" w:eastAsia="Times New Roman" w:hAnsi="Book Antiqua" w:cs="Arial"/>
            <w:color w:val="0000FF"/>
            <w:sz w:val="16"/>
            <w:szCs w:val="16"/>
            <w:u w:val="single"/>
            <w:lang w:eastAsia="pt-BR"/>
          </w:rPr>
          <w:t>(Incluído pela Lei nº 13.183, de 2015)</w:t>
        </w:r>
      </w:hyperlink>
    </w:p>
    <w:p w14:paraId="0131182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efeito de aplicação do disposto no caput e no §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tempo mínimo de contribuição do professor e da professora que comprovarem exclusivamente tempo de efetivo exercício de magistério na educação infantil e no ensino fundamental e médio será de, respectivamente, trinta e vinte e cinco anos, e serão acrescidos cinco pontos à soma da idade com o tempo de contribuição</w:t>
      </w:r>
      <w:r w:rsidRPr="00606282">
        <w:rPr>
          <w:rFonts w:ascii="Book Antiqua" w:eastAsia="Times New Roman" w:hAnsi="Book Antiqua" w:cs="Arial"/>
          <w:color w:val="000000"/>
          <w:sz w:val="16"/>
          <w:szCs w:val="16"/>
          <w:lang w:eastAsia="pt-BR"/>
        </w:rPr>
        <w:t>.         </w:t>
      </w:r>
      <w:hyperlink r:id="rId182"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377BC8C" w14:textId="39E439D9"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Ao segurado que alcançar o requisito necessário ao exercício da opção de que trata o caput e deixar de requerer aposentadoria será assegurado o direito à opção com a aplicação da pontuação exigida na data do cumprimento do requisito nos termos deste artigo</w:t>
      </w:r>
      <w:r w:rsidRPr="00606282">
        <w:rPr>
          <w:rFonts w:ascii="Book Antiqua" w:eastAsia="Times New Roman" w:hAnsi="Book Antiqua" w:cs="Arial"/>
          <w:color w:val="000000"/>
          <w:sz w:val="16"/>
          <w:szCs w:val="16"/>
          <w:lang w:eastAsia="pt-BR"/>
        </w:rPr>
        <w:t>. </w:t>
      </w:r>
      <w:hyperlink r:id="rId183"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3892BC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strike/>
          <w:color w:val="000000"/>
          <w:sz w:val="16"/>
          <w:szCs w:val="16"/>
          <w:lang w:eastAsia="pt-BR"/>
        </w:rPr>
        <w:t>º</w:t>
      </w:r>
      <w:r w:rsidRPr="00606282">
        <w:rPr>
          <w:rFonts w:ascii="Book Antiqua" w:eastAsia="Times New Roman" w:hAnsi="Book Antiqua" w:cs="Arial"/>
          <w:color w:val="000000"/>
          <w:sz w:val="16"/>
          <w:szCs w:val="16"/>
          <w:lang w:eastAsia="pt-BR"/>
        </w:rPr>
        <w:t> (VETADO).         </w:t>
      </w:r>
      <w:hyperlink r:id="rId184" w:anchor="art2" w:history="1">
        <w:r w:rsidRPr="00606282">
          <w:rPr>
            <w:rFonts w:ascii="Book Antiqua" w:eastAsia="Times New Roman" w:hAnsi="Book Antiqua" w:cs="Arial"/>
            <w:color w:val="0000FF"/>
            <w:sz w:val="16"/>
            <w:szCs w:val="16"/>
            <w:u w:val="single"/>
            <w:lang w:eastAsia="pt-BR"/>
          </w:rPr>
          <w:t>(Incluído pela Lei nº 13.183, de 2015)</w:t>
        </w:r>
      </w:hyperlink>
      <w:r w:rsidRPr="00606282">
        <w:rPr>
          <w:rFonts w:ascii="Book Antiqua" w:eastAsia="Times New Roman" w:hAnsi="Book Antiqua" w:cs="Arial"/>
          <w:color w:val="000000"/>
          <w:sz w:val="16"/>
          <w:szCs w:val="16"/>
          <w:lang w:eastAsia="pt-BR"/>
        </w:rPr>
        <w:t>      </w:t>
      </w:r>
      <w:hyperlink r:id="rId185" w:anchor="art8" w:history="1">
        <w:r w:rsidRPr="00606282">
          <w:rPr>
            <w:rFonts w:ascii="Book Antiqua" w:eastAsia="Times New Roman" w:hAnsi="Book Antiqua" w:cs="Arial"/>
            <w:color w:val="0000FF"/>
            <w:sz w:val="16"/>
            <w:szCs w:val="16"/>
            <w:u w:val="single"/>
            <w:lang w:eastAsia="pt-BR"/>
          </w:rPr>
          <w:t>(Vigência)</w:t>
        </w:r>
      </w:hyperlink>
    </w:p>
    <w:p w14:paraId="3061BD06" w14:textId="5A384BD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xml:space="preserve"> Art. 30.       </w:t>
      </w:r>
      <w:hyperlink r:id="rId186" w:anchor="art8" w:history="1">
        <w:r w:rsidRPr="00606282">
          <w:rPr>
            <w:rFonts w:ascii="Book Antiqua" w:eastAsia="Times New Roman" w:hAnsi="Book Antiqua" w:cs="Arial"/>
            <w:color w:val="0000FF"/>
            <w:sz w:val="16"/>
            <w:szCs w:val="16"/>
            <w:u w:val="single"/>
            <w:lang w:eastAsia="pt-BR"/>
          </w:rPr>
          <w:t>(Revogado pela Lei nº 9.032, de 1995)</w:t>
        </w:r>
      </w:hyperlink>
    </w:p>
    <w:p w14:paraId="309D6473" w14:textId="1CBC2D5D"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lang w:eastAsia="pt-BR"/>
        </w:rPr>
        <w:t xml:space="preserve">        </w:t>
      </w:r>
      <w:r w:rsidRPr="00A333CE">
        <w:rPr>
          <w:rFonts w:ascii="Book Antiqua" w:eastAsia="Times New Roman" w:hAnsi="Book Antiqua" w:cs="Arial"/>
          <w:b/>
          <w:bCs/>
          <w:color w:val="000000"/>
          <w:sz w:val="19"/>
          <w:szCs w:val="19"/>
          <w:highlight w:val="magenta"/>
          <w:lang w:eastAsia="pt-BR"/>
        </w:rPr>
        <w:t>Art. 31</w:t>
      </w:r>
      <w:r w:rsidRPr="00A333CE">
        <w:rPr>
          <w:rFonts w:ascii="Book Antiqua" w:eastAsia="Times New Roman" w:hAnsi="Book Antiqua" w:cs="Arial"/>
          <w:b/>
          <w:bCs/>
          <w:color w:val="000000"/>
          <w:sz w:val="19"/>
          <w:szCs w:val="19"/>
          <w:lang w:eastAsia="pt-BR"/>
        </w:rPr>
        <w:t>. O valor mensal do auxílio-acidente integra o salário-de-contribuição, para fins de cálculo do salário-de-benefício de qualquer aposentadoria, observado, no que couber, o disposto no art. 29 e no art. 86, § 5º</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187" w:anchor="art2" w:history="1">
        <w:r w:rsidRPr="00606282">
          <w:rPr>
            <w:rFonts w:ascii="Book Antiqua" w:eastAsia="Times New Roman" w:hAnsi="Book Antiqua" w:cs="Arial"/>
            <w:color w:val="0000FF"/>
            <w:sz w:val="16"/>
            <w:szCs w:val="16"/>
            <w:u w:val="single"/>
            <w:lang w:eastAsia="pt-BR"/>
          </w:rPr>
          <w:t>(Restabelecido com nova redação pela Lei nº 9.528, de 1997)</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21235E61" w14:textId="77654870" w:rsidR="0021238B" w:rsidRPr="00A333C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highlight w:val="magenta"/>
          <w:lang w:eastAsia="pt-BR"/>
        </w:rPr>
        <w:t>Art. 32</w:t>
      </w:r>
      <w:r w:rsidRPr="00A333CE">
        <w:rPr>
          <w:rFonts w:ascii="Book Antiqua" w:eastAsia="Times New Roman" w:hAnsi="Book Antiqua" w:cs="Arial"/>
          <w:b/>
          <w:bCs/>
          <w:color w:val="000000"/>
          <w:sz w:val="19"/>
          <w:szCs w:val="19"/>
          <w:lang w:eastAsia="pt-BR"/>
        </w:rPr>
        <w:t>.  O salário de benefício do segurado que contribuir em razão de atividades concomitantes será calculado com base na soma dos salários de contribuição das atividades exercidas na data do requerimento ou do óbito, ou no período básico de cálculo, observado o disposto no art. 29 desta Lei</w:t>
      </w:r>
      <w:r w:rsidRPr="00606282">
        <w:rPr>
          <w:rFonts w:ascii="Book Antiqua" w:eastAsia="Times New Roman" w:hAnsi="Book Antiqua" w:cs="Arial"/>
          <w:color w:val="000000"/>
          <w:sz w:val="16"/>
          <w:szCs w:val="16"/>
          <w:lang w:eastAsia="pt-BR"/>
        </w:rPr>
        <w:t>.   </w:t>
      </w:r>
      <w:hyperlink r:id="rId188" w:anchor="art24" w:history="1">
        <w:r w:rsidRPr="00606282">
          <w:rPr>
            <w:rFonts w:ascii="Book Antiqua" w:eastAsia="Times New Roman" w:hAnsi="Book Antiqua" w:cs="Arial"/>
            <w:color w:val="0000FF"/>
            <w:sz w:val="16"/>
            <w:szCs w:val="16"/>
            <w:u w:val="single"/>
            <w:lang w:eastAsia="pt-BR"/>
          </w:rPr>
          <w:t>(Redação dada pela Lei nº 13.846, de 2019)</w:t>
        </w:r>
      </w:hyperlink>
      <w:r w:rsidR="00A333CE">
        <w:rPr>
          <w:rFonts w:ascii="Book Antiqua" w:eastAsia="Times New Roman" w:hAnsi="Book Antiqua" w:cs="Arial"/>
          <w:color w:val="0000FF"/>
          <w:sz w:val="16"/>
          <w:szCs w:val="16"/>
          <w:lang w:eastAsia="pt-BR"/>
        </w:rPr>
        <w:t xml:space="preserve"> </w:t>
      </w:r>
      <w:bookmarkStart w:id="39" w:name="_Hlk171684285"/>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bookmarkEnd w:id="39"/>
    </w:p>
    <w:p w14:paraId="64E87778"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 - (revogado);   </w:t>
      </w:r>
      <w:hyperlink r:id="rId189"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453C1454"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 - (revogado);  </w:t>
      </w:r>
      <w:hyperlink r:id="rId190"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CE4BD46"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a) (revogada);   </w:t>
      </w:r>
      <w:hyperlink r:id="rId191"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5E3DE95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b) (revogada);   </w:t>
      </w:r>
      <w:hyperlink r:id="rId192"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082D905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III - (revogado).  </w:t>
      </w:r>
      <w:hyperlink r:id="rId193"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5706218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 disposto neste artigo não se aplica ao segurado que, em obediência ao limite máximo do salário de contribuição, contribuiu apenas por uma das atividades concomitantes</w:t>
      </w:r>
      <w:r w:rsidRPr="00606282">
        <w:rPr>
          <w:rFonts w:ascii="Book Antiqua" w:eastAsia="Times New Roman" w:hAnsi="Book Antiqua" w:cs="Arial"/>
          <w:color w:val="000000"/>
          <w:sz w:val="16"/>
          <w:szCs w:val="16"/>
          <w:lang w:eastAsia="pt-BR"/>
        </w:rPr>
        <w:t>.   </w:t>
      </w:r>
      <w:hyperlink r:id="rId194"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14046E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Não se aplica o disposto neste artigo ao segurado que tenha sofrido redução do salário de contribuição das atividades concomitantes em respeito ao limite máximo desse salário</w:t>
      </w:r>
      <w:r w:rsidRPr="00606282">
        <w:rPr>
          <w:rFonts w:ascii="Book Antiqua" w:eastAsia="Times New Roman" w:hAnsi="Book Antiqua" w:cs="Arial"/>
          <w:color w:val="000000"/>
          <w:sz w:val="16"/>
          <w:szCs w:val="16"/>
          <w:lang w:eastAsia="pt-BR"/>
        </w:rPr>
        <w:t>.   </w:t>
      </w:r>
      <w:hyperlink r:id="rId19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9ECDB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Renda Mensal do Benefício</w:t>
      </w:r>
    </w:p>
    <w:p w14:paraId="4E9EE783" w14:textId="2C18B8F1"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560A77">
        <w:rPr>
          <w:rFonts w:ascii="Book Antiqua" w:eastAsia="Times New Roman" w:hAnsi="Book Antiqua" w:cs="Arial"/>
          <w:b/>
          <w:bCs/>
          <w:color w:val="000000"/>
          <w:sz w:val="19"/>
          <w:szCs w:val="19"/>
          <w:highlight w:val="magenta"/>
          <w:lang w:eastAsia="pt-BR"/>
        </w:rPr>
        <w:t>Art. 33</w:t>
      </w:r>
      <w:r w:rsidRPr="008C6B8F">
        <w:rPr>
          <w:rFonts w:ascii="Book Antiqua" w:eastAsia="Times New Roman" w:hAnsi="Book Antiqua" w:cs="Arial"/>
          <w:b/>
          <w:bCs/>
          <w:color w:val="000000"/>
          <w:sz w:val="19"/>
          <w:szCs w:val="19"/>
          <w:lang w:eastAsia="pt-BR"/>
        </w:rPr>
        <w:t>. A renda mensal do benefício de prestação continuada que substituir o salário-de-contribuição ou o rendimento do trabalho do segurado não terá valor inferior ao do salário-mínimo, nem superior ao do limite máximo do salário-de-contribuição, ressalvado o disposto no art. 45 desta Lei</w:t>
      </w:r>
      <w:r w:rsidRPr="00606282">
        <w:rPr>
          <w:rFonts w:ascii="Book Antiqua" w:eastAsia="Times New Roman" w:hAnsi="Book Antiqua" w:cs="Arial"/>
          <w:b/>
          <w:bCs/>
          <w:color w:val="000000"/>
          <w:sz w:val="18"/>
          <w:szCs w:val="18"/>
          <w:lang w:eastAsia="pt-BR"/>
        </w:rPr>
        <w:t>.</w:t>
      </w:r>
      <w:r w:rsidR="00560A77" w:rsidRPr="00606282">
        <w:rPr>
          <w:rFonts w:ascii="Book Antiqua" w:eastAsia="Times New Roman" w:hAnsi="Book Antiqua" w:cs="Arial"/>
          <w:color w:val="000000"/>
          <w:sz w:val="18"/>
          <w:szCs w:val="18"/>
          <w:lang w:eastAsia="pt-BR"/>
        </w:rPr>
        <w:t xml:space="preserve"> </w:t>
      </w:r>
      <w:r w:rsidR="00560A77" w:rsidRPr="00606282">
        <w:rPr>
          <w:rFonts w:ascii="Book Antiqua" w:eastAsia="Times New Roman" w:hAnsi="Book Antiqua" w:cs="Arial"/>
          <w:b/>
          <w:bCs/>
          <w:color w:val="FF0000"/>
          <w:sz w:val="16"/>
          <w:szCs w:val="16"/>
          <w:u w:val="single"/>
          <w:lang w:eastAsia="pt-BR"/>
        </w:rPr>
        <w:t>(TRF4-2010)</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8C6B8F" w:rsidRPr="00606282">
        <w:rPr>
          <w:rFonts w:ascii="Book Antiqua" w:eastAsia="Times New Roman" w:hAnsi="Book Antiqua" w:cs="Arial"/>
          <w:b/>
          <w:bCs/>
          <w:color w:val="FF0000"/>
          <w:sz w:val="16"/>
          <w:szCs w:val="16"/>
          <w:lang w:eastAsia="pt-BR"/>
        </w:rPr>
        <w:t xml:space="preserve"> </w:t>
      </w:r>
      <w:r w:rsidR="008C6B8F" w:rsidRPr="00606282">
        <w:rPr>
          <w:rFonts w:ascii="Book Antiqua" w:hAnsi="Book Antiqua"/>
          <w:b/>
          <w:bCs/>
          <w:color w:val="FF0000"/>
          <w:sz w:val="16"/>
          <w:szCs w:val="16"/>
          <w:u w:val="single"/>
        </w:rPr>
        <w:t>(PGESE-2017)</w:t>
      </w:r>
    </w:p>
    <w:p w14:paraId="41246FB8" w14:textId="55F45F69"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34</w:t>
      </w:r>
      <w:r w:rsidRPr="00606282">
        <w:rPr>
          <w:rFonts w:ascii="Book Antiqua" w:eastAsia="Times New Roman" w:hAnsi="Book Antiqua" w:cs="Arial"/>
          <w:b/>
          <w:bCs/>
          <w:color w:val="000000"/>
          <w:sz w:val="19"/>
          <w:szCs w:val="19"/>
          <w:lang w:eastAsia="pt-BR"/>
        </w:rPr>
        <w:t>.  No cálculo do valor da renda mensal do benefício, inclusive o decorrente de acidente do trabalho, serão computados</w:t>
      </w:r>
      <w:r w:rsidRPr="00606282">
        <w:rPr>
          <w:rFonts w:ascii="Book Antiqua" w:eastAsia="Times New Roman" w:hAnsi="Book Antiqua" w:cs="Arial"/>
          <w:color w:val="000000"/>
          <w:sz w:val="16"/>
          <w:szCs w:val="16"/>
          <w:lang w:eastAsia="pt-BR"/>
        </w:rPr>
        <w:t>:</w:t>
      </w:r>
      <w:r w:rsidR="00682343">
        <w:t xml:space="preserve"> </w:t>
      </w:r>
      <w:hyperlink r:id="rId196"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2DDECB99" w14:textId="36DE7A44" w:rsidR="0021238B" w:rsidRPr="0060628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xml:space="preserve">I - para o segurado empregado, inclusive o doméstico, e o trabalhador avulso, os salários de contribuição referentes aos meses de contribuições devidas, </w:t>
      </w:r>
      <w:r w:rsidRPr="00606282">
        <w:rPr>
          <w:rFonts w:ascii="Book Antiqua" w:eastAsia="Times New Roman" w:hAnsi="Book Antiqua" w:cs="Arial"/>
          <w:b/>
          <w:bCs/>
          <w:caps/>
          <w:color w:val="000000"/>
          <w:sz w:val="19"/>
          <w:szCs w:val="19"/>
          <w:highlight w:val="green"/>
          <w:lang w:eastAsia="pt-BR"/>
        </w:rPr>
        <w:t>ainda que não recolhidas</w:t>
      </w:r>
      <w:r w:rsidRPr="00606282">
        <w:rPr>
          <w:rFonts w:ascii="Book Antiqua" w:eastAsia="Times New Roman" w:hAnsi="Book Antiqua" w:cs="Arial"/>
          <w:b/>
          <w:bCs/>
          <w:color w:val="000000"/>
          <w:sz w:val="19"/>
          <w:szCs w:val="19"/>
          <w:lang w:eastAsia="pt-BR"/>
        </w:rPr>
        <w:t xml:space="preserve"> pela empresa ou pelo empregador doméstico, sem prejuízo da respectiva cobrança e da aplicação das penalidades cabíveis, observado o disposto no § 5</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29-A</w:t>
      </w:r>
      <w:r w:rsidRPr="00606282">
        <w:rPr>
          <w:rFonts w:ascii="Book Antiqua" w:eastAsia="Times New Roman" w:hAnsi="Book Antiqua" w:cs="Arial"/>
          <w:color w:val="000000"/>
          <w:sz w:val="16"/>
          <w:szCs w:val="16"/>
          <w:lang w:eastAsia="pt-BR"/>
        </w:rPr>
        <w:t>;  </w:t>
      </w:r>
      <w:hyperlink r:id="rId197"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p w14:paraId="573579AF" w14:textId="7BE7DF61" w:rsidR="0021238B" w:rsidRPr="005E15A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E15A2">
        <w:rPr>
          <w:rFonts w:ascii="Book Antiqua" w:eastAsia="Times New Roman" w:hAnsi="Book Antiqua" w:cs="Arial"/>
          <w:b/>
          <w:bCs/>
          <w:color w:val="000000"/>
          <w:sz w:val="19"/>
          <w:szCs w:val="19"/>
          <w:lang w:eastAsia="pt-BR"/>
        </w:rPr>
        <w:t>II - para o segurado empregado, inclusive o doméstico, o trabalhador avulso e o segurado especial, o valor mensal do auxílio-acidente, considerado como salário de contribuição para fins de concessão de qualquer aposentadoria, nos termos do art. 31</w:t>
      </w:r>
      <w:r w:rsidRPr="00606282">
        <w:rPr>
          <w:rFonts w:ascii="Book Antiqua" w:eastAsia="Times New Roman" w:hAnsi="Book Antiqua" w:cs="Arial"/>
          <w:color w:val="000000"/>
          <w:sz w:val="16"/>
          <w:szCs w:val="16"/>
          <w:lang w:eastAsia="pt-BR"/>
        </w:rPr>
        <w:t>; </w:t>
      </w:r>
      <w:hyperlink r:id="rId198"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5E15A2">
        <w:rPr>
          <w:rFonts w:ascii="Book Antiqua" w:eastAsia="Times New Roman" w:hAnsi="Book Antiqua" w:cs="Arial"/>
          <w:color w:val="0000FF"/>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398A04E4"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os demais segurados, os salários-de-contribuição referentes aos meses de contribuições efetivamente recolhidas</w:t>
      </w:r>
      <w:r w:rsidRPr="00606282">
        <w:rPr>
          <w:rFonts w:ascii="Book Antiqua" w:eastAsia="Times New Roman" w:hAnsi="Book Antiqua" w:cs="Arial"/>
          <w:color w:val="000000"/>
          <w:sz w:val="16"/>
          <w:szCs w:val="16"/>
          <w:lang w:eastAsia="pt-BR"/>
        </w:rPr>
        <w:t>.           </w:t>
      </w:r>
      <w:hyperlink r:id="rId199" w:anchor="art2" w:history="1">
        <w:r w:rsidRPr="00606282">
          <w:rPr>
            <w:rFonts w:ascii="Book Antiqua" w:eastAsia="Times New Roman" w:hAnsi="Book Antiqua" w:cs="Arial"/>
            <w:color w:val="0000FF"/>
            <w:sz w:val="16"/>
            <w:szCs w:val="16"/>
            <w:u w:val="single"/>
            <w:lang w:eastAsia="pt-BR"/>
          </w:rPr>
          <w:t>(Incluído pela Lei nº 9.528, de 1997)</w:t>
        </w:r>
      </w:hyperlink>
    </w:p>
    <w:p w14:paraId="7EEA8241" w14:textId="4E7CF08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35.  Ao segurado empregado, inclusive o doméstico, e ao trabalhador avulso que tenham cumprido todas as condições para a concessão do benefício pleiteado, mas não possam comprovar o valor de seus salários de contribuição no período básico de cálculo, será concedido o benefício de valor mínimo, devendo esta renda ser recalculada quando da apresentação de prova dos salários de contribuição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0"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0593F93E" w14:textId="2E823001" w:rsidR="0021238B" w:rsidRPr="008D69D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5022F">
        <w:rPr>
          <w:rFonts w:ascii="Book Antiqua" w:eastAsia="Times New Roman" w:hAnsi="Book Antiqua" w:cs="Arial"/>
          <w:b/>
          <w:bCs/>
          <w:color w:val="000000"/>
          <w:sz w:val="19"/>
          <w:szCs w:val="19"/>
          <w:highlight w:val="magenta"/>
          <w:lang w:eastAsia="pt-BR"/>
        </w:rPr>
        <w:t>Art. 36</w:t>
      </w:r>
      <w:r w:rsidRPr="0021238B">
        <w:rPr>
          <w:rFonts w:ascii="Book Antiqua" w:eastAsia="Times New Roman" w:hAnsi="Book Antiqua" w:cs="Arial"/>
          <w:color w:val="000000"/>
          <w:sz w:val="19"/>
          <w:szCs w:val="19"/>
          <w:lang w:eastAsia="pt-BR"/>
        </w:rPr>
        <w:t>. </w:t>
      </w:r>
      <w:r w:rsidRPr="00E46115">
        <w:rPr>
          <w:rFonts w:ascii="Book Antiqua" w:eastAsia="Times New Roman" w:hAnsi="Book Antiqua" w:cs="Arial"/>
          <w:b/>
          <w:bCs/>
          <w:color w:val="000000"/>
          <w:sz w:val="19"/>
          <w:szCs w:val="19"/>
          <w:lang w:eastAsia="pt-BR"/>
        </w:rPr>
        <w:t>Para o segurado empregado doméstico que, tendo satisfeito as condições exigidas para a concessão do benefício requerido, não comprovar o efetivo recolhimento das contribuições devidas, será concedido o benefício de valor mínimo, devendo sua renda ser recalculada quando da apresentação da prova do recolhimento das contribuições</w:t>
      </w:r>
      <w:r w:rsidRPr="00606282">
        <w:rPr>
          <w:rFonts w:ascii="Book Antiqua" w:eastAsia="Times New Roman" w:hAnsi="Book Antiqua" w:cs="Arial"/>
          <w:color w:val="000000"/>
          <w:sz w:val="16"/>
          <w:szCs w:val="16"/>
          <w:lang w:eastAsia="pt-BR"/>
        </w:rPr>
        <w:t>.</w:t>
      </w:r>
      <w:r w:rsidR="0015022F" w:rsidRPr="00606282">
        <w:rPr>
          <w:rFonts w:ascii="Book Antiqua" w:eastAsia="Times New Roman" w:hAnsi="Book Antiqua" w:cs="Arial"/>
          <w:color w:val="00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D69DF">
        <w:rPr>
          <w:rFonts w:ascii="Book Antiqua" w:eastAsia="Times New Roman" w:hAnsi="Book Antiqua" w:cs="Arial"/>
          <w:b/>
          <w:bCs/>
          <w:color w:val="FF0000"/>
          <w:sz w:val="16"/>
          <w:szCs w:val="16"/>
          <w:lang w:eastAsia="pt-BR"/>
        </w:rPr>
        <w:t xml:space="preserve"> </w:t>
      </w:r>
      <w:bookmarkStart w:id="40" w:name="_Hlk159158654"/>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3</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bookmarkEnd w:id="40"/>
    </w:p>
    <w:p w14:paraId="18CD7C4B" w14:textId="140A995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37.  A renda mensal inicial, recalculada de acordo com o disposto no art. 35, deve ser reajustada como a dos benefícios correspondentes com igual data de início e substituirá, a partir da data do requerimento de revisão do valor do benefício, a renda mensal que prevalecia até então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1"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1E2608A3" w14:textId="2AADFA3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38.  Sem prejuízo do disposto no art. 35, cabe à Previdência Social manter cadastro dos segurados com todos os informes necessários para o cálculo da renda mensal dos benefícios</w:t>
      </w:r>
      <w:r w:rsidRPr="00606282">
        <w:rPr>
          <w:rFonts w:ascii="Book Antiqua" w:eastAsia="Times New Roman" w:hAnsi="Book Antiqua" w:cs="Arial"/>
          <w:color w:val="000000"/>
          <w:sz w:val="16"/>
          <w:szCs w:val="16"/>
          <w:lang w:eastAsia="pt-BR"/>
        </w:rPr>
        <w:t>.  </w:t>
      </w:r>
      <w:hyperlink r:id="rId202"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3426225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38-A  O Ministério da Economia manterá sistema de cadastro dos segurados especiais no Cadastro Nacional de Informações Sociais (CNIS), observado o disposto nos §§ 4º e 5º do art. 17 desta Lei, e poderá firmar acordo de cooperação com o Ministério da Agricultura, Pecuária e Abastecimento e com outros órgãos da administração pública federal, estadual, distrital e municipal para a manutenção e a gestão do sistema de cadastro</w:t>
      </w:r>
      <w:r w:rsidRPr="00606282">
        <w:rPr>
          <w:rFonts w:ascii="Book Antiqua" w:eastAsia="Times New Roman" w:hAnsi="Book Antiqua" w:cs="Arial"/>
          <w:color w:val="000000"/>
          <w:sz w:val="16"/>
          <w:szCs w:val="16"/>
          <w:lang w:eastAsia="pt-BR"/>
        </w:rPr>
        <w:t>.   </w:t>
      </w:r>
      <w:hyperlink r:id="rId203"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5FF53B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sistema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preverá a manutenção e a atualização anual do cadastro e conterá as informações necessárias à caracterização da condição de segurado especial, nos termos do disposto no regulamento</w:t>
      </w:r>
      <w:r w:rsidRPr="00606282">
        <w:rPr>
          <w:rFonts w:ascii="Book Antiqua" w:eastAsia="Times New Roman" w:hAnsi="Book Antiqua" w:cs="Arial"/>
          <w:color w:val="000000"/>
          <w:sz w:val="16"/>
          <w:szCs w:val="16"/>
          <w:lang w:eastAsia="pt-BR"/>
        </w:rPr>
        <w:t>.   </w:t>
      </w:r>
      <w:hyperlink r:id="rId204"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1F3C837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Da aplicação do disposto neste artigo não poderá resultar nenhum ônus para os segurados, sem prejuízo do disposto no § 4º deste artigo</w:t>
      </w:r>
      <w:r w:rsidRPr="00606282">
        <w:rPr>
          <w:rFonts w:ascii="Book Antiqua" w:eastAsia="Times New Roman" w:hAnsi="Book Antiqua" w:cs="Arial"/>
          <w:color w:val="000000"/>
          <w:sz w:val="16"/>
          <w:szCs w:val="16"/>
          <w:lang w:eastAsia="pt-BR"/>
        </w:rPr>
        <w:t>.  </w:t>
      </w:r>
      <w:hyperlink r:id="rId20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6F8BD467" w14:textId="353C04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no ato de habilitação ou de concessão de benefício, deverá verificar a condição de segurado especial e, se for o caso, o pagamento da contribuição previdenciária, nos termos da </w:t>
      </w:r>
      <w:hyperlink r:id="rId206" w:history="1">
        <w:r w:rsidRPr="0021238B">
          <w:rPr>
            <w:rFonts w:ascii="Book Antiqua" w:eastAsia="Times New Roman" w:hAnsi="Book Antiqua" w:cs="Arial"/>
            <w:color w:val="0000FF"/>
            <w:sz w:val="19"/>
            <w:szCs w:val="19"/>
            <w:u w:val="single"/>
            <w:lang w:eastAsia="pt-BR"/>
          </w:rPr>
          <w:t>Lei n</w:t>
        </w:r>
        <w:r w:rsidRPr="0021238B">
          <w:rPr>
            <w:rFonts w:ascii="Book Antiqua" w:eastAsia="Times New Roman" w:hAnsi="Book Antiqua" w:cs="Arial"/>
            <w:color w:val="0000FF"/>
            <w:sz w:val="19"/>
            <w:szCs w:val="19"/>
            <w:u w:val="single"/>
            <w:vertAlign w:val="superscript"/>
            <w:lang w:eastAsia="pt-BR"/>
          </w:rPr>
          <w:t>o</w:t>
        </w:r>
        <w:r w:rsidRPr="0021238B">
          <w:rPr>
            <w:rFonts w:ascii="Book Antiqua" w:eastAsia="Times New Roman" w:hAnsi="Book Antiqua" w:cs="Arial"/>
            <w:color w:val="0000FF"/>
            <w:sz w:val="19"/>
            <w:szCs w:val="19"/>
            <w:u w:val="single"/>
            <w:lang w:eastAsia="pt-BR"/>
          </w:rPr>
          <w:t> 8.212, de 24 de julho de 1991</w:t>
        </w:r>
      </w:hyperlink>
      <w:r w:rsidRPr="0021238B">
        <w:rPr>
          <w:rFonts w:ascii="Book Antiqua" w:eastAsia="Times New Roman" w:hAnsi="Book Antiqua" w:cs="Arial"/>
          <w:color w:val="000000"/>
          <w:sz w:val="19"/>
          <w:szCs w:val="19"/>
          <w:lang w:eastAsia="pt-BR"/>
        </w:rPr>
        <w:t>, considerando, dentre outros, o que consta do Cadastro Nacional de Informações Sociais (CNIS) de que trata o art. 29-A desta Lei</w:t>
      </w:r>
      <w:r w:rsidRPr="00606282">
        <w:rPr>
          <w:rFonts w:ascii="Book Antiqua" w:eastAsia="Times New Roman" w:hAnsi="Book Antiqua" w:cs="Arial"/>
          <w:color w:val="000000"/>
          <w:sz w:val="16"/>
          <w:szCs w:val="16"/>
          <w:lang w:eastAsia="pt-BR"/>
        </w:rPr>
        <w:t>.          </w:t>
      </w:r>
      <w:hyperlink r:id="rId207" w:anchor="art3" w:history="1">
        <w:r w:rsidRPr="00606282">
          <w:rPr>
            <w:rFonts w:ascii="Book Antiqua" w:eastAsia="Times New Roman" w:hAnsi="Book Antiqua" w:cs="Arial"/>
            <w:color w:val="0000FF"/>
            <w:sz w:val="16"/>
            <w:szCs w:val="16"/>
            <w:u w:val="single"/>
            <w:lang w:eastAsia="pt-BR"/>
          </w:rPr>
          <w:t>(Incluído pela Lei nº 13.134, de 2015)</w:t>
        </w:r>
      </w:hyperlink>
    </w:p>
    <w:p w14:paraId="62605665" w14:textId="354F5212"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atualização anual de que trata o § 1º deste artigo será feita até 30 de junho do ano subsequente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4DF5EF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É vedada a atualização de que trata o § 1º deste artigo após o prazo de 5 (cinco) anos, contado da data estabelecida no § 4º deste artigo</w:t>
      </w:r>
      <w:r w:rsidRPr="00606282">
        <w:rPr>
          <w:rFonts w:ascii="Book Antiqua" w:eastAsia="Times New Roman" w:hAnsi="Book Antiqua" w:cs="Arial"/>
          <w:color w:val="000000"/>
          <w:sz w:val="16"/>
          <w:szCs w:val="16"/>
          <w:lang w:eastAsia="pt-BR"/>
        </w:rPr>
        <w:t>.   </w:t>
      </w:r>
      <w:hyperlink r:id="rId20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84A463A" w14:textId="068203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Decorrido o prazo de 5 (cinco) anos de que trata o § 5º deste artigo, o segurado especial só poderá computar o período de trabalho rural se efetuados em época própria a comercialização da produção e o recolhimento da contribuição prevista no </w:t>
      </w:r>
      <w:hyperlink r:id="rId210" w:anchor="art25" w:history="1">
        <w:r w:rsidRPr="0021238B">
          <w:rPr>
            <w:rFonts w:ascii="Book Antiqua" w:eastAsia="Times New Roman" w:hAnsi="Book Antiqua" w:cs="Arial"/>
            <w:color w:val="0000FF"/>
            <w:sz w:val="19"/>
            <w:szCs w:val="19"/>
            <w:u w:val="single"/>
            <w:lang w:eastAsia="pt-BR"/>
          </w:rPr>
          <w:t>art. 25 da Lei nº 8.212, de 24 de julho de 1991</w:t>
        </w:r>
      </w:hyperlink>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1"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474F08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38-B.  O INSS utilizará as informações constantes do cadastro de que trata o art. 38-A para fins de comprovação do exercício da atividade e da condição do segurado especial e do respectivo grupo familiar</w:t>
      </w:r>
      <w:r w:rsidRPr="00606282">
        <w:rPr>
          <w:rFonts w:ascii="Book Antiqua" w:eastAsia="Times New Roman" w:hAnsi="Book Antiqua" w:cs="Arial"/>
          <w:color w:val="000000"/>
          <w:sz w:val="16"/>
          <w:szCs w:val="16"/>
          <w:lang w:eastAsia="pt-BR"/>
        </w:rPr>
        <w:t>.               </w:t>
      </w:r>
      <w:hyperlink r:id="rId212" w:anchor="art3" w:history="1">
        <w:r w:rsidRPr="00606282">
          <w:rPr>
            <w:rFonts w:ascii="Book Antiqua" w:eastAsia="Times New Roman" w:hAnsi="Book Antiqua" w:cs="Arial"/>
            <w:color w:val="0000FF"/>
            <w:sz w:val="16"/>
            <w:szCs w:val="16"/>
            <w:u w:val="single"/>
            <w:lang w:eastAsia="pt-BR"/>
          </w:rPr>
          <w:t>(Incluído pela Lei nº 13.134, de 2015)</w:t>
        </w:r>
      </w:hyperlink>
    </w:p>
    <w:p w14:paraId="553BE2CD"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A partir de 1º de janeiro de 2023, a comprovação da condição e do exercício da atividade rural do segurado especial ocorrerá, exclusivamente, pelas informações constantes do cadastro a que se refere o art. 38-A desta Lei</w:t>
      </w:r>
      <w:r w:rsidRPr="00606282">
        <w:rPr>
          <w:rFonts w:ascii="Book Antiqua" w:eastAsia="Times New Roman" w:hAnsi="Book Antiqua" w:cs="Arial"/>
          <w:color w:val="000000"/>
          <w:sz w:val="16"/>
          <w:szCs w:val="16"/>
          <w:lang w:eastAsia="pt-BR"/>
        </w:rPr>
        <w:t>.   </w:t>
      </w:r>
      <w:hyperlink r:id="rId213"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578AD0F"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Para o período anterior a 1º de janeiro de 2023, o segurado especial comprovará o tempo de exercício da atividade rural por meio de autodeclaração ratificada por entidades públicas credenciadas, nos termos do </w:t>
      </w:r>
      <w:hyperlink r:id="rId214" w:anchor="art13" w:history="1">
        <w:r w:rsidRPr="0021238B">
          <w:rPr>
            <w:rFonts w:ascii="Book Antiqua" w:eastAsia="Times New Roman" w:hAnsi="Book Antiqua" w:cs="Arial"/>
            <w:color w:val="0000FF"/>
            <w:sz w:val="19"/>
            <w:szCs w:val="19"/>
            <w:u w:val="single"/>
            <w:lang w:eastAsia="pt-BR"/>
          </w:rPr>
          <w:t>art. 13 da Lei nº 12.188, de 11 de janeiro de 2010</w:t>
        </w:r>
      </w:hyperlink>
      <w:r w:rsidRPr="0021238B">
        <w:rPr>
          <w:rFonts w:ascii="Book Antiqua" w:eastAsia="Times New Roman" w:hAnsi="Book Antiqua" w:cs="Arial"/>
          <w:color w:val="000000"/>
          <w:sz w:val="19"/>
          <w:szCs w:val="19"/>
          <w:lang w:eastAsia="pt-BR"/>
        </w:rPr>
        <w:t>, e por outros órgãos públicos, na forma prevista no regulamento</w:t>
      </w:r>
      <w:r w:rsidRPr="00606282">
        <w:rPr>
          <w:rFonts w:ascii="Book Antiqua" w:eastAsia="Times New Roman" w:hAnsi="Book Antiqua" w:cs="Arial"/>
          <w:color w:val="000000"/>
          <w:sz w:val="16"/>
          <w:szCs w:val="16"/>
          <w:lang w:eastAsia="pt-BR"/>
        </w:rPr>
        <w:t>.    </w:t>
      </w:r>
      <w:hyperlink r:id="rId215"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194097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Até 1º de janeiro de 2025, o cadastro de que trata o art. 38-A poderá ser realizado, atualizado e corrigido, sem prejuízo do prazo de que trata o § 1º deste artigo e da regra permanente prevista nos §§ 4º e 5º do art. 38-A desta Lei</w:t>
      </w:r>
      <w:r w:rsidRPr="00606282">
        <w:rPr>
          <w:rFonts w:ascii="Book Antiqua" w:eastAsia="Times New Roman" w:hAnsi="Book Antiqua" w:cs="Arial"/>
          <w:color w:val="000000"/>
          <w:sz w:val="16"/>
          <w:szCs w:val="16"/>
          <w:lang w:eastAsia="pt-BR"/>
        </w:rPr>
        <w:t>.   </w:t>
      </w:r>
      <w:hyperlink r:id="rId216"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73B0A9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 hipótese de divergência de informações entre o cadastro e outras bases de dados, para fins de reconhecimento do direito ao benefício, o INSS poderá exigir a apresentação dos documentos referidos no art. 106 desta Lei</w:t>
      </w:r>
      <w:r w:rsidRPr="00606282">
        <w:rPr>
          <w:rFonts w:ascii="Book Antiqua" w:eastAsia="Times New Roman" w:hAnsi="Book Antiqua" w:cs="Arial"/>
          <w:color w:val="000000"/>
          <w:sz w:val="16"/>
          <w:szCs w:val="16"/>
          <w:lang w:eastAsia="pt-BR"/>
        </w:rPr>
        <w:t>.   </w:t>
      </w:r>
      <w:hyperlink r:id="rId217"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23B31" w14:textId="65427BAA"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cadastro e os prazos de que tratam este artigo e o art. 38-A desta Lei deverão ser amplamente divulgados por todos os meios de comunicação cabíveis para que todos os cidadãos tenham acesso à informação sobre a existência do referido cadastro e a obrigatoriedade de registro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7595B4" w14:textId="08A825B3"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39.  Para os segurados especiais, referidos no inciso VII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do art. 11 desta Lei, fica garantida a concessão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9"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EFCD821" w14:textId="5FC46C66"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 - de aposentadoria por idade ou por invalidez, de auxílio-doença, de auxílio-reclusão ou de pensão, no valor de 1 (um) salário mínimo, e de auxílio-acidente, conforme disposto no art. 86 desta Lei, desde que comprovem o exercício de atividade rural, ainda que de forma descontínua, no período imediatamente anterior ao requerimento do benefício, igual ao número de meses correspondentes à carência do benefício requerido, observado o disposto nos arts. 38-A e 38-B desta Lei; ou </w:t>
      </w:r>
      <w:hyperlink r:id="rId220"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44FC5D9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 - dos benefícios especificados nesta Lei, observados os critérios e a forma de cálculo estabelecidos, desde que contribuam facultativamente para a Previdência Social, na forma estipulada no Plano de Custeio da Seguridade Social.</w:t>
      </w:r>
    </w:p>
    <w:p w14:paraId="209FC147" w14:textId="076613F5"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Para a segurada especial fica garantida a concessão do salário-maternidade no valor de 1 (um) salário mínimo, desde que comprove o exercício de atividade rural, ainda que de forma descontínua, nos 12 (doze) meses imediatamente anteriores ao do início do benefício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221" w:anchor="art3" w:history="1">
        <w:r w:rsidRPr="00606282">
          <w:rPr>
            <w:rFonts w:ascii="Book Antiqua" w:eastAsia="Times New Roman" w:hAnsi="Book Antiqua" w:cs="Arial"/>
            <w:color w:val="0000FF"/>
            <w:sz w:val="16"/>
            <w:szCs w:val="16"/>
            <w:u w:val="single"/>
            <w:lang w:eastAsia="pt-BR"/>
          </w:rPr>
          <w:t>(Incluído pela Lei nº 8.861, de 1994)</w:t>
        </w:r>
      </w:hyperlink>
    </w:p>
    <w:p w14:paraId="2BC67C96" w14:textId="0971790A" w:rsidR="0021238B" w:rsidRPr="005E15A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A2DE7">
        <w:rPr>
          <w:rFonts w:ascii="Book Antiqua" w:eastAsia="Times New Roman" w:hAnsi="Book Antiqua" w:cs="Arial"/>
          <w:b/>
          <w:bCs/>
          <w:color w:val="000000"/>
          <w:sz w:val="19"/>
          <w:szCs w:val="19"/>
          <w:highlight w:val="magenta"/>
          <w:lang w:eastAsia="pt-BR"/>
        </w:rPr>
        <w:t>Art. 40</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É devido abono anual ao segurado e ao dependente da Previdência Social que, durante o ano, recebeu auxílio-doença, auxílio-acidente ou aposentadoria, pensão por morte ou auxílio-</w:t>
      </w:r>
      <w:r w:rsidRPr="00606282">
        <w:rPr>
          <w:rFonts w:ascii="Book Antiqua" w:eastAsia="Times New Roman" w:hAnsi="Book Antiqua" w:cs="Arial"/>
          <w:b/>
          <w:bCs/>
          <w:color w:val="000000"/>
          <w:sz w:val="19"/>
          <w:szCs w:val="19"/>
          <w:lang w:eastAsia="pt-BR"/>
        </w:rPr>
        <w:lastRenderedPageBreak/>
        <w:t>reclusão</w:t>
      </w:r>
      <w:r w:rsidRPr="00606282">
        <w:rPr>
          <w:rFonts w:ascii="Book Antiqua" w:eastAsia="Times New Roman" w:hAnsi="Book Antiqua" w:cs="Arial"/>
          <w:color w:val="000000"/>
          <w:sz w:val="16"/>
          <w:szCs w:val="16"/>
          <w:lang w:eastAsia="pt-BR"/>
        </w:rPr>
        <w:t>. </w:t>
      </w:r>
      <w:hyperlink r:id="rId222" w:history="1">
        <w:r w:rsidRPr="00606282">
          <w:rPr>
            <w:rFonts w:ascii="Book Antiqua" w:eastAsia="Times New Roman" w:hAnsi="Book Antiqua" w:cs="Arial"/>
            <w:color w:val="0000FF"/>
            <w:sz w:val="16"/>
            <w:szCs w:val="16"/>
            <w:u w:val="single"/>
            <w:lang w:eastAsia="pt-BR"/>
          </w:rPr>
          <w:t>(Vide Decreto nº 6.525, de 2008)</w:t>
        </w:r>
      </w:hyperlink>
      <w:r w:rsidRPr="00606282">
        <w:rPr>
          <w:rFonts w:ascii="Book Antiqua" w:eastAsia="Times New Roman" w:hAnsi="Book Antiqua" w:cs="Arial"/>
          <w:color w:val="000000"/>
          <w:sz w:val="16"/>
          <w:szCs w:val="16"/>
          <w:lang w:eastAsia="pt-BR"/>
        </w:rPr>
        <w:t> </w:t>
      </w:r>
      <w:hyperlink r:id="rId223" w:history="1">
        <w:r w:rsidRPr="00606282">
          <w:rPr>
            <w:rFonts w:ascii="Book Antiqua" w:eastAsia="Times New Roman" w:hAnsi="Book Antiqua" w:cs="Arial"/>
            <w:color w:val="0000FF"/>
            <w:sz w:val="16"/>
            <w:szCs w:val="16"/>
            <w:u w:val="single"/>
            <w:lang w:eastAsia="pt-BR"/>
          </w:rPr>
          <w:t>(Vide Decreto nº 6.927, de 2009)</w:t>
        </w:r>
      </w:hyperlink>
      <w:r w:rsidRPr="00606282">
        <w:rPr>
          <w:rFonts w:ascii="Book Antiqua" w:eastAsia="Times New Roman" w:hAnsi="Book Antiqua" w:cs="Arial"/>
          <w:color w:val="000000"/>
          <w:sz w:val="16"/>
          <w:szCs w:val="16"/>
          <w:lang w:eastAsia="pt-BR"/>
        </w:rPr>
        <w:t> </w:t>
      </w:r>
      <w:hyperlink r:id="rId224" w:history="1">
        <w:r w:rsidRPr="00606282">
          <w:rPr>
            <w:rFonts w:ascii="Book Antiqua" w:eastAsia="Times New Roman" w:hAnsi="Book Antiqua" w:cs="Arial"/>
            <w:color w:val="0000FF"/>
            <w:sz w:val="16"/>
            <w:szCs w:val="16"/>
            <w:u w:val="single"/>
            <w:lang w:eastAsia="pt-BR"/>
          </w:rPr>
          <w:t>(Vide Decreto nº 7.782, de 2012)</w:t>
        </w:r>
      </w:hyperlink>
      <w:r w:rsidRPr="00606282">
        <w:rPr>
          <w:rFonts w:ascii="Book Antiqua" w:eastAsia="Times New Roman" w:hAnsi="Book Antiqua" w:cs="Arial"/>
          <w:color w:val="000000"/>
          <w:sz w:val="16"/>
          <w:szCs w:val="16"/>
          <w:lang w:eastAsia="pt-BR"/>
        </w:rPr>
        <w:t> </w:t>
      </w:r>
      <w:hyperlink r:id="rId225" w:anchor="art1" w:history="1">
        <w:r w:rsidRPr="00606282">
          <w:rPr>
            <w:rFonts w:ascii="Book Antiqua" w:eastAsia="Times New Roman" w:hAnsi="Book Antiqua" w:cs="Arial"/>
            <w:color w:val="0000FF"/>
            <w:sz w:val="16"/>
            <w:szCs w:val="16"/>
            <w:u w:val="single"/>
            <w:lang w:eastAsia="pt-BR"/>
          </w:rPr>
          <w:t>(Vide Decreto nº 8.064, de 2013)</w:t>
        </w:r>
      </w:hyperlink>
      <w:r w:rsidR="004A2DE7" w:rsidRPr="00606282">
        <w:rPr>
          <w:rFonts w:ascii="Book Antiqua" w:eastAsia="Times New Roman" w:hAnsi="Book Antiqua" w:cs="Arial"/>
          <w:color w:val="0000FF"/>
          <w:sz w:val="16"/>
          <w:szCs w:val="16"/>
          <w:lang w:eastAsia="pt-BR"/>
        </w:rPr>
        <w:t xml:space="preserve"> </w:t>
      </w:r>
      <w:hyperlink r:id="rId226" w:history="1">
        <w:r w:rsidRPr="00606282">
          <w:rPr>
            <w:rFonts w:ascii="Book Antiqua" w:eastAsia="Times New Roman" w:hAnsi="Book Antiqua" w:cs="Arial"/>
            <w:color w:val="0000FF"/>
            <w:sz w:val="16"/>
            <w:szCs w:val="16"/>
            <w:u w:val="single"/>
            <w:lang w:eastAsia="pt-BR"/>
          </w:rPr>
          <w:t>(Vide Decreto nº 9.447, de 2018)</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r w:rsidR="004A2DE7" w:rsidRPr="00606282">
        <w:rPr>
          <w:rFonts w:ascii="Book Antiqua" w:eastAsia="Times New Roman" w:hAnsi="Book Antiqua" w:cs="Arial"/>
          <w:color w:val="0000FF"/>
          <w:sz w:val="16"/>
          <w:szCs w:val="16"/>
          <w:lang w:eastAsia="pt-BR"/>
        </w:rPr>
        <w:t xml:space="preserve"> </w:t>
      </w:r>
      <w:bookmarkStart w:id="41" w:name="_Hlk79759427"/>
      <w:r w:rsidR="004A2DE7" w:rsidRPr="00606282">
        <w:rPr>
          <w:rFonts w:ascii="Book Antiqua" w:eastAsia="Times New Roman" w:hAnsi="Book Antiqua" w:cs="Arial"/>
          <w:b/>
          <w:bCs/>
          <w:color w:val="FF0000"/>
          <w:sz w:val="16"/>
          <w:szCs w:val="16"/>
          <w:u w:val="single"/>
          <w:lang w:eastAsia="pt-BR"/>
        </w:rPr>
        <w:t>(TRF3-2016)</w:t>
      </w:r>
      <w:bookmarkEnd w:id="41"/>
      <w:r w:rsidR="008D69DF">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78A65E61"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abono anual será calculado, no que couber, da mesma forma que a Gratificação de Natal dos trabalhadores, tendo por base o valor da renda mensal do benefício do mês de dezembro de cada ano.</w:t>
      </w:r>
    </w:p>
    <w:p w14:paraId="217FB1E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IV</w:t>
      </w:r>
      <w:r w:rsidRPr="0021238B">
        <w:rPr>
          <w:rFonts w:ascii="Book Antiqua" w:eastAsia="Times New Roman" w:hAnsi="Book Antiqua" w:cs="Arial"/>
          <w:b/>
          <w:bCs/>
          <w:color w:val="000000"/>
          <w:sz w:val="19"/>
          <w:szCs w:val="19"/>
          <w:lang w:eastAsia="pt-BR"/>
        </w:rPr>
        <w:br/>
        <w:t>Do Reajustamento do Valor dos Benefícios</w:t>
      </w:r>
    </w:p>
    <w:p w14:paraId="3AD92F7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41.            </w:t>
      </w:r>
      <w:hyperlink r:id="rId227" w:anchor="art7" w:history="1">
        <w:r w:rsidRPr="00AA6C03">
          <w:rPr>
            <w:rFonts w:ascii="Book Antiqua" w:eastAsia="Times New Roman" w:hAnsi="Book Antiqua" w:cs="Arial"/>
            <w:color w:val="0000FF"/>
            <w:sz w:val="16"/>
            <w:szCs w:val="16"/>
            <w:u w:val="single"/>
            <w:lang w:eastAsia="pt-BR"/>
          </w:rPr>
          <w:t>(Revogado pela lei nº 11.430, de 2006)</w:t>
        </w:r>
      </w:hyperlink>
    </w:p>
    <w:p w14:paraId="38FE5FFD" w14:textId="4D3C40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05D98">
        <w:rPr>
          <w:rFonts w:ascii="Book Antiqua" w:eastAsia="Times New Roman" w:hAnsi="Book Antiqua" w:cs="Arial"/>
          <w:b/>
          <w:bCs/>
          <w:color w:val="000000"/>
          <w:sz w:val="19"/>
          <w:szCs w:val="19"/>
          <w:highlight w:val="magenta"/>
          <w:lang w:val="en-US" w:eastAsia="pt-BR"/>
        </w:rPr>
        <w:t>Art. 41-A</w:t>
      </w:r>
      <w:r w:rsidRPr="0021238B">
        <w:rPr>
          <w:rFonts w:ascii="Book Antiqua" w:eastAsia="Times New Roman" w:hAnsi="Book Antiqua" w:cs="Arial"/>
          <w:color w:val="000000"/>
          <w:sz w:val="19"/>
          <w:szCs w:val="19"/>
          <w:lang w:val="en-US" w:eastAsia="pt-BR"/>
        </w:rPr>
        <w:t>.  </w:t>
      </w:r>
      <w:r w:rsidRPr="00A721E4">
        <w:rPr>
          <w:rFonts w:ascii="Book Antiqua" w:eastAsia="Times New Roman" w:hAnsi="Book Antiqua" w:cs="Arial"/>
          <w:b/>
          <w:bCs/>
          <w:color w:val="000000"/>
          <w:sz w:val="19"/>
          <w:szCs w:val="19"/>
          <w:lang w:eastAsia="pt-BR"/>
        </w:rPr>
        <w:t>O valor dos benefícios em manutenção será reajustado, anualmente, na mesma data do reajuste do salário mínimo, pro rata, de acordo com suas respectivas datas de início ou do último reajustamento, com base no Índice Nacional de Preços ao Consumidor - INPC, apurado pela Fundação Instituto Brasileiro de Geografia e Estatística - IBGE</w:t>
      </w:r>
      <w:r w:rsidRPr="00A721E4">
        <w:rPr>
          <w:rFonts w:ascii="Book Antiqua" w:eastAsia="Times New Roman" w:hAnsi="Book Antiqua" w:cs="Arial"/>
          <w:color w:val="000000"/>
          <w:sz w:val="18"/>
          <w:szCs w:val="18"/>
          <w:lang w:eastAsia="pt-BR"/>
        </w:rPr>
        <w:t>. </w:t>
      </w:r>
      <w:hyperlink r:id="rId228" w:anchor="art1" w:history="1">
        <w:r w:rsidRPr="00AA6C03">
          <w:rPr>
            <w:rFonts w:ascii="Book Antiqua" w:eastAsia="Times New Roman" w:hAnsi="Book Antiqua" w:cs="Arial"/>
            <w:color w:val="0000FF"/>
            <w:sz w:val="16"/>
            <w:szCs w:val="16"/>
            <w:u w:val="single"/>
            <w:lang w:eastAsia="pt-BR"/>
          </w:rPr>
          <w:t>(Incluído pela Lei nº 11.430, de 2006)</w:t>
        </w:r>
      </w:hyperlink>
      <w:r w:rsidR="001E4B66" w:rsidRPr="00AA6C03">
        <w:rPr>
          <w:rFonts w:ascii="Book Antiqua" w:eastAsia="Times New Roman" w:hAnsi="Book Antiqua" w:cs="Arial"/>
          <w:color w:val="0000FF"/>
          <w:sz w:val="16"/>
          <w:szCs w:val="16"/>
          <w:lang w:eastAsia="pt-BR"/>
        </w:rPr>
        <w:t xml:space="preserve"> </w:t>
      </w:r>
      <w:r w:rsidR="001E4B66" w:rsidRPr="00AA6C03">
        <w:rPr>
          <w:rFonts w:ascii="Book Antiqua" w:hAnsi="Book Antiqua"/>
          <w:b/>
          <w:color w:val="FF0000"/>
          <w:sz w:val="16"/>
          <w:szCs w:val="16"/>
          <w:u w:val="single"/>
        </w:rPr>
        <w:t>(DPERO-2012)</w:t>
      </w:r>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A721E4" w:rsidRPr="00AA6C03">
        <w:rPr>
          <w:rFonts w:ascii="Book Antiqua" w:eastAsia="Times New Roman" w:hAnsi="Book Antiqua" w:cs="Arial"/>
          <w:b/>
          <w:bCs/>
          <w:color w:val="FF0000"/>
          <w:sz w:val="16"/>
          <w:szCs w:val="16"/>
          <w:lang w:eastAsia="pt-BR"/>
        </w:rPr>
        <w:t xml:space="preserve"> </w:t>
      </w:r>
      <w:r w:rsidR="00A721E4" w:rsidRPr="00AA6C03">
        <w:rPr>
          <w:rFonts w:ascii="Book Antiqua" w:hAnsi="Book Antiqua"/>
          <w:b/>
          <w:bCs/>
          <w:color w:val="FF0000"/>
          <w:sz w:val="16"/>
          <w:szCs w:val="16"/>
          <w:u w:val="single"/>
        </w:rPr>
        <w:t>(PFN-2012)</w:t>
      </w:r>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11B54780" w14:textId="4C4ED20A"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Nenhum benefício reajustado poderá exceder o limite máximo do salário-de-benefício na data do reajustamento, respeitados os direitos adquiridos</w:t>
      </w:r>
      <w:r w:rsidRPr="00AA6C03">
        <w:rPr>
          <w:rFonts w:ascii="Book Antiqua" w:eastAsia="Times New Roman" w:hAnsi="Book Antiqua" w:cs="Arial"/>
          <w:color w:val="000000"/>
          <w:sz w:val="16"/>
          <w:szCs w:val="16"/>
          <w:lang w:eastAsia="pt-BR"/>
        </w:rPr>
        <w:t>.         </w:t>
      </w:r>
      <w:hyperlink r:id="rId229" w:anchor="art1" w:history="1">
        <w:r w:rsidRPr="00AA6C03">
          <w:rPr>
            <w:rFonts w:ascii="Book Antiqua" w:eastAsia="Times New Roman" w:hAnsi="Book Antiqua" w:cs="Arial"/>
            <w:color w:val="0000FF"/>
            <w:sz w:val="16"/>
            <w:szCs w:val="16"/>
            <w:u w:val="single"/>
            <w:lang w:eastAsia="pt-BR"/>
          </w:rPr>
          <w:t>(Incluído pela Lei nº 11.430, de 2006)</w:t>
        </w:r>
      </w:hyperlink>
      <w:r w:rsidRPr="00AA6C03">
        <w:rPr>
          <w:rFonts w:ascii="Book Antiqua" w:eastAsia="Times New Roman" w:hAnsi="Book Antiqua" w:cs="Arial"/>
          <w:color w:val="000000"/>
          <w:sz w:val="16"/>
          <w:szCs w:val="16"/>
          <w:lang w:eastAsia="pt-BR"/>
        </w:rPr>
        <w:t>       </w:t>
      </w:r>
    </w:p>
    <w:p w14:paraId="7284C420"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superior a um salário mínimo serão pagos do primeiro ao quinto dia útil do mês subseqüente ao de sua competência, observada a distribuição proporcional do número de beneficiários por dia de pagamento</w:t>
      </w:r>
      <w:r w:rsidRPr="00AA6C03">
        <w:rPr>
          <w:rFonts w:ascii="Book Antiqua" w:eastAsia="Times New Roman" w:hAnsi="Book Antiqua" w:cs="Arial"/>
          <w:color w:val="000000"/>
          <w:sz w:val="16"/>
          <w:szCs w:val="16"/>
          <w:lang w:val="pt-PT" w:eastAsia="pt-BR"/>
        </w:rPr>
        <w:t>. </w:t>
      </w:r>
      <w:hyperlink r:id="rId230" w:anchor="art1" w:history="1">
        <w:r w:rsidRPr="00AA6C03">
          <w:rPr>
            <w:rFonts w:ascii="Book Antiqua" w:eastAsia="Times New Roman" w:hAnsi="Book Antiqua" w:cs="Arial"/>
            <w:color w:val="0000FF"/>
            <w:sz w:val="16"/>
            <w:szCs w:val="16"/>
            <w:u w:val="single"/>
            <w:lang w:val="pt-PT" w:eastAsia="pt-BR"/>
          </w:rPr>
          <w:t>(Redação dada pelo Lei nº 11.665, de 2008).</w:t>
        </w:r>
      </w:hyperlink>
    </w:p>
    <w:p w14:paraId="6A64FC87" w14:textId="7147C560"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no valor de até um salário mínimo serão pagos no período compreendido entre o quinto dia útil que anteceder o final do mês de sua competência e o quinto dia útil do mês subseqüente, observada a distribuição proporcional dos beneficiários por dia de pagamento</w:t>
      </w:r>
      <w:r w:rsidRPr="00AA6C03">
        <w:rPr>
          <w:rFonts w:ascii="Book Antiqua" w:eastAsia="Times New Roman" w:hAnsi="Book Antiqua" w:cs="Arial"/>
          <w:color w:val="000000"/>
          <w:sz w:val="16"/>
          <w:szCs w:val="16"/>
          <w:lang w:val="pt-PT" w:eastAsia="pt-BR"/>
        </w:rPr>
        <w:t>.</w:t>
      </w:r>
      <w:r w:rsidR="00AA6C03">
        <w:rPr>
          <w:rFonts w:ascii="Book Antiqua" w:eastAsia="Times New Roman" w:hAnsi="Book Antiqua" w:cs="Arial"/>
          <w:color w:val="000000"/>
          <w:sz w:val="16"/>
          <w:szCs w:val="16"/>
          <w:lang w:val="pt-PT" w:eastAsia="pt-BR"/>
        </w:rPr>
        <w:t xml:space="preserve"> </w:t>
      </w:r>
      <w:hyperlink r:id="rId231" w:anchor="art1" w:history="1">
        <w:r w:rsidRPr="00AA6C03">
          <w:rPr>
            <w:rFonts w:ascii="Book Antiqua" w:eastAsia="Times New Roman" w:hAnsi="Book Antiqua" w:cs="Arial"/>
            <w:color w:val="0000FF"/>
            <w:sz w:val="16"/>
            <w:szCs w:val="16"/>
            <w:u w:val="single"/>
            <w:lang w:val="pt-PT" w:eastAsia="pt-BR"/>
          </w:rPr>
          <w:t>(Redação dada pelo Lei nº 11.665, de 2008).</w:t>
        </w:r>
      </w:hyperlink>
    </w:p>
    <w:p w14:paraId="3F38BF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efeitos dos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e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deste artigo, considera-se dia útil aquele de expediente bancário com horário normal de atendimento</w:t>
      </w:r>
      <w:r w:rsidRPr="00AA6C03">
        <w:rPr>
          <w:rFonts w:ascii="Book Antiqua" w:eastAsia="Times New Roman" w:hAnsi="Book Antiqua" w:cs="Arial"/>
          <w:color w:val="000000"/>
          <w:sz w:val="16"/>
          <w:szCs w:val="16"/>
          <w:lang w:val="pt-PT" w:eastAsia="pt-BR"/>
        </w:rPr>
        <w:t>.           </w:t>
      </w:r>
      <w:hyperlink r:id="rId232" w:anchor="art1" w:history="1">
        <w:r w:rsidRPr="00AA6C03">
          <w:rPr>
            <w:rFonts w:ascii="Book Antiqua" w:eastAsia="Times New Roman" w:hAnsi="Book Antiqua" w:cs="Arial"/>
            <w:color w:val="0000FF"/>
            <w:sz w:val="16"/>
            <w:szCs w:val="16"/>
            <w:u w:val="single"/>
            <w:lang w:val="pt-PT" w:eastAsia="pt-BR"/>
          </w:rPr>
          <w:t>(Redação dada pelo Lei nº 11.665, de 2008).</w:t>
        </w:r>
      </w:hyperlink>
    </w:p>
    <w:p w14:paraId="7F159B01" w14:textId="081B295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21238B">
        <w:rPr>
          <w:rFonts w:ascii="Book Antiqua" w:eastAsia="Times New Roman" w:hAnsi="Book Antiqua" w:cs="Arial"/>
          <w:color w:val="000000"/>
          <w:sz w:val="19"/>
          <w:szCs w:val="19"/>
          <w:lang w:val="pt-PT" w:eastAsia="pt-BR"/>
        </w:rPr>
        <w:t xml:space="preserve">        </w:t>
      </w:r>
      <w:r w:rsidRPr="004A2DE7">
        <w:rPr>
          <w:rFonts w:ascii="Book Antiqua" w:eastAsia="Times New Roman" w:hAnsi="Book Antiqua" w:cs="Arial"/>
          <w:b/>
          <w:bCs/>
          <w:color w:val="000000"/>
          <w:sz w:val="19"/>
          <w:szCs w:val="19"/>
          <w:highlight w:val="magenta"/>
          <w:lang w:val="pt-PT" w:eastAsia="pt-BR"/>
        </w:rPr>
        <w:t>§ 5</w:t>
      </w:r>
      <w:r w:rsidRPr="004A2DE7">
        <w:rPr>
          <w:rFonts w:ascii="Book Antiqua" w:eastAsia="Times New Roman" w:hAnsi="Book Antiqua" w:cs="Arial"/>
          <w:b/>
          <w:bCs/>
          <w:color w:val="000000"/>
          <w:sz w:val="19"/>
          <w:szCs w:val="19"/>
          <w:highlight w:val="magenta"/>
          <w:u w:val="single"/>
          <w:vertAlign w:val="superscript"/>
          <w:lang w:val="pt-PT" w:eastAsia="pt-BR"/>
        </w:rPr>
        <w:t>o</w:t>
      </w:r>
      <w:r w:rsidRPr="004A2DE7">
        <w:rPr>
          <w:rFonts w:ascii="Book Antiqua" w:eastAsia="Times New Roman" w:hAnsi="Book Antiqua" w:cs="Arial"/>
          <w:b/>
          <w:bCs/>
          <w:color w:val="000000"/>
          <w:sz w:val="19"/>
          <w:szCs w:val="19"/>
          <w:lang w:val="pt-PT" w:eastAsia="pt-BR"/>
        </w:rPr>
        <w:t> </w:t>
      </w:r>
      <w:r w:rsidRPr="0021238B">
        <w:rPr>
          <w:rFonts w:ascii="Book Antiqua" w:eastAsia="Times New Roman" w:hAnsi="Book Antiqua" w:cs="Arial"/>
          <w:color w:val="000000"/>
          <w:sz w:val="19"/>
          <w:szCs w:val="19"/>
          <w:lang w:val="pt-PT" w:eastAsia="pt-BR"/>
        </w:rPr>
        <w:t xml:space="preserve"> </w:t>
      </w:r>
      <w:r w:rsidRPr="00A721E4">
        <w:rPr>
          <w:rFonts w:ascii="Book Antiqua" w:eastAsia="Times New Roman" w:hAnsi="Book Antiqua" w:cs="Arial"/>
          <w:b/>
          <w:bCs/>
          <w:color w:val="000000"/>
          <w:sz w:val="19"/>
          <w:szCs w:val="19"/>
          <w:lang w:val="pt-PT" w:eastAsia="pt-BR"/>
        </w:rPr>
        <w:t>O primeiro pagamento do benefício será efetuado até quarenta e cinco dias após a data da apresentação, pelo segurado, da documentação necessária a sua concessão</w:t>
      </w:r>
      <w:r w:rsidRPr="00AA6C03">
        <w:rPr>
          <w:rFonts w:ascii="Book Antiqua" w:eastAsia="Times New Roman" w:hAnsi="Book Antiqua" w:cs="Arial"/>
          <w:color w:val="000000"/>
          <w:sz w:val="16"/>
          <w:szCs w:val="16"/>
          <w:lang w:val="pt-PT" w:eastAsia="pt-BR"/>
        </w:rPr>
        <w:t>.  </w:t>
      </w:r>
      <w:hyperlink r:id="rId233" w:anchor="art1" w:history="1">
        <w:r w:rsidRPr="00AA6C03">
          <w:rPr>
            <w:rFonts w:ascii="Book Antiqua" w:eastAsia="Times New Roman" w:hAnsi="Book Antiqua" w:cs="Arial"/>
            <w:color w:val="0000FF"/>
            <w:sz w:val="16"/>
            <w:szCs w:val="16"/>
            <w:u w:val="single"/>
            <w:lang w:val="pt-PT" w:eastAsia="pt-BR"/>
          </w:rPr>
          <w:t>(Incluído pelo Lei nº 11.665, de 2008)</w:t>
        </w:r>
        <w:r w:rsidRPr="00AA6C03">
          <w:rPr>
            <w:rFonts w:ascii="Book Antiqua" w:eastAsia="Times New Roman" w:hAnsi="Book Antiqua" w:cs="Arial"/>
            <w:color w:val="0000FF"/>
            <w:sz w:val="16"/>
            <w:szCs w:val="16"/>
            <w:lang w:val="pt-PT" w:eastAsia="pt-BR"/>
          </w:rPr>
          <w:t>.</w:t>
        </w:r>
      </w:hyperlink>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7AE87BB5" w14:textId="2933B066"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6</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benefícios que tenham sido majorados devido à elevação do salário mínimo, o referido aumento deverá ser compensado no momento da aplicação do disposto no </w:t>
      </w:r>
      <w:r w:rsidRPr="0021238B">
        <w:rPr>
          <w:rFonts w:ascii="Book Antiqua" w:eastAsia="Times New Roman" w:hAnsi="Book Antiqua" w:cs="Arial"/>
          <w:b/>
          <w:bCs/>
          <w:color w:val="000000"/>
          <w:sz w:val="19"/>
          <w:szCs w:val="19"/>
          <w:lang w:val="pt-PT" w:eastAsia="pt-BR"/>
        </w:rPr>
        <w:t>caput </w:t>
      </w:r>
      <w:r w:rsidRPr="0021238B">
        <w:rPr>
          <w:rFonts w:ascii="Book Antiqua" w:eastAsia="Times New Roman" w:hAnsi="Book Antiqua" w:cs="Arial"/>
          <w:color w:val="000000"/>
          <w:sz w:val="19"/>
          <w:szCs w:val="19"/>
          <w:lang w:val="pt-PT" w:eastAsia="pt-BR"/>
        </w:rPr>
        <w:t>deste artigo, de acordo com normas a serem baixadas pelo Ministério da Previdência Social</w:t>
      </w:r>
      <w:r w:rsidRPr="00A721E4">
        <w:rPr>
          <w:rFonts w:ascii="Book Antiqua" w:eastAsia="Times New Roman" w:hAnsi="Book Antiqua" w:cs="Arial"/>
          <w:color w:val="000000"/>
          <w:sz w:val="18"/>
          <w:szCs w:val="18"/>
          <w:lang w:val="pt-PT" w:eastAsia="pt-BR"/>
        </w:rPr>
        <w:t>.  </w:t>
      </w:r>
      <w:hyperlink r:id="rId234" w:anchor="art1" w:history="1">
        <w:r w:rsidRPr="00AA6C03">
          <w:rPr>
            <w:rFonts w:ascii="Book Antiqua" w:eastAsia="Times New Roman" w:hAnsi="Book Antiqua" w:cs="Arial"/>
            <w:color w:val="0000FF"/>
            <w:sz w:val="16"/>
            <w:szCs w:val="16"/>
            <w:u w:val="single"/>
            <w:lang w:val="pt-PT" w:eastAsia="pt-BR"/>
          </w:rPr>
          <w:t>(Incluído pelo Lei nº 11.665, de 2008).</w:t>
        </w:r>
      </w:hyperlink>
    </w:p>
    <w:p w14:paraId="43DEC2D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w:t>
      </w:r>
      <w:r w:rsidRPr="0021238B">
        <w:rPr>
          <w:rFonts w:ascii="Book Antiqua" w:eastAsia="Times New Roman" w:hAnsi="Book Antiqua" w:cs="Arial"/>
          <w:b/>
          <w:bCs/>
          <w:color w:val="000000"/>
          <w:sz w:val="19"/>
          <w:szCs w:val="19"/>
          <w:lang w:eastAsia="pt-BR"/>
        </w:rPr>
        <w:br/>
        <w:t>Dos Benefícios</w:t>
      </w:r>
    </w:p>
    <w:p w14:paraId="53E4B3B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Da Aposentadoria por Invalidez</w:t>
      </w:r>
    </w:p>
    <w:p w14:paraId="07CEC9D3" w14:textId="4D5EF0B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42</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 xml:space="preserve">A </w:t>
      </w:r>
      <w:r w:rsidRPr="003E52AA">
        <w:rPr>
          <w:rFonts w:ascii="Book Antiqua" w:eastAsia="Times New Roman" w:hAnsi="Book Antiqua" w:cs="Arial"/>
          <w:b/>
          <w:bCs/>
          <w:caps/>
          <w:color w:val="000000"/>
          <w:sz w:val="19"/>
          <w:szCs w:val="19"/>
          <w:shd w:val="clear" w:color="auto" w:fill="F7CAAC" w:themeFill="accent2" w:themeFillTint="66"/>
          <w:lang w:eastAsia="pt-BR"/>
        </w:rPr>
        <w:t>aposentadoria por invalidez</w:t>
      </w:r>
      <w:r w:rsidRPr="007800CD">
        <w:rPr>
          <w:rFonts w:ascii="Book Antiqua" w:eastAsia="Times New Roman" w:hAnsi="Book Antiqua" w:cs="Arial"/>
          <w:b/>
          <w:bCs/>
          <w:color w:val="000000"/>
          <w:sz w:val="19"/>
          <w:szCs w:val="19"/>
          <w:lang w:eastAsia="pt-BR"/>
        </w:rPr>
        <w:t xml:space="preserve">, uma vez cumprida, quando for o caso, a carência exigida, será devida ao segurado que, </w:t>
      </w:r>
      <w:r w:rsidRPr="007800CD">
        <w:rPr>
          <w:rFonts w:ascii="Book Antiqua" w:eastAsia="Times New Roman" w:hAnsi="Book Antiqua" w:cs="Arial"/>
          <w:b/>
          <w:bCs/>
          <w:color w:val="000000"/>
          <w:sz w:val="19"/>
          <w:szCs w:val="19"/>
          <w:highlight w:val="yellow"/>
          <w:lang w:eastAsia="pt-BR"/>
        </w:rPr>
        <w:t>estando ou não em gozo de auxílio-doença</w:t>
      </w:r>
      <w:r w:rsidRPr="007800CD">
        <w:rPr>
          <w:rFonts w:ascii="Book Antiqua" w:eastAsia="Times New Roman" w:hAnsi="Book Antiqua" w:cs="Arial"/>
          <w:b/>
          <w:bCs/>
          <w:color w:val="000000"/>
          <w:sz w:val="19"/>
          <w:szCs w:val="19"/>
          <w:lang w:eastAsia="pt-BR"/>
        </w:rPr>
        <w:t>, for considerado incapaz e insusceptível de reabilitação para o exercício de atividade que lhe garanta a subsistência, e ser-lhe-á paga enquanto permanecer nesta condição</w:t>
      </w:r>
      <w:r w:rsidRPr="00AA6C03">
        <w:rPr>
          <w:rFonts w:ascii="Book Antiqua" w:eastAsia="Times New Roman" w:hAnsi="Book Antiqua" w:cs="Arial"/>
          <w:color w:val="000000"/>
          <w:sz w:val="16"/>
          <w:szCs w:val="16"/>
          <w:lang w:eastAsia="pt-BR"/>
        </w:rPr>
        <w:t>.</w:t>
      </w:r>
      <w:r w:rsidR="00A969ED" w:rsidRPr="00AA6C03">
        <w:rPr>
          <w:rFonts w:ascii="Book Antiqua" w:eastAsia="Times New Roman" w:hAnsi="Book Antiqua" w:cs="Arial"/>
          <w:color w:val="000000"/>
          <w:sz w:val="16"/>
          <w:szCs w:val="16"/>
          <w:lang w:eastAsia="pt-BR"/>
        </w:rPr>
        <w:t xml:space="preserve"> </w:t>
      </w:r>
      <w:r w:rsidR="00A969ED" w:rsidRPr="00AA6C03">
        <w:rPr>
          <w:rFonts w:ascii="Book Antiqua" w:eastAsia="Times New Roman" w:hAnsi="Book Antiqua" w:cs="Times New Roman"/>
          <w:b/>
          <w:color w:val="FF0000"/>
          <w:sz w:val="16"/>
          <w:szCs w:val="16"/>
          <w:u w:val="single"/>
          <w:lang w:eastAsia="pt-BR"/>
        </w:rPr>
        <w:t>(DPEES-2012)</w:t>
      </w:r>
      <w:r w:rsidR="003A244F" w:rsidRPr="00AA6C03">
        <w:rPr>
          <w:rFonts w:ascii="Book Antiqua" w:eastAsia="Times New Roman" w:hAnsi="Book Antiqua" w:cs="Arial"/>
          <w:color w:val="000000"/>
          <w:sz w:val="16"/>
          <w:szCs w:val="16"/>
          <w:lang w:eastAsia="pt-BR"/>
        </w:rPr>
        <w:t xml:space="preserve"> </w:t>
      </w:r>
      <w:r w:rsidR="003A244F" w:rsidRPr="00AA6C03">
        <w:rPr>
          <w:rFonts w:ascii="Book Antiqua" w:eastAsia="Times New Roman" w:hAnsi="Book Antiqua" w:cs="Times New Roman"/>
          <w:b/>
          <w:color w:val="FF0000"/>
          <w:sz w:val="16"/>
          <w:szCs w:val="16"/>
          <w:u w:val="single"/>
          <w:lang w:eastAsia="pt-BR"/>
        </w:rPr>
        <w:t>(TRF3-2013)</w:t>
      </w:r>
      <w:r w:rsidR="00B9344E" w:rsidRPr="00AA6C03">
        <w:rPr>
          <w:rFonts w:ascii="Book Antiqua" w:eastAsia="Times New Roman" w:hAnsi="Book Antiqua" w:cs="Times New Roman"/>
          <w:b/>
          <w:color w:val="FF0000"/>
          <w:sz w:val="16"/>
          <w:szCs w:val="16"/>
          <w:lang w:eastAsia="pt-BR"/>
        </w:rPr>
        <w:t xml:space="preserve"> </w:t>
      </w:r>
      <w:r w:rsidR="00B9344E" w:rsidRPr="00AA6C03">
        <w:rPr>
          <w:rFonts w:ascii="Book Antiqua" w:eastAsia="Times New Roman" w:hAnsi="Book Antiqua" w:cs="Arial"/>
          <w:b/>
          <w:bCs/>
          <w:color w:val="FF0000"/>
          <w:sz w:val="16"/>
          <w:szCs w:val="16"/>
          <w:u w:val="single"/>
          <w:lang w:eastAsia="pt-BR"/>
        </w:rPr>
        <w:t>(TRF4-2014)</w:t>
      </w:r>
      <w:r w:rsidR="00682343">
        <w:rPr>
          <w:rFonts w:ascii="Book Antiqua" w:eastAsia="Times New Roman" w:hAnsi="Book Antiqua" w:cs="Arial"/>
          <w:b/>
          <w:bCs/>
          <w:color w:val="FF0000"/>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AB41DA">
        <w:rPr>
          <w:rFonts w:ascii="Book Antiqua" w:eastAsia="Times New Roman" w:hAnsi="Book Antiqua" w:cs="Arial"/>
          <w:b/>
          <w:bCs/>
          <w:color w:val="FF0000"/>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52AA">
        <w:rPr>
          <w:rFonts w:ascii="Book Antiqua" w:eastAsia="Times New Roman" w:hAnsi="Book Antiqua" w:cs="Times New Roman"/>
          <w:b/>
          <w:color w:val="FF0000"/>
          <w:sz w:val="16"/>
          <w:szCs w:val="16"/>
          <w:lang w:eastAsia="pt-BR"/>
        </w:rPr>
        <w:t xml:space="preserve"> </w:t>
      </w:r>
      <w:r w:rsidR="003E52AA">
        <w:rPr>
          <w:rFonts w:ascii="Book Antiqua" w:hAnsi="Book Antiqua"/>
          <w:b/>
          <w:color w:val="FF0000"/>
          <w:sz w:val="16"/>
          <w:szCs w:val="16"/>
          <w:u w:val="single"/>
        </w:rPr>
        <w:t>(TRT2-2016)</w:t>
      </w:r>
      <w:r w:rsidR="00320BAB" w:rsidRPr="00AA6C03">
        <w:rPr>
          <w:rFonts w:ascii="Book Antiqua" w:eastAsia="Times New Roman" w:hAnsi="Book Antiqua" w:cs="Arial"/>
          <w:b/>
          <w:bCs/>
          <w:color w:val="FF0000"/>
          <w:sz w:val="16"/>
          <w:szCs w:val="16"/>
          <w:lang w:eastAsia="pt-BR"/>
        </w:rPr>
        <w:t xml:space="preserve"> </w:t>
      </w:r>
      <w:r w:rsidR="00320BAB" w:rsidRPr="00AA6C03">
        <w:rPr>
          <w:rFonts w:ascii="Book Antiqua" w:hAnsi="Book Antiqua"/>
          <w:b/>
          <w:bCs/>
          <w:color w:val="FF0000"/>
          <w:sz w:val="16"/>
          <w:szCs w:val="16"/>
          <w:u w:val="single"/>
        </w:rPr>
        <w:t>(TRF2-2017)</w:t>
      </w:r>
      <w:r w:rsidR="008C6B8F" w:rsidRPr="00AA6C03">
        <w:rPr>
          <w:rFonts w:ascii="Book Antiqua" w:hAnsi="Book Antiqua"/>
          <w:b/>
          <w:bCs/>
          <w:color w:val="FF0000"/>
          <w:sz w:val="16"/>
          <w:szCs w:val="16"/>
        </w:rPr>
        <w:t xml:space="preserve"> </w:t>
      </w:r>
      <w:r w:rsidR="008C6B8F" w:rsidRPr="00AA6C03">
        <w:rPr>
          <w:rFonts w:ascii="Book Antiqua" w:hAnsi="Book Antiqua"/>
          <w:b/>
          <w:bCs/>
          <w:color w:val="FF0000"/>
          <w:sz w:val="16"/>
          <w:szCs w:val="16"/>
          <w:u w:val="single"/>
        </w:rPr>
        <w:t>(PGESE-2017)</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7800CD" w:rsidRPr="00AA6C03">
        <w:rPr>
          <w:rFonts w:ascii="Book Antiqua" w:hAnsi="Book Antiqua"/>
          <w:b/>
          <w:bCs/>
          <w:color w:val="FF0000"/>
          <w:sz w:val="16"/>
          <w:szCs w:val="16"/>
        </w:rPr>
        <w:t xml:space="preserve"> </w:t>
      </w:r>
      <w:r w:rsidR="007800CD" w:rsidRPr="00AA6C03">
        <w:rPr>
          <w:rFonts w:ascii="Book Antiqua" w:hAnsi="Book Antiqua"/>
          <w:b/>
          <w:color w:val="FF0000"/>
          <w:sz w:val="16"/>
          <w:szCs w:val="16"/>
          <w:u w:val="single"/>
        </w:rPr>
        <w:t>(TJPR-2021)</w:t>
      </w:r>
      <w:r w:rsidR="0048335F">
        <w:rPr>
          <w:rFonts w:ascii="Book Antiqua" w:hAnsi="Book Antiqua"/>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D3389A">
        <w:rPr>
          <w:rFonts w:ascii="Book Antiqua" w:eastAsia="Times New Roman" w:hAnsi="Book Antiqua" w:cs="Arial"/>
          <w:b/>
          <w:bCs/>
          <w:color w:val="FF0000"/>
          <w:sz w:val="16"/>
          <w:szCs w:val="16"/>
          <w:lang w:eastAsia="pt-BR"/>
        </w:rPr>
        <w:t xml:space="preserve"> </w:t>
      </w:r>
      <w:r w:rsidR="00D3389A">
        <w:rPr>
          <w:rFonts w:ascii="Book Antiqua" w:hAnsi="Book Antiqua"/>
          <w:b/>
          <w:color w:val="FF0000"/>
          <w:sz w:val="16"/>
          <w:szCs w:val="16"/>
          <w:u w:val="single"/>
        </w:rPr>
        <w:t>(PGM-Teresina/PI-2022)</w:t>
      </w:r>
      <w:r w:rsidR="00AA6C03">
        <w:rPr>
          <w:rFonts w:ascii="Book Antiqua" w:hAnsi="Book Antiqua"/>
          <w:b/>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p w14:paraId="2321576E" w14:textId="77777777"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 1º A concessão de aposentadoria por invalidez dependerá da verificação da condição de incapacidade mediante exame médico-pericial a cargo da Previdência Social, podendo o segurado, às suas expensas, fazer-se acompanhar de médico de sua confiança.</w:t>
      </w:r>
    </w:p>
    <w:p w14:paraId="11307D16" w14:textId="4C9C6688" w:rsidR="005307D5" w:rsidRPr="005307D5" w:rsidRDefault="005307D5"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lastRenderedPageBreak/>
        <w:t xml:space="preserve">        </w:t>
      </w:r>
      <w:r w:rsidRPr="005307D5">
        <w:rPr>
          <w:rFonts w:ascii="Book Antiqua" w:eastAsia="Times New Roman" w:hAnsi="Book Antiqua" w:cs="Arial"/>
          <w:color w:val="000000"/>
          <w:sz w:val="19"/>
          <w:szCs w:val="19"/>
          <w:lang w:eastAsia="pt-BR"/>
        </w:rPr>
        <w:t>§ 1º-A. O exame médico-pericial previsto no § 1º deste artigo poderá ser realizado com o uso de tecnologia de telemedicina ou por análise documental conforme situações e requisitos definidos em regulamento</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35" w:anchor="art12" w:history="1">
        <w:r w:rsidRPr="005307D5">
          <w:rPr>
            <w:rStyle w:val="Hyperlink"/>
            <w:rFonts w:ascii="Book Antiqua" w:eastAsia="Times New Roman" w:hAnsi="Book Antiqua" w:cs="Arial"/>
            <w:sz w:val="16"/>
            <w:szCs w:val="16"/>
            <w:lang w:eastAsia="pt-BR"/>
          </w:rPr>
          <w:t>(Incluído pela Lei nº 14.724, de 2023)</w:t>
        </w:r>
      </w:hyperlink>
    </w:p>
    <w:p w14:paraId="5123DE24" w14:textId="5839E10F"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7800C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sidRPr="00AA6C03">
        <w:rPr>
          <w:rFonts w:ascii="Book Antiqua" w:eastAsia="Times New Roman" w:hAnsi="Book Antiqua" w:cs="Arial"/>
          <w:color w:val="000000"/>
          <w:sz w:val="18"/>
          <w:szCs w:val="18"/>
          <w:lang w:eastAsia="pt-BR"/>
        </w:rPr>
        <w:t>.</w:t>
      </w:r>
      <w:r w:rsidR="00531834" w:rsidRPr="00AA6C03">
        <w:rPr>
          <w:rFonts w:ascii="Book Antiqua" w:eastAsia="Times New Roman" w:hAnsi="Book Antiqua" w:cs="Arial"/>
          <w:color w:val="000000"/>
          <w:sz w:val="18"/>
          <w:szCs w:val="18"/>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r w:rsidR="007800CD" w:rsidRPr="00AA6C03">
        <w:rPr>
          <w:rFonts w:ascii="Book Antiqua" w:eastAsia="Times New Roman" w:hAnsi="Book Antiqua" w:cs="Arial"/>
          <w:color w:val="000000"/>
          <w:sz w:val="18"/>
          <w:szCs w:val="18"/>
          <w:lang w:eastAsia="pt-BR"/>
        </w:rPr>
        <w:t xml:space="preserve"> </w:t>
      </w:r>
      <w:r w:rsidR="007800CD" w:rsidRPr="00AA6C03">
        <w:rPr>
          <w:rFonts w:ascii="Book Antiqua" w:hAnsi="Book Antiqua"/>
          <w:b/>
          <w:color w:val="FF0000"/>
          <w:sz w:val="16"/>
          <w:szCs w:val="16"/>
          <w:u w:val="single"/>
        </w:rPr>
        <w:t>(TJPR-2021)</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D3389A" w14:paraId="7C81F59E" w14:textId="77777777" w:rsidTr="00DA4B73">
        <w:tc>
          <w:tcPr>
            <w:tcW w:w="8494" w:type="dxa"/>
            <w:shd w:val="clear" w:color="auto" w:fill="CCFFFF"/>
          </w:tcPr>
          <w:p w14:paraId="1DF28917" w14:textId="07E6E689" w:rsidR="00D3389A" w:rsidRPr="00191AF9" w:rsidRDefault="00D3389A" w:rsidP="00D3389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Sobre a aposentadoria por invalidez, prevista na Lei nº 8.213, de 24 de julho de 1991, considere:</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42, §2º, Lei 8213.</w:t>
            </w:r>
          </w:p>
        </w:tc>
      </w:tr>
    </w:tbl>
    <w:p w14:paraId="680DFA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Art. 43</w:t>
      </w:r>
      <w:r w:rsidRPr="0021238B">
        <w:rPr>
          <w:rFonts w:ascii="Book Antiqua" w:eastAsia="Times New Roman" w:hAnsi="Book Antiqua" w:cs="Arial"/>
          <w:color w:val="000000"/>
          <w:sz w:val="19"/>
          <w:szCs w:val="19"/>
          <w:lang w:eastAsia="pt-BR"/>
        </w:rPr>
        <w:t>. A aposentadoria por invalidez será devida a partir do dia imediato ao da cessação do auxílio-doença, ressalvado o disposto nos §§ 1º, 2º e 3º deste artigo.</w:t>
      </w:r>
    </w:p>
    <w:p w14:paraId="7B49F80D" w14:textId="1146BA54"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 1º</w:t>
      </w:r>
      <w:r w:rsidRPr="00682343">
        <w:rPr>
          <w:rFonts w:ascii="Book Antiqua" w:eastAsia="Times New Roman" w:hAnsi="Book Antiqua" w:cs="Arial"/>
          <w:b/>
          <w:bCs/>
          <w:color w:val="000000"/>
          <w:sz w:val="19"/>
          <w:szCs w:val="19"/>
          <w:lang w:eastAsia="pt-BR"/>
        </w:rPr>
        <w:t> Concluindo a perícia médica inicial pela existência de incapacidade total e definitiva para o trabalho, a aposentadoria por invalidez será devida</w:t>
      </w:r>
      <w:r w:rsidRPr="00AA6C03">
        <w:rPr>
          <w:rFonts w:ascii="Book Antiqua" w:eastAsia="Times New Roman" w:hAnsi="Book Antiqua" w:cs="Arial"/>
          <w:color w:val="000000"/>
          <w:sz w:val="16"/>
          <w:szCs w:val="16"/>
          <w:lang w:eastAsia="pt-BR"/>
        </w:rPr>
        <w:t>:  </w:t>
      </w:r>
      <w:hyperlink r:id="rId236" w:anchor="art3" w:history="1">
        <w:r w:rsidRPr="00AA6C03">
          <w:rPr>
            <w:rFonts w:ascii="Book Antiqua" w:eastAsia="Times New Roman" w:hAnsi="Book Antiqua" w:cs="Arial"/>
            <w:color w:val="0000FF"/>
            <w:sz w:val="16"/>
            <w:szCs w:val="16"/>
            <w:u w:val="single"/>
            <w:lang w:eastAsia="pt-BR"/>
          </w:rPr>
          <w:t>(Redação dada pela Lei nº 9.032, de 1995)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p w14:paraId="5FBE151D" w14:textId="41432CA6" w:rsidR="0021238B" w:rsidRPr="0068234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82343">
        <w:rPr>
          <w:rFonts w:ascii="Book Antiqua" w:eastAsia="Times New Roman" w:hAnsi="Book Antiqua" w:cs="Arial"/>
          <w:b/>
          <w:bCs/>
          <w:color w:val="000000"/>
          <w:sz w:val="19"/>
          <w:szCs w:val="19"/>
          <w:lang w:eastAsia="pt-BR"/>
        </w:rPr>
        <w:t>        a) ao segurado empregado, a contar do décimo sexto dia do afastamento da atividade ou a partir da entrada do requerimento, se entre o afastamento e a entrada do requerimento decorrerem mais de trinta dias</w:t>
      </w:r>
      <w:r w:rsidRPr="00AA6C03">
        <w:rPr>
          <w:rFonts w:ascii="Book Antiqua" w:eastAsia="Times New Roman" w:hAnsi="Book Antiqua" w:cs="Arial"/>
          <w:color w:val="000000"/>
          <w:sz w:val="16"/>
          <w:szCs w:val="16"/>
          <w:lang w:eastAsia="pt-BR"/>
        </w:rPr>
        <w:t>;  </w:t>
      </w:r>
      <w:hyperlink r:id="rId237"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p>
    <w:p w14:paraId="1A3CE642" w14:textId="69A76D2C"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lang w:eastAsia="pt-BR"/>
        </w:rPr>
        <w:t>        b) ao segurado empregado doméstico, trabalhador avulso, contribuinte individual, especial e facultativo, a contar da data do início da incapacidade ou da data da entrada do requerimento, se entre essas datas decorrerem mais de trinta dias</w:t>
      </w:r>
      <w:r w:rsidRPr="00AA6C03">
        <w:rPr>
          <w:rFonts w:ascii="Book Antiqua" w:eastAsia="Times New Roman" w:hAnsi="Book Antiqua" w:cs="Arial"/>
          <w:color w:val="000000"/>
          <w:sz w:val="16"/>
          <w:szCs w:val="16"/>
          <w:lang w:eastAsia="pt-BR"/>
        </w:rPr>
        <w:t>. </w:t>
      </w:r>
      <w:hyperlink r:id="rId238"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D5A3AF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Durante os primeiros quinze dias de afastamento da atividade por motivo de invalidez, caberá à empresa pagar ao segurado empregado o salário</w:t>
      </w:r>
      <w:r w:rsidRPr="00AA6C03">
        <w:rPr>
          <w:rFonts w:ascii="Book Antiqua" w:eastAsia="Times New Roman" w:hAnsi="Book Antiqua" w:cs="Arial"/>
          <w:color w:val="000000"/>
          <w:sz w:val="16"/>
          <w:szCs w:val="16"/>
          <w:lang w:eastAsia="pt-BR"/>
        </w:rPr>
        <w:t>.       </w:t>
      </w:r>
      <w:hyperlink r:id="rId239"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79949FB1" w14:textId="46027F5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3º          </w:t>
      </w:r>
      <w:hyperlink r:id="rId240" w:anchor="art8" w:history="1">
        <w:r w:rsidRPr="00AA6C03">
          <w:rPr>
            <w:rFonts w:ascii="Book Antiqua" w:eastAsia="Times New Roman" w:hAnsi="Book Antiqua" w:cs="Arial"/>
            <w:color w:val="0000FF"/>
            <w:sz w:val="16"/>
            <w:szCs w:val="16"/>
            <w:u w:val="single"/>
            <w:lang w:eastAsia="pt-BR"/>
          </w:rPr>
          <w:t>(Revogado pela Lei nº 9.032, de 1995)</w:t>
        </w:r>
      </w:hyperlink>
    </w:p>
    <w:p w14:paraId="55BF4F92" w14:textId="22E755FC" w:rsidR="0021238B" w:rsidRPr="00D3389A"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highlight w:val="magenta"/>
          <w:lang w:eastAsia="pt-BR"/>
        </w:rPr>
        <w:t>§ 4</w:t>
      </w:r>
      <w:r w:rsidRPr="00D3389A">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D3389A">
        <w:rPr>
          <w:rFonts w:ascii="Book Antiqua" w:eastAsia="Times New Roman" w:hAnsi="Book Antiqua" w:cs="Arial"/>
          <w:b/>
          <w:bCs/>
          <w:color w:val="000000"/>
          <w:sz w:val="19"/>
          <w:szCs w:val="19"/>
          <w:lang w:eastAsia="pt-BR"/>
        </w:rPr>
        <w:t>O segurado aposentado por invalidez poderá ser convocado a qualquer momento para avaliação das condições que ensejaram o afastamento ou a aposentadoria, concedida judicial ou administrativamente, observado o disposto no art. 101 desta Lei</w:t>
      </w:r>
      <w:r w:rsidRPr="00AA6C03">
        <w:rPr>
          <w:rFonts w:ascii="Book Antiqua" w:eastAsia="Times New Roman" w:hAnsi="Book Antiqua" w:cs="Arial"/>
          <w:color w:val="000000"/>
          <w:sz w:val="16"/>
          <w:szCs w:val="16"/>
          <w:lang w:eastAsia="pt-BR"/>
        </w:rPr>
        <w:t>.  </w:t>
      </w:r>
      <w:hyperlink r:id="rId241" w:anchor="art1" w:history="1">
        <w:r w:rsidRPr="00AA6C03">
          <w:rPr>
            <w:rFonts w:ascii="Book Antiqua" w:eastAsia="Times New Roman" w:hAnsi="Book Antiqua" w:cs="Arial"/>
            <w:color w:val="0000FF"/>
            <w:sz w:val="16"/>
            <w:szCs w:val="16"/>
            <w:u w:val="single"/>
            <w:lang w:eastAsia="pt-BR"/>
          </w:rPr>
          <w:t>(Incluído pela Lei nº 13.457, de 2017)</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75C8110" w14:textId="688B2206" w:rsidR="0021238B" w:rsidRDefault="0021238B" w:rsidP="0021238B">
      <w:pPr>
        <w:spacing w:before="100" w:beforeAutospacing="1" w:after="100" w:afterAutospacing="1" w:line="240" w:lineRule="auto"/>
        <w:ind w:firstLine="525"/>
        <w:jc w:val="both"/>
        <w:rPr>
          <w:rFonts w:ascii="Book Antiqua" w:hAnsi="Book Antiqua"/>
          <w:b/>
          <w:color w:val="FF0000"/>
          <w:sz w:val="16"/>
          <w:szCs w:val="16"/>
        </w:rPr>
      </w:pPr>
      <w:r w:rsidRPr="00D3389A">
        <w:rPr>
          <w:rFonts w:ascii="Book Antiqua" w:eastAsia="Times New Roman" w:hAnsi="Book Antiqua" w:cs="Arial"/>
          <w:b/>
          <w:bCs/>
          <w:color w:val="000000"/>
          <w:sz w:val="19"/>
          <w:szCs w:val="19"/>
          <w:highlight w:val="magenta"/>
          <w:lang w:eastAsia="pt-BR"/>
        </w:rPr>
        <w:t>§ 5º</w:t>
      </w:r>
      <w:r w:rsidRPr="00D3389A">
        <w:rPr>
          <w:rFonts w:ascii="Book Antiqua" w:eastAsia="Times New Roman" w:hAnsi="Book Antiqua" w:cs="Arial"/>
          <w:b/>
          <w:bCs/>
          <w:color w:val="000000"/>
          <w:sz w:val="19"/>
          <w:szCs w:val="19"/>
          <w:lang w:eastAsia="pt-BR"/>
        </w:rPr>
        <w:t xml:space="preserve"> A pessoa com HIV/aids é dispensada da avaliação referida no § 4º deste artigo</w:t>
      </w:r>
      <w:r w:rsidRPr="00AA6C03">
        <w:rPr>
          <w:rFonts w:ascii="Book Antiqua" w:eastAsia="Times New Roman" w:hAnsi="Book Antiqua" w:cs="Arial"/>
          <w:color w:val="000000"/>
          <w:sz w:val="16"/>
          <w:szCs w:val="16"/>
          <w:lang w:eastAsia="pt-BR"/>
        </w:rPr>
        <w:t>.  </w:t>
      </w:r>
      <w:hyperlink r:id="rId242" w:anchor="art1" w:history="1">
        <w:r w:rsidRPr="00AA6C03">
          <w:rPr>
            <w:rFonts w:ascii="Book Antiqua" w:eastAsia="Times New Roman" w:hAnsi="Book Antiqua" w:cs="Arial"/>
            <w:color w:val="0000FF"/>
            <w:sz w:val="16"/>
            <w:szCs w:val="16"/>
            <w:u w:val="single"/>
            <w:lang w:eastAsia="pt-BR"/>
          </w:rPr>
          <w:t>(Redação dada pela Lei nº 13.847, de 2019)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0919BA32" w14:textId="77777777" w:rsidR="00284228" w:rsidRPr="00284228" w:rsidRDefault="0021238B" w:rsidP="00284228">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00284228" w:rsidRPr="00284228">
        <w:rPr>
          <w:rFonts w:ascii="Book Antiqua" w:eastAsia="Times New Roman" w:hAnsi="Book Antiqua" w:cs="Arial"/>
          <w:color w:val="000000"/>
          <w:sz w:val="19"/>
          <w:szCs w:val="19"/>
          <w:lang w:eastAsia="pt-BR"/>
        </w:rPr>
        <w:t>§ 5º Os segurados com síndrome da imunodeficiência adquirida, doença de Alzheimer, doença de Parkinson e esclerose lateral amiotrófica são dispensados da avaliação referida no § 4º deste artigo</w:t>
      </w:r>
      <w:r w:rsidR="00284228" w:rsidRPr="00284228">
        <w:rPr>
          <w:rFonts w:ascii="Book Antiqua" w:eastAsia="Times New Roman" w:hAnsi="Book Antiqua" w:cs="Arial"/>
          <w:color w:val="000000"/>
          <w:sz w:val="16"/>
          <w:szCs w:val="16"/>
          <w:lang w:eastAsia="pt-BR"/>
        </w:rPr>
        <w:t>.    </w:t>
      </w:r>
      <w:hyperlink r:id="rId243" w:anchor="art1" w:history="1">
        <w:r w:rsidR="00284228" w:rsidRPr="00284228">
          <w:rPr>
            <w:rStyle w:val="Hyperlink"/>
            <w:rFonts w:ascii="Book Antiqua" w:eastAsia="Times New Roman" w:hAnsi="Book Antiqua" w:cs="Arial"/>
            <w:sz w:val="16"/>
            <w:szCs w:val="16"/>
            <w:lang w:eastAsia="pt-BR"/>
          </w:rPr>
          <w:t>(Redação dada pela Lei nº 15.157, de 2025)</w:t>
        </w:r>
      </w:hyperlink>
    </w:p>
    <w:p w14:paraId="3B08C06B" w14:textId="77777777" w:rsidR="00284228" w:rsidRPr="00284228" w:rsidRDefault="00284228" w:rsidP="00284228">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42" w:name="art43§6"/>
      <w:bookmarkEnd w:id="42"/>
      <w:r w:rsidRPr="00284228">
        <w:rPr>
          <w:rFonts w:ascii="Book Antiqua" w:eastAsia="Times New Roman" w:hAnsi="Book Antiqua" w:cs="Arial"/>
          <w:color w:val="000000"/>
          <w:sz w:val="19"/>
          <w:szCs w:val="19"/>
          <w:lang w:eastAsia="pt-BR"/>
        </w:rPr>
        <w:t>§ 6º Se a perícia médica constatar que a incapacidade é permanente, irreversível ou irrecuperável, o segurado aposentado por incapacidade permanente é dispensado da reavaliação das condições que ensejaram o afastamento ou a aposentadoria, concedidos judicial ou administrativamente, salvo quando houver fundamentada suspeita de fraude ou erro</w:t>
      </w:r>
      <w:r w:rsidRPr="00284228">
        <w:rPr>
          <w:rFonts w:ascii="Book Antiqua" w:eastAsia="Times New Roman" w:hAnsi="Book Antiqua" w:cs="Arial"/>
          <w:color w:val="000000"/>
          <w:sz w:val="16"/>
          <w:szCs w:val="16"/>
          <w:lang w:eastAsia="pt-BR"/>
        </w:rPr>
        <w:t>.     </w:t>
      </w:r>
      <w:hyperlink r:id="rId244" w:anchor="art1" w:history="1">
        <w:r w:rsidRPr="00284228">
          <w:rPr>
            <w:rStyle w:val="Hyperlink"/>
            <w:rFonts w:ascii="Book Antiqua" w:eastAsia="Times New Roman" w:hAnsi="Book Antiqua" w:cs="Arial"/>
            <w:sz w:val="16"/>
            <w:szCs w:val="16"/>
            <w:lang w:eastAsia="pt-BR"/>
          </w:rPr>
          <w:t>(Incluído pela Lei nº 15.157, de 2025)</w:t>
        </w:r>
      </w:hyperlink>
    </w:p>
    <w:p w14:paraId="22D0014E" w14:textId="38128C2D" w:rsidR="0021238B" w:rsidRPr="00286D6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44</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aposentadoria por invalidez, inclusive a decorrente de acidente do trabalho, consistirá numa renda mensal correspondente a 100% (cem por cento) do salário-de-benefício, observado o disposto na Seção III, especialmente no art. 33 desta Lei</w:t>
      </w:r>
      <w:r w:rsidRPr="00AA6C03">
        <w:rPr>
          <w:rFonts w:ascii="Book Antiqua" w:eastAsia="Times New Roman" w:hAnsi="Book Antiqua" w:cs="Arial"/>
          <w:color w:val="000000"/>
          <w:sz w:val="16"/>
          <w:szCs w:val="16"/>
          <w:lang w:eastAsia="pt-BR"/>
        </w:rPr>
        <w:t>. </w:t>
      </w:r>
      <w:hyperlink r:id="rId245" w:anchor="art3" w:history="1">
        <w:r w:rsidRPr="00AA6C03">
          <w:rPr>
            <w:rFonts w:ascii="Book Antiqua" w:eastAsia="Times New Roman" w:hAnsi="Book Antiqua" w:cs="Arial"/>
            <w:color w:val="0000FF"/>
            <w:sz w:val="16"/>
            <w:szCs w:val="16"/>
            <w:u w:val="single"/>
            <w:lang w:eastAsia="pt-BR"/>
          </w:rPr>
          <w:t>(Redação dada pela Lei nº 9.032, de 1995)</w:t>
        </w:r>
      </w:hyperlink>
      <w:r w:rsidR="00276766" w:rsidRPr="00AA6C03">
        <w:rPr>
          <w:rFonts w:ascii="Book Antiqua" w:eastAsia="Times New Roman" w:hAnsi="Book Antiqua" w:cs="Arial"/>
          <w:color w:val="0000FF"/>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FD6EF3" w:rsidRPr="00AA6C03">
        <w:rPr>
          <w:rFonts w:ascii="Book Antiqua" w:eastAsia="Times New Roman" w:hAnsi="Book Antiqua" w:cs="Arial"/>
          <w:b/>
          <w:bCs/>
          <w:color w:val="FF0000"/>
          <w:sz w:val="16"/>
          <w:szCs w:val="16"/>
          <w:lang w:eastAsia="pt-BR"/>
        </w:rPr>
        <w:t xml:space="preserve"> </w:t>
      </w:r>
      <w:r w:rsidR="00FD6EF3" w:rsidRPr="00AA6C03">
        <w:rPr>
          <w:rFonts w:ascii="Book Antiqua" w:eastAsia="Times New Roman" w:hAnsi="Book Antiqua" w:cs="Arial"/>
          <w:b/>
          <w:bCs/>
          <w:color w:val="FF0000"/>
          <w:sz w:val="16"/>
          <w:szCs w:val="16"/>
          <w:u w:val="single"/>
          <w:lang w:eastAsia="pt-BR"/>
        </w:rPr>
        <w:t>(TRF2-2017)</w:t>
      </w:r>
      <w:r w:rsidR="00286D62">
        <w:rPr>
          <w:rFonts w:ascii="Book Antiqua" w:eastAsia="Times New Roman" w:hAnsi="Book Antiqua" w:cs="Arial"/>
          <w:b/>
          <w:bCs/>
          <w:color w:val="FF0000"/>
          <w:sz w:val="16"/>
          <w:szCs w:val="16"/>
          <w:lang w:eastAsia="pt-BR"/>
        </w:rPr>
        <w:t xml:space="preserve"> </w:t>
      </w:r>
      <w:r w:rsidR="00286D62">
        <w:rPr>
          <w:rFonts w:ascii="Book Antiqua" w:hAnsi="Book Antiqua"/>
          <w:b/>
          <w:color w:val="FF0000"/>
          <w:sz w:val="16"/>
          <w:szCs w:val="16"/>
          <w:u w:val="single"/>
        </w:rPr>
        <w:t>(TRT/Unificado-2017)</w:t>
      </w:r>
    </w:p>
    <w:p w14:paraId="20CED38C" w14:textId="697E27B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1º           </w:t>
      </w:r>
      <w:hyperlink r:id="rId246" w:anchor="art15" w:history="1">
        <w:r w:rsidRPr="00AA6C03">
          <w:rPr>
            <w:rFonts w:ascii="Book Antiqua" w:eastAsia="Times New Roman" w:hAnsi="Book Antiqua" w:cs="Arial"/>
            <w:color w:val="0000FF"/>
            <w:sz w:val="16"/>
            <w:szCs w:val="16"/>
            <w:u w:val="single"/>
            <w:lang w:eastAsia="pt-BR"/>
          </w:rPr>
          <w:t>(Revogado pela Lei nº 9.528, de 1997)</w:t>
        </w:r>
      </w:hyperlink>
    </w:p>
    <w:p w14:paraId="39965CE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2º Quando o acidentado do trabalho estiver em gozo de auxílio-doença, o valor da aposentadoria por invalidez será igual ao do auxílio-doença se este, por força de reajustamento, for superior ao previsto neste artigo.</w:t>
      </w:r>
    </w:p>
    <w:p w14:paraId="5876E8DA" w14:textId="0521048E"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45</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 xml:space="preserve">O valor da aposentadoria por invalidez do segurado que necessitar da assistência permanente de outra pessoa será acrescido </w:t>
      </w:r>
      <w:r w:rsidRPr="00CE0A8B">
        <w:rPr>
          <w:rFonts w:ascii="Book Antiqua" w:eastAsia="Times New Roman" w:hAnsi="Book Antiqua" w:cs="Arial"/>
          <w:b/>
          <w:bCs/>
          <w:color w:val="000000"/>
          <w:sz w:val="19"/>
          <w:szCs w:val="19"/>
          <w:highlight w:val="cyan"/>
          <w:lang w:eastAsia="pt-BR"/>
        </w:rPr>
        <w:t>de 25% (vinte e cinco por cento)</w:t>
      </w:r>
      <w:r w:rsidRPr="0021238B">
        <w:rPr>
          <w:rFonts w:ascii="Book Antiqua" w:eastAsia="Times New Roman" w:hAnsi="Book Antiqua" w:cs="Arial"/>
          <w:color w:val="000000"/>
          <w:sz w:val="19"/>
          <w:szCs w:val="19"/>
          <w:lang w:eastAsia="pt-BR"/>
        </w:rPr>
        <w:t>.</w:t>
      </w:r>
      <w:r w:rsidR="00560A77">
        <w:rPr>
          <w:rFonts w:ascii="Book Antiqua" w:eastAsia="Times New Roman" w:hAnsi="Book Antiqua" w:cs="Arial"/>
          <w:color w:val="000000"/>
          <w:sz w:val="19"/>
          <w:szCs w:val="19"/>
          <w:lang w:eastAsia="pt-BR"/>
        </w:rPr>
        <w:t xml:space="preserve"> </w:t>
      </w:r>
      <w:r w:rsidR="00560A77" w:rsidRPr="00714925">
        <w:rPr>
          <w:rFonts w:ascii="Book Antiqua" w:eastAsia="Times New Roman" w:hAnsi="Book Antiqua" w:cs="Arial"/>
          <w:b/>
          <w:bCs/>
          <w:color w:val="FF0000"/>
          <w:sz w:val="16"/>
          <w:szCs w:val="16"/>
          <w:u w:val="single"/>
          <w:lang w:eastAsia="pt-BR"/>
        </w:rPr>
        <w:t>(TRF4-2010)</w:t>
      </w:r>
      <w:r w:rsidR="00276766" w:rsidRPr="00714925">
        <w:rPr>
          <w:rFonts w:ascii="Book Antiqua" w:eastAsia="Times New Roman" w:hAnsi="Book Antiqua" w:cs="Arial"/>
          <w:b/>
          <w:bCs/>
          <w:color w:val="FF0000"/>
          <w:sz w:val="16"/>
          <w:szCs w:val="16"/>
          <w:lang w:eastAsia="pt-BR"/>
        </w:rPr>
        <w:t xml:space="preserve"> </w:t>
      </w:r>
      <w:r w:rsidR="001D3F9D" w:rsidRPr="00714925">
        <w:rPr>
          <w:rFonts w:ascii="Book Antiqua" w:eastAsia="Times New Roman" w:hAnsi="Book Antiqua" w:cs="Times New Roman"/>
          <w:b/>
          <w:color w:val="FF0000"/>
          <w:sz w:val="16"/>
          <w:szCs w:val="16"/>
          <w:u w:val="single"/>
          <w:lang w:eastAsia="pt-BR"/>
        </w:rPr>
        <w:t>(MPPR-2012)</w:t>
      </w:r>
      <w:r w:rsidR="000E1B8E">
        <w:rPr>
          <w:rFonts w:ascii="Book Antiqua" w:eastAsia="Times New Roman" w:hAnsi="Book Antiqua" w:cs="Times New Roman"/>
          <w:b/>
          <w:color w:val="FF0000"/>
          <w:sz w:val="16"/>
          <w:szCs w:val="16"/>
          <w:lang w:eastAsia="pt-BR"/>
        </w:rPr>
        <w:t xml:space="preserve"> </w:t>
      </w:r>
      <w:r w:rsidR="000E1B8E">
        <w:rPr>
          <w:rFonts w:ascii="Book Antiqua" w:hAnsi="Book Antiqua"/>
          <w:b/>
          <w:color w:val="FF0000"/>
          <w:sz w:val="16"/>
          <w:szCs w:val="16"/>
          <w:u w:val="single"/>
        </w:rPr>
        <w:t>(TRT14-2013)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(TRT23-2014)</w:t>
      </w:r>
      <w:r w:rsidR="00E3411E" w:rsidRPr="00714925">
        <w:rPr>
          <w:rFonts w:ascii="Book Antiqua" w:eastAsia="Times New Roman" w:hAnsi="Book Antiqua" w:cs="Times New Roman"/>
          <w:b/>
          <w:color w:val="FF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(TRF5-2011/2017)</w:t>
      </w:r>
      <w:r w:rsidR="008C6B8F" w:rsidRPr="00714925">
        <w:rPr>
          <w:rFonts w:ascii="Book Antiqua" w:eastAsia="Times New Roman" w:hAnsi="Book Antiqua" w:cs="Arial"/>
          <w:b/>
          <w:bCs/>
          <w:color w:val="FF0000"/>
          <w:sz w:val="16"/>
          <w:szCs w:val="16"/>
          <w:lang w:eastAsia="pt-BR"/>
        </w:rPr>
        <w:t xml:space="preserve"> </w:t>
      </w:r>
      <w:r w:rsidR="008C6B8F" w:rsidRPr="00714925">
        <w:rPr>
          <w:rFonts w:ascii="Book Antiqua" w:hAnsi="Book Antiqua"/>
          <w:b/>
          <w:bCs/>
          <w:color w:val="FF0000"/>
          <w:sz w:val="16"/>
          <w:szCs w:val="16"/>
          <w:u w:val="single"/>
        </w:rPr>
        <w:t>(PGESE-2017)</w:t>
      </w:r>
      <w:r w:rsidR="00531834" w:rsidRPr="00714925">
        <w:rPr>
          <w:rFonts w:ascii="Book Antiqua" w:hAnsi="Book Antiqua"/>
          <w:b/>
          <w:bCs/>
          <w:color w:val="FF0000"/>
          <w:sz w:val="16"/>
          <w:szCs w:val="16"/>
        </w:rPr>
        <w:t xml:space="preserve"> </w:t>
      </w:r>
      <w:bookmarkStart w:id="43" w:name="_Hlk125203159"/>
      <w:r w:rsidR="00531834" w:rsidRPr="00714925">
        <w:rPr>
          <w:rFonts w:ascii="Book Antiqua" w:eastAsia="Times New Roman" w:hAnsi="Book Antiqua" w:cs="Times New Roman"/>
          <w:b/>
          <w:bCs/>
          <w:color w:val="FF0000"/>
          <w:sz w:val="16"/>
          <w:szCs w:val="16"/>
          <w:u w:val="single"/>
          <w:lang w:eastAsia="pt-BR"/>
        </w:rPr>
        <w:t>(PGEAP-2018)</w:t>
      </w:r>
      <w:bookmarkEnd w:id="43"/>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CE0A8B" w:rsidRPr="00714925">
        <w:rPr>
          <w:rFonts w:ascii="Book Antiqua" w:eastAsia="Times New Roman" w:hAnsi="Book Antiqua" w:cs="Arial"/>
          <w:b/>
          <w:bCs/>
          <w:color w:val="FF0000"/>
          <w:sz w:val="16"/>
          <w:szCs w:val="16"/>
          <w:lang w:eastAsia="pt-BR"/>
        </w:rPr>
        <w:t xml:space="preserve"> </w:t>
      </w:r>
      <w:r w:rsidR="00CE0A8B" w:rsidRPr="00714925">
        <w:rPr>
          <w:rFonts w:ascii="Book Antiqua" w:hAnsi="Book Antiqua"/>
          <w:b/>
          <w:bCs/>
          <w:color w:val="FF0000"/>
          <w:sz w:val="16"/>
          <w:szCs w:val="16"/>
          <w:u w:val="single"/>
        </w:rPr>
        <w:t>(TJSP-2021)</w:t>
      </w:r>
      <w:r w:rsidR="00714925">
        <w:rPr>
          <w:rFonts w:ascii="Book Antiqua" w:hAnsi="Book Antiqua"/>
          <w:b/>
          <w:bCs/>
          <w:color w:val="FF0000"/>
          <w:sz w:val="16"/>
          <w:szCs w:val="16"/>
        </w:rPr>
        <w:t xml:space="preserve"> </w:t>
      </w:r>
      <w:bookmarkStart w:id="44" w:name="_Hlk142570111"/>
      <w:r w:rsidR="00714925">
        <w:rPr>
          <w:rFonts w:ascii="Book Antiqua" w:hAnsi="Book Antiqua"/>
          <w:b/>
          <w:bCs/>
          <w:color w:val="FF0000"/>
          <w:sz w:val="16"/>
          <w:szCs w:val="16"/>
          <w:u w:val="single"/>
        </w:rPr>
        <w:t>(PGEMS-2021)</w:t>
      </w:r>
      <w:bookmarkEnd w:id="44"/>
    </w:p>
    <w:p w14:paraId="64CFD25A" w14:textId="169E6235"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3411E">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acréscimo de que trata este artigo</w:t>
      </w:r>
      <w:r w:rsidRPr="00714925">
        <w:rPr>
          <w:rFonts w:ascii="Book Antiqua" w:eastAsia="Times New Roman" w:hAnsi="Book Antiqua" w:cs="Arial"/>
          <w:b/>
          <w:bCs/>
          <w:color w:val="000000"/>
          <w:sz w:val="18"/>
          <w:szCs w:val="18"/>
          <w:lang w:eastAsia="pt-BR"/>
        </w:rPr>
        <w:t>:</w:t>
      </w:r>
      <w:r w:rsidR="00E3411E" w:rsidRPr="00714925">
        <w:rPr>
          <w:rFonts w:ascii="Book Antiqua" w:eastAsia="Times New Roman" w:hAnsi="Book Antiqua" w:cs="Arial"/>
          <w:b/>
          <w:bCs/>
          <w:color w:val="000000"/>
          <w:sz w:val="18"/>
          <w:szCs w:val="18"/>
          <w:lang w:eastAsia="pt-BR"/>
        </w:rPr>
        <w:t xml:space="preserve"> </w:t>
      </w:r>
      <w:r w:rsidR="00E3411E" w:rsidRPr="00714925">
        <w:rPr>
          <w:rFonts w:ascii="Book Antiqua" w:eastAsia="Times New Roman" w:hAnsi="Book Antiqua" w:cs="Arial"/>
          <w:b/>
          <w:bCs/>
          <w:color w:val="FF0000"/>
          <w:sz w:val="16"/>
          <w:szCs w:val="16"/>
          <w:u w:val="single"/>
          <w:lang w:eastAsia="pt-BR"/>
        </w:rPr>
        <w:t>(TRF1-2015)</w:t>
      </w:r>
    </w:p>
    <w:p w14:paraId="13C5BAC3" w14:textId="07B2CD9C"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lang w:eastAsia="pt-BR"/>
        </w:rPr>
        <w:t>        a) será devido ainda que o valor da aposentadoria atinja o limite máximo legal</w:t>
      </w:r>
      <w:r w:rsidRPr="00714925">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(TRT14-2013)</w:t>
      </w:r>
      <w:r w:rsidR="00E3411E" w:rsidRPr="00714925">
        <w:rPr>
          <w:rFonts w:ascii="Book Antiqua" w:eastAsia="Times New Roman" w:hAnsi="Book Antiqua" w:cs="Arial"/>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8B5323" w:rsidRPr="00714925">
        <w:rPr>
          <w:rFonts w:ascii="Book Antiqua" w:eastAsia="Times New Roman" w:hAnsi="Book Antiqua" w:cs="Arial"/>
          <w:b/>
          <w:bCs/>
          <w:color w:val="FF0000"/>
          <w:sz w:val="16"/>
          <w:szCs w:val="16"/>
          <w:lang w:eastAsia="pt-BR"/>
        </w:rPr>
        <w:t xml:space="preserve"> </w:t>
      </w:r>
      <w:r w:rsidR="008B5323" w:rsidRPr="00714925">
        <w:rPr>
          <w:rFonts w:ascii="Book Antiqua" w:hAnsi="Book Antiqua"/>
          <w:b/>
          <w:color w:val="FF0000"/>
          <w:sz w:val="16"/>
          <w:szCs w:val="16"/>
          <w:u w:val="single"/>
        </w:rPr>
        <w:t>(DPEAL-2017)</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714925">
        <w:rPr>
          <w:rFonts w:ascii="Book Antiqua" w:hAnsi="Book Antiqua"/>
          <w:b/>
          <w:color w:val="FF0000"/>
          <w:sz w:val="16"/>
          <w:szCs w:val="16"/>
        </w:rPr>
        <w:t xml:space="preserve"> </w:t>
      </w:r>
      <w:r w:rsidR="00714925">
        <w:rPr>
          <w:rFonts w:ascii="Book Antiqua" w:hAnsi="Book Antiqua"/>
          <w:b/>
          <w:bCs/>
          <w:color w:val="FF0000"/>
          <w:sz w:val="16"/>
          <w:szCs w:val="16"/>
          <w:u w:val="single"/>
        </w:rPr>
        <w:t>(PGEMS-2021)</w:t>
      </w:r>
    </w:p>
    <w:p w14:paraId="239A8C2E" w14:textId="087641A4"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b) será recalculado quando o benefício que lhe deu origem for reajustado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7B00832B" w14:textId="706470FD"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cessará com a morte do aposentado, não sendo incorporável ao valor da pensão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5DB50D3E" w14:textId="2A7E9D7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E423C">
        <w:rPr>
          <w:rFonts w:ascii="Book Antiqua" w:eastAsia="Times New Roman" w:hAnsi="Book Antiqua" w:cs="Arial"/>
          <w:b/>
          <w:bCs/>
          <w:color w:val="000000"/>
          <w:sz w:val="19"/>
          <w:szCs w:val="19"/>
          <w:lang w:eastAsia="pt-BR"/>
        </w:rPr>
        <w:t xml:space="preserve">        </w:t>
      </w:r>
      <w:r w:rsidRPr="003E423C">
        <w:rPr>
          <w:rFonts w:ascii="Book Antiqua" w:eastAsia="Times New Roman" w:hAnsi="Book Antiqua" w:cs="Arial"/>
          <w:b/>
          <w:bCs/>
          <w:color w:val="000000"/>
          <w:sz w:val="19"/>
          <w:szCs w:val="19"/>
          <w:highlight w:val="magenta"/>
          <w:lang w:eastAsia="pt-BR"/>
        </w:rPr>
        <w:t>Art. 46</w:t>
      </w:r>
      <w:r w:rsidRPr="003E423C">
        <w:rPr>
          <w:rFonts w:ascii="Book Antiqua" w:eastAsia="Times New Roman" w:hAnsi="Book Antiqua" w:cs="Arial"/>
          <w:b/>
          <w:bCs/>
          <w:color w:val="000000"/>
          <w:sz w:val="19"/>
          <w:szCs w:val="19"/>
          <w:lang w:eastAsia="pt-BR"/>
        </w:rPr>
        <w:t>. O aposentado por invalidez que retornar voluntariamente à atividade terá sua aposentadoria automaticamente cancelada, a partir da data do retorno</w:t>
      </w:r>
      <w:r w:rsidRPr="0021238B">
        <w:rPr>
          <w:rFonts w:ascii="Book Antiqua" w:eastAsia="Times New Roman" w:hAnsi="Book Antiqua" w:cs="Arial"/>
          <w:color w:val="000000"/>
          <w:sz w:val="19"/>
          <w:szCs w:val="19"/>
          <w:lang w:eastAsia="pt-BR"/>
        </w:rPr>
        <w:t>.</w:t>
      </w:r>
      <w:r w:rsidR="003456B7">
        <w:rPr>
          <w:rFonts w:ascii="Book Antiqua" w:eastAsia="Times New Roman" w:hAnsi="Book Antiqua" w:cs="Arial"/>
          <w:color w:val="000000"/>
          <w:sz w:val="19"/>
          <w:szCs w:val="19"/>
          <w:lang w:eastAsia="pt-BR"/>
        </w:rPr>
        <w:t xml:space="preserve"> </w:t>
      </w:r>
      <w:r w:rsidR="003456B7">
        <w:rPr>
          <w:rFonts w:ascii="Book Antiqua" w:eastAsia="Times New Roman" w:hAnsi="Book Antiqua" w:cs="Arial"/>
          <w:b/>
          <w:bCs/>
          <w:color w:val="FF0000"/>
          <w:sz w:val="16"/>
          <w:szCs w:val="16"/>
          <w:u w:val="single"/>
          <w:lang w:eastAsia="pt-BR"/>
        </w:rPr>
        <w:t>(TRT16-2015)</w:t>
      </w:r>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05C9F0D9" w14:textId="77777777" w:rsidR="0021238B" w:rsidRPr="00AC79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Verificada a recuperação da capacidade de trabalho do aposentado por invalidez, será observado o seguinte procedimento:</w:t>
      </w:r>
    </w:p>
    <w:p w14:paraId="2F2968D5" w14:textId="21934F9E"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I - quando a recuperação ocorrer dentro de 5 (cinco) anos, contados da data do início da aposentadoria por invalidez ou do auxílio-doença que a antecedeu sem interrupção, o benefício cessará</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2A78F77" w14:textId="6F7E4911"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de imediato, para o segurado empregado que tiver direito a retornar à função que desempenhava na empresa quando se aposentou, na forma da legislação trabalhista, valendo como documento, para tal fim, o certificado de capacidade fornecido pela Previdência Social; ou</w:t>
      </w:r>
      <w:r w:rsidR="003A244F" w:rsidRPr="00AC7992">
        <w:rPr>
          <w:rFonts w:ascii="Book Antiqua" w:eastAsia="Times New Roman" w:hAnsi="Book Antiqua" w:cs="Arial"/>
          <w:b/>
          <w:bCs/>
          <w:color w:val="000000"/>
          <w:sz w:val="19"/>
          <w:szCs w:val="19"/>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137AB23" w14:textId="794282AD"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após tantos meses quantos forem os anos de duração do auxílio-doença ou da aposentadoria por invalidez, para os demais segurados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FAD2E90" w14:textId="073C7005"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II - quando a recuperação for parcial, ou ocorrer após o período do inciso I, ou ainda quando o segurado for declarado apto para o exercício de trabalho diverso do qual habitualmente exercia, a aposentadoria será mantida, sem prejuízo da volta à atividade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11E023C8" w14:textId="4A0B931C"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no seu valor integral, durante 6 (seis) meses contados da data em que for verificada a recuperação da capacidade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EC95E7C" w14:textId="53538F62"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com redução de 50% (cinqüenta por cento), no período seguinte de 6 (seis) meses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E3AA90A" w14:textId="589D0CFB"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com redução de 75% (setenta e cinco por cento), também por igual período de 6 (seis) meses, ao término do qual cessará definitivamente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B73D75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Aposentadoria por Idade</w:t>
      </w:r>
    </w:p>
    <w:p w14:paraId="06194EC5" w14:textId="43E875EE"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Art. 48</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por idade será devida ao segurado que, cumprida a carência exigida nesta Lei, completar 65 (sessenta e cinco) anos de idade, se homem, e 60 (sessenta), se mulher</w:t>
      </w:r>
      <w:r w:rsidRPr="00AA6C03">
        <w:rPr>
          <w:rFonts w:ascii="Book Antiqua" w:eastAsia="Times New Roman" w:hAnsi="Book Antiqua" w:cs="Arial"/>
          <w:color w:val="000000"/>
          <w:sz w:val="16"/>
          <w:szCs w:val="16"/>
          <w:lang w:eastAsia="pt-BR"/>
        </w:rPr>
        <w:t>.</w:t>
      </w:r>
      <w:r w:rsidR="003E423C">
        <w:rPr>
          <w:rFonts w:ascii="Book Antiqua" w:eastAsia="Times New Roman" w:hAnsi="Book Antiqua" w:cs="Arial"/>
          <w:color w:val="000000"/>
          <w:sz w:val="16"/>
          <w:szCs w:val="16"/>
          <w:lang w:eastAsia="pt-BR"/>
        </w:rPr>
        <w:t xml:space="preserve"> </w:t>
      </w:r>
      <w:hyperlink r:id="rId247" w:anchor="art48"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13EFA27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Os limites fixados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são reduzidos para sessenta e cinqüenta e cinco anos no caso de trabalhadores rurais, respectivamente homens e mulheres, referidos na alínea </w:t>
      </w:r>
      <w:r w:rsidRPr="0021238B">
        <w:rPr>
          <w:rFonts w:ascii="Book Antiqua" w:eastAsia="Times New Roman" w:hAnsi="Book Antiqua" w:cs="Arial"/>
          <w:i/>
          <w:iCs/>
          <w:color w:val="000000"/>
          <w:sz w:val="19"/>
          <w:szCs w:val="19"/>
          <w:lang w:eastAsia="pt-BR"/>
        </w:rPr>
        <w:t>a</w:t>
      </w:r>
      <w:r w:rsidRPr="0021238B">
        <w:rPr>
          <w:rFonts w:ascii="Book Antiqua" w:eastAsia="Times New Roman" w:hAnsi="Book Antiqua" w:cs="Arial"/>
          <w:color w:val="000000"/>
          <w:sz w:val="19"/>
          <w:szCs w:val="19"/>
          <w:lang w:eastAsia="pt-BR"/>
        </w:rPr>
        <w:t> do inciso I,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V e nos incisos VI e VII do art. 11</w:t>
      </w:r>
      <w:r w:rsidRPr="00AA6C03">
        <w:rPr>
          <w:rFonts w:ascii="Book Antiqua" w:eastAsia="Times New Roman" w:hAnsi="Book Antiqua" w:cs="Arial"/>
          <w:color w:val="000000"/>
          <w:sz w:val="16"/>
          <w:szCs w:val="16"/>
          <w:lang w:eastAsia="pt-BR"/>
        </w:rPr>
        <w:t>.           </w:t>
      </w:r>
      <w:hyperlink r:id="rId248"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6B37E92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 os efeitos do disposto no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o trabalhador rural deve comprovar o efetivo exercício de atividade rural, ainda que de forma descontínua, no período imediatamente anterior ao requerimento do benefício, por tempo igual ao número de meses de contribuição correspondente à carência do benefício pretendido, computado o período  a que se referem os incisos III a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11 desta Lei</w:t>
      </w:r>
      <w:r w:rsidRPr="00AA6C03">
        <w:rPr>
          <w:rFonts w:ascii="Book Antiqua" w:eastAsia="Times New Roman" w:hAnsi="Book Antiqua" w:cs="Arial"/>
          <w:color w:val="000000"/>
          <w:sz w:val="16"/>
          <w:szCs w:val="16"/>
          <w:lang w:eastAsia="pt-BR"/>
        </w:rPr>
        <w:t>.            </w:t>
      </w:r>
      <w:hyperlink r:id="rId249" w:anchor="art10" w:history="1">
        <w:r w:rsidRPr="00AA6C03">
          <w:rPr>
            <w:rFonts w:ascii="Book Antiqua" w:eastAsia="Times New Roman" w:hAnsi="Book Antiqua" w:cs="Arial"/>
            <w:color w:val="0000FF"/>
            <w:sz w:val="16"/>
            <w:szCs w:val="16"/>
            <w:u w:val="single"/>
            <w:lang w:eastAsia="pt-BR"/>
          </w:rPr>
          <w:t>(Redação dada pela Lei nº 11,718, de 2008)</w:t>
        </w:r>
      </w:hyperlink>
    </w:p>
    <w:p w14:paraId="5AF91D31" w14:textId="1B9FE271" w:rsidR="0021238B" w:rsidRPr="000C41B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0C41B2">
        <w:rPr>
          <w:rFonts w:ascii="Book Antiqua" w:eastAsia="Times New Roman" w:hAnsi="Book Antiqua" w:cs="Arial"/>
          <w:b/>
          <w:bCs/>
          <w:color w:val="000000"/>
          <w:sz w:val="19"/>
          <w:szCs w:val="19"/>
          <w:lang w:eastAsia="pt-BR"/>
        </w:rPr>
        <w:t xml:space="preserve">        </w:t>
      </w:r>
      <w:r w:rsidRPr="000C41B2">
        <w:rPr>
          <w:rFonts w:ascii="Book Antiqua" w:eastAsia="Times New Roman" w:hAnsi="Book Antiqua" w:cs="Arial"/>
          <w:b/>
          <w:bCs/>
          <w:color w:val="000000"/>
          <w:sz w:val="19"/>
          <w:szCs w:val="19"/>
          <w:highlight w:val="magenta"/>
          <w:lang w:eastAsia="pt-BR"/>
        </w:rPr>
        <w:t>§ 3</w:t>
      </w:r>
      <w:r w:rsidRPr="000C41B2">
        <w:rPr>
          <w:rFonts w:ascii="Book Antiqua" w:eastAsia="Times New Roman" w:hAnsi="Book Antiqua" w:cs="Arial"/>
          <w:b/>
          <w:bCs/>
          <w:color w:val="000000"/>
          <w:sz w:val="19"/>
          <w:szCs w:val="19"/>
          <w:highlight w:val="magenta"/>
          <w:u w:val="single"/>
          <w:vertAlign w:val="superscript"/>
          <w:lang w:eastAsia="pt-BR"/>
        </w:rPr>
        <w:t>o</w:t>
      </w:r>
      <w:r w:rsidRPr="000C41B2">
        <w:rPr>
          <w:rFonts w:ascii="Book Antiqua" w:eastAsia="Times New Roman" w:hAnsi="Book Antiqua" w:cs="Arial"/>
          <w:b/>
          <w:bCs/>
          <w:color w:val="000000"/>
          <w:sz w:val="19"/>
          <w:szCs w:val="19"/>
          <w:lang w:eastAsia="pt-BR"/>
        </w:rPr>
        <w:t>  Os trabalhadores rurais de que trata o § 1</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que não atendam ao disposto no § 2</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mas que satisfaçam essa condição, se forem considerados períodos de contribuição sob outras categorias do segurado, farão jus ao benefício ao completarem 65 (sessenta e cinco) anos de idade, se homem, e 60 (sessenta) anos, se mulher</w:t>
      </w:r>
      <w:r w:rsidRPr="00AA6C03">
        <w:rPr>
          <w:rFonts w:ascii="Book Antiqua" w:eastAsia="Times New Roman" w:hAnsi="Book Antiqua" w:cs="Arial"/>
          <w:color w:val="000000"/>
          <w:sz w:val="16"/>
          <w:szCs w:val="16"/>
          <w:lang w:eastAsia="pt-BR"/>
        </w:rPr>
        <w:t>.   </w:t>
      </w:r>
      <w:hyperlink r:id="rId250" w:anchor="art10" w:history="1">
        <w:r w:rsidRPr="00AA6C03">
          <w:rPr>
            <w:rFonts w:ascii="Book Antiqua" w:eastAsia="Times New Roman" w:hAnsi="Book Antiqua" w:cs="Arial"/>
            <w:color w:val="0000FF"/>
            <w:sz w:val="16"/>
            <w:szCs w:val="16"/>
            <w:u w:val="single"/>
            <w:lang w:eastAsia="pt-BR"/>
          </w:rPr>
          <w:t>(Incluído pela Lei nº 11,718, de 2008)</w:t>
        </w:r>
      </w:hyperlink>
      <w:r w:rsidR="000C41B2">
        <w:rPr>
          <w:rFonts w:ascii="Book Antiqua" w:eastAsia="Times New Roman" w:hAnsi="Book Antiqua" w:cs="Arial"/>
          <w:color w:val="0000FF"/>
          <w:sz w:val="16"/>
          <w:szCs w:val="16"/>
          <w:lang w:eastAsia="pt-BR"/>
        </w:rPr>
        <w:t xml:space="preserve"> </w:t>
      </w:r>
      <w:r w:rsidR="000C41B2" w:rsidRPr="00AA6C03">
        <w:rPr>
          <w:rFonts w:ascii="Book Antiqua" w:eastAsia="Times New Roman" w:hAnsi="Book Antiqua" w:cs="Times New Roman"/>
          <w:b/>
          <w:bCs/>
          <w:color w:val="FF0000"/>
          <w:sz w:val="16"/>
          <w:szCs w:val="16"/>
          <w:u w:val="single"/>
          <w:lang w:eastAsia="pt-BR"/>
        </w:rPr>
        <w:t>(</w:t>
      </w:r>
      <w:r w:rsidR="000C41B2">
        <w:rPr>
          <w:rFonts w:ascii="Book Antiqua" w:eastAsia="Times New Roman" w:hAnsi="Book Antiqua" w:cs="Times New Roman"/>
          <w:b/>
          <w:bCs/>
          <w:color w:val="FF0000"/>
          <w:sz w:val="16"/>
          <w:szCs w:val="16"/>
          <w:u w:val="single"/>
          <w:lang w:eastAsia="pt-BR"/>
        </w:rPr>
        <w:t>TRF4</w:t>
      </w:r>
      <w:r w:rsidR="000C41B2" w:rsidRPr="00AA6C03">
        <w:rPr>
          <w:rFonts w:ascii="Book Antiqua" w:eastAsia="Times New Roman" w:hAnsi="Book Antiqua" w:cs="Times New Roman"/>
          <w:b/>
          <w:bCs/>
          <w:color w:val="FF0000"/>
          <w:sz w:val="16"/>
          <w:szCs w:val="16"/>
          <w:u w:val="single"/>
          <w:lang w:eastAsia="pt-BR"/>
        </w:rPr>
        <w:t>-20</w:t>
      </w:r>
      <w:r w:rsidR="000C41B2">
        <w:rPr>
          <w:rFonts w:ascii="Book Antiqua" w:eastAsia="Times New Roman" w:hAnsi="Book Antiqua" w:cs="Times New Roman"/>
          <w:b/>
          <w:bCs/>
          <w:color w:val="FF0000"/>
          <w:sz w:val="16"/>
          <w:szCs w:val="16"/>
          <w:u w:val="single"/>
          <w:lang w:eastAsia="pt-BR"/>
        </w:rPr>
        <w:t>22</w:t>
      </w:r>
      <w:r w:rsidR="000C41B2" w:rsidRPr="00AA6C0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5A176011" w14:textId="77777777" w:rsidTr="00E16E46">
        <w:tc>
          <w:tcPr>
            <w:tcW w:w="8494" w:type="dxa"/>
            <w:shd w:val="clear" w:color="auto" w:fill="CCFFFF"/>
          </w:tcPr>
          <w:p w14:paraId="6D41D88F" w14:textId="3DA03651"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Para fins de aposentadoria híbrida, o tempo rural pode ser remoto, descontínuo, não predominante, sem contribuições, não concomitante ao implemento das condições ou à data do requerimento administrativo</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tempo de serviço rural, ainda que remoto e descontínuo, anterior ao advento da Lei 8.213/91, pode ser computado para fins da carência necessária à obtenção da aposentadoria híbrida por idade, ainda que não tenha sido efetivado o recolhimento das contribuições, nos termos do art. 48, § 3º, da Lei 8.213/91, seja qual for a predominância do labor misto exercido no período de carência ou o tipo de trabalho exercido no momento do implemento do requisito etário ou do requerimento administrativo</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1788404-PR, Rel. Min. Napoleão Nunes Maia Filho,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14/08/19</w:t>
            </w:r>
            <w:r w:rsidRPr="000C41B2">
              <w:rPr>
                <w:rFonts w:ascii="Book Antiqua" w:eastAsia="Times New Roman" w:hAnsi="Book Antiqua" w:cs="Times New Roman"/>
                <w:b/>
                <w:bCs/>
                <w:sz w:val="19"/>
                <w:szCs w:val="19"/>
                <w:lang w:eastAsia="pt-BR"/>
              </w:rPr>
              <w:t xml:space="preserve"> (recurso repetitivo - Tema 1007) (Info 655).</w:t>
            </w:r>
          </w:p>
          <w:tbl>
            <w:tblPr>
              <w:tblStyle w:val="Tabelacomgrade"/>
              <w:tblW w:w="0" w:type="auto"/>
              <w:tblLook w:val="04A0" w:firstRow="1" w:lastRow="0" w:firstColumn="1" w:lastColumn="0" w:noHBand="0" w:noVBand="1"/>
            </w:tblPr>
            <w:tblGrid>
              <w:gridCol w:w="8268"/>
            </w:tblGrid>
            <w:tr w:rsidR="000C41B2" w14:paraId="1C56030F" w14:textId="77777777" w:rsidTr="00E16E46">
              <w:tc>
                <w:tcPr>
                  <w:tcW w:w="8268" w:type="dxa"/>
                  <w:shd w:val="clear" w:color="auto" w:fill="FFFFFF" w:themeFill="background1"/>
                </w:tcPr>
                <w:p w14:paraId="121DCD34" w14:textId="25668246"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fixou a tese de que o tempo de serviço rural, anterior ao advento da Lei 8.213/91, ainda que remoto e descontínuo, pode ser computado para fins da carência necessária à obtenção da aposentadoria híbrida por idade, ainda que não tenha sido efetivado o recolhimento das contribuições, seja qual for a predominância do labor misto exercido no período de carência ou o tipo de trabalho exercido no momento do implemento do requisito etário ou do requerimento administrativo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2AC00EA6" w14:textId="77777777" w:rsidR="000C41B2" w:rsidRDefault="000C41B2" w:rsidP="00E16E46">
            <w:pPr>
              <w:jc w:val="both"/>
              <w:rPr>
                <w:rFonts w:ascii="Book Antiqua" w:eastAsia="Times New Roman" w:hAnsi="Book Antiqua" w:cs="Times New Roman"/>
                <w:b/>
                <w:bCs/>
                <w:sz w:val="19"/>
                <w:szCs w:val="19"/>
                <w:lang w:eastAsia="pt-BR"/>
              </w:rPr>
            </w:pPr>
          </w:p>
          <w:p w14:paraId="24FEB2A0"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21E1C355"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 efeito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o cálculo da renda mensal do benefício será apurado de acordo com o disposto  no inciso 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do art. 29 desta Lei, considerando-se como salário-de-contribuição mensal do período como segurado especial o limite mínimo de salário-de-contribuição da Previdência Social</w:t>
      </w:r>
      <w:r w:rsidRPr="00AA6C03">
        <w:rPr>
          <w:rFonts w:ascii="Book Antiqua" w:eastAsia="Times New Roman" w:hAnsi="Book Antiqua" w:cs="Arial"/>
          <w:color w:val="000000"/>
          <w:sz w:val="16"/>
          <w:szCs w:val="16"/>
          <w:lang w:eastAsia="pt-BR"/>
        </w:rPr>
        <w:t>.            </w:t>
      </w:r>
      <w:hyperlink r:id="rId251" w:anchor="art10" w:history="1">
        <w:r w:rsidRPr="00AA6C03">
          <w:rPr>
            <w:rFonts w:ascii="Book Antiqua" w:eastAsia="Times New Roman" w:hAnsi="Book Antiqua" w:cs="Arial"/>
            <w:color w:val="0000FF"/>
            <w:sz w:val="16"/>
            <w:szCs w:val="16"/>
            <w:u w:val="single"/>
            <w:lang w:eastAsia="pt-BR"/>
          </w:rPr>
          <w:t>(Incluído pela Lei nº 11,718, de 2008)</w:t>
        </w:r>
      </w:hyperlink>
    </w:p>
    <w:p w14:paraId="6D0F683F" w14:textId="7621754D"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w:t>
      </w:r>
      <w:r w:rsidRPr="00AB41DA">
        <w:rPr>
          <w:rFonts w:ascii="Book Antiqua" w:eastAsia="Times New Roman" w:hAnsi="Book Antiqua" w:cs="Arial"/>
          <w:b/>
          <w:bCs/>
          <w:color w:val="000000"/>
          <w:sz w:val="19"/>
          <w:szCs w:val="19"/>
          <w:highlight w:val="magenta"/>
          <w:lang w:eastAsia="pt-BR"/>
        </w:rPr>
        <w:t>Art. 49</w:t>
      </w:r>
      <w:r w:rsidRPr="00AB41DA">
        <w:rPr>
          <w:rFonts w:ascii="Book Antiqua" w:eastAsia="Times New Roman" w:hAnsi="Book Antiqua" w:cs="Arial"/>
          <w:b/>
          <w:bCs/>
          <w:color w:val="000000"/>
          <w:sz w:val="19"/>
          <w:szCs w:val="19"/>
          <w:lang w:eastAsia="pt-BR"/>
        </w:rPr>
        <w:t>. A aposentadoria por idade será devida:</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031F26F6" w14:textId="67CF1474"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I - ao segurado empregado, inclusive o </w:t>
      </w:r>
      <w:r w:rsidRPr="00AB41DA">
        <w:rPr>
          <w:rFonts w:ascii="Book Antiqua" w:eastAsia="Times New Roman" w:hAnsi="Book Antiqua" w:cs="Arial"/>
          <w:b/>
          <w:bCs/>
          <w:color w:val="000000"/>
          <w:sz w:val="19"/>
          <w:szCs w:val="19"/>
          <w:highlight w:val="yellow"/>
          <w:lang w:eastAsia="pt-BR"/>
        </w:rPr>
        <w:t>doméstico</w:t>
      </w:r>
      <w:r w:rsidRPr="00AB41DA">
        <w:rPr>
          <w:rFonts w:ascii="Book Antiqua" w:eastAsia="Times New Roman" w:hAnsi="Book Antiqua" w:cs="Arial"/>
          <w:b/>
          <w:bCs/>
          <w:color w:val="000000"/>
          <w:sz w:val="19"/>
          <w:szCs w:val="19"/>
          <w:lang w:eastAsia="pt-BR"/>
        </w:rPr>
        <w:t>, a partir:</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5D26586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da data do desligamento do emprego, quando requerida até essa data ou até 90 (noventa) dias depois dela; ou</w:t>
      </w:r>
    </w:p>
    <w:p w14:paraId="231A214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da data do requerimento, quando não houver desligamento do emprego ou quando for requerida após o prazo previsto na alínea "a";</w:t>
      </w:r>
    </w:p>
    <w:p w14:paraId="3C7B00E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 - para os demais segurados, da data da entrada do requerimento.</w:t>
      </w:r>
    </w:p>
    <w:p w14:paraId="55DD5CAD" w14:textId="3A03773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50</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aposentadoria por idade, observado o disposto na Seção III deste Capítulo, especialmente no art. 33, consistirá numa renda mensal de 70% (setenta por cento) do salário-de-benefício, mais 1% (um por cento) deste, por grupo de 12 (doze) contribuições, não podendo ultrapassar 100% (cem por cento) do salário-de-benefício</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F4FC0" w:rsidRPr="00AA6C03">
        <w:rPr>
          <w:rFonts w:ascii="Book Antiqua" w:eastAsia="Times New Roman" w:hAnsi="Book Antiqua" w:cs="Arial"/>
          <w:b/>
          <w:bCs/>
          <w:color w:val="FF0000"/>
          <w:sz w:val="16"/>
          <w:szCs w:val="16"/>
          <w:lang w:eastAsia="pt-BR"/>
        </w:rPr>
        <w:t xml:space="preserve"> </w:t>
      </w:r>
      <w:r w:rsidR="006F4FC0" w:rsidRPr="00AA6C03">
        <w:rPr>
          <w:rFonts w:ascii="Book Antiqua" w:eastAsia="Times New Roman" w:hAnsi="Book Antiqua" w:cs="Arial"/>
          <w:b/>
          <w:bCs/>
          <w:color w:val="FF0000"/>
          <w:sz w:val="16"/>
          <w:szCs w:val="16"/>
          <w:u w:val="single"/>
          <w:lang w:eastAsia="pt-BR"/>
        </w:rPr>
        <w:t>(DPEPE-2015)</w:t>
      </w:r>
    </w:p>
    <w:p w14:paraId="283947BE" w14:textId="3B9B32D6" w:rsidR="0021238B" w:rsidRPr="00635F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51</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 xml:space="preserve">A aposentadoria por idade pode ser requerida pela empresa, desde que o segurado empregado tenha cumprido o período de carência e completado 70 (setenta) anos de idade, se do sexo masculino, ou 65 (sessenta e cinco) anos, se do sexo feminino, sendo compulsória, caso em que será garantida ao empregado a indenização prevista na legislação trabalhista, considerada como </w:t>
      </w:r>
      <w:r w:rsidRPr="00531834">
        <w:rPr>
          <w:rFonts w:ascii="Book Antiqua" w:eastAsia="Times New Roman" w:hAnsi="Book Antiqua" w:cs="Arial"/>
          <w:b/>
          <w:bCs/>
          <w:color w:val="000000"/>
          <w:sz w:val="19"/>
          <w:szCs w:val="19"/>
          <w:lang w:eastAsia="pt-BR"/>
        </w:rPr>
        <w:lastRenderedPageBreak/>
        <w:t>data da rescisão do contrato de trabalho a imediatamente anterior à do início da aposentadoria</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35F77">
        <w:rPr>
          <w:rFonts w:ascii="Book Antiqua" w:eastAsia="Times New Roman" w:hAnsi="Book Antiqua" w:cs="Arial"/>
          <w:b/>
          <w:bCs/>
          <w:color w:val="FF0000"/>
          <w:sz w:val="16"/>
          <w:szCs w:val="16"/>
          <w:lang w:eastAsia="pt-BR"/>
        </w:rPr>
        <w:t xml:space="preserve"> </w:t>
      </w:r>
      <w:r w:rsidR="00635F77">
        <w:rPr>
          <w:rFonts w:ascii="Book Antiqua" w:hAnsi="Book Antiqua" w:cs="Times New Roman"/>
          <w:b/>
          <w:color w:val="FF0000"/>
          <w:sz w:val="16"/>
          <w:szCs w:val="16"/>
          <w:u w:val="single"/>
        </w:rPr>
        <w:t>(TRT5-2013)</w:t>
      </w:r>
    </w:p>
    <w:p w14:paraId="388217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III</w:t>
      </w:r>
      <w:r w:rsidRPr="0021238B">
        <w:rPr>
          <w:rFonts w:ascii="Book Antiqua" w:eastAsia="Times New Roman" w:hAnsi="Book Antiqua" w:cs="Arial"/>
          <w:b/>
          <w:bCs/>
          <w:color w:val="000000"/>
          <w:sz w:val="19"/>
          <w:szCs w:val="19"/>
          <w:lang w:eastAsia="pt-BR"/>
        </w:rPr>
        <w:br/>
        <w:t>Da Aposentadoria por Tempo de Serviço</w:t>
      </w:r>
    </w:p>
    <w:p w14:paraId="71C3845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52. A aposentadoria por tempo de serviço será devida, cumprida a carência exigida nesta Lei, ao segurado que completar 25 (vinte e cinco) anos de serviço, se do sexo feminino, ou 30 (trinta) anos, se do sexo masculino.</w:t>
      </w:r>
    </w:p>
    <w:p w14:paraId="74B8C20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53. A aposentadoria por tempo de serviço, observado o disposto na Seção III deste Capítulo, especialmente no art. 33, consistirá numa renda mensal de:</w:t>
      </w:r>
    </w:p>
    <w:p w14:paraId="6EF7E7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 - para a mulher: 70% (setenta por cento) do salário-de-benefício aos 25 (vinte e cinco) anos de serviço, mais 6% (seis por cento) deste, para cada novo ano completo de atividade, até o máximo de 100% (cem por cento) do salário-de-benefício aos 30 (trinta) anos de serviço;</w:t>
      </w:r>
    </w:p>
    <w:p w14:paraId="376B729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 - para o homem: 70% (setenta por cento) do salário-de-benefício aos 30 (trinta) anos de serviço, mais 6% (seis por cento) deste, para cada novo ano completo de atividade, até o máximo de 100% (cem por cento) do salário-de-benefício aos 35 (trinta e cinco) anos de serviço.</w:t>
      </w:r>
    </w:p>
    <w:p w14:paraId="301830A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54. A data do início da aposentadoria por tempo de serviço será fixada da mesma forma que a da aposentadoria por idade, conforme o disposto no art. 49.</w:t>
      </w:r>
    </w:p>
    <w:p w14:paraId="2B100F33" w14:textId="36B94E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55</w:t>
      </w:r>
      <w:r w:rsidRPr="0021238B">
        <w:rPr>
          <w:rFonts w:ascii="Book Antiqua" w:eastAsia="Times New Roman" w:hAnsi="Book Antiqua" w:cs="Arial"/>
          <w:color w:val="000000"/>
          <w:sz w:val="19"/>
          <w:szCs w:val="19"/>
          <w:lang w:eastAsia="pt-BR"/>
        </w:rPr>
        <w:t>. </w:t>
      </w:r>
      <w:r w:rsidRPr="00B277D9">
        <w:rPr>
          <w:rFonts w:ascii="Book Antiqua" w:eastAsia="Times New Roman" w:hAnsi="Book Antiqua" w:cs="Arial"/>
          <w:b/>
          <w:bCs/>
          <w:color w:val="000000"/>
          <w:sz w:val="19"/>
          <w:szCs w:val="19"/>
          <w:lang w:eastAsia="pt-BR"/>
        </w:rPr>
        <w:t>O tempo de serviço será comprovado na forma estabelecida no Regulamento, compreendendo, além do correspondente às atividades de qualquer das categorias de segurados de que trata o art. 11 desta Lei, mesmo que anterior à perda da qualidade de segurado</w:t>
      </w:r>
      <w:r w:rsidRPr="00AA6C03">
        <w:rPr>
          <w:rFonts w:ascii="Book Antiqua" w:eastAsia="Times New Roman" w:hAnsi="Book Antiqua" w:cs="Arial"/>
          <w:color w:val="000000"/>
          <w:sz w:val="16"/>
          <w:szCs w:val="16"/>
          <w:lang w:eastAsia="pt-BR"/>
        </w:rPr>
        <w:t>:</w:t>
      </w:r>
      <w:r w:rsidR="00421166" w:rsidRPr="00AA6C03">
        <w:rPr>
          <w:rFonts w:ascii="Book Antiqua" w:eastAsia="Times New Roman" w:hAnsi="Book Antiqua" w:cs="Arial"/>
          <w:color w:val="000000"/>
          <w:sz w:val="16"/>
          <w:szCs w:val="16"/>
          <w:lang w:eastAsia="pt-BR"/>
        </w:rPr>
        <w:t xml:space="preserve"> </w:t>
      </w:r>
      <w:r w:rsidR="00421166" w:rsidRPr="00AA6C03">
        <w:rPr>
          <w:rFonts w:ascii="Book Antiqua" w:hAnsi="Book Antiqua"/>
          <w:b/>
          <w:bCs/>
          <w:color w:val="FF0000"/>
          <w:sz w:val="16"/>
          <w:szCs w:val="16"/>
          <w:u w:val="single"/>
        </w:rPr>
        <w:t>(TRF2-2011)</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264DBF">
        <w:rPr>
          <w:rFonts w:ascii="Book Antiqua" w:eastAsia="Times New Roman" w:hAnsi="Book Antiqua" w:cs="Arial"/>
          <w:b/>
          <w:bCs/>
          <w:color w:val="FF0000"/>
          <w:sz w:val="16"/>
          <w:szCs w:val="16"/>
          <w:lang w:eastAsia="pt-BR"/>
        </w:rPr>
        <w:t xml:space="preserve"> </w:t>
      </w:r>
      <w:r w:rsidR="00264DBF">
        <w:rPr>
          <w:rFonts w:ascii="Book Antiqua" w:hAnsi="Book Antiqua"/>
          <w:b/>
          <w:color w:val="FF0000"/>
          <w:sz w:val="16"/>
          <w:szCs w:val="16"/>
          <w:u w:val="single"/>
        </w:rPr>
        <w:t>(TRT1-2013)</w:t>
      </w:r>
      <w:r w:rsidR="00B05D98" w:rsidRPr="00AA6C03">
        <w:rPr>
          <w:rFonts w:ascii="Book Antiqua" w:eastAsia="Times New Roman" w:hAnsi="Book Antiqua" w:cs="Arial"/>
          <w:b/>
          <w:bCs/>
          <w:color w:val="FF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B277D9" w:rsidRPr="00AA6C03">
        <w:rPr>
          <w:rFonts w:ascii="Book Antiqua" w:eastAsia="Times New Roman" w:hAnsi="Book Antiqua" w:cs="Arial"/>
          <w:b/>
          <w:bCs/>
          <w:color w:val="FF0000"/>
          <w:sz w:val="16"/>
          <w:szCs w:val="16"/>
          <w:u w:val="single"/>
          <w:lang w:eastAsia="pt-BR"/>
        </w:rPr>
        <w:t>/2016</w:t>
      </w:r>
      <w:r w:rsidR="00B05D98" w:rsidRPr="00AA6C03">
        <w:rPr>
          <w:rFonts w:ascii="Book Antiqua" w:eastAsia="Times New Roman" w:hAnsi="Book Antiqua" w:cs="Arial"/>
          <w:b/>
          <w:bCs/>
          <w:color w:val="FF0000"/>
          <w:sz w:val="16"/>
          <w:szCs w:val="16"/>
          <w:u w:val="single"/>
          <w:lang w:eastAsia="pt-BR"/>
        </w:rPr>
        <w:t>)</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2223F3C4" w14:textId="2E86A2D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r w:rsidRPr="00B277D9">
        <w:rPr>
          <w:rFonts w:ascii="Book Antiqua" w:eastAsia="Times New Roman" w:hAnsi="Book Antiqua" w:cs="Arial"/>
          <w:b/>
          <w:bCs/>
          <w:color w:val="000000"/>
          <w:sz w:val="19"/>
          <w:szCs w:val="19"/>
          <w:lang w:eastAsia="pt-BR"/>
        </w:rPr>
        <w:t>o tempo de serviço militar, inclusive o voluntário, e o previsto no</w:t>
      </w:r>
      <w:hyperlink r:id="rId252" w:anchor="art143%C2%A71" w:history="1">
        <w:r w:rsidRPr="00B277D9">
          <w:rPr>
            <w:rFonts w:ascii="Book Antiqua" w:eastAsia="Times New Roman" w:hAnsi="Book Antiqua" w:cs="Arial"/>
            <w:b/>
            <w:bCs/>
            <w:color w:val="0000FF"/>
            <w:sz w:val="19"/>
            <w:szCs w:val="19"/>
            <w:u w:val="single"/>
            <w:lang w:eastAsia="pt-BR"/>
          </w:rPr>
          <w:t> § 1º do art. 143 da Constituição Federal,</w:t>
        </w:r>
      </w:hyperlink>
      <w:r w:rsidRPr="00B277D9">
        <w:rPr>
          <w:rFonts w:ascii="Book Antiqua" w:eastAsia="Times New Roman" w:hAnsi="Book Antiqua" w:cs="Arial"/>
          <w:b/>
          <w:bCs/>
          <w:color w:val="000000"/>
          <w:sz w:val="19"/>
          <w:szCs w:val="19"/>
          <w:lang w:eastAsia="pt-BR"/>
        </w:rPr>
        <w:t> ainda que anterior à filiação ao Regime Geral de Previdência Social, desde que não tenha sido contado para inatividade remunerada nas Forças Armadas ou aposentadoria no serviço público</w:t>
      </w:r>
      <w:r w:rsidRPr="00AA6C03">
        <w:rPr>
          <w:rFonts w:ascii="Book Antiqua" w:eastAsia="Times New Roman" w:hAnsi="Book Antiqua" w:cs="Arial"/>
          <w:color w:val="000000"/>
          <w:sz w:val="16"/>
          <w:szCs w:val="16"/>
          <w:lang w:eastAsia="pt-BR"/>
        </w:rPr>
        <w:t>;</w:t>
      </w:r>
      <w:r w:rsidR="00B277D9" w:rsidRPr="00AA6C03">
        <w:rPr>
          <w:rFonts w:ascii="Book Antiqua" w:eastAsia="Times New Roman" w:hAnsi="Book Antiqua" w:cs="Arial"/>
          <w:color w:val="000000"/>
          <w:sz w:val="16"/>
          <w:szCs w:val="16"/>
          <w:lang w:eastAsia="pt-BR"/>
        </w:rPr>
        <w:t xml:space="preserve"> </w:t>
      </w:r>
      <w:r w:rsidR="00B277D9" w:rsidRPr="00AA6C03">
        <w:rPr>
          <w:rFonts w:ascii="Book Antiqua" w:eastAsia="Times New Roman" w:hAnsi="Book Antiqua" w:cs="Arial"/>
          <w:b/>
          <w:bCs/>
          <w:color w:val="FF0000"/>
          <w:sz w:val="16"/>
          <w:szCs w:val="16"/>
          <w:u w:val="single"/>
          <w:lang w:eastAsia="pt-BR"/>
        </w:rPr>
        <w:t>(TRF4-2016)</w:t>
      </w:r>
    </w:p>
    <w:p w14:paraId="584B70AE" w14:textId="44F19DBE"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277D9">
        <w:rPr>
          <w:rFonts w:ascii="Book Antiqua" w:eastAsia="Times New Roman" w:hAnsi="Book Antiqua" w:cs="Arial"/>
          <w:b/>
          <w:bCs/>
          <w:color w:val="000000"/>
          <w:sz w:val="19"/>
          <w:szCs w:val="19"/>
          <w:lang w:eastAsia="pt-BR"/>
        </w:rPr>
        <w:t>        II - o tempo intercalado em que esteve em gozo de auxílio-doença ou aposentadoria por invalidez</w:t>
      </w:r>
      <w:r w:rsidRPr="00AA6C03">
        <w:rPr>
          <w:rFonts w:ascii="Book Antiqua" w:eastAsia="Times New Roman" w:hAnsi="Book Antiqua" w:cs="Arial"/>
          <w:b/>
          <w:bCs/>
          <w:color w:val="000000"/>
          <w:sz w:val="16"/>
          <w:szCs w:val="16"/>
          <w:lang w:eastAsia="pt-BR"/>
        </w:rPr>
        <w:t>;</w:t>
      </w:r>
      <w:r w:rsidR="00B05D98" w:rsidRPr="00AA6C03">
        <w:rPr>
          <w:rFonts w:ascii="Book Antiqua" w:eastAsia="Times New Roman" w:hAnsi="Book Antiqua" w:cs="Arial"/>
          <w:b/>
          <w:bCs/>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612EB22E" w14:textId="4BC6DB41"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o tempo de contribuição efetuada como segurado facultativo</w:t>
      </w:r>
      <w:r w:rsidRPr="00AA6C03">
        <w:rPr>
          <w:rFonts w:ascii="Book Antiqua" w:eastAsia="Times New Roman" w:hAnsi="Book Antiqua" w:cs="Arial"/>
          <w:color w:val="000000"/>
          <w:sz w:val="16"/>
          <w:szCs w:val="16"/>
          <w:lang w:eastAsia="pt-BR"/>
        </w:rPr>
        <w:t>; </w:t>
      </w:r>
      <w:hyperlink r:id="rId253" w:anchor="art3" w:history="1">
        <w:r w:rsidRPr="00AA6C03">
          <w:rPr>
            <w:rFonts w:ascii="Book Antiqua" w:eastAsia="Times New Roman" w:hAnsi="Book Antiqua" w:cs="Arial"/>
            <w:color w:val="0000FF"/>
            <w:sz w:val="16"/>
            <w:szCs w:val="16"/>
            <w:u w:val="single"/>
            <w:lang w:eastAsia="pt-BR"/>
          </w:rPr>
          <w:t>(Redação dada pela Lei nº 9.032, de 1995)</w:t>
        </w:r>
      </w:hyperlink>
    </w:p>
    <w:p w14:paraId="577668EC" w14:textId="583DBC75" w:rsidR="0021238B" w:rsidRPr="009106FA"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IV - o tempo de serviço referente ao exercício de mandato eletivo federal, estadual ou municipal, desde que não tenha sido contado para efeito de aposentadoria por outro regime de previdência social</w:t>
      </w:r>
      <w:r w:rsidRPr="009106FA">
        <w:rPr>
          <w:rFonts w:ascii="Book Antiqua" w:eastAsia="Times New Roman" w:hAnsi="Book Antiqua" w:cs="Arial"/>
          <w:color w:val="000000"/>
          <w:sz w:val="18"/>
          <w:szCs w:val="18"/>
          <w:lang w:eastAsia="pt-BR"/>
        </w:rPr>
        <w:t>;</w:t>
      </w:r>
      <w:r w:rsidR="009106FA">
        <w:rPr>
          <w:rFonts w:ascii="Book Antiqua" w:eastAsia="Times New Roman" w:hAnsi="Book Antiqua" w:cs="Arial"/>
          <w:color w:val="000000"/>
          <w:sz w:val="18"/>
          <w:szCs w:val="18"/>
          <w:lang w:eastAsia="pt-BR"/>
        </w:rPr>
        <w:t xml:space="preserve"> </w:t>
      </w:r>
      <w:hyperlink r:id="rId254" w:anchor="art13%C2%A73" w:history="1">
        <w:r w:rsidRPr="00AA6C03">
          <w:rPr>
            <w:rFonts w:ascii="Book Antiqua" w:eastAsia="Times New Roman" w:hAnsi="Book Antiqua" w:cs="Arial"/>
            <w:color w:val="0000FF"/>
            <w:sz w:val="16"/>
            <w:szCs w:val="16"/>
            <w:u w:val="single"/>
            <w:lang w:eastAsia="pt-BR"/>
          </w:rPr>
          <w:t>(Redação dada pela Lei nº 9.506, de 1997)</w:t>
        </w:r>
      </w:hyperlink>
    </w:p>
    <w:p w14:paraId="74A41A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 - o tempo de contribuição efetuado por segurado depois de ter deixado de exercer atividade remunerada que o enquadrava no art. 11 desta Lei;</w:t>
      </w:r>
    </w:p>
    <w:p w14:paraId="568FCE0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VI - o tempo de contribuição efetuado com base nos </w:t>
      </w:r>
      <w:hyperlink r:id="rId255" w:anchor="art8" w:history="1">
        <w:r w:rsidRPr="0021238B">
          <w:rPr>
            <w:rFonts w:ascii="Book Antiqua" w:eastAsia="Times New Roman" w:hAnsi="Book Antiqua" w:cs="Arial"/>
            <w:color w:val="0000FF"/>
            <w:sz w:val="19"/>
            <w:szCs w:val="19"/>
            <w:u w:val="single"/>
            <w:lang w:eastAsia="pt-BR"/>
          </w:rPr>
          <w:t>artigos 8º</w:t>
        </w:r>
      </w:hyperlink>
      <w:r w:rsidRPr="0021238B">
        <w:rPr>
          <w:rFonts w:ascii="Book Antiqua" w:eastAsia="Times New Roman" w:hAnsi="Book Antiqua" w:cs="Arial"/>
          <w:color w:val="000000"/>
          <w:sz w:val="19"/>
          <w:szCs w:val="19"/>
          <w:lang w:eastAsia="pt-BR"/>
        </w:rPr>
        <w:t> e </w:t>
      </w:r>
      <w:hyperlink r:id="rId256" w:anchor="art9" w:history="1">
        <w:r w:rsidRPr="0021238B">
          <w:rPr>
            <w:rFonts w:ascii="Book Antiqua" w:eastAsia="Times New Roman" w:hAnsi="Book Antiqua" w:cs="Arial"/>
            <w:color w:val="0000FF"/>
            <w:sz w:val="19"/>
            <w:szCs w:val="19"/>
            <w:u w:val="single"/>
            <w:lang w:eastAsia="pt-BR"/>
          </w:rPr>
          <w:t>9º da Lei nº 8.162, de 8 de janeiro de 1991</w:t>
        </w:r>
      </w:hyperlink>
      <w:r w:rsidRPr="0021238B">
        <w:rPr>
          <w:rFonts w:ascii="Book Antiqua" w:eastAsia="Times New Roman" w:hAnsi="Book Antiqua" w:cs="Arial"/>
          <w:color w:val="000000"/>
          <w:sz w:val="19"/>
          <w:szCs w:val="19"/>
          <w:lang w:eastAsia="pt-BR"/>
        </w:rPr>
        <w:t>, pelo segurado definido no artigo 11, inciso I, alínea "g", desta Lei, sendo tais contribuições computadas para efeito de carência</w:t>
      </w:r>
      <w:r w:rsidRPr="00AA6C03">
        <w:rPr>
          <w:rFonts w:ascii="Book Antiqua" w:eastAsia="Times New Roman" w:hAnsi="Book Antiqua" w:cs="Arial"/>
          <w:color w:val="000000"/>
          <w:sz w:val="16"/>
          <w:szCs w:val="16"/>
          <w:lang w:eastAsia="pt-BR"/>
        </w:rPr>
        <w:t>.         </w:t>
      </w:r>
      <w:hyperlink r:id="rId257" w:anchor="art6" w:history="1">
        <w:r w:rsidRPr="00AA6C03">
          <w:rPr>
            <w:rFonts w:ascii="Book Antiqua" w:eastAsia="Times New Roman" w:hAnsi="Book Antiqua" w:cs="Arial"/>
            <w:color w:val="0000FF"/>
            <w:sz w:val="16"/>
            <w:szCs w:val="16"/>
            <w:u w:val="single"/>
            <w:lang w:eastAsia="pt-BR"/>
          </w:rPr>
          <w:t>(Incluído pela Lei nº 8.647, de 1993)</w:t>
        </w:r>
      </w:hyperlink>
    </w:p>
    <w:p w14:paraId="65DFFF8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1º A averbação de tempo de serviço durante o qual o exercício da atividade não determinava filiação obrigatória ao anterior Regime de Previdência Social Urbana só será admitida mediante o recolhimento das contribuições correspondentes, conforme dispuser o Regulamento, observado o disposto no § 2º</w:t>
      </w:r>
      <w:r w:rsidRPr="00AA6C03">
        <w:rPr>
          <w:rFonts w:ascii="Book Antiqua" w:eastAsia="Times New Roman" w:hAnsi="Book Antiqua" w:cs="Arial"/>
          <w:color w:val="000000"/>
          <w:sz w:val="16"/>
          <w:szCs w:val="16"/>
          <w:lang w:eastAsia="pt-BR"/>
        </w:rPr>
        <w:t>.            </w:t>
      </w:r>
      <w:hyperlink r:id="rId258" w:anchor="art45a%C2%A71" w:history="1">
        <w:r w:rsidRPr="00AA6C03">
          <w:rPr>
            <w:rFonts w:ascii="Book Antiqua" w:eastAsia="Times New Roman" w:hAnsi="Book Antiqua" w:cs="Arial"/>
            <w:color w:val="0000FF"/>
            <w:sz w:val="16"/>
            <w:szCs w:val="16"/>
            <w:u w:val="single"/>
            <w:lang w:eastAsia="pt-BR"/>
          </w:rPr>
          <w:t>(Vide Lei nº 8.212, de 1991)</w:t>
        </w:r>
      </w:hyperlink>
    </w:p>
    <w:p w14:paraId="5D5A5965" w14:textId="1719C17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1328A">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9106FA">
        <w:rPr>
          <w:rFonts w:ascii="Book Antiqua" w:eastAsia="Times New Roman" w:hAnsi="Book Antiqua" w:cs="Arial"/>
          <w:b/>
          <w:bCs/>
          <w:color w:val="000000"/>
          <w:sz w:val="19"/>
          <w:szCs w:val="19"/>
          <w:lang w:eastAsia="pt-BR"/>
        </w:rPr>
        <w:t>O tempo de serviço do segurado trabalhador rural, anterior à data de início de vigência desta Lei, será computado independentemente do recolhimento das contribuições a ele correspondentes, exceto para efeito de carência, conforme dispuser o Regulamento</w:t>
      </w:r>
      <w:r w:rsidRPr="00AA6C03">
        <w:rPr>
          <w:rFonts w:ascii="Book Antiqua" w:eastAsia="Times New Roman" w:hAnsi="Book Antiqua" w:cs="Arial"/>
          <w:color w:val="000000"/>
          <w:sz w:val="16"/>
          <w:szCs w:val="16"/>
          <w:lang w:eastAsia="pt-BR"/>
        </w:rPr>
        <w:t>.</w:t>
      </w:r>
      <w:r w:rsidR="009106FA" w:rsidRPr="00AA6C03">
        <w:rPr>
          <w:rFonts w:ascii="Book Antiqua" w:eastAsia="Times New Roman" w:hAnsi="Book Antiqua" w:cs="Arial"/>
          <w:color w:val="000000"/>
          <w:sz w:val="16"/>
          <w:szCs w:val="16"/>
          <w:lang w:eastAsia="pt-BR"/>
        </w:rPr>
        <w:t xml:space="preserve"> </w:t>
      </w:r>
      <w:r w:rsidR="009106FA" w:rsidRPr="00AA6C03">
        <w:rPr>
          <w:rFonts w:ascii="Book Antiqua" w:hAnsi="Book Antiqua"/>
          <w:b/>
          <w:bCs/>
          <w:color w:val="FF0000"/>
          <w:sz w:val="16"/>
          <w:szCs w:val="16"/>
          <w:u w:val="single"/>
        </w:rPr>
        <w:t>(PGEPE-2009)</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51328A" w:rsidRPr="00AA6C03">
        <w:rPr>
          <w:rFonts w:ascii="Book Antiqua" w:eastAsia="Times New Roman" w:hAnsi="Book Antiqua" w:cs="Arial"/>
          <w:b/>
          <w:bCs/>
          <w:color w:val="FF0000"/>
          <w:sz w:val="16"/>
          <w:szCs w:val="16"/>
          <w:lang w:eastAsia="pt-BR"/>
        </w:rPr>
        <w:t xml:space="preserve"> </w:t>
      </w:r>
      <w:r w:rsidR="0051328A" w:rsidRPr="00AA6C03">
        <w:rPr>
          <w:rFonts w:ascii="Book Antiqua" w:hAnsi="Book Antiqua"/>
          <w:b/>
          <w:color w:val="FF0000"/>
          <w:sz w:val="16"/>
          <w:szCs w:val="16"/>
          <w:u w:val="single"/>
        </w:rPr>
        <w:t>(TRF3-2013)</w:t>
      </w:r>
    </w:p>
    <w:p w14:paraId="6E246DDA" w14:textId="08536C64" w:rsidR="0021238B" w:rsidRPr="00C4269C"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C4269C">
        <w:rPr>
          <w:rFonts w:ascii="Book Antiqua" w:eastAsia="Times New Roman" w:hAnsi="Book Antiqua" w:cs="Arial"/>
          <w:b/>
          <w:bCs/>
          <w:color w:val="000000"/>
          <w:sz w:val="19"/>
          <w:szCs w:val="19"/>
          <w:highlight w:val="magenta"/>
          <w:lang w:eastAsia="pt-BR"/>
        </w:rPr>
        <w:lastRenderedPageBreak/>
        <w:t>§ 3º</w:t>
      </w:r>
      <w:r w:rsidRPr="00C4269C">
        <w:rPr>
          <w:rFonts w:ascii="Book Antiqua" w:eastAsia="Times New Roman" w:hAnsi="Book Antiqua" w:cs="Arial"/>
          <w:b/>
          <w:bCs/>
          <w:color w:val="000000"/>
          <w:sz w:val="19"/>
          <w:szCs w:val="19"/>
          <w:lang w:eastAsia="pt-BR"/>
        </w:rPr>
        <w:t xml:space="preserve"> A comprovação do tempo de serviço para os fins desta Lei, inclusive mediante justificativa administrativa ou judicial, observado o disposto no art. 108 desta Lei, só produzirá efeito quando for baseada em início de prova material contemporânea dos fatos, não admitida a prova exclusivamente testemunhal, exceto na ocorrência de motivo de força maior ou caso fortuito, na forma prevista no regulamento</w:t>
      </w:r>
      <w:r w:rsidRPr="00264DBF">
        <w:rPr>
          <w:rFonts w:ascii="Book Antiqua" w:eastAsia="Times New Roman" w:hAnsi="Book Antiqua" w:cs="Arial"/>
          <w:color w:val="000000"/>
          <w:sz w:val="16"/>
          <w:szCs w:val="16"/>
          <w:lang w:eastAsia="pt-BR"/>
        </w:rPr>
        <w:t>. </w:t>
      </w:r>
      <w:hyperlink r:id="rId259" w:anchor="art24" w:history="1">
        <w:r w:rsidRPr="00264DBF">
          <w:rPr>
            <w:rFonts w:ascii="Book Antiqua" w:eastAsia="Times New Roman" w:hAnsi="Book Antiqua" w:cs="Arial"/>
            <w:color w:val="0000FF"/>
            <w:sz w:val="16"/>
            <w:szCs w:val="16"/>
            <w:u w:val="single"/>
            <w:lang w:eastAsia="pt-BR"/>
          </w:rPr>
          <w:t>(Redação dada pela Lei nº 13.846, de 2019)</w:t>
        </w:r>
      </w:hyperlink>
      <w:r w:rsidR="00C4269C">
        <w:rPr>
          <w:rFonts w:ascii="Book Antiqua" w:eastAsia="Times New Roman" w:hAnsi="Book Antiqua" w:cs="Arial"/>
          <w:color w:val="0000FF"/>
          <w:sz w:val="16"/>
          <w:szCs w:val="16"/>
          <w:lang w:eastAsia="pt-BR"/>
        </w:rPr>
        <w:t xml:space="preserve"> </w:t>
      </w:r>
      <w:r w:rsidR="00C4269C" w:rsidRPr="00AA6C03">
        <w:rPr>
          <w:rFonts w:ascii="Book Antiqua" w:hAnsi="Book Antiqua"/>
          <w:b/>
          <w:color w:val="FF0000"/>
          <w:sz w:val="16"/>
          <w:szCs w:val="16"/>
          <w:u w:val="single"/>
        </w:rPr>
        <w:t>(TRF</w:t>
      </w:r>
      <w:r w:rsidR="00C4269C">
        <w:rPr>
          <w:rFonts w:ascii="Book Antiqua" w:hAnsi="Book Antiqua"/>
          <w:b/>
          <w:color w:val="FF0000"/>
          <w:sz w:val="16"/>
          <w:szCs w:val="16"/>
          <w:u w:val="single"/>
        </w:rPr>
        <w:t>4</w:t>
      </w:r>
      <w:r w:rsidR="00C4269C" w:rsidRPr="00AA6C03">
        <w:rPr>
          <w:rFonts w:ascii="Book Antiqua" w:hAnsi="Book Antiqua"/>
          <w:b/>
          <w:color w:val="FF0000"/>
          <w:sz w:val="16"/>
          <w:szCs w:val="16"/>
          <w:u w:val="single"/>
        </w:rPr>
        <w:t>-20</w:t>
      </w:r>
      <w:r w:rsidR="00C4269C">
        <w:rPr>
          <w:rFonts w:ascii="Book Antiqua" w:hAnsi="Book Antiqua"/>
          <w:b/>
          <w:color w:val="FF0000"/>
          <w:sz w:val="16"/>
          <w:szCs w:val="16"/>
          <w:u w:val="single"/>
        </w:rPr>
        <w:t>22</w:t>
      </w:r>
      <w:r w:rsidR="00C4269C"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4269C" w:rsidRPr="0072255E" w14:paraId="6489027A" w14:textId="77777777" w:rsidTr="00E16E46">
        <w:tc>
          <w:tcPr>
            <w:tcW w:w="8494" w:type="dxa"/>
            <w:shd w:val="clear" w:color="auto" w:fill="CCFFFF"/>
          </w:tcPr>
          <w:p w14:paraId="62A48DAF" w14:textId="11F06736" w:rsidR="00C4269C" w:rsidRDefault="00C4269C" w:rsidP="00C4269C">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i/>
                <w:iCs/>
                <w:sz w:val="19"/>
                <w:szCs w:val="19"/>
                <w:u w:val="single"/>
                <w:lang w:eastAsia="pt-BR"/>
              </w:rPr>
              <w:t>Extinção de processo por ausência de início de prova material de atividade rural e possibilidade de ajuizamento de nova demanda</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Se a petição inicial de ação em que se postula a aposentadoria rural por idade não for instruída com documentos que demonstrem início de prova material quanto ao exercício de atividade rural, o processo deve ser extinto sem resolução de mérito por falta de pressuposto de constituição e desenvolvimento válido do processo (art. 485, IV, do CPC). Isso significa que o segurado poderá ajuizar nova ação caso reúna os elementos necessários a essa iniciativa (art. 486, § 1º)</w:t>
            </w:r>
            <w:r w:rsidRPr="00C426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 xml:space="preserve">Em outras palavras, </w:t>
            </w:r>
            <w:r w:rsidRPr="000C41B2">
              <w:rPr>
                <w:rFonts w:ascii="Book Antiqua" w:eastAsia="Times New Roman" w:hAnsi="Book Antiqua" w:cs="Times New Roman"/>
                <w:b/>
                <w:bCs/>
                <w:sz w:val="19"/>
                <w:szCs w:val="19"/>
                <w:highlight w:val="yellow"/>
                <w:lang w:eastAsia="pt-BR"/>
              </w:rPr>
              <w:t>a ausência de conteúdo probatório eficaz a instruir a inicial, implica a carência de pressuposto de constituição e desenvolvimento válido do processo, impondo a sua extinção sem o julgamento do mérito e a consequente possibilidade de o autor intentar novamente a ação, caso reúna os elementos necessários à tal iniciativa</w:t>
            </w:r>
            <w:r w:rsidRPr="00C4269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sz w:val="19"/>
                <w:szCs w:val="19"/>
                <w:lang w:eastAsia="pt-BR"/>
              </w:rPr>
              <w:t>STJ. Corte Especial. REsp 1352721-SP, Rel. Min. Napoleão Nunes Maia Filho, j</w:t>
            </w:r>
            <w:r>
              <w:rPr>
                <w:rFonts w:ascii="Book Antiqua" w:eastAsia="Times New Roman" w:hAnsi="Book Antiqua" w:cs="Times New Roman"/>
                <w:sz w:val="19"/>
                <w:szCs w:val="19"/>
                <w:lang w:eastAsia="pt-BR"/>
              </w:rPr>
              <w:t>.</w:t>
            </w:r>
            <w:r w:rsidRPr="00C4269C">
              <w:rPr>
                <w:rFonts w:ascii="Book Antiqua" w:eastAsia="Times New Roman" w:hAnsi="Book Antiqua" w:cs="Times New Roman"/>
                <w:sz w:val="19"/>
                <w:szCs w:val="19"/>
                <w:lang w:eastAsia="pt-BR"/>
              </w:rPr>
              <w:t xml:space="preserve"> 16/12/15</w:t>
            </w:r>
            <w:r w:rsidRPr="00C4269C">
              <w:rPr>
                <w:rFonts w:ascii="Book Antiqua" w:eastAsia="Times New Roman" w:hAnsi="Book Antiqua" w:cs="Times New Roman"/>
                <w:b/>
                <w:bCs/>
                <w:sz w:val="19"/>
                <w:szCs w:val="19"/>
                <w:lang w:eastAsia="pt-BR"/>
              </w:rPr>
              <w:t xml:space="preserve"> (recurso repetitivo) (Info 581).</w:t>
            </w:r>
          </w:p>
          <w:tbl>
            <w:tblPr>
              <w:tblStyle w:val="Tabelacomgrade"/>
              <w:tblW w:w="0" w:type="auto"/>
              <w:tblLook w:val="04A0" w:firstRow="1" w:lastRow="0" w:firstColumn="1" w:lastColumn="0" w:noHBand="0" w:noVBand="1"/>
            </w:tblPr>
            <w:tblGrid>
              <w:gridCol w:w="8268"/>
            </w:tblGrid>
            <w:tr w:rsidR="00C4269C" w14:paraId="6912DD2B" w14:textId="77777777" w:rsidTr="00E16E46">
              <w:tc>
                <w:tcPr>
                  <w:tcW w:w="8268" w:type="dxa"/>
                  <w:shd w:val="clear" w:color="auto" w:fill="FFFFFF" w:themeFill="background1"/>
                </w:tcPr>
                <w:p w14:paraId="5DDC576D" w14:textId="1B526E96" w:rsidR="00C4269C" w:rsidRPr="00444738" w:rsidRDefault="00C4269C"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0C41B2" w:rsidRPr="000C41B2">
                    <w:rPr>
                      <w:rFonts w:ascii="Book Antiqua" w:eastAsia="Times New Roman" w:hAnsi="Book Antiqua" w:cs="Times New Roman"/>
                      <w:sz w:val="18"/>
                      <w:szCs w:val="18"/>
                      <w:lang w:eastAsia="pt-BR"/>
                    </w:rPr>
                    <w:t xml:space="preserve">Em demandas previdenciárias, a ausência de conteúdo probatório eficaz a instruir a inicial implica a carência de pressuposto de constituição e desenvolvimento válido do processo, impondo sua extinção sem o julgamento do mérito e a consequente possibilidade de o autor intentar novamente a ação, segundo jurisprudência do </w:t>
                  </w:r>
                  <w:r w:rsidR="000C41B2">
                    <w:rPr>
                      <w:rFonts w:ascii="Book Antiqua" w:eastAsia="Times New Roman" w:hAnsi="Book Antiqua" w:cs="Times New Roman"/>
                      <w:sz w:val="18"/>
                      <w:szCs w:val="18"/>
                      <w:lang w:eastAsia="pt-BR"/>
                    </w:rPr>
                    <w:t>STJ</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sidR="000C41B2">
                    <w:rPr>
                      <w:rFonts w:ascii="Book Antiqua" w:eastAsia="Times New Roman" w:hAnsi="Book Antiqua" w:cs="Times New Roman"/>
                      <w:b/>
                      <w:bCs/>
                      <w:sz w:val="18"/>
                      <w:szCs w:val="18"/>
                      <w:lang w:eastAsia="pt-BR"/>
                    </w:rPr>
                    <w:t>581</w:t>
                  </w:r>
                  <w:r w:rsidRPr="00444738">
                    <w:rPr>
                      <w:rFonts w:ascii="Book Antiqua" w:eastAsia="Times New Roman" w:hAnsi="Book Antiqua" w:cs="Times New Roman"/>
                      <w:b/>
                      <w:bCs/>
                      <w:sz w:val="18"/>
                      <w:szCs w:val="18"/>
                      <w:lang w:eastAsia="pt-BR"/>
                    </w:rPr>
                    <w:t>, STJ.</w:t>
                  </w:r>
                </w:p>
              </w:tc>
            </w:tr>
          </w:tbl>
          <w:p w14:paraId="13BB9C08" w14:textId="77777777" w:rsidR="00C4269C" w:rsidRDefault="00C4269C" w:rsidP="00E16E46">
            <w:pPr>
              <w:jc w:val="both"/>
              <w:rPr>
                <w:rFonts w:ascii="Book Antiqua" w:eastAsia="Times New Roman" w:hAnsi="Book Antiqua" w:cs="Times New Roman"/>
                <w:b/>
                <w:bCs/>
                <w:sz w:val="19"/>
                <w:szCs w:val="19"/>
                <w:lang w:eastAsia="pt-BR"/>
              </w:rPr>
            </w:pPr>
          </w:p>
          <w:p w14:paraId="1F5D977B" w14:textId="77777777" w:rsidR="00C4269C" w:rsidRPr="00444738" w:rsidRDefault="00C4269C" w:rsidP="00E16E46">
            <w:pPr>
              <w:jc w:val="both"/>
              <w:rPr>
                <w:rFonts w:ascii="Book Antiqua" w:eastAsia="Times New Roman" w:hAnsi="Book Antiqua" w:cs="Times New Roman"/>
                <w:b/>
                <w:bCs/>
                <w:sz w:val="19"/>
                <w:szCs w:val="19"/>
                <w:lang w:eastAsia="pt-BR"/>
              </w:rPr>
            </w:pPr>
          </w:p>
        </w:tc>
      </w:tr>
    </w:tbl>
    <w:p w14:paraId="06972F32" w14:textId="550876B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Não será computado como tempo de contribuição, para efeito de concessão do benefício de que trata esta subseção, o período em que o segurado contribuinte individual ou facultativo tiver contribuído na forma do </w:t>
      </w:r>
      <w:hyperlink r:id="rId260" w:anchor="art21%C2%A72.." w:history="1">
        <w:r w:rsidRPr="0021238B">
          <w:rPr>
            <w:rFonts w:ascii="Book Antiqua" w:eastAsia="Times New Roman" w:hAnsi="Book Antiqua" w:cs="Arial"/>
            <w:color w:val="0000FF"/>
            <w:sz w:val="19"/>
            <w:szCs w:val="19"/>
            <w:u w:val="single"/>
            <w:lang w:eastAsia="pt-BR"/>
          </w:rPr>
          <w:t>§ 2º do art. 21 da Lei nº 8.212, de 24 de julho de 1991</w:t>
        </w:r>
      </w:hyperlink>
      <w:r w:rsidRPr="0021238B">
        <w:rPr>
          <w:rFonts w:ascii="Book Antiqua" w:eastAsia="Times New Roman" w:hAnsi="Book Antiqua" w:cs="Arial"/>
          <w:color w:val="000000"/>
          <w:sz w:val="19"/>
          <w:szCs w:val="19"/>
          <w:lang w:eastAsia="pt-BR"/>
        </w:rPr>
        <w:t>, salvo se tiver complementado as contribuições na forma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mesmo artigo</w:t>
      </w:r>
      <w:r w:rsidRPr="00AA6C03">
        <w:rPr>
          <w:rFonts w:ascii="Book Antiqua" w:eastAsia="Times New Roman" w:hAnsi="Book Antiqua" w:cs="Arial"/>
          <w:color w:val="000000"/>
          <w:sz w:val="16"/>
          <w:szCs w:val="16"/>
          <w:lang w:eastAsia="pt-BR"/>
        </w:rPr>
        <w:t>. </w:t>
      </w:r>
      <w:hyperlink r:id="rId261" w:anchor="art82" w:history="1">
        <w:r w:rsidRPr="00AA6C03">
          <w:rPr>
            <w:rFonts w:ascii="Book Antiqua" w:eastAsia="Times New Roman" w:hAnsi="Book Antiqua" w:cs="Arial"/>
            <w:color w:val="0000FF"/>
            <w:sz w:val="16"/>
            <w:szCs w:val="16"/>
            <w:u w:val="single"/>
            <w:lang w:eastAsia="pt-BR"/>
          </w:rPr>
          <w:t>(Incluído pela Lei Complementar nº 123, de 2006)</w:t>
        </w:r>
      </w:hyperlink>
    </w:p>
    <w:p w14:paraId="70FA535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56. O professor, após 30 (trinta) anos, e a professora, após 25 (vinte e cinco) anos de efetivo exercício em funções de magistério poderão aposentar-se por tempo de serviço, com renda mensal correspondente a 100% (cem por cento) do salário-de-benefício, observado o disposto na Seção III deste Capítulo.</w:t>
      </w:r>
    </w:p>
    <w:p w14:paraId="4E5B7FE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IV</w:t>
      </w:r>
      <w:r w:rsidRPr="0021238B">
        <w:rPr>
          <w:rFonts w:ascii="Book Antiqua" w:eastAsia="Times New Roman" w:hAnsi="Book Antiqua" w:cs="Arial"/>
          <w:b/>
          <w:bCs/>
          <w:color w:val="000000"/>
          <w:sz w:val="19"/>
          <w:szCs w:val="19"/>
          <w:lang w:eastAsia="pt-BR"/>
        </w:rPr>
        <w:br/>
        <w:t>Da Aposentadoria Especial</w:t>
      </w:r>
    </w:p>
    <w:p w14:paraId="2746985C" w14:textId="69E87AC7" w:rsidR="0021238B" w:rsidRPr="000C41B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57</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aposentadoria especial será devida, uma vez cumprida a carência exigida nesta Lei, ao segurado que tiver trabalhado sujeito a condições especiais que prejudiquem a saúde ou a integridade física, durante 15 (quinze), 20 (vinte) ou 25 (vinte e cinco) anos, conforme dispuser a lei</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62"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9F51C4" w:rsidRPr="00AA6C03">
        <w:rPr>
          <w:rFonts w:ascii="Book Antiqua" w:hAnsi="Book Antiqua"/>
          <w:b/>
          <w:bCs/>
          <w:color w:val="FF0000"/>
          <w:sz w:val="16"/>
          <w:szCs w:val="16"/>
          <w:u w:val="single"/>
        </w:rPr>
        <w:t>(AGU-2013)</w:t>
      </w:r>
      <w:r w:rsidR="00264DBF">
        <w:rPr>
          <w:rFonts w:ascii="Book Antiqua" w:hAnsi="Book Antiqua"/>
          <w:b/>
          <w:bCs/>
          <w:color w:val="FF0000"/>
          <w:sz w:val="16"/>
          <w:szCs w:val="16"/>
        </w:rPr>
        <w:t xml:space="preserve"> </w:t>
      </w:r>
      <w:r w:rsidR="00264DBF">
        <w:rPr>
          <w:rFonts w:ascii="Book Antiqua" w:hAnsi="Book Antiqua"/>
          <w:b/>
          <w:color w:val="FF0000"/>
          <w:sz w:val="16"/>
          <w:szCs w:val="16"/>
          <w:u w:val="single"/>
        </w:rPr>
        <w:t>(TRT6-2013)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5B746F" w:rsidRPr="00AA6C03">
        <w:rPr>
          <w:rFonts w:ascii="Book Antiqua" w:eastAsia="Times New Roman" w:hAnsi="Book Antiqua" w:cs="Arial"/>
          <w:b/>
          <w:bCs/>
          <w:color w:val="FF0000"/>
          <w:sz w:val="16"/>
          <w:szCs w:val="16"/>
          <w:lang w:eastAsia="pt-BR"/>
        </w:rPr>
        <w:t xml:space="preserve"> </w:t>
      </w:r>
      <w:r w:rsidR="005B746F" w:rsidRPr="00AA6C03">
        <w:rPr>
          <w:rFonts w:ascii="Book Antiqua" w:hAnsi="Book Antiqua"/>
          <w:b/>
          <w:bCs/>
          <w:color w:val="FF0000"/>
          <w:sz w:val="16"/>
          <w:szCs w:val="16"/>
          <w:u w:val="single"/>
        </w:rPr>
        <w:t>(TRF3-2018)</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0C41B2">
        <w:rPr>
          <w:rFonts w:ascii="Book Antiqua" w:eastAsia="Times New Roman" w:hAnsi="Book Antiqua" w:cs="Times New Roman"/>
          <w:b/>
          <w:bCs/>
          <w:color w:val="FF0000"/>
          <w:sz w:val="16"/>
          <w:szCs w:val="16"/>
          <w:lang w:eastAsia="pt-BR"/>
        </w:rPr>
        <w:t xml:space="preserve"> </w:t>
      </w:r>
      <w:r w:rsidR="000C41B2">
        <w:rPr>
          <w:rFonts w:ascii="Book Antiqua" w:eastAsia="Times New Roman" w:hAnsi="Book Antiqua" w:cs="Times New Roman"/>
          <w:b/>
          <w:bCs/>
          <w:color w:val="FF0000"/>
          <w:sz w:val="16"/>
          <w:szCs w:val="16"/>
          <w:u w:val="single"/>
          <w:lang w:eastAsia="pt-BR"/>
        </w:rPr>
        <w:t>(TRF4-2012/2022)</w:t>
      </w:r>
    </w:p>
    <w:p w14:paraId="5A4FDA49" w14:textId="7734803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especial, observado o disposto no art. 33 desta Lei, consistirá numa renda mensal equivalente a 100% (cem por cento) do salário-de-benefício</w:t>
      </w:r>
      <w:r w:rsidRPr="00AA6C03">
        <w:rPr>
          <w:rFonts w:ascii="Book Antiqua" w:eastAsia="Times New Roman" w:hAnsi="Book Antiqua" w:cs="Arial"/>
          <w:color w:val="000000"/>
          <w:sz w:val="16"/>
          <w:szCs w:val="16"/>
          <w:lang w:eastAsia="pt-BR"/>
        </w:rPr>
        <w:t>. </w:t>
      </w:r>
      <w:hyperlink r:id="rId263"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44760CB1"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 data de início do benefício será fixada da mesma forma que a da aposentadoria por idade, conforme o disposto no art. 49.</w:t>
      </w:r>
    </w:p>
    <w:p w14:paraId="7FD1CAE6" w14:textId="6140DEE2"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concessão da aposentadoria especial dependerá de comprovação pelo segurado, perante o Instituto Nacional do Seguro Social–INSS, do tempo de trabalho permanente, não ocasional nem intermitente, em condições especiais que prejudiquem a saúde ou a integridade física, durante o período mínimo fixado</w:t>
      </w:r>
      <w:r w:rsidRPr="00E5469B">
        <w:rPr>
          <w:rFonts w:ascii="Book Antiqua" w:eastAsia="Times New Roman" w:hAnsi="Book Antiqua" w:cs="Arial"/>
          <w:color w:val="000000"/>
          <w:sz w:val="18"/>
          <w:szCs w:val="18"/>
          <w:lang w:eastAsia="pt-BR"/>
        </w:rPr>
        <w:t>. </w:t>
      </w:r>
      <w:hyperlink r:id="rId264"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E0732B">
        <w:rPr>
          <w:rFonts w:ascii="Book Antiqua" w:hAnsi="Book Antiqua"/>
          <w:b/>
          <w:bCs/>
          <w:color w:val="FF0000"/>
          <w:sz w:val="16"/>
          <w:szCs w:val="16"/>
        </w:rPr>
        <w:t xml:space="preserve"> </w:t>
      </w:r>
      <w:r w:rsidR="00E0732B">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735ED372" w14:textId="77777777" w:rsidTr="00E16E46">
        <w:tc>
          <w:tcPr>
            <w:tcW w:w="8494" w:type="dxa"/>
            <w:shd w:val="clear" w:color="auto" w:fill="CCFFFF"/>
          </w:tcPr>
          <w:p w14:paraId="305F73A9" w14:textId="67E604CC" w:rsidR="00E0732B" w:rsidRDefault="00E0732B" w:rsidP="00E0732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A</w:t>
            </w:r>
            <w:r w:rsidRPr="00E0732B">
              <w:rPr>
                <w:rFonts w:ascii="Book Antiqua" w:eastAsia="Times New Roman" w:hAnsi="Book Antiqua" w:cs="Times New Roman"/>
                <w:b/>
                <w:bCs/>
                <w:sz w:val="19"/>
                <w:szCs w:val="19"/>
                <w:lang w:eastAsia="pt-BR"/>
              </w:rPr>
              <w:t xml:space="preserve">s normas regulamentadoras que estabelecem os casos de agentes e atividades nocivos à saúde do trabalhador são exemplificativas, podendo ser tido como distinto o labor que a técnica médica e a legislação correlata considerarem como prejudiciais ao </w:t>
            </w:r>
            <w:r w:rsidRPr="00E0732B">
              <w:rPr>
                <w:rFonts w:ascii="Book Antiqua" w:eastAsia="Times New Roman" w:hAnsi="Book Antiqua" w:cs="Times New Roman"/>
                <w:b/>
                <w:bCs/>
                <w:sz w:val="19"/>
                <w:szCs w:val="19"/>
                <w:lang w:eastAsia="pt-BR"/>
              </w:rPr>
              <w:lastRenderedPageBreak/>
              <w:t>obreiro, desde que o trabalho seja permanente, não ocasional, nem intermitente, em condições especiais (art. 57, § 3º, da Lei 8.213/91).</w:t>
            </w:r>
            <w:r>
              <w:rPr>
                <w:rFonts w:ascii="Book Antiqua" w:eastAsia="Times New Roman" w:hAnsi="Book Antiqua" w:cs="Times New Roman"/>
                <w:b/>
                <w:bCs/>
                <w:sz w:val="19"/>
                <w:szCs w:val="19"/>
                <w:lang w:eastAsia="pt-BR"/>
              </w:rPr>
              <w:t xml:space="preserve"> </w:t>
            </w:r>
            <w:r w:rsidRPr="00E0732B">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REsp 1306113/SC, Rel. Min. Herman Benjamin, j</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14/11/12.</w:t>
            </w:r>
          </w:p>
          <w:tbl>
            <w:tblPr>
              <w:tblStyle w:val="Tabelacomgrade"/>
              <w:tblW w:w="0" w:type="auto"/>
              <w:tblLook w:val="04A0" w:firstRow="1" w:lastRow="0" w:firstColumn="1" w:lastColumn="0" w:noHBand="0" w:noVBand="1"/>
            </w:tblPr>
            <w:tblGrid>
              <w:gridCol w:w="8268"/>
            </w:tblGrid>
            <w:tr w:rsidR="00E0732B" w14:paraId="61FBF928" w14:textId="77777777" w:rsidTr="00E16E46">
              <w:tc>
                <w:tcPr>
                  <w:tcW w:w="8268" w:type="dxa"/>
                  <w:shd w:val="clear" w:color="auto" w:fill="FFFFFF" w:themeFill="background1"/>
                </w:tcPr>
                <w:p w14:paraId="58E4F0EF" w14:textId="17F96195" w:rsidR="00E0732B" w:rsidRPr="00444738" w:rsidRDefault="00E0732B" w:rsidP="00E0732B">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E0732B">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STJ</w:t>
                  </w:r>
                  <w:r w:rsidRPr="00E0732B">
                    <w:rPr>
                      <w:rFonts w:ascii="Book Antiqua" w:eastAsia="Times New Roman" w:hAnsi="Book Antiqua" w:cs="Times New Roman"/>
                      <w:sz w:val="18"/>
                      <w:szCs w:val="18"/>
                      <w:lang w:eastAsia="pt-BR"/>
                    </w:rPr>
                    <w:t>, as normas regulamentadoras que estabelecem os casos de agentes e atividades nocivos à saúde do trabalhador são exemplificativas, podendo ser tido como distinto o labor que a técnica médica e a legislação correlata considerarem como prejudiciais ao obreiro, desde que o trabalho seja permanente, não ocasional, nem intermitente, em condições especiais.</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Entend. Jurisprud.</w:t>
                  </w:r>
                </w:p>
              </w:tc>
            </w:tr>
          </w:tbl>
          <w:p w14:paraId="1A9268CC" w14:textId="77777777" w:rsidR="00E0732B" w:rsidRDefault="00E0732B" w:rsidP="00E16E46">
            <w:pPr>
              <w:jc w:val="both"/>
              <w:rPr>
                <w:rFonts w:ascii="Book Antiqua" w:eastAsia="Times New Roman" w:hAnsi="Book Antiqua" w:cs="Times New Roman"/>
                <w:b/>
                <w:bCs/>
                <w:sz w:val="19"/>
                <w:szCs w:val="19"/>
                <w:lang w:eastAsia="pt-BR"/>
              </w:rPr>
            </w:pPr>
          </w:p>
          <w:p w14:paraId="7DCB17D9" w14:textId="77777777" w:rsidR="00E0732B" w:rsidRPr="00444738" w:rsidRDefault="00E0732B" w:rsidP="00E16E46">
            <w:pPr>
              <w:jc w:val="both"/>
              <w:rPr>
                <w:rFonts w:ascii="Book Antiqua" w:eastAsia="Times New Roman" w:hAnsi="Book Antiqua" w:cs="Times New Roman"/>
                <w:b/>
                <w:bCs/>
                <w:sz w:val="19"/>
                <w:szCs w:val="19"/>
                <w:lang w:eastAsia="pt-BR"/>
              </w:rPr>
            </w:pPr>
          </w:p>
        </w:tc>
      </w:tr>
    </w:tbl>
    <w:p w14:paraId="2E61C946" w14:textId="2D984CD1" w:rsidR="0021238B" w:rsidRPr="005F0909"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lastRenderedPageBreak/>
        <w:t xml:space="preserve">        </w:t>
      </w:r>
      <w:r w:rsidRPr="00E5469B">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w:t>
      </w:r>
      <w:r w:rsidRPr="00E5469B">
        <w:rPr>
          <w:rFonts w:ascii="Book Antiqua" w:eastAsia="Times New Roman" w:hAnsi="Book Antiqua" w:cs="Arial"/>
          <w:b/>
          <w:bCs/>
          <w:color w:val="000000"/>
          <w:sz w:val="19"/>
          <w:szCs w:val="19"/>
          <w:lang w:eastAsia="pt-BR"/>
        </w:rPr>
        <w:t>O segurado deverá comprovar, além do tempo de trabalho, exposição aos agentes nocivos químicos, físicos, biológicos ou associação de agentes prejudiciais à saúde ou à integridade física, pelo período equivalente ao exigido para a concessão do benefício</w:t>
      </w:r>
      <w:r w:rsidRPr="00AA6C03">
        <w:rPr>
          <w:rFonts w:ascii="Book Antiqua" w:eastAsia="Times New Roman" w:hAnsi="Book Antiqua" w:cs="Arial"/>
          <w:color w:val="000000"/>
          <w:sz w:val="16"/>
          <w:szCs w:val="16"/>
          <w:lang w:eastAsia="pt-BR"/>
        </w:rPr>
        <w:t>. </w:t>
      </w:r>
      <w:hyperlink r:id="rId265" w:anchor="art3" w:history="1">
        <w:r w:rsidRPr="00AA6C03">
          <w:rPr>
            <w:rFonts w:ascii="Book Antiqua" w:eastAsia="Times New Roman" w:hAnsi="Book Antiqua" w:cs="Arial"/>
            <w:color w:val="0000FF"/>
            <w:sz w:val="16"/>
            <w:szCs w:val="16"/>
            <w:u w:val="single"/>
            <w:lang w:eastAsia="pt-BR"/>
          </w:rPr>
          <w:t>(Redação dada pela Lei nº 9.032, de 1995)</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0C41B2">
        <w:rPr>
          <w:rFonts w:ascii="Book Antiqua" w:hAnsi="Book Antiqua"/>
          <w:b/>
          <w:color w:val="FF0000"/>
          <w:sz w:val="16"/>
          <w:szCs w:val="16"/>
        </w:rPr>
        <w:t xml:space="preserve"> </w:t>
      </w:r>
      <w:r w:rsidR="000C41B2">
        <w:rPr>
          <w:rFonts w:ascii="Book Antiqua" w:hAnsi="Book Antiqua"/>
          <w:b/>
          <w:color w:val="FF0000"/>
          <w:sz w:val="16"/>
          <w:szCs w:val="16"/>
          <w:u w:val="single"/>
        </w:rPr>
        <w:t>(TRF4-2022)</w:t>
      </w:r>
      <w:r w:rsidR="005F0909">
        <w:rPr>
          <w:rFonts w:ascii="Book Antiqua" w:hAnsi="Book Antiqua"/>
          <w:b/>
          <w:color w:val="FF0000"/>
          <w:sz w:val="16"/>
          <w:szCs w:val="16"/>
        </w:rPr>
        <w:t xml:space="preserve"> </w:t>
      </w:r>
      <w:r w:rsidR="005F0909" w:rsidRPr="00AE18EE">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1849AFD9" w14:textId="77777777" w:rsidTr="00E16E46">
        <w:tc>
          <w:tcPr>
            <w:tcW w:w="8494" w:type="dxa"/>
            <w:shd w:val="clear" w:color="auto" w:fill="CCFFFF"/>
          </w:tcPr>
          <w:p w14:paraId="6A5E9E94" w14:textId="1FDC40E5" w:rsidR="000C41B2" w:rsidRDefault="000C41B2" w:rsidP="00F41F5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i/>
                <w:iCs/>
                <w:sz w:val="19"/>
                <w:szCs w:val="19"/>
                <w:u w:val="single"/>
                <w:lang w:eastAsia="pt-BR"/>
              </w:rPr>
              <w:t>A tese fixada pelo STJ no Tema 1031 (reconhecimento do tempo especial para a atividade de vigilante) é aplicável mesmo após a EC 103/19</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sz w:val="19"/>
                <w:szCs w:val="19"/>
                <w:lang w:eastAsia="pt-BR"/>
              </w:rPr>
              <w:t>No dia 09/12/20, o STJ, ao apreciar o Resp 1830508-RS, decidiu que é possível reconhecer como tempo especial a atividade de vigilante mesmo após normas de 1995 e 1997, mas isso depende de prova da nocividade.</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sz w:val="19"/>
                <w:szCs w:val="19"/>
                <w:lang w:eastAsia="pt-BR"/>
              </w:rPr>
              <w:t>Ao julgar embargos de declaração, o STJ deixou expressamente previsto que esse entendimento vale mesmo após a EC 103/19:</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i/>
                <w:iCs/>
                <w:sz w:val="19"/>
                <w:szCs w:val="19"/>
                <w:highlight w:val="yellow"/>
                <w:lang w:eastAsia="pt-BR"/>
              </w:rPr>
              <w:t>É possível o reconhecimento da especialidade da atividade de vigilante, mesmo após EC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00F41F5B" w:rsidRP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sz w:val="19"/>
                <w:szCs w:val="19"/>
                <w:lang w:eastAsia="pt-BR"/>
              </w:rPr>
              <w:t>STJ. 1ª 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EDcl no REsp 1830508-RS, Rel. Min. Manoel Erhardt (Des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Conv</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do TRF da 5ª Região), j</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22/09/21</w:t>
            </w:r>
            <w:r w:rsidR="00F41F5B" w:rsidRPr="00F41F5B">
              <w:rPr>
                <w:rFonts w:ascii="Book Antiqua" w:eastAsia="Times New Roman" w:hAnsi="Book Antiqua" w:cs="Times New Roman"/>
                <w:b/>
                <w:bCs/>
                <w:sz w:val="19"/>
                <w:szCs w:val="19"/>
                <w:lang w:eastAsia="pt-BR"/>
              </w:rPr>
              <w:t xml:space="preserve"> (Recurso Repetitivo – Tema 1031) (Info 711).</w:t>
            </w:r>
          </w:p>
          <w:tbl>
            <w:tblPr>
              <w:tblStyle w:val="Tabelacomgrade"/>
              <w:tblW w:w="0" w:type="auto"/>
              <w:tblLook w:val="04A0" w:firstRow="1" w:lastRow="0" w:firstColumn="1" w:lastColumn="0" w:noHBand="0" w:noVBand="1"/>
            </w:tblPr>
            <w:tblGrid>
              <w:gridCol w:w="8268"/>
            </w:tblGrid>
            <w:tr w:rsidR="000C41B2" w14:paraId="70F35EA0" w14:textId="77777777" w:rsidTr="00E16E46">
              <w:tc>
                <w:tcPr>
                  <w:tcW w:w="8268" w:type="dxa"/>
                  <w:shd w:val="clear" w:color="auto" w:fill="FFFFFF" w:themeFill="background1"/>
                </w:tcPr>
                <w:p w14:paraId="4AF6965E" w14:textId="69F6F855"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F41F5B" w:rsidRPr="00F41F5B">
                    <w:rPr>
                      <w:rFonts w:ascii="Book Antiqua" w:eastAsia="Times New Roman" w:hAnsi="Book Antiqua" w:cs="Times New Roman"/>
                      <w:sz w:val="18"/>
                      <w:szCs w:val="18"/>
                      <w:lang w:eastAsia="pt-BR"/>
                    </w:rPr>
                    <w:t xml:space="preserve">O </w:t>
                  </w:r>
                  <w:r w:rsidR="00F41F5B">
                    <w:rPr>
                      <w:rFonts w:ascii="Book Antiqua" w:eastAsia="Times New Roman" w:hAnsi="Book Antiqua" w:cs="Times New Roman"/>
                      <w:sz w:val="18"/>
                      <w:szCs w:val="18"/>
                      <w:lang w:eastAsia="pt-BR"/>
                    </w:rPr>
                    <w:t>STJ</w:t>
                  </w:r>
                  <w:r w:rsidR="00F41F5B" w:rsidRPr="00F41F5B">
                    <w:rPr>
                      <w:rFonts w:ascii="Book Antiqua" w:eastAsia="Times New Roman" w:hAnsi="Book Antiqua" w:cs="Times New Roman"/>
                      <w:sz w:val="18"/>
                      <w:szCs w:val="18"/>
                      <w:lang w:eastAsia="pt-BR"/>
                    </w:rPr>
                    <w:t xml:space="preserve"> fixou que é possível o reconhecimento da especialidade da atividade de vigilante mesmo após a Emenda Constitucional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43820F18" w14:textId="77777777" w:rsidR="000C41B2" w:rsidRDefault="000C41B2" w:rsidP="00E16E46">
            <w:pPr>
              <w:jc w:val="both"/>
              <w:rPr>
                <w:rFonts w:ascii="Book Antiqua" w:eastAsia="Times New Roman" w:hAnsi="Book Antiqua" w:cs="Times New Roman"/>
                <w:b/>
                <w:bCs/>
                <w:sz w:val="19"/>
                <w:szCs w:val="19"/>
                <w:lang w:eastAsia="pt-BR"/>
              </w:rPr>
            </w:pPr>
          </w:p>
          <w:p w14:paraId="6F89E601"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87355AC" w14:textId="31B1CBE3" w:rsidR="0021238B" w:rsidRPr="00E5469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 tempo de trabalho exercido sob condições especiais que sejam ou venham a ser consideradas prejudiciais à saúde ou à integridade física será somado, após a respectiva conversão ao tempo de trabalho exercido em atividade comum, segundo critérios estabelecidos pelo Ministério da Previdência e Assistência Social, para efeito de concessão de qualquer benefício</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66" w:anchor="art3" w:history="1">
        <w:r w:rsidRPr="00AA6C03">
          <w:rPr>
            <w:rFonts w:ascii="Book Antiqua" w:eastAsia="Times New Roman" w:hAnsi="Book Antiqua" w:cs="Arial"/>
            <w:color w:val="0000FF"/>
            <w:sz w:val="16"/>
            <w:szCs w:val="16"/>
            <w:u w:val="single"/>
            <w:lang w:eastAsia="pt-BR"/>
          </w:rPr>
          <w:t>(Incluído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p>
    <w:p w14:paraId="7BAAA01E" w14:textId="3DCC5983"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highlight w:val="magenta"/>
          <w:lang w:eastAsia="pt-BR"/>
        </w:rPr>
        <w:t>§ 6º</w:t>
      </w:r>
      <w:r w:rsidR="00835BA2">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lang w:eastAsia="pt-BR"/>
        </w:rPr>
        <w:t>O benefício previsto neste artigo será financiado com os recursos provenientes da contribuição de que trata o </w:t>
      </w:r>
      <w:hyperlink r:id="rId267" w:anchor="art22ii" w:history="1">
        <w:r w:rsidRPr="00E5469B">
          <w:rPr>
            <w:rFonts w:ascii="Book Antiqua" w:eastAsia="Times New Roman" w:hAnsi="Book Antiqua" w:cs="Arial"/>
            <w:b/>
            <w:bCs/>
            <w:color w:val="0000FF"/>
            <w:sz w:val="19"/>
            <w:szCs w:val="19"/>
            <w:u w:val="single"/>
            <w:lang w:eastAsia="pt-BR"/>
          </w:rPr>
          <w:t>inciso II do art. 22 da Lei nº 8.212, de 24 de julho de 1991</w:t>
        </w:r>
      </w:hyperlink>
      <w:r w:rsidRPr="00E5469B">
        <w:rPr>
          <w:rFonts w:ascii="Book Antiqua" w:eastAsia="Times New Roman" w:hAnsi="Book Antiqua" w:cs="Arial"/>
          <w:b/>
          <w:bCs/>
          <w:color w:val="000000"/>
          <w:sz w:val="19"/>
          <w:szCs w:val="19"/>
          <w:lang w:eastAsia="pt-BR"/>
        </w:rPr>
        <w:t>, cujas alíquotas serão acrescidas de doze, nove ou seis pontos percentuais, conforme a atividade exercida pelo segurado a serviço da empresa permita a concessão de aposentadoria especial após quinze, vinte ou vinte e cinco anos de contribuição, respectivamente</w:t>
      </w:r>
      <w:r w:rsidRPr="00AA6C03">
        <w:rPr>
          <w:rFonts w:ascii="Book Antiqua" w:eastAsia="Times New Roman" w:hAnsi="Book Antiqua" w:cs="Arial"/>
          <w:color w:val="000000"/>
          <w:sz w:val="16"/>
          <w:szCs w:val="16"/>
          <w:lang w:eastAsia="pt-BR"/>
        </w:rPr>
        <w:t>. </w:t>
      </w:r>
      <w:hyperlink r:id="rId268" w:anchor="art57%C2%A76" w:history="1">
        <w:r w:rsidRPr="00AA6C03">
          <w:rPr>
            <w:rFonts w:ascii="Book Antiqua" w:eastAsia="Times New Roman" w:hAnsi="Book Antiqua" w:cs="Arial"/>
            <w:color w:val="0000FF"/>
            <w:sz w:val="16"/>
            <w:szCs w:val="16"/>
            <w:u w:val="single"/>
            <w:lang w:eastAsia="pt-BR"/>
          </w:rPr>
          <w:t>(Redação dada pela Lei nº 9.732, de 11.12.98)</w:t>
        </w:r>
      </w:hyperlink>
      <w:r w:rsidRPr="00AA6C03">
        <w:rPr>
          <w:rFonts w:ascii="Book Antiqua" w:eastAsia="Times New Roman" w:hAnsi="Book Antiqua" w:cs="Arial"/>
          <w:color w:val="000000"/>
          <w:sz w:val="16"/>
          <w:szCs w:val="16"/>
          <w:lang w:eastAsia="pt-BR"/>
        </w:rPr>
        <w:t> </w:t>
      </w:r>
      <w:hyperlink r:id="rId269" w:anchor="art6" w:history="1">
        <w:r w:rsidRPr="00AA6C03">
          <w:rPr>
            <w:rFonts w:ascii="Book Antiqua" w:eastAsia="Times New Roman" w:hAnsi="Book Antiqua" w:cs="Arial"/>
            <w:color w:val="0000FF"/>
            <w:sz w:val="16"/>
            <w:szCs w:val="16"/>
            <w:u w:val="single"/>
            <w:lang w:eastAsia="pt-BR"/>
          </w:rPr>
          <w:t>(Vide Lei nº 9.732, de 11.12.98)</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p>
    <w:p w14:paraId="5BCD89D2" w14:textId="0CCEC00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7º  O acréscimo de que trata o parágrafo anterior incide exclusivamente sobre a remuneração do segurado sujeito às condições especiais referidas no </w:t>
      </w:r>
      <w:r w:rsidRPr="0021238B">
        <w:rPr>
          <w:rFonts w:ascii="Book Antiqua" w:eastAsia="Times New Roman" w:hAnsi="Book Antiqua" w:cs="Arial"/>
          <w:b/>
          <w:bCs/>
          <w:color w:val="000000"/>
          <w:sz w:val="19"/>
          <w:szCs w:val="19"/>
          <w:lang w:eastAsia="pt-BR"/>
        </w:rPr>
        <w:t>caput</w:t>
      </w:r>
      <w:r w:rsidRPr="00AA6C03">
        <w:rPr>
          <w:rFonts w:ascii="Book Antiqua" w:eastAsia="Times New Roman" w:hAnsi="Book Antiqua" w:cs="Arial"/>
          <w:color w:val="000000"/>
          <w:sz w:val="16"/>
          <w:szCs w:val="16"/>
          <w:lang w:eastAsia="pt-BR"/>
        </w:rPr>
        <w:t>.     </w:t>
      </w:r>
      <w:hyperlink r:id="rId270" w:anchor="art57%C2%A76" w:history="1">
        <w:r w:rsidRPr="00AA6C03">
          <w:rPr>
            <w:rFonts w:ascii="Book Antiqua" w:eastAsia="Times New Roman" w:hAnsi="Book Antiqua" w:cs="Arial"/>
            <w:color w:val="0000FF"/>
            <w:sz w:val="16"/>
            <w:szCs w:val="16"/>
            <w:u w:val="single"/>
            <w:lang w:eastAsia="pt-BR"/>
          </w:rPr>
          <w:t>(Incluído pela Lei nº 9.732, de 11.12.98)</w:t>
        </w:r>
      </w:hyperlink>
    </w:p>
    <w:p w14:paraId="772D1EEB" w14:textId="72C5C0ED" w:rsidR="0021238B" w:rsidRPr="00482175"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highlight w:val="magenta"/>
          <w:lang w:eastAsia="pt-BR"/>
        </w:rPr>
        <w:t>§ 8º</w:t>
      </w:r>
      <w:r w:rsid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lang w:eastAsia="pt-BR"/>
        </w:rPr>
        <w:t>Aplica-se o disposto no art. 46 ao segurado aposentado nos termos deste artigo que continuar no exercício de atividade ou operação que o sujeite aos agentes nocivos constantes da relação referida no art. 58 desta Lei</w:t>
      </w:r>
      <w:r w:rsidRPr="00AA6C03">
        <w:rPr>
          <w:rFonts w:ascii="Book Antiqua" w:eastAsia="Times New Roman" w:hAnsi="Book Antiqua" w:cs="Arial"/>
          <w:color w:val="000000"/>
          <w:sz w:val="16"/>
          <w:szCs w:val="16"/>
          <w:lang w:eastAsia="pt-BR"/>
        </w:rPr>
        <w:t>.  </w:t>
      </w:r>
      <w:hyperlink r:id="rId271" w:anchor="art57%C2%A76" w:history="1">
        <w:r w:rsidRPr="00AA6C03">
          <w:rPr>
            <w:rFonts w:ascii="Book Antiqua" w:eastAsia="Times New Roman" w:hAnsi="Book Antiqua" w:cs="Arial"/>
            <w:color w:val="0000FF"/>
            <w:sz w:val="16"/>
            <w:szCs w:val="16"/>
            <w:u w:val="single"/>
            <w:lang w:eastAsia="pt-BR"/>
          </w:rPr>
          <w:t>(Incluído pela Lei nº 9.732, de 11.12.98)</w:t>
        </w:r>
      </w:hyperlink>
      <w:r w:rsidR="00835BA2">
        <w:rPr>
          <w:rFonts w:ascii="Book Antiqua" w:eastAsia="Times New Roman" w:hAnsi="Book Antiqua" w:cs="Arial"/>
          <w:color w:val="0000FF"/>
          <w:sz w:val="16"/>
          <w:szCs w:val="16"/>
          <w:lang w:eastAsia="pt-BR"/>
        </w:rPr>
        <w:t xml:space="preserve"> </w:t>
      </w:r>
      <w:r w:rsidR="00835BA2" w:rsidRPr="00AA6C03">
        <w:rPr>
          <w:rFonts w:ascii="Book Antiqua" w:hAnsi="Book Antiqua"/>
          <w:b/>
          <w:color w:val="FF0000"/>
          <w:sz w:val="16"/>
          <w:szCs w:val="16"/>
          <w:u w:val="single"/>
        </w:rPr>
        <w:t>(</w:t>
      </w:r>
      <w:r w:rsidR="00482175">
        <w:rPr>
          <w:rFonts w:ascii="Book Antiqua" w:hAnsi="Book Antiqua"/>
          <w:b/>
          <w:color w:val="FF0000"/>
          <w:sz w:val="16"/>
          <w:szCs w:val="16"/>
          <w:u w:val="single"/>
        </w:rPr>
        <w:t>TRF4</w:t>
      </w:r>
      <w:r w:rsidR="00835BA2" w:rsidRPr="00AA6C03">
        <w:rPr>
          <w:rFonts w:ascii="Book Antiqua" w:hAnsi="Book Antiqua"/>
          <w:b/>
          <w:color w:val="FF0000"/>
          <w:sz w:val="16"/>
          <w:szCs w:val="16"/>
          <w:u w:val="single"/>
        </w:rPr>
        <w:t>-20</w:t>
      </w:r>
      <w:r w:rsidR="00835BA2">
        <w:rPr>
          <w:rFonts w:ascii="Book Antiqua" w:hAnsi="Book Antiqua"/>
          <w:b/>
          <w:color w:val="FF0000"/>
          <w:sz w:val="16"/>
          <w:szCs w:val="16"/>
          <w:u w:val="single"/>
        </w:rPr>
        <w:t>22</w:t>
      </w:r>
      <w:r w:rsidR="00835BA2" w:rsidRPr="00AA6C03">
        <w:rPr>
          <w:rFonts w:ascii="Book Antiqua" w:hAnsi="Book Antiqua"/>
          <w:b/>
          <w:color w:val="FF0000"/>
          <w:sz w:val="16"/>
          <w:szCs w:val="16"/>
          <w:u w:val="single"/>
        </w:rPr>
        <w:t>)</w:t>
      </w:r>
      <w:r w:rsidR="00482175">
        <w:rPr>
          <w:rFonts w:ascii="Book Antiqua" w:hAnsi="Book Antiqua"/>
          <w:b/>
          <w:color w:val="FF0000"/>
          <w:sz w:val="16"/>
          <w:szCs w:val="16"/>
        </w:rPr>
        <w:t xml:space="preserve"> </w:t>
      </w:r>
      <w:r w:rsidR="00482175" w:rsidRPr="00AA6C03">
        <w:rPr>
          <w:rFonts w:ascii="Book Antiqua" w:hAnsi="Book Antiqua"/>
          <w:b/>
          <w:color w:val="FF0000"/>
          <w:sz w:val="16"/>
          <w:szCs w:val="16"/>
          <w:u w:val="single"/>
        </w:rPr>
        <w:t>(PGE</w:t>
      </w:r>
      <w:r w:rsidR="00482175">
        <w:rPr>
          <w:rFonts w:ascii="Book Antiqua" w:hAnsi="Book Antiqua"/>
          <w:b/>
          <w:color w:val="FF0000"/>
          <w:sz w:val="16"/>
          <w:szCs w:val="16"/>
          <w:u w:val="single"/>
        </w:rPr>
        <w:t>RO</w:t>
      </w:r>
      <w:r w:rsidR="00482175" w:rsidRPr="00AA6C03">
        <w:rPr>
          <w:rFonts w:ascii="Book Antiqua" w:hAnsi="Book Antiqua"/>
          <w:b/>
          <w:color w:val="FF0000"/>
          <w:sz w:val="16"/>
          <w:szCs w:val="16"/>
          <w:u w:val="single"/>
        </w:rPr>
        <w:t>-20</w:t>
      </w:r>
      <w:r w:rsidR="00482175">
        <w:rPr>
          <w:rFonts w:ascii="Book Antiqua" w:hAnsi="Book Antiqua"/>
          <w:b/>
          <w:color w:val="FF0000"/>
          <w:sz w:val="16"/>
          <w:szCs w:val="16"/>
          <w:u w:val="single"/>
        </w:rPr>
        <w:t>22</w:t>
      </w:r>
      <w:r w:rsidR="00482175"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72E6450" w14:textId="77777777" w:rsidTr="001B42CE">
        <w:tc>
          <w:tcPr>
            <w:tcW w:w="8494" w:type="dxa"/>
            <w:shd w:val="clear" w:color="auto" w:fill="CCFFFF"/>
          </w:tcPr>
          <w:p w14:paraId="0FF00CA2" w14:textId="0ED60695" w:rsidR="00835BA2" w:rsidRDefault="00835BA2" w:rsidP="00835BA2">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2175">
              <w:rPr>
                <w:rFonts w:ascii="Book Antiqua" w:eastAsia="Times New Roman" w:hAnsi="Book Antiqua" w:cs="Times New Roman"/>
                <w:b/>
                <w:i/>
                <w:color w:val="FF0000"/>
                <w:sz w:val="19"/>
                <w:szCs w:val="19"/>
                <w:lang w:eastAsia="pt-BR"/>
              </w:rPr>
              <w:t>: #</w:t>
            </w:r>
            <w:r w:rsidR="00482175" w:rsidRPr="0048217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i/>
                <w:iCs/>
                <w:sz w:val="19"/>
                <w:szCs w:val="19"/>
                <w:u w:val="single"/>
                <w:lang w:eastAsia="pt-BR"/>
              </w:rPr>
              <w:t xml:space="preserve">É constitucional a regra do art. 57, § 8º da Lei 8.213/91, que proíbe o titular da aposentadoria especial de continuar ou voltar a </w:t>
            </w:r>
            <w:r w:rsidRPr="00835BA2">
              <w:rPr>
                <w:rFonts w:ascii="Book Antiqua" w:eastAsia="Times New Roman" w:hAnsi="Book Antiqua" w:cs="Times New Roman"/>
                <w:b/>
                <w:bCs/>
                <w:i/>
                <w:iCs/>
                <w:sz w:val="19"/>
                <w:szCs w:val="19"/>
                <w:u w:val="single"/>
                <w:lang w:eastAsia="pt-BR"/>
              </w:rPr>
              <w:lastRenderedPageBreak/>
              <w:t>trabalhar com atividades que o exponham a agentes nocivos</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sz w:val="19"/>
                <w:szCs w:val="19"/>
                <w:highlight w:val="magenta"/>
                <w:lang w:eastAsia="pt-BR"/>
              </w:rPr>
              <w:t>I</w:t>
            </w:r>
            <w:r w:rsidRPr="00835BA2">
              <w:rPr>
                <w:rFonts w:ascii="Book Antiqua" w:eastAsia="Times New Roman" w:hAnsi="Book Antiqua" w:cs="Times New Roman"/>
                <w:b/>
                <w:bCs/>
                <w:sz w:val="19"/>
                <w:szCs w:val="19"/>
                <w:lang w:eastAsia="pt-BR"/>
              </w:rPr>
              <w:t xml:space="preserve"> – </w:t>
            </w:r>
            <w:r w:rsidRPr="00835BA2">
              <w:rPr>
                <w:rFonts w:ascii="Book Antiqua" w:eastAsia="Times New Roman" w:hAnsi="Book Antiqua" w:cs="Times New Roman"/>
                <w:b/>
                <w:bCs/>
                <w:sz w:val="19"/>
                <w:szCs w:val="19"/>
                <w:highlight w:val="yellow"/>
                <w:lang w:eastAsia="pt-BR"/>
              </w:rPr>
              <w:t>É constitucional a vedação de continuidade da percepção de aposentadoria especial se o beneficiário permanece laborando em atividade especial ou a ela retorna, seja essa atividade especial aquela que ensejou a aposentação precoce ou não</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magenta"/>
                <w:lang w:eastAsia="pt-BR"/>
              </w:rPr>
              <w:t>II</w:t>
            </w:r>
            <w:r w:rsidRPr="00835BA2">
              <w:rPr>
                <w:rFonts w:ascii="Book Antiqua" w:eastAsia="Times New Roman" w:hAnsi="Book Antiqua" w:cs="Times New Roman"/>
                <w:b/>
                <w:bCs/>
                <w:sz w:val="19"/>
                <w:szCs w:val="19"/>
                <w:lang w:eastAsia="pt-BR"/>
              </w:rPr>
              <w:t xml:space="preserve"> – Nas hipóteses em que </w:t>
            </w:r>
            <w:r w:rsidRPr="00482175">
              <w:rPr>
                <w:rFonts w:ascii="Book Antiqua" w:eastAsia="Times New Roman" w:hAnsi="Book Antiqua" w:cs="Times New Roman"/>
                <w:b/>
                <w:bCs/>
                <w:sz w:val="19"/>
                <w:szCs w:val="19"/>
                <w:highlight w:val="yellow"/>
                <w:lang w:eastAsia="pt-BR"/>
              </w:rPr>
              <w:t>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pagamento do benefício previdenciário em questão</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791961 ED, Rel. Dias Toffoli,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24/02/21.</w:t>
            </w:r>
          </w:p>
          <w:tbl>
            <w:tblPr>
              <w:tblStyle w:val="Tabelacomgrade"/>
              <w:tblW w:w="0" w:type="auto"/>
              <w:tblLook w:val="04A0" w:firstRow="1" w:lastRow="0" w:firstColumn="1" w:lastColumn="0" w:noHBand="0" w:noVBand="1"/>
            </w:tblPr>
            <w:tblGrid>
              <w:gridCol w:w="8268"/>
            </w:tblGrid>
            <w:tr w:rsidR="00835BA2" w14:paraId="2666256E" w14:textId="77777777" w:rsidTr="00835BA2">
              <w:tc>
                <w:tcPr>
                  <w:tcW w:w="8268" w:type="dxa"/>
                  <w:shd w:val="clear" w:color="auto" w:fill="FFFFFF" w:themeFill="background1"/>
                </w:tcPr>
                <w:p w14:paraId="0B967729" w14:textId="578E14F1" w:rsidR="00835BA2" w:rsidRDefault="00835BA2" w:rsidP="00835BA2">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É constitucional a vedação de continuidade da percepção de aposentadoria especial, no Regime Geral de Previdência Social (RGPS), se o beneficiário permanecer laborando em atividade especial ou a ela retornar, independentemente de ter sido essa atividade especial aquela que ensejou a aposentação precoce.</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r>
                    <w:rPr>
                      <w:rFonts w:ascii="Book Antiqua" w:hAnsi="Book Antiqua"/>
                      <w:b/>
                      <w:color w:val="000000"/>
                      <w:sz w:val="18"/>
                      <w:szCs w:val="18"/>
                    </w:rPr>
                    <w:t>Entend. Jurisprud.</w:t>
                  </w:r>
                </w:p>
              </w:tc>
            </w:tr>
          </w:tbl>
          <w:p w14:paraId="42096D4A" w14:textId="77777777" w:rsidR="00835BA2" w:rsidRDefault="00835BA2" w:rsidP="00835BA2">
            <w:pPr>
              <w:jc w:val="both"/>
              <w:rPr>
                <w:rFonts w:ascii="Book Antiqua" w:eastAsia="Times New Roman" w:hAnsi="Book Antiqua" w:cs="Times New Roman"/>
                <w:b/>
                <w:bCs/>
                <w:sz w:val="19"/>
                <w:szCs w:val="19"/>
                <w:lang w:eastAsia="pt-BR"/>
              </w:rPr>
            </w:pPr>
          </w:p>
          <w:p w14:paraId="6B5FD9AB" w14:textId="7B95E4CD" w:rsidR="00835BA2" w:rsidRPr="00C4490F" w:rsidRDefault="00482175" w:rsidP="00482175">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2175">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O termo inicial da aposentadoria especial será a data do requerimento administrativo mesmo que o segurado tenha continuado trabalhando após o pedido, não incidindo, até a concessão do benefício, a regra do art. 57, § 8º da Lei 8.213/91</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art. 57, § 8º, da Lei 8.213/91 não impede o reconhecimento judicial do direito do segurado ao benefício aposentadoria especial com efeitos financeiros desde a data do requerimento administrativo, se preenchidos nessa data todos os requisitos legais, mesmo que ainda não tenha havido o afastamento das atividades especiais.</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Não é possível condicionar o reconhecimento do direito à implementação da aposentadoria especial ao prévio desligamento do vínculo laboral em que exercida atividade em condições especiais, uma vez que, dessa forma, estar-se-ia impondo ao segurado que deixasse de exercer a atividade que lhe garante a subsistência antes da concessão definitiva do benefício substitutivo de sua renda</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REsp 1764559/SP, Rel. Min. Mauro Campbell Marques,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23/03/21</w:t>
            </w:r>
            <w:r w:rsidRPr="00482175">
              <w:rPr>
                <w:rFonts w:ascii="Book Antiqua" w:eastAsia="Times New Roman" w:hAnsi="Book Antiqua" w:cs="Times New Roman"/>
                <w:b/>
                <w:bCs/>
                <w:sz w:val="19"/>
                <w:szCs w:val="19"/>
                <w:lang w:eastAsia="pt-BR"/>
              </w:rPr>
              <w:t xml:space="preserve"> (Info 690).</w:t>
            </w:r>
          </w:p>
        </w:tc>
      </w:tr>
    </w:tbl>
    <w:p w14:paraId="19081137" w14:textId="5732623D" w:rsidR="0021238B"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B05D98">
        <w:rPr>
          <w:rFonts w:ascii="Book Antiqua" w:eastAsia="Times New Roman" w:hAnsi="Book Antiqua" w:cs="Arial"/>
          <w:b/>
          <w:bCs/>
          <w:color w:val="000000"/>
          <w:sz w:val="19"/>
          <w:szCs w:val="19"/>
          <w:highlight w:val="magenta"/>
          <w:lang w:eastAsia="pt-BR"/>
        </w:rPr>
        <w:t>Art. 58</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relação dos agentes nocivos químicos, físicos e biológicos ou associação de agentes prejudiciais à saúde ou à integridade física considerados para fins de concessão da aposentadoria especial de que trata o artigo anterior será definida pelo Poder Executivo</w:t>
      </w:r>
      <w:r w:rsidRPr="00AA6C03">
        <w:rPr>
          <w:rFonts w:ascii="Book Antiqua" w:eastAsia="Times New Roman" w:hAnsi="Book Antiqua" w:cs="Arial"/>
          <w:color w:val="000000"/>
          <w:sz w:val="18"/>
          <w:szCs w:val="18"/>
          <w:lang w:eastAsia="pt-BR"/>
        </w:rPr>
        <w:t>.</w:t>
      </w:r>
      <w:r w:rsidRPr="00AA6C03">
        <w:rPr>
          <w:rFonts w:ascii="Book Antiqua" w:eastAsia="Times New Roman" w:hAnsi="Book Antiqua" w:cs="Arial"/>
          <w:i/>
          <w:iCs/>
          <w:color w:val="000000"/>
          <w:sz w:val="18"/>
          <w:szCs w:val="18"/>
          <w:lang w:eastAsia="pt-BR"/>
        </w:rPr>
        <w:t>  </w:t>
      </w:r>
      <w:hyperlink r:id="rId272" w:anchor="art58" w:history="1">
        <w:r w:rsidRPr="00AA6C03">
          <w:rPr>
            <w:rFonts w:ascii="Book Antiqua" w:eastAsia="Times New Roman" w:hAnsi="Book Antiqua" w:cs="Arial"/>
            <w:color w:val="0000FF"/>
            <w:sz w:val="16"/>
            <w:szCs w:val="16"/>
            <w:u w:val="single"/>
            <w:lang w:eastAsia="pt-BR"/>
          </w:rPr>
          <w:t>(Redação dada pela Lei nº 9.528, de 1997)</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E0732B">
        <w:rPr>
          <w:rFonts w:ascii="Book Antiqua" w:eastAsia="Times New Roman" w:hAnsi="Book Antiqua" w:cs="Arial"/>
          <w:b/>
          <w:bCs/>
          <w:color w:val="FF0000"/>
          <w:sz w:val="16"/>
          <w:szCs w:val="16"/>
          <w:u w:val="single"/>
          <w:lang w:eastAsia="pt-BR"/>
        </w:rPr>
        <w:t>/2022</w:t>
      </w:r>
      <w:r w:rsidR="00B05D98" w:rsidRPr="00AA6C03">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46370C7D" w14:textId="77777777" w:rsidTr="00E16E46">
        <w:tc>
          <w:tcPr>
            <w:tcW w:w="8494" w:type="dxa"/>
            <w:shd w:val="clear" w:color="auto" w:fill="CCFFFF"/>
          </w:tcPr>
          <w:p w14:paraId="014FCB03" w14:textId="6883F5FA" w:rsidR="00E0732B" w:rsidRDefault="00E0732B"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i/>
                <w:iCs/>
                <w:sz w:val="19"/>
                <w:szCs w:val="19"/>
                <w:u w:val="single"/>
                <w:lang w:eastAsia="pt-BR"/>
              </w:rPr>
              <w:t>O tempo que o segurado fica afastado do trabalho gozando de auxílio-doença pode ser considerado “tempo especial” para fins de aposentadoria especial</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sz w:val="19"/>
                <w:szCs w:val="19"/>
                <w:lang w:eastAsia="pt-BR"/>
              </w:rPr>
              <w:t>O segurado que exerce atividades em condições especiais, quando em gozo de auxílio-doença, seja acidentário ou previdenciário, faz jus ao cômputo desse mesmo período como tempo de serviço especial.</w:t>
            </w:r>
            <w:r w:rsidR="00B250E1">
              <w:rPr>
                <w:rFonts w:ascii="Book Antiqua" w:eastAsia="Times New Roman" w:hAnsi="Book Antiqua" w:cs="Times New Roman"/>
                <w:b/>
                <w:bCs/>
                <w:sz w:val="19"/>
                <w:szCs w:val="19"/>
                <w:lang w:eastAsia="pt-BR"/>
              </w:rPr>
              <w:t xml:space="preserve"> </w:t>
            </w:r>
            <w:r w:rsidR="00B250E1" w:rsidRPr="00B250E1">
              <w:rPr>
                <w:rFonts w:ascii="Book Antiqua" w:eastAsia="Times New Roman" w:hAnsi="Book Antiqua" w:cs="Times New Roman"/>
                <w:b/>
                <w:bCs/>
                <w:sz w:val="19"/>
                <w:szCs w:val="19"/>
                <w:lang w:eastAsia="pt-BR"/>
              </w:rPr>
              <w:t>Ex: João trabalhou, de 2000 a 2015, em atividades permanentes no subsolo de minerações subterrâneas. Segundo o Anexo IV do Decreto 3.048/99, se o segurado trabalhar durante 15 anos nessa atividade, ele terá direito a aposentadoria especial.</w:t>
            </w:r>
            <w:r w:rsidR="00B250E1">
              <w:rPr>
                <w:rFonts w:ascii="Book Antiqua" w:eastAsia="Times New Roman" w:hAnsi="Book Antiqua" w:cs="Times New Roman"/>
                <w:b/>
                <w:bCs/>
                <w:sz w:val="19"/>
                <w:szCs w:val="19"/>
                <w:lang w:eastAsia="pt-BR"/>
              </w:rPr>
              <w:t xml:space="preserve"> </w:t>
            </w:r>
            <w:r w:rsidR="00B250E1" w:rsidRPr="00B250E1">
              <w:rPr>
                <w:rFonts w:ascii="Book Antiqua" w:eastAsia="Times New Roman" w:hAnsi="Book Antiqua" w:cs="Times New Roman"/>
                <w:b/>
                <w:bCs/>
                <w:sz w:val="19"/>
                <w:szCs w:val="19"/>
                <w:lang w:eastAsia="pt-BR"/>
              </w:rPr>
              <w:t>João requereu, então, a sua aposentadoria especial. Ocorre que o INSS negou o pedido sob o argumento de que em 2012, João ficou 6 meses sem trabalhar porque estava gozando de auxílio-doença previdenciário em razão de uma diverticulite. Essa argumentação da autarquia não é aceita pela STJ que considera ser possível o cômputo desse período como serviço especial</w:t>
            </w:r>
            <w:r w:rsidR="00B250E1" w:rsidRPr="00B250E1">
              <w:rPr>
                <w:rFonts w:ascii="Book Antiqua" w:eastAsia="Times New Roman" w:hAnsi="Book Antiqua" w:cs="Times New Roman"/>
                <w:sz w:val="19"/>
                <w:szCs w:val="19"/>
                <w:lang w:eastAsia="pt-BR"/>
              </w:rPr>
              <w:t>.</w:t>
            </w:r>
            <w:r w:rsidR="00B250E1">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sz w:val="19"/>
                <w:szCs w:val="19"/>
                <w:lang w:eastAsia="pt-BR"/>
              </w:rPr>
              <w:t>STJ. 1ª S</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REsp 1759098-RS, Rel. Min. Napoleão Nunes Maia Filho, j</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26/06/19</w:t>
            </w:r>
            <w:r w:rsidR="00B250E1" w:rsidRPr="00B250E1">
              <w:rPr>
                <w:rFonts w:ascii="Book Antiqua" w:eastAsia="Times New Roman" w:hAnsi="Book Antiqua" w:cs="Times New Roman"/>
                <w:b/>
                <w:bCs/>
                <w:sz w:val="19"/>
                <w:szCs w:val="19"/>
                <w:lang w:eastAsia="pt-BR"/>
              </w:rPr>
              <w:t xml:space="preserve"> (recurso repetitivo) (Info 652).</w:t>
            </w:r>
          </w:p>
          <w:tbl>
            <w:tblPr>
              <w:tblStyle w:val="Tabelacomgrade"/>
              <w:tblW w:w="0" w:type="auto"/>
              <w:tblLook w:val="04A0" w:firstRow="1" w:lastRow="0" w:firstColumn="1" w:lastColumn="0" w:noHBand="0" w:noVBand="1"/>
            </w:tblPr>
            <w:tblGrid>
              <w:gridCol w:w="8268"/>
            </w:tblGrid>
            <w:tr w:rsidR="00E0732B" w14:paraId="44D402B9" w14:textId="77777777" w:rsidTr="00E16E46">
              <w:tc>
                <w:tcPr>
                  <w:tcW w:w="8268" w:type="dxa"/>
                  <w:shd w:val="clear" w:color="auto" w:fill="FFFFFF" w:themeFill="background1"/>
                </w:tcPr>
                <w:p w14:paraId="6D2BCFE9" w14:textId="2887949D" w:rsidR="00E0732B" w:rsidRPr="00444738" w:rsidRDefault="00E0732B" w:rsidP="00B250E1">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B250E1" w:rsidRPr="00B250E1">
                    <w:rPr>
                      <w:rFonts w:ascii="Book Antiqua" w:eastAsia="Times New Roman" w:hAnsi="Book Antiqua" w:cs="Times New Roman"/>
                      <w:sz w:val="18"/>
                      <w:szCs w:val="18"/>
                      <w:lang w:eastAsia="pt-BR"/>
                    </w:rPr>
                    <w:t xml:space="preserve">Segundo orientação do </w:t>
                  </w:r>
                  <w:r w:rsidR="00B250E1">
                    <w:rPr>
                      <w:rFonts w:ascii="Book Antiqua" w:eastAsia="Times New Roman" w:hAnsi="Book Antiqua" w:cs="Times New Roman"/>
                      <w:sz w:val="18"/>
                      <w:szCs w:val="18"/>
                      <w:lang w:eastAsia="pt-BR"/>
                    </w:rPr>
                    <w:t>STJ</w:t>
                  </w:r>
                  <w:r w:rsidR="00B250E1" w:rsidRPr="00B250E1">
                    <w:rPr>
                      <w:rFonts w:ascii="Book Antiqua" w:eastAsia="Times New Roman" w:hAnsi="Book Antiqua" w:cs="Times New Roman"/>
                      <w:sz w:val="18"/>
                      <w:szCs w:val="18"/>
                      <w:lang w:eastAsia="pt-BR"/>
                    </w:rPr>
                    <w:t>, o segurado que exerce atividades em condições especiais, quando em gozo de auxílio-doença, seja acidentário, seja previdenciário, faz jus ao cômputo desse mesmo período como tempo de serviço especial.</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w:t>
                  </w:r>
                  <w:r w:rsidR="00B250E1">
                    <w:rPr>
                      <w:rFonts w:ascii="Book Antiqua" w:eastAsia="Times New Roman" w:hAnsi="Book Antiqua" w:cs="Times New Roman"/>
                      <w:b/>
                      <w:bCs/>
                      <w:sz w:val="18"/>
                      <w:szCs w:val="18"/>
                      <w:lang w:eastAsia="pt-BR"/>
                    </w:rPr>
                    <w:t>2</w:t>
                  </w:r>
                  <w:r w:rsidRPr="00444738">
                    <w:rPr>
                      <w:rFonts w:ascii="Book Antiqua" w:eastAsia="Times New Roman" w:hAnsi="Book Antiqua" w:cs="Times New Roman"/>
                      <w:b/>
                      <w:bCs/>
                      <w:sz w:val="18"/>
                      <w:szCs w:val="18"/>
                      <w:lang w:eastAsia="pt-BR"/>
                    </w:rPr>
                    <w:t>, STJ.</w:t>
                  </w:r>
                </w:p>
              </w:tc>
            </w:tr>
          </w:tbl>
          <w:p w14:paraId="147959F0" w14:textId="77777777" w:rsidR="00E0732B" w:rsidRDefault="00E0732B" w:rsidP="00E16E46">
            <w:pPr>
              <w:jc w:val="both"/>
              <w:rPr>
                <w:rFonts w:ascii="Book Antiqua" w:eastAsia="Times New Roman" w:hAnsi="Book Antiqua" w:cs="Times New Roman"/>
                <w:b/>
                <w:bCs/>
                <w:sz w:val="19"/>
                <w:szCs w:val="19"/>
                <w:lang w:eastAsia="pt-BR"/>
              </w:rPr>
            </w:pPr>
          </w:p>
          <w:p w14:paraId="0E7C00CA" w14:textId="0C1DA9D6" w:rsidR="00482175" w:rsidRPr="00444738" w:rsidRDefault="00482175" w:rsidP="00E16E46">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Limites de ruído: Decreto 4.882/03</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Decreto 4.882/03 reduziu de 90dB para 85dB o nível máximo de ruídos a que o trabalhador pode estar submetido no seu trabalho. Se ele trabalhar durante 25 anos acima desse nível de ruído, terá direito à aposentadoria especial.</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Mesmo o Decreto 4.882/03 sendo favorável ao trabalhador por ter reduzido o limite de ruído, ele não pode retroagir para alcançar situações ocorridas antes de sua vigência.</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Assim, o limite de tolerância para configuração da especialidade do tempo de serviço para o agente ruído deve ser de 90 dB no período de 6/3/97 a 18/11/03, sendo impossível aplicação retroativa do Decreto 4.882/2003, que reduziu o patamar para 85 dB, sob pena de ofensa ao art. 6º da LINDB.</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 partir de quantos decibéis o ruído é considerado atividade especial?</w:t>
            </w:r>
            <w:r>
              <w:rPr>
                <w:rFonts w:ascii="Book Antiqua" w:eastAsia="Times New Roman" w:hAnsi="Book Antiqua" w:cs="Times New Roman"/>
                <w:b/>
                <w:bCs/>
                <w:sz w:val="19"/>
                <w:szCs w:val="19"/>
                <w:lang w:eastAsia="pt-BR"/>
              </w:rPr>
              <w:t xml:space="preserve"> A) </w:t>
            </w:r>
            <w:r w:rsidRPr="00482175">
              <w:rPr>
                <w:rFonts w:ascii="Book Antiqua" w:eastAsia="Times New Roman" w:hAnsi="Book Antiqua" w:cs="Times New Roman"/>
                <w:b/>
                <w:bCs/>
                <w:sz w:val="19"/>
                <w:szCs w:val="19"/>
                <w:lang w:eastAsia="pt-BR"/>
              </w:rPr>
              <w:t>Antes do Decreto 2.171/97 (até 05/03/97): acima de 80 decibéis.</w:t>
            </w:r>
            <w:r>
              <w:rPr>
                <w:rFonts w:ascii="Book Antiqua" w:eastAsia="Times New Roman" w:hAnsi="Book Antiqua" w:cs="Times New Roman"/>
                <w:b/>
                <w:bCs/>
                <w:sz w:val="19"/>
                <w:szCs w:val="19"/>
                <w:lang w:eastAsia="pt-BR"/>
              </w:rPr>
              <w:t xml:space="preserve">; B) </w:t>
            </w:r>
            <w:r w:rsidRPr="00482175">
              <w:rPr>
                <w:rFonts w:ascii="Book Antiqua" w:eastAsia="Times New Roman" w:hAnsi="Book Antiqua" w:cs="Times New Roman"/>
                <w:b/>
                <w:bCs/>
                <w:sz w:val="19"/>
                <w:szCs w:val="19"/>
                <w:lang w:eastAsia="pt-BR"/>
              </w:rPr>
              <w:t>Depois do Decreto 2.171/97 e antes do Decreto 4.882/03 (de 06/03/97 até 18/11/03): acima de 90 decibéis.</w:t>
            </w:r>
            <w:r>
              <w:rPr>
                <w:rFonts w:ascii="Book Antiqua" w:eastAsia="Times New Roman" w:hAnsi="Book Antiqua" w:cs="Times New Roman"/>
                <w:b/>
                <w:bCs/>
                <w:sz w:val="19"/>
                <w:szCs w:val="19"/>
                <w:lang w:eastAsia="pt-BR"/>
              </w:rPr>
              <w:t xml:space="preserve">; C) </w:t>
            </w:r>
            <w:r w:rsidRPr="00482175">
              <w:rPr>
                <w:rFonts w:ascii="Book Antiqua" w:eastAsia="Times New Roman" w:hAnsi="Book Antiqua" w:cs="Times New Roman"/>
                <w:b/>
                <w:bCs/>
                <w:sz w:val="19"/>
                <w:szCs w:val="19"/>
                <w:lang w:eastAsia="pt-BR"/>
              </w:rPr>
              <w:t xml:space="preserve">A partir do Decreto 4.882/03 </w:t>
            </w:r>
            <w:r w:rsidRPr="00482175">
              <w:rPr>
                <w:rFonts w:ascii="Book Antiqua" w:eastAsia="Times New Roman" w:hAnsi="Book Antiqua" w:cs="Times New Roman"/>
                <w:b/>
                <w:bCs/>
                <w:sz w:val="19"/>
                <w:szCs w:val="19"/>
                <w:lang w:eastAsia="pt-BR"/>
              </w:rPr>
              <w:lastRenderedPageBreak/>
              <w:t>(de 19/11/03 até hoje): acima de 85 decibéis</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1ª S. REsp 1398260-PR, Rel. Min. Herman Benjamin,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14/5/14</w:t>
            </w:r>
            <w:r w:rsidRPr="00482175">
              <w:rPr>
                <w:rFonts w:ascii="Book Antiqua" w:eastAsia="Times New Roman" w:hAnsi="Book Antiqua" w:cs="Times New Roman"/>
                <w:b/>
                <w:bCs/>
                <w:sz w:val="19"/>
                <w:szCs w:val="19"/>
                <w:lang w:eastAsia="pt-BR"/>
              </w:rPr>
              <w:t xml:space="preserve"> (Recurso Repetitivo - Tema 694) (Info 541).</w:t>
            </w:r>
            <w:r>
              <w:rPr>
                <w:rFonts w:ascii="Book Antiqua" w:eastAsia="Times New Roman" w:hAnsi="Book Antiqua" w:cs="Times New Roman"/>
                <w:b/>
                <w:bCs/>
                <w:sz w:val="19"/>
                <w:szCs w:val="19"/>
                <w:lang w:eastAsia="pt-BR"/>
              </w:rPr>
              <w:t xml:space="preserve"> </w:t>
            </w:r>
          </w:p>
        </w:tc>
      </w:tr>
    </w:tbl>
    <w:p w14:paraId="65891790" w14:textId="469122D6" w:rsidR="0021238B" w:rsidRPr="00B250E1"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lastRenderedPageBreak/>
        <w:t xml:space="preserve">        </w:t>
      </w:r>
      <w:r w:rsidRPr="005B746F">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comprovação da efetiva exposição do segurado aos agentes nocivos será feita mediante formulário, na forma estabelecida pelo Instituto Nacional do Seguro Social - INSS, emitido pela empresa ou seu preposto, com base em laudo técnico de condições ambientais do trabalho expedido por médico do trabalho ou engenheiro de segurança do trabalho nos termos da legislação trabalhista</w:t>
      </w:r>
      <w:r w:rsidRPr="00AA6C03">
        <w:rPr>
          <w:rFonts w:ascii="Book Antiqua" w:eastAsia="Times New Roman" w:hAnsi="Book Antiqua" w:cs="Arial"/>
          <w:color w:val="000000"/>
          <w:sz w:val="16"/>
          <w:szCs w:val="16"/>
          <w:lang w:eastAsia="pt-BR"/>
        </w:rPr>
        <w:t>.</w:t>
      </w:r>
      <w:r w:rsidR="00E5469B" w:rsidRPr="00AA6C03">
        <w:rPr>
          <w:rFonts w:ascii="Book Antiqua" w:eastAsia="Times New Roman" w:hAnsi="Book Antiqua" w:cs="Arial"/>
          <w:color w:val="000000"/>
          <w:sz w:val="16"/>
          <w:szCs w:val="16"/>
          <w:lang w:eastAsia="pt-BR"/>
        </w:rPr>
        <w:t xml:space="preserve"> </w:t>
      </w:r>
      <w:hyperlink r:id="rId273" w:anchor="art58%C2%A71" w:history="1">
        <w:r w:rsidRPr="00AA6C03">
          <w:rPr>
            <w:rFonts w:ascii="Book Antiqua" w:eastAsia="Times New Roman" w:hAnsi="Book Antiqua" w:cs="Arial"/>
            <w:color w:val="0000FF"/>
            <w:sz w:val="16"/>
            <w:szCs w:val="16"/>
            <w:u w:val="single"/>
            <w:lang w:eastAsia="pt-BR"/>
          </w:rPr>
          <w:t>(Redação dada pela Lei nº 9.732, de 11.12.98)</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B250E1">
        <w:rPr>
          <w:rFonts w:ascii="Book Antiqua" w:hAnsi="Book Antiqua"/>
          <w:b/>
          <w:bCs/>
          <w:color w:val="FF0000"/>
          <w:sz w:val="16"/>
          <w:szCs w:val="16"/>
        </w:rPr>
        <w:t xml:space="preserve"> </w:t>
      </w:r>
      <w:bookmarkStart w:id="45" w:name="_Hlk172807891"/>
      <w:r w:rsidR="00B250E1">
        <w:rPr>
          <w:rFonts w:ascii="Book Antiqua" w:hAnsi="Book Antiqua"/>
          <w:b/>
          <w:bCs/>
          <w:color w:val="FF0000"/>
          <w:sz w:val="16"/>
          <w:szCs w:val="16"/>
          <w:u w:val="single"/>
        </w:rPr>
        <w:t>(TRF4-2022)</w:t>
      </w:r>
      <w:bookmarkEnd w:id="45"/>
    </w:p>
    <w:tbl>
      <w:tblPr>
        <w:tblStyle w:val="Tabelacomgrade"/>
        <w:tblW w:w="0" w:type="auto"/>
        <w:shd w:val="clear" w:color="auto" w:fill="CCFFFF"/>
        <w:tblLook w:val="04A0" w:firstRow="1" w:lastRow="0" w:firstColumn="1" w:lastColumn="0" w:noHBand="0" w:noVBand="1"/>
      </w:tblPr>
      <w:tblGrid>
        <w:gridCol w:w="8494"/>
      </w:tblGrid>
      <w:tr w:rsidR="00B250E1" w:rsidRPr="0072255E" w14:paraId="68BCE9B6" w14:textId="77777777" w:rsidTr="00E16E46">
        <w:tc>
          <w:tcPr>
            <w:tcW w:w="8494" w:type="dxa"/>
            <w:shd w:val="clear" w:color="auto" w:fill="CCFFFF"/>
          </w:tcPr>
          <w:p w14:paraId="200638C3" w14:textId="1469E285" w:rsidR="00B250E1" w:rsidRDefault="00B250E1"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i/>
                <w:iCs/>
                <w:sz w:val="19"/>
                <w:szCs w:val="19"/>
                <w:u w:val="single"/>
                <w:lang w:eastAsia="pt-BR"/>
              </w:rPr>
              <w:t>O critério do pico de ruído pode ser adotado para a concessão de aposentadoria especial?</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sz w:val="19"/>
                <w:szCs w:val="19"/>
                <w:lang w:eastAsia="pt-BR"/>
              </w:rPr>
              <w:t>O reconhecimento do exercício de atividade sob condições especiais pela exposição ao agente nocivo ruído, quando constatados diferentes níveis de efeitos sonoros, deve ser aferido através do Nível de Exposição Normalizado (NEN).</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b/>
                <w:bCs/>
                <w:sz w:val="19"/>
                <w:szCs w:val="19"/>
                <w:lang w:eastAsia="pt-BR"/>
              </w:rPr>
              <w:t>Ausente tal informação, deverá ser adotado como critério o nível máximo de ruído (pico de ruído), desde que perícia técnica judicial comprove a habitualidade e a permanência da exposição ao agente nocivo na produção do bem ou na prestação do serviço.</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REsp 1886795-RS, Rel. Min. Gurgel de Faria, j</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18/11/21</w:t>
            </w:r>
            <w:r w:rsidRPr="00B250E1">
              <w:rPr>
                <w:rFonts w:ascii="Book Antiqua" w:eastAsia="Times New Roman" w:hAnsi="Book Antiqua" w:cs="Times New Roman"/>
                <w:b/>
                <w:bCs/>
                <w:sz w:val="19"/>
                <w:szCs w:val="19"/>
                <w:lang w:eastAsia="pt-BR"/>
              </w:rPr>
              <w:t xml:space="preserve"> (Recurso Repetitivo - Tema 1083) (Info 719).</w:t>
            </w:r>
          </w:p>
          <w:tbl>
            <w:tblPr>
              <w:tblStyle w:val="Tabelacomgrade"/>
              <w:tblW w:w="0" w:type="auto"/>
              <w:tblLook w:val="04A0" w:firstRow="1" w:lastRow="0" w:firstColumn="1" w:lastColumn="0" w:noHBand="0" w:noVBand="1"/>
            </w:tblPr>
            <w:tblGrid>
              <w:gridCol w:w="8268"/>
            </w:tblGrid>
            <w:tr w:rsidR="00B250E1" w14:paraId="390B2CC7" w14:textId="77777777" w:rsidTr="00E16E46">
              <w:tc>
                <w:tcPr>
                  <w:tcW w:w="8268" w:type="dxa"/>
                  <w:shd w:val="clear" w:color="auto" w:fill="FFFFFF" w:themeFill="background1"/>
                </w:tcPr>
                <w:p w14:paraId="29BC54BA" w14:textId="6067E5AC" w:rsidR="00B250E1" w:rsidRPr="00444738" w:rsidRDefault="00B250E1"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B250E1">
                    <w:rPr>
                      <w:rFonts w:ascii="Book Antiqua" w:eastAsia="Times New Roman" w:hAnsi="Book Antiqua" w:cs="Times New Roman"/>
                      <w:sz w:val="18"/>
                      <w:szCs w:val="18"/>
                      <w:lang w:eastAsia="pt-BR"/>
                    </w:rPr>
                    <w:t xml:space="preserve">Conforme entendimento do </w:t>
                  </w:r>
                  <w:r>
                    <w:rPr>
                      <w:rFonts w:ascii="Book Antiqua" w:eastAsia="Times New Roman" w:hAnsi="Book Antiqua" w:cs="Times New Roman"/>
                      <w:sz w:val="18"/>
                      <w:szCs w:val="18"/>
                      <w:lang w:eastAsia="pt-BR"/>
                    </w:rPr>
                    <w:t>STJ</w:t>
                  </w:r>
                  <w:r w:rsidRPr="00B250E1">
                    <w:rPr>
                      <w:rFonts w:ascii="Book Antiqua" w:eastAsia="Times New Roman" w:hAnsi="Book Antiqua" w:cs="Times New Roman"/>
                      <w:sz w:val="18"/>
                      <w:szCs w:val="18"/>
                      <w:lang w:eastAsia="pt-BR"/>
                    </w:rPr>
                    <w:t>, o reconhecimento do exercício de atividade sob condições especiais pela exposição ao agente nocivo ruído, quando constatados diferentes níveis de efeitos sonoros, deve ser aferido por meio do Nível de Exposição Normalizado (NEN). Ausente essa informação, deverá ser adotado como critério o nível máximo de ruído (pico de ruído), desde que perícia técnica judicial comprove a habitualidade e a permanência da exposição ao agente nocivo na produção do bem ou na prestação do serviço.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719</w:t>
                  </w:r>
                  <w:r w:rsidRPr="00444738">
                    <w:rPr>
                      <w:rFonts w:ascii="Book Antiqua" w:eastAsia="Times New Roman" w:hAnsi="Book Antiqua" w:cs="Times New Roman"/>
                      <w:b/>
                      <w:bCs/>
                      <w:sz w:val="18"/>
                      <w:szCs w:val="18"/>
                      <w:lang w:eastAsia="pt-BR"/>
                    </w:rPr>
                    <w:t>, STJ.</w:t>
                  </w:r>
                </w:p>
              </w:tc>
            </w:tr>
          </w:tbl>
          <w:p w14:paraId="7CC19386" w14:textId="77777777" w:rsidR="00B250E1" w:rsidRDefault="00B250E1" w:rsidP="00E16E46">
            <w:pPr>
              <w:jc w:val="both"/>
              <w:rPr>
                <w:rFonts w:ascii="Book Antiqua" w:eastAsia="Times New Roman" w:hAnsi="Book Antiqua" w:cs="Times New Roman"/>
                <w:b/>
                <w:bCs/>
                <w:sz w:val="19"/>
                <w:szCs w:val="19"/>
                <w:lang w:eastAsia="pt-BR"/>
              </w:rPr>
            </w:pPr>
          </w:p>
          <w:p w14:paraId="29457597" w14:textId="77777777" w:rsidR="00B250E1" w:rsidRPr="00444738" w:rsidRDefault="00B250E1" w:rsidP="00E16E46">
            <w:pPr>
              <w:jc w:val="both"/>
              <w:rPr>
                <w:rFonts w:ascii="Book Antiqua" w:eastAsia="Times New Roman" w:hAnsi="Book Antiqua" w:cs="Times New Roman"/>
                <w:b/>
                <w:bCs/>
                <w:sz w:val="19"/>
                <w:szCs w:val="19"/>
                <w:lang w:eastAsia="pt-BR"/>
              </w:rPr>
            </w:pPr>
          </w:p>
        </w:tc>
      </w:tr>
    </w:tbl>
    <w:p w14:paraId="5759CC13" w14:textId="1AF3FDF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2º Do laudo técnico referido no parágrafo anterior deverão constar informação sobre a existência de tecnologia de proteção coletiva ou individual que diminua a intensidade do agente agressivo a limites de tolerância e recomendação sobre a sua adoção pelo estabelecimento respectivo</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274" w:anchor="art58%C2%A71" w:history="1">
        <w:r w:rsidRPr="00AA6C03">
          <w:rPr>
            <w:rFonts w:ascii="Book Antiqua" w:eastAsia="Times New Roman" w:hAnsi="Book Antiqua" w:cs="Arial"/>
            <w:color w:val="0000FF"/>
            <w:sz w:val="16"/>
            <w:szCs w:val="16"/>
            <w:u w:val="single"/>
            <w:lang w:eastAsia="pt-BR"/>
          </w:rPr>
          <w:t>(Redação dada pela Lei nº 9.732, de 11.12.98)</w:t>
        </w:r>
      </w:hyperlink>
    </w:p>
    <w:p w14:paraId="2AF6C9C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A empresa que não mantiver laudo técnico atualizado com referência aos agentes nocivos existentes no ambiente de trabalho de seus trabalhadores ou que emitir documento de comprovação de efetiva exposição em desacordo com o respectivo laudo estará sujeita à penalidade prevista no art. 133 desta Lei</w:t>
      </w:r>
      <w:r w:rsidRPr="00AA6C03">
        <w:rPr>
          <w:rFonts w:ascii="Book Antiqua" w:eastAsia="Times New Roman" w:hAnsi="Book Antiqua" w:cs="Arial"/>
          <w:i/>
          <w:iCs/>
          <w:color w:val="000000"/>
          <w:sz w:val="16"/>
          <w:szCs w:val="16"/>
          <w:lang w:eastAsia="pt-BR"/>
        </w:rPr>
        <w:t>.</w:t>
      </w:r>
      <w:r w:rsidRPr="00AA6C03">
        <w:rPr>
          <w:rFonts w:ascii="Book Antiqua" w:eastAsia="Times New Roman" w:hAnsi="Book Antiqua" w:cs="Arial"/>
          <w:b/>
          <w:bCs/>
          <w:i/>
          <w:iCs/>
          <w:color w:val="000000"/>
          <w:sz w:val="16"/>
          <w:szCs w:val="16"/>
          <w:lang w:eastAsia="pt-BR"/>
        </w:rPr>
        <w:t>         </w:t>
      </w:r>
      <w:hyperlink r:id="rId275" w:anchor="art2" w:history="1">
        <w:r w:rsidRPr="00AA6C03">
          <w:rPr>
            <w:rFonts w:ascii="Book Antiqua" w:eastAsia="Times New Roman" w:hAnsi="Book Antiqua" w:cs="Arial"/>
            <w:color w:val="0000FF"/>
            <w:sz w:val="16"/>
            <w:szCs w:val="16"/>
            <w:u w:val="single"/>
            <w:lang w:eastAsia="pt-BR"/>
          </w:rPr>
          <w:t>(Incluído pela Lei nº 9.528, de 1997)</w:t>
        </w:r>
      </w:hyperlink>
    </w:p>
    <w:p w14:paraId="58A8693B"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A empresa deverá elaborar e manter atualizado perfil profissiográfico abrangendo as atividades desenvolvidas pelo trabalhador e fornecer a este, quando da rescisão do contrato de trabalho, cópia autêntica desse documento</w:t>
      </w:r>
      <w:r w:rsidRPr="00AA6C03">
        <w:rPr>
          <w:rFonts w:ascii="Book Antiqua" w:eastAsia="Times New Roman" w:hAnsi="Book Antiqua" w:cs="Arial"/>
          <w:color w:val="000000"/>
          <w:sz w:val="16"/>
          <w:szCs w:val="16"/>
          <w:lang w:eastAsia="pt-BR"/>
        </w:rPr>
        <w:t>.           </w:t>
      </w:r>
      <w:hyperlink r:id="rId276" w:anchor="art2" w:history="1">
        <w:r w:rsidRPr="00AA6C03">
          <w:rPr>
            <w:rFonts w:ascii="Book Antiqua" w:eastAsia="Times New Roman" w:hAnsi="Book Antiqua" w:cs="Arial"/>
            <w:color w:val="0000FF"/>
            <w:sz w:val="16"/>
            <w:szCs w:val="16"/>
            <w:u w:val="single"/>
            <w:lang w:eastAsia="pt-BR"/>
          </w:rPr>
          <w:t>(Incluído pela Lei nº 9.528, de 1997)</w:t>
        </w:r>
      </w:hyperlink>
    </w:p>
    <w:p w14:paraId="4FD9D9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w:t>
      </w:r>
      <w:r w:rsidRPr="0021238B">
        <w:rPr>
          <w:rFonts w:ascii="Book Antiqua" w:eastAsia="Times New Roman" w:hAnsi="Book Antiqua" w:cs="Arial"/>
          <w:b/>
          <w:bCs/>
          <w:color w:val="000000"/>
          <w:sz w:val="19"/>
          <w:szCs w:val="19"/>
          <w:lang w:eastAsia="pt-BR"/>
        </w:rPr>
        <w:br/>
        <w:t>Do Auxílio-Doença</w:t>
      </w:r>
    </w:p>
    <w:p w14:paraId="737107ED" w14:textId="7CCCBE32" w:rsidR="0021238B" w:rsidRPr="0048335F" w:rsidRDefault="0021238B" w:rsidP="0021238B">
      <w:pPr>
        <w:spacing w:before="300" w:after="300" w:line="240" w:lineRule="auto"/>
        <w:ind w:firstLine="525"/>
        <w:jc w:val="both"/>
        <w:rPr>
          <w:rFonts w:ascii="Book Antiqua" w:eastAsia="Times New Roman" w:hAnsi="Book Antiqua" w:cs="Times New Roman"/>
          <w:color w:val="000000"/>
          <w:sz w:val="16"/>
          <w:szCs w:val="16"/>
          <w:lang w:eastAsia="pt-BR"/>
        </w:rPr>
      </w:pPr>
      <w:r w:rsidRPr="00E3411E">
        <w:rPr>
          <w:rFonts w:ascii="Book Antiqua" w:eastAsia="Times New Roman" w:hAnsi="Book Antiqua" w:cs="Arial"/>
          <w:b/>
          <w:bCs/>
          <w:color w:val="000000"/>
          <w:sz w:val="19"/>
          <w:szCs w:val="19"/>
          <w:highlight w:val="magenta"/>
          <w:lang w:eastAsia="pt-BR"/>
        </w:rPr>
        <w:t>Art. 59</w:t>
      </w:r>
      <w:r w:rsidRPr="00C65B49">
        <w:rPr>
          <w:rFonts w:ascii="Book Antiqua" w:eastAsia="Times New Roman" w:hAnsi="Book Antiqua" w:cs="Arial"/>
          <w:b/>
          <w:bCs/>
          <w:color w:val="000000"/>
          <w:sz w:val="19"/>
          <w:szCs w:val="19"/>
          <w:lang w:eastAsia="pt-BR"/>
        </w:rPr>
        <w:t xml:space="preserve">. O auxílio-doença será devido ao segurado que, havendo cumprido, quando for o caso, o período de carência exigido nesta Lei, ficar incapacitado para o seu trabalho ou para a sua atividade habitual </w:t>
      </w:r>
      <w:r w:rsidRPr="00C65B49">
        <w:rPr>
          <w:rFonts w:ascii="Book Antiqua" w:eastAsia="Times New Roman" w:hAnsi="Book Antiqua" w:cs="Arial"/>
          <w:b/>
          <w:bCs/>
          <w:color w:val="000000"/>
          <w:sz w:val="19"/>
          <w:szCs w:val="19"/>
          <w:highlight w:val="cyan"/>
          <w:lang w:eastAsia="pt-BR"/>
        </w:rPr>
        <w:t>por mais de 15 (quinze) dias consecutivos</w:t>
      </w:r>
      <w:r w:rsidRPr="00606282">
        <w:rPr>
          <w:rFonts w:ascii="Book Antiqua" w:eastAsia="Times New Roman" w:hAnsi="Book Antiqua" w:cs="Arial"/>
          <w:color w:val="000000"/>
          <w:sz w:val="18"/>
          <w:szCs w:val="18"/>
          <w:lang w:eastAsia="pt-BR"/>
        </w:rPr>
        <w:t>.</w:t>
      </w:r>
      <w:r w:rsidR="00CE75D1">
        <w:rPr>
          <w:rFonts w:ascii="Book Antiqua" w:eastAsia="Times New Roman" w:hAnsi="Book Antiqua" w:cs="Arial"/>
          <w:color w:val="000000"/>
          <w:sz w:val="18"/>
          <w:szCs w:val="18"/>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E3411E" w:rsidRPr="00606282">
        <w:rPr>
          <w:rFonts w:ascii="Book Antiqua" w:eastAsia="Times New Roman" w:hAnsi="Book Antiqua" w:cs="Arial"/>
          <w:color w:val="000000"/>
          <w:sz w:val="18"/>
          <w:szCs w:val="18"/>
          <w:lang w:eastAsia="pt-BR"/>
        </w:rPr>
        <w:t xml:space="preserve"> </w:t>
      </w:r>
      <w:r w:rsidR="00E3411E" w:rsidRPr="00606282">
        <w:rPr>
          <w:rFonts w:ascii="Book Antiqua" w:eastAsia="Times New Roman" w:hAnsi="Book Antiqua" w:cs="Arial"/>
          <w:b/>
          <w:bCs/>
          <w:color w:val="FF0000"/>
          <w:sz w:val="16"/>
          <w:szCs w:val="16"/>
          <w:u w:val="single"/>
          <w:lang w:eastAsia="pt-BR"/>
        </w:rPr>
        <w:t>(TRF1-2015)</w:t>
      </w:r>
      <w:r w:rsidR="00A4573D" w:rsidRPr="00606282">
        <w:rPr>
          <w:rFonts w:ascii="Book Antiqua" w:eastAsia="Times New Roman" w:hAnsi="Book Antiqua" w:cs="Arial"/>
          <w:b/>
          <w:bCs/>
          <w:color w:val="FF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75AE4" w:rsidRPr="00606282">
        <w:rPr>
          <w:rFonts w:ascii="Book Antiqua" w:eastAsia="Times New Roman" w:hAnsi="Book Antiqua" w:cs="Arial"/>
          <w:b/>
          <w:bCs/>
          <w:color w:val="FF0000"/>
          <w:sz w:val="16"/>
          <w:szCs w:val="16"/>
          <w:lang w:eastAsia="pt-BR"/>
        </w:rPr>
        <w:t xml:space="preserve"> </w:t>
      </w:r>
      <w:r w:rsidR="00475AE4" w:rsidRPr="00606282">
        <w:rPr>
          <w:rFonts w:ascii="Book Antiqua" w:hAnsi="Book Antiqua"/>
          <w:b/>
          <w:bCs/>
          <w:color w:val="FF0000"/>
          <w:sz w:val="16"/>
          <w:szCs w:val="16"/>
          <w:u w:val="single"/>
        </w:rPr>
        <w:t>(DPEPI-2022)</w:t>
      </w:r>
      <w:r w:rsidR="0048335F">
        <w:rPr>
          <w:rFonts w:ascii="Book Antiqua" w:hAnsi="Book Antiqua"/>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p w14:paraId="524A0376" w14:textId="77777777" w:rsidR="0021238B" w:rsidRPr="00475AE4"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RPr="00606282">
        <w:rPr>
          <w:rFonts w:ascii="Book Antiqua" w:eastAsia="Times New Roman" w:hAnsi="Book Antiqua" w:cs="Arial"/>
          <w:color w:val="000000"/>
          <w:sz w:val="16"/>
          <w:szCs w:val="16"/>
          <w:lang w:eastAsia="pt-BR"/>
        </w:rPr>
        <w:t>.   </w:t>
      </w:r>
      <w:hyperlink r:id="rId277"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C73A326"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Não será devido o auxílio-doença para o segurado recluso em regime fechado</w:t>
      </w:r>
      <w:r w:rsidRPr="00606282">
        <w:rPr>
          <w:rFonts w:ascii="Book Antiqua" w:eastAsia="Times New Roman" w:hAnsi="Book Antiqua" w:cs="Arial"/>
          <w:color w:val="000000"/>
          <w:sz w:val="16"/>
          <w:szCs w:val="16"/>
          <w:lang w:eastAsia="pt-BR"/>
        </w:rPr>
        <w:t>.   </w:t>
      </w:r>
      <w:hyperlink r:id="rId27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B46EE7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O segurado em gozo de auxílio-doença na data do recolhimento à prisão terá o benefício suspenso</w:t>
      </w:r>
      <w:r w:rsidRPr="00606282">
        <w:rPr>
          <w:rFonts w:ascii="Book Antiqua" w:eastAsia="Times New Roman" w:hAnsi="Book Antiqua" w:cs="Arial"/>
          <w:color w:val="000000"/>
          <w:sz w:val="16"/>
          <w:szCs w:val="16"/>
          <w:lang w:eastAsia="pt-BR"/>
        </w:rPr>
        <w:t>.   </w:t>
      </w:r>
      <w:hyperlink r:id="rId27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6B3799F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suspensão prevista no § 3º deste artigo será de até 60 (sessenta) dias, contados da data do recolhimento à prisão, cessado o benefício após o referido prazo</w:t>
      </w:r>
      <w:r w:rsidRPr="00475AE4">
        <w:rPr>
          <w:rFonts w:ascii="Book Antiqua" w:eastAsia="Times New Roman" w:hAnsi="Book Antiqua" w:cs="Arial"/>
          <w:color w:val="000000"/>
          <w:sz w:val="18"/>
          <w:szCs w:val="18"/>
          <w:lang w:eastAsia="pt-BR"/>
        </w:rPr>
        <w:t>.   </w:t>
      </w:r>
      <w:hyperlink r:id="rId28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A2B89"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5º Na hipótese de o segurado ser colocado em liberdade antes do prazo previsto no § 4º deste artigo, o benefício será restabelecido a partir da data da soltura</w:t>
      </w:r>
      <w:r w:rsidRPr="00606282">
        <w:rPr>
          <w:rFonts w:ascii="Book Antiqua" w:eastAsia="Times New Roman" w:hAnsi="Book Antiqua" w:cs="Arial"/>
          <w:color w:val="000000"/>
          <w:sz w:val="18"/>
          <w:szCs w:val="18"/>
          <w:lang w:eastAsia="pt-BR"/>
        </w:rPr>
        <w:t>.   </w:t>
      </w:r>
      <w:hyperlink r:id="rId281"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A051763"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6º Em caso de prisão declarada ilegal, o segurado terá direito à percepção do benefício por todo o período devido</w:t>
      </w:r>
      <w:r w:rsidRPr="00606282">
        <w:rPr>
          <w:rFonts w:ascii="Book Antiqua" w:eastAsia="Times New Roman" w:hAnsi="Book Antiqua" w:cs="Arial"/>
          <w:color w:val="000000"/>
          <w:sz w:val="16"/>
          <w:szCs w:val="16"/>
          <w:lang w:eastAsia="pt-BR"/>
        </w:rPr>
        <w:t>.   </w:t>
      </w:r>
      <w:hyperlink r:id="rId282"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05F0B07" w14:textId="0F5D8F36"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O disposto nos §§ 2º, 3º, 4º, 5º e 6º deste artigo aplica-se somente aos benefícios dos segurados que forem recolhidos à prisão a partir da data de publicação desta Lei</w:t>
      </w:r>
      <w:r w:rsidRPr="00606282">
        <w:rPr>
          <w:rFonts w:ascii="Book Antiqua" w:eastAsia="Times New Roman" w:hAnsi="Book Antiqua" w:cs="Arial"/>
          <w:color w:val="000000"/>
          <w:sz w:val="16"/>
          <w:szCs w:val="16"/>
          <w:lang w:eastAsia="pt-BR"/>
        </w:rPr>
        <w:t>. </w:t>
      </w:r>
      <w:hyperlink r:id="rId283"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36F220"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8º O segurado recluso em cumprimento de pena em regime aberto ou semiaberto terá direito ao auxílio-doença</w:t>
      </w:r>
      <w:r w:rsidRPr="00606282">
        <w:rPr>
          <w:rFonts w:ascii="Book Antiqua" w:eastAsia="Times New Roman" w:hAnsi="Book Antiqua" w:cs="Arial"/>
          <w:color w:val="000000"/>
          <w:sz w:val="16"/>
          <w:szCs w:val="16"/>
          <w:lang w:eastAsia="pt-BR"/>
        </w:rPr>
        <w:t>.   </w:t>
      </w:r>
      <w:hyperlink r:id="rId284"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BF35C5E" w14:textId="503B880E" w:rsidR="0021238B" w:rsidRPr="004D304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Art. 60</w:t>
      </w:r>
      <w:r w:rsidRPr="00606282">
        <w:rPr>
          <w:rFonts w:ascii="Book Antiqua" w:eastAsia="Times New Roman" w:hAnsi="Book Antiqua" w:cs="Arial"/>
          <w:b/>
          <w:bCs/>
          <w:color w:val="000000"/>
          <w:sz w:val="19"/>
          <w:szCs w:val="19"/>
          <w:lang w:eastAsia="pt-BR"/>
        </w:rPr>
        <w:t xml:space="preserve">. O </w:t>
      </w:r>
      <w:r w:rsidRPr="003E52AA">
        <w:rPr>
          <w:rFonts w:ascii="Book Antiqua" w:eastAsia="Times New Roman" w:hAnsi="Book Antiqua" w:cs="Arial"/>
          <w:b/>
          <w:bCs/>
          <w:caps/>
          <w:color w:val="000000"/>
          <w:sz w:val="19"/>
          <w:szCs w:val="19"/>
          <w:shd w:val="clear" w:color="auto" w:fill="F7CAAC" w:themeFill="accent2" w:themeFillTint="66"/>
          <w:lang w:eastAsia="pt-BR"/>
        </w:rPr>
        <w:t>auxílio-doença</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devido</w:t>
      </w:r>
      <w:r w:rsidRPr="00606282">
        <w:rPr>
          <w:rFonts w:ascii="Book Antiqua" w:eastAsia="Times New Roman" w:hAnsi="Book Antiqua" w:cs="Arial"/>
          <w:b/>
          <w:bCs/>
          <w:color w:val="000000"/>
          <w:sz w:val="19"/>
          <w:szCs w:val="19"/>
          <w:lang w:eastAsia="pt-BR"/>
        </w:rPr>
        <w:t xml:space="preserve"> ao </w:t>
      </w:r>
      <w:r w:rsidRPr="00606282">
        <w:rPr>
          <w:rFonts w:ascii="Book Antiqua" w:eastAsia="Times New Roman" w:hAnsi="Book Antiqua" w:cs="Arial"/>
          <w:b/>
          <w:bCs/>
          <w:color w:val="000000"/>
          <w:sz w:val="19"/>
          <w:szCs w:val="19"/>
          <w:highlight w:val="yellow"/>
          <w:lang w:eastAsia="pt-BR"/>
        </w:rPr>
        <w:t>segurado empregado</w:t>
      </w:r>
      <w:r w:rsidRPr="00606282">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606282">
        <w:rPr>
          <w:rFonts w:ascii="Book Antiqua" w:eastAsia="Times New Roman" w:hAnsi="Book Antiqua" w:cs="Arial"/>
          <w:b/>
          <w:bCs/>
          <w:color w:val="000000"/>
          <w:sz w:val="19"/>
          <w:szCs w:val="19"/>
          <w:highlight w:val="cyan"/>
          <w:lang w:eastAsia="pt-BR"/>
        </w:rPr>
        <w:t>do décimo sexto dia do afastamento da atividade</w:t>
      </w:r>
      <w:r w:rsidRPr="00606282">
        <w:rPr>
          <w:rFonts w:ascii="Book Antiqua" w:eastAsia="Times New Roman" w:hAnsi="Book Antiqua" w:cs="Arial"/>
          <w:b/>
          <w:bCs/>
          <w:color w:val="000000"/>
          <w:sz w:val="19"/>
          <w:szCs w:val="19"/>
          <w:lang w:eastAsia="pt-BR"/>
        </w:rPr>
        <w:t xml:space="preserve">, e, </w:t>
      </w:r>
      <w:r w:rsidRPr="00606282">
        <w:rPr>
          <w:rFonts w:ascii="Book Antiqua" w:eastAsia="Times New Roman" w:hAnsi="Book Antiqua" w:cs="Arial"/>
          <w:b/>
          <w:bCs/>
          <w:color w:val="000000"/>
          <w:sz w:val="19"/>
          <w:szCs w:val="19"/>
          <w:highlight w:val="yellow"/>
          <w:lang w:eastAsia="pt-BR"/>
        </w:rPr>
        <w:t>no caso dos demais</w:t>
      </w:r>
      <w:r w:rsidRPr="00A4573D">
        <w:rPr>
          <w:rFonts w:ascii="Book Antiqua" w:eastAsia="Times New Roman" w:hAnsi="Book Antiqua" w:cs="Arial"/>
          <w:b/>
          <w:bCs/>
          <w:color w:val="000000"/>
          <w:sz w:val="19"/>
          <w:szCs w:val="19"/>
          <w:highlight w:val="yellow"/>
          <w:lang w:eastAsia="pt-BR"/>
        </w:rPr>
        <w:t xml:space="preserve"> segurados</w:t>
      </w:r>
      <w:r w:rsidRPr="0021238B">
        <w:rPr>
          <w:rFonts w:ascii="Book Antiqua" w:eastAsia="Times New Roman" w:hAnsi="Book Antiqua" w:cs="Arial"/>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da data do início da incapacidade</w:t>
      </w:r>
      <w:r w:rsidRPr="0021238B">
        <w:rPr>
          <w:rFonts w:ascii="Book Antiqua" w:eastAsia="Times New Roman" w:hAnsi="Book Antiqua" w:cs="Arial"/>
          <w:color w:val="000000"/>
          <w:sz w:val="19"/>
          <w:szCs w:val="19"/>
          <w:lang w:eastAsia="pt-BR"/>
        </w:rPr>
        <w:t xml:space="preserve"> e </w:t>
      </w:r>
      <w:r w:rsidRPr="003E52AA">
        <w:rPr>
          <w:rFonts w:ascii="Book Antiqua" w:eastAsia="Times New Roman" w:hAnsi="Book Antiqua" w:cs="Arial"/>
          <w:b/>
          <w:bCs/>
          <w:caps/>
          <w:color w:val="000000"/>
          <w:sz w:val="19"/>
          <w:szCs w:val="19"/>
          <w:highlight w:val="green"/>
          <w:lang w:eastAsia="pt-BR"/>
        </w:rPr>
        <w:t>enquanto</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ele permanecer incapaz</w:t>
      </w:r>
      <w:r w:rsidRPr="00606282">
        <w:rPr>
          <w:rFonts w:ascii="Book Antiqua" w:eastAsia="Times New Roman" w:hAnsi="Book Antiqua" w:cs="Arial"/>
          <w:color w:val="000000"/>
          <w:sz w:val="16"/>
          <w:szCs w:val="16"/>
          <w:lang w:eastAsia="pt-BR"/>
        </w:rPr>
        <w:t>. </w:t>
      </w:r>
      <w:hyperlink r:id="rId285" w:anchor="art60"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CE75D1">
        <w:rPr>
          <w:rFonts w:ascii="Book Antiqua" w:hAnsi="Book Antiqua"/>
          <w:b/>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bookmarkStart w:id="46" w:name="_Hlk159067256"/>
      <w:r w:rsidR="003E52AA">
        <w:rPr>
          <w:rFonts w:ascii="Book Antiqua" w:hAnsi="Book Antiqua"/>
          <w:b/>
          <w:color w:val="FF0000"/>
          <w:sz w:val="16"/>
          <w:szCs w:val="16"/>
          <w:u w:val="single"/>
        </w:rPr>
        <w:t>(TRT1-2016)</w:t>
      </w:r>
      <w:bookmarkEnd w:id="46"/>
      <w:r w:rsidR="008C6B8F" w:rsidRPr="00606282">
        <w:rPr>
          <w:rFonts w:ascii="Book Antiqua" w:hAnsi="Book Antiqua"/>
          <w:b/>
          <w:bCs/>
          <w:color w:val="FF0000"/>
          <w:sz w:val="16"/>
          <w:szCs w:val="16"/>
        </w:rPr>
        <w:t xml:space="preserve"> </w:t>
      </w:r>
      <w:r w:rsidR="008C6B8F" w:rsidRPr="00606282">
        <w:rPr>
          <w:rFonts w:ascii="Book Antiqua" w:hAnsi="Book Antiqua"/>
          <w:b/>
          <w:bCs/>
          <w:color w:val="FF0000"/>
          <w:sz w:val="16"/>
          <w:szCs w:val="16"/>
          <w:u w:val="single"/>
        </w:rPr>
        <w:t>(PGESE-2017)</w:t>
      </w:r>
      <w:r w:rsidR="0029505D">
        <w:rPr>
          <w:rFonts w:ascii="Book Antiqua" w:hAnsi="Book Antiqua"/>
          <w:b/>
          <w:bCs/>
          <w:color w:val="FF0000"/>
          <w:sz w:val="16"/>
          <w:szCs w:val="16"/>
        </w:rPr>
        <w:t xml:space="preserve"> </w:t>
      </w:r>
      <w:r w:rsidR="0029505D">
        <w:rPr>
          <w:rFonts w:ascii="Book Antiqua" w:hAnsi="Book Antiqua"/>
          <w:b/>
          <w:bCs/>
          <w:color w:val="FF0000"/>
          <w:sz w:val="16"/>
          <w:szCs w:val="16"/>
          <w:u w:val="single"/>
        </w:rPr>
        <w:t>(PGM-João Pessoa/PB-2018)</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p>
    <w:p w14:paraId="622B321A" w14:textId="0FD89CFB" w:rsidR="0021238B" w:rsidRPr="0029505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xml:space="preserve">§ </w:t>
      </w:r>
      <w:r w:rsidRPr="00606282">
        <w:rPr>
          <w:rFonts w:ascii="Book Antiqua" w:eastAsia="Times New Roman" w:hAnsi="Book Antiqua" w:cs="Arial"/>
          <w:b/>
          <w:bCs/>
          <w:color w:val="000000"/>
          <w:sz w:val="19"/>
          <w:szCs w:val="19"/>
          <w:highlight w:val="magenta"/>
          <w:lang w:eastAsia="pt-BR"/>
        </w:rPr>
        <w:t>1º</w:t>
      </w:r>
      <w:r w:rsidRPr="00606282">
        <w:rPr>
          <w:rFonts w:ascii="Book Antiqua" w:eastAsia="Times New Roman" w:hAnsi="Book Antiqua" w:cs="Arial"/>
          <w:b/>
          <w:bCs/>
          <w:color w:val="000000"/>
          <w:sz w:val="19"/>
          <w:szCs w:val="19"/>
          <w:lang w:eastAsia="pt-BR"/>
        </w:rPr>
        <w:t xml:space="preserve"> Quando requerido por segurado afastado da atividade </w:t>
      </w:r>
      <w:r w:rsidRPr="00606282">
        <w:rPr>
          <w:rFonts w:ascii="Book Antiqua" w:eastAsia="Times New Roman" w:hAnsi="Book Antiqua" w:cs="Arial"/>
          <w:b/>
          <w:bCs/>
          <w:color w:val="000000"/>
          <w:sz w:val="19"/>
          <w:szCs w:val="19"/>
          <w:highlight w:val="cyan"/>
          <w:lang w:eastAsia="pt-BR"/>
        </w:rPr>
        <w:t>por mais de 30 (trinta) dias</w:t>
      </w:r>
      <w:r w:rsidRPr="00606282">
        <w:rPr>
          <w:rFonts w:ascii="Book Antiqua" w:eastAsia="Times New Roman" w:hAnsi="Book Antiqua" w:cs="Arial"/>
          <w:b/>
          <w:bCs/>
          <w:color w:val="000000"/>
          <w:sz w:val="19"/>
          <w:szCs w:val="19"/>
          <w:lang w:eastAsia="pt-BR"/>
        </w:rPr>
        <w:t>, o auxílio-doença será devido a contar da data da entrada do requerimento</w:t>
      </w:r>
      <w:r w:rsidRPr="00606282">
        <w:rPr>
          <w:rFonts w:ascii="Book Antiqua" w:eastAsia="Times New Roman" w:hAnsi="Book Antiqua" w:cs="Arial"/>
          <w:b/>
          <w:bCs/>
          <w:color w:val="000000"/>
          <w:sz w:val="16"/>
          <w:szCs w:val="16"/>
          <w:lang w:eastAsia="pt-BR"/>
        </w:rPr>
        <w:t>.</w:t>
      </w:r>
      <w:r w:rsidR="00CE75D1">
        <w:rPr>
          <w:rFonts w:ascii="Book Antiqua" w:eastAsia="Times New Roman" w:hAnsi="Book Antiqua" w:cs="Arial"/>
          <w:b/>
          <w:bCs/>
          <w:color w:val="000000"/>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b/>
          <w:bCs/>
          <w:color w:val="00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2E2DF2E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2º        </w:t>
      </w:r>
      <w:hyperlink r:id="rId286" w:anchor="art8" w:history="1">
        <w:r w:rsidRPr="00606282">
          <w:rPr>
            <w:rFonts w:ascii="Book Antiqua" w:eastAsia="Times New Roman" w:hAnsi="Book Antiqua" w:cs="Arial"/>
            <w:color w:val="0000FF"/>
            <w:sz w:val="16"/>
            <w:szCs w:val="16"/>
            <w:u w:val="single"/>
            <w:lang w:eastAsia="pt-BR"/>
          </w:rPr>
          <w:t>(Revogado pela Lei nº 9.032, de 1995)</w:t>
        </w:r>
      </w:hyperlink>
    </w:p>
    <w:p w14:paraId="33CB56A4" w14:textId="1BF2420D" w:rsidR="0021238B" w:rsidRPr="004D515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3</w:t>
      </w:r>
      <w:r w:rsidRPr="00A4573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3B7CBE">
        <w:rPr>
          <w:rFonts w:ascii="Book Antiqua" w:eastAsia="Times New Roman" w:hAnsi="Book Antiqua" w:cs="Arial"/>
          <w:b/>
          <w:bCs/>
          <w:color w:val="000000"/>
          <w:sz w:val="19"/>
          <w:szCs w:val="19"/>
          <w:highlight w:val="cyan"/>
          <w:lang w:eastAsia="pt-BR"/>
        </w:rPr>
        <w:t>Durante os primeiros quinze dias consecutivos</w:t>
      </w:r>
      <w:r w:rsidRPr="003B7CBE">
        <w:rPr>
          <w:rFonts w:ascii="Book Antiqua" w:eastAsia="Times New Roman" w:hAnsi="Book Antiqua" w:cs="Arial"/>
          <w:b/>
          <w:bCs/>
          <w:color w:val="000000"/>
          <w:sz w:val="19"/>
          <w:szCs w:val="19"/>
          <w:lang w:eastAsia="pt-BR"/>
        </w:rPr>
        <w:t xml:space="preserve"> ao do </w:t>
      </w:r>
      <w:r w:rsidRPr="003E52AA">
        <w:rPr>
          <w:rFonts w:ascii="Book Antiqua" w:eastAsia="Times New Roman" w:hAnsi="Book Antiqua" w:cs="Arial"/>
          <w:b/>
          <w:bCs/>
          <w:caps/>
          <w:color w:val="000000"/>
          <w:sz w:val="19"/>
          <w:szCs w:val="19"/>
          <w:shd w:val="clear" w:color="auto" w:fill="F7CAAC" w:themeFill="accent2" w:themeFillTint="66"/>
          <w:lang w:eastAsia="pt-BR"/>
        </w:rPr>
        <w:t>afastamento da atividade por motivo de doença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incumbirá</w:t>
      </w:r>
      <w:r w:rsidRPr="003B7CBE">
        <w:rPr>
          <w:rFonts w:ascii="Book Antiqua" w:eastAsia="Times New Roman" w:hAnsi="Book Antiqua" w:cs="Arial"/>
          <w:b/>
          <w:bCs/>
          <w:color w:val="000000"/>
          <w:sz w:val="19"/>
          <w:szCs w:val="19"/>
          <w:lang w:eastAsia="pt-BR"/>
        </w:rPr>
        <w:t xml:space="preserve"> à </w:t>
      </w:r>
      <w:r w:rsidRPr="003E52AA">
        <w:rPr>
          <w:rFonts w:ascii="Book Antiqua" w:eastAsia="Times New Roman" w:hAnsi="Book Antiqua" w:cs="Arial"/>
          <w:b/>
          <w:bCs/>
          <w:color w:val="000000"/>
          <w:sz w:val="19"/>
          <w:szCs w:val="19"/>
          <w:highlight w:val="yellow"/>
          <w:lang w:eastAsia="pt-BR"/>
        </w:rPr>
        <w:t>empresa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pagar</w:t>
      </w:r>
      <w:r w:rsidRPr="003B7CBE">
        <w:rPr>
          <w:rFonts w:ascii="Book Antiqua" w:eastAsia="Times New Roman" w:hAnsi="Book Antiqua" w:cs="Arial"/>
          <w:b/>
          <w:bCs/>
          <w:color w:val="000000"/>
          <w:sz w:val="19"/>
          <w:szCs w:val="19"/>
          <w:lang w:eastAsia="pt-BR"/>
        </w:rPr>
        <w:t xml:space="preserve"> ao </w:t>
      </w:r>
      <w:r w:rsidRPr="003E52AA">
        <w:rPr>
          <w:rFonts w:ascii="Book Antiqua" w:eastAsia="Times New Roman" w:hAnsi="Book Antiqua" w:cs="Arial"/>
          <w:b/>
          <w:bCs/>
          <w:color w:val="000000"/>
          <w:sz w:val="19"/>
          <w:szCs w:val="19"/>
          <w:highlight w:val="yellow"/>
          <w:lang w:eastAsia="pt-BR"/>
        </w:rPr>
        <w:t>segurado empregado</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cyan"/>
          <w:lang w:eastAsia="pt-BR"/>
        </w:rPr>
        <w:t>o seu salário integral</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87" w:anchor="art2"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C65B49" w:rsidRPr="00606282">
        <w:rPr>
          <w:rFonts w:ascii="Book Antiqua" w:eastAsia="Times New Roman" w:hAnsi="Book Antiqua" w:cs="Times New Roman"/>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(TRT1-2016)</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D5157">
        <w:rPr>
          <w:rFonts w:ascii="Book Antiqua" w:hAnsi="Book Antiqua"/>
          <w:b/>
          <w:bCs/>
          <w:color w:val="FF0000"/>
          <w:sz w:val="16"/>
          <w:szCs w:val="16"/>
        </w:rPr>
        <w:t xml:space="preserve"> </w:t>
      </w:r>
      <w:bookmarkStart w:id="47" w:name="_Hlk193984614"/>
      <w:r w:rsidR="004D5157" w:rsidRPr="00AE18EE">
        <w:rPr>
          <w:rFonts w:ascii="Book Antiqua" w:hAnsi="Book Antiqua"/>
          <w:b/>
          <w:bCs/>
          <w:color w:val="FF0000"/>
          <w:sz w:val="16"/>
          <w:szCs w:val="16"/>
          <w:u w:val="single"/>
        </w:rPr>
        <w:t>(AGU-2023)</w:t>
      </w:r>
      <w:bookmarkEnd w:id="47"/>
    </w:p>
    <w:p w14:paraId="1AC78E3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A empresa que dispuser de serviço médico, próprio ou em convênio, terá a seu cargo o exame médico e o abono das faltas correpondentes ao período referido no § 3º, somente devendo encaminhar o segurado à perícia médica da Previdência Social quando a incapacidade ultrapassar 15 (quinze) dias.</w:t>
      </w:r>
    </w:p>
    <w:p w14:paraId="74A6EBF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color w:val="000000"/>
          <w:sz w:val="16"/>
          <w:szCs w:val="16"/>
          <w:u w:val="single"/>
          <w:vertAlign w:val="superscript"/>
          <w:lang w:eastAsia="pt-BR"/>
        </w:rPr>
        <w:t>o</w:t>
      </w:r>
      <w:r w:rsidRPr="00606282">
        <w:rPr>
          <w:rFonts w:ascii="Book Antiqua" w:eastAsia="Times New Roman" w:hAnsi="Book Antiqua" w:cs="Arial"/>
          <w:color w:val="000000"/>
          <w:sz w:val="16"/>
          <w:szCs w:val="16"/>
          <w:lang w:eastAsia="pt-BR"/>
        </w:rPr>
        <w:t>  </w:t>
      </w:r>
      <w:hyperlink r:id="rId288" w:anchor="art38" w:history="1">
        <w:r w:rsidRPr="00606282">
          <w:rPr>
            <w:rFonts w:ascii="Book Antiqua" w:eastAsia="Times New Roman" w:hAnsi="Book Antiqua" w:cs="Arial"/>
            <w:color w:val="0000FF"/>
            <w:sz w:val="16"/>
            <w:szCs w:val="16"/>
            <w:u w:val="single"/>
            <w:lang w:eastAsia="pt-BR"/>
          </w:rPr>
          <w:t>(Revogado pela Lei nº 13.846, de 2019)</w:t>
        </w:r>
      </w:hyperlink>
    </w:p>
    <w:p w14:paraId="42B7D187" w14:textId="6BAF86C8"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6</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segurado que durante o gozo do auxílio-doença vier a exercer atividade que lhe garanta subsistência poderá ter o benefício cancelado a partir do retorno à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w:t>
      </w:r>
      <w:hyperlink r:id="rId289"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0EDFDB0" w14:textId="77777777"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7º  Na hipótese do § 6</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caso o segurado, durante o gozo do auxílio-doença, venha a exercer atividade diversa daquela que gerou o benefício, deverá ser verificada a incapacidade para cada uma das atividades exercidas</w:t>
      </w:r>
      <w:r w:rsidRPr="00606282">
        <w:rPr>
          <w:rFonts w:ascii="Book Antiqua" w:eastAsia="Times New Roman" w:hAnsi="Book Antiqua" w:cs="Arial"/>
          <w:color w:val="000000"/>
          <w:sz w:val="16"/>
          <w:szCs w:val="16"/>
          <w:lang w:eastAsia="pt-BR"/>
        </w:rPr>
        <w:t>.           </w:t>
      </w:r>
      <w:hyperlink r:id="rId290" w:anchor="art1" w:history="1">
        <w:r w:rsidRPr="00606282">
          <w:rPr>
            <w:rFonts w:ascii="Book Antiqua" w:eastAsia="Times New Roman" w:hAnsi="Book Antiqua" w:cs="Arial"/>
            <w:color w:val="0000FF"/>
            <w:sz w:val="16"/>
            <w:szCs w:val="16"/>
            <w:u w:val="single"/>
            <w:lang w:eastAsia="pt-BR"/>
          </w:rPr>
          <w:t>(Incluído pela Lei nº 13.135, de 2015)</w:t>
        </w:r>
      </w:hyperlink>
    </w:p>
    <w:p w14:paraId="652A1404"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Sempre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91" w:anchor="art1" w:history="1">
        <w:r w:rsidRPr="00606282">
          <w:rPr>
            <w:rFonts w:ascii="Book Antiqua" w:eastAsia="Times New Roman" w:hAnsi="Book Antiqua" w:cs="Arial"/>
            <w:color w:val="0000FF"/>
            <w:sz w:val="16"/>
            <w:szCs w:val="16"/>
            <w:u w:val="single"/>
            <w:lang w:eastAsia="pt-BR"/>
          </w:rPr>
          <w:t>(Incluído pela Lei nº 13.457, de 2017)</w:t>
        </w:r>
      </w:hyperlink>
    </w:p>
    <w:p w14:paraId="1A4EB772"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ausência de fixação do prazo de que trata 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RPr="00606282">
        <w:rPr>
          <w:rFonts w:ascii="Book Antiqua" w:eastAsia="Times New Roman" w:hAnsi="Book Antiqua" w:cs="Arial"/>
          <w:color w:val="000000"/>
          <w:sz w:val="16"/>
          <w:szCs w:val="16"/>
          <w:lang w:eastAsia="pt-BR"/>
        </w:rPr>
        <w:t>.   </w:t>
      </w:r>
      <w:hyperlink r:id="rId292" w:anchor="art1" w:history="1">
        <w:r w:rsidRPr="00606282">
          <w:rPr>
            <w:rFonts w:ascii="Book Antiqua" w:eastAsia="Times New Roman" w:hAnsi="Book Antiqua" w:cs="Arial"/>
            <w:color w:val="0000FF"/>
            <w:sz w:val="16"/>
            <w:szCs w:val="16"/>
            <w:u w:val="single"/>
            <w:lang w:eastAsia="pt-BR"/>
          </w:rPr>
          <w:t>(Incluído pela Lei nº 13.457, de 2017)</w:t>
        </w:r>
      </w:hyperlink>
    </w:p>
    <w:p w14:paraId="58E049A8"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10.  O segurado em gozo de auxílio-doença, concedido judicial ou administrativamente, poderá ser convocado a qualquer momento para avaliação das condições que ensejaram sua concessão ou manutenção, observado o disposto no art. 101 desta Lei</w:t>
      </w:r>
      <w:r w:rsidRPr="00606282">
        <w:rPr>
          <w:rFonts w:ascii="Book Antiqua" w:eastAsia="Times New Roman" w:hAnsi="Book Antiqua" w:cs="Arial"/>
          <w:color w:val="000000"/>
          <w:sz w:val="16"/>
          <w:szCs w:val="16"/>
          <w:lang w:eastAsia="pt-BR"/>
        </w:rPr>
        <w:t>.   </w:t>
      </w:r>
      <w:hyperlink r:id="rId293" w:anchor="art1" w:history="1">
        <w:r w:rsidRPr="00606282">
          <w:rPr>
            <w:rFonts w:ascii="Book Antiqua" w:eastAsia="Times New Roman" w:hAnsi="Book Antiqua" w:cs="Arial"/>
            <w:color w:val="0000FF"/>
            <w:sz w:val="16"/>
            <w:szCs w:val="16"/>
            <w:u w:val="single"/>
            <w:lang w:eastAsia="pt-BR"/>
          </w:rPr>
          <w:t>(Incluído pela Lei nº 13.457, de 2017)</w:t>
        </w:r>
      </w:hyperlink>
    </w:p>
    <w:p w14:paraId="2F76A98B" w14:textId="77777777" w:rsidR="0021238B" w:rsidRPr="00606282" w:rsidRDefault="0021238B" w:rsidP="0021238B">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 11.  Sempre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94" w:anchor="art1" w:history="1">
        <w:r w:rsidRPr="00606282">
          <w:rPr>
            <w:rFonts w:ascii="Book Antiqua" w:eastAsia="Times New Roman" w:hAnsi="Book Antiqua" w:cs="Arial"/>
            <w:color w:val="0000FF"/>
            <w:sz w:val="16"/>
            <w:szCs w:val="16"/>
            <w:u w:val="single"/>
            <w:lang w:eastAsia="pt-BR"/>
          </w:rPr>
          <w:t>(Incluído pela Medida Provisória nº 767, de 2017)</w:t>
        </w:r>
      </w:hyperlink>
    </w:p>
    <w:p w14:paraId="331AE6B3"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11-A. O exame médico-pericial para o auxílio-doença previsto no </w:t>
      </w:r>
      <w:r w:rsidRPr="00C04C12">
        <w:rPr>
          <w:rFonts w:ascii="Book Antiqua" w:eastAsia="Times New Roman" w:hAnsi="Book Antiqua" w:cs="Arial"/>
          <w:i/>
          <w:iCs/>
          <w:color w:val="000000"/>
          <w:sz w:val="19"/>
          <w:szCs w:val="19"/>
          <w:lang w:eastAsia="pt-BR"/>
        </w:rPr>
        <w:t>caput</w:t>
      </w:r>
      <w:r w:rsidRPr="00C04C12">
        <w:rPr>
          <w:rFonts w:ascii="Book Antiqua" w:eastAsia="Times New Roman" w:hAnsi="Book Antiqua" w:cs="Arial"/>
          <w:color w:val="000000"/>
          <w:sz w:val="19"/>
          <w:szCs w:val="19"/>
          <w:lang w:eastAsia="pt-BR"/>
        </w:rPr>
        <w:t> e no § 10, a cargo da Previdência Social, poderá ser realizado com o uso de tecnologia de telemedicina ou por análise documental, conforme as situações e os requisitos estabelecidos em regulamento</w:t>
      </w:r>
      <w:r w:rsidRPr="00C04C12">
        <w:rPr>
          <w:rFonts w:ascii="Book Antiqua" w:eastAsia="Times New Roman" w:hAnsi="Book Antiqua" w:cs="Arial"/>
          <w:color w:val="000000"/>
          <w:sz w:val="16"/>
          <w:szCs w:val="16"/>
          <w:lang w:eastAsia="pt-BR"/>
        </w:rPr>
        <w:t>.  </w:t>
      </w:r>
      <w:hyperlink r:id="rId295" w:anchor="art31" w:history="1">
        <w:r w:rsidRPr="00C04C12">
          <w:rPr>
            <w:rStyle w:val="Hyperlink"/>
            <w:rFonts w:ascii="Book Antiqua" w:eastAsia="Times New Roman" w:hAnsi="Book Antiqua" w:cs="Arial"/>
            <w:sz w:val="16"/>
            <w:szCs w:val="16"/>
            <w:lang w:eastAsia="pt-BR"/>
          </w:rPr>
          <w:t>(Redação dada pela Lei nº 15.265, de 2025)</w:t>
        </w:r>
      </w:hyperlink>
    </w:p>
    <w:p w14:paraId="2A1127FC"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11-B. .   </w:t>
      </w:r>
      <w:hyperlink r:id="rId296"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97" w:history="1">
        <w:r w:rsidRPr="00C04C12">
          <w:rPr>
            <w:rStyle w:val="Hyperlink"/>
            <w:rFonts w:ascii="Book Antiqua" w:eastAsia="Times New Roman" w:hAnsi="Book Antiqua" w:cs="Arial"/>
            <w:sz w:val="16"/>
            <w:szCs w:val="16"/>
            <w:lang w:eastAsia="pt-BR"/>
          </w:rPr>
          <w:t>Vigência encerrada</w:t>
        </w:r>
      </w:hyperlink>
    </w:p>
    <w:p w14:paraId="6F37C8E8"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11-C.     </w:t>
      </w:r>
      <w:hyperlink r:id="rId298"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299" w:history="1">
        <w:r w:rsidRPr="00C04C12">
          <w:rPr>
            <w:rStyle w:val="Hyperlink"/>
            <w:rFonts w:ascii="Book Antiqua" w:eastAsia="Times New Roman" w:hAnsi="Book Antiqua" w:cs="Arial"/>
            <w:sz w:val="16"/>
            <w:szCs w:val="16"/>
            <w:lang w:eastAsia="pt-BR"/>
          </w:rPr>
          <w:t>Vigência encerrada</w:t>
        </w:r>
      </w:hyperlink>
    </w:p>
    <w:p w14:paraId="4A236EBB"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11-D.    </w:t>
      </w:r>
      <w:hyperlink r:id="rId300"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301" w:history="1">
        <w:r w:rsidRPr="00C04C12">
          <w:rPr>
            <w:rStyle w:val="Hyperlink"/>
            <w:rFonts w:ascii="Book Antiqua" w:eastAsia="Times New Roman" w:hAnsi="Book Antiqua" w:cs="Arial"/>
            <w:sz w:val="16"/>
            <w:szCs w:val="16"/>
            <w:lang w:eastAsia="pt-BR"/>
          </w:rPr>
          <w:t>Vigência encerrada</w:t>
        </w:r>
      </w:hyperlink>
    </w:p>
    <w:p w14:paraId="4C5BDEEA"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6"/>
          <w:szCs w:val="16"/>
          <w:lang w:eastAsia="pt-BR"/>
        </w:rPr>
        <w:t>§ 11-E.   </w:t>
      </w:r>
      <w:hyperlink r:id="rId302" w:anchor="art66" w:history="1">
        <w:r w:rsidRPr="00C04C12">
          <w:rPr>
            <w:rStyle w:val="Hyperlink"/>
            <w:rFonts w:ascii="Book Antiqua" w:eastAsia="Times New Roman" w:hAnsi="Book Antiqua" w:cs="Arial"/>
            <w:sz w:val="16"/>
            <w:szCs w:val="16"/>
            <w:lang w:eastAsia="pt-BR"/>
          </w:rPr>
          <w:t>(Incluído pela Medida Provisória nº 1.303, de 2025)</w:t>
        </w:r>
      </w:hyperlink>
      <w:r w:rsidRPr="00C04C12">
        <w:rPr>
          <w:rFonts w:ascii="Book Antiqua" w:eastAsia="Times New Roman" w:hAnsi="Book Antiqua" w:cs="Arial"/>
          <w:color w:val="000000"/>
          <w:sz w:val="16"/>
          <w:szCs w:val="16"/>
          <w:lang w:eastAsia="pt-BR"/>
        </w:rPr>
        <w:t>    </w:t>
      </w:r>
      <w:hyperlink r:id="rId303" w:history="1">
        <w:r w:rsidRPr="00C04C12">
          <w:rPr>
            <w:rStyle w:val="Hyperlink"/>
            <w:rFonts w:ascii="Book Antiqua" w:eastAsia="Times New Roman" w:hAnsi="Book Antiqua" w:cs="Arial"/>
            <w:sz w:val="16"/>
            <w:szCs w:val="16"/>
            <w:lang w:eastAsia="pt-BR"/>
          </w:rPr>
          <w:t>Vigência encerrada</w:t>
        </w:r>
      </w:hyperlink>
    </w:p>
    <w:p w14:paraId="7B838ED2"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11-F. A duração do benefício de auxílio por incapacidade temporária concedido por análise documental não poderá exceder ao prazo de 30 (trinta) dias</w:t>
      </w:r>
      <w:r w:rsidRPr="00C04C12">
        <w:rPr>
          <w:rFonts w:ascii="Book Antiqua" w:eastAsia="Times New Roman" w:hAnsi="Book Antiqua" w:cs="Arial"/>
          <w:color w:val="000000"/>
          <w:sz w:val="16"/>
          <w:szCs w:val="16"/>
          <w:lang w:eastAsia="pt-BR"/>
        </w:rPr>
        <w:t>.     </w:t>
      </w:r>
      <w:hyperlink r:id="rId304" w:anchor="art31" w:history="1">
        <w:r w:rsidRPr="00C04C12">
          <w:rPr>
            <w:rStyle w:val="Hyperlink"/>
            <w:rFonts w:ascii="Book Antiqua" w:eastAsia="Times New Roman" w:hAnsi="Book Antiqua" w:cs="Arial"/>
            <w:sz w:val="16"/>
            <w:szCs w:val="16"/>
            <w:lang w:eastAsia="pt-BR"/>
          </w:rPr>
          <w:t>(Incluído pela Lei nº 15.265, de 2025)</w:t>
        </w:r>
      </w:hyperlink>
    </w:p>
    <w:p w14:paraId="010B0A00"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11-G. Os benefícios com duração superior ao prazo de que trata o § 11-F estarão sujeitos à realização de perícia presencial ou com o uso de telemedicina</w:t>
      </w:r>
      <w:r w:rsidRPr="00C04C12">
        <w:rPr>
          <w:rFonts w:ascii="Book Antiqua" w:eastAsia="Times New Roman" w:hAnsi="Book Antiqua" w:cs="Arial"/>
          <w:color w:val="000000"/>
          <w:sz w:val="16"/>
          <w:szCs w:val="16"/>
          <w:lang w:eastAsia="pt-BR"/>
        </w:rPr>
        <w:t>.    </w:t>
      </w:r>
      <w:hyperlink r:id="rId305" w:anchor="art31" w:history="1">
        <w:r w:rsidRPr="00C04C12">
          <w:rPr>
            <w:rStyle w:val="Hyperlink"/>
            <w:rFonts w:ascii="Book Antiqua" w:eastAsia="Times New Roman" w:hAnsi="Book Antiqua" w:cs="Arial"/>
            <w:sz w:val="16"/>
            <w:szCs w:val="16"/>
            <w:lang w:eastAsia="pt-BR"/>
          </w:rPr>
          <w:t>(Incluído pela Lei nº 15.265, de 2025)</w:t>
        </w:r>
      </w:hyperlink>
    </w:p>
    <w:p w14:paraId="1F8B5148"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11-H. A duração máxima do benefício de auxílio por incapacidade temporária por análise documental poderá ser diferenciada entre as categorias de segurados do RGPS, observado o prazo de duração de 30 (trinta) dias a que se refere o § 11-F</w:t>
      </w:r>
      <w:r w:rsidRPr="00C04C12">
        <w:rPr>
          <w:rFonts w:ascii="Book Antiqua" w:eastAsia="Times New Roman" w:hAnsi="Book Antiqua" w:cs="Arial"/>
          <w:color w:val="000000"/>
          <w:sz w:val="16"/>
          <w:szCs w:val="16"/>
          <w:lang w:eastAsia="pt-BR"/>
        </w:rPr>
        <w:t>.    </w:t>
      </w:r>
      <w:hyperlink r:id="rId306" w:anchor="art31" w:history="1">
        <w:r w:rsidRPr="00C04C12">
          <w:rPr>
            <w:rStyle w:val="Hyperlink"/>
            <w:rFonts w:ascii="Book Antiqua" w:eastAsia="Times New Roman" w:hAnsi="Book Antiqua" w:cs="Arial"/>
            <w:sz w:val="16"/>
            <w:szCs w:val="16"/>
            <w:lang w:eastAsia="pt-BR"/>
          </w:rPr>
          <w:t>(Incluído pela Lei nº 15.265, de 2025)</w:t>
        </w:r>
      </w:hyperlink>
    </w:p>
    <w:p w14:paraId="3EBA023C" w14:textId="77777777" w:rsidR="00C04C12" w:rsidRPr="00C04C12" w:rsidRDefault="00C04C12" w:rsidP="00C04C12">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C04C12">
        <w:rPr>
          <w:rFonts w:ascii="Book Antiqua" w:eastAsia="Times New Roman" w:hAnsi="Book Antiqua" w:cs="Arial"/>
          <w:color w:val="000000"/>
          <w:sz w:val="19"/>
          <w:szCs w:val="19"/>
          <w:lang w:eastAsia="pt-BR"/>
        </w:rPr>
        <w:t>§ 11-I. O prazo de duração previsto no § 11-F poderá ser excepcionalizado por ato do Poder Executivo federal, de forma justificada e por prazo determinado</w:t>
      </w:r>
      <w:r w:rsidRPr="00C04C12">
        <w:rPr>
          <w:rFonts w:ascii="Book Antiqua" w:eastAsia="Times New Roman" w:hAnsi="Book Antiqua" w:cs="Arial"/>
          <w:color w:val="000000"/>
          <w:sz w:val="16"/>
          <w:szCs w:val="16"/>
          <w:lang w:eastAsia="pt-BR"/>
        </w:rPr>
        <w:t>.     </w:t>
      </w:r>
      <w:hyperlink r:id="rId307" w:anchor="art31" w:history="1">
        <w:r w:rsidRPr="00C04C12">
          <w:rPr>
            <w:rStyle w:val="Hyperlink"/>
            <w:rFonts w:ascii="Book Antiqua" w:eastAsia="Times New Roman" w:hAnsi="Book Antiqua" w:cs="Arial"/>
            <w:sz w:val="16"/>
            <w:szCs w:val="16"/>
            <w:lang w:eastAsia="pt-BR"/>
          </w:rPr>
          <w:t>(Incluído pela Lei nº 15.265, de 2025)</w:t>
        </w:r>
      </w:hyperlink>
    </w:p>
    <w:p w14:paraId="5F2815E9" w14:textId="32614508"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12.   </w:t>
      </w:r>
      <w:hyperlink r:id="rId308" w:anchor="art1" w:history="1">
        <w:r w:rsidRPr="00606282">
          <w:rPr>
            <w:rStyle w:val="Hyperlink"/>
            <w:rFonts w:ascii="Book Antiqua" w:eastAsia="Times New Roman" w:hAnsi="Book Antiqua" w:cs="Arial"/>
            <w:sz w:val="16"/>
            <w:szCs w:val="16"/>
            <w:lang w:eastAsia="pt-BR"/>
          </w:rPr>
          <w:t>(Vide Medida Provisória nº 767, de 2017)</w:t>
        </w:r>
      </w:hyperlink>
    </w:p>
    <w:p w14:paraId="1FDD7273" w14:textId="77777777"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w:t>
      </w:r>
      <w:hyperlink r:id="rId309" w:anchor="art1" w:history="1">
        <w:r w:rsidRPr="00606282">
          <w:rPr>
            <w:rStyle w:val="Hyperlink"/>
            <w:rFonts w:ascii="Book Antiqua" w:eastAsia="Times New Roman" w:hAnsi="Book Antiqua" w:cs="Arial"/>
            <w:sz w:val="16"/>
            <w:szCs w:val="16"/>
            <w:lang w:eastAsia="pt-BR"/>
          </w:rPr>
          <w:t>(Vide Medida Provisória nº 767, de 2017)</w:t>
        </w:r>
      </w:hyperlink>
    </w:p>
    <w:p w14:paraId="2254001A" w14:textId="318572BB"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A5524A">
        <w:rPr>
          <w:rFonts w:ascii="Book Antiqua" w:eastAsia="Times New Roman" w:hAnsi="Book Antiqua" w:cs="Arial"/>
          <w:color w:val="000000"/>
          <w:sz w:val="19"/>
          <w:szCs w:val="19"/>
          <w:lang w:eastAsia="pt-BR"/>
        </w:rPr>
        <w:t>§ 14. Ato do Ministro de Estado do Trabalho e Previdência poderá estabelecer as condições de dispensa da emissão de parecer conclusivo da perícia médica federal quanto à incapacidade laboral, hipótese na qual a concessão do benefício de que trata este artigo será feita por meio de análise documental, incluídos atestados ou laudos médicos, realizada pelo INSS</w:t>
      </w:r>
      <w:r w:rsidRPr="00606282">
        <w:rPr>
          <w:rFonts w:ascii="Book Antiqua" w:eastAsia="Times New Roman" w:hAnsi="Book Antiqua" w:cs="Arial"/>
          <w:color w:val="000000"/>
          <w:sz w:val="18"/>
          <w:szCs w:val="18"/>
          <w:lang w:eastAsia="pt-BR"/>
        </w:rPr>
        <w:t>.   </w:t>
      </w:r>
      <w:hyperlink r:id="rId310" w:anchor="art1" w:history="1">
        <w:r w:rsidRPr="00606282">
          <w:rPr>
            <w:rStyle w:val="Hyperlink"/>
            <w:rFonts w:ascii="Book Antiqua" w:eastAsia="Times New Roman" w:hAnsi="Book Antiqua" w:cs="Arial"/>
            <w:sz w:val="18"/>
            <w:szCs w:val="18"/>
            <w:lang w:eastAsia="pt-BR"/>
          </w:rPr>
          <w:t>(Incluído pela Lei nº 14.441, de 2022)</w:t>
        </w:r>
      </w:hyperlink>
    </w:p>
    <w:p w14:paraId="627E1C6D"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15. Os segurados com síndrome da imunodeficiência adquirida, doença de Alzheimer, doença de Parkinson e esclerose lateral amiotrófica são dispensados da avaliação referida no § 10 deste artigo</w:t>
      </w:r>
      <w:r w:rsidRPr="00284228">
        <w:rPr>
          <w:rFonts w:ascii="Book Antiqua" w:eastAsia="Times New Roman" w:hAnsi="Book Antiqua" w:cs="Arial"/>
          <w:color w:val="000000"/>
          <w:sz w:val="16"/>
          <w:szCs w:val="16"/>
          <w:lang w:eastAsia="pt-BR"/>
        </w:rPr>
        <w:t>.     </w:t>
      </w:r>
      <w:hyperlink r:id="rId311" w:anchor="art1" w:history="1">
        <w:r w:rsidRPr="00284228">
          <w:rPr>
            <w:rStyle w:val="Hyperlink"/>
            <w:rFonts w:ascii="Book Antiqua" w:eastAsia="Times New Roman" w:hAnsi="Book Antiqua" w:cs="Arial"/>
            <w:sz w:val="16"/>
            <w:szCs w:val="16"/>
            <w:lang w:eastAsia="pt-BR"/>
          </w:rPr>
          <w:t>(Incluído pela Lei nº 15.157, de 2025)</w:t>
        </w:r>
      </w:hyperlink>
    </w:p>
    <w:p w14:paraId="1B156EFF"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8" w:name="art60§16"/>
      <w:bookmarkEnd w:id="48"/>
      <w:r w:rsidRPr="00284228">
        <w:rPr>
          <w:rFonts w:ascii="Book Antiqua" w:eastAsia="Times New Roman" w:hAnsi="Book Antiqua" w:cs="Arial"/>
          <w:color w:val="000000"/>
          <w:sz w:val="19"/>
          <w:szCs w:val="19"/>
          <w:lang w:eastAsia="pt-BR"/>
        </w:rPr>
        <w:t>§ 16. A perícia médica de segurado com síndrome da imunodeficiência adquirida deverá ter a participação de pelo menos 1 (um) médico especialista em infectologia</w:t>
      </w:r>
      <w:r w:rsidRPr="00284228">
        <w:rPr>
          <w:rFonts w:ascii="Book Antiqua" w:eastAsia="Times New Roman" w:hAnsi="Book Antiqua" w:cs="Arial"/>
          <w:color w:val="000000"/>
          <w:sz w:val="16"/>
          <w:szCs w:val="16"/>
          <w:lang w:eastAsia="pt-BR"/>
        </w:rPr>
        <w:t>.    </w:t>
      </w:r>
      <w:hyperlink r:id="rId312" w:anchor="art1" w:history="1">
        <w:r w:rsidRPr="00284228">
          <w:rPr>
            <w:rStyle w:val="Hyperlink"/>
            <w:rFonts w:ascii="Book Antiqua" w:eastAsia="Times New Roman" w:hAnsi="Book Antiqua" w:cs="Arial"/>
            <w:sz w:val="16"/>
            <w:szCs w:val="16"/>
            <w:lang w:eastAsia="pt-BR"/>
          </w:rPr>
          <w:t>(Incluído pela Lei nº 15.157, de 2025)</w:t>
        </w:r>
      </w:hyperlink>
    </w:p>
    <w:p w14:paraId="7AD4584D" w14:textId="61C5443A"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61</w:t>
      </w:r>
      <w:r w:rsidRPr="0021238B">
        <w:rPr>
          <w:rFonts w:ascii="Book Antiqua" w:eastAsia="Times New Roman" w:hAnsi="Book Antiqua" w:cs="Arial"/>
          <w:color w:val="000000"/>
          <w:sz w:val="19"/>
          <w:szCs w:val="19"/>
          <w:lang w:eastAsia="pt-BR"/>
        </w:rPr>
        <w:t xml:space="preserve">. O </w:t>
      </w:r>
      <w:r w:rsidRPr="008C6B8F">
        <w:rPr>
          <w:rFonts w:ascii="Book Antiqua" w:eastAsia="Times New Roman" w:hAnsi="Book Antiqua" w:cs="Arial"/>
          <w:b/>
          <w:bCs/>
          <w:color w:val="000000"/>
          <w:sz w:val="19"/>
          <w:szCs w:val="19"/>
          <w:lang w:eastAsia="pt-BR"/>
        </w:rPr>
        <w:t xml:space="preserve">auxílio-doença, inclusive o decorrente de acidente do trabalho, consistirá numa renda mensal correspondente </w:t>
      </w:r>
      <w:r w:rsidRPr="008C6B8F">
        <w:rPr>
          <w:rFonts w:ascii="Book Antiqua" w:eastAsia="Times New Roman" w:hAnsi="Book Antiqua" w:cs="Arial"/>
          <w:b/>
          <w:bCs/>
          <w:color w:val="000000"/>
          <w:sz w:val="19"/>
          <w:szCs w:val="19"/>
          <w:highlight w:val="cyan"/>
          <w:lang w:eastAsia="pt-BR"/>
        </w:rPr>
        <w:t>a 91% (noventa e um por cento)</w:t>
      </w:r>
      <w:r w:rsidRPr="008C6B8F">
        <w:rPr>
          <w:rFonts w:ascii="Book Antiqua" w:eastAsia="Times New Roman" w:hAnsi="Book Antiqua" w:cs="Arial"/>
          <w:b/>
          <w:bCs/>
          <w:color w:val="000000"/>
          <w:sz w:val="19"/>
          <w:szCs w:val="19"/>
          <w:lang w:eastAsia="pt-BR"/>
        </w:rPr>
        <w:t xml:space="preserve"> do salário-de-benefício, observado o disposto na Seção III, especialmente no art. 33 desta Lei</w:t>
      </w:r>
      <w:r w:rsidRPr="00606282">
        <w:rPr>
          <w:rFonts w:ascii="Book Antiqua" w:eastAsia="Times New Roman" w:hAnsi="Book Antiqua" w:cs="Arial"/>
          <w:b/>
          <w:bCs/>
          <w:color w:val="000000"/>
          <w:sz w:val="16"/>
          <w:szCs w:val="16"/>
          <w:lang w:eastAsia="pt-BR"/>
        </w:rPr>
        <w:t>. </w:t>
      </w:r>
      <w:hyperlink r:id="rId313" w:anchor="art3" w:history="1">
        <w:r w:rsidRPr="00606282">
          <w:rPr>
            <w:rFonts w:ascii="Book Antiqua" w:eastAsia="Times New Roman" w:hAnsi="Book Antiqua" w:cs="Arial"/>
            <w:color w:val="0000FF"/>
            <w:sz w:val="16"/>
            <w:szCs w:val="16"/>
            <w:u w:val="single"/>
            <w:lang w:eastAsia="pt-BR"/>
          </w:rPr>
          <w:t>(Redação dada pela Lei nº 9.032, de 1995)</w:t>
        </w:r>
      </w:hyperlink>
      <w:r w:rsidR="00276766" w:rsidRPr="00606282">
        <w:rPr>
          <w:rFonts w:ascii="Book Antiqua" w:eastAsia="Times New Roman" w:hAnsi="Book Antiqua" w:cs="Arial"/>
          <w:color w:val="0000FF"/>
          <w:sz w:val="16"/>
          <w:szCs w:val="16"/>
          <w:lang w:eastAsia="pt-BR"/>
        </w:rPr>
        <w:t xml:space="preserve"> </w:t>
      </w:r>
      <w:r w:rsidR="00276766" w:rsidRPr="00606282">
        <w:rPr>
          <w:rFonts w:ascii="Book Antiqua" w:eastAsia="Times New Roman" w:hAnsi="Book Antiqua" w:cs="Arial"/>
          <w:b/>
          <w:bCs/>
          <w:color w:val="FF0000"/>
          <w:sz w:val="16"/>
          <w:szCs w:val="16"/>
          <w:u w:val="single"/>
          <w:lang w:eastAsia="pt-BR"/>
        </w:rPr>
        <w:t>(TRF5-2011)</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04441A">
        <w:rPr>
          <w:rFonts w:ascii="Book Antiqua" w:eastAsia="Times New Roman" w:hAnsi="Book Antiqua" w:cs="Times New Roman"/>
          <w:b/>
          <w:color w:val="FF0000"/>
          <w:sz w:val="16"/>
          <w:szCs w:val="16"/>
          <w:lang w:eastAsia="pt-BR"/>
        </w:rPr>
        <w:t xml:space="preserve"> </w:t>
      </w:r>
      <w:r w:rsidR="0004441A">
        <w:rPr>
          <w:rFonts w:ascii="Book Antiqua" w:hAnsi="Book Antiqua"/>
          <w:b/>
          <w:color w:val="FF0000"/>
          <w:sz w:val="16"/>
          <w:szCs w:val="16"/>
          <w:u w:val="single"/>
        </w:rPr>
        <w:t>(TRT6-2013)</w:t>
      </w:r>
      <w:r w:rsidR="00B277D9" w:rsidRPr="00606282">
        <w:rPr>
          <w:rFonts w:ascii="Book Antiqua" w:eastAsia="Times New Roman" w:hAnsi="Book Antiqua" w:cs="Times New Roman"/>
          <w:b/>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8C6B8F" w:rsidRPr="00606282">
        <w:rPr>
          <w:rFonts w:ascii="Book Antiqua" w:eastAsia="Times New Roman" w:hAnsi="Book Antiqua" w:cs="Arial"/>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p>
    <w:p w14:paraId="69AEA25F" w14:textId="7351BB84"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Pr>
          <w:rFonts w:ascii="Book Antiqua" w:eastAsia="Times New Roman" w:hAnsi="Book Antiqua" w:cs="Times New Roman"/>
          <w:color w:val="000000"/>
          <w:sz w:val="19"/>
          <w:szCs w:val="19"/>
          <w:lang w:eastAsia="pt-BR"/>
        </w:rPr>
        <w:t xml:space="preserve">       </w:t>
      </w:r>
      <w:r w:rsidRPr="0021238B">
        <w:rPr>
          <w:rFonts w:ascii="Book Antiqua" w:eastAsia="Times New Roman" w:hAnsi="Book Antiqua" w:cs="Arial"/>
          <w:color w:val="000000"/>
          <w:sz w:val="19"/>
          <w:szCs w:val="19"/>
          <w:lang w:eastAsia="pt-BR"/>
        </w:rPr>
        <w:t>Art. 62.  O segurado em gozo de auxílio-doença, insuscetível de recuperação para sua atividade habitual, deverá submeter-se a processo de reabilitação profissional para o exercício de outra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314" w:anchor="art1" w:history="1">
        <w:r w:rsidRPr="00606282">
          <w:rPr>
            <w:rFonts w:ascii="Book Antiqua" w:eastAsia="Times New Roman" w:hAnsi="Book Antiqua" w:cs="Arial"/>
            <w:color w:val="0000FF"/>
            <w:sz w:val="16"/>
            <w:szCs w:val="16"/>
            <w:u w:val="single"/>
            <w:lang w:eastAsia="pt-BR"/>
          </w:rPr>
          <w:t>(Redação dada pela Lei nº 13.457, de 2017)</w:t>
        </w:r>
      </w:hyperlink>
    </w:p>
    <w:p w14:paraId="379D3F54" w14:textId="3A5C517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t xml:space="preserve">         </w:t>
      </w:r>
      <w:r w:rsidRPr="0021238B">
        <w:rPr>
          <w:rFonts w:ascii="Book Antiqua" w:eastAsia="Times New Roman" w:hAnsi="Book Antiqua" w:cs="Arial"/>
          <w:color w:val="000000"/>
          <w:sz w:val="19"/>
          <w:szCs w:val="19"/>
          <w:lang w:eastAsia="pt-BR"/>
        </w:rPr>
        <w:t>§ 1º. O benefício a que se refere 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será mantido até que o segurado seja considerado reabilitado para o desempenho de atividade que lhe garanta a subsistência ou, quando considerado não recuperável, seja aposentado por invalidez</w:t>
      </w:r>
      <w:r w:rsidRPr="00606282">
        <w:rPr>
          <w:rFonts w:ascii="Book Antiqua" w:eastAsia="Times New Roman" w:hAnsi="Book Antiqua" w:cs="Arial"/>
          <w:color w:val="000000"/>
          <w:sz w:val="16"/>
          <w:szCs w:val="16"/>
          <w:lang w:eastAsia="pt-BR"/>
        </w:rPr>
        <w:t>.   </w:t>
      </w:r>
      <w:hyperlink r:id="rId31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6933EC0" w14:textId="02AEE86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2º A alteração das atribuições e responsabilidades do segurado compatíveis com a limitação que tenha sofrido em sua capacidade física ou mental não configura desvio de cargo ou função do segurado reabilitado ou que estiver em processo de reabilitação profissional a cargo do INSS</w:t>
      </w:r>
      <w:r w:rsidRPr="00606282">
        <w:rPr>
          <w:rFonts w:ascii="Book Antiqua" w:eastAsia="Times New Roman" w:hAnsi="Book Antiqua" w:cs="Arial"/>
          <w:color w:val="000000"/>
          <w:sz w:val="16"/>
          <w:szCs w:val="16"/>
          <w:lang w:eastAsia="pt-BR"/>
        </w:rPr>
        <w:t>.  </w:t>
      </w:r>
      <w:hyperlink r:id="rId316"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9DB1F4B" w14:textId="7C97E21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63.  O segurado empregado, inclusive o doméstico, em gozo de auxílio-doença será considerado pela empresa e pelo empregador doméstico como licenciado</w:t>
      </w:r>
      <w:r w:rsidRPr="00606282">
        <w:rPr>
          <w:rFonts w:ascii="Book Antiqua" w:eastAsia="Times New Roman" w:hAnsi="Book Antiqua" w:cs="Arial"/>
          <w:color w:val="000000"/>
          <w:sz w:val="16"/>
          <w:szCs w:val="16"/>
          <w:lang w:eastAsia="pt-BR"/>
        </w:rPr>
        <w:t>.   </w:t>
      </w:r>
      <w:hyperlink r:id="rId317"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664C6E6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empresa que garantir ao segurado licença remunerada ficará obrigada a pagar-lhe durante o período de auxílio-doença a eventual diferença entre o valor deste e a importância garantida pela licença.</w:t>
      </w:r>
    </w:p>
    <w:p w14:paraId="1D33CCC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color w:val="000000"/>
          <w:sz w:val="16"/>
          <w:szCs w:val="16"/>
          <w:lang w:eastAsia="pt-BR"/>
        </w:rPr>
        <w:t>Art. 64.  </w:t>
      </w:r>
      <w:hyperlink r:id="rId318" w:anchor="art8" w:history="1">
        <w:r w:rsidRPr="00606282">
          <w:rPr>
            <w:rFonts w:ascii="Book Antiqua" w:eastAsia="Times New Roman" w:hAnsi="Book Antiqua" w:cs="Arial"/>
            <w:color w:val="0000FF"/>
            <w:sz w:val="16"/>
            <w:szCs w:val="16"/>
            <w:u w:val="single"/>
            <w:lang w:eastAsia="pt-BR"/>
          </w:rPr>
          <w:t>(Revogado pela Lei nº 9.032, de 1995)</w:t>
        </w:r>
      </w:hyperlink>
    </w:p>
    <w:p w14:paraId="67435E4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w:t>
      </w:r>
      <w:r w:rsidRPr="0021238B">
        <w:rPr>
          <w:rFonts w:ascii="Book Antiqua" w:eastAsia="Times New Roman" w:hAnsi="Book Antiqua" w:cs="Arial"/>
          <w:b/>
          <w:bCs/>
          <w:color w:val="000000"/>
          <w:sz w:val="19"/>
          <w:szCs w:val="19"/>
          <w:lang w:eastAsia="pt-BR"/>
        </w:rPr>
        <w:br/>
        <w:t>Do Salário-Família</w:t>
      </w:r>
    </w:p>
    <w:p w14:paraId="1E83E8C3" w14:textId="3A12548D" w:rsidR="0021238B" w:rsidRPr="0048335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65</w:t>
      </w:r>
      <w:r w:rsidRPr="00606282">
        <w:rPr>
          <w:rFonts w:ascii="Book Antiqua" w:eastAsia="Times New Roman" w:hAnsi="Book Antiqua" w:cs="Arial"/>
          <w:b/>
          <w:bCs/>
          <w:color w:val="000000"/>
          <w:sz w:val="19"/>
          <w:szCs w:val="19"/>
          <w:lang w:eastAsia="pt-BR"/>
        </w:rPr>
        <w:t>.  O salário-família será devido, mensalmente, ao segurado empregado, inclusive o doméstico, e ao segurado trabalhador avulso, na proporção do respectivo número de filhos ou equiparados  nos  termos  do  § 2</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16 desta Lei, observado o disposto no art. 66</w:t>
      </w:r>
      <w:r w:rsidRPr="00606282">
        <w:rPr>
          <w:rFonts w:ascii="Book Antiqua" w:eastAsia="Times New Roman" w:hAnsi="Book Antiqua" w:cs="Arial"/>
          <w:color w:val="000000"/>
          <w:sz w:val="16"/>
          <w:szCs w:val="16"/>
          <w:lang w:eastAsia="pt-BR"/>
        </w:rPr>
        <w:t>.  </w:t>
      </w:r>
      <w:hyperlink r:id="rId319"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274517">
        <w:rPr>
          <w:rFonts w:ascii="Book Antiqua" w:eastAsia="Times New Roman" w:hAnsi="Book Antiqua" w:cs="Arial"/>
          <w:color w:val="0000FF"/>
          <w:sz w:val="16"/>
          <w:szCs w:val="16"/>
          <w:lang w:eastAsia="pt-BR"/>
        </w:rPr>
        <w:t xml:space="preserve"> </w:t>
      </w:r>
      <w:bookmarkStart w:id="49" w:name="_Hlk158809601"/>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bookmarkEnd w:id="49"/>
      <w:r w:rsidR="00AB41DA">
        <w:rPr>
          <w:rFonts w:ascii="Book Antiqua" w:eastAsia="Times New Roman" w:hAnsi="Book Antiqua" w:cs="Arial"/>
          <w:color w:val="0000FF"/>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423C">
        <w:rPr>
          <w:rFonts w:ascii="Book Antiqua" w:eastAsia="Times New Roman" w:hAnsi="Book Antiqua" w:cs="Arial"/>
          <w:color w:val="0000FF"/>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48335F">
        <w:rPr>
          <w:rFonts w:ascii="Book Antiqua" w:eastAsia="Times New Roman" w:hAnsi="Book Antiqua" w:cs="Arial"/>
          <w:b/>
          <w:bCs/>
          <w:color w:val="FF0000"/>
          <w:sz w:val="16"/>
          <w:szCs w:val="16"/>
          <w:lang w:eastAsia="pt-BR"/>
        </w:rPr>
        <w:t xml:space="preserve"> </w:t>
      </w:r>
      <w:r w:rsidR="0048335F">
        <w:rPr>
          <w:rFonts w:ascii="Book Antiqua" w:eastAsia="Times New Roman" w:hAnsi="Book Antiqua" w:cs="Arial"/>
          <w:b/>
          <w:bCs/>
          <w:color w:val="FF0000"/>
          <w:sz w:val="16"/>
          <w:szCs w:val="16"/>
          <w:u w:val="single"/>
          <w:lang w:eastAsia="pt-BR"/>
        </w:rPr>
        <w:t>(PGEMG-2022)</w:t>
      </w:r>
    </w:p>
    <w:p w14:paraId="45855210" w14:textId="138B431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O aposentado por invalidez ou por idade e os demais aposentados com 65 (sessenta e cinco) anos ou mais de idade, se do sexo masculino, ou 60 (sessenta) anos ou mais, se do feminino, terão direito ao salário-família, pago juntamente com a aposentadoria.</w:t>
      </w:r>
      <w:r w:rsidR="00AB41DA">
        <w:rPr>
          <w:rFonts w:ascii="Book Antiqua" w:eastAsia="Times New Roman" w:hAnsi="Book Antiqua" w:cs="Arial"/>
          <w:color w:val="000000"/>
          <w:sz w:val="19"/>
          <w:szCs w:val="19"/>
          <w:lang w:eastAsia="pt-BR"/>
        </w:rPr>
        <w:t xml:space="preserve"> </w:t>
      </w:r>
    </w:p>
    <w:p w14:paraId="26AA05C2" w14:textId="3AC4CD51"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66</w:t>
      </w:r>
      <w:r w:rsidRPr="00382E74">
        <w:rPr>
          <w:rFonts w:ascii="Book Antiqua" w:eastAsia="Times New Roman" w:hAnsi="Book Antiqua" w:cs="Arial"/>
          <w:b/>
          <w:bCs/>
          <w:color w:val="000000"/>
          <w:sz w:val="19"/>
          <w:szCs w:val="19"/>
          <w:lang w:eastAsia="pt-BR"/>
        </w:rPr>
        <w:t xml:space="preserve">. O valor da cota do salário-família por filho ou equiparado de qualquer condição, </w:t>
      </w:r>
      <w:r w:rsidRPr="00274517">
        <w:rPr>
          <w:rFonts w:ascii="Book Antiqua" w:eastAsia="Times New Roman" w:hAnsi="Book Antiqua" w:cs="Arial"/>
          <w:b/>
          <w:bCs/>
          <w:color w:val="000000"/>
          <w:sz w:val="19"/>
          <w:szCs w:val="19"/>
          <w:highlight w:val="yellow"/>
          <w:lang w:eastAsia="pt-BR"/>
        </w:rPr>
        <w:t>até 14 (quatorze) anos de idade</w:t>
      </w:r>
      <w:r w:rsidRPr="00382E74">
        <w:rPr>
          <w:rFonts w:ascii="Book Antiqua" w:eastAsia="Times New Roman" w:hAnsi="Book Antiqua" w:cs="Arial"/>
          <w:b/>
          <w:bCs/>
          <w:color w:val="000000"/>
          <w:sz w:val="19"/>
          <w:szCs w:val="19"/>
          <w:lang w:eastAsia="pt-BR"/>
        </w:rPr>
        <w:t xml:space="preserve"> ou </w:t>
      </w:r>
      <w:r w:rsidRPr="00274517">
        <w:rPr>
          <w:rFonts w:ascii="Book Antiqua" w:eastAsia="Times New Roman" w:hAnsi="Book Antiqua" w:cs="Arial"/>
          <w:b/>
          <w:bCs/>
          <w:color w:val="000000"/>
          <w:sz w:val="19"/>
          <w:szCs w:val="19"/>
          <w:highlight w:val="yellow"/>
          <w:lang w:eastAsia="pt-BR"/>
        </w:rPr>
        <w:t>inválido de qualquer idade</w:t>
      </w:r>
      <w:r w:rsidRPr="00382E74">
        <w:rPr>
          <w:rFonts w:ascii="Book Antiqua" w:eastAsia="Times New Roman" w:hAnsi="Book Antiqua" w:cs="Arial"/>
          <w:b/>
          <w:bCs/>
          <w:color w:val="000000"/>
          <w:sz w:val="19"/>
          <w:szCs w:val="19"/>
          <w:lang w:eastAsia="pt-BR"/>
        </w:rPr>
        <w:t xml:space="preserve"> é de</w:t>
      </w:r>
      <w:r w:rsidRPr="0021238B">
        <w:rPr>
          <w:rFonts w:ascii="Book Antiqua" w:eastAsia="Times New Roman" w:hAnsi="Book Antiqua" w:cs="Arial"/>
          <w:color w:val="000000"/>
          <w:sz w:val="19"/>
          <w:szCs w:val="19"/>
          <w:lang w:eastAsia="pt-BR"/>
        </w:rPr>
        <w:t>:</w:t>
      </w:r>
      <w:r w:rsidR="00274517">
        <w:rPr>
          <w:rFonts w:ascii="Book Antiqua" w:eastAsia="Times New Roman" w:hAnsi="Book Antiqua" w:cs="Arial"/>
          <w:color w:val="000000"/>
          <w:sz w:val="19"/>
          <w:szCs w:val="19"/>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382E74">
        <w:rPr>
          <w:rFonts w:ascii="Book Antiqua" w:eastAsia="Times New Roman" w:hAnsi="Book Antiqua" w:cs="Arial"/>
          <w:color w:val="000000"/>
          <w:sz w:val="19"/>
          <w:szCs w:val="19"/>
          <w:lang w:eastAsia="pt-BR"/>
        </w:rPr>
        <w:t xml:space="preserve"> </w:t>
      </w:r>
      <w:r w:rsidR="00382E74">
        <w:rPr>
          <w:rFonts w:ascii="Book Antiqua" w:eastAsia="Times New Roman" w:hAnsi="Book Antiqua" w:cs="Arial"/>
          <w:b/>
          <w:bCs/>
          <w:color w:val="FF0000"/>
          <w:sz w:val="16"/>
          <w:szCs w:val="16"/>
          <w:u w:val="single"/>
          <w:lang w:eastAsia="pt-BR"/>
        </w:rPr>
        <w:t>(PGEAL-2021)</w:t>
      </w:r>
    </w:p>
    <w:p w14:paraId="63ABA41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 Cr$ 1.360,00 (um mil trezentos e sessenta cruzeiros) , para o segurado com remuneração mensal não superior a Cr$ 51.000,00 (cinqüenta e um mil cruzeiros);      </w:t>
      </w:r>
      <w:hyperlink r:id="rId320"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4AC1E9A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Cr$ 170,00 (cento e setenta cruzeiros), para o segurado com remuneração mensal superior a Cr$ 51.000,00 (cinqüenta e um mil cruzeiros).      </w:t>
      </w:r>
      <w:hyperlink r:id="rId321"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0C2E9952" w14:textId="0A53B6F4" w:rsidR="0021238B" w:rsidRPr="004D79C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67</w:t>
      </w:r>
      <w:r w:rsidRPr="00382E74">
        <w:rPr>
          <w:rFonts w:ascii="Book Antiqua" w:eastAsia="Times New Roman" w:hAnsi="Book Antiqua" w:cs="Arial"/>
          <w:b/>
          <w:bCs/>
          <w:color w:val="000000"/>
          <w:sz w:val="19"/>
          <w:szCs w:val="19"/>
          <w:lang w:eastAsia="pt-BR"/>
        </w:rPr>
        <w:t>. O pagamento do salário-família é condicionado à apresentação da certidão de nascimento do filho ou da documentação relativa ao equiparado ou ao inválido, e à apresentação anual de atestado de vacinação obrigatória e de comprovação de freqüência à escola do filho ou equiparado, nos termos do regulamento</w:t>
      </w:r>
      <w:r w:rsidRPr="00382E74">
        <w:rPr>
          <w:rFonts w:ascii="Book Antiqua" w:eastAsia="Times New Roman" w:hAnsi="Book Antiqua" w:cs="Arial"/>
          <w:color w:val="000000"/>
          <w:sz w:val="16"/>
          <w:szCs w:val="16"/>
          <w:lang w:eastAsia="pt-BR"/>
        </w:rPr>
        <w:t>. </w:t>
      </w:r>
      <w:hyperlink r:id="rId322"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4D79CB">
        <w:rPr>
          <w:rFonts w:ascii="Book Antiqua" w:eastAsia="Times New Roman" w:hAnsi="Book Antiqua" w:cs="Arial"/>
          <w:b/>
          <w:bCs/>
          <w:color w:val="FF0000"/>
          <w:sz w:val="16"/>
          <w:szCs w:val="16"/>
          <w:lang w:eastAsia="pt-BR"/>
        </w:rPr>
        <w:t xml:space="preserve"> </w:t>
      </w:r>
    </w:p>
    <w:p w14:paraId="72BCA1D9" w14:textId="2D14998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b/>
          <w:bCs/>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Parágrafo único</w:t>
      </w:r>
      <w:r w:rsidRPr="00382E74">
        <w:rPr>
          <w:rFonts w:ascii="Book Antiqua" w:eastAsia="Times New Roman" w:hAnsi="Book Antiqua" w:cs="Arial"/>
          <w:b/>
          <w:bCs/>
          <w:color w:val="000000"/>
          <w:sz w:val="19"/>
          <w:szCs w:val="19"/>
          <w:lang w:eastAsia="pt-BR"/>
        </w:rPr>
        <w:t>.  O empregado doméstico deve apresentar apenas a certidão de nascimento referida no caput</w:t>
      </w:r>
      <w:r w:rsidRPr="00382E74">
        <w:rPr>
          <w:rFonts w:ascii="Book Antiqua" w:eastAsia="Times New Roman" w:hAnsi="Book Antiqua" w:cs="Arial"/>
          <w:color w:val="000000"/>
          <w:sz w:val="16"/>
          <w:szCs w:val="16"/>
          <w:lang w:eastAsia="pt-BR"/>
        </w:rPr>
        <w:t>. </w:t>
      </w:r>
      <w:hyperlink r:id="rId323" w:anchor="art37" w:history="1">
        <w:r w:rsidRPr="00382E74">
          <w:rPr>
            <w:rFonts w:ascii="Book Antiqua" w:eastAsia="Times New Roman" w:hAnsi="Book Antiqua" w:cs="Arial"/>
            <w:color w:val="0000FF"/>
            <w:sz w:val="16"/>
            <w:szCs w:val="16"/>
            <w:u w:val="single"/>
            <w:lang w:eastAsia="pt-BR"/>
          </w:rPr>
          <w:t>(Incluído pela Lei Complementar nº 150, de 2015)</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4999F17A" w14:textId="180F2E9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68.  As cotas do salário-família serão pagas pela empresa ou pelo empregador doméstico, mensalmente, junto com o salário, efetivando-se a compensação quando do recolhimento das contribuições, conforme dispuser o Regulamento</w:t>
      </w:r>
      <w:r w:rsidRPr="00382E74">
        <w:rPr>
          <w:rFonts w:ascii="Book Antiqua" w:eastAsia="Times New Roman" w:hAnsi="Book Antiqua" w:cs="Arial"/>
          <w:color w:val="000000"/>
          <w:sz w:val="16"/>
          <w:szCs w:val="16"/>
          <w:lang w:eastAsia="pt-BR"/>
        </w:rPr>
        <w:t>.  </w:t>
      </w:r>
      <w:hyperlink r:id="rId324"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31D1A1AC" w14:textId="4B801EC6" w:rsidR="0021238B" w:rsidRPr="00382E74"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ou o empregador doméstico conservarão durante 10 (dez) anos os comprovantes de pagamento e as cópias das certidões correspondentes, para fiscalização da Previdência Social</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25"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523420D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Quando o pagamento do salário não for mensal, o salário-família será pago juntamente com o último pagamento relativo ao mês.</w:t>
      </w:r>
    </w:p>
    <w:p w14:paraId="34DCE4B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69. O salário-família devido ao trabalhador avulso poderá ser recebido pelo sindicato de classe respectivo, que se incumbirá de elaborar as folhas correspondentes e de distribuí-lo.</w:t>
      </w:r>
    </w:p>
    <w:p w14:paraId="19404AE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70. A cota do salário-família não será incorporada, para qualquer efeito, ao salário ou ao benefício.</w:t>
      </w:r>
    </w:p>
    <w:p w14:paraId="52865FC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w:t>
      </w:r>
    </w:p>
    <w:p w14:paraId="08142EC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Do Salário-Maternidade</w:t>
      </w:r>
    </w:p>
    <w:p w14:paraId="09545773" w14:textId="44F1E4CD" w:rsidR="0021238B" w:rsidRPr="0030664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71</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é devido à segurada da Previdência Social, durante 120 (cento e vinte) dias, com início no período entre 28 (vinte e oito) dias antes do parto e a data de ocorrência deste, observadas as situações e condições previstas na legislação no que concerne à proteção à maternidade</w:t>
      </w:r>
      <w:r w:rsidRPr="0021238B">
        <w:rPr>
          <w:rFonts w:ascii="Book Antiqua" w:eastAsia="Times New Roman" w:hAnsi="Book Antiqua" w:cs="Arial"/>
          <w:color w:val="000000"/>
          <w:sz w:val="19"/>
          <w:szCs w:val="19"/>
          <w:lang w:eastAsia="pt-BR"/>
        </w:rPr>
        <w:t>. </w:t>
      </w:r>
      <w:hyperlink r:id="rId326" w:anchor="art71" w:history="1">
        <w:r w:rsidRPr="00AA6C03">
          <w:rPr>
            <w:rFonts w:ascii="Book Antiqua" w:eastAsia="Times New Roman" w:hAnsi="Book Antiqua" w:cs="Arial"/>
            <w:color w:val="0000FF"/>
            <w:sz w:val="16"/>
            <w:szCs w:val="16"/>
            <w:u w:val="single"/>
            <w:lang w:eastAsia="pt-BR"/>
          </w:rPr>
          <w:t>(Redação dada pala Lei nº 10.710, de 2003)</w:t>
        </w:r>
      </w:hyperlink>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27" w:anchor="art5ii" w:history="1">
        <w:r w:rsidRPr="00AA6C03">
          <w:rPr>
            <w:rFonts w:ascii="Book Antiqua" w:eastAsia="Times New Roman" w:hAnsi="Book Antiqua" w:cs="Arial"/>
            <w:color w:val="0000FF"/>
            <w:sz w:val="16"/>
            <w:szCs w:val="16"/>
            <w:u w:val="single"/>
            <w:lang w:eastAsia="pt-BR"/>
          </w:rPr>
          <w:t>(Vide Lei nº 13.985, de 2020)</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30664D">
        <w:rPr>
          <w:rFonts w:ascii="Book Antiqua" w:hAnsi="Book Antiqua"/>
          <w:b/>
          <w:color w:val="FF0000"/>
          <w:sz w:val="16"/>
          <w:szCs w:val="16"/>
        </w:rPr>
        <w:t xml:space="preserve"> </w:t>
      </w:r>
      <w:r w:rsidR="0030664D">
        <w:rPr>
          <w:rFonts w:ascii="Book Antiqua" w:hAnsi="Book Antiqua"/>
          <w:b/>
          <w:color w:val="FF0000"/>
          <w:sz w:val="16"/>
          <w:szCs w:val="16"/>
          <w:u w:val="single"/>
        </w:rPr>
        <w:t>(PGEES-2023)</w:t>
      </w:r>
    </w:p>
    <w:p w14:paraId="03AB9C9D" w14:textId="3981C2E2" w:rsidR="0021238B" w:rsidRDefault="0021238B" w:rsidP="0021238B">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Parágrafo único.           </w:t>
      </w:r>
      <w:hyperlink r:id="rId328" w:anchor="art15" w:history="1">
        <w:r w:rsidRPr="00AA6C03">
          <w:rPr>
            <w:rFonts w:ascii="Book Antiqua" w:eastAsia="Times New Roman" w:hAnsi="Book Antiqua" w:cs="Arial"/>
            <w:color w:val="0000FF"/>
            <w:sz w:val="16"/>
            <w:szCs w:val="16"/>
            <w:u w:val="single"/>
            <w:lang w:eastAsia="pt-BR"/>
          </w:rPr>
          <w:t>(Revogado pela Lei nº 9.528, de 1997)</w:t>
        </w:r>
      </w:hyperlink>
    </w:p>
    <w:p w14:paraId="2BB95610" w14:textId="63DD842B" w:rsidR="00203ABC" w:rsidRDefault="00203ABC" w:rsidP="00203ABC">
      <w:pPr>
        <w:spacing w:before="100" w:beforeAutospacing="1" w:after="100" w:afterAutospacing="1" w:line="240" w:lineRule="auto"/>
        <w:ind w:firstLine="426"/>
        <w:jc w:val="both"/>
      </w:pPr>
      <w:r w:rsidRPr="00203ABC">
        <w:rPr>
          <w:rFonts w:ascii="Book Antiqua" w:eastAsia="Times New Roman" w:hAnsi="Book Antiqua" w:cs="Arial"/>
          <w:color w:val="000000"/>
          <w:sz w:val="19"/>
          <w:szCs w:val="19"/>
          <w:lang w:eastAsia="pt-BR"/>
        </w:rPr>
        <w:t>§ 2º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em razão de nascimento de criança com deficiência permanente decorrente de síndrome congênita associada Zika</w:t>
      </w:r>
      <w:r w:rsidRPr="00203ABC">
        <w:rPr>
          <w:rFonts w:ascii="Book Antiqua" w:eastAsia="Times New Roman" w:hAnsi="Book Antiqua" w:cs="Arial"/>
          <w:color w:val="000000"/>
          <w:sz w:val="16"/>
          <w:szCs w:val="16"/>
          <w:lang w:eastAsia="pt-BR"/>
        </w:rPr>
        <w:t>.   </w:t>
      </w:r>
      <w:hyperlink r:id="rId329" w:anchor="art6" w:history="1">
        <w:r w:rsidRPr="00203ABC">
          <w:rPr>
            <w:rStyle w:val="Hyperlink"/>
            <w:rFonts w:ascii="Book Antiqua" w:eastAsia="Times New Roman" w:hAnsi="Book Antiqua" w:cs="Arial"/>
            <w:sz w:val="16"/>
            <w:szCs w:val="16"/>
            <w:lang w:eastAsia="pt-BR"/>
          </w:rPr>
          <w:t>(Incluído pela Lei nº 15.156, de 2025)</w:t>
        </w:r>
      </w:hyperlink>
    </w:p>
    <w:p w14:paraId="5F71D98A" w14:textId="77777777" w:rsidR="008B2E4E" w:rsidRPr="008B2E4E" w:rsidRDefault="008B2E4E" w:rsidP="008B2E4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8B2E4E">
        <w:rPr>
          <w:rFonts w:ascii="Book Antiqua" w:eastAsia="Times New Roman" w:hAnsi="Book Antiqua" w:cs="Arial"/>
          <w:color w:val="000000"/>
          <w:sz w:val="19"/>
          <w:szCs w:val="19"/>
          <w:lang w:eastAsia="pt-BR"/>
        </w:rPr>
        <w:t>§ 3º Na hipótese de internação hospitalar da segurada ou do recém-nascido que supere o prazo de 2 (duas) semanas, em decorrência de complicações médicas relacionadas ao parto, o salário-maternidade será devido durante o período de internação e por mais 120 (cento e vinte) dias após a alta, descontado o tempo de recebimento do benefício anterior ao parto. </w:t>
      </w:r>
      <w:hyperlink r:id="rId330" w:anchor="art2" w:history="1">
        <w:r w:rsidRPr="008B2E4E">
          <w:rPr>
            <w:rStyle w:val="Hyperlink"/>
            <w:rFonts w:ascii="Book Antiqua" w:eastAsia="Times New Roman" w:hAnsi="Book Antiqua" w:cs="Arial"/>
            <w:sz w:val="16"/>
            <w:szCs w:val="16"/>
            <w:lang w:eastAsia="pt-BR"/>
          </w:rPr>
          <w:t>(Incluído pela Lei nº 15.222, de 2025)</w:t>
        </w:r>
      </w:hyperlink>
    </w:p>
    <w:tbl>
      <w:tblPr>
        <w:tblStyle w:val="Tabelacomgrade"/>
        <w:tblW w:w="0" w:type="auto"/>
        <w:shd w:val="clear" w:color="auto" w:fill="CCFFFF"/>
        <w:tblLook w:val="04A0" w:firstRow="1" w:lastRow="0" w:firstColumn="1" w:lastColumn="0" w:noHBand="0" w:noVBand="1"/>
      </w:tblPr>
      <w:tblGrid>
        <w:gridCol w:w="8494"/>
      </w:tblGrid>
      <w:tr w:rsidR="00203ABC" w:rsidRPr="0072255E" w14:paraId="7CD9C054" w14:textId="77777777" w:rsidTr="00E35633">
        <w:tc>
          <w:tcPr>
            <w:tcW w:w="8494" w:type="dxa"/>
            <w:shd w:val="clear" w:color="auto" w:fill="CCFFFF"/>
          </w:tcPr>
          <w:p w14:paraId="164C0147" w14:textId="77777777" w:rsidR="00203ABC" w:rsidRPr="00C4490F" w:rsidRDefault="00203ABC" w:rsidP="00E356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i/>
                <w:iCs/>
                <w:sz w:val="19"/>
                <w:szCs w:val="19"/>
                <w:u w:val="single"/>
                <w:lang w:eastAsia="pt-BR"/>
              </w:rPr>
              <w:t>Não é legítima a incidência de contribuição social, a cargo do empregador, sobre os valores pagos a título de salário-maternidade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sz w:val="19"/>
                <w:szCs w:val="19"/>
                <w:lang w:eastAsia="pt-BR"/>
              </w:rPr>
              <w:t>É inconstitucional a incidência de contribuição previdenciária a cargo do empregador sobre o salário-maternidade</w:t>
            </w:r>
            <w:r w:rsidRPr="0030664D">
              <w:rPr>
                <w:rFonts w:ascii="Book Antiqua" w:eastAsia="Times New Roman" w:hAnsi="Book Antiqua" w:cs="Times New Roman"/>
                <w:sz w:val="19"/>
                <w:szCs w:val="19"/>
                <w:lang w:eastAsia="pt-BR"/>
              </w:rPr>
              <w:t>. STF. Plenário. RE 576967, Rel. Min. Roberto Barroso, j</w:t>
            </w:r>
            <w:r>
              <w:rPr>
                <w:rFonts w:ascii="Book Antiqua" w:eastAsia="Times New Roman" w:hAnsi="Book Antiqua" w:cs="Times New Roman"/>
                <w:sz w:val="19"/>
                <w:szCs w:val="19"/>
                <w:lang w:eastAsia="pt-BR"/>
              </w:rPr>
              <w:t>.</w:t>
            </w:r>
            <w:r w:rsidRPr="0030664D">
              <w:rPr>
                <w:rFonts w:ascii="Book Antiqua" w:eastAsia="Times New Roman" w:hAnsi="Book Antiqua" w:cs="Times New Roman"/>
                <w:sz w:val="19"/>
                <w:szCs w:val="19"/>
                <w:lang w:eastAsia="pt-BR"/>
              </w:rPr>
              <w:t xml:space="preserve"> 05/08/20</w:t>
            </w:r>
            <w:r w:rsidRPr="0030664D">
              <w:rPr>
                <w:rFonts w:ascii="Book Antiqua" w:eastAsia="Times New Roman" w:hAnsi="Book Antiqua" w:cs="Times New Roman"/>
                <w:b/>
                <w:bCs/>
                <w:sz w:val="19"/>
                <w:szCs w:val="19"/>
                <w:lang w:eastAsia="pt-BR"/>
              </w:rPr>
              <w:t xml:space="preserve"> (Repercussão Geral – Tema 72) (Info 996).</w:t>
            </w:r>
          </w:p>
        </w:tc>
      </w:tr>
    </w:tbl>
    <w:p w14:paraId="69A3F199" w14:textId="277E1A07"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17D5E">
        <w:rPr>
          <w:rFonts w:ascii="Book Antiqua" w:eastAsia="Times New Roman" w:hAnsi="Book Antiqua" w:cs="Arial"/>
          <w:b/>
          <w:bCs/>
          <w:color w:val="000000"/>
          <w:sz w:val="19"/>
          <w:szCs w:val="19"/>
          <w:highlight w:val="magenta"/>
          <w:lang w:eastAsia="pt-BR"/>
        </w:rPr>
        <w:t>Art. 71-A</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Ao segurado ou segurada da Previdência Social que adotar ou obtiver guarda judicial para fins de adoção de criança é devido salário-maternidade</w:t>
      </w: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cyan"/>
          <w:lang w:eastAsia="pt-BR"/>
        </w:rPr>
        <w:t>pelo período de 120 (cento e vinte) dias</w:t>
      </w:r>
      <w:r w:rsidRPr="00AA6C03">
        <w:rPr>
          <w:rFonts w:ascii="Book Antiqua" w:eastAsia="Times New Roman" w:hAnsi="Book Antiqua" w:cs="Arial"/>
          <w:color w:val="000000"/>
          <w:sz w:val="16"/>
          <w:szCs w:val="16"/>
          <w:lang w:eastAsia="pt-BR"/>
        </w:rPr>
        <w:t>. </w:t>
      </w:r>
      <w:hyperlink r:id="rId331"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E3411E" w:rsidRPr="00AA6C03">
        <w:rPr>
          <w:rFonts w:ascii="Book Antiqua" w:hAnsi="Book Antiqua"/>
          <w:b/>
          <w:color w:val="FF0000"/>
          <w:sz w:val="16"/>
          <w:szCs w:val="16"/>
        </w:rPr>
        <w:t xml:space="preserve"> </w:t>
      </w:r>
      <w:r w:rsidR="00E3411E" w:rsidRPr="00AA6C03">
        <w:rPr>
          <w:rFonts w:ascii="Book Antiqua" w:eastAsia="Times New Roman" w:hAnsi="Book Antiqua" w:cs="Arial"/>
          <w:b/>
          <w:bCs/>
          <w:color w:val="FF0000"/>
          <w:sz w:val="16"/>
          <w:szCs w:val="16"/>
          <w:u w:val="single"/>
          <w:lang w:eastAsia="pt-BR"/>
        </w:rPr>
        <w:t>(TRF1-2015)</w:t>
      </w:r>
      <w:r w:rsidR="00224A40">
        <w:rPr>
          <w:rFonts w:ascii="Book Antiqua" w:eastAsia="Times New Roman" w:hAnsi="Book Antiqua" w:cs="Arial"/>
          <w:b/>
          <w:bCs/>
          <w:color w:val="FF0000"/>
          <w:sz w:val="16"/>
          <w:szCs w:val="16"/>
          <w:lang w:eastAsia="pt-BR"/>
        </w:rPr>
        <w:t xml:space="preserve"> </w:t>
      </w:r>
      <w:bookmarkStart w:id="50" w:name="_Hlk158898775"/>
      <w:r w:rsidR="00224A40">
        <w:rPr>
          <w:rFonts w:ascii="Book Antiqua" w:hAnsi="Book Antiqua"/>
          <w:b/>
          <w:bCs/>
          <w:color w:val="FF0000"/>
          <w:sz w:val="16"/>
          <w:szCs w:val="16"/>
          <w:u w:val="single"/>
        </w:rPr>
        <w:t>(TRT4-2016)</w:t>
      </w:r>
      <w:bookmarkEnd w:id="50"/>
      <w:r w:rsidR="00837805" w:rsidRPr="00AA6C03">
        <w:rPr>
          <w:rFonts w:ascii="Book Antiqua" w:eastAsia="Times New Roman" w:hAnsi="Book Antiqua" w:cs="Arial"/>
          <w:b/>
          <w:bCs/>
          <w:color w:val="FF0000"/>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r w:rsidR="003E423C">
        <w:rPr>
          <w:rFonts w:ascii="Book Antiqua" w:eastAsia="Times New Roman" w:hAnsi="Book Antiqua" w:cs="Times New Roman"/>
          <w:b/>
          <w:bCs/>
          <w:color w:val="FF0000"/>
          <w:sz w:val="16"/>
          <w:szCs w:val="16"/>
          <w:lang w:eastAsia="pt-BR"/>
        </w:rPr>
        <w:t xml:space="preserve"> </w:t>
      </w:r>
      <w:bookmarkStart w:id="51" w:name="_Hlk153192788"/>
      <w:r w:rsidR="003E423C">
        <w:rPr>
          <w:rFonts w:ascii="Book Antiqua" w:eastAsia="Times New Roman" w:hAnsi="Book Antiqua" w:cs="Times New Roman"/>
          <w:b/>
          <w:bCs/>
          <w:color w:val="FF0000"/>
          <w:sz w:val="16"/>
          <w:szCs w:val="16"/>
          <w:u w:val="single"/>
          <w:lang w:eastAsia="pt-BR"/>
        </w:rPr>
        <w:t>(PGM-Campo Grande/MS-2019)</w:t>
      </w:r>
      <w:bookmarkEnd w:id="51"/>
      <w:r w:rsidR="0005359D">
        <w:rPr>
          <w:rFonts w:ascii="Book Antiqua" w:eastAsia="Times New Roman" w:hAnsi="Book Antiqua" w:cs="Times New Roman"/>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E423C" w14:paraId="1D9FDD4A" w14:textId="77777777" w:rsidTr="00F657F3">
        <w:tc>
          <w:tcPr>
            <w:tcW w:w="8494" w:type="dxa"/>
            <w:shd w:val="clear" w:color="auto" w:fill="CCFFFF"/>
          </w:tcPr>
          <w:p w14:paraId="72901C70" w14:textId="18140812"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Acerca dos benefícios previdenciários, julgue o item subsequente</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Ao segurado ou à segurada da previdência social que adotar ou obtiver guarda judicial para fins de adoção de criança é devido salário-maternidade pelo período de cento e vinte dias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71A,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1786E1F" w14:textId="50C757DA"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 1</w:t>
      </w:r>
      <w:r w:rsidRPr="00117D5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de que trata este artigo será pago diretamente pela Previdência Social</w:t>
      </w:r>
      <w:r w:rsidRPr="00AA6C03">
        <w:rPr>
          <w:rFonts w:ascii="Book Antiqua" w:eastAsia="Times New Roman" w:hAnsi="Book Antiqua" w:cs="Arial"/>
          <w:b/>
          <w:bCs/>
          <w:color w:val="000000"/>
          <w:sz w:val="18"/>
          <w:szCs w:val="18"/>
          <w:lang w:eastAsia="pt-BR"/>
        </w:rPr>
        <w:t>.</w:t>
      </w:r>
      <w:r w:rsidR="00117D5E" w:rsidRPr="00AA6C03">
        <w:rPr>
          <w:rFonts w:ascii="Book Antiqua" w:eastAsia="Times New Roman" w:hAnsi="Book Antiqua" w:cs="Arial"/>
          <w:color w:val="000000"/>
          <w:sz w:val="18"/>
          <w:szCs w:val="18"/>
          <w:lang w:eastAsia="pt-BR"/>
        </w:rPr>
        <w:t xml:space="preserve"> </w:t>
      </w:r>
      <w:hyperlink r:id="rId332"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p>
    <w:p w14:paraId="1425788D" w14:textId="0FE42A3C"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7805">
        <w:rPr>
          <w:rFonts w:ascii="Book Antiqua" w:eastAsia="Times New Roman" w:hAnsi="Book Antiqua" w:cs="Arial"/>
          <w:b/>
          <w:bCs/>
          <w:color w:val="000000"/>
          <w:sz w:val="19"/>
          <w:szCs w:val="19"/>
          <w:highlight w:val="magenta"/>
          <w:lang w:eastAsia="pt-BR"/>
        </w:rPr>
        <w:t>§ 2</w:t>
      </w:r>
      <w:r w:rsidRPr="00837805">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Ressalvado o pagamento do salário-maternidade à mãe biológica e o disposto no art. 71-B, não poderá ser concedido o benefício a mais de um segurado, decorrente do mesmo processo de adoção ou guarda, ainda que os cônjuges ou companheiros estejam submetidos a Regime Próprio de Previdência Social</w:t>
      </w:r>
      <w:r w:rsidRPr="00AA6C03">
        <w:rPr>
          <w:rFonts w:ascii="Book Antiqua" w:eastAsia="Times New Roman" w:hAnsi="Book Antiqua" w:cs="Arial"/>
          <w:color w:val="000000"/>
          <w:sz w:val="16"/>
          <w:szCs w:val="16"/>
          <w:lang w:eastAsia="pt-BR"/>
        </w:rPr>
        <w:t>. </w:t>
      </w:r>
      <w:hyperlink r:id="rId333" w:anchor="art5" w:history="1">
        <w:r w:rsidRPr="00AA6C03">
          <w:rPr>
            <w:rFonts w:ascii="Book Antiqua" w:eastAsia="Times New Roman" w:hAnsi="Book Antiqua" w:cs="Arial"/>
            <w:color w:val="0000FF"/>
            <w:sz w:val="16"/>
            <w:szCs w:val="16"/>
            <w:u w:val="single"/>
            <w:lang w:eastAsia="pt-BR"/>
          </w:rPr>
          <w:t>(Incluído pela Lei nº 12.873, de 2013)</w:t>
        </w:r>
      </w:hyperlink>
      <w:r w:rsidR="00921B50">
        <w:rPr>
          <w:rFonts w:ascii="Book Antiqua" w:eastAsia="Times New Roman" w:hAnsi="Book Antiqua" w:cs="Arial"/>
          <w:color w:val="0000FF"/>
          <w:sz w:val="16"/>
          <w:szCs w:val="16"/>
          <w:lang w:eastAsia="pt-BR"/>
        </w:rPr>
        <w:t xml:space="preserve"> </w:t>
      </w:r>
      <w:r w:rsidR="00921B50">
        <w:rPr>
          <w:rFonts w:ascii="Book Antiqua" w:hAnsi="Book Antiqua"/>
          <w:b/>
          <w:bCs/>
          <w:color w:val="FF0000"/>
          <w:sz w:val="16"/>
          <w:szCs w:val="16"/>
          <w:u w:val="single"/>
        </w:rPr>
        <w:t>(TRT18-2014)</w:t>
      </w:r>
      <w:r w:rsidR="00837805" w:rsidRPr="00AA6C03">
        <w:rPr>
          <w:rFonts w:ascii="Book Antiqua" w:eastAsia="Times New Roman" w:hAnsi="Book Antiqua" w:cs="Arial"/>
          <w:color w:val="0000FF"/>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p>
    <w:p w14:paraId="2D6CEDD7" w14:textId="3AF9E3B1" w:rsidR="00203ABC" w:rsidRPr="00203ABC" w:rsidRDefault="00203ABC"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03ABC">
        <w:rPr>
          <w:rFonts w:ascii="Book Antiqua" w:eastAsia="Times New Roman" w:hAnsi="Book Antiqua" w:cs="Arial"/>
          <w:color w:val="000000"/>
          <w:sz w:val="19"/>
          <w:szCs w:val="19"/>
          <w:lang w:eastAsia="pt-BR"/>
        </w:rPr>
        <w:t>§ 3º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no caso de adoção ou de guarda judicial de criança com deficiência permanente decorrente de síndrome congênita associada à infecção pelo vírus Zika</w:t>
      </w:r>
      <w:r w:rsidRPr="00203ABC">
        <w:rPr>
          <w:rFonts w:ascii="Book Antiqua" w:eastAsia="Times New Roman" w:hAnsi="Book Antiqua" w:cs="Arial"/>
          <w:color w:val="000000"/>
          <w:sz w:val="16"/>
          <w:szCs w:val="16"/>
          <w:lang w:eastAsia="pt-BR"/>
        </w:rPr>
        <w:t>.   </w:t>
      </w:r>
      <w:hyperlink r:id="rId334" w:anchor="art6" w:history="1">
        <w:r w:rsidRPr="00203ABC">
          <w:rPr>
            <w:rStyle w:val="Hyperlink"/>
            <w:rFonts w:ascii="Book Antiqua" w:eastAsia="Times New Roman" w:hAnsi="Book Antiqua" w:cs="Arial"/>
            <w:sz w:val="16"/>
            <w:szCs w:val="16"/>
            <w:lang w:eastAsia="pt-BR"/>
          </w:rPr>
          <w:t>(Incluído pela Lei nº 15.156, de 2025)</w:t>
        </w:r>
      </w:hyperlink>
    </w:p>
    <w:p w14:paraId="7C8E722A" w14:textId="48B457EB" w:rsidR="0021238B" w:rsidRPr="00224A40"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Art. 71-B</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No caso de falecimento da segurada ou segurado que fizer jus ao recebimento do salário-maternidade, o benefício será pago, por todo o período ou pelo tempo restante a que teria direito, ao cônjuge ou companheiro sobrevivente que tenha a qualidade de segurado, exceto no caso do falecimento do filho ou de seu abandono, observadas as normas aplicáveis ao salário-maternidade</w:t>
      </w:r>
      <w:r w:rsidRPr="00AA6C03">
        <w:rPr>
          <w:rFonts w:ascii="Book Antiqua" w:eastAsia="Times New Roman" w:hAnsi="Book Antiqua" w:cs="Arial"/>
          <w:b/>
          <w:bCs/>
          <w:color w:val="000000"/>
          <w:sz w:val="16"/>
          <w:szCs w:val="16"/>
          <w:lang w:eastAsia="pt-BR"/>
        </w:rPr>
        <w:t>.</w:t>
      </w:r>
      <w:r w:rsidR="00117D5E" w:rsidRPr="00AA6C03">
        <w:rPr>
          <w:rFonts w:ascii="Book Antiqua" w:eastAsia="Times New Roman" w:hAnsi="Book Antiqua" w:cs="Arial"/>
          <w:color w:val="000000"/>
          <w:sz w:val="16"/>
          <w:szCs w:val="16"/>
          <w:lang w:eastAsia="pt-BR"/>
        </w:rPr>
        <w:t xml:space="preserve"> </w:t>
      </w:r>
      <w:hyperlink r:id="rId335"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u w:val="single"/>
          <w:lang w:eastAsia="pt-BR"/>
        </w:rPr>
        <w:t>/2015</w:t>
      </w:r>
      <w:r w:rsidR="00CB058C">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tbl>
      <w:tblPr>
        <w:tblStyle w:val="Tabelacomgrade"/>
        <w:tblW w:w="0" w:type="auto"/>
        <w:tblLook w:val="04A0" w:firstRow="1" w:lastRow="0" w:firstColumn="1" w:lastColumn="0" w:noHBand="0" w:noVBand="1"/>
      </w:tblPr>
      <w:tblGrid>
        <w:gridCol w:w="8494"/>
      </w:tblGrid>
      <w:tr w:rsidR="00921B50" w14:paraId="3625AEAE" w14:textId="77777777" w:rsidTr="00921B50">
        <w:tc>
          <w:tcPr>
            <w:tcW w:w="8494" w:type="dxa"/>
            <w:shd w:val="clear" w:color="auto" w:fill="CCFFFF"/>
          </w:tcPr>
          <w:p w14:paraId="4914985B" w14:textId="3B5B6DDA" w:rsidR="00921B50" w:rsidRPr="00921B50" w:rsidRDefault="00921B50" w:rsidP="00921B5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921B50">
              <w:rPr>
                <w:rFonts w:ascii="Book Antiqua" w:eastAsia="Times New Roman" w:hAnsi="Book Antiqua" w:cs="Arial"/>
                <w:b/>
                <w:bCs/>
                <w:color w:val="000000"/>
                <w:sz w:val="19"/>
                <w:szCs w:val="19"/>
                <w:highlight w:val="yellow"/>
                <w:lang w:eastAsia="pt-BR"/>
              </w:rPr>
              <w:t>TRT18-2014-FCC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No caso de falecimento da segurada que fizer jus ao recebimento do salário-maternidade, o benefício</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será pago, por todo o período ou pelo tempo restante a que teria direito, ao cônjuge ou companheiro sobrevivente que tenha a qualidade de segurado.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7FBEB741" w14:textId="0CDD8F1A"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0275C">
        <w:rPr>
          <w:rFonts w:ascii="Book Antiqua" w:eastAsia="Times New Roman" w:hAnsi="Book Antiqua" w:cs="Arial"/>
          <w:b/>
          <w:bCs/>
          <w:color w:val="000000"/>
          <w:sz w:val="19"/>
          <w:szCs w:val="19"/>
          <w:highlight w:val="magenta"/>
          <w:lang w:eastAsia="pt-BR"/>
        </w:rPr>
        <w:t>§ 1</w:t>
      </w:r>
      <w:r w:rsidRPr="00F0275C">
        <w:rPr>
          <w:rFonts w:ascii="Book Antiqua" w:eastAsia="Times New Roman" w:hAnsi="Book Antiqua" w:cs="Arial"/>
          <w:b/>
          <w:bCs/>
          <w:color w:val="000000"/>
          <w:sz w:val="19"/>
          <w:szCs w:val="19"/>
          <w:highlight w:val="magenta"/>
          <w:u w:val="single"/>
          <w:vertAlign w:val="superscript"/>
          <w:lang w:eastAsia="pt-BR"/>
        </w:rPr>
        <w:t>o</w:t>
      </w:r>
      <w:r w:rsidRPr="00F0275C">
        <w:rPr>
          <w:rFonts w:ascii="Book Antiqua" w:eastAsia="Times New Roman" w:hAnsi="Book Antiqua" w:cs="Arial"/>
          <w:b/>
          <w:bCs/>
          <w:color w:val="000000"/>
          <w:sz w:val="19"/>
          <w:szCs w:val="19"/>
          <w:lang w:eastAsia="pt-BR"/>
        </w:rPr>
        <w:t> O pagamento do benefício de que trata o caput deverá ser requerido até o último dia do prazo previsto para o término do salário-maternidade originário</w:t>
      </w:r>
      <w:r w:rsidRPr="00AA6C03">
        <w:rPr>
          <w:rFonts w:ascii="Book Antiqua" w:eastAsia="Times New Roman" w:hAnsi="Book Antiqua" w:cs="Arial"/>
          <w:color w:val="000000"/>
          <w:sz w:val="16"/>
          <w:szCs w:val="16"/>
          <w:lang w:eastAsia="pt-BR"/>
        </w:rPr>
        <w:t>.</w:t>
      </w:r>
      <w:r w:rsidR="00F0275C">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w:t>
      </w:r>
      <w:hyperlink r:id="rId336" w:anchor="art5" w:history="1">
        <w:r w:rsidRPr="00AA6C03">
          <w:rPr>
            <w:rFonts w:ascii="Book Antiqua" w:eastAsia="Times New Roman" w:hAnsi="Book Antiqua" w:cs="Arial"/>
            <w:color w:val="0000FF"/>
            <w:sz w:val="16"/>
            <w:szCs w:val="16"/>
            <w:u w:val="single"/>
            <w:lang w:eastAsia="pt-BR"/>
          </w:rPr>
          <w:t>(Incluído pela Lei nº 12.873, de 2013)</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52893E82" w14:textId="47AB27B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highlight w:val="magenta"/>
          <w:lang w:eastAsia="pt-BR"/>
        </w:rPr>
        <w:t>§ 2</w:t>
      </w:r>
      <w:r w:rsidRPr="00D55857">
        <w:rPr>
          <w:rFonts w:ascii="Book Antiqua" w:eastAsia="Times New Roman" w:hAnsi="Book Antiqua" w:cs="Arial"/>
          <w:b/>
          <w:bCs/>
          <w:color w:val="000000"/>
          <w:sz w:val="19"/>
          <w:szCs w:val="19"/>
          <w:highlight w:val="magenta"/>
          <w:u w:val="single"/>
          <w:vertAlign w:val="superscript"/>
          <w:lang w:eastAsia="pt-BR"/>
        </w:rPr>
        <w:t>o</w:t>
      </w:r>
      <w:r w:rsidRPr="00D55857">
        <w:rPr>
          <w:rFonts w:ascii="Book Antiqua" w:eastAsia="Times New Roman" w:hAnsi="Book Antiqua" w:cs="Arial"/>
          <w:b/>
          <w:bCs/>
          <w:color w:val="000000"/>
          <w:sz w:val="19"/>
          <w:szCs w:val="19"/>
          <w:lang w:eastAsia="pt-BR"/>
        </w:rPr>
        <w:t> O benefício de que trata o caput será pago diretamente pela Previdência Social durante o período entre a data do óbito e o último dia do término do salário-maternidade originário e será calculado sobre</w:t>
      </w:r>
      <w:r w:rsidRPr="00AA6C03">
        <w:rPr>
          <w:rFonts w:ascii="Book Antiqua" w:eastAsia="Times New Roman" w:hAnsi="Book Antiqua" w:cs="Arial"/>
          <w:color w:val="000000"/>
          <w:sz w:val="16"/>
          <w:szCs w:val="16"/>
          <w:lang w:eastAsia="pt-BR"/>
        </w:rPr>
        <w:t>: </w:t>
      </w:r>
      <w:hyperlink r:id="rId337"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762FF1D7" w14:textId="4EFD04C5"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 - a remuneração integral, para o empregado e trabalhador avulso</w:t>
      </w:r>
      <w:r w:rsidRPr="00AA6C03">
        <w:rPr>
          <w:rFonts w:ascii="Book Antiqua" w:eastAsia="Times New Roman" w:hAnsi="Book Antiqua" w:cs="Arial"/>
          <w:color w:val="000000"/>
          <w:sz w:val="16"/>
          <w:szCs w:val="16"/>
          <w:lang w:eastAsia="pt-BR"/>
        </w:rPr>
        <w:t>;  </w:t>
      </w:r>
      <w:hyperlink r:id="rId338"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285DC589" w14:textId="12A9B243"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II - o último salário-de-contribuição, para o empregado doméstico</w:t>
      </w:r>
      <w:r w:rsidRPr="00AA6C03">
        <w:rPr>
          <w:rFonts w:ascii="Book Antiqua" w:eastAsia="Times New Roman" w:hAnsi="Book Antiqua" w:cs="Arial"/>
          <w:color w:val="000000"/>
          <w:sz w:val="16"/>
          <w:szCs w:val="16"/>
          <w:lang w:eastAsia="pt-BR"/>
        </w:rPr>
        <w:t>; </w:t>
      </w:r>
      <w:hyperlink r:id="rId339"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306FD922" w14:textId="4F0903D6"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D55857">
        <w:rPr>
          <w:rFonts w:ascii="Book Antiqua" w:eastAsia="Times New Roman" w:hAnsi="Book Antiqua" w:cs="Arial"/>
          <w:b/>
          <w:bCs/>
          <w:color w:val="000000"/>
          <w:sz w:val="19"/>
          <w:szCs w:val="19"/>
          <w:lang w:eastAsia="pt-BR"/>
        </w:rPr>
        <w:t>III - 1/12 (um doze avos) da soma dos 12 (doze) últimos salários de contribuição, apurados em um período não superior a 15 (quinze) meses, para o contribuinte individual, facultativo e desempregado; e</w:t>
      </w:r>
      <w:r w:rsidRPr="0021238B">
        <w:rPr>
          <w:rFonts w:ascii="Book Antiqua" w:eastAsia="Times New Roman" w:hAnsi="Book Antiqua" w:cs="Arial"/>
          <w:color w:val="000000"/>
          <w:sz w:val="19"/>
          <w:szCs w:val="19"/>
          <w:lang w:eastAsia="pt-BR"/>
        </w:rPr>
        <w:t> </w:t>
      </w:r>
      <w:hyperlink r:id="rId340"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4DE9C850" w14:textId="18B1F384"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IV - o valor do salário mínimo, para o segurado especial</w:t>
      </w:r>
      <w:r w:rsidRPr="00AA6C03">
        <w:rPr>
          <w:rFonts w:ascii="Book Antiqua" w:eastAsia="Times New Roman" w:hAnsi="Book Antiqua" w:cs="Arial"/>
          <w:color w:val="000000"/>
          <w:sz w:val="16"/>
          <w:szCs w:val="16"/>
          <w:lang w:eastAsia="pt-BR"/>
        </w:rPr>
        <w:t>. </w:t>
      </w:r>
      <w:hyperlink r:id="rId341"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CB69289" w14:textId="0621779B" w:rsidR="0021238B" w:rsidRPr="00AA6C03"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neste artigo ao segurado que adotar ou obtiver guarda judicial para fins de adoção</w:t>
      </w:r>
      <w:r w:rsidRPr="00AA6C03">
        <w:rPr>
          <w:rFonts w:ascii="Book Antiqua" w:eastAsia="Times New Roman" w:hAnsi="Book Antiqua" w:cs="Arial"/>
          <w:color w:val="000000"/>
          <w:sz w:val="16"/>
          <w:szCs w:val="16"/>
          <w:lang w:eastAsia="pt-BR"/>
        </w:rPr>
        <w:t>.          </w:t>
      </w:r>
      <w:hyperlink r:id="rId342"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A66C4F" w:rsidRPr="00AA6C03">
        <w:rPr>
          <w:rFonts w:ascii="Book Antiqua" w:eastAsia="Times New Roman" w:hAnsi="Book Antiqua" w:cs="Arial"/>
          <w:color w:val="000000"/>
          <w:sz w:val="16"/>
          <w:szCs w:val="16"/>
          <w:lang w:eastAsia="pt-BR"/>
        </w:rPr>
        <w:t xml:space="preserve"> </w:t>
      </w:r>
    </w:p>
    <w:p w14:paraId="232053B5" w14:textId="1D5F6D1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17D5E">
        <w:rPr>
          <w:rFonts w:ascii="Book Antiqua" w:eastAsia="Times New Roman" w:hAnsi="Book Antiqua" w:cs="Arial"/>
          <w:b/>
          <w:bCs/>
          <w:color w:val="000000"/>
          <w:sz w:val="19"/>
          <w:szCs w:val="19"/>
          <w:highlight w:val="magenta"/>
          <w:lang w:eastAsia="pt-BR"/>
        </w:rPr>
        <w:t>Art. 71-C</w:t>
      </w: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b/>
          <w:bCs/>
          <w:color w:val="000000"/>
          <w:sz w:val="19"/>
          <w:szCs w:val="19"/>
          <w:lang w:eastAsia="pt-BR"/>
        </w:rPr>
        <w:t>A percepção do salário-maternidade, inclusive o previsto no art. 71-B, está condicionada ao afastamento do segurado do trabalho ou da atividade desempenhada, sob pena de suspensão do benefício</w:t>
      </w:r>
      <w:r w:rsidR="00AA6C03">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w:t>
      </w:r>
      <w:hyperlink r:id="rId343"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hyperlink r:id="rId344" w:anchor="art63ii" w:history="1">
        <w:r w:rsidRPr="00AA6C03">
          <w:rPr>
            <w:rFonts w:ascii="Book Antiqua" w:eastAsia="Times New Roman" w:hAnsi="Book Antiqua" w:cs="Arial"/>
            <w:color w:val="0000FF"/>
            <w:sz w:val="16"/>
            <w:szCs w:val="16"/>
            <w:u w:val="single"/>
            <w:lang w:eastAsia="pt-BR"/>
          </w:rPr>
          <w:t>(Vigência)</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AB41DA">
        <w:rPr>
          <w:rFonts w:ascii="Book Antiqua" w:hAnsi="Book Antiqua"/>
          <w:b/>
          <w:color w:val="FF0000"/>
          <w:sz w:val="16"/>
          <w:szCs w:val="16"/>
        </w:rPr>
        <w:t xml:space="preserve"> </w:t>
      </w:r>
      <w:r w:rsidR="00AB41DA">
        <w:rPr>
          <w:rFonts w:ascii="Book Antiqua" w:eastAsia="Times New Roman" w:hAnsi="Book Antiqua" w:cs="Times New Roman"/>
          <w:b/>
          <w:color w:val="FF0000"/>
          <w:sz w:val="16"/>
          <w:szCs w:val="16"/>
          <w:u w:val="single"/>
          <w:lang w:eastAsia="pt-BR"/>
        </w:rPr>
        <w:t>(MPT-2015)</w:t>
      </w:r>
      <w:r w:rsidR="00224A40">
        <w:rPr>
          <w:rFonts w:ascii="Book Antiqua" w:eastAsia="Times New Roman" w:hAnsi="Book Antiqua" w:cs="Times New Roman"/>
          <w:b/>
          <w:color w:val="FF0000"/>
          <w:sz w:val="16"/>
          <w:szCs w:val="16"/>
          <w:lang w:eastAsia="pt-BR"/>
        </w:rPr>
        <w:t xml:space="preserve"> </w:t>
      </w:r>
      <w:r w:rsidR="00224A40">
        <w:rPr>
          <w:rFonts w:ascii="Book Antiqua" w:hAnsi="Book Antiqua"/>
          <w:b/>
          <w:bCs/>
          <w:color w:val="FF0000"/>
          <w:sz w:val="16"/>
          <w:szCs w:val="16"/>
          <w:u w:val="single"/>
        </w:rPr>
        <w:t>(TRT4-2016)</w:t>
      </w:r>
    </w:p>
    <w:p w14:paraId="2A381A9A" w14:textId="2401D8FF" w:rsidR="0021238B" w:rsidRPr="00FD2D1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41E61">
        <w:rPr>
          <w:rFonts w:ascii="Book Antiqua" w:eastAsia="Times New Roman" w:hAnsi="Book Antiqua" w:cs="Arial"/>
          <w:b/>
          <w:bCs/>
          <w:color w:val="000000"/>
          <w:sz w:val="19"/>
          <w:szCs w:val="19"/>
          <w:highlight w:val="magenta"/>
          <w:lang w:eastAsia="pt-BR"/>
        </w:rPr>
        <w:t>Art. 72</w:t>
      </w:r>
      <w:r w:rsidRPr="0021238B">
        <w:rPr>
          <w:rFonts w:ascii="Book Antiqua" w:eastAsia="Times New Roman" w:hAnsi="Book Antiqua" w:cs="Arial"/>
          <w:color w:val="000000"/>
          <w:sz w:val="19"/>
          <w:szCs w:val="19"/>
          <w:lang w:eastAsia="pt-BR"/>
        </w:rPr>
        <w:t xml:space="preserve">. </w:t>
      </w:r>
      <w:r w:rsidRPr="006C4FBA">
        <w:rPr>
          <w:rFonts w:ascii="Book Antiqua" w:eastAsia="Times New Roman" w:hAnsi="Book Antiqua" w:cs="Arial"/>
          <w:b/>
          <w:bCs/>
          <w:color w:val="000000"/>
          <w:sz w:val="19"/>
          <w:szCs w:val="19"/>
          <w:lang w:eastAsia="pt-BR"/>
        </w:rPr>
        <w:t>O salário-maternidade para a segurada empregada ou trabalhadora avulsa consistirá numa renda mensal igual a sua remuneração integral</w:t>
      </w:r>
      <w:r w:rsidRPr="00AA6C03">
        <w:rPr>
          <w:rFonts w:ascii="Book Antiqua" w:eastAsia="Times New Roman" w:hAnsi="Book Antiqua" w:cs="Arial"/>
          <w:color w:val="000000"/>
          <w:sz w:val="16"/>
          <w:szCs w:val="16"/>
          <w:lang w:eastAsia="pt-BR"/>
        </w:rPr>
        <w:t>.  </w:t>
      </w:r>
      <w:hyperlink r:id="rId345"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A66C4F" w:rsidRPr="00AA6C03">
        <w:rPr>
          <w:rFonts w:ascii="Book Antiqua" w:hAnsi="Book Antiqua"/>
          <w:b/>
          <w:bCs/>
          <w:color w:val="FF0000"/>
          <w:sz w:val="16"/>
          <w:szCs w:val="16"/>
        </w:rPr>
        <w:t xml:space="preserve"> </w:t>
      </w:r>
      <w:r w:rsidR="00A66C4F" w:rsidRPr="00AA6C03">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224A40">
        <w:rPr>
          <w:rFonts w:ascii="Book Antiqua" w:eastAsia="Times New Roman" w:hAnsi="Book Antiqua" w:cs="Arial"/>
          <w:b/>
          <w:bCs/>
          <w:color w:val="FF0000"/>
          <w:sz w:val="16"/>
          <w:szCs w:val="16"/>
          <w:lang w:eastAsia="pt-BR"/>
        </w:rPr>
        <w:t xml:space="preserve"> </w:t>
      </w:r>
      <w:r w:rsidR="00224A40">
        <w:rPr>
          <w:rFonts w:ascii="Book Antiqua" w:hAnsi="Book Antiqua"/>
          <w:b/>
          <w:bCs/>
          <w:color w:val="FF0000"/>
          <w:sz w:val="16"/>
          <w:szCs w:val="16"/>
          <w:u w:val="single"/>
        </w:rPr>
        <w:t>(TRT4-2016)</w:t>
      </w:r>
      <w:r w:rsidR="006C4FBA" w:rsidRPr="00AA6C03">
        <w:rPr>
          <w:rFonts w:ascii="Book Antiqua" w:hAnsi="Book Antiqua"/>
          <w:b/>
          <w:bCs/>
          <w:color w:val="FF0000"/>
          <w:sz w:val="16"/>
          <w:szCs w:val="16"/>
        </w:rPr>
        <w:t xml:space="preserve"> </w:t>
      </w:r>
      <w:r w:rsidR="006C4FBA" w:rsidRPr="00AA6C03">
        <w:rPr>
          <w:rFonts w:ascii="Book Antiqua" w:hAnsi="Book Antiqua"/>
          <w:b/>
          <w:bCs/>
          <w:color w:val="FF0000"/>
          <w:sz w:val="16"/>
          <w:szCs w:val="16"/>
          <w:u w:val="single"/>
        </w:rPr>
        <w:t>(DPU-2017)</w:t>
      </w:r>
      <w:r w:rsidR="00FD2D11">
        <w:rPr>
          <w:rFonts w:ascii="Book Antiqua" w:hAnsi="Book Antiqua"/>
          <w:b/>
          <w:bCs/>
          <w:color w:val="FF0000"/>
          <w:sz w:val="16"/>
          <w:szCs w:val="16"/>
        </w:rPr>
        <w:t xml:space="preserve"> </w:t>
      </w:r>
    </w:p>
    <w:p w14:paraId="4561433D" w14:textId="741A72C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B058C">
        <w:rPr>
          <w:rFonts w:ascii="Book Antiqua" w:eastAsia="Times New Roman" w:hAnsi="Book Antiqua" w:cs="Arial"/>
          <w:b/>
          <w:bCs/>
          <w:color w:val="000000"/>
          <w:sz w:val="19"/>
          <w:szCs w:val="19"/>
          <w:lang w:eastAsia="pt-BR"/>
        </w:rPr>
        <w:t xml:space="preserve">        </w:t>
      </w:r>
      <w:r w:rsidRPr="00CB058C">
        <w:rPr>
          <w:rFonts w:ascii="Book Antiqua" w:eastAsia="Times New Roman" w:hAnsi="Book Antiqua" w:cs="Arial"/>
          <w:b/>
          <w:bCs/>
          <w:color w:val="000000"/>
          <w:sz w:val="19"/>
          <w:szCs w:val="19"/>
          <w:highlight w:val="magenta"/>
          <w:lang w:eastAsia="pt-BR"/>
        </w:rPr>
        <w:t>§ 1</w:t>
      </w:r>
      <w:r w:rsidRPr="00CB058C">
        <w:rPr>
          <w:rFonts w:ascii="Book Antiqua" w:eastAsia="Times New Roman" w:hAnsi="Book Antiqua" w:cs="Arial"/>
          <w:b/>
          <w:bCs/>
          <w:color w:val="000000"/>
          <w:sz w:val="19"/>
          <w:szCs w:val="19"/>
          <w:highlight w:val="magenta"/>
          <w:u w:val="single"/>
          <w:vertAlign w:val="superscript"/>
          <w:lang w:eastAsia="pt-BR"/>
        </w:rPr>
        <w:t>o</w:t>
      </w:r>
      <w:r w:rsidRPr="00CB058C">
        <w:rPr>
          <w:rFonts w:ascii="Book Antiqua" w:eastAsia="Times New Roman" w:hAnsi="Book Antiqua" w:cs="Arial"/>
          <w:b/>
          <w:bCs/>
          <w:color w:val="000000"/>
          <w:sz w:val="19"/>
          <w:szCs w:val="19"/>
          <w:lang w:eastAsia="pt-BR"/>
        </w:rPr>
        <w:t>  Cabe à empresa pagar o salário-maternidade devido à respectiva empregada gestante, efetivando-se a compensação, observado o disposto no art. 248 da Constituição Federal, quando do recolhimento das contribuições incidentes sobre a folha de salários e demais rendimentos pagos ou creditados, a qualquer título, à pessoa física que lhe preste serviço</w:t>
      </w:r>
      <w:r w:rsidRPr="00AA6C03">
        <w:rPr>
          <w:rFonts w:ascii="Book Antiqua" w:eastAsia="Times New Roman" w:hAnsi="Book Antiqua" w:cs="Arial"/>
          <w:color w:val="000000"/>
          <w:sz w:val="16"/>
          <w:szCs w:val="16"/>
          <w:lang w:eastAsia="pt-BR"/>
        </w:rPr>
        <w:t>. </w:t>
      </w:r>
      <w:hyperlink r:id="rId346" w:anchor="art72%C2%A71" w:history="1">
        <w:r w:rsidRPr="00AA6C03">
          <w:rPr>
            <w:rFonts w:ascii="Book Antiqua" w:eastAsia="Times New Roman" w:hAnsi="Book Antiqua" w:cs="Arial"/>
            <w:color w:val="0000FF"/>
            <w:sz w:val="16"/>
            <w:szCs w:val="16"/>
            <w:u w:val="single"/>
            <w:lang w:eastAsia="pt-BR"/>
          </w:rPr>
          <w:t>(Incluído pela Lei nº 10.710, de.2003)</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p>
    <w:p w14:paraId="3F5D44F7" w14:textId="2CF30F1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deverá conservar durante 10 (dez) anos os comprovantes dos pagamentos e os atestados correspondentes para exame pela fiscalização da Previdência Social</w:t>
      </w:r>
      <w:r w:rsidRPr="00AA6C03">
        <w:rPr>
          <w:rFonts w:ascii="Book Antiqua" w:eastAsia="Times New Roman" w:hAnsi="Book Antiqua" w:cs="Arial"/>
          <w:color w:val="000000"/>
          <w:sz w:val="16"/>
          <w:szCs w:val="16"/>
          <w:lang w:eastAsia="pt-BR"/>
        </w:rPr>
        <w:t>. </w:t>
      </w:r>
      <w:r w:rsidR="00E3129E" w:rsidRPr="00AA6C03">
        <w:rPr>
          <w:sz w:val="18"/>
          <w:szCs w:val="18"/>
        </w:rPr>
        <w:t xml:space="preserve"> </w:t>
      </w:r>
      <w:hyperlink r:id="rId347" w:anchor="art72%C2%A71" w:history="1">
        <w:r w:rsidRPr="00AA6C03">
          <w:rPr>
            <w:rFonts w:ascii="Book Antiqua" w:eastAsia="Times New Roman" w:hAnsi="Book Antiqua" w:cs="Arial"/>
            <w:color w:val="0000FF"/>
            <w:sz w:val="16"/>
            <w:szCs w:val="16"/>
            <w:u w:val="single"/>
            <w:lang w:eastAsia="pt-BR"/>
          </w:rPr>
          <w:t>(Incluído pela Lei nº 10.710, de 2003)</w:t>
        </w:r>
      </w:hyperlink>
    </w:p>
    <w:p w14:paraId="782B8E58" w14:textId="5A7B862C"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w:t>
      </w:r>
      <w:r w:rsidRPr="00E3129E">
        <w:rPr>
          <w:rFonts w:ascii="Book Antiqua" w:eastAsia="Times New Roman" w:hAnsi="Book Antiqua" w:cs="Arial"/>
          <w:b/>
          <w:bCs/>
          <w:color w:val="000000"/>
          <w:sz w:val="19"/>
          <w:szCs w:val="19"/>
          <w:highlight w:val="magenta"/>
          <w:lang w:eastAsia="pt-BR"/>
        </w:rPr>
        <w:t>§ 3</w:t>
      </w:r>
      <w:r w:rsidRPr="00E3129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C4FBA">
        <w:rPr>
          <w:rFonts w:ascii="Book Antiqua" w:eastAsia="Times New Roman" w:hAnsi="Book Antiqua" w:cs="Arial"/>
          <w:b/>
          <w:bCs/>
          <w:color w:val="000000"/>
          <w:sz w:val="19"/>
          <w:szCs w:val="19"/>
          <w:lang w:eastAsia="pt-BR"/>
        </w:rPr>
        <w:t>O salário-maternidade devido à trabalhadora avulsa e à empregada do microempreendedor individual de que trata o </w:t>
      </w:r>
      <w:hyperlink r:id="rId348" w:anchor="art18a" w:history="1">
        <w:r w:rsidRPr="006C4FBA">
          <w:rPr>
            <w:rFonts w:ascii="Book Antiqua" w:eastAsia="Times New Roman" w:hAnsi="Book Antiqua" w:cs="Arial"/>
            <w:b/>
            <w:bCs/>
            <w:color w:val="0000FF"/>
            <w:sz w:val="19"/>
            <w:szCs w:val="19"/>
            <w:u w:val="single"/>
            <w:lang w:eastAsia="pt-BR"/>
          </w:rPr>
          <w:t>art. 18-A da Lei Complementar nº 123, de 14 de dezembro de 2006</w:t>
        </w:r>
      </w:hyperlink>
      <w:r w:rsidRPr="006C4FBA">
        <w:rPr>
          <w:rFonts w:ascii="Book Antiqua" w:eastAsia="Times New Roman" w:hAnsi="Book Antiqua" w:cs="Arial"/>
          <w:b/>
          <w:bCs/>
          <w:color w:val="000000"/>
          <w:sz w:val="19"/>
          <w:szCs w:val="19"/>
          <w:lang w:eastAsia="pt-BR"/>
        </w:rPr>
        <w:t>, será pago diretamente pela Previdência Social</w:t>
      </w:r>
      <w:r w:rsidRPr="00AA6C03">
        <w:rPr>
          <w:rFonts w:ascii="Book Antiqua" w:eastAsia="Times New Roman" w:hAnsi="Book Antiqua" w:cs="Arial"/>
          <w:color w:val="000000"/>
          <w:sz w:val="16"/>
          <w:szCs w:val="16"/>
          <w:lang w:eastAsia="pt-BR"/>
        </w:rPr>
        <w:t>. </w:t>
      </w:r>
      <w:hyperlink r:id="rId349" w:anchor="art2" w:history="1">
        <w:r w:rsidRPr="00AA6C03">
          <w:rPr>
            <w:rFonts w:ascii="Book Antiqua" w:eastAsia="Times New Roman" w:hAnsi="Book Antiqua" w:cs="Arial"/>
            <w:color w:val="0000FF"/>
            <w:sz w:val="16"/>
            <w:szCs w:val="16"/>
            <w:u w:val="single"/>
            <w:lang w:eastAsia="pt-BR"/>
          </w:rPr>
          <w:t>(Redação dada pela Lei nº 12.470, de 2011)</w:t>
        </w:r>
      </w:hyperlink>
      <w:r w:rsidR="002E03D4">
        <w:rPr>
          <w:rFonts w:ascii="Book Antiqua" w:eastAsia="Times New Roman" w:hAnsi="Book Antiqua" w:cs="Arial"/>
          <w:color w:val="0000FF"/>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A66C4F" w:rsidRPr="00AA6C03">
        <w:rPr>
          <w:rFonts w:ascii="Book Antiqua" w:eastAsia="Times New Roman" w:hAnsi="Book Antiqua" w:cs="Arial"/>
          <w:color w:val="0000FF"/>
          <w:sz w:val="16"/>
          <w:szCs w:val="16"/>
          <w:lang w:eastAsia="pt-BR"/>
        </w:rPr>
        <w:t xml:space="preserve"> </w:t>
      </w:r>
      <w:r w:rsidR="00A66C4F" w:rsidRPr="00AA6C03">
        <w:rPr>
          <w:rFonts w:ascii="Book Antiqua" w:hAnsi="Book Antiqua"/>
          <w:b/>
          <w:bCs/>
          <w:color w:val="FF0000"/>
          <w:sz w:val="16"/>
          <w:szCs w:val="16"/>
          <w:u w:val="single"/>
        </w:rPr>
        <w:t>(DPU-2017)</w:t>
      </w:r>
    </w:p>
    <w:tbl>
      <w:tblPr>
        <w:tblStyle w:val="Tabelacomgrade"/>
        <w:tblW w:w="0" w:type="auto"/>
        <w:tblLook w:val="04A0" w:firstRow="1" w:lastRow="0" w:firstColumn="1" w:lastColumn="0" w:noHBand="0" w:noVBand="1"/>
      </w:tblPr>
      <w:tblGrid>
        <w:gridCol w:w="8494"/>
      </w:tblGrid>
      <w:tr w:rsidR="00E3129E" w14:paraId="15917D4B" w14:textId="77777777" w:rsidTr="00E3129E">
        <w:tc>
          <w:tcPr>
            <w:tcW w:w="8494" w:type="dxa"/>
            <w:shd w:val="clear" w:color="auto" w:fill="CCFFFF"/>
          </w:tcPr>
          <w:p w14:paraId="23913B02" w14:textId="379C7FC4" w:rsidR="00E3129E" w:rsidRPr="00E3129E" w:rsidRDefault="00E3129E" w:rsidP="00E312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129E">
              <w:rPr>
                <w:rFonts w:ascii="Book Antiqua" w:eastAsia="Times New Roman" w:hAnsi="Book Antiqua" w:cs="Times New Roman"/>
                <w:b/>
                <w:bCs/>
                <w:color w:val="000000"/>
                <w:sz w:val="19"/>
                <w:szCs w:val="19"/>
                <w:highlight w:val="yellow"/>
                <w:lang w:eastAsia="pt-BR"/>
              </w:rPr>
              <w:t>DPU-2017-CESPE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Cada um do item seguinte, acerca de benefícios previdenciários, apresenta uma situação hipotética, seguida de uma assertiva a ser julgada</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Jânio, microempreendedor individual, tem uma única empregada. Ela se encontra grávida e em tempo de receber o benefício do salário-maternidade. Nessa situação, o benefício será pago diretamente pela previdência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72, §3º, Lei 8213.</w:t>
            </w:r>
          </w:p>
        </w:tc>
      </w:tr>
    </w:tbl>
    <w:p w14:paraId="3A00C546" w14:textId="2563412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73</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Assegurado o valor de um salário-mínimo, o salário-maternidade para as demais seguradas, pago diretamente pela Previdência Social, consistirá</w:t>
      </w:r>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50" w:anchor="art73" w:history="1">
        <w:r w:rsidRPr="00AA6C03">
          <w:rPr>
            <w:rFonts w:ascii="Book Antiqua" w:eastAsia="Times New Roman" w:hAnsi="Book Antiqua" w:cs="Arial"/>
            <w:color w:val="0000FF"/>
            <w:sz w:val="16"/>
            <w:szCs w:val="16"/>
            <w:u w:val="single"/>
            <w:lang w:eastAsia="pt-BR"/>
          </w:rPr>
          <w:t>(Redação dada pela Lei nº 10.710, de 2003)</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p>
    <w:p w14:paraId="4A9CD94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I - em um valor correspondente ao do seu último salário-de-contribuição, para a segurada empregada doméstica</w:t>
      </w:r>
      <w:r w:rsidRPr="00AA6C03">
        <w:rPr>
          <w:rFonts w:ascii="Book Antiqua" w:eastAsia="Times New Roman" w:hAnsi="Book Antiqua" w:cs="Arial"/>
          <w:color w:val="000000"/>
          <w:sz w:val="16"/>
          <w:szCs w:val="16"/>
          <w:lang w:eastAsia="pt-BR"/>
        </w:rPr>
        <w:t>;         </w:t>
      </w:r>
      <w:hyperlink r:id="rId351"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E488A9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em um doze avos do valor sobre o qual incidiu sua última contribuição anual, para a segurada especial</w:t>
      </w:r>
      <w:r w:rsidRPr="00AA6C03">
        <w:rPr>
          <w:rFonts w:ascii="Book Antiqua" w:eastAsia="Times New Roman" w:hAnsi="Book Antiqua" w:cs="Arial"/>
          <w:color w:val="000000"/>
          <w:sz w:val="16"/>
          <w:szCs w:val="16"/>
          <w:lang w:eastAsia="pt-BR"/>
        </w:rPr>
        <w:t>;              </w:t>
      </w:r>
      <w:hyperlink r:id="rId352"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3FFA21EB" w14:textId="4DA6196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em um doze avos da soma dos doze últimos salários-de-contribuição, apurados em um período não superior a quinze meses, para as demais seguradas</w:t>
      </w:r>
      <w:r w:rsidRPr="00AA6C03">
        <w:rPr>
          <w:rFonts w:ascii="Book Antiqua" w:eastAsia="Times New Roman" w:hAnsi="Book Antiqua" w:cs="Arial"/>
          <w:color w:val="000000"/>
          <w:sz w:val="16"/>
          <w:szCs w:val="16"/>
          <w:lang w:eastAsia="pt-BR"/>
        </w:rPr>
        <w:t>.  </w:t>
      </w:r>
      <w:hyperlink r:id="rId353"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9F40477" w14:textId="6FF78F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Parágrafo único. Aplica-se à segurada desempregada, desde que mantida a qualidade de segurada, na forma prevista no art. 15 desta Lei, o disposto no inciso III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AA6C03">
        <w:rPr>
          <w:rFonts w:ascii="Book Antiqua" w:eastAsia="Times New Roman" w:hAnsi="Book Antiqua" w:cs="Arial"/>
          <w:color w:val="000000"/>
          <w:sz w:val="16"/>
          <w:szCs w:val="16"/>
          <w:lang w:eastAsia="pt-BR"/>
        </w:rPr>
        <w:t>. </w:t>
      </w:r>
      <w:hyperlink r:id="rId354" w:anchor="art24" w:history="1">
        <w:r w:rsidRPr="00AA6C03">
          <w:rPr>
            <w:rFonts w:ascii="Book Antiqua" w:eastAsia="Times New Roman" w:hAnsi="Book Antiqua" w:cs="Arial"/>
            <w:color w:val="0000FF"/>
            <w:sz w:val="16"/>
            <w:szCs w:val="16"/>
            <w:u w:val="single"/>
            <w:lang w:eastAsia="pt-BR"/>
          </w:rPr>
          <w:t>(Incluído pela Lei nº 13.846, de 2019)</w:t>
        </w:r>
      </w:hyperlink>
      <w:r w:rsidRPr="00AA6C03">
        <w:rPr>
          <w:rFonts w:ascii="Book Antiqua" w:eastAsia="Times New Roman" w:hAnsi="Book Antiqua" w:cs="Arial"/>
          <w:color w:val="000000"/>
          <w:sz w:val="16"/>
          <w:szCs w:val="16"/>
          <w:lang w:eastAsia="pt-BR"/>
        </w:rPr>
        <w:t>)</w:t>
      </w:r>
    </w:p>
    <w:p w14:paraId="215C501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VIII</w:t>
      </w:r>
      <w:r w:rsidRPr="0021238B">
        <w:rPr>
          <w:rFonts w:ascii="Book Antiqua" w:eastAsia="Times New Roman" w:hAnsi="Book Antiqua" w:cs="Arial"/>
          <w:b/>
          <w:bCs/>
          <w:color w:val="000000"/>
          <w:sz w:val="19"/>
          <w:szCs w:val="19"/>
          <w:lang w:eastAsia="pt-BR"/>
        </w:rPr>
        <w:br/>
        <w:t>Da Pensão por Morte</w:t>
      </w:r>
    </w:p>
    <w:p w14:paraId="6D79CD7C" w14:textId="24E30182" w:rsidR="0021238B" w:rsidRPr="00960B5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74</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 xml:space="preserve">A </w:t>
      </w:r>
      <w:r w:rsidRPr="00C663D1">
        <w:rPr>
          <w:rFonts w:ascii="Book Antiqua" w:eastAsia="Times New Roman" w:hAnsi="Book Antiqua" w:cs="Arial"/>
          <w:b/>
          <w:bCs/>
          <w:caps/>
          <w:color w:val="000000"/>
          <w:sz w:val="19"/>
          <w:szCs w:val="19"/>
          <w:shd w:val="clear" w:color="auto" w:fill="F7CAAC" w:themeFill="accent2" w:themeFillTint="66"/>
          <w:lang w:eastAsia="pt-BR"/>
        </w:rPr>
        <w:t>pensão por morte</w:t>
      </w:r>
      <w:r w:rsidRPr="00C663D1">
        <w:rPr>
          <w:rFonts w:ascii="Book Antiqua" w:eastAsia="Times New Roman" w:hAnsi="Book Antiqua" w:cs="Arial"/>
          <w:b/>
          <w:bCs/>
          <w:caps/>
          <w:color w:val="000000"/>
          <w:sz w:val="19"/>
          <w:szCs w:val="19"/>
          <w:lang w:eastAsia="pt-BR"/>
        </w:rPr>
        <w:t xml:space="preserve"> </w:t>
      </w:r>
      <w:r w:rsidRPr="00C663D1">
        <w:rPr>
          <w:rFonts w:ascii="Book Antiqua" w:eastAsia="Times New Roman" w:hAnsi="Book Antiqua" w:cs="Arial"/>
          <w:b/>
          <w:bCs/>
          <w:caps/>
          <w:color w:val="000000"/>
          <w:sz w:val="19"/>
          <w:szCs w:val="19"/>
          <w:highlight w:val="green"/>
          <w:lang w:eastAsia="pt-BR"/>
        </w:rPr>
        <w:t>será devida</w:t>
      </w:r>
      <w:r w:rsidRPr="00837805">
        <w:rPr>
          <w:rFonts w:ascii="Book Antiqua" w:eastAsia="Times New Roman" w:hAnsi="Book Antiqua" w:cs="Arial"/>
          <w:b/>
          <w:bCs/>
          <w:color w:val="000000"/>
          <w:sz w:val="19"/>
          <w:szCs w:val="19"/>
          <w:lang w:eastAsia="pt-BR"/>
        </w:rPr>
        <w:t xml:space="preserve"> ao conjunto dos dependentes do segurado que falecer, aposentado ou não, a contar da data</w:t>
      </w:r>
      <w:r w:rsidRPr="007E1DBB">
        <w:rPr>
          <w:rFonts w:ascii="Book Antiqua" w:eastAsia="Times New Roman" w:hAnsi="Book Antiqua" w:cs="Arial"/>
          <w:color w:val="000000"/>
          <w:sz w:val="16"/>
          <w:szCs w:val="16"/>
          <w:lang w:eastAsia="pt-BR"/>
        </w:rPr>
        <w:t>:  </w:t>
      </w:r>
      <w:hyperlink r:id="rId355" w:anchor="art2" w:history="1">
        <w:r w:rsidRPr="007E1DBB">
          <w:rPr>
            <w:rFonts w:ascii="Book Antiqua" w:eastAsia="Times New Roman" w:hAnsi="Book Antiqua" w:cs="Arial"/>
            <w:color w:val="0000FF"/>
            <w:sz w:val="16"/>
            <w:szCs w:val="16"/>
            <w:u w:val="single"/>
            <w:lang w:eastAsia="pt-BR"/>
          </w:rPr>
          <w:t>(Redação dada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Pr="007E1DBB">
        <w:rPr>
          <w:rFonts w:ascii="Book Antiqua" w:eastAsia="Times New Roman" w:hAnsi="Book Antiqua" w:cs="Arial"/>
          <w:color w:val="000000"/>
          <w:sz w:val="16"/>
          <w:szCs w:val="16"/>
          <w:lang w:eastAsia="pt-BR"/>
        </w:rPr>
        <w:t> </w:t>
      </w:r>
      <w:r w:rsidR="00396F50" w:rsidRPr="007E1DBB">
        <w:rPr>
          <w:rFonts w:ascii="Book Antiqua" w:eastAsia="Times New Roman" w:hAnsi="Book Antiqua" w:cs="Arial"/>
          <w:b/>
          <w:bCs/>
          <w:color w:val="FF0000"/>
          <w:sz w:val="16"/>
          <w:szCs w:val="16"/>
          <w:u w:val="single"/>
          <w:lang w:eastAsia="pt-BR"/>
        </w:rPr>
        <w:t>(TRF2-2014)</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F0275C">
        <w:rPr>
          <w:rFonts w:ascii="Book Antiqua" w:eastAsia="Times New Roman" w:hAnsi="Book Antiqua" w:cs="Arial"/>
          <w:b/>
          <w:bCs/>
          <w:color w:val="FF0000"/>
          <w:sz w:val="16"/>
          <w:szCs w:val="16"/>
          <w:lang w:eastAsia="pt-BR"/>
        </w:rPr>
        <w:t xml:space="preserve"> </w:t>
      </w:r>
      <w:r w:rsidR="00A94C03">
        <w:rPr>
          <w:rFonts w:ascii="Book Antiqua" w:eastAsia="Times New Roman" w:hAnsi="Book Antiqua" w:cs="Arial"/>
          <w:b/>
          <w:bCs/>
          <w:color w:val="FF0000"/>
          <w:sz w:val="16"/>
          <w:szCs w:val="16"/>
          <w:u w:val="single"/>
          <w:lang w:eastAsia="pt-BR"/>
        </w:rPr>
        <w:t>(TRF3-2018)</w:t>
      </w:r>
      <w:r w:rsidR="00A94C03">
        <w:rPr>
          <w:rFonts w:ascii="Book Antiqua" w:eastAsia="Times New Roman" w:hAnsi="Book Antiqua" w:cs="Arial"/>
          <w:b/>
          <w:bCs/>
          <w:color w:val="FF0000"/>
          <w:sz w:val="16"/>
          <w:szCs w:val="16"/>
          <w:lang w:eastAsia="pt-BR"/>
        </w:rPr>
        <w:t xml:space="preserve"> </w:t>
      </w:r>
      <w:r w:rsidR="00C663D1">
        <w:rPr>
          <w:rFonts w:ascii="Book Antiqua" w:eastAsia="Times New Roman" w:hAnsi="Book Antiqua" w:cs="Arial"/>
          <w:b/>
          <w:bCs/>
          <w:color w:val="FF0000"/>
          <w:sz w:val="16"/>
          <w:szCs w:val="16"/>
          <w:u w:val="single"/>
          <w:lang w:eastAsia="pt-BR"/>
        </w:rPr>
        <w:t>(TRF4-2022)</w:t>
      </w:r>
      <w:r w:rsidR="00960B51">
        <w:rPr>
          <w:rFonts w:ascii="Book Antiqua" w:eastAsia="Times New Roman" w:hAnsi="Book Antiqua" w:cs="Arial"/>
          <w:b/>
          <w:bCs/>
          <w:color w:val="FF0000"/>
          <w:sz w:val="16"/>
          <w:szCs w:val="16"/>
          <w:lang w:eastAsia="pt-BR"/>
        </w:rPr>
        <w:t xml:space="preserve"> </w:t>
      </w:r>
      <w:bookmarkStart w:id="52" w:name="_Hlk171854947"/>
      <w:r w:rsidR="00960B51">
        <w:rPr>
          <w:rFonts w:ascii="Book Antiqua" w:hAnsi="Book Antiqua"/>
          <w:b/>
          <w:color w:val="FF0000"/>
          <w:sz w:val="16"/>
          <w:szCs w:val="16"/>
          <w:u w:val="single"/>
        </w:rPr>
        <w:t>(PGM-Teresina/PI-2022)</w:t>
      </w:r>
      <w:bookmarkEnd w:id="52"/>
    </w:p>
    <w:p w14:paraId="74CCF84B" w14:textId="0A7FC03D" w:rsidR="0021238B" w:rsidRDefault="0021238B" w:rsidP="0021238B">
      <w:pPr>
        <w:spacing w:before="300" w:after="300" w:line="240" w:lineRule="auto"/>
        <w:ind w:firstLine="570"/>
        <w:jc w:val="both"/>
        <w:rPr>
          <w:rFonts w:ascii="Book Antiqua" w:hAnsi="Book Antiqua"/>
          <w:b/>
          <w:color w:val="FF0000"/>
          <w:sz w:val="16"/>
          <w:szCs w:val="16"/>
        </w:rPr>
      </w:pPr>
      <w:r w:rsidRPr="00960B51">
        <w:rPr>
          <w:rFonts w:ascii="Book Antiqua" w:eastAsia="Times New Roman" w:hAnsi="Book Antiqua" w:cs="Arial"/>
          <w:b/>
          <w:bCs/>
          <w:color w:val="000000"/>
          <w:sz w:val="19"/>
          <w:szCs w:val="19"/>
          <w:lang w:eastAsia="pt-BR"/>
        </w:rPr>
        <w:t>I - do óbito, quando requerida em até 180 (cento e oitenta) dias após o óbito, para os filhos menores de 16 (dezesseis) anos, ou em até 90 (noventa) dias após o óbito, para os demais dependentes</w:t>
      </w:r>
      <w:r w:rsidRPr="00960B51">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56"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960B51">
        <w:rPr>
          <w:rFonts w:ascii="Book Antiqua" w:eastAsia="Times New Roman" w:hAnsi="Book Antiqua" w:cs="Arial"/>
          <w:color w:val="0000FF"/>
          <w:sz w:val="16"/>
          <w:szCs w:val="16"/>
          <w:lang w:eastAsia="pt-BR"/>
        </w:rPr>
        <w:t xml:space="preserve"> </w:t>
      </w:r>
      <w:r w:rsidR="00960B51">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0B51" w14:paraId="2983A55C" w14:textId="77777777" w:rsidTr="00DA4B73">
        <w:tc>
          <w:tcPr>
            <w:tcW w:w="8494" w:type="dxa"/>
            <w:shd w:val="clear" w:color="auto" w:fill="CCFFFF"/>
          </w:tcPr>
          <w:p w14:paraId="4C3BB460" w14:textId="30742C5D" w:rsidR="00960B51" w:rsidRPr="00191AF9" w:rsidRDefault="00960B51" w:rsidP="00DA4B7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A pensão por morte, conforme previsão da Lei nº 8.213, de 24 de julho de 1991, será devida ao conjunto dos dependentes do segurado que falecer, aposentado ou não, a contar da data do óbito quando requerida em até</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180 dias após o óbito, para os filhos menores de 16 anos, ou em até 90 dias após o óbito, para os demais dependentes</w:t>
            </w:r>
            <w:r w:rsidRPr="00D3389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8213.</w:t>
            </w:r>
          </w:p>
        </w:tc>
      </w:tr>
    </w:tbl>
    <w:p w14:paraId="765E44F6" w14:textId="58C70E95"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II - do requerimento, quando requerida após o prazo previsto no inciso anterior</w:t>
      </w:r>
      <w:r w:rsidRPr="00C65B49">
        <w:rPr>
          <w:rFonts w:ascii="Book Antiqua" w:eastAsia="Times New Roman" w:hAnsi="Book Antiqua" w:cs="Arial"/>
          <w:color w:val="000000"/>
          <w:sz w:val="18"/>
          <w:szCs w:val="18"/>
          <w:lang w:eastAsia="pt-BR"/>
        </w:rPr>
        <w:t>; </w:t>
      </w:r>
      <w:hyperlink r:id="rId357" w:anchor="art2" w:history="1">
        <w:r w:rsidRPr="007E1DBB">
          <w:rPr>
            <w:rFonts w:ascii="Book Antiqua" w:eastAsia="Times New Roman" w:hAnsi="Book Antiqua" w:cs="Arial"/>
            <w:color w:val="0000FF"/>
            <w:sz w:val="16"/>
            <w:szCs w:val="16"/>
            <w:u w:val="single"/>
            <w:lang w:eastAsia="pt-BR"/>
          </w:rPr>
          <w:t>(Incluído pela Lei nº 9.528, de 1997)</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19888AFA" w14:textId="0CDA344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III - da decisão judicial, no caso de morte presumida</w:t>
      </w:r>
      <w:r w:rsidRPr="007E1DBB">
        <w:rPr>
          <w:rFonts w:ascii="Book Antiqua" w:eastAsia="Times New Roman" w:hAnsi="Book Antiqua" w:cs="Arial"/>
          <w:color w:val="000000"/>
          <w:sz w:val="16"/>
          <w:szCs w:val="16"/>
          <w:lang w:eastAsia="pt-BR"/>
        </w:rPr>
        <w:t>. </w:t>
      </w:r>
      <w:hyperlink r:id="rId358" w:anchor="art2" w:history="1">
        <w:r w:rsidRPr="007E1DBB">
          <w:rPr>
            <w:rFonts w:ascii="Book Antiqua" w:eastAsia="Times New Roman" w:hAnsi="Book Antiqua" w:cs="Arial"/>
            <w:color w:val="0000FF"/>
            <w:sz w:val="16"/>
            <w:szCs w:val="16"/>
            <w:u w:val="single"/>
            <w:lang w:eastAsia="pt-BR"/>
          </w:rPr>
          <w:t>(Incluído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26486B2B" w14:textId="328EA0B1" w:rsidR="0021238B" w:rsidRPr="0027613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76130">
        <w:rPr>
          <w:rFonts w:ascii="Book Antiqua" w:eastAsia="Times New Roman" w:hAnsi="Book Antiqua" w:cs="Arial"/>
          <w:b/>
          <w:bCs/>
          <w:color w:val="000000"/>
          <w:sz w:val="19"/>
          <w:szCs w:val="19"/>
          <w:highlight w:val="magenta"/>
          <w:lang w:eastAsia="pt-BR"/>
        </w:rPr>
        <w:t>§ 1º</w:t>
      </w:r>
      <w:r w:rsidRPr="00276130">
        <w:rPr>
          <w:rFonts w:ascii="Book Antiqua" w:eastAsia="Times New Roman" w:hAnsi="Book Antiqua" w:cs="Arial"/>
          <w:b/>
          <w:bCs/>
          <w:color w:val="000000"/>
          <w:sz w:val="19"/>
          <w:szCs w:val="19"/>
          <w:lang w:eastAsia="pt-BR"/>
        </w:rPr>
        <w:t xml:space="preserve"> Perde o direito à pensão por morte o condenado criminalmente por sentença com trânsito em julgado, como autor, coautor ou partícipe de homicídio </w:t>
      </w:r>
      <w:r w:rsidRPr="00276130">
        <w:rPr>
          <w:rFonts w:ascii="Book Antiqua" w:eastAsia="Times New Roman" w:hAnsi="Book Antiqua" w:cs="Arial"/>
          <w:b/>
          <w:bCs/>
          <w:color w:val="000000"/>
          <w:sz w:val="19"/>
          <w:szCs w:val="19"/>
          <w:highlight w:val="cyan"/>
          <w:lang w:eastAsia="pt-BR"/>
        </w:rPr>
        <w:t>doloso</w:t>
      </w:r>
      <w:r w:rsidRPr="00276130">
        <w:rPr>
          <w:rFonts w:ascii="Book Antiqua" w:eastAsia="Times New Roman" w:hAnsi="Book Antiqua" w:cs="Arial"/>
          <w:b/>
          <w:bCs/>
          <w:color w:val="000000"/>
          <w:sz w:val="19"/>
          <w:szCs w:val="19"/>
          <w:lang w:eastAsia="pt-BR"/>
        </w:rPr>
        <w:t>, ou de tentativa desse crime, cometido contra a pessoa do segurado, ressalvados os absolutamente incapazes e os inimputáveis</w:t>
      </w:r>
      <w:r w:rsidRPr="00276130">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59"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276130">
        <w:rPr>
          <w:rFonts w:ascii="Book Antiqua" w:eastAsia="Times New Roman" w:hAnsi="Book Antiqua" w:cs="Arial"/>
          <w:color w:val="0000FF"/>
          <w:sz w:val="16"/>
          <w:szCs w:val="16"/>
          <w:lang w:eastAsia="pt-BR"/>
        </w:rPr>
        <w:t xml:space="preserve"> </w:t>
      </w:r>
      <w:r w:rsidR="00276130">
        <w:rPr>
          <w:rFonts w:ascii="Book Antiqua" w:eastAsia="Times New Roman" w:hAnsi="Book Antiqua" w:cs="Times New Roman"/>
          <w:b/>
          <w:bCs/>
          <w:color w:val="FF0000"/>
          <w:sz w:val="16"/>
          <w:szCs w:val="16"/>
          <w:u w:val="single"/>
          <w:lang w:eastAsia="pt-BR"/>
        </w:rPr>
        <w:t>(PGM-Campo Grande/MS-2019)</w:t>
      </w:r>
    </w:p>
    <w:p w14:paraId="43441C00" w14:textId="7F7D10F6" w:rsidR="0021238B" w:rsidRPr="00B7673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277D9">
        <w:rPr>
          <w:rFonts w:ascii="Book Antiqua" w:eastAsia="Times New Roman" w:hAnsi="Book Antiqua" w:cs="Arial"/>
          <w:b/>
          <w:bCs/>
          <w:color w:val="000000"/>
          <w:sz w:val="19"/>
          <w:szCs w:val="19"/>
          <w:highlight w:val="magenta"/>
          <w:lang w:eastAsia="pt-BR"/>
        </w:rPr>
        <w:t>§ 2</w:t>
      </w:r>
      <w:r w:rsidRPr="00B277D9">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Perde o direito à pensão por morte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C65B49">
        <w:rPr>
          <w:rFonts w:ascii="Book Antiqua" w:eastAsia="Times New Roman" w:hAnsi="Book Antiqua" w:cs="Arial"/>
          <w:color w:val="000000"/>
          <w:sz w:val="18"/>
          <w:szCs w:val="18"/>
          <w:lang w:eastAsia="pt-BR"/>
        </w:rPr>
        <w:t>.  </w:t>
      </w:r>
      <w:hyperlink r:id="rId360" w:anchor="art1" w:history="1">
        <w:r w:rsidRPr="007E1DBB">
          <w:rPr>
            <w:rFonts w:ascii="Book Antiqua" w:eastAsia="Times New Roman" w:hAnsi="Book Antiqua" w:cs="Arial"/>
            <w:color w:val="0000FF"/>
            <w:sz w:val="16"/>
            <w:szCs w:val="16"/>
            <w:u w:val="single"/>
            <w:lang w:eastAsia="pt-BR"/>
          </w:rPr>
          <w:t>(Incluído pela Lei nº 13.135, de 2015)</w:t>
        </w:r>
      </w:hyperlink>
      <w:r w:rsidR="00B277D9" w:rsidRPr="007E1DBB">
        <w:rPr>
          <w:rFonts w:ascii="Book Antiqua" w:eastAsia="Times New Roman" w:hAnsi="Book Antiqua" w:cs="Arial"/>
          <w:color w:val="0000FF"/>
          <w:sz w:val="16"/>
          <w:szCs w:val="16"/>
          <w:lang w:eastAsia="pt-BR"/>
        </w:rPr>
        <w:t xml:space="preserve"> </w:t>
      </w:r>
      <w:r w:rsidR="00B277D9" w:rsidRPr="007E1DBB">
        <w:rPr>
          <w:rFonts w:ascii="Book Antiqua" w:eastAsia="Times New Roman" w:hAnsi="Book Antiqua" w:cs="Arial"/>
          <w:b/>
          <w:bCs/>
          <w:color w:val="FF0000"/>
          <w:sz w:val="16"/>
          <w:szCs w:val="16"/>
          <w:u w:val="single"/>
          <w:lang w:eastAsia="pt-BR"/>
        </w:rPr>
        <w:t>(TRF3-2016)</w:t>
      </w:r>
      <w:r w:rsidR="00C65B49" w:rsidRPr="007E1DBB">
        <w:rPr>
          <w:rFonts w:ascii="Book Antiqua" w:eastAsia="Times New Roman" w:hAnsi="Book Antiqua" w:cs="Arial"/>
          <w:b/>
          <w:bCs/>
          <w:color w:val="FF0000"/>
          <w:sz w:val="16"/>
          <w:szCs w:val="16"/>
          <w:lang w:eastAsia="pt-BR"/>
        </w:rPr>
        <w:t xml:space="preserve"> </w:t>
      </w:r>
      <w:r w:rsidR="00C65B49" w:rsidRPr="007E1DBB">
        <w:rPr>
          <w:rFonts w:ascii="Book Antiqua" w:hAnsi="Book Antiqua"/>
          <w:b/>
          <w:bCs/>
          <w:color w:val="FF0000"/>
          <w:sz w:val="16"/>
          <w:szCs w:val="16"/>
          <w:u w:val="single"/>
        </w:rPr>
        <w:t>(PGEAM-2016)</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p>
    <w:p w14:paraId="26F2FB80"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61"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52A72CA0" w14:textId="604D3EC8"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Nas ações em que o INSS for parte,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62"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7267C8C5" w14:textId="269D2C9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5º Julgada improcedente a ação prevista no § 3º ou § 4º deste artigo, o valor retido será corrigido pelos índices legais de reajustamento e será pago de forma proporcional aos demais dependentes, de acordo com as suas cotas e o tempo de duração de seus benefícios</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r w:rsidRPr="007E1DBB">
        <w:rPr>
          <w:rFonts w:ascii="Book Antiqua" w:eastAsia="Times New Roman" w:hAnsi="Book Antiqua" w:cs="Arial"/>
          <w:color w:val="000000"/>
          <w:sz w:val="16"/>
          <w:szCs w:val="16"/>
          <w:lang w:eastAsia="pt-BR"/>
        </w:rPr>
        <w:t> </w:t>
      </w:r>
      <w:hyperlink r:id="rId363"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128E14D2"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Em qualquer caso, fica assegurada ao INSS a cobrança dos valores indevidamente pagos em função de nova habilitação</w:t>
      </w:r>
      <w:r w:rsidRPr="007E1DBB">
        <w:rPr>
          <w:rFonts w:ascii="Book Antiqua" w:eastAsia="Times New Roman" w:hAnsi="Book Antiqua" w:cs="Arial"/>
          <w:color w:val="000000"/>
          <w:sz w:val="16"/>
          <w:szCs w:val="16"/>
          <w:lang w:eastAsia="pt-BR"/>
        </w:rPr>
        <w:t>.  </w:t>
      </w:r>
      <w:hyperlink r:id="rId364"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6FC17B73" w14:textId="31246446" w:rsidR="0021238B" w:rsidRPr="00F1069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Art. 75</w:t>
      </w: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lang w:eastAsia="pt-BR"/>
        </w:rPr>
        <w:t>O valor mensal da pensão por morte será de cem por cento do valor da aposentadoria que o segurado recebia ou daquela a que teria direito se estivesse aposentado por invalidez na data de seu falecimento, observado o disposto no art. 33 desta lei</w:t>
      </w:r>
      <w:r w:rsidRPr="007E1DBB">
        <w:rPr>
          <w:rFonts w:ascii="Book Antiqua" w:eastAsia="Times New Roman" w:hAnsi="Book Antiqua" w:cs="Arial"/>
          <w:color w:val="000000"/>
          <w:sz w:val="18"/>
          <w:szCs w:val="18"/>
          <w:lang w:eastAsia="pt-BR"/>
        </w:rPr>
        <w:t>.</w:t>
      </w:r>
      <w:r w:rsidRPr="007E1DBB">
        <w:rPr>
          <w:rFonts w:ascii="Book Antiqua" w:eastAsia="Times New Roman" w:hAnsi="Book Antiqua" w:cs="Arial"/>
          <w:i/>
          <w:iCs/>
          <w:color w:val="000000"/>
          <w:sz w:val="18"/>
          <w:szCs w:val="18"/>
          <w:lang w:eastAsia="pt-BR"/>
        </w:rPr>
        <w:t> </w:t>
      </w:r>
      <w:hyperlink r:id="rId365" w:anchor="art2" w:history="1">
        <w:r w:rsidRPr="007E1DBB">
          <w:rPr>
            <w:rFonts w:ascii="Book Antiqua" w:eastAsia="Times New Roman" w:hAnsi="Book Antiqua" w:cs="Arial"/>
            <w:color w:val="0000FF"/>
            <w:sz w:val="16"/>
            <w:szCs w:val="16"/>
            <w:u w:val="single"/>
            <w:lang w:eastAsia="pt-BR"/>
          </w:rPr>
          <w:t>(Redação dada pela Lei nº 9.528, de 1997)</w:t>
        </w:r>
      </w:hyperlink>
      <w:r w:rsidR="009F51C4" w:rsidRPr="007E1DBB">
        <w:rPr>
          <w:rFonts w:ascii="Book Antiqua" w:eastAsia="Times New Roman" w:hAnsi="Book Antiqua" w:cs="Arial"/>
          <w:color w:val="0000FF"/>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7E1DBB">
        <w:rPr>
          <w:rFonts w:ascii="Book Antiqua" w:eastAsia="Times New Roman" w:hAnsi="Book Antiqua" w:cs="Arial"/>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AGU-2013/2023</w:t>
      </w:r>
      <w:r w:rsidR="00F1069B" w:rsidRPr="000878DA">
        <w:rPr>
          <w:rFonts w:ascii="Book Antiqua" w:eastAsia="Times New Roman" w:hAnsi="Book Antiqua" w:cs="Times New Roman"/>
          <w:b/>
          <w:bCs/>
          <w:color w:val="FF0000"/>
          <w:sz w:val="16"/>
          <w:szCs w:val="16"/>
          <w:u w:val="single"/>
          <w:lang w:eastAsia="pt-BR"/>
        </w:rPr>
        <w:t>)</w:t>
      </w:r>
    </w:p>
    <w:p w14:paraId="6CA9EFB3" w14:textId="5C352DC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76</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concessão da pensão por morte não será protelada pela falta de habilitação de outro possível dependente, e qualquer inscrição ou habilitação posterior que importe em exclusão ou inclusão de dependente só produzirá efeito a contar da data da inscrição ou habilitação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p>
    <w:p w14:paraId="4E5D88D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 cônjuge ausente não exclui do direito à pensão por morte o companheiro ou a companheira, que somente fará jus ao benefício a partir da data de sua habilitação e mediante prova de dependência econômica.</w:t>
      </w:r>
    </w:p>
    <w:p w14:paraId="755829E0" w14:textId="2AE67759" w:rsidR="0021238B" w:rsidRPr="007E1DB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O cônjuge divorciado ou separado judicialmente ou de fato que recebia pensão de alimentos concorrerá em igualdade de condições com os dependentes referidos no inciso I do art. 16 desta Lei</w:t>
      </w:r>
      <w:r w:rsidRPr="007E1DBB">
        <w:rPr>
          <w:rFonts w:ascii="Book Antiqua" w:eastAsia="Times New Roman" w:hAnsi="Book Antiqua" w:cs="Arial"/>
          <w:color w:val="000000"/>
          <w:sz w:val="16"/>
          <w:szCs w:val="16"/>
          <w:lang w:eastAsia="pt-BR"/>
        </w:rPr>
        <w:t>.</w:t>
      </w:r>
      <w:r w:rsidR="00FD6EF3" w:rsidRPr="007E1DBB">
        <w:rPr>
          <w:rFonts w:ascii="Book Antiqua" w:eastAsia="Times New Roman" w:hAnsi="Book Antiqua" w:cs="Arial"/>
          <w:color w:val="000000"/>
          <w:sz w:val="16"/>
          <w:szCs w:val="16"/>
          <w:lang w:eastAsia="pt-BR"/>
        </w:rPr>
        <w:t xml:space="preserve"> </w:t>
      </w:r>
      <w:bookmarkStart w:id="53" w:name="_Hlk82698428"/>
      <w:r w:rsidR="00FD6EF3" w:rsidRPr="007E1DBB">
        <w:rPr>
          <w:rFonts w:ascii="Book Antiqua" w:eastAsia="Times New Roman" w:hAnsi="Book Antiqua" w:cs="Arial"/>
          <w:b/>
          <w:bCs/>
          <w:color w:val="FF0000"/>
          <w:sz w:val="16"/>
          <w:szCs w:val="16"/>
          <w:u w:val="single"/>
          <w:lang w:eastAsia="pt-BR"/>
        </w:rPr>
        <w:t>(TRF2-2017)</w:t>
      </w:r>
      <w:bookmarkEnd w:id="53"/>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524B5AEE"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Na hipótese de o segurado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7E1DBB">
        <w:rPr>
          <w:rFonts w:ascii="Book Antiqua" w:eastAsia="Times New Roman" w:hAnsi="Book Antiqua" w:cs="Arial"/>
          <w:color w:val="000000"/>
          <w:sz w:val="16"/>
          <w:szCs w:val="16"/>
          <w:lang w:eastAsia="pt-BR"/>
        </w:rPr>
        <w:t>.   </w:t>
      </w:r>
      <w:hyperlink r:id="rId366"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2FEC2D4F" w14:textId="07071F59"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bookmarkStart w:id="54" w:name="_Hlk168917946"/>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highlight w:val="magenta"/>
          <w:lang w:eastAsia="pt-BR"/>
        </w:rPr>
        <w:t>Art. 77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A pensão por morte, havendo mais de um pensionista, será rateada entre todos em parte iguais</w:t>
      </w:r>
      <w:r w:rsidRPr="007E1DBB">
        <w:rPr>
          <w:rFonts w:ascii="Book Antiqua" w:eastAsia="Times New Roman" w:hAnsi="Book Antiqua" w:cs="Arial"/>
          <w:color w:val="000000"/>
          <w:sz w:val="16"/>
          <w:szCs w:val="16"/>
          <w:lang w:eastAsia="pt-BR"/>
        </w:rPr>
        <w:t>. </w:t>
      </w:r>
      <w:hyperlink r:id="rId367" w:anchor="art3" w:history="1">
        <w:r w:rsidRPr="007E1DBB">
          <w:rPr>
            <w:rFonts w:ascii="Book Antiqua" w:eastAsia="Times New Roman" w:hAnsi="Book Antiqua" w:cs="Arial"/>
            <w:color w:val="0000FF"/>
            <w:sz w:val="16"/>
            <w:szCs w:val="16"/>
            <w:u w:val="single"/>
            <w:lang w:eastAsia="pt-BR"/>
          </w:rPr>
          <w:t>(Redação dada pela Lei nº 9.032, de 1995)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293092B" w14:textId="27095219"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Reverterá em favor dos demais a parte daquele cujo direito à pensão cessar</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68" w:anchor="art3" w:history="1">
        <w:r w:rsidRPr="007E1DBB">
          <w:rPr>
            <w:rFonts w:ascii="Book Antiqua" w:eastAsia="Times New Roman" w:hAnsi="Book Antiqua" w:cs="Arial"/>
            <w:color w:val="0000FF"/>
            <w:sz w:val="16"/>
            <w:szCs w:val="16"/>
            <w:u w:val="single"/>
            <w:lang w:eastAsia="pt-BR"/>
          </w:rPr>
          <w:t>(Redação dada pela Lei nº 9.032, de 1995)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2DD36574" w14:textId="61DDC808"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direito à percepção da cota individual cessará</w:t>
      </w:r>
      <w:r w:rsidRPr="007E1DBB">
        <w:rPr>
          <w:rFonts w:ascii="Book Antiqua" w:eastAsia="Times New Roman" w:hAnsi="Book Antiqua" w:cs="Arial"/>
          <w:color w:val="000000"/>
          <w:sz w:val="16"/>
          <w:szCs w:val="16"/>
          <w:lang w:eastAsia="pt-BR"/>
        </w:rPr>
        <w:t>: </w:t>
      </w:r>
      <w:hyperlink r:id="rId369"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21E7DAC6" w14:textId="2C0E07E6"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r w:rsidRPr="00FD6EF3">
        <w:rPr>
          <w:rFonts w:ascii="Book Antiqua" w:eastAsia="Times New Roman" w:hAnsi="Book Antiqua" w:cs="Arial"/>
          <w:b/>
          <w:bCs/>
          <w:color w:val="000000"/>
          <w:sz w:val="19"/>
          <w:szCs w:val="19"/>
          <w:lang w:eastAsia="pt-BR"/>
        </w:rPr>
        <w:t>pela morte do pensionista</w:t>
      </w:r>
      <w:r w:rsidRPr="007E1DBB">
        <w:rPr>
          <w:rFonts w:ascii="Book Antiqua" w:eastAsia="Times New Roman" w:hAnsi="Book Antiqua" w:cs="Arial"/>
          <w:color w:val="000000"/>
          <w:sz w:val="16"/>
          <w:szCs w:val="16"/>
          <w:lang w:eastAsia="pt-BR"/>
        </w:rPr>
        <w:t>;  </w:t>
      </w:r>
      <w:hyperlink r:id="rId370" w:anchor="art1" w:history="1">
        <w:r w:rsidRPr="007E1DBB">
          <w:rPr>
            <w:rFonts w:ascii="Book Antiqua" w:eastAsia="Times New Roman" w:hAnsi="Book Antiqua" w:cs="Arial"/>
            <w:color w:val="0000FF"/>
            <w:sz w:val="16"/>
            <w:szCs w:val="16"/>
            <w:u w:val="single"/>
            <w:lang w:eastAsia="pt-BR"/>
          </w:rPr>
          <w:t>(Incluído pela Lei nº 9.032, de 1995)</w:t>
        </w:r>
      </w:hyperlink>
      <w:r w:rsidR="00FD6EF3" w:rsidRPr="007E1DBB">
        <w:rPr>
          <w:rFonts w:ascii="Book Antiqua" w:eastAsia="Times New Roman" w:hAnsi="Book Antiqua" w:cs="Arial"/>
          <w:color w:val="0000FF"/>
          <w:sz w:val="16"/>
          <w:szCs w:val="16"/>
          <w:lang w:eastAsia="pt-BR"/>
        </w:rPr>
        <w:t xml:space="preserve"> </w:t>
      </w:r>
      <w:bookmarkStart w:id="55" w:name="_Hlk168917781"/>
      <w:r w:rsidR="00FD6EF3" w:rsidRPr="007E1DBB">
        <w:rPr>
          <w:rFonts w:ascii="Book Antiqua" w:hAnsi="Book Antiqua"/>
          <w:b/>
          <w:color w:val="FF0000"/>
          <w:sz w:val="16"/>
          <w:szCs w:val="16"/>
          <w:u w:val="single"/>
        </w:rPr>
        <w:t>(TRF2-2017)</w:t>
      </w:r>
      <w:bookmarkEnd w:id="55"/>
    </w:p>
    <w:p w14:paraId="56C0AA48" w14:textId="3E65B2E8"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37CB1">
        <w:rPr>
          <w:rFonts w:ascii="Book Antiqua" w:eastAsia="Times New Roman" w:hAnsi="Book Antiqua" w:cs="Arial"/>
          <w:b/>
          <w:bCs/>
          <w:color w:val="000000"/>
          <w:sz w:val="19"/>
          <w:szCs w:val="19"/>
          <w:lang w:eastAsia="pt-BR"/>
        </w:rPr>
        <w:t>         II - para o filho, a pessoa a ele equiparada ou o irmão, de ambos os sexos, ao completar vinte e um anos de idade, salvo se for inválido ou tiver deficiência intelectual ou mental ou deficiência grave</w:t>
      </w:r>
      <w:r w:rsidRPr="00237CB1">
        <w:rPr>
          <w:rFonts w:ascii="Book Antiqua" w:eastAsia="Times New Roman" w:hAnsi="Book Antiqua" w:cs="Arial"/>
          <w:b/>
          <w:bCs/>
          <w:color w:val="000000"/>
          <w:sz w:val="16"/>
          <w:szCs w:val="16"/>
          <w:lang w:eastAsia="pt-BR"/>
        </w:rPr>
        <w:t>;</w:t>
      </w:r>
      <w:r w:rsidR="00237CB1">
        <w:rPr>
          <w:rFonts w:ascii="Book Antiqua" w:eastAsia="Times New Roman" w:hAnsi="Book Antiqua" w:cs="Arial"/>
          <w:b/>
          <w:bCs/>
          <w:color w:val="000000"/>
          <w:sz w:val="16"/>
          <w:szCs w:val="16"/>
          <w:lang w:eastAsia="pt-BR"/>
        </w:rPr>
        <w:t xml:space="preserve"> </w:t>
      </w:r>
      <w:hyperlink r:id="rId371" w:anchor="art2" w:history="1">
        <w:r w:rsidRPr="007E1DBB">
          <w:rPr>
            <w:rFonts w:ascii="Book Antiqua" w:eastAsia="Times New Roman" w:hAnsi="Book Antiqua" w:cs="Arial"/>
            <w:color w:val="0000FF"/>
            <w:sz w:val="16"/>
            <w:szCs w:val="16"/>
            <w:u w:val="single"/>
            <w:lang w:eastAsia="pt-BR"/>
          </w:rPr>
          <w:t>(Redação dada pela Lei nº 13.183, de 2015)</w:t>
        </w:r>
      </w:hyperlink>
      <w:bookmarkEnd w:id="54"/>
      <w:r w:rsidRPr="007E1DBB">
        <w:rPr>
          <w:rFonts w:ascii="Book Antiqua" w:eastAsia="Times New Roman" w:hAnsi="Book Antiqua" w:cs="Arial"/>
          <w:color w:val="000000"/>
          <w:sz w:val="16"/>
          <w:szCs w:val="16"/>
          <w:lang w:eastAsia="pt-BR"/>
        </w:rPr>
        <w:t> </w:t>
      </w:r>
      <w:r w:rsidR="00237CB1" w:rsidRPr="007E1DBB">
        <w:rPr>
          <w:rFonts w:ascii="Book Antiqua" w:hAnsi="Book Antiqua"/>
          <w:b/>
          <w:color w:val="FF0000"/>
          <w:sz w:val="16"/>
          <w:szCs w:val="16"/>
          <w:u w:val="single"/>
        </w:rPr>
        <w:t>(</w:t>
      </w:r>
      <w:r w:rsidR="00237CB1">
        <w:rPr>
          <w:rFonts w:ascii="Book Antiqua" w:hAnsi="Book Antiqua"/>
          <w:b/>
          <w:color w:val="FF0000"/>
          <w:sz w:val="16"/>
          <w:szCs w:val="16"/>
          <w:u w:val="single"/>
        </w:rPr>
        <w:t>PGEMG-2022</w:t>
      </w:r>
      <w:r w:rsidR="00237CB1" w:rsidRPr="007E1DBB">
        <w:rPr>
          <w:rFonts w:ascii="Book Antiqua" w:hAnsi="Book Antiqua"/>
          <w:b/>
          <w:color w:val="FF0000"/>
          <w:sz w:val="16"/>
          <w:szCs w:val="16"/>
          <w:u w:val="single"/>
        </w:rPr>
        <w:t>)</w:t>
      </w:r>
      <w:r w:rsidR="00237CB1" w:rsidRPr="007E1DBB">
        <w:rPr>
          <w:rFonts w:ascii="Book Antiqua" w:eastAsia="Times New Roman" w:hAnsi="Book Antiqua" w:cs="Times New Roman"/>
          <w:color w:val="000000"/>
          <w:sz w:val="16"/>
          <w:szCs w:val="16"/>
          <w:lang w:eastAsia="pt-BR"/>
        </w:rPr>
        <w:t xml:space="preserve"> </w:t>
      </w:r>
    </w:p>
    <w:p w14:paraId="38516985" w14:textId="10443882"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filho ou irmão inválido, pela cessação da invalidez</w:t>
      </w:r>
      <w:r w:rsidRPr="007E1DBB">
        <w:rPr>
          <w:rFonts w:ascii="Book Antiqua" w:eastAsia="Times New Roman" w:hAnsi="Book Antiqua" w:cs="Arial"/>
          <w:color w:val="000000"/>
          <w:sz w:val="16"/>
          <w:szCs w:val="16"/>
          <w:lang w:eastAsia="pt-BR"/>
        </w:rPr>
        <w:t>; </w:t>
      </w:r>
      <w:hyperlink r:id="rId372"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2649D33B" w14:textId="3821A35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F150F">
        <w:rPr>
          <w:rFonts w:ascii="Book Antiqua" w:eastAsia="Times New Roman" w:hAnsi="Book Antiqua" w:cs="Arial"/>
          <w:b/>
          <w:bCs/>
          <w:color w:val="000000"/>
          <w:sz w:val="19"/>
          <w:szCs w:val="19"/>
          <w:lang w:eastAsia="pt-BR"/>
        </w:rPr>
        <w:t>         IV -  pelo decurso do prazo de recebimento de pensão pelo cônjuge, companheiro ou companheira, nos termos do § 5</w:t>
      </w:r>
      <w:r w:rsidRPr="00BF150F">
        <w:rPr>
          <w:rFonts w:ascii="Book Antiqua" w:eastAsia="Times New Roman" w:hAnsi="Book Antiqua" w:cs="Arial"/>
          <w:b/>
          <w:bCs/>
          <w:strike/>
          <w:color w:val="000000"/>
          <w:sz w:val="19"/>
          <w:szCs w:val="19"/>
          <w:lang w:eastAsia="pt-BR"/>
        </w:rPr>
        <w:t>º</w:t>
      </w:r>
      <w:r w:rsidRPr="007E1DBB">
        <w:rPr>
          <w:rFonts w:ascii="Book Antiqua" w:eastAsia="Times New Roman" w:hAnsi="Book Antiqua" w:cs="Arial"/>
          <w:color w:val="000000"/>
          <w:sz w:val="16"/>
          <w:szCs w:val="16"/>
          <w:lang w:eastAsia="pt-BR"/>
        </w:rPr>
        <w:t>. </w:t>
      </w:r>
      <w:hyperlink r:id="rId373" w:anchor="art1" w:history="1">
        <w:r w:rsidRPr="007E1DBB">
          <w:rPr>
            <w:rFonts w:ascii="Book Antiqua" w:eastAsia="Times New Roman" w:hAnsi="Book Antiqua" w:cs="Arial"/>
            <w:color w:val="0000FF"/>
            <w:sz w:val="16"/>
            <w:szCs w:val="16"/>
            <w:u w:val="single"/>
            <w:shd w:val="clear" w:color="auto" w:fill="FFFFFF"/>
            <w:lang w:eastAsia="pt-BR"/>
          </w:rPr>
          <w:t>(Incluído pela Medida Provisória nº 664, de 2014)</w:t>
        </w:r>
      </w:hyperlink>
      <w:r w:rsidRPr="007E1DBB">
        <w:rPr>
          <w:rFonts w:ascii="Book Antiqua" w:eastAsia="Times New Roman" w:hAnsi="Book Antiqua" w:cs="Arial"/>
          <w:color w:val="000000"/>
          <w:sz w:val="16"/>
          <w:szCs w:val="16"/>
          <w:lang w:eastAsia="pt-BR"/>
        </w:rPr>
        <w:t>  </w:t>
      </w:r>
      <w:hyperlink r:id="rId374" w:anchor="art6ii" w:history="1">
        <w:r w:rsidRPr="007E1DBB">
          <w:rPr>
            <w:rFonts w:ascii="Book Antiqua" w:eastAsia="Times New Roman" w:hAnsi="Book Antiqua" w:cs="Arial"/>
            <w:color w:val="0000FF"/>
            <w:sz w:val="16"/>
            <w:szCs w:val="16"/>
            <w:u w:val="single"/>
            <w:lang w:eastAsia="pt-BR"/>
          </w:rPr>
          <w:t>(Vide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93955F2" w14:textId="6D18F41B"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V - </w:t>
      </w:r>
      <w:r w:rsidRPr="00AC7992">
        <w:rPr>
          <w:rFonts w:ascii="Book Antiqua" w:eastAsia="Times New Roman" w:hAnsi="Book Antiqua" w:cs="Arial"/>
          <w:b/>
          <w:bCs/>
          <w:color w:val="000000"/>
          <w:sz w:val="19"/>
          <w:szCs w:val="19"/>
          <w:lang w:eastAsia="pt-BR"/>
        </w:rPr>
        <w:t>para cônjuge ou companheiro</w:t>
      </w:r>
      <w:r w:rsidRPr="007E1DBB">
        <w:rPr>
          <w:rFonts w:ascii="Book Antiqua" w:eastAsia="Times New Roman" w:hAnsi="Book Antiqua" w:cs="Arial"/>
          <w:color w:val="000000"/>
          <w:sz w:val="16"/>
          <w:szCs w:val="16"/>
          <w:lang w:eastAsia="pt-BR"/>
        </w:rPr>
        <w:t>: </w:t>
      </w:r>
      <w:hyperlink r:id="rId375"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(TRF5-2017)</w:t>
      </w:r>
      <w:r w:rsidR="008C6B8F" w:rsidRPr="007E1DBB">
        <w:rPr>
          <w:rFonts w:ascii="Book Antiqua" w:hAnsi="Book Antiqua"/>
          <w:b/>
          <w:color w:val="FF0000"/>
          <w:sz w:val="16"/>
          <w:szCs w:val="16"/>
        </w:rPr>
        <w:t xml:space="preserve"> </w:t>
      </w:r>
      <w:r w:rsidR="008C6B8F" w:rsidRPr="007E1DBB">
        <w:rPr>
          <w:rFonts w:ascii="Book Antiqua" w:hAnsi="Book Antiqua"/>
          <w:b/>
          <w:bCs/>
          <w:color w:val="FF0000"/>
          <w:sz w:val="16"/>
          <w:szCs w:val="16"/>
          <w:u w:val="single"/>
        </w:rPr>
        <w:t>(PGESE-2017)</w:t>
      </w:r>
      <w:r w:rsidR="00BF150F" w:rsidRPr="007E1DBB">
        <w:rPr>
          <w:rFonts w:ascii="Book Antiqua" w:hAnsi="Book Antiqua"/>
          <w:b/>
          <w:color w:val="FF0000"/>
          <w:sz w:val="16"/>
          <w:szCs w:val="16"/>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4D79CB">
        <w:rPr>
          <w:rStyle w:val="Hyperlink"/>
          <w:rFonts w:ascii="Book Antiqua" w:hAnsi="Book Antiqua"/>
          <w:b/>
          <w:bCs/>
          <w:color w:val="FF0000"/>
          <w:sz w:val="16"/>
          <w:szCs w:val="16"/>
          <w:u w:val="none"/>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7A32B1D" w14:textId="37B4A99A" w:rsidR="0021238B" w:rsidRPr="00C65B49"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a</w:t>
      </w:r>
      <w:r w:rsidRPr="00AC7992">
        <w:rPr>
          <w:rFonts w:ascii="Book Antiqua" w:eastAsia="Times New Roman" w:hAnsi="Book Antiqua" w:cs="Arial"/>
          <w:b/>
          <w:bCs/>
          <w:color w:val="000000"/>
          <w:sz w:val="19"/>
          <w:szCs w:val="19"/>
          <w:lang w:eastAsia="pt-BR"/>
        </w:rPr>
        <w:t>) se inválido ou com deficiência, pela cessação da invalidez ou pelo afastamento da deficiência, respeitados os períodos mínimos decorrentes da aplicação das alíneas “b” e “c</w:t>
      </w:r>
      <w:r w:rsidRPr="00C65B49">
        <w:rPr>
          <w:rFonts w:ascii="Book Antiqua" w:eastAsia="Times New Roman" w:hAnsi="Book Antiqua" w:cs="Arial"/>
          <w:b/>
          <w:bCs/>
          <w:color w:val="000000"/>
          <w:sz w:val="18"/>
          <w:szCs w:val="18"/>
          <w:lang w:eastAsia="pt-BR"/>
        </w:rPr>
        <w:t>”</w:t>
      </w:r>
      <w:r w:rsidRPr="00C65B49">
        <w:rPr>
          <w:rFonts w:ascii="Book Antiqua" w:eastAsia="Times New Roman" w:hAnsi="Book Antiqua" w:cs="Arial"/>
          <w:color w:val="000000"/>
          <w:sz w:val="18"/>
          <w:szCs w:val="18"/>
          <w:lang w:eastAsia="pt-BR"/>
        </w:rPr>
        <w:t>;</w:t>
      </w:r>
      <w:r w:rsidR="00AC7992" w:rsidRPr="00C65B49">
        <w:rPr>
          <w:rFonts w:ascii="Book Antiqua" w:eastAsia="Times New Roman" w:hAnsi="Book Antiqua" w:cs="Arial"/>
          <w:color w:val="000000"/>
          <w:sz w:val="18"/>
          <w:szCs w:val="18"/>
          <w:lang w:eastAsia="pt-BR"/>
        </w:rPr>
        <w:t xml:space="preserve"> </w:t>
      </w:r>
      <w:hyperlink r:id="rId376"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39B9B74D" w14:textId="1FAB36D8"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lastRenderedPageBreak/>
        <w:t>b) em 4 (quatro) meses, se o óbito ocorrer sem que o segurado tenha vertido 18 (dezoito) contribuições mensais ou se o casamento ou a união estável tiverem sido iniciados em menos de 2 (dois) anos antes do óbito do segurado</w:t>
      </w:r>
      <w:r w:rsidRPr="007E1DBB">
        <w:rPr>
          <w:rFonts w:ascii="Book Antiqua" w:eastAsia="Times New Roman" w:hAnsi="Book Antiqua" w:cs="Arial"/>
          <w:color w:val="000000"/>
          <w:sz w:val="16"/>
          <w:szCs w:val="16"/>
          <w:lang w:eastAsia="pt-BR"/>
        </w:rPr>
        <w:t>; </w:t>
      </w:r>
      <w:hyperlink r:id="rId377" w:anchor="art1" w:history="1">
        <w:r w:rsidRPr="007E1DBB">
          <w:rPr>
            <w:rFonts w:ascii="Book Antiqua" w:eastAsia="Times New Roman" w:hAnsi="Book Antiqua" w:cs="Arial"/>
            <w:color w:val="0000FF"/>
            <w:sz w:val="16"/>
            <w:szCs w:val="16"/>
            <w:u w:val="single"/>
            <w:lang w:eastAsia="pt-BR"/>
          </w:rPr>
          <w:t>(Incluído pela Lei nº 13.135, de 2015)</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4B9CE8E" w14:textId="1483C447"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c) transcorridos os seguintes períodos, estabelecidos de acordo com a idade do beneficiário na data de óbito do segurado, se o óbito ocorrer depois de vertidas 18 (dezoito) contribuições mensais e pelo menos 2 (dois) anos após o início do casamento ou da união estável</w:t>
      </w:r>
      <w:r w:rsidRPr="007E1DBB">
        <w:rPr>
          <w:rFonts w:ascii="Book Antiqua" w:eastAsia="Times New Roman" w:hAnsi="Book Antiqua" w:cs="Arial"/>
          <w:color w:val="000000"/>
          <w:sz w:val="16"/>
          <w:szCs w:val="16"/>
          <w:lang w:eastAsia="pt-BR"/>
        </w:rPr>
        <w:t>: </w:t>
      </w:r>
      <w:hyperlink r:id="rId378"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C6B8F" w:rsidRPr="007E1DBB">
        <w:rPr>
          <w:rFonts w:ascii="Book Antiqua" w:eastAsia="Times New Roman" w:hAnsi="Book Antiqua" w:cs="Arial"/>
          <w:b/>
          <w:bCs/>
          <w:color w:val="FF0000"/>
          <w:sz w:val="16"/>
          <w:szCs w:val="16"/>
          <w:lang w:eastAsia="pt-BR"/>
        </w:rPr>
        <w:t xml:space="preserve"> </w:t>
      </w:r>
      <w:r w:rsidR="008C6B8F" w:rsidRPr="007E1DBB">
        <w:rPr>
          <w:rFonts w:ascii="Book Antiqua" w:hAnsi="Book Antiqua"/>
          <w:b/>
          <w:bCs/>
          <w:color w:val="FF0000"/>
          <w:sz w:val="16"/>
          <w:szCs w:val="16"/>
          <w:u w:val="single"/>
        </w:rPr>
        <w:t>(PGESE-2017)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735DF4D" w14:textId="13B040D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1) 3 (três) anos, com menos de 21 (vinte e um) anos de idade</w:t>
      </w:r>
      <w:r w:rsidRPr="007E1DBB">
        <w:rPr>
          <w:rFonts w:ascii="Book Antiqua" w:eastAsia="Times New Roman" w:hAnsi="Book Antiqua" w:cs="Arial"/>
          <w:color w:val="000000"/>
          <w:sz w:val="16"/>
          <w:szCs w:val="16"/>
          <w:lang w:eastAsia="pt-BR"/>
        </w:rPr>
        <w:t>; </w:t>
      </w:r>
      <w:hyperlink r:id="rId379" w:anchor="art1" w:history="1">
        <w:r w:rsidRPr="007E1DBB">
          <w:rPr>
            <w:rFonts w:ascii="Book Antiqua" w:eastAsia="Times New Roman" w:hAnsi="Book Antiqua" w:cs="Arial"/>
            <w:color w:val="0000FF"/>
            <w:sz w:val="16"/>
            <w:szCs w:val="16"/>
            <w:u w:val="single"/>
            <w:lang w:eastAsia="pt-BR"/>
          </w:rPr>
          <w:t>(Incluído pela Lei nº 13.135, de 2015)</w:t>
        </w:r>
      </w:hyperlink>
    </w:p>
    <w:p w14:paraId="38C44BEA" w14:textId="0D36BF0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2) 6 (seis) anos, entre 21 (vinte e um) e 26 (vinte e seis) anos de idade</w:t>
      </w:r>
      <w:r w:rsidRPr="007E1DBB">
        <w:rPr>
          <w:rFonts w:ascii="Book Antiqua" w:eastAsia="Times New Roman" w:hAnsi="Book Antiqua" w:cs="Arial"/>
          <w:color w:val="000000"/>
          <w:sz w:val="16"/>
          <w:szCs w:val="16"/>
          <w:lang w:eastAsia="pt-BR"/>
        </w:rPr>
        <w:t>; </w:t>
      </w:r>
      <w:hyperlink r:id="rId380" w:anchor="art1" w:history="1">
        <w:r w:rsidRPr="007E1DBB">
          <w:rPr>
            <w:rFonts w:ascii="Book Antiqua" w:eastAsia="Times New Roman" w:hAnsi="Book Antiqua" w:cs="Arial"/>
            <w:color w:val="0000FF"/>
            <w:sz w:val="16"/>
            <w:szCs w:val="16"/>
            <w:u w:val="single"/>
            <w:lang w:eastAsia="pt-BR"/>
          </w:rPr>
          <w:t>(Incluído pela Lei nº 13.135, de 2015)</w:t>
        </w:r>
      </w:hyperlink>
    </w:p>
    <w:p w14:paraId="5DA119A9" w14:textId="084BD14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3) 10 (dez) anos, entre 27 (vinte e sete) e 29 (vinte e nove) anos de idade</w:t>
      </w:r>
      <w:r w:rsidRPr="007E1DBB">
        <w:rPr>
          <w:rFonts w:ascii="Book Antiqua" w:eastAsia="Times New Roman" w:hAnsi="Book Antiqua" w:cs="Arial"/>
          <w:color w:val="000000"/>
          <w:sz w:val="16"/>
          <w:szCs w:val="16"/>
          <w:lang w:eastAsia="pt-BR"/>
        </w:rPr>
        <w:t>; </w:t>
      </w:r>
      <w:hyperlink r:id="rId381"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8625771" w14:textId="471BAC2F"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D6EF3">
        <w:rPr>
          <w:rFonts w:ascii="Book Antiqua" w:eastAsia="Times New Roman" w:hAnsi="Book Antiqua" w:cs="Arial"/>
          <w:b/>
          <w:bCs/>
          <w:color w:val="000000"/>
          <w:sz w:val="19"/>
          <w:szCs w:val="19"/>
          <w:lang w:eastAsia="pt-BR"/>
        </w:rPr>
        <w:t>4) 15 (quinze) anos, entre 30 (trinta) e 40 (quarenta) anos de idade</w:t>
      </w:r>
      <w:r w:rsidRPr="007E1DBB">
        <w:rPr>
          <w:rFonts w:ascii="Book Antiqua" w:eastAsia="Times New Roman" w:hAnsi="Book Antiqua" w:cs="Arial"/>
          <w:color w:val="000000"/>
          <w:sz w:val="16"/>
          <w:szCs w:val="16"/>
          <w:lang w:eastAsia="pt-BR"/>
        </w:rPr>
        <w:t>; </w:t>
      </w:r>
      <w:hyperlink r:id="rId382"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(TRF2-2017)</w:t>
      </w:r>
    </w:p>
    <w:p w14:paraId="3FC144DF" w14:textId="348821F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F150F">
        <w:rPr>
          <w:rFonts w:ascii="Book Antiqua" w:eastAsia="Times New Roman" w:hAnsi="Book Antiqua" w:cs="Arial"/>
          <w:b/>
          <w:bCs/>
          <w:color w:val="000000"/>
          <w:sz w:val="19"/>
          <w:szCs w:val="19"/>
          <w:lang w:eastAsia="pt-BR"/>
        </w:rPr>
        <w:t>5) 20 (vinte) anos, entre 41 (quarenta e um) e 43 (quarenta e três) anos de idade</w:t>
      </w:r>
      <w:r w:rsidRPr="007E1DBB">
        <w:rPr>
          <w:rFonts w:ascii="Book Antiqua" w:eastAsia="Times New Roman" w:hAnsi="Book Antiqua" w:cs="Arial"/>
          <w:color w:val="000000"/>
          <w:sz w:val="16"/>
          <w:szCs w:val="16"/>
          <w:lang w:eastAsia="pt-BR"/>
        </w:rPr>
        <w:t>; </w:t>
      </w:r>
      <w:hyperlink r:id="rId383" w:anchor="art1" w:history="1">
        <w:r w:rsidRPr="007E1DBB">
          <w:rPr>
            <w:rFonts w:ascii="Book Antiqua" w:eastAsia="Times New Roman" w:hAnsi="Book Antiqua" w:cs="Arial"/>
            <w:color w:val="0000FF"/>
            <w:sz w:val="16"/>
            <w:szCs w:val="16"/>
            <w:u w:val="single"/>
            <w:lang w:eastAsia="pt-BR"/>
          </w:rPr>
          <w:t>(Incluído pela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47BE90A" w14:textId="40F62BE5"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6) vitalícia, com 44 (quarenta e quatro) ou mais anos de idade</w:t>
      </w:r>
      <w:r w:rsidRPr="007E1DBB">
        <w:rPr>
          <w:rFonts w:ascii="Book Antiqua" w:eastAsia="Times New Roman" w:hAnsi="Book Antiqua" w:cs="Arial"/>
          <w:color w:val="000000"/>
          <w:sz w:val="16"/>
          <w:szCs w:val="16"/>
          <w:lang w:eastAsia="pt-BR"/>
        </w:rPr>
        <w:t>. </w:t>
      </w:r>
      <w:hyperlink r:id="rId384"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50A81027" w14:textId="624F29C2"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VI - pela perda do direito, na forma do § 1º do art. 74 desta Lei</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85"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5A809B2E" w14:textId="7F2EDA7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highlight w:val="magenta"/>
          <w:lang w:eastAsia="pt-BR"/>
        </w:rPr>
        <w:t>§ 2</w:t>
      </w:r>
      <w:r w:rsidRPr="00AC7992">
        <w:rPr>
          <w:rFonts w:ascii="Book Antiqua" w:eastAsia="Times New Roman" w:hAnsi="Book Antiqua" w:cs="Arial"/>
          <w:b/>
          <w:bCs/>
          <w:color w:val="000000"/>
          <w:sz w:val="19"/>
          <w:szCs w:val="19"/>
          <w:highlight w:val="magenta"/>
          <w:u w:val="single"/>
          <w:vertAlign w:val="superscript"/>
          <w:lang w:eastAsia="pt-BR"/>
        </w:rPr>
        <w:t>o</w:t>
      </w:r>
      <w:r w:rsidRPr="00AC7992">
        <w:rPr>
          <w:rFonts w:ascii="Book Antiqua" w:eastAsia="Times New Roman" w:hAnsi="Book Antiqua" w:cs="Arial"/>
          <w:b/>
          <w:bCs/>
          <w:color w:val="000000"/>
          <w:sz w:val="19"/>
          <w:szCs w:val="19"/>
          <w:highlight w:val="magenta"/>
          <w:lang w:eastAsia="pt-BR"/>
        </w:rPr>
        <w:t>-A</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Serão aplicados, conforme o caso, a regra contida na alínea “a” ou os prazos previstos na alínea “c”, ambas do inciso V do § 2</w:t>
      </w:r>
      <w:r w:rsidRPr="00AC7992">
        <w:rPr>
          <w:rFonts w:ascii="Book Antiqua" w:eastAsia="Times New Roman" w:hAnsi="Book Antiqua" w:cs="Arial"/>
          <w:b/>
          <w:bCs/>
          <w:color w:val="000000"/>
          <w:sz w:val="19"/>
          <w:szCs w:val="19"/>
          <w:u w:val="single"/>
          <w:vertAlign w:val="superscript"/>
          <w:lang w:eastAsia="pt-BR"/>
        </w:rPr>
        <w:t>o</w:t>
      </w:r>
      <w:r w:rsidRPr="00AC7992">
        <w:rPr>
          <w:rFonts w:ascii="Book Antiqua" w:eastAsia="Times New Roman" w:hAnsi="Book Antiqua" w:cs="Arial"/>
          <w:b/>
          <w:bCs/>
          <w:color w:val="000000"/>
          <w:sz w:val="19"/>
          <w:szCs w:val="19"/>
          <w:lang w:eastAsia="pt-BR"/>
        </w:rPr>
        <w:t>, se o óbito do segurado decorrer de acidente de qualquer natureza ou de doença profissional ou do trabalho, independentemente do recolhimento de 18 (dezoito) contribuições mensais ou da comprovação de 2 (dois) anos de casamento ou de união estável</w:t>
      </w:r>
      <w:r w:rsidRPr="007E1DBB">
        <w:rPr>
          <w:rFonts w:ascii="Book Antiqua" w:eastAsia="Times New Roman" w:hAnsi="Book Antiqua" w:cs="Arial"/>
          <w:color w:val="000000"/>
          <w:sz w:val="16"/>
          <w:szCs w:val="16"/>
          <w:lang w:eastAsia="pt-BR"/>
        </w:rPr>
        <w:t>.</w:t>
      </w:r>
      <w:r w:rsidR="007E1DBB">
        <w:rPr>
          <w:rFonts w:ascii="Book Antiqua" w:eastAsia="Times New Roman" w:hAnsi="Book Antiqua" w:cs="Arial"/>
          <w:color w:val="000000"/>
          <w:sz w:val="16"/>
          <w:szCs w:val="16"/>
          <w:lang w:eastAsia="pt-BR"/>
        </w:rPr>
        <w:t xml:space="preserve"> </w:t>
      </w:r>
      <w:hyperlink r:id="rId386"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12CE2CF3" w14:textId="131D192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-B.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“c” do inciso V do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em ato do Ministro de Estado da Previdência Social, limitado o acréscimo na comparação com as idades anteriores ao referido incremento</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87"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A9F15B6" w14:textId="569A14E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Com a extinção da parte do último pensionista a pensão extinguir-se-á</w:t>
      </w:r>
      <w:r w:rsidRPr="007E1DBB">
        <w:rPr>
          <w:rFonts w:ascii="Book Antiqua" w:eastAsia="Times New Roman" w:hAnsi="Book Antiqua" w:cs="Arial"/>
          <w:color w:val="000000"/>
          <w:sz w:val="16"/>
          <w:szCs w:val="16"/>
          <w:lang w:eastAsia="pt-BR"/>
        </w:rPr>
        <w:t>. </w:t>
      </w:r>
      <w:hyperlink r:id="rId388" w:anchor="art3" w:history="1">
        <w:r w:rsidRPr="007E1DBB">
          <w:rPr>
            <w:rFonts w:ascii="Book Antiqua" w:eastAsia="Times New Roman" w:hAnsi="Book Antiqua" w:cs="Arial"/>
            <w:color w:val="0000FF"/>
            <w:sz w:val="16"/>
            <w:szCs w:val="16"/>
            <w:u w:val="single"/>
            <w:lang w:eastAsia="pt-BR"/>
          </w:rPr>
          <w:t>(Incluído pela Lei nº 9.032, de 1995)</w:t>
        </w:r>
      </w:hyperlink>
    </w:p>
    <w:p w14:paraId="141099C6"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 4</w:t>
      </w:r>
      <w:r w:rsidRPr="007E1DBB">
        <w:rPr>
          <w:rFonts w:ascii="Book Antiqua" w:eastAsia="Times New Roman" w:hAnsi="Book Antiqua" w:cs="Arial"/>
          <w:color w:val="000000"/>
          <w:sz w:val="16"/>
          <w:szCs w:val="16"/>
          <w:u w:val="single"/>
          <w:vertAlign w:val="superscript"/>
          <w:lang w:eastAsia="pt-BR"/>
        </w:rPr>
        <w:t>o</w:t>
      </w:r>
      <w:r w:rsidRPr="007E1DBB">
        <w:rPr>
          <w:rFonts w:ascii="Book Antiqua" w:eastAsia="Times New Roman" w:hAnsi="Book Antiqua" w:cs="Arial"/>
          <w:color w:val="000000"/>
          <w:sz w:val="16"/>
          <w:szCs w:val="16"/>
          <w:lang w:eastAsia="pt-BR"/>
        </w:rPr>
        <w:t>  </w:t>
      </w:r>
      <w:hyperlink r:id="rId389" w:anchor="art7" w:history="1">
        <w:r w:rsidRPr="007E1DBB">
          <w:rPr>
            <w:rFonts w:ascii="Book Antiqua" w:eastAsia="Times New Roman" w:hAnsi="Book Antiqua" w:cs="Arial"/>
            <w:color w:val="0000FF"/>
            <w:sz w:val="16"/>
            <w:szCs w:val="16"/>
            <w:u w:val="single"/>
            <w:lang w:eastAsia="pt-BR"/>
          </w:rPr>
          <w:t>(Revogado)</w:t>
        </w:r>
      </w:hyperlink>
      <w:r w:rsidRPr="007E1DBB">
        <w:rPr>
          <w:rFonts w:ascii="Book Antiqua" w:eastAsia="Times New Roman" w:hAnsi="Book Antiqua" w:cs="Arial"/>
          <w:color w:val="000000"/>
          <w:sz w:val="16"/>
          <w:szCs w:val="16"/>
          <w:lang w:eastAsia="pt-BR"/>
        </w:rPr>
        <w:t>.          </w:t>
      </w:r>
      <w:hyperlink r:id="rId390"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5BE7EC50" w14:textId="02D833C3"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tempo de contribuição a Regime Próprio de Previdência Social (RPPS) será considerado na contagem das 18 (dezoito) contribuições mensais de que tratam as alíneas “b” e “c” do inciso V do § 2</w:t>
      </w:r>
      <w:r w:rsidRPr="0021238B">
        <w:rPr>
          <w:rFonts w:ascii="Book Antiqua" w:eastAsia="Times New Roman" w:hAnsi="Book Antiqua" w:cs="Arial"/>
          <w:color w:val="000000"/>
          <w:sz w:val="19"/>
          <w:szCs w:val="19"/>
          <w:u w:val="single"/>
          <w:vertAlign w:val="superscript"/>
          <w:lang w:eastAsia="pt-BR"/>
        </w:rPr>
        <w:t>o</w:t>
      </w:r>
      <w:r w:rsidR="00237CB1">
        <w:rPr>
          <w:rFonts w:ascii="Book Antiqua" w:eastAsia="Times New Roman" w:hAnsi="Book Antiqua" w:cs="Arial"/>
          <w:color w:val="000000"/>
          <w:sz w:val="16"/>
          <w:szCs w:val="16"/>
          <w:lang w:eastAsia="pt-BR"/>
        </w:rPr>
        <w:t xml:space="preserve">. </w:t>
      </w:r>
      <w:hyperlink r:id="rId391" w:anchor="art1" w:history="1">
        <w:r w:rsidRPr="007E1DBB">
          <w:rPr>
            <w:rFonts w:ascii="Book Antiqua" w:eastAsia="Times New Roman" w:hAnsi="Book Antiqua" w:cs="Arial"/>
            <w:color w:val="0000FF"/>
            <w:sz w:val="16"/>
            <w:szCs w:val="16"/>
            <w:u w:val="single"/>
            <w:lang w:eastAsia="pt-BR"/>
          </w:rPr>
          <w:t>(Incluído pela Lei nº 13.135, de 2015)</w:t>
        </w:r>
      </w:hyperlink>
    </w:p>
    <w:p w14:paraId="6B61996B" w14:textId="0F6CE1DB" w:rsidR="0021238B" w:rsidRPr="005514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514C3">
        <w:rPr>
          <w:rFonts w:ascii="Book Antiqua" w:eastAsia="Times New Roman" w:hAnsi="Book Antiqua" w:cs="Arial"/>
          <w:b/>
          <w:bCs/>
          <w:color w:val="000000"/>
          <w:sz w:val="19"/>
          <w:szCs w:val="19"/>
          <w:lang w:eastAsia="pt-BR"/>
        </w:rPr>
        <w:t>        </w:t>
      </w:r>
      <w:r w:rsidRPr="005514C3">
        <w:rPr>
          <w:rFonts w:ascii="Book Antiqua" w:eastAsia="Times New Roman" w:hAnsi="Book Antiqua" w:cs="Arial"/>
          <w:b/>
          <w:bCs/>
          <w:color w:val="000000"/>
          <w:sz w:val="19"/>
          <w:szCs w:val="19"/>
          <w:highlight w:val="magenta"/>
          <w:lang w:eastAsia="pt-BR"/>
        </w:rPr>
        <w:t>§ 6</w:t>
      </w:r>
      <w:r w:rsidRPr="005514C3">
        <w:rPr>
          <w:rFonts w:ascii="Book Antiqua" w:eastAsia="Times New Roman" w:hAnsi="Book Antiqua" w:cs="Arial"/>
          <w:b/>
          <w:bCs/>
          <w:strike/>
          <w:color w:val="000000"/>
          <w:sz w:val="19"/>
          <w:szCs w:val="19"/>
          <w:highlight w:val="magenta"/>
          <w:lang w:eastAsia="pt-BR"/>
        </w:rPr>
        <w:t>º</w:t>
      </w:r>
      <w:r w:rsidRPr="005514C3">
        <w:rPr>
          <w:rFonts w:ascii="Book Antiqua" w:eastAsia="Times New Roman" w:hAnsi="Book Antiqua" w:cs="Arial"/>
          <w:b/>
          <w:bCs/>
          <w:color w:val="000000"/>
          <w:sz w:val="19"/>
          <w:szCs w:val="19"/>
          <w:lang w:eastAsia="pt-BR"/>
        </w:rPr>
        <w:t> O exercício de atividade remunerada, inclusive na condição de microempreendedor individual, não impede a concessão ou manutenção da parte individual da pensão do dependente com deficiência intelectual ou mental ou com deficiência grave</w:t>
      </w:r>
      <w:r w:rsidRPr="007E1DBB">
        <w:rPr>
          <w:rFonts w:ascii="Book Antiqua" w:eastAsia="Times New Roman" w:hAnsi="Book Antiqua" w:cs="Arial"/>
          <w:color w:val="000000"/>
          <w:sz w:val="16"/>
          <w:szCs w:val="16"/>
          <w:lang w:eastAsia="pt-BR"/>
        </w:rPr>
        <w:t>. </w:t>
      </w:r>
      <w:hyperlink r:id="rId392" w:anchor="art2" w:history="1">
        <w:r w:rsidRPr="007E1DBB">
          <w:rPr>
            <w:rFonts w:ascii="Book Antiqua" w:eastAsia="Times New Roman" w:hAnsi="Book Antiqua" w:cs="Arial"/>
            <w:color w:val="0000FF"/>
            <w:sz w:val="16"/>
            <w:szCs w:val="16"/>
            <w:u w:val="single"/>
            <w:lang w:eastAsia="pt-BR"/>
          </w:rPr>
          <w:t>(Incluído pela Lei nº 13.183, de 2015)</w:t>
        </w:r>
      </w:hyperlink>
      <w:r w:rsidR="005514C3">
        <w:rPr>
          <w:rFonts w:ascii="Book Antiqua" w:eastAsia="Times New Roman" w:hAnsi="Book Antiqua" w:cs="Arial"/>
          <w:color w:val="0000FF"/>
          <w:sz w:val="16"/>
          <w:szCs w:val="16"/>
          <w:lang w:eastAsia="pt-BR"/>
        </w:rPr>
        <w:t xml:space="preserve"> </w:t>
      </w:r>
      <w:r w:rsidR="005514C3">
        <w:rPr>
          <w:rFonts w:ascii="Book Antiqua" w:hAnsi="Book Antiqua"/>
          <w:b/>
          <w:color w:val="FF0000"/>
          <w:sz w:val="16"/>
          <w:szCs w:val="16"/>
          <w:u w:val="single"/>
        </w:rPr>
        <w:t>(TRT1-2016)</w:t>
      </w:r>
    </w:p>
    <w:p w14:paraId="1A478E57" w14:textId="52DA76DF"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7º Se houver fundados indícios de autoria, coautoria ou participação de dependente, ressalvados os absolutamente incapazes e os inimputáveis, em homicídio, ou em tentativa desse crime, cometido contra a pessoa do segurado, será possível a suspensão provisória de sua parte no benefício de pensão por morte, mediante processo administrativo próprio, respeitados a ampla defesa e o </w:t>
      </w:r>
      <w:r w:rsidRPr="0021238B">
        <w:rPr>
          <w:rFonts w:ascii="Book Antiqua" w:eastAsia="Times New Roman" w:hAnsi="Book Antiqua" w:cs="Arial"/>
          <w:color w:val="000000"/>
          <w:sz w:val="19"/>
          <w:szCs w:val="19"/>
          <w:lang w:eastAsia="pt-BR"/>
        </w:rPr>
        <w:lastRenderedPageBreak/>
        <w:t>contraditório, e serão devidas, em caso de absolvição, todas as parcelas corrigidas desde a data da suspensão, bem como a reativação imediata do benefício</w:t>
      </w:r>
      <w:r w:rsidRPr="007E1DBB">
        <w:rPr>
          <w:rFonts w:ascii="Book Antiqua" w:eastAsia="Times New Roman" w:hAnsi="Book Antiqua" w:cs="Arial"/>
          <w:color w:val="000000"/>
          <w:sz w:val="16"/>
          <w:szCs w:val="16"/>
          <w:lang w:eastAsia="pt-BR"/>
        </w:rPr>
        <w:t>. </w:t>
      </w:r>
      <w:hyperlink r:id="rId393"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462C6BCF" w14:textId="0325A464"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Art. 78</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Por morte presumida do segurado, declarada pela autoridade judicial competente, depois de 6 (seis) meses de ausência, será concedida pensão provisória, na forma desta Subseção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r w:rsidR="003E52AA">
        <w:rPr>
          <w:rFonts w:ascii="Book Antiqua" w:eastAsia="Times New Roman" w:hAnsi="Book Antiqua" w:cs="Arial"/>
          <w:b/>
          <w:bCs/>
          <w:color w:val="FF0000"/>
          <w:sz w:val="16"/>
          <w:szCs w:val="16"/>
          <w:lang w:eastAsia="pt-BR"/>
        </w:rPr>
        <w:t xml:space="preserve"> </w:t>
      </w:r>
      <w:r w:rsidR="003E52AA">
        <w:rPr>
          <w:rFonts w:ascii="Book Antiqua" w:hAnsi="Book Antiqua"/>
          <w:b/>
          <w:color w:val="FF0000"/>
          <w:sz w:val="16"/>
          <w:szCs w:val="16"/>
          <w:u w:val="single"/>
        </w:rPr>
        <w:t>(TRT2-2016)</w:t>
      </w:r>
    </w:p>
    <w:p w14:paraId="3130B3A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Mediante prova do desaparecimento do segurado em conseqüência de acidente, desastre ou catástrofe, seus dependentes farão jus à pensão provisória independentemente da declaração e do prazo deste artigo.</w:t>
      </w:r>
    </w:p>
    <w:p w14:paraId="3467C948" w14:textId="14A0B497" w:rsidR="0021238B" w:rsidRPr="008D69DF"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Verificado o reaparecimento do segurado, o pagamento da pensão cessará imediatamente, desobrigados os dependentes da reposição dos valores recebidos, salvo má-fé</w:t>
      </w:r>
      <w:r w:rsidRPr="007E1DBB">
        <w:rPr>
          <w:rFonts w:ascii="Book Antiqua" w:eastAsia="Times New Roman" w:hAnsi="Book Antiqua" w:cs="Arial"/>
          <w:color w:val="000000"/>
          <w:sz w:val="16"/>
          <w:szCs w:val="16"/>
          <w:lang w:eastAsia="pt-BR"/>
        </w:rPr>
        <w:t>.</w:t>
      </w:r>
      <w:r w:rsidR="00E53F41" w:rsidRPr="007E1DBB">
        <w:rPr>
          <w:rFonts w:ascii="Book Antiqua" w:eastAsia="Times New Roman" w:hAnsi="Book Antiqua" w:cs="Arial"/>
          <w:color w:val="000000"/>
          <w:sz w:val="16"/>
          <w:szCs w:val="16"/>
          <w:lang w:eastAsia="pt-BR"/>
        </w:rPr>
        <w:t xml:space="preserve"> </w:t>
      </w:r>
      <w:bookmarkStart w:id="56" w:name="_Hlk75182071"/>
      <w:r w:rsidR="00E53F41" w:rsidRPr="007E1DBB">
        <w:rPr>
          <w:rFonts w:ascii="Book Antiqua" w:eastAsia="Times New Roman" w:hAnsi="Book Antiqua" w:cs="Arial"/>
          <w:b/>
          <w:bCs/>
          <w:color w:val="FF0000"/>
          <w:sz w:val="16"/>
          <w:szCs w:val="16"/>
          <w:u w:val="single"/>
          <w:lang w:eastAsia="pt-BR"/>
        </w:rPr>
        <w:t>(DPEBA-2010)</w:t>
      </w:r>
      <w:bookmarkEnd w:id="56"/>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p>
    <w:p w14:paraId="0CA1A5ED"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Art. 79. </w:t>
      </w:r>
      <w:hyperlink r:id="rId394" w:anchor="art38" w:history="1">
        <w:r w:rsidRPr="007E1DBB">
          <w:rPr>
            <w:rFonts w:ascii="Book Antiqua" w:eastAsia="Times New Roman" w:hAnsi="Book Antiqua" w:cs="Arial"/>
            <w:color w:val="0000FF"/>
            <w:sz w:val="16"/>
            <w:szCs w:val="16"/>
            <w:u w:val="single"/>
            <w:lang w:eastAsia="pt-BR"/>
          </w:rPr>
          <w:t>(Revogado pela Lei nº 13.846, de 2019)</w:t>
        </w:r>
      </w:hyperlink>
    </w:p>
    <w:p w14:paraId="3067359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IX</w:t>
      </w:r>
      <w:r w:rsidRPr="0021238B">
        <w:rPr>
          <w:rFonts w:ascii="Book Antiqua" w:eastAsia="Times New Roman" w:hAnsi="Book Antiqua" w:cs="Arial"/>
          <w:b/>
          <w:bCs/>
          <w:color w:val="000000"/>
          <w:sz w:val="19"/>
          <w:szCs w:val="19"/>
          <w:lang w:eastAsia="pt-BR"/>
        </w:rPr>
        <w:br/>
        <w:t>Do Auxílio-Reclusão</w:t>
      </w:r>
    </w:p>
    <w:p w14:paraId="02808A93" w14:textId="15BC58E0" w:rsidR="0021238B" w:rsidRDefault="0021238B" w:rsidP="0021238B">
      <w:pPr>
        <w:spacing w:before="300" w:after="300" w:line="240" w:lineRule="auto"/>
        <w:ind w:firstLine="570"/>
        <w:jc w:val="both"/>
        <w:rPr>
          <w:rFonts w:ascii="Book Antiqua" w:eastAsia="Times New Roman" w:hAnsi="Book Antiqua" w:cs="Arial"/>
          <w:b/>
          <w:bCs/>
          <w:color w:val="FF0000"/>
          <w:sz w:val="16"/>
          <w:szCs w:val="16"/>
          <w:lang w:eastAsia="pt-BR"/>
        </w:rPr>
      </w:pPr>
      <w:r w:rsidRPr="00F55292">
        <w:rPr>
          <w:rFonts w:ascii="Book Antiqua" w:eastAsia="Times New Roman" w:hAnsi="Book Antiqua" w:cs="Arial"/>
          <w:b/>
          <w:bCs/>
          <w:color w:val="000000"/>
          <w:sz w:val="19"/>
          <w:szCs w:val="19"/>
          <w:highlight w:val="magenta"/>
          <w:lang w:eastAsia="pt-BR"/>
        </w:rPr>
        <w:t>Art. 80</w:t>
      </w:r>
      <w:r w:rsidRPr="00F55292">
        <w:rPr>
          <w:rFonts w:ascii="Book Antiqua" w:eastAsia="Times New Roman" w:hAnsi="Book Antiqua" w:cs="Arial"/>
          <w:b/>
          <w:bCs/>
          <w:color w:val="000000"/>
          <w:sz w:val="19"/>
          <w:szCs w:val="19"/>
          <w:lang w:eastAsia="pt-BR"/>
        </w:rPr>
        <w:t>. O auxílio-reclusão, cumprida a carência prevista no inciso IV do caput do art. 25 desta Lei, será devido, nas condições da pensão por morte, aos dependentes do segurado de baixa renda recolhido à prisão em regime fechado que não receber remuneração da empresa nem estiver em gozo de auxílio-doença, de pensão por morte, de salário-maternidade, de aposentadoria ou de abono de permanência em serviço</w:t>
      </w:r>
      <w:r w:rsidRPr="00F55292">
        <w:rPr>
          <w:rFonts w:ascii="Book Antiqua" w:eastAsia="Times New Roman" w:hAnsi="Book Antiqua" w:cs="Arial"/>
          <w:color w:val="000000"/>
          <w:sz w:val="16"/>
          <w:szCs w:val="16"/>
          <w:lang w:eastAsia="pt-BR"/>
        </w:rPr>
        <w:t>.   </w:t>
      </w:r>
      <w:hyperlink r:id="rId395"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444738">
        <w:rPr>
          <w:rFonts w:ascii="Book Antiqua" w:hAnsi="Book Antiqua" w:cs="Arial"/>
          <w:b/>
          <w:bCs/>
          <w:color w:val="FF0000"/>
          <w:sz w:val="16"/>
          <w:szCs w:val="16"/>
        </w:rPr>
        <w:t xml:space="preserve"> </w:t>
      </w:r>
      <w:r w:rsidR="00444738">
        <w:rPr>
          <w:rFonts w:ascii="Book Antiqua" w:eastAsia="Times New Roman" w:hAnsi="Book Antiqua" w:cs="Arial"/>
          <w:b/>
          <w:bCs/>
          <w:color w:val="FF0000"/>
          <w:sz w:val="16"/>
          <w:szCs w:val="16"/>
          <w:u w:val="single"/>
          <w:lang w:eastAsia="pt-BR"/>
        </w:rPr>
        <w:t>(TRF4-2022)</w:t>
      </w:r>
      <w:r w:rsidR="0048335F">
        <w:rPr>
          <w:rFonts w:ascii="Book Antiqua" w:hAnsi="Book Antiqua" w:cs="Arial"/>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444738" w:rsidRPr="0072255E" w14:paraId="5BDE8340" w14:textId="77777777" w:rsidTr="00AF6B3A">
        <w:tc>
          <w:tcPr>
            <w:tcW w:w="8494" w:type="dxa"/>
            <w:shd w:val="clear" w:color="auto" w:fill="CCFFFF"/>
          </w:tcPr>
          <w:p w14:paraId="679E9098" w14:textId="32B70FC8" w:rsidR="00444738" w:rsidRDefault="00444738" w:rsidP="0044473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i/>
                <w:iCs/>
                <w:sz w:val="19"/>
                <w:szCs w:val="19"/>
                <w:u w:val="single"/>
                <w:lang w:eastAsia="pt-BR"/>
              </w:rPr>
              <w:t>Se o segurado estava desempregado no momento da prisão, ele é considerado de baixa renda, independentemente do último salário de contribuição</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sz w:val="19"/>
                <w:szCs w:val="19"/>
                <w:lang w:eastAsia="pt-BR"/>
              </w:rPr>
              <w:t>O auxílio-reclusão é um benefício previdenciário pago aos dependentes do segurado que for preso, desde que ele (segurado) tenha baixa renda, não receba remuneração da empresa durante a prisão, nem esteja em gozo de auxílio-doença, de aposentadoria ou de abono de permanência.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Se o segurado, no momento em que foi preso, estava desempregado, a Portaria Ministerial determina que será considerado como critério para “baixa renda” o seu último salário de contribuição (referente ao último trabalho). Ex: João foi preso em 2015, momento em que estava desempregado; seu último salário decontribuição era de R$ 3.000,00; pela Portaria, mesmo João estando desempregado, não poderia ser considerado de baixa renda e seus familiares não teriam direito ao benefício.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O STJ concorda com essa previsão da Portaria? Esse critério do último salário de contribuição para o segurado preso desempregado é válido?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NÃO. Na análise de concessão do auxílio-reclusão, o fato de o recluso que mantenha a condição de segurado pelo RGPS estar desempregado ou sem renda no momento em que foi preso demonstra que ele tinha “baixa renda”, independentemente do valor do último salário de contribuição.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O critério econômico da renda deve ser aferido no momento da reclusão, pois é nele que os dependentes sofrem o baque da perda do provedor. Se, nesse instante, o segurado estava desempregado, presume-se que se encontrava em baixa renda, sendo, portanto, devido o benefício a seus dependentes.</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highlight w:val="yellow"/>
                <w:lang w:eastAsia="pt-BR"/>
              </w:rPr>
              <w:t>Para a concessão de auxílio-reclusão (art. 80 da Lei 8.213/91), o critério de aferição de renda do segurado que não exerce atividade laboral remunerada no momento do recolhimento à prisão é a ausência de renda, e não o último salário de contribuição</w:t>
            </w:r>
            <w:r w:rsidRPr="004447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REsp 1485417-MS, Rel. Min. Herman Benjamin, j</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22/11/17</w:t>
            </w:r>
            <w:r w:rsidRPr="00444738">
              <w:rPr>
                <w:rFonts w:ascii="Book Antiqua" w:eastAsia="Times New Roman" w:hAnsi="Book Antiqua" w:cs="Times New Roman"/>
                <w:b/>
                <w:bCs/>
                <w:sz w:val="19"/>
                <w:szCs w:val="19"/>
                <w:lang w:eastAsia="pt-BR"/>
              </w:rPr>
              <w:t xml:space="preserve"> (recurso repetitivo) (Info 618).</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highlight w:val="magenta"/>
                <w:lang w:eastAsia="pt-BR"/>
              </w:rPr>
              <w:t>ATENÇÃO. MUDANÇA</w:t>
            </w:r>
            <w:r>
              <w:rPr>
                <w:rFonts w:ascii="Book Antiqua" w:eastAsia="Times New Roman" w:hAnsi="Book Antiqua" w:cs="Times New Roman"/>
                <w:b/>
                <w:bCs/>
                <w:sz w:val="19"/>
                <w:szCs w:val="19"/>
                <w:lang w:eastAsia="pt-BR"/>
              </w:rPr>
              <w:t xml:space="preserve"> - </w:t>
            </w:r>
            <w:r w:rsidRPr="00444738">
              <w:rPr>
                <w:rFonts w:ascii="Book Antiqua" w:eastAsia="Times New Roman" w:hAnsi="Book Antiqua" w:cs="Times New Roman"/>
                <w:b/>
                <w:bCs/>
                <w:sz w:val="19"/>
                <w:szCs w:val="19"/>
                <w:lang w:eastAsia="pt-BR"/>
              </w:rPr>
              <w:t>O que fez a Lei nº 13.846</w:t>
            </w:r>
            <w:r>
              <w:rPr>
                <w:rFonts w:ascii="Book Antiqua" w:eastAsia="Times New Roman" w:hAnsi="Book Antiqua" w:cs="Times New Roman"/>
                <w:b/>
                <w:bCs/>
                <w:sz w:val="19"/>
                <w:szCs w:val="19"/>
                <w:lang w:eastAsia="pt-BR"/>
              </w:rPr>
              <w:t>/</w:t>
            </w:r>
            <w:r w:rsidRPr="00444738">
              <w:rPr>
                <w:rFonts w:ascii="Book Antiqua" w:eastAsia="Times New Roman" w:hAnsi="Book Antiqua" w:cs="Times New Roman"/>
                <w:b/>
                <w:bCs/>
                <w:sz w:val="19"/>
                <w:szCs w:val="19"/>
                <w:lang w:eastAsia="pt-BR"/>
              </w:rPr>
              <w:t>19?</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Acrescentou o § 4º ao art. 80 prevendo que uma nova regra para esses casos, qual seja, utilizar a média dos salários de contribuição dos últimos 12 meses antes da prisão. Veja: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p>
          <w:tbl>
            <w:tblPr>
              <w:tblStyle w:val="Tabelacomgrade"/>
              <w:tblW w:w="0" w:type="auto"/>
              <w:tblLook w:val="04A0" w:firstRow="1" w:lastRow="0" w:firstColumn="1" w:lastColumn="0" w:noHBand="0" w:noVBand="1"/>
            </w:tblPr>
            <w:tblGrid>
              <w:gridCol w:w="8268"/>
            </w:tblGrid>
            <w:tr w:rsidR="00444738" w14:paraId="1BCA9A53" w14:textId="77777777" w:rsidTr="00444738">
              <w:tc>
                <w:tcPr>
                  <w:tcW w:w="8268" w:type="dxa"/>
                  <w:shd w:val="clear" w:color="auto" w:fill="FFFFFF" w:themeFill="background1"/>
                </w:tcPr>
                <w:p w14:paraId="0BCEE8EE" w14:textId="55211523" w:rsidR="00444738" w:rsidRPr="00444738" w:rsidRDefault="00444738" w:rsidP="00444738">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Segundo a jurisprudência do STJ para a concessão do auxílio-reclusão, o critério de aferição de renda do segurado que não exerce atividade laboral remunerada no momento do recolhimento à prisão é a ausência de renda, e não o último salário de contribuição. </w:t>
                  </w:r>
                  <w:r w:rsidRPr="00444738">
                    <w:rPr>
                      <w:rFonts w:ascii="Book Antiqua" w:eastAsia="Times New Roman" w:hAnsi="Book Antiqua" w:cs="Times New Roman"/>
                      <w:b/>
                      <w:bCs/>
                      <w:sz w:val="18"/>
                      <w:szCs w:val="18"/>
                      <w:lang w:eastAsia="pt-BR"/>
                    </w:rPr>
                    <w:t>BL: Info 618, STJ.</w:t>
                  </w:r>
                </w:p>
              </w:tc>
            </w:tr>
          </w:tbl>
          <w:p w14:paraId="1281488C" w14:textId="77777777" w:rsidR="00444738" w:rsidRDefault="00444738" w:rsidP="00444738">
            <w:pPr>
              <w:jc w:val="both"/>
              <w:rPr>
                <w:rFonts w:ascii="Book Antiqua" w:eastAsia="Times New Roman" w:hAnsi="Book Antiqua" w:cs="Times New Roman"/>
                <w:b/>
                <w:bCs/>
                <w:sz w:val="19"/>
                <w:szCs w:val="19"/>
                <w:lang w:eastAsia="pt-BR"/>
              </w:rPr>
            </w:pPr>
          </w:p>
          <w:p w14:paraId="207FA4B5" w14:textId="3442E418" w:rsidR="00444738" w:rsidRPr="00444738" w:rsidRDefault="00444738" w:rsidP="00444738">
            <w:pPr>
              <w:jc w:val="both"/>
              <w:rPr>
                <w:rFonts w:ascii="Book Antiqua" w:eastAsia="Times New Roman" w:hAnsi="Book Antiqua" w:cs="Times New Roman"/>
                <w:b/>
                <w:bCs/>
                <w:sz w:val="19"/>
                <w:szCs w:val="19"/>
                <w:lang w:eastAsia="pt-BR"/>
              </w:rPr>
            </w:pPr>
          </w:p>
        </w:tc>
      </w:tr>
    </w:tbl>
    <w:p w14:paraId="1850E845"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1º O requerimento do auxílio-reclusão será instruído com certidão judicial que ateste o recolhimento efetivo à prisão, e será obrigatória a apresentação de prova de permanência na condição de presidiário para a manutenção do benefício</w:t>
      </w:r>
      <w:r w:rsidRPr="00F55292">
        <w:rPr>
          <w:rFonts w:ascii="Book Antiqua" w:eastAsia="Times New Roman" w:hAnsi="Book Antiqua" w:cs="Arial"/>
          <w:color w:val="000000"/>
          <w:sz w:val="16"/>
          <w:szCs w:val="16"/>
          <w:lang w:eastAsia="pt-BR"/>
        </w:rPr>
        <w:t>.  </w:t>
      </w:r>
      <w:hyperlink r:id="rId396"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2EB61C1"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INSS celebrará convênios com os órgãos públicos responsáveis pelo cadastro dos presos para obter informações sobre o recolhimento à prisão</w:t>
      </w:r>
      <w:r w:rsidRPr="00F55292">
        <w:rPr>
          <w:rFonts w:ascii="Book Antiqua" w:eastAsia="Times New Roman" w:hAnsi="Book Antiqua" w:cs="Arial"/>
          <w:color w:val="000000"/>
          <w:sz w:val="16"/>
          <w:szCs w:val="16"/>
          <w:lang w:eastAsia="pt-BR"/>
        </w:rPr>
        <w:t>.   </w:t>
      </w:r>
      <w:hyperlink r:id="rId397"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4B120CEB"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Para fins do disposto nesta Lei, considera-se segurado de baixa renda aquele que, no mês de competência de recolhimento à prisão, tenha renda, apurada nos termos do disposto no § 4º deste artigo, de valor igual ou inferior àquela prevista no art. 13 da Emenda Constitucional nº 20, de 15 de dezembro de 1998, corrigido pelos índices de reajuste aplicados aos benefícios do RGPS</w:t>
      </w:r>
      <w:r w:rsidRPr="00F55292">
        <w:rPr>
          <w:rFonts w:ascii="Book Antiqua" w:eastAsia="Times New Roman" w:hAnsi="Book Antiqua" w:cs="Arial"/>
          <w:color w:val="000000"/>
          <w:sz w:val="16"/>
          <w:szCs w:val="16"/>
          <w:lang w:eastAsia="pt-BR"/>
        </w:rPr>
        <w:t>.   </w:t>
      </w:r>
      <w:hyperlink r:id="rId398"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E866B1E" w14:textId="77777777" w:rsidR="0021238B"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r w:rsidRPr="00F55292">
        <w:rPr>
          <w:rFonts w:ascii="Book Antiqua" w:eastAsia="Times New Roman" w:hAnsi="Book Antiqua" w:cs="Arial"/>
          <w:color w:val="000000"/>
          <w:sz w:val="16"/>
          <w:szCs w:val="16"/>
          <w:lang w:eastAsia="pt-BR"/>
        </w:rPr>
        <w:t>.   </w:t>
      </w:r>
      <w:hyperlink r:id="rId399"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5C805E9"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 certidão judicial e a prova de permanência na condição de presidiário poderão ser substituídas pelo acesso à base de dados, por meio eletrônico, a ser disponibilizada pelo Conselho Nacional de Justiça, com dados cadastrais que assegurem a identificação plena do segurado e da sua condição de presidiário</w:t>
      </w:r>
      <w:r w:rsidRPr="00F55292">
        <w:rPr>
          <w:rFonts w:ascii="Book Antiqua" w:eastAsia="Times New Roman" w:hAnsi="Book Antiqua" w:cs="Arial"/>
          <w:color w:val="000000"/>
          <w:sz w:val="16"/>
          <w:szCs w:val="16"/>
          <w:lang w:eastAsia="pt-BR"/>
        </w:rPr>
        <w:t>.   </w:t>
      </w:r>
      <w:hyperlink r:id="rId400"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5979555" w14:textId="11EBECCB"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Se o segurado tiver recebido benefícios por incapacidade no período previsto no § 4º deste artigo, sua duração será contada considerando-se como salário de contribuição no período o salário de benefício que serviu de base para o cálculo da renda mensal, reajustado na mesma época e com a mesma base dos benefícios em geral, não podendo ser inferior ao valor de 1 (um) salário mínimo</w:t>
      </w:r>
      <w:r w:rsidRPr="00F55292">
        <w:rPr>
          <w:rFonts w:ascii="Book Antiqua" w:eastAsia="Times New Roman" w:hAnsi="Book Antiqua" w:cs="Arial"/>
          <w:color w:val="000000"/>
          <w:sz w:val="16"/>
          <w:szCs w:val="16"/>
          <w:lang w:eastAsia="pt-BR"/>
        </w:rPr>
        <w:t>.</w:t>
      </w:r>
      <w:r w:rsidR="00F55292">
        <w:rPr>
          <w:rFonts w:ascii="Book Antiqua" w:eastAsia="Times New Roman" w:hAnsi="Book Antiqua" w:cs="Arial"/>
          <w:color w:val="000000"/>
          <w:sz w:val="16"/>
          <w:szCs w:val="16"/>
          <w:lang w:eastAsia="pt-BR"/>
        </w:rPr>
        <w:t xml:space="preserve"> </w:t>
      </w:r>
      <w:hyperlink r:id="rId401"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348C7FA" w14:textId="3974742A" w:rsidR="0021238B" w:rsidRPr="00B50D9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50D99">
        <w:rPr>
          <w:rFonts w:ascii="Book Antiqua" w:eastAsia="Times New Roman" w:hAnsi="Book Antiqua" w:cs="Arial"/>
          <w:b/>
          <w:bCs/>
          <w:color w:val="000000"/>
          <w:sz w:val="19"/>
          <w:szCs w:val="19"/>
          <w:highlight w:val="magenta"/>
          <w:lang w:eastAsia="pt-BR"/>
        </w:rPr>
        <w:t>§ 7º</w:t>
      </w:r>
      <w:r w:rsidRPr="00B50D99">
        <w:rPr>
          <w:rFonts w:ascii="Book Antiqua" w:eastAsia="Times New Roman" w:hAnsi="Book Antiqua" w:cs="Arial"/>
          <w:b/>
          <w:bCs/>
          <w:color w:val="000000"/>
          <w:sz w:val="19"/>
          <w:szCs w:val="19"/>
          <w:lang w:eastAsia="pt-BR"/>
        </w:rPr>
        <w:t xml:space="preserve"> O exercício de atividade remunerada do segurado recluso, em cumprimento de pena em regime fechado, </w:t>
      </w:r>
      <w:r w:rsidRPr="00B50D99">
        <w:rPr>
          <w:rFonts w:ascii="Book Antiqua" w:eastAsia="Times New Roman" w:hAnsi="Book Antiqua" w:cs="Arial"/>
          <w:b/>
          <w:bCs/>
          <w:caps/>
          <w:color w:val="000000"/>
          <w:sz w:val="19"/>
          <w:szCs w:val="19"/>
          <w:highlight w:val="green"/>
          <w:lang w:eastAsia="pt-BR"/>
        </w:rPr>
        <w:t>não acarreta</w:t>
      </w:r>
      <w:r w:rsidRPr="00B50D99">
        <w:rPr>
          <w:rFonts w:ascii="Book Antiqua" w:eastAsia="Times New Roman" w:hAnsi="Book Antiqua" w:cs="Arial"/>
          <w:b/>
          <w:bCs/>
          <w:color w:val="000000"/>
          <w:sz w:val="19"/>
          <w:szCs w:val="19"/>
          <w:lang w:eastAsia="pt-BR"/>
        </w:rPr>
        <w:t xml:space="preserve"> a perda do direito ao recebimento do auxílio-reclusão para seus dependentes</w:t>
      </w:r>
      <w:r w:rsidRPr="00F55292">
        <w:rPr>
          <w:rFonts w:ascii="Book Antiqua" w:eastAsia="Times New Roman" w:hAnsi="Book Antiqua" w:cs="Arial"/>
          <w:color w:val="000000"/>
          <w:sz w:val="16"/>
          <w:szCs w:val="16"/>
          <w:lang w:eastAsia="pt-BR"/>
        </w:rPr>
        <w:t>.  </w:t>
      </w:r>
      <w:hyperlink r:id="rId402" w:anchor="art24" w:history="1">
        <w:r w:rsidRPr="00F55292">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2A2CA374"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8º Em caso de morte de segurado recluso que tenha contribuído para a previdência social durante o período de reclusão, o valor da pensão por morte será calculado levando-se em consideração o tempo de contribuição adicional e os correspondentes salários de contribuição, facultada a opção pelo valor do auxílio-reclusão</w:t>
      </w:r>
      <w:r w:rsidRPr="00F55292">
        <w:rPr>
          <w:rFonts w:ascii="Book Antiqua" w:eastAsia="Times New Roman" w:hAnsi="Book Antiqua" w:cs="Arial"/>
          <w:color w:val="000000"/>
          <w:sz w:val="16"/>
          <w:szCs w:val="16"/>
          <w:lang w:eastAsia="pt-BR"/>
        </w:rPr>
        <w:t>.  </w:t>
      </w:r>
      <w:hyperlink r:id="rId403"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D87669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w:t>
      </w:r>
      <w:r w:rsidRPr="0021238B">
        <w:rPr>
          <w:rFonts w:ascii="Book Antiqua" w:eastAsia="Times New Roman" w:hAnsi="Book Antiqua" w:cs="Arial"/>
          <w:b/>
          <w:bCs/>
          <w:color w:val="000000"/>
          <w:sz w:val="19"/>
          <w:szCs w:val="19"/>
          <w:lang w:eastAsia="pt-BR"/>
        </w:rPr>
        <w:br/>
        <w:t>Dos Pecúlios</w:t>
      </w:r>
    </w:p>
    <w:p w14:paraId="2F1083CF"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Art. 81.         </w:t>
      </w:r>
      <w:hyperlink r:id="rId404" w:anchor="art7" w:history="1">
        <w:r w:rsidRPr="00F55292">
          <w:rPr>
            <w:rFonts w:ascii="Book Antiqua" w:eastAsia="Times New Roman" w:hAnsi="Book Antiqua" w:cs="Arial"/>
            <w:color w:val="0000FF"/>
            <w:sz w:val="16"/>
            <w:szCs w:val="16"/>
            <w:u w:val="single"/>
            <w:lang w:eastAsia="pt-BR"/>
          </w:rPr>
          <w:t>(Revogado dada pela Lei nº 9.129, de 1995)</w:t>
        </w:r>
      </w:hyperlink>
    </w:p>
    <w:p w14:paraId="0FF8E678"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82          </w:t>
      </w:r>
      <w:hyperlink r:id="rId405" w:anchor="art8" w:history="1">
        <w:r w:rsidRPr="00F55292">
          <w:rPr>
            <w:rFonts w:ascii="Book Antiqua" w:eastAsia="Times New Roman" w:hAnsi="Book Antiqua" w:cs="Arial"/>
            <w:color w:val="0000FF"/>
            <w:sz w:val="16"/>
            <w:szCs w:val="16"/>
            <w:u w:val="single"/>
            <w:lang w:eastAsia="pt-BR"/>
          </w:rPr>
          <w:t>(Revogado pela Lei nº 9.032, de 1995)</w:t>
        </w:r>
      </w:hyperlink>
    </w:p>
    <w:p w14:paraId="1926F230"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83.         </w:t>
      </w:r>
      <w:hyperlink r:id="rId406" w:anchor="art8" w:history="1">
        <w:r w:rsidRPr="00F55292">
          <w:rPr>
            <w:rFonts w:ascii="Book Antiqua" w:eastAsia="Times New Roman" w:hAnsi="Book Antiqua" w:cs="Arial"/>
            <w:color w:val="0000FF"/>
            <w:sz w:val="16"/>
            <w:szCs w:val="16"/>
            <w:u w:val="single"/>
            <w:lang w:eastAsia="pt-BR"/>
          </w:rPr>
          <w:t>(Revogado pela Lei nº 9.032, de 1995)</w:t>
        </w:r>
      </w:hyperlink>
    </w:p>
    <w:p w14:paraId="3764B41B"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84.         </w:t>
      </w:r>
      <w:hyperlink r:id="rId407" w:anchor="art29" w:history="1">
        <w:r w:rsidRPr="00F55292">
          <w:rPr>
            <w:rFonts w:ascii="Book Antiqua" w:eastAsia="Times New Roman" w:hAnsi="Book Antiqua" w:cs="Arial"/>
            <w:color w:val="0000FF"/>
            <w:sz w:val="16"/>
            <w:szCs w:val="16"/>
            <w:u w:val="single"/>
            <w:lang w:eastAsia="pt-BR"/>
          </w:rPr>
          <w:t>(Revogado pela Lei nº 8.870, de 1994)</w:t>
        </w:r>
      </w:hyperlink>
    </w:p>
    <w:p w14:paraId="1E788E32" w14:textId="7641339D"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85.         </w:t>
      </w:r>
      <w:hyperlink r:id="rId408" w:anchor="art8" w:history="1">
        <w:r w:rsidRPr="00F55292">
          <w:rPr>
            <w:rFonts w:ascii="Book Antiqua" w:eastAsia="Times New Roman" w:hAnsi="Book Antiqua" w:cs="Arial"/>
            <w:color w:val="0000FF"/>
            <w:sz w:val="16"/>
            <w:szCs w:val="16"/>
            <w:u w:val="single"/>
            <w:lang w:eastAsia="pt-BR"/>
          </w:rPr>
          <w:t>(Revogado pela Lei nº 9.032, de 1995)</w:t>
        </w:r>
      </w:hyperlink>
    </w:p>
    <w:p w14:paraId="11F3E2F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XI</w:t>
      </w:r>
      <w:r w:rsidRPr="0021238B">
        <w:rPr>
          <w:rFonts w:ascii="Book Antiqua" w:eastAsia="Times New Roman" w:hAnsi="Book Antiqua" w:cs="Arial"/>
          <w:b/>
          <w:bCs/>
          <w:color w:val="000000"/>
          <w:sz w:val="19"/>
          <w:szCs w:val="19"/>
          <w:lang w:eastAsia="pt-BR"/>
        </w:rPr>
        <w:br/>
        <w:t>Do Auxílio-Acidente</w:t>
      </w:r>
    </w:p>
    <w:p w14:paraId="5457E10C" w14:textId="24215761" w:rsidR="0021238B" w:rsidRPr="0005359D"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t>      </w:t>
      </w:r>
      <w:r w:rsidRPr="00560A77">
        <w:rPr>
          <w:rFonts w:ascii="Book Antiqua" w:eastAsia="Times New Roman" w:hAnsi="Book Antiqua" w:cs="Arial"/>
          <w:b/>
          <w:bCs/>
          <w:color w:val="000000"/>
          <w:sz w:val="19"/>
          <w:szCs w:val="19"/>
          <w:highlight w:val="magenta"/>
          <w:lang w:eastAsia="pt-BR"/>
        </w:rPr>
        <w:t>Art. 86</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w:t>
      </w:r>
      <w:r w:rsidRPr="003E52AA">
        <w:rPr>
          <w:rFonts w:ascii="Book Antiqua" w:eastAsia="Times New Roman" w:hAnsi="Book Antiqua" w:cs="Arial"/>
          <w:b/>
          <w:bCs/>
          <w:caps/>
          <w:color w:val="000000"/>
          <w:sz w:val="19"/>
          <w:szCs w:val="19"/>
          <w:shd w:val="clear" w:color="auto" w:fill="F7CAAC" w:themeFill="accent2" w:themeFillTint="66"/>
          <w:lang w:eastAsia="pt-BR"/>
        </w:rPr>
        <w:t>auxílio-acidente</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concedido</w:t>
      </w:r>
      <w:r w:rsidRPr="008E72B5">
        <w:rPr>
          <w:rFonts w:ascii="Book Antiqua" w:eastAsia="Times New Roman" w:hAnsi="Book Antiqua" w:cs="Arial"/>
          <w:b/>
          <w:bCs/>
          <w:color w:val="000000"/>
          <w:sz w:val="19"/>
          <w:szCs w:val="19"/>
          <w:lang w:eastAsia="pt-BR"/>
        </w:rPr>
        <w:t xml:space="preserve">, como indenização, ao segurado quando, após consolidação das lesões decorrentes de acidente de qualquer natureza, </w:t>
      </w:r>
      <w:r w:rsidRPr="003E52AA">
        <w:rPr>
          <w:rFonts w:ascii="Book Antiqua" w:eastAsia="Times New Roman" w:hAnsi="Book Antiqua" w:cs="Arial"/>
          <w:b/>
          <w:bCs/>
          <w:caps/>
          <w:color w:val="000000"/>
          <w:sz w:val="19"/>
          <w:szCs w:val="19"/>
          <w:highlight w:val="green"/>
          <w:lang w:eastAsia="pt-BR"/>
        </w:rPr>
        <w:t>resultarem</w:t>
      </w:r>
      <w:r w:rsidRPr="008E72B5">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cyan"/>
          <w:lang w:eastAsia="pt-BR"/>
        </w:rPr>
        <w:t>seqüelas</w:t>
      </w:r>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aps/>
          <w:color w:val="000000"/>
          <w:sz w:val="19"/>
          <w:szCs w:val="19"/>
          <w:highlight w:val="green"/>
          <w:lang w:eastAsia="pt-BR"/>
        </w:rPr>
        <w:t>impliquem</w:t>
      </w:r>
      <w:r w:rsidRPr="008E72B5">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yellow"/>
          <w:lang w:eastAsia="pt-BR"/>
        </w:rPr>
        <w:t>redução da capacidade para o trabalho</w:t>
      </w:r>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olor w:val="000000"/>
          <w:sz w:val="19"/>
          <w:szCs w:val="19"/>
          <w:highlight w:val="cyan"/>
          <w:lang w:eastAsia="pt-BR"/>
        </w:rPr>
        <w:t>habitualmente exercia</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409" w:anchor="art2" w:history="1">
        <w:r w:rsidRPr="009267E6">
          <w:rPr>
            <w:rFonts w:ascii="Book Antiqua" w:eastAsia="Times New Roman" w:hAnsi="Book Antiqua" w:cs="Arial"/>
            <w:color w:val="0000FF"/>
            <w:sz w:val="16"/>
            <w:szCs w:val="16"/>
            <w:u w:val="single"/>
            <w:lang w:eastAsia="pt-BR"/>
          </w:rPr>
          <w:t>(Redação dada pela Lei nº 9.528, de 1997)</w:t>
        </w:r>
      </w:hyperlink>
      <w:r w:rsidR="00D95C6F" w:rsidRPr="009267E6">
        <w:rPr>
          <w:rFonts w:ascii="Book Antiqua" w:eastAsia="Times New Roman" w:hAnsi="Book Antiqua" w:cs="Arial"/>
          <w:color w:val="0000FF"/>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15022F" w:rsidRPr="009267E6">
        <w:rPr>
          <w:rFonts w:ascii="Book Antiqua" w:eastAsia="Times New Roman" w:hAnsi="Book Antiqua" w:cs="Times New Roman"/>
          <w:b/>
          <w:color w:val="FF0000"/>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264DBF">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8B5323" w:rsidRPr="009267E6">
        <w:rPr>
          <w:rFonts w:ascii="Book Antiqua" w:hAnsi="Book Antiqua"/>
          <w:b/>
          <w:bCs/>
          <w:color w:val="FF0000"/>
          <w:sz w:val="16"/>
          <w:szCs w:val="16"/>
        </w:rPr>
        <w:t xml:space="preserve"> </w:t>
      </w:r>
      <w:r w:rsidR="008B5323" w:rsidRPr="009267E6">
        <w:rPr>
          <w:rFonts w:ascii="Book Antiqua" w:hAnsi="Book Antiqua"/>
          <w:b/>
          <w:color w:val="FF0000"/>
          <w:sz w:val="16"/>
          <w:szCs w:val="16"/>
          <w:u w:val="single"/>
        </w:rPr>
        <w:t>(DPEAL-2017)</w:t>
      </w:r>
      <w:r w:rsidR="008C6B8F" w:rsidRPr="009267E6">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w:t>
      </w:r>
      <w:r w:rsidR="005E15A2">
        <w:rPr>
          <w:rFonts w:ascii="Book Antiqua" w:hAnsi="Book Antiqua"/>
          <w:b/>
          <w:bCs/>
          <w:color w:val="FF0000"/>
          <w:sz w:val="16"/>
          <w:szCs w:val="16"/>
          <w:u w:val="single"/>
        </w:rPr>
        <w:t>2009/</w:t>
      </w:r>
      <w:r w:rsidR="005E15A2" w:rsidRPr="00B50D99">
        <w:rPr>
          <w:rFonts w:ascii="Book Antiqua" w:hAnsi="Book Antiqua"/>
          <w:b/>
          <w:bCs/>
          <w:color w:val="FF0000"/>
          <w:sz w:val="16"/>
          <w:szCs w:val="16"/>
          <w:u w:val="single"/>
        </w:rPr>
        <w:t>2022)</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2010/2014/</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48335F">
        <w:rPr>
          <w:rFonts w:ascii="Book Antiqua" w:hAnsi="Book Antiqua" w:cs="Times New Roman"/>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48335F" w14:paraId="426BD207" w14:textId="77777777" w:rsidTr="00C86EEA">
        <w:tc>
          <w:tcPr>
            <w:tcW w:w="8494" w:type="dxa"/>
            <w:shd w:val="clear" w:color="auto" w:fill="CCFFFF"/>
          </w:tcPr>
          <w:p w14:paraId="4E0C2171" w14:textId="2229ECA2" w:rsidR="0048335F" w:rsidRPr="00921B50" w:rsidRDefault="0048335F" w:rsidP="0048335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PGEMG-2022-FGV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Marcos Vinicius, que trabalha em uma sociedade empresária em Araxá/MG e ganha o correspondente a 2 salários-mínimos, sofreu um grave acidente do trabalho em 2019 e ficou afastado por 2 anos da sociedade empresária, recebendo o benefício previdenciário correspondente.</w:t>
            </w:r>
            <w:r>
              <w:rPr>
                <w:rFonts w:ascii="Book Antiqua" w:eastAsia="Times New Roman" w:hAnsi="Book Antiqua" w:cs="Arial"/>
                <w:color w:val="000000"/>
                <w:sz w:val="19"/>
                <w:szCs w:val="19"/>
                <w:lang w:eastAsia="pt-BR"/>
              </w:rPr>
              <w:t xml:space="preserve"> D</w:t>
            </w:r>
            <w:r w:rsidRPr="0048335F">
              <w:rPr>
                <w:rFonts w:ascii="Book Antiqua" w:eastAsia="Times New Roman" w:hAnsi="Book Antiqua" w:cs="Arial"/>
                <w:color w:val="000000"/>
                <w:sz w:val="19"/>
                <w:szCs w:val="19"/>
                <w:lang w:eastAsia="pt-BR"/>
              </w:rPr>
              <w:t>epois de recuperado, teve o benefício cessado e retornou à sociedade empresária, mas readaptado para outra função, pois ficou com sequela do acidente sofrido, que reduziu sua capacidade para o trabalho que habitualmente exercia.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Assinale a opção que indica o benefício previdenciário que Marcos Vinicius poderá receber de imediato, logo após o retorno à sociedade empresária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Auxílio-acidente</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4A615ABB" w14:textId="79E29181" w:rsidR="0021238B" w:rsidRPr="00E023D2"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mensal corresponderá a </w:t>
      </w:r>
      <w:r w:rsidRPr="00274517">
        <w:rPr>
          <w:rFonts w:ascii="Book Antiqua" w:eastAsia="Times New Roman" w:hAnsi="Book Antiqua" w:cs="Arial"/>
          <w:b/>
          <w:bCs/>
          <w:color w:val="000000"/>
          <w:sz w:val="19"/>
          <w:szCs w:val="19"/>
          <w:highlight w:val="cyan"/>
          <w:lang w:eastAsia="pt-BR"/>
        </w:rPr>
        <w:t>cinqüenta por cento</w:t>
      </w:r>
      <w:r w:rsidRPr="008E72B5">
        <w:rPr>
          <w:rFonts w:ascii="Book Antiqua" w:eastAsia="Times New Roman" w:hAnsi="Book Antiqua" w:cs="Arial"/>
          <w:b/>
          <w:bCs/>
          <w:color w:val="000000"/>
          <w:sz w:val="19"/>
          <w:szCs w:val="19"/>
          <w:lang w:eastAsia="pt-BR"/>
        </w:rPr>
        <w:t xml:space="preserve"> do salário-de-benefício e será devido, observado o disposto no § 5º, até a véspera do início de qualquer aposentadoria ou até a data do óbito do segurado</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410"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560A77" w:rsidRPr="009267E6">
        <w:rPr>
          <w:rFonts w:ascii="Book Antiqua" w:eastAsia="Times New Roman" w:hAnsi="Book Antiqua" w:cs="Arial"/>
          <w:b/>
          <w:bCs/>
          <w:color w:val="FF0000"/>
          <w:sz w:val="16"/>
          <w:szCs w:val="16"/>
          <w:u w:val="single"/>
          <w:lang w:eastAsia="pt-BR"/>
        </w:rPr>
        <w:t>(TRF4-2010)</w:t>
      </w:r>
      <w:r w:rsidR="001D3F9D" w:rsidRPr="009267E6">
        <w:rPr>
          <w:rFonts w:ascii="Book Antiqua" w:eastAsia="Times New Roman" w:hAnsi="Book Antiqua" w:cs="Arial"/>
          <w:b/>
          <w:bCs/>
          <w:color w:val="FF0000"/>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264DBF">
        <w:rPr>
          <w:rFonts w:ascii="Book Antiqua" w:eastAsia="Times New Roman" w:hAnsi="Book Antiqua" w:cs="Times New Roman"/>
          <w:b/>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8B5323" w:rsidRPr="009267E6">
        <w:rPr>
          <w:rFonts w:ascii="Book Antiqua" w:eastAsia="Times New Roman" w:hAnsi="Book Antiqua" w:cs="Times New Roman"/>
          <w:b/>
          <w:color w:val="FF0000"/>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4D3046">
        <w:rPr>
          <w:rFonts w:ascii="Book Antiqua" w:hAnsi="Book Antiqua"/>
          <w:b/>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4D3046" w14:paraId="28FBE8DA" w14:textId="77777777" w:rsidTr="00C94C5C">
        <w:tc>
          <w:tcPr>
            <w:tcW w:w="8494" w:type="dxa"/>
            <w:shd w:val="clear" w:color="auto" w:fill="CCFFFF"/>
          </w:tcPr>
          <w:p w14:paraId="016208E5" w14:textId="135142B8" w:rsidR="004D3046" w:rsidRPr="00921B50" w:rsidRDefault="004D3046" w:rsidP="004D30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DPECE-2022</w:t>
            </w:r>
            <w:r w:rsidRPr="00921B50">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Um padeiro, enquanto preparava a massa dos pães e cuidava da temperatura do forno, prende os dedos indicador e médio de sua mão direita, dominante, na máquina de massa. Prontamente atendido, é levado ao hospital, onde foi necessário amputar os dois dedos. Duas semanas depois, ele volta a trabalhar. Um mês após o acidente, o padeiro procura uma agência do INSS para verificar se tem direito a algum benefício a partir dali. Nesse contexto, ele é beneficiário de:</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auxílio-acidente mensal, no valor de cinquenta por cento do salário-de-benefício</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8213.</w:t>
            </w:r>
          </w:p>
        </w:tc>
      </w:tr>
    </w:tbl>
    <w:p w14:paraId="13E29BD1" w14:textId="37D762EC"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será devido a partir do dia seguinte ao da cessação do auxílio-doença, independentemente de qualquer remuneração ou rendimento auferido pelo acidentado, </w:t>
      </w:r>
      <w:r w:rsidRPr="008E72B5">
        <w:rPr>
          <w:rFonts w:ascii="Book Antiqua" w:eastAsia="Times New Roman" w:hAnsi="Book Antiqua" w:cs="Arial"/>
          <w:b/>
          <w:bCs/>
          <w:caps/>
          <w:color w:val="000000"/>
          <w:sz w:val="19"/>
          <w:szCs w:val="19"/>
          <w:highlight w:val="green"/>
          <w:lang w:eastAsia="pt-BR"/>
        </w:rPr>
        <w:t>vedada</w:t>
      </w:r>
      <w:r w:rsidRPr="008E72B5">
        <w:rPr>
          <w:rFonts w:ascii="Book Antiqua" w:eastAsia="Times New Roman" w:hAnsi="Book Antiqua" w:cs="Arial"/>
          <w:b/>
          <w:bCs/>
          <w:color w:val="000000"/>
          <w:sz w:val="19"/>
          <w:szCs w:val="19"/>
          <w:lang w:eastAsia="pt-BR"/>
        </w:rPr>
        <w:t xml:space="preserve"> sua acumulação com qualquer aposentadoria</w:t>
      </w:r>
      <w:r w:rsidRPr="009267E6">
        <w:rPr>
          <w:rFonts w:ascii="Book Antiqua" w:eastAsia="Times New Roman" w:hAnsi="Book Antiqua" w:cs="Arial"/>
          <w:color w:val="000000"/>
          <w:sz w:val="16"/>
          <w:szCs w:val="16"/>
          <w:lang w:eastAsia="pt-BR"/>
        </w:rPr>
        <w:t>. </w:t>
      </w:r>
      <w:hyperlink r:id="rId411"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8E72B5" w:rsidRPr="009267E6">
        <w:rPr>
          <w:rFonts w:ascii="Book Antiqua" w:eastAsia="Times New Roman" w:hAnsi="Book Antiqua" w:cs="Arial"/>
          <w:b/>
          <w:bCs/>
          <w:color w:val="FF0000"/>
          <w:sz w:val="16"/>
          <w:szCs w:val="16"/>
          <w:u w:val="single"/>
          <w:lang w:eastAsia="pt-BR"/>
        </w:rPr>
        <w:t>(DPU-2015)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74517">
        <w:rPr>
          <w:rFonts w:ascii="Book Antiqua" w:eastAsia="Times New Roman" w:hAnsi="Book Antiqua" w:cs="Arial"/>
          <w:b/>
          <w:bCs/>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5B746F" w:rsidRPr="009267E6">
        <w:rPr>
          <w:rFonts w:ascii="Book Antiqua" w:hAnsi="Book Antiqua"/>
          <w:b/>
          <w:bCs/>
          <w:color w:val="FF0000"/>
          <w:sz w:val="16"/>
          <w:szCs w:val="16"/>
        </w:rPr>
        <w:t xml:space="preserve"> </w:t>
      </w:r>
      <w:r w:rsidR="005B746F" w:rsidRPr="009267E6">
        <w:rPr>
          <w:rFonts w:ascii="Book Antiqua" w:hAnsi="Book Antiqua"/>
          <w:b/>
          <w:bCs/>
          <w:color w:val="FF0000"/>
          <w:sz w:val="16"/>
          <w:szCs w:val="16"/>
          <w:u w:val="single"/>
        </w:rPr>
        <w:t>(TRF3-2018)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2BB8C4FE" w14:textId="77777777" w:rsidTr="00E16E46">
        <w:tc>
          <w:tcPr>
            <w:tcW w:w="8494" w:type="dxa"/>
            <w:shd w:val="clear" w:color="auto" w:fill="CCFFFF"/>
          </w:tcPr>
          <w:p w14:paraId="18D7EEBD" w14:textId="18A1E0B2"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O termo inicial do auxílio-acidente deve recair no dia seguinte ao da cessação do auxílio-doença que lhe deu origem, conforme determina o art. 86, § 2º, da Lei 8.213/91</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termo inicial do auxílio-acidente deve recair no dia seguinte ao da cessação do auxílio-doença que lhe deu origem, conforme determina o art. 86, § 2º, da Lei nº 8.213/91</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1729555-SP, Rel. Min. Assusete Magalhães,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09/06/21</w:t>
            </w:r>
            <w:r w:rsidRPr="000C41B2">
              <w:rPr>
                <w:rFonts w:ascii="Book Antiqua" w:eastAsia="Times New Roman" w:hAnsi="Book Antiqua" w:cs="Times New Roman"/>
                <w:b/>
                <w:bCs/>
                <w:sz w:val="19"/>
                <w:szCs w:val="19"/>
                <w:lang w:eastAsia="pt-BR"/>
              </w:rPr>
              <w:t xml:space="preserve"> (Recurso Repetitivo – Tema 862) (Info 700).</w:t>
            </w:r>
          </w:p>
          <w:tbl>
            <w:tblPr>
              <w:tblStyle w:val="Tabelacomgrade"/>
              <w:tblW w:w="0" w:type="auto"/>
              <w:tblLook w:val="04A0" w:firstRow="1" w:lastRow="0" w:firstColumn="1" w:lastColumn="0" w:noHBand="0" w:noVBand="1"/>
            </w:tblPr>
            <w:tblGrid>
              <w:gridCol w:w="8268"/>
            </w:tblGrid>
            <w:tr w:rsidR="000C41B2" w14:paraId="0FCF28DD" w14:textId="77777777" w:rsidTr="00E16E46">
              <w:tc>
                <w:tcPr>
                  <w:tcW w:w="8268" w:type="dxa"/>
                  <w:shd w:val="clear" w:color="auto" w:fill="FFFFFF" w:themeFill="background1"/>
                </w:tcPr>
                <w:p w14:paraId="2EEE8774" w14:textId="1F875221"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definiu que o termo inicial do auxílio-acidente deve recair no dia seguinte ao da cessação do auxílio-doença que lhe deu origem.</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700</w:t>
                  </w:r>
                  <w:r w:rsidRPr="00444738">
                    <w:rPr>
                      <w:rFonts w:ascii="Book Antiqua" w:eastAsia="Times New Roman" w:hAnsi="Book Antiqua" w:cs="Times New Roman"/>
                      <w:b/>
                      <w:bCs/>
                      <w:sz w:val="18"/>
                      <w:szCs w:val="18"/>
                      <w:lang w:eastAsia="pt-BR"/>
                    </w:rPr>
                    <w:t>, STJ.</w:t>
                  </w:r>
                </w:p>
              </w:tc>
            </w:tr>
          </w:tbl>
          <w:p w14:paraId="195F50D9" w14:textId="77777777" w:rsidR="000C41B2" w:rsidRDefault="000C41B2" w:rsidP="00E16E46">
            <w:pPr>
              <w:jc w:val="both"/>
              <w:rPr>
                <w:rFonts w:ascii="Book Antiqua" w:eastAsia="Times New Roman" w:hAnsi="Book Antiqua" w:cs="Times New Roman"/>
                <w:b/>
                <w:bCs/>
                <w:sz w:val="19"/>
                <w:szCs w:val="19"/>
                <w:lang w:eastAsia="pt-BR"/>
              </w:rPr>
            </w:pPr>
          </w:p>
          <w:p w14:paraId="78AD4EE6"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7805945" w14:textId="67094EDC"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5022F">
        <w:rPr>
          <w:rFonts w:ascii="Book Antiqua" w:eastAsia="Times New Roman" w:hAnsi="Book Antiqua" w:cs="Arial"/>
          <w:b/>
          <w:bCs/>
          <w:color w:val="000000"/>
          <w:sz w:val="19"/>
          <w:szCs w:val="19"/>
          <w:highlight w:val="magenta"/>
          <w:lang w:eastAsia="pt-BR"/>
        </w:rPr>
        <w:t>§ 3</w:t>
      </w:r>
      <w:r w:rsidRPr="0015022F">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 xml:space="preserve">O recebimento de salário ou concessão de outro benefício, exceto de aposentadoria, observado o disposto no § 5º, </w:t>
      </w:r>
      <w:r w:rsidRPr="00E023D2">
        <w:rPr>
          <w:rFonts w:ascii="Book Antiqua" w:eastAsia="Times New Roman" w:hAnsi="Book Antiqua" w:cs="Arial"/>
          <w:b/>
          <w:bCs/>
          <w:caps/>
          <w:color w:val="000000"/>
          <w:sz w:val="19"/>
          <w:szCs w:val="19"/>
          <w:highlight w:val="green"/>
          <w:lang w:eastAsia="pt-BR"/>
        </w:rPr>
        <w:t>não prejudicará</w:t>
      </w:r>
      <w:r w:rsidRPr="008E72B5">
        <w:rPr>
          <w:rFonts w:ascii="Book Antiqua" w:eastAsia="Times New Roman" w:hAnsi="Book Antiqua" w:cs="Arial"/>
          <w:b/>
          <w:bCs/>
          <w:color w:val="000000"/>
          <w:sz w:val="19"/>
          <w:szCs w:val="19"/>
          <w:lang w:eastAsia="pt-BR"/>
        </w:rPr>
        <w:t xml:space="preserve"> a continuidade do recebimento do auxílio-acidente</w:t>
      </w:r>
      <w:r w:rsidRPr="009267E6">
        <w:rPr>
          <w:rFonts w:ascii="Book Antiqua" w:eastAsia="Times New Roman" w:hAnsi="Book Antiqua" w:cs="Arial"/>
          <w:i/>
          <w:iCs/>
          <w:color w:val="000000"/>
          <w:sz w:val="16"/>
          <w:szCs w:val="16"/>
          <w:lang w:eastAsia="pt-BR"/>
        </w:rPr>
        <w:t>. </w:t>
      </w:r>
      <w:hyperlink r:id="rId412" w:anchor="art2" w:history="1">
        <w:r w:rsidRPr="009267E6">
          <w:rPr>
            <w:rFonts w:ascii="Book Antiqua" w:eastAsia="Times New Roman" w:hAnsi="Book Antiqua" w:cs="Arial"/>
            <w:color w:val="0000FF"/>
            <w:sz w:val="16"/>
            <w:szCs w:val="16"/>
            <w:u w:val="single"/>
            <w:lang w:eastAsia="pt-BR"/>
          </w:rPr>
          <w:t>(Redação dada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15022F" w:rsidRPr="009267E6">
        <w:rPr>
          <w:rFonts w:ascii="Book Antiqua" w:eastAsia="Times New Roman" w:hAnsi="Book Antiqua" w:cs="Arial"/>
          <w:color w:val="0000FF"/>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5B746F" w:rsidRPr="009267E6">
        <w:rPr>
          <w:rFonts w:ascii="Book Antiqua" w:eastAsia="Times New Roman" w:hAnsi="Book Antiqua" w:cs="Arial"/>
          <w:b/>
          <w:bCs/>
          <w:color w:val="FF0000"/>
          <w:sz w:val="16"/>
          <w:szCs w:val="16"/>
          <w:u w:val="single"/>
          <w:lang w:eastAsia="pt-BR"/>
        </w:rPr>
        <w:t>/2018</w:t>
      </w:r>
      <w:r w:rsidR="0015022F" w:rsidRPr="009267E6">
        <w:rPr>
          <w:rFonts w:ascii="Book Antiqua" w:eastAsia="Times New Roman" w:hAnsi="Book Antiqua" w:cs="Arial"/>
          <w:b/>
          <w:bCs/>
          <w:color w:val="FF0000"/>
          <w:sz w:val="16"/>
          <w:szCs w:val="16"/>
          <w:u w:val="single"/>
          <w:lang w:eastAsia="pt-BR"/>
        </w:rPr>
        <w:t>)</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bookmarkStart w:id="57" w:name="_Hlk192174145"/>
      <w:r w:rsidR="00E023D2">
        <w:rPr>
          <w:rFonts w:ascii="Book Antiqua" w:hAnsi="Book Antiqua"/>
          <w:b/>
          <w:color w:val="FF0000"/>
          <w:sz w:val="16"/>
          <w:szCs w:val="16"/>
          <w:u w:val="single"/>
        </w:rPr>
        <w:t>(PGESE-2023)</w:t>
      </w:r>
      <w:bookmarkEnd w:id="57"/>
    </w:p>
    <w:p w14:paraId="11ED9CB0" w14:textId="749C7A6F"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B5323">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lang w:eastAsia="pt-BR"/>
        </w:rPr>
        <w:t>A perda da audição, em qualquer grau, somente proporcionará a concessão do auxílio-acidente, quando, além do reconhecimento de causalidade entre o trabalho e a doença, resultar, comprovadamente, na redução ou perda da capacidade para o trabalho que habitualmente exercia</w:t>
      </w:r>
      <w:r w:rsidRPr="009267E6">
        <w:rPr>
          <w:rFonts w:ascii="Book Antiqua" w:eastAsia="Times New Roman" w:hAnsi="Book Antiqua" w:cs="Arial"/>
          <w:b/>
          <w:bCs/>
          <w:color w:val="000000"/>
          <w:sz w:val="16"/>
          <w:szCs w:val="16"/>
          <w:lang w:eastAsia="pt-BR"/>
        </w:rPr>
        <w:t>.</w:t>
      </w:r>
      <w:r w:rsidR="008B5323" w:rsidRPr="009267E6">
        <w:rPr>
          <w:rFonts w:ascii="Book Antiqua" w:eastAsia="Times New Roman" w:hAnsi="Book Antiqua" w:cs="Arial"/>
          <w:b/>
          <w:bCs/>
          <w:color w:val="000000"/>
          <w:sz w:val="16"/>
          <w:szCs w:val="16"/>
          <w:lang w:eastAsia="pt-BR"/>
        </w:rPr>
        <w:t xml:space="preserve"> </w:t>
      </w:r>
      <w:hyperlink r:id="rId413" w:anchor="art2" w:history="1">
        <w:r w:rsidRPr="009267E6">
          <w:rPr>
            <w:rFonts w:ascii="Book Antiqua" w:eastAsia="Times New Roman" w:hAnsi="Book Antiqua" w:cs="Arial"/>
            <w:color w:val="0000FF"/>
            <w:sz w:val="16"/>
            <w:szCs w:val="16"/>
            <w:u w:val="single"/>
            <w:lang w:eastAsia="pt-BR"/>
          </w:rPr>
          <w:t>(Restabelecido com nova redação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8B5323" w:rsidRPr="009267E6">
        <w:rPr>
          <w:rFonts w:ascii="Book Antiqua" w:eastAsia="Times New Roman" w:hAnsi="Book Antiqua" w:cs="Arial"/>
          <w:color w:val="0000FF"/>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63A0BFB6" w14:textId="7777777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 5º .       </w:t>
      </w:r>
      <w:hyperlink r:id="rId414" w:anchor="art8" w:history="1">
        <w:r w:rsidRPr="009267E6">
          <w:rPr>
            <w:rFonts w:ascii="Book Antiqua" w:eastAsia="Times New Roman" w:hAnsi="Book Antiqua" w:cs="Arial"/>
            <w:color w:val="0000FF"/>
            <w:sz w:val="16"/>
            <w:szCs w:val="16"/>
            <w:u w:val="single"/>
            <w:lang w:eastAsia="pt-BR"/>
          </w:rPr>
          <w:t>(Revogado pela Lei nº 9.032, de 1995)</w:t>
        </w:r>
      </w:hyperlink>
    </w:p>
    <w:p w14:paraId="28E796A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Subseção XII</w:t>
      </w:r>
      <w:r w:rsidRPr="0021238B">
        <w:rPr>
          <w:rFonts w:ascii="Book Antiqua" w:eastAsia="Times New Roman" w:hAnsi="Book Antiqua" w:cs="Arial"/>
          <w:b/>
          <w:bCs/>
          <w:color w:val="000000"/>
          <w:sz w:val="19"/>
          <w:szCs w:val="19"/>
          <w:lang w:eastAsia="pt-BR"/>
        </w:rPr>
        <w:br/>
        <w:t>Do Abono de Permanência em Serviço</w:t>
      </w:r>
    </w:p>
    <w:p w14:paraId="7A8D8410" w14:textId="77777777" w:rsidR="0021238B" w:rsidRPr="009267E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color w:val="000000"/>
          <w:sz w:val="16"/>
          <w:szCs w:val="16"/>
          <w:lang w:eastAsia="pt-BR"/>
        </w:rPr>
        <w:t>Art. 87.        </w:t>
      </w:r>
      <w:hyperlink r:id="rId415" w:anchor="art29" w:history="1">
        <w:r w:rsidRPr="009267E6">
          <w:rPr>
            <w:rFonts w:ascii="Book Antiqua" w:eastAsia="Times New Roman" w:hAnsi="Book Antiqua" w:cs="Arial"/>
            <w:color w:val="0000FF"/>
            <w:sz w:val="16"/>
            <w:szCs w:val="16"/>
            <w:u w:val="single"/>
            <w:lang w:eastAsia="pt-BR"/>
          </w:rPr>
          <w:t>(Revogado pela Lei nº 8.870, de 1994)</w:t>
        </w:r>
      </w:hyperlink>
    </w:p>
    <w:p w14:paraId="578BC0A9" w14:textId="35C3B9A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xml:space="preserve">      Parágrafo único.       </w:t>
      </w:r>
      <w:hyperlink r:id="rId416" w:anchor="art29" w:history="1">
        <w:r w:rsidRPr="009267E6">
          <w:rPr>
            <w:rFonts w:ascii="Book Antiqua" w:eastAsia="Times New Roman" w:hAnsi="Book Antiqua" w:cs="Arial"/>
            <w:color w:val="0000FF"/>
            <w:sz w:val="16"/>
            <w:szCs w:val="16"/>
            <w:u w:val="single"/>
            <w:lang w:eastAsia="pt-BR"/>
          </w:rPr>
          <w:t>(Revogado pela Lei nº 8.870, de 1994)</w:t>
        </w:r>
      </w:hyperlink>
    </w:p>
    <w:p w14:paraId="276B09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w:t>
      </w:r>
      <w:r w:rsidRPr="0021238B">
        <w:rPr>
          <w:rFonts w:ascii="Book Antiqua" w:eastAsia="Times New Roman" w:hAnsi="Book Antiqua" w:cs="Arial"/>
          <w:b/>
          <w:bCs/>
          <w:color w:val="000000"/>
          <w:sz w:val="19"/>
          <w:szCs w:val="19"/>
          <w:lang w:eastAsia="pt-BR"/>
        </w:rPr>
        <w:br/>
        <w:t>Dos Serviços</w:t>
      </w:r>
    </w:p>
    <w:p w14:paraId="505797B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lastRenderedPageBreak/>
        <w:t>Subseção I</w:t>
      </w:r>
      <w:r w:rsidRPr="0021238B">
        <w:rPr>
          <w:rFonts w:ascii="Book Antiqua" w:eastAsia="Times New Roman" w:hAnsi="Book Antiqua" w:cs="Arial"/>
          <w:b/>
          <w:bCs/>
          <w:color w:val="000000"/>
          <w:sz w:val="19"/>
          <w:szCs w:val="19"/>
          <w:lang w:eastAsia="pt-BR"/>
        </w:rPr>
        <w:br/>
        <w:t>Do Serviço Social</w:t>
      </w:r>
    </w:p>
    <w:p w14:paraId="4B640DC3" w14:textId="1EBE3C4D"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17D5E">
        <w:rPr>
          <w:rFonts w:ascii="Book Antiqua" w:eastAsia="Times New Roman" w:hAnsi="Book Antiqua" w:cs="Arial"/>
          <w:b/>
          <w:bCs/>
          <w:color w:val="000000"/>
          <w:sz w:val="19"/>
          <w:szCs w:val="19"/>
          <w:highlight w:val="magenta"/>
          <w:lang w:eastAsia="pt-BR"/>
        </w:rPr>
        <w:t>Art. 88</w:t>
      </w:r>
      <w:r w:rsidRPr="009267E6">
        <w:rPr>
          <w:rFonts w:ascii="Book Antiqua" w:eastAsia="Times New Roman" w:hAnsi="Book Antiqua" w:cs="Arial"/>
          <w:b/>
          <w:bCs/>
          <w:color w:val="000000"/>
          <w:sz w:val="19"/>
          <w:szCs w:val="19"/>
          <w:lang w:eastAsia="pt-BR"/>
        </w:rPr>
        <w:t>. Compete ao Serviço Social esclarecer junto aos beneficiários seus direitos sociais e os meios de exercê-los e estabelecer conjuntamente com eles o processo de solução dos problemas que emergirem da sua relação com a Previdência Social, tanto no âmbito interno da instituição como na dinâmica da sociedade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870DA37" w14:textId="1F3B792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 1º</w:t>
      </w:r>
      <w:r w:rsidRPr="009267E6">
        <w:rPr>
          <w:rFonts w:ascii="Book Antiqua" w:eastAsia="Times New Roman" w:hAnsi="Book Antiqua" w:cs="Arial"/>
          <w:b/>
          <w:bCs/>
          <w:color w:val="000000"/>
          <w:sz w:val="19"/>
          <w:szCs w:val="19"/>
          <w:lang w:eastAsia="pt-BR"/>
        </w:rPr>
        <w:t> Será dada prioridade aos segurados em benefício por incapacidade temporária e atenção especial aos aposentados e pensionistas</w:t>
      </w:r>
      <w:r w:rsidRPr="009267E6">
        <w:rPr>
          <w:rFonts w:ascii="Book Antiqua" w:eastAsia="Times New Roman" w:hAnsi="Book Antiqua" w:cs="Arial"/>
          <w:color w:val="000000"/>
          <w:sz w:val="16"/>
          <w:szCs w:val="16"/>
          <w:lang w:eastAsia="pt-BR"/>
        </w:rPr>
        <w:t>.</w:t>
      </w:r>
      <w:r w:rsidR="00117D5E" w:rsidRPr="009267E6">
        <w:rPr>
          <w:rFonts w:ascii="Book Antiqua" w:eastAsia="Times New Roman" w:hAnsi="Book Antiqua" w:cs="Arial"/>
          <w:color w:val="000000"/>
          <w:sz w:val="16"/>
          <w:szCs w:val="16"/>
          <w:lang w:eastAsia="pt-BR"/>
        </w:rPr>
        <w:t xml:space="preserve"> </w:t>
      </w:r>
      <w:r w:rsidR="00117D5E" w:rsidRPr="009267E6">
        <w:rPr>
          <w:rFonts w:ascii="Book Antiqua" w:hAnsi="Book Antiqua"/>
          <w:b/>
          <w:color w:val="FF0000"/>
          <w:sz w:val="16"/>
          <w:szCs w:val="16"/>
          <w:u w:val="single"/>
        </w:rPr>
        <w:t>(TRF4-2014)</w:t>
      </w:r>
    </w:p>
    <w:p w14:paraId="7C704AC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Para assegurar o efetivo atendimento dos usuários serão utilizadas intervenção técnica, assistência de natureza jurídica, ajuda material, recursos sociais, intercâmbio com empresas e pesquisa social, inclusive mediante celebração de convênios, acordos ou contratos.</w:t>
      </w:r>
    </w:p>
    <w:p w14:paraId="7AF22D4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Serviço Social terá como diretriz a participação do beneficiário na implementação e no fortalecimento da política previdenciária, em articulação com as associações e entidades de classe.</w:t>
      </w:r>
    </w:p>
    <w:p w14:paraId="37BFED69" w14:textId="77777777"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 4º O Serviço Social, considerando a universalização da Previdência Social, prestará assessoramento técnico aos Estados e Municípios na elaboração e implantação de suas propostas de trabalho.</w:t>
      </w:r>
    </w:p>
    <w:p w14:paraId="51488588" w14:textId="05A47A6D" w:rsidR="001619EB" w:rsidRPr="001619EB" w:rsidRDefault="001619EB" w:rsidP="001619EB">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1619EB">
        <w:rPr>
          <w:rFonts w:ascii="Book Antiqua" w:eastAsia="Times New Roman" w:hAnsi="Book Antiqua" w:cs="Times New Roman"/>
          <w:color w:val="000000"/>
          <w:sz w:val="19"/>
          <w:szCs w:val="19"/>
          <w:lang w:eastAsia="pt-BR"/>
        </w:rPr>
        <w:t>§ 5º Nos hospitais públicos e demais equipamentos de saúde em que houver atuação do Serviço Social, este atuará também na orientação dos segurados quanto aos seus direitos relacionados aos benefícios por incapacidade, nos termos de ato do Poder Executivo</w:t>
      </w:r>
      <w:r w:rsidRPr="001619EB">
        <w:rPr>
          <w:rFonts w:ascii="Book Antiqua" w:eastAsia="Times New Roman" w:hAnsi="Book Antiqua" w:cs="Times New Roman"/>
          <w:color w:val="000000"/>
          <w:sz w:val="16"/>
          <w:szCs w:val="16"/>
          <w:lang w:eastAsia="pt-BR"/>
        </w:rPr>
        <w:t>. </w:t>
      </w:r>
      <w:hyperlink r:id="rId417" w:anchor="art1" w:history="1">
        <w:r w:rsidRPr="001619EB">
          <w:rPr>
            <w:rStyle w:val="Hyperlink"/>
            <w:rFonts w:ascii="Book Antiqua" w:eastAsia="Times New Roman" w:hAnsi="Book Antiqua" w:cs="Times New Roman"/>
            <w:sz w:val="16"/>
            <w:szCs w:val="16"/>
            <w:lang w:eastAsia="pt-BR"/>
          </w:rPr>
          <w:t>(Incluído pela Lei nº 15.288, de 2025)</w:t>
        </w:r>
      </w:hyperlink>
    </w:p>
    <w:p w14:paraId="5903AF4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Habilitação e da Reabilitação Profissional</w:t>
      </w:r>
    </w:p>
    <w:p w14:paraId="7D684AB3" w14:textId="4DA92A33"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17D5E">
        <w:rPr>
          <w:rFonts w:ascii="Book Antiqua" w:eastAsia="Times New Roman" w:hAnsi="Book Antiqua" w:cs="Arial"/>
          <w:b/>
          <w:bCs/>
          <w:color w:val="000000"/>
          <w:sz w:val="19"/>
          <w:szCs w:val="19"/>
          <w:highlight w:val="magenta"/>
          <w:lang w:eastAsia="pt-BR"/>
        </w:rPr>
        <w:t>Art. 89</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A habilitação e a reabilitação profissional e social deverão proporcionar ao beneficiário incapacitado parcial ou totalmente para o trabalho, e às pessoas portadoras de deficiência, os meios para a (re)educação e de (re)adaptação profissional e social indicados para participar do mercado de trabalho e do contexto em que vive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2506A44C" w14:textId="168B1FBC"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Parágrafo único</w:t>
      </w:r>
      <w:r w:rsidRPr="009267E6">
        <w:rPr>
          <w:rFonts w:ascii="Book Antiqua" w:eastAsia="Times New Roman" w:hAnsi="Book Antiqua" w:cs="Arial"/>
          <w:b/>
          <w:bCs/>
          <w:color w:val="000000"/>
          <w:sz w:val="19"/>
          <w:szCs w:val="19"/>
          <w:lang w:eastAsia="pt-BR"/>
        </w:rPr>
        <w:t>. A reabilitação profissional compreende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AD9C769" w14:textId="3048657E"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a) o fornecimento de aparelho de prótese, órtese e instrumentos de auxílio para locomoção quando a perda ou redução da capacidade funcional puder ser atenuada por seu uso e dos equipamentos necessários à habilitação e reabilitação social e profissional</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FC3CBC7" w14:textId="62261116"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b) a reparação ou a substituição dos aparelhos mencionados no inciso anterior, desgastados pelo uso normal ou por ocorrência estranha à vontade do beneficiário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756D79D1" w14:textId="2EDBC858"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c) o transporte do acidentado do trabalho, quando necessário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3E72FAE" w14:textId="17667322"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90</w:t>
      </w:r>
      <w:r w:rsidRPr="009267E6">
        <w:rPr>
          <w:rFonts w:ascii="Book Antiqua" w:eastAsia="Times New Roman" w:hAnsi="Book Antiqua" w:cs="Arial"/>
          <w:b/>
          <w:bCs/>
          <w:color w:val="000000"/>
          <w:sz w:val="19"/>
          <w:szCs w:val="19"/>
          <w:lang w:eastAsia="pt-BR"/>
        </w:rPr>
        <w:t>. A prestação de que trata o artigo anterior é devida em caráter obrigatório aos segurados, inclusive aposentados e, na medida das possibilidades do órgão da Previdência Social, aos seus dependentes</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71CD74A" w14:textId="5D77073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91</w:t>
      </w:r>
      <w:r w:rsidRPr="009267E6">
        <w:rPr>
          <w:rFonts w:ascii="Book Antiqua" w:eastAsia="Times New Roman" w:hAnsi="Book Antiqua" w:cs="Arial"/>
          <w:b/>
          <w:bCs/>
          <w:color w:val="000000"/>
          <w:sz w:val="19"/>
          <w:szCs w:val="19"/>
          <w:lang w:eastAsia="pt-BR"/>
        </w:rPr>
        <w:t xml:space="preserve">. Será concedido, no caso de habilitação e reabilitação profissional, auxílio para tratamento ou exame fora do domicílio do beneficiário, </w:t>
      </w:r>
      <w:r w:rsidRPr="009267E6">
        <w:rPr>
          <w:rFonts w:ascii="Book Antiqua" w:eastAsia="Times New Roman" w:hAnsi="Book Antiqua" w:cs="Arial"/>
          <w:b/>
          <w:bCs/>
          <w:color w:val="000000"/>
          <w:sz w:val="19"/>
          <w:szCs w:val="19"/>
          <w:highlight w:val="yellow"/>
          <w:lang w:eastAsia="pt-BR"/>
        </w:rPr>
        <w:t>conforme dispuser o Regulamento</w:t>
      </w:r>
      <w:r w:rsidRPr="009267E6">
        <w:rPr>
          <w:rFonts w:ascii="Book Antiqua" w:eastAsia="Times New Roman" w:hAnsi="Book Antiqua" w:cs="Arial"/>
          <w:color w:val="000000"/>
          <w:sz w:val="16"/>
          <w:szCs w:val="16"/>
          <w:lang w:eastAsia="pt-BR"/>
        </w:rPr>
        <w:t>.</w:t>
      </w:r>
      <w:r w:rsidR="005C4A10" w:rsidRPr="009267E6">
        <w:rPr>
          <w:rFonts w:ascii="Book Antiqua" w:eastAsia="Times New Roman" w:hAnsi="Book Antiqua" w:cs="Arial"/>
          <w:color w:val="000000"/>
          <w:sz w:val="16"/>
          <w:szCs w:val="16"/>
          <w:lang w:eastAsia="pt-BR"/>
        </w:rPr>
        <w:t xml:space="preserve"> </w:t>
      </w:r>
      <w:r w:rsidR="005C4A10" w:rsidRPr="009267E6">
        <w:rPr>
          <w:rFonts w:ascii="Book Antiqua" w:hAnsi="Book Antiqua"/>
          <w:b/>
          <w:bCs/>
          <w:color w:val="FF0000"/>
          <w:sz w:val="16"/>
          <w:szCs w:val="16"/>
          <w:u w:val="single"/>
        </w:rPr>
        <w:t>(TRF1-2013)</w:t>
      </w:r>
    </w:p>
    <w:p w14:paraId="087C0AC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92. Concluído o processo de habilitação ou reabilitação social e profissional, a Previdência Social emitirá certificado individual, indicando as atividades que poderão ser exercidas pelo beneficiário, nada impedindo que este exerça outra atividade para a qual se capacitar.</w:t>
      </w:r>
    </w:p>
    <w:p w14:paraId="19B52B90" w14:textId="46691710"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D3F9D">
        <w:rPr>
          <w:rFonts w:ascii="Book Antiqua" w:eastAsia="Times New Roman" w:hAnsi="Book Antiqua" w:cs="Arial"/>
          <w:b/>
          <w:bCs/>
          <w:color w:val="000000"/>
          <w:sz w:val="19"/>
          <w:szCs w:val="19"/>
          <w:highlight w:val="magenta"/>
          <w:lang w:eastAsia="pt-BR"/>
        </w:rPr>
        <w:t>Art. 93</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 xml:space="preserve">A empresa com 100 (cem) ou mais empregados está obrigada a preencher de 2% (dois por cento) a 5% (cinco por cento) dos seus cargos com beneficiários reabilitados ou pessoas </w:t>
      </w:r>
      <w:r w:rsidRPr="009267E6">
        <w:rPr>
          <w:rFonts w:ascii="Book Antiqua" w:eastAsia="Times New Roman" w:hAnsi="Book Antiqua" w:cs="Arial"/>
          <w:b/>
          <w:bCs/>
          <w:color w:val="000000"/>
          <w:sz w:val="19"/>
          <w:szCs w:val="19"/>
          <w:lang w:eastAsia="pt-BR"/>
        </w:rPr>
        <w:lastRenderedPageBreak/>
        <w:t>portadoras de deficiência, habilitadas, na seguinte proporção</w:t>
      </w:r>
      <w:r w:rsidRPr="009267E6">
        <w:rPr>
          <w:rFonts w:ascii="Book Antiqua" w:eastAsia="Times New Roman" w:hAnsi="Book Antiqua" w:cs="Arial"/>
          <w:b/>
          <w:bCs/>
          <w:color w:val="000000"/>
          <w:sz w:val="16"/>
          <w:szCs w:val="16"/>
          <w:lang w:eastAsia="pt-BR"/>
        </w:rPr>
        <w:t>:</w:t>
      </w:r>
      <w:r w:rsidR="00416145">
        <w:rPr>
          <w:rFonts w:ascii="Book Antiqua" w:eastAsia="Times New Roman" w:hAnsi="Book Antiqua" w:cs="Arial"/>
          <w:b/>
          <w:bCs/>
          <w:color w:val="000000"/>
          <w:sz w:val="16"/>
          <w:szCs w:val="16"/>
          <w:lang w:eastAsia="pt-BR"/>
        </w:rPr>
        <w:t xml:space="preserve"> </w:t>
      </w:r>
      <w:bookmarkStart w:id="58" w:name="_Hlk158118497"/>
      <w:r w:rsidR="00416145" w:rsidRPr="004B5B9E">
        <w:rPr>
          <w:rFonts w:ascii="Book Antiqua" w:eastAsia="Times New Roman" w:hAnsi="Book Antiqua" w:cs="Arial"/>
          <w:b/>
          <w:bCs/>
          <w:color w:val="FF0000"/>
          <w:sz w:val="16"/>
          <w:szCs w:val="16"/>
          <w:u w:val="single"/>
          <w:bdr w:val="none" w:sz="0" w:space="0" w:color="auto" w:frame="1"/>
          <w:lang w:eastAsia="pt-BR"/>
        </w:rPr>
        <w:t>(TRT15-2013)</w:t>
      </w:r>
      <w:bookmarkEnd w:id="58"/>
      <w:r w:rsidR="00F71034">
        <w:rPr>
          <w:rFonts w:ascii="Book Antiqua" w:eastAsia="Times New Roman" w:hAnsi="Book Antiqua" w:cs="Arial"/>
          <w:b/>
          <w:bCs/>
          <w:color w:val="000000"/>
          <w:sz w:val="16"/>
          <w:szCs w:val="16"/>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3F029B">
        <w:rPr>
          <w:rFonts w:ascii="Book Antiqua" w:eastAsia="Times New Roman" w:hAnsi="Book Antiqua" w:cs="Times New Roman"/>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(TRT1-2015)</w:t>
      </w:r>
      <w:r w:rsidR="00455CFB">
        <w:rPr>
          <w:rFonts w:ascii="Book Antiqua" w:eastAsia="Times New Roman" w:hAnsi="Book Antiqua" w:cs="Arial"/>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5654F58C" w14:textId="4A382653"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I - até 200 empregados...........................................................................................2%;</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CEB95" w14:textId="1D66E965"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267E6">
        <w:rPr>
          <w:rFonts w:ascii="Book Antiqua" w:eastAsia="Times New Roman" w:hAnsi="Book Antiqua" w:cs="Arial"/>
          <w:b/>
          <w:bCs/>
          <w:color w:val="000000"/>
          <w:sz w:val="19"/>
          <w:szCs w:val="19"/>
          <w:lang w:eastAsia="pt-BR"/>
        </w:rPr>
        <w:t>        II - de 201 a 500......................................................................................................3%;</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4BC65FF0" w14:textId="33F89BA2"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III - de 501 a 1.000..................................................................................................4%;</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B457E" w14:textId="7BE96ABF"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IV - de 1.001 em diante. .........................................................................................5%.</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0C85BB4F"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V - (VETADO). </w:t>
      </w:r>
      <w:hyperlink r:id="rId418" w:anchor="art101" w:history="1">
        <w:r w:rsidRPr="009267E6">
          <w:rPr>
            <w:rFonts w:ascii="Book Antiqua" w:eastAsia="Times New Roman" w:hAnsi="Book Antiqua" w:cs="Arial"/>
            <w:color w:val="0000FF"/>
            <w:sz w:val="16"/>
            <w:szCs w:val="16"/>
            <w:u w:val="single"/>
            <w:lang w:eastAsia="pt-BR"/>
          </w:rPr>
          <w:t>(Incluído pela Lei nº 13.146, de 2015)</w:t>
        </w:r>
      </w:hyperlink>
    </w:p>
    <w:p w14:paraId="016F7296" w14:textId="6CD473D7" w:rsidR="0021238B" w:rsidRPr="00455CF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32161">
        <w:rPr>
          <w:rFonts w:ascii="Book Antiqua" w:eastAsia="Times New Roman" w:hAnsi="Book Antiqua" w:cs="Arial"/>
          <w:b/>
          <w:bCs/>
          <w:color w:val="000000"/>
          <w:sz w:val="19"/>
          <w:szCs w:val="19"/>
          <w:lang w:eastAsia="pt-BR"/>
        </w:rPr>
        <w:t>       </w:t>
      </w:r>
      <w:r w:rsidRPr="00932161">
        <w:rPr>
          <w:rFonts w:ascii="Book Antiqua" w:eastAsia="Times New Roman" w:hAnsi="Book Antiqua" w:cs="Arial"/>
          <w:b/>
          <w:bCs/>
          <w:color w:val="000000"/>
          <w:sz w:val="19"/>
          <w:szCs w:val="19"/>
          <w:highlight w:val="magenta"/>
          <w:lang w:eastAsia="pt-BR"/>
        </w:rPr>
        <w:t>§ 1</w:t>
      </w:r>
      <w:r w:rsidRPr="00932161">
        <w:rPr>
          <w:rFonts w:ascii="Book Antiqua" w:eastAsia="Times New Roman" w:hAnsi="Book Antiqua" w:cs="Arial"/>
          <w:b/>
          <w:bCs/>
          <w:color w:val="000000"/>
          <w:sz w:val="19"/>
          <w:szCs w:val="19"/>
          <w:highlight w:val="magenta"/>
          <w:u w:val="single"/>
          <w:vertAlign w:val="superscript"/>
          <w:lang w:eastAsia="pt-BR"/>
        </w:rPr>
        <w:t>o</w:t>
      </w:r>
      <w:r w:rsidRPr="00932161">
        <w:rPr>
          <w:rFonts w:ascii="Book Antiqua" w:eastAsia="Times New Roman" w:hAnsi="Book Antiqua" w:cs="Arial"/>
          <w:b/>
          <w:bCs/>
          <w:color w:val="000000"/>
          <w:sz w:val="19"/>
          <w:szCs w:val="19"/>
          <w:lang w:eastAsia="pt-BR"/>
        </w:rPr>
        <w:t>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r w:rsidRPr="009267E6">
        <w:rPr>
          <w:rFonts w:ascii="Book Antiqua" w:eastAsia="Times New Roman" w:hAnsi="Book Antiqua" w:cs="Arial"/>
          <w:color w:val="000000"/>
          <w:sz w:val="16"/>
          <w:szCs w:val="16"/>
          <w:lang w:eastAsia="pt-BR"/>
        </w:rPr>
        <w:t>. </w:t>
      </w:r>
      <w:hyperlink r:id="rId419" w:anchor="art101" w:history="1">
        <w:r w:rsidRPr="009267E6">
          <w:rPr>
            <w:rFonts w:ascii="Book Antiqua" w:eastAsia="Times New Roman" w:hAnsi="Book Antiqua" w:cs="Arial"/>
            <w:color w:val="0000FF"/>
            <w:sz w:val="16"/>
            <w:szCs w:val="16"/>
            <w:u w:val="single"/>
            <w:lang w:eastAsia="pt-BR"/>
          </w:rPr>
          <w:t>(Redação dada pela Lei nº 13.146, de 2015)</w:t>
        </w:r>
      </w:hyperlink>
      <w:r w:rsidRPr="009267E6">
        <w:rPr>
          <w:rFonts w:ascii="Book Antiqua" w:eastAsia="Times New Roman" w:hAnsi="Book Antiqua" w:cs="Arial"/>
          <w:color w:val="000000"/>
          <w:sz w:val="16"/>
          <w:szCs w:val="16"/>
          <w:lang w:eastAsia="pt-BR"/>
        </w:rPr>
        <w:t> </w:t>
      </w:r>
      <w:r w:rsidR="00932161">
        <w:rPr>
          <w:rFonts w:ascii="Book Antiqua" w:hAnsi="Book Antiqua"/>
          <w:b/>
          <w:color w:val="FF0000"/>
          <w:sz w:val="16"/>
          <w:szCs w:val="16"/>
          <w:u w:val="single"/>
        </w:rPr>
        <w:t>(TRT8-2015)</w:t>
      </w:r>
      <w:r w:rsidR="00455CFB">
        <w:rPr>
          <w:rFonts w:ascii="Book Antiqua" w:hAnsi="Book Antiqua"/>
          <w:b/>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p>
    <w:p w14:paraId="2B8B9067" w14:textId="0010153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Ao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w:t>
      </w:r>
      <w:r w:rsidRPr="009267E6">
        <w:rPr>
          <w:rFonts w:ascii="Book Antiqua" w:eastAsia="Times New Roman" w:hAnsi="Book Antiqua" w:cs="Arial"/>
          <w:color w:val="000000"/>
          <w:sz w:val="16"/>
          <w:szCs w:val="16"/>
          <w:lang w:eastAsia="pt-BR"/>
        </w:rPr>
        <w:t>.</w:t>
      </w:r>
      <w:r w:rsidR="009267E6">
        <w:rPr>
          <w:rFonts w:ascii="Book Antiqua" w:eastAsia="Times New Roman" w:hAnsi="Book Antiqua" w:cs="Arial"/>
          <w:color w:val="000000"/>
          <w:sz w:val="16"/>
          <w:szCs w:val="16"/>
          <w:lang w:eastAsia="pt-BR"/>
        </w:rPr>
        <w:t xml:space="preserve"> </w:t>
      </w:r>
      <w:hyperlink r:id="rId420" w:anchor="art101" w:history="1">
        <w:r w:rsidRPr="009267E6">
          <w:rPr>
            <w:rFonts w:ascii="Book Antiqua" w:eastAsia="Times New Roman" w:hAnsi="Book Antiqua" w:cs="Arial"/>
            <w:color w:val="0000FF"/>
            <w:sz w:val="16"/>
            <w:szCs w:val="16"/>
            <w:u w:val="single"/>
            <w:lang w:eastAsia="pt-BR"/>
          </w:rPr>
          <w:t>(Redação dada pela Lei nº 13.146, de 2015)</w:t>
        </w:r>
      </w:hyperlink>
    </w:p>
    <w:p w14:paraId="242F83D5" w14:textId="06D9267E" w:rsidR="0021238B" w:rsidRPr="005E1E37" w:rsidRDefault="0021238B" w:rsidP="0021238B">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5E1E37">
        <w:rPr>
          <w:rFonts w:ascii="Book Antiqua" w:eastAsia="Times New Roman" w:hAnsi="Book Antiqua" w:cs="Arial"/>
          <w:b/>
          <w:bCs/>
          <w:color w:val="000000"/>
          <w:sz w:val="19"/>
          <w:szCs w:val="19"/>
          <w:highlight w:val="magenta"/>
          <w:lang w:eastAsia="pt-BR"/>
        </w:rPr>
        <w:t>§ 3</w:t>
      </w:r>
      <w:r w:rsidRPr="005E1E37">
        <w:rPr>
          <w:rFonts w:ascii="Book Antiqua" w:eastAsia="Times New Roman" w:hAnsi="Book Antiqua" w:cs="Arial"/>
          <w:b/>
          <w:bCs/>
          <w:color w:val="000000"/>
          <w:sz w:val="19"/>
          <w:szCs w:val="19"/>
          <w:highlight w:val="magenta"/>
          <w:u w:val="single"/>
          <w:vertAlign w:val="superscript"/>
          <w:lang w:eastAsia="pt-BR"/>
        </w:rPr>
        <w:t>o</w:t>
      </w:r>
      <w:r w:rsidRPr="005E1E37">
        <w:rPr>
          <w:rFonts w:ascii="Book Antiqua" w:eastAsia="Times New Roman" w:hAnsi="Book Antiqua" w:cs="Arial"/>
          <w:b/>
          <w:bCs/>
          <w:color w:val="000000"/>
          <w:sz w:val="19"/>
          <w:szCs w:val="19"/>
          <w:lang w:eastAsia="pt-BR"/>
        </w:rPr>
        <w:t>  Para a reserva de cargos será considerada somente a contratação direta de pessoa com deficiência, excluído o aprendiz com deficiência de que trata a Consolidação das Leis do Trabalho (CLT), aprovada pelo Decreto-Lei n</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5.452, de 1</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de maio de 1943</w:t>
      </w:r>
      <w:r w:rsidRPr="009267E6">
        <w:rPr>
          <w:rFonts w:ascii="Book Antiqua" w:eastAsia="Times New Roman" w:hAnsi="Book Antiqua" w:cs="Arial"/>
          <w:color w:val="000000"/>
          <w:sz w:val="16"/>
          <w:szCs w:val="16"/>
          <w:lang w:eastAsia="pt-BR"/>
        </w:rPr>
        <w:t>. </w:t>
      </w:r>
      <w:hyperlink r:id="rId421" w:anchor="art101" w:history="1">
        <w:r w:rsidRPr="009267E6">
          <w:rPr>
            <w:rFonts w:ascii="Book Antiqua" w:eastAsia="Times New Roman" w:hAnsi="Book Antiqua" w:cs="Arial"/>
            <w:color w:val="0000FF"/>
            <w:sz w:val="16"/>
            <w:szCs w:val="16"/>
            <w:u w:val="single"/>
            <w:lang w:eastAsia="pt-BR"/>
          </w:rPr>
          <w:t>(Incluído pela Lei nº 13.146, de 2015)</w:t>
        </w:r>
      </w:hyperlink>
      <w:r w:rsidR="005E1E37">
        <w:rPr>
          <w:rFonts w:ascii="Book Antiqua" w:eastAsia="Times New Roman" w:hAnsi="Book Antiqua" w:cs="Arial"/>
          <w:color w:val="0000FF"/>
          <w:sz w:val="16"/>
          <w:szCs w:val="16"/>
          <w:lang w:eastAsia="pt-BR"/>
        </w:rPr>
        <w:t xml:space="preserve"> </w:t>
      </w:r>
      <w:r w:rsidR="005E1E37" w:rsidRPr="005E1E37">
        <w:rPr>
          <w:rFonts w:ascii="Book Antiqua" w:eastAsia="Times New Roman" w:hAnsi="Book Antiqua" w:cs="Arial"/>
          <w:b/>
          <w:bCs/>
          <w:color w:val="FF0000"/>
          <w:sz w:val="16"/>
          <w:szCs w:val="16"/>
          <w:u w:val="single"/>
          <w:lang w:eastAsia="pt-BR"/>
        </w:rPr>
        <w:t>(MPT-</w:t>
      </w:r>
      <w:r w:rsidR="0072508D">
        <w:rPr>
          <w:rFonts w:ascii="Book Antiqua" w:eastAsia="Times New Roman" w:hAnsi="Book Antiqua" w:cs="Arial"/>
          <w:b/>
          <w:bCs/>
          <w:color w:val="FF0000"/>
          <w:sz w:val="16"/>
          <w:szCs w:val="16"/>
          <w:u w:val="single"/>
          <w:lang w:eastAsia="pt-BR"/>
        </w:rPr>
        <w:t>2017/</w:t>
      </w:r>
      <w:r w:rsidR="005E1E37" w:rsidRPr="005E1E37">
        <w:rPr>
          <w:rFonts w:ascii="Book Antiqua" w:eastAsia="Times New Roman" w:hAnsi="Book Antiqua" w:cs="Arial"/>
          <w:b/>
          <w:bCs/>
          <w:color w:val="FF0000"/>
          <w:sz w:val="16"/>
          <w:szCs w:val="16"/>
          <w:u w:val="single"/>
          <w:lang w:eastAsia="pt-BR"/>
        </w:rPr>
        <w:t>2020)</w:t>
      </w:r>
    </w:p>
    <w:p w14:paraId="4DE13B23"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267E6">
        <w:rPr>
          <w:rFonts w:ascii="Book Antiqua" w:eastAsia="Times New Roman" w:hAnsi="Book Antiqua" w:cs="Arial"/>
          <w:color w:val="000000"/>
          <w:sz w:val="16"/>
          <w:szCs w:val="16"/>
          <w:lang w:eastAsia="pt-BR"/>
        </w:rPr>
        <w:t>§ 4</w:t>
      </w:r>
      <w:r w:rsidRPr="009267E6">
        <w:rPr>
          <w:rFonts w:ascii="Book Antiqua" w:eastAsia="Times New Roman" w:hAnsi="Book Antiqua" w:cs="Arial"/>
          <w:color w:val="000000"/>
          <w:sz w:val="16"/>
          <w:szCs w:val="16"/>
          <w:u w:val="single"/>
          <w:vertAlign w:val="superscript"/>
          <w:lang w:eastAsia="pt-BR"/>
        </w:rPr>
        <w:t>o</w:t>
      </w:r>
      <w:r w:rsidRPr="009267E6">
        <w:rPr>
          <w:rFonts w:ascii="Book Antiqua" w:eastAsia="Times New Roman" w:hAnsi="Book Antiqua" w:cs="Arial"/>
          <w:color w:val="000000"/>
          <w:sz w:val="16"/>
          <w:szCs w:val="16"/>
          <w:lang w:eastAsia="pt-BR"/>
        </w:rPr>
        <w:t>  (VETADO).           </w:t>
      </w:r>
      <w:hyperlink r:id="rId422" w:anchor="art101" w:history="1">
        <w:r w:rsidRPr="009267E6">
          <w:rPr>
            <w:rFonts w:ascii="Book Antiqua" w:eastAsia="Times New Roman" w:hAnsi="Book Antiqua" w:cs="Arial"/>
            <w:color w:val="0000FF"/>
            <w:sz w:val="16"/>
            <w:szCs w:val="16"/>
            <w:u w:val="single"/>
            <w:lang w:eastAsia="pt-BR"/>
          </w:rPr>
          <w:t>(Incluído pela Lei nº 13.146, de 2015)</w:t>
        </w:r>
      </w:hyperlink>
      <w:r w:rsidRPr="009267E6">
        <w:rPr>
          <w:rFonts w:ascii="Book Antiqua" w:eastAsia="Times New Roman" w:hAnsi="Book Antiqua" w:cs="Arial"/>
          <w:color w:val="000000"/>
          <w:sz w:val="16"/>
          <w:szCs w:val="16"/>
          <w:lang w:eastAsia="pt-BR"/>
        </w:rPr>
        <w:t>        </w:t>
      </w:r>
      <w:hyperlink r:id="rId423" w:anchor="art127" w:history="1">
        <w:r w:rsidRPr="009267E6">
          <w:rPr>
            <w:rFonts w:ascii="Book Antiqua" w:eastAsia="Times New Roman" w:hAnsi="Book Antiqua" w:cs="Arial"/>
            <w:color w:val="0000FF"/>
            <w:sz w:val="16"/>
            <w:szCs w:val="16"/>
            <w:u w:val="single"/>
            <w:lang w:eastAsia="pt-BR"/>
          </w:rPr>
          <w:t>(Vigência)</w:t>
        </w:r>
      </w:hyperlink>
    </w:p>
    <w:p w14:paraId="54A68B1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w:t>
      </w:r>
      <w:r w:rsidRPr="0021238B">
        <w:rPr>
          <w:rFonts w:ascii="Book Antiqua" w:eastAsia="Times New Roman" w:hAnsi="Book Antiqua" w:cs="Arial"/>
          <w:b/>
          <w:bCs/>
          <w:color w:val="000000"/>
          <w:sz w:val="19"/>
          <w:szCs w:val="19"/>
          <w:lang w:eastAsia="pt-BR"/>
        </w:rPr>
        <w:br/>
        <w:t>Da Contagem Recíproca de Tempo de Serviço</w:t>
      </w:r>
    </w:p>
    <w:p w14:paraId="1433AE28" w14:textId="2BD74030"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94</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 xml:space="preserve">Para efeito dos benefícios previstos no Regime Geral de Previdência Social ou no serviço público é assegurada a </w:t>
      </w:r>
      <w:r w:rsidRPr="00E54B9D">
        <w:rPr>
          <w:rFonts w:ascii="Book Antiqua" w:eastAsia="Times New Roman" w:hAnsi="Book Antiqua" w:cs="Arial"/>
          <w:b/>
          <w:bCs/>
          <w:color w:val="000000"/>
          <w:sz w:val="19"/>
          <w:szCs w:val="19"/>
          <w:highlight w:val="cyan"/>
          <w:lang w:eastAsia="pt-BR"/>
        </w:rPr>
        <w:t>contagem recíproca</w:t>
      </w:r>
      <w:r w:rsidRPr="00E54B9D">
        <w:rPr>
          <w:rFonts w:ascii="Book Antiqua" w:eastAsia="Times New Roman" w:hAnsi="Book Antiqua" w:cs="Arial"/>
          <w:b/>
          <w:bCs/>
          <w:color w:val="000000"/>
          <w:sz w:val="19"/>
          <w:szCs w:val="19"/>
          <w:lang w:eastAsia="pt-BR"/>
        </w:rPr>
        <w:t xml:space="preserve"> do tempo de contribuição na atividade privada, rural e urbana, e do tempo de contribuição ou de serviço na administração pública, hipótese em que os diferentes sistemas de previdência social </w:t>
      </w:r>
      <w:r w:rsidRPr="00BF06A8">
        <w:rPr>
          <w:rFonts w:ascii="Book Antiqua" w:eastAsia="Times New Roman" w:hAnsi="Book Antiqua" w:cs="Arial"/>
          <w:b/>
          <w:bCs/>
          <w:caps/>
          <w:color w:val="000000"/>
          <w:sz w:val="19"/>
          <w:szCs w:val="19"/>
          <w:highlight w:val="green"/>
          <w:lang w:eastAsia="pt-BR"/>
        </w:rPr>
        <w:t>se compensarão</w:t>
      </w:r>
      <w:r w:rsidRPr="00E54B9D">
        <w:rPr>
          <w:rFonts w:ascii="Book Antiqua" w:eastAsia="Times New Roman" w:hAnsi="Book Antiqua" w:cs="Arial"/>
          <w:b/>
          <w:bCs/>
          <w:color w:val="000000"/>
          <w:sz w:val="19"/>
          <w:szCs w:val="19"/>
          <w:lang w:eastAsia="pt-BR"/>
        </w:rPr>
        <w:t xml:space="preserve"> </w:t>
      </w:r>
      <w:r w:rsidRPr="00BF06A8">
        <w:rPr>
          <w:rFonts w:ascii="Book Antiqua" w:eastAsia="Times New Roman" w:hAnsi="Book Antiqua" w:cs="Arial"/>
          <w:b/>
          <w:bCs/>
          <w:color w:val="000000"/>
          <w:sz w:val="19"/>
          <w:szCs w:val="19"/>
          <w:highlight w:val="cyan"/>
          <w:lang w:eastAsia="pt-BR"/>
        </w:rPr>
        <w:t>financeiramente</w:t>
      </w:r>
      <w:r w:rsidRPr="00DA4088">
        <w:rPr>
          <w:rFonts w:ascii="Book Antiqua" w:eastAsia="Times New Roman" w:hAnsi="Book Antiqua" w:cs="Arial"/>
          <w:color w:val="000000"/>
          <w:sz w:val="16"/>
          <w:szCs w:val="16"/>
          <w:lang w:eastAsia="pt-BR"/>
        </w:rPr>
        <w:t>.  </w:t>
      </w:r>
      <w:hyperlink r:id="rId424" w:anchor="art94" w:history="1">
        <w:r w:rsidRPr="00DA4088">
          <w:rPr>
            <w:rFonts w:ascii="Book Antiqua" w:eastAsia="Times New Roman" w:hAnsi="Book Antiqua" w:cs="Arial"/>
            <w:color w:val="0000FF"/>
            <w:sz w:val="16"/>
            <w:szCs w:val="16"/>
            <w:u w:val="single"/>
            <w:lang w:eastAsia="pt-BR"/>
          </w:rPr>
          <w:t>(Redação dada pela Lei nº 9.711, de 20.11.98)</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9F51C4" w:rsidRPr="00DA4088">
        <w:rPr>
          <w:rFonts w:ascii="Book Antiqua" w:eastAsia="Times New Roman" w:hAnsi="Book Antiqua" w:cs="Times New Roman"/>
          <w:b/>
          <w:color w:val="FF0000"/>
          <w:sz w:val="16"/>
          <w:szCs w:val="16"/>
          <w:lang w:eastAsia="pt-BR"/>
        </w:rPr>
        <w:t xml:space="preserve"> </w:t>
      </w:r>
      <w:r w:rsidR="009F51C4" w:rsidRPr="00DA4088">
        <w:rPr>
          <w:rFonts w:ascii="Book Antiqua" w:hAnsi="Book Antiqua"/>
          <w:b/>
          <w:bCs/>
          <w:color w:val="FF0000"/>
          <w:sz w:val="16"/>
          <w:szCs w:val="16"/>
          <w:u w:val="single"/>
        </w:rPr>
        <w:t>(AGU-2013)</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bookmarkStart w:id="59" w:name="_Hlk84505333"/>
      <w:r w:rsidR="00E54B9D" w:rsidRPr="00DA4088">
        <w:rPr>
          <w:rFonts w:ascii="Book Antiqua" w:eastAsia="Times New Roman" w:hAnsi="Book Antiqua" w:cs="Arial"/>
          <w:b/>
          <w:bCs/>
          <w:color w:val="FF0000"/>
          <w:sz w:val="16"/>
          <w:szCs w:val="16"/>
          <w:u w:val="single"/>
          <w:lang w:eastAsia="pt-BR"/>
        </w:rPr>
        <w:t>(DPEAL-2017)</w:t>
      </w:r>
      <w:bookmarkEnd w:id="59"/>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D79CB">
        <w:rPr>
          <w:rFonts w:ascii="Book Antiqua" w:eastAsia="Times New Roman" w:hAnsi="Book Antiqua" w:cs="Arial"/>
          <w:b/>
          <w:bCs/>
          <w:color w:val="FF0000"/>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w:t>
      </w:r>
      <w:r w:rsidR="004D79CB">
        <w:rPr>
          <w:rFonts w:ascii="Book Antiqua" w:eastAsia="Times New Roman" w:hAnsi="Book Antiqua" w:cs="Times New Roman"/>
          <w:b/>
          <w:bCs/>
          <w:color w:val="FF0000"/>
          <w:sz w:val="16"/>
          <w:szCs w:val="16"/>
          <w:u w:val="single"/>
          <w:lang w:eastAsia="pt-BR"/>
        </w:rPr>
        <w:t>2016/</w:t>
      </w:r>
      <w:r w:rsidR="004D79CB" w:rsidRPr="000878DA">
        <w:rPr>
          <w:rFonts w:ascii="Book Antiqua" w:eastAsia="Times New Roman" w:hAnsi="Book Antiqua" w:cs="Times New Roman"/>
          <w:b/>
          <w:bCs/>
          <w:color w:val="FF0000"/>
          <w:sz w:val="16"/>
          <w:szCs w:val="16"/>
          <w:u w:val="single"/>
          <w:lang w:eastAsia="pt-BR"/>
        </w:rPr>
        <w:t>2022)</w:t>
      </w:r>
      <w:r w:rsidR="004A633F">
        <w:rPr>
          <w:rFonts w:ascii="Book Antiqua" w:eastAsia="Times New Roman" w:hAnsi="Book Antiqua" w:cs="Times New Roman"/>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DACE71C" w14:textId="34D30597"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 1</w:t>
      </w:r>
      <w:r w:rsidRPr="00B277D9">
        <w:rPr>
          <w:rFonts w:ascii="Book Antiqua" w:eastAsia="Times New Roman" w:hAnsi="Book Antiqua" w:cs="Arial"/>
          <w:b/>
          <w:bCs/>
          <w:color w:val="000000"/>
          <w:sz w:val="19"/>
          <w:szCs w:val="19"/>
          <w:highlight w:val="magenta"/>
          <w:u w:val="single"/>
          <w:vertAlign w:val="superscript"/>
          <w:lang w:eastAsia="pt-BR"/>
        </w:rPr>
        <w:t>o</w:t>
      </w:r>
      <w:r w:rsidRPr="00B277D9">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A compensação financeira será feita ao sistema a que o interessado estiver vinculado ao requerer o benefício pelos demais sistemas, em relação aos respectivos tempos de contribuição ou de serviço, conforme dispuser o Regulamento</w:t>
      </w:r>
      <w:r w:rsidRPr="00DA4088">
        <w:rPr>
          <w:rFonts w:ascii="Book Antiqua" w:eastAsia="Times New Roman" w:hAnsi="Book Antiqua" w:cs="Arial"/>
          <w:color w:val="000000"/>
          <w:sz w:val="16"/>
          <w:szCs w:val="16"/>
          <w:lang w:eastAsia="pt-BR"/>
        </w:rPr>
        <w:t>. </w:t>
      </w:r>
      <w:hyperlink r:id="rId425" w:anchor="art83" w:history="1">
        <w:r w:rsidRPr="00DA4088">
          <w:rPr>
            <w:rFonts w:ascii="Book Antiqua" w:eastAsia="Times New Roman" w:hAnsi="Book Antiqua" w:cs="Arial"/>
            <w:color w:val="0000FF"/>
            <w:sz w:val="16"/>
            <w:szCs w:val="16"/>
            <w:u w:val="single"/>
            <w:lang w:eastAsia="pt-BR"/>
          </w:rPr>
          <w:t>(Renumerado pela Lei Complementar nº 123, de 2006)</w:t>
        </w:r>
      </w:hyperlink>
      <w:r w:rsidR="00B277D9" w:rsidRPr="00DA4088">
        <w:rPr>
          <w:rFonts w:ascii="Book Antiqua" w:eastAsia="Times New Roman" w:hAnsi="Book Antiqua" w:cs="Arial"/>
          <w:color w:val="0000FF"/>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0D2AE7F4" w14:textId="58D5D292" w:rsidR="0021238B" w:rsidRPr="002348A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 2</w:t>
      </w:r>
      <w:r w:rsidRPr="00E54B9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lang w:eastAsia="pt-BR"/>
        </w:rPr>
        <w:t>Não será computado como tempo de contribuição, para efeito dos benefícios previstos em regimes próprios de previdência social, o período em que o segurado contribuinte individual ou facultativo tiver contribuído na forma do § 2</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do art. 21 da Lei n</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8.212, de 24 de julho de 1991, salvo se complementadas as contribuições na forma do § 3</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xml:space="preserve"> do mesmo </w:t>
      </w:r>
      <w:r w:rsidRPr="00AA7BCB">
        <w:rPr>
          <w:rFonts w:ascii="Book Antiqua" w:eastAsia="Times New Roman" w:hAnsi="Book Antiqua" w:cs="Arial"/>
          <w:b/>
          <w:bCs/>
          <w:color w:val="000000"/>
          <w:sz w:val="18"/>
          <w:szCs w:val="18"/>
          <w:lang w:eastAsia="pt-BR"/>
        </w:rPr>
        <w:t>artigo</w:t>
      </w:r>
      <w:r w:rsidRPr="00DA4088">
        <w:rPr>
          <w:rFonts w:ascii="Book Antiqua" w:eastAsia="Times New Roman" w:hAnsi="Book Antiqua" w:cs="Arial"/>
          <w:color w:val="000000"/>
          <w:sz w:val="16"/>
          <w:szCs w:val="16"/>
          <w:lang w:eastAsia="pt-BR"/>
        </w:rPr>
        <w:t>.  </w:t>
      </w:r>
      <w:hyperlink r:id="rId426" w:anchor="art83" w:history="1">
        <w:r w:rsidRPr="00DA4088">
          <w:rPr>
            <w:rFonts w:ascii="Book Antiqua" w:eastAsia="Times New Roman" w:hAnsi="Book Antiqua" w:cs="Arial"/>
            <w:color w:val="0000FF"/>
            <w:sz w:val="16"/>
            <w:szCs w:val="16"/>
            <w:u w:val="single"/>
            <w:lang w:eastAsia="pt-BR"/>
          </w:rPr>
          <w:t>(Incluído pela Lei Complementar nº 123, de 2006)</w:t>
        </w:r>
      </w:hyperlink>
      <w:r w:rsidR="00E54B9D" w:rsidRPr="00DA4088">
        <w:rPr>
          <w:rFonts w:ascii="Book Antiqua" w:eastAsia="Times New Roman" w:hAnsi="Book Antiqua" w:cs="Arial"/>
          <w:color w:val="0000FF"/>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p>
    <w:p w14:paraId="421139C2" w14:textId="77777777"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A4088">
        <w:rPr>
          <w:rFonts w:ascii="Book Antiqua" w:eastAsia="Times New Roman" w:hAnsi="Book Antiqua" w:cs="Arial"/>
          <w:color w:val="000000"/>
          <w:sz w:val="16"/>
          <w:szCs w:val="16"/>
          <w:lang w:eastAsia="pt-BR"/>
        </w:rPr>
        <w:t>        Art. 95.         </w:t>
      </w:r>
      <w:hyperlink r:id="rId427" w:anchor="art16" w:history="1">
        <w:r w:rsidRPr="00DA4088">
          <w:rPr>
            <w:rFonts w:ascii="Book Antiqua" w:eastAsia="Times New Roman" w:hAnsi="Book Antiqua" w:cs="Arial"/>
            <w:color w:val="0000FF"/>
            <w:sz w:val="16"/>
            <w:szCs w:val="16"/>
            <w:u w:val="single"/>
            <w:lang w:eastAsia="pt-BR"/>
          </w:rPr>
          <w:t>(Revogado pela Medida Provisória nº 2.187-13, de 2001)</w:t>
        </w:r>
      </w:hyperlink>
    </w:p>
    <w:p w14:paraId="29E19135" w14:textId="77777777" w:rsidR="0021238B" w:rsidRPr="00E54B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96</w:t>
      </w:r>
      <w:r w:rsidRPr="00E54B9D">
        <w:rPr>
          <w:rFonts w:ascii="Book Antiqua" w:eastAsia="Times New Roman" w:hAnsi="Book Antiqua" w:cs="Arial"/>
          <w:b/>
          <w:bCs/>
          <w:color w:val="000000"/>
          <w:sz w:val="19"/>
          <w:szCs w:val="19"/>
          <w:lang w:eastAsia="pt-BR"/>
        </w:rPr>
        <w:t>. O tempo de contribuição ou de serviço de que trata esta Seção será contado de acordo com a legislação pertinente, observadas as normas seguintes:</w:t>
      </w:r>
    </w:p>
    <w:p w14:paraId="4D8C6DE7" w14:textId="2E3251A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lastRenderedPageBreak/>
        <w:t>        I - não será admitida a contagem em dobro ou em outras condições especiais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bookmarkStart w:id="60" w:name="_Hlk77006948"/>
      <w:r w:rsidR="00A969ED" w:rsidRPr="00DA4088">
        <w:rPr>
          <w:rFonts w:ascii="Book Antiqua" w:eastAsia="Times New Roman" w:hAnsi="Book Antiqua" w:cs="Times New Roman"/>
          <w:b/>
          <w:bCs/>
          <w:color w:val="FF0000"/>
          <w:sz w:val="16"/>
          <w:szCs w:val="16"/>
          <w:u w:val="single"/>
          <w:lang w:eastAsia="pt-BR"/>
        </w:rPr>
        <w:t>(DPEAC-2012)</w:t>
      </w:r>
      <w:bookmarkEnd w:id="60"/>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1F6113FB" w14:textId="335B49C4" w:rsidR="0021238B" w:rsidRPr="004F71E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II - é vedada a contagem de tempo de serviço público com o de atividade privada, quando concomitantes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(DPEAC-2012)</w:t>
      </w:r>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F71E2">
        <w:rPr>
          <w:rFonts w:ascii="Book Antiqua" w:eastAsia="Times New Roman" w:hAnsi="Book Antiqua" w:cs="Arial"/>
          <w:b/>
          <w:bCs/>
          <w:color w:val="FF0000"/>
          <w:sz w:val="16"/>
          <w:szCs w:val="16"/>
          <w:lang w:eastAsia="pt-BR"/>
        </w:rPr>
        <w:t xml:space="preserve"> </w:t>
      </w:r>
      <w:r w:rsidR="004F71E2">
        <w:rPr>
          <w:rFonts w:ascii="Book Antiqua" w:eastAsia="Times New Roman" w:hAnsi="Book Antiqua" w:cs="Times New Roman"/>
          <w:b/>
          <w:bCs/>
          <w:color w:val="FF0000"/>
          <w:sz w:val="16"/>
          <w:szCs w:val="16"/>
          <w:u w:val="single"/>
          <w:lang w:eastAsia="pt-BR"/>
        </w:rPr>
        <w:t>(PGEES-2023)</w:t>
      </w:r>
    </w:p>
    <w:p w14:paraId="6A484E96" w14:textId="2612701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III - não será contado por um sistema o tempo de serviço utilizado para concessão de aposentadoria pelo outro</w:t>
      </w:r>
      <w:r w:rsidRPr="00DA4088">
        <w:rPr>
          <w:rFonts w:ascii="Book Antiqua" w:eastAsia="Times New Roman" w:hAnsi="Book Antiqua" w:cs="Arial"/>
          <w:b/>
          <w:bCs/>
          <w:color w:val="000000"/>
          <w:sz w:val="16"/>
          <w:szCs w:val="16"/>
          <w:lang w:eastAsia="pt-BR"/>
        </w:rPr>
        <w:t>;</w:t>
      </w:r>
      <w:r w:rsidR="00B277D9" w:rsidRPr="00DA4088">
        <w:rPr>
          <w:rFonts w:ascii="Book Antiqua" w:eastAsia="Times New Roman" w:hAnsi="Book Antiqua" w:cs="Arial"/>
          <w:b/>
          <w:bCs/>
          <w:color w:val="00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72FBB87D" w14:textId="19BD9223"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IV - o tempo de serviço anterior ou posterior à obrigatoriedade de filiação à Previdência Social só será contado mediante indenização da contribuição correspondente ao período respectivo, com acréscimo de juros moratórios de zero vírgula cinco por cento ao mês, capitalizados anualmente, e multa de dez por cento</w:t>
      </w:r>
      <w:r w:rsidRPr="00DA4088">
        <w:rPr>
          <w:rFonts w:ascii="Book Antiqua" w:eastAsia="Times New Roman" w:hAnsi="Book Antiqua" w:cs="Arial"/>
          <w:color w:val="000000"/>
          <w:sz w:val="16"/>
          <w:szCs w:val="16"/>
          <w:lang w:eastAsia="pt-BR"/>
        </w:rPr>
        <w:t>. </w:t>
      </w:r>
      <w:hyperlink r:id="rId428" w:anchor="art4" w:history="1">
        <w:r w:rsidRPr="00DA4088">
          <w:rPr>
            <w:rFonts w:ascii="Book Antiqua" w:eastAsia="Times New Roman" w:hAnsi="Book Antiqua" w:cs="Arial"/>
            <w:color w:val="0000FF"/>
            <w:sz w:val="16"/>
            <w:szCs w:val="16"/>
            <w:u w:val="single"/>
            <w:lang w:eastAsia="pt-BR"/>
          </w:rPr>
          <w:t>(Redação dada pela Medida Provisória nº 2.187-13, de 2001)</w:t>
        </w:r>
      </w:hyperlink>
      <w:r w:rsidRPr="00DA4088">
        <w:rPr>
          <w:rFonts w:ascii="Book Antiqua" w:eastAsia="Times New Roman" w:hAnsi="Book Antiqua" w:cs="Arial"/>
          <w:color w:val="000000"/>
          <w:sz w:val="16"/>
          <w:szCs w:val="16"/>
          <w:lang w:eastAsia="pt-BR"/>
        </w:rPr>
        <w:t> </w:t>
      </w:r>
      <w:hyperlink r:id="rId429" w:anchor="art7" w:history="1">
        <w:r w:rsidRPr="00DA4088">
          <w:rPr>
            <w:rFonts w:ascii="Book Antiqua" w:eastAsia="Times New Roman" w:hAnsi="Book Antiqua" w:cs="Arial"/>
            <w:color w:val="0000FF"/>
            <w:sz w:val="16"/>
            <w:szCs w:val="16"/>
            <w:u w:val="single"/>
            <w:lang w:eastAsia="pt-BR"/>
          </w:rPr>
          <w:t>(Vide Medida Provisória nº 316, de 2006)</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3DE1981C" w14:textId="617E2D1C" w:rsidR="0021238B" w:rsidRPr="004A633F"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A633F">
        <w:rPr>
          <w:rFonts w:ascii="Book Antiqua" w:eastAsia="Times New Roman" w:hAnsi="Book Antiqua" w:cs="Arial"/>
          <w:b/>
          <w:bCs/>
          <w:color w:val="000000"/>
          <w:sz w:val="19"/>
          <w:szCs w:val="19"/>
          <w:lang w:eastAsia="pt-BR"/>
        </w:rPr>
        <w:t>V - é vedada a emissão de Certidão de Tempo de Contribuição (CTC) com o registro exclusivo de tempo de serviço, sem a comprovação de contribuição efetiva, exceto para o segurado empregado, empregado doméstico, trabalhador avulso e, a partir de 1º de abril de 2003, para o contribuinte individual que presta serviço a empresa obrigada a arrecadar a contribuição a seu cargo, observado o disposto no </w:t>
      </w:r>
      <w:hyperlink r:id="rId430" w:anchor="art4%C2%A75" w:history="1">
        <w:r w:rsidRPr="004A633F">
          <w:rPr>
            <w:rFonts w:ascii="Book Antiqua" w:eastAsia="Times New Roman" w:hAnsi="Book Antiqua" w:cs="Arial"/>
            <w:b/>
            <w:bCs/>
            <w:color w:val="0000FF"/>
            <w:sz w:val="19"/>
            <w:szCs w:val="19"/>
            <w:u w:val="single"/>
            <w:lang w:eastAsia="pt-BR"/>
          </w:rPr>
          <w:t>§ 5º do art. 4º da Lei nº 10.666, de 8 de maio de 2003</w:t>
        </w:r>
      </w:hyperlink>
      <w:r w:rsidRPr="00DA4088">
        <w:rPr>
          <w:rFonts w:ascii="Book Antiqua" w:eastAsia="Times New Roman" w:hAnsi="Book Antiqua" w:cs="Arial"/>
          <w:color w:val="000000"/>
          <w:sz w:val="16"/>
          <w:szCs w:val="16"/>
          <w:lang w:eastAsia="pt-BR"/>
        </w:rPr>
        <w:t>; </w:t>
      </w:r>
      <w:hyperlink r:id="rId431" w:anchor="art24" w:history="1">
        <w:r w:rsidRPr="00DA4088">
          <w:rPr>
            <w:rFonts w:ascii="Book Antiqua" w:eastAsia="Times New Roman" w:hAnsi="Book Antiqua" w:cs="Arial"/>
            <w:color w:val="0000FF"/>
            <w:sz w:val="16"/>
            <w:szCs w:val="16"/>
            <w:u w:val="single"/>
            <w:lang w:eastAsia="pt-BR"/>
          </w:rPr>
          <w:t>(Incluído pela Lei nº 13.846, de 2019)</w:t>
        </w:r>
      </w:hyperlink>
      <w:r w:rsidR="004A633F">
        <w:rPr>
          <w:rFonts w:ascii="Book Antiqua" w:eastAsia="Times New Roman" w:hAnsi="Book Antiqua" w:cs="Arial"/>
          <w:color w:val="0000FF"/>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2953807" w14:textId="64FC124B" w:rsidR="0021238B" w:rsidRPr="004D79C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t>VI - a CTC somente poderá ser emitida por regime próprio de previdência social para ex-servidor</w:t>
      </w:r>
      <w:r w:rsidRPr="00DA4088">
        <w:rPr>
          <w:rFonts w:ascii="Book Antiqua" w:eastAsia="Times New Roman" w:hAnsi="Book Antiqua" w:cs="Arial"/>
          <w:color w:val="000000"/>
          <w:sz w:val="16"/>
          <w:szCs w:val="16"/>
          <w:lang w:eastAsia="pt-BR"/>
        </w:rPr>
        <w:t>;   </w:t>
      </w:r>
      <w:hyperlink r:id="rId432"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p>
    <w:p w14:paraId="01930D75" w14:textId="1946C6CF" w:rsidR="0021238B" w:rsidRPr="004F71E2" w:rsidRDefault="0021238B" w:rsidP="0021238B">
      <w:pPr>
        <w:spacing w:before="300" w:after="300" w:line="240" w:lineRule="auto"/>
        <w:ind w:firstLine="570"/>
        <w:jc w:val="both"/>
        <w:rPr>
          <w:rFonts w:ascii="Book Antiqua" w:eastAsia="Times New Roman" w:hAnsi="Book Antiqua" w:cs="Arial"/>
          <w:color w:val="000000"/>
          <w:sz w:val="16"/>
          <w:szCs w:val="16"/>
          <w:u w:val="single"/>
          <w:lang w:eastAsia="pt-BR"/>
        </w:rPr>
      </w:pPr>
      <w:r w:rsidRPr="004D79CB">
        <w:rPr>
          <w:rFonts w:ascii="Book Antiqua" w:eastAsia="Times New Roman" w:hAnsi="Book Antiqua" w:cs="Arial"/>
          <w:b/>
          <w:bCs/>
          <w:color w:val="000000"/>
          <w:sz w:val="19"/>
          <w:szCs w:val="19"/>
          <w:lang w:eastAsia="pt-BR"/>
        </w:rPr>
        <w:t>VII - é vedada a contagem recíproca de tempo de contribuição do RGPS por regime próprio de previdência social sem a emissão da CTC correspondente, ainda que o tempo de contribuição referente ao RGPS tenha sido prestado pelo servidor público ao próprio ente instituidor</w:t>
      </w:r>
      <w:r w:rsidRPr="00AA7BCB">
        <w:rPr>
          <w:rFonts w:ascii="Book Antiqua" w:eastAsia="Times New Roman" w:hAnsi="Book Antiqua" w:cs="Arial"/>
          <w:color w:val="000000"/>
          <w:sz w:val="18"/>
          <w:szCs w:val="18"/>
          <w:lang w:eastAsia="pt-BR"/>
        </w:rPr>
        <w:t>; </w:t>
      </w:r>
      <w:hyperlink r:id="rId433"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4F71E2">
        <w:rPr>
          <w:rFonts w:ascii="Book Antiqua" w:eastAsia="Times New Roman" w:hAnsi="Book Antiqua" w:cs="Times New Roman"/>
          <w:b/>
          <w:bCs/>
          <w:color w:val="FF0000"/>
          <w:sz w:val="16"/>
          <w:szCs w:val="16"/>
          <w:lang w:eastAsia="pt-BR"/>
        </w:rPr>
        <w:t xml:space="preserve"> </w:t>
      </w:r>
      <w:bookmarkStart w:id="61" w:name="_Hlk188542919"/>
      <w:r w:rsidR="004F71E2">
        <w:rPr>
          <w:rFonts w:ascii="Book Antiqua" w:eastAsia="Times New Roman" w:hAnsi="Book Antiqua" w:cs="Times New Roman"/>
          <w:b/>
          <w:bCs/>
          <w:color w:val="FF0000"/>
          <w:sz w:val="16"/>
          <w:szCs w:val="16"/>
          <w:u w:val="single"/>
          <w:lang w:eastAsia="pt-BR"/>
        </w:rPr>
        <w:t>(PGEES-2023)</w:t>
      </w:r>
      <w:bookmarkEnd w:id="61"/>
    </w:p>
    <w:p w14:paraId="0177FBBA" w14:textId="67EFC92A" w:rsidR="0021238B" w:rsidRPr="004A633F"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DA4088">
        <w:rPr>
          <w:rFonts w:ascii="Book Antiqua" w:eastAsia="Times New Roman" w:hAnsi="Book Antiqua" w:cs="Arial"/>
          <w:b/>
          <w:bCs/>
          <w:color w:val="000000"/>
          <w:sz w:val="19"/>
          <w:szCs w:val="19"/>
          <w:lang w:eastAsia="pt-BR"/>
        </w:rPr>
        <w:t>VIII - é vedada a desaverbação de tempo em regime próprio de previdência social quando o tempo averbado tiver gerado a concessão de vantagens remuneratórias ao servidor público em atividade; e</w:t>
      </w:r>
      <w:r w:rsidRPr="0021238B">
        <w:rPr>
          <w:rFonts w:ascii="Book Antiqua" w:eastAsia="Times New Roman" w:hAnsi="Book Antiqua" w:cs="Arial"/>
          <w:color w:val="000000"/>
          <w:sz w:val="19"/>
          <w:szCs w:val="19"/>
          <w:lang w:eastAsia="pt-BR"/>
        </w:rPr>
        <w:t> </w:t>
      </w:r>
      <w:hyperlink r:id="rId434" w:anchor="art24" w:history="1">
        <w:r w:rsidRPr="00DA4088">
          <w:rPr>
            <w:rFonts w:ascii="Book Antiqua" w:eastAsia="Times New Roman" w:hAnsi="Book Antiqua" w:cs="Arial"/>
            <w:color w:val="0000FF"/>
            <w:sz w:val="16"/>
            <w:szCs w:val="16"/>
            <w:u w:val="single"/>
            <w:lang w:eastAsia="pt-BR"/>
          </w:rPr>
          <w:t>(Incluído pela Lei nº 13.846, de 2019)</w:t>
        </w:r>
      </w:hyperlink>
      <w:r w:rsidR="00DA4088">
        <w:rPr>
          <w:rFonts w:ascii="Book Antiqua" w:eastAsia="Times New Roman" w:hAnsi="Book Antiqua" w:cs="Arial"/>
          <w:color w:val="0000FF"/>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7300C737" w14:textId="22699244"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IX - para fins de elegibilidade às aposentadorias especiais referidas no </w:t>
      </w:r>
      <w:hyperlink r:id="rId435" w:anchor="art40%C2%A74" w:history="1">
        <w:r w:rsidRPr="0021238B">
          <w:rPr>
            <w:rFonts w:ascii="Book Antiqua" w:eastAsia="Times New Roman" w:hAnsi="Book Antiqua" w:cs="Arial"/>
            <w:color w:val="0000FF"/>
            <w:sz w:val="19"/>
            <w:szCs w:val="19"/>
            <w:u w:val="single"/>
            <w:lang w:eastAsia="pt-BR"/>
          </w:rPr>
          <w:t>§ 4º do art. 40</w:t>
        </w:r>
      </w:hyperlink>
      <w:r w:rsidRPr="0021238B">
        <w:rPr>
          <w:rFonts w:ascii="Book Antiqua" w:eastAsia="Times New Roman" w:hAnsi="Book Antiqua" w:cs="Arial"/>
          <w:color w:val="000000"/>
          <w:sz w:val="19"/>
          <w:szCs w:val="19"/>
          <w:lang w:eastAsia="pt-BR"/>
        </w:rPr>
        <w:t> e no </w:t>
      </w:r>
      <w:hyperlink r:id="rId436" w:anchor="art201%C2%A71" w:history="1">
        <w:r w:rsidRPr="0021238B">
          <w:rPr>
            <w:rFonts w:ascii="Book Antiqua" w:eastAsia="Times New Roman" w:hAnsi="Book Antiqua" w:cs="Arial"/>
            <w:color w:val="0000FF"/>
            <w:sz w:val="19"/>
            <w:szCs w:val="19"/>
            <w:u w:val="single"/>
            <w:lang w:eastAsia="pt-BR"/>
          </w:rPr>
          <w:t>§ 1º do art. 201 da Constituição Federal</w:t>
        </w:r>
      </w:hyperlink>
      <w:r w:rsidRPr="0021238B">
        <w:rPr>
          <w:rFonts w:ascii="Book Antiqua" w:eastAsia="Times New Roman" w:hAnsi="Book Antiqua" w:cs="Arial"/>
          <w:color w:val="000000"/>
          <w:sz w:val="19"/>
          <w:szCs w:val="19"/>
          <w:lang w:eastAsia="pt-BR"/>
        </w:rPr>
        <w:t>, os períodos reconhecidos pelo regime previdenciário de origem como de tempo especial, sem conversão em tempo comum, deverão estar incluídos nos períodos de contribuição compreendidos na CTC e discriminados de data a data</w:t>
      </w:r>
      <w:r w:rsidRPr="00DA4088">
        <w:rPr>
          <w:rFonts w:ascii="Book Antiqua" w:eastAsia="Times New Roman" w:hAnsi="Book Antiqua" w:cs="Arial"/>
          <w:color w:val="000000"/>
          <w:sz w:val="16"/>
          <w:szCs w:val="16"/>
          <w:lang w:eastAsia="pt-BR"/>
        </w:rPr>
        <w:t>. </w:t>
      </w:r>
      <w:hyperlink r:id="rId437"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7FE77A9A" w14:textId="77777777"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Parágrafo único. O disposto no inciso V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não se aplica ao tempo de serviço anterior à edição da </w:t>
      </w:r>
      <w:hyperlink r:id="rId438" w:history="1">
        <w:r w:rsidRPr="0021238B">
          <w:rPr>
            <w:rFonts w:ascii="Book Antiqua" w:eastAsia="Times New Roman" w:hAnsi="Book Antiqua" w:cs="Arial"/>
            <w:color w:val="0000FF"/>
            <w:sz w:val="19"/>
            <w:szCs w:val="19"/>
            <w:u w:val="single"/>
            <w:lang w:eastAsia="pt-BR"/>
          </w:rPr>
          <w:t>Emenda Constitucional nº 20, de 15 de dezembro de 1998</w:t>
        </w:r>
      </w:hyperlink>
      <w:r w:rsidRPr="0021238B">
        <w:rPr>
          <w:rFonts w:ascii="Book Antiqua" w:eastAsia="Times New Roman" w:hAnsi="Book Antiqua" w:cs="Arial"/>
          <w:color w:val="000000"/>
          <w:sz w:val="19"/>
          <w:szCs w:val="19"/>
          <w:lang w:eastAsia="pt-BR"/>
        </w:rPr>
        <w:t>, que tenha sido equiparado por lei a tempo de contribuição</w:t>
      </w:r>
      <w:r w:rsidRPr="00AA7BCB">
        <w:rPr>
          <w:rFonts w:ascii="Book Antiqua" w:eastAsia="Times New Roman" w:hAnsi="Book Antiqua" w:cs="Arial"/>
          <w:color w:val="000000"/>
          <w:sz w:val="18"/>
          <w:szCs w:val="18"/>
          <w:lang w:eastAsia="pt-BR"/>
        </w:rPr>
        <w:t>.          </w:t>
      </w:r>
      <w:hyperlink r:id="rId439"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6E5773E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97.  A aposentadoria por tempo de serviço, com contagem de tempo na forma desta Seção, será concedida ao segurado do sexo feminino a partir de 25 (vinte e cinco) anos completos de serviço, e, ao segurado do sexo masculino, a partir de 30 (trinta) anos completos de serviço, ressalvadas as hipóteses de redução previstas em lei.</w:t>
      </w:r>
    </w:p>
    <w:p w14:paraId="2C0779C2" w14:textId="0031101A"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98</w:t>
      </w:r>
      <w:r w:rsidRPr="00E54B9D">
        <w:rPr>
          <w:rFonts w:ascii="Book Antiqua" w:eastAsia="Times New Roman" w:hAnsi="Book Antiqua" w:cs="Arial"/>
          <w:b/>
          <w:bCs/>
          <w:color w:val="000000"/>
          <w:sz w:val="19"/>
          <w:szCs w:val="19"/>
          <w:lang w:eastAsia="pt-BR"/>
        </w:rPr>
        <w:t>. Quando a soma dos tempos de serviço ultrapassar 30 (trinta) anos, se do sexo feminino, e 35 (trinta e cinco) anos, se do sexo masculino, o excesso não será considerado para qualquer efeito</w:t>
      </w:r>
      <w:r w:rsidRPr="00DA4088">
        <w:rPr>
          <w:rFonts w:ascii="Book Antiqua" w:eastAsia="Times New Roman" w:hAnsi="Book Antiqua" w:cs="Arial"/>
          <w:b/>
          <w:bCs/>
          <w:color w:val="000000"/>
          <w:sz w:val="18"/>
          <w:szCs w:val="18"/>
          <w:lang w:eastAsia="pt-BR"/>
        </w:rPr>
        <w:t>.</w:t>
      </w:r>
      <w:r w:rsidR="00A969ED" w:rsidRPr="00DA4088">
        <w:rPr>
          <w:rFonts w:ascii="Book Antiqua" w:eastAsia="Times New Roman" w:hAnsi="Book Antiqua" w:cs="Arial"/>
          <w:b/>
          <w:bCs/>
          <w:color w:val="000000"/>
          <w:sz w:val="18"/>
          <w:szCs w:val="18"/>
          <w:lang w:eastAsia="pt-BR"/>
        </w:rPr>
        <w:t xml:space="preserve"> </w:t>
      </w:r>
      <w:r w:rsidR="00A969ED" w:rsidRPr="00DA4088">
        <w:rPr>
          <w:rFonts w:ascii="Book Antiqua" w:eastAsia="Times New Roman" w:hAnsi="Book Antiqua" w:cs="Times New Roman"/>
          <w:b/>
          <w:bCs/>
          <w:color w:val="FF0000"/>
          <w:sz w:val="16"/>
          <w:szCs w:val="16"/>
          <w:u w:val="single"/>
          <w:lang w:eastAsia="pt-BR"/>
        </w:rPr>
        <w:t>(DPEES-2012)</w:t>
      </w:r>
      <w:r w:rsidR="00A969ED" w:rsidRPr="00DA4088">
        <w:rPr>
          <w:rFonts w:ascii="Book Antiqua" w:eastAsia="Times New Roman" w:hAnsi="Book Antiqua" w:cs="Times New Roman"/>
          <w:b/>
          <w:bCs/>
          <w:color w:val="FF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(DPERO-2012)</w:t>
      </w:r>
    </w:p>
    <w:p w14:paraId="35D6CA8A" w14:textId="36E10A8A"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99</w:t>
      </w:r>
      <w:r w:rsidRPr="00E54B9D">
        <w:rPr>
          <w:rFonts w:ascii="Book Antiqua" w:eastAsia="Times New Roman" w:hAnsi="Book Antiqua" w:cs="Arial"/>
          <w:b/>
          <w:bCs/>
          <w:color w:val="000000"/>
          <w:sz w:val="19"/>
          <w:szCs w:val="19"/>
          <w:lang w:eastAsia="pt-BR"/>
        </w:rPr>
        <w:t>. O benefício resultante de contagem de tempo de serviço na forma desta Seção será concedido e pago pelo sistema a que o interessado estiver vinculado ao requerê-lo, e calculado na forma da respectiva legislação</w:t>
      </w:r>
      <w:r w:rsidRPr="00DA4088">
        <w:rPr>
          <w:rFonts w:ascii="Book Antiqua" w:eastAsia="Times New Roman" w:hAnsi="Book Antiqua" w:cs="Arial"/>
          <w:color w:val="000000"/>
          <w:sz w:val="16"/>
          <w:szCs w:val="16"/>
          <w:lang w:eastAsia="pt-BR"/>
        </w:rPr>
        <w:t>.</w:t>
      </w:r>
      <w:r w:rsidR="00E54B9D" w:rsidRPr="00DA4088">
        <w:rPr>
          <w:rFonts w:ascii="Book Antiqua" w:eastAsia="Times New Roman" w:hAnsi="Book Antiqua" w:cs="Arial"/>
          <w:color w:val="00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0C24D96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VIII</w:t>
      </w:r>
      <w:r w:rsidRPr="0021238B">
        <w:rPr>
          <w:rFonts w:ascii="Book Antiqua" w:eastAsia="Times New Roman" w:hAnsi="Book Antiqua" w:cs="Arial"/>
          <w:b/>
          <w:bCs/>
          <w:color w:val="000000"/>
          <w:sz w:val="19"/>
          <w:szCs w:val="19"/>
          <w:lang w:eastAsia="pt-BR"/>
        </w:rPr>
        <w:br/>
        <w:t>Das Disposições Diversas Relativas às Prestações</w:t>
      </w:r>
    </w:p>
    <w:p w14:paraId="7CB583B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7BCB">
        <w:rPr>
          <w:rFonts w:ascii="Book Antiqua" w:eastAsia="Times New Roman" w:hAnsi="Book Antiqua" w:cs="Arial"/>
          <w:color w:val="000000"/>
          <w:sz w:val="18"/>
          <w:szCs w:val="18"/>
          <w:lang w:eastAsia="pt-BR"/>
        </w:rPr>
        <w:lastRenderedPageBreak/>
        <w:t xml:space="preserve">        </w:t>
      </w:r>
      <w:r w:rsidRPr="00F01BF6">
        <w:rPr>
          <w:rFonts w:ascii="Book Antiqua" w:eastAsia="Times New Roman" w:hAnsi="Book Antiqua" w:cs="Arial"/>
          <w:color w:val="000000"/>
          <w:sz w:val="16"/>
          <w:szCs w:val="16"/>
          <w:lang w:eastAsia="pt-BR"/>
        </w:rPr>
        <w:t>Art. 100. </w:t>
      </w:r>
      <w:hyperlink r:id="rId440" w:history="1">
        <w:r w:rsidRPr="00F01BF6">
          <w:rPr>
            <w:rFonts w:ascii="Book Antiqua" w:eastAsia="Times New Roman" w:hAnsi="Book Antiqua" w:cs="Arial"/>
            <w:color w:val="0000FF"/>
            <w:sz w:val="16"/>
            <w:szCs w:val="16"/>
            <w:u w:val="single"/>
            <w:lang w:eastAsia="pt-BR"/>
          </w:rPr>
          <w:t>(VETADO)</w:t>
        </w:r>
      </w:hyperlink>
    </w:p>
    <w:p w14:paraId="7ACF5A24"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b/>
          <w:bCs/>
          <w:color w:val="000000"/>
          <w:sz w:val="19"/>
          <w:szCs w:val="19"/>
          <w:highlight w:val="magenta"/>
          <w:lang w:eastAsia="pt-BR"/>
        </w:rPr>
        <w:t>Art. 101</w:t>
      </w:r>
      <w:r w:rsidRPr="00A5524A">
        <w:rPr>
          <w:rFonts w:ascii="Book Antiqua" w:eastAsia="Times New Roman" w:hAnsi="Book Antiqua" w:cs="Arial"/>
          <w:color w:val="000000"/>
          <w:sz w:val="19"/>
          <w:szCs w:val="19"/>
          <w:lang w:eastAsia="pt-BR"/>
        </w:rPr>
        <w:t>. O segurado em gozo de auxílio por incapacidade temporária, auxílio-acidente ou aposentadoria por incapacidade permanente e o pensionista inválido, cujos benefícios tenham sido concedidos judicial ou administrativamente, estão obrigados, sob pena de suspensão do benefício, a submeter-se a</w:t>
      </w:r>
      <w:r w:rsidRPr="00F01BF6">
        <w:rPr>
          <w:rFonts w:ascii="Book Antiqua" w:eastAsia="Times New Roman" w:hAnsi="Book Antiqua" w:cs="Arial"/>
          <w:color w:val="000000"/>
          <w:sz w:val="16"/>
          <w:szCs w:val="16"/>
          <w:lang w:eastAsia="pt-BR"/>
        </w:rPr>
        <w:t>:   </w:t>
      </w:r>
      <w:hyperlink r:id="rId441" w:anchor="art1" w:history="1">
        <w:r w:rsidRPr="00F01BF6">
          <w:rPr>
            <w:rStyle w:val="Hyperlink"/>
            <w:rFonts w:ascii="Book Antiqua" w:eastAsia="Times New Roman" w:hAnsi="Book Antiqua" w:cs="Arial"/>
            <w:sz w:val="16"/>
            <w:szCs w:val="16"/>
            <w:lang w:eastAsia="pt-BR"/>
          </w:rPr>
          <w:t>(Redação dada pela Lei nº 14.441, de 2022)</w:t>
        </w:r>
      </w:hyperlink>
    </w:p>
    <w:p w14:paraId="7FC21B2C"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 - exame médico a cargo da Previdência Social para avaliação das condições que ensejaram sua concessão ou manutenção</w:t>
      </w:r>
      <w:r w:rsidRPr="00A5524A">
        <w:rPr>
          <w:rFonts w:ascii="Book Antiqua" w:eastAsia="Times New Roman" w:hAnsi="Book Antiqua" w:cs="Arial"/>
          <w:color w:val="000000"/>
          <w:sz w:val="18"/>
          <w:szCs w:val="18"/>
          <w:lang w:eastAsia="pt-BR"/>
        </w:rPr>
        <w:t>;   </w:t>
      </w:r>
      <w:hyperlink r:id="rId442" w:anchor="art1" w:history="1">
        <w:r w:rsidRPr="00F01BF6">
          <w:rPr>
            <w:rStyle w:val="Hyperlink"/>
            <w:rFonts w:ascii="Book Antiqua" w:eastAsia="Times New Roman" w:hAnsi="Book Antiqua" w:cs="Arial"/>
            <w:sz w:val="16"/>
            <w:szCs w:val="16"/>
            <w:lang w:eastAsia="pt-BR"/>
          </w:rPr>
          <w:t>(Incluído pela Lei nº 14.441, de 2022)</w:t>
        </w:r>
      </w:hyperlink>
    </w:p>
    <w:p w14:paraId="5499702D"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 - processo de reabilitação profissional prescrito e custeado pela Previdência Social; e   </w:t>
      </w:r>
      <w:hyperlink r:id="rId443" w:anchor="art1" w:history="1">
        <w:r w:rsidRPr="00F01BF6">
          <w:rPr>
            <w:rStyle w:val="Hyperlink"/>
            <w:rFonts w:ascii="Book Antiqua" w:eastAsia="Times New Roman" w:hAnsi="Book Antiqua" w:cs="Arial"/>
            <w:sz w:val="16"/>
            <w:szCs w:val="16"/>
            <w:lang w:eastAsia="pt-BR"/>
          </w:rPr>
          <w:t>(Incluído pela Lei nº 14.441, de 2022)</w:t>
        </w:r>
      </w:hyperlink>
    </w:p>
    <w:p w14:paraId="1D715EAB"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III - tratamento oferecido gratuitamente, exceto o cirúrgico e a transfusão de sangue, que são facultativos</w:t>
      </w:r>
      <w:r w:rsidRPr="00F01BF6">
        <w:rPr>
          <w:rFonts w:ascii="Book Antiqua" w:eastAsia="Times New Roman" w:hAnsi="Book Antiqua" w:cs="Arial"/>
          <w:color w:val="000000"/>
          <w:sz w:val="16"/>
          <w:szCs w:val="16"/>
          <w:lang w:eastAsia="pt-BR"/>
        </w:rPr>
        <w:t>.   </w:t>
      </w:r>
      <w:hyperlink r:id="rId444" w:anchor="art1" w:history="1">
        <w:r w:rsidRPr="00F01BF6">
          <w:rPr>
            <w:rStyle w:val="Hyperlink"/>
            <w:rFonts w:ascii="Book Antiqua" w:eastAsia="Times New Roman" w:hAnsi="Book Antiqua" w:cs="Arial"/>
            <w:sz w:val="16"/>
            <w:szCs w:val="16"/>
            <w:lang w:eastAsia="pt-BR"/>
          </w:rPr>
          <w:t>(Incluído pela Lei nº 14.441, de 2022)</w:t>
        </w:r>
      </w:hyperlink>
    </w:p>
    <w:p w14:paraId="2E367ACB" w14:textId="104B2F02" w:rsidR="00284228" w:rsidRPr="00284228" w:rsidRDefault="00284228" w:rsidP="0021238B">
      <w:pPr>
        <w:spacing w:before="300" w:after="300"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1º Observado o disposto nos §§ 4º, 5º e 6º do art. 43 desta Lei, o aposentado por incapacidade permanente e o pensionista inválido que não tenham retornado à atividade são isentos do exame de que trata o inciso I do </w:t>
      </w:r>
      <w:r w:rsidRPr="00284228">
        <w:rPr>
          <w:rFonts w:ascii="Book Antiqua" w:eastAsia="Times New Roman" w:hAnsi="Book Antiqua" w:cs="Arial"/>
          <w:i/>
          <w:iCs/>
          <w:color w:val="000000"/>
          <w:sz w:val="19"/>
          <w:szCs w:val="19"/>
          <w:lang w:eastAsia="pt-BR"/>
        </w:rPr>
        <w:t>caput</w:t>
      </w:r>
      <w:r w:rsidRPr="00284228">
        <w:rPr>
          <w:rFonts w:ascii="Book Antiqua" w:eastAsia="Times New Roman" w:hAnsi="Book Antiqua" w:cs="Arial"/>
          <w:color w:val="000000"/>
          <w:sz w:val="19"/>
          <w:szCs w:val="19"/>
          <w:lang w:eastAsia="pt-BR"/>
        </w:rPr>
        <w:t> deste artigo</w:t>
      </w:r>
      <w:r w:rsidRPr="00284228">
        <w:rPr>
          <w:rFonts w:ascii="Book Antiqua" w:eastAsia="Times New Roman" w:hAnsi="Book Antiqua" w:cs="Arial"/>
          <w:color w:val="000000"/>
          <w:sz w:val="16"/>
          <w:szCs w:val="16"/>
          <w:lang w:eastAsia="pt-BR"/>
        </w:rPr>
        <w:t>:    </w:t>
      </w:r>
      <w:hyperlink r:id="rId445" w:anchor="art1" w:history="1">
        <w:r w:rsidRPr="00284228">
          <w:rPr>
            <w:rStyle w:val="Hyperlink"/>
            <w:rFonts w:ascii="Book Antiqua" w:eastAsia="Times New Roman" w:hAnsi="Book Antiqua" w:cs="Arial"/>
            <w:sz w:val="16"/>
            <w:szCs w:val="16"/>
            <w:lang w:eastAsia="pt-BR"/>
          </w:rPr>
          <w:t>(Redação dada pela Lei nº 15.157, de 2025)</w:t>
        </w:r>
      </w:hyperlink>
    </w:p>
    <w:p w14:paraId="3F60956F" w14:textId="4B794772" w:rsidR="0021238B" w:rsidRPr="00B830A7" w:rsidRDefault="0021238B" w:rsidP="0021238B">
      <w:pPr>
        <w:spacing w:before="300" w:after="300" w:line="240" w:lineRule="auto"/>
        <w:ind w:firstLine="567"/>
        <w:jc w:val="both"/>
        <w:rPr>
          <w:rFonts w:ascii="Book Antiqua" w:eastAsia="Times New Roman" w:hAnsi="Book Antiqua" w:cs="Arial"/>
          <w:color w:val="000000"/>
          <w:sz w:val="18"/>
          <w:szCs w:val="18"/>
          <w:lang w:eastAsia="pt-BR"/>
        </w:rPr>
      </w:pPr>
      <w:r w:rsidRPr="00B830A7">
        <w:rPr>
          <w:rFonts w:ascii="Book Antiqua" w:eastAsia="Times New Roman" w:hAnsi="Book Antiqua" w:cs="Arial"/>
          <w:b/>
          <w:bCs/>
          <w:color w:val="000000"/>
          <w:sz w:val="19"/>
          <w:szCs w:val="19"/>
          <w:lang w:eastAsia="pt-BR"/>
        </w:rPr>
        <w:t>I - após completarem cinquenta e cinco anos ou mais de idade e quando decorridos quinze anos da data da concessão da aposentadoria por invalidez ou do auxílio-doença que a precedeu; ou</w:t>
      </w:r>
      <w:r w:rsidR="00F01BF6">
        <w:rPr>
          <w:rFonts w:ascii="Book Antiqua" w:eastAsia="Times New Roman" w:hAnsi="Book Antiqua" w:cs="Arial"/>
          <w:b/>
          <w:bCs/>
          <w:color w:val="000000"/>
          <w:sz w:val="19"/>
          <w:szCs w:val="19"/>
          <w:lang w:eastAsia="pt-BR"/>
        </w:rPr>
        <w:t xml:space="preserve"> </w:t>
      </w:r>
      <w:hyperlink r:id="rId446" w:anchor="art1" w:history="1">
        <w:r w:rsidRPr="00F01BF6">
          <w:rPr>
            <w:rFonts w:ascii="Book Antiqua" w:eastAsia="Times New Roman" w:hAnsi="Book Antiqua" w:cs="Arial"/>
            <w:color w:val="0000FF"/>
            <w:sz w:val="16"/>
            <w:szCs w:val="16"/>
            <w:u w:val="single"/>
            <w:lang w:eastAsia="pt-BR"/>
          </w:rPr>
          <w:t>(Incluído pela lei nº 13.457, de 2017)</w:t>
        </w:r>
      </w:hyperlink>
      <w:r w:rsidRPr="00F01BF6">
        <w:rPr>
          <w:rFonts w:ascii="Book Antiqua" w:eastAsia="Times New Roman" w:hAnsi="Book Antiqua" w:cs="Arial"/>
          <w:color w:val="000000"/>
          <w:sz w:val="16"/>
          <w:szCs w:val="16"/>
          <w:lang w:eastAsia="pt-BR"/>
        </w:rPr>
        <w:t>      </w:t>
      </w:r>
      <w:hyperlink r:id="rId447" w:anchor="art33" w:history="1">
        <w:r w:rsidRPr="00F01BF6">
          <w:rPr>
            <w:rFonts w:ascii="Book Antiqua" w:eastAsia="Times New Roman" w:hAnsi="Book Antiqua" w:cs="Arial"/>
            <w:color w:val="0000FF"/>
            <w:sz w:val="16"/>
            <w:szCs w:val="16"/>
            <w:u w:val="single"/>
            <w:lang w:eastAsia="pt-BR"/>
          </w:rPr>
          <w:t>(Vide Medida Provisória nº 871, de 2019)</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7751AA33" w14:textId="238A4111"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B830A7">
        <w:rPr>
          <w:rFonts w:ascii="Book Antiqua" w:eastAsia="Times New Roman" w:hAnsi="Book Antiqua" w:cs="Arial"/>
          <w:b/>
          <w:bCs/>
          <w:color w:val="000000"/>
          <w:sz w:val="19"/>
          <w:szCs w:val="19"/>
          <w:lang w:eastAsia="pt-BR"/>
        </w:rPr>
        <w:t>II - após completarem sessenta anos de idade</w:t>
      </w:r>
      <w:r w:rsidRPr="00F01BF6">
        <w:rPr>
          <w:rFonts w:ascii="Book Antiqua" w:eastAsia="Times New Roman" w:hAnsi="Book Antiqua" w:cs="Arial"/>
          <w:color w:val="000000"/>
          <w:sz w:val="16"/>
          <w:szCs w:val="16"/>
          <w:lang w:eastAsia="pt-BR"/>
        </w:rPr>
        <w:t>.  </w:t>
      </w:r>
      <w:hyperlink r:id="rId448" w:anchor="art1" w:history="1">
        <w:r w:rsidRPr="00F01BF6">
          <w:rPr>
            <w:rFonts w:ascii="Book Antiqua" w:eastAsia="Times New Roman" w:hAnsi="Book Antiqua" w:cs="Arial"/>
            <w:color w:val="0000FF"/>
            <w:sz w:val="16"/>
            <w:szCs w:val="16"/>
            <w:u w:val="single"/>
            <w:lang w:eastAsia="pt-BR"/>
          </w:rPr>
          <w:t>(Incluído pela lei nº 13.457, de 2017)</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12FB4F6E" w14:textId="751778B8"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isenção de que trata 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não se aplica quando o exame tem as seguintes finalidades</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49" w:history="1">
        <w:r w:rsidRPr="00F01BF6">
          <w:rPr>
            <w:rFonts w:ascii="Book Antiqua" w:eastAsia="Times New Roman" w:hAnsi="Book Antiqua" w:cs="Arial"/>
            <w:color w:val="0000FF"/>
            <w:sz w:val="16"/>
            <w:szCs w:val="16"/>
            <w:u w:val="single"/>
            <w:lang w:eastAsia="pt-BR"/>
          </w:rPr>
          <w:t>(Incluído pela Lei nº 13.063, de 2014)</w:t>
        </w:r>
      </w:hyperlink>
    </w:p>
    <w:p w14:paraId="4E22EDD3" w14:textId="251FA85E"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verificar a necessidade de assistência permanente de outra pessoa para a concessão do acréscimo de 25% (vinte e cinco por cento) sobre o valor do benefício, conforme dispõe o art. 45</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50" w:history="1">
        <w:r w:rsidRPr="00F01BF6">
          <w:rPr>
            <w:rFonts w:ascii="Book Antiqua" w:eastAsia="Times New Roman" w:hAnsi="Book Antiqua" w:cs="Arial"/>
            <w:color w:val="0000FF"/>
            <w:sz w:val="16"/>
            <w:szCs w:val="16"/>
            <w:u w:val="single"/>
            <w:lang w:eastAsia="pt-BR"/>
          </w:rPr>
          <w:t>(Incluído pela Lei nº 13.063, de 2014)</w:t>
        </w:r>
      </w:hyperlink>
    </w:p>
    <w:p w14:paraId="2D0AA0B4"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verificar a recuperação da capacidade de trabalho, mediante solicitação do aposentado ou pensionista que se julgar apto</w:t>
      </w:r>
      <w:r w:rsidRPr="00F01BF6">
        <w:rPr>
          <w:rFonts w:ascii="Book Antiqua" w:eastAsia="Times New Roman" w:hAnsi="Book Antiqua" w:cs="Arial"/>
          <w:color w:val="000000"/>
          <w:sz w:val="16"/>
          <w:szCs w:val="16"/>
          <w:lang w:eastAsia="pt-BR"/>
        </w:rPr>
        <w:t>;           </w:t>
      </w:r>
      <w:hyperlink r:id="rId451" w:history="1">
        <w:r w:rsidRPr="00F01BF6">
          <w:rPr>
            <w:rFonts w:ascii="Book Antiqua" w:eastAsia="Times New Roman" w:hAnsi="Book Antiqua" w:cs="Arial"/>
            <w:color w:val="0000FF"/>
            <w:sz w:val="16"/>
            <w:szCs w:val="16"/>
            <w:u w:val="single"/>
            <w:lang w:eastAsia="pt-BR"/>
          </w:rPr>
          <w:t>(Incluído pela Lei nº 13.063, de 2014)</w:t>
        </w:r>
      </w:hyperlink>
    </w:p>
    <w:p w14:paraId="0BC3E632"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III - subsidiar autoridade judiciária na concessão de curatela, conforme dispõe o art. 110</w:t>
      </w:r>
      <w:r w:rsidRPr="00F01BF6">
        <w:rPr>
          <w:rFonts w:ascii="Book Antiqua" w:eastAsia="Times New Roman" w:hAnsi="Book Antiqua" w:cs="Arial"/>
          <w:color w:val="000000"/>
          <w:sz w:val="16"/>
          <w:szCs w:val="16"/>
          <w:lang w:eastAsia="pt-BR"/>
        </w:rPr>
        <w:t>.         </w:t>
      </w:r>
      <w:hyperlink r:id="rId452" w:history="1">
        <w:r w:rsidRPr="00F01BF6">
          <w:rPr>
            <w:rFonts w:ascii="Book Antiqua" w:eastAsia="Times New Roman" w:hAnsi="Book Antiqua" w:cs="Arial"/>
            <w:color w:val="0000FF"/>
            <w:sz w:val="16"/>
            <w:szCs w:val="16"/>
            <w:u w:val="single"/>
            <w:lang w:eastAsia="pt-BR"/>
          </w:rPr>
          <w:t>(Incluído pela Lei nº 13.063, de 2014)</w:t>
        </w:r>
      </w:hyperlink>
    </w:p>
    <w:p w14:paraId="7562C69B"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3</w:t>
      </w:r>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(VETADO).   </w:t>
      </w:r>
      <w:hyperlink r:id="rId453" w:anchor="art1" w:history="1">
        <w:r w:rsidRPr="00F01BF6">
          <w:rPr>
            <w:rFonts w:ascii="Book Antiqua" w:eastAsia="Times New Roman" w:hAnsi="Book Antiqua" w:cs="Arial"/>
            <w:color w:val="0000FF"/>
            <w:sz w:val="16"/>
            <w:szCs w:val="16"/>
            <w:u w:val="single"/>
            <w:lang w:eastAsia="pt-BR"/>
          </w:rPr>
          <w:t>(Incluído pela lei nº 13.457, de 2017)</w:t>
        </w:r>
      </w:hyperlink>
    </w:p>
    <w:p w14:paraId="696A1C38"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perícia de que trata este artigo terá acesso aos prontuários médicos do periciado no Sistema Único de Saúde (SUS), desde que haja a prévia anuência do periciado e seja garantido o sigilo sobre os dados dele</w:t>
      </w:r>
      <w:r w:rsidRPr="00F01BF6">
        <w:rPr>
          <w:rFonts w:ascii="Book Antiqua" w:eastAsia="Times New Roman" w:hAnsi="Book Antiqua" w:cs="Arial"/>
          <w:color w:val="000000"/>
          <w:sz w:val="18"/>
          <w:szCs w:val="18"/>
          <w:lang w:eastAsia="pt-BR"/>
        </w:rPr>
        <w:t>.   </w:t>
      </w:r>
      <w:hyperlink r:id="rId454"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6C9908C"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É assegurado o atendimento domiciliar e hospitalar pela perícia médica e social do INSS ao segurado com dificuldades de locomoção, quando seu deslocamento, em razão de sua limitação funcional e de condições de acessibilidade, imponha-lhe ônus desproporcional e indevido, nos termos do regulamento</w:t>
      </w:r>
      <w:r w:rsidRPr="00F01BF6">
        <w:rPr>
          <w:rFonts w:ascii="Book Antiqua" w:eastAsia="Times New Roman" w:hAnsi="Book Antiqua" w:cs="Arial"/>
          <w:color w:val="000000"/>
          <w:sz w:val="16"/>
          <w:szCs w:val="16"/>
          <w:lang w:eastAsia="pt-BR"/>
        </w:rPr>
        <w:t>.  </w:t>
      </w:r>
      <w:hyperlink r:id="rId455"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ECFF258" w14:textId="1015F982" w:rsidR="005307D5" w:rsidRDefault="005307D5" w:rsidP="00A5524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307D5">
        <w:rPr>
          <w:rFonts w:ascii="Book Antiqua" w:eastAsia="Times New Roman" w:hAnsi="Book Antiqua" w:cs="Arial"/>
          <w:color w:val="000000"/>
          <w:sz w:val="19"/>
          <w:szCs w:val="19"/>
          <w:lang w:eastAsia="pt-BR"/>
        </w:rPr>
        <w:t>§ 6º As avaliações e os exames médico-periciais de que trata o inciso I do </w:t>
      </w:r>
      <w:r w:rsidRPr="005307D5">
        <w:rPr>
          <w:rFonts w:ascii="Book Antiqua" w:eastAsia="Times New Roman" w:hAnsi="Book Antiqua" w:cs="Arial"/>
          <w:b/>
          <w:bCs/>
          <w:color w:val="000000"/>
          <w:sz w:val="19"/>
          <w:szCs w:val="19"/>
          <w:lang w:eastAsia="pt-BR"/>
        </w:rPr>
        <w:t>caput</w:t>
      </w:r>
      <w:r w:rsidRPr="005307D5">
        <w:rPr>
          <w:rFonts w:ascii="Book Antiqua" w:eastAsia="Times New Roman" w:hAnsi="Book Antiqua" w:cs="Arial"/>
          <w:color w:val="000000"/>
          <w:sz w:val="19"/>
          <w:szCs w:val="19"/>
          <w:lang w:eastAsia="pt-BR"/>
        </w:rPr>
        <w:t>, inclusive na hipótese de que trata o § 5º deste artigo, poderão ser realizados com o uso de tecnologia de telemedicina ou por análise documental conforme situações e requisitos definidos em regulamento, observado o disposto nos §§ 11-A e 14 do art. 60 desta Lei e no </w:t>
      </w:r>
      <w:hyperlink r:id="rId456" w:anchor="art30%C2%A712" w:history="1">
        <w:r w:rsidRPr="005307D5">
          <w:rPr>
            <w:rStyle w:val="Hyperlink"/>
            <w:rFonts w:ascii="Book Antiqua" w:eastAsia="Times New Roman" w:hAnsi="Book Antiqua" w:cs="Arial"/>
            <w:sz w:val="19"/>
            <w:szCs w:val="19"/>
            <w:lang w:eastAsia="pt-BR"/>
          </w:rPr>
          <w:t>§ 12 do art. 30 da Lei nº 11.907, de 2 de fevereiro de 2009.</w:t>
        </w:r>
      </w:hyperlink>
      <w:r w:rsidRPr="005307D5">
        <w:rPr>
          <w:rFonts w:ascii="Book Antiqua" w:eastAsia="Times New Roman" w:hAnsi="Book Antiqua" w:cs="Arial"/>
          <w:color w:val="000000"/>
          <w:sz w:val="19"/>
          <w:szCs w:val="19"/>
          <w:lang w:eastAsia="pt-BR"/>
        </w:rPr>
        <w:t>       </w:t>
      </w:r>
      <w:hyperlink r:id="rId457" w:anchor="art13" w:history="1">
        <w:r w:rsidRPr="005307D5">
          <w:rPr>
            <w:rStyle w:val="Hyperlink"/>
            <w:rFonts w:ascii="Book Antiqua" w:eastAsia="Times New Roman" w:hAnsi="Book Antiqua" w:cs="Arial"/>
            <w:sz w:val="16"/>
            <w:szCs w:val="16"/>
            <w:lang w:eastAsia="pt-BR"/>
          </w:rPr>
          <w:t>(Redação dada pela Lei nº 14.724, de 2023)</w:t>
        </w:r>
      </w:hyperlink>
    </w:p>
    <w:p w14:paraId="5AAC50FA"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307D5">
        <w:rPr>
          <w:rFonts w:ascii="Book Antiqua" w:eastAsia="Times New Roman" w:hAnsi="Book Antiqua" w:cs="Arial"/>
          <w:color w:val="000000"/>
          <w:sz w:val="16"/>
          <w:szCs w:val="16"/>
          <w:lang w:eastAsia="pt-BR"/>
        </w:rPr>
        <w:t>§ 7º </w:t>
      </w:r>
      <w:hyperlink r:id="rId458" w:anchor="art36" w:history="1">
        <w:r w:rsidRPr="005307D5">
          <w:rPr>
            <w:rStyle w:val="Hyperlink"/>
            <w:rFonts w:ascii="Book Antiqua" w:eastAsia="Times New Roman" w:hAnsi="Book Antiqua" w:cs="Arial"/>
            <w:sz w:val="16"/>
            <w:szCs w:val="16"/>
            <w:lang w:eastAsia="pt-BR"/>
          </w:rPr>
          <w:t>(Revogado)</w:t>
        </w:r>
      </w:hyperlink>
      <w:r w:rsidRPr="005307D5">
        <w:rPr>
          <w:rFonts w:ascii="Book Antiqua" w:eastAsia="Times New Roman" w:hAnsi="Book Antiqua" w:cs="Arial"/>
          <w:color w:val="000000"/>
          <w:sz w:val="16"/>
          <w:szCs w:val="16"/>
          <w:lang w:eastAsia="pt-BR"/>
        </w:rPr>
        <w:t>.      </w:t>
      </w:r>
      <w:hyperlink r:id="rId459" w:anchor="art13" w:history="1">
        <w:r w:rsidRPr="005307D5">
          <w:rPr>
            <w:rStyle w:val="Hyperlink"/>
            <w:rFonts w:ascii="Book Antiqua" w:eastAsia="Times New Roman" w:hAnsi="Book Antiqua" w:cs="Arial"/>
            <w:sz w:val="16"/>
            <w:szCs w:val="16"/>
            <w:lang w:eastAsia="pt-BR"/>
          </w:rPr>
          <w:t>(Redação dada pela Lei nº 14.724, de 2023)</w:t>
        </w:r>
      </w:hyperlink>
    </w:p>
    <w:p w14:paraId="1FAB5EB7"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2" w:name="art101§8"/>
      <w:bookmarkEnd w:id="62"/>
      <w:r w:rsidRPr="005307D5">
        <w:rPr>
          <w:rFonts w:ascii="Book Antiqua" w:eastAsia="Times New Roman" w:hAnsi="Book Antiqua" w:cs="Arial"/>
          <w:color w:val="000000"/>
          <w:sz w:val="19"/>
          <w:szCs w:val="19"/>
          <w:lang w:eastAsia="pt-BR"/>
        </w:rPr>
        <w:lastRenderedPageBreak/>
        <w:t>§ 8º Em caso de cancelamento de agendamento para perícia presencial, o horário vago poderá ser preenchido por perícia com o uso de tecnologia de telemedicina, antecipando atendimento previsto para data futura, obedecida a ordem da fila</w:t>
      </w:r>
      <w:r w:rsidRPr="005307D5">
        <w:rPr>
          <w:rFonts w:ascii="Book Antiqua" w:eastAsia="Times New Roman" w:hAnsi="Book Antiqua" w:cs="Arial"/>
          <w:color w:val="000000"/>
          <w:sz w:val="16"/>
          <w:szCs w:val="16"/>
          <w:lang w:eastAsia="pt-BR"/>
        </w:rPr>
        <w:t>.    </w:t>
      </w:r>
      <w:hyperlink r:id="rId460" w:anchor="art13" w:history="1">
        <w:r w:rsidRPr="005307D5">
          <w:rPr>
            <w:rStyle w:val="Hyperlink"/>
            <w:rFonts w:ascii="Book Antiqua" w:eastAsia="Times New Roman" w:hAnsi="Book Antiqua" w:cs="Arial"/>
            <w:sz w:val="16"/>
            <w:szCs w:val="16"/>
            <w:lang w:eastAsia="pt-BR"/>
          </w:rPr>
          <w:t>(Incluído pela Lei nº 14.724, de 2023)</w:t>
        </w:r>
      </w:hyperlink>
    </w:p>
    <w:p w14:paraId="0C5D5F6F" w14:textId="327EB4A1"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3" w:name="art101§9"/>
      <w:bookmarkEnd w:id="63"/>
      <w:r w:rsidRPr="005307D5">
        <w:rPr>
          <w:rFonts w:ascii="Book Antiqua" w:eastAsia="Times New Roman" w:hAnsi="Book Antiqua" w:cs="Arial"/>
          <w:color w:val="000000"/>
          <w:sz w:val="19"/>
          <w:szCs w:val="19"/>
          <w:lang w:eastAsia="pt-BR"/>
        </w:rPr>
        <w:t>§ 9º No caso da antecipação de atendimento prevista no § 8º deste artigo, observar-se-á a disponibilidade do periciando para se submeter à perícia remota no horário tornado disponível</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461" w:anchor="art13" w:history="1">
        <w:r w:rsidRPr="005307D5">
          <w:rPr>
            <w:rStyle w:val="Hyperlink"/>
            <w:rFonts w:ascii="Book Antiqua" w:eastAsia="Times New Roman" w:hAnsi="Book Antiqua" w:cs="Arial"/>
            <w:sz w:val="16"/>
            <w:szCs w:val="16"/>
            <w:lang w:eastAsia="pt-BR"/>
          </w:rPr>
          <w:t>(Incluído pela Lei nº 14.724, de 2023)</w:t>
        </w:r>
      </w:hyperlink>
    </w:p>
    <w:p w14:paraId="1DBB1C89" w14:textId="28B1917D"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102</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A perda da qualidade de segurado importa em caducidade dos direitos inerentes a essa qualidade</w:t>
      </w:r>
      <w:r w:rsidRPr="00F01BF6">
        <w:rPr>
          <w:rFonts w:ascii="Book Antiqua" w:eastAsia="Times New Roman" w:hAnsi="Book Antiqua" w:cs="Arial"/>
          <w:color w:val="000000"/>
          <w:sz w:val="16"/>
          <w:szCs w:val="16"/>
          <w:lang w:eastAsia="pt-BR"/>
        </w:rPr>
        <w:t>. </w:t>
      </w:r>
      <w:hyperlink r:id="rId462" w:anchor="art2" w:history="1">
        <w:r w:rsidRPr="00F01BF6">
          <w:rPr>
            <w:rFonts w:ascii="Book Antiqua" w:eastAsia="Times New Roman" w:hAnsi="Book Antiqua" w:cs="Arial"/>
            <w:color w:val="0000FF"/>
            <w:sz w:val="16"/>
            <w:szCs w:val="16"/>
            <w:u w:val="single"/>
            <w:lang w:eastAsia="pt-BR"/>
          </w:rPr>
          <w:t>(Redação dada pela Lei nº 9.528, de 1997)</w:t>
        </w:r>
      </w:hyperlink>
      <w:r w:rsidR="00E46115" w:rsidRPr="00F01BF6">
        <w:rPr>
          <w:rFonts w:ascii="Book Antiqua" w:eastAsia="Times New Roman" w:hAnsi="Book Antiqua" w:cs="Arial"/>
          <w:color w:val="0000FF"/>
          <w:sz w:val="16"/>
          <w:szCs w:val="16"/>
          <w:lang w:eastAsia="pt-BR"/>
        </w:rPr>
        <w:t xml:space="preserve"> </w:t>
      </w:r>
      <w:bookmarkStart w:id="64" w:name="_Hlk116046770"/>
      <w:r w:rsidR="00E46115" w:rsidRPr="00F01BF6">
        <w:rPr>
          <w:rFonts w:ascii="Book Antiqua" w:hAnsi="Book Antiqua"/>
          <w:b/>
          <w:bCs/>
          <w:color w:val="FF0000"/>
          <w:sz w:val="16"/>
          <w:szCs w:val="16"/>
          <w:u w:val="single"/>
        </w:rPr>
        <w:t>(AGU-2007)</w:t>
      </w:r>
      <w:bookmarkEnd w:id="64"/>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2E4266CC" w14:textId="11C904CE"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 xml:space="preserve">A perda da qualidade de segurado </w:t>
      </w:r>
      <w:r w:rsidRPr="00E46115">
        <w:rPr>
          <w:rFonts w:ascii="Book Antiqua" w:eastAsia="Times New Roman" w:hAnsi="Book Antiqua" w:cs="Arial"/>
          <w:b/>
          <w:bCs/>
          <w:caps/>
          <w:color w:val="000000"/>
          <w:sz w:val="19"/>
          <w:szCs w:val="19"/>
          <w:highlight w:val="green"/>
          <w:lang w:eastAsia="pt-BR"/>
        </w:rPr>
        <w:t>não prejudica</w:t>
      </w:r>
      <w:r w:rsidRPr="00E46115">
        <w:rPr>
          <w:rFonts w:ascii="Book Antiqua" w:eastAsia="Times New Roman" w:hAnsi="Book Antiqua" w:cs="Arial"/>
          <w:b/>
          <w:bCs/>
          <w:color w:val="000000"/>
          <w:sz w:val="19"/>
          <w:szCs w:val="19"/>
          <w:lang w:eastAsia="pt-BR"/>
        </w:rPr>
        <w:t xml:space="preserve"> o direito à aposentadoria para cuja concessão tenham sido preenchidos todos os requisitos, segundo a legislação em vigor à época em que estes requisitos foram atendidos</w:t>
      </w:r>
      <w:r w:rsidRPr="00F01BF6">
        <w:rPr>
          <w:rFonts w:ascii="Book Antiqua" w:eastAsia="Times New Roman" w:hAnsi="Book Antiqua" w:cs="Arial"/>
          <w:color w:val="000000"/>
          <w:sz w:val="16"/>
          <w:szCs w:val="16"/>
          <w:lang w:eastAsia="pt-BR"/>
        </w:rPr>
        <w:t>.  </w:t>
      </w:r>
      <w:hyperlink r:id="rId463" w:anchor="art2" w:history="1">
        <w:r w:rsidRPr="00F01BF6">
          <w:rPr>
            <w:rFonts w:ascii="Book Antiqua" w:eastAsia="Times New Roman" w:hAnsi="Book Antiqua" w:cs="Arial"/>
            <w:color w:val="0000FF"/>
            <w:sz w:val="16"/>
            <w:szCs w:val="16"/>
            <w:u w:val="single"/>
            <w:lang w:eastAsia="pt-BR"/>
          </w:rPr>
          <w:t>(Incluído pela Lei nº 9.528, de 1997)</w:t>
        </w:r>
      </w:hyperlink>
      <w:r w:rsidR="00E46115" w:rsidRPr="00F01BF6">
        <w:rPr>
          <w:rFonts w:ascii="Book Antiqua" w:eastAsia="Times New Roman" w:hAnsi="Book Antiqua" w:cs="Arial"/>
          <w:color w:val="0000FF"/>
          <w:sz w:val="16"/>
          <w:szCs w:val="16"/>
          <w:lang w:eastAsia="pt-BR"/>
        </w:rPr>
        <w:t xml:space="preserve"> </w:t>
      </w:r>
      <w:r w:rsidR="00E46115" w:rsidRPr="00F01BF6">
        <w:rPr>
          <w:rFonts w:ascii="Book Antiqua" w:hAnsi="Book Antiqua"/>
          <w:b/>
          <w:bCs/>
          <w:color w:val="FF0000"/>
          <w:sz w:val="16"/>
          <w:szCs w:val="16"/>
          <w:u w:val="single"/>
        </w:rPr>
        <w:t>(AGU-2007)</w:t>
      </w:r>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446E6E56" w14:textId="421FF000" w:rsidR="0021238B" w:rsidRPr="00B7673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Não será concedida pensão por morte aos dependentes do segurado que falecer após a perda desta qualidade, nos termos do art. 15 desta Lei, salvo se preenchidos os requisitos para obtenção da aposentadoria na forma do parágrafo anterior</w:t>
      </w:r>
      <w:r w:rsidRPr="00F01BF6">
        <w:rPr>
          <w:rFonts w:ascii="Book Antiqua" w:eastAsia="Times New Roman" w:hAnsi="Book Antiqua" w:cs="Arial"/>
          <w:color w:val="000000"/>
          <w:sz w:val="16"/>
          <w:szCs w:val="16"/>
          <w:lang w:eastAsia="pt-BR"/>
        </w:rPr>
        <w:t>.  </w:t>
      </w:r>
      <w:hyperlink r:id="rId464" w:anchor="art2" w:history="1">
        <w:r w:rsidRPr="00F01BF6">
          <w:rPr>
            <w:rFonts w:ascii="Book Antiqua" w:eastAsia="Times New Roman" w:hAnsi="Book Antiqua" w:cs="Arial"/>
            <w:color w:val="0000FF"/>
            <w:sz w:val="16"/>
            <w:szCs w:val="16"/>
            <w:u w:val="single"/>
            <w:lang w:eastAsia="pt-BR"/>
          </w:rPr>
          <w:t>(Incluído pela Lei nº 9.528, de 1997)</w:t>
        </w:r>
      </w:hyperlink>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p>
    <w:p w14:paraId="5B8BA4FE" w14:textId="4A96D980" w:rsidR="0021238B" w:rsidRPr="005C2E7C" w:rsidRDefault="0021238B" w:rsidP="0021238B">
      <w:pPr>
        <w:spacing w:before="300" w:after="300" w:line="240" w:lineRule="auto"/>
        <w:ind w:firstLine="570"/>
        <w:jc w:val="both"/>
        <w:rPr>
          <w:rFonts w:ascii="Book Antiqua" w:eastAsia="Times New Roman" w:hAnsi="Book Antiqua" w:cs="Arial"/>
          <w:b/>
          <w:bCs/>
          <w:color w:val="0000FF"/>
          <w:sz w:val="16"/>
          <w:szCs w:val="16"/>
          <w:u w:val="single"/>
          <w:lang w:eastAsia="pt-BR"/>
        </w:rPr>
      </w:pPr>
      <w:r w:rsidRPr="00587D07">
        <w:rPr>
          <w:rFonts w:ascii="Book Antiqua" w:eastAsia="Times New Roman" w:hAnsi="Book Antiqua" w:cs="Arial"/>
          <w:b/>
          <w:bCs/>
          <w:color w:val="000000"/>
          <w:sz w:val="19"/>
          <w:szCs w:val="19"/>
          <w:highlight w:val="magenta"/>
          <w:lang w:eastAsia="pt-BR"/>
        </w:rPr>
        <w:t>Art. 103</w:t>
      </w:r>
      <w:r w:rsidRPr="0021238B">
        <w:rPr>
          <w:rFonts w:ascii="Book Antiqua" w:eastAsia="Times New Roman" w:hAnsi="Book Antiqua" w:cs="Arial"/>
          <w:color w:val="000000"/>
          <w:sz w:val="19"/>
          <w:szCs w:val="19"/>
          <w:lang w:eastAsia="pt-BR"/>
        </w:rPr>
        <w:t>.  </w:t>
      </w:r>
      <w:r w:rsidRPr="00F01BF6">
        <w:rPr>
          <w:rFonts w:ascii="Book Antiqua" w:eastAsia="Times New Roman" w:hAnsi="Book Antiqua" w:cs="Arial"/>
          <w:b/>
          <w:bCs/>
          <w:color w:val="000000"/>
          <w:sz w:val="19"/>
          <w:szCs w:val="19"/>
          <w:lang w:eastAsia="pt-BR"/>
        </w:rPr>
        <w:t>O prazo de decadência do direito ou da ação do segurado ou beneficiário para a revisão do ato de concessão, indeferimento, cancelamento ou cessação de benefício e do ato de deferimento, indeferimento ou não concessão de revisão de benefício é de 10 (dez) anos, contado</w:t>
      </w:r>
      <w:r w:rsidRPr="00F01BF6">
        <w:rPr>
          <w:rFonts w:ascii="Book Antiqua" w:eastAsia="Times New Roman" w:hAnsi="Book Antiqua" w:cs="Arial"/>
          <w:b/>
          <w:bCs/>
          <w:color w:val="000000"/>
          <w:sz w:val="16"/>
          <w:szCs w:val="16"/>
          <w:lang w:eastAsia="pt-BR"/>
        </w:rPr>
        <w:t>:</w:t>
      </w:r>
      <w:r w:rsidR="00587D07" w:rsidRPr="00F01BF6">
        <w:rPr>
          <w:rFonts w:ascii="Book Antiqua" w:eastAsia="Times New Roman" w:hAnsi="Book Antiqua" w:cs="Arial"/>
          <w:b/>
          <w:bCs/>
          <w:color w:val="000000"/>
          <w:sz w:val="16"/>
          <w:szCs w:val="16"/>
          <w:lang w:eastAsia="pt-BR"/>
        </w:rPr>
        <w:t xml:space="preserve"> </w:t>
      </w:r>
      <w:hyperlink r:id="rId465" w:anchor="art24" w:history="1">
        <w:r w:rsidRPr="00157722">
          <w:rPr>
            <w:rFonts w:ascii="Book Antiqua" w:eastAsia="Times New Roman" w:hAnsi="Book Antiqua" w:cs="Arial"/>
            <w:color w:val="0000FF"/>
            <w:sz w:val="16"/>
            <w:szCs w:val="16"/>
            <w:u w:val="single"/>
            <w:lang w:eastAsia="pt-BR"/>
          </w:rPr>
          <w:t>(Redação dada pela Lei nº 13.846, de 2019)</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sidRP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157722" w:rsidRPr="00157722">
        <w:rPr>
          <w:rFonts w:ascii="Book Antiqua" w:eastAsia="Times New Roman" w:hAnsi="Book Antiqua" w:cs="Arial"/>
          <w:b/>
          <w:bCs/>
          <w:color w:val="FF0000"/>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(Aud. Fiscal-SEFAZ/CE-2021)</w:t>
      </w:r>
      <w:r w:rsidR="003A0DD8">
        <w:rPr>
          <w:rFonts w:ascii="Book Antiqua" w:eastAsia="Times New Roman" w:hAnsi="Book Antiqua" w:cs="Arial"/>
          <w:b/>
          <w:bCs/>
          <w:color w:val="FF0000"/>
          <w:sz w:val="16"/>
          <w:szCs w:val="16"/>
          <w:lang w:eastAsia="pt-BR"/>
        </w:rPr>
        <w:t xml:space="preserve"> </w:t>
      </w:r>
      <w:r w:rsidR="003A0DD8">
        <w:rPr>
          <w:rFonts w:ascii="Book Antiqua" w:hAnsi="Book Antiqua"/>
          <w:b/>
          <w:bCs/>
          <w:color w:val="FF0000"/>
          <w:sz w:val="16"/>
          <w:szCs w:val="16"/>
          <w:u w:val="single"/>
        </w:rPr>
        <w:t>(DPECE-2022)</w:t>
      </w:r>
      <w:r w:rsidR="00BC4E1D">
        <w:rPr>
          <w:rFonts w:ascii="Book Antiqua" w:hAnsi="Book Antiqua"/>
          <w:b/>
          <w:bCs/>
          <w:color w:val="FF0000"/>
          <w:sz w:val="16"/>
          <w:szCs w:val="16"/>
        </w:rPr>
        <w:t xml:space="preserve"> </w:t>
      </w:r>
      <w:r w:rsidR="00BC4E1D">
        <w:rPr>
          <w:rFonts w:ascii="Book Antiqua" w:hAnsi="Book Antiqua"/>
          <w:b/>
          <w:bCs/>
          <w:color w:val="FF0000"/>
          <w:sz w:val="16"/>
          <w:szCs w:val="16"/>
          <w:u w:val="single"/>
        </w:rPr>
        <w:t>(TRF4-2022)</w:t>
      </w:r>
      <w:r w:rsidR="005C2E7C">
        <w:rPr>
          <w:rFonts w:ascii="Book Antiqua" w:hAnsi="Book Antiqua"/>
          <w:b/>
          <w:bCs/>
          <w:color w:val="FF0000"/>
          <w:sz w:val="16"/>
          <w:szCs w:val="16"/>
        </w:rPr>
        <w:t xml:space="preserve"> </w:t>
      </w:r>
      <w:r w:rsidR="005C2E7C">
        <w:rPr>
          <w:rFonts w:ascii="Book Antiqua" w:hAnsi="Book Antiqua"/>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852BCD" w:rsidRPr="0072255E" w14:paraId="724CDFC7" w14:textId="77777777" w:rsidTr="00587F1C">
        <w:tc>
          <w:tcPr>
            <w:tcW w:w="8494" w:type="dxa"/>
            <w:shd w:val="clear" w:color="auto" w:fill="CCFFFF"/>
          </w:tcPr>
          <w:p w14:paraId="186F6948" w14:textId="744482F2" w:rsidR="00852BCD" w:rsidRDefault="00852BCD" w:rsidP="00852BCD">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01BF6">
              <w:rPr>
                <w:rFonts w:ascii="Book Antiqua" w:eastAsia="Times New Roman" w:hAnsi="Book Antiqua" w:cs="Times New Roman"/>
                <w:b/>
                <w:i/>
                <w:color w:val="FF0000"/>
                <w:sz w:val="19"/>
                <w:szCs w:val="19"/>
                <w:lang w:eastAsia="pt-BR"/>
              </w:rPr>
              <w:t>: #</w:t>
            </w:r>
            <w:r w:rsidR="00F01BF6" w:rsidRPr="00F01BF6">
              <w:rPr>
                <w:rFonts w:ascii="Book Antiqua" w:eastAsia="Times New Roman" w:hAnsi="Book Antiqua" w:cs="Times New Roman"/>
                <w:b/>
                <w:i/>
                <w:color w:val="FF0000"/>
                <w:sz w:val="19"/>
                <w:szCs w:val="19"/>
                <w:highlight w:val="green"/>
                <w:lang w:eastAsia="pt-BR"/>
              </w:rPr>
              <w:t>PF-2021</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Aud. Fiscal-SEFAZ/CE-2021</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DPECE-2022</w:t>
            </w:r>
            <w:r w:rsidR="005C2E7C">
              <w:rPr>
                <w:rFonts w:ascii="Book Antiqua" w:eastAsia="Times New Roman" w:hAnsi="Book Antiqua" w:cs="Times New Roman"/>
                <w:b/>
                <w:i/>
                <w:color w:val="FF0000"/>
                <w:sz w:val="19"/>
                <w:szCs w:val="19"/>
                <w:lang w:eastAsia="pt-BR"/>
              </w:rPr>
              <w:t>: #</w:t>
            </w:r>
            <w:r w:rsidR="005C2E7C" w:rsidRPr="005C2E7C">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CESPE</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i/>
                <w:iCs/>
                <w:sz w:val="19"/>
                <w:szCs w:val="19"/>
                <w:u w:val="single"/>
                <w:lang w:eastAsia="pt-BR"/>
              </w:rPr>
              <w:t>Prazo decadencial para revisão de negativa de concessão de benefício previdenciário é inconstitucional (é inconstitucional a nova redação ao art. 103 da Lei 8.213/91 dada pela Lei 13.846/19)</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sz w:val="19"/>
                <w:szCs w:val="19"/>
                <w:lang w:eastAsia="pt-BR"/>
              </w:rPr>
              <w:t>É inconstitucional a nova redação ao art. 103 da Lei 8.213/91 dada pela Lei 13.846/19.</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A Lei 13.846/19 impôs prazo decadencial para a revisão dos atos de indeferimento, cancelamento, cessação do benefício e deferimento, indeferimento e não concessão de revisão de benefício. Ocorre que, ao fazer isso, a Lei incide em inconstitucionalidade porque não preserva o fundo de direito considerando que, na hipótese em que negado o benefício, caso inviabilizada pelo decurso do tempo a rediscussão da negativa, é comprometido o exercício do direito material à sua obtenção.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Isso significa que a decadência irá gerar a negativa do próprio benefício em si considerado.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sz w:val="19"/>
                <w:szCs w:val="19"/>
                <w:lang w:eastAsia="pt-BR"/>
              </w:rPr>
              <w:t>STF. Plenário. ADI 6096, Rel. Edson Fachin, julgado em 13/10/2020.</w:t>
            </w:r>
          </w:p>
          <w:p w14:paraId="396D2DAB" w14:textId="77777777" w:rsidR="006428E6" w:rsidRDefault="006428E6" w:rsidP="00852BCD">
            <w:pPr>
              <w:jc w:val="both"/>
              <w:rPr>
                <w:rFonts w:ascii="Book Antiqua" w:eastAsia="Times New Roman" w:hAnsi="Book Antiqua" w:cs="Times New Roman"/>
                <w:bCs/>
                <w:sz w:val="19"/>
                <w:szCs w:val="19"/>
                <w:lang w:eastAsia="pt-BR"/>
              </w:rPr>
            </w:pPr>
          </w:p>
          <w:p w14:paraId="45D4083D" w14:textId="57E3D224" w:rsidR="006428E6" w:rsidRPr="00C4490F" w:rsidRDefault="006428E6" w:rsidP="00BC4E1D">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6428E6">
              <w:rPr>
                <w:rFonts w:ascii="Book Antiqua" w:eastAsia="Times New Roman" w:hAnsi="Book Antiqua" w:cs="Times New Roman"/>
                <w:b/>
                <w:bCs/>
                <w:i/>
                <w:iCs/>
                <w:sz w:val="19"/>
                <w:szCs w:val="19"/>
                <w:u w:val="single"/>
                <w:lang w:eastAsia="pt-BR"/>
              </w:rPr>
              <w:t>Em caso de revisão de pensão por morte mediante revisão da RMI</w:t>
            </w:r>
            <w:r w:rsidR="00BC4E1D">
              <w:rPr>
                <w:rFonts w:ascii="Book Antiqua" w:eastAsia="Times New Roman" w:hAnsi="Book Antiqua" w:cs="Times New Roman"/>
                <w:b/>
                <w:bCs/>
                <w:i/>
                <w:iCs/>
                <w:sz w:val="19"/>
                <w:szCs w:val="19"/>
                <w:u w:val="single"/>
                <w:lang w:eastAsia="pt-BR"/>
              </w:rPr>
              <w:t xml:space="preserve"> (</w:t>
            </w:r>
            <w:r w:rsidR="00BC4E1D" w:rsidRPr="00BC4E1D">
              <w:rPr>
                <w:rFonts w:ascii="Book Antiqua" w:eastAsia="Times New Roman" w:hAnsi="Book Antiqua" w:cs="Times New Roman"/>
                <w:b/>
                <w:bCs/>
                <w:i/>
                <w:iCs/>
                <w:sz w:val="19"/>
                <w:szCs w:val="19"/>
                <w:u w:val="single"/>
                <w:lang w:eastAsia="pt-BR"/>
              </w:rPr>
              <w:t>Renda mensal inicial</w:t>
            </w:r>
            <w:r w:rsidR="00BC4E1D">
              <w:rPr>
                <w:rFonts w:ascii="Book Antiqua" w:eastAsia="Times New Roman" w:hAnsi="Book Antiqua" w:cs="Times New Roman"/>
                <w:b/>
                <w:bCs/>
                <w:i/>
                <w:iCs/>
                <w:sz w:val="19"/>
                <w:szCs w:val="19"/>
                <w:u w:val="single"/>
                <w:lang w:eastAsia="pt-BR"/>
              </w:rPr>
              <w:t>)</w:t>
            </w:r>
            <w:r w:rsidRPr="006428E6">
              <w:rPr>
                <w:rFonts w:ascii="Book Antiqua" w:eastAsia="Times New Roman" w:hAnsi="Book Antiqua" w:cs="Times New Roman"/>
                <w:b/>
                <w:bCs/>
                <w:i/>
                <w:iCs/>
                <w:sz w:val="19"/>
                <w:szCs w:val="19"/>
                <w:u w:val="single"/>
                <w:lang w:eastAsia="pt-BR"/>
              </w:rPr>
              <w:t xml:space="preserve"> da aposentadoria que a originou, o termo inicial do prazo decadencial para a ação é a data da concessão da aposentadoria (benefício originário)</w:t>
            </w:r>
            <w:r w:rsidRPr="005629FA">
              <w:rPr>
                <w:rFonts w:ascii="Book Antiqua" w:eastAsia="Times New Roman" w:hAnsi="Book Antiqua" w:cs="Times New Roman"/>
                <w:sz w:val="19"/>
                <w:szCs w:val="19"/>
                <w:lang w:eastAsia="pt-BR"/>
              </w:rPr>
              <w:t xml:space="preserve">: </w:t>
            </w:r>
            <w:r w:rsidR="00BC4E1D" w:rsidRPr="00BC4E1D">
              <w:rPr>
                <w:rFonts w:ascii="Book Antiqua" w:eastAsia="Times New Roman" w:hAnsi="Book Antiqua" w:cs="Times New Roman"/>
                <w:b/>
                <w:bCs/>
                <w:sz w:val="19"/>
                <w:szCs w:val="19"/>
                <w:lang w:eastAsia="pt-BR"/>
              </w:rPr>
              <w:t>O termo a quo do prazo decadencial para a revisão da pensão por morte, mediante revisão da renda mensal inicial da aposentadoria que a originou, corresponde à data da concessão do benefício originário</w:t>
            </w:r>
            <w:r w:rsidR="00BC4E1D" w:rsidRPr="00BC4E1D">
              <w:rPr>
                <w:rFonts w:ascii="Book Antiqua" w:eastAsia="Times New Roman" w:hAnsi="Book Antiqua" w:cs="Times New Roman"/>
                <w:sz w:val="19"/>
                <w:szCs w:val="19"/>
                <w:lang w:eastAsia="pt-BR"/>
              </w:rPr>
              <w:t>. STJ. 1ª S</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EREsp 1605554-PR, Rel. Min. Mauro Campbell Marques, Rel. Acd. Min. Assusete Magalhães, j</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27/02/19</w:t>
            </w:r>
            <w:r w:rsidR="00BC4E1D" w:rsidRPr="00BC4E1D">
              <w:rPr>
                <w:rFonts w:ascii="Book Antiqua" w:eastAsia="Times New Roman" w:hAnsi="Book Antiqua" w:cs="Times New Roman"/>
                <w:b/>
                <w:bCs/>
                <w:sz w:val="19"/>
                <w:szCs w:val="19"/>
                <w:lang w:eastAsia="pt-BR"/>
              </w:rPr>
              <w:t xml:space="preserve"> (Info 652).</w:t>
            </w:r>
          </w:p>
        </w:tc>
      </w:tr>
    </w:tbl>
    <w:p w14:paraId="1745969E" w14:textId="564C2E22" w:rsidR="0021238B" w:rsidRPr="005C2E7C"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b/>
          <w:bCs/>
          <w:color w:val="000000"/>
          <w:sz w:val="19"/>
          <w:szCs w:val="19"/>
          <w:lang w:eastAsia="pt-BR"/>
        </w:rPr>
        <w:t>I - do dia primeiro do mês subsequente ao do recebimento da primeira prestação ou da data em que a prestação deveria ter sido paga com o valor revisto; ou</w:t>
      </w:r>
      <w:r w:rsidRPr="0021238B">
        <w:rPr>
          <w:rFonts w:ascii="Book Antiqua" w:eastAsia="Times New Roman" w:hAnsi="Book Antiqua" w:cs="Arial"/>
          <w:color w:val="000000"/>
          <w:sz w:val="19"/>
          <w:szCs w:val="19"/>
          <w:lang w:eastAsia="pt-BR"/>
        </w:rPr>
        <w:t>   </w:t>
      </w:r>
      <w:hyperlink r:id="rId466" w:anchor="art24" w:history="1">
        <w:r w:rsidRPr="00157722">
          <w:rPr>
            <w:rFonts w:ascii="Book Antiqua" w:eastAsia="Times New Roman" w:hAnsi="Book Antiqua" w:cs="Arial"/>
            <w:color w:val="0000FF"/>
            <w:sz w:val="16"/>
            <w:szCs w:val="16"/>
            <w:u w:val="single"/>
            <w:lang w:eastAsia="pt-BR"/>
          </w:rPr>
          <w:t>(Incluído pela Lei nº 13.846, de 2019)</w:t>
        </w:r>
      </w:hyperlink>
      <w:r w:rsidR="00587D07" w:rsidRPr="00157722">
        <w:rPr>
          <w:rFonts w:ascii="Book Antiqua" w:eastAsia="Times New Roman" w:hAnsi="Book Antiqua" w:cs="Arial"/>
          <w:color w:val="0000FF"/>
          <w:sz w:val="16"/>
          <w:szCs w:val="16"/>
          <w:u w:val="single"/>
          <w:lang w:eastAsia="pt-BR"/>
        </w:rPr>
        <w:t xml:space="preserve"> </w:t>
      </w:r>
      <w:hyperlink r:id="rId467" w:history="1">
        <w:r w:rsidRPr="00157722">
          <w:rPr>
            <w:rFonts w:ascii="Book Antiqua" w:eastAsia="Times New Roman" w:hAnsi="Book Antiqua" w:cs="Arial"/>
            <w:color w:val="0000FF"/>
            <w:sz w:val="16"/>
            <w:szCs w:val="16"/>
            <w:u w:val="single"/>
            <w:lang w:eastAsia="pt-BR"/>
          </w:rPr>
          <w:t>(Vide ADIN 6096)</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3AFE5EA" w14:textId="209D910C" w:rsidR="0021238B" w:rsidRPr="005C2E7C"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F01BF6">
        <w:rPr>
          <w:rFonts w:ascii="Book Antiqua" w:eastAsia="Times New Roman" w:hAnsi="Book Antiqua" w:cs="Arial"/>
          <w:b/>
          <w:bCs/>
          <w:color w:val="000000"/>
          <w:sz w:val="19"/>
          <w:szCs w:val="19"/>
          <w:lang w:eastAsia="pt-BR"/>
        </w:rPr>
        <w:t>II - do dia em que o segurado tomar conhecimento da decisão de indeferimento, cancelamento ou cessação do seu pedido de benefício ou da decisão de deferimento ou indeferimento de revisão de benefício, no âmbito administrativo</w:t>
      </w:r>
      <w:r w:rsidRPr="00157722">
        <w:rPr>
          <w:rFonts w:ascii="Book Antiqua" w:eastAsia="Times New Roman" w:hAnsi="Book Antiqua" w:cs="Arial"/>
          <w:color w:val="000000"/>
          <w:sz w:val="16"/>
          <w:szCs w:val="16"/>
          <w:lang w:eastAsia="pt-BR"/>
        </w:rPr>
        <w:t>. </w:t>
      </w:r>
      <w:hyperlink r:id="rId468" w:anchor="art24" w:history="1">
        <w:r w:rsidRPr="00157722">
          <w:rPr>
            <w:rFonts w:ascii="Book Antiqua" w:eastAsia="Times New Roman" w:hAnsi="Book Antiqua" w:cs="Arial"/>
            <w:color w:val="0000FF"/>
            <w:sz w:val="16"/>
            <w:szCs w:val="16"/>
            <w:u w:val="single"/>
            <w:lang w:eastAsia="pt-BR"/>
          </w:rPr>
          <w:t>(Incluído pela Lei nº 13.846, de 2019)</w:t>
        </w:r>
      </w:hyperlink>
      <w:r w:rsidR="00F01BF6" w:rsidRPr="00F01BF6">
        <w:rPr>
          <w:rFonts w:ascii="Book Antiqua" w:eastAsia="Times New Roman" w:hAnsi="Book Antiqua" w:cs="Arial"/>
          <w:color w:val="000000"/>
          <w:sz w:val="16"/>
          <w:szCs w:val="16"/>
          <w:u w:val="single"/>
          <w:lang w:eastAsia="pt-BR"/>
        </w:rPr>
        <w:t xml:space="preserve"> </w:t>
      </w:r>
      <w:hyperlink r:id="rId469" w:history="1">
        <w:r w:rsidRPr="00F01BF6">
          <w:rPr>
            <w:rFonts w:ascii="Book Antiqua" w:eastAsia="Times New Roman" w:hAnsi="Book Antiqua" w:cs="Arial"/>
            <w:color w:val="0000FF"/>
            <w:sz w:val="16"/>
            <w:szCs w:val="16"/>
            <w:u w:val="single"/>
            <w:lang w:eastAsia="pt-BR"/>
          </w:rPr>
          <w:t>(Vide ADIN 6096)</w:t>
        </w:r>
      </w:hyperlink>
      <w:r w:rsidR="00F01BF6">
        <w:rPr>
          <w:rFonts w:ascii="Book Antiqua" w:eastAsia="Times New Roman" w:hAnsi="Book Antiqua" w:cs="Arial"/>
          <w:color w:val="0000FF"/>
          <w:sz w:val="16"/>
          <w:szCs w:val="16"/>
          <w:lang w:eastAsia="pt-BR"/>
        </w:rPr>
        <w:t xml:space="preserve"> </w:t>
      </w:r>
      <w:r w:rsidR="00F01BF6"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E143CE3" w14:textId="51153FDB" w:rsidR="0021238B" w:rsidRPr="001A4F9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Parágrafo único</w:t>
      </w:r>
      <w:r w:rsidRPr="00AE2695">
        <w:rPr>
          <w:rFonts w:ascii="Book Antiqua" w:eastAsia="Times New Roman" w:hAnsi="Book Antiqua" w:cs="Arial"/>
          <w:b/>
          <w:bCs/>
          <w:color w:val="000000"/>
          <w:sz w:val="19"/>
          <w:szCs w:val="19"/>
          <w:lang w:eastAsia="pt-BR"/>
        </w:rPr>
        <w:t xml:space="preserve">. Prescreve </w:t>
      </w:r>
      <w:r w:rsidRPr="00AE2695">
        <w:rPr>
          <w:rFonts w:ascii="Book Antiqua" w:eastAsia="Times New Roman" w:hAnsi="Book Antiqua" w:cs="Arial"/>
          <w:b/>
          <w:bCs/>
          <w:color w:val="000000"/>
          <w:sz w:val="19"/>
          <w:szCs w:val="19"/>
          <w:highlight w:val="cyan"/>
          <w:lang w:eastAsia="pt-BR"/>
        </w:rPr>
        <w:t>em cinco anos</w:t>
      </w:r>
      <w:r w:rsidRPr="00AE2695">
        <w:rPr>
          <w:rFonts w:ascii="Book Antiqua" w:eastAsia="Times New Roman" w:hAnsi="Book Antiqua" w:cs="Arial"/>
          <w:b/>
          <w:bCs/>
          <w:color w:val="000000"/>
          <w:sz w:val="19"/>
          <w:szCs w:val="19"/>
          <w:lang w:eastAsia="pt-BR"/>
        </w:rPr>
        <w:t>, a contar da data em que deveriam ter sido pagas, toda e qualquer ação para haver prestações vencidas ou quaisquer restituições ou diferenças devidas pela Previdência Social, salvo o direito dos menores, incapazes e ausentes, na forma do Código Civil</w:t>
      </w:r>
      <w:r w:rsidRPr="00157722">
        <w:rPr>
          <w:rFonts w:ascii="Book Antiqua" w:eastAsia="Times New Roman" w:hAnsi="Book Antiqua" w:cs="Arial"/>
          <w:color w:val="000000"/>
          <w:sz w:val="16"/>
          <w:szCs w:val="16"/>
          <w:lang w:eastAsia="pt-BR"/>
        </w:rPr>
        <w:t>.</w:t>
      </w:r>
      <w:r w:rsidR="00587D07" w:rsidRPr="00157722">
        <w:rPr>
          <w:rFonts w:ascii="Book Antiqua" w:eastAsia="Times New Roman" w:hAnsi="Book Antiqua" w:cs="Arial"/>
          <w:color w:val="000000"/>
          <w:sz w:val="16"/>
          <w:szCs w:val="16"/>
          <w:lang w:eastAsia="pt-BR"/>
        </w:rPr>
        <w:t xml:space="preserve"> </w:t>
      </w:r>
      <w:hyperlink r:id="rId470" w:anchor="art2" w:history="1">
        <w:r w:rsidRPr="00157722">
          <w:rPr>
            <w:rFonts w:ascii="Book Antiqua" w:eastAsia="Times New Roman" w:hAnsi="Book Antiqua" w:cs="Arial"/>
            <w:color w:val="0000FF"/>
            <w:sz w:val="16"/>
            <w:szCs w:val="16"/>
            <w:u w:val="single"/>
            <w:lang w:eastAsia="pt-BR"/>
          </w:rPr>
          <w:t>(Incluído pela Lei nº 9.528, de 1997)</w:t>
        </w:r>
      </w:hyperlink>
      <w:r w:rsidR="007D2EE0" w:rsidRPr="00157722">
        <w:rPr>
          <w:rFonts w:ascii="Book Antiqua" w:eastAsia="Times New Roman" w:hAnsi="Book Antiqua" w:cs="Arial"/>
          <w:color w:val="0000FF"/>
          <w:sz w:val="16"/>
          <w:szCs w:val="16"/>
          <w:lang w:eastAsia="pt-BR"/>
        </w:rPr>
        <w:t xml:space="preserve"> </w:t>
      </w:r>
      <w:r w:rsidR="007D2EE0" w:rsidRPr="00157722">
        <w:rPr>
          <w:rFonts w:ascii="Book Antiqua" w:hAnsi="Book Antiqua"/>
          <w:b/>
          <w:bCs/>
          <w:color w:val="FF0000"/>
          <w:sz w:val="16"/>
          <w:szCs w:val="16"/>
          <w:u w:val="single"/>
        </w:rPr>
        <w:t>(PFN-2007)</w:t>
      </w:r>
      <w:r w:rsidR="00587D07" w:rsidRPr="00157722">
        <w:rPr>
          <w:rFonts w:ascii="Book Antiqua" w:eastAsia="Times New Roman" w:hAnsi="Book Antiqua" w:cs="Arial"/>
          <w:color w:val="0000FF"/>
          <w:sz w:val="16"/>
          <w:szCs w:val="16"/>
          <w:lang w:eastAsia="pt-BR"/>
        </w:rPr>
        <w:t xml:space="preserve"> </w:t>
      </w:r>
      <w:bookmarkStart w:id="65" w:name="_Hlk76040843"/>
      <w:r w:rsidR="00587D07" w:rsidRPr="00157722">
        <w:rPr>
          <w:rFonts w:ascii="Book Antiqua" w:eastAsia="Times New Roman" w:hAnsi="Book Antiqua" w:cs="Arial"/>
          <w:b/>
          <w:bCs/>
          <w:color w:val="FF0000"/>
          <w:sz w:val="16"/>
          <w:szCs w:val="16"/>
          <w:u w:val="single"/>
          <w:lang w:eastAsia="pt-BR"/>
        </w:rPr>
        <w:t>(TRF4-2014)</w:t>
      </w:r>
      <w:bookmarkEnd w:id="65"/>
      <w:r w:rsidR="00884584" w:rsidRPr="00157722">
        <w:rPr>
          <w:rFonts w:ascii="Book Antiqua" w:eastAsia="Times New Roman" w:hAnsi="Book Antiqua" w:cs="Arial"/>
          <w:b/>
          <w:bCs/>
          <w:color w:val="FF0000"/>
          <w:sz w:val="16"/>
          <w:szCs w:val="16"/>
          <w:lang w:eastAsia="pt-BR"/>
        </w:rPr>
        <w:t xml:space="preserve"> </w:t>
      </w:r>
      <w:bookmarkStart w:id="66" w:name="_Hlk113533609"/>
      <w:r w:rsidR="00884584" w:rsidRPr="00157722">
        <w:rPr>
          <w:rFonts w:ascii="Book Antiqua" w:hAnsi="Book Antiqua"/>
          <w:b/>
          <w:bCs/>
          <w:color w:val="FF0000"/>
          <w:sz w:val="16"/>
          <w:szCs w:val="16"/>
          <w:u w:val="single"/>
        </w:rPr>
        <w:t>(PGEMS-2014)</w:t>
      </w:r>
      <w:bookmarkEnd w:id="66"/>
      <w:r w:rsidR="001A4F95">
        <w:rPr>
          <w:rFonts w:ascii="Book Antiqua" w:hAnsi="Book Antiqua"/>
          <w:b/>
          <w:bCs/>
          <w:color w:val="FF0000"/>
          <w:sz w:val="16"/>
          <w:szCs w:val="16"/>
        </w:rPr>
        <w:t xml:space="preserve"> </w:t>
      </w:r>
      <w:r w:rsidR="001A4F95">
        <w:rPr>
          <w:rFonts w:ascii="Book Antiqua" w:hAnsi="Book Antiqua" w:cs="Times New Roman"/>
          <w:b/>
          <w:color w:val="FF0000"/>
          <w:sz w:val="16"/>
          <w:szCs w:val="16"/>
          <w:u w:val="single"/>
        </w:rPr>
        <w:t>(PGM-Boa Vista/RR-2019)</w:t>
      </w:r>
    </w:p>
    <w:p w14:paraId="1970CC79" w14:textId="5D4DD574"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587D07">
        <w:rPr>
          <w:rFonts w:ascii="Book Antiqua" w:eastAsia="Times New Roman" w:hAnsi="Book Antiqua" w:cs="Arial"/>
          <w:b/>
          <w:bCs/>
          <w:color w:val="000000"/>
          <w:sz w:val="19"/>
          <w:szCs w:val="19"/>
          <w:highlight w:val="magenta"/>
          <w:lang w:eastAsia="pt-BR"/>
        </w:rPr>
        <w:t>Art. 103-A</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O direito da Previdência Social de anular os atos administrativos de que decorram efeitos favoráveis para os seus beneficiários </w:t>
      </w:r>
      <w:r w:rsidRPr="00AE2695">
        <w:rPr>
          <w:rFonts w:ascii="Book Antiqua" w:eastAsia="Times New Roman" w:hAnsi="Book Antiqua" w:cs="Arial"/>
          <w:b/>
          <w:bCs/>
          <w:caps/>
          <w:color w:val="000000"/>
          <w:sz w:val="19"/>
          <w:szCs w:val="19"/>
          <w:highlight w:val="green"/>
          <w:lang w:eastAsia="pt-BR"/>
        </w:rPr>
        <w:t>decai</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dez anos</w:t>
      </w:r>
      <w:r w:rsidRPr="00AE2695">
        <w:rPr>
          <w:rFonts w:ascii="Book Antiqua" w:eastAsia="Times New Roman" w:hAnsi="Book Antiqua" w:cs="Arial"/>
          <w:b/>
          <w:bCs/>
          <w:color w:val="000000"/>
          <w:sz w:val="19"/>
          <w:szCs w:val="19"/>
          <w:lang w:eastAsia="pt-BR"/>
        </w:rPr>
        <w:t>, contados da data em que foram praticados, salvo comprovada má-fé</w:t>
      </w:r>
      <w:r w:rsidRPr="00F01BF6">
        <w:rPr>
          <w:rFonts w:ascii="Book Antiqua" w:eastAsia="Times New Roman" w:hAnsi="Book Antiqua" w:cs="Arial"/>
          <w:color w:val="000000"/>
          <w:sz w:val="16"/>
          <w:szCs w:val="16"/>
          <w:lang w:eastAsia="pt-BR"/>
        </w:rPr>
        <w:t>. </w:t>
      </w:r>
      <w:hyperlink r:id="rId471"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r w:rsidR="009F51C4" w:rsidRPr="00F01BF6">
        <w:rPr>
          <w:rFonts w:ascii="Book Antiqua" w:hAnsi="Book Antiqua"/>
          <w:b/>
          <w:bCs/>
          <w:color w:val="FF0000"/>
          <w:sz w:val="16"/>
          <w:szCs w:val="16"/>
          <w:u w:val="single"/>
        </w:rPr>
        <w:t>(AGU-2013)</w:t>
      </w:r>
      <w:r w:rsidRPr="00F01BF6">
        <w:rPr>
          <w:rFonts w:ascii="Book Antiqua" w:eastAsia="Times New Roman" w:hAnsi="Book Antiqua" w:cs="Arial"/>
          <w:color w:val="000000"/>
          <w:sz w:val="16"/>
          <w:szCs w:val="16"/>
          <w:lang w:eastAsia="pt-BR"/>
        </w:rPr>
        <w:t> </w:t>
      </w:r>
      <w:bookmarkStart w:id="67" w:name="_Hlk76041005"/>
      <w:r w:rsidR="00587D07" w:rsidRPr="00F01BF6">
        <w:rPr>
          <w:rFonts w:ascii="Book Antiqua" w:eastAsia="Times New Roman" w:hAnsi="Book Antiqua" w:cs="Arial"/>
          <w:b/>
          <w:bCs/>
          <w:color w:val="FF0000"/>
          <w:sz w:val="16"/>
          <w:szCs w:val="16"/>
          <w:u w:val="single"/>
          <w:lang w:eastAsia="pt-BR"/>
        </w:rPr>
        <w:t>(TRF4-2014)</w:t>
      </w:r>
      <w:bookmarkEnd w:id="67"/>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AE2695" w:rsidRPr="00F01BF6">
        <w:rPr>
          <w:rFonts w:ascii="Book Antiqua" w:eastAsia="Times New Roman" w:hAnsi="Book Antiqua" w:cs="Arial"/>
          <w:b/>
          <w:bCs/>
          <w:color w:val="FF0000"/>
          <w:sz w:val="16"/>
          <w:szCs w:val="16"/>
          <w:lang w:eastAsia="pt-BR"/>
        </w:rPr>
        <w:t xml:space="preserve"> </w:t>
      </w:r>
      <w:bookmarkStart w:id="68" w:name="_Hlk83473785"/>
      <w:r w:rsidR="00AE2695" w:rsidRPr="00F01BF6">
        <w:rPr>
          <w:rFonts w:ascii="Book Antiqua" w:eastAsia="Times New Roman" w:hAnsi="Book Antiqua" w:cs="Arial"/>
          <w:b/>
          <w:bCs/>
          <w:color w:val="FF0000"/>
          <w:sz w:val="16"/>
          <w:szCs w:val="16"/>
          <w:u w:val="single"/>
          <w:lang w:eastAsia="pt-BR"/>
        </w:rPr>
        <w:t>(TRF2-2018)</w:t>
      </w:r>
      <w:bookmarkEnd w:id="68"/>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1761091D" w14:textId="0C3BFCD1"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 1</w:t>
      </w:r>
      <w:r w:rsidRPr="00587D07">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No caso de efeitos patrimoniais contínuos, o prazo decadencial contar-se-á da percepção do primeiro pagamento</w:t>
      </w:r>
      <w:r w:rsidRPr="00F01BF6">
        <w:rPr>
          <w:rFonts w:ascii="Book Antiqua" w:eastAsia="Times New Roman" w:hAnsi="Book Antiqua" w:cs="Arial"/>
          <w:color w:val="000000"/>
          <w:sz w:val="18"/>
          <w:szCs w:val="18"/>
          <w:lang w:eastAsia="pt-BR"/>
        </w:rPr>
        <w:t>.   </w:t>
      </w:r>
      <w:hyperlink r:id="rId472" w:anchor="art1" w:history="1">
        <w:r w:rsidRPr="00F01BF6">
          <w:rPr>
            <w:rFonts w:ascii="Book Antiqua" w:eastAsia="Times New Roman" w:hAnsi="Book Antiqua" w:cs="Arial"/>
            <w:color w:val="0000FF"/>
            <w:sz w:val="16"/>
            <w:szCs w:val="16"/>
            <w:u w:val="single"/>
            <w:lang w:eastAsia="pt-BR"/>
          </w:rPr>
          <w:t>(Incluído pela Lei nº 10.839, de 2004)</w:t>
        </w:r>
      </w:hyperlink>
      <w:r w:rsidR="00587D07" w:rsidRPr="00F01BF6">
        <w:rPr>
          <w:rFonts w:ascii="Book Antiqua" w:eastAsia="Times New Roman" w:hAnsi="Book Antiqua" w:cs="Arial"/>
          <w:color w:val="0000FF"/>
          <w:sz w:val="16"/>
          <w:szCs w:val="16"/>
          <w:lang w:eastAsia="pt-BR"/>
        </w:rPr>
        <w:t xml:space="preserve"> </w:t>
      </w:r>
      <w:r w:rsidR="00587D07" w:rsidRPr="00F01BF6">
        <w:rPr>
          <w:rFonts w:ascii="Book Antiqua" w:eastAsia="Times New Roman" w:hAnsi="Book Antiqua" w:cs="Arial"/>
          <w:b/>
          <w:bCs/>
          <w:color w:val="FF0000"/>
          <w:sz w:val="16"/>
          <w:szCs w:val="16"/>
          <w:u w:val="single"/>
          <w:lang w:eastAsia="pt-BR"/>
        </w:rPr>
        <w:t>(TRF4-2014)</w:t>
      </w:r>
    </w:p>
    <w:p w14:paraId="00A75822" w14:textId="77777777" w:rsidR="0021238B" w:rsidRPr="007800CD"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Considera-se exercício do direito de anular qualquer medida de autoridade administrativa que importe impugnação à validade do ato</w:t>
      </w:r>
      <w:r w:rsidRPr="00F01BF6">
        <w:rPr>
          <w:rFonts w:ascii="Book Antiqua" w:eastAsia="Times New Roman" w:hAnsi="Book Antiqua" w:cs="Arial"/>
          <w:color w:val="000000"/>
          <w:sz w:val="16"/>
          <w:szCs w:val="16"/>
          <w:lang w:eastAsia="pt-BR"/>
        </w:rPr>
        <w:t>.         </w:t>
      </w:r>
      <w:hyperlink r:id="rId473"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p>
    <w:p w14:paraId="2EECC57A" w14:textId="2679B6A7"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b/>
          <w:bCs/>
          <w:i/>
          <w:iCs/>
          <w:color w:val="000000"/>
          <w:sz w:val="19"/>
          <w:szCs w:val="19"/>
          <w:lang w:eastAsia="pt-BR"/>
        </w:rPr>
        <w:t>       </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highlight w:val="magenta"/>
          <w:lang w:eastAsia="pt-BR"/>
        </w:rPr>
        <w:t>Art. 104</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As ações referentes à prestação por acidente do trabalho </w:t>
      </w:r>
      <w:r w:rsidRPr="00763640">
        <w:rPr>
          <w:rFonts w:ascii="Book Antiqua" w:eastAsia="Times New Roman" w:hAnsi="Book Antiqua" w:cs="Arial"/>
          <w:b/>
          <w:bCs/>
          <w:caps/>
          <w:color w:val="000000"/>
          <w:sz w:val="19"/>
          <w:szCs w:val="19"/>
          <w:highlight w:val="green"/>
          <w:lang w:eastAsia="pt-BR"/>
        </w:rPr>
        <w:t>prescrevem</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5 (cinco) anos</w:t>
      </w:r>
      <w:r w:rsidRPr="00AE2695">
        <w:rPr>
          <w:rFonts w:ascii="Book Antiqua" w:eastAsia="Times New Roman" w:hAnsi="Book Antiqua" w:cs="Arial"/>
          <w:b/>
          <w:bCs/>
          <w:color w:val="000000"/>
          <w:sz w:val="19"/>
          <w:szCs w:val="19"/>
          <w:lang w:eastAsia="pt-BR"/>
        </w:rPr>
        <w:t>, observado o disposto no art. 103 desta Lei, contados da data</w:t>
      </w:r>
      <w:r w:rsidRPr="00F01BF6">
        <w:rPr>
          <w:rFonts w:ascii="Book Antiqua" w:eastAsia="Times New Roman" w:hAnsi="Book Antiqua" w:cs="Arial"/>
          <w:color w:val="000000"/>
          <w:sz w:val="16"/>
          <w:szCs w:val="16"/>
          <w:lang w:eastAsia="pt-BR"/>
        </w:rPr>
        <w:t>:</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AE2695" w:rsidRPr="00F01BF6">
        <w:rPr>
          <w:rFonts w:ascii="Book Antiqua" w:eastAsia="Times New Roman" w:hAnsi="Book Antiqua" w:cs="Arial"/>
          <w:color w:val="000000"/>
          <w:sz w:val="16"/>
          <w:szCs w:val="16"/>
          <w:lang w:eastAsia="pt-BR"/>
        </w:rPr>
        <w:t xml:space="preserve"> </w:t>
      </w:r>
      <w:r w:rsidR="00AE2695" w:rsidRPr="00F01BF6">
        <w:rPr>
          <w:rFonts w:ascii="Book Antiqua" w:eastAsia="Times New Roman" w:hAnsi="Book Antiqua" w:cs="Arial"/>
          <w:b/>
          <w:bCs/>
          <w:color w:val="FF0000"/>
          <w:sz w:val="16"/>
          <w:szCs w:val="16"/>
          <w:u w:val="single"/>
          <w:lang w:eastAsia="pt-BR"/>
        </w:rPr>
        <w:t>(TRF2-2018)</w:t>
      </w:r>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4C60AAD8" w14:textId="36FD325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I - do acidente, quando dele resultar a morte ou a incapacidade temporária, verificada esta em perícia médica a cargo da Previdência Social; ou</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3386F76D" w14:textId="48CDD38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II - em que for reconhecida pela Previdência Social, a incapacidade permanente ou o agravamento das seqüelas do acidente.</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5BCECF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105. A apresentação de documentação incompleta não constitui motivo para recusa do requerimento de benefício.</w:t>
      </w:r>
    </w:p>
    <w:p w14:paraId="27F6EB0C"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106.  A comprovação do exercício de atividade rural será feita, complementarmente à autodeclaração de que trata o § 2º e ao cadastro de que trata o § 1º, ambos do art. 38-B desta Lei, por meio de, entre outros</w:t>
      </w:r>
      <w:r w:rsidRPr="00F01BF6">
        <w:rPr>
          <w:rFonts w:ascii="Book Antiqua" w:eastAsia="Times New Roman" w:hAnsi="Book Antiqua" w:cs="Arial"/>
          <w:color w:val="000000"/>
          <w:sz w:val="16"/>
          <w:szCs w:val="16"/>
          <w:lang w:eastAsia="pt-BR"/>
        </w:rPr>
        <w:t>:   </w:t>
      </w:r>
      <w:hyperlink r:id="rId474"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6A3FC48"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contrato individual de trabalho ou Carteira de Trabalho e Previdência Social</w:t>
      </w:r>
      <w:r w:rsidRPr="00F01BF6">
        <w:rPr>
          <w:rFonts w:ascii="Book Antiqua" w:eastAsia="Times New Roman" w:hAnsi="Book Antiqua" w:cs="Arial"/>
          <w:color w:val="000000"/>
          <w:sz w:val="16"/>
          <w:szCs w:val="16"/>
          <w:lang w:eastAsia="pt-BR"/>
        </w:rPr>
        <w:t>;        </w:t>
      </w:r>
      <w:hyperlink r:id="rId475"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1C123697" w14:textId="3A538995"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contrato de arrendamento, parceria ou comodato rural</w:t>
      </w:r>
      <w:r w:rsidRPr="00F01BF6">
        <w:rPr>
          <w:rFonts w:ascii="Book Antiqua" w:eastAsia="Times New Roman" w:hAnsi="Book Antiqua" w:cs="Arial"/>
          <w:color w:val="000000"/>
          <w:sz w:val="16"/>
          <w:szCs w:val="16"/>
          <w:lang w:eastAsia="pt-BR"/>
        </w:rPr>
        <w:t>;  </w:t>
      </w:r>
      <w:hyperlink r:id="rId476"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1C50F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III - </w:t>
      </w:r>
      <w:hyperlink r:id="rId477"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78"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0000E579"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IV - Declaração de Aptidão ao Programa Nacional de Fortalecimento da Agricultura Familiar, de que trata o </w:t>
      </w:r>
      <w:hyperlink r:id="rId479" w:anchor="art2ii" w:history="1">
        <w:r w:rsidRPr="0021238B">
          <w:rPr>
            <w:rFonts w:ascii="Book Antiqua" w:eastAsia="Times New Roman" w:hAnsi="Book Antiqua" w:cs="Arial"/>
            <w:color w:val="0000FF"/>
            <w:sz w:val="19"/>
            <w:szCs w:val="19"/>
            <w:u w:val="single"/>
            <w:lang w:eastAsia="pt-BR"/>
          </w:rPr>
          <w:t>inciso II do caput do art. 2º da Lei nº 12.188, de 11 de janeiro de 2010</w:t>
        </w:r>
      </w:hyperlink>
      <w:r w:rsidRPr="0021238B">
        <w:rPr>
          <w:rFonts w:ascii="Book Antiqua" w:eastAsia="Times New Roman" w:hAnsi="Book Antiqua" w:cs="Arial"/>
          <w:color w:val="000000"/>
          <w:sz w:val="19"/>
          <w:szCs w:val="19"/>
          <w:lang w:eastAsia="pt-BR"/>
        </w:rPr>
        <w:t>, ou por documento que a substitua</w:t>
      </w:r>
      <w:r w:rsidRPr="00F01BF6">
        <w:rPr>
          <w:rFonts w:ascii="Book Antiqua" w:eastAsia="Times New Roman" w:hAnsi="Book Antiqua" w:cs="Arial"/>
          <w:color w:val="000000"/>
          <w:sz w:val="16"/>
          <w:szCs w:val="16"/>
          <w:lang w:eastAsia="pt-BR"/>
        </w:rPr>
        <w:t>;   </w:t>
      </w:r>
      <w:hyperlink r:id="rId480"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D6FF56D"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 – bloco de notas do produtor rural</w:t>
      </w:r>
      <w:r w:rsidRPr="00F01BF6">
        <w:rPr>
          <w:rFonts w:ascii="Book Antiqua" w:eastAsia="Times New Roman" w:hAnsi="Book Antiqua" w:cs="Arial"/>
          <w:color w:val="000000"/>
          <w:sz w:val="16"/>
          <w:szCs w:val="16"/>
          <w:lang w:eastAsia="pt-BR"/>
        </w:rPr>
        <w:t>;         </w:t>
      </w:r>
      <w:hyperlink r:id="rId481"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B27365B"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notas fiscais de entrada de mercadorias, de que trata o</w:t>
      </w:r>
      <w:hyperlink r:id="rId482" w:anchor="art30%C2%A77" w:history="1">
        <w:r w:rsidRPr="0021238B">
          <w:rPr>
            <w:rFonts w:ascii="Book Antiqua" w:eastAsia="Times New Roman" w:hAnsi="Book Antiqua" w:cs="Arial"/>
            <w:color w:val="0000FF"/>
            <w:sz w:val="19"/>
            <w:szCs w:val="19"/>
            <w:u w:val="single"/>
            <w:lang w:eastAsia="pt-BR"/>
          </w:rPr>
          <w:t> § 7º do art. 30 da Lei nº 8.212, de 24 de julho de 1991,</w:t>
        </w:r>
      </w:hyperlink>
      <w:r w:rsidRPr="0021238B">
        <w:rPr>
          <w:rFonts w:ascii="Book Antiqua" w:eastAsia="Times New Roman" w:hAnsi="Book Antiqua" w:cs="Arial"/>
          <w:color w:val="000000"/>
          <w:sz w:val="19"/>
          <w:szCs w:val="19"/>
          <w:lang w:eastAsia="pt-BR"/>
        </w:rPr>
        <w:t> emitidas pela empresa adquirente da produção, com indicação do nome do segurado como vendedor</w:t>
      </w:r>
      <w:r w:rsidRPr="00F01BF6">
        <w:rPr>
          <w:rFonts w:ascii="Book Antiqua" w:eastAsia="Times New Roman" w:hAnsi="Book Antiqua" w:cs="Arial"/>
          <w:color w:val="000000"/>
          <w:sz w:val="16"/>
          <w:szCs w:val="16"/>
          <w:lang w:eastAsia="pt-BR"/>
        </w:rPr>
        <w:t>;          </w:t>
      </w:r>
      <w:hyperlink r:id="rId483"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7A5CE8EB" w14:textId="7063DADE"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 – documentos fiscais relativos a entrega de produção rural à cooperativa agrícola, entreposto de pescado ou outros, com indicação do segurado como vendedor ou consignante</w:t>
      </w:r>
      <w:r w:rsidRPr="00F01BF6">
        <w:rPr>
          <w:rFonts w:ascii="Book Antiqua" w:eastAsia="Times New Roman" w:hAnsi="Book Antiqua" w:cs="Arial"/>
          <w:color w:val="000000"/>
          <w:sz w:val="16"/>
          <w:szCs w:val="16"/>
          <w:lang w:eastAsia="pt-BR"/>
        </w:rPr>
        <w:t>;  </w:t>
      </w:r>
      <w:hyperlink r:id="rId484"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960717C"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comprovantes de recolhimento de contribuição à Previdência Social decorrentes da comercialização da produção</w:t>
      </w:r>
      <w:r w:rsidRPr="00F01BF6">
        <w:rPr>
          <w:rFonts w:ascii="Book Antiqua" w:eastAsia="Times New Roman" w:hAnsi="Book Antiqua" w:cs="Arial"/>
          <w:color w:val="000000"/>
          <w:sz w:val="16"/>
          <w:szCs w:val="16"/>
          <w:lang w:eastAsia="pt-BR"/>
        </w:rPr>
        <w:t>;          </w:t>
      </w:r>
      <w:hyperlink r:id="rId485"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63EE9476"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IX – cópia da declaração de imposto de renda, com indicação de renda proveniente da comercialização de produção rural; ou  </w:t>
      </w:r>
      <w:r w:rsidRPr="00F01BF6">
        <w:rPr>
          <w:rFonts w:ascii="Book Antiqua" w:eastAsia="Times New Roman" w:hAnsi="Book Antiqua" w:cs="Arial"/>
          <w:color w:val="000000"/>
          <w:sz w:val="16"/>
          <w:szCs w:val="16"/>
          <w:lang w:eastAsia="pt-BR"/>
        </w:rPr>
        <w:t>       </w:t>
      </w:r>
      <w:hyperlink r:id="rId486"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2C25AB8" w14:textId="34C472F3"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 – licença de ocupação ou permissão outorgada pelo Incra</w:t>
      </w:r>
      <w:r w:rsidRPr="00F01BF6">
        <w:rPr>
          <w:rFonts w:ascii="Book Antiqua" w:eastAsia="Times New Roman" w:hAnsi="Book Antiqua" w:cs="Arial"/>
          <w:color w:val="000000"/>
          <w:sz w:val="16"/>
          <w:szCs w:val="16"/>
          <w:lang w:eastAsia="pt-BR"/>
        </w:rPr>
        <w:t>.   </w:t>
      </w:r>
      <w:hyperlink r:id="rId487"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051F15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107. O tempo de serviço de que trata o art. 55 desta Lei será considerado para cálculo do valor da renda mensal de qualquer benefício.</w:t>
      </w:r>
    </w:p>
    <w:p w14:paraId="147EC18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108. Mediante justificação processada perante a Previdência Social, observado o disposto no § 3º do art. 55 e na forma estabelecida no Regulamento, poderá ser suprida a falta de documento ou provado ato do interesse de beneficiário ou empresa, salvo no que se refere a registro público.</w:t>
      </w:r>
    </w:p>
    <w:p w14:paraId="5DD3B90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109. O benefício será pago diretamente ao beneficiário, salvo em caso de ausência, moléstia contagiosa ou impossibilidade de locomoção, quando será pago a procurador, cujo mandato não terá prazo superior a doze meses, podendo ser renovado</w:t>
      </w:r>
      <w:r w:rsidRPr="00F01BF6">
        <w:rPr>
          <w:rFonts w:ascii="Book Antiqua" w:eastAsia="Times New Roman" w:hAnsi="Book Antiqua" w:cs="Arial"/>
          <w:color w:val="000000"/>
          <w:sz w:val="16"/>
          <w:szCs w:val="16"/>
          <w:lang w:eastAsia="pt-BR"/>
        </w:rPr>
        <w:t>.          </w:t>
      </w:r>
      <w:hyperlink r:id="rId488" w:anchor="art109" w:history="1">
        <w:r w:rsidRPr="00F01BF6">
          <w:rPr>
            <w:rFonts w:ascii="Book Antiqua" w:eastAsia="Times New Roman" w:hAnsi="Book Antiqua" w:cs="Arial"/>
            <w:color w:val="0000FF"/>
            <w:sz w:val="16"/>
            <w:szCs w:val="16"/>
            <w:u w:val="single"/>
            <w:lang w:eastAsia="pt-BR"/>
          </w:rPr>
          <w:t>(Redação dada pela Lei nº 8.870, de 1994)</w:t>
        </w:r>
      </w:hyperlink>
    </w:p>
    <w:p w14:paraId="1E6F13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impressão digital do beneficiário incapaz de assinar, aposta na presença de servidor da Previdência Social, vale como assinatura para quitação de pagamento de benefício.</w:t>
      </w:r>
    </w:p>
    <w:p w14:paraId="264AC4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110. O benefício devido ao segurado ou dependente civilmente incapaz será feito ao cônjuge, pai, mãe, tutor ou curador, admitindo-se, na sua falta e por período não superior a 6 (seis) meses, o pagamento a herdeiro necessário, mediante termo de compromisso firmado no ato do recebimento.</w:t>
      </w:r>
    </w:p>
    <w:p w14:paraId="1D50F2CF" w14:textId="77777777" w:rsidR="0021238B" w:rsidRPr="0021238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1º. Para efeito de curatela, no caso de interdição do beneficiário, a autoridade judiciária pode louvar-se no laudo médico-pericial da Previdência Social</w:t>
      </w:r>
      <w:r w:rsidRPr="00F01BF6">
        <w:rPr>
          <w:rFonts w:ascii="Book Antiqua" w:eastAsia="Times New Roman" w:hAnsi="Book Antiqua" w:cs="Arial"/>
          <w:color w:val="000000"/>
          <w:sz w:val="16"/>
          <w:szCs w:val="16"/>
          <w:lang w:eastAsia="pt-BR"/>
        </w:rPr>
        <w:t>.   </w:t>
      </w:r>
      <w:hyperlink r:id="rId489"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57FA3E0" w14:textId="77777777"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O dependente excluído, na forma do § 7º do art. 16 desta Lei, ou que tenha a parte provisoriamente suspensa, na forma do § 7º do art. 77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   </w:t>
      </w:r>
      <w:hyperlink r:id="rId49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CBE9673" w14:textId="5E61D3A3"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O dependente que perde o direito à pensão por morte, na forma do § 1º do art. 74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9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9E9DF5" w14:textId="4CA2FE5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110-A.  No ato de requerimento de benefícios operacionalizados pelo INSS, não será exigida apresentação de termo de curatela de titular ou de beneficiário com deficiência, observados os procedimentos a serem estabelecidos em regulamento</w:t>
      </w:r>
      <w:r w:rsidRPr="00F01BF6">
        <w:rPr>
          <w:rFonts w:ascii="Book Antiqua" w:eastAsia="Times New Roman" w:hAnsi="Book Antiqua" w:cs="Arial"/>
          <w:color w:val="000000"/>
          <w:sz w:val="16"/>
          <w:szCs w:val="16"/>
          <w:lang w:eastAsia="pt-BR"/>
        </w:rPr>
        <w:t>. </w:t>
      </w:r>
      <w:hyperlink r:id="rId492" w:anchor="art101" w:history="1">
        <w:r w:rsidRPr="00F01BF6">
          <w:rPr>
            <w:rFonts w:ascii="Book Antiqua" w:eastAsia="Times New Roman" w:hAnsi="Book Antiqua" w:cs="Arial"/>
            <w:color w:val="0000FF"/>
            <w:sz w:val="16"/>
            <w:szCs w:val="16"/>
            <w:u w:val="single"/>
            <w:lang w:eastAsia="pt-BR"/>
          </w:rPr>
          <w:t>(Incluído pela Lei nº 13.146, de 2015)</w:t>
        </w:r>
      </w:hyperlink>
      <w:r w:rsidR="00F01BF6" w:rsidRPr="00F01BF6">
        <w:rPr>
          <w:rFonts w:ascii="Book Antiqua" w:eastAsia="Times New Roman" w:hAnsi="Book Antiqua" w:cs="Times New Roman"/>
          <w:color w:val="000000"/>
          <w:sz w:val="16"/>
          <w:szCs w:val="16"/>
          <w:lang w:eastAsia="pt-BR"/>
        </w:rPr>
        <w:t xml:space="preserve"> </w:t>
      </w:r>
    </w:p>
    <w:p w14:paraId="4E1E943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111. O segurado menor poderá, conforme dispuser o Regulamento, firmar recibo de benefício, independentemente da presença dos pais ou do tutor.</w:t>
      </w:r>
    </w:p>
    <w:p w14:paraId="06292ED8" w14:textId="62E8DEB0" w:rsidR="0021238B" w:rsidRPr="006428E6" w:rsidRDefault="0021238B" w:rsidP="0021238B">
      <w:pPr>
        <w:spacing w:before="100" w:beforeAutospacing="1" w:after="100" w:afterAutospacing="1" w:line="240" w:lineRule="auto"/>
        <w:jc w:val="both"/>
        <w:rPr>
          <w:rFonts w:ascii="Book Antiqua" w:hAnsi="Book Antiqua"/>
          <w:b/>
          <w:bCs/>
          <w:color w:val="FF0000"/>
          <w:sz w:val="14"/>
          <w:szCs w:val="14"/>
          <w:u w:val="single"/>
        </w:rPr>
      </w:pP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highlight w:val="magenta"/>
          <w:lang w:eastAsia="pt-BR"/>
        </w:rPr>
        <w:t>Art. 112</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O valor não recebido em vida pelo segurado só será pago aos seus dependentes habilitados à pensão por morte ou, na falta deles, aos seus sucessores na forma da lei civil, independentemente de inventário ou arrolamento</w:t>
      </w:r>
      <w:r w:rsidRPr="003A0DD8">
        <w:rPr>
          <w:rFonts w:ascii="Book Antiqua" w:eastAsia="Times New Roman" w:hAnsi="Book Antiqua" w:cs="Arial"/>
          <w:color w:val="000000"/>
          <w:sz w:val="18"/>
          <w:szCs w:val="18"/>
          <w:lang w:eastAsia="pt-BR"/>
        </w:rPr>
        <w:t>.</w:t>
      </w:r>
      <w:r w:rsidR="00475AE4" w:rsidRPr="003A0DD8">
        <w:rPr>
          <w:rFonts w:ascii="Book Antiqua" w:eastAsia="Times New Roman" w:hAnsi="Book Antiqua" w:cs="Arial"/>
          <w:color w:val="000000"/>
          <w:sz w:val="18"/>
          <w:szCs w:val="18"/>
          <w:lang w:eastAsia="pt-BR"/>
        </w:rPr>
        <w:t xml:space="preserve"> </w:t>
      </w:r>
      <w:r w:rsidR="00475AE4" w:rsidRPr="003A0DD8">
        <w:rPr>
          <w:rFonts w:ascii="Book Antiqua" w:hAnsi="Book Antiqua"/>
          <w:b/>
          <w:bCs/>
          <w:color w:val="FF0000"/>
          <w:sz w:val="16"/>
          <w:szCs w:val="16"/>
          <w:u w:val="single"/>
        </w:rPr>
        <w:t>(DPE</w:t>
      </w:r>
      <w:r w:rsidR="003A0DD8" w:rsidRPr="003A0DD8">
        <w:rPr>
          <w:rFonts w:ascii="Book Antiqua" w:hAnsi="Book Antiqua"/>
          <w:b/>
          <w:bCs/>
          <w:color w:val="FF0000"/>
          <w:sz w:val="16"/>
          <w:szCs w:val="16"/>
          <w:u w:val="single"/>
        </w:rPr>
        <w:t>CE</w:t>
      </w:r>
      <w:r w:rsidR="00475AE4" w:rsidRPr="003A0DD8">
        <w:rPr>
          <w:rFonts w:ascii="Book Antiqua" w:hAnsi="Book Antiqua"/>
          <w:b/>
          <w:bCs/>
          <w:color w:val="FF0000"/>
          <w:sz w:val="16"/>
          <w:szCs w:val="16"/>
          <w:u w:val="single"/>
        </w:rPr>
        <w:t>-2022)</w:t>
      </w:r>
      <w:r w:rsidR="003A0DD8" w:rsidRPr="003A0DD8">
        <w:rPr>
          <w:rFonts w:ascii="Book Antiqua" w:hAnsi="Book Antiqua"/>
          <w:b/>
          <w:bCs/>
          <w:color w:val="FF0000"/>
          <w:sz w:val="16"/>
          <w:szCs w:val="16"/>
        </w:rPr>
        <w:t xml:space="preserve"> </w:t>
      </w:r>
      <w:r w:rsidR="003A0DD8" w:rsidRPr="003A0DD8">
        <w:rPr>
          <w:rFonts w:ascii="Book Antiqua" w:hAnsi="Book Antiqua"/>
          <w:b/>
          <w:bCs/>
          <w:color w:val="FF0000"/>
          <w:sz w:val="16"/>
          <w:szCs w:val="16"/>
          <w:u w:val="single"/>
        </w:rPr>
        <w:t>(DPEPI-2022)</w:t>
      </w:r>
      <w:r w:rsidR="006428E6">
        <w:rPr>
          <w:rFonts w:ascii="Book Antiqua" w:hAnsi="Book Antiqua"/>
          <w:b/>
          <w:bCs/>
          <w:color w:val="FF0000"/>
          <w:sz w:val="16"/>
          <w:szCs w:val="16"/>
        </w:rPr>
        <w:t xml:space="preserve"> </w:t>
      </w:r>
      <w:r w:rsidR="006428E6">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3A0DD8" w:rsidRPr="0072255E" w14:paraId="703C49DC" w14:textId="77777777" w:rsidTr="00B34761">
        <w:tc>
          <w:tcPr>
            <w:tcW w:w="8494" w:type="dxa"/>
            <w:shd w:val="clear" w:color="auto" w:fill="CCFFFF"/>
          </w:tcPr>
          <w:p w14:paraId="3A993E29" w14:textId="528251E9" w:rsidR="003A0DD8" w:rsidRDefault="003A0DD8" w:rsidP="003A0DD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DPECE-2022</w:t>
            </w:r>
            <w:r w:rsidR="006428E6">
              <w:rPr>
                <w:rFonts w:ascii="Book Antiqua" w:eastAsia="Times New Roman" w:hAnsi="Book Antiqua" w:cs="Times New Roman"/>
                <w:b/>
                <w:i/>
                <w:color w:val="FF0000"/>
                <w:sz w:val="19"/>
                <w:szCs w:val="19"/>
                <w:lang w:eastAsia="pt-BR"/>
              </w:rPr>
              <w:t>: #</w:t>
            </w:r>
            <w:r w:rsidR="006428E6" w:rsidRPr="006428E6">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i/>
                <w:iCs/>
                <w:sz w:val="19"/>
                <w:szCs w:val="19"/>
                <w:u w:val="single"/>
                <w:lang w:eastAsia="pt-BR"/>
              </w:rPr>
              <w:t>Legitimidade ativa de pensionistas e sucessores para propor ação revisional da aposentadoria do de cujus</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w:t>
            </w:r>
            <w:r w:rsidRPr="003A0DD8">
              <w:rPr>
                <w:rFonts w:ascii="Book Antiqua" w:eastAsia="Times New Roman" w:hAnsi="Book Antiqua" w:cs="Times New Roman"/>
                <w:b/>
                <w:bCs/>
                <w:sz w:val="19"/>
                <w:szCs w:val="19"/>
                <w:lang w:eastAsia="pt-BR"/>
              </w:rPr>
              <w:t>) O disposto no art. 112 da Lei nº 8.213/91, segundo o qual “o valor não recebido em vida pelo segurado só será pago aos seus dependentes habilitados à pensão por morte ou, na falta deles, aos seus sucessores na forma da lei civil, independentemente de inventário ou arrolamento”, é aplicável aos âmbitos judicial e administrativo;</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yellow"/>
                <w:lang w:eastAsia="pt-BR"/>
              </w:rPr>
              <w:t>Os pensionistas detêm legitimidade ativa para pleitear, por direito próprio, a revisão do benefício derivado (pensão por morte) - caso não alcançada pela decadência -, fazendo jus a diferenças pecuniárias pretéritas não prescritas, decorrentes da pensão recalculada</w:t>
            </w:r>
            <w:r w:rsidRPr="003A0DD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III</w:t>
            </w:r>
            <w:r w:rsidRPr="003A0DD8">
              <w:rPr>
                <w:rFonts w:ascii="Book Antiqua" w:eastAsia="Times New Roman" w:hAnsi="Book Antiqua" w:cs="Times New Roman"/>
                <w:b/>
                <w:bCs/>
                <w:sz w:val="19"/>
                <w:szCs w:val="19"/>
                <w:lang w:eastAsia="pt-BR"/>
              </w:rPr>
              <w:t>)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IV</w:t>
            </w:r>
            <w:r w:rsidRPr="003A0DD8">
              <w:rPr>
                <w:rFonts w:ascii="Book Antiqua" w:eastAsia="Times New Roman" w:hAnsi="Book Antiqua" w:cs="Times New Roman"/>
                <w:b/>
                <w:bCs/>
                <w:sz w:val="19"/>
                <w:szCs w:val="19"/>
                <w:lang w:eastAsia="pt-BR"/>
              </w:rPr>
              <w:t>)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de cujus</w:t>
            </w:r>
            <w:r w:rsidRPr="003A0D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REsp 1856967-ES, Rel. Min. Regina Helena Costa, j</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23/06/21</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magenta"/>
                <w:lang w:eastAsia="pt-BR"/>
              </w:rPr>
              <w:t>Recurso Repetitivo – Tema 1057</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(Info 702).</w:t>
            </w:r>
          </w:p>
          <w:tbl>
            <w:tblPr>
              <w:tblStyle w:val="Tabelacomgrade"/>
              <w:tblW w:w="0" w:type="auto"/>
              <w:tblLook w:val="04A0" w:firstRow="1" w:lastRow="0" w:firstColumn="1" w:lastColumn="0" w:noHBand="0" w:noVBand="1"/>
            </w:tblPr>
            <w:tblGrid>
              <w:gridCol w:w="8268"/>
            </w:tblGrid>
            <w:tr w:rsidR="003A0DD8" w14:paraId="4E33E6C8" w14:textId="77777777" w:rsidTr="003A0DD8">
              <w:tc>
                <w:tcPr>
                  <w:tcW w:w="8268" w:type="dxa"/>
                  <w:shd w:val="clear" w:color="auto" w:fill="FFFFFF" w:themeFill="background1"/>
                </w:tcPr>
                <w:p w14:paraId="7DA21606" w14:textId="3618F97A" w:rsidR="003A0DD8" w:rsidRPr="003A0DD8" w:rsidRDefault="003A0DD8" w:rsidP="003A0DD8">
                  <w:pPr>
                    <w:jc w:val="both"/>
                    <w:rPr>
                      <w:rFonts w:ascii="Book Antiqua" w:eastAsia="Times New Roman" w:hAnsi="Book Antiqua" w:cs="Times New Roman"/>
                      <w:b/>
                      <w:bCs/>
                      <w:sz w:val="19"/>
                      <w:szCs w:val="19"/>
                      <w:lang w:eastAsia="pt-BR"/>
                    </w:rPr>
                  </w:pP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b/>
                      <w:bCs/>
                      <w:sz w:val="18"/>
                      <w:szCs w:val="18"/>
                      <w:highlight w:val="yellow"/>
                      <w:lang w:eastAsia="pt-BR"/>
                    </w:rPr>
                    <w:t>DPECE-2022-FCC</w:t>
                  </w: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sz w:val="18"/>
                      <w:szCs w:val="18"/>
                      <w:lang w:eastAsia="pt-BR"/>
                    </w:rPr>
                    <w:t xml:space="preserve">: Sobre pensão por morte, os pensionistas detêm legitimidade ativa para pleitear, por direito próprio, a revisão de pensão por morte, derivada de outro benefício − caso não alcançada pela decadência −, fazendo jus a diferenças pecuniárias pretéritas não prescritas, decorrentes da pensão recalculada. </w:t>
                  </w:r>
                  <w:r w:rsidRPr="003A0DD8">
                    <w:rPr>
                      <w:rFonts w:ascii="Book Antiqua" w:eastAsia="Times New Roman" w:hAnsi="Book Antiqua" w:cs="Times New Roman"/>
                      <w:b/>
                      <w:bCs/>
                      <w:sz w:val="18"/>
                      <w:szCs w:val="18"/>
                      <w:lang w:eastAsia="pt-BR"/>
                    </w:rPr>
                    <w:t>BL: Info 702, STJ.</w:t>
                  </w:r>
                </w:p>
              </w:tc>
            </w:tr>
          </w:tbl>
          <w:p w14:paraId="472D9C90" w14:textId="77777777" w:rsidR="003A0DD8" w:rsidRDefault="003A0DD8" w:rsidP="003A0DD8">
            <w:pPr>
              <w:jc w:val="both"/>
              <w:rPr>
                <w:rFonts w:ascii="Book Antiqua" w:eastAsia="Times New Roman" w:hAnsi="Book Antiqua" w:cs="Times New Roman"/>
                <w:b/>
                <w:bCs/>
                <w:sz w:val="19"/>
                <w:szCs w:val="19"/>
                <w:lang w:eastAsia="pt-BR"/>
              </w:rPr>
            </w:pPr>
          </w:p>
          <w:p w14:paraId="411C2821" w14:textId="2979753A" w:rsidR="003A0DD8" w:rsidRPr="00C4490F" w:rsidRDefault="003A0DD8" w:rsidP="003A0DD8">
            <w:pPr>
              <w:jc w:val="both"/>
              <w:rPr>
                <w:rFonts w:ascii="Book Antiqua" w:eastAsia="Times New Roman" w:hAnsi="Book Antiqua" w:cs="Times New Roman"/>
                <w:b/>
                <w:bCs/>
                <w:sz w:val="19"/>
                <w:szCs w:val="19"/>
                <w:lang w:eastAsia="pt-BR"/>
              </w:rPr>
            </w:pPr>
          </w:p>
        </w:tc>
      </w:tr>
    </w:tbl>
    <w:p w14:paraId="74F6C9A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113. O benefício poderá ser pago mediante depósito em conta corrente ou por autorização de pagamento, conforme se dispuser em regulamento.</w:t>
      </w:r>
    </w:p>
    <w:p w14:paraId="3AA37D9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01BF6">
        <w:rPr>
          <w:rFonts w:ascii="Book Antiqua" w:eastAsia="Times New Roman" w:hAnsi="Book Antiqua" w:cs="Arial"/>
          <w:color w:val="000000"/>
          <w:sz w:val="16"/>
          <w:szCs w:val="16"/>
          <w:lang w:eastAsia="pt-BR"/>
        </w:rPr>
        <w:t>Parágrafo único.        </w:t>
      </w:r>
      <w:hyperlink r:id="rId493" w:anchor="art9" w:history="1">
        <w:r w:rsidRPr="00F01BF6">
          <w:rPr>
            <w:rFonts w:ascii="Book Antiqua" w:eastAsia="Times New Roman" w:hAnsi="Book Antiqua" w:cs="Arial"/>
            <w:color w:val="0000FF"/>
            <w:sz w:val="16"/>
            <w:szCs w:val="16"/>
            <w:u w:val="single"/>
            <w:lang w:eastAsia="pt-BR"/>
          </w:rPr>
          <w:t>(Revogado pela Lei nº 9.876, de 26.11.1999)</w:t>
        </w:r>
      </w:hyperlink>
    </w:p>
    <w:p w14:paraId="2D16B771" w14:textId="59214AB5" w:rsidR="0021238B" w:rsidRPr="00F01BF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D4BAA">
        <w:rPr>
          <w:rFonts w:ascii="Book Antiqua" w:eastAsia="Times New Roman" w:hAnsi="Book Antiqua" w:cs="Arial"/>
          <w:b/>
          <w:bCs/>
          <w:color w:val="000000"/>
          <w:sz w:val="19"/>
          <w:szCs w:val="19"/>
          <w:highlight w:val="magenta"/>
          <w:lang w:eastAsia="pt-BR"/>
        </w:rPr>
        <w:t>Art. 114</w:t>
      </w:r>
      <w:r w:rsidRPr="0021238B">
        <w:rPr>
          <w:rFonts w:ascii="Book Antiqua" w:eastAsia="Times New Roman" w:hAnsi="Book Antiqua" w:cs="Arial"/>
          <w:color w:val="000000"/>
          <w:sz w:val="19"/>
          <w:szCs w:val="19"/>
          <w:lang w:eastAsia="pt-BR"/>
        </w:rPr>
        <w:t>. </w:t>
      </w:r>
      <w:r w:rsidRPr="004D4BAA">
        <w:rPr>
          <w:rFonts w:ascii="Book Antiqua" w:eastAsia="Times New Roman" w:hAnsi="Book Antiqua" w:cs="Arial"/>
          <w:b/>
          <w:bCs/>
          <w:color w:val="000000"/>
          <w:sz w:val="19"/>
          <w:szCs w:val="19"/>
          <w:lang w:eastAsia="pt-BR"/>
        </w:rPr>
        <w:t xml:space="preserve">Salvo quanto a valor devido à Previdência Social e a desconto autorizado por esta Lei, ou derivado da obrigação de prestar alimentos reconhecida em sentença judicial, o benefício não pode ser objeto de penhora, arresto ou seqüestro, </w:t>
      </w:r>
      <w:r w:rsidRPr="004D4BAA">
        <w:rPr>
          <w:rFonts w:ascii="Book Antiqua" w:eastAsia="Times New Roman" w:hAnsi="Book Antiqua" w:cs="Arial"/>
          <w:b/>
          <w:bCs/>
          <w:caps/>
          <w:color w:val="000000"/>
          <w:sz w:val="19"/>
          <w:szCs w:val="19"/>
          <w:highlight w:val="green"/>
          <w:lang w:eastAsia="pt-BR"/>
        </w:rPr>
        <w:t>sendo</w:t>
      </w:r>
      <w:r w:rsidRPr="004D4BAA">
        <w:rPr>
          <w:rFonts w:ascii="Book Antiqua" w:eastAsia="Times New Roman" w:hAnsi="Book Antiqua" w:cs="Arial"/>
          <w:b/>
          <w:bCs/>
          <w:caps/>
          <w:color w:val="000000"/>
          <w:sz w:val="19"/>
          <w:szCs w:val="19"/>
          <w:lang w:eastAsia="pt-BR"/>
        </w:rPr>
        <w:t xml:space="preserve"> </w:t>
      </w:r>
      <w:r w:rsidRPr="004D4BAA">
        <w:rPr>
          <w:rFonts w:ascii="Book Antiqua" w:eastAsia="Times New Roman" w:hAnsi="Book Antiqua" w:cs="Arial"/>
          <w:b/>
          <w:bCs/>
          <w:caps/>
          <w:color w:val="000000"/>
          <w:sz w:val="19"/>
          <w:szCs w:val="19"/>
          <w:shd w:val="clear" w:color="auto" w:fill="F7CAAC" w:themeFill="accent2" w:themeFillTint="66"/>
          <w:lang w:eastAsia="pt-BR"/>
        </w:rPr>
        <w:t>nula de pleno direito</w:t>
      </w:r>
      <w:r w:rsidRPr="004D4BAA">
        <w:rPr>
          <w:rFonts w:ascii="Book Antiqua" w:eastAsia="Times New Roman" w:hAnsi="Book Antiqua" w:cs="Arial"/>
          <w:b/>
          <w:bCs/>
          <w:color w:val="000000"/>
          <w:sz w:val="19"/>
          <w:szCs w:val="19"/>
          <w:lang w:eastAsia="pt-BR"/>
        </w:rPr>
        <w:t xml:space="preserve"> a sua venda ou </w:t>
      </w:r>
      <w:r w:rsidRPr="004D4BAA">
        <w:rPr>
          <w:rFonts w:ascii="Book Antiqua" w:eastAsia="Times New Roman" w:hAnsi="Book Antiqua" w:cs="Arial"/>
          <w:b/>
          <w:bCs/>
          <w:color w:val="000000"/>
          <w:sz w:val="19"/>
          <w:szCs w:val="19"/>
          <w:highlight w:val="cyan"/>
          <w:lang w:eastAsia="pt-BR"/>
        </w:rPr>
        <w:t>cessão</w:t>
      </w:r>
      <w:r w:rsidRPr="004D4BAA">
        <w:rPr>
          <w:rFonts w:ascii="Book Antiqua" w:eastAsia="Times New Roman" w:hAnsi="Book Antiqua" w:cs="Arial"/>
          <w:b/>
          <w:bCs/>
          <w:color w:val="000000"/>
          <w:sz w:val="19"/>
          <w:szCs w:val="19"/>
          <w:lang w:eastAsia="pt-BR"/>
        </w:rPr>
        <w:t>, ou a constituição de qualquer ônus sobre ele, bem como a outorga de poderes irrevogáveis ou em causa própria para o seu recebimento</w:t>
      </w:r>
      <w:r w:rsidRPr="00F01BF6">
        <w:rPr>
          <w:rFonts w:ascii="Book Antiqua" w:eastAsia="Times New Roman" w:hAnsi="Book Antiqua" w:cs="Arial"/>
          <w:color w:val="000000"/>
          <w:sz w:val="16"/>
          <w:szCs w:val="16"/>
          <w:lang w:eastAsia="pt-BR"/>
        </w:rPr>
        <w:t>.</w:t>
      </w:r>
      <w:r w:rsidR="004D4BAA" w:rsidRPr="00F01BF6">
        <w:rPr>
          <w:rFonts w:ascii="Book Antiqua" w:eastAsia="Times New Roman" w:hAnsi="Book Antiqua" w:cs="Arial"/>
          <w:color w:val="000000"/>
          <w:sz w:val="16"/>
          <w:szCs w:val="16"/>
          <w:lang w:eastAsia="pt-BR"/>
        </w:rPr>
        <w:t xml:space="preserve"> </w:t>
      </w:r>
      <w:bookmarkStart w:id="69" w:name="_Hlk158562281"/>
      <w:r w:rsidR="004D4BAA" w:rsidRPr="00F01BF6">
        <w:rPr>
          <w:rFonts w:ascii="Book Antiqua" w:eastAsia="Times New Roman" w:hAnsi="Book Antiqua" w:cs="Arial"/>
          <w:b/>
          <w:bCs/>
          <w:color w:val="FF0000"/>
          <w:sz w:val="16"/>
          <w:szCs w:val="16"/>
          <w:u w:val="single"/>
          <w:lang w:eastAsia="pt-BR"/>
        </w:rPr>
        <w:t>(TRF2-2017)</w:t>
      </w:r>
      <w:bookmarkEnd w:id="69"/>
    </w:p>
    <w:p w14:paraId="5B8847DC" w14:textId="77777777" w:rsidR="0021238B" w:rsidRPr="003B5F91"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D93C30">
        <w:rPr>
          <w:rFonts w:ascii="Book Antiqua" w:eastAsia="Times New Roman" w:hAnsi="Book Antiqua" w:cs="Arial"/>
          <w:b/>
          <w:bCs/>
          <w:color w:val="000000"/>
          <w:sz w:val="19"/>
          <w:szCs w:val="19"/>
          <w:highlight w:val="magenta"/>
          <w:lang w:eastAsia="pt-BR"/>
        </w:rPr>
        <w:t>Art. 115</w:t>
      </w:r>
      <w:r w:rsidRPr="0021238B">
        <w:rPr>
          <w:rFonts w:ascii="Book Antiqua" w:eastAsia="Times New Roman" w:hAnsi="Book Antiqua" w:cs="Arial"/>
          <w:color w:val="000000"/>
          <w:sz w:val="19"/>
          <w:szCs w:val="19"/>
          <w:lang w:eastAsia="pt-BR"/>
        </w:rPr>
        <w:t xml:space="preserve">.  </w:t>
      </w:r>
      <w:r w:rsidRPr="003B5F91">
        <w:rPr>
          <w:rFonts w:ascii="Book Antiqua" w:eastAsia="Times New Roman" w:hAnsi="Book Antiqua" w:cs="Arial"/>
          <w:b/>
          <w:bCs/>
          <w:color w:val="000000"/>
          <w:sz w:val="19"/>
          <w:szCs w:val="19"/>
          <w:lang w:eastAsia="pt-BR"/>
        </w:rPr>
        <w:t>Podem ser descontados dos benefícios:</w:t>
      </w:r>
    </w:p>
    <w:p w14:paraId="1639AC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 - contribuições devidas pelo segurado à Previdência Social;</w:t>
      </w:r>
    </w:p>
    <w:p w14:paraId="3DA11B18" w14:textId="063F98FC" w:rsidR="0021238B" w:rsidRPr="00480439"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480439">
        <w:rPr>
          <w:rFonts w:ascii="Book Antiqua" w:eastAsia="Times New Roman" w:hAnsi="Book Antiqua" w:cs="Arial"/>
          <w:b/>
          <w:bCs/>
          <w:color w:val="000000"/>
          <w:sz w:val="19"/>
          <w:szCs w:val="19"/>
          <w:lang w:eastAsia="pt-BR"/>
        </w:rPr>
        <w:t>II - pagamento administrativo ou judicial de benefício previdenciário ou assistencial indevido, ou além do devido, inclusive na hipótese de cessação do benefício pela revogação de decisão judicial, em valor que não exceda 30% (trinta por cento) da sua importância, nos termos do regulamento</w:t>
      </w:r>
      <w:r w:rsidRPr="00480439">
        <w:rPr>
          <w:rFonts w:ascii="Book Antiqua" w:eastAsia="Times New Roman" w:hAnsi="Book Antiqua" w:cs="Arial"/>
          <w:b/>
          <w:bCs/>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494"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480439">
        <w:rPr>
          <w:rFonts w:ascii="Book Antiqua" w:eastAsia="Times New Roman" w:hAnsi="Book Antiqua" w:cs="Arial"/>
          <w:color w:val="0000FF"/>
          <w:sz w:val="16"/>
          <w:szCs w:val="16"/>
          <w:lang w:eastAsia="pt-BR"/>
        </w:rPr>
        <w:t xml:space="preserve"> </w:t>
      </w:r>
      <w:bookmarkStart w:id="70" w:name="_Hlk167718621"/>
      <w:r w:rsidR="00480439" w:rsidRPr="00F01BF6">
        <w:rPr>
          <w:rFonts w:ascii="Book Antiqua" w:eastAsia="Times New Roman" w:hAnsi="Book Antiqua" w:cs="Arial"/>
          <w:b/>
          <w:bCs/>
          <w:color w:val="FF0000"/>
          <w:sz w:val="16"/>
          <w:szCs w:val="16"/>
          <w:u w:val="single"/>
          <w:lang w:eastAsia="pt-BR"/>
        </w:rPr>
        <w:t>(</w:t>
      </w:r>
      <w:r w:rsidR="00480439">
        <w:rPr>
          <w:rFonts w:ascii="Book Antiqua" w:eastAsia="Times New Roman" w:hAnsi="Book Antiqua" w:cs="Arial"/>
          <w:b/>
          <w:bCs/>
          <w:color w:val="FF0000"/>
          <w:sz w:val="16"/>
          <w:szCs w:val="16"/>
          <w:u w:val="single"/>
          <w:lang w:eastAsia="pt-BR"/>
        </w:rPr>
        <w:t>PGEPA-2022</w:t>
      </w:r>
      <w:r w:rsidR="00480439" w:rsidRPr="00F01BF6">
        <w:rPr>
          <w:rFonts w:ascii="Book Antiqua" w:eastAsia="Times New Roman" w:hAnsi="Book Antiqua" w:cs="Arial"/>
          <w:b/>
          <w:bCs/>
          <w:color w:val="FF0000"/>
          <w:sz w:val="16"/>
          <w:szCs w:val="16"/>
          <w:u w:val="single"/>
          <w:lang w:eastAsia="pt-BR"/>
        </w:rPr>
        <w:t>)</w:t>
      </w:r>
      <w:bookmarkEnd w:id="70"/>
    </w:p>
    <w:tbl>
      <w:tblPr>
        <w:tblStyle w:val="Tabelacomgrade"/>
        <w:tblW w:w="0" w:type="auto"/>
        <w:shd w:val="clear" w:color="auto" w:fill="CCFFFF"/>
        <w:tblLook w:val="04A0" w:firstRow="1" w:lastRow="0" w:firstColumn="1" w:lastColumn="0" w:noHBand="0" w:noVBand="1"/>
      </w:tblPr>
      <w:tblGrid>
        <w:gridCol w:w="8494"/>
      </w:tblGrid>
      <w:tr w:rsidR="00001D33" w:rsidRPr="0072255E" w14:paraId="6891D51F" w14:textId="77777777" w:rsidTr="00EE2EC3">
        <w:tc>
          <w:tcPr>
            <w:tcW w:w="8494" w:type="dxa"/>
            <w:shd w:val="clear" w:color="auto" w:fill="CCFFFF"/>
          </w:tcPr>
          <w:p w14:paraId="3C3C15F9" w14:textId="77777777" w:rsidR="00001D33" w:rsidRDefault="00001D33" w:rsidP="00001D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PGEPA-2022</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i/>
                <w:iCs/>
                <w:sz w:val="19"/>
                <w:szCs w:val="19"/>
                <w:u w:val="single"/>
                <w:lang w:eastAsia="pt-BR"/>
              </w:rPr>
              <w:t>Se a parte recebeu benefício previdenciário ou assistencial por força de decisão judicial precária que, posteriormente, foi revogada, ela terá que devolver as quantias</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sz w:val="19"/>
                <w:szCs w:val="19"/>
                <w:lang w:eastAsia="pt-BR"/>
              </w:rPr>
              <w:t>A reforma da decisão que antecipa os efeitos da tutela final obriga o autor da ação a devolver os valores dos benefícios previdenciários ou assistenciais recebidos, o que pode ser feito por meio de desconto em valor que não exceda 30% (trinta por cento) da importância de eventual benefício que ainda lhe estiver sendo pago.</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sz w:val="19"/>
                <w:szCs w:val="19"/>
                <w:lang w:eastAsia="pt-BR"/>
              </w:rPr>
              <w:t>STJ. 1ª S. Pet 12482-DF, Rel. Min. Og Fernandes, j</w:t>
            </w:r>
            <w:r>
              <w:rPr>
                <w:rFonts w:ascii="Book Antiqua" w:eastAsia="Times New Roman" w:hAnsi="Book Antiqua" w:cs="Times New Roman"/>
                <w:sz w:val="19"/>
                <w:szCs w:val="19"/>
                <w:lang w:eastAsia="pt-BR"/>
              </w:rPr>
              <w:t>.</w:t>
            </w:r>
            <w:r w:rsidRPr="00001D33">
              <w:rPr>
                <w:rFonts w:ascii="Book Antiqua" w:eastAsia="Times New Roman" w:hAnsi="Book Antiqua" w:cs="Times New Roman"/>
                <w:sz w:val="19"/>
                <w:szCs w:val="19"/>
                <w:lang w:eastAsia="pt-BR"/>
              </w:rPr>
              <w:t xml:space="preserve"> 11/05/22</w:t>
            </w:r>
            <w:r w:rsidRPr="00001D33">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highlight w:val="magenta"/>
                <w:lang w:eastAsia="pt-BR"/>
              </w:rPr>
              <w:t>Recurso Repetitivo – Tema 692</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480439" w14:paraId="5AA09ECA" w14:textId="77777777" w:rsidTr="00480439">
              <w:tc>
                <w:tcPr>
                  <w:tcW w:w="8268" w:type="dxa"/>
                  <w:shd w:val="clear" w:color="auto" w:fill="FFFFFF" w:themeFill="background1"/>
                </w:tcPr>
                <w:p w14:paraId="6A79B84F" w14:textId="099C9C13" w:rsidR="00480439" w:rsidRPr="00480439" w:rsidRDefault="00480439" w:rsidP="00001D33">
                  <w:pPr>
                    <w:jc w:val="both"/>
                    <w:rPr>
                      <w:rFonts w:ascii="Book Antiqua" w:eastAsia="Times New Roman" w:hAnsi="Book Antiqua" w:cs="Times New Roman"/>
                      <w:b/>
                      <w:bCs/>
                      <w:sz w:val="19"/>
                      <w:szCs w:val="19"/>
                      <w:lang w:eastAsia="pt-BR"/>
                    </w:rPr>
                  </w:pPr>
                  <w:r w:rsidRPr="00480439">
                    <w:rPr>
                      <w:rFonts w:ascii="Book Antiqua" w:eastAsia="Times New Roman" w:hAnsi="Book Antiqua" w:cs="Times New Roman"/>
                      <w:b/>
                      <w:bCs/>
                      <w:sz w:val="18"/>
                      <w:szCs w:val="18"/>
                      <w:lang w:eastAsia="pt-BR"/>
                    </w:rPr>
                    <w:t>(</w:t>
                  </w:r>
                  <w:r w:rsidRPr="00480439">
                    <w:rPr>
                      <w:rFonts w:ascii="Book Antiqua" w:eastAsia="Times New Roman" w:hAnsi="Book Antiqua" w:cs="Times New Roman"/>
                      <w:b/>
                      <w:bCs/>
                      <w:sz w:val="18"/>
                      <w:szCs w:val="18"/>
                      <w:highlight w:val="yellow"/>
                      <w:lang w:eastAsia="pt-BR"/>
                    </w:rPr>
                    <w:t>PGEPA-2022-CESPE</w:t>
                  </w:r>
                  <w:r w:rsidRPr="00480439">
                    <w:rPr>
                      <w:rFonts w:ascii="Book Antiqua" w:eastAsia="Times New Roman" w:hAnsi="Book Antiqua" w:cs="Times New Roman"/>
                      <w:b/>
                      <w:bCs/>
                      <w:sz w:val="18"/>
                      <w:szCs w:val="18"/>
                      <w:lang w:eastAsia="pt-BR"/>
                    </w:rPr>
                    <w:t>)</w:t>
                  </w:r>
                  <w:r w:rsidRPr="00480439">
                    <w:rPr>
                      <w:rFonts w:ascii="Book Antiqua" w:eastAsia="Times New Roman" w:hAnsi="Book Antiqua" w:cs="Times New Roman"/>
                      <w:sz w:val="18"/>
                      <w:szCs w:val="18"/>
                      <w:lang w:eastAsia="pt-BR"/>
                    </w:rPr>
                    <w:t xml:space="preserve">: Assinale a opção correta, de acordo com a legislação processual civil e os entendimentos do Superior Tribunal de Justiça e do Supremo Tribunal Federal: A reforma da decisão que antecipa os efeitos da tutela final obriga o autor da ação a devolver os valores dos benefícios previdenciários ou assistenciais recebidos, o que pode ser feito por meio de desconto em valor que não exceda 30% da importância de eventual benefício que ainda lhe estiver sendo pago. </w:t>
                  </w:r>
                  <w:r w:rsidRPr="00480439">
                    <w:rPr>
                      <w:rFonts w:ascii="Book Antiqua" w:eastAsia="Times New Roman" w:hAnsi="Book Antiqua" w:cs="Times New Roman"/>
                      <w:b/>
                      <w:bCs/>
                      <w:sz w:val="18"/>
                      <w:szCs w:val="18"/>
                      <w:lang w:eastAsia="pt-BR"/>
                    </w:rPr>
                    <w:t>BL: Info 737, STJ.</w:t>
                  </w:r>
                </w:p>
              </w:tc>
            </w:tr>
          </w:tbl>
          <w:p w14:paraId="73EBEB9A" w14:textId="77777777" w:rsidR="00480439" w:rsidRDefault="00480439" w:rsidP="00001D33">
            <w:pPr>
              <w:jc w:val="both"/>
              <w:rPr>
                <w:rFonts w:ascii="Book Antiqua" w:eastAsia="Times New Roman" w:hAnsi="Book Antiqua" w:cs="Times New Roman"/>
                <w:b/>
                <w:bCs/>
                <w:sz w:val="19"/>
                <w:szCs w:val="19"/>
                <w:lang w:eastAsia="pt-BR"/>
              </w:rPr>
            </w:pPr>
          </w:p>
          <w:p w14:paraId="2C202756" w14:textId="3492F8EB" w:rsidR="00480439" w:rsidRPr="00C4490F" w:rsidRDefault="00480439" w:rsidP="00001D33">
            <w:pPr>
              <w:jc w:val="both"/>
              <w:rPr>
                <w:rFonts w:ascii="Book Antiqua" w:eastAsia="Times New Roman" w:hAnsi="Book Antiqua" w:cs="Times New Roman"/>
                <w:b/>
                <w:bCs/>
                <w:sz w:val="19"/>
                <w:szCs w:val="19"/>
                <w:lang w:eastAsia="pt-BR"/>
              </w:rPr>
            </w:pPr>
          </w:p>
        </w:tc>
      </w:tr>
    </w:tbl>
    <w:p w14:paraId="689949C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III - Imposto de Renda retido na fonte;</w:t>
      </w:r>
    </w:p>
    <w:p w14:paraId="5BB10E6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IV - pensão de alimentos decretada em sentença judicial;</w:t>
      </w:r>
    </w:p>
    <w:p w14:paraId="32821920" w14:textId="773F4CB1" w:rsidR="0021238B" w:rsidRPr="001645C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1645CA">
        <w:rPr>
          <w:rFonts w:ascii="Book Antiqua" w:eastAsia="Times New Roman" w:hAnsi="Book Antiqua" w:cs="Arial"/>
          <w:color w:val="000000"/>
          <w:sz w:val="16"/>
          <w:szCs w:val="16"/>
          <w:lang w:eastAsia="pt-BR"/>
        </w:rPr>
        <w:t xml:space="preserve">         </w:t>
      </w:r>
      <w:r w:rsidR="001645CA" w:rsidRPr="001645CA">
        <w:rPr>
          <w:rFonts w:ascii="Book Antiqua" w:eastAsia="Times New Roman" w:hAnsi="Book Antiqua" w:cs="Arial"/>
          <w:color w:val="000000"/>
          <w:sz w:val="16"/>
          <w:szCs w:val="16"/>
          <w:lang w:eastAsia="pt-BR"/>
        </w:rPr>
        <w:t>V – </w:t>
      </w:r>
      <w:hyperlink r:id="rId495" w:anchor="art13" w:history="1">
        <w:r w:rsidR="001645CA" w:rsidRPr="001645CA">
          <w:rPr>
            <w:rStyle w:val="Hyperlink"/>
            <w:rFonts w:ascii="Book Antiqua" w:eastAsia="Times New Roman" w:hAnsi="Book Antiqua" w:cs="Arial"/>
            <w:sz w:val="16"/>
            <w:szCs w:val="16"/>
            <w:lang w:eastAsia="pt-BR"/>
          </w:rPr>
          <w:t>(revogado);</w:t>
        </w:r>
      </w:hyperlink>
      <w:r w:rsidR="001645CA" w:rsidRPr="001645CA">
        <w:rPr>
          <w:rFonts w:ascii="Book Antiqua" w:eastAsia="Times New Roman" w:hAnsi="Book Antiqua" w:cs="Arial"/>
          <w:color w:val="000000"/>
          <w:sz w:val="16"/>
          <w:szCs w:val="16"/>
          <w:lang w:eastAsia="pt-BR"/>
        </w:rPr>
        <w:t>      </w:t>
      </w:r>
      <w:hyperlink r:id="rId496" w:anchor="art6" w:history="1">
        <w:r w:rsidR="001645CA" w:rsidRPr="001645CA">
          <w:rPr>
            <w:rStyle w:val="Hyperlink"/>
            <w:rFonts w:ascii="Book Antiqua" w:eastAsia="Times New Roman" w:hAnsi="Book Antiqua" w:cs="Arial"/>
            <w:sz w:val="16"/>
            <w:szCs w:val="16"/>
            <w:lang w:eastAsia="pt-BR"/>
          </w:rPr>
          <w:t>(Redação dada pela Lei nº 15.327, de 2026)</w:t>
        </w:r>
      </w:hyperlink>
    </w:p>
    <w:p w14:paraId="456C6603"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r w:rsidRPr="002A5D00">
        <w:rPr>
          <w:rFonts w:ascii="Book Antiqua" w:eastAsia="Times New Roman" w:hAnsi="Book Antiqua" w:cs="Arial"/>
          <w:color w:val="000000"/>
          <w:sz w:val="19"/>
          <w:szCs w:val="19"/>
          <w:lang w:eastAsia="pt-BR"/>
        </w:rPr>
        <w:t>VI - pagamento de empréstimos, financiamentos e operações de arrendamento mercantil concedidos por instituições financeiras e sociedades de arrendamento mercantil, ou por entidades fechadas ou abertas de previdência complementar, públicas e privadas, quando expressamente autorizado pelo beneficiário, até o limite de 45% (quarenta e cinco por cento) do valor do benefício, sendo 35% (trinta e cinco por cento) destinados exclusivamente a empréstimos, financiamentos e arrendamentos mercantis, 5% (cinco por cento) destinados exclusivamente à amortização de despesas contraídas por meio de cartão de crédito consignado ou à utilização com a finalidade de saque por meio de cartão de crédito consignado e 5% (cinco por cento) destinados exclusivamente à amortização de despesas contraídas por meio de cartão consignado de benefício ou à utilização com a finalidade de saque por meio de cartão consignado de benefício</w:t>
      </w:r>
      <w:r w:rsidRPr="00F01BF6">
        <w:rPr>
          <w:rFonts w:ascii="Book Antiqua" w:eastAsia="Times New Roman" w:hAnsi="Book Antiqua" w:cs="Arial"/>
          <w:color w:val="000000"/>
          <w:sz w:val="16"/>
          <w:szCs w:val="16"/>
          <w:lang w:eastAsia="pt-BR"/>
        </w:rPr>
        <w:t>.    </w:t>
      </w:r>
      <w:hyperlink r:id="rId497" w:anchor="art2" w:history="1">
        <w:r w:rsidRPr="00F01BF6">
          <w:rPr>
            <w:rStyle w:val="Hyperlink"/>
            <w:rFonts w:ascii="Book Antiqua" w:eastAsia="Times New Roman" w:hAnsi="Book Antiqua" w:cs="Arial"/>
            <w:sz w:val="16"/>
            <w:szCs w:val="16"/>
            <w:lang w:eastAsia="pt-BR"/>
          </w:rPr>
          <w:t>(Redação dada pela Lei nº 14.431, de 2022)</w:t>
        </w:r>
      </w:hyperlink>
    </w:p>
    <w:p w14:paraId="6A925CE0"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1" w:name="art115via.0"/>
      <w:bookmarkEnd w:id="71"/>
      <w:r w:rsidRPr="00F01BF6">
        <w:rPr>
          <w:rFonts w:ascii="Book Antiqua" w:eastAsia="Times New Roman" w:hAnsi="Book Antiqua" w:cs="Arial"/>
          <w:color w:val="000000"/>
          <w:sz w:val="16"/>
          <w:szCs w:val="16"/>
          <w:lang w:eastAsia="pt-BR"/>
        </w:rPr>
        <w:t>a) (</w:t>
      </w:r>
      <w:hyperlink r:id="rId498"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499" w:anchor="art2" w:history="1">
        <w:r w:rsidRPr="00F01BF6">
          <w:rPr>
            <w:rStyle w:val="Hyperlink"/>
            <w:rFonts w:ascii="Book Antiqua" w:eastAsia="Times New Roman" w:hAnsi="Book Antiqua" w:cs="Arial"/>
            <w:sz w:val="16"/>
            <w:szCs w:val="16"/>
            <w:lang w:eastAsia="pt-BR"/>
          </w:rPr>
          <w:t>(Redação dada pela Lei nº 14.431, de 2022)</w:t>
        </w:r>
      </w:hyperlink>
    </w:p>
    <w:p w14:paraId="0C01EAC6"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2" w:name="art115vib.0"/>
      <w:bookmarkEnd w:id="72"/>
      <w:r w:rsidRPr="00F01BF6">
        <w:rPr>
          <w:rFonts w:ascii="Book Antiqua" w:eastAsia="Times New Roman" w:hAnsi="Book Antiqua" w:cs="Arial"/>
          <w:color w:val="000000"/>
          <w:sz w:val="16"/>
          <w:szCs w:val="16"/>
          <w:lang w:eastAsia="pt-BR"/>
        </w:rPr>
        <w:t>b) (</w:t>
      </w:r>
      <w:hyperlink r:id="rId500"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501" w:anchor="art2" w:history="1">
        <w:r w:rsidRPr="00F01BF6">
          <w:rPr>
            <w:rStyle w:val="Hyperlink"/>
            <w:rFonts w:ascii="Book Antiqua" w:eastAsia="Times New Roman" w:hAnsi="Book Antiqua" w:cs="Arial"/>
            <w:sz w:val="16"/>
            <w:szCs w:val="16"/>
            <w:lang w:eastAsia="pt-BR"/>
          </w:rPr>
          <w:t>(Redação dada pela Lei nº 14.431, de 2022)</w:t>
        </w:r>
      </w:hyperlink>
    </w:p>
    <w:p w14:paraId="02E29690" w14:textId="58E5E1DC" w:rsidR="001645CA" w:rsidRPr="001645CA" w:rsidRDefault="001645CA" w:rsidP="001645CA">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645CA">
        <w:rPr>
          <w:rFonts w:ascii="Book Antiqua" w:eastAsia="Times New Roman" w:hAnsi="Book Antiqua" w:cs="Arial"/>
          <w:color w:val="000000"/>
          <w:sz w:val="16"/>
          <w:szCs w:val="16"/>
          <w:lang w:eastAsia="pt-BR"/>
        </w:rPr>
        <w:t>VII – (VETADO).    </w:t>
      </w:r>
      <w:hyperlink r:id="rId502" w:anchor="art6" w:history="1">
        <w:r w:rsidRPr="001645CA">
          <w:rPr>
            <w:rStyle w:val="Hyperlink"/>
            <w:rFonts w:ascii="Book Antiqua" w:eastAsia="Times New Roman" w:hAnsi="Book Antiqua" w:cs="Arial"/>
            <w:sz w:val="16"/>
            <w:szCs w:val="16"/>
            <w:lang w:eastAsia="pt-BR"/>
          </w:rPr>
          <w:t>(Incluído pela Lei nº 15.327, de 2026)</w:t>
        </w:r>
      </w:hyperlink>
    </w:p>
    <w:p w14:paraId="4E443033" w14:textId="354DC09A"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 inciso II, o desconto será feito em parcelas, conforme dispuser o regulamento, salvo má-fé</w:t>
      </w:r>
      <w:r w:rsidRPr="00F01BF6">
        <w:rPr>
          <w:rFonts w:ascii="Book Antiqua" w:eastAsia="Times New Roman" w:hAnsi="Book Antiqua" w:cs="Arial"/>
          <w:color w:val="000000"/>
          <w:sz w:val="16"/>
          <w:szCs w:val="16"/>
          <w:lang w:eastAsia="pt-BR"/>
        </w:rPr>
        <w:t>.         </w:t>
      </w:r>
      <w:hyperlink r:id="rId503"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28F9FCAE" w14:textId="6A2735D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dos incisos II e VI, haverá prevalência do desconto do inciso II</w:t>
      </w:r>
      <w:r w:rsidRPr="00F01BF6">
        <w:rPr>
          <w:rFonts w:ascii="Book Antiqua" w:eastAsia="Times New Roman" w:hAnsi="Book Antiqua" w:cs="Arial"/>
          <w:color w:val="000000"/>
          <w:sz w:val="16"/>
          <w:szCs w:val="16"/>
          <w:lang w:eastAsia="pt-BR"/>
        </w:rPr>
        <w:t>. </w:t>
      </w:r>
      <w:hyperlink r:id="rId504"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195F651F" w14:textId="7D49138D"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Serão inscritos em dívida ativa pela Procuradoria-Geral Federal os créditos constituídos pelo INSS em decorrência de benefício previdenciário ou assistencial pago indevidamente ou além do devido, inclusive na hipótese de cessação do benefício pela revogação de decisão judicial, nos termos da </w:t>
      </w:r>
      <w:hyperlink r:id="rId505" w:history="1">
        <w:r w:rsidRPr="0021238B">
          <w:rPr>
            <w:rFonts w:ascii="Book Antiqua" w:eastAsia="Times New Roman" w:hAnsi="Book Antiqua" w:cs="Arial"/>
            <w:color w:val="0000FF"/>
            <w:sz w:val="19"/>
            <w:szCs w:val="19"/>
            <w:u w:val="single"/>
            <w:lang w:eastAsia="pt-BR"/>
          </w:rPr>
          <w:t>Lei nº 6.830, de 22 de setembro de 1980</w:t>
        </w:r>
      </w:hyperlink>
      <w:r w:rsidRPr="0021238B">
        <w:rPr>
          <w:rFonts w:ascii="Book Antiqua" w:eastAsia="Times New Roman" w:hAnsi="Book Antiqua" w:cs="Arial"/>
          <w:color w:val="000000"/>
          <w:sz w:val="19"/>
          <w:szCs w:val="19"/>
          <w:lang w:eastAsia="pt-BR"/>
        </w:rPr>
        <w:t>, para a execução judicial</w:t>
      </w:r>
      <w:r w:rsidRPr="00F01BF6">
        <w:rPr>
          <w:rFonts w:ascii="Book Antiqua" w:eastAsia="Times New Roman" w:hAnsi="Book Antiqua" w:cs="Arial"/>
          <w:color w:val="000000"/>
          <w:sz w:val="16"/>
          <w:szCs w:val="16"/>
          <w:lang w:eastAsia="pt-BR"/>
        </w:rPr>
        <w:t>. </w:t>
      </w:r>
      <w:hyperlink r:id="rId506"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7BB71BCB"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4º Será objeto de inscrição em dívida ativa, para os fins do disposto no § 3º deste artigo, em conjunto ou separadamente, o terceiro beneficiado que sabia ou deveria saber da origem do benefício pago indevidamente em razão de fraude, de dolo ou de coação, desde que devidamente identificado em procedimento administrativo de responsabilização</w:t>
      </w:r>
      <w:r w:rsidRPr="00F01BF6">
        <w:rPr>
          <w:rFonts w:ascii="Book Antiqua" w:eastAsia="Times New Roman" w:hAnsi="Book Antiqua" w:cs="Arial"/>
          <w:color w:val="000000"/>
          <w:sz w:val="16"/>
          <w:szCs w:val="16"/>
          <w:lang w:eastAsia="pt-BR"/>
        </w:rPr>
        <w:t>.  </w:t>
      </w:r>
      <w:hyperlink r:id="rId507"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AB22A2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procedimento de que trata o § 4º deste artigo será disciplinado em regulamento, nos termos da </w:t>
      </w:r>
      <w:hyperlink r:id="rId508" w:history="1">
        <w:r w:rsidRPr="0021238B">
          <w:rPr>
            <w:rFonts w:ascii="Book Antiqua" w:eastAsia="Times New Roman" w:hAnsi="Book Antiqua" w:cs="Arial"/>
            <w:color w:val="0000FF"/>
            <w:sz w:val="19"/>
            <w:szCs w:val="19"/>
            <w:u w:val="single"/>
            <w:lang w:eastAsia="pt-BR"/>
          </w:rPr>
          <w:t>Lei nº 9.784, de 29 de janeiro de 1999</w:t>
        </w:r>
      </w:hyperlink>
      <w:r w:rsidRPr="0021238B">
        <w:rPr>
          <w:rFonts w:ascii="Book Antiqua" w:eastAsia="Times New Roman" w:hAnsi="Book Antiqua" w:cs="Arial"/>
          <w:color w:val="000000"/>
          <w:sz w:val="19"/>
          <w:szCs w:val="19"/>
          <w:lang w:eastAsia="pt-BR"/>
        </w:rPr>
        <w:t>, e no </w:t>
      </w:r>
      <w:hyperlink r:id="rId509" w:anchor="art27" w:history="1">
        <w:r w:rsidRPr="0021238B">
          <w:rPr>
            <w:rFonts w:ascii="Book Antiqua" w:eastAsia="Times New Roman" w:hAnsi="Book Antiqua" w:cs="Arial"/>
            <w:color w:val="0000FF"/>
            <w:sz w:val="19"/>
            <w:szCs w:val="19"/>
            <w:u w:val="single"/>
            <w:lang w:eastAsia="pt-BR"/>
          </w:rPr>
          <w:t>art. 27 do Decreto-Lei nº 4.657, de 4 de setembro de 1942</w:t>
        </w:r>
      </w:hyperlink>
      <w:r w:rsidRPr="002A5D00">
        <w:rPr>
          <w:rFonts w:ascii="Book Antiqua" w:eastAsia="Times New Roman" w:hAnsi="Book Antiqua" w:cs="Arial"/>
          <w:color w:val="000000"/>
          <w:sz w:val="18"/>
          <w:szCs w:val="18"/>
          <w:lang w:eastAsia="pt-BR"/>
        </w:rPr>
        <w:t>.  </w:t>
      </w:r>
      <w:hyperlink r:id="rId510"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2F25E2FD" w14:textId="6E774DEF"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8"/>
          <w:szCs w:val="18"/>
          <w:lang w:eastAsia="pt-BR"/>
        </w:rPr>
        <w:t>§ 6º  </w:t>
      </w:r>
      <w:r w:rsidR="00D63956" w:rsidRPr="00F01BF6">
        <w:rPr>
          <w:rStyle w:val="Hyperlink"/>
          <w:rFonts w:ascii="Book Antiqua" w:eastAsia="Times New Roman" w:hAnsi="Book Antiqua" w:cs="Arial"/>
          <w:sz w:val="16"/>
          <w:szCs w:val="16"/>
          <w:u w:val="none"/>
          <w:lang w:eastAsia="pt-BR"/>
        </w:rPr>
        <w:t xml:space="preserve"> </w:t>
      </w:r>
      <w:hyperlink r:id="rId511" w:anchor="art18" w:history="1">
        <w:r w:rsidR="00D63956" w:rsidRPr="00F01BF6">
          <w:rPr>
            <w:rStyle w:val="Hyperlink"/>
            <w:rFonts w:ascii="Book Antiqua" w:eastAsia="Times New Roman" w:hAnsi="Book Antiqua" w:cs="Arial"/>
            <w:sz w:val="16"/>
            <w:szCs w:val="16"/>
            <w:lang w:eastAsia="pt-BR"/>
          </w:rPr>
          <w:t>(Revogado pela Lei nº 14.438, de 2022)</w:t>
        </w:r>
      </w:hyperlink>
    </w:p>
    <w:p w14:paraId="5B53AC4B" w14:textId="60191878"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1645CA">
        <w:rPr>
          <w:rFonts w:ascii="Book Antiqua" w:eastAsia="Times New Roman" w:hAnsi="Book Antiqua" w:cs="Arial"/>
          <w:color w:val="000000"/>
          <w:sz w:val="16"/>
          <w:szCs w:val="16"/>
          <w:lang w:eastAsia="pt-BR"/>
        </w:rPr>
        <w:t>§ 7º   </w:t>
      </w:r>
      <w:hyperlink r:id="rId512" w:anchor="art25" w:history="1">
        <w:r w:rsidRPr="001645CA">
          <w:rPr>
            <w:rStyle w:val="Hyperlink"/>
            <w:rFonts w:ascii="Book Antiqua" w:eastAsia="Times New Roman" w:hAnsi="Book Antiqua" w:cs="Arial"/>
            <w:sz w:val="16"/>
            <w:szCs w:val="16"/>
            <w:lang w:eastAsia="pt-BR"/>
          </w:rPr>
          <w:t>(Incluído pela Medida Provisória nº 871, de 2019)</w:t>
        </w:r>
      </w:hyperlink>
    </w:p>
    <w:p w14:paraId="1D18B1FC"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1645CA">
        <w:rPr>
          <w:rFonts w:ascii="Book Antiqua" w:eastAsia="Times New Roman" w:hAnsi="Book Antiqua" w:cs="Arial"/>
          <w:color w:val="000000"/>
          <w:sz w:val="19"/>
          <w:szCs w:val="19"/>
          <w:lang w:eastAsia="pt-BR"/>
        </w:rPr>
        <w:t>§ 8º É vedada a realização de descontos, nos benefícios administrados pelo INSS, referentes a mensalidades, a contribuições ou a quaisquer outros valores destinados a associações, a sindicatos, a entidades de classe ou a organizações de aposentados e pensionistas, ainda que com a autorização expressa do beneficiário</w:t>
      </w:r>
      <w:r w:rsidRPr="001645CA">
        <w:rPr>
          <w:rFonts w:ascii="Book Antiqua" w:eastAsia="Times New Roman" w:hAnsi="Book Antiqua" w:cs="Arial"/>
          <w:color w:val="000000"/>
          <w:sz w:val="16"/>
          <w:szCs w:val="16"/>
          <w:lang w:eastAsia="pt-BR"/>
        </w:rPr>
        <w:t>.      </w:t>
      </w:r>
      <w:hyperlink r:id="rId513" w:anchor="art6" w:history="1">
        <w:r w:rsidRPr="001645CA">
          <w:rPr>
            <w:rStyle w:val="Hyperlink"/>
            <w:rFonts w:ascii="Book Antiqua" w:eastAsia="Times New Roman" w:hAnsi="Book Antiqua" w:cs="Arial"/>
            <w:sz w:val="16"/>
            <w:szCs w:val="16"/>
            <w:lang w:eastAsia="pt-BR"/>
          </w:rPr>
          <w:t>(Incluído pela Lei nº 15.327, de 2026)</w:t>
        </w:r>
      </w:hyperlink>
    </w:p>
    <w:p w14:paraId="5770D40E"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73" w:name="art115§9"/>
      <w:bookmarkEnd w:id="73"/>
      <w:r w:rsidRPr="001645CA">
        <w:rPr>
          <w:rFonts w:ascii="Book Antiqua" w:eastAsia="Times New Roman" w:hAnsi="Book Antiqua" w:cs="Arial"/>
          <w:color w:val="000000"/>
          <w:sz w:val="19"/>
          <w:szCs w:val="19"/>
          <w:lang w:eastAsia="pt-BR"/>
        </w:rPr>
        <w:t>§ 9º Todos os benefícios são bloqueados para descontos relativos às operações de que trata o inciso VI do </w:t>
      </w:r>
      <w:r w:rsidRPr="001645CA">
        <w:rPr>
          <w:rFonts w:ascii="Book Antiqua" w:eastAsia="Times New Roman" w:hAnsi="Book Antiqua" w:cs="Arial"/>
          <w:i/>
          <w:iCs/>
          <w:color w:val="000000"/>
          <w:sz w:val="19"/>
          <w:szCs w:val="19"/>
          <w:lang w:eastAsia="pt-BR"/>
        </w:rPr>
        <w:t>caput</w:t>
      </w:r>
      <w:r w:rsidRPr="001645CA">
        <w:rPr>
          <w:rFonts w:ascii="Book Antiqua" w:eastAsia="Times New Roman" w:hAnsi="Book Antiqua" w:cs="Arial"/>
          <w:color w:val="000000"/>
          <w:sz w:val="19"/>
          <w:szCs w:val="19"/>
          <w:lang w:eastAsia="pt-BR"/>
        </w:rPr>
        <w:t> deste artigo e somente serão desbloqueados se houver autorização prévia, pessoal e específica por parte do beneficiário, mediante termo de autorização autenticado, exclusivamente, por meio de:   </w:t>
      </w:r>
      <w:hyperlink r:id="rId514" w:anchor="art6" w:history="1">
        <w:r w:rsidRPr="001645CA">
          <w:rPr>
            <w:rStyle w:val="Hyperlink"/>
            <w:rFonts w:ascii="Book Antiqua" w:eastAsia="Times New Roman" w:hAnsi="Book Antiqua" w:cs="Arial"/>
            <w:sz w:val="16"/>
            <w:szCs w:val="16"/>
            <w:lang w:eastAsia="pt-BR"/>
          </w:rPr>
          <w:t>(Incluído pela Lei nº 15.327, de 2026)</w:t>
        </w:r>
      </w:hyperlink>
    </w:p>
    <w:p w14:paraId="1E84102E"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1645CA">
        <w:rPr>
          <w:rFonts w:ascii="Book Antiqua" w:eastAsia="Times New Roman" w:hAnsi="Book Antiqua" w:cs="Arial"/>
          <w:color w:val="000000"/>
          <w:sz w:val="19"/>
          <w:szCs w:val="19"/>
          <w:lang w:eastAsia="pt-BR"/>
        </w:rPr>
        <w:t>I – biometria, com reconhecimento facial ou impressão digital; e      </w:t>
      </w:r>
      <w:hyperlink r:id="rId515" w:anchor="art6" w:history="1">
        <w:r w:rsidRPr="001645CA">
          <w:rPr>
            <w:rStyle w:val="Hyperlink"/>
            <w:rFonts w:ascii="Book Antiqua" w:eastAsia="Times New Roman" w:hAnsi="Book Antiqua" w:cs="Arial"/>
            <w:sz w:val="16"/>
            <w:szCs w:val="16"/>
            <w:lang w:eastAsia="pt-BR"/>
          </w:rPr>
          <w:t>(Incluído pela Lei nº 15.327, de 2026)</w:t>
        </w:r>
      </w:hyperlink>
    </w:p>
    <w:p w14:paraId="4B6D6830"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1645CA">
        <w:rPr>
          <w:rFonts w:ascii="Book Antiqua" w:eastAsia="Times New Roman" w:hAnsi="Book Antiqua" w:cs="Arial"/>
          <w:color w:val="000000"/>
          <w:sz w:val="19"/>
          <w:szCs w:val="19"/>
          <w:lang w:eastAsia="pt-BR"/>
        </w:rPr>
        <w:t>II – assinatura eletrônica qualificada de que trata a </w:t>
      </w:r>
      <w:hyperlink r:id="rId516" w:history="1">
        <w:r w:rsidRPr="001645CA">
          <w:rPr>
            <w:rStyle w:val="Hyperlink"/>
            <w:rFonts w:ascii="Book Antiqua" w:eastAsia="Times New Roman" w:hAnsi="Book Antiqua" w:cs="Arial"/>
            <w:sz w:val="19"/>
            <w:szCs w:val="19"/>
            <w:lang w:eastAsia="pt-BR"/>
          </w:rPr>
          <w:t>Lei nº 14.063, de 23 de setembro de 2020</w:t>
        </w:r>
      </w:hyperlink>
      <w:r w:rsidRPr="001645CA">
        <w:rPr>
          <w:rFonts w:ascii="Book Antiqua" w:eastAsia="Times New Roman" w:hAnsi="Book Antiqua" w:cs="Arial"/>
          <w:color w:val="000000"/>
          <w:sz w:val="19"/>
          <w:szCs w:val="19"/>
          <w:lang w:eastAsia="pt-BR"/>
        </w:rPr>
        <w:t>, ou autenticação de múltiplos fatores</w:t>
      </w:r>
      <w:r w:rsidRPr="001645CA">
        <w:rPr>
          <w:rFonts w:ascii="Book Antiqua" w:eastAsia="Times New Roman" w:hAnsi="Book Antiqua" w:cs="Arial"/>
          <w:color w:val="000000"/>
          <w:sz w:val="16"/>
          <w:szCs w:val="16"/>
          <w:lang w:eastAsia="pt-BR"/>
        </w:rPr>
        <w:t>.      </w:t>
      </w:r>
      <w:hyperlink r:id="rId517" w:anchor="art6" w:history="1">
        <w:r w:rsidRPr="001645CA">
          <w:rPr>
            <w:rStyle w:val="Hyperlink"/>
            <w:rFonts w:ascii="Book Antiqua" w:eastAsia="Times New Roman" w:hAnsi="Book Antiqua" w:cs="Arial"/>
            <w:sz w:val="16"/>
            <w:szCs w:val="16"/>
            <w:lang w:eastAsia="pt-BR"/>
          </w:rPr>
          <w:t>(Incluído pela Lei nº 15.327, de 2026)</w:t>
        </w:r>
      </w:hyperlink>
    </w:p>
    <w:p w14:paraId="3F42CB1C"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74" w:name="art115§10"/>
      <w:bookmarkEnd w:id="74"/>
      <w:r w:rsidRPr="001645CA">
        <w:rPr>
          <w:rFonts w:ascii="Book Antiqua" w:eastAsia="Times New Roman" w:hAnsi="Book Antiqua" w:cs="Arial"/>
          <w:color w:val="000000"/>
          <w:sz w:val="19"/>
          <w:szCs w:val="19"/>
          <w:lang w:eastAsia="pt-BR"/>
        </w:rPr>
        <w:t>§ 10. Além da autorização de que trata o § 9º deste artigo, para que os descontos relativos ao crédito consignado possam ser efetivamente iniciados, o beneficiário deverá ser informado sobre a contratação, podendo contestá-la por meio dos canais de atendimento do INSS, presenciais ou remotos, conforme ato do Poder Executivo</w:t>
      </w:r>
      <w:r w:rsidRPr="001645CA">
        <w:rPr>
          <w:rFonts w:ascii="Book Antiqua" w:eastAsia="Times New Roman" w:hAnsi="Book Antiqua" w:cs="Arial"/>
          <w:color w:val="000000"/>
          <w:sz w:val="16"/>
          <w:szCs w:val="16"/>
          <w:lang w:eastAsia="pt-BR"/>
        </w:rPr>
        <w:t>.       </w:t>
      </w:r>
      <w:hyperlink r:id="rId518" w:anchor="art6" w:history="1">
        <w:r w:rsidRPr="001645CA">
          <w:rPr>
            <w:rStyle w:val="Hyperlink"/>
            <w:rFonts w:ascii="Book Antiqua" w:eastAsia="Times New Roman" w:hAnsi="Book Antiqua" w:cs="Arial"/>
            <w:sz w:val="16"/>
            <w:szCs w:val="16"/>
            <w:lang w:eastAsia="pt-BR"/>
          </w:rPr>
          <w:t>(Incluído pela Lei nº 15.327, de 2026)</w:t>
        </w:r>
      </w:hyperlink>
    </w:p>
    <w:p w14:paraId="0076CA91"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75" w:name="art115§11"/>
      <w:bookmarkEnd w:id="75"/>
      <w:r w:rsidRPr="001645CA">
        <w:rPr>
          <w:rFonts w:ascii="Book Antiqua" w:eastAsia="Times New Roman" w:hAnsi="Book Antiqua" w:cs="Arial"/>
          <w:color w:val="000000"/>
          <w:sz w:val="16"/>
          <w:szCs w:val="16"/>
          <w:lang w:eastAsia="pt-BR"/>
        </w:rPr>
        <w:t>§ 11. (VETADO).      </w:t>
      </w:r>
      <w:hyperlink r:id="rId519" w:anchor="art6" w:history="1">
        <w:r w:rsidRPr="001645CA">
          <w:rPr>
            <w:rStyle w:val="Hyperlink"/>
            <w:rFonts w:ascii="Book Antiqua" w:eastAsia="Times New Roman" w:hAnsi="Book Antiqua" w:cs="Arial"/>
            <w:sz w:val="16"/>
            <w:szCs w:val="16"/>
            <w:lang w:eastAsia="pt-BR"/>
          </w:rPr>
          <w:t>(Incluído pela Lei nº 15.327, de 2026)</w:t>
        </w:r>
      </w:hyperlink>
    </w:p>
    <w:p w14:paraId="6845C489"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bookmarkStart w:id="76" w:name="art115§12"/>
      <w:bookmarkEnd w:id="76"/>
      <w:r w:rsidRPr="001645CA">
        <w:rPr>
          <w:rFonts w:ascii="Book Antiqua" w:eastAsia="Times New Roman" w:hAnsi="Book Antiqua" w:cs="Arial"/>
          <w:color w:val="000000"/>
          <w:sz w:val="19"/>
          <w:szCs w:val="19"/>
          <w:lang w:eastAsia="pt-BR"/>
        </w:rPr>
        <w:t>§ 12. Após cada contratação de crédito consignado, o benefício será bloqueado para novas operações, exigido novo procedimento de desbloqueio</w:t>
      </w:r>
      <w:r w:rsidRPr="001645CA">
        <w:rPr>
          <w:rFonts w:ascii="Book Antiqua" w:eastAsia="Times New Roman" w:hAnsi="Book Antiqua" w:cs="Arial"/>
          <w:color w:val="000000"/>
          <w:sz w:val="16"/>
          <w:szCs w:val="16"/>
          <w:lang w:eastAsia="pt-BR"/>
        </w:rPr>
        <w:t>.      </w:t>
      </w:r>
      <w:hyperlink r:id="rId520" w:anchor="art6" w:history="1">
        <w:r w:rsidRPr="001645CA">
          <w:rPr>
            <w:rStyle w:val="Hyperlink"/>
            <w:rFonts w:ascii="Book Antiqua" w:eastAsia="Times New Roman" w:hAnsi="Book Antiqua" w:cs="Arial"/>
            <w:sz w:val="16"/>
            <w:szCs w:val="16"/>
            <w:lang w:eastAsia="pt-BR"/>
          </w:rPr>
          <w:t>(Incluído pela Lei nº 15.327, de 2026)</w:t>
        </w:r>
      </w:hyperlink>
    </w:p>
    <w:p w14:paraId="5791ADE3" w14:textId="77777777" w:rsidR="001645CA" w:rsidRPr="001645CA" w:rsidRDefault="001645CA" w:rsidP="001645CA">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bookmarkStart w:id="77" w:name="art115§13"/>
      <w:bookmarkEnd w:id="77"/>
      <w:r w:rsidRPr="001645CA">
        <w:rPr>
          <w:rFonts w:ascii="Book Antiqua" w:eastAsia="Times New Roman" w:hAnsi="Book Antiqua" w:cs="Arial"/>
          <w:color w:val="000000"/>
          <w:sz w:val="19"/>
          <w:szCs w:val="19"/>
          <w:lang w:eastAsia="pt-BR"/>
        </w:rPr>
        <w:t>§ 13. É vedada a contratação de crédito consignado ou o desbloqueio por procuração ou por central telefônica</w:t>
      </w:r>
      <w:r w:rsidRPr="001645CA">
        <w:rPr>
          <w:rFonts w:ascii="Book Antiqua" w:eastAsia="Times New Roman" w:hAnsi="Book Antiqua" w:cs="Arial"/>
          <w:color w:val="000000"/>
          <w:sz w:val="16"/>
          <w:szCs w:val="16"/>
          <w:lang w:eastAsia="pt-BR"/>
        </w:rPr>
        <w:t>.     </w:t>
      </w:r>
      <w:hyperlink r:id="rId521" w:anchor="art6" w:history="1">
        <w:r w:rsidRPr="001645CA">
          <w:rPr>
            <w:rStyle w:val="Hyperlink"/>
            <w:rFonts w:ascii="Book Antiqua" w:eastAsia="Times New Roman" w:hAnsi="Book Antiqua" w:cs="Arial"/>
            <w:sz w:val="16"/>
            <w:szCs w:val="16"/>
            <w:lang w:eastAsia="pt-BR"/>
          </w:rPr>
          <w:t>(Incluído pela Lei nº 15.327, de 2026)</w:t>
        </w:r>
      </w:hyperlink>
    </w:p>
    <w:p w14:paraId="3DFD7508" w14:textId="74CF99FE"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116. Será fornecido ao beneficiário demonstrativo minucioso das importâncias pagas, discriminando-se o valor da mensalidade, as diferenças eventualmente pagas com o período a que se referem e os descontos efetuados.</w:t>
      </w:r>
    </w:p>
    <w:p w14:paraId="3F7F76D1"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Art. 117. Empresas, sindicatos e entidades fechadas de previdência complementar poderão, mediante celebração de acordo de cooperação técnica com o INSS, encarregar-se, relativamente a seus empregados, associados ou beneficiários, de requerer benefícios previdenciários por meio eletrônico, preparando-os e instruindo-os nos termos do acordo</w:t>
      </w:r>
      <w:r w:rsidRPr="00F01BF6">
        <w:rPr>
          <w:rFonts w:ascii="Book Antiqua" w:eastAsia="Times New Roman" w:hAnsi="Book Antiqua" w:cs="Arial"/>
          <w:color w:val="000000"/>
          <w:sz w:val="16"/>
          <w:szCs w:val="16"/>
          <w:lang w:eastAsia="pt-BR"/>
        </w:rPr>
        <w:t>.   </w:t>
      </w:r>
      <w:hyperlink r:id="rId522"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7FE11A3"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 - (</w:t>
      </w:r>
      <w:hyperlink r:id="rId523"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24"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08F7484D"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 - (</w:t>
      </w:r>
      <w:hyperlink r:id="rId525"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26"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19D5A4A"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III - (</w:t>
      </w:r>
      <w:hyperlink r:id="rId527"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28"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5C9D71B8"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529"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530"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F207976"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Art. 117-A. Empresas, sindicatos e entidades fechadas de previdência complementar poderão realizar o pagamento integral dos benefícios previdenciários devidos a seus beneficiários, mediante celebração de contrato com o INSS, dispensada a licitação</w:t>
      </w:r>
      <w:r w:rsidRPr="00F01BF6">
        <w:rPr>
          <w:rFonts w:ascii="Book Antiqua" w:eastAsia="Times New Roman" w:hAnsi="Book Antiqua" w:cs="Arial"/>
          <w:color w:val="000000"/>
          <w:sz w:val="16"/>
          <w:szCs w:val="16"/>
          <w:lang w:eastAsia="pt-BR"/>
        </w:rPr>
        <w:t>.   </w:t>
      </w:r>
      <w:hyperlink r:id="rId531"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3BE060A2"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Os contratos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deverão prever as mesmas obrigações, condições e valores devidos pelas instituições financeiras responsáveis pelo pagamento dos benefícios pelo INSS</w:t>
      </w:r>
      <w:r w:rsidRPr="00F01BF6">
        <w:rPr>
          <w:rFonts w:ascii="Book Antiqua" w:eastAsia="Times New Roman" w:hAnsi="Book Antiqua" w:cs="Arial"/>
          <w:color w:val="000000"/>
          <w:sz w:val="16"/>
          <w:szCs w:val="16"/>
          <w:lang w:eastAsia="pt-BR"/>
        </w:rPr>
        <w:t>.   </w:t>
      </w:r>
      <w:hyperlink r:id="rId532"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29E80C9B" w14:textId="77777777" w:rsidR="0021238B" w:rsidRPr="002A5D00" w:rsidRDefault="0021238B" w:rsidP="0021238B">
      <w:pPr>
        <w:spacing w:before="300" w:after="300" w:line="240" w:lineRule="auto"/>
        <w:ind w:firstLine="567"/>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2º As obrigações, condições e valores referidos no § 1º deste artigo serão definidos em ato próprio do INSS</w:t>
      </w:r>
      <w:r w:rsidRPr="00F01BF6">
        <w:rPr>
          <w:rFonts w:ascii="Book Antiqua" w:eastAsia="Times New Roman" w:hAnsi="Book Antiqua" w:cs="Arial"/>
          <w:color w:val="000000"/>
          <w:sz w:val="16"/>
          <w:szCs w:val="16"/>
          <w:lang w:eastAsia="pt-BR"/>
        </w:rPr>
        <w:t>.   </w:t>
      </w:r>
      <w:hyperlink r:id="rId533"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46386369" w14:textId="23670990" w:rsidR="0021238B" w:rsidRPr="00083AF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118</w:t>
      </w:r>
      <w:r w:rsidRPr="0021238B">
        <w:rPr>
          <w:rFonts w:ascii="Book Antiqua" w:eastAsia="Times New Roman" w:hAnsi="Book Antiqua" w:cs="Arial"/>
          <w:color w:val="000000"/>
          <w:sz w:val="19"/>
          <w:szCs w:val="19"/>
          <w:lang w:eastAsia="pt-BR"/>
        </w:rPr>
        <w:t>. </w:t>
      </w:r>
      <w:r w:rsidRPr="006033C0">
        <w:rPr>
          <w:rFonts w:ascii="Book Antiqua" w:eastAsia="Times New Roman" w:hAnsi="Book Antiqua" w:cs="Arial"/>
          <w:b/>
          <w:bCs/>
          <w:color w:val="000000"/>
          <w:sz w:val="19"/>
          <w:szCs w:val="19"/>
          <w:lang w:eastAsia="pt-BR"/>
        </w:rPr>
        <w:t>O segurado que sofreu acidente do trabalho tem garantida, pelo prazo mínimo de doze meses, a manutenção do seu contrato de trabalho na empresa, após a cessação do auxílio-doença acidentário, independentemente de percepção de auxílio-acidente</w:t>
      </w:r>
      <w:r w:rsidRPr="00F01BF6">
        <w:rPr>
          <w:rFonts w:ascii="Book Antiqua" w:eastAsia="Times New Roman" w:hAnsi="Book Antiqua" w:cs="Arial"/>
          <w:color w:val="000000"/>
          <w:sz w:val="16"/>
          <w:szCs w:val="16"/>
          <w:lang w:eastAsia="pt-BR"/>
        </w:rPr>
        <w:t>.</w:t>
      </w:r>
      <w:r w:rsidR="008B5653">
        <w:rPr>
          <w:rFonts w:ascii="Book Antiqua" w:eastAsia="Times New Roman" w:hAnsi="Book Antiqua" w:cs="Arial"/>
          <w:color w:val="000000"/>
          <w:sz w:val="16"/>
          <w:szCs w:val="16"/>
          <w:lang w:eastAsia="pt-BR"/>
        </w:rPr>
        <w:t xml:space="preserve"> </w:t>
      </w:r>
      <w:r w:rsidR="008B5653" w:rsidRPr="006E3A51">
        <w:rPr>
          <w:rFonts w:ascii="Book Antiqua" w:eastAsia="Times New Roman" w:hAnsi="Book Antiqua" w:cs="Arial"/>
          <w:b/>
          <w:bCs/>
          <w:color w:val="FF0000"/>
          <w:sz w:val="16"/>
          <w:szCs w:val="16"/>
          <w:u w:val="single"/>
          <w:bdr w:val="none" w:sz="0" w:space="0" w:color="auto" w:frame="1"/>
          <w:lang w:eastAsia="pt-BR"/>
        </w:rPr>
        <w:t>(TRT</w:t>
      </w:r>
      <w:r w:rsidR="008B5653">
        <w:rPr>
          <w:rFonts w:ascii="Book Antiqua" w:eastAsia="Times New Roman" w:hAnsi="Book Antiqua" w:cs="Arial"/>
          <w:b/>
          <w:bCs/>
          <w:color w:val="FF0000"/>
          <w:sz w:val="16"/>
          <w:szCs w:val="16"/>
          <w:u w:val="single"/>
          <w:bdr w:val="none" w:sz="0" w:space="0" w:color="auto" w:frame="1"/>
          <w:lang w:eastAsia="pt-BR"/>
        </w:rPr>
        <w:t>6</w:t>
      </w:r>
      <w:r w:rsidR="008B5653" w:rsidRPr="006E3A51">
        <w:rPr>
          <w:rFonts w:ascii="Book Antiqua" w:eastAsia="Times New Roman" w:hAnsi="Book Antiqua" w:cs="Arial"/>
          <w:b/>
          <w:bCs/>
          <w:color w:val="FF0000"/>
          <w:sz w:val="16"/>
          <w:szCs w:val="16"/>
          <w:u w:val="single"/>
          <w:bdr w:val="none" w:sz="0" w:space="0" w:color="auto" w:frame="1"/>
          <w:lang w:eastAsia="pt-BR"/>
        </w:rPr>
        <w:t>-201</w:t>
      </w:r>
      <w:r w:rsidR="008B5653">
        <w:rPr>
          <w:rFonts w:ascii="Book Antiqua" w:eastAsia="Times New Roman" w:hAnsi="Book Antiqua" w:cs="Arial"/>
          <w:b/>
          <w:bCs/>
          <w:color w:val="FF0000"/>
          <w:sz w:val="16"/>
          <w:szCs w:val="16"/>
          <w:u w:val="single"/>
          <w:bdr w:val="none" w:sz="0" w:space="0" w:color="auto" w:frame="1"/>
          <w:lang w:eastAsia="pt-BR"/>
        </w:rPr>
        <w:t>3</w:t>
      </w:r>
      <w:r w:rsidR="008B5653" w:rsidRPr="006E3A51">
        <w:rPr>
          <w:rFonts w:ascii="Book Antiqua" w:eastAsia="Times New Roman" w:hAnsi="Book Antiqua" w:cs="Arial"/>
          <w:b/>
          <w:bCs/>
          <w:color w:val="FF0000"/>
          <w:sz w:val="16"/>
          <w:szCs w:val="16"/>
          <w:u w:val="single"/>
          <w:bdr w:val="none" w:sz="0" w:space="0" w:color="auto" w:frame="1"/>
          <w:lang w:eastAsia="pt-BR"/>
        </w:rPr>
        <w:t>)</w:t>
      </w:r>
      <w:r w:rsidR="00450DD9">
        <w:rPr>
          <w:rFonts w:ascii="Book Antiqua" w:eastAsia="Times New Roman" w:hAnsi="Book Antiqua" w:cs="Arial"/>
          <w:b/>
          <w:bCs/>
          <w:color w:val="FF0000"/>
          <w:sz w:val="16"/>
          <w:szCs w:val="16"/>
          <w:bdr w:val="none" w:sz="0" w:space="0" w:color="auto" w:frame="1"/>
          <w:lang w:eastAsia="pt-BR"/>
        </w:rPr>
        <w:t xml:space="preserve"> </w:t>
      </w:r>
      <w:bookmarkStart w:id="78" w:name="_Hlk158208370"/>
      <w:r w:rsidR="00450DD9" w:rsidRPr="00355124">
        <w:rPr>
          <w:rFonts w:ascii="Book Antiqua" w:hAnsi="Book Antiqua"/>
          <w:b/>
          <w:bCs/>
          <w:color w:val="FF0000"/>
          <w:sz w:val="16"/>
          <w:szCs w:val="16"/>
          <w:u w:val="single"/>
        </w:rPr>
        <w:t>(</w:t>
      </w:r>
      <w:r w:rsidR="00450DD9">
        <w:rPr>
          <w:rFonts w:ascii="Book Antiqua" w:hAnsi="Book Antiqua"/>
          <w:b/>
          <w:color w:val="FF0000"/>
          <w:sz w:val="16"/>
          <w:szCs w:val="16"/>
          <w:u w:val="single"/>
        </w:rPr>
        <w:t>TRT22-2013)</w:t>
      </w:r>
      <w:bookmarkEnd w:id="78"/>
      <w:r w:rsidR="00091E93">
        <w:rPr>
          <w:rFonts w:ascii="Book Antiqua" w:hAnsi="Book Antiqua"/>
          <w:b/>
          <w:color w:val="FF0000"/>
          <w:sz w:val="16"/>
          <w:szCs w:val="16"/>
        </w:rPr>
        <w:t xml:space="preserve"> </w:t>
      </w:r>
      <w:r w:rsidR="003B7CBE">
        <w:rPr>
          <w:rFonts w:ascii="Book Antiqua" w:hAnsi="Book Antiqua"/>
          <w:b/>
          <w:color w:val="FF0000"/>
          <w:sz w:val="16"/>
          <w:szCs w:val="16"/>
          <w:u w:val="single"/>
        </w:rPr>
        <w:t>(TRT3-2014)</w:t>
      </w:r>
      <w:r w:rsidR="006A13DD">
        <w:rPr>
          <w:rFonts w:ascii="Book Antiqua" w:hAnsi="Book Antiqua"/>
          <w:b/>
          <w:color w:val="FF0000"/>
          <w:sz w:val="16"/>
          <w:szCs w:val="16"/>
        </w:rPr>
        <w:t xml:space="preserve"> </w:t>
      </w:r>
      <w:bookmarkStart w:id="79" w:name="_Hlk158637702"/>
      <w:r w:rsidR="006A13DD">
        <w:rPr>
          <w:rFonts w:ascii="Book Antiqua" w:hAnsi="Book Antiqua"/>
          <w:b/>
          <w:color w:val="FF0000"/>
          <w:sz w:val="16"/>
          <w:szCs w:val="16"/>
          <w:u w:val="single"/>
        </w:rPr>
        <w:t>(TRT2-2015)</w:t>
      </w:r>
      <w:bookmarkEnd w:id="79"/>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(TRT1-2014/2016)</w:t>
      </w:r>
      <w:r w:rsidR="00455CFB">
        <w:rPr>
          <w:rFonts w:ascii="Book Antiqua" w:hAnsi="Book Antiqua"/>
          <w:b/>
          <w:bCs/>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763640">
        <w:rPr>
          <w:rFonts w:ascii="Book Antiqua" w:hAnsi="Book Antiqua"/>
          <w:b/>
          <w:color w:val="FF0000"/>
          <w:sz w:val="16"/>
          <w:szCs w:val="16"/>
        </w:rPr>
        <w:t xml:space="preserve"> </w:t>
      </w:r>
      <w:r w:rsidR="006033C0" w:rsidRPr="00F01BF6">
        <w:rPr>
          <w:rFonts w:ascii="Book Antiqua" w:eastAsia="Times New Roman" w:hAnsi="Book Antiqua" w:cs="Times New Roman"/>
          <w:b/>
          <w:bCs/>
          <w:color w:val="FF0000"/>
          <w:sz w:val="16"/>
          <w:szCs w:val="16"/>
          <w:u w:val="single"/>
          <w:lang w:eastAsia="pt-BR"/>
        </w:rPr>
        <w:t>(PGEAL-2009</w:t>
      </w:r>
      <w:r w:rsidR="00B50D99">
        <w:rPr>
          <w:rFonts w:ascii="Book Antiqua" w:eastAsia="Times New Roman" w:hAnsi="Book Antiqua" w:cs="Times New Roman"/>
          <w:b/>
          <w:bCs/>
          <w:color w:val="FF0000"/>
          <w:sz w:val="16"/>
          <w:szCs w:val="16"/>
          <w:u w:val="single"/>
          <w:lang w:eastAsia="pt-BR"/>
        </w:rPr>
        <w:t>/2021</w:t>
      </w:r>
      <w:r w:rsidR="006033C0" w:rsidRPr="00F01BF6">
        <w:rPr>
          <w:rFonts w:ascii="Book Antiqua" w:eastAsia="Times New Roman" w:hAnsi="Book Antiqua" w:cs="Times New Roman"/>
          <w:b/>
          <w:bCs/>
          <w:color w:val="FF0000"/>
          <w:sz w:val="16"/>
          <w:szCs w:val="16"/>
          <w:u w:val="single"/>
          <w:lang w:eastAsia="pt-BR"/>
        </w:rPr>
        <w:t>)</w:t>
      </w:r>
      <w:r w:rsidR="00995412">
        <w:rPr>
          <w:rFonts w:ascii="Book Antiqua" w:eastAsia="Times New Roman" w:hAnsi="Book Antiqua" w:cs="Times New Roman"/>
          <w:b/>
          <w:bCs/>
          <w:color w:val="FF0000"/>
          <w:sz w:val="16"/>
          <w:szCs w:val="16"/>
          <w:lang w:eastAsia="pt-BR"/>
        </w:rPr>
        <w:t xml:space="preserve"> </w:t>
      </w:r>
      <w:r w:rsidR="00995412">
        <w:rPr>
          <w:rFonts w:ascii="Book Antiqua" w:hAnsi="Book Antiqua"/>
          <w:b/>
          <w:color w:val="FF0000"/>
          <w:sz w:val="16"/>
          <w:szCs w:val="16"/>
          <w:u w:val="single"/>
        </w:rPr>
        <w:t>(PGM-POA/RS-2022)</w:t>
      </w:r>
      <w:r w:rsidR="00083AF7">
        <w:rPr>
          <w:rFonts w:ascii="Book Antiqua" w:eastAsia="Times New Roman" w:hAnsi="Book Antiqua" w:cs="Times New Roman"/>
          <w:b/>
          <w:bCs/>
          <w:color w:val="FF0000"/>
          <w:sz w:val="16"/>
          <w:szCs w:val="16"/>
          <w:lang w:eastAsia="pt-BR"/>
        </w:rPr>
        <w:t xml:space="preserve"> </w:t>
      </w:r>
      <w:r w:rsidR="00083AF7">
        <w:rPr>
          <w:rFonts w:ascii="Book Antiqua" w:hAnsi="Book Antiqua"/>
          <w:b/>
          <w:color w:val="FF0000"/>
          <w:sz w:val="16"/>
          <w:szCs w:val="16"/>
          <w:u w:val="single"/>
        </w:rPr>
        <w:t>(TRT/Unificado-2017/2023)</w:t>
      </w:r>
    </w:p>
    <w:p w14:paraId="7C4A897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Parágrafo único.             </w:t>
      </w:r>
      <w:hyperlink r:id="rId534" w:anchor="art8" w:history="1">
        <w:r w:rsidRPr="00F01BF6">
          <w:rPr>
            <w:rFonts w:ascii="Book Antiqua" w:eastAsia="Times New Roman" w:hAnsi="Book Antiqua" w:cs="Arial"/>
            <w:color w:val="0000FF"/>
            <w:sz w:val="16"/>
            <w:szCs w:val="16"/>
            <w:u w:val="single"/>
            <w:lang w:eastAsia="pt-BR"/>
          </w:rPr>
          <w:t>(Revogado pela Lei nº 9.032, de 1995)</w:t>
        </w:r>
      </w:hyperlink>
    </w:p>
    <w:tbl>
      <w:tblPr>
        <w:tblStyle w:val="Tabelacomgrade"/>
        <w:tblW w:w="0" w:type="auto"/>
        <w:tblLook w:val="04A0" w:firstRow="1" w:lastRow="0" w:firstColumn="1" w:lastColumn="0" w:noHBand="0" w:noVBand="1"/>
      </w:tblPr>
      <w:tblGrid>
        <w:gridCol w:w="8494"/>
      </w:tblGrid>
      <w:tr w:rsidR="00B50D99" w14:paraId="3074D8C0" w14:textId="77777777" w:rsidTr="00B50D99">
        <w:tc>
          <w:tcPr>
            <w:tcW w:w="8494" w:type="dxa"/>
            <w:shd w:val="clear" w:color="auto" w:fill="CCFFFF"/>
          </w:tcPr>
          <w:p w14:paraId="254DB065" w14:textId="2BCAB3EC" w:rsidR="00B50D99" w:rsidRPr="00B50D99" w:rsidRDefault="00B50D99"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50D99">
              <w:rPr>
                <w:rFonts w:ascii="Book Antiqua" w:eastAsia="Times New Roman" w:hAnsi="Book Antiqua" w:cs="Arial"/>
                <w:b/>
                <w:bCs/>
                <w:color w:val="000000"/>
                <w:sz w:val="19"/>
                <w:szCs w:val="19"/>
                <w:highlight w:val="yellow"/>
                <w:lang w:eastAsia="pt-BR"/>
              </w:rPr>
              <w:t>PGEAL-2021-CESPE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Acerca das espécies de benefícios e das prestações previdenciárias, em especial o auxílio-reclusão e o auxílio-doença, assinale a opção correta</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Ao segurado que tiver sofrido acidente de trabalho no próprio local de trabalho, a lei garante a manutenção do seu contrato de trabalho por 12 meses após a cessação do auxílio-doença acidentário, independentemente de ele ter gozado auxílio-acidente.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118, Lei 8213.</w:t>
            </w:r>
          </w:p>
        </w:tc>
      </w:tr>
    </w:tbl>
    <w:p w14:paraId="5288574C" w14:textId="18EB1C5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119. Por intermédio dos estabelecimentos de ensino, sindicatos, associações de classe, Fundação Jorge Duprat Figueiredo de Segurança e Medicina do Trabalho-FUNDACENTRO, órgãos públicos e outros meios, serão promovidas regularmente instrução e formação com vistas a incrementar costumes e atitudes prevencionistas em matéria de acidente, especialmente do trabalho.</w:t>
      </w:r>
    </w:p>
    <w:p w14:paraId="5389D9F2" w14:textId="190FE243"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8"/>
          <w:szCs w:val="18"/>
          <w:lang w:eastAsia="pt-BR"/>
        </w:rPr>
      </w:pPr>
      <w:r w:rsidRPr="00714925">
        <w:rPr>
          <w:rFonts w:ascii="Book Antiqua" w:eastAsia="Times New Roman" w:hAnsi="Book Antiqua" w:cs="Arial"/>
          <w:b/>
          <w:bCs/>
          <w:color w:val="000000"/>
          <w:sz w:val="19"/>
          <w:szCs w:val="19"/>
          <w:highlight w:val="magenta"/>
          <w:lang w:eastAsia="pt-BR"/>
        </w:rPr>
        <w:t>Art. 120</w:t>
      </w:r>
      <w:r w:rsidRPr="00714925">
        <w:rPr>
          <w:rFonts w:ascii="Book Antiqua" w:eastAsia="Times New Roman" w:hAnsi="Book Antiqua" w:cs="Arial"/>
          <w:b/>
          <w:bCs/>
          <w:color w:val="000000"/>
          <w:sz w:val="19"/>
          <w:szCs w:val="19"/>
          <w:lang w:eastAsia="pt-BR"/>
        </w:rPr>
        <w:t>.  A Previdência Social ajuizará ação regressiva contra os responsáveis nos casos de</w:t>
      </w:r>
      <w:r w:rsidRPr="00714925">
        <w:rPr>
          <w:rFonts w:ascii="Book Antiqua" w:eastAsia="Times New Roman" w:hAnsi="Book Antiqua" w:cs="Arial"/>
          <w:b/>
          <w:bCs/>
          <w:color w:val="000000"/>
          <w:sz w:val="16"/>
          <w:szCs w:val="16"/>
          <w:lang w:eastAsia="pt-BR"/>
        </w:rPr>
        <w:t>:</w:t>
      </w:r>
      <w:r w:rsidRPr="00F01BF6">
        <w:rPr>
          <w:rFonts w:ascii="Book Antiqua" w:eastAsia="Times New Roman" w:hAnsi="Book Antiqua" w:cs="Arial"/>
          <w:color w:val="000000"/>
          <w:sz w:val="16"/>
          <w:szCs w:val="16"/>
          <w:lang w:eastAsia="pt-BR"/>
        </w:rPr>
        <w:t>  </w:t>
      </w:r>
      <w:hyperlink r:id="rId535"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714925">
        <w:rPr>
          <w:rFonts w:ascii="Book Antiqua" w:eastAsia="Times New Roman" w:hAnsi="Book Antiqua" w:cs="Arial"/>
          <w:color w:val="0000FF"/>
          <w:sz w:val="16"/>
          <w:szCs w:val="16"/>
          <w:lang w:eastAsia="pt-BR"/>
        </w:rPr>
        <w:t xml:space="preserve"> </w:t>
      </w:r>
      <w:r w:rsidR="00714925">
        <w:rPr>
          <w:rFonts w:ascii="Book Antiqua" w:hAnsi="Book Antiqua"/>
          <w:b/>
          <w:bCs/>
          <w:color w:val="FF0000"/>
          <w:sz w:val="16"/>
          <w:szCs w:val="16"/>
          <w:u w:val="single"/>
        </w:rPr>
        <w:t>(PGEMS-2021)</w:t>
      </w:r>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p w14:paraId="6A7B02DC" w14:textId="57A140AA"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46BF2">
        <w:rPr>
          <w:rFonts w:ascii="Book Antiqua" w:eastAsia="Times New Roman" w:hAnsi="Book Antiqua" w:cs="Arial"/>
          <w:b/>
          <w:bCs/>
          <w:color w:val="000000"/>
          <w:sz w:val="19"/>
          <w:szCs w:val="19"/>
          <w:lang w:eastAsia="pt-BR"/>
        </w:rPr>
        <w:t>I - negligência quanto às normas padrão de segurança e higiene do trabalho indicadas para a proteção individual e coletiva</w:t>
      </w:r>
      <w:r w:rsidRPr="00F01BF6">
        <w:rPr>
          <w:rFonts w:ascii="Book Antiqua" w:eastAsia="Times New Roman" w:hAnsi="Book Antiqua" w:cs="Arial"/>
          <w:color w:val="000000"/>
          <w:sz w:val="16"/>
          <w:szCs w:val="16"/>
          <w:lang w:eastAsia="pt-BR"/>
        </w:rPr>
        <w:t>;  </w:t>
      </w:r>
      <w:hyperlink r:id="rId536" w:anchor="art24" w:history="1">
        <w:r w:rsidRPr="00F01BF6">
          <w:rPr>
            <w:rFonts w:ascii="Book Antiqua" w:eastAsia="Times New Roman" w:hAnsi="Book Antiqua" w:cs="Arial"/>
            <w:color w:val="0000FF"/>
            <w:sz w:val="16"/>
            <w:szCs w:val="16"/>
            <w:u w:val="single"/>
            <w:lang w:eastAsia="pt-BR"/>
          </w:rPr>
          <w:t>(Incluído pela Lei nº 13.846, de 2019)</w:t>
        </w:r>
      </w:hyperlink>
      <w:r w:rsidR="00746BF2">
        <w:rPr>
          <w:rFonts w:ascii="Book Antiqua" w:eastAsia="Times New Roman" w:hAnsi="Book Antiqua" w:cs="Arial"/>
          <w:color w:val="0000FF"/>
          <w:sz w:val="16"/>
          <w:szCs w:val="16"/>
          <w:lang w:eastAsia="pt-BR"/>
        </w:rPr>
        <w:t xml:space="preserve"> </w:t>
      </w:r>
      <w:r w:rsidR="00746BF2">
        <w:rPr>
          <w:rFonts w:ascii="Book Antiqua" w:hAnsi="Book Antiqua"/>
          <w:b/>
          <w:bCs/>
          <w:color w:val="FF0000"/>
          <w:sz w:val="16"/>
          <w:szCs w:val="16"/>
          <w:u w:val="single"/>
        </w:rPr>
        <w:t>(MPT-2022)</w:t>
      </w:r>
    </w:p>
    <w:p w14:paraId="0C29ABFC" w14:textId="63BE2CA4" w:rsidR="0021238B" w:rsidRPr="00746BF2" w:rsidRDefault="0021238B" w:rsidP="0021238B">
      <w:pPr>
        <w:spacing w:before="300" w:after="300" w:line="240" w:lineRule="auto"/>
        <w:ind w:firstLine="570"/>
        <w:jc w:val="both"/>
        <w:rPr>
          <w:rFonts w:ascii="Book Antiqua" w:eastAsia="Times New Roman" w:hAnsi="Book Antiqua" w:cs="Times New Roman"/>
          <w:b/>
          <w:bCs/>
          <w:color w:val="000000"/>
          <w:sz w:val="16"/>
          <w:szCs w:val="16"/>
          <w:u w:val="single"/>
          <w:lang w:eastAsia="pt-BR"/>
        </w:rPr>
      </w:pPr>
      <w:r w:rsidRPr="00714925">
        <w:rPr>
          <w:rFonts w:ascii="Book Antiqua" w:eastAsia="Times New Roman" w:hAnsi="Book Antiqua" w:cs="Arial"/>
          <w:b/>
          <w:bCs/>
          <w:color w:val="000000"/>
          <w:sz w:val="19"/>
          <w:szCs w:val="19"/>
          <w:lang w:eastAsia="pt-BR"/>
        </w:rPr>
        <w:t>II - violência doméstica e familiar contra a mulher, nos termos da </w:t>
      </w:r>
      <w:hyperlink r:id="rId537" w:history="1">
        <w:r w:rsidRPr="00714925">
          <w:rPr>
            <w:rFonts w:ascii="Book Antiqua" w:eastAsia="Times New Roman" w:hAnsi="Book Antiqua" w:cs="Arial"/>
            <w:b/>
            <w:bCs/>
            <w:color w:val="0000FF"/>
            <w:sz w:val="19"/>
            <w:szCs w:val="19"/>
            <w:u w:val="single"/>
            <w:lang w:eastAsia="pt-BR"/>
          </w:rPr>
          <w:t>Lei nº 11.340, de 7 de agosto de 2006</w:t>
        </w:r>
      </w:hyperlink>
      <w:r w:rsidRPr="00714925">
        <w:rPr>
          <w:rFonts w:ascii="Book Antiqua" w:eastAsia="Times New Roman" w:hAnsi="Book Antiqua" w:cs="Arial"/>
          <w:b/>
          <w:bCs/>
          <w:color w:val="000000"/>
          <w:sz w:val="18"/>
          <w:szCs w:val="18"/>
          <w:lang w:eastAsia="pt-BR"/>
        </w:rPr>
        <w:t>.</w:t>
      </w:r>
      <w:r w:rsidRPr="002A5D00">
        <w:rPr>
          <w:rFonts w:ascii="Book Antiqua" w:eastAsia="Times New Roman" w:hAnsi="Book Antiqua" w:cs="Arial"/>
          <w:color w:val="000000"/>
          <w:sz w:val="18"/>
          <w:szCs w:val="18"/>
          <w:lang w:eastAsia="pt-BR"/>
        </w:rPr>
        <w:t>  </w:t>
      </w:r>
      <w:hyperlink r:id="rId538" w:anchor="art24" w:history="1">
        <w:r w:rsidRPr="00F01BF6">
          <w:rPr>
            <w:rFonts w:ascii="Book Antiqua" w:eastAsia="Times New Roman" w:hAnsi="Book Antiqua" w:cs="Arial"/>
            <w:color w:val="0000FF"/>
            <w:sz w:val="16"/>
            <w:szCs w:val="16"/>
            <w:u w:val="single"/>
            <w:lang w:eastAsia="pt-BR"/>
          </w:rPr>
          <w:t>(Incluído pela Lei nº 13.846, de 2019)</w:t>
        </w:r>
      </w:hyperlink>
      <w:r w:rsidR="00714925">
        <w:rPr>
          <w:rFonts w:ascii="Book Antiqua" w:eastAsia="Times New Roman" w:hAnsi="Book Antiqua" w:cs="Arial"/>
          <w:color w:val="0000FF"/>
          <w:sz w:val="16"/>
          <w:szCs w:val="16"/>
          <w:lang w:eastAsia="pt-BR"/>
        </w:rPr>
        <w:t xml:space="preserve"> </w:t>
      </w:r>
      <w:bookmarkStart w:id="80" w:name="_Hlk142570420"/>
      <w:r w:rsidR="00714925">
        <w:rPr>
          <w:rFonts w:ascii="Book Antiqua" w:hAnsi="Book Antiqua"/>
          <w:b/>
          <w:bCs/>
          <w:color w:val="FF0000"/>
          <w:sz w:val="16"/>
          <w:szCs w:val="16"/>
          <w:u w:val="single"/>
        </w:rPr>
        <w:t>(PGEMS-2021)</w:t>
      </w:r>
      <w:bookmarkEnd w:id="80"/>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746BF2" w14:paraId="2A778703" w14:textId="77777777" w:rsidTr="006F11BC">
        <w:tc>
          <w:tcPr>
            <w:tcW w:w="8494" w:type="dxa"/>
            <w:shd w:val="clear" w:color="auto" w:fill="CCFFFF"/>
          </w:tcPr>
          <w:p w14:paraId="28C1B633" w14:textId="20CCF7A0"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Previdência Social ajuizará ação regressiva contra os responsáveis nos casos de negligência quanto às normas padrão de segurança e higiene do trabalho indicadas para a proteção individual e coletiva e nos casos de violência doméstica e familiar contra a mulher.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120, I e II, Lei 8213.</w:t>
            </w:r>
          </w:p>
        </w:tc>
      </w:tr>
    </w:tbl>
    <w:p w14:paraId="4F52780B" w14:textId="3461DABC" w:rsidR="00714925" w:rsidRPr="00714925" w:rsidRDefault="00714925" w:rsidP="0021238B">
      <w:pPr>
        <w:spacing w:before="300" w:after="300" w:line="240" w:lineRule="auto"/>
        <w:ind w:firstLine="570"/>
        <w:jc w:val="both"/>
        <w:rPr>
          <w:rFonts w:ascii="Book Antiqua" w:eastAsia="Times New Roman" w:hAnsi="Book Antiqua" w:cs="Arial"/>
          <w:color w:val="000000"/>
          <w:sz w:val="19"/>
          <w:szCs w:val="19"/>
          <w:lang w:eastAsia="pt-BR"/>
        </w:rPr>
      </w:pPr>
      <w:r w:rsidRPr="00763640">
        <w:rPr>
          <w:rFonts w:ascii="Book Antiqua" w:eastAsia="Times New Roman" w:hAnsi="Book Antiqua" w:cs="Arial"/>
          <w:b/>
          <w:bCs/>
          <w:color w:val="000000"/>
          <w:sz w:val="19"/>
          <w:szCs w:val="19"/>
          <w:highlight w:val="magenta"/>
          <w:lang w:eastAsia="pt-BR"/>
        </w:rPr>
        <w:lastRenderedPageBreak/>
        <w:t>Art. 121</w:t>
      </w:r>
      <w:r w:rsidRPr="00714925">
        <w:rPr>
          <w:rFonts w:ascii="Book Antiqua" w:eastAsia="Times New Roman" w:hAnsi="Book Antiqua" w:cs="Arial"/>
          <w:b/>
          <w:bCs/>
          <w:color w:val="000000"/>
          <w:sz w:val="19"/>
          <w:szCs w:val="19"/>
          <w:lang w:eastAsia="pt-BR"/>
        </w:rPr>
        <w:t>. O pagamento de prestações pela Previdência Social em decorrência dos casos previstos nos incisos I e II do caput do art. 120 desta Lei  não  exclui a  responsabilidade  civil da empresa, no caso do inciso I, ou do  responsável  pela  violência  doméstica e familiar,  no  caso  do  inciso  II.</w:t>
      </w:r>
      <w:r>
        <w:rPr>
          <w:rFonts w:ascii="Book Antiqua" w:eastAsia="Times New Roman" w:hAnsi="Book Antiqua" w:cs="Arial"/>
          <w:color w:val="000000"/>
          <w:sz w:val="19"/>
          <w:szCs w:val="19"/>
          <w:lang w:eastAsia="pt-BR"/>
        </w:rPr>
        <w:t xml:space="preserve"> </w:t>
      </w:r>
      <w:hyperlink r:id="rId539" w:anchor="art24" w:history="1">
        <w:r w:rsidRPr="00F01BF6">
          <w:rPr>
            <w:rFonts w:ascii="Book Antiqua" w:eastAsia="Times New Roman" w:hAnsi="Book Antiqua" w:cs="Arial"/>
            <w:color w:val="0000FF"/>
            <w:sz w:val="16"/>
            <w:szCs w:val="16"/>
            <w:u w:val="single"/>
            <w:lang w:eastAsia="pt-BR"/>
          </w:rPr>
          <w:t>(Redação dada pela Lei nº 13.846, de 2019)</w:t>
        </w:r>
      </w:hyperlink>
      <w:r>
        <w:rPr>
          <w:rFonts w:ascii="Book Antiqua" w:eastAsia="Times New Roman" w:hAnsi="Book Antiqua" w:cs="Arial"/>
          <w:color w:val="0000FF"/>
          <w:sz w:val="16"/>
          <w:szCs w:val="16"/>
          <w:lang w:eastAsia="pt-BR"/>
        </w:rPr>
        <w:t xml:space="preserve"> </w:t>
      </w:r>
      <w:r>
        <w:rPr>
          <w:rFonts w:ascii="Book Antiqua" w:hAnsi="Book Antiqua"/>
          <w:b/>
          <w:bCs/>
          <w:color w:val="FF0000"/>
          <w:sz w:val="16"/>
          <w:szCs w:val="16"/>
          <w:u w:val="single"/>
        </w:rPr>
        <w:t>(PGEMS-2021)</w:t>
      </w:r>
    </w:p>
    <w:p w14:paraId="17492B68" w14:textId="0CE8B52C" w:rsidR="0021238B" w:rsidRPr="00F01BF6" w:rsidRDefault="0021238B" w:rsidP="0021238B">
      <w:pPr>
        <w:spacing w:before="300" w:after="300" w:line="240" w:lineRule="auto"/>
        <w:ind w:firstLine="570"/>
        <w:jc w:val="both"/>
        <w:rPr>
          <w:rFonts w:ascii="Book Antiqua" w:eastAsia="Times New Roman" w:hAnsi="Book Antiqua" w:cs="Arial"/>
          <w:strike/>
          <w:color w:val="000000"/>
          <w:sz w:val="16"/>
          <w:szCs w:val="16"/>
          <w:lang w:eastAsia="pt-BR"/>
        </w:rPr>
      </w:pPr>
      <w:r w:rsidRPr="00F01BF6">
        <w:rPr>
          <w:rFonts w:ascii="Book Antiqua" w:eastAsia="Times New Roman" w:hAnsi="Book Antiqua" w:cs="Arial"/>
          <w:color w:val="000000"/>
          <w:sz w:val="16"/>
          <w:szCs w:val="16"/>
          <w:lang w:eastAsia="pt-BR"/>
        </w:rPr>
        <w:t xml:space="preserve">Art. 122.   </w:t>
      </w:r>
      <w:hyperlink r:id="rId540" w:anchor="art8" w:history="1">
        <w:r w:rsidRPr="00F01BF6">
          <w:rPr>
            <w:rFonts w:ascii="Book Antiqua" w:eastAsia="Times New Roman" w:hAnsi="Book Antiqua" w:cs="Arial"/>
            <w:color w:val="0000FF"/>
            <w:sz w:val="16"/>
            <w:szCs w:val="16"/>
            <w:u w:val="single"/>
            <w:lang w:eastAsia="pt-BR"/>
          </w:rPr>
          <w:t>(Revogado pela Lei nº 9.032, de 1995)</w:t>
        </w:r>
      </w:hyperlink>
    </w:p>
    <w:p w14:paraId="5E651CF7" w14:textId="4BB6443A"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541" w:anchor="art8" w:history="1">
        <w:r w:rsidRPr="00F01BF6">
          <w:rPr>
            <w:rFonts w:ascii="Book Antiqua" w:eastAsia="Times New Roman" w:hAnsi="Book Antiqua" w:cs="Arial"/>
            <w:color w:val="0000FF"/>
            <w:sz w:val="16"/>
            <w:szCs w:val="16"/>
            <w:u w:val="single"/>
            <w:lang w:eastAsia="pt-BR"/>
          </w:rPr>
          <w:t>(Revogado pela Lei nº 9.032, de 1995)</w:t>
        </w:r>
      </w:hyperlink>
    </w:p>
    <w:p w14:paraId="68150599" w14:textId="11B704A0"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122</w:t>
      </w:r>
      <w:r w:rsidRPr="0021238B">
        <w:rPr>
          <w:rFonts w:ascii="Book Antiqua" w:eastAsia="Times New Roman" w:hAnsi="Book Antiqua" w:cs="Arial"/>
          <w:color w:val="000000"/>
          <w:sz w:val="19"/>
          <w:szCs w:val="19"/>
          <w:lang w:eastAsia="pt-BR"/>
        </w:rPr>
        <w:t>. Se mais vantajoso, fica assegurado o direito à aposentadoria, nas condições legalmente previstas na data do cumprimento de todos os requisitos necessários à obtenção do benefício, ao segurado que, tendo completado 35 anos de serviço, se homem, ou trinta anos, se mulher, optou por permanecer em atividade. </w:t>
      </w:r>
      <w:hyperlink r:id="rId542" w:anchor="art2" w:history="1">
        <w:r w:rsidRPr="00F01BF6">
          <w:rPr>
            <w:rFonts w:ascii="Book Antiqua" w:eastAsia="Times New Roman" w:hAnsi="Book Antiqua" w:cs="Arial"/>
            <w:color w:val="0000FF"/>
            <w:sz w:val="16"/>
            <w:szCs w:val="16"/>
            <w:u w:val="single"/>
            <w:lang w:eastAsia="pt-BR"/>
          </w:rPr>
          <w:t>(Restabelecido com nova redação pela Lei nº 9.528, de 1997)</w:t>
        </w:r>
      </w:hyperlink>
      <w:r w:rsidR="00B277D9" w:rsidRPr="00F01BF6">
        <w:rPr>
          <w:rFonts w:ascii="Book Antiqua" w:eastAsia="Times New Roman" w:hAnsi="Book Antiqua" w:cs="Arial"/>
          <w:color w:val="0000FF"/>
          <w:sz w:val="16"/>
          <w:szCs w:val="16"/>
          <w:lang w:eastAsia="pt-BR"/>
        </w:rPr>
        <w:t xml:space="preserve"> </w:t>
      </w:r>
      <w:r w:rsidR="00B277D9" w:rsidRPr="00F01BF6">
        <w:rPr>
          <w:rFonts w:ascii="Book Antiqua" w:eastAsia="Times New Roman" w:hAnsi="Book Antiqua" w:cs="Arial"/>
          <w:b/>
          <w:bCs/>
          <w:color w:val="FF0000"/>
          <w:sz w:val="16"/>
          <w:szCs w:val="16"/>
          <w:u w:val="single"/>
          <w:lang w:eastAsia="pt-BR"/>
        </w:rPr>
        <w:t>(TRF3-2016)</w:t>
      </w:r>
    </w:p>
    <w:p w14:paraId="09849E92"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Art. 123.          </w:t>
      </w:r>
      <w:hyperlink r:id="rId543" w:anchor="art8" w:history="1">
        <w:r w:rsidRPr="00F01BF6">
          <w:rPr>
            <w:rFonts w:ascii="Book Antiqua" w:eastAsia="Times New Roman" w:hAnsi="Book Antiqua" w:cs="Arial"/>
            <w:color w:val="0000FF"/>
            <w:sz w:val="16"/>
            <w:szCs w:val="16"/>
            <w:u w:val="single"/>
            <w:lang w:eastAsia="pt-BR"/>
          </w:rPr>
          <w:t>(Revogado pela Lei nº 9.032, de 1995)</w:t>
        </w:r>
      </w:hyperlink>
    </w:p>
    <w:p w14:paraId="3FC3EE4D" w14:textId="76A5C0DE"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124</w:t>
      </w:r>
      <w:r w:rsidRPr="008E72B5">
        <w:rPr>
          <w:rFonts w:ascii="Book Antiqua" w:eastAsia="Times New Roman" w:hAnsi="Book Antiqua" w:cs="Arial"/>
          <w:b/>
          <w:bCs/>
          <w:color w:val="000000"/>
          <w:sz w:val="19"/>
          <w:szCs w:val="19"/>
          <w:lang w:eastAsia="pt-BR"/>
        </w:rPr>
        <w:t>. </w:t>
      </w:r>
      <w:r w:rsidRPr="000E5B96">
        <w:rPr>
          <w:rFonts w:ascii="Book Antiqua" w:eastAsia="Times New Roman" w:hAnsi="Book Antiqua" w:cs="Arial"/>
          <w:b/>
          <w:bCs/>
          <w:caps/>
          <w:color w:val="000000"/>
          <w:sz w:val="19"/>
          <w:szCs w:val="19"/>
          <w:highlight w:val="green"/>
          <w:lang w:eastAsia="pt-BR"/>
        </w:rPr>
        <w:t>Salvo</w:t>
      </w:r>
      <w:r w:rsidRPr="008E72B5">
        <w:rPr>
          <w:rFonts w:ascii="Book Antiqua" w:eastAsia="Times New Roman" w:hAnsi="Book Antiqua" w:cs="Arial"/>
          <w:b/>
          <w:bCs/>
          <w:color w:val="000000"/>
          <w:sz w:val="19"/>
          <w:szCs w:val="19"/>
          <w:lang w:eastAsia="pt-BR"/>
        </w:rPr>
        <w:t xml:space="preserve"> no caso de direito adquirido, </w:t>
      </w:r>
      <w:r w:rsidRPr="008E72B5">
        <w:rPr>
          <w:rFonts w:ascii="Book Antiqua" w:eastAsia="Times New Roman" w:hAnsi="Book Antiqua" w:cs="Arial"/>
          <w:b/>
          <w:bCs/>
          <w:caps/>
          <w:color w:val="000000"/>
          <w:sz w:val="19"/>
          <w:szCs w:val="19"/>
          <w:highlight w:val="green"/>
          <w:lang w:eastAsia="pt-BR"/>
        </w:rPr>
        <w:t>não é permitido</w:t>
      </w:r>
      <w:r w:rsidRPr="008E72B5">
        <w:rPr>
          <w:rFonts w:ascii="Book Antiqua" w:eastAsia="Times New Roman" w:hAnsi="Book Antiqua" w:cs="Arial"/>
          <w:b/>
          <w:bCs/>
          <w:color w:val="000000"/>
          <w:sz w:val="19"/>
          <w:szCs w:val="19"/>
          <w:lang w:eastAsia="pt-BR"/>
        </w:rPr>
        <w:t xml:space="preserve"> o recebimento conjunto dos seguintes benefícios da Previdência Social</w:t>
      </w:r>
      <w:r w:rsidRPr="00F01BF6">
        <w:rPr>
          <w:rFonts w:ascii="Book Antiqua" w:eastAsia="Times New Roman" w:hAnsi="Book Antiqua" w:cs="Arial"/>
          <w:color w:val="000000"/>
          <w:sz w:val="16"/>
          <w:szCs w:val="16"/>
          <w:lang w:eastAsia="pt-BR"/>
        </w:rPr>
        <w:t>:</w:t>
      </w:r>
      <w:r w:rsidR="00276766" w:rsidRPr="00F01BF6">
        <w:rPr>
          <w:rFonts w:ascii="Book Antiqua" w:eastAsia="Times New Roman" w:hAnsi="Book Antiqua" w:cs="Arial"/>
          <w:color w:val="000000"/>
          <w:sz w:val="16"/>
          <w:szCs w:val="16"/>
          <w:lang w:eastAsia="pt-BR"/>
        </w:rPr>
        <w:t xml:space="preserve"> </w:t>
      </w:r>
      <w:r w:rsidR="00276766" w:rsidRPr="00F01BF6">
        <w:rPr>
          <w:rFonts w:ascii="Book Antiqua" w:eastAsia="Times New Roman" w:hAnsi="Book Antiqua" w:cs="Arial"/>
          <w:b/>
          <w:bCs/>
          <w:color w:val="FF0000"/>
          <w:sz w:val="16"/>
          <w:szCs w:val="16"/>
          <w:u w:val="single"/>
          <w:lang w:eastAsia="pt-BR"/>
        </w:rPr>
        <w:t>(TRF5-2011)</w:t>
      </w:r>
      <w:r w:rsidR="0015022F" w:rsidRPr="00F01BF6">
        <w:rPr>
          <w:rFonts w:ascii="Book Antiqua" w:eastAsia="Times New Roman" w:hAnsi="Book Antiqua" w:cs="Arial"/>
          <w:b/>
          <w:bCs/>
          <w:color w:val="FF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795FE7">
        <w:rPr>
          <w:rFonts w:ascii="Book Antiqua" w:eastAsia="Times New Roman" w:hAnsi="Book Antiqua" w:cs="Arial"/>
          <w:b/>
          <w:bCs/>
          <w:color w:val="FF0000"/>
          <w:sz w:val="16"/>
          <w:szCs w:val="16"/>
          <w:lang w:eastAsia="pt-BR"/>
        </w:rPr>
        <w:t xml:space="preserve"> </w:t>
      </w:r>
      <w:bookmarkStart w:id="81" w:name="_Hlk158984132"/>
      <w:r w:rsidR="00795FE7">
        <w:rPr>
          <w:rFonts w:ascii="Book Antiqua" w:eastAsia="Times New Roman" w:hAnsi="Book Antiqua" w:cs="Arial"/>
          <w:b/>
          <w:bCs/>
          <w:color w:val="FF0000"/>
          <w:sz w:val="16"/>
          <w:szCs w:val="16"/>
          <w:u w:val="single"/>
          <w:lang w:eastAsia="pt-BR"/>
        </w:rPr>
        <w:t>(TRT6-2015)</w:t>
      </w:r>
      <w:bookmarkEnd w:id="81"/>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r w:rsidR="00C645B5">
        <w:rPr>
          <w:rFonts w:ascii="Book Antiqua" w:hAnsi="Book Antiqua"/>
          <w:b/>
          <w:color w:val="FF0000"/>
          <w:sz w:val="16"/>
          <w:szCs w:val="16"/>
        </w:rPr>
        <w:t xml:space="preserve"> </w:t>
      </w:r>
      <w:r w:rsidR="00C645B5">
        <w:rPr>
          <w:rFonts w:ascii="Book Antiqua" w:hAnsi="Book Antiqua" w:cs="Times New Roman"/>
          <w:b/>
          <w:color w:val="FF0000"/>
          <w:sz w:val="16"/>
          <w:szCs w:val="16"/>
          <w:u w:val="single"/>
        </w:rPr>
        <w:t>(PGM-São Luís/MA-2016)</w:t>
      </w:r>
      <w:r w:rsidR="00D8371E" w:rsidRPr="00F01BF6">
        <w:rPr>
          <w:rFonts w:ascii="Book Antiqua" w:eastAsia="Times New Roman" w:hAnsi="Book Antiqua" w:cs="Arial"/>
          <w:b/>
          <w:bCs/>
          <w:color w:val="FF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5A99E0B4" w14:textId="279507E1"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I - aposentadoria e auxílio-doença</w:t>
      </w:r>
      <w:r w:rsidRPr="00F01BF6">
        <w:rPr>
          <w:rFonts w:ascii="Book Antiqua" w:eastAsia="Times New Roman" w:hAnsi="Book Antiqua" w:cs="Arial"/>
          <w:color w:val="000000"/>
          <w:sz w:val="16"/>
          <w:szCs w:val="16"/>
          <w:lang w:eastAsia="pt-BR"/>
        </w:rPr>
        <w:t>;</w:t>
      </w:r>
      <w:r w:rsidR="0015022F" w:rsidRPr="00F01BF6">
        <w:rPr>
          <w:rFonts w:ascii="Book Antiqua" w:eastAsia="Times New Roman" w:hAnsi="Book Antiqua" w:cs="Arial"/>
          <w:color w:val="00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D8371E" w:rsidRPr="00F01BF6">
        <w:rPr>
          <w:rFonts w:ascii="Book Antiqua" w:eastAsia="Times New Roman" w:hAnsi="Book Antiqua" w:cs="Arial"/>
          <w:color w:val="00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p>
    <w:p w14:paraId="5C4E4656" w14:textId="2817EE2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II - mais de uma aposentadoria</w:t>
      </w:r>
      <w:r w:rsidRPr="00F01BF6">
        <w:rPr>
          <w:rFonts w:ascii="Book Antiqua" w:eastAsia="Times New Roman" w:hAnsi="Book Antiqua" w:cs="Arial"/>
          <w:color w:val="000000"/>
          <w:sz w:val="16"/>
          <w:szCs w:val="16"/>
          <w:lang w:eastAsia="pt-BR"/>
        </w:rPr>
        <w:t>;  </w:t>
      </w:r>
      <w:hyperlink r:id="rId544" w:anchor="art3" w:history="1">
        <w:r w:rsidRPr="00F01BF6">
          <w:rPr>
            <w:rFonts w:ascii="Book Antiqua" w:eastAsia="Times New Roman" w:hAnsi="Book Antiqua" w:cs="Arial"/>
            <w:color w:val="0000FF"/>
            <w:sz w:val="16"/>
            <w:szCs w:val="16"/>
            <w:u w:val="single"/>
            <w:lang w:eastAsia="pt-BR"/>
          </w:rPr>
          <w:t>(Redação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D8371E" w:rsidRPr="00F01BF6">
        <w:rPr>
          <w:rFonts w:ascii="Book Antiqua" w:eastAsia="Times New Roman" w:hAnsi="Book Antiqua" w:cs="Arial"/>
          <w:color w:val="0000FF"/>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p>
    <w:p w14:paraId="41ED2F21" w14:textId="73BAB376" w:rsidR="0021238B" w:rsidRPr="00795FE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795FE7">
        <w:rPr>
          <w:rFonts w:ascii="Book Antiqua" w:eastAsia="Times New Roman" w:hAnsi="Book Antiqua" w:cs="Arial"/>
          <w:b/>
          <w:bCs/>
          <w:color w:val="000000"/>
          <w:sz w:val="19"/>
          <w:szCs w:val="19"/>
          <w:lang w:eastAsia="pt-BR"/>
        </w:rPr>
        <w:t>III - aposentadoria e abono de permanência em serviço;</w:t>
      </w:r>
      <w:r w:rsidR="00795FE7" w:rsidRPr="00795FE7">
        <w:rPr>
          <w:rFonts w:ascii="Book Antiqua" w:eastAsia="Times New Roman" w:hAnsi="Book Antiqua" w:cs="Arial"/>
          <w:b/>
          <w:bCs/>
          <w:color w:val="000000"/>
          <w:sz w:val="19"/>
          <w:szCs w:val="19"/>
          <w:lang w:eastAsia="pt-BR"/>
        </w:rPr>
        <w:t xml:space="preserve"> </w:t>
      </w:r>
      <w:r w:rsidR="00795FE7" w:rsidRPr="00795FE7">
        <w:rPr>
          <w:rFonts w:ascii="Book Antiqua" w:eastAsia="Times New Roman" w:hAnsi="Book Antiqua" w:cs="Arial"/>
          <w:b/>
          <w:bCs/>
          <w:color w:val="FF0000"/>
          <w:sz w:val="16"/>
          <w:szCs w:val="16"/>
          <w:u w:val="single"/>
          <w:lang w:eastAsia="pt-BR"/>
        </w:rPr>
        <w:t>(TRT6-2015)</w:t>
      </w:r>
    </w:p>
    <w:p w14:paraId="4335CF51" w14:textId="45B6452E"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55292">
        <w:rPr>
          <w:rFonts w:ascii="Book Antiqua" w:eastAsia="Times New Roman" w:hAnsi="Book Antiqua" w:cs="Arial"/>
          <w:b/>
          <w:bCs/>
          <w:color w:val="000000"/>
          <w:sz w:val="19"/>
          <w:szCs w:val="19"/>
          <w:lang w:eastAsia="pt-BR"/>
        </w:rPr>
        <w:t>IV - salário-maternidade e auxílio-doença</w:t>
      </w:r>
      <w:r w:rsidRPr="00F01BF6">
        <w:rPr>
          <w:rFonts w:ascii="Book Antiqua" w:eastAsia="Times New Roman" w:hAnsi="Book Antiqua" w:cs="Arial"/>
          <w:color w:val="000000"/>
          <w:sz w:val="16"/>
          <w:szCs w:val="16"/>
          <w:lang w:eastAsia="pt-BR"/>
        </w:rPr>
        <w:t>;  </w:t>
      </w:r>
      <w:hyperlink r:id="rId545"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025F3776" w14:textId="07A61249"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V - mais de um auxílio-acidente</w:t>
      </w:r>
      <w:r w:rsidRPr="00F01BF6">
        <w:rPr>
          <w:rFonts w:ascii="Book Antiqua" w:eastAsia="Times New Roman" w:hAnsi="Book Antiqua" w:cs="Arial"/>
          <w:color w:val="000000"/>
          <w:sz w:val="16"/>
          <w:szCs w:val="16"/>
          <w:lang w:eastAsia="pt-BR"/>
        </w:rPr>
        <w:t>; </w:t>
      </w:r>
      <w:hyperlink r:id="rId546" w:anchor="art3" w:history="1">
        <w:r w:rsidRPr="00F01BF6">
          <w:rPr>
            <w:rFonts w:ascii="Book Antiqua" w:eastAsia="Times New Roman" w:hAnsi="Book Antiqua" w:cs="Arial"/>
            <w:color w:val="0000FF"/>
            <w:sz w:val="16"/>
            <w:szCs w:val="16"/>
            <w:u w:val="single"/>
            <w:lang w:eastAsia="pt-BR"/>
          </w:rPr>
          <w:t>(Incluído dada pela Lei nº 9.032, de 1995)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p>
    <w:p w14:paraId="19DF65F6" w14:textId="63C6FAB1"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VI - mais de uma pensão deixada por cônjuge ou companheiro, ressalvado o direito de opção pela mais vantajosa</w:t>
      </w:r>
      <w:r w:rsidRPr="00F01BF6">
        <w:rPr>
          <w:rFonts w:ascii="Book Antiqua" w:eastAsia="Times New Roman" w:hAnsi="Book Antiqua" w:cs="Arial"/>
          <w:color w:val="000000"/>
          <w:sz w:val="16"/>
          <w:szCs w:val="16"/>
          <w:lang w:eastAsia="pt-BR"/>
        </w:rPr>
        <w:t>. </w:t>
      </w:r>
      <w:hyperlink r:id="rId547"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2A575BC6" w14:textId="0CE1BB65"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É vedado o recebimento conjunto do seguro-desemprego com qualquer benefício de prestação continuada da Previdência Social, exceto pensão por morte ou auxílio-acidente</w:t>
      </w:r>
      <w:r w:rsidRPr="00F01BF6">
        <w:rPr>
          <w:rFonts w:ascii="Book Antiqua" w:eastAsia="Times New Roman" w:hAnsi="Book Antiqua" w:cs="Arial"/>
          <w:color w:val="000000"/>
          <w:sz w:val="16"/>
          <w:szCs w:val="16"/>
          <w:lang w:eastAsia="pt-BR"/>
        </w:rPr>
        <w:t>. </w:t>
      </w:r>
      <w:hyperlink r:id="rId548" w:anchor="art3" w:history="1">
        <w:r w:rsidRPr="00F01BF6">
          <w:rPr>
            <w:rFonts w:ascii="Book Antiqua" w:eastAsia="Times New Roman" w:hAnsi="Book Antiqua" w:cs="Arial"/>
            <w:color w:val="0000FF"/>
            <w:sz w:val="16"/>
            <w:szCs w:val="16"/>
            <w:u w:val="single"/>
            <w:lang w:eastAsia="pt-BR"/>
          </w:rPr>
          <w:t>(Incluído dada pela Lei nº 9.032, de 1995)</w:t>
        </w:r>
      </w:hyperlink>
      <w:r w:rsidR="005C4A10" w:rsidRPr="00F01BF6">
        <w:rPr>
          <w:rFonts w:ascii="Book Antiqua" w:eastAsia="Times New Roman" w:hAnsi="Book Antiqua" w:cs="Arial"/>
          <w:color w:val="0000FF"/>
          <w:sz w:val="16"/>
          <w:szCs w:val="16"/>
          <w:lang w:eastAsia="pt-BR"/>
        </w:rPr>
        <w:t xml:space="preserve"> </w:t>
      </w:r>
      <w:r w:rsidR="005C4A10" w:rsidRPr="00F01BF6">
        <w:rPr>
          <w:rFonts w:ascii="Book Antiqua" w:hAnsi="Book Antiqua"/>
          <w:b/>
          <w:bCs/>
          <w:color w:val="FF0000"/>
          <w:sz w:val="16"/>
          <w:szCs w:val="16"/>
          <w:u w:val="single"/>
        </w:rPr>
        <w:t>(TRF1-2013)</w:t>
      </w:r>
      <w:r w:rsidR="0015022F" w:rsidRPr="00F01BF6">
        <w:rPr>
          <w:rFonts w:ascii="Book Antiqua" w:hAnsi="Book Antiqua"/>
          <w:b/>
          <w:bCs/>
          <w:color w:val="FF0000"/>
          <w:sz w:val="16"/>
          <w:szCs w:val="16"/>
        </w:rPr>
        <w:t xml:space="preserve"> </w:t>
      </w:r>
      <w:r w:rsidR="0015022F" w:rsidRPr="00F01BF6">
        <w:rPr>
          <w:rFonts w:ascii="Book Antiqua" w:eastAsia="Times New Roman" w:hAnsi="Book Antiqua" w:cs="Arial"/>
          <w:b/>
          <w:bCs/>
          <w:color w:val="FF0000"/>
          <w:sz w:val="16"/>
          <w:szCs w:val="16"/>
          <w:u w:val="single"/>
          <w:lang w:eastAsia="pt-BR"/>
        </w:rPr>
        <w:t>(TRF3-2013)</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74687765" w14:textId="1164036C"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124-A</w:t>
      </w:r>
      <w:r w:rsidR="00F55292">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xml:space="preserve"> O INSS implementará e manterá processo administrativo eletrônico para requerimento de benefícios e serviços e disponibilizará canais eletrônicos de atendimento</w:t>
      </w:r>
      <w:r w:rsidRPr="00F01BF6">
        <w:rPr>
          <w:rFonts w:ascii="Book Antiqua" w:eastAsia="Times New Roman" w:hAnsi="Book Antiqua" w:cs="Arial"/>
          <w:color w:val="000000"/>
          <w:sz w:val="16"/>
          <w:szCs w:val="16"/>
          <w:lang w:eastAsia="pt-BR"/>
        </w:rPr>
        <w:t>.  </w:t>
      </w:r>
      <w:hyperlink r:id="rId549"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6B94D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INSS facilitará o atendimento, o requerimento, a concessão, a manutenção e a revisão de benefícios por meio eletrônico e implementará procedimentos automatizados, de atendimento e prestação de serviços por meio de atendimento telefônico ou de canais remotos</w:t>
      </w:r>
      <w:r w:rsidRPr="00F01BF6">
        <w:rPr>
          <w:rFonts w:ascii="Book Antiqua" w:eastAsia="Times New Roman" w:hAnsi="Book Antiqua" w:cs="Arial"/>
          <w:color w:val="000000"/>
          <w:sz w:val="16"/>
          <w:szCs w:val="16"/>
          <w:lang w:eastAsia="pt-BR"/>
        </w:rPr>
        <w:t>.   </w:t>
      </w:r>
      <w:hyperlink r:id="rId55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DEFA7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Poderão ser celebrados acordos de cooperação, na modalidade de adesão, com órgãos e entidades da União, dos Estados, do Distrito Federal e dos Municípios, para a recepção de documentos e o apoio administrativo às atividades do INSS que demandem serviços presenciais</w:t>
      </w:r>
      <w:r w:rsidRPr="00F01BF6">
        <w:rPr>
          <w:rFonts w:ascii="Book Antiqua" w:eastAsia="Times New Roman" w:hAnsi="Book Antiqua" w:cs="Arial"/>
          <w:color w:val="000000"/>
          <w:sz w:val="16"/>
          <w:szCs w:val="16"/>
          <w:lang w:eastAsia="pt-BR"/>
        </w:rPr>
        <w:t>.   </w:t>
      </w:r>
      <w:hyperlink r:id="rId55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DFBFBB5"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3º A implementação de serviços eletrônicos preverá mecanismos de controle preventivos de fraude e de identificação segura do cidadão</w:t>
      </w:r>
      <w:r w:rsidRPr="00F01BF6">
        <w:rPr>
          <w:rFonts w:ascii="Book Antiqua" w:eastAsia="Times New Roman" w:hAnsi="Book Antiqua" w:cs="Arial"/>
          <w:color w:val="000000"/>
          <w:sz w:val="16"/>
          <w:szCs w:val="16"/>
          <w:lang w:eastAsia="pt-BR"/>
        </w:rPr>
        <w:t>.   </w:t>
      </w:r>
      <w:hyperlink r:id="rId55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890FC9A" w14:textId="2EF32DD8" w:rsidR="005854E4" w:rsidRPr="00F01BF6" w:rsidRDefault="005854E4" w:rsidP="0021238B">
      <w:pPr>
        <w:spacing w:before="300" w:after="300" w:line="240" w:lineRule="auto"/>
        <w:ind w:firstLine="570"/>
        <w:jc w:val="both"/>
        <w:rPr>
          <w:rFonts w:ascii="Book Antiqua" w:eastAsia="Times New Roman" w:hAnsi="Book Antiqua" w:cs="Arial"/>
          <w:color w:val="000000"/>
          <w:sz w:val="16"/>
          <w:szCs w:val="16"/>
          <w:lang w:eastAsia="pt-BR"/>
        </w:rPr>
      </w:pPr>
      <w:bookmarkStart w:id="82" w:name="art124b.0"/>
      <w:bookmarkEnd w:id="82"/>
      <w:r w:rsidRPr="005854E4">
        <w:rPr>
          <w:rFonts w:ascii="Book Antiqua" w:eastAsia="Times New Roman" w:hAnsi="Book Antiqua" w:cs="Arial"/>
          <w:color w:val="000000"/>
          <w:sz w:val="19"/>
          <w:szCs w:val="19"/>
          <w:lang w:eastAsia="pt-BR"/>
        </w:rPr>
        <w:t>§ 4º As ligações telefônicas realizadas de telefone fixo ou móvel que visem à solicitação dos serviços referidos no § 1º deste artigo deverão ser gratuitas e serão consideradas de utilidade pública</w:t>
      </w:r>
      <w:r w:rsidRPr="00F01BF6">
        <w:rPr>
          <w:rFonts w:ascii="Book Antiqua" w:eastAsia="Times New Roman" w:hAnsi="Book Antiqua" w:cs="Arial"/>
          <w:color w:val="000000"/>
          <w:sz w:val="16"/>
          <w:szCs w:val="16"/>
          <w:lang w:eastAsia="pt-BR"/>
        </w:rPr>
        <w:t xml:space="preserve">. </w:t>
      </w:r>
      <w:hyperlink r:id="rId553" w:anchor="art3" w:history="1">
        <w:r w:rsidRPr="00F01BF6">
          <w:rPr>
            <w:rStyle w:val="Hyperlink"/>
            <w:rFonts w:ascii="Book Antiqua" w:eastAsia="Times New Roman" w:hAnsi="Book Antiqua" w:cs="Arial"/>
            <w:sz w:val="16"/>
            <w:szCs w:val="16"/>
            <w:lang w:eastAsia="pt-BR"/>
          </w:rPr>
          <w:t>(Incluído pela Lei nº 14.199, de 2021)</w:t>
        </w:r>
      </w:hyperlink>
    </w:p>
    <w:p w14:paraId="66F411D0" w14:textId="5DFFC76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Art. 124-B  O INSS, para o exercício de suas competências, observado o disposto nos incisos XI e XII do art. 5º da Constituição Federal e na Lei nº 13.709, de 14 de agosto de 2018, terá acesso aos dados necessários para a análise, a concessão, a revisão e a manutenção de benefícios por ele administrados, em especial aos dados</w:t>
      </w:r>
      <w:r w:rsidRPr="00F01BF6">
        <w:rPr>
          <w:rFonts w:ascii="Book Antiqua" w:eastAsia="Times New Roman" w:hAnsi="Book Antiqua" w:cs="Arial"/>
          <w:color w:val="000000"/>
          <w:sz w:val="18"/>
          <w:szCs w:val="18"/>
          <w:lang w:eastAsia="pt-BR"/>
        </w:rPr>
        <w:t>:    </w:t>
      </w:r>
      <w:hyperlink r:id="rId554"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C5C483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 – (VETADO);   </w:t>
      </w:r>
      <w:hyperlink r:id="rId55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B4AE57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dos registros e dos prontuários eletrônicos do Sistema Único de Saúde (SUS), administrados pelo Ministério da Saúde</w:t>
      </w:r>
      <w:r w:rsidRPr="00F01BF6">
        <w:rPr>
          <w:rFonts w:ascii="Book Antiqua" w:eastAsia="Times New Roman" w:hAnsi="Book Antiqua" w:cs="Arial"/>
          <w:color w:val="000000"/>
          <w:sz w:val="16"/>
          <w:szCs w:val="16"/>
          <w:lang w:eastAsia="pt-BR"/>
        </w:rPr>
        <w:t>;   </w:t>
      </w:r>
      <w:hyperlink r:id="rId55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35188EE" w14:textId="527336A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III - dos documentos médicos mantidos por entidades públicas e privadas, sendo necessária, no caso destas últimas, a celebração de convênio para garantir o acesso; e </w:t>
      </w:r>
      <w:hyperlink r:id="rId55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9FEDA9E" w14:textId="3E255FB1"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IV - de movimentação das contas do Fundo de Garantia por Tempo de Serviço (FGTS), instituído pela Lei nº 5.107, de 13 de setembro de 1966, mantidas pela Caixa Econômica Federal</w:t>
      </w:r>
      <w:r w:rsidRPr="00F01BF6">
        <w:rPr>
          <w:rFonts w:ascii="Book Antiqua" w:eastAsia="Times New Roman" w:hAnsi="Book Antiqua" w:cs="Arial"/>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55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115B62B"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Para fins do cumprimento do disposto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serão preservados a integridade e o sigilo dos dados acessados pelo INSS, eventualmente existentes, e o acesso aos dados dos prontuários eletrônicos do Sistema Único de Saúde (SUS) e dos documentos médicos mantidos por entidades públicas e privadas será exclusivamente franqueado aos peritos médicos federais designados pelo INSS</w:t>
      </w:r>
      <w:r w:rsidRPr="00F01BF6">
        <w:rPr>
          <w:rFonts w:ascii="Book Antiqua" w:eastAsia="Times New Roman" w:hAnsi="Book Antiqua" w:cs="Arial"/>
          <w:color w:val="000000"/>
          <w:sz w:val="16"/>
          <w:szCs w:val="16"/>
          <w:lang w:eastAsia="pt-BR"/>
        </w:rPr>
        <w:t>.   </w:t>
      </w:r>
      <w:hyperlink r:id="rId559"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8FA5023"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Ministério da Economia terá acesso às bases de dados geridas ou administradas pelo INSS, incluída a folha de pagamento de benefícios com o detalhamento dos pagamentos</w:t>
      </w:r>
      <w:r w:rsidRPr="00F01BF6">
        <w:rPr>
          <w:rFonts w:ascii="Book Antiqua" w:eastAsia="Times New Roman" w:hAnsi="Book Antiqua" w:cs="Arial"/>
          <w:color w:val="000000"/>
          <w:sz w:val="16"/>
          <w:szCs w:val="16"/>
          <w:lang w:eastAsia="pt-BR"/>
        </w:rPr>
        <w:t>.   </w:t>
      </w:r>
      <w:hyperlink r:id="rId56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5E11141"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As bases de dados e as informações de que tratam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e o § 1º deste artigo poderão ser compartilhadas com os regimes próprios de previdência social, para estrita utilização em suas atribuições relacionadas à recepção, à análise, à concessão, à revisão e à manutenção de benefícios por eles administrados, preservados a integridade dos dados e o sigilo eventualmente existente, na forma disciplinada conjuntamente pela Secretaria Especial de Previdência e Trabalho do Ministério da Economia e pelo gestor dos dados</w:t>
      </w:r>
      <w:r w:rsidRPr="00F01BF6">
        <w:rPr>
          <w:rFonts w:ascii="Book Antiqua" w:eastAsia="Times New Roman" w:hAnsi="Book Antiqua" w:cs="Arial"/>
          <w:color w:val="000000"/>
          <w:sz w:val="16"/>
          <w:szCs w:val="16"/>
          <w:lang w:eastAsia="pt-BR"/>
        </w:rPr>
        <w:t>.   </w:t>
      </w:r>
      <w:hyperlink r:id="rId56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5FA97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Fica dispensada a celebração de convênio, de acordo de cooperação técnica ou de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quando se tratar de dados hospedados por órgãos da administração pública federal, e caberá ao INSS a responsabilidade de arcar com os custos envolvidos, quando houver, no acesso ou na extração dos dados, exceto quando estabelecido de forma diversa entre os órgãos envolvidos</w:t>
      </w:r>
      <w:r w:rsidRPr="00F01BF6">
        <w:rPr>
          <w:rFonts w:ascii="Book Antiqua" w:eastAsia="Times New Roman" w:hAnsi="Book Antiqua" w:cs="Arial"/>
          <w:color w:val="000000"/>
          <w:sz w:val="16"/>
          <w:szCs w:val="16"/>
          <w:lang w:eastAsia="pt-BR"/>
        </w:rPr>
        <w:t>.   </w:t>
      </w:r>
      <w:hyperlink r:id="rId56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5EF5965E"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As solicitações de acesso a dados hospedados por entidades privadas possuem característica de requisição, dispensados a celebração de convênio, acordo de cooperação técnica ou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e o ressarcimento de eventuais custos, vedado o compartilhamento dos dados com demais entidades de direito privado</w:t>
      </w:r>
      <w:r w:rsidRPr="00F01BF6">
        <w:rPr>
          <w:rFonts w:ascii="Book Antiqua" w:eastAsia="Times New Roman" w:hAnsi="Book Antiqua" w:cs="Arial"/>
          <w:color w:val="000000"/>
          <w:sz w:val="16"/>
          <w:szCs w:val="16"/>
          <w:lang w:eastAsia="pt-BR"/>
        </w:rPr>
        <w:t>.   </w:t>
      </w:r>
      <w:hyperlink r:id="rId563"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7F9B485" w14:textId="217ABEDB"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C85290">
        <w:rPr>
          <w:rFonts w:ascii="Book Antiqua" w:eastAsia="Times New Roman" w:hAnsi="Book Antiqua" w:cs="Arial"/>
          <w:color w:val="000000"/>
          <w:sz w:val="19"/>
          <w:szCs w:val="19"/>
          <w:lang w:eastAsia="pt-BR"/>
        </w:rPr>
        <w:t>§ 6º  Excetua-se da vedação de que trata o § 5º deste artigo a autorização para compartilhamento com as entidades de previdência complementar das informações sobre o óbito de beneficiários dos planos de previdência por elas administrados</w:t>
      </w:r>
      <w:r w:rsidRPr="00F01BF6">
        <w:rPr>
          <w:rFonts w:ascii="Book Antiqua" w:eastAsia="Times New Roman" w:hAnsi="Book Antiqua" w:cs="Arial"/>
          <w:color w:val="000000"/>
          <w:sz w:val="16"/>
          <w:szCs w:val="16"/>
          <w:lang w:eastAsia="pt-BR"/>
        </w:rPr>
        <w:t>.       </w:t>
      </w:r>
      <w:hyperlink r:id="rId564" w:anchor="art5" w:history="1">
        <w:r w:rsidRPr="00F01BF6">
          <w:rPr>
            <w:rStyle w:val="Hyperlink"/>
            <w:rFonts w:ascii="Book Antiqua" w:eastAsia="Times New Roman" w:hAnsi="Book Antiqua" w:cs="Arial"/>
            <w:sz w:val="16"/>
            <w:szCs w:val="16"/>
            <w:lang w:eastAsia="pt-BR"/>
          </w:rPr>
          <w:t>(Incluído dada pela Lei nº 14.131, de 2021)</w:t>
        </w:r>
      </w:hyperlink>
    </w:p>
    <w:p w14:paraId="0E968751" w14:textId="5CFAAE3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124-C  O servidor responsável pela análise dos pedidos dos benefícios previstos nesta Lei motivará suas decisões ou opiniões técnicas e responderá pessoalmente apenas na hipótese de dolo ou erro grosseiro</w:t>
      </w:r>
      <w:r w:rsidRPr="002A5D00">
        <w:rPr>
          <w:rFonts w:ascii="Book Antiqua" w:eastAsia="Times New Roman" w:hAnsi="Book Antiqua" w:cs="Arial"/>
          <w:color w:val="000000"/>
          <w:sz w:val="18"/>
          <w:szCs w:val="18"/>
          <w:lang w:eastAsia="pt-BR"/>
        </w:rPr>
        <w:t>.  </w:t>
      </w:r>
      <w:hyperlink r:id="rId56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FD1E8DF" w14:textId="4E4C45FD"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Art. 124-D  A administração pública federal desenvolverá ações de segurança da informação e comunicações, incluídas as de segurança cibernética, de segurança das infraestruturas, de qualidade dos dados e de segurança de interoperabilidade de bases governamentais, e efetuará a sua integração, inclusive com as bases de dados e informações dos Estados, dos Municípios e do Distrito Federal, com </w:t>
      </w:r>
      <w:r w:rsidRPr="0021238B">
        <w:rPr>
          <w:rFonts w:ascii="Book Antiqua" w:eastAsia="Times New Roman" w:hAnsi="Book Antiqua" w:cs="Arial"/>
          <w:color w:val="000000"/>
          <w:sz w:val="19"/>
          <w:szCs w:val="19"/>
          <w:lang w:eastAsia="pt-BR"/>
        </w:rPr>
        <w:lastRenderedPageBreak/>
        <w:t>o objetivo de atenuar riscos e inconformidades em pagamentos de benefícios sociais</w:t>
      </w:r>
      <w:r w:rsidRPr="00F01BF6">
        <w:rPr>
          <w:rFonts w:ascii="Book Antiqua" w:eastAsia="Times New Roman" w:hAnsi="Book Antiqua" w:cs="Arial"/>
          <w:color w:val="000000"/>
          <w:sz w:val="16"/>
          <w:szCs w:val="16"/>
          <w:lang w:eastAsia="pt-BR"/>
        </w:rPr>
        <w:t>.   </w:t>
      </w:r>
      <w:hyperlink r:id="rId56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72DF80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Art. 124-E  (VETADO).  </w:t>
      </w:r>
      <w:hyperlink r:id="rId56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0353EE15" w14:textId="77777777" w:rsidR="0021238B" w:rsidRDefault="0021238B" w:rsidP="0021238B">
      <w:pPr>
        <w:spacing w:before="300" w:after="300" w:line="240" w:lineRule="auto"/>
        <w:ind w:firstLine="570"/>
        <w:jc w:val="both"/>
      </w:pPr>
      <w:r w:rsidRPr="00F01BF6">
        <w:rPr>
          <w:rFonts w:ascii="Book Antiqua" w:eastAsia="Times New Roman" w:hAnsi="Book Antiqua" w:cs="Arial"/>
          <w:color w:val="000000"/>
          <w:sz w:val="16"/>
          <w:szCs w:val="16"/>
          <w:lang w:eastAsia="pt-BR"/>
        </w:rPr>
        <w:t>Art. 124-F  (VETADO).  </w:t>
      </w:r>
      <w:hyperlink r:id="rId56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01D3FF6C" w14:textId="77777777" w:rsidR="001645CA" w:rsidRPr="001645CA" w:rsidRDefault="001645CA" w:rsidP="001645CA">
      <w:pPr>
        <w:spacing w:before="300" w:after="300" w:line="240" w:lineRule="auto"/>
        <w:ind w:firstLine="570"/>
        <w:jc w:val="both"/>
        <w:rPr>
          <w:rFonts w:ascii="Book Antiqua" w:eastAsia="Times New Roman" w:hAnsi="Book Antiqua" w:cs="Arial"/>
          <w:color w:val="000000"/>
          <w:sz w:val="16"/>
          <w:szCs w:val="16"/>
          <w:lang w:eastAsia="pt-BR"/>
        </w:rPr>
      </w:pPr>
      <w:r w:rsidRPr="001645CA">
        <w:rPr>
          <w:rFonts w:ascii="Book Antiqua" w:eastAsia="Times New Roman" w:hAnsi="Book Antiqua" w:cs="Arial"/>
          <w:color w:val="000000"/>
          <w:sz w:val="19"/>
          <w:szCs w:val="19"/>
          <w:lang w:eastAsia="pt-BR"/>
        </w:rPr>
        <w:t>Art. 124-G. O tratamento de dados pessoais pelo INSS deverá observar as disposições da </w:t>
      </w:r>
      <w:hyperlink r:id="rId569" w:history="1">
        <w:r w:rsidRPr="001645CA">
          <w:rPr>
            <w:rStyle w:val="Hyperlink"/>
            <w:rFonts w:ascii="Book Antiqua" w:eastAsia="Times New Roman" w:hAnsi="Book Antiqua" w:cs="Arial"/>
            <w:sz w:val="19"/>
            <w:szCs w:val="19"/>
            <w:lang w:eastAsia="pt-BR"/>
          </w:rPr>
          <w:t>Lei nº 13.709, de 14 de agosto de 2018</w:t>
        </w:r>
      </w:hyperlink>
      <w:r w:rsidRPr="001645CA">
        <w:rPr>
          <w:rFonts w:ascii="Book Antiqua" w:eastAsia="Times New Roman" w:hAnsi="Book Antiqua" w:cs="Arial"/>
          <w:color w:val="000000"/>
          <w:sz w:val="19"/>
          <w:szCs w:val="19"/>
          <w:lang w:eastAsia="pt-BR"/>
        </w:rPr>
        <w:t> (Lei Geral de Proteção de Dados Pessoais), inclusive quanto às sanções administrativas, à segurança e à vedação de compartilhamento não autorizado de dados dos beneficiários, sem prejuízo das responsabilidades penal e civil</w:t>
      </w:r>
      <w:r w:rsidRPr="001645CA">
        <w:rPr>
          <w:rFonts w:ascii="Book Antiqua" w:eastAsia="Times New Roman" w:hAnsi="Book Antiqua" w:cs="Arial"/>
          <w:color w:val="000000"/>
          <w:sz w:val="16"/>
          <w:szCs w:val="16"/>
          <w:lang w:eastAsia="pt-BR"/>
        </w:rPr>
        <w:t>.      </w:t>
      </w:r>
      <w:hyperlink r:id="rId570" w:anchor="art6" w:history="1">
        <w:r w:rsidRPr="001645CA">
          <w:rPr>
            <w:rStyle w:val="Hyperlink"/>
            <w:rFonts w:ascii="Book Antiqua" w:eastAsia="Times New Roman" w:hAnsi="Book Antiqua" w:cs="Arial"/>
            <w:sz w:val="16"/>
            <w:szCs w:val="16"/>
            <w:lang w:eastAsia="pt-BR"/>
          </w:rPr>
          <w:t>(Incluído pela Lei nº 15.327, de 2026)</w:t>
        </w:r>
      </w:hyperlink>
    </w:p>
    <w:p w14:paraId="45E140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IV</w:t>
      </w:r>
      <w:r w:rsidRPr="0021238B">
        <w:rPr>
          <w:rFonts w:ascii="Book Antiqua" w:eastAsia="Times New Roman" w:hAnsi="Book Antiqua" w:cs="Arial"/>
          <w:b/>
          <w:bCs/>
          <w:color w:val="000000"/>
          <w:sz w:val="19"/>
          <w:szCs w:val="19"/>
          <w:lang w:eastAsia="pt-BR"/>
        </w:rPr>
        <w:br/>
        <w:t>DAS DISPOSIÇÕES FINAIS E TRANSITÓRIAS</w:t>
      </w:r>
    </w:p>
    <w:p w14:paraId="6D65AA58" w14:textId="02B6998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264DBF">
        <w:rPr>
          <w:rFonts w:ascii="Book Antiqua" w:eastAsia="Times New Roman" w:hAnsi="Book Antiqua" w:cs="Arial"/>
          <w:b/>
          <w:bCs/>
          <w:color w:val="000000"/>
          <w:sz w:val="19"/>
          <w:szCs w:val="19"/>
          <w:highlight w:val="magenta"/>
          <w:lang w:eastAsia="pt-BR"/>
        </w:rPr>
        <w:t>Art. 125</w:t>
      </w:r>
      <w:r w:rsidR="00264DBF" w:rsidRPr="00264DBF">
        <w:rPr>
          <w:rFonts w:ascii="Book Antiqua" w:eastAsia="Times New Roman" w:hAnsi="Book Antiqua" w:cs="Arial"/>
          <w:b/>
          <w:bCs/>
          <w:color w:val="000000"/>
          <w:sz w:val="19"/>
          <w:szCs w:val="19"/>
          <w:lang w:eastAsia="pt-BR"/>
        </w:rPr>
        <w:t xml:space="preserve">. </w:t>
      </w:r>
      <w:r w:rsidRPr="00264DBF">
        <w:rPr>
          <w:rFonts w:ascii="Book Antiqua" w:eastAsia="Times New Roman" w:hAnsi="Book Antiqua" w:cs="Arial"/>
          <w:b/>
          <w:bCs/>
          <w:color w:val="000000"/>
          <w:sz w:val="19"/>
          <w:szCs w:val="19"/>
          <w:lang w:eastAsia="pt-BR"/>
        </w:rPr>
        <w:t>Nenhum benefício ou serviço da Previdência Social poderá ser criado, majorado ou estendido, sem a correspondente fonte de custeio total</w:t>
      </w:r>
      <w:r w:rsidRPr="0021238B">
        <w:rPr>
          <w:rFonts w:ascii="Book Antiqua" w:eastAsia="Times New Roman" w:hAnsi="Book Antiqua" w:cs="Arial"/>
          <w:color w:val="000000"/>
          <w:sz w:val="19"/>
          <w:szCs w:val="19"/>
          <w:lang w:eastAsia="pt-BR"/>
        </w:rPr>
        <w:t>.</w:t>
      </w:r>
      <w:r w:rsidR="00264DBF">
        <w:rPr>
          <w:rFonts w:ascii="Book Antiqua" w:eastAsia="Times New Roman" w:hAnsi="Book Antiqua" w:cs="Arial"/>
          <w:color w:val="000000"/>
          <w:sz w:val="19"/>
          <w:szCs w:val="19"/>
          <w:lang w:eastAsia="pt-BR"/>
        </w:rPr>
        <w:t xml:space="preserve"> </w:t>
      </w:r>
      <w:r w:rsidR="00264DBF">
        <w:rPr>
          <w:rFonts w:ascii="Book Antiqua" w:hAnsi="Book Antiqua"/>
          <w:b/>
          <w:color w:val="FF0000"/>
          <w:sz w:val="16"/>
          <w:szCs w:val="16"/>
          <w:u w:val="single"/>
        </w:rPr>
        <w:t>(TRT1-2013)</w:t>
      </w:r>
    </w:p>
    <w:p w14:paraId="7044F4F1" w14:textId="482B35E5"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w:t>
      </w:r>
      <w:r w:rsidRPr="00635F77">
        <w:rPr>
          <w:rFonts w:ascii="Book Antiqua" w:eastAsia="Times New Roman" w:hAnsi="Book Antiqua" w:cs="Arial"/>
          <w:b/>
          <w:bCs/>
          <w:color w:val="000000"/>
          <w:sz w:val="19"/>
          <w:szCs w:val="19"/>
          <w:highlight w:val="magenta"/>
          <w:lang w:eastAsia="pt-BR"/>
        </w:rPr>
        <w:t>Art. 125-A</w:t>
      </w:r>
      <w:r w:rsidRPr="00635F77">
        <w:rPr>
          <w:rFonts w:ascii="Book Antiqua" w:eastAsia="Times New Roman" w:hAnsi="Book Antiqua" w:cs="Arial"/>
          <w:b/>
          <w:bCs/>
          <w:color w:val="000000"/>
          <w:sz w:val="19"/>
          <w:szCs w:val="19"/>
          <w:lang w:eastAsia="pt-BR"/>
        </w:rPr>
        <w:t>.  Compete ao Instituto Nacional do Seguro Social – INSS realizar, por meio dos seus próprios agentes, quando designados, todos os atos e procedimentos necessários à verificação do atendimento das obrigações não tributárias impostas pela legislação previdenciária e à imposição da multa por seu eventual descumprimento</w:t>
      </w:r>
      <w:r w:rsidRPr="00AA6C03">
        <w:rPr>
          <w:rFonts w:ascii="Book Antiqua" w:eastAsia="Times New Roman" w:hAnsi="Book Antiqua" w:cs="Arial"/>
          <w:color w:val="000000"/>
          <w:sz w:val="16"/>
          <w:szCs w:val="16"/>
          <w:lang w:eastAsia="pt-BR"/>
        </w:rPr>
        <w:t>.  </w:t>
      </w:r>
      <w:hyperlink r:id="rId571"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2075AEE0" w14:textId="35564693"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35F77">
        <w:rPr>
          <w:rFonts w:ascii="Book Antiqua" w:eastAsia="Times New Roman" w:hAnsi="Book Antiqua" w:cs="Arial"/>
          <w:b/>
          <w:bCs/>
          <w:color w:val="000000"/>
          <w:sz w:val="19"/>
          <w:szCs w:val="19"/>
          <w:lang w:eastAsia="pt-BR"/>
        </w:rPr>
        <w:t xml:space="preserve">        </w:t>
      </w:r>
      <w:r w:rsidRPr="00635F77">
        <w:rPr>
          <w:rFonts w:ascii="Book Antiqua" w:eastAsia="Times New Roman" w:hAnsi="Book Antiqua" w:cs="Arial"/>
          <w:b/>
          <w:bCs/>
          <w:color w:val="000000"/>
          <w:sz w:val="19"/>
          <w:szCs w:val="19"/>
          <w:highlight w:val="magenta"/>
          <w:lang w:eastAsia="pt-BR"/>
        </w:rPr>
        <w:t>§ 1</w:t>
      </w:r>
      <w:r w:rsidRPr="00635F77">
        <w:rPr>
          <w:rFonts w:ascii="Book Antiqua" w:eastAsia="Times New Roman" w:hAnsi="Book Antiqua" w:cs="Arial"/>
          <w:b/>
          <w:bCs/>
          <w:color w:val="000000"/>
          <w:sz w:val="19"/>
          <w:szCs w:val="19"/>
          <w:highlight w:val="magenta"/>
          <w:vertAlign w:val="superscript"/>
          <w:lang w:eastAsia="pt-BR"/>
        </w:rPr>
        <w:t>o</w:t>
      </w:r>
      <w:r w:rsidRPr="00635F77">
        <w:rPr>
          <w:rFonts w:ascii="Book Antiqua" w:eastAsia="Times New Roman" w:hAnsi="Book Antiqua" w:cs="Arial"/>
          <w:b/>
          <w:bCs/>
          <w:color w:val="000000"/>
          <w:sz w:val="19"/>
          <w:szCs w:val="19"/>
          <w:lang w:eastAsia="pt-BR"/>
        </w:rPr>
        <w:t>  A empresa disponibilizará a servidor designado por dirigente do INSS os documentos necessários à comprovação de vínculo empregatício, de prestação de serviços e de remuneração relativos a trabalhador previamente identificado</w:t>
      </w:r>
      <w:r w:rsidRPr="00AA6C03">
        <w:rPr>
          <w:rFonts w:ascii="Book Antiqua" w:eastAsia="Times New Roman" w:hAnsi="Book Antiqua" w:cs="Arial"/>
          <w:color w:val="000000"/>
          <w:sz w:val="16"/>
          <w:szCs w:val="16"/>
          <w:lang w:eastAsia="pt-BR"/>
        </w:rPr>
        <w:t>.  </w:t>
      </w:r>
      <w:hyperlink r:id="rId572"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5DC27B73" w14:textId="1EAA61C9"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ao disposto neste artigo, no que couber, o art. 126 desta Lei</w:t>
      </w:r>
      <w:r w:rsidRPr="00AA6C03">
        <w:rPr>
          <w:rFonts w:ascii="Book Antiqua" w:eastAsia="Times New Roman" w:hAnsi="Book Antiqua" w:cs="Arial"/>
          <w:color w:val="000000"/>
          <w:sz w:val="16"/>
          <w:szCs w:val="16"/>
          <w:lang w:eastAsia="pt-BR"/>
        </w:rPr>
        <w:t>. </w:t>
      </w:r>
      <w:hyperlink r:id="rId573"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0906CDD6" w14:textId="77777777" w:rsidR="0021238B" w:rsidRPr="00AA6C03"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disposto neste artigo não abrange as competências atribuídas em caráter privativo aos ocupantes do cargo de Auditor-Fiscal da Receita Federal do Brasil previstas no </w:t>
      </w:r>
      <w:hyperlink r:id="rId574" w:anchor="art6i" w:history="1">
        <w:r w:rsidRPr="0021238B">
          <w:rPr>
            <w:rFonts w:ascii="Book Antiqua" w:eastAsia="Times New Roman" w:hAnsi="Book Antiqua" w:cs="Arial"/>
            <w:color w:val="0000FF"/>
            <w:sz w:val="19"/>
            <w:szCs w:val="19"/>
            <w:u w:val="single"/>
            <w:lang w:eastAsia="pt-BR"/>
          </w:rPr>
          <w:t>inciso I do caput do art. 6º da Lei nº 10.593, de 6 de dezembro de 2002.</w:t>
        </w:r>
      </w:hyperlink>
      <w:r w:rsidRPr="0021238B">
        <w:rPr>
          <w:rFonts w:ascii="Book Antiqua" w:eastAsia="Times New Roman" w:hAnsi="Book Antiqua" w:cs="Arial"/>
          <w:color w:val="000000"/>
          <w:sz w:val="19"/>
          <w:szCs w:val="19"/>
          <w:lang w:eastAsia="pt-BR"/>
        </w:rPr>
        <w:t>           </w:t>
      </w:r>
      <w:hyperlink r:id="rId575"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65134329"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126. Compete ao Conselho de Recursos da Previdência Social julgar, entre outras demandas, na forma do regulamento</w:t>
      </w:r>
      <w:r w:rsidRPr="00AA6C03">
        <w:rPr>
          <w:rFonts w:ascii="Book Antiqua" w:eastAsia="Times New Roman" w:hAnsi="Book Antiqua" w:cs="Arial"/>
          <w:color w:val="000000"/>
          <w:sz w:val="16"/>
          <w:szCs w:val="16"/>
          <w:lang w:eastAsia="pt-BR"/>
        </w:rPr>
        <w:t>:   </w:t>
      </w:r>
      <w:hyperlink r:id="rId576" w:anchor="art4" w:history="1">
        <w:r w:rsidRPr="00AA6C03">
          <w:rPr>
            <w:rFonts w:ascii="Book Antiqua" w:eastAsia="Times New Roman" w:hAnsi="Book Antiqua" w:cs="Arial"/>
            <w:color w:val="0000FF"/>
            <w:sz w:val="16"/>
            <w:szCs w:val="16"/>
            <w:u w:val="single"/>
            <w:lang w:eastAsia="pt-BR"/>
          </w:rPr>
          <w:t>(Redação dada pela Lei nº 13.876, de 2019)</w:t>
        </w:r>
      </w:hyperlink>
    </w:p>
    <w:p w14:paraId="2F04737B"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 - recursos das decisões do INSS nos processos de interesse dos beneficiários</w:t>
      </w:r>
      <w:r w:rsidRPr="00AA6C03">
        <w:rPr>
          <w:rFonts w:ascii="Book Antiqua" w:eastAsia="Times New Roman" w:hAnsi="Book Antiqua" w:cs="Arial"/>
          <w:color w:val="000000"/>
          <w:sz w:val="16"/>
          <w:szCs w:val="16"/>
          <w:lang w:eastAsia="pt-BR"/>
        </w:rPr>
        <w:t>;  </w:t>
      </w:r>
      <w:hyperlink r:id="rId577"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58CF0BA0"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contestações e recursos relativos à atribuição, pelo Ministério da Economia, do Fator Acidentário de Prevenção aos estabelecimentos das empresas</w:t>
      </w:r>
      <w:r w:rsidRPr="00AA6C03">
        <w:rPr>
          <w:rFonts w:ascii="Book Antiqua" w:eastAsia="Times New Roman" w:hAnsi="Book Antiqua" w:cs="Arial"/>
          <w:color w:val="000000"/>
          <w:sz w:val="16"/>
          <w:szCs w:val="16"/>
          <w:lang w:eastAsia="pt-BR"/>
        </w:rPr>
        <w:t>;   </w:t>
      </w:r>
      <w:hyperlink r:id="rId578"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19FDE014"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III - recursos das decisões do INSS relacionados à comprovação de atividade rural de segurado especial de que tratam os arts. 38-A e 38-B, ou demais informações relacionadas ao CNIS de que trata o art. 29-A desta Lei</w:t>
      </w:r>
      <w:r w:rsidRPr="00AA6C03">
        <w:rPr>
          <w:rFonts w:ascii="Book Antiqua" w:eastAsia="Times New Roman" w:hAnsi="Book Antiqua" w:cs="Arial"/>
          <w:color w:val="000000"/>
          <w:sz w:val="16"/>
          <w:szCs w:val="16"/>
          <w:lang w:eastAsia="pt-BR"/>
        </w:rPr>
        <w:t>.   </w:t>
      </w:r>
      <w:hyperlink r:id="rId579"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3B8A28C5" w14:textId="77777777" w:rsidR="0021238B" w:rsidRPr="00AA6C03"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IV - recursos de processos relacionados à compensação financeira de que trata a </w:t>
      </w:r>
      <w:hyperlink r:id="rId580" w:history="1">
        <w:r w:rsidRPr="0021238B">
          <w:rPr>
            <w:rFonts w:ascii="Book Antiqua" w:eastAsia="Times New Roman" w:hAnsi="Book Antiqua" w:cs="Times New Roman"/>
            <w:color w:val="0000FF"/>
            <w:sz w:val="19"/>
            <w:szCs w:val="19"/>
            <w:u w:val="single"/>
            <w:lang w:eastAsia="pt-BR"/>
          </w:rPr>
          <w:t>Lei nº 9.796, de 5 de maio de 1999</w:t>
        </w:r>
      </w:hyperlink>
      <w:r w:rsidRPr="0021238B">
        <w:rPr>
          <w:rFonts w:ascii="Book Antiqua" w:eastAsia="Times New Roman" w:hAnsi="Book Antiqua" w:cs="Arial"/>
          <w:color w:val="000000"/>
          <w:sz w:val="19"/>
          <w:szCs w:val="19"/>
          <w:lang w:eastAsia="pt-BR"/>
        </w:rPr>
        <w:t>, e à supervisão e à fiscalização dos regimes próprios de previdência social de que trata a </w:t>
      </w:r>
      <w:hyperlink r:id="rId581" w:history="1">
        <w:r w:rsidRPr="0021238B">
          <w:rPr>
            <w:rFonts w:ascii="Book Antiqua" w:eastAsia="Times New Roman" w:hAnsi="Book Antiqua" w:cs="Times New Roman"/>
            <w:color w:val="0000FF"/>
            <w:sz w:val="19"/>
            <w:szCs w:val="19"/>
            <w:u w:val="single"/>
            <w:lang w:eastAsia="pt-BR"/>
          </w:rPr>
          <w:t>Lei nº 9.717, de 27 de novembro de 1998.</w:t>
        </w:r>
      </w:hyperlink>
      <w:r w:rsidRPr="0021238B">
        <w:rPr>
          <w:rFonts w:ascii="Book Antiqua" w:eastAsia="Times New Roman" w:hAnsi="Book Antiqua" w:cs="Arial"/>
          <w:color w:val="000000"/>
          <w:sz w:val="19"/>
          <w:szCs w:val="19"/>
          <w:lang w:eastAsia="pt-BR"/>
        </w:rPr>
        <w:t>   </w:t>
      </w:r>
      <w:hyperlink r:id="rId582" w:anchor="art4" w:history="1">
        <w:r w:rsidRPr="00AA6C03">
          <w:rPr>
            <w:rFonts w:ascii="Book Antiqua" w:eastAsia="Times New Roman" w:hAnsi="Book Antiqua" w:cs="Arial"/>
            <w:color w:val="0000FF"/>
            <w:sz w:val="16"/>
            <w:szCs w:val="16"/>
            <w:u w:val="single"/>
            <w:lang w:eastAsia="pt-BR"/>
          </w:rPr>
          <w:t>(Incluído pela Lei nº 13.876, de 2019)</w:t>
        </w:r>
      </w:hyperlink>
    </w:p>
    <w:p w14:paraId="3E4AEEA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1</w:t>
      </w:r>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w:t>
      </w:r>
      <w:hyperlink r:id="rId583" w:anchor="art42" w:history="1">
        <w:r w:rsidRPr="00AA6C03">
          <w:rPr>
            <w:rFonts w:ascii="Book Antiqua" w:eastAsia="Times New Roman" w:hAnsi="Book Antiqua" w:cs="Arial"/>
            <w:color w:val="0000FF"/>
            <w:sz w:val="16"/>
            <w:szCs w:val="16"/>
            <w:u w:val="single"/>
            <w:lang w:eastAsia="pt-BR"/>
          </w:rPr>
          <w:t>(Revogado pela Lei nº 11.727, de 2008)</w:t>
        </w:r>
      </w:hyperlink>
    </w:p>
    <w:p w14:paraId="5BB325E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2º          </w:t>
      </w:r>
      <w:hyperlink r:id="rId584" w:anchor="art42" w:history="1">
        <w:r w:rsidRPr="00AA6C03">
          <w:rPr>
            <w:rFonts w:ascii="Book Antiqua" w:eastAsia="Times New Roman" w:hAnsi="Book Antiqua" w:cs="Arial"/>
            <w:color w:val="0000FF"/>
            <w:sz w:val="16"/>
            <w:szCs w:val="16"/>
            <w:u w:val="single"/>
            <w:lang w:eastAsia="pt-BR"/>
          </w:rPr>
          <w:t>(Revogado pela Lei nº 11.727, de 2008)</w:t>
        </w:r>
      </w:hyperlink>
    </w:p>
    <w:p w14:paraId="02C224EE" w14:textId="777777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A propositura de ação que tenha por objeto idêntico pedido sobre o qual versa o processo administrativo importa renúncia ao direito de recorrer na esfera administrativa e desistência do recurso interposto</w:t>
      </w:r>
      <w:r w:rsidRPr="00AA6C03">
        <w:rPr>
          <w:rFonts w:ascii="Book Antiqua" w:eastAsia="Times New Roman" w:hAnsi="Book Antiqua" w:cs="Arial"/>
          <w:color w:val="000000"/>
          <w:sz w:val="16"/>
          <w:szCs w:val="16"/>
          <w:lang w:eastAsia="pt-BR"/>
        </w:rPr>
        <w:t>.   </w:t>
      </w:r>
      <w:hyperlink r:id="rId585" w:anchor="art24" w:history="1">
        <w:r w:rsidRPr="00AA6C03">
          <w:rPr>
            <w:rFonts w:ascii="Book Antiqua" w:eastAsia="Times New Roman" w:hAnsi="Book Antiqua" w:cs="Arial"/>
            <w:color w:val="0000FF"/>
            <w:sz w:val="16"/>
            <w:szCs w:val="16"/>
            <w:u w:val="single"/>
            <w:lang w:eastAsia="pt-BR"/>
          </w:rPr>
          <w:t>(Redação dada pela Lei nº 13.846, de 2019)</w:t>
        </w:r>
      </w:hyperlink>
    </w:p>
    <w:p w14:paraId="268DADDA" w14:textId="50E15557" w:rsidR="00A5524A" w:rsidRPr="00AA6C03"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lastRenderedPageBreak/>
        <w:t>§ 4º Os recursos de que tratam os incisos I e III do caput deste artigo poderão ser interpostos diretamente ao Conselho de Recursos da Previdência Social, que emitirá notificação eletrônica automática para o INSS reanalisar, no prazo máximo de 30 (trinta) dias, a decisão administrativa, na forma disciplinada por ato conjunto do Ministério do Trabalho e Previdência, do Conselho de Recursos da Previdência Social e do INSS</w:t>
      </w:r>
      <w:r w:rsidRPr="00AA6C03">
        <w:rPr>
          <w:rFonts w:ascii="Book Antiqua" w:eastAsia="Times New Roman" w:hAnsi="Book Antiqua" w:cs="Arial"/>
          <w:color w:val="000000"/>
          <w:sz w:val="16"/>
          <w:szCs w:val="16"/>
          <w:lang w:eastAsia="pt-BR"/>
        </w:rPr>
        <w:t>.    </w:t>
      </w:r>
      <w:hyperlink r:id="rId586" w:anchor="art1" w:history="1">
        <w:r w:rsidRPr="00AA6C03">
          <w:rPr>
            <w:rStyle w:val="Hyperlink"/>
            <w:rFonts w:ascii="Book Antiqua" w:eastAsia="Times New Roman" w:hAnsi="Book Antiqua" w:cs="Arial"/>
            <w:sz w:val="16"/>
            <w:szCs w:val="16"/>
            <w:lang w:eastAsia="pt-BR"/>
          </w:rPr>
          <w:t>(Incluído pela Lei nº 14.441, de 2022)</w:t>
        </w:r>
      </w:hyperlink>
    </w:p>
    <w:p w14:paraId="6D0F644C" w14:textId="7C7B70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Art. 127. </w:t>
      </w:r>
      <w:r w:rsidRPr="00AA6C03">
        <w:rPr>
          <w:rFonts w:ascii="Book Antiqua" w:eastAsia="Times New Roman" w:hAnsi="Book Antiqua" w:cs="Arial"/>
          <w:i/>
          <w:iCs/>
          <w:color w:val="000000"/>
          <w:sz w:val="16"/>
          <w:szCs w:val="16"/>
          <w:lang w:eastAsia="pt-BR"/>
        </w:rPr>
        <w:t> </w:t>
      </w:r>
      <w:hyperlink r:id="rId587" w:anchor="art32" w:history="1">
        <w:r w:rsidRPr="00AA6C03">
          <w:rPr>
            <w:rFonts w:ascii="Book Antiqua" w:eastAsia="Times New Roman" w:hAnsi="Book Antiqua" w:cs="Arial"/>
            <w:color w:val="0000FF"/>
            <w:sz w:val="16"/>
            <w:szCs w:val="16"/>
            <w:u w:val="single"/>
            <w:lang w:eastAsia="pt-BR"/>
          </w:rPr>
          <w:t>(Revogado pela Lei nº 9.711, de 20.11.98)</w:t>
        </w:r>
      </w:hyperlink>
    </w:p>
    <w:p w14:paraId="0287AD67"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128. As demandas judiciais que tiverem por objeto o reajuste ou a concessão de benefícios regulados nesta Lei cujos valores de execução não forem superiores a R$ 5.180,25 (cinco mil, cento e oitenta reais e vinte e cinco centavos) por autor poderão, por opção de cada um dos exeqüentes, ser quitadas no prazo de até sessenta dias após a intimação do trânsito em julgado da decisão, sem necessidade da expedição de precatório</w:t>
      </w:r>
      <w:r w:rsidRPr="00AA6C03">
        <w:rPr>
          <w:rFonts w:ascii="Book Antiqua" w:eastAsia="Times New Roman" w:hAnsi="Book Antiqua" w:cs="Arial"/>
          <w:color w:val="000000"/>
          <w:sz w:val="16"/>
          <w:szCs w:val="16"/>
          <w:lang w:eastAsia="pt-BR"/>
        </w:rPr>
        <w:t>.           </w:t>
      </w:r>
      <w:hyperlink r:id="rId588" w:anchor="art1" w:history="1">
        <w:r w:rsidRPr="00AA6C03">
          <w:rPr>
            <w:rFonts w:ascii="Book Antiqua" w:eastAsia="Times New Roman" w:hAnsi="Book Antiqua" w:cs="Arial"/>
            <w:color w:val="0000FF"/>
            <w:sz w:val="16"/>
            <w:szCs w:val="16"/>
            <w:u w:val="single"/>
            <w:lang w:eastAsia="pt-BR"/>
          </w:rPr>
          <w:t>(Redação dada pela Lei nº 10.099, de 2000)</w:t>
        </w:r>
      </w:hyperlink>
    </w:p>
    <w:p w14:paraId="2A14014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vedado o fracionamento, repartição ou quebra do valor da execução, de modo que o pagamento se faça, em parte, na forma estabelecida no caput e, em parte, mediante expedição do precatório</w:t>
      </w:r>
      <w:r w:rsidRPr="00AA6C03">
        <w:rPr>
          <w:rFonts w:ascii="Book Antiqua" w:eastAsia="Times New Roman" w:hAnsi="Book Antiqua" w:cs="Arial"/>
          <w:color w:val="000000"/>
          <w:sz w:val="16"/>
          <w:szCs w:val="16"/>
          <w:lang w:eastAsia="pt-BR"/>
        </w:rPr>
        <w:t>.            </w:t>
      </w:r>
      <w:hyperlink r:id="rId589" w:anchor="art1" w:history="1">
        <w:r w:rsidRPr="00AA6C03">
          <w:rPr>
            <w:rFonts w:ascii="Book Antiqua" w:eastAsia="Times New Roman" w:hAnsi="Book Antiqua" w:cs="Arial"/>
            <w:color w:val="0000FF"/>
            <w:sz w:val="16"/>
            <w:szCs w:val="16"/>
            <w:u w:val="single"/>
            <w:lang w:eastAsia="pt-BR"/>
          </w:rPr>
          <w:t>(Incluído pela Lei nº 10.099, de 2000)</w:t>
        </w:r>
      </w:hyperlink>
    </w:p>
    <w:p w14:paraId="5C82488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vedada a expedição de precatório complementar ou suplementar do valor pago na forma do caput</w:t>
      </w:r>
      <w:r w:rsidRPr="00AA6C03">
        <w:rPr>
          <w:rFonts w:ascii="Book Antiqua" w:eastAsia="Times New Roman" w:hAnsi="Book Antiqua" w:cs="Arial"/>
          <w:color w:val="000000"/>
          <w:sz w:val="16"/>
          <w:szCs w:val="16"/>
          <w:lang w:eastAsia="pt-BR"/>
        </w:rPr>
        <w:t>.            </w:t>
      </w:r>
      <w:hyperlink r:id="rId590"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D2643CF"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Se o valor da execução ultrapassar o estabelecido no caput, o pagamento far-se-á sempre por meio de precatório</w:t>
      </w:r>
      <w:r w:rsidRPr="00AA6C03">
        <w:rPr>
          <w:rFonts w:ascii="Book Antiqua" w:eastAsia="Times New Roman" w:hAnsi="Book Antiqua" w:cs="Arial"/>
          <w:color w:val="000000"/>
          <w:sz w:val="16"/>
          <w:szCs w:val="16"/>
          <w:lang w:eastAsia="pt-BR"/>
        </w:rPr>
        <w:t>.             </w:t>
      </w:r>
      <w:hyperlink r:id="rId591" w:anchor="art1" w:history="1">
        <w:r w:rsidRPr="00AA6C03">
          <w:rPr>
            <w:rFonts w:ascii="Book Antiqua" w:eastAsia="Times New Roman" w:hAnsi="Book Antiqua" w:cs="Arial"/>
            <w:color w:val="0000FF"/>
            <w:sz w:val="16"/>
            <w:szCs w:val="16"/>
            <w:u w:val="single"/>
            <w:lang w:eastAsia="pt-BR"/>
          </w:rPr>
          <w:t>(Incluído pela Lei nº 10.099, de 2000)</w:t>
        </w:r>
      </w:hyperlink>
    </w:p>
    <w:p w14:paraId="100415F9" w14:textId="29E8573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facultada à parte exeqüente a renúncia ao crédito, no que exceder ao valor estabelecido no caput, para que possa optar pelo pagamento do saldo sem o precatório, na forma ali prevista</w:t>
      </w:r>
      <w:r w:rsidR="00AA6C03">
        <w:rPr>
          <w:rFonts w:ascii="Book Antiqua" w:eastAsia="Times New Roman" w:hAnsi="Book Antiqua" w:cs="Arial"/>
          <w:color w:val="000000"/>
          <w:sz w:val="19"/>
          <w:szCs w:val="19"/>
          <w:lang w:eastAsia="pt-BR"/>
        </w:rPr>
        <w:t>.</w:t>
      </w:r>
      <w:r w:rsidRPr="00AA6C03">
        <w:rPr>
          <w:rFonts w:ascii="Book Antiqua" w:eastAsia="Times New Roman" w:hAnsi="Book Antiqua" w:cs="Arial"/>
          <w:color w:val="000000"/>
          <w:sz w:val="16"/>
          <w:szCs w:val="16"/>
          <w:lang w:eastAsia="pt-BR"/>
        </w:rPr>
        <w:t>  </w:t>
      </w:r>
      <w:hyperlink r:id="rId592"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7CBA6A9" w14:textId="4C234EC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A opção exercida pela parte para receber os seus créditos na forma prevista no caput implica a renúncia do restante dos créditos porventura existentes e que sejam oriundos do mesmo processo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93" w:anchor="art1" w:history="1">
        <w:r w:rsidRPr="00AA6C03">
          <w:rPr>
            <w:rFonts w:ascii="Book Antiqua" w:eastAsia="Times New Roman" w:hAnsi="Book Antiqua" w:cs="Arial"/>
            <w:color w:val="0000FF"/>
            <w:sz w:val="16"/>
            <w:szCs w:val="16"/>
            <w:u w:val="single"/>
            <w:lang w:eastAsia="pt-BR"/>
          </w:rPr>
          <w:t>(Incluído pela Lei nº 10.099, de 2000)</w:t>
        </w:r>
      </w:hyperlink>
    </w:p>
    <w:p w14:paraId="2AC55386" w14:textId="51E763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pagamento sem precatório, na forma prevista neste artigo, implica quitação total do pedido constante da petição inicial e determina a extinção do processo</w:t>
      </w:r>
      <w:r w:rsidRPr="00AA6C03">
        <w:rPr>
          <w:rFonts w:ascii="Book Antiqua" w:eastAsia="Times New Roman" w:hAnsi="Book Antiqua" w:cs="Arial"/>
          <w:color w:val="000000"/>
          <w:sz w:val="16"/>
          <w:szCs w:val="16"/>
          <w:lang w:eastAsia="pt-BR"/>
        </w:rPr>
        <w:t>.       </w:t>
      </w:r>
      <w:hyperlink r:id="rId594" w:anchor="art1" w:history="1">
        <w:r w:rsidRPr="00AA6C03">
          <w:rPr>
            <w:rFonts w:ascii="Book Antiqua" w:eastAsia="Times New Roman" w:hAnsi="Book Antiqua" w:cs="Arial"/>
            <w:color w:val="0000FF"/>
            <w:sz w:val="16"/>
            <w:szCs w:val="16"/>
            <w:u w:val="single"/>
            <w:lang w:eastAsia="pt-BR"/>
          </w:rPr>
          <w:t>(Incluído pela Lei nº 10.099, de 2000)</w:t>
        </w:r>
      </w:hyperlink>
    </w:p>
    <w:p w14:paraId="6F220302" w14:textId="4CD3782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disposto neste artigo não obsta a interposição de embargos à execução por parte do INSS</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95"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6DA60F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129</w:t>
      </w:r>
      <w:r w:rsidRPr="006033C0">
        <w:rPr>
          <w:rFonts w:ascii="Book Antiqua" w:eastAsia="Times New Roman" w:hAnsi="Book Antiqua" w:cs="Arial"/>
          <w:b/>
          <w:bCs/>
          <w:color w:val="000000"/>
          <w:sz w:val="19"/>
          <w:szCs w:val="19"/>
          <w:lang w:eastAsia="pt-BR"/>
        </w:rPr>
        <w:t>. Os litígios e medidas cautelares relativos a acidentes do trabalho serão apreciados</w:t>
      </w:r>
      <w:r w:rsidRPr="0021238B">
        <w:rPr>
          <w:rFonts w:ascii="Book Antiqua" w:eastAsia="Times New Roman" w:hAnsi="Book Antiqua" w:cs="Arial"/>
          <w:color w:val="000000"/>
          <w:sz w:val="19"/>
          <w:szCs w:val="19"/>
          <w:lang w:eastAsia="pt-BR"/>
        </w:rPr>
        <w:t>:</w:t>
      </w:r>
    </w:p>
    <w:p w14:paraId="02C578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 - na esfera administrativa, pelos órgãos da Previdência Social, segundo as regras e prazos aplicáveis às demais prestações, com prioridade para conclusão; e</w:t>
      </w:r>
    </w:p>
    <w:p w14:paraId="6CA80CFC" w14:textId="08B2E0CD"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II - </w:t>
      </w:r>
      <w:r w:rsidRPr="006033C0">
        <w:rPr>
          <w:rFonts w:ascii="Book Antiqua" w:eastAsia="Times New Roman" w:hAnsi="Book Antiqua" w:cs="Arial"/>
          <w:b/>
          <w:bCs/>
          <w:color w:val="000000"/>
          <w:sz w:val="19"/>
          <w:szCs w:val="19"/>
          <w:lang w:eastAsia="pt-BR"/>
        </w:rPr>
        <w:t>na via judicial, pela Justiça dos Estados e do Distrito Federal, segundo o rito sumaríssimo, inclusive durante as férias forenses, mediante petição instruída pela prova de efetiva notificação do evento à Previdência Social, através de Comunicação de Acidente do Trabalho–CAT</w:t>
      </w:r>
      <w:r w:rsidRPr="00AA6C03">
        <w:rPr>
          <w:rFonts w:ascii="Book Antiqua" w:eastAsia="Times New Roman" w:hAnsi="Book Antiqua" w:cs="Arial"/>
          <w:color w:val="000000"/>
          <w:sz w:val="18"/>
          <w:szCs w:val="18"/>
          <w:lang w:eastAsia="pt-BR"/>
        </w:rPr>
        <w:t>.</w:t>
      </w:r>
      <w:r w:rsidR="006033C0" w:rsidRPr="00AA6C03">
        <w:rPr>
          <w:rFonts w:ascii="Book Antiqua" w:eastAsia="Times New Roman" w:hAnsi="Book Antiqua" w:cs="Arial"/>
          <w:color w:val="000000"/>
          <w:sz w:val="18"/>
          <w:szCs w:val="18"/>
          <w:lang w:eastAsia="pt-BR"/>
        </w:rPr>
        <w:t xml:space="preserve"> </w:t>
      </w:r>
      <w:r w:rsidR="006033C0" w:rsidRPr="00AA6C03">
        <w:rPr>
          <w:rFonts w:ascii="Book Antiqua" w:eastAsia="Times New Roman" w:hAnsi="Book Antiqua" w:cs="Times New Roman"/>
          <w:b/>
          <w:bCs/>
          <w:color w:val="FF0000"/>
          <w:sz w:val="16"/>
          <w:szCs w:val="16"/>
          <w:u w:val="single"/>
          <w:lang w:eastAsia="pt-BR"/>
        </w:rPr>
        <w:t>(PGEAL-2009)</w:t>
      </w:r>
    </w:p>
    <w:p w14:paraId="06070109" w14:textId="45CA1954"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procedimento judicial de que trata o inciso II deste artigo é isento do pagamento de quaisquer custas e de verbas relativas à sucumbência.</w:t>
      </w:r>
    </w:p>
    <w:p w14:paraId="0EBF9035"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Art. 129-A. Os litígios e as medidas cautelares relativos aos benefícios por incapacidade de que trata esta Lei, inclusive os relativos a acidentes do trabalho, observarão o seguinte</w:t>
      </w:r>
      <w:r w:rsidRPr="00AA6C03">
        <w:rPr>
          <w:rFonts w:ascii="Book Antiqua" w:eastAsia="Times New Roman" w:hAnsi="Book Antiqua" w:cs="Times New Roman"/>
          <w:color w:val="000000"/>
          <w:sz w:val="16"/>
          <w:szCs w:val="16"/>
          <w:lang w:eastAsia="pt-BR"/>
        </w:rPr>
        <w:t>:   </w:t>
      </w:r>
      <w:hyperlink r:id="rId59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660BFD45"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 – quando o fundamento da ação for a discussão de ato praticado pela perícia médica federal, a petição inicial deverá conter, em complemento aos requisitos previstos no art. 319 da Lei nº 13.105, de 16 de março de 2015 (Código de Processo Civil):   </w:t>
      </w:r>
      <w:hyperlink r:id="rId59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75002CDC"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descrição clara da doença e das limitações que ela impõe</w:t>
      </w:r>
      <w:r w:rsidRPr="00AA6C03">
        <w:rPr>
          <w:rFonts w:ascii="Book Antiqua" w:eastAsia="Times New Roman" w:hAnsi="Book Antiqua" w:cs="Times New Roman"/>
          <w:color w:val="000000"/>
          <w:sz w:val="16"/>
          <w:szCs w:val="16"/>
          <w:lang w:eastAsia="pt-BR"/>
        </w:rPr>
        <w:t>;   </w:t>
      </w:r>
      <w:hyperlink r:id="rId598"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2C5EA3C" w14:textId="0FE7901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lastRenderedPageBreak/>
        <w:t>b) indicação da atividade para a qual o autor alega estar incapacitado</w:t>
      </w:r>
      <w:r w:rsidRPr="00AA6C03">
        <w:rPr>
          <w:rFonts w:ascii="Book Antiqua" w:eastAsia="Times New Roman" w:hAnsi="Book Antiqua" w:cs="Times New Roman"/>
          <w:color w:val="000000"/>
          <w:sz w:val="16"/>
          <w:szCs w:val="16"/>
          <w:lang w:eastAsia="pt-BR"/>
        </w:rPr>
        <w:t>; </w:t>
      </w:r>
      <w:hyperlink r:id="rId599"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DB7D272" w14:textId="148312D8"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c) possíveis inconsistências da avaliação médico-pericial discutida; e </w:t>
      </w:r>
      <w:hyperlink r:id="rId600" w:anchor="art3" w:history="1">
        <w:r w:rsidRPr="00AA6C03">
          <w:rPr>
            <w:rStyle w:val="Hyperlink"/>
            <w:rFonts w:ascii="Book Antiqua" w:eastAsia="Times New Roman" w:hAnsi="Book Antiqua" w:cs="Times New Roman"/>
            <w:sz w:val="16"/>
            <w:szCs w:val="16"/>
            <w:lang w:eastAsia="pt-BR"/>
          </w:rPr>
          <w:t>(Incluído pela Lei nº 14.331, de 2022)</w:t>
        </w:r>
      </w:hyperlink>
    </w:p>
    <w:p w14:paraId="3011204E"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d) declaração quanto à existência de ação judicial anterior com o objeto de que trata este artigo, esclarecendo os motivos pelos quais se entende não haver litispendência ou coisa julgada, quando for o caso</w:t>
      </w:r>
      <w:r w:rsidRPr="00AA6C03">
        <w:rPr>
          <w:rFonts w:ascii="Book Antiqua" w:eastAsia="Times New Roman" w:hAnsi="Book Antiqua" w:cs="Times New Roman"/>
          <w:color w:val="000000"/>
          <w:sz w:val="16"/>
          <w:szCs w:val="16"/>
          <w:lang w:eastAsia="pt-BR"/>
        </w:rPr>
        <w:t>;   </w:t>
      </w:r>
      <w:hyperlink r:id="rId601"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C110F5A"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II – para atendimento do disposto no art. 320 da Lei nº 13.105, de 16 de março de 2015 (Código de Processo Civil), a petição inicial, qualquer que seja o rito ou procedimento adotado, deverá ser instruída pelo autor com os seguintes documentos</w:t>
      </w:r>
      <w:r w:rsidRPr="00AA6C03">
        <w:rPr>
          <w:rFonts w:ascii="Book Antiqua" w:eastAsia="Times New Roman" w:hAnsi="Book Antiqua" w:cs="Times New Roman"/>
          <w:color w:val="000000"/>
          <w:sz w:val="16"/>
          <w:szCs w:val="16"/>
          <w:lang w:eastAsia="pt-BR"/>
        </w:rPr>
        <w:t>:   </w:t>
      </w:r>
      <w:hyperlink r:id="rId602"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86C051"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comprovante de indeferimento do benefício ou de sua não prorrogação, quando for o caso, pela administração pública</w:t>
      </w:r>
      <w:r w:rsidRPr="00584CD1">
        <w:rPr>
          <w:rFonts w:ascii="Book Antiqua" w:eastAsia="Times New Roman" w:hAnsi="Book Antiqua" w:cs="Times New Roman"/>
          <w:color w:val="000000"/>
          <w:sz w:val="18"/>
          <w:szCs w:val="18"/>
          <w:lang w:eastAsia="pt-BR"/>
        </w:rPr>
        <w:t>;   </w:t>
      </w:r>
      <w:hyperlink r:id="rId603"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D8CCE5A" w14:textId="6CC3E62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b) comprovante da ocorrência do acidente de qualquer natureza ou do acidente do trabalho, sempre que houver um acidente apontado como causa da incapacidade</w:t>
      </w:r>
      <w:r w:rsidRPr="00AA6C03">
        <w:rPr>
          <w:rFonts w:ascii="Book Antiqua" w:eastAsia="Times New Roman" w:hAnsi="Book Antiqua" w:cs="Times New Roman"/>
          <w:color w:val="000000"/>
          <w:sz w:val="16"/>
          <w:szCs w:val="16"/>
          <w:lang w:eastAsia="pt-BR"/>
        </w:rPr>
        <w:t>; </w:t>
      </w:r>
      <w:hyperlink r:id="rId604"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DD50DE4"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c) documentação médica de que dispuser relativa à doença alegada como a causa da incapacidade discutida na via administrativa</w:t>
      </w:r>
      <w:r w:rsidRPr="00AA6C03">
        <w:rPr>
          <w:rFonts w:ascii="Book Antiqua" w:eastAsia="Times New Roman" w:hAnsi="Book Antiqua" w:cs="Times New Roman"/>
          <w:color w:val="000000"/>
          <w:sz w:val="16"/>
          <w:szCs w:val="16"/>
          <w:lang w:eastAsia="pt-BR"/>
        </w:rPr>
        <w:t>.   </w:t>
      </w:r>
      <w:hyperlink r:id="rId605"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182AA56"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1º Determinada pelo juízo a realização de exame médico-pericial por perito do juízo, este deverá, no caso de divergência com as conclusões do laudo administrativo, indicar em seu laudo de forma fundamentada as razões técnicas e científicas que amparam o dissenso, especialmente no que se refere à comprovação da incapacidade, sua data de início e a sua correlação com a atividade laboral do periciando</w:t>
      </w:r>
      <w:r w:rsidRPr="00AA6C03">
        <w:rPr>
          <w:rFonts w:ascii="Book Antiqua" w:eastAsia="Times New Roman" w:hAnsi="Book Antiqua" w:cs="Times New Roman"/>
          <w:color w:val="000000"/>
          <w:sz w:val="16"/>
          <w:szCs w:val="16"/>
          <w:lang w:eastAsia="pt-BR"/>
        </w:rPr>
        <w:t>.   </w:t>
      </w:r>
      <w:hyperlink r:id="rId60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CCD7C29"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2º Quando a conclusão do exame médico pericial realizado por perito designado pelo juízo mantiver o resultado da decisão proferida pela perícia realizada na via administrativa, poderá o juízo, após a oitiva da parte autora, julgar improcedente o pedido</w:t>
      </w:r>
      <w:r w:rsidRPr="00AA6C03">
        <w:rPr>
          <w:rFonts w:ascii="Book Antiqua" w:eastAsia="Times New Roman" w:hAnsi="Book Antiqua" w:cs="Times New Roman"/>
          <w:color w:val="000000"/>
          <w:sz w:val="16"/>
          <w:szCs w:val="16"/>
          <w:lang w:eastAsia="pt-BR"/>
        </w:rPr>
        <w:t>.   </w:t>
      </w:r>
      <w:hyperlink r:id="rId60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220FF59" w14:textId="4F101A2C"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 3º Se a controvérsia versar sobre outros pontos além do que exige exame médico-pericial, observado o disposto no § 1º deste artigo, o juízo dará seguimento ao processo, com a citação do réu</w:t>
      </w:r>
      <w:r w:rsidRPr="00584CD1">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608"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BF6673"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130. Na execução contra o Instituto Nacional do Seguro Social-INSS, o prazo a que se refere o art. 730 do Código de Processo Civil é de trinta dias</w:t>
      </w:r>
      <w:r w:rsidRPr="00AA6C03">
        <w:rPr>
          <w:rFonts w:ascii="Book Antiqua" w:eastAsia="Times New Roman" w:hAnsi="Book Antiqua" w:cs="Arial"/>
          <w:color w:val="000000"/>
          <w:sz w:val="16"/>
          <w:szCs w:val="16"/>
          <w:lang w:eastAsia="pt-BR"/>
        </w:rPr>
        <w:t>.              </w:t>
      </w:r>
      <w:hyperlink r:id="rId609" w:anchor="art2" w:history="1">
        <w:r w:rsidRPr="00AA6C03">
          <w:rPr>
            <w:rFonts w:ascii="Book Antiqua" w:eastAsia="Times New Roman" w:hAnsi="Book Antiqua" w:cs="Arial"/>
            <w:color w:val="0000FF"/>
            <w:sz w:val="16"/>
            <w:szCs w:val="16"/>
            <w:u w:val="single"/>
            <w:lang w:eastAsia="pt-BR"/>
          </w:rPr>
          <w:t>(Redação dada pela Lei nº 9.528, de 1997)</w:t>
        </w:r>
      </w:hyperlink>
    </w:p>
    <w:p w14:paraId="2ACA1BC0" w14:textId="16AA2B7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131.O Ministro da Previdência e Assistência Social poderá autorizar o INSS a formalizar a desistência ou abster-se de propor ações e recursos em processos judiciais sempre que a ação versar matéria sobre a qual haja declaração de inconstitucionalidade proferida pelo Supremo Tribunal Federal - STF, súmula ou jurisprudência consolidada do STF ou dos tribunais superiores</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610" w:anchor="art2" w:history="1">
        <w:r w:rsidRPr="00AA6C03">
          <w:rPr>
            <w:rFonts w:ascii="Book Antiqua" w:eastAsia="Times New Roman" w:hAnsi="Book Antiqua" w:cs="Arial"/>
            <w:color w:val="0000FF"/>
            <w:sz w:val="16"/>
            <w:szCs w:val="16"/>
            <w:u w:val="single"/>
            <w:lang w:eastAsia="pt-BR"/>
          </w:rPr>
          <w:t>(Redação dada pela Lei nº 9.528, de 10.12.97)</w:t>
        </w:r>
      </w:hyperlink>
    </w:p>
    <w:p w14:paraId="269763A7" w14:textId="609B54D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O Ministro da Previdência e Assistência Social disciplinará as hipóteses em que a administração previdenciária federal, relativamente aos créditos previdenciários baseados em dispositivo declarado insconstitucional por decisão definitiva do Supremo Tribunal Federal, possa</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611" w:anchor="art2" w:history="1">
        <w:r w:rsidRPr="00AA6C03">
          <w:rPr>
            <w:rFonts w:ascii="Book Antiqua" w:eastAsia="Times New Roman" w:hAnsi="Book Antiqua" w:cs="Arial"/>
            <w:color w:val="0000FF"/>
            <w:sz w:val="16"/>
            <w:szCs w:val="16"/>
            <w:u w:val="single"/>
            <w:lang w:eastAsia="pt-BR"/>
          </w:rPr>
          <w:t>(Incluído pela Lei nº 9.528, de 1997)</w:t>
        </w:r>
      </w:hyperlink>
    </w:p>
    <w:p w14:paraId="18D6BB69"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abster-se de constituí-los</w:t>
      </w:r>
      <w:r w:rsidRPr="00AA6C03">
        <w:rPr>
          <w:rFonts w:ascii="Book Antiqua" w:eastAsia="Times New Roman" w:hAnsi="Book Antiqua" w:cs="Arial"/>
          <w:color w:val="000000"/>
          <w:sz w:val="16"/>
          <w:szCs w:val="16"/>
          <w:lang w:eastAsia="pt-BR"/>
        </w:rPr>
        <w:t>;         </w:t>
      </w:r>
      <w:hyperlink r:id="rId612" w:anchor="art2" w:history="1">
        <w:r w:rsidRPr="00AA6C03">
          <w:rPr>
            <w:rFonts w:ascii="Book Antiqua" w:eastAsia="Times New Roman" w:hAnsi="Book Antiqua" w:cs="Arial"/>
            <w:color w:val="0000FF"/>
            <w:sz w:val="16"/>
            <w:szCs w:val="16"/>
            <w:u w:val="single"/>
            <w:lang w:eastAsia="pt-BR"/>
          </w:rPr>
          <w:t>(Incluído pela Lei nº 9.528, de 1997)</w:t>
        </w:r>
      </w:hyperlink>
    </w:p>
    <w:p w14:paraId="00E07866"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b) retificar o seu valor ou declará-los extintos, de ofício, quando houverem sido constituídos anteriormente, ainda que inscritos em dívida ativa</w:t>
      </w:r>
      <w:r w:rsidRPr="00AA6C03">
        <w:rPr>
          <w:rFonts w:ascii="Book Antiqua" w:eastAsia="Times New Roman" w:hAnsi="Book Antiqua" w:cs="Arial"/>
          <w:color w:val="000000"/>
          <w:sz w:val="16"/>
          <w:szCs w:val="16"/>
          <w:lang w:eastAsia="pt-BR"/>
        </w:rPr>
        <w:t>;           </w:t>
      </w:r>
      <w:hyperlink r:id="rId613" w:anchor="art2" w:history="1">
        <w:r w:rsidRPr="00AA6C03">
          <w:rPr>
            <w:rFonts w:ascii="Book Antiqua" w:eastAsia="Times New Roman" w:hAnsi="Book Antiqua" w:cs="Arial"/>
            <w:color w:val="0000FF"/>
            <w:sz w:val="16"/>
            <w:szCs w:val="16"/>
            <w:u w:val="single"/>
            <w:lang w:eastAsia="pt-BR"/>
          </w:rPr>
          <w:t>(Incluído pela Lei nº 9.528, de 1997)</w:t>
        </w:r>
      </w:hyperlink>
    </w:p>
    <w:p w14:paraId="3E779EF2"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formular desistência de ações de execução fiscal já ajuizadas, bem como deixar de interpor recursos de decisões judiciais</w:t>
      </w:r>
      <w:r w:rsidRPr="00AA6C03">
        <w:rPr>
          <w:rFonts w:ascii="Book Antiqua" w:eastAsia="Times New Roman" w:hAnsi="Book Antiqua" w:cs="Arial"/>
          <w:color w:val="000000"/>
          <w:sz w:val="16"/>
          <w:szCs w:val="16"/>
          <w:lang w:eastAsia="pt-BR"/>
        </w:rPr>
        <w:t>.          </w:t>
      </w:r>
      <w:hyperlink r:id="rId614" w:anchor="art2" w:history="1">
        <w:r w:rsidRPr="00AA6C03">
          <w:rPr>
            <w:rFonts w:ascii="Book Antiqua" w:eastAsia="Times New Roman" w:hAnsi="Book Antiqua" w:cs="Arial"/>
            <w:color w:val="0000FF"/>
            <w:sz w:val="16"/>
            <w:szCs w:val="16"/>
            <w:u w:val="single"/>
            <w:lang w:eastAsia="pt-BR"/>
          </w:rPr>
          <w:t>(Incluído pela Lei nº 9.528, de 1997)</w:t>
        </w:r>
      </w:hyperlink>
    </w:p>
    <w:p w14:paraId="0E19851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132. A formalização de desistência ou transigência judiciais, por parte de procurador da Previdência Social, será sempre precedida da anuência, por escrito, do Procurador-Geral do Instituto Nacional do Seguro Social INSS, ou do presidente desse órgão, quando os valores em litígio ultrapassarem os limites definidos pelo Conselho Nacional de Previdência Social – CNPS.</w:t>
      </w:r>
    </w:p>
    <w:p w14:paraId="04141DE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Os valores, a partir dos quais se exigirá a anuência do Procurador-Geral ou do presidente do INSS, serão definidos periodicamente pelo CNPS, através de resolução própria.</w:t>
      </w:r>
    </w:p>
    <w:p w14:paraId="12CCBAA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Até que o CNPS defina os valores mencionados neste artigo, deverão ser submetidos à anuência prévia do Procurador-Geral ou do presidente do INSS a formalização de desistência ou transigência judiciais, quando os valores, referentes a cada segurado considerado separadamente, superarem, respectivamente, 10 (dez) ou 30 (trinta) vezes o teto do salário-de-benefício.</w:t>
      </w:r>
    </w:p>
    <w:p w14:paraId="5321834A" w14:textId="1A0174B8"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133. A infração a qualquer dispositivo desta Lei, para a qual não haja penalidade expressamente cominada, sujeita o responsável, conforme a gravidade da infração, à multa variável de Cr$ 100.000,00 (cem mil cruzeiros) a Cr$ 10.000.000,00 (dez milhões de cruzeiros).   </w:t>
      </w:r>
      <w:hyperlink r:id="rId615" w:history="1">
        <w:r w:rsidRPr="00AA6C03">
          <w:rPr>
            <w:rFonts w:ascii="Book Antiqua" w:eastAsia="Times New Roman" w:hAnsi="Book Antiqua" w:cs="Arial"/>
            <w:color w:val="0000FF"/>
            <w:sz w:val="16"/>
            <w:szCs w:val="16"/>
            <w:u w:val="single"/>
            <w:lang w:eastAsia="pt-BR"/>
          </w:rPr>
          <w:t>Atualizações decorrentes de normas de hierarquia inferior</w:t>
        </w:r>
      </w:hyperlink>
    </w:p>
    <w:p w14:paraId="47B699EE"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616" w:anchor="art79" w:history="1">
        <w:r w:rsidRPr="00AA6C03">
          <w:rPr>
            <w:rFonts w:ascii="Book Antiqua" w:eastAsia="Times New Roman" w:hAnsi="Book Antiqua" w:cs="Arial"/>
            <w:color w:val="0000FF"/>
            <w:sz w:val="16"/>
            <w:szCs w:val="16"/>
            <w:u w:val="single"/>
            <w:lang w:eastAsia="pt-BR"/>
          </w:rPr>
          <w:t>(Revogado pela Lei nº 11.941, de 2009)</w:t>
        </w:r>
      </w:hyperlink>
    </w:p>
    <w:p w14:paraId="433C1674" w14:textId="0415767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134.  Os valores expressos em moeda corrente nesta Lei serão reajustados nas mesmas épocas e com os mesmos índices utilizados para o reajustamento dos valores dos benefícios</w:t>
      </w:r>
      <w:r w:rsidRPr="00AA6C03">
        <w:rPr>
          <w:rFonts w:ascii="Book Antiqua" w:eastAsia="Times New Roman" w:hAnsi="Book Antiqua" w:cs="Arial"/>
          <w:color w:val="000000"/>
          <w:sz w:val="16"/>
          <w:szCs w:val="16"/>
          <w:lang w:eastAsia="pt-BR"/>
        </w:rPr>
        <w:t>.  </w:t>
      </w:r>
      <w:hyperlink r:id="rId617" w:anchor="art4" w:history="1">
        <w:r w:rsidRPr="00AA6C03">
          <w:rPr>
            <w:rFonts w:ascii="Book Antiqua" w:eastAsia="Times New Roman" w:hAnsi="Book Antiqua" w:cs="Arial"/>
            <w:color w:val="0000FF"/>
            <w:sz w:val="16"/>
            <w:szCs w:val="16"/>
            <w:u w:val="single"/>
            <w:lang w:eastAsia="pt-BR"/>
          </w:rPr>
          <w:t>(Redação dada pela Medida Provisória nº 2.187-13, de 2001)</w:t>
        </w:r>
      </w:hyperlink>
      <w:r w:rsidRPr="00AA6C03">
        <w:rPr>
          <w:rFonts w:ascii="Book Antiqua" w:eastAsia="Times New Roman" w:hAnsi="Book Antiqua" w:cs="Arial"/>
          <w:color w:val="000000"/>
          <w:sz w:val="16"/>
          <w:szCs w:val="16"/>
          <w:lang w:eastAsia="pt-BR"/>
        </w:rPr>
        <w:t>       </w:t>
      </w:r>
      <w:hyperlink r:id="rId618" w:anchor="art7" w:history="1">
        <w:r w:rsidRPr="00AA6C03">
          <w:rPr>
            <w:rFonts w:ascii="Book Antiqua" w:eastAsia="Times New Roman" w:hAnsi="Book Antiqua" w:cs="Arial"/>
            <w:color w:val="0000FF"/>
            <w:sz w:val="16"/>
            <w:szCs w:val="16"/>
            <w:u w:val="single"/>
            <w:lang w:eastAsia="pt-BR"/>
          </w:rPr>
          <w:t>(Vide Medida Provisória nº 316, de 2006)</w:t>
        </w:r>
      </w:hyperlink>
    </w:p>
    <w:p w14:paraId="7336358E" w14:textId="195161D3"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Art. 135. Os salários-de-contribuição utilizados no cálculo do valor de benefício serão considerados respeitando-se os limites mínimo e máximo vigentes nos meses a que se referirem.</w:t>
      </w:r>
    </w:p>
    <w:p w14:paraId="622291F9" w14:textId="42B75856"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Art. 135-A. Para o segurado filiado à Previdência Social até julho de 1994, no cálculo do salário de benefício das aposentadorias, exceto a aposentadoria por incapacidade permanente, o divisor considerado no cálculo da média dos salários de contribuição não poderá ser inferior a 108 (cento e oito) meses</w:t>
      </w:r>
      <w:r w:rsidRPr="00AA6C03">
        <w:rPr>
          <w:rFonts w:ascii="Book Antiqua" w:eastAsia="Times New Roman" w:hAnsi="Book Antiqua" w:cs="Times New Roman"/>
          <w:color w:val="000000"/>
          <w:sz w:val="16"/>
          <w:szCs w:val="16"/>
          <w:lang w:eastAsia="pt-BR"/>
        </w:rPr>
        <w:t>.   </w:t>
      </w:r>
      <w:hyperlink r:id="rId619"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1B18B7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136. Ficam eliminados o menor e o maior valor-teto para cálculo do salário-de-benefício.</w:t>
      </w:r>
    </w:p>
    <w:p w14:paraId="1340FA7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137. Fica extinto o Programa de Previdência Social aos Estudantes, instituído pela </w:t>
      </w:r>
      <w:hyperlink r:id="rId620" w:history="1">
        <w:r w:rsidRPr="0021238B">
          <w:rPr>
            <w:rFonts w:ascii="Book Antiqua" w:eastAsia="Times New Roman" w:hAnsi="Book Antiqua" w:cs="Arial"/>
            <w:color w:val="0000FF"/>
            <w:sz w:val="19"/>
            <w:szCs w:val="19"/>
            <w:u w:val="single"/>
            <w:lang w:eastAsia="pt-BR"/>
          </w:rPr>
          <w:t>Lei nº 7.004, de 24 de junho de 1982</w:t>
        </w:r>
      </w:hyperlink>
      <w:r w:rsidRPr="0021238B">
        <w:rPr>
          <w:rFonts w:ascii="Book Antiqua" w:eastAsia="Times New Roman" w:hAnsi="Book Antiqua" w:cs="Arial"/>
          <w:color w:val="000000"/>
          <w:sz w:val="19"/>
          <w:szCs w:val="19"/>
          <w:lang w:eastAsia="pt-BR"/>
        </w:rPr>
        <w:t>, mantendo-se o pagamento dos benefícios de prestação continuada com data de início até a entrada em vigor desta Lei.</w:t>
      </w:r>
    </w:p>
    <w:p w14:paraId="3ED5D96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138. Ficam extintos os regimes de Previdência Social instituídos pela </w:t>
      </w:r>
      <w:hyperlink r:id="rId621" w:history="1">
        <w:r w:rsidRPr="0021238B">
          <w:rPr>
            <w:rFonts w:ascii="Book Antiqua" w:eastAsia="Times New Roman" w:hAnsi="Book Antiqua" w:cs="Arial"/>
            <w:color w:val="0000FF"/>
            <w:sz w:val="19"/>
            <w:szCs w:val="19"/>
            <w:u w:val="single"/>
            <w:lang w:eastAsia="pt-BR"/>
          </w:rPr>
          <w:t>Lei Complementar nº 11, de 25 de maio de 1971,</w:t>
        </w:r>
      </w:hyperlink>
      <w:r w:rsidRPr="0021238B">
        <w:rPr>
          <w:rFonts w:ascii="Book Antiqua" w:eastAsia="Times New Roman" w:hAnsi="Book Antiqua" w:cs="Arial"/>
          <w:color w:val="000000"/>
          <w:sz w:val="19"/>
          <w:szCs w:val="19"/>
          <w:lang w:eastAsia="pt-BR"/>
        </w:rPr>
        <w:t> e pela </w:t>
      </w:r>
      <w:hyperlink r:id="rId622" w:history="1">
        <w:r w:rsidRPr="0021238B">
          <w:rPr>
            <w:rFonts w:ascii="Book Antiqua" w:eastAsia="Times New Roman" w:hAnsi="Book Antiqua" w:cs="Arial"/>
            <w:color w:val="0000FF"/>
            <w:sz w:val="19"/>
            <w:szCs w:val="19"/>
            <w:u w:val="single"/>
            <w:lang w:eastAsia="pt-BR"/>
          </w:rPr>
          <w:t>Lei nº 6.260, de 6 de novembro de 1975,</w:t>
        </w:r>
      </w:hyperlink>
      <w:r w:rsidRPr="0021238B">
        <w:rPr>
          <w:rFonts w:ascii="Book Antiqua" w:eastAsia="Times New Roman" w:hAnsi="Book Antiqua" w:cs="Arial"/>
          <w:color w:val="000000"/>
          <w:sz w:val="19"/>
          <w:szCs w:val="19"/>
          <w:lang w:eastAsia="pt-BR"/>
        </w:rPr>
        <w:t> sendo mantidos, com valor não inferior ao do salário mínimo, os benefícios concedidos até a vigência desta Lei.</w:t>
      </w:r>
    </w:p>
    <w:p w14:paraId="6891E89C" w14:textId="77777777" w:rsid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Para os que vinham contribuindo regularmente para os regimes a que se refere este artigo, será contado o tempo de contribuição para fins do Regime Geral de Previdência Social, conforme disposto no Regulamento.</w:t>
      </w:r>
    </w:p>
    <w:p w14:paraId="08A722D9"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Times New Roman"/>
          <w:color w:val="000000"/>
          <w:sz w:val="16"/>
          <w:szCs w:val="16"/>
          <w:lang w:eastAsia="pt-BR"/>
        </w:rPr>
        <w:t xml:space="preserve">         </w:t>
      </w:r>
      <w:r w:rsidRPr="00AA6C03">
        <w:rPr>
          <w:rFonts w:ascii="Book Antiqua" w:eastAsia="Times New Roman" w:hAnsi="Book Antiqua" w:cs="Arial"/>
          <w:color w:val="000000"/>
          <w:sz w:val="16"/>
          <w:szCs w:val="16"/>
          <w:lang w:eastAsia="pt-BR"/>
        </w:rPr>
        <w:t>Art. 139.          </w:t>
      </w:r>
      <w:hyperlink r:id="rId623" w:anchor="art15" w:history="1">
        <w:r w:rsidRPr="00AA6C03">
          <w:rPr>
            <w:rFonts w:ascii="Book Antiqua" w:eastAsia="Times New Roman" w:hAnsi="Book Antiqua" w:cs="Arial"/>
            <w:color w:val="0000FF"/>
            <w:sz w:val="16"/>
            <w:szCs w:val="16"/>
            <w:u w:val="single"/>
            <w:lang w:eastAsia="pt-BR"/>
          </w:rPr>
          <w:t>(Revogado pela Lei nº 9.528, de 1997)</w:t>
        </w:r>
      </w:hyperlink>
    </w:p>
    <w:p w14:paraId="325AE3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140.           </w:t>
      </w:r>
      <w:hyperlink r:id="rId624" w:anchor="art15" w:history="1">
        <w:r w:rsidRPr="00AA6C03">
          <w:rPr>
            <w:rFonts w:ascii="Book Antiqua" w:eastAsia="Times New Roman" w:hAnsi="Book Antiqua" w:cs="Arial"/>
            <w:color w:val="0000FF"/>
            <w:sz w:val="16"/>
            <w:szCs w:val="16"/>
            <w:u w:val="single"/>
            <w:lang w:eastAsia="pt-BR"/>
          </w:rPr>
          <w:t>(Revogado pela Lei nº 9.528, de 1997)</w:t>
        </w:r>
      </w:hyperlink>
      <w:r w:rsidRPr="00AA6C03">
        <w:rPr>
          <w:rFonts w:ascii="Book Antiqua" w:eastAsia="Times New Roman" w:hAnsi="Book Antiqua" w:cs="Arial"/>
          <w:color w:val="000000"/>
          <w:sz w:val="16"/>
          <w:szCs w:val="16"/>
          <w:lang w:eastAsia="pt-BR"/>
        </w:rPr>
        <w:t xml:space="preserve"> </w:t>
      </w:r>
    </w:p>
    <w:p w14:paraId="74B39638"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141.           </w:t>
      </w:r>
      <w:hyperlink r:id="rId625" w:anchor="art15" w:history="1">
        <w:r w:rsidRPr="00AA6C03">
          <w:rPr>
            <w:rFonts w:ascii="Book Antiqua" w:eastAsia="Times New Roman" w:hAnsi="Book Antiqua" w:cs="Arial"/>
            <w:color w:val="0000FF"/>
            <w:sz w:val="16"/>
            <w:szCs w:val="16"/>
            <w:u w:val="single"/>
            <w:lang w:eastAsia="pt-BR"/>
          </w:rPr>
          <w:t>(Revogado pela Lei nº 9.528, de 1997)</w:t>
        </w:r>
      </w:hyperlink>
    </w:p>
    <w:p w14:paraId="05EB2C73" w14:textId="20CCEBE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142</w:t>
      </w:r>
      <w:r w:rsidRPr="0021238B">
        <w:rPr>
          <w:rFonts w:ascii="Book Antiqua" w:eastAsia="Times New Roman" w:hAnsi="Book Antiqua" w:cs="Arial"/>
          <w:color w:val="000000"/>
          <w:sz w:val="19"/>
          <w:szCs w:val="19"/>
          <w:lang w:eastAsia="pt-BR"/>
        </w:rPr>
        <w:t>. Para o segurado inscrito na Previdência Social Urbana até 24 de julho de 1991, bem como para o trabalhador e o empregador rural cobertos pela Previdência Social Rural, a carência das aposentadorias por idade, por tempo de serviço e especial obedecerá à seguinte tabela, levando-se em conta o ano em que o segurado implementou todas as condições necessárias à obtenção do benefício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626"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497DA4" w:rsidRPr="00AA6C03">
        <w:rPr>
          <w:rFonts w:ascii="Book Antiqua" w:eastAsia="Times New Roman" w:hAnsi="Book Antiqua" w:cs="Arial"/>
          <w:b/>
          <w:bCs/>
          <w:color w:val="FF0000"/>
          <w:sz w:val="16"/>
          <w:szCs w:val="16"/>
          <w:lang w:eastAsia="pt-BR"/>
        </w:rPr>
        <w:t xml:space="preserve"> </w:t>
      </w:r>
      <w:bookmarkStart w:id="83" w:name="_Hlk85898528"/>
      <w:r w:rsidR="00497DA4" w:rsidRPr="00AA6C03">
        <w:rPr>
          <w:rFonts w:ascii="Book Antiqua" w:eastAsia="Times New Roman" w:hAnsi="Book Antiqua" w:cs="Arial"/>
          <w:b/>
          <w:bCs/>
          <w:color w:val="FF0000"/>
          <w:sz w:val="16"/>
          <w:szCs w:val="16"/>
          <w:u w:val="single"/>
          <w:lang w:eastAsia="pt-BR"/>
        </w:rPr>
        <w:t>(DPU-2015)</w:t>
      </w:r>
      <w:bookmarkEnd w:id="83"/>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3967"/>
        <w:gridCol w:w="4521"/>
      </w:tblGrid>
      <w:tr w:rsidR="0021238B" w:rsidRPr="0021238B" w14:paraId="5918756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A14FAB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Ano de implementação das condições</w:t>
            </w:r>
          </w:p>
        </w:tc>
        <w:tc>
          <w:tcPr>
            <w:tcW w:w="4110" w:type="dxa"/>
            <w:tcBorders>
              <w:top w:val="outset" w:sz="6" w:space="0" w:color="auto"/>
              <w:left w:val="outset" w:sz="6" w:space="0" w:color="auto"/>
              <w:bottom w:val="outset" w:sz="6" w:space="0" w:color="auto"/>
              <w:right w:val="outset" w:sz="6" w:space="0" w:color="auto"/>
            </w:tcBorders>
            <w:hideMark/>
          </w:tcPr>
          <w:p w14:paraId="01E213A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Meses de contribuição exigidos</w:t>
            </w:r>
          </w:p>
        </w:tc>
      </w:tr>
      <w:tr w:rsidR="0021238B" w:rsidRPr="0021238B" w14:paraId="5C67CB34"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5C25A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lastRenderedPageBreak/>
              <w:t>1991</w:t>
            </w:r>
          </w:p>
        </w:tc>
        <w:tc>
          <w:tcPr>
            <w:tcW w:w="4110" w:type="dxa"/>
            <w:tcBorders>
              <w:top w:val="outset" w:sz="6" w:space="0" w:color="auto"/>
              <w:left w:val="outset" w:sz="6" w:space="0" w:color="auto"/>
              <w:bottom w:val="outset" w:sz="6" w:space="0" w:color="auto"/>
              <w:right w:val="outset" w:sz="6" w:space="0" w:color="auto"/>
            </w:tcBorders>
            <w:hideMark/>
          </w:tcPr>
          <w:p w14:paraId="5C1CEAC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41EDC0F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4EB6DD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1992</w:t>
            </w:r>
          </w:p>
        </w:tc>
        <w:tc>
          <w:tcPr>
            <w:tcW w:w="4110" w:type="dxa"/>
            <w:tcBorders>
              <w:top w:val="outset" w:sz="6" w:space="0" w:color="auto"/>
              <w:left w:val="outset" w:sz="6" w:space="0" w:color="auto"/>
              <w:bottom w:val="outset" w:sz="6" w:space="0" w:color="auto"/>
              <w:right w:val="outset" w:sz="6" w:space="0" w:color="auto"/>
            </w:tcBorders>
            <w:hideMark/>
          </w:tcPr>
          <w:p w14:paraId="26E1DD2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0A8BE58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90F91A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1993</w:t>
            </w:r>
          </w:p>
        </w:tc>
        <w:tc>
          <w:tcPr>
            <w:tcW w:w="4110" w:type="dxa"/>
            <w:tcBorders>
              <w:top w:val="outset" w:sz="6" w:space="0" w:color="auto"/>
              <w:left w:val="outset" w:sz="6" w:space="0" w:color="auto"/>
              <w:bottom w:val="outset" w:sz="6" w:space="0" w:color="auto"/>
              <w:right w:val="outset" w:sz="6" w:space="0" w:color="auto"/>
            </w:tcBorders>
            <w:hideMark/>
          </w:tcPr>
          <w:p w14:paraId="45528A2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66 meses</w:t>
            </w:r>
          </w:p>
        </w:tc>
      </w:tr>
      <w:tr w:rsidR="0021238B" w:rsidRPr="0021238B" w14:paraId="5C3A73B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F00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1994</w:t>
            </w:r>
          </w:p>
        </w:tc>
        <w:tc>
          <w:tcPr>
            <w:tcW w:w="4110" w:type="dxa"/>
            <w:tcBorders>
              <w:top w:val="outset" w:sz="6" w:space="0" w:color="auto"/>
              <w:left w:val="outset" w:sz="6" w:space="0" w:color="auto"/>
              <w:bottom w:val="outset" w:sz="6" w:space="0" w:color="auto"/>
              <w:right w:val="outset" w:sz="6" w:space="0" w:color="auto"/>
            </w:tcBorders>
            <w:hideMark/>
          </w:tcPr>
          <w:p w14:paraId="1ACA415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72 meses</w:t>
            </w:r>
          </w:p>
        </w:tc>
      </w:tr>
      <w:tr w:rsidR="0021238B" w:rsidRPr="0021238B" w14:paraId="1A891036"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976E3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1995</w:t>
            </w:r>
          </w:p>
        </w:tc>
        <w:tc>
          <w:tcPr>
            <w:tcW w:w="4110" w:type="dxa"/>
            <w:tcBorders>
              <w:top w:val="outset" w:sz="6" w:space="0" w:color="auto"/>
              <w:left w:val="outset" w:sz="6" w:space="0" w:color="auto"/>
              <w:bottom w:val="outset" w:sz="6" w:space="0" w:color="auto"/>
              <w:right w:val="outset" w:sz="6" w:space="0" w:color="auto"/>
            </w:tcBorders>
            <w:hideMark/>
          </w:tcPr>
          <w:p w14:paraId="70F5A35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78 meses</w:t>
            </w:r>
          </w:p>
        </w:tc>
      </w:tr>
      <w:tr w:rsidR="0021238B" w:rsidRPr="0021238B" w14:paraId="037ED2C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73FB0F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1996</w:t>
            </w:r>
          </w:p>
        </w:tc>
        <w:tc>
          <w:tcPr>
            <w:tcW w:w="4110" w:type="dxa"/>
            <w:tcBorders>
              <w:top w:val="outset" w:sz="6" w:space="0" w:color="auto"/>
              <w:left w:val="outset" w:sz="6" w:space="0" w:color="auto"/>
              <w:bottom w:val="outset" w:sz="6" w:space="0" w:color="auto"/>
              <w:right w:val="outset" w:sz="6" w:space="0" w:color="auto"/>
            </w:tcBorders>
            <w:hideMark/>
          </w:tcPr>
          <w:p w14:paraId="017513A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90 meses</w:t>
            </w:r>
          </w:p>
        </w:tc>
      </w:tr>
      <w:tr w:rsidR="0021238B" w:rsidRPr="0021238B" w14:paraId="31D1890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697E4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1997</w:t>
            </w:r>
          </w:p>
        </w:tc>
        <w:tc>
          <w:tcPr>
            <w:tcW w:w="4110" w:type="dxa"/>
            <w:tcBorders>
              <w:top w:val="outset" w:sz="6" w:space="0" w:color="auto"/>
              <w:left w:val="outset" w:sz="6" w:space="0" w:color="auto"/>
              <w:bottom w:val="outset" w:sz="6" w:space="0" w:color="auto"/>
              <w:right w:val="outset" w:sz="6" w:space="0" w:color="auto"/>
            </w:tcBorders>
            <w:hideMark/>
          </w:tcPr>
          <w:p w14:paraId="711E488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96 meses</w:t>
            </w:r>
          </w:p>
        </w:tc>
      </w:tr>
      <w:tr w:rsidR="0021238B" w:rsidRPr="0021238B" w14:paraId="1CC1A71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E83685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1998</w:t>
            </w:r>
          </w:p>
        </w:tc>
        <w:tc>
          <w:tcPr>
            <w:tcW w:w="4110" w:type="dxa"/>
            <w:tcBorders>
              <w:top w:val="outset" w:sz="6" w:space="0" w:color="auto"/>
              <w:left w:val="outset" w:sz="6" w:space="0" w:color="auto"/>
              <w:bottom w:val="outset" w:sz="6" w:space="0" w:color="auto"/>
              <w:right w:val="outset" w:sz="6" w:space="0" w:color="auto"/>
            </w:tcBorders>
            <w:hideMark/>
          </w:tcPr>
          <w:p w14:paraId="22471A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102 meses</w:t>
            </w:r>
          </w:p>
        </w:tc>
      </w:tr>
      <w:tr w:rsidR="0021238B" w:rsidRPr="0021238B" w14:paraId="203BB8C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3343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1999</w:t>
            </w:r>
          </w:p>
        </w:tc>
        <w:tc>
          <w:tcPr>
            <w:tcW w:w="4110" w:type="dxa"/>
            <w:tcBorders>
              <w:top w:val="outset" w:sz="6" w:space="0" w:color="auto"/>
              <w:left w:val="outset" w:sz="6" w:space="0" w:color="auto"/>
              <w:bottom w:val="outset" w:sz="6" w:space="0" w:color="auto"/>
              <w:right w:val="outset" w:sz="6" w:space="0" w:color="auto"/>
            </w:tcBorders>
            <w:hideMark/>
          </w:tcPr>
          <w:p w14:paraId="65C0605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108 meses</w:t>
            </w:r>
          </w:p>
        </w:tc>
      </w:tr>
      <w:tr w:rsidR="0021238B" w:rsidRPr="0021238B" w14:paraId="05151B2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E2C6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2000</w:t>
            </w:r>
          </w:p>
        </w:tc>
        <w:tc>
          <w:tcPr>
            <w:tcW w:w="4110" w:type="dxa"/>
            <w:tcBorders>
              <w:top w:val="outset" w:sz="6" w:space="0" w:color="auto"/>
              <w:left w:val="outset" w:sz="6" w:space="0" w:color="auto"/>
              <w:bottom w:val="outset" w:sz="6" w:space="0" w:color="auto"/>
              <w:right w:val="outset" w:sz="6" w:space="0" w:color="auto"/>
            </w:tcBorders>
            <w:hideMark/>
          </w:tcPr>
          <w:p w14:paraId="78F90A8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114 meses</w:t>
            </w:r>
          </w:p>
        </w:tc>
      </w:tr>
      <w:tr w:rsidR="0021238B" w:rsidRPr="0021238B" w14:paraId="6393C28E"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5C09A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2001</w:t>
            </w:r>
          </w:p>
        </w:tc>
        <w:tc>
          <w:tcPr>
            <w:tcW w:w="4110" w:type="dxa"/>
            <w:tcBorders>
              <w:top w:val="outset" w:sz="6" w:space="0" w:color="auto"/>
              <w:left w:val="outset" w:sz="6" w:space="0" w:color="auto"/>
              <w:bottom w:val="outset" w:sz="6" w:space="0" w:color="auto"/>
              <w:right w:val="outset" w:sz="6" w:space="0" w:color="auto"/>
            </w:tcBorders>
            <w:hideMark/>
          </w:tcPr>
          <w:p w14:paraId="18F755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120 meses</w:t>
            </w:r>
          </w:p>
        </w:tc>
      </w:tr>
      <w:tr w:rsidR="0021238B" w:rsidRPr="0021238B" w14:paraId="20EA064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69BAAA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2002</w:t>
            </w:r>
          </w:p>
        </w:tc>
        <w:tc>
          <w:tcPr>
            <w:tcW w:w="4110" w:type="dxa"/>
            <w:tcBorders>
              <w:top w:val="outset" w:sz="6" w:space="0" w:color="auto"/>
              <w:left w:val="outset" w:sz="6" w:space="0" w:color="auto"/>
              <w:bottom w:val="outset" w:sz="6" w:space="0" w:color="auto"/>
              <w:right w:val="outset" w:sz="6" w:space="0" w:color="auto"/>
            </w:tcBorders>
            <w:hideMark/>
          </w:tcPr>
          <w:p w14:paraId="0CEDFC0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126 meses</w:t>
            </w:r>
          </w:p>
        </w:tc>
      </w:tr>
      <w:tr w:rsidR="0021238B" w:rsidRPr="0021238B" w14:paraId="6BBBF2E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FF05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2003</w:t>
            </w:r>
          </w:p>
        </w:tc>
        <w:tc>
          <w:tcPr>
            <w:tcW w:w="4110" w:type="dxa"/>
            <w:tcBorders>
              <w:top w:val="outset" w:sz="6" w:space="0" w:color="auto"/>
              <w:left w:val="outset" w:sz="6" w:space="0" w:color="auto"/>
              <w:bottom w:val="outset" w:sz="6" w:space="0" w:color="auto"/>
              <w:right w:val="outset" w:sz="6" w:space="0" w:color="auto"/>
            </w:tcBorders>
            <w:hideMark/>
          </w:tcPr>
          <w:p w14:paraId="6E91D5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132 meses</w:t>
            </w:r>
          </w:p>
        </w:tc>
      </w:tr>
      <w:tr w:rsidR="0021238B" w:rsidRPr="0021238B" w14:paraId="0CE3FEB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463255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2004</w:t>
            </w:r>
          </w:p>
        </w:tc>
        <w:tc>
          <w:tcPr>
            <w:tcW w:w="4110" w:type="dxa"/>
            <w:tcBorders>
              <w:top w:val="outset" w:sz="6" w:space="0" w:color="auto"/>
              <w:left w:val="outset" w:sz="6" w:space="0" w:color="auto"/>
              <w:bottom w:val="outset" w:sz="6" w:space="0" w:color="auto"/>
              <w:right w:val="outset" w:sz="6" w:space="0" w:color="auto"/>
            </w:tcBorders>
            <w:hideMark/>
          </w:tcPr>
          <w:p w14:paraId="0A9B8FB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138 meses</w:t>
            </w:r>
          </w:p>
        </w:tc>
      </w:tr>
      <w:tr w:rsidR="0021238B" w:rsidRPr="0021238B" w14:paraId="294DE6CA"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1AECF81" w14:textId="77777777"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2005</w:t>
            </w:r>
          </w:p>
        </w:tc>
        <w:tc>
          <w:tcPr>
            <w:tcW w:w="4110" w:type="dxa"/>
            <w:tcBorders>
              <w:top w:val="outset" w:sz="6" w:space="0" w:color="auto"/>
              <w:left w:val="outset" w:sz="6" w:space="0" w:color="auto"/>
              <w:bottom w:val="outset" w:sz="6" w:space="0" w:color="auto"/>
              <w:right w:val="outset" w:sz="6" w:space="0" w:color="auto"/>
            </w:tcBorders>
            <w:hideMark/>
          </w:tcPr>
          <w:p w14:paraId="4A5B3D5D" w14:textId="35F15795"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144 meses</w:t>
            </w:r>
            <w:r w:rsidR="00497DA4" w:rsidRPr="00497DA4">
              <w:rPr>
                <w:rFonts w:ascii="Book Antiqua" w:eastAsia="Times New Roman" w:hAnsi="Book Antiqua" w:cs="Arial"/>
                <w:b/>
                <w:bCs/>
                <w:sz w:val="19"/>
                <w:szCs w:val="19"/>
                <w:highlight w:val="yellow"/>
                <w:lang w:eastAsia="pt-BR"/>
              </w:rPr>
              <w:t xml:space="preserve"> </w:t>
            </w:r>
          </w:p>
        </w:tc>
      </w:tr>
      <w:tr w:rsidR="0021238B" w:rsidRPr="0021238B" w14:paraId="7B0678A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C9B8A3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2006</w:t>
            </w:r>
          </w:p>
        </w:tc>
        <w:tc>
          <w:tcPr>
            <w:tcW w:w="4110" w:type="dxa"/>
            <w:tcBorders>
              <w:top w:val="outset" w:sz="6" w:space="0" w:color="auto"/>
              <w:left w:val="outset" w:sz="6" w:space="0" w:color="auto"/>
              <w:bottom w:val="outset" w:sz="6" w:space="0" w:color="auto"/>
              <w:right w:val="outset" w:sz="6" w:space="0" w:color="auto"/>
            </w:tcBorders>
            <w:hideMark/>
          </w:tcPr>
          <w:p w14:paraId="6612D1C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150 meses</w:t>
            </w:r>
          </w:p>
        </w:tc>
      </w:tr>
      <w:tr w:rsidR="0021238B" w:rsidRPr="0021238B" w14:paraId="1FE6015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250D70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2007</w:t>
            </w:r>
          </w:p>
        </w:tc>
        <w:tc>
          <w:tcPr>
            <w:tcW w:w="4110" w:type="dxa"/>
            <w:tcBorders>
              <w:top w:val="outset" w:sz="6" w:space="0" w:color="auto"/>
              <w:left w:val="outset" w:sz="6" w:space="0" w:color="auto"/>
              <w:bottom w:val="outset" w:sz="6" w:space="0" w:color="auto"/>
              <w:right w:val="outset" w:sz="6" w:space="0" w:color="auto"/>
            </w:tcBorders>
            <w:hideMark/>
          </w:tcPr>
          <w:p w14:paraId="3255C7F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156 meses</w:t>
            </w:r>
          </w:p>
        </w:tc>
      </w:tr>
      <w:tr w:rsidR="0021238B" w:rsidRPr="0021238B" w14:paraId="0B15710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5CE249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2008</w:t>
            </w:r>
          </w:p>
        </w:tc>
        <w:tc>
          <w:tcPr>
            <w:tcW w:w="4110" w:type="dxa"/>
            <w:tcBorders>
              <w:top w:val="outset" w:sz="6" w:space="0" w:color="auto"/>
              <w:left w:val="outset" w:sz="6" w:space="0" w:color="auto"/>
              <w:bottom w:val="outset" w:sz="6" w:space="0" w:color="auto"/>
              <w:right w:val="outset" w:sz="6" w:space="0" w:color="auto"/>
            </w:tcBorders>
            <w:hideMark/>
          </w:tcPr>
          <w:p w14:paraId="605DD73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162 meses</w:t>
            </w:r>
          </w:p>
        </w:tc>
      </w:tr>
      <w:tr w:rsidR="0021238B" w:rsidRPr="0021238B" w14:paraId="4F841D59"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09F026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2009</w:t>
            </w:r>
          </w:p>
        </w:tc>
        <w:tc>
          <w:tcPr>
            <w:tcW w:w="4110" w:type="dxa"/>
            <w:tcBorders>
              <w:top w:val="outset" w:sz="6" w:space="0" w:color="auto"/>
              <w:left w:val="outset" w:sz="6" w:space="0" w:color="auto"/>
              <w:bottom w:val="outset" w:sz="6" w:space="0" w:color="auto"/>
              <w:right w:val="outset" w:sz="6" w:space="0" w:color="auto"/>
            </w:tcBorders>
            <w:hideMark/>
          </w:tcPr>
          <w:p w14:paraId="7F2BD48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168 meses</w:t>
            </w:r>
          </w:p>
        </w:tc>
      </w:tr>
      <w:tr w:rsidR="0021238B" w:rsidRPr="0021238B" w14:paraId="1652631D"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66BA1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2010</w:t>
            </w:r>
          </w:p>
        </w:tc>
        <w:tc>
          <w:tcPr>
            <w:tcW w:w="4110" w:type="dxa"/>
            <w:tcBorders>
              <w:top w:val="outset" w:sz="6" w:space="0" w:color="auto"/>
              <w:left w:val="outset" w:sz="6" w:space="0" w:color="auto"/>
              <w:bottom w:val="outset" w:sz="6" w:space="0" w:color="auto"/>
              <w:right w:val="outset" w:sz="6" w:space="0" w:color="auto"/>
            </w:tcBorders>
            <w:hideMark/>
          </w:tcPr>
          <w:p w14:paraId="71FD1D1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174 meses</w:t>
            </w:r>
          </w:p>
        </w:tc>
      </w:tr>
      <w:tr w:rsidR="0021238B" w:rsidRPr="0021238B" w14:paraId="196B3F8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71B0FBF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2011</w:t>
            </w:r>
          </w:p>
        </w:tc>
        <w:tc>
          <w:tcPr>
            <w:tcW w:w="4110" w:type="dxa"/>
            <w:tcBorders>
              <w:top w:val="outset" w:sz="6" w:space="0" w:color="auto"/>
              <w:left w:val="outset" w:sz="6" w:space="0" w:color="auto"/>
              <w:bottom w:val="outset" w:sz="6" w:space="0" w:color="auto"/>
              <w:right w:val="outset" w:sz="6" w:space="0" w:color="auto"/>
            </w:tcBorders>
            <w:hideMark/>
          </w:tcPr>
          <w:p w14:paraId="2DBF27E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180 meses</w:t>
            </w:r>
          </w:p>
        </w:tc>
      </w:tr>
    </w:tbl>
    <w:p w14:paraId="42702F99"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143. O trabalhador rural ora enquadrado como segurado obrigatório no Regime Geral de Previdência Social, na forma da alínea "a" do inciso I, ou do inciso IV ou VII do art. 11 desta Lei, pode requerer aposentadoria por idade, no valor de um salário mínimo, durante quinze anos, contados a partir da data de vigência desta Lei, desde que comprove o exercício de atividade rural, ainda que descontínua, no período imediatamente anterior ao requerimento do benefício, em número de meses idêntico à carência do referido benefício</w:t>
      </w:r>
      <w:r w:rsidRPr="00AA6C03">
        <w:rPr>
          <w:rFonts w:ascii="Book Antiqua" w:eastAsia="Times New Roman" w:hAnsi="Book Antiqua" w:cs="Arial"/>
          <w:color w:val="000000"/>
          <w:sz w:val="16"/>
          <w:szCs w:val="16"/>
          <w:lang w:eastAsia="pt-BR"/>
        </w:rPr>
        <w:t>.        </w:t>
      </w:r>
      <w:hyperlink r:id="rId627" w:anchor="art143." w:history="1">
        <w:r w:rsidRPr="00AA6C03">
          <w:rPr>
            <w:rFonts w:ascii="Book Antiqua" w:eastAsia="Times New Roman" w:hAnsi="Book Antiqua" w:cs="Arial"/>
            <w:color w:val="0000FF"/>
            <w:sz w:val="16"/>
            <w:szCs w:val="16"/>
            <w:u w:val="single"/>
            <w:lang w:eastAsia="pt-BR"/>
          </w:rPr>
          <w:t>(Redação dada pela Lei nº. 9.063, de 1995)</w:t>
        </w:r>
      </w:hyperlink>
      <w:r w:rsidRPr="00AA6C03">
        <w:rPr>
          <w:rFonts w:ascii="Book Antiqua" w:eastAsia="Times New Roman" w:hAnsi="Book Antiqua" w:cs="Arial"/>
          <w:color w:val="000000"/>
          <w:sz w:val="16"/>
          <w:szCs w:val="16"/>
          <w:lang w:eastAsia="pt-BR"/>
        </w:rPr>
        <w:t>       </w:t>
      </w:r>
      <w:hyperlink r:id="rId628" w:history="1">
        <w:r w:rsidRPr="00AA6C03">
          <w:rPr>
            <w:rFonts w:ascii="Book Antiqua" w:eastAsia="Times New Roman" w:hAnsi="Book Antiqua" w:cs="Arial"/>
            <w:color w:val="0000FF"/>
            <w:sz w:val="16"/>
            <w:szCs w:val="16"/>
            <w:u w:val="single"/>
            <w:lang w:eastAsia="pt-BR"/>
          </w:rPr>
          <w:t>(Vide Lei nº 11.368, de 2006)</w:t>
        </w:r>
      </w:hyperlink>
      <w:r w:rsidRPr="00AA6C03">
        <w:rPr>
          <w:rFonts w:ascii="Book Antiqua" w:eastAsia="Times New Roman" w:hAnsi="Book Antiqua" w:cs="Arial"/>
          <w:color w:val="000000"/>
          <w:sz w:val="16"/>
          <w:szCs w:val="16"/>
          <w:lang w:eastAsia="pt-BR"/>
        </w:rPr>
        <w:t>      </w:t>
      </w:r>
      <w:hyperlink r:id="rId629" w:anchor="art2" w:history="1">
        <w:r w:rsidRPr="00AA6C03">
          <w:rPr>
            <w:rFonts w:ascii="Book Antiqua" w:eastAsia="Times New Roman" w:hAnsi="Book Antiqua" w:cs="Arial"/>
            <w:strike/>
            <w:color w:val="0000FF"/>
            <w:sz w:val="16"/>
            <w:szCs w:val="16"/>
            <w:u w:val="single"/>
            <w:lang w:eastAsia="pt-BR"/>
          </w:rPr>
          <w:t>(Vide Medida Provisória nº 410, de 2007).</w:t>
        </w:r>
      </w:hyperlink>
      <w:r w:rsidRPr="00AA6C03">
        <w:rPr>
          <w:rFonts w:ascii="Book Antiqua" w:eastAsia="Times New Roman" w:hAnsi="Book Antiqua" w:cs="Arial"/>
          <w:color w:val="000000"/>
          <w:sz w:val="16"/>
          <w:szCs w:val="16"/>
          <w:lang w:eastAsia="pt-BR"/>
        </w:rPr>
        <w:t>          </w:t>
      </w:r>
      <w:hyperlink r:id="rId630" w:anchor="art2" w:history="1">
        <w:r w:rsidRPr="00AA6C03">
          <w:rPr>
            <w:rFonts w:ascii="Book Antiqua" w:eastAsia="Times New Roman" w:hAnsi="Book Antiqua" w:cs="Arial"/>
            <w:color w:val="0000FF"/>
            <w:sz w:val="16"/>
            <w:szCs w:val="16"/>
            <w:u w:val="single"/>
            <w:lang w:eastAsia="pt-BR"/>
          </w:rPr>
          <w:t>(Vide Lei nº 11.718, de 2008)</w:t>
        </w:r>
      </w:hyperlink>
    </w:p>
    <w:p w14:paraId="64DEE476"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144. a Art. 147.        </w:t>
      </w:r>
      <w:hyperlink r:id="rId631" w:anchor="art16" w:history="1">
        <w:r w:rsidRPr="00AA6C03">
          <w:rPr>
            <w:rFonts w:ascii="Book Antiqua" w:eastAsia="Times New Roman" w:hAnsi="Book Antiqua" w:cs="Arial"/>
            <w:color w:val="0000FF"/>
            <w:sz w:val="16"/>
            <w:szCs w:val="16"/>
            <w:u w:val="single"/>
            <w:lang w:eastAsia="pt-BR"/>
          </w:rPr>
          <w:t>(Revogado pela Medida Provisória nº 2.187-13, de 2001)</w:t>
        </w:r>
      </w:hyperlink>
    </w:p>
    <w:p w14:paraId="55EF6193" w14:textId="79BA4439"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Times New Roman"/>
          <w:color w:val="000000"/>
          <w:sz w:val="16"/>
          <w:szCs w:val="16"/>
          <w:lang w:eastAsia="pt-BR"/>
        </w:rPr>
        <w:t>   </w:t>
      </w: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Art. 148.       </w:t>
      </w:r>
      <w:hyperlink r:id="rId632" w:anchor="art15" w:history="1">
        <w:r w:rsidRPr="00AA6C03">
          <w:rPr>
            <w:rFonts w:ascii="Book Antiqua" w:eastAsia="Times New Roman" w:hAnsi="Book Antiqua" w:cs="Arial"/>
            <w:color w:val="0000FF"/>
            <w:sz w:val="16"/>
            <w:szCs w:val="16"/>
            <w:u w:val="single"/>
            <w:lang w:eastAsia="pt-BR"/>
          </w:rPr>
          <w:t>(Revogado pela Lei nº 9.528, de 1997)</w:t>
        </w:r>
      </w:hyperlink>
    </w:p>
    <w:p w14:paraId="5B7F350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149. As prestações, e o seu financiamento, referentes aos benefícios de ex-combatente e de ferroviário servidor público ou autárquico federal ou em regime especial que não optou pelo regime da Consolidação das Leis do Trabalho, na forma da </w:t>
      </w:r>
      <w:hyperlink r:id="rId633" w:history="1">
        <w:r w:rsidRPr="0021238B">
          <w:rPr>
            <w:rFonts w:ascii="Book Antiqua" w:eastAsia="Times New Roman" w:hAnsi="Book Antiqua" w:cs="Arial"/>
            <w:color w:val="0000FF"/>
            <w:sz w:val="19"/>
            <w:szCs w:val="19"/>
            <w:u w:val="single"/>
            <w:lang w:eastAsia="pt-BR"/>
          </w:rPr>
          <w:t>Lei nº 6.184, de 11 de dezembro de 1974,</w:t>
        </w:r>
      </w:hyperlink>
      <w:r w:rsidRPr="0021238B">
        <w:rPr>
          <w:rFonts w:ascii="Book Antiqua" w:eastAsia="Times New Roman" w:hAnsi="Book Antiqua" w:cs="Arial"/>
          <w:color w:val="000000"/>
          <w:sz w:val="19"/>
          <w:szCs w:val="19"/>
          <w:lang w:eastAsia="pt-BR"/>
        </w:rPr>
        <w:t> bem como seus dependentes, serão objeto de legislação específica.</w:t>
      </w:r>
    </w:p>
    <w:p w14:paraId="3A21DAE2"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150.        </w:t>
      </w:r>
      <w:hyperlink r:id="rId634"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3FD6D051"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635"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2F028074" w14:textId="4BF70418" w:rsidR="0021238B" w:rsidRPr="00286D62"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6D62">
        <w:rPr>
          <w:rFonts w:ascii="Book Antiqua" w:eastAsia="Times New Roman" w:hAnsi="Book Antiqua" w:cs="Arial"/>
          <w:b/>
          <w:bCs/>
          <w:color w:val="000000"/>
          <w:sz w:val="19"/>
          <w:szCs w:val="19"/>
          <w:lang w:eastAsia="pt-BR"/>
        </w:rPr>
        <w:t>        </w:t>
      </w:r>
      <w:r w:rsidRPr="00286D62">
        <w:rPr>
          <w:rFonts w:ascii="Book Antiqua" w:eastAsia="Times New Roman" w:hAnsi="Book Antiqua" w:cs="Arial"/>
          <w:b/>
          <w:bCs/>
          <w:color w:val="000000"/>
          <w:sz w:val="19"/>
          <w:szCs w:val="19"/>
          <w:highlight w:val="magenta"/>
          <w:lang w:eastAsia="pt-BR"/>
        </w:rPr>
        <w:t>Art. 151</w:t>
      </w:r>
      <w:r w:rsidRPr="00286D62">
        <w:rPr>
          <w:rFonts w:ascii="Book Antiqua" w:eastAsia="Times New Roman" w:hAnsi="Book Antiqua" w:cs="Arial"/>
          <w:b/>
          <w:bCs/>
          <w:color w:val="000000"/>
          <w:sz w:val="19"/>
          <w:szCs w:val="19"/>
          <w:lang w:eastAsia="pt-BR"/>
        </w:rPr>
        <w:t>.  Até que seja elaborada a lista de doenças mencionada no inciso II do art. 26, independe de carência a concessão de auxílio-doença e de aposentadoria por invalidez ao segurado que, após filiar-se ao RGPS, for acometido das seguintes doenças: tuberculose ativa, hanseníase, alienação mental, esclerose múltipla, hepatopatia grave, neoplasia maligna, cegueira, paralisia irreversível e incapacitante, cardiopatia grave, doença de Parkinson, espondiloartrose anquilosante, nefropatia grave, estado avançado da doença de Paget (osteíte deformante), síndrome da deficiência imunológica adquirida (aids) ou contaminação por radiação, com base em conclusão da medicina especializada</w:t>
      </w:r>
      <w:r w:rsidRPr="00286D62">
        <w:rPr>
          <w:rFonts w:ascii="Book Antiqua" w:eastAsia="Times New Roman" w:hAnsi="Book Antiqua" w:cs="Arial"/>
          <w:b/>
          <w:bCs/>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636" w:anchor="art1" w:history="1">
        <w:r w:rsidRPr="00AA6C03">
          <w:rPr>
            <w:rFonts w:ascii="Book Antiqua" w:eastAsia="Times New Roman" w:hAnsi="Book Antiqua" w:cs="Arial"/>
            <w:color w:val="0000FF"/>
            <w:sz w:val="16"/>
            <w:szCs w:val="16"/>
            <w:u w:val="single"/>
            <w:lang w:eastAsia="pt-BR"/>
          </w:rPr>
          <w:t>(Redação dada pela Lei nº 13.135, de 2015)</w:t>
        </w:r>
      </w:hyperlink>
      <w:r w:rsidR="00286D62">
        <w:rPr>
          <w:rFonts w:ascii="Book Antiqua" w:eastAsia="Times New Roman" w:hAnsi="Book Antiqua" w:cs="Arial"/>
          <w:color w:val="0000FF"/>
          <w:sz w:val="16"/>
          <w:szCs w:val="16"/>
          <w:lang w:eastAsia="pt-BR"/>
        </w:rPr>
        <w:t xml:space="preserve"> </w:t>
      </w:r>
      <w:r w:rsidR="00286D62">
        <w:rPr>
          <w:rFonts w:ascii="Book Antiqua" w:hAnsi="Book Antiqua"/>
          <w:b/>
          <w:color w:val="FF0000"/>
          <w:sz w:val="16"/>
          <w:szCs w:val="16"/>
          <w:u w:val="single"/>
        </w:rPr>
        <w:t>(TRT/Unificado-2017)</w:t>
      </w:r>
    </w:p>
    <w:p w14:paraId="0E06B17E"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lastRenderedPageBreak/>
        <w:t>        Art. 152         </w:t>
      </w:r>
      <w:hyperlink r:id="rId637" w:anchor="art15" w:history="1">
        <w:r w:rsidRPr="00AA6C03">
          <w:rPr>
            <w:rFonts w:ascii="Book Antiqua" w:eastAsia="Times New Roman" w:hAnsi="Book Antiqua" w:cs="Arial"/>
            <w:color w:val="0000FF"/>
            <w:sz w:val="16"/>
            <w:szCs w:val="16"/>
            <w:u w:val="single"/>
            <w:lang w:eastAsia="pt-BR"/>
          </w:rPr>
          <w:t>(Revogado pela Lei nº 9.528, de 1997)</w:t>
        </w:r>
      </w:hyperlink>
    </w:p>
    <w:p w14:paraId="31D3EFF6"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153. O Regime Facultativo Complementar de Previdência Social será objeto de lei especial, a ser submetida à apreciação do Congresso Nacional dentro do prazo de 180 (cento e oitenta) dias.</w:t>
      </w:r>
    </w:p>
    <w:p w14:paraId="2AA98B42"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154. O Poder Executivo regulamentará esta Lei no prazo de 60 (sessenta) dias a partir da data da sua publicação.</w:t>
      </w:r>
    </w:p>
    <w:p w14:paraId="4550231D"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155. Esta Lei entra em vigor na data de sua publicação.</w:t>
      </w:r>
    </w:p>
    <w:p w14:paraId="2E5FFBF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156. Revogam-se as disposições em contrário.</w:t>
      </w:r>
    </w:p>
    <w:p w14:paraId="3351B97A"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Brasília, em 24 de julho de 1991; 170º da Independência e 103º da República.</w:t>
      </w:r>
    </w:p>
    <w:p w14:paraId="61453E22"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FERNANDO COLLOR</w:t>
      </w:r>
      <w:r w:rsidRPr="0021238B">
        <w:rPr>
          <w:rFonts w:ascii="Book Antiqua" w:eastAsia="Times New Roman" w:hAnsi="Book Antiqua" w:cs="Arial"/>
          <w:color w:val="000000"/>
          <w:sz w:val="19"/>
          <w:szCs w:val="19"/>
          <w:lang w:eastAsia="pt-BR"/>
        </w:rPr>
        <w:br/>
      </w:r>
      <w:r w:rsidRPr="0021238B">
        <w:rPr>
          <w:rFonts w:ascii="Book Antiqua" w:eastAsia="Times New Roman" w:hAnsi="Book Antiqua" w:cs="Arial"/>
          <w:i/>
          <w:iCs/>
          <w:color w:val="000000"/>
          <w:sz w:val="19"/>
          <w:szCs w:val="19"/>
          <w:lang w:eastAsia="pt-BR"/>
        </w:rPr>
        <w:t>Antonio Magri</w:t>
      </w:r>
    </w:p>
    <w:p w14:paraId="386D7CC3"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FF0000"/>
          <w:sz w:val="19"/>
          <w:szCs w:val="19"/>
          <w:lang w:eastAsia="pt-BR"/>
        </w:rPr>
        <w:t>Este texto não substitui o publicado no DOU de 25.7.1991 republicado 11.4.1996  e republicado  em 14.8.1998</w:t>
      </w:r>
    </w:p>
    <w:p w14:paraId="3FCF1FD6" w14:textId="77777777" w:rsidR="00054A09" w:rsidRPr="0021238B" w:rsidRDefault="00054A09">
      <w:pPr>
        <w:rPr>
          <w:rFonts w:ascii="Book Antiqua" w:hAnsi="Book Antiqua"/>
          <w:sz w:val="19"/>
          <w:szCs w:val="19"/>
        </w:rPr>
      </w:pPr>
    </w:p>
    <w:sectPr w:rsidR="00054A09" w:rsidRPr="0021238B" w:rsidSect="00394470">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7117" w14:textId="77777777" w:rsidR="002377F7" w:rsidRDefault="002377F7" w:rsidP="0067472F">
      <w:pPr>
        <w:spacing w:after="0" w:line="240" w:lineRule="auto"/>
      </w:pPr>
      <w:r>
        <w:separator/>
      </w:r>
    </w:p>
  </w:endnote>
  <w:endnote w:type="continuationSeparator" w:id="0">
    <w:p w14:paraId="0B852859" w14:textId="77777777" w:rsidR="002377F7" w:rsidRDefault="002377F7" w:rsidP="00674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26F47" w14:textId="77777777" w:rsidR="002377F7" w:rsidRDefault="002377F7" w:rsidP="0067472F">
      <w:pPr>
        <w:spacing w:after="0" w:line="240" w:lineRule="auto"/>
      </w:pPr>
      <w:r>
        <w:separator/>
      </w:r>
    </w:p>
  </w:footnote>
  <w:footnote w:type="continuationSeparator" w:id="0">
    <w:p w14:paraId="2413C57F" w14:textId="77777777" w:rsidR="002377F7" w:rsidRDefault="002377F7" w:rsidP="00674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181711">
    <w:abstractNumId w:val="2"/>
  </w:num>
  <w:num w:numId="2" w16cid:durableId="1802186960">
    <w:abstractNumId w:val="1"/>
  </w:num>
  <w:num w:numId="3" w16cid:durableId="59167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09"/>
    <w:rsid w:val="00000F14"/>
    <w:rsid w:val="00001D33"/>
    <w:rsid w:val="00005A2E"/>
    <w:rsid w:val="0004441A"/>
    <w:rsid w:val="0005359D"/>
    <w:rsid w:val="00054A09"/>
    <w:rsid w:val="0005512E"/>
    <w:rsid w:val="00063A1C"/>
    <w:rsid w:val="000760B2"/>
    <w:rsid w:val="000805CA"/>
    <w:rsid w:val="00081C1B"/>
    <w:rsid w:val="00083AF7"/>
    <w:rsid w:val="00090E8F"/>
    <w:rsid w:val="00091E93"/>
    <w:rsid w:val="000A4ED5"/>
    <w:rsid w:val="000B4C40"/>
    <w:rsid w:val="000C41B2"/>
    <w:rsid w:val="000C6752"/>
    <w:rsid w:val="000E18A4"/>
    <w:rsid w:val="000E1B8E"/>
    <w:rsid w:val="000E242D"/>
    <w:rsid w:val="000E3E11"/>
    <w:rsid w:val="000E5B96"/>
    <w:rsid w:val="000F29E1"/>
    <w:rsid w:val="00114284"/>
    <w:rsid w:val="00116317"/>
    <w:rsid w:val="00117D5E"/>
    <w:rsid w:val="00123782"/>
    <w:rsid w:val="00131BD3"/>
    <w:rsid w:val="0013384B"/>
    <w:rsid w:val="0013453B"/>
    <w:rsid w:val="00135CD8"/>
    <w:rsid w:val="0015022F"/>
    <w:rsid w:val="00157722"/>
    <w:rsid w:val="00157E5C"/>
    <w:rsid w:val="001619EB"/>
    <w:rsid w:val="001645CA"/>
    <w:rsid w:val="0017474C"/>
    <w:rsid w:val="00191AF9"/>
    <w:rsid w:val="001A1B13"/>
    <w:rsid w:val="001A4F95"/>
    <w:rsid w:val="001B27CE"/>
    <w:rsid w:val="001C263D"/>
    <w:rsid w:val="001D3F9D"/>
    <w:rsid w:val="001E3B6D"/>
    <w:rsid w:val="001E4B66"/>
    <w:rsid w:val="002034EF"/>
    <w:rsid w:val="00203ABC"/>
    <w:rsid w:val="0021238B"/>
    <w:rsid w:val="00221C7D"/>
    <w:rsid w:val="00221D22"/>
    <w:rsid w:val="0022353A"/>
    <w:rsid w:val="00224A40"/>
    <w:rsid w:val="002348A8"/>
    <w:rsid w:val="0023708C"/>
    <w:rsid w:val="0023729F"/>
    <w:rsid w:val="002377F7"/>
    <w:rsid w:val="00237CB1"/>
    <w:rsid w:val="00244D7C"/>
    <w:rsid w:val="0024514A"/>
    <w:rsid w:val="00253DF1"/>
    <w:rsid w:val="00257B7C"/>
    <w:rsid w:val="00257EDE"/>
    <w:rsid w:val="0026416E"/>
    <w:rsid w:val="00264DBF"/>
    <w:rsid w:val="00274517"/>
    <w:rsid w:val="00276130"/>
    <w:rsid w:val="00276766"/>
    <w:rsid w:val="00284228"/>
    <w:rsid w:val="00284C8F"/>
    <w:rsid w:val="00285D9B"/>
    <w:rsid w:val="00286D62"/>
    <w:rsid w:val="0029505D"/>
    <w:rsid w:val="00297EB2"/>
    <w:rsid w:val="002A5D00"/>
    <w:rsid w:val="002C0873"/>
    <w:rsid w:val="002C4594"/>
    <w:rsid w:val="002E03D4"/>
    <w:rsid w:val="002E4905"/>
    <w:rsid w:val="0030664D"/>
    <w:rsid w:val="00307662"/>
    <w:rsid w:val="00313590"/>
    <w:rsid w:val="00316E55"/>
    <w:rsid w:val="003179DB"/>
    <w:rsid w:val="00320BAB"/>
    <w:rsid w:val="00326029"/>
    <w:rsid w:val="00333789"/>
    <w:rsid w:val="00333C53"/>
    <w:rsid w:val="003456B7"/>
    <w:rsid w:val="00381650"/>
    <w:rsid w:val="00382E74"/>
    <w:rsid w:val="003867B8"/>
    <w:rsid w:val="00387610"/>
    <w:rsid w:val="00394470"/>
    <w:rsid w:val="00396F50"/>
    <w:rsid w:val="003A0DD8"/>
    <w:rsid w:val="003A1717"/>
    <w:rsid w:val="003A2207"/>
    <w:rsid w:val="003A244F"/>
    <w:rsid w:val="003A27D0"/>
    <w:rsid w:val="003A38F0"/>
    <w:rsid w:val="003B5F91"/>
    <w:rsid w:val="003B7CBE"/>
    <w:rsid w:val="003C5283"/>
    <w:rsid w:val="003C7A45"/>
    <w:rsid w:val="003E423C"/>
    <w:rsid w:val="003E52AA"/>
    <w:rsid w:val="003F029B"/>
    <w:rsid w:val="003F31AE"/>
    <w:rsid w:val="003F4C93"/>
    <w:rsid w:val="003F65F2"/>
    <w:rsid w:val="00400200"/>
    <w:rsid w:val="0040209C"/>
    <w:rsid w:val="004035B4"/>
    <w:rsid w:val="004059D9"/>
    <w:rsid w:val="00416145"/>
    <w:rsid w:val="00421166"/>
    <w:rsid w:val="00424CAE"/>
    <w:rsid w:val="00435E41"/>
    <w:rsid w:val="00437DB5"/>
    <w:rsid w:val="00444738"/>
    <w:rsid w:val="00450DD9"/>
    <w:rsid w:val="00455CFB"/>
    <w:rsid w:val="0045701B"/>
    <w:rsid w:val="00462850"/>
    <w:rsid w:val="00475AE4"/>
    <w:rsid w:val="00480439"/>
    <w:rsid w:val="00482175"/>
    <w:rsid w:val="0048335F"/>
    <w:rsid w:val="004951DD"/>
    <w:rsid w:val="00497DA4"/>
    <w:rsid w:val="004A2DE7"/>
    <w:rsid w:val="004A633F"/>
    <w:rsid w:val="004A7701"/>
    <w:rsid w:val="004B3002"/>
    <w:rsid w:val="004B4497"/>
    <w:rsid w:val="004B51AB"/>
    <w:rsid w:val="004B6549"/>
    <w:rsid w:val="004C40F3"/>
    <w:rsid w:val="004D2F56"/>
    <w:rsid w:val="004D3046"/>
    <w:rsid w:val="004D4BAA"/>
    <w:rsid w:val="004D5157"/>
    <w:rsid w:val="004D79CB"/>
    <w:rsid w:val="004E69B1"/>
    <w:rsid w:val="004E7592"/>
    <w:rsid w:val="004F71E2"/>
    <w:rsid w:val="0050028E"/>
    <w:rsid w:val="005036A1"/>
    <w:rsid w:val="0051328A"/>
    <w:rsid w:val="00517072"/>
    <w:rsid w:val="00527348"/>
    <w:rsid w:val="005307D5"/>
    <w:rsid w:val="00531834"/>
    <w:rsid w:val="00535D82"/>
    <w:rsid w:val="00550B4B"/>
    <w:rsid w:val="005514C3"/>
    <w:rsid w:val="005608C7"/>
    <w:rsid w:val="00560A77"/>
    <w:rsid w:val="00565E94"/>
    <w:rsid w:val="00566B30"/>
    <w:rsid w:val="005835B5"/>
    <w:rsid w:val="00584CD1"/>
    <w:rsid w:val="005854E4"/>
    <w:rsid w:val="00587D07"/>
    <w:rsid w:val="00593D1D"/>
    <w:rsid w:val="005A014E"/>
    <w:rsid w:val="005A17B9"/>
    <w:rsid w:val="005B746F"/>
    <w:rsid w:val="005C25C8"/>
    <w:rsid w:val="005C2E7C"/>
    <w:rsid w:val="005C3DA4"/>
    <w:rsid w:val="005C4A10"/>
    <w:rsid w:val="005E15A2"/>
    <w:rsid w:val="005E1E37"/>
    <w:rsid w:val="005E6677"/>
    <w:rsid w:val="005F0909"/>
    <w:rsid w:val="0060282E"/>
    <w:rsid w:val="006033C0"/>
    <w:rsid w:val="00606282"/>
    <w:rsid w:val="006149FC"/>
    <w:rsid w:val="00623DE7"/>
    <w:rsid w:val="00633267"/>
    <w:rsid w:val="00635F77"/>
    <w:rsid w:val="006428E6"/>
    <w:rsid w:val="00646C58"/>
    <w:rsid w:val="00655C7D"/>
    <w:rsid w:val="00656935"/>
    <w:rsid w:val="00664ACA"/>
    <w:rsid w:val="006701CE"/>
    <w:rsid w:val="00670CD8"/>
    <w:rsid w:val="00672B03"/>
    <w:rsid w:val="0067472F"/>
    <w:rsid w:val="006749A8"/>
    <w:rsid w:val="00674DEE"/>
    <w:rsid w:val="00682343"/>
    <w:rsid w:val="00695BC1"/>
    <w:rsid w:val="006A003D"/>
    <w:rsid w:val="006A13DD"/>
    <w:rsid w:val="006A17AB"/>
    <w:rsid w:val="006B7213"/>
    <w:rsid w:val="006C092D"/>
    <w:rsid w:val="006C4FBA"/>
    <w:rsid w:val="006C673A"/>
    <w:rsid w:val="006C7CCF"/>
    <w:rsid w:val="006E50BD"/>
    <w:rsid w:val="006F2D1D"/>
    <w:rsid w:val="006F30F5"/>
    <w:rsid w:val="006F43E0"/>
    <w:rsid w:val="006F489F"/>
    <w:rsid w:val="006F4FC0"/>
    <w:rsid w:val="0070112C"/>
    <w:rsid w:val="00714925"/>
    <w:rsid w:val="0072508D"/>
    <w:rsid w:val="00731838"/>
    <w:rsid w:val="00731FEF"/>
    <w:rsid w:val="00734D69"/>
    <w:rsid w:val="00746BF2"/>
    <w:rsid w:val="00747429"/>
    <w:rsid w:val="007506F0"/>
    <w:rsid w:val="00763640"/>
    <w:rsid w:val="00776268"/>
    <w:rsid w:val="00777D73"/>
    <w:rsid w:val="007800CD"/>
    <w:rsid w:val="00785702"/>
    <w:rsid w:val="00790092"/>
    <w:rsid w:val="00795FE7"/>
    <w:rsid w:val="007B0910"/>
    <w:rsid w:val="007D2EE0"/>
    <w:rsid w:val="007D7732"/>
    <w:rsid w:val="007E1DBB"/>
    <w:rsid w:val="00805ED7"/>
    <w:rsid w:val="00806918"/>
    <w:rsid w:val="00815A7D"/>
    <w:rsid w:val="00827CB9"/>
    <w:rsid w:val="00835BA2"/>
    <w:rsid w:val="00837805"/>
    <w:rsid w:val="00841E61"/>
    <w:rsid w:val="008450A7"/>
    <w:rsid w:val="008469F3"/>
    <w:rsid w:val="00852BCD"/>
    <w:rsid w:val="00852F97"/>
    <w:rsid w:val="0085317A"/>
    <w:rsid w:val="00857B99"/>
    <w:rsid w:val="00861873"/>
    <w:rsid w:val="00865955"/>
    <w:rsid w:val="00882877"/>
    <w:rsid w:val="00884584"/>
    <w:rsid w:val="008A7C6A"/>
    <w:rsid w:val="008B2E4E"/>
    <w:rsid w:val="008B5323"/>
    <w:rsid w:val="008B5653"/>
    <w:rsid w:val="008C0851"/>
    <w:rsid w:val="008C6B8F"/>
    <w:rsid w:val="008D109E"/>
    <w:rsid w:val="008D4036"/>
    <w:rsid w:val="008D69DF"/>
    <w:rsid w:val="008E72B5"/>
    <w:rsid w:val="008F03FB"/>
    <w:rsid w:val="008F50B5"/>
    <w:rsid w:val="008F736A"/>
    <w:rsid w:val="008F7A77"/>
    <w:rsid w:val="009106FA"/>
    <w:rsid w:val="00912A23"/>
    <w:rsid w:val="00921B50"/>
    <w:rsid w:val="00923A62"/>
    <w:rsid w:val="009267E6"/>
    <w:rsid w:val="00926C39"/>
    <w:rsid w:val="009277BA"/>
    <w:rsid w:val="00932161"/>
    <w:rsid w:val="00947687"/>
    <w:rsid w:val="00960B51"/>
    <w:rsid w:val="00964A06"/>
    <w:rsid w:val="00966B3E"/>
    <w:rsid w:val="009726CE"/>
    <w:rsid w:val="009849A5"/>
    <w:rsid w:val="0098522A"/>
    <w:rsid w:val="00995412"/>
    <w:rsid w:val="009B1427"/>
    <w:rsid w:val="009C0283"/>
    <w:rsid w:val="009D2F34"/>
    <w:rsid w:val="009D413C"/>
    <w:rsid w:val="009D4602"/>
    <w:rsid w:val="009D674D"/>
    <w:rsid w:val="009E0458"/>
    <w:rsid w:val="009F51C4"/>
    <w:rsid w:val="00A07AED"/>
    <w:rsid w:val="00A15C3F"/>
    <w:rsid w:val="00A21DEC"/>
    <w:rsid w:val="00A333CE"/>
    <w:rsid w:val="00A4573D"/>
    <w:rsid w:val="00A47E4E"/>
    <w:rsid w:val="00A50A21"/>
    <w:rsid w:val="00A531B0"/>
    <w:rsid w:val="00A54E1F"/>
    <w:rsid w:val="00A5524A"/>
    <w:rsid w:val="00A61DC3"/>
    <w:rsid w:val="00A64641"/>
    <w:rsid w:val="00A66C4F"/>
    <w:rsid w:val="00A716AD"/>
    <w:rsid w:val="00A721E4"/>
    <w:rsid w:val="00A8253E"/>
    <w:rsid w:val="00A947FA"/>
    <w:rsid w:val="00A94C03"/>
    <w:rsid w:val="00A969ED"/>
    <w:rsid w:val="00AA1471"/>
    <w:rsid w:val="00AA5C10"/>
    <w:rsid w:val="00AA6C03"/>
    <w:rsid w:val="00AA7BCB"/>
    <w:rsid w:val="00AB41DA"/>
    <w:rsid w:val="00AC7992"/>
    <w:rsid w:val="00AD3F0D"/>
    <w:rsid w:val="00AE2695"/>
    <w:rsid w:val="00AE3C1F"/>
    <w:rsid w:val="00B011CA"/>
    <w:rsid w:val="00B03AF7"/>
    <w:rsid w:val="00B05183"/>
    <w:rsid w:val="00B05D98"/>
    <w:rsid w:val="00B062FB"/>
    <w:rsid w:val="00B07C8C"/>
    <w:rsid w:val="00B113E4"/>
    <w:rsid w:val="00B13B8D"/>
    <w:rsid w:val="00B250E1"/>
    <w:rsid w:val="00B277D9"/>
    <w:rsid w:val="00B50D99"/>
    <w:rsid w:val="00B53A4D"/>
    <w:rsid w:val="00B550D4"/>
    <w:rsid w:val="00B56160"/>
    <w:rsid w:val="00B64DD3"/>
    <w:rsid w:val="00B67364"/>
    <w:rsid w:val="00B76739"/>
    <w:rsid w:val="00B802FE"/>
    <w:rsid w:val="00B830A7"/>
    <w:rsid w:val="00B9344E"/>
    <w:rsid w:val="00B9677E"/>
    <w:rsid w:val="00B970B5"/>
    <w:rsid w:val="00BA0E5A"/>
    <w:rsid w:val="00BA23F9"/>
    <w:rsid w:val="00BA3318"/>
    <w:rsid w:val="00BA7D26"/>
    <w:rsid w:val="00BB0199"/>
    <w:rsid w:val="00BB4289"/>
    <w:rsid w:val="00BC2CA3"/>
    <w:rsid w:val="00BC4E1D"/>
    <w:rsid w:val="00BD2C5A"/>
    <w:rsid w:val="00BD411D"/>
    <w:rsid w:val="00BE1634"/>
    <w:rsid w:val="00BE1933"/>
    <w:rsid w:val="00BE1F60"/>
    <w:rsid w:val="00BF05EE"/>
    <w:rsid w:val="00BF06A8"/>
    <w:rsid w:val="00BF150F"/>
    <w:rsid w:val="00BF5B85"/>
    <w:rsid w:val="00BF5F8B"/>
    <w:rsid w:val="00C008C8"/>
    <w:rsid w:val="00C01C4C"/>
    <w:rsid w:val="00C04C12"/>
    <w:rsid w:val="00C04DE5"/>
    <w:rsid w:val="00C079E8"/>
    <w:rsid w:val="00C128E6"/>
    <w:rsid w:val="00C13F45"/>
    <w:rsid w:val="00C24ED9"/>
    <w:rsid w:val="00C35E13"/>
    <w:rsid w:val="00C4269C"/>
    <w:rsid w:val="00C449B9"/>
    <w:rsid w:val="00C462B7"/>
    <w:rsid w:val="00C475ED"/>
    <w:rsid w:val="00C537FC"/>
    <w:rsid w:val="00C645B5"/>
    <w:rsid w:val="00C647B4"/>
    <w:rsid w:val="00C65B49"/>
    <w:rsid w:val="00C663D1"/>
    <w:rsid w:val="00C74B77"/>
    <w:rsid w:val="00C85290"/>
    <w:rsid w:val="00C85524"/>
    <w:rsid w:val="00CB058C"/>
    <w:rsid w:val="00CC3535"/>
    <w:rsid w:val="00CD0853"/>
    <w:rsid w:val="00CD2DC5"/>
    <w:rsid w:val="00CE0A8B"/>
    <w:rsid w:val="00CE4FE7"/>
    <w:rsid w:val="00CE5270"/>
    <w:rsid w:val="00CE6ECF"/>
    <w:rsid w:val="00CE75D1"/>
    <w:rsid w:val="00CE7C1F"/>
    <w:rsid w:val="00CF3175"/>
    <w:rsid w:val="00CF71AC"/>
    <w:rsid w:val="00D06A65"/>
    <w:rsid w:val="00D16DA0"/>
    <w:rsid w:val="00D23DD0"/>
    <w:rsid w:val="00D26019"/>
    <w:rsid w:val="00D30276"/>
    <w:rsid w:val="00D333FE"/>
    <w:rsid w:val="00D3389A"/>
    <w:rsid w:val="00D4521C"/>
    <w:rsid w:val="00D512FF"/>
    <w:rsid w:val="00D55857"/>
    <w:rsid w:val="00D63059"/>
    <w:rsid w:val="00D63956"/>
    <w:rsid w:val="00D65907"/>
    <w:rsid w:val="00D65D62"/>
    <w:rsid w:val="00D80410"/>
    <w:rsid w:val="00D8371E"/>
    <w:rsid w:val="00D83F8B"/>
    <w:rsid w:val="00D858A7"/>
    <w:rsid w:val="00D93C30"/>
    <w:rsid w:val="00D95C6F"/>
    <w:rsid w:val="00D969A2"/>
    <w:rsid w:val="00DA1F57"/>
    <w:rsid w:val="00DA4088"/>
    <w:rsid w:val="00DB3618"/>
    <w:rsid w:val="00DB42D3"/>
    <w:rsid w:val="00DB6597"/>
    <w:rsid w:val="00DC7BBB"/>
    <w:rsid w:val="00DE17FA"/>
    <w:rsid w:val="00DE4C33"/>
    <w:rsid w:val="00DF2239"/>
    <w:rsid w:val="00DF2473"/>
    <w:rsid w:val="00E023D2"/>
    <w:rsid w:val="00E0732B"/>
    <w:rsid w:val="00E16D66"/>
    <w:rsid w:val="00E3129E"/>
    <w:rsid w:val="00E3411E"/>
    <w:rsid w:val="00E46115"/>
    <w:rsid w:val="00E463B5"/>
    <w:rsid w:val="00E53F41"/>
    <w:rsid w:val="00E54615"/>
    <w:rsid w:val="00E5469B"/>
    <w:rsid w:val="00E54B9D"/>
    <w:rsid w:val="00E565C3"/>
    <w:rsid w:val="00E63C42"/>
    <w:rsid w:val="00E714E5"/>
    <w:rsid w:val="00E900E5"/>
    <w:rsid w:val="00E914E4"/>
    <w:rsid w:val="00E929C9"/>
    <w:rsid w:val="00E945B2"/>
    <w:rsid w:val="00EA683E"/>
    <w:rsid w:val="00EB2919"/>
    <w:rsid w:val="00EC6467"/>
    <w:rsid w:val="00EC71B2"/>
    <w:rsid w:val="00ED2B61"/>
    <w:rsid w:val="00ED39BB"/>
    <w:rsid w:val="00EE525E"/>
    <w:rsid w:val="00EF1B95"/>
    <w:rsid w:val="00EF43DA"/>
    <w:rsid w:val="00F01BF6"/>
    <w:rsid w:val="00F0275C"/>
    <w:rsid w:val="00F10531"/>
    <w:rsid w:val="00F1069B"/>
    <w:rsid w:val="00F120CF"/>
    <w:rsid w:val="00F32134"/>
    <w:rsid w:val="00F33A09"/>
    <w:rsid w:val="00F41F5B"/>
    <w:rsid w:val="00F467A0"/>
    <w:rsid w:val="00F55292"/>
    <w:rsid w:val="00F61D70"/>
    <w:rsid w:val="00F6668E"/>
    <w:rsid w:val="00F67E22"/>
    <w:rsid w:val="00F71034"/>
    <w:rsid w:val="00F87FD0"/>
    <w:rsid w:val="00F909A2"/>
    <w:rsid w:val="00F937F8"/>
    <w:rsid w:val="00F93D5C"/>
    <w:rsid w:val="00F965F3"/>
    <w:rsid w:val="00F96E0D"/>
    <w:rsid w:val="00FA0502"/>
    <w:rsid w:val="00FA7C20"/>
    <w:rsid w:val="00FC1A0C"/>
    <w:rsid w:val="00FD0593"/>
    <w:rsid w:val="00FD2D11"/>
    <w:rsid w:val="00FD6EF3"/>
    <w:rsid w:val="00FD7829"/>
    <w:rsid w:val="00FE067D"/>
    <w:rsid w:val="00FE0BCB"/>
    <w:rsid w:val="00FE6F14"/>
    <w:rsid w:val="00FF6B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CC0D"/>
  <w15:chartTrackingRefBased/>
  <w15:docId w15:val="{F05A5A42-A60F-4711-91C9-7C8C8E62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1238B"/>
  </w:style>
  <w:style w:type="paragraph" w:customStyle="1" w:styleId="msonormal0">
    <w:name w:val="msonormal"/>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1238B"/>
    <w:rPr>
      <w:b/>
      <w:bCs/>
    </w:rPr>
  </w:style>
  <w:style w:type="character" w:styleId="Hyperlink">
    <w:name w:val="Hyperlink"/>
    <w:basedOn w:val="Fontepargpadro"/>
    <w:uiPriority w:val="99"/>
    <w:unhideWhenUsed/>
    <w:rsid w:val="0021238B"/>
    <w:rPr>
      <w:color w:val="0000FF"/>
      <w:u w:val="single"/>
    </w:rPr>
  </w:style>
  <w:style w:type="character" w:styleId="HiperlinkVisitado">
    <w:name w:val="FollowedHyperlink"/>
    <w:basedOn w:val="Fontepargpadro"/>
    <w:uiPriority w:val="99"/>
    <w:semiHidden/>
    <w:unhideWhenUsed/>
    <w:rsid w:val="0021238B"/>
    <w:rPr>
      <w:color w:val="800080"/>
      <w:u w:val="single"/>
    </w:rPr>
  </w:style>
  <w:style w:type="paragraph" w:customStyle="1" w:styleId="texto1">
    <w:name w:val="texto1"/>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1238B"/>
    <w:rPr>
      <w:i/>
      <w:iCs/>
    </w:rPr>
  </w:style>
  <w:style w:type="table" w:styleId="Tabelacomgrade">
    <w:name w:val="Table Grid"/>
    <w:basedOn w:val="Tabelanormal"/>
    <w:uiPriority w:val="39"/>
    <w:rsid w:val="00212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1238B"/>
    <w:pPr>
      <w:ind w:left="720"/>
      <w:contextualSpacing/>
    </w:pPr>
  </w:style>
  <w:style w:type="character" w:styleId="MenoPendente">
    <w:name w:val="Unresolved Mention"/>
    <w:basedOn w:val="Fontepargpadro"/>
    <w:uiPriority w:val="99"/>
    <w:semiHidden/>
    <w:unhideWhenUsed/>
    <w:rsid w:val="00C85290"/>
    <w:rPr>
      <w:color w:val="605E5C"/>
      <w:shd w:val="clear" w:color="auto" w:fill="E1DFDD"/>
    </w:rPr>
  </w:style>
  <w:style w:type="paragraph" w:styleId="Textodenotaderodap">
    <w:name w:val="footnote text"/>
    <w:basedOn w:val="Normal"/>
    <w:link w:val="TextodenotaderodapChar"/>
    <w:uiPriority w:val="99"/>
    <w:semiHidden/>
    <w:unhideWhenUsed/>
    <w:rsid w:val="0067472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72F"/>
    <w:rPr>
      <w:sz w:val="20"/>
      <w:szCs w:val="20"/>
    </w:rPr>
  </w:style>
  <w:style w:type="character" w:styleId="Refdenotaderodap">
    <w:name w:val="footnote reference"/>
    <w:basedOn w:val="Fontepargpadro"/>
    <w:uiPriority w:val="99"/>
    <w:semiHidden/>
    <w:unhideWhenUsed/>
    <w:rsid w:val="006747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016">
      <w:bodyDiv w:val="1"/>
      <w:marLeft w:val="0"/>
      <w:marRight w:val="0"/>
      <w:marTop w:val="0"/>
      <w:marBottom w:val="0"/>
      <w:divBdr>
        <w:top w:val="none" w:sz="0" w:space="0" w:color="auto"/>
        <w:left w:val="none" w:sz="0" w:space="0" w:color="auto"/>
        <w:bottom w:val="none" w:sz="0" w:space="0" w:color="auto"/>
        <w:right w:val="none" w:sz="0" w:space="0" w:color="auto"/>
      </w:divBdr>
    </w:div>
    <w:div w:id="254284065">
      <w:bodyDiv w:val="1"/>
      <w:marLeft w:val="0"/>
      <w:marRight w:val="0"/>
      <w:marTop w:val="0"/>
      <w:marBottom w:val="0"/>
      <w:divBdr>
        <w:top w:val="none" w:sz="0" w:space="0" w:color="auto"/>
        <w:left w:val="none" w:sz="0" w:space="0" w:color="auto"/>
        <w:bottom w:val="none" w:sz="0" w:space="0" w:color="auto"/>
        <w:right w:val="none" w:sz="0" w:space="0" w:color="auto"/>
      </w:divBdr>
    </w:div>
    <w:div w:id="422917763">
      <w:bodyDiv w:val="1"/>
      <w:marLeft w:val="0"/>
      <w:marRight w:val="0"/>
      <w:marTop w:val="0"/>
      <w:marBottom w:val="0"/>
      <w:divBdr>
        <w:top w:val="none" w:sz="0" w:space="0" w:color="auto"/>
        <w:left w:val="none" w:sz="0" w:space="0" w:color="auto"/>
        <w:bottom w:val="none" w:sz="0" w:space="0" w:color="auto"/>
        <w:right w:val="none" w:sz="0" w:space="0" w:color="auto"/>
      </w:divBdr>
    </w:div>
    <w:div w:id="495002395">
      <w:bodyDiv w:val="1"/>
      <w:marLeft w:val="0"/>
      <w:marRight w:val="0"/>
      <w:marTop w:val="0"/>
      <w:marBottom w:val="0"/>
      <w:divBdr>
        <w:top w:val="none" w:sz="0" w:space="0" w:color="auto"/>
        <w:left w:val="none" w:sz="0" w:space="0" w:color="auto"/>
        <w:bottom w:val="none" w:sz="0" w:space="0" w:color="auto"/>
        <w:right w:val="none" w:sz="0" w:space="0" w:color="auto"/>
      </w:divBdr>
    </w:div>
    <w:div w:id="504828263">
      <w:bodyDiv w:val="1"/>
      <w:marLeft w:val="0"/>
      <w:marRight w:val="0"/>
      <w:marTop w:val="0"/>
      <w:marBottom w:val="0"/>
      <w:divBdr>
        <w:top w:val="none" w:sz="0" w:space="0" w:color="auto"/>
        <w:left w:val="none" w:sz="0" w:space="0" w:color="auto"/>
        <w:bottom w:val="none" w:sz="0" w:space="0" w:color="auto"/>
        <w:right w:val="none" w:sz="0" w:space="0" w:color="auto"/>
      </w:divBdr>
    </w:div>
    <w:div w:id="880821161">
      <w:bodyDiv w:val="1"/>
      <w:marLeft w:val="0"/>
      <w:marRight w:val="0"/>
      <w:marTop w:val="0"/>
      <w:marBottom w:val="0"/>
      <w:divBdr>
        <w:top w:val="none" w:sz="0" w:space="0" w:color="auto"/>
        <w:left w:val="none" w:sz="0" w:space="0" w:color="auto"/>
        <w:bottom w:val="none" w:sz="0" w:space="0" w:color="auto"/>
        <w:right w:val="none" w:sz="0" w:space="0" w:color="auto"/>
      </w:divBdr>
    </w:div>
    <w:div w:id="935359630">
      <w:bodyDiv w:val="1"/>
      <w:marLeft w:val="0"/>
      <w:marRight w:val="0"/>
      <w:marTop w:val="0"/>
      <w:marBottom w:val="0"/>
      <w:divBdr>
        <w:top w:val="none" w:sz="0" w:space="0" w:color="auto"/>
        <w:left w:val="none" w:sz="0" w:space="0" w:color="auto"/>
        <w:bottom w:val="none" w:sz="0" w:space="0" w:color="auto"/>
        <w:right w:val="none" w:sz="0" w:space="0" w:color="auto"/>
      </w:divBdr>
    </w:div>
    <w:div w:id="961879756">
      <w:bodyDiv w:val="1"/>
      <w:marLeft w:val="0"/>
      <w:marRight w:val="0"/>
      <w:marTop w:val="0"/>
      <w:marBottom w:val="0"/>
      <w:divBdr>
        <w:top w:val="none" w:sz="0" w:space="0" w:color="auto"/>
        <w:left w:val="none" w:sz="0" w:space="0" w:color="auto"/>
        <w:bottom w:val="none" w:sz="0" w:space="0" w:color="auto"/>
        <w:right w:val="none" w:sz="0" w:space="0" w:color="auto"/>
      </w:divBdr>
    </w:div>
    <w:div w:id="1277567527">
      <w:bodyDiv w:val="1"/>
      <w:marLeft w:val="0"/>
      <w:marRight w:val="0"/>
      <w:marTop w:val="0"/>
      <w:marBottom w:val="0"/>
      <w:divBdr>
        <w:top w:val="none" w:sz="0" w:space="0" w:color="auto"/>
        <w:left w:val="none" w:sz="0" w:space="0" w:color="auto"/>
        <w:bottom w:val="none" w:sz="0" w:space="0" w:color="auto"/>
        <w:right w:val="none" w:sz="0" w:space="0" w:color="auto"/>
      </w:divBdr>
    </w:div>
    <w:div w:id="1321423354">
      <w:bodyDiv w:val="1"/>
      <w:marLeft w:val="0"/>
      <w:marRight w:val="0"/>
      <w:marTop w:val="0"/>
      <w:marBottom w:val="0"/>
      <w:divBdr>
        <w:top w:val="none" w:sz="0" w:space="0" w:color="auto"/>
        <w:left w:val="none" w:sz="0" w:space="0" w:color="auto"/>
        <w:bottom w:val="none" w:sz="0" w:space="0" w:color="auto"/>
        <w:right w:val="none" w:sz="0" w:space="0" w:color="auto"/>
      </w:divBdr>
    </w:div>
    <w:div w:id="1999260097">
      <w:bodyDiv w:val="1"/>
      <w:marLeft w:val="0"/>
      <w:marRight w:val="0"/>
      <w:marTop w:val="0"/>
      <w:marBottom w:val="0"/>
      <w:divBdr>
        <w:top w:val="none" w:sz="0" w:space="0" w:color="auto"/>
        <w:left w:val="none" w:sz="0" w:space="0" w:color="auto"/>
        <w:bottom w:val="none" w:sz="0" w:space="0" w:color="auto"/>
        <w:right w:val="none" w:sz="0" w:space="0" w:color="auto"/>
      </w:divBdr>
    </w:div>
    <w:div w:id="210515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032.htm" TargetMode="External"/><Relationship Id="rId21" Type="http://schemas.openxmlformats.org/officeDocument/2006/relationships/hyperlink" Target="http://www.planalto.gov.br/ccivil_03/leis/L9506.htm" TargetMode="External"/><Relationship Id="rId324" Type="http://schemas.openxmlformats.org/officeDocument/2006/relationships/hyperlink" Target="http://www.planalto.gov.br/ccivil_03/leis/LCP/Lcp150.htm" TargetMode="External"/><Relationship Id="rId531" Type="http://schemas.openxmlformats.org/officeDocument/2006/relationships/hyperlink" Target="http://www.planalto.gov.br/ccivil_03/_Ato2019-2022/2020/Lei/L14020.htm" TargetMode="External"/><Relationship Id="rId629" Type="http://schemas.openxmlformats.org/officeDocument/2006/relationships/hyperlink" Target="http://www.planalto.gov.br/ccivil_03/_Ato2007-2010/2007/Mpv/410.htm" TargetMode="External"/><Relationship Id="rId170" Type="http://schemas.openxmlformats.org/officeDocument/2006/relationships/hyperlink" Target="http://www.planalto.gov.br/ccivil_03/leis/LCP/Lcp128.htm" TargetMode="External"/><Relationship Id="rId268" Type="http://schemas.openxmlformats.org/officeDocument/2006/relationships/hyperlink" Target="http://www.planalto.gov.br/ccivil_03/leis/L9732.htm" TargetMode="External"/><Relationship Id="rId475" Type="http://schemas.openxmlformats.org/officeDocument/2006/relationships/hyperlink" Target="http://www.planalto.gov.br/ccivil_03/_Ato2007-2010/2008/Lei/L11718.htm" TargetMode="External"/><Relationship Id="rId32" Type="http://schemas.openxmlformats.org/officeDocument/2006/relationships/hyperlink" Target="http://www.planalto.gov.br/ccivil_03/leis/L9876.htm" TargetMode="External"/><Relationship Id="rId128" Type="http://schemas.openxmlformats.org/officeDocument/2006/relationships/hyperlink" Target="http://www.planalto.gov.br/ccivil_03/_Ato2015-2018/2017/Lei/L13457.htm" TargetMode="External"/><Relationship Id="rId335" Type="http://schemas.openxmlformats.org/officeDocument/2006/relationships/hyperlink" Target="http://www.planalto.gov.br/ccivil_03/_Ato2011-2014/2013/Lei/L12873.htm" TargetMode="External"/><Relationship Id="rId542" Type="http://schemas.openxmlformats.org/officeDocument/2006/relationships/hyperlink" Target="http://www.planalto.gov.br/ccivil_03/leis/L9528.htm" TargetMode="External"/><Relationship Id="rId181" Type="http://schemas.openxmlformats.org/officeDocument/2006/relationships/hyperlink" Target="http://www.planalto.gov.br/ccivil_03/_Ato2015-2018/2015/Lei/L13183.htm" TargetMode="External"/><Relationship Id="rId402" Type="http://schemas.openxmlformats.org/officeDocument/2006/relationships/hyperlink" Target="http://www.planalto.gov.br/ccivil_03/_Ato2019-2022/2019/Lei/L13846.htm" TargetMode="External"/><Relationship Id="rId279" Type="http://schemas.openxmlformats.org/officeDocument/2006/relationships/hyperlink" Target="http://www.planalto.gov.br/ccivil_03/_Ato2019-2022/2019/Lei/L13846.htm" TargetMode="External"/><Relationship Id="rId486" Type="http://schemas.openxmlformats.org/officeDocument/2006/relationships/hyperlink" Target="http://www.planalto.gov.br/ccivil_03/_Ato2007-2010/2008/Lei/L11718.htm" TargetMode="External"/><Relationship Id="rId43" Type="http://schemas.openxmlformats.org/officeDocument/2006/relationships/hyperlink" Target="http://www.planalto.gov.br/ccivil_03/_Ato2007-2010/2008/Lei/L11718.htm" TargetMode="External"/><Relationship Id="rId139" Type="http://schemas.openxmlformats.org/officeDocument/2006/relationships/hyperlink" Target="http://www.planalto.gov.br/ccivil_03/_Ato2019-2022/2019/Lei/L13846.htm" TargetMode="External"/><Relationship Id="rId346" Type="http://schemas.openxmlformats.org/officeDocument/2006/relationships/hyperlink" Target="http://www.planalto.gov.br/ccivil_03/leis/2003/L10.710.htm" TargetMode="External"/><Relationship Id="rId553" Type="http://schemas.openxmlformats.org/officeDocument/2006/relationships/hyperlink" Target="http://www.planalto.gov.br/ccivil_03/_Ato2019-2022/2021/Lei/L14199.htm" TargetMode="External"/><Relationship Id="rId192" Type="http://schemas.openxmlformats.org/officeDocument/2006/relationships/hyperlink" Target="http://www.planalto.gov.br/ccivil_03/_Ato2019-2022/2019/Lei/L13846.htm" TargetMode="External"/><Relationship Id="rId206" Type="http://schemas.openxmlformats.org/officeDocument/2006/relationships/hyperlink" Target="http://www.planalto.gov.br/ccivil_03/leis/L8212cons.htm" TargetMode="External"/><Relationship Id="rId413" Type="http://schemas.openxmlformats.org/officeDocument/2006/relationships/hyperlink" Target="http://www.planalto.gov.br/ccivil_03/leis/L9528.htm" TargetMode="External"/><Relationship Id="rId497" Type="http://schemas.openxmlformats.org/officeDocument/2006/relationships/hyperlink" Target="http://www.planalto.gov.br/ccivil_03/_Ato2019-2022/2022/Lei/L14431.htm" TargetMode="External"/><Relationship Id="rId620" Type="http://schemas.openxmlformats.org/officeDocument/2006/relationships/hyperlink" Target="http://www.planalto.gov.br/ccivil_03/leis/1980-1988/L7004.htm" TargetMode="External"/><Relationship Id="rId357" Type="http://schemas.openxmlformats.org/officeDocument/2006/relationships/hyperlink" Target="http://www.planalto.gov.br/ccivil_03/leis/L9528.htm" TargetMode="External"/><Relationship Id="rId54" Type="http://schemas.openxmlformats.org/officeDocument/2006/relationships/hyperlink" Target="http://www.planalto.gov.br/ccivil_03/_Ato2007-2010/2008/Lei/L11718.htm" TargetMode="External"/><Relationship Id="rId217" Type="http://schemas.openxmlformats.org/officeDocument/2006/relationships/hyperlink" Target="http://www.planalto.gov.br/ccivil_03/_Ato2019-2022/2019/Lei/L13846.htm" TargetMode="External"/><Relationship Id="rId564" Type="http://schemas.openxmlformats.org/officeDocument/2006/relationships/hyperlink" Target="http://www.planalto.gov.br/ccivil_03/_Ato2019-2022/2021/Lei/L14131.htm" TargetMode="External"/><Relationship Id="rId424" Type="http://schemas.openxmlformats.org/officeDocument/2006/relationships/hyperlink" Target="http://www.planalto.gov.br/ccivil_03/leis/L9711.htm" TargetMode="External"/><Relationship Id="rId631" Type="http://schemas.openxmlformats.org/officeDocument/2006/relationships/hyperlink" Target="http://www.planalto.gov.br/ccivil_03/MPV/2187-13.htm" TargetMode="External"/><Relationship Id="rId270" Type="http://schemas.openxmlformats.org/officeDocument/2006/relationships/hyperlink" Target="http://www.planalto.gov.br/ccivil_03/leis/L9732.htm" TargetMode="External"/><Relationship Id="rId65" Type="http://schemas.openxmlformats.org/officeDocument/2006/relationships/hyperlink" Target="http://www.planalto.gov.br/ccivil_03/_Ato2011-2014/2013/Lei/L12873.htm" TargetMode="External"/><Relationship Id="rId130" Type="http://schemas.openxmlformats.org/officeDocument/2006/relationships/hyperlink" Target="http://www.planalto.gov.br/ccivil_03/_Ato2019-2022/2019/Lei/L13846.htm" TargetMode="External"/><Relationship Id="rId368" Type="http://schemas.openxmlformats.org/officeDocument/2006/relationships/hyperlink" Target="http://www.planalto.gov.br/ccivil_03/leis/L9032.htm" TargetMode="External"/><Relationship Id="rId575" Type="http://schemas.openxmlformats.org/officeDocument/2006/relationships/hyperlink" Target="http://www.planalto.gov.br/ccivil_03/_Ato2007-2010/2009/Lei/L11941.htm" TargetMode="External"/><Relationship Id="rId228" Type="http://schemas.openxmlformats.org/officeDocument/2006/relationships/hyperlink" Target="http://www.planalto.gov.br/ccivil_03/_Ato2004-2006/2006/Lei/L11430.htm" TargetMode="External"/><Relationship Id="rId435" Type="http://schemas.openxmlformats.org/officeDocument/2006/relationships/hyperlink" Target="http://www.planalto.gov.br/ccivil_03/Constituicao/Constituicao.htm" TargetMode="External"/><Relationship Id="rId281" Type="http://schemas.openxmlformats.org/officeDocument/2006/relationships/hyperlink" Target="http://www.planalto.gov.br/ccivil_03/_Ato2019-2022/2019/Lei/L13846.htm" TargetMode="External"/><Relationship Id="rId502" Type="http://schemas.openxmlformats.org/officeDocument/2006/relationships/hyperlink" Target="https://www.planalto.gov.br/ccivil_03/_Ato2023-2026/2026/Lei/L15327.htm" TargetMode="External"/><Relationship Id="rId76" Type="http://schemas.openxmlformats.org/officeDocument/2006/relationships/hyperlink" Target="http://www.planalto.gov.br/ccivil_03/_Ato2007-2010/2008/Lei/L11718.htm" TargetMode="External"/><Relationship Id="rId141" Type="http://schemas.openxmlformats.org/officeDocument/2006/relationships/hyperlink" Target="http://www.planalto.gov.br/ccivil_03/leis/L9032.htm" TargetMode="External"/><Relationship Id="rId379" Type="http://schemas.openxmlformats.org/officeDocument/2006/relationships/hyperlink" Target="http://www.planalto.gov.br/ccivil_03/_Ato2015-2018/2015/Lei/L13135.htm" TargetMode="External"/><Relationship Id="rId586" Type="http://schemas.openxmlformats.org/officeDocument/2006/relationships/hyperlink" Target="http://www.planalto.gov.br/ccivil_03/_Ato2019-2022/2022/Lei/L14441.htm" TargetMode="External"/><Relationship Id="rId7" Type="http://schemas.openxmlformats.org/officeDocument/2006/relationships/hyperlink" Target="http://legislacao.planalto.gov.br/legisla/legislacao.nsf/Viw_Identificacao/lei%208.213-1991?OpenDocument" TargetMode="External"/><Relationship Id="rId239" Type="http://schemas.openxmlformats.org/officeDocument/2006/relationships/hyperlink" Target="http://www.planalto.gov.br/ccivil_03/leis/L9876.htm" TargetMode="External"/><Relationship Id="rId446" Type="http://schemas.openxmlformats.org/officeDocument/2006/relationships/hyperlink" Target="http://www.planalto.gov.br/ccivil_03/_Ato2015-2018/2017/Lei/L13457.htm" TargetMode="External"/><Relationship Id="rId292" Type="http://schemas.openxmlformats.org/officeDocument/2006/relationships/hyperlink" Target="http://www.planalto.gov.br/ccivil_03/_Ato2015-2018/2017/Lei/L13457.htm" TargetMode="External"/><Relationship Id="rId306" Type="http://schemas.openxmlformats.org/officeDocument/2006/relationships/hyperlink" Target="https://www.planalto.gov.br/ccivil_03/_Ato2023-2026/2025/Lei/L15265.htm" TargetMode="External"/><Relationship Id="rId87" Type="http://schemas.openxmlformats.org/officeDocument/2006/relationships/hyperlink" Target="http://www.planalto.gov.br/ccivil_03/_Ato2007-2010/2008/Lei/L11718.htm" TargetMode="External"/><Relationship Id="rId513" Type="http://schemas.openxmlformats.org/officeDocument/2006/relationships/hyperlink" Target="https://www.planalto.gov.br/ccivil_03/_Ato2023-2026/2026/Lei/L15327.htm" TargetMode="External"/><Relationship Id="rId597" Type="http://schemas.openxmlformats.org/officeDocument/2006/relationships/hyperlink" Target="http://www.planalto.gov.br/ccivil_03/_Ato2019-2022/2022/Lei/L14331.htm" TargetMode="External"/><Relationship Id="rId152" Type="http://schemas.openxmlformats.org/officeDocument/2006/relationships/hyperlink" Target="http://www.planalto.gov.br/ccivil_03/_Ato2007-2010/2008/Lei/L11718.htm" TargetMode="External"/><Relationship Id="rId457" Type="http://schemas.openxmlformats.org/officeDocument/2006/relationships/hyperlink" Target="http://www.planalto.gov.br/ccivil_03/_Ato2023-2026/2023/Lei/L14724.htm" TargetMode="External"/><Relationship Id="rId14" Type="http://schemas.openxmlformats.org/officeDocument/2006/relationships/hyperlink" Target="http://www.planalto.gov.br/ccivil_03/leis/L9711.htm" TargetMode="External"/><Relationship Id="rId317" Type="http://schemas.openxmlformats.org/officeDocument/2006/relationships/hyperlink" Target="http://www.planalto.gov.br/ccivil_03/leis/LCP/Lcp150.htm" TargetMode="External"/><Relationship Id="rId524" Type="http://schemas.openxmlformats.org/officeDocument/2006/relationships/hyperlink" Target="http://www.planalto.gov.br/ccivil_03/_Ato2019-2022/2020/Lei/L14020.htm" TargetMode="External"/><Relationship Id="rId98" Type="http://schemas.openxmlformats.org/officeDocument/2006/relationships/hyperlink" Target="http://www.planalto.gov.br/ccivil_03/_Ato2015-2018/2015/Lei/L13146.htm" TargetMode="External"/><Relationship Id="rId163" Type="http://schemas.openxmlformats.org/officeDocument/2006/relationships/hyperlink" Target="http://www.planalto.gov.br/ccivil_03/_Ato2015-2018/2015/Lei/L13135.htm" TargetMode="External"/><Relationship Id="rId370" Type="http://schemas.openxmlformats.org/officeDocument/2006/relationships/hyperlink" Target="http://www.planalto.gov.br/ccivil_03/leis/L9032.htm" TargetMode="External"/><Relationship Id="rId230" Type="http://schemas.openxmlformats.org/officeDocument/2006/relationships/hyperlink" Target="http://www.planalto.gov.br/ccivil_03/_Ato2007-2010/2008/Lei/L11665.htm" TargetMode="External"/><Relationship Id="rId468" Type="http://schemas.openxmlformats.org/officeDocument/2006/relationships/hyperlink" Target="http://www.planalto.gov.br/ccivil_03/_Ato2019-2022/2019/Lei/L13846.htm" TargetMode="External"/><Relationship Id="rId25" Type="http://schemas.openxmlformats.org/officeDocument/2006/relationships/hyperlink" Target="http://www.planalto.gov.br/ccivil_03/leis/L9876.htm" TargetMode="External"/><Relationship Id="rId328" Type="http://schemas.openxmlformats.org/officeDocument/2006/relationships/hyperlink" Target="http://www.planalto.gov.br/ccivil_03/leis/L9528.htm" TargetMode="External"/><Relationship Id="rId535" Type="http://schemas.openxmlformats.org/officeDocument/2006/relationships/hyperlink" Target="http://www.planalto.gov.br/ccivil_03/_Ato2019-2022/2019/Lei/L13846.htm" TargetMode="External"/><Relationship Id="rId174" Type="http://schemas.openxmlformats.org/officeDocument/2006/relationships/hyperlink" Target="http://www.planalto.gov.br/ccivil_03/_Ato2015-2018/2015/Lei/L13183.htm" TargetMode="External"/><Relationship Id="rId381" Type="http://schemas.openxmlformats.org/officeDocument/2006/relationships/hyperlink" Target="http://www.planalto.gov.br/ccivil_03/_Ato2015-2018/2015/Lei/L13135.htm" TargetMode="External"/><Relationship Id="rId602" Type="http://schemas.openxmlformats.org/officeDocument/2006/relationships/hyperlink" Target="http://www.planalto.gov.br/ccivil_03/_Ato2019-2022/2022/Lei/L14331.htm" TargetMode="External"/><Relationship Id="rId241" Type="http://schemas.openxmlformats.org/officeDocument/2006/relationships/hyperlink" Target="http://www.planalto.gov.br/ccivil_03/_Ato2015-2018/2017/Lei/L13457.htm" TargetMode="External"/><Relationship Id="rId479" Type="http://schemas.openxmlformats.org/officeDocument/2006/relationships/hyperlink" Target="http://www.planalto.gov.br/ccivil_03/_Ato2007-2010/2010/Lei/L12188.htm" TargetMode="External"/><Relationship Id="rId36" Type="http://schemas.openxmlformats.org/officeDocument/2006/relationships/hyperlink" Target="http://www.planalto.gov.br/ccivil_03/leis/L9876.htm" TargetMode="External"/><Relationship Id="rId339" Type="http://schemas.openxmlformats.org/officeDocument/2006/relationships/hyperlink" Target="http://www.planalto.gov.br/ccivil_03/_Ato2011-2014/2013/Lei/L12873.htm" TargetMode="External"/><Relationship Id="rId546" Type="http://schemas.openxmlformats.org/officeDocument/2006/relationships/hyperlink" Target="http://www.planalto.gov.br/ccivil_03/leis/L9032.htm" TargetMode="External"/><Relationship Id="rId101" Type="http://schemas.openxmlformats.org/officeDocument/2006/relationships/hyperlink" Target="http://www.planalto.gov.br/ccivil_03/leis/L9528.htm" TargetMode="External"/><Relationship Id="rId185" Type="http://schemas.openxmlformats.org/officeDocument/2006/relationships/hyperlink" Target="http://www.planalto.gov.br/ccivil_03/_Ato2015-2018/2015/Lei/L13183.htm" TargetMode="External"/><Relationship Id="rId406" Type="http://schemas.openxmlformats.org/officeDocument/2006/relationships/hyperlink" Target="http://www.planalto.gov.br/ccivil_03/leis/L9032.htm" TargetMode="External"/><Relationship Id="rId392" Type="http://schemas.openxmlformats.org/officeDocument/2006/relationships/hyperlink" Target="http://www.planalto.gov.br/ccivil_03/_Ato2015-2018/2015/Lei/L13183.htm" TargetMode="External"/><Relationship Id="rId613" Type="http://schemas.openxmlformats.org/officeDocument/2006/relationships/hyperlink" Target="http://www.planalto.gov.br/ccivil_03/leis/L9528.htm" TargetMode="External"/><Relationship Id="rId252" Type="http://schemas.openxmlformats.org/officeDocument/2006/relationships/hyperlink" Target="http://www.planalto.gov.br/ccivil_03/Constituicao/Constituicao.htm" TargetMode="External"/><Relationship Id="rId294" Type="http://schemas.openxmlformats.org/officeDocument/2006/relationships/hyperlink" Target="http://www.planalto.gov.br/ccivil_03/_Ato2015-2018/2017/Mpv/mpv767.htm" TargetMode="External"/><Relationship Id="rId308" Type="http://schemas.openxmlformats.org/officeDocument/2006/relationships/hyperlink" Target="http://www.planalto.gov.br/ccivil_03/_Ato2015-2018/2017/Mpv/mpv767.htm" TargetMode="External"/><Relationship Id="rId515" Type="http://schemas.openxmlformats.org/officeDocument/2006/relationships/hyperlink" Target="https://www.planalto.gov.br/ccivil_03/_Ato2023-2026/2026/Lei/L15327.htm" TargetMode="External"/><Relationship Id="rId47" Type="http://schemas.openxmlformats.org/officeDocument/2006/relationships/hyperlink" Target="http://www.planalto.gov.br/ccivil_03/leis/L9876.htm" TargetMode="External"/><Relationship Id="rId89" Type="http://schemas.openxmlformats.org/officeDocument/2006/relationships/hyperlink" Target="http://www.planalto.gov.br/ccivil_03/_Ato2011-2014/2013/Lei/L12873.htm" TargetMode="External"/><Relationship Id="rId112" Type="http://schemas.openxmlformats.org/officeDocument/2006/relationships/hyperlink" Target="http://www.planalto.gov.br/ccivil_03/_Ato2011-2014/2013/Lei/L12873.htm" TargetMode="External"/><Relationship Id="rId154" Type="http://schemas.openxmlformats.org/officeDocument/2006/relationships/hyperlink" Target="http://www.planalto.gov.br/ccivil_03/leis/L9876.htm" TargetMode="External"/><Relationship Id="rId361" Type="http://schemas.openxmlformats.org/officeDocument/2006/relationships/hyperlink" Target="http://www.planalto.gov.br/ccivil_03/_Ato2019-2022/2019/Lei/L13846.htm" TargetMode="External"/><Relationship Id="rId557" Type="http://schemas.openxmlformats.org/officeDocument/2006/relationships/hyperlink" Target="http://www.planalto.gov.br/ccivil_03/_Ato2019-2022/2019/Lei/L13846.htm" TargetMode="External"/><Relationship Id="rId599" Type="http://schemas.openxmlformats.org/officeDocument/2006/relationships/hyperlink" Target="http://www.planalto.gov.br/ccivil_03/_Ato2019-2022/2022/Lei/L14331.htm" TargetMode="External"/><Relationship Id="rId196" Type="http://schemas.openxmlformats.org/officeDocument/2006/relationships/hyperlink" Target="http://www.planalto.gov.br/ccivil_03/leis/LCP/Lcp150.htm" TargetMode="External"/><Relationship Id="rId417" Type="http://schemas.openxmlformats.org/officeDocument/2006/relationships/hyperlink" Target="https://www.planalto.gov.br/ccivil_03/_Ato2023-2026/2025/Lei/L15288.htm" TargetMode="External"/><Relationship Id="rId459" Type="http://schemas.openxmlformats.org/officeDocument/2006/relationships/hyperlink" Target="http://www.planalto.gov.br/ccivil_03/_Ato2023-2026/2023/Lei/L14724.htm" TargetMode="External"/><Relationship Id="rId624" Type="http://schemas.openxmlformats.org/officeDocument/2006/relationships/hyperlink" Target="http://www.planalto.gov.br/ccivil_03/leis/L9528.htm" TargetMode="External"/><Relationship Id="rId16" Type="http://schemas.openxmlformats.org/officeDocument/2006/relationships/hyperlink" Target="http://www.planalto.gov.br/ccivil_03/MPV/2216-37.htm" TargetMode="External"/><Relationship Id="rId221" Type="http://schemas.openxmlformats.org/officeDocument/2006/relationships/hyperlink" Target="http://www.planalto.gov.br/ccivil_03/leis/L8861.htm" TargetMode="External"/><Relationship Id="rId263" Type="http://schemas.openxmlformats.org/officeDocument/2006/relationships/hyperlink" Target="http://www.planalto.gov.br/ccivil_03/leis/L9032.htm" TargetMode="External"/><Relationship Id="rId319" Type="http://schemas.openxmlformats.org/officeDocument/2006/relationships/hyperlink" Target="http://www.planalto.gov.br/ccivil_03/leis/LCP/Lcp150.htm" TargetMode="External"/><Relationship Id="rId470" Type="http://schemas.openxmlformats.org/officeDocument/2006/relationships/hyperlink" Target="http://www.planalto.gov.br/ccivil_03/leis/L9528.htm" TargetMode="External"/><Relationship Id="rId526" Type="http://schemas.openxmlformats.org/officeDocument/2006/relationships/hyperlink" Target="http://www.planalto.gov.br/ccivil_03/_Ato2019-2022/2020/Lei/L14020.htm" TargetMode="External"/><Relationship Id="rId58" Type="http://schemas.openxmlformats.org/officeDocument/2006/relationships/hyperlink" Target="http://www.planalto.gov.br/ccivil_03/_Ato2023-2026/2024/Lei/L15072.htm" TargetMode="External"/><Relationship Id="rId123" Type="http://schemas.openxmlformats.org/officeDocument/2006/relationships/hyperlink" Target="http://www.planalto.gov.br/ccivil_03/leis/LCP/Lcp150.htm" TargetMode="External"/><Relationship Id="rId330" Type="http://schemas.openxmlformats.org/officeDocument/2006/relationships/hyperlink" Target="https://www.planalto.gov.br/ccivil_03/_Ato2023-2026/2025/Lei/L15222.htm" TargetMode="External"/><Relationship Id="rId568" Type="http://schemas.openxmlformats.org/officeDocument/2006/relationships/hyperlink" Target="http://www.planalto.gov.br/ccivil_03/_Ato2019-2022/2019/Lei/L13846.htm" TargetMode="External"/><Relationship Id="rId165" Type="http://schemas.openxmlformats.org/officeDocument/2006/relationships/hyperlink" Target="http://www.planalto.gov.br/ccivil_03/leis/LCP/Lcp128.htm" TargetMode="External"/><Relationship Id="rId372" Type="http://schemas.openxmlformats.org/officeDocument/2006/relationships/hyperlink" Target="http://www.planalto.gov.br/ccivil_03/_Ato2015-2018/2015/Lei/L13135.htm" TargetMode="External"/><Relationship Id="rId428" Type="http://schemas.openxmlformats.org/officeDocument/2006/relationships/hyperlink" Target="http://www.planalto.gov.br/ccivil_03/MPV/2187-13.htm" TargetMode="External"/><Relationship Id="rId635" Type="http://schemas.openxmlformats.org/officeDocument/2006/relationships/hyperlink" Target="http://www.planalto.gov.br/ccivil_03/leis/2002/L10559.htm" TargetMode="External"/><Relationship Id="rId232" Type="http://schemas.openxmlformats.org/officeDocument/2006/relationships/hyperlink" Target="http://www.planalto.gov.br/ccivil_03/_Ato2007-2010/2008/Lei/L11665.htm" TargetMode="External"/><Relationship Id="rId274" Type="http://schemas.openxmlformats.org/officeDocument/2006/relationships/hyperlink" Target="http://www.planalto.gov.br/ccivil_03/leis/L9732.htm" TargetMode="External"/><Relationship Id="rId481" Type="http://schemas.openxmlformats.org/officeDocument/2006/relationships/hyperlink" Target="http://www.planalto.gov.br/ccivil_03/_Ato2007-2010/2008/Lei/L11718.htm" TargetMode="External"/><Relationship Id="rId27" Type="http://schemas.openxmlformats.org/officeDocument/2006/relationships/hyperlink" Target="http://www.planalto.gov.br/ccivil_03/leis/L9876.htm" TargetMode="External"/><Relationship Id="rId69" Type="http://schemas.openxmlformats.org/officeDocument/2006/relationships/hyperlink" Target="http://www.planalto.gov.br/ccivil_03/_Ato2023-2026/2024/Lei/L15072.htm" TargetMode="External"/><Relationship Id="rId134" Type="http://schemas.openxmlformats.org/officeDocument/2006/relationships/hyperlink" Target="http://www.planalto.gov.br/ccivil_03/_Ato2015-2018/2015/Lei/L13135.htm" TargetMode="External"/><Relationship Id="rId537" Type="http://schemas.openxmlformats.org/officeDocument/2006/relationships/hyperlink" Target="http://www.planalto.gov.br/ccivil_03/_Ato2004-2006/2006/Lei/L11340.htm" TargetMode="External"/><Relationship Id="rId579" Type="http://schemas.openxmlformats.org/officeDocument/2006/relationships/hyperlink" Target="http://www.planalto.gov.br/ccivil_03/_Ato2019-2022/2019/Lei/L13846.htm" TargetMode="External"/><Relationship Id="rId80" Type="http://schemas.openxmlformats.org/officeDocument/2006/relationships/hyperlink" Target="http://www.planalto.gov.br/ccivil_03/_Ato2011-2014/2013/Lei/L12873.htm" TargetMode="External"/><Relationship Id="rId176" Type="http://schemas.openxmlformats.org/officeDocument/2006/relationships/hyperlink" Target="http://www.planalto.gov.br/ccivil_03/_Ato2015-2018/2015/Lei/L13183.htm" TargetMode="External"/><Relationship Id="rId341" Type="http://schemas.openxmlformats.org/officeDocument/2006/relationships/hyperlink" Target="http://www.planalto.gov.br/ccivil_03/_Ato2011-2014/2013/Lei/L12873.htm" TargetMode="External"/><Relationship Id="rId383" Type="http://schemas.openxmlformats.org/officeDocument/2006/relationships/hyperlink" Target="http://www.planalto.gov.br/ccivil_03/_Ato2015-2018/2015/Lei/L13135.htm" TargetMode="External"/><Relationship Id="rId439" Type="http://schemas.openxmlformats.org/officeDocument/2006/relationships/hyperlink" Target="http://www.planalto.gov.br/ccivil_03/_Ato2019-2022/2019/Lei/L13846.htm" TargetMode="External"/><Relationship Id="rId590" Type="http://schemas.openxmlformats.org/officeDocument/2006/relationships/hyperlink" Target="http://www.planalto.gov.br/ccivil_03/leis/L10099.htm" TargetMode="External"/><Relationship Id="rId604" Type="http://schemas.openxmlformats.org/officeDocument/2006/relationships/hyperlink" Target="http://www.planalto.gov.br/ccivil_03/_Ato2019-2022/2022/Lei/L14331.htm" TargetMode="External"/><Relationship Id="rId201" Type="http://schemas.openxmlformats.org/officeDocument/2006/relationships/hyperlink" Target="http://www.planalto.gov.br/ccivil_03/leis/LCP/Lcp150.htm" TargetMode="External"/><Relationship Id="rId243" Type="http://schemas.openxmlformats.org/officeDocument/2006/relationships/hyperlink" Target="https://www.planalto.gov.br/ccivil_03/_Ato2023-2026/2025/Lei/L15157.htm" TargetMode="External"/><Relationship Id="rId285" Type="http://schemas.openxmlformats.org/officeDocument/2006/relationships/hyperlink" Target="http://www.planalto.gov.br/ccivil_03/leis/L9876.htm" TargetMode="External"/><Relationship Id="rId450" Type="http://schemas.openxmlformats.org/officeDocument/2006/relationships/hyperlink" Target="http://www.planalto.gov.br/ccivil_03/_Ato2011-2014/2014/Lei/L13063.htm" TargetMode="External"/><Relationship Id="rId506" Type="http://schemas.openxmlformats.org/officeDocument/2006/relationships/hyperlink" Target="http://www.planalto.gov.br/ccivil_03/_Ato2019-2022/2019/Lei/L13846.htm" TargetMode="External"/><Relationship Id="rId38" Type="http://schemas.openxmlformats.org/officeDocument/2006/relationships/hyperlink" Target="http://www.planalto.gov.br/ccivil_03/_Ato2007-2010/2008/Lei/L11718.htm" TargetMode="External"/><Relationship Id="rId103" Type="http://schemas.openxmlformats.org/officeDocument/2006/relationships/hyperlink" Target="http://www.planalto.gov.br/ccivil_03/_Ato2019-2022/2019/Lei/L13846.htm" TargetMode="External"/><Relationship Id="rId310" Type="http://schemas.openxmlformats.org/officeDocument/2006/relationships/hyperlink" Target="http://www.planalto.gov.br/ccivil_03/_Ato2019-2022/2022/Lei/L14441.htm" TargetMode="External"/><Relationship Id="rId492" Type="http://schemas.openxmlformats.org/officeDocument/2006/relationships/hyperlink" Target="http://www.planalto.gov.br/ccivil_03/_Ato2015-2018/2015/Lei/L13146.htm" TargetMode="External"/><Relationship Id="rId548" Type="http://schemas.openxmlformats.org/officeDocument/2006/relationships/hyperlink" Target="http://www.planalto.gov.br/ccivil_03/leis/L9032.htm" TargetMode="External"/><Relationship Id="rId91" Type="http://schemas.openxmlformats.org/officeDocument/2006/relationships/hyperlink" Target="http://www.planalto.gov.br/ccivil_03/_Ato2011-2014/2013/Lei/L12873.htm" TargetMode="External"/><Relationship Id="rId145" Type="http://schemas.openxmlformats.org/officeDocument/2006/relationships/hyperlink" Target="http://www.planalto.gov.br/ccivil_03/leis/L9876.htm" TargetMode="External"/><Relationship Id="rId187" Type="http://schemas.openxmlformats.org/officeDocument/2006/relationships/hyperlink" Target="http://www.planalto.gov.br/ccivil_03/leis/L9528.htm" TargetMode="External"/><Relationship Id="rId352" Type="http://schemas.openxmlformats.org/officeDocument/2006/relationships/hyperlink" Target="http://www.planalto.gov.br/ccivil_03/leis/L9876.htm" TargetMode="External"/><Relationship Id="rId394" Type="http://schemas.openxmlformats.org/officeDocument/2006/relationships/hyperlink" Target="http://www.planalto.gov.br/ccivil_03/_Ato2019-2022/2019/Lei/L13846.htm" TargetMode="External"/><Relationship Id="rId408" Type="http://schemas.openxmlformats.org/officeDocument/2006/relationships/hyperlink" Target="http://www.planalto.gov.br/ccivil_03/leis/L9032.htm" TargetMode="External"/><Relationship Id="rId615" Type="http://schemas.openxmlformats.org/officeDocument/2006/relationships/hyperlink" Target="http://www81.dataprev.gov.br/sislex/" TargetMode="External"/><Relationship Id="rId212" Type="http://schemas.openxmlformats.org/officeDocument/2006/relationships/hyperlink" Target="http://www.planalto.gov.br/ccivil_03/_Ato2015-2018/2015/Lei/L13134.htm" TargetMode="External"/><Relationship Id="rId254" Type="http://schemas.openxmlformats.org/officeDocument/2006/relationships/hyperlink" Target="http://www.planalto.gov.br/ccivil_03/leis/L9506.htm" TargetMode="External"/><Relationship Id="rId49" Type="http://schemas.openxmlformats.org/officeDocument/2006/relationships/hyperlink" Target="http://www.planalto.gov.br/ccivil_03/_Ato2011-2014/2013/Lei/L12873.htm" TargetMode="External"/><Relationship Id="rId114" Type="http://schemas.openxmlformats.org/officeDocument/2006/relationships/hyperlink" Target="http://www.planalto.gov.br/ccivil_03/_Ato2019-2022/2019/Lei/L13846.htm" TargetMode="External"/><Relationship Id="rId296" Type="http://schemas.openxmlformats.org/officeDocument/2006/relationships/hyperlink" Target="https://www.planalto.gov.br/ccivil_03/_Ato2023-2026/2025/Mpv/mpv1303.htm" TargetMode="External"/><Relationship Id="rId461" Type="http://schemas.openxmlformats.org/officeDocument/2006/relationships/hyperlink" Target="http://www.planalto.gov.br/ccivil_03/_Ato2023-2026/2023/Lei/L14724.htm" TargetMode="External"/><Relationship Id="rId517" Type="http://schemas.openxmlformats.org/officeDocument/2006/relationships/hyperlink" Target="https://www.planalto.gov.br/ccivil_03/_Ato2023-2026/2026/Lei/L15327.htm" TargetMode="External"/><Relationship Id="rId559" Type="http://schemas.openxmlformats.org/officeDocument/2006/relationships/hyperlink" Target="http://www.planalto.gov.br/ccivil_03/_Ato2019-2022/2019/Lei/L13846.htm" TargetMode="External"/><Relationship Id="rId60" Type="http://schemas.openxmlformats.org/officeDocument/2006/relationships/hyperlink" Target="http://www.planalto.gov.br/ccivil_03/_Ato2011-2014/2013/Lei/L12873.htm" TargetMode="External"/><Relationship Id="rId156" Type="http://schemas.openxmlformats.org/officeDocument/2006/relationships/hyperlink" Target="http://www.planalto.gov.br/ccivil_03/leis/L9876.htm" TargetMode="External"/><Relationship Id="rId198" Type="http://schemas.openxmlformats.org/officeDocument/2006/relationships/hyperlink" Target="http://www.planalto.gov.br/ccivil_03/leis/LCP/Lcp150.htm" TargetMode="External"/><Relationship Id="rId321" Type="http://schemas.openxmlformats.org/officeDocument/2006/relationships/hyperlink" Target="http://www81.dataprev.gov.br/sislex/" TargetMode="External"/><Relationship Id="rId363" Type="http://schemas.openxmlformats.org/officeDocument/2006/relationships/hyperlink" Target="http://www.planalto.gov.br/ccivil_03/_Ato2019-2022/2019/Lei/L13846.htm" TargetMode="External"/><Relationship Id="rId419" Type="http://schemas.openxmlformats.org/officeDocument/2006/relationships/hyperlink" Target="http://www.planalto.gov.br/ccivil_03/_Ato2015-2018/2015/Lei/L13146.htm" TargetMode="External"/><Relationship Id="rId570" Type="http://schemas.openxmlformats.org/officeDocument/2006/relationships/hyperlink" Target="https://www.planalto.gov.br/ccivil_03/_Ato2023-2026/2026/Lei/L15327.htm" TargetMode="External"/><Relationship Id="rId626" Type="http://schemas.openxmlformats.org/officeDocument/2006/relationships/hyperlink" Target="http://www.planalto.gov.br/ccivil_03/leis/L9032.htm" TargetMode="External"/><Relationship Id="rId223" Type="http://schemas.openxmlformats.org/officeDocument/2006/relationships/hyperlink" Target="http://www.planalto.gov.br/ccivil_03/_Ato2007-2010/2009/Decreto/D6927.htm" TargetMode="External"/><Relationship Id="rId430" Type="http://schemas.openxmlformats.org/officeDocument/2006/relationships/hyperlink" Target="http://www.planalto.gov.br/ccivil_03/leis/2003/L10.666.htm" TargetMode="External"/><Relationship Id="rId18" Type="http://schemas.openxmlformats.org/officeDocument/2006/relationships/hyperlink" Target="http://www.planalto.gov.br/ccivil_03/leis/L8647.htm" TargetMode="External"/><Relationship Id="rId265" Type="http://schemas.openxmlformats.org/officeDocument/2006/relationships/hyperlink" Target="http://www.planalto.gov.br/ccivil_03/leis/L9032.htm" TargetMode="External"/><Relationship Id="rId472" Type="http://schemas.openxmlformats.org/officeDocument/2006/relationships/hyperlink" Target="http://www.planalto.gov.br/ccivil_03/_Ato2004-2006/2004/Lei/L10.839.htm" TargetMode="External"/><Relationship Id="rId528" Type="http://schemas.openxmlformats.org/officeDocument/2006/relationships/hyperlink" Target="http://www.planalto.gov.br/ccivil_03/_Ato2019-2022/2020/Lei/L14020.htm" TargetMode="External"/><Relationship Id="rId125" Type="http://schemas.openxmlformats.org/officeDocument/2006/relationships/hyperlink" Target="http://www.planalto.gov.br/ccivil_03/leis/LCP/Lcp150.htm" TargetMode="External"/><Relationship Id="rId167" Type="http://schemas.openxmlformats.org/officeDocument/2006/relationships/hyperlink" Target="http://www.planalto.gov.br/ccivil_03/leis/LCP/Lcp128.htm" TargetMode="External"/><Relationship Id="rId332" Type="http://schemas.openxmlformats.org/officeDocument/2006/relationships/hyperlink" Target="http://www.planalto.gov.br/ccivil_03/_Ato2011-2014/2013/Lei/L12873.htm" TargetMode="External"/><Relationship Id="rId374" Type="http://schemas.openxmlformats.org/officeDocument/2006/relationships/hyperlink" Target="http://www.planalto.gov.br/ccivil_03/_Ato2015-2018/2015/Lei/L13135.htm" TargetMode="External"/><Relationship Id="rId581" Type="http://schemas.openxmlformats.org/officeDocument/2006/relationships/hyperlink" Target="http://www.planalto.gov.br/ccivil_03/leis/L9717.htm" TargetMode="External"/><Relationship Id="rId71" Type="http://schemas.openxmlformats.org/officeDocument/2006/relationships/hyperlink" Target="http://www.planalto.gov.br/ccivil_03/_Ato2023-2026/2024/Lei/L15072.htm" TargetMode="External"/><Relationship Id="rId234" Type="http://schemas.openxmlformats.org/officeDocument/2006/relationships/hyperlink" Target="http://www.planalto.gov.br/ccivil_03/_Ato2007-2010/2008/Lei/L11665.htm" TargetMode="External"/><Relationship Id="rId637" Type="http://schemas.openxmlformats.org/officeDocument/2006/relationships/hyperlink" Target="http://www.planalto.gov.br/ccivil_03/leis/L9528.htm" TargetMode="External"/><Relationship Id="rId2" Type="http://schemas.openxmlformats.org/officeDocument/2006/relationships/styles" Target="styles.xml"/><Relationship Id="rId29" Type="http://schemas.openxmlformats.org/officeDocument/2006/relationships/hyperlink" Target="http://www.planalto.gov.br/ccivil_03/_Ato2007-2010/2008/Lei/L11718.htm" TargetMode="External"/><Relationship Id="rId276" Type="http://schemas.openxmlformats.org/officeDocument/2006/relationships/hyperlink" Target="http://www.planalto.gov.br/ccivil_03/leis/L9528.htm" TargetMode="External"/><Relationship Id="rId441" Type="http://schemas.openxmlformats.org/officeDocument/2006/relationships/hyperlink" Target="http://www.planalto.gov.br/ccivil_03/_Ato2019-2022/2022/Lei/L14441.htm" TargetMode="External"/><Relationship Id="rId483" Type="http://schemas.openxmlformats.org/officeDocument/2006/relationships/hyperlink" Target="http://www.planalto.gov.br/ccivil_03/_Ato2007-2010/2008/Lei/L11718.htm" TargetMode="External"/><Relationship Id="rId539" Type="http://schemas.openxmlformats.org/officeDocument/2006/relationships/hyperlink" Target="http://www.planalto.gov.br/ccivil_03/_Ato2019-2022/2019/Lei/L13846.htm" TargetMode="External"/><Relationship Id="rId40" Type="http://schemas.openxmlformats.org/officeDocument/2006/relationships/hyperlink" Target="http://www.planalto.gov.br/ccivil_03/_Ato2007-2010/2008/Lei/L11718.htm" TargetMode="External"/><Relationship Id="rId136" Type="http://schemas.openxmlformats.org/officeDocument/2006/relationships/hyperlink" Target="http://www.planalto.gov.br/ccivil_03/leis/LCP/Lcp150.htm" TargetMode="External"/><Relationship Id="rId178" Type="http://schemas.openxmlformats.org/officeDocument/2006/relationships/hyperlink" Target="http://www.planalto.gov.br/ccivil_03/_Ato2015-2018/2015/Lei/L13183.htm" TargetMode="External"/><Relationship Id="rId301" Type="http://schemas.openxmlformats.org/officeDocument/2006/relationships/hyperlink" Target="https://www.planalto.gov.br/ccivil_03/_Ato2023-2026/2025/Congresso/adc-67-mpv1.303.htm" TargetMode="External"/><Relationship Id="rId343" Type="http://schemas.openxmlformats.org/officeDocument/2006/relationships/hyperlink" Target="http://www.planalto.gov.br/ccivil_03/_Ato2011-2014/2013/Lei/L12873.htm" TargetMode="External"/><Relationship Id="rId550" Type="http://schemas.openxmlformats.org/officeDocument/2006/relationships/hyperlink" Target="http://www.planalto.gov.br/ccivil_03/_Ato2019-2022/2019/Lei/L13846.htm" TargetMode="External"/><Relationship Id="rId82" Type="http://schemas.openxmlformats.org/officeDocument/2006/relationships/hyperlink" Target="http://www.planalto.gov.br/ccivil_03/_Ato2011-2014/2013/Lei/L12873.htm" TargetMode="External"/><Relationship Id="rId203" Type="http://schemas.openxmlformats.org/officeDocument/2006/relationships/hyperlink" Target="http://www.planalto.gov.br/ccivil_03/_Ato2019-2022/2019/Lei/L13846.htm" TargetMode="External"/><Relationship Id="rId385" Type="http://schemas.openxmlformats.org/officeDocument/2006/relationships/hyperlink" Target="http://www.planalto.gov.br/ccivil_03/_Ato2019-2022/2019/Lei/L13846.htm" TargetMode="External"/><Relationship Id="rId592" Type="http://schemas.openxmlformats.org/officeDocument/2006/relationships/hyperlink" Target="http://www.planalto.gov.br/ccivil_03/leis/L10099.htm" TargetMode="External"/><Relationship Id="rId606" Type="http://schemas.openxmlformats.org/officeDocument/2006/relationships/hyperlink" Target="http://www.planalto.gov.br/ccivil_03/_Ato2019-2022/2022/Lei/L14331.htm" TargetMode="External"/><Relationship Id="rId245" Type="http://schemas.openxmlformats.org/officeDocument/2006/relationships/hyperlink" Target="http://www.planalto.gov.br/ccivil_03/leis/L9032.htm" TargetMode="External"/><Relationship Id="rId287" Type="http://schemas.openxmlformats.org/officeDocument/2006/relationships/hyperlink" Target="http://www.planalto.gov.br/ccivil_03/leis/L9876.htm" TargetMode="External"/><Relationship Id="rId410" Type="http://schemas.openxmlformats.org/officeDocument/2006/relationships/hyperlink" Target="http://www.planalto.gov.br/ccivil_03/leis/L9528.htm" TargetMode="External"/><Relationship Id="rId452" Type="http://schemas.openxmlformats.org/officeDocument/2006/relationships/hyperlink" Target="http://www.planalto.gov.br/ccivil_03/_Ato2011-2014/2014/Lei/L13063.htm" TargetMode="External"/><Relationship Id="rId494" Type="http://schemas.openxmlformats.org/officeDocument/2006/relationships/hyperlink" Target="http://www.planalto.gov.br/ccivil_03/_Ato2019-2022/2019/Lei/L13846.htm" TargetMode="External"/><Relationship Id="rId508" Type="http://schemas.openxmlformats.org/officeDocument/2006/relationships/hyperlink" Target="http://www.planalto.gov.br/ccivil_03/leis/L9784.htm" TargetMode="External"/><Relationship Id="rId105" Type="http://schemas.openxmlformats.org/officeDocument/2006/relationships/hyperlink" Target="http://www.planalto.gov.br/ccivil_03/_Ato2019-2022/2019/Lei/L13846.htm" TargetMode="External"/><Relationship Id="rId147" Type="http://schemas.openxmlformats.org/officeDocument/2006/relationships/hyperlink" Target="http://www.planalto.gov.br/ccivil_03/leis/L9876.htm" TargetMode="External"/><Relationship Id="rId312" Type="http://schemas.openxmlformats.org/officeDocument/2006/relationships/hyperlink" Target="https://www.planalto.gov.br/ccivil_03/_Ato2023-2026/2025/Lei/L15157.htm" TargetMode="External"/><Relationship Id="rId354" Type="http://schemas.openxmlformats.org/officeDocument/2006/relationships/hyperlink" Target="http://www.planalto.gov.br/ccivil_03/_Ato2019-2022/2019/Lei/L13846.htm" TargetMode="External"/><Relationship Id="rId51" Type="http://schemas.openxmlformats.org/officeDocument/2006/relationships/hyperlink" Target="http://www.planalto.gov.br/ccivil_03/_Ato2007-2010/2008/Lei/L11718.htm" TargetMode="External"/><Relationship Id="rId93" Type="http://schemas.openxmlformats.org/officeDocument/2006/relationships/hyperlink" Target="http://www.planalto.gov.br/ccivil_03/leis/L9876.htm" TargetMode="External"/><Relationship Id="rId189" Type="http://schemas.openxmlformats.org/officeDocument/2006/relationships/hyperlink" Target="http://www.planalto.gov.br/ccivil_03/_Ato2019-2022/2019/Lei/L13846.htm" TargetMode="External"/><Relationship Id="rId396" Type="http://schemas.openxmlformats.org/officeDocument/2006/relationships/hyperlink" Target="http://www.planalto.gov.br/ccivil_03/_Ato2019-2022/2019/Lei/L13846.htm" TargetMode="External"/><Relationship Id="rId561" Type="http://schemas.openxmlformats.org/officeDocument/2006/relationships/hyperlink" Target="http://www.planalto.gov.br/ccivil_03/_Ato2019-2022/2019/Lei/L13846.htm" TargetMode="External"/><Relationship Id="rId617" Type="http://schemas.openxmlformats.org/officeDocument/2006/relationships/hyperlink" Target="http://www.planalto.gov.br/ccivil_03/MPV/2187-13.htm" TargetMode="External"/><Relationship Id="rId214" Type="http://schemas.openxmlformats.org/officeDocument/2006/relationships/hyperlink" Target="http://www.planalto.gov.br/ccivil_03/_Ato2007-2010/2010/Lei/L12188.htm" TargetMode="External"/><Relationship Id="rId256" Type="http://schemas.openxmlformats.org/officeDocument/2006/relationships/hyperlink" Target="http://www.planalto.gov.br/ccivil_03/leis/L8162.htm" TargetMode="External"/><Relationship Id="rId298" Type="http://schemas.openxmlformats.org/officeDocument/2006/relationships/hyperlink" Target="https://www.planalto.gov.br/ccivil_03/_Ato2023-2026/2025/Mpv/mpv1303.htm" TargetMode="External"/><Relationship Id="rId421" Type="http://schemas.openxmlformats.org/officeDocument/2006/relationships/hyperlink" Target="http://www.planalto.gov.br/ccivil_03/_Ato2015-2018/2015/Lei/L13146.htm" TargetMode="External"/><Relationship Id="rId463" Type="http://schemas.openxmlformats.org/officeDocument/2006/relationships/hyperlink" Target="http://www.planalto.gov.br/ccivil_03/leis/L9528.htm" TargetMode="External"/><Relationship Id="rId519" Type="http://schemas.openxmlformats.org/officeDocument/2006/relationships/hyperlink" Target="https://www.planalto.gov.br/ccivil_03/_Ato2023-2026/2026/Lei/L15327.htm" TargetMode="External"/><Relationship Id="rId116" Type="http://schemas.openxmlformats.org/officeDocument/2006/relationships/hyperlink" Target="http://www.planalto.gov.br/ccivil_03/leis/L8870.htm" TargetMode="External"/><Relationship Id="rId158" Type="http://schemas.openxmlformats.org/officeDocument/2006/relationships/hyperlink" Target="http://www.planalto.gov.br/ccivil_03/leis/L9876.htm" TargetMode="External"/><Relationship Id="rId323" Type="http://schemas.openxmlformats.org/officeDocument/2006/relationships/hyperlink" Target="http://www.planalto.gov.br/ccivil_03/leis/LCP/Lcp150.htm" TargetMode="External"/><Relationship Id="rId530" Type="http://schemas.openxmlformats.org/officeDocument/2006/relationships/hyperlink" Target="http://www.planalto.gov.br/ccivil_03/_Ato2019-2022/2020/Lei/L14020.htm" TargetMode="External"/><Relationship Id="rId20" Type="http://schemas.openxmlformats.org/officeDocument/2006/relationships/hyperlink" Target="http://www.planalto.gov.br/ccivil_03/leis/L8647.htm" TargetMode="External"/><Relationship Id="rId62" Type="http://schemas.openxmlformats.org/officeDocument/2006/relationships/hyperlink" Target="http://www.planalto.gov.br/ccivil_03/_Ato2007-2010/2008/Lei/L11718.htm" TargetMode="External"/><Relationship Id="rId365" Type="http://schemas.openxmlformats.org/officeDocument/2006/relationships/hyperlink" Target="http://www.planalto.gov.br/ccivil_03/leis/L9528.htm" TargetMode="External"/><Relationship Id="rId572" Type="http://schemas.openxmlformats.org/officeDocument/2006/relationships/hyperlink" Target="http://www.planalto.gov.br/ccivil_03/_Ato2007-2010/2009/Lei/L11941.htm" TargetMode="External"/><Relationship Id="rId628" Type="http://schemas.openxmlformats.org/officeDocument/2006/relationships/hyperlink" Target="http://www.planalto.gov.br/ccivil_03/_Ato2004-2006/2006/Lei/L11368.htm" TargetMode="External"/><Relationship Id="rId225" Type="http://schemas.openxmlformats.org/officeDocument/2006/relationships/hyperlink" Target="http://www.planalto.gov.br/ccivil_03/_Ato2011-2014/2013/Decreto/D8064.htm" TargetMode="External"/><Relationship Id="rId267" Type="http://schemas.openxmlformats.org/officeDocument/2006/relationships/hyperlink" Target="http://www.planalto.gov.br/ccivil_03/leis/L8212cons.htm" TargetMode="External"/><Relationship Id="rId432" Type="http://schemas.openxmlformats.org/officeDocument/2006/relationships/hyperlink" Target="http://www.planalto.gov.br/ccivil_03/_Ato2019-2022/2019/Lei/L13846.htm" TargetMode="External"/><Relationship Id="rId474" Type="http://schemas.openxmlformats.org/officeDocument/2006/relationships/hyperlink" Target="http://www.planalto.gov.br/ccivil_03/_Ato2019-2022/2019/Lei/L13846.htm" TargetMode="External"/><Relationship Id="rId127" Type="http://schemas.openxmlformats.org/officeDocument/2006/relationships/hyperlink" Target="http://www.planalto.gov.br/ccivil_03/_Ato2004-2006/2006/Lei/L11430.htm" TargetMode="External"/><Relationship Id="rId31" Type="http://schemas.openxmlformats.org/officeDocument/2006/relationships/hyperlink" Target="http://www.planalto.gov.br/ccivil_03/leis/2002/L10403.htm" TargetMode="External"/><Relationship Id="rId73" Type="http://schemas.openxmlformats.org/officeDocument/2006/relationships/hyperlink" Target="http://www.planalto.gov.br/ccivil_03/_Ato2007-2010/2008/Lei/L11718.htm" TargetMode="External"/><Relationship Id="rId169" Type="http://schemas.openxmlformats.org/officeDocument/2006/relationships/hyperlink" Target="http://www.planalto.gov.br/ccivil_03/leis/LCP/Lcp128.htm" TargetMode="External"/><Relationship Id="rId334" Type="http://schemas.openxmlformats.org/officeDocument/2006/relationships/hyperlink" Target="https://www.planalto.gov.br/ccivil_03/_Ato2023-2026/2025/Lei/L15156.htm" TargetMode="External"/><Relationship Id="rId376" Type="http://schemas.openxmlformats.org/officeDocument/2006/relationships/hyperlink" Target="http://www.planalto.gov.br/ccivil_03/_Ato2015-2018/2015/Lei/L13135.htm" TargetMode="External"/><Relationship Id="rId541" Type="http://schemas.openxmlformats.org/officeDocument/2006/relationships/hyperlink" Target="http://www.planalto.gov.br/ccivil_03/leis/L9032.htm" TargetMode="External"/><Relationship Id="rId583" Type="http://schemas.openxmlformats.org/officeDocument/2006/relationships/hyperlink" Target="http://www.planalto.gov.br/ccivil_03/_Ato2007-2010/2008/Lei/L11727.htm" TargetMode="External"/><Relationship Id="rId639"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www.planalto.gov.br/ccivil_03/_Ato2015-2018/2015/Lei/L13183.htm" TargetMode="External"/><Relationship Id="rId236" Type="http://schemas.openxmlformats.org/officeDocument/2006/relationships/hyperlink" Target="http://www.planalto.gov.br/ccivil_03/leis/L9032.htm" TargetMode="External"/><Relationship Id="rId278" Type="http://schemas.openxmlformats.org/officeDocument/2006/relationships/hyperlink" Target="http://www.planalto.gov.br/ccivil_03/_Ato2019-2022/2019/Lei/L13846.htm" TargetMode="External"/><Relationship Id="rId401" Type="http://schemas.openxmlformats.org/officeDocument/2006/relationships/hyperlink" Target="http://www.planalto.gov.br/ccivil_03/_Ato2019-2022/2019/Lei/L13846.htm" TargetMode="External"/><Relationship Id="rId443" Type="http://schemas.openxmlformats.org/officeDocument/2006/relationships/hyperlink" Target="http://www.planalto.gov.br/ccivil_03/_Ato2019-2022/2022/Lei/L14441.htm" TargetMode="External"/><Relationship Id="rId303" Type="http://schemas.openxmlformats.org/officeDocument/2006/relationships/hyperlink" Target="https://www.planalto.gov.br/ccivil_03/_Ato2023-2026/2025/Congresso/adc-67-mpv1.303.htm" TargetMode="External"/><Relationship Id="rId485" Type="http://schemas.openxmlformats.org/officeDocument/2006/relationships/hyperlink" Target="http://www.planalto.gov.br/ccivil_03/_Ato2007-2010/2008/Lei/L11718.htm" TargetMode="External"/><Relationship Id="rId42" Type="http://schemas.openxmlformats.org/officeDocument/2006/relationships/hyperlink" Target="http://www.planalto.gov.br/ccivil_03/_Ato2007-2010/2008/Lei/L11718.htm" TargetMode="External"/><Relationship Id="rId84" Type="http://schemas.openxmlformats.org/officeDocument/2006/relationships/hyperlink" Target="http://www.planalto.gov.br/ccivil_03/_Ato2007-2010/2008/Lei/L11718.htm" TargetMode="External"/><Relationship Id="rId138" Type="http://schemas.openxmlformats.org/officeDocument/2006/relationships/hyperlink" Target="http://www.planalto.gov.br/ccivil_03/leis/LCP/Lcp150.htm" TargetMode="External"/><Relationship Id="rId345" Type="http://schemas.openxmlformats.org/officeDocument/2006/relationships/hyperlink" Target="http://www.planalto.gov.br/ccivil_03/leis/L9876.htm" TargetMode="External"/><Relationship Id="rId387" Type="http://schemas.openxmlformats.org/officeDocument/2006/relationships/hyperlink" Target="http://www.planalto.gov.br/ccivil_03/_Ato2015-2018/2015/Lei/L13135.htm" TargetMode="External"/><Relationship Id="rId510" Type="http://schemas.openxmlformats.org/officeDocument/2006/relationships/hyperlink" Target="http://www.planalto.gov.br/ccivil_03/_Ato2019-2022/2019/Lei/L13846.htm" TargetMode="External"/><Relationship Id="rId552" Type="http://schemas.openxmlformats.org/officeDocument/2006/relationships/hyperlink" Target="http://www.planalto.gov.br/ccivil_03/_Ato2019-2022/2019/Lei/L13846.htm" TargetMode="External"/><Relationship Id="rId594" Type="http://schemas.openxmlformats.org/officeDocument/2006/relationships/hyperlink" Target="http://www.planalto.gov.br/ccivil_03/leis/L10099.htm" TargetMode="External"/><Relationship Id="rId608" Type="http://schemas.openxmlformats.org/officeDocument/2006/relationships/hyperlink" Target="http://www.planalto.gov.br/ccivil_03/_Ato2019-2022/2022/Lei/L14331.htm" TargetMode="External"/><Relationship Id="rId191" Type="http://schemas.openxmlformats.org/officeDocument/2006/relationships/hyperlink" Target="http://www.planalto.gov.br/ccivil_03/_Ato2019-2022/2019/Lei/L13846.htm" TargetMode="External"/><Relationship Id="rId205" Type="http://schemas.openxmlformats.org/officeDocument/2006/relationships/hyperlink" Target="http://www.planalto.gov.br/ccivil_03/_Ato2019-2022/2019/Lei/L13846.htm" TargetMode="External"/><Relationship Id="rId247" Type="http://schemas.openxmlformats.org/officeDocument/2006/relationships/hyperlink" Target="http://www.planalto.gov.br/ccivil_03/leis/L9032.htm" TargetMode="External"/><Relationship Id="rId412" Type="http://schemas.openxmlformats.org/officeDocument/2006/relationships/hyperlink" Target="http://www.planalto.gov.br/ccivil_03/leis/L9528.htm" TargetMode="External"/><Relationship Id="rId107" Type="http://schemas.openxmlformats.org/officeDocument/2006/relationships/hyperlink" Target="http://www.planalto.gov.br/ccivil_03/_Ato2011-2014/2014/Mpv/mpv664.htm" TargetMode="External"/><Relationship Id="rId289" Type="http://schemas.openxmlformats.org/officeDocument/2006/relationships/hyperlink" Target="http://www.planalto.gov.br/ccivil_03/_Ato2015-2018/2015/Lei/L13135.htm" TargetMode="External"/><Relationship Id="rId454" Type="http://schemas.openxmlformats.org/officeDocument/2006/relationships/hyperlink" Target="http://www.planalto.gov.br/ccivil_03/_Ato2015-2018/2017/Lei/L13457.htm" TargetMode="External"/><Relationship Id="rId496" Type="http://schemas.openxmlformats.org/officeDocument/2006/relationships/hyperlink" Target="https://www.planalto.gov.br/ccivil_03/_Ato2023-2026/2026/Lei/L15327.htm" TargetMode="External"/><Relationship Id="rId11" Type="http://schemas.openxmlformats.org/officeDocument/2006/relationships/hyperlink" Target="http://www.planalto.gov.br/ccivil_03/leis/L8619.htm" TargetMode="External"/><Relationship Id="rId53" Type="http://schemas.openxmlformats.org/officeDocument/2006/relationships/hyperlink" Target="http://www.planalto.gov.br/ccivil_03/_Ato2007-2010/2008/Lei/L11718.htm" TargetMode="External"/><Relationship Id="rId149" Type="http://schemas.openxmlformats.org/officeDocument/2006/relationships/hyperlink" Target="http://www.planalto.gov.br/ccivil_03/leis/L8870.htm" TargetMode="External"/><Relationship Id="rId314" Type="http://schemas.openxmlformats.org/officeDocument/2006/relationships/hyperlink" Target="http://www.planalto.gov.br/ccivil_03/_Ato2015-2018/2017/Lei/L13457.htm" TargetMode="External"/><Relationship Id="rId356" Type="http://schemas.openxmlformats.org/officeDocument/2006/relationships/hyperlink" Target="http://www.planalto.gov.br/ccivil_03/_Ato2019-2022/2019/Lei/L13846.htm" TargetMode="External"/><Relationship Id="rId398" Type="http://schemas.openxmlformats.org/officeDocument/2006/relationships/hyperlink" Target="http://www.planalto.gov.br/ccivil_03/_Ato2019-2022/2019/Lei/L13846.htm" TargetMode="External"/><Relationship Id="rId521" Type="http://schemas.openxmlformats.org/officeDocument/2006/relationships/hyperlink" Target="https://www.planalto.gov.br/ccivil_03/_Ato2023-2026/2026/Lei/L15327.htm" TargetMode="External"/><Relationship Id="rId563" Type="http://schemas.openxmlformats.org/officeDocument/2006/relationships/hyperlink" Target="http://www.planalto.gov.br/ccivil_03/_Ato2019-2022/2019/Lei/L13846.htm" TargetMode="External"/><Relationship Id="rId619" Type="http://schemas.openxmlformats.org/officeDocument/2006/relationships/hyperlink" Target="http://www.planalto.gov.br/ccivil_03/_Ato2019-2022/2022/Lei/L14331.htm" TargetMode="External"/><Relationship Id="rId95" Type="http://schemas.openxmlformats.org/officeDocument/2006/relationships/hyperlink" Target="http://www.planalto.gov.br/ccivil_03/_Ato2015-2018/2015/Lei/L13202.htm" TargetMode="External"/><Relationship Id="rId160" Type="http://schemas.openxmlformats.org/officeDocument/2006/relationships/hyperlink" Target="http://www.planalto.gov.br/ccivil_03/leis/L9876.htm" TargetMode="External"/><Relationship Id="rId216" Type="http://schemas.openxmlformats.org/officeDocument/2006/relationships/hyperlink" Target="http://www.planalto.gov.br/ccivil_03/_Ato2019-2022/2019/Lei/L13846.htm" TargetMode="External"/><Relationship Id="rId423" Type="http://schemas.openxmlformats.org/officeDocument/2006/relationships/hyperlink" Target="http://www.planalto.gov.br/ccivil_03/_Ato2015-2018/2015/Lei/L13146.htm" TargetMode="External"/><Relationship Id="rId258" Type="http://schemas.openxmlformats.org/officeDocument/2006/relationships/hyperlink" Target="http://www.planalto.gov.br/ccivil_03/leis/L8212cons.htm" TargetMode="External"/><Relationship Id="rId465" Type="http://schemas.openxmlformats.org/officeDocument/2006/relationships/hyperlink" Target="http://www.planalto.gov.br/ccivil_03/_Ato2019-2022/2019/Lei/L13846.htm" TargetMode="External"/><Relationship Id="rId630" Type="http://schemas.openxmlformats.org/officeDocument/2006/relationships/hyperlink" Target="http://www.planalto.gov.br/ccivil_03/_Ato2007-2010/2008/Lei/L11718.htm" TargetMode="External"/><Relationship Id="rId22" Type="http://schemas.openxmlformats.org/officeDocument/2006/relationships/hyperlink" Target="http://www.planalto.gov.br/ccivil_03/leis/L9876.htm" TargetMode="External"/><Relationship Id="rId64" Type="http://schemas.openxmlformats.org/officeDocument/2006/relationships/hyperlink" Target="http://www.planalto.gov.br/ccivil_03/leis/L8212cons.htm" TargetMode="External"/><Relationship Id="rId118" Type="http://schemas.openxmlformats.org/officeDocument/2006/relationships/hyperlink" Target="http://www.planalto.gov.br/ccivil_03/leis/LCP/Lcp150.htm" TargetMode="External"/><Relationship Id="rId325" Type="http://schemas.openxmlformats.org/officeDocument/2006/relationships/hyperlink" Target="http://www.planalto.gov.br/ccivil_03/leis/LCP/Lcp150.htm" TargetMode="External"/><Relationship Id="rId367" Type="http://schemas.openxmlformats.org/officeDocument/2006/relationships/hyperlink" Target="http://www.planalto.gov.br/ccivil_03/leis/L9032.htm" TargetMode="External"/><Relationship Id="rId532" Type="http://schemas.openxmlformats.org/officeDocument/2006/relationships/hyperlink" Target="http://www.planalto.gov.br/ccivil_03/_Ato2019-2022/2020/Lei/L14020.htm" TargetMode="External"/><Relationship Id="rId574" Type="http://schemas.openxmlformats.org/officeDocument/2006/relationships/hyperlink" Target="http://www.planalto.gov.br/ccivil_03/leis/2002/L10593.htm" TargetMode="External"/><Relationship Id="rId171" Type="http://schemas.openxmlformats.org/officeDocument/2006/relationships/hyperlink" Target="http://www.planalto.gov.br/ccivil_03/_Ato2004-2006/2004/Lei/L10.887.htm" TargetMode="External"/><Relationship Id="rId227" Type="http://schemas.openxmlformats.org/officeDocument/2006/relationships/hyperlink" Target="http://www.planalto.gov.br/ccivil_03/_Ato2004-2006/2006/Lei/L11430.htm" TargetMode="External"/><Relationship Id="rId269" Type="http://schemas.openxmlformats.org/officeDocument/2006/relationships/hyperlink" Target="http://www.planalto.gov.br/ccivil_03/leis/L9732.htm" TargetMode="External"/><Relationship Id="rId434" Type="http://schemas.openxmlformats.org/officeDocument/2006/relationships/hyperlink" Target="http://www.planalto.gov.br/ccivil_03/_Ato2019-2022/2019/Lei/L13846.htm" TargetMode="External"/><Relationship Id="rId476" Type="http://schemas.openxmlformats.org/officeDocument/2006/relationships/hyperlink" Target="http://www.planalto.gov.br/ccivil_03/_Ato2007-2010/2008/Lei/L11718.htm" TargetMode="External"/><Relationship Id="rId33" Type="http://schemas.openxmlformats.org/officeDocument/2006/relationships/hyperlink" Target="http://www.planalto.gov.br/ccivil_03/leis/L9876.htm" TargetMode="External"/><Relationship Id="rId129" Type="http://schemas.openxmlformats.org/officeDocument/2006/relationships/hyperlink" Target="http://www.planalto.gov.br/ccivil_03/leis/L8870.htm" TargetMode="External"/><Relationship Id="rId280" Type="http://schemas.openxmlformats.org/officeDocument/2006/relationships/hyperlink" Target="http://www.planalto.gov.br/ccivil_03/_Ato2019-2022/2019/Lei/L13846.htm" TargetMode="External"/><Relationship Id="rId336" Type="http://schemas.openxmlformats.org/officeDocument/2006/relationships/hyperlink" Target="http://www.planalto.gov.br/ccivil_03/_Ato2011-2014/2013/Lei/L12873.htm" TargetMode="External"/><Relationship Id="rId501" Type="http://schemas.openxmlformats.org/officeDocument/2006/relationships/hyperlink" Target="http://www.planalto.gov.br/ccivil_03/_Ato2019-2022/2022/Lei/L14431.htm" TargetMode="External"/><Relationship Id="rId543" Type="http://schemas.openxmlformats.org/officeDocument/2006/relationships/hyperlink" Target="http://www.planalto.gov.br/ccivil_03/leis/L9032.htm" TargetMode="External"/><Relationship Id="rId75" Type="http://schemas.openxmlformats.org/officeDocument/2006/relationships/hyperlink" Target="http://www.planalto.gov.br/ccivil_03/_Ato2007-2010/2008/Lei/L11718.htm" TargetMode="External"/><Relationship Id="rId140" Type="http://schemas.openxmlformats.org/officeDocument/2006/relationships/hyperlink" Target="http://www.planalto.gov.br/ccivil_03/leis/L9038.htm" TargetMode="External"/><Relationship Id="rId182" Type="http://schemas.openxmlformats.org/officeDocument/2006/relationships/hyperlink" Target="http://www.planalto.gov.br/ccivil_03/_Ato2015-2018/2015/Lei/L13183.htm" TargetMode="External"/><Relationship Id="rId378" Type="http://schemas.openxmlformats.org/officeDocument/2006/relationships/hyperlink" Target="http://www.planalto.gov.br/ccivil_03/_Ato2015-2018/2015/Lei/L13135.htm" TargetMode="External"/><Relationship Id="rId403" Type="http://schemas.openxmlformats.org/officeDocument/2006/relationships/hyperlink" Target="http://www.planalto.gov.br/ccivil_03/_Ato2019-2022/2019/Lei/L13846.htm" TargetMode="External"/><Relationship Id="rId585" Type="http://schemas.openxmlformats.org/officeDocument/2006/relationships/hyperlink" Target="http://www.planalto.gov.br/ccivil_03/_Ato2019-2022/2019/Lei/L13846.htm" TargetMode="External"/><Relationship Id="rId6" Type="http://schemas.openxmlformats.org/officeDocument/2006/relationships/endnotes" Target="endnotes.xml"/><Relationship Id="rId238" Type="http://schemas.openxmlformats.org/officeDocument/2006/relationships/hyperlink" Target="http://www.planalto.gov.br/ccivil_03/leis/L9876.htm" TargetMode="External"/><Relationship Id="rId445" Type="http://schemas.openxmlformats.org/officeDocument/2006/relationships/hyperlink" Target="https://www.planalto.gov.br/ccivil_03/_Ato2023-2026/2025/Lei/L15157.htm" TargetMode="External"/><Relationship Id="rId487" Type="http://schemas.openxmlformats.org/officeDocument/2006/relationships/hyperlink" Target="http://www.planalto.gov.br/ccivil_03/_Ato2007-2010/2008/Lei/L11718.htm" TargetMode="External"/><Relationship Id="rId610" Type="http://schemas.openxmlformats.org/officeDocument/2006/relationships/hyperlink" Target="http://www.planalto.gov.br/ccivil_03/leis/L9528.htm" TargetMode="External"/><Relationship Id="rId291" Type="http://schemas.openxmlformats.org/officeDocument/2006/relationships/hyperlink" Target="http://www.planalto.gov.br/ccivil_03/_Ato2015-2018/2017/Lei/L13457.htm" TargetMode="External"/><Relationship Id="rId305" Type="http://schemas.openxmlformats.org/officeDocument/2006/relationships/hyperlink" Target="https://www.planalto.gov.br/ccivil_03/_Ato2023-2026/2025/Lei/L15265.htm" TargetMode="External"/><Relationship Id="rId347" Type="http://schemas.openxmlformats.org/officeDocument/2006/relationships/hyperlink" Target="http://www.planalto.gov.br/ccivil_03/leis/2003/L10.710.htm" TargetMode="External"/><Relationship Id="rId512" Type="http://schemas.openxmlformats.org/officeDocument/2006/relationships/hyperlink" Target="https://www.planalto.gov.br/ccivil_03/_Ato2019-2022/2019/Mpv/mpv871.htm" TargetMode="External"/><Relationship Id="rId44" Type="http://schemas.openxmlformats.org/officeDocument/2006/relationships/hyperlink" Target="http://www.planalto.gov.br/ccivil_03/leis/L8212cons.htm" TargetMode="External"/><Relationship Id="rId86" Type="http://schemas.openxmlformats.org/officeDocument/2006/relationships/hyperlink" Target="http://www.planalto.gov.br/ccivil_03/_Ato2007-2010/2008/Lei/L11718.htm" TargetMode="External"/><Relationship Id="rId151" Type="http://schemas.openxmlformats.org/officeDocument/2006/relationships/hyperlink" Target="http://www.planalto.gov.br/ccivil_03/_Ato2007-2010/2008/Lei/L11718.htm" TargetMode="External"/><Relationship Id="rId389" Type="http://schemas.openxmlformats.org/officeDocument/2006/relationships/hyperlink" Target="http://www.planalto.gov.br/ccivil_03/_Ato2015-2018/2015/Lei/L13135.htm" TargetMode="External"/><Relationship Id="rId554" Type="http://schemas.openxmlformats.org/officeDocument/2006/relationships/hyperlink" Target="http://www.planalto.gov.br/ccivil_03/_Ato2019-2022/2019/Lei/L13846.htm" TargetMode="External"/><Relationship Id="rId596" Type="http://schemas.openxmlformats.org/officeDocument/2006/relationships/hyperlink" Target="http://www.planalto.gov.br/ccivil_03/_Ato2019-2022/2022/Lei/L14331.htm" TargetMode="External"/><Relationship Id="rId193" Type="http://schemas.openxmlformats.org/officeDocument/2006/relationships/hyperlink" Target="http://www.planalto.gov.br/ccivil_03/_Ato2019-2022/2019/Lei/L13846.htm" TargetMode="External"/><Relationship Id="rId207" Type="http://schemas.openxmlformats.org/officeDocument/2006/relationships/hyperlink" Target="http://www.planalto.gov.br/ccivil_03/_Ato2015-2018/2015/Lei/L13134.htm" TargetMode="External"/><Relationship Id="rId249" Type="http://schemas.openxmlformats.org/officeDocument/2006/relationships/hyperlink" Target="http://www.planalto.gov.br/ccivil_03/_Ato2007-2010/2008/Lei/L11718.htm" TargetMode="External"/><Relationship Id="rId414" Type="http://schemas.openxmlformats.org/officeDocument/2006/relationships/hyperlink" Target="http://www.planalto.gov.br/ccivil_03/leis/L9032.htm" TargetMode="External"/><Relationship Id="rId456" Type="http://schemas.openxmlformats.org/officeDocument/2006/relationships/hyperlink" Target="http://www.planalto.gov.br/ccivil_03/_Ato2007-2010/2009/Lei/L11907.htm" TargetMode="External"/><Relationship Id="rId498" Type="http://schemas.openxmlformats.org/officeDocument/2006/relationships/hyperlink" Target="http://www.planalto.gov.br/ccivil_03/_Ato2019-2022/2022/Lei/L14431.htm" TargetMode="External"/><Relationship Id="rId621" Type="http://schemas.openxmlformats.org/officeDocument/2006/relationships/hyperlink" Target="http://www.planalto.gov.br/ccivil_03/leis/LCP/Lcp11.htm" TargetMode="External"/><Relationship Id="rId13" Type="http://schemas.openxmlformats.org/officeDocument/2006/relationships/hyperlink" Target="http://www.planalto.gov.br/ccivil_03/leis/L9528.htm" TargetMode="External"/><Relationship Id="rId109" Type="http://schemas.openxmlformats.org/officeDocument/2006/relationships/hyperlink" Target="http://www.planalto.gov.br/ccivil_03/_Ato2007-2010/2008/Lei/L11718.htm" TargetMode="External"/><Relationship Id="rId260" Type="http://schemas.openxmlformats.org/officeDocument/2006/relationships/hyperlink" Target="http://www.planalto.gov.br/ccivil_03/leis/L8212cons.htm" TargetMode="External"/><Relationship Id="rId316" Type="http://schemas.openxmlformats.org/officeDocument/2006/relationships/hyperlink" Target="http://www.planalto.gov.br/ccivil_03/_Ato2019-2022/2019/Lei/L13846.htm" TargetMode="External"/><Relationship Id="rId523" Type="http://schemas.openxmlformats.org/officeDocument/2006/relationships/hyperlink" Target="http://www.planalto.gov.br/ccivil_03/_Ato2019-2022/2020/Lei/L14020.htm" TargetMode="External"/><Relationship Id="rId55" Type="http://schemas.openxmlformats.org/officeDocument/2006/relationships/hyperlink" Target="http://www.planalto.gov.br/ccivil_03/_Ato2007-2010/2008/Lei/L11718.htm" TargetMode="External"/><Relationship Id="rId97" Type="http://schemas.openxmlformats.org/officeDocument/2006/relationships/hyperlink" Target="http://www.planalto.gov.br/ccivil_03/_Ato2015-2018/2015/Lei/L13146.htm" TargetMode="External"/><Relationship Id="rId120" Type="http://schemas.openxmlformats.org/officeDocument/2006/relationships/hyperlink" Target="http://www.planalto.gov.br/ccivil_03/leis/LCP/Lcp123.htm" TargetMode="External"/><Relationship Id="rId358" Type="http://schemas.openxmlformats.org/officeDocument/2006/relationships/hyperlink" Target="http://www.planalto.gov.br/ccivil_03/leis/L9528.htm" TargetMode="External"/><Relationship Id="rId565" Type="http://schemas.openxmlformats.org/officeDocument/2006/relationships/hyperlink" Target="http://www.planalto.gov.br/ccivil_03/_Ato2019-2022/2019/Lei/L13846.htm" TargetMode="External"/><Relationship Id="rId162" Type="http://schemas.openxmlformats.org/officeDocument/2006/relationships/hyperlink" Target="http://www.planalto.gov.br/ccivil_03/_Ato2015-2018/2015/Lei/L13135.htm" TargetMode="External"/><Relationship Id="rId218" Type="http://schemas.openxmlformats.org/officeDocument/2006/relationships/hyperlink" Target="http://www.planalto.gov.br/ccivil_03/_Ato2019-2022/2019/Lei/L13846.htm" TargetMode="External"/><Relationship Id="rId425" Type="http://schemas.openxmlformats.org/officeDocument/2006/relationships/hyperlink" Target="http://www.planalto.gov.br/ccivil_03/leis/LCP/Lcp123.htm" TargetMode="External"/><Relationship Id="rId467" Type="http://schemas.openxmlformats.org/officeDocument/2006/relationships/hyperlink" Target="http://www.stf.jus.br/portal/peticaoInicial/verPeticaoInicial.asp?base=ADI&amp;documento=&amp;s1=6096&amp;numProcesso=6096" TargetMode="External"/><Relationship Id="rId632" Type="http://schemas.openxmlformats.org/officeDocument/2006/relationships/hyperlink" Target="http://www.planalto.gov.br/ccivil_03/leis/L9528.htm" TargetMode="External"/><Relationship Id="rId271" Type="http://schemas.openxmlformats.org/officeDocument/2006/relationships/hyperlink" Target="http://www.planalto.gov.br/ccivil_03/leis/L9732.htm" TargetMode="External"/><Relationship Id="rId24" Type="http://schemas.openxmlformats.org/officeDocument/2006/relationships/hyperlink" Target="http://www.planalto.gov.br/ccivil_03/leis/L9876.htm" TargetMode="External"/><Relationship Id="rId66" Type="http://schemas.openxmlformats.org/officeDocument/2006/relationships/hyperlink" Target="http://www.planalto.gov.br/ccivil_03/_Ato2007-2010/2008/Lei/L11718.htm" TargetMode="External"/><Relationship Id="rId131" Type="http://schemas.openxmlformats.org/officeDocument/2006/relationships/hyperlink" Target="http://www.planalto.gov.br/ccivil_03/_Ato2019-2022/2019/Lei/L13846.htm" TargetMode="External"/><Relationship Id="rId327" Type="http://schemas.openxmlformats.org/officeDocument/2006/relationships/hyperlink" Target="http://www.planalto.gov.br/ccivil_03/_Ato2019-2022/2020/Lei/L13985.htm" TargetMode="External"/><Relationship Id="rId369" Type="http://schemas.openxmlformats.org/officeDocument/2006/relationships/hyperlink" Target="http://www.planalto.gov.br/ccivil_03/_Ato2019-2022/2019/Lei/L13846.htm" TargetMode="External"/><Relationship Id="rId534" Type="http://schemas.openxmlformats.org/officeDocument/2006/relationships/hyperlink" Target="http://www.planalto.gov.br/ccivil_03/leis/L9032.htm" TargetMode="External"/><Relationship Id="rId576" Type="http://schemas.openxmlformats.org/officeDocument/2006/relationships/hyperlink" Target="http://www.planalto.gov.br/ccivil_03/_Ato2019-2022/2019/Lei/L13876.htm" TargetMode="External"/><Relationship Id="rId173" Type="http://schemas.openxmlformats.org/officeDocument/2006/relationships/hyperlink" Target="http://www.planalto.gov.br/ccivil_03/_Ato2015-2018/2015/Lei/L13183.htm" TargetMode="External"/><Relationship Id="rId229" Type="http://schemas.openxmlformats.org/officeDocument/2006/relationships/hyperlink" Target="http://www.planalto.gov.br/ccivil_03/_Ato2004-2006/2006/Lei/L11430.htm" TargetMode="External"/><Relationship Id="rId380" Type="http://schemas.openxmlformats.org/officeDocument/2006/relationships/hyperlink" Target="http://www.planalto.gov.br/ccivil_03/_Ato2015-2018/2015/Lei/L13135.htm" TargetMode="External"/><Relationship Id="rId436" Type="http://schemas.openxmlformats.org/officeDocument/2006/relationships/hyperlink" Target="http://www.planalto.gov.br/ccivil_03/Constituicao/Constituicao.htm" TargetMode="External"/><Relationship Id="rId601" Type="http://schemas.openxmlformats.org/officeDocument/2006/relationships/hyperlink" Target="http://www.planalto.gov.br/ccivil_03/_Ato2019-2022/2022/Lei/L14331.htm" TargetMode="External"/><Relationship Id="rId240" Type="http://schemas.openxmlformats.org/officeDocument/2006/relationships/hyperlink" Target="http://www.planalto.gov.br/ccivil_03/leis/L9032.htm" TargetMode="External"/><Relationship Id="rId478" Type="http://schemas.openxmlformats.org/officeDocument/2006/relationships/hyperlink" Target="http://www.planalto.gov.br/ccivil_03/_Ato2019-2022/2019/Lei/L13846.htm" TargetMode="External"/><Relationship Id="rId35" Type="http://schemas.openxmlformats.org/officeDocument/2006/relationships/hyperlink" Target="http://www.planalto.gov.br/ccivil_03/leis/L9876.htm" TargetMode="External"/><Relationship Id="rId77" Type="http://schemas.openxmlformats.org/officeDocument/2006/relationships/hyperlink" Target="http://www.planalto.gov.br/ccivil_03/_Ato2007-2010/2008/Lei/L11718.htm" TargetMode="External"/><Relationship Id="rId100" Type="http://schemas.openxmlformats.org/officeDocument/2006/relationships/hyperlink" Target="https://www.planalto.gov.br/ccivil_03/_Ato2023-2026/2025/Lei/L15108.htm" TargetMode="External"/><Relationship Id="rId282" Type="http://schemas.openxmlformats.org/officeDocument/2006/relationships/hyperlink" Target="http://www.planalto.gov.br/ccivil_03/_Ato2019-2022/2019/Lei/L13846.htm" TargetMode="External"/><Relationship Id="rId338" Type="http://schemas.openxmlformats.org/officeDocument/2006/relationships/hyperlink" Target="http://www.planalto.gov.br/ccivil_03/_Ato2011-2014/2013/Lei/L12873.htm" TargetMode="External"/><Relationship Id="rId503" Type="http://schemas.openxmlformats.org/officeDocument/2006/relationships/hyperlink" Target="http://www.planalto.gov.br/ccivil_03/leis/2003/L10.820.htm" TargetMode="External"/><Relationship Id="rId545" Type="http://schemas.openxmlformats.org/officeDocument/2006/relationships/hyperlink" Target="http://www.planalto.gov.br/ccivil_03/leis/L9032.htm" TargetMode="External"/><Relationship Id="rId587" Type="http://schemas.openxmlformats.org/officeDocument/2006/relationships/hyperlink" Target="http://www.planalto.gov.br/ccivil_03/leis/L9711.htm" TargetMode="External"/><Relationship Id="rId8" Type="http://schemas.openxmlformats.org/officeDocument/2006/relationships/hyperlink" Target="http://www.planalto.gov.br/ccivil_03/leis/L8619.htm" TargetMode="External"/><Relationship Id="rId142" Type="http://schemas.openxmlformats.org/officeDocument/2006/relationships/hyperlink" Target="http://www.planalto.gov.br/ccivil_03/leis/L9032.htm" TargetMode="External"/><Relationship Id="rId184" Type="http://schemas.openxmlformats.org/officeDocument/2006/relationships/hyperlink" Target="http://www.planalto.gov.br/ccivil_03/_Ato2015-2018/2015/Lei/L13183.htm" TargetMode="External"/><Relationship Id="rId391" Type="http://schemas.openxmlformats.org/officeDocument/2006/relationships/hyperlink" Target="http://www.planalto.gov.br/ccivil_03/_Ato2015-2018/2015/Lei/L13135.htm" TargetMode="External"/><Relationship Id="rId405" Type="http://schemas.openxmlformats.org/officeDocument/2006/relationships/hyperlink" Target="http://www.planalto.gov.br/ccivil_03/leis/L9032.htm" TargetMode="External"/><Relationship Id="rId447" Type="http://schemas.openxmlformats.org/officeDocument/2006/relationships/hyperlink" Target="http://www.planalto.gov.br/ccivil_03/_Ato2019-2022/2019/Mpv/mpv871.htm" TargetMode="External"/><Relationship Id="rId612" Type="http://schemas.openxmlformats.org/officeDocument/2006/relationships/hyperlink" Target="http://www.planalto.gov.br/ccivil_03/leis/L9528.htm" TargetMode="External"/><Relationship Id="rId251" Type="http://schemas.openxmlformats.org/officeDocument/2006/relationships/hyperlink" Target="http://www.planalto.gov.br/ccivil_03/_Ato2007-2010/2008/Lei/L11718.htm" TargetMode="External"/><Relationship Id="rId489" Type="http://schemas.openxmlformats.org/officeDocument/2006/relationships/hyperlink" Target="http://www.planalto.gov.br/ccivil_03/_Ato2019-2022/2019/Lei/L13846.htm" TargetMode="External"/><Relationship Id="rId46" Type="http://schemas.openxmlformats.org/officeDocument/2006/relationships/hyperlink" Target="http://www.planalto.gov.br/ccivil_03/leis/L9528.htm" TargetMode="External"/><Relationship Id="rId293" Type="http://schemas.openxmlformats.org/officeDocument/2006/relationships/hyperlink" Target="http://www.planalto.gov.br/ccivil_03/_Ato2015-2018/2017/Lei/L13457.htm" TargetMode="External"/><Relationship Id="rId307" Type="http://schemas.openxmlformats.org/officeDocument/2006/relationships/hyperlink" Target="https://www.planalto.gov.br/ccivil_03/_Ato2023-2026/2025/Lei/L15265.htm" TargetMode="External"/><Relationship Id="rId349" Type="http://schemas.openxmlformats.org/officeDocument/2006/relationships/hyperlink" Target="http://www.planalto.gov.br/ccivil_03/_Ato2011-2014/2011/Lei/L12470.htm" TargetMode="External"/><Relationship Id="rId514" Type="http://schemas.openxmlformats.org/officeDocument/2006/relationships/hyperlink" Target="https://www.planalto.gov.br/ccivil_03/_Ato2023-2026/2026/Lei/L15327.htm" TargetMode="External"/><Relationship Id="rId556" Type="http://schemas.openxmlformats.org/officeDocument/2006/relationships/hyperlink" Target="http://www.planalto.gov.br/ccivil_03/_Ato2019-2022/2019/Lei/L13846.htm" TargetMode="External"/><Relationship Id="rId88" Type="http://schemas.openxmlformats.org/officeDocument/2006/relationships/hyperlink" Target="http://www.planalto.gov.br/ccivil_03/_Ato2011-2014/2013/Lei/L12873.htm" TargetMode="External"/><Relationship Id="rId111" Type="http://schemas.openxmlformats.org/officeDocument/2006/relationships/hyperlink" Target="http://www.planalto.gov.br/ccivil_03/_Ato2007-2010/2008/Lei/L11718.htm" TargetMode="External"/><Relationship Id="rId153" Type="http://schemas.openxmlformats.org/officeDocument/2006/relationships/hyperlink" Target="http://www.planalto.gov.br/ccivil_03/leis/L9876.htm" TargetMode="External"/><Relationship Id="rId195" Type="http://schemas.openxmlformats.org/officeDocument/2006/relationships/hyperlink" Target="http://www.planalto.gov.br/ccivil_03/_Ato2019-2022/2019/Lei/L13846.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_Ato2015-2018/2015/Lei/L13135.htm" TargetMode="External"/><Relationship Id="rId416" Type="http://schemas.openxmlformats.org/officeDocument/2006/relationships/hyperlink" Target="http://www.planalto.gov.br/ccivil_03/leis/L8870.htm" TargetMode="External"/><Relationship Id="rId598" Type="http://schemas.openxmlformats.org/officeDocument/2006/relationships/hyperlink" Target="http://www.planalto.gov.br/ccivil_03/_Ato2019-2022/2022/Lei/L14331.htm" TargetMode="External"/><Relationship Id="rId220" Type="http://schemas.openxmlformats.org/officeDocument/2006/relationships/hyperlink" Target="http://www.planalto.gov.br/ccivil_03/_Ato2019-2022/2019/Lei/L13846.htm" TargetMode="External"/><Relationship Id="rId458" Type="http://schemas.openxmlformats.org/officeDocument/2006/relationships/hyperlink" Target="http://www.planalto.gov.br/ccivil_03/_Ato2023-2026/2023/Lei/L14724.htm" TargetMode="External"/><Relationship Id="rId623" Type="http://schemas.openxmlformats.org/officeDocument/2006/relationships/hyperlink" Target="http://www.planalto.gov.br/ccivil_03/leis/L9528.htm" TargetMode="External"/><Relationship Id="rId15" Type="http://schemas.openxmlformats.org/officeDocument/2006/relationships/hyperlink" Target="http://www.planalto.gov.br/ccivil_03/MPV/2216-37.htm" TargetMode="External"/><Relationship Id="rId57" Type="http://schemas.openxmlformats.org/officeDocument/2006/relationships/hyperlink" Target="http://www.planalto.gov.br/ccivil_03/_Ato2023-2026/2024/Lei/L15072.htm" TargetMode="External"/><Relationship Id="rId262" Type="http://schemas.openxmlformats.org/officeDocument/2006/relationships/hyperlink" Target="http://www.planalto.gov.br/ccivil_03/leis/L9032.htm" TargetMode="External"/><Relationship Id="rId318" Type="http://schemas.openxmlformats.org/officeDocument/2006/relationships/hyperlink" Target="http://www.planalto.gov.br/ccivil_03/leis/L9032.htm" TargetMode="External"/><Relationship Id="rId525" Type="http://schemas.openxmlformats.org/officeDocument/2006/relationships/hyperlink" Target="http://www.planalto.gov.br/ccivil_03/_Ato2019-2022/2020/Lei/L14020.htm" TargetMode="External"/><Relationship Id="rId567" Type="http://schemas.openxmlformats.org/officeDocument/2006/relationships/hyperlink" Target="http://www.planalto.gov.br/ccivil_03/_Ato2019-2022/2019/Lei/L13846.htm" TargetMode="External"/><Relationship Id="rId99" Type="http://schemas.openxmlformats.org/officeDocument/2006/relationships/hyperlink" Target="http://www.planalto.gov.br/ccivil_03/leis/L9032.htm" TargetMode="External"/><Relationship Id="rId122" Type="http://schemas.openxmlformats.org/officeDocument/2006/relationships/hyperlink" Target="http://www.planalto.gov.br/ccivil_03/leis/LCP/Lcp150.htm" TargetMode="External"/><Relationship Id="rId164" Type="http://schemas.openxmlformats.org/officeDocument/2006/relationships/hyperlink" Target="http://www.planalto.gov.br/ccivil_03/_Ato2015-2018/2015/Lei/L13135.htm" TargetMode="External"/><Relationship Id="rId371" Type="http://schemas.openxmlformats.org/officeDocument/2006/relationships/hyperlink" Target="http://www.planalto.gov.br/ccivil_03/_Ato2015-2018/2015/Lei/L13183.htm" TargetMode="External"/><Relationship Id="rId427" Type="http://schemas.openxmlformats.org/officeDocument/2006/relationships/hyperlink" Target="http://www.planalto.gov.br/ccivil_03/MPV/2187-13.htm" TargetMode="External"/><Relationship Id="rId469" Type="http://schemas.openxmlformats.org/officeDocument/2006/relationships/hyperlink" Target="http://www.stf.jus.br/portal/peticaoInicial/verPeticaoInicial.asp?base=ADI&amp;documento=&amp;s1=6096&amp;numProcesso=6096" TargetMode="External"/><Relationship Id="rId634" Type="http://schemas.openxmlformats.org/officeDocument/2006/relationships/hyperlink" Target="http://www.planalto.gov.br/ccivil_03/leis/2002/L10559.htm" TargetMode="External"/><Relationship Id="rId26" Type="http://schemas.openxmlformats.org/officeDocument/2006/relationships/hyperlink" Target="http://www.planalto.gov.br/ccivil_03/leis/L9876.htm" TargetMode="External"/><Relationship Id="rId231" Type="http://schemas.openxmlformats.org/officeDocument/2006/relationships/hyperlink" Target="http://www.planalto.gov.br/ccivil_03/_Ato2007-2010/2008/Lei/L11665.htm" TargetMode="External"/><Relationship Id="rId273" Type="http://schemas.openxmlformats.org/officeDocument/2006/relationships/hyperlink" Target="http://www.planalto.gov.br/ccivil_03/leis/L9732.htm" TargetMode="External"/><Relationship Id="rId329" Type="http://schemas.openxmlformats.org/officeDocument/2006/relationships/hyperlink" Target="https://www.planalto.gov.br/ccivil_03/_Ato2023-2026/2025/Lei/L15156.htm" TargetMode="External"/><Relationship Id="rId480" Type="http://schemas.openxmlformats.org/officeDocument/2006/relationships/hyperlink" Target="http://www.planalto.gov.br/ccivil_03/_Ato2019-2022/2019/Lei/L13846.htm" TargetMode="External"/><Relationship Id="rId536" Type="http://schemas.openxmlformats.org/officeDocument/2006/relationships/hyperlink" Target="http://www.planalto.gov.br/ccivil_03/_Ato2019-2022/2019/Lei/L13846.htm" TargetMode="External"/><Relationship Id="rId68" Type="http://schemas.openxmlformats.org/officeDocument/2006/relationships/hyperlink" Target="http://www.planalto.gov.br/ccivil_03/_Ato2023-2026/2024/Lei/L15072.htm" TargetMode="External"/><Relationship Id="rId133" Type="http://schemas.openxmlformats.org/officeDocument/2006/relationships/hyperlink" Target="http://www.planalto.gov.br/ccivil_03/_Ato2019-2022/2019/Lei/L13846.htm" TargetMode="External"/><Relationship Id="rId175" Type="http://schemas.openxmlformats.org/officeDocument/2006/relationships/hyperlink" Target="http://www.planalto.gov.br/ccivil_03/_Ato2015-2018/2015/Lei/L13183.htm" TargetMode="External"/><Relationship Id="rId340" Type="http://schemas.openxmlformats.org/officeDocument/2006/relationships/hyperlink" Target="http://www.planalto.gov.br/ccivil_03/_Ato2011-2014/2013/Lei/L12873.htm" TargetMode="External"/><Relationship Id="rId578" Type="http://schemas.openxmlformats.org/officeDocument/2006/relationships/hyperlink" Target="http://www.planalto.gov.br/ccivil_03/_Ato2019-2022/2019/Lei/L13846.htm" TargetMode="External"/><Relationship Id="rId200" Type="http://schemas.openxmlformats.org/officeDocument/2006/relationships/hyperlink" Target="http://www.planalto.gov.br/ccivil_03/leis/LCP/Lcp150.htm" TargetMode="External"/><Relationship Id="rId382" Type="http://schemas.openxmlformats.org/officeDocument/2006/relationships/hyperlink" Target="http://www.planalto.gov.br/ccivil_03/_Ato2015-2018/2015/Lei/L13135.htm" TargetMode="External"/><Relationship Id="rId438" Type="http://schemas.openxmlformats.org/officeDocument/2006/relationships/hyperlink" Target="http://www.planalto.gov.br/ccivil_03/Constituicao/Emendas/Emc/emc20.htm" TargetMode="External"/><Relationship Id="rId603" Type="http://schemas.openxmlformats.org/officeDocument/2006/relationships/hyperlink" Target="http://www.planalto.gov.br/ccivil_03/_Ato2019-2022/2022/Lei/L14331.htm" TargetMode="External"/><Relationship Id="rId242" Type="http://schemas.openxmlformats.org/officeDocument/2006/relationships/hyperlink" Target="http://www.planalto.gov.br/ccivil_03/_Ato2019-2022/2019/Lei/L13847.htm" TargetMode="External"/><Relationship Id="rId284" Type="http://schemas.openxmlformats.org/officeDocument/2006/relationships/hyperlink" Target="http://www.planalto.gov.br/ccivil_03/_Ato2019-2022/2019/Lei/L13846.htm" TargetMode="External"/><Relationship Id="rId491" Type="http://schemas.openxmlformats.org/officeDocument/2006/relationships/hyperlink" Target="http://www.planalto.gov.br/ccivil_03/_Ato2019-2022/2019/Lei/L13846.htm" TargetMode="External"/><Relationship Id="rId505" Type="http://schemas.openxmlformats.org/officeDocument/2006/relationships/hyperlink" Target="http://www.planalto.gov.br/ccivil_03/leis/L6830.htm" TargetMode="External"/><Relationship Id="rId37" Type="http://schemas.openxmlformats.org/officeDocument/2006/relationships/hyperlink" Target="http://www.planalto.gov.br/ccivil_03/_Ato2007-2010/2008/Lei/L11718.htm" TargetMode="External"/><Relationship Id="rId79" Type="http://schemas.openxmlformats.org/officeDocument/2006/relationships/hyperlink" Target="http://www.planalto.gov.br/ccivil_03/_Ato2011-2014/2013/Lei/L12873.htm" TargetMode="External"/><Relationship Id="rId102" Type="http://schemas.openxmlformats.org/officeDocument/2006/relationships/hyperlink" Target="http://www.planalto.gov.br/ccivil_03/Constituicao/Constitui%C3%A7ao.htm" TargetMode="External"/><Relationship Id="rId144" Type="http://schemas.openxmlformats.org/officeDocument/2006/relationships/hyperlink" Target="http://www.planalto.gov.br/ccivil_03/leis/L9032.htm" TargetMode="External"/><Relationship Id="rId547" Type="http://schemas.openxmlformats.org/officeDocument/2006/relationships/hyperlink" Target="http://www.planalto.gov.br/ccivil_03/leis/L9032.htm" TargetMode="External"/><Relationship Id="rId589" Type="http://schemas.openxmlformats.org/officeDocument/2006/relationships/hyperlink" Target="http://www.planalto.gov.br/ccivil_03/leis/L10099.htm" TargetMode="External"/><Relationship Id="rId90" Type="http://schemas.openxmlformats.org/officeDocument/2006/relationships/hyperlink" Target="http://www.planalto.gov.br/ccivil_03/_Ato2011-2014/2013/Lei/L12873.htm" TargetMode="External"/><Relationship Id="rId186" Type="http://schemas.openxmlformats.org/officeDocument/2006/relationships/hyperlink" Target="http://www.planalto.gov.br/ccivil_03/leis/L9032.htm" TargetMode="External"/><Relationship Id="rId351" Type="http://schemas.openxmlformats.org/officeDocument/2006/relationships/hyperlink" Target="http://www.planalto.gov.br/ccivil_03/leis/L9876.htm" TargetMode="External"/><Relationship Id="rId393" Type="http://schemas.openxmlformats.org/officeDocument/2006/relationships/hyperlink" Target="http://www.planalto.gov.br/ccivil_03/_Ato2019-2022/2019/Lei/L13846.htm" TargetMode="External"/><Relationship Id="rId407" Type="http://schemas.openxmlformats.org/officeDocument/2006/relationships/hyperlink" Target="http://www.planalto.gov.br/ccivil_03/leis/L8870.htm" TargetMode="External"/><Relationship Id="rId449" Type="http://schemas.openxmlformats.org/officeDocument/2006/relationships/hyperlink" Target="http://www.planalto.gov.br/ccivil_03/_Ato2011-2014/2014/Lei/L13063.htm" TargetMode="External"/><Relationship Id="rId614" Type="http://schemas.openxmlformats.org/officeDocument/2006/relationships/hyperlink" Target="http://www.planalto.gov.br/ccivil_03/leis/L9528.htm" TargetMode="External"/><Relationship Id="rId211" Type="http://schemas.openxmlformats.org/officeDocument/2006/relationships/hyperlink" Target="http://www.planalto.gov.br/ccivil_03/_Ato2019-2022/2019/Lei/L13846.htm" TargetMode="External"/><Relationship Id="rId253" Type="http://schemas.openxmlformats.org/officeDocument/2006/relationships/hyperlink" Target="http://www.planalto.gov.br/ccivil_03/leis/L9032.htm" TargetMode="External"/><Relationship Id="rId295" Type="http://schemas.openxmlformats.org/officeDocument/2006/relationships/hyperlink" Target="https://www.planalto.gov.br/ccivil_03/_Ato2023-2026/2025/Lei/L15265.htm" TargetMode="External"/><Relationship Id="rId309" Type="http://schemas.openxmlformats.org/officeDocument/2006/relationships/hyperlink" Target="http://www.planalto.gov.br/ccivil_03/_Ato2015-2018/2017/Mpv/mpv767.htm" TargetMode="External"/><Relationship Id="rId460" Type="http://schemas.openxmlformats.org/officeDocument/2006/relationships/hyperlink" Target="http://www.planalto.gov.br/ccivil_03/_Ato2023-2026/2023/Lei/L14724.htm" TargetMode="External"/><Relationship Id="rId516" Type="http://schemas.openxmlformats.org/officeDocument/2006/relationships/hyperlink" Target="https://www.planalto.gov.br/ccivil_03/_Ato2019-2022/2020/Lei/L14063.htm" TargetMode="External"/><Relationship Id="rId48" Type="http://schemas.openxmlformats.org/officeDocument/2006/relationships/hyperlink" Target="http://www.planalto.gov.br/ccivil_03/_Ato2007-2010/2008/Lei/L11718.htm" TargetMode="External"/><Relationship Id="rId113" Type="http://schemas.openxmlformats.org/officeDocument/2006/relationships/hyperlink" Target="http://www.planalto.gov.br/ccivil_03/_Ato2011-2014/2013/Lei/L12873.htm" TargetMode="External"/><Relationship Id="rId320" Type="http://schemas.openxmlformats.org/officeDocument/2006/relationships/hyperlink" Target="http://www81.dataprev.gov.br/sislex/" TargetMode="External"/><Relationship Id="rId558" Type="http://schemas.openxmlformats.org/officeDocument/2006/relationships/hyperlink" Target="http://www.planalto.gov.br/ccivil_03/_Ato2019-2022/2019/Lei/L13846.htm" TargetMode="External"/><Relationship Id="rId155" Type="http://schemas.openxmlformats.org/officeDocument/2006/relationships/hyperlink" Target="http://www.planalto.gov.br/ccivil_03/decreto/D3266.htm" TargetMode="External"/><Relationship Id="rId197" Type="http://schemas.openxmlformats.org/officeDocument/2006/relationships/hyperlink" Target="http://www.planalto.gov.br/ccivil_03/leis/LCP/Lcp150.htm" TargetMode="External"/><Relationship Id="rId362" Type="http://schemas.openxmlformats.org/officeDocument/2006/relationships/hyperlink" Target="http://www.planalto.gov.br/ccivil_03/_Ato2019-2022/2019/Lei/L13846.htm" TargetMode="External"/><Relationship Id="rId418" Type="http://schemas.openxmlformats.org/officeDocument/2006/relationships/hyperlink" Target="http://www.planalto.gov.br/ccivil_03/_Ato2015-2018/2015/Lei/L13146.htm" TargetMode="External"/><Relationship Id="rId625" Type="http://schemas.openxmlformats.org/officeDocument/2006/relationships/hyperlink" Target="http://www.planalto.gov.br/ccivil_03/leis/L9528.htm" TargetMode="External"/><Relationship Id="rId222" Type="http://schemas.openxmlformats.org/officeDocument/2006/relationships/hyperlink" Target="http://www.planalto.gov.br/ccivil_03/_Ato2007-2010/2008/Decreto/D6525.htm" TargetMode="External"/><Relationship Id="rId264" Type="http://schemas.openxmlformats.org/officeDocument/2006/relationships/hyperlink" Target="http://www.planalto.gov.br/ccivil_03/leis/L9032.htm" TargetMode="External"/><Relationship Id="rId471" Type="http://schemas.openxmlformats.org/officeDocument/2006/relationships/hyperlink" Target="http://www.planalto.gov.br/ccivil_03/_Ato2004-2006/2004/Lei/L10.839.htm" TargetMode="External"/><Relationship Id="rId17" Type="http://schemas.openxmlformats.org/officeDocument/2006/relationships/hyperlink" Target="http://www.planalto.gov.br/ccivil_03/leis/LCP/Lcp123.htm" TargetMode="External"/><Relationship Id="rId59" Type="http://schemas.openxmlformats.org/officeDocument/2006/relationships/hyperlink" Target="http://www.planalto.gov.br/ccivil_03/_Ato2011-2014/2013/Lei/L12873.htm" TargetMode="External"/><Relationship Id="rId124" Type="http://schemas.openxmlformats.org/officeDocument/2006/relationships/hyperlink" Target="http://www.planalto.gov.br/ccivil_03/_Ato2004-2006/2006/Lei/L11430.htm" TargetMode="External"/><Relationship Id="rId527" Type="http://schemas.openxmlformats.org/officeDocument/2006/relationships/hyperlink" Target="http://www.planalto.gov.br/ccivil_03/_Ato2019-2022/2020/Lei/L14020.htm" TargetMode="External"/><Relationship Id="rId569" Type="http://schemas.openxmlformats.org/officeDocument/2006/relationships/hyperlink" Target="https://www.planalto.gov.br/ccivil_03/_Ato2015-2018/2018/Lei/L13709.htm" TargetMode="External"/><Relationship Id="rId70" Type="http://schemas.openxmlformats.org/officeDocument/2006/relationships/hyperlink" Target="http://www.planalto.gov.br/ccivil_03/LEIS/L8212cons.htm" TargetMode="External"/><Relationship Id="rId166" Type="http://schemas.openxmlformats.org/officeDocument/2006/relationships/hyperlink" Target="http://www.planalto.gov.br/ccivil_03/leis/2002/L10403.htm" TargetMode="External"/><Relationship Id="rId331" Type="http://schemas.openxmlformats.org/officeDocument/2006/relationships/hyperlink" Target="http://www.planalto.gov.br/ccivil_03/_Ato2011-2014/2013/Lei/L12873.htm" TargetMode="External"/><Relationship Id="rId373" Type="http://schemas.openxmlformats.org/officeDocument/2006/relationships/hyperlink" Target="http://www.planalto.gov.br/ccivil_03/_Ato2011-2014/2014/Mpv/mpv664.htm" TargetMode="External"/><Relationship Id="rId429" Type="http://schemas.openxmlformats.org/officeDocument/2006/relationships/hyperlink" Target="http://www.planalto.gov.br/ccivil_03/_Ato2004-2006/2006/Mpv/316.htm" TargetMode="External"/><Relationship Id="rId580" Type="http://schemas.openxmlformats.org/officeDocument/2006/relationships/hyperlink" Target="http://www.planalto.gov.br/ccivil_03/leis/L9796.htm" TargetMode="External"/><Relationship Id="rId636" Type="http://schemas.openxmlformats.org/officeDocument/2006/relationships/hyperlink" Target="http://www.planalto.gov.br/ccivil_03/_Ato2015-2018/2015/Lei/L13135.htm" TargetMode="External"/><Relationship Id="rId1" Type="http://schemas.openxmlformats.org/officeDocument/2006/relationships/numbering" Target="numbering.xml"/><Relationship Id="rId233" Type="http://schemas.openxmlformats.org/officeDocument/2006/relationships/hyperlink" Target="http://www.planalto.gov.br/ccivil_03/_Ato2007-2010/2008/Lei/L11665.htm" TargetMode="External"/><Relationship Id="rId440" Type="http://schemas.openxmlformats.org/officeDocument/2006/relationships/hyperlink" Target="http://www.planalto.gov.br/ccivil_03/leis/Mensagem_Veto/anterior_98/vep381-91.htm" TargetMode="External"/><Relationship Id="rId28" Type="http://schemas.openxmlformats.org/officeDocument/2006/relationships/hyperlink" Target="http://www.planalto.gov.br/ccivil_03/leis/L9876.htm" TargetMode="External"/><Relationship Id="rId275" Type="http://schemas.openxmlformats.org/officeDocument/2006/relationships/hyperlink" Target="http://www.planalto.gov.br/ccivil_03/leis/L9528.htm" TargetMode="External"/><Relationship Id="rId300" Type="http://schemas.openxmlformats.org/officeDocument/2006/relationships/hyperlink" Target="https://www.planalto.gov.br/ccivil_03/_Ato2023-2026/2025/Mpv/mpv1303.htm" TargetMode="External"/><Relationship Id="rId482" Type="http://schemas.openxmlformats.org/officeDocument/2006/relationships/hyperlink" Target="http://www.planalto.gov.br/ccivil_03/leis/L8212cons.htm" TargetMode="External"/><Relationship Id="rId538" Type="http://schemas.openxmlformats.org/officeDocument/2006/relationships/hyperlink" Target="http://www.planalto.gov.br/ccivil_03/_Ato2019-2022/2019/Lei/L13846.htm" TargetMode="External"/><Relationship Id="rId81" Type="http://schemas.openxmlformats.org/officeDocument/2006/relationships/hyperlink" Target="http://www.planalto.gov.br/ccivil_03/_Ato2011-2014/2013/Lei/L12873.htm" TargetMode="External"/><Relationship Id="rId135" Type="http://schemas.openxmlformats.org/officeDocument/2006/relationships/hyperlink" Target="http://www.planalto.gov.br/ccivil_03/leis/L9876.htm" TargetMode="External"/><Relationship Id="rId177" Type="http://schemas.openxmlformats.org/officeDocument/2006/relationships/hyperlink" Target="http://www.planalto.gov.br/ccivil_03/_Ato2015-2018/2015/Lei/L13183.htm" TargetMode="External"/><Relationship Id="rId342" Type="http://schemas.openxmlformats.org/officeDocument/2006/relationships/hyperlink" Target="http://www.planalto.gov.br/ccivil_03/_Ato2011-2014/2013/Lei/L12873.htm" TargetMode="External"/><Relationship Id="rId384" Type="http://schemas.openxmlformats.org/officeDocument/2006/relationships/hyperlink" Target="http://www.planalto.gov.br/ccivil_03/_Ato2015-2018/2015/Lei/L13135.htm" TargetMode="External"/><Relationship Id="rId591" Type="http://schemas.openxmlformats.org/officeDocument/2006/relationships/hyperlink" Target="http://www.planalto.gov.br/ccivil_03/leis/L10099.htm" TargetMode="External"/><Relationship Id="rId605" Type="http://schemas.openxmlformats.org/officeDocument/2006/relationships/hyperlink" Target="http://www.planalto.gov.br/ccivil_03/_Ato2019-2022/2022/Lei/L14331.htm" TargetMode="External"/><Relationship Id="rId202" Type="http://schemas.openxmlformats.org/officeDocument/2006/relationships/hyperlink" Target="http://www.planalto.gov.br/ccivil_03/leis/LCP/Lcp150.htm" TargetMode="External"/><Relationship Id="rId244" Type="http://schemas.openxmlformats.org/officeDocument/2006/relationships/hyperlink" Target="https://www.planalto.gov.br/ccivil_03/_Ato2023-2026/2025/Lei/L15157.htm" TargetMode="External"/><Relationship Id="rId39" Type="http://schemas.openxmlformats.org/officeDocument/2006/relationships/hyperlink" Target="http://www.planalto.gov.br/ccivil_03/_Ato2007-2010/2008/Lei/L11718.htm" TargetMode="External"/><Relationship Id="rId286" Type="http://schemas.openxmlformats.org/officeDocument/2006/relationships/hyperlink" Target="http://www.planalto.gov.br/ccivil_03/leis/L9032.htm" TargetMode="External"/><Relationship Id="rId451" Type="http://schemas.openxmlformats.org/officeDocument/2006/relationships/hyperlink" Target="http://www.planalto.gov.br/ccivil_03/_Ato2011-2014/2014/Lei/L13063.htm" TargetMode="External"/><Relationship Id="rId493" Type="http://schemas.openxmlformats.org/officeDocument/2006/relationships/hyperlink" Target="http://www.planalto.gov.br/ccivil_03/leis/L9876.htm" TargetMode="External"/><Relationship Id="rId507" Type="http://schemas.openxmlformats.org/officeDocument/2006/relationships/hyperlink" Target="http://www.planalto.gov.br/ccivil_03/_Ato2019-2022/2019/Lei/L13846.htm" TargetMode="External"/><Relationship Id="rId549" Type="http://schemas.openxmlformats.org/officeDocument/2006/relationships/hyperlink" Target="http://www.planalto.gov.br/ccivil_03/_Ato2019-2022/2019/Lei/L13846.htm" TargetMode="External"/><Relationship Id="rId50" Type="http://schemas.openxmlformats.org/officeDocument/2006/relationships/hyperlink" Target="http://www.planalto.gov.br/ccivil_03/_Ato2007-2010/2008/Lei/L11718.htm" TargetMode="External"/><Relationship Id="rId104" Type="http://schemas.openxmlformats.org/officeDocument/2006/relationships/hyperlink" Target="http://www.planalto.gov.br/ccivil_03/_Ato2019-2022/2019/Lei/L13846.htm" TargetMode="External"/><Relationship Id="rId146" Type="http://schemas.openxmlformats.org/officeDocument/2006/relationships/hyperlink" Target="http://www.planalto.gov.br/ccivil_03/leis/L9876.htm" TargetMode="External"/><Relationship Id="rId188" Type="http://schemas.openxmlformats.org/officeDocument/2006/relationships/hyperlink" Target="http://www.planalto.gov.br/ccivil_03/_Ato2019-2022/2019/Lei/L13846.htm" TargetMode="External"/><Relationship Id="rId311" Type="http://schemas.openxmlformats.org/officeDocument/2006/relationships/hyperlink" Target="https://www.planalto.gov.br/ccivil_03/_Ato2023-2026/2025/Lei/L15157.htm" TargetMode="External"/><Relationship Id="rId353" Type="http://schemas.openxmlformats.org/officeDocument/2006/relationships/hyperlink" Target="http://www.planalto.gov.br/ccivil_03/leis/L9876.htm" TargetMode="External"/><Relationship Id="rId395" Type="http://schemas.openxmlformats.org/officeDocument/2006/relationships/hyperlink" Target="http://www.planalto.gov.br/ccivil_03/_Ato2019-2022/2019/Lei/L13846.htm" TargetMode="External"/><Relationship Id="rId409" Type="http://schemas.openxmlformats.org/officeDocument/2006/relationships/hyperlink" Target="http://www.planalto.gov.br/ccivil_03/leis/L9528.htm" TargetMode="External"/><Relationship Id="rId560" Type="http://schemas.openxmlformats.org/officeDocument/2006/relationships/hyperlink" Target="http://www.planalto.gov.br/ccivil_03/_Ato2019-2022/2019/Lei/L13846.htm" TargetMode="External"/><Relationship Id="rId92" Type="http://schemas.openxmlformats.org/officeDocument/2006/relationships/hyperlink" Target="http://www.planalto.gov.br/ccivil_03/leis/L9876.htm" TargetMode="External"/><Relationship Id="rId213" Type="http://schemas.openxmlformats.org/officeDocument/2006/relationships/hyperlink" Target="http://www.planalto.gov.br/ccivil_03/_Ato2019-2022/2019/Lei/L13846.htm" TargetMode="External"/><Relationship Id="rId420" Type="http://schemas.openxmlformats.org/officeDocument/2006/relationships/hyperlink" Target="http://www.planalto.gov.br/ccivil_03/_Ato2015-2018/2015/Lei/L13146.htm" TargetMode="External"/><Relationship Id="rId616" Type="http://schemas.openxmlformats.org/officeDocument/2006/relationships/hyperlink" Target="http://www.planalto.gov.br/ccivil_03/_Ato2007-2010/2009/Lei/L11941.htm" TargetMode="External"/><Relationship Id="rId255" Type="http://schemas.openxmlformats.org/officeDocument/2006/relationships/hyperlink" Target="http://www.planalto.gov.br/ccivil_03/leis/L8162.htm" TargetMode="External"/><Relationship Id="rId297" Type="http://schemas.openxmlformats.org/officeDocument/2006/relationships/hyperlink" Target="https://www.planalto.gov.br/ccivil_03/_Ato2023-2026/2025/Congresso/adc-67-mpv1.303.htm" TargetMode="External"/><Relationship Id="rId462" Type="http://schemas.openxmlformats.org/officeDocument/2006/relationships/hyperlink" Target="http://www.planalto.gov.br/ccivil_03/leis/L9528.htm" TargetMode="External"/><Relationship Id="rId518" Type="http://schemas.openxmlformats.org/officeDocument/2006/relationships/hyperlink" Target="https://www.planalto.gov.br/ccivil_03/_Ato2023-2026/2026/Lei/L15327.htm" TargetMode="External"/><Relationship Id="rId115" Type="http://schemas.openxmlformats.org/officeDocument/2006/relationships/hyperlink" Target="http://www.planalto.gov.br/ccivil_03/leis/LCP/Lcp123.htm" TargetMode="External"/><Relationship Id="rId157" Type="http://schemas.openxmlformats.org/officeDocument/2006/relationships/hyperlink" Target="http://www.planalto.gov.br/ccivil_03/leis/L9876.htm" TargetMode="External"/><Relationship Id="rId322" Type="http://schemas.openxmlformats.org/officeDocument/2006/relationships/hyperlink" Target="http://www.planalto.gov.br/ccivil_03/leis/L9876.htm" TargetMode="External"/><Relationship Id="rId364" Type="http://schemas.openxmlformats.org/officeDocument/2006/relationships/hyperlink" Target="http://www.planalto.gov.br/ccivil_03/_Ato2019-2022/2019/Lei/L13846.htm" TargetMode="External"/><Relationship Id="rId61" Type="http://schemas.openxmlformats.org/officeDocument/2006/relationships/hyperlink" Target="http://www.planalto.gov.br/ccivil_03/_Ato2007-2010/2008/Lei/L11718.htm" TargetMode="External"/><Relationship Id="rId199" Type="http://schemas.openxmlformats.org/officeDocument/2006/relationships/hyperlink" Target="http://www.planalto.gov.br/ccivil_03/leis/L9528.htm" TargetMode="External"/><Relationship Id="rId571" Type="http://schemas.openxmlformats.org/officeDocument/2006/relationships/hyperlink" Target="http://www.planalto.gov.br/ccivil_03/_Ato2007-2010/2009/Lei/L11941.htm" TargetMode="External"/><Relationship Id="rId627" Type="http://schemas.openxmlformats.org/officeDocument/2006/relationships/hyperlink" Target="http://www.planalto.gov.br/ccivil_03/leis/L9063.htm" TargetMode="External"/><Relationship Id="rId19" Type="http://schemas.openxmlformats.org/officeDocument/2006/relationships/hyperlink" Target="http://www.planalto.gov.br/ccivil_03/leis/L8647.htm" TargetMode="External"/><Relationship Id="rId224" Type="http://schemas.openxmlformats.org/officeDocument/2006/relationships/hyperlink" Target="http://www.planalto.gov.br/ccivil_03/_Ato2011-2014/2012/Decreto/D7782.htm" TargetMode="External"/><Relationship Id="rId266" Type="http://schemas.openxmlformats.org/officeDocument/2006/relationships/hyperlink" Target="http://www.planalto.gov.br/ccivil_03/leis/L9032.htm" TargetMode="External"/><Relationship Id="rId431" Type="http://schemas.openxmlformats.org/officeDocument/2006/relationships/hyperlink" Target="http://www.planalto.gov.br/ccivil_03/_Ato2019-2022/2019/Lei/L13846.htm" TargetMode="External"/><Relationship Id="rId473" Type="http://schemas.openxmlformats.org/officeDocument/2006/relationships/hyperlink" Target="http://www.planalto.gov.br/ccivil_03/_Ato2004-2006/2004/Lei/L10.839.htm" TargetMode="External"/><Relationship Id="rId529" Type="http://schemas.openxmlformats.org/officeDocument/2006/relationships/hyperlink" Target="http://www.planalto.gov.br/ccivil_03/_Ato2019-2022/2020/Lei/L14020.htm" TargetMode="External"/><Relationship Id="rId30" Type="http://schemas.openxmlformats.org/officeDocument/2006/relationships/hyperlink" Target="http://www.planalto.gov.br/ccivil_03/leis/L9876.htm" TargetMode="External"/><Relationship Id="rId126" Type="http://schemas.openxmlformats.org/officeDocument/2006/relationships/hyperlink" Target="http://www.planalto.gov.br/ccivil_03/leis/LCP/Lcp150.htm" TargetMode="External"/><Relationship Id="rId168" Type="http://schemas.openxmlformats.org/officeDocument/2006/relationships/hyperlink" Target="http://www.planalto.gov.br/ccivil_03/leis/LCP/Lcp128.htm" TargetMode="External"/><Relationship Id="rId333" Type="http://schemas.openxmlformats.org/officeDocument/2006/relationships/hyperlink" Target="http://www.planalto.gov.br/ccivil_03/_Ato2011-2014/2013/Lei/L12873.htm" TargetMode="External"/><Relationship Id="rId540" Type="http://schemas.openxmlformats.org/officeDocument/2006/relationships/hyperlink" Target="http://www.planalto.gov.br/ccivil_03/leis/L9032.htm" TargetMode="External"/><Relationship Id="rId72" Type="http://schemas.openxmlformats.org/officeDocument/2006/relationships/hyperlink" Target="http://www.planalto.gov.br/ccivil_03/_Ato2023-2026/2024/Lei/L15072.htm" TargetMode="External"/><Relationship Id="rId375" Type="http://schemas.openxmlformats.org/officeDocument/2006/relationships/hyperlink" Target="http://www.planalto.gov.br/ccivil_03/_Ato2015-2018/2015/Lei/L13135.htm" TargetMode="External"/><Relationship Id="rId582" Type="http://schemas.openxmlformats.org/officeDocument/2006/relationships/hyperlink" Target="http://www.planalto.gov.br/ccivil_03/_Ato2019-2022/2019/Lei/L13876.htm" TargetMode="External"/><Relationship Id="rId638" Type="http://schemas.openxmlformats.org/officeDocument/2006/relationships/fontTable" Target="fontTable.xml"/><Relationship Id="rId3" Type="http://schemas.openxmlformats.org/officeDocument/2006/relationships/settings" Target="settings.xml"/><Relationship Id="rId235" Type="http://schemas.openxmlformats.org/officeDocument/2006/relationships/hyperlink" Target="http://www.planalto.gov.br/ccivil_03/_Ato2023-2026/2023/Lei/L14724.htm" TargetMode="External"/><Relationship Id="rId277" Type="http://schemas.openxmlformats.org/officeDocument/2006/relationships/hyperlink" Target="http://www.planalto.gov.br/ccivil_03/_Ato2019-2022/2019/Lei/L13846.htm" TargetMode="External"/><Relationship Id="rId400" Type="http://schemas.openxmlformats.org/officeDocument/2006/relationships/hyperlink" Target="http://www.planalto.gov.br/ccivil_03/_Ato2019-2022/2019/Lei/L13846.htm" TargetMode="External"/><Relationship Id="rId442" Type="http://schemas.openxmlformats.org/officeDocument/2006/relationships/hyperlink" Target="http://www.planalto.gov.br/ccivil_03/_Ato2019-2022/2022/Lei/L14441.htm" TargetMode="External"/><Relationship Id="rId484" Type="http://schemas.openxmlformats.org/officeDocument/2006/relationships/hyperlink" Target="http://www.planalto.gov.br/ccivil_03/_Ato2007-2010/2008/Lei/L11718.htm" TargetMode="External"/><Relationship Id="rId137" Type="http://schemas.openxmlformats.org/officeDocument/2006/relationships/hyperlink" Target="http://www.planalto.gov.br/ccivil_03/leis/LCP/Lcp150.htm" TargetMode="External"/><Relationship Id="rId302" Type="http://schemas.openxmlformats.org/officeDocument/2006/relationships/hyperlink" Target="https://www.planalto.gov.br/ccivil_03/_Ato2023-2026/2025/Mpv/mpv1303.htm" TargetMode="External"/><Relationship Id="rId344" Type="http://schemas.openxmlformats.org/officeDocument/2006/relationships/hyperlink" Target="http://www.planalto.gov.br/ccivil_03/_Ato2011-2014/2013/Lei/L12873.htm" TargetMode="External"/><Relationship Id="rId41" Type="http://schemas.openxmlformats.org/officeDocument/2006/relationships/hyperlink" Target="http://www.planalto.gov.br/ccivil_03/_Ato2007-2010/2008/Lei/L11718.htm" TargetMode="External"/><Relationship Id="rId83" Type="http://schemas.openxmlformats.org/officeDocument/2006/relationships/hyperlink" Target="http://www.planalto.gov.br/ccivil_03/_Ato2007-2010/2008/Lei/L11718.htm" TargetMode="External"/><Relationship Id="rId179" Type="http://schemas.openxmlformats.org/officeDocument/2006/relationships/hyperlink" Target="http://www.planalto.gov.br/ccivil_03/_Ato2015-2018/2015/Lei/L13183.htm" TargetMode="External"/><Relationship Id="rId386" Type="http://schemas.openxmlformats.org/officeDocument/2006/relationships/hyperlink" Target="http://www.planalto.gov.br/ccivil_03/_Ato2015-2018/2015/Lei/L13135.htm" TargetMode="External"/><Relationship Id="rId551" Type="http://schemas.openxmlformats.org/officeDocument/2006/relationships/hyperlink" Target="http://www.planalto.gov.br/ccivil_03/_Ato2019-2022/2019/Lei/L13846.htm" TargetMode="External"/><Relationship Id="rId593" Type="http://schemas.openxmlformats.org/officeDocument/2006/relationships/hyperlink" Target="http://www.planalto.gov.br/ccivil_03/leis/L10099.htm" TargetMode="External"/><Relationship Id="rId607" Type="http://schemas.openxmlformats.org/officeDocument/2006/relationships/hyperlink" Target="http://www.planalto.gov.br/ccivil_03/_Ato2019-2022/2022/Lei/L14331.htm" TargetMode="External"/><Relationship Id="rId190" Type="http://schemas.openxmlformats.org/officeDocument/2006/relationships/hyperlink" Target="http://www.planalto.gov.br/ccivil_03/_Ato2019-2022/2019/Lei/L13846.htm" TargetMode="External"/><Relationship Id="rId204" Type="http://schemas.openxmlformats.org/officeDocument/2006/relationships/hyperlink" Target="http://www.planalto.gov.br/ccivil_03/_Ato2019-2022/2019/Lei/L13846.htm" TargetMode="External"/><Relationship Id="rId246" Type="http://schemas.openxmlformats.org/officeDocument/2006/relationships/hyperlink" Target="http://www.planalto.gov.br/ccivil_03/leis/L9528.htm" TargetMode="External"/><Relationship Id="rId288" Type="http://schemas.openxmlformats.org/officeDocument/2006/relationships/hyperlink" Target="http://www.planalto.gov.br/ccivil_03/_Ato2019-2022/2019/Lei/L13846.htm" TargetMode="External"/><Relationship Id="rId411" Type="http://schemas.openxmlformats.org/officeDocument/2006/relationships/hyperlink" Target="http://www.planalto.gov.br/ccivil_03/leis/L9528.htm" TargetMode="External"/><Relationship Id="rId453" Type="http://schemas.openxmlformats.org/officeDocument/2006/relationships/hyperlink" Target="http://www.planalto.gov.br/ccivil_03/_Ato2015-2018/2017/Lei/L13457.htm" TargetMode="External"/><Relationship Id="rId509" Type="http://schemas.openxmlformats.org/officeDocument/2006/relationships/hyperlink" Target="http://www.planalto.gov.br/ccivil_03/Decreto-Lei/Del4657.htm" TargetMode="External"/><Relationship Id="rId106" Type="http://schemas.openxmlformats.org/officeDocument/2006/relationships/hyperlink" Target="http://www.planalto.gov.br/ccivil_03/leis/2002/L10403.htm" TargetMode="External"/><Relationship Id="rId313" Type="http://schemas.openxmlformats.org/officeDocument/2006/relationships/hyperlink" Target="http://www.planalto.gov.br/ccivil_03/leis/L9032.htm" TargetMode="External"/><Relationship Id="rId495" Type="http://schemas.openxmlformats.org/officeDocument/2006/relationships/hyperlink" Target="https://www.planalto.gov.br/ccivil_03/_Ato2023-2026/2026/Lei/L15327.htm" TargetMode="External"/><Relationship Id="rId10" Type="http://schemas.openxmlformats.org/officeDocument/2006/relationships/hyperlink" Target="http://www.planalto.gov.br/ccivil_03/leis/L8619.htm" TargetMode="External"/><Relationship Id="rId52" Type="http://schemas.openxmlformats.org/officeDocument/2006/relationships/hyperlink" Target="http://www.planalto.gov.br/ccivil_03/_Ato2007-2010/2008/Lei/L11718.htm" TargetMode="External"/><Relationship Id="rId94" Type="http://schemas.openxmlformats.org/officeDocument/2006/relationships/hyperlink" Target="http://www.planalto.gov.br/ccivil_03/leis/L9876.htm" TargetMode="External"/><Relationship Id="rId148" Type="http://schemas.openxmlformats.org/officeDocument/2006/relationships/hyperlink" Target="http://www.planalto.gov.br/ccivil_03/leis/L9876.htm" TargetMode="External"/><Relationship Id="rId355" Type="http://schemas.openxmlformats.org/officeDocument/2006/relationships/hyperlink" Target="http://www.planalto.gov.br/ccivil_03/leis/L9528.htm" TargetMode="External"/><Relationship Id="rId397" Type="http://schemas.openxmlformats.org/officeDocument/2006/relationships/hyperlink" Target="http://www.planalto.gov.br/ccivil_03/_Ato2019-2022/2019/Lei/L13846.htm" TargetMode="External"/><Relationship Id="rId520" Type="http://schemas.openxmlformats.org/officeDocument/2006/relationships/hyperlink" Target="https://www.planalto.gov.br/ccivil_03/_Ato2023-2026/2026/Lei/L15327.htm" TargetMode="External"/><Relationship Id="rId562" Type="http://schemas.openxmlformats.org/officeDocument/2006/relationships/hyperlink" Target="http://www.planalto.gov.br/ccivil_03/_Ato2019-2022/2019/Lei/L13846.htm" TargetMode="External"/><Relationship Id="rId618" Type="http://schemas.openxmlformats.org/officeDocument/2006/relationships/hyperlink" Target="http://www.planalto.gov.br/ccivil_03/_Ato2004-2006/2006/Mpv/316.htm" TargetMode="External"/><Relationship Id="rId215" Type="http://schemas.openxmlformats.org/officeDocument/2006/relationships/hyperlink" Target="http://www.planalto.gov.br/ccivil_03/_Ato2019-2022/2019/Lei/L13846.htm" TargetMode="External"/><Relationship Id="rId257" Type="http://schemas.openxmlformats.org/officeDocument/2006/relationships/hyperlink" Target="http://www.planalto.gov.br/ccivil_03/leis/L8647.htm" TargetMode="External"/><Relationship Id="rId422" Type="http://schemas.openxmlformats.org/officeDocument/2006/relationships/hyperlink" Target="http://www.planalto.gov.br/ccivil_03/_Ato2015-2018/2015/Lei/L13146.htm" TargetMode="External"/><Relationship Id="rId464" Type="http://schemas.openxmlformats.org/officeDocument/2006/relationships/hyperlink" Target="http://www.planalto.gov.br/ccivil_03/leis/L9528.htm" TargetMode="External"/><Relationship Id="rId299" Type="http://schemas.openxmlformats.org/officeDocument/2006/relationships/hyperlink" Target="https://www.planalto.gov.br/ccivil_03/_Ato2023-2026/2025/Congresso/adc-67-mpv1.303.htm" TargetMode="External"/><Relationship Id="rId63" Type="http://schemas.openxmlformats.org/officeDocument/2006/relationships/hyperlink" Target="http://www.planalto.gov.br/ccivil_03/_Ato2007-2010/2008/Lei/L11718.htm" TargetMode="External"/><Relationship Id="rId159" Type="http://schemas.openxmlformats.org/officeDocument/2006/relationships/hyperlink" Target="http://www.planalto.gov.br/ccivil_03/leis/L9876.htm" TargetMode="External"/><Relationship Id="rId366" Type="http://schemas.openxmlformats.org/officeDocument/2006/relationships/hyperlink" Target="http://www.planalto.gov.br/ccivil_03/_Ato2019-2022/2019/Lei/L13846.htm" TargetMode="External"/><Relationship Id="rId573" Type="http://schemas.openxmlformats.org/officeDocument/2006/relationships/hyperlink" Target="http://www.planalto.gov.br/ccivil_03/_Ato2007-2010/2009/Lei/L11941.htm" TargetMode="External"/><Relationship Id="rId226" Type="http://schemas.openxmlformats.org/officeDocument/2006/relationships/hyperlink" Target="http://www.planalto.gov.br/ccivil_03/_Ato2015-2018/2018/Decreto/D9447.htm" TargetMode="External"/><Relationship Id="rId433" Type="http://schemas.openxmlformats.org/officeDocument/2006/relationships/hyperlink" Target="http://www.planalto.gov.br/ccivil_03/_Ato2019-2022/2019/Lei/L13846.htm" TargetMode="External"/><Relationship Id="rId74" Type="http://schemas.openxmlformats.org/officeDocument/2006/relationships/hyperlink" Target="http://www.planalto.gov.br/ccivil_03/_Ato2007-2010/2008/Lei/L11718.htm" TargetMode="External"/><Relationship Id="rId377" Type="http://schemas.openxmlformats.org/officeDocument/2006/relationships/hyperlink" Target="http://www.planalto.gov.br/ccivil_03/_Ato2015-2018/2015/Lei/L13135.htm" TargetMode="External"/><Relationship Id="rId500" Type="http://schemas.openxmlformats.org/officeDocument/2006/relationships/hyperlink" Target="http://www.planalto.gov.br/ccivil_03/_Ato2019-2022/2022/Lei/L14431.htm" TargetMode="External"/><Relationship Id="rId584" Type="http://schemas.openxmlformats.org/officeDocument/2006/relationships/hyperlink" Target="http://www.planalto.gov.br/ccivil_03/_Ato2007-2010/2008/Lei/L11727.htm" TargetMode="External"/><Relationship Id="rId5" Type="http://schemas.openxmlformats.org/officeDocument/2006/relationships/footnotes" Target="footnotes.xml"/><Relationship Id="rId237" Type="http://schemas.openxmlformats.org/officeDocument/2006/relationships/hyperlink" Target="http://www.planalto.gov.br/ccivil_03/leis/L9876.htm" TargetMode="External"/><Relationship Id="rId444" Type="http://schemas.openxmlformats.org/officeDocument/2006/relationships/hyperlink" Target="http://www.planalto.gov.br/ccivil_03/_Ato2019-2022/2022/Lei/L14441.htm" TargetMode="External"/><Relationship Id="rId290" Type="http://schemas.openxmlformats.org/officeDocument/2006/relationships/hyperlink" Target="http://www.planalto.gov.br/ccivil_03/_Ato2015-2018/2015/Lei/L13135.htm" TargetMode="External"/><Relationship Id="rId304" Type="http://schemas.openxmlformats.org/officeDocument/2006/relationships/hyperlink" Target="https://www.planalto.gov.br/ccivil_03/_Ato2023-2026/2025/Lei/L15265.htm" TargetMode="External"/><Relationship Id="rId388" Type="http://schemas.openxmlformats.org/officeDocument/2006/relationships/hyperlink" Target="http://www.planalto.gov.br/ccivil_03/leis/L9032.htm" TargetMode="External"/><Relationship Id="rId511" Type="http://schemas.openxmlformats.org/officeDocument/2006/relationships/hyperlink" Target="http://www.planalto.gov.br/ccivil_03/_Ato2019-2022/2022/Lei/L14438.htm" TargetMode="External"/><Relationship Id="rId609" Type="http://schemas.openxmlformats.org/officeDocument/2006/relationships/hyperlink" Target="http://www.planalto.gov.br/ccivil_03/leis/L9528.htm" TargetMode="External"/><Relationship Id="rId85" Type="http://schemas.openxmlformats.org/officeDocument/2006/relationships/hyperlink" Target="http://www.planalto.gov.br/ccivil_03/_Ato2007-2010/2008/Lei/L11718.htm" TargetMode="External"/><Relationship Id="rId150" Type="http://schemas.openxmlformats.org/officeDocument/2006/relationships/hyperlink" Target="http://www.planalto.gov.br/ccivil_03/_Ato2007-2010/2008/Lei/L11718.htm" TargetMode="External"/><Relationship Id="rId595" Type="http://schemas.openxmlformats.org/officeDocument/2006/relationships/hyperlink" Target="http://www.planalto.gov.br/ccivil_03/leis/L10099.htm" TargetMode="External"/><Relationship Id="rId248" Type="http://schemas.openxmlformats.org/officeDocument/2006/relationships/hyperlink" Target="http://www.planalto.gov.br/ccivil_03/leis/L9876.htm" TargetMode="External"/><Relationship Id="rId455" Type="http://schemas.openxmlformats.org/officeDocument/2006/relationships/hyperlink" Target="http://www.planalto.gov.br/ccivil_03/_Ato2015-2018/2017/Lei/L13457.htm" TargetMode="External"/><Relationship Id="rId12" Type="http://schemas.openxmlformats.org/officeDocument/2006/relationships/hyperlink" Target="http://www.planalto.gov.br/ccivil_03/leis/L8619.htm" TargetMode="External"/><Relationship Id="rId108" Type="http://schemas.openxmlformats.org/officeDocument/2006/relationships/hyperlink" Target="http://www.planalto.gov.br/ccivil_03/_Ato2015-2018/2015/Lei/L13135.htm" TargetMode="External"/><Relationship Id="rId315" Type="http://schemas.openxmlformats.org/officeDocument/2006/relationships/hyperlink" Target="http://www.planalto.gov.br/ccivil_03/_Ato2019-2022/2019/Lei/L13846.htm" TargetMode="External"/><Relationship Id="rId522" Type="http://schemas.openxmlformats.org/officeDocument/2006/relationships/hyperlink" Target="http://www.planalto.gov.br/ccivil_03/_Ato2019-2022/2020/Lei/L14020.htm" TargetMode="External"/><Relationship Id="rId96" Type="http://schemas.openxmlformats.org/officeDocument/2006/relationships/hyperlink" Target="http://www.planalto.gov.br/ccivil_03/_Ato2019-2022/2019/Lei/L13846.htm" TargetMode="External"/><Relationship Id="rId161" Type="http://schemas.openxmlformats.org/officeDocument/2006/relationships/hyperlink" Target="http://www.planalto.gov.br/ccivil_03/_Ato2015-2018/2015/Lei/L13135.htm" TargetMode="External"/><Relationship Id="rId399" Type="http://schemas.openxmlformats.org/officeDocument/2006/relationships/hyperlink" Target="http://www.planalto.gov.br/ccivil_03/_Ato2019-2022/2019/Lei/L13846.htm" TargetMode="External"/><Relationship Id="rId259" Type="http://schemas.openxmlformats.org/officeDocument/2006/relationships/hyperlink" Target="http://www.planalto.gov.br/ccivil_03/_Ato2019-2022/2019/Lei/L13846.htm" TargetMode="External"/><Relationship Id="rId466" Type="http://schemas.openxmlformats.org/officeDocument/2006/relationships/hyperlink" Target="http://www.planalto.gov.br/ccivil_03/_Ato2019-2022/2019/Lei/L13846.htm" TargetMode="External"/><Relationship Id="rId23" Type="http://schemas.openxmlformats.org/officeDocument/2006/relationships/hyperlink" Target="http://www.planalto.gov.br/ccivil_03/_Ato2004-2006/2004/Lei/L10.887.htm" TargetMode="External"/><Relationship Id="rId119" Type="http://schemas.openxmlformats.org/officeDocument/2006/relationships/hyperlink" Target="http://www.planalto.gov.br/ccivil_03/leis/L9528.htm" TargetMode="External"/><Relationship Id="rId326" Type="http://schemas.openxmlformats.org/officeDocument/2006/relationships/hyperlink" Target="http://www.planalto.gov.br/ccivil_03/leis/2003/L10.710.htm" TargetMode="External"/><Relationship Id="rId533" Type="http://schemas.openxmlformats.org/officeDocument/2006/relationships/hyperlink" Target="http://www.planalto.gov.br/ccivil_03/_Ato2019-2022/2020/Lei/L14020.htm" TargetMode="External"/><Relationship Id="rId172" Type="http://schemas.openxmlformats.org/officeDocument/2006/relationships/hyperlink" Target="http://www.planalto.gov.br/ccivil_03/_Ato2015-2018/2015/Lei/L13183.htm" TargetMode="External"/><Relationship Id="rId477" Type="http://schemas.openxmlformats.org/officeDocument/2006/relationships/hyperlink" Target="http://www.planalto.gov.br/ccivil_03/_Ato2019-2022/2019/Lei/L13846.htm" TargetMode="External"/><Relationship Id="rId600" Type="http://schemas.openxmlformats.org/officeDocument/2006/relationships/hyperlink" Target="http://www.planalto.gov.br/ccivil_03/_Ato2019-2022/2022/Lei/L14331.htm" TargetMode="External"/><Relationship Id="rId337" Type="http://schemas.openxmlformats.org/officeDocument/2006/relationships/hyperlink" Target="http://www.planalto.gov.br/ccivil_03/_Ato2011-2014/2013/Lei/L12873.htm" TargetMode="External"/><Relationship Id="rId34" Type="http://schemas.openxmlformats.org/officeDocument/2006/relationships/hyperlink" Target="http://www.planalto.gov.br/ccivil_03/leis/L9876.htm" TargetMode="External"/><Relationship Id="rId544" Type="http://schemas.openxmlformats.org/officeDocument/2006/relationships/hyperlink" Target="http://www.planalto.gov.br/ccivil_03/leis/L9032.htm" TargetMode="External"/><Relationship Id="rId183" Type="http://schemas.openxmlformats.org/officeDocument/2006/relationships/hyperlink" Target="http://www.planalto.gov.br/ccivil_03/_Ato2015-2018/2015/Lei/L13183.htm" TargetMode="External"/><Relationship Id="rId390" Type="http://schemas.openxmlformats.org/officeDocument/2006/relationships/hyperlink" Target="http://www.planalto.gov.br/ccivil_03/_Ato2015-2018/2015/Lei/L13135.htm" TargetMode="External"/><Relationship Id="rId404" Type="http://schemas.openxmlformats.org/officeDocument/2006/relationships/hyperlink" Target="http://www.planalto.gov.br/ccivil_03/leis/L9129.htm" TargetMode="External"/><Relationship Id="rId611" Type="http://schemas.openxmlformats.org/officeDocument/2006/relationships/hyperlink" Target="http://www.planalto.gov.br/ccivil_03/leis/L9528.htm" TargetMode="External"/><Relationship Id="rId250" Type="http://schemas.openxmlformats.org/officeDocument/2006/relationships/hyperlink" Target="http://www.planalto.gov.br/ccivil_03/_Ato2007-2010/2008/Lei/L11718.htm" TargetMode="External"/><Relationship Id="rId488" Type="http://schemas.openxmlformats.org/officeDocument/2006/relationships/hyperlink" Target="http://www.planalto.gov.br/ccivil_03/leis/L8870.htm" TargetMode="External"/><Relationship Id="rId45" Type="http://schemas.openxmlformats.org/officeDocument/2006/relationships/hyperlink" Target="http://www.planalto.gov.br/ccivil_03/leis/L9032.htm" TargetMode="External"/><Relationship Id="rId110" Type="http://schemas.openxmlformats.org/officeDocument/2006/relationships/hyperlink" Target="http://www.planalto.gov.br/ccivil_03/_Ato2011-2014/2013/Lei/L12873.htm" TargetMode="External"/><Relationship Id="rId348" Type="http://schemas.openxmlformats.org/officeDocument/2006/relationships/hyperlink" Target="http://www.planalto.gov.br/ccivil_03/leis/LCP/Lcp123.htm" TargetMode="External"/><Relationship Id="rId555" Type="http://schemas.openxmlformats.org/officeDocument/2006/relationships/hyperlink" Target="http://www.planalto.gov.br/ccivil_03/_Ato2019-2022/2019/Lei/L13846.htm" TargetMode="External"/><Relationship Id="rId194" Type="http://schemas.openxmlformats.org/officeDocument/2006/relationships/hyperlink" Target="http://www.planalto.gov.br/ccivil_03/_Ato2019-2022/2019/Lei/L13846.htm" TargetMode="External"/><Relationship Id="rId208" Type="http://schemas.openxmlformats.org/officeDocument/2006/relationships/hyperlink" Target="http://www.planalto.gov.br/ccivil_03/_Ato2019-2022/2019/Lei/L13846.htm" TargetMode="External"/><Relationship Id="rId415" Type="http://schemas.openxmlformats.org/officeDocument/2006/relationships/hyperlink" Target="http://www.planalto.gov.br/ccivil_03/leis/L8870.htm" TargetMode="External"/><Relationship Id="rId622" Type="http://schemas.openxmlformats.org/officeDocument/2006/relationships/hyperlink" Target="http://www.planalto.gov.br/ccivil_03/leis/1970-1979/L6260.htm" TargetMode="External"/><Relationship Id="rId261" Type="http://schemas.openxmlformats.org/officeDocument/2006/relationships/hyperlink" Target="http://www.planalto.gov.br/ccivil_03/leis/LCP/Lcp123.htm" TargetMode="External"/><Relationship Id="rId499" Type="http://schemas.openxmlformats.org/officeDocument/2006/relationships/hyperlink" Target="http://www.planalto.gov.br/ccivil_03/_Ato2019-2022/2022/Lei/L14431.htm" TargetMode="External"/><Relationship Id="rId56" Type="http://schemas.openxmlformats.org/officeDocument/2006/relationships/hyperlink" Target="http://www.planalto.gov.br/ccivil_03/_Ato2023-2026/2024/Lei/L15072.htm" TargetMode="External"/><Relationship Id="rId359" Type="http://schemas.openxmlformats.org/officeDocument/2006/relationships/hyperlink" Target="http://www.planalto.gov.br/ccivil_03/_Ato2019-2022/2019/Lei/L13846.htm" TargetMode="External"/><Relationship Id="rId566" Type="http://schemas.openxmlformats.org/officeDocument/2006/relationships/hyperlink" Target="http://www.planalto.gov.br/ccivil_03/_Ato2019-2022/2019/Lei/L13846.htm" TargetMode="External"/><Relationship Id="rId121" Type="http://schemas.openxmlformats.org/officeDocument/2006/relationships/hyperlink" Target="http://www.planalto.gov.br/ccivil_03/_Ato2019-2022/2019/Lei/L13846.htm" TargetMode="External"/><Relationship Id="rId219" Type="http://schemas.openxmlformats.org/officeDocument/2006/relationships/hyperlink" Target="http://www.planalto.gov.br/ccivil_03/_Ato2019-2022/2019/Lei/L13846.htm" TargetMode="External"/><Relationship Id="rId426" Type="http://schemas.openxmlformats.org/officeDocument/2006/relationships/hyperlink" Target="http://www.planalto.gov.br/ccivil_03/leis/LCP/Lcp123.htm" TargetMode="External"/><Relationship Id="rId633" Type="http://schemas.openxmlformats.org/officeDocument/2006/relationships/hyperlink" Target="http://www.planalto.gov.br/ccivil_03/leis/1970-1979/L6184.htm" TargetMode="External"/><Relationship Id="rId67" Type="http://schemas.openxmlformats.org/officeDocument/2006/relationships/hyperlink" Target="http://www.planalto.gov.br/ccivil_03/_Ato2023-2026/2024/Lei/L15072.htm" TargetMode="External"/><Relationship Id="rId272" Type="http://schemas.openxmlformats.org/officeDocument/2006/relationships/hyperlink" Target="http://www.planalto.gov.br/ccivil_03/leis/L9528.htm" TargetMode="External"/><Relationship Id="rId577" Type="http://schemas.openxmlformats.org/officeDocument/2006/relationships/hyperlink" Target="http://www.planalto.gov.br/ccivil_03/_Ato2019-2022/2019/Lei/L13846.htm" TargetMode="External"/><Relationship Id="rId132" Type="http://schemas.openxmlformats.org/officeDocument/2006/relationships/hyperlink" Target="http://www.planalto.gov.br/ccivil_03/leis/L9876.htm" TargetMode="External"/><Relationship Id="rId437" Type="http://schemas.openxmlformats.org/officeDocument/2006/relationships/hyperlink" Target="http://www.planalto.gov.br/ccivil_03/_Ato2019-2022/2019/Lei/L13846.htm" TargetMode="External"/><Relationship Id="rId283" Type="http://schemas.openxmlformats.org/officeDocument/2006/relationships/hyperlink" Target="http://www.planalto.gov.br/ccivil_03/_Ato2019-2022/2019/Lei/L13846.htm" TargetMode="External"/><Relationship Id="rId490" Type="http://schemas.openxmlformats.org/officeDocument/2006/relationships/hyperlink" Target="http://www.planalto.gov.br/ccivil_03/_Ato2019-2022/2019/Lei/L13846.htm" TargetMode="External"/><Relationship Id="rId504" Type="http://schemas.openxmlformats.org/officeDocument/2006/relationships/hyperlink" Target="http://www.planalto.gov.br/ccivil_03/leis/2003/L10.820.htm" TargetMode="External"/><Relationship Id="rId78" Type="http://schemas.openxmlformats.org/officeDocument/2006/relationships/hyperlink" Target="http://www.planalto.gov.br/ccivil_03/_Ato2007-2010/2008/Lei/L11718.htm" TargetMode="External"/><Relationship Id="rId143" Type="http://schemas.openxmlformats.org/officeDocument/2006/relationships/hyperlink" Target="http://www.planalto.gov.br/ccivil_03/leis/L9032.htm" TargetMode="External"/><Relationship Id="rId350" Type="http://schemas.openxmlformats.org/officeDocument/2006/relationships/hyperlink" Target="http://www.planalto.gov.br/ccivil_03/leis/2003/L10.710.htm" TargetMode="External"/><Relationship Id="rId588" Type="http://schemas.openxmlformats.org/officeDocument/2006/relationships/hyperlink" Target="http://www.planalto.gov.br/ccivil_03/leis/L10099.htm" TargetMode="External"/><Relationship Id="rId9" Type="http://schemas.openxmlformats.org/officeDocument/2006/relationships/hyperlink" Target="http://www.planalto.gov.br/ccivil_03/leis/L8619.htm" TargetMode="External"/><Relationship Id="rId210" Type="http://schemas.openxmlformats.org/officeDocument/2006/relationships/hyperlink" Target="http://www.planalto.gov.br/ccivil_03/leis/L8212cons.htm" TargetMode="External"/><Relationship Id="rId448" Type="http://schemas.openxmlformats.org/officeDocument/2006/relationships/hyperlink" Target="http://www.planalto.gov.br/ccivil_03/_Ato2015-2018/2017/Lei/L1345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62</Pages>
  <Words>44131</Words>
  <Characters>238312</Characters>
  <Application>Microsoft Office Word</Application>
  <DocSecurity>0</DocSecurity>
  <Lines>1985</Lines>
  <Paragraphs>563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199</cp:revision>
  <dcterms:created xsi:type="dcterms:W3CDTF">2021-01-16T20:37:00Z</dcterms:created>
  <dcterms:modified xsi:type="dcterms:W3CDTF">2026-02-19T18:08:00Z</dcterms:modified>
</cp:coreProperties>
</file>