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34EF" w14:textId="77777777" w:rsidR="00FE7259" w:rsidRPr="00FE7259" w:rsidRDefault="00FE7259" w:rsidP="00FE7259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FE7259">
        <w:rPr>
          <w:rFonts w:ascii="Book Antiqua" w:hAnsi="Book Antiqua"/>
          <w:b/>
          <w:bCs/>
          <w:sz w:val="19"/>
          <w:szCs w:val="19"/>
        </w:rPr>
        <w:t>CONSELHO NACIONAL DO MINISTÉRIO PÚBLICO</w:t>
      </w:r>
    </w:p>
    <w:p w14:paraId="26B39D80" w14:textId="77777777" w:rsidR="00FE7259" w:rsidRPr="00FE7259" w:rsidRDefault="00FE7259" w:rsidP="00FE7259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FE7259">
        <w:rPr>
          <w:rFonts w:ascii="Book Antiqua" w:hAnsi="Book Antiqua"/>
          <w:b/>
          <w:bCs/>
          <w:sz w:val="19"/>
          <w:szCs w:val="19"/>
        </w:rPr>
        <w:t>RECOMENDAÇÃO Nº 57, DE 5 DE JULHO DE 2017.</w:t>
      </w:r>
    </w:p>
    <w:p w14:paraId="566EF8B3" w14:textId="02231EAD" w:rsidR="00FE7259" w:rsidRPr="00FE7259" w:rsidRDefault="00FE7259" w:rsidP="00FE7259">
      <w:pPr>
        <w:spacing w:before="100" w:beforeAutospacing="1" w:after="100" w:afterAutospacing="1" w:line="240" w:lineRule="auto"/>
        <w:ind w:left="1985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Dispõe sobre a atuação dos membros do Ministério</w:t>
      </w:r>
      <w:r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Público nos Tribunais. </w:t>
      </w:r>
    </w:p>
    <w:p w14:paraId="140F9DE2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O CONSELHO NACIONAL DO MINISTÉRIO PÚBLICO, no exercício da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competência fixada no art.130-A, § 2°, I, da Constituição Federal, e com fundamento no art.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147, inciso IV, do Regimento Interno do Conselho Nacional do Ministério Público, nos autos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da Proposição n° 1.00495/2017-96, julgada na 3ª Sessão Extraordinária, realizada em 5 de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julho de 2017; </w:t>
      </w:r>
    </w:p>
    <w:p w14:paraId="23BBA932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 que o Ministério Público brasileiro deve efetuar estudos sobre 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atuação de seus membros perante os Tribunais, com levantamento dos resultados efetivos para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com a sociedade; </w:t>
      </w:r>
    </w:p>
    <w:p w14:paraId="15B4B8BB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 a necessidade e, como decorrência, a imperiosidade de orientar 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atuação dos membros do Ministério Público ao seu perfil traçado pela Constituição da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República Federativa do Brasil de 1988 (</w:t>
      </w:r>
      <w:proofErr w:type="spellStart"/>
      <w:r w:rsidRPr="00FE7259">
        <w:rPr>
          <w:rFonts w:ascii="Book Antiqua" w:hAnsi="Book Antiqua"/>
          <w:sz w:val="19"/>
          <w:szCs w:val="19"/>
        </w:rPr>
        <w:t>arts</w:t>
      </w:r>
      <w:proofErr w:type="spellEnd"/>
      <w:r w:rsidRPr="00FE7259">
        <w:rPr>
          <w:rFonts w:ascii="Book Antiqua" w:hAnsi="Book Antiqua"/>
          <w:sz w:val="19"/>
          <w:szCs w:val="19"/>
        </w:rPr>
        <w:t>. 127 e 129), que nitidamente destacou a defesa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dos interesses sociais, coletivos e individuais indisponíveis, na qualidade de órgão agente; </w:t>
      </w:r>
    </w:p>
    <w:p w14:paraId="40B8D653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 a autonomia da Instituição e a independência funcional dos membros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do Ministério Público; </w:t>
      </w:r>
    </w:p>
    <w:p w14:paraId="50D3BF38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 que o Ministério Público é garantia constitucional fundamental de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acesso à justiça (</w:t>
      </w:r>
      <w:proofErr w:type="spellStart"/>
      <w:r w:rsidRPr="00FE7259">
        <w:rPr>
          <w:rFonts w:ascii="Book Antiqua" w:hAnsi="Book Antiqua"/>
          <w:sz w:val="19"/>
          <w:szCs w:val="19"/>
        </w:rPr>
        <w:t>arts</w:t>
      </w:r>
      <w:proofErr w:type="spellEnd"/>
      <w:r w:rsidRPr="00FE7259">
        <w:rPr>
          <w:rFonts w:ascii="Book Antiqua" w:hAnsi="Book Antiqua"/>
          <w:sz w:val="19"/>
          <w:szCs w:val="19"/>
        </w:rPr>
        <w:t>. 3º, 5º, § 2º, 127 e 129, todos da CF/1988), sendo fundamental 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aprimoramento da sua atuação jurisdicional e </w:t>
      </w:r>
      <w:proofErr w:type="spellStart"/>
      <w:r w:rsidRPr="00FE7259">
        <w:rPr>
          <w:rFonts w:ascii="Book Antiqua" w:hAnsi="Book Antiqua"/>
          <w:sz w:val="19"/>
          <w:szCs w:val="19"/>
        </w:rPr>
        <w:t>extrajurisdicional;</w:t>
      </w:r>
      <w:proofErr w:type="spellEnd"/>
    </w:p>
    <w:p w14:paraId="1994CB9E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 que as Corregedorias são garantias constitucionais fundamentais da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sociedade e do indivíduo voltadas para a avaliação, a orientação e a fiscalização das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atividades do Ministério Público;</w:t>
      </w:r>
    </w:p>
    <w:p w14:paraId="4D4FB08D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Considerando, notadamente, a necessidade de fixação de diretrizes para a atuação das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Corregedorias do Ministério Público em relação ao trabalho institucional dos membros do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Ministério Público junto aos Tribunais ou em suas atuações </w:t>
      </w:r>
      <w:proofErr w:type="spellStart"/>
      <w:r w:rsidRPr="00FE7259">
        <w:rPr>
          <w:rFonts w:ascii="Book Antiqua" w:hAnsi="Book Antiqua"/>
          <w:sz w:val="19"/>
          <w:szCs w:val="19"/>
        </w:rPr>
        <w:t>extrajurisdicionais;</w:t>
      </w:r>
      <w:proofErr w:type="spellEnd"/>
    </w:p>
    <w:p w14:paraId="77FC8633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 o teor da Recomendação CNMP nº 19, 18 de maio de 2011, que dispõe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sobre a atuação do Ministério Público no segundo grau e determina a realização de discussões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 respeito das funções e do papel do Ministério Público em segundo grau, com o fim de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destacar os compromissos dos seus membros para com a sociedade (art. 1º);</w:t>
      </w:r>
    </w:p>
    <w:p w14:paraId="39369026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 o teor da Carta de Brasília, aprovada no 7º Congresso Brasileiro de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Gestão, realizado pelo Conselho Nacional do Ministério Público, no dia 22 de setembro de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2016, em Brasília e, especialmente, a necessidade de aprimorar a atuação dos membros do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Ministério Público junto aos Tribunais ou em suas atuações </w:t>
      </w:r>
      <w:proofErr w:type="spellStart"/>
      <w:r w:rsidRPr="00FE7259">
        <w:rPr>
          <w:rFonts w:ascii="Book Antiqua" w:hAnsi="Book Antiqua"/>
          <w:sz w:val="19"/>
          <w:szCs w:val="19"/>
        </w:rPr>
        <w:t>extrajurisdicionais</w:t>
      </w:r>
      <w:proofErr w:type="spellEnd"/>
      <w:r w:rsidRPr="00FE7259">
        <w:rPr>
          <w:rFonts w:ascii="Book Antiqua" w:hAnsi="Book Antiqua"/>
          <w:sz w:val="19"/>
          <w:szCs w:val="19"/>
        </w:rPr>
        <w:t>, visando à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efetividade social do trabalho institucional;</w:t>
      </w:r>
    </w:p>
    <w:p w14:paraId="25E20959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 a necessidade de realizar estudos visando à estruturação adequada,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assim como ao aprimoramento da atuação dos membros do Ministério Público junto aos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Tribunais ou em suas atuações </w:t>
      </w:r>
      <w:proofErr w:type="spellStart"/>
      <w:r w:rsidRPr="00FE7259">
        <w:rPr>
          <w:rFonts w:ascii="Book Antiqua" w:hAnsi="Book Antiqua"/>
          <w:sz w:val="19"/>
          <w:szCs w:val="19"/>
        </w:rPr>
        <w:t>extrajurisdicionais</w:t>
      </w:r>
      <w:proofErr w:type="spellEnd"/>
      <w:r w:rsidRPr="00FE7259">
        <w:rPr>
          <w:rFonts w:ascii="Book Antiqua" w:hAnsi="Book Antiqua"/>
          <w:sz w:val="19"/>
          <w:szCs w:val="19"/>
        </w:rPr>
        <w:t>, principalmente com ênfase no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fortalecimento da defesa dos direitos e das garantias fundamentais afetos às atribuições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constitucionais do Ministério Público;</w:t>
      </w:r>
      <w:r w:rsidR="002338B4">
        <w:rPr>
          <w:rFonts w:ascii="Book Antiqua" w:hAnsi="Book Antiqua"/>
          <w:sz w:val="19"/>
          <w:szCs w:val="19"/>
        </w:rPr>
        <w:t xml:space="preserve"> </w:t>
      </w:r>
    </w:p>
    <w:p w14:paraId="035E2938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Considerando, ainda, o advento do novo Código de Processo Civil de 2015 (</w:t>
      </w:r>
      <w:proofErr w:type="spellStart"/>
      <w:r w:rsidRPr="00FE7259">
        <w:rPr>
          <w:rFonts w:ascii="Book Antiqua" w:hAnsi="Book Antiqua"/>
          <w:sz w:val="19"/>
          <w:szCs w:val="19"/>
        </w:rPr>
        <w:t>arts</w:t>
      </w:r>
      <w:proofErr w:type="spellEnd"/>
      <w:r w:rsidRPr="00FE7259">
        <w:rPr>
          <w:rFonts w:ascii="Book Antiqua" w:hAnsi="Book Antiqua"/>
          <w:sz w:val="19"/>
          <w:szCs w:val="19"/>
        </w:rPr>
        <w:t>.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332, 926, 927, 928, 947, 976/987, 988/993), o qual ampliou sobremaneira o caráter vinculante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dos precedentes jurisdicionais, com ênfase nos julgamentos paradigmáticos;</w:t>
      </w:r>
    </w:p>
    <w:p w14:paraId="5C3FABC0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Considerando, assim, a necessidade de aprimoramento da atuação do Ministério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Público, na condição de fiscal da ordem jurídica, no momento da formação desses precedentes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vinculantes nos Tribunais, de modo a fortalecer a defesa dos direitos e das garantias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fundamentais;</w:t>
      </w:r>
    </w:p>
    <w:p w14:paraId="19393CE6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lastRenderedPageBreak/>
        <w:t>Considerando que a efetividade da atuação do Ministério Público em primeiro grau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depende em grande parte da efetividade da atuação do Ministério Público nos Tribunais; </w:t>
      </w:r>
    </w:p>
    <w:p w14:paraId="737BCDF9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 que a divisão das atribuições do Ministério Público, constantes nas leis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orgânicas e em normas administrativas internas, deve ser interpretada e concretizada visando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ao fortalecimento da atuação do Ministério Público no plano da defesa dos direitos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fundamentais, individuais ou coletivos, sendo importante a união de forças para a atuação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conjunta entre os diversos órgãos do Ministério Público;</w:t>
      </w:r>
    </w:p>
    <w:p w14:paraId="61E62A64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 a discussão sobre admissibilidade de atuação do membro do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Ministério Público de primeiro grau junto aos Tribunais com base nos princípios da unidade 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da indivisibilidade do Ministério Público, interpretados à luz do direito constitucional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fundamental à tutela jurisdicional efetiva e adequada (art. 5º, XXXV, e § 2º, da CF/1988);</w:t>
      </w:r>
    </w:p>
    <w:p w14:paraId="183C5236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 a importância de o membro do Ministério Público de primeiro grau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cooperar ou até atuar no Tribunal quando se tratar de processo com objeto socialmente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complexo e relevante, em relação ao qual o membro de primeiro grau possui o pleno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conhecimento e o domínio sobre os fatos processuais e houver a anuência do membro do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Ministério Público com atribuições no Tribunal;</w:t>
      </w:r>
      <w:r w:rsidR="002338B4">
        <w:rPr>
          <w:rFonts w:ascii="Book Antiqua" w:hAnsi="Book Antiqua"/>
          <w:sz w:val="19"/>
          <w:szCs w:val="19"/>
        </w:rPr>
        <w:t xml:space="preserve"> </w:t>
      </w:r>
    </w:p>
    <w:p w14:paraId="575DC8B5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 que foi realizada consulta pública ao Conselho Nacional dos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Procuradores-Gerais do Ministério Público da União e dos Estados e ao Conselho Nacional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dos Corregedores-Gerais do Ministério Público da União e dos Estados;</w:t>
      </w:r>
    </w:p>
    <w:p w14:paraId="610F604E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 os estudos realizados sobre a legislação orgânica do Ministério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Público, sobre o novo CPC/2015 e a análise da doutrina;</w:t>
      </w:r>
      <w:r w:rsidR="002338B4">
        <w:rPr>
          <w:rFonts w:ascii="Book Antiqua" w:hAnsi="Book Antiqua"/>
          <w:sz w:val="19"/>
          <w:szCs w:val="19"/>
        </w:rPr>
        <w:t xml:space="preserve"> </w:t>
      </w:r>
    </w:p>
    <w:p w14:paraId="1545D0E2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 o teor da jurisprudência sobre o tema, inclusive as orientações mais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recentes do STF e do STJ;</w:t>
      </w:r>
    </w:p>
    <w:p w14:paraId="33FC6131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 o teor dos problemas e desafios que dificultam a atuação eficiente do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Ministério Público junto aos Tribunais;</w:t>
      </w:r>
    </w:p>
    <w:p w14:paraId="2839EBB0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 os ofícios expedidos pela Corregedoria Nacional do Ministério Público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aos diversos órgãos do Ministério Público brasileiro, assim como </w:t>
      </w:r>
      <w:proofErr w:type="spellStart"/>
      <w:r w:rsidRPr="00FE7259">
        <w:rPr>
          <w:rFonts w:ascii="Book Antiqua" w:hAnsi="Book Antiqua"/>
          <w:sz w:val="19"/>
          <w:szCs w:val="19"/>
        </w:rPr>
        <w:t>aos</w:t>
      </w:r>
      <w:proofErr w:type="spellEnd"/>
      <w:r w:rsidRPr="00FE7259">
        <w:rPr>
          <w:rFonts w:ascii="Book Antiqua" w:hAnsi="Book Antiqua"/>
          <w:sz w:val="19"/>
          <w:szCs w:val="19"/>
        </w:rPr>
        <w:t xml:space="preserve"> juristas e estudiosos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sobre o tema Ministério Público e as respostas que foram enviadas e juntadas no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Procedimento de Estudos e Pesquisas CN nº 02/2017;</w:t>
      </w:r>
    </w:p>
    <w:p w14:paraId="27707CA6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 as contribuições auferidas na Audiência Pública realizada pela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Corregedoria Nacional do Ministério Público na sede do Conselho Nacional do Ministério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Público, no dia 24 de maio de 2017, notadamente aquelas que destacaram experiências 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iniciativas exitosas no âmbito das diversas unidades do Ministério Público brasileiro;</w:t>
      </w:r>
    </w:p>
    <w:p w14:paraId="11EDE170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 as conclusões do grupo de trabalho que conduziu, na Corregedoria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Nacional do Ministério Público, o Procedimento de Estudos e Pesquisas nº 02/2017,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instaurado para realizar Pesquisas, Estudos, Análises e para apresentar Propostas 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Orientações sobre a Atuação do Ministério Público junto aos Tribunais;</w:t>
      </w:r>
    </w:p>
    <w:p w14:paraId="3D516277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 a necessidade de adequação aos custos da Instituição, a priorização do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planejamento das questões institucionais, da valorização dos cargos exercidos e da relevância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das funções perante os Tribunais;</w:t>
      </w:r>
    </w:p>
    <w:p w14:paraId="28DA1529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Considerando, por fim, a importância de se promover o aperfeiçoamento e 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inovação do trabalho institucional do Ministério Público nos Tribunais; RESOLVE, respeitada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 independência funcional dos membros e a autonomia das unidades do Ministério Público da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União e dos Estados, expedir a seguinte RECOMENDAÇÃO:</w:t>
      </w:r>
    </w:p>
    <w:p w14:paraId="611C6852" w14:textId="516A8E59" w:rsidR="00FE7259" w:rsidRPr="00FE7259" w:rsidRDefault="00FE7259" w:rsidP="002338B4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CAPÍTULO I</w:t>
      </w:r>
    </w:p>
    <w:p w14:paraId="19DB0E06" w14:textId="7FE3DEF8" w:rsidR="00FE7259" w:rsidRPr="00FE7259" w:rsidRDefault="00FE7259" w:rsidP="002338B4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DA VALORIZAÇÃO, DA ESTRUTURAÇÃO E DO FORTALECIMENTO DA</w:t>
      </w:r>
    </w:p>
    <w:p w14:paraId="03B5B5CE" w14:textId="77777777" w:rsidR="00FE7259" w:rsidRPr="00FE7259" w:rsidRDefault="00FE7259" w:rsidP="002338B4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lastRenderedPageBreak/>
        <w:t>ATUAÇÃO DO MINISTÉRIO PÚBLICO NOS TRIBUNAIS</w:t>
      </w:r>
    </w:p>
    <w:p w14:paraId="35E41944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1º Recomenda-se às Administrações Superiores das unidades do Ministério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Público da União e dos Estados que valorizem o trabalho da Instituição junto aos Tribunais,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criando-se e aperfeiçoando-se as estruturas materiais e humanas necessárias à atuação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resolutiva do Ministério Público como instituição garantidora dos direitos e das garantias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constitucionais fundamentais da sociedade.</w:t>
      </w:r>
    </w:p>
    <w:p w14:paraId="572C219C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Parágrafo único. Para os fins do disposto no caput deste artigo, é fundamental 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realização de estudos pelas unidades do Ministério Público visando à estruturação – física,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tecnológica e humana – dos órgãos do Ministério Público com atuação nos tribunais,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permitindo-se, assim, que os respectivos membros tenham condições de desempenhar suas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atribuições de forma mais eficiente e resolutiva, assegurando-se a efetividade social do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Ministério Público.</w:t>
      </w:r>
    </w:p>
    <w:p w14:paraId="336FE5E7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2º É essencial a atuação planejada, com a implantação, nos órgãos do Ministério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Público que oficiem junto aos Tribunais, de gestão administrativa e funcional voltada para 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identificação e priorização do trabalho institucional nas causas socialmente mais relevantes,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para se garantir uma atuação mais efetiva, proativa e eficaz do Ministério Público nos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Tribunais.</w:t>
      </w:r>
    </w:p>
    <w:p w14:paraId="48820924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§ 1º É aconselhável que as Administrações Superiores das unidades do Ministério</w:t>
      </w:r>
      <w:r w:rsidR="002338B4">
        <w:rPr>
          <w:rFonts w:ascii="Book Antiqua" w:hAnsi="Book Antiqua"/>
          <w:sz w:val="19"/>
          <w:szCs w:val="19"/>
        </w:rPr>
        <w:t xml:space="preserve"> </w:t>
      </w:r>
      <w:proofErr w:type="spellStart"/>
      <w:r w:rsidRPr="00FE7259">
        <w:rPr>
          <w:rFonts w:ascii="Book Antiqua" w:hAnsi="Book Antiqua"/>
          <w:sz w:val="19"/>
          <w:szCs w:val="19"/>
        </w:rPr>
        <w:t>Publico</w:t>
      </w:r>
      <w:proofErr w:type="spellEnd"/>
      <w:r w:rsidRPr="00FE7259">
        <w:rPr>
          <w:rFonts w:ascii="Book Antiqua" w:hAnsi="Book Antiqua"/>
          <w:sz w:val="19"/>
          <w:szCs w:val="19"/>
        </w:rPr>
        <w:t xml:space="preserve"> da União e dos Estados realizem, permanentemente, encontros e discussões a respeito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das funções e do papel do Ministério Público nos Tribunais, com o fim de destacar 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compromissos de seus membros para com a sociedade, priorizando este tema institucional 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valorizando a experiência e qualificação de seus membros.</w:t>
      </w:r>
    </w:p>
    <w:p w14:paraId="13342F0D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§ 2º As unidades do Ministério Público, respeitada a autonomia, disciplinarão, por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ato interno do órgão competente, as matérias para a atuação nos Tribunais, respeitada 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independência funcional, a distribuição e a organização administrativa das Procuradorias. </w:t>
      </w:r>
    </w:p>
    <w:p w14:paraId="77304725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§ 3º É necessário que as chefias do Ministério Público brasileiro estabeleçam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critérios para a distribuição equânime de feitos. </w:t>
      </w:r>
    </w:p>
    <w:p w14:paraId="67933209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§ 4º É fundamental a definição das atribuições investigatórias dos órgãos do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Ministério Público que atuam nos Tribunais, ainda que por delegação do Procurador-Geral de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Justiça nos casos de competência originária.</w:t>
      </w:r>
    </w:p>
    <w:p w14:paraId="1DB652F7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§ 5º A reestruturação dos órgãos com atuação nos tribunais deve possibilitar maior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especialização no âmbito das atribuições do Ministério Público, isso independente do critério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que venha a ser estabelecido em função das competências dos Tribunais.</w:t>
      </w:r>
    </w:p>
    <w:p w14:paraId="7A2D74F0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§ 6º É recomendável nos Ministérios Públicos dos Estados e da União 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regionalização dos trabalhos das Procuradorias para a atuação especializada, sob 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coordenação de Procuradores de Justiça, Procuradores Regionais da República e Procuradores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Regionais do Trabalho, os quais poderão, devidamente inteirado dos fatos, defender a causa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junto aos respectivos tribunais.</w:t>
      </w:r>
    </w:p>
    <w:p w14:paraId="1F67B52A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3º Em decorrência do dever imposto ao Estado, incluído aqui o Ministério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Público, de priorizar a resolução consensual dos conflitos e controvérsias (art. 3º, § 2º; art.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174, do novo CPC/2015), recomenda-se a todas as unidades do Ministério Público 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implantação de núcleos de negociação, de mediação e de conciliação no âmbito da estrutura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institucional com atuação nos Tribunais (Resolução CNMP 118/2014).</w:t>
      </w:r>
    </w:p>
    <w:p w14:paraId="5758EF24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Parágrafo único. Deve ser priorizada a instituição de Núcleos para fomentar as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práticas autocompositivas nos tribunais, preferencialmente nas áreas que envolvem políticas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públicas.</w:t>
      </w:r>
    </w:p>
    <w:p w14:paraId="6101B53D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4º Recomenda-se às unidades do Ministério Público que criem estruturas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organizacionais e mecanismos de fixação de atribuições que reconheçam na atuação junto aos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Tribunais o princípio do Promotor/Procurador Natural, com vistas à integração das funções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institucionais e a conferir ao jurisdicionado maior transparência e segurança jurídica, nos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termos da garantia constitucional prevista no art. 5º, LIII, da CF/1988.</w:t>
      </w:r>
    </w:p>
    <w:p w14:paraId="7E1319AC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lastRenderedPageBreak/>
        <w:t>Art. 5º É recomendável a criação pelas unidades do Ministério Público de grupos de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trabalho, com a respectiva disciplina procedimental, nos órgãos do Ministério Público que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atuam junto aos Tribunais, para serem fixadas teses jurídicas e/ou enunciados para serem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defendidos pelos membros do Ministério Público, notadamente nos processos judiciais.</w:t>
      </w:r>
    </w:p>
    <w:p w14:paraId="5D376FD9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6º É importante que todas as unidades do Ministério Púbico implantem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mecanismos de distribuição antecipada de casos relevantes voltados para atender as demandas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que, em razão da urgência e da complexidade, necessitem de imediata atuação institucional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antes da regular abertura de vista ou da requisição dos autos, de modo que os membros do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Ministério Público com atribuição na respectiva área possam requerer a adoção de medidas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para viabilizar a troca de informações e traçar estratégias de atuação em casos prioritários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para os quais ainda não haja um órgão natural na respectiva unidade do Ministério Público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que atua no Tribunal. </w:t>
      </w:r>
    </w:p>
    <w:p w14:paraId="62EC54B4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Parágrafo único. É recomendável que as unidades do Ministério Público brasileiro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implantem núcleos especializados por matéria na defesa dos direitos fundamentais nos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Tribunais.</w:t>
      </w:r>
    </w:p>
    <w:p w14:paraId="3070B63C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7º É necessária a implantação, nas unidades do Ministério Público brasileiro, de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sistemas que garantam a publicação anual de estatísticas, acompanhados das respectivas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informações sobre a produtividade e mecanismos que informem os membros da Instituição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sobre o andamento e o resultado dos seus recursos ou causas e/ou medidas em tramitação nos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Tribunais.</w:t>
      </w:r>
    </w:p>
    <w:p w14:paraId="091A9082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8º É importante que os Ministérios Públicos dos Estados e do Distrito Federal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criem unidades para o acompanhamento das causas nos tribunais superiores, compostos de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membros com atribuições para a apresentação de memoriais, realização de sustentação oral,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recursos e outras medidas cabíveis. </w:t>
      </w:r>
    </w:p>
    <w:p w14:paraId="0D94423A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9º Com a finalidade de tornar mais eficiente a atuação do Ministério Público na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efetivação dos provimentos judiciais, recomenda-se que as unidades do Ministério Público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implantem mecanismos de comunicação ágeis para informar o resultado do julgamento ao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órgão da Instituição com atribuição para iniciar a execução, provisória ou definitiva, a fim de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que promovam as medidas cabíveis. </w:t>
      </w:r>
    </w:p>
    <w:p w14:paraId="44AD90E7" w14:textId="7120ACDB" w:rsidR="00FE7259" w:rsidRPr="00FE7259" w:rsidRDefault="00FE7259" w:rsidP="002338B4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CAPÍTULO II</w:t>
      </w:r>
    </w:p>
    <w:p w14:paraId="6AF36210" w14:textId="77777777" w:rsidR="00FE7259" w:rsidRPr="00FE7259" w:rsidRDefault="00FE7259" w:rsidP="002338B4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DA NECESSÁRIA INTERAÇÃO E INTEGRAÇÃO ENTRE OS MEMBROS COM</w:t>
      </w:r>
    </w:p>
    <w:p w14:paraId="1605EA5D" w14:textId="77777777" w:rsidR="00FE7259" w:rsidRPr="00FE7259" w:rsidRDefault="00FE7259" w:rsidP="002338B4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ATUAÇÃO EM INSTÂNCIAS JURISDICIONAIS DIVERSAS OU EM UNIDADES</w:t>
      </w:r>
    </w:p>
    <w:p w14:paraId="7BFCB0A6" w14:textId="77777777" w:rsidR="00FE7259" w:rsidRPr="00FE7259" w:rsidRDefault="00FE7259" w:rsidP="002338B4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DIFERENTES DO MINISTÉRIO PÚBLICO</w:t>
      </w:r>
    </w:p>
    <w:p w14:paraId="1D8C4D95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10. É fundamental que as unidades do Ministério Público brasileiro adotem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medidas e desenvolvam sistemas visando fortalecer o diálogo, a interação e a integração entre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os membros do Ministério Público que atuem nas diversas instâncias jurisdicionais.</w:t>
      </w:r>
    </w:p>
    <w:p w14:paraId="7FF35156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§ 1º É necessária e urgente adoção de medidas para o aperfeiçoamento dos canais de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aproximação e de diálogo entre os membros com atribuição em primeiro grau de jurisdição 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aqueles com atribuição junto aos Tribunais nas causas mais complexas e/ou nas de grande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repercussão social.</w:t>
      </w:r>
    </w:p>
    <w:p w14:paraId="2984B93B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§ 2º É recomendável a implantação de mecanismos e rotinas para a maior integração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entre os membros do Ministério Público que atuem nas diversas instâncias, inclusive por meio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de reuniões, contatos telefônicos e virtuais que facilitem a atuação conjunta, sendo importante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 informação sobre os resultados dos julgamentos aos órgãos de primeiro grau.</w:t>
      </w:r>
    </w:p>
    <w:p w14:paraId="463F2ED7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§ 3º Recomenda-se, também, a instituição de sistema de integração entre os membros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do Ministério Público de instâncias jurisdicionais diversas para o acompanhamento das ações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judiciais, em todas as fases, desde a origem até o trânsito em julgado, sendo importante 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implantação de sistemática que permita o envolvimento das coordenadorias de recursos 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centros e apoio operacional.</w:t>
      </w:r>
    </w:p>
    <w:p w14:paraId="45D274CC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lastRenderedPageBreak/>
        <w:t>§ 4º É importante a adoção de medidas para a aproximação entre as áreas cível,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criminal e as áreas especializadas na defesa dos direitos difusos, coletivos e individuais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homogêneos, especialmente no campo da proteção ao patrimônio público, meio ambiente 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defesa do consumidor, considerando, para tanto, que os fatos são os mesmos e recomendam 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apuração conjunta, ainda que sob diferentes perspectivas.</w:t>
      </w:r>
    </w:p>
    <w:p w14:paraId="7E98207B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11. Recomenda-se a criação, entre os membros do Ministério Público com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atuação nos Tribunais, de grupos de trabalho para a identificação de matérias recorrentes ou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repetitivas que envolvam áreas abrangidas pelas atribuições do Ministério Público, com 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finalidade de se fixar metodologia de trabalho e/ou teses que orientem o trabalho institucional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visando a efetividade social da atuação.</w:t>
      </w:r>
    </w:p>
    <w:p w14:paraId="1A63C2CE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12. É necessário que a convocação de membros do Ministério Público para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atuação nos tribunais seja feita por intermédio de ato fundamentado e em atendimento aos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princípios da impessoalidade, da eficiência, da publicidade e da legalidade. </w:t>
      </w:r>
    </w:p>
    <w:p w14:paraId="1B11435F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13. Os membros do Ministério Público que atuam em primeiro grau de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jurisdição, sempre que for necessário, comunicarão e indicarão aos membros que atuam nos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tribunais as causas que suscitem específico acompanhamento e atuação mais proativa, sem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prejuízo da existência e/ou da criação de outros canais de mapeamento e comunicação que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identifiquem hipóteses que mereçam atuação mais qualificada do Ministério Público.</w:t>
      </w:r>
    </w:p>
    <w:p w14:paraId="1846BE01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14. Os princípios da unidade e da indivisibilidade do Ministério Público,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interpretados à luz do direito constitucional fundamental à tutela jurisdicional efetiva 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adequada (art. 5º, XXXV, e § 2º, da CF/1988), impõem que, havendo a concordância do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membro do Ministério Público com atribuição para atuar nos Tribunais, é admissível 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atuação conjunta eventual com o membro do Ministério Público de primeiro grau, mediante 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apresentação de sustentação oral ou outra manifestação processual.</w:t>
      </w:r>
    </w:p>
    <w:p w14:paraId="3D9592CB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§ 1º Em decorrência dos princípios da unidade e da indivisibilidade do Ministério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Público, interpretados à luz do direito constitucional fundamental à tutela jurisdicional efetiva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e adequada (art. 5º, XXXV, e § 2º, da CF/1988), havendo a concordância do membro do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Ministério Público com atribuição para atuar em primeiro grau, é admissível a atuação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conjunta eventual com o membro do Ministério Público com atribuições junto aos Tribunais,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mediante a prática de atos processuais e extraprocessuais em primeiro grau.</w:t>
      </w:r>
    </w:p>
    <w:p w14:paraId="03484AC2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§ 2º As disposições do caput e do § 1º deste artigo são aplicáveis também quando se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tratar da atuação conjunta entre membros do Ministério Público da União e dos Estados.</w:t>
      </w:r>
      <w:r w:rsidR="002338B4">
        <w:rPr>
          <w:rFonts w:ascii="Book Antiqua" w:hAnsi="Book Antiqua"/>
          <w:sz w:val="19"/>
          <w:szCs w:val="19"/>
        </w:rPr>
        <w:t xml:space="preserve"> </w:t>
      </w:r>
    </w:p>
    <w:p w14:paraId="022A287E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15. É importante a atuação integrada entre as diversas unidades dos Ministérios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Públicos da União e dos Estados, com atribuições nos Tribunais e/ou em primeiro grau,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visando a ampliação da proteção e da efetivação dos direitos e das garantias constitucionais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fundamentais da sociedade.</w:t>
      </w:r>
    </w:p>
    <w:p w14:paraId="71C96371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Parágrafo único. É fundamental que sejam firmados termos de cooperação técnica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entre os Ministérios Públicos para o fortalecimento da atuação institucional nos Tribunais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Superiores.</w:t>
      </w:r>
    </w:p>
    <w:p w14:paraId="13A086D2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16. É recomendável a interação entre os membros do Ministério Público que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atuem nos Tribunais com os Centros de Apoio Operacional, as Câmaras e Coordenação 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Revisão, os Conselhos Superiores e/ou unidades equivalentes.</w:t>
      </w:r>
    </w:p>
    <w:p w14:paraId="68809789" w14:textId="3A8B78A8" w:rsidR="00FE7259" w:rsidRPr="00FE7259" w:rsidRDefault="00FE7259" w:rsidP="002338B4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CAPÍTULO III</w:t>
      </w:r>
    </w:p>
    <w:p w14:paraId="28426153" w14:textId="77777777" w:rsidR="00FE7259" w:rsidRPr="00FE7259" w:rsidRDefault="00FE7259" w:rsidP="002338B4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DA ATUAÇÃO DO MINISTÉRIO PÚBLICO COMO PARTE E COMO FISCAL DA</w:t>
      </w:r>
    </w:p>
    <w:p w14:paraId="159C7EFA" w14:textId="77777777" w:rsidR="00FE7259" w:rsidRPr="00FE7259" w:rsidRDefault="00FE7259" w:rsidP="002338B4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ORDEM JURÍDICA NOS TRIBUNAIS</w:t>
      </w:r>
    </w:p>
    <w:p w14:paraId="363CA5D8" w14:textId="1FE17531" w:rsidR="002338B4" w:rsidRPr="004823BC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4823BC">
        <w:rPr>
          <w:rFonts w:ascii="Book Antiqua" w:hAnsi="Book Antiqua"/>
          <w:b/>
          <w:bCs/>
          <w:sz w:val="19"/>
          <w:szCs w:val="19"/>
          <w:highlight w:val="magenta"/>
        </w:rPr>
        <w:t>Art. 17</w:t>
      </w:r>
      <w:r w:rsidRPr="00FE7259">
        <w:rPr>
          <w:rFonts w:ascii="Book Antiqua" w:hAnsi="Book Antiqua"/>
          <w:sz w:val="19"/>
          <w:szCs w:val="19"/>
        </w:rPr>
        <w:t xml:space="preserve">. </w:t>
      </w:r>
      <w:r w:rsidRPr="004823BC">
        <w:rPr>
          <w:rFonts w:ascii="Book Antiqua" w:hAnsi="Book Antiqua"/>
          <w:b/>
          <w:bCs/>
          <w:sz w:val="19"/>
          <w:szCs w:val="19"/>
        </w:rPr>
        <w:t>Nas causas em que o Ministério Público atua como parte em primeiro grau</w:t>
      </w:r>
      <w:r w:rsidR="002338B4" w:rsidRPr="004823B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823BC">
        <w:rPr>
          <w:rFonts w:ascii="Book Antiqua" w:hAnsi="Book Antiqua"/>
          <w:b/>
          <w:bCs/>
          <w:sz w:val="19"/>
          <w:szCs w:val="19"/>
        </w:rPr>
        <w:t xml:space="preserve">de jurisdição, o princípio da unidade institucional impõe que </w:t>
      </w:r>
      <w:r w:rsidRPr="004823BC">
        <w:rPr>
          <w:rFonts w:ascii="Book Antiqua" w:hAnsi="Book Antiqua"/>
          <w:b/>
          <w:bCs/>
          <w:sz w:val="19"/>
          <w:szCs w:val="19"/>
          <w:highlight w:val="yellow"/>
        </w:rPr>
        <w:t>essa mesma qualidade de parte</w:t>
      </w:r>
      <w:r w:rsidR="002338B4" w:rsidRPr="004823BC">
        <w:rPr>
          <w:rFonts w:ascii="Book Antiqua" w:hAnsi="Book Antiqua"/>
          <w:b/>
          <w:bCs/>
          <w:sz w:val="19"/>
          <w:szCs w:val="19"/>
          <w:highlight w:val="yellow"/>
        </w:rPr>
        <w:t xml:space="preserve"> </w:t>
      </w:r>
      <w:r w:rsidRPr="004823BC">
        <w:rPr>
          <w:rFonts w:ascii="Book Antiqua" w:hAnsi="Book Antiqua"/>
          <w:b/>
          <w:bCs/>
          <w:sz w:val="19"/>
          <w:szCs w:val="19"/>
          <w:highlight w:val="yellow"/>
        </w:rPr>
        <w:t>configure a atuação do Ministério Público em segundo grau de jurisdição, sem prejuízo do</w:t>
      </w:r>
      <w:r w:rsidR="002338B4" w:rsidRPr="004823BC">
        <w:rPr>
          <w:rFonts w:ascii="Book Antiqua" w:hAnsi="Book Antiqua"/>
          <w:b/>
          <w:bCs/>
          <w:sz w:val="19"/>
          <w:szCs w:val="19"/>
          <w:highlight w:val="yellow"/>
        </w:rPr>
        <w:t xml:space="preserve"> </w:t>
      </w:r>
      <w:r w:rsidRPr="004823BC">
        <w:rPr>
          <w:rFonts w:ascii="Book Antiqua" w:hAnsi="Book Antiqua"/>
          <w:b/>
          <w:bCs/>
          <w:sz w:val="19"/>
          <w:szCs w:val="19"/>
          <w:highlight w:val="yellow"/>
        </w:rPr>
        <w:t xml:space="preserve">exercício </w:t>
      </w:r>
      <w:r w:rsidRPr="004823BC">
        <w:rPr>
          <w:rFonts w:ascii="Book Antiqua" w:hAnsi="Book Antiqua"/>
          <w:b/>
          <w:bCs/>
          <w:sz w:val="19"/>
          <w:szCs w:val="19"/>
          <w:highlight w:val="yellow"/>
        </w:rPr>
        <w:lastRenderedPageBreak/>
        <w:t>da função de fiscal da ordem jurídica</w:t>
      </w:r>
      <w:r w:rsidRPr="004823BC">
        <w:rPr>
          <w:rFonts w:ascii="Book Antiqua" w:hAnsi="Book Antiqua"/>
          <w:b/>
          <w:bCs/>
          <w:sz w:val="19"/>
          <w:szCs w:val="19"/>
        </w:rPr>
        <w:t>, que é inerente a toda a atividade do Ministério</w:t>
      </w:r>
      <w:r w:rsidR="002338B4" w:rsidRPr="004823B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823BC">
        <w:rPr>
          <w:rFonts w:ascii="Book Antiqua" w:hAnsi="Book Antiqua"/>
          <w:b/>
          <w:bCs/>
          <w:sz w:val="19"/>
          <w:szCs w:val="19"/>
        </w:rPr>
        <w:t>Público (art. 127, caput, da CF/1988).</w:t>
      </w:r>
      <w:r w:rsidR="004823BC" w:rsidRPr="004823BC">
        <w:rPr>
          <w:rFonts w:ascii="Book Antiqua" w:hAnsi="Book Antiqua"/>
          <w:b/>
          <w:bCs/>
          <w:sz w:val="19"/>
          <w:szCs w:val="19"/>
        </w:rPr>
        <w:t xml:space="preserve"> </w:t>
      </w:r>
      <w:r w:rsidR="004823BC" w:rsidRPr="004823BC">
        <w:rPr>
          <w:rFonts w:ascii="Book Antiqua" w:hAnsi="Book Antiqua"/>
          <w:b/>
          <w:bCs/>
          <w:color w:val="EE0000"/>
          <w:sz w:val="16"/>
          <w:szCs w:val="16"/>
          <w:u w:val="single"/>
        </w:rPr>
        <w:t>(MPRO-2024)</w:t>
      </w:r>
    </w:p>
    <w:p w14:paraId="2EB0D2C7" w14:textId="68A85587" w:rsidR="002338B4" w:rsidRPr="004823BC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4823BC">
        <w:rPr>
          <w:rFonts w:ascii="Book Antiqua" w:hAnsi="Book Antiqua"/>
          <w:b/>
          <w:bCs/>
          <w:sz w:val="19"/>
          <w:szCs w:val="19"/>
          <w:highlight w:val="magenta"/>
        </w:rPr>
        <w:t>§ 1º</w:t>
      </w:r>
      <w:r w:rsidRPr="004823BC">
        <w:rPr>
          <w:rFonts w:ascii="Book Antiqua" w:hAnsi="Book Antiqua"/>
          <w:b/>
          <w:bCs/>
          <w:sz w:val="19"/>
          <w:szCs w:val="19"/>
        </w:rPr>
        <w:t xml:space="preserve"> Havendo posicionamentos conflitantes entre os membros do Ministério Público</w:t>
      </w:r>
      <w:r w:rsidR="002338B4" w:rsidRPr="004823B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823BC">
        <w:rPr>
          <w:rFonts w:ascii="Book Antiqua" w:hAnsi="Book Antiqua"/>
          <w:b/>
          <w:bCs/>
          <w:sz w:val="19"/>
          <w:szCs w:val="19"/>
        </w:rPr>
        <w:t xml:space="preserve">que atuam em instâncias diversas, </w:t>
      </w:r>
      <w:r w:rsidRPr="004823BC">
        <w:rPr>
          <w:rFonts w:ascii="Book Antiqua" w:hAnsi="Book Antiqua"/>
          <w:b/>
          <w:bCs/>
          <w:caps/>
          <w:sz w:val="19"/>
          <w:szCs w:val="19"/>
          <w:highlight w:val="green"/>
        </w:rPr>
        <w:t>deverá ser resguardada</w:t>
      </w:r>
      <w:r w:rsidRPr="004823BC">
        <w:rPr>
          <w:rFonts w:ascii="Book Antiqua" w:hAnsi="Book Antiqua"/>
          <w:b/>
          <w:bCs/>
          <w:sz w:val="19"/>
          <w:szCs w:val="19"/>
        </w:rPr>
        <w:t xml:space="preserve"> a independência funcional em</w:t>
      </w:r>
      <w:r w:rsidR="002338B4" w:rsidRPr="004823B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823BC">
        <w:rPr>
          <w:rFonts w:ascii="Book Antiqua" w:hAnsi="Book Antiqua"/>
          <w:b/>
          <w:bCs/>
          <w:sz w:val="19"/>
          <w:szCs w:val="19"/>
        </w:rPr>
        <w:t xml:space="preserve">ambas as instâncias. </w:t>
      </w:r>
      <w:r w:rsidR="004823BC" w:rsidRPr="004823BC">
        <w:rPr>
          <w:rFonts w:ascii="Book Antiqua" w:hAnsi="Book Antiqua"/>
          <w:b/>
          <w:bCs/>
          <w:color w:val="EE0000"/>
          <w:sz w:val="16"/>
          <w:szCs w:val="16"/>
          <w:u w:val="single"/>
        </w:rPr>
        <w:t>(MPRO-2024)</w:t>
      </w:r>
    </w:p>
    <w:p w14:paraId="195FB04F" w14:textId="1CBC43AE" w:rsidR="002338B4" w:rsidRPr="004823BC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4823BC">
        <w:rPr>
          <w:rFonts w:ascii="Book Antiqua" w:hAnsi="Book Antiqua"/>
          <w:b/>
          <w:bCs/>
          <w:sz w:val="19"/>
          <w:szCs w:val="19"/>
          <w:highlight w:val="magenta"/>
        </w:rPr>
        <w:t>§ 2º</w:t>
      </w:r>
      <w:r w:rsidRPr="004823BC">
        <w:rPr>
          <w:rFonts w:ascii="Book Antiqua" w:hAnsi="Book Antiqua"/>
          <w:b/>
          <w:bCs/>
          <w:sz w:val="19"/>
          <w:szCs w:val="19"/>
        </w:rPr>
        <w:t xml:space="preserve"> É fundamental que seja reestruturada a função do Ministério Público nos</w:t>
      </w:r>
      <w:r w:rsidR="002338B4" w:rsidRPr="004823B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823BC">
        <w:rPr>
          <w:rFonts w:ascii="Book Antiqua" w:hAnsi="Book Antiqua"/>
          <w:b/>
          <w:bCs/>
          <w:sz w:val="19"/>
          <w:szCs w:val="19"/>
        </w:rPr>
        <w:t>Tribunais, de modo a ser evitado o retrabalho sobre questões já muito bem defendidas pelo</w:t>
      </w:r>
      <w:r w:rsidR="002338B4" w:rsidRPr="004823B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823BC">
        <w:rPr>
          <w:rFonts w:ascii="Book Antiqua" w:hAnsi="Book Antiqua"/>
          <w:b/>
          <w:bCs/>
          <w:sz w:val="19"/>
          <w:szCs w:val="19"/>
        </w:rPr>
        <w:t>órgão do Ministério Público de instância inferior em prol de uma atuação mais eficiente,</w:t>
      </w:r>
      <w:r w:rsidR="002338B4" w:rsidRPr="004823B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823BC">
        <w:rPr>
          <w:rFonts w:ascii="Book Antiqua" w:hAnsi="Book Antiqua"/>
          <w:b/>
          <w:bCs/>
          <w:sz w:val="19"/>
          <w:szCs w:val="19"/>
        </w:rPr>
        <w:t>proativa e resolutiva nos tribunais</w:t>
      </w:r>
      <w:r w:rsidRPr="004823BC">
        <w:rPr>
          <w:rFonts w:ascii="Book Antiqua" w:hAnsi="Book Antiqua"/>
          <w:sz w:val="16"/>
          <w:szCs w:val="16"/>
        </w:rPr>
        <w:t>.</w:t>
      </w:r>
      <w:r w:rsidR="004823BC" w:rsidRPr="004823BC">
        <w:rPr>
          <w:rFonts w:ascii="Book Antiqua" w:hAnsi="Book Antiqua"/>
          <w:sz w:val="16"/>
          <w:szCs w:val="16"/>
        </w:rPr>
        <w:t xml:space="preserve"> </w:t>
      </w:r>
      <w:r w:rsidR="004823BC" w:rsidRPr="004823BC">
        <w:rPr>
          <w:rFonts w:ascii="Book Antiqua" w:hAnsi="Book Antiqua"/>
          <w:b/>
          <w:bCs/>
          <w:color w:val="EE0000"/>
          <w:sz w:val="16"/>
          <w:szCs w:val="16"/>
          <w:u w:val="single"/>
        </w:rPr>
        <w:t>(MPRO-2024)</w:t>
      </w:r>
    </w:p>
    <w:p w14:paraId="083FF595" w14:textId="68B86BAB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823BC">
        <w:rPr>
          <w:rFonts w:ascii="Book Antiqua" w:hAnsi="Book Antiqua"/>
          <w:b/>
          <w:bCs/>
          <w:sz w:val="19"/>
          <w:szCs w:val="19"/>
          <w:highlight w:val="magenta"/>
        </w:rPr>
        <w:t>§ 3º</w:t>
      </w:r>
      <w:r w:rsidRPr="004823BC">
        <w:rPr>
          <w:rFonts w:ascii="Book Antiqua" w:hAnsi="Book Antiqua"/>
          <w:b/>
          <w:bCs/>
          <w:sz w:val="19"/>
          <w:szCs w:val="19"/>
        </w:rPr>
        <w:t xml:space="preserve"> A manifestação do Ministério Público como fiscal da ordem jurídica poderá</w:t>
      </w:r>
      <w:r w:rsidR="002338B4" w:rsidRPr="004823B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823BC">
        <w:rPr>
          <w:rFonts w:ascii="Book Antiqua" w:hAnsi="Book Antiqua"/>
          <w:b/>
          <w:bCs/>
          <w:sz w:val="19"/>
          <w:szCs w:val="19"/>
        </w:rPr>
        <w:t>limitar-se a corroborar o posicionamento já firmado pelo membro oficiante na instância</w:t>
      </w:r>
      <w:r w:rsidR="002338B4" w:rsidRPr="004823B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823BC">
        <w:rPr>
          <w:rFonts w:ascii="Book Antiqua" w:hAnsi="Book Antiqua"/>
          <w:b/>
          <w:bCs/>
          <w:sz w:val="19"/>
          <w:szCs w:val="19"/>
        </w:rPr>
        <w:t xml:space="preserve">inferior </w:t>
      </w:r>
      <w:r w:rsidRPr="004823BC">
        <w:rPr>
          <w:rFonts w:ascii="Book Antiqua" w:hAnsi="Book Antiqua"/>
          <w:b/>
          <w:bCs/>
          <w:sz w:val="19"/>
          <w:szCs w:val="19"/>
          <w:highlight w:val="yellow"/>
        </w:rPr>
        <w:t>nas ações em que o Ministério Público for parte</w:t>
      </w:r>
      <w:r w:rsidRPr="00FE7259">
        <w:rPr>
          <w:rFonts w:ascii="Book Antiqua" w:hAnsi="Book Antiqua"/>
          <w:sz w:val="19"/>
          <w:szCs w:val="19"/>
        </w:rPr>
        <w:t>.</w:t>
      </w:r>
      <w:r w:rsidR="004823BC">
        <w:rPr>
          <w:rFonts w:ascii="Book Antiqua" w:hAnsi="Book Antiqua"/>
          <w:sz w:val="19"/>
          <w:szCs w:val="19"/>
        </w:rPr>
        <w:t xml:space="preserve"> </w:t>
      </w:r>
      <w:r w:rsidR="004823BC" w:rsidRPr="004823BC">
        <w:rPr>
          <w:rFonts w:ascii="Book Antiqua" w:hAnsi="Book Antiqua"/>
          <w:b/>
          <w:bCs/>
          <w:color w:val="EE0000"/>
          <w:sz w:val="16"/>
          <w:szCs w:val="16"/>
          <w:u w:val="single"/>
        </w:rPr>
        <w:t>(MPRO-2024)</w:t>
      </w:r>
    </w:p>
    <w:p w14:paraId="3DA9305F" w14:textId="1D92436F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823BC">
        <w:rPr>
          <w:rFonts w:ascii="Book Antiqua" w:hAnsi="Book Antiqua"/>
          <w:b/>
          <w:bCs/>
          <w:sz w:val="19"/>
          <w:szCs w:val="19"/>
          <w:highlight w:val="magenta"/>
        </w:rPr>
        <w:t>Art. 18</w:t>
      </w:r>
      <w:r w:rsidRPr="004823BC">
        <w:rPr>
          <w:rFonts w:ascii="Book Antiqua" w:hAnsi="Book Antiqua"/>
          <w:b/>
          <w:bCs/>
          <w:sz w:val="19"/>
          <w:szCs w:val="19"/>
        </w:rPr>
        <w:t>. É fundamental a identificação dos casos em que se faça necessária a</w:t>
      </w:r>
      <w:r w:rsidR="002338B4" w:rsidRPr="004823B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823BC">
        <w:rPr>
          <w:rFonts w:ascii="Book Antiqua" w:hAnsi="Book Antiqua"/>
          <w:b/>
          <w:bCs/>
          <w:sz w:val="19"/>
          <w:szCs w:val="19"/>
        </w:rPr>
        <w:t>apresentação de manifestação como fiscal da ordem jurídica, superando-se atuação</w:t>
      </w:r>
      <w:r w:rsidR="002338B4" w:rsidRPr="004823B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823BC">
        <w:rPr>
          <w:rFonts w:ascii="Book Antiqua" w:hAnsi="Book Antiqua"/>
          <w:b/>
          <w:bCs/>
          <w:sz w:val="19"/>
          <w:szCs w:val="19"/>
        </w:rPr>
        <w:t>meramente parecerista nos tribunais para uma atuação mais proativa na condição de parte,</w:t>
      </w:r>
      <w:r w:rsidR="002338B4" w:rsidRPr="004823B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823BC">
        <w:rPr>
          <w:rFonts w:ascii="Book Antiqua" w:hAnsi="Book Antiqua"/>
          <w:b/>
          <w:bCs/>
          <w:sz w:val="19"/>
          <w:szCs w:val="19"/>
          <w:highlight w:val="yellow"/>
        </w:rPr>
        <w:t>sem prejuízo do exercício da função de fiscal da ordem jurídica</w:t>
      </w:r>
      <w:r w:rsidRPr="004823BC">
        <w:rPr>
          <w:rFonts w:ascii="Book Antiqua" w:hAnsi="Book Antiqua"/>
          <w:b/>
          <w:bCs/>
          <w:sz w:val="19"/>
          <w:szCs w:val="19"/>
        </w:rPr>
        <w:t>, que integra o próprio</w:t>
      </w:r>
      <w:r w:rsidR="002338B4" w:rsidRPr="004823B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4823BC">
        <w:rPr>
          <w:rFonts w:ascii="Book Antiqua" w:hAnsi="Book Antiqua"/>
          <w:b/>
          <w:bCs/>
          <w:sz w:val="19"/>
          <w:szCs w:val="19"/>
        </w:rPr>
        <w:t>conceito constitucional de Ministério Público como garantia fundamental de acesso à justiça</w:t>
      </w:r>
      <w:r w:rsidRPr="00FE7259">
        <w:rPr>
          <w:rFonts w:ascii="Book Antiqua" w:hAnsi="Book Antiqua"/>
          <w:sz w:val="19"/>
          <w:szCs w:val="19"/>
        </w:rPr>
        <w:t>.</w:t>
      </w:r>
      <w:r w:rsidR="004823BC">
        <w:rPr>
          <w:rFonts w:ascii="Book Antiqua" w:hAnsi="Book Antiqua"/>
          <w:sz w:val="19"/>
          <w:szCs w:val="19"/>
        </w:rPr>
        <w:t xml:space="preserve"> </w:t>
      </w:r>
      <w:r w:rsidR="004823BC" w:rsidRPr="004823BC">
        <w:rPr>
          <w:rFonts w:ascii="Book Antiqua" w:hAnsi="Book Antiqua"/>
          <w:b/>
          <w:bCs/>
          <w:color w:val="EE0000"/>
          <w:sz w:val="16"/>
          <w:szCs w:val="16"/>
          <w:u w:val="single"/>
        </w:rPr>
        <w:t>(MPRO-2024)</w:t>
      </w:r>
    </w:p>
    <w:p w14:paraId="52474636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Parágrafo único. Nas hipóteses de atuação como parte ou somente como fiscal da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ordem jurídica (custos iuris), é imprescindível a abertura de vista ao órgão do Ministério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Público com atribuições nos Tribunais, para que tenha conhecimento dos autos e do interesse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veiculado, cabendo-lhe manifestar-se sobre a controvérsia ou adotar outras providências,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devendo tomar ciência das decisões proferidas naquela instância, para a análise de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interposição de eventuais recursos ou outras manifestações admitidas pela legislação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processual. </w:t>
      </w:r>
    </w:p>
    <w:p w14:paraId="68F40CAA" w14:textId="135D768A" w:rsidR="00FE7259" w:rsidRPr="00FE7259" w:rsidRDefault="00FE7259" w:rsidP="002338B4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CAPÍTULO IV</w:t>
      </w:r>
    </w:p>
    <w:p w14:paraId="7596B8CF" w14:textId="77777777" w:rsidR="00FE7259" w:rsidRPr="00FE7259" w:rsidRDefault="00FE7259" w:rsidP="002338B4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DAS MANIFESTAÇÕES E DO COMPARECIMENTO ÀS SESSÕES DOS TRIBUNAIS</w:t>
      </w:r>
    </w:p>
    <w:p w14:paraId="66FCB260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19. É dever do membro do Ministério Público que atua junto aos Tribunais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atender ao público e aos advogados, comparecer às sessões de julgamento para as quais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estiver designado e, nas causas em que estiver atuando como parte e/ou custos iuris (fiscal da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ordem jurídica), sempre que adequado e pertinente, praticar, principalmente nas causas de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relevância social, sem prejuízo de outros atos, os seguintes: </w:t>
      </w:r>
    </w:p>
    <w:p w14:paraId="4A669594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a) provocar e participar das sessões de conciliação e mediação;</w:t>
      </w:r>
    </w:p>
    <w:p w14:paraId="575EC085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 xml:space="preserve">b) entregar memoriais; </w:t>
      </w:r>
    </w:p>
    <w:p w14:paraId="4970B1C9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c) realizar sustentação oral;</w:t>
      </w:r>
    </w:p>
    <w:p w14:paraId="77DC894D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d) interpor Recursos Especial, Extraordinário e outros recursos admitidos pelo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sistema processual.</w:t>
      </w:r>
    </w:p>
    <w:p w14:paraId="4AC2BC87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§ 1º O disposto no caput deste artigo é aplicável, no que for compatível, às sessões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de julgamentos eletrônicos nos Tribunais, devendo os membros do Ministério Público, nos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limites de sua independência funcional, zelar pela observância das suas garantias 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prerrogativas institucionais e, quando for o caso de sustentação oral, peticionar,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tempestivamente, assim que tomar conhecimento da pauta de julgamento virtual, para que 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referido julgamento seja realizado presencialmente.</w:t>
      </w:r>
    </w:p>
    <w:p w14:paraId="70CA4D79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§ 2º É recomendável que os memoriais, sempre que possível, sejam apresentados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antes da sustentação oral. </w:t>
      </w:r>
    </w:p>
    <w:p w14:paraId="21A04F0F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20. Os membros do Ministério Público com atuação nos tribunais, atentos ao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princípio da duração razoável do processo, caso avaliem a ausência de causa justificadora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para a intervenção no </w:t>
      </w:r>
      <w:r w:rsidRPr="00FE7259">
        <w:rPr>
          <w:rFonts w:ascii="Book Antiqua" w:hAnsi="Book Antiqua"/>
          <w:sz w:val="19"/>
          <w:szCs w:val="19"/>
        </w:rPr>
        <w:lastRenderedPageBreak/>
        <w:t>processo civil como fiscal da ordem jurídica (custos iuris), nos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processos encaminhados pelo Tribunal de acordo com o regulamento pertinente, consignarão,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no prazo legal, a sua manifestação nesse sentido e diligenciarão para providenciar a imediata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restituição dos autos ao Juízo competente.</w:t>
      </w:r>
      <w:r w:rsidR="002338B4">
        <w:rPr>
          <w:rFonts w:ascii="Book Antiqua" w:hAnsi="Book Antiqua"/>
          <w:sz w:val="19"/>
          <w:szCs w:val="19"/>
        </w:rPr>
        <w:t xml:space="preserve"> </w:t>
      </w:r>
    </w:p>
    <w:p w14:paraId="37095790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21. Em razão da força vinculante dos precedentes judiciais nos Tribunais,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principalmente em decorrência do novo CPC/2015, torna-se imprescindível a presença e 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atuação efetiva dos membros do Ministério Público com atribuição junto aos Tribunais nos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procedimentos de formação desses precedentes, sendo recomendável a criação de estrutura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própria para a atuação nos procedimentos de Assunção de Competência e nas Incidentes de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Demandas Repetitivas, assim como nos julgamentos dos Recursos Repetitivos.</w:t>
      </w:r>
    </w:p>
    <w:p w14:paraId="26CA27AF" w14:textId="1EB1C77A" w:rsidR="00FE7259" w:rsidRPr="00FE7259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22. Em razão do dever imposto ao Estado, incluído aqui o Ministério Público, de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priorização, sempre que possível, da resolução consensual dos conflitos e controvérsias (art.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3º, § 2º, do Novo CPC/2015), torna-se fundamental a atuação proativa dos membros do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Ministério Público que atuam junto aos Tribunais nas sessões de conciliação e/ou mediação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nos procedimentos perante o respectivo Tribunal, seja na qualidade de parte, seja na qualidade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de custos iuris (fiscal da ordem jurídica), inclusive provocando e participando ativamente da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construção do acordo.</w:t>
      </w:r>
    </w:p>
    <w:p w14:paraId="3461253D" w14:textId="253E430D" w:rsidR="00FE7259" w:rsidRPr="00FE7259" w:rsidRDefault="00FE7259" w:rsidP="002338B4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CAPÍTULO V</w:t>
      </w:r>
    </w:p>
    <w:p w14:paraId="0DDE65A3" w14:textId="77777777" w:rsidR="00FE7259" w:rsidRPr="00FE7259" w:rsidRDefault="00FE7259" w:rsidP="002338B4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DAS DISPOSIÇÕES FINAIS</w:t>
      </w:r>
    </w:p>
    <w:p w14:paraId="3E34FAA2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23. As unidades do Ministério Público e suas Corregedorias em conjunto com os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órgãos colegiados locais, assim como a Corregedoria Nacional, realizarão estudos para avaliar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 eficiência e a efetividade da atuação do Ministério Público junto aos Tribunais, criando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inclusive sistemática de mapeamento e de registro dos resultados decorrentes da aplicação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desta Recomendação.</w:t>
      </w:r>
    </w:p>
    <w:p w14:paraId="2B095929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Parágrafo único. Para fins de implementação das diretrizes desta Recomendação,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preservadas a independência funcional e a autonomia das unidades do Ministério Público, a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Corregedoria Nacional, com o apoio das respectivas Corregedorias, adotará todas as medidas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orientadoras cabíveis, inclusive a formalização de Acordos de Resultado junto às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Administrações Superiores das unidades do Ministério Público.</w:t>
      </w:r>
    </w:p>
    <w:p w14:paraId="6C19B799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24. Recomenda-se a adoção da Carta de Brasília – aprovada em 22 de setembro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de 2016, no 7º Congresso de Gestão do Conselho Nacional do Ministério Público, pelas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Corregedorias Nacional e dos Ministérios Públicos dos Estados e da União – como norte, no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que for aplicável, para o mapeamento e o desenvolvimento das inovações acerca do papel do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Ministério Público nos Tribunais.</w:t>
      </w:r>
    </w:p>
    <w:p w14:paraId="59A79796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25. O Conselho Nacional do Ministério Público realizará, no prazo de 1 (um)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ano, um encontro nacional com membros do Ministério Público com atuação nos Tribunais,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 xml:space="preserve">com o fim de discutir questões referentes à Instituição e ao exercício de suas funções. </w:t>
      </w:r>
    </w:p>
    <w:p w14:paraId="0FBA70D0" w14:textId="77777777" w:rsidR="002338B4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Art. 26. Esta Recomendação entrará em vigor na data da sua publicação, revogando</w:t>
      </w:r>
      <w:r w:rsidR="002338B4">
        <w:rPr>
          <w:rFonts w:ascii="Book Antiqua" w:hAnsi="Book Antiqua"/>
          <w:sz w:val="19"/>
          <w:szCs w:val="19"/>
        </w:rPr>
        <w:t xml:space="preserve"> </w:t>
      </w:r>
      <w:r w:rsidRPr="00FE7259">
        <w:rPr>
          <w:rFonts w:ascii="Book Antiqua" w:hAnsi="Book Antiqua"/>
          <w:sz w:val="19"/>
          <w:szCs w:val="19"/>
        </w:rPr>
        <w:t>se a Recomendação CNMP n° 19, de 18 de maio de 2011</w:t>
      </w:r>
      <w:r w:rsidR="002338B4">
        <w:rPr>
          <w:rFonts w:ascii="Book Antiqua" w:hAnsi="Book Antiqua"/>
          <w:sz w:val="19"/>
          <w:szCs w:val="19"/>
        </w:rPr>
        <w:t>.</w:t>
      </w:r>
    </w:p>
    <w:p w14:paraId="2C3AAC18" w14:textId="134D18BB" w:rsidR="00FE7259" w:rsidRPr="00FE7259" w:rsidRDefault="00FE7259" w:rsidP="002338B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Brasília, 5 de julho de 2017.</w:t>
      </w:r>
    </w:p>
    <w:p w14:paraId="0D15CE32" w14:textId="77777777" w:rsidR="002338B4" w:rsidRDefault="002338B4" w:rsidP="002338B4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</w:p>
    <w:p w14:paraId="61E8DE4C" w14:textId="7E869BD9" w:rsidR="00FE7259" w:rsidRPr="00FE7259" w:rsidRDefault="00FE7259" w:rsidP="002338B4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JOSÉ BONIFÁCIO BORGES DE ANDRADA</w:t>
      </w:r>
    </w:p>
    <w:p w14:paraId="2453ACBE" w14:textId="3DA4F1AF" w:rsidR="00FE7259" w:rsidRPr="00FE7259" w:rsidRDefault="00FE7259" w:rsidP="002338B4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E7259">
        <w:rPr>
          <w:rFonts w:ascii="Book Antiqua" w:hAnsi="Book Antiqua"/>
          <w:sz w:val="19"/>
          <w:szCs w:val="19"/>
        </w:rPr>
        <w:t>Presidente do Conselho Nacional do Ministério Público em exercício</w:t>
      </w:r>
    </w:p>
    <w:sectPr w:rsidR="00FE7259" w:rsidRPr="00FE7259" w:rsidSect="002338B4">
      <w:pgSz w:w="11906" w:h="16838"/>
      <w:pgMar w:top="1134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CE4"/>
    <w:rsid w:val="00056442"/>
    <w:rsid w:val="00095DB1"/>
    <w:rsid w:val="002338B4"/>
    <w:rsid w:val="004823BC"/>
    <w:rsid w:val="00BB7FE6"/>
    <w:rsid w:val="00C50CE4"/>
    <w:rsid w:val="00CB6D61"/>
    <w:rsid w:val="00D346F6"/>
    <w:rsid w:val="00FC2603"/>
    <w:rsid w:val="00FE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8107D"/>
  <w15:chartTrackingRefBased/>
  <w15:docId w15:val="{E88C3A49-68D7-4043-BEE7-3D87D53BE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0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0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0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0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0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0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0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0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0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0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0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0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0C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0CE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0C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0C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0C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0C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0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0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0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0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0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0C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0C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0CE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0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0CE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0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3836</Words>
  <Characters>20718</Characters>
  <Application>Microsoft Office Word</Application>
  <DocSecurity>0</DocSecurity>
  <Lines>172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5</cp:revision>
  <dcterms:created xsi:type="dcterms:W3CDTF">2026-02-14T16:05:00Z</dcterms:created>
  <dcterms:modified xsi:type="dcterms:W3CDTF">2026-02-14T17:50:00Z</dcterms:modified>
</cp:coreProperties>
</file>