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7A77" w14:textId="77777777" w:rsidR="00463A2E" w:rsidRPr="001F343B" w:rsidRDefault="00463A2E" w:rsidP="00463A2E">
      <w:pPr>
        <w:jc w:val="center"/>
        <w:rPr>
          <w:rFonts w:ascii="Book Antiqua" w:hAnsi="Book Antiqua" w:cs="Times New Roman"/>
          <w:b/>
          <w:sz w:val="19"/>
          <w:szCs w:val="19"/>
        </w:rPr>
      </w:pPr>
      <w:r w:rsidRPr="001F343B">
        <w:rPr>
          <w:rFonts w:ascii="Book Antiqua" w:hAnsi="Book Antiqua" w:cs="Times New Roman"/>
          <w:b/>
          <w:sz w:val="19"/>
          <w:szCs w:val="19"/>
        </w:rPr>
        <w:t>CÓDIGO DE TRÂNSITO BRASILEIRO – Lei 9.503/1997.</w:t>
      </w:r>
    </w:p>
    <w:p w14:paraId="2084F382" w14:textId="77777777" w:rsidR="00463A2E" w:rsidRPr="001F343B" w:rsidRDefault="00463A2E" w:rsidP="00463A2E">
      <w:pPr>
        <w:jc w:val="center"/>
        <w:rPr>
          <w:rFonts w:ascii="Book Antiqua" w:hAnsi="Book Antiqua" w:cs="Times New Roman"/>
          <w:b/>
          <w:sz w:val="19"/>
          <w:szCs w:val="19"/>
        </w:rPr>
      </w:pPr>
      <w:r w:rsidRPr="001F343B">
        <w:rPr>
          <w:rFonts w:ascii="Book Antiqua" w:hAnsi="Book Antiqua" w:cs="Times New Roman"/>
          <w:b/>
          <w:sz w:val="19"/>
          <w:szCs w:val="19"/>
        </w:rPr>
        <w:t>MATERIAL COM QUESTÕES DE CONCURSO e ALGUMAS REFERÊNCIAS À SÚMULAS E JULGADOS DOS TRIBUNAIS SUPERIORES</w:t>
      </w:r>
    </w:p>
    <w:p w14:paraId="277E989F" w14:textId="77777777" w:rsidR="00463A2E" w:rsidRPr="001F343B" w:rsidRDefault="00463A2E" w:rsidP="00463A2E">
      <w:pPr>
        <w:jc w:val="center"/>
        <w:rPr>
          <w:rFonts w:ascii="Book Antiqua" w:hAnsi="Book Antiqua" w:cs="Times New Roman"/>
          <w:b/>
          <w:color w:val="FF0000"/>
          <w:sz w:val="19"/>
          <w:szCs w:val="19"/>
        </w:rPr>
      </w:pPr>
      <w:r w:rsidRPr="001F343B">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463A2E" w:rsidRPr="00DF46C8" w14:paraId="5976CE7B" w14:textId="77777777" w:rsidTr="00892D83">
        <w:tc>
          <w:tcPr>
            <w:tcW w:w="8494" w:type="dxa"/>
            <w:shd w:val="clear" w:color="auto" w:fill="E7E6E6" w:themeFill="background2"/>
          </w:tcPr>
          <w:p w14:paraId="3EB1CFCC" w14:textId="73CAB71C" w:rsidR="00463A2E" w:rsidRPr="00E72349" w:rsidRDefault="00463A2E" w:rsidP="00892D83">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Última atualização legislativa</w:t>
            </w:r>
            <w:r w:rsidRPr="00E72349">
              <w:rPr>
                <w:rFonts w:ascii="Book Antiqua" w:hAnsi="Book Antiqua" w:cs="Times New Roman"/>
                <w:b/>
                <w:sz w:val="18"/>
                <w:szCs w:val="18"/>
              </w:rPr>
              <w:t xml:space="preserve">: </w:t>
            </w:r>
            <w:r w:rsidR="00456005" w:rsidRPr="00E72349">
              <w:rPr>
                <w:rFonts w:ascii="Book Antiqua" w:hAnsi="Book Antiqua" w:cs="Times New Roman"/>
                <w:b/>
                <w:color w:val="FF0000"/>
                <w:sz w:val="18"/>
                <w:szCs w:val="18"/>
                <w:highlight w:val="cyan"/>
              </w:rPr>
              <w:t>Lei nº 13.855/19</w:t>
            </w:r>
            <w:r w:rsidR="00456005" w:rsidRPr="00E72349">
              <w:rPr>
                <w:rFonts w:ascii="Book Antiqua" w:hAnsi="Book Antiqua" w:cs="Times New Roman"/>
                <w:b/>
                <w:color w:val="FF0000"/>
                <w:sz w:val="18"/>
                <w:szCs w:val="18"/>
              </w:rPr>
              <w:t xml:space="preserve"> (publicada em 8/7/2019).</w:t>
            </w:r>
            <w:r w:rsidR="00BE7E03">
              <w:rPr>
                <w:rFonts w:ascii="Book Antiqua" w:hAnsi="Book Antiqua" w:cs="Times New Roman"/>
                <w:b/>
                <w:color w:val="FF0000"/>
                <w:sz w:val="18"/>
                <w:szCs w:val="18"/>
              </w:rPr>
              <w:t xml:space="preserve"> </w:t>
            </w:r>
            <w:r w:rsidR="00BE7E03" w:rsidRPr="00BE7E03">
              <w:rPr>
                <w:rFonts w:ascii="Book Antiqua" w:hAnsi="Book Antiqua" w:cs="Times New Roman"/>
                <w:b/>
                <w:color w:val="FF0000"/>
                <w:sz w:val="18"/>
                <w:szCs w:val="18"/>
              </w:rPr>
              <w:t>LEI Nº 13.886, DE 17 DE 0UTUBRO DE 2019</w:t>
            </w:r>
            <w:r w:rsidR="00A07373">
              <w:rPr>
                <w:rFonts w:ascii="Book Antiqua" w:hAnsi="Book Antiqua" w:cs="Times New Roman"/>
                <w:b/>
                <w:color w:val="FF0000"/>
                <w:sz w:val="18"/>
                <w:szCs w:val="18"/>
              </w:rPr>
              <w:t xml:space="preserve">. </w:t>
            </w:r>
            <w:r w:rsidR="00A07373" w:rsidRPr="00A07373">
              <w:rPr>
                <w:rFonts w:ascii="Book Antiqua" w:hAnsi="Book Antiqua" w:cs="Times New Roman"/>
                <w:b/>
                <w:color w:val="FF0000"/>
                <w:sz w:val="18"/>
                <w:szCs w:val="18"/>
                <w:highlight w:val="cyan"/>
              </w:rPr>
              <w:t>Lei nº 14.071/20</w:t>
            </w:r>
            <w:r w:rsidR="00A07373" w:rsidRPr="00A07373">
              <w:rPr>
                <w:rFonts w:ascii="Book Antiqua" w:hAnsi="Book Antiqua" w:cs="Times New Roman"/>
                <w:b/>
                <w:color w:val="FF0000"/>
                <w:sz w:val="18"/>
                <w:szCs w:val="18"/>
              </w:rPr>
              <w:t xml:space="preserve">, </w:t>
            </w:r>
            <w:r w:rsidR="00A07373">
              <w:rPr>
                <w:rFonts w:ascii="Book Antiqua" w:hAnsi="Book Antiqua" w:cs="Times New Roman"/>
                <w:b/>
                <w:color w:val="FF0000"/>
                <w:sz w:val="18"/>
                <w:szCs w:val="18"/>
              </w:rPr>
              <w:t>publicada em</w:t>
            </w:r>
            <w:r w:rsidR="00A07373" w:rsidRPr="00A07373">
              <w:rPr>
                <w:rFonts w:ascii="Book Antiqua" w:hAnsi="Book Antiqua" w:cs="Times New Roman"/>
                <w:b/>
                <w:color w:val="FF0000"/>
                <w:sz w:val="18"/>
                <w:szCs w:val="18"/>
              </w:rPr>
              <w:t xml:space="preserve"> 13.10.2020</w:t>
            </w:r>
            <w:r w:rsidR="00A07373">
              <w:rPr>
                <w:rFonts w:ascii="Book Antiqua" w:hAnsi="Book Antiqua" w:cs="Times New Roman"/>
                <w:b/>
                <w:color w:val="FF0000"/>
                <w:sz w:val="18"/>
                <w:szCs w:val="18"/>
              </w:rPr>
              <w:t xml:space="preserve"> – </w:t>
            </w:r>
            <w:r w:rsidR="00DD1FAC" w:rsidRPr="00DD1FAC">
              <w:rPr>
                <w:rFonts w:ascii="Book Antiqua" w:hAnsi="Book Antiqua" w:cs="Times New Roman"/>
                <w:b/>
                <w:color w:val="FF0000"/>
                <w:sz w:val="18"/>
                <w:szCs w:val="18"/>
                <w:highlight w:val="green"/>
              </w:rPr>
              <w:t xml:space="preserve">Término da </w:t>
            </w:r>
            <w:proofErr w:type="spellStart"/>
            <w:r w:rsidR="00DD1FAC" w:rsidRPr="00DD1FAC">
              <w:rPr>
                <w:rFonts w:ascii="Book Antiqua" w:hAnsi="Book Antiqua" w:cs="Times New Roman"/>
                <w:b/>
                <w:color w:val="FF0000"/>
                <w:sz w:val="18"/>
                <w:szCs w:val="18"/>
                <w:highlight w:val="green"/>
              </w:rPr>
              <w:t>vacatio</w:t>
            </w:r>
            <w:proofErr w:type="spellEnd"/>
            <w:r w:rsidR="00DD1FAC" w:rsidRPr="00DD1FAC">
              <w:rPr>
                <w:rFonts w:ascii="Book Antiqua" w:hAnsi="Book Antiqua" w:cs="Times New Roman"/>
                <w:b/>
                <w:color w:val="FF0000"/>
                <w:sz w:val="18"/>
                <w:szCs w:val="18"/>
                <w:highlight w:val="green"/>
              </w:rPr>
              <w:t xml:space="preserve"> </w:t>
            </w:r>
            <w:proofErr w:type="gramStart"/>
            <w:r w:rsidR="00DD1FAC" w:rsidRPr="00DD1FAC">
              <w:rPr>
                <w:rFonts w:ascii="Book Antiqua" w:hAnsi="Book Antiqua" w:cs="Times New Roman"/>
                <w:b/>
                <w:color w:val="FF0000"/>
                <w:sz w:val="18"/>
                <w:szCs w:val="18"/>
                <w:highlight w:val="green"/>
              </w:rPr>
              <w:t>legis!!!</w:t>
            </w:r>
            <w:r w:rsidR="00A07373" w:rsidRPr="00DD1FAC">
              <w:rPr>
                <w:rFonts w:ascii="Book Antiqua" w:hAnsi="Book Antiqua" w:cs="Times New Roman"/>
                <w:b/>
                <w:color w:val="FF0000"/>
                <w:sz w:val="18"/>
                <w:szCs w:val="18"/>
                <w:highlight w:val="green"/>
              </w:rPr>
              <w:t>.</w:t>
            </w:r>
            <w:r w:rsidR="000C0DE9">
              <w:rPr>
                <w:rFonts w:ascii="Book Antiqua" w:hAnsi="Book Antiqua" w:cs="Times New Roman"/>
                <w:b/>
                <w:color w:val="FF0000"/>
                <w:sz w:val="18"/>
                <w:szCs w:val="18"/>
              </w:rPr>
              <w:t>;</w:t>
            </w:r>
            <w:proofErr w:type="gramEnd"/>
            <w:r w:rsidR="000C0DE9">
              <w:rPr>
                <w:rFonts w:ascii="Book Antiqua" w:hAnsi="Book Antiqua" w:cs="Times New Roman"/>
                <w:b/>
                <w:color w:val="FF0000"/>
                <w:sz w:val="18"/>
                <w:szCs w:val="18"/>
              </w:rPr>
              <w:t xml:space="preserve"> </w:t>
            </w:r>
            <w:r w:rsidR="000C0DE9" w:rsidRPr="000C0DE9">
              <w:rPr>
                <w:rFonts w:ascii="Book Antiqua" w:hAnsi="Book Antiqua" w:cs="Times New Roman"/>
                <w:b/>
                <w:color w:val="FF0000"/>
                <w:sz w:val="18"/>
                <w:szCs w:val="18"/>
                <w:highlight w:val="cyan"/>
              </w:rPr>
              <w:t>Lei nº 14.157/21</w:t>
            </w:r>
            <w:r w:rsidR="000C0DE9">
              <w:rPr>
                <w:rFonts w:ascii="Book Antiqua" w:hAnsi="Book Antiqua" w:cs="Times New Roman"/>
                <w:b/>
                <w:color w:val="FF0000"/>
                <w:sz w:val="18"/>
                <w:szCs w:val="18"/>
              </w:rPr>
              <w:t>.</w:t>
            </w:r>
            <w:r w:rsidR="00C20A57">
              <w:rPr>
                <w:rFonts w:ascii="Book Antiqua" w:hAnsi="Book Antiqua" w:cs="Times New Roman"/>
                <w:b/>
                <w:color w:val="FF0000"/>
                <w:sz w:val="18"/>
                <w:szCs w:val="18"/>
              </w:rPr>
              <w:t xml:space="preserve"> </w:t>
            </w:r>
            <w:r w:rsidR="00C20A57" w:rsidRPr="00C20A57">
              <w:rPr>
                <w:rFonts w:ascii="Book Antiqua" w:hAnsi="Book Antiqua" w:cs="Times New Roman"/>
                <w:b/>
                <w:color w:val="FF0000"/>
                <w:sz w:val="18"/>
                <w:szCs w:val="18"/>
                <w:highlight w:val="cyan"/>
              </w:rPr>
              <w:t>Lei nº 14.229/21</w:t>
            </w:r>
            <w:r w:rsidR="00C20A57">
              <w:rPr>
                <w:rFonts w:ascii="Book Antiqua" w:hAnsi="Book Antiqua" w:cs="Times New Roman"/>
                <w:b/>
                <w:color w:val="FF0000"/>
                <w:sz w:val="18"/>
                <w:szCs w:val="18"/>
              </w:rPr>
              <w:t>.</w:t>
            </w:r>
            <w:r w:rsidR="00460563">
              <w:rPr>
                <w:rFonts w:ascii="Book Antiqua" w:hAnsi="Book Antiqua" w:cs="Times New Roman"/>
                <w:b/>
                <w:color w:val="FF0000"/>
                <w:sz w:val="18"/>
                <w:szCs w:val="18"/>
              </w:rPr>
              <w:t xml:space="preserve">; </w:t>
            </w:r>
            <w:r w:rsidR="00460563" w:rsidRPr="00CA0FD8">
              <w:rPr>
                <w:rFonts w:ascii="Book Antiqua" w:eastAsia="Times New Roman" w:hAnsi="Book Antiqua" w:cs="Times New Roman"/>
                <w:b/>
                <w:color w:val="FF0000"/>
                <w:sz w:val="18"/>
                <w:szCs w:val="18"/>
                <w:highlight w:val="cyan"/>
                <w:lang w:eastAsia="pt-BR"/>
              </w:rPr>
              <w:t>Lei nº 14.440</w:t>
            </w:r>
            <w:r w:rsidR="00460563">
              <w:rPr>
                <w:rFonts w:ascii="Book Antiqua" w:eastAsia="Times New Roman" w:hAnsi="Book Antiqua" w:cs="Times New Roman"/>
                <w:b/>
                <w:color w:val="FF0000"/>
                <w:sz w:val="18"/>
                <w:szCs w:val="18"/>
                <w:lang w:eastAsia="pt-BR"/>
              </w:rPr>
              <w:t>, de 2.9.22.</w:t>
            </w:r>
            <w:r w:rsidR="00440EBC">
              <w:rPr>
                <w:rFonts w:ascii="Book Antiqua" w:eastAsia="Times New Roman" w:hAnsi="Book Antiqua" w:cs="Times New Roman"/>
                <w:b/>
                <w:color w:val="FF0000"/>
                <w:sz w:val="18"/>
                <w:szCs w:val="18"/>
                <w:lang w:eastAsia="pt-BR"/>
              </w:rPr>
              <w:t xml:space="preserve"> </w:t>
            </w:r>
            <w:r w:rsidR="00440EBC" w:rsidRPr="00440EBC">
              <w:rPr>
                <w:rFonts w:ascii="Book Antiqua" w:eastAsia="Times New Roman" w:hAnsi="Book Antiqua" w:cs="Times New Roman"/>
                <w:b/>
                <w:color w:val="FF0000"/>
                <w:sz w:val="18"/>
                <w:szCs w:val="18"/>
                <w:highlight w:val="cyan"/>
                <w:lang w:eastAsia="pt-BR"/>
              </w:rPr>
              <w:t>Lei nº 14.599</w:t>
            </w:r>
            <w:r w:rsidR="00440EBC" w:rsidRPr="00440EBC">
              <w:rPr>
                <w:rFonts w:ascii="Book Antiqua" w:eastAsia="Times New Roman" w:hAnsi="Book Antiqua" w:cs="Times New Roman"/>
                <w:b/>
                <w:color w:val="FF0000"/>
                <w:sz w:val="18"/>
                <w:szCs w:val="18"/>
                <w:lang w:eastAsia="pt-BR"/>
              </w:rPr>
              <w:t>, de 19.6.23</w:t>
            </w:r>
            <w:r w:rsidR="00440EBC">
              <w:rPr>
                <w:rFonts w:ascii="Book Antiqua" w:eastAsia="Times New Roman" w:hAnsi="Book Antiqua" w:cs="Times New Roman"/>
                <w:b/>
                <w:color w:val="FF0000"/>
                <w:sz w:val="18"/>
                <w:szCs w:val="18"/>
                <w:lang w:eastAsia="pt-BR"/>
              </w:rPr>
              <w:t>.</w:t>
            </w:r>
            <w:r w:rsidR="00637D93">
              <w:rPr>
                <w:rFonts w:ascii="Book Antiqua" w:eastAsia="Times New Roman" w:hAnsi="Book Antiqua" w:cs="Times New Roman"/>
                <w:b/>
                <w:color w:val="FF0000"/>
                <w:sz w:val="18"/>
                <w:szCs w:val="18"/>
                <w:lang w:eastAsia="pt-BR"/>
              </w:rPr>
              <w:t xml:space="preserve">; </w:t>
            </w:r>
            <w:r w:rsidR="00637D93" w:rsidRPr="0081495B">
              <w:rPr>
                <w:rFonts w:ascii="Book Antiqua" w:eastAsia="Times New Roman" w:hAnsi="Book Antiqua" w:cs="Times New Roman"/>
                <w:b/>
                <w:color w:val="FF0000"/>
                <w:sz w:val="18"/>
                <w:szCs w:val="18"/>
                <w:highlight w:val="cyan"/>
                <w:lang w:eastAsia="pt-BR"/>
              </w:rPr>
              <w:t>Lei Complementar nº 207</w:t>
            </w:r>
            <w:r w:rsidR="00637D93" w:rsidRPr="0081495B">
              <w:rPr>
                <w:rFonts w:ascii="Book Antiqua" w:eastAsia="Times New Roman" w:hAnsi="Book Antiqua" w:cs="Times New Roman"/>
                <w:b/>
                <w:color w:val="FF0000"/>
                <w:sz w:val="18"/>
                <w:szCs w:val="18"/>
                <w:lang w:eastAsia="pt-BR"/>
              </w:rPr>
              <w:t>, de 16.5.24</w:t>
            </w:r>
            <w:r w:rsidR="00637D93">
              <w:rPr>
                <w:rFonts w:ascii="Book Antiqua" w:eastAsia="Times New Roman" w:hAnsi="Book Antiqua" w:cs="Times New Roman"/>
                <w:b/>
                <w:color w:val="FF0000"/>
                <w:sz w:val="18"/>
                <w:szCs w:val="18"/>
                <w:lang w:eastAsia="pt-BR"/>
              </w:rPr>
              <w:t>.</w:t>
            </w:r>
            <w:r w:rsidR="00B46861">
              <w:t xml:space="preserve"> </w:t>
            </w:r>
            <w:r w:rsidR="00B46861" w:rsidRPr="00B46861">
              <w:rPr>
                <w:rFonts w:ascii="Book Antiqua" w:eastAsia="Times New Roman" w:hAnsi="Book Antiqua" w:cs="Times New Roman"/>
                <w:b/>
                <w:color w:val="FF0000"/>
                <w:sz w:val="18"/>
                <w:szCs w:val="18"/>
                <w:highlight w:val="cyan"/>
                <w:lang w:eastAsia="pt-BR"/>
              </w:rPr>
              <w:t>Lei nº 14.861</w:t>
            </w:r>
            <w:r w:rsidR="00B46861" w:rsidRPr="00B46861">
              <w:rPr>
                <w:rFonts w:ascii="Book Antiqua" w:eastAsia="Times New Roman" w:hAnsi="Book Antiqua" w:cs="Times New Roman"/>
                <w:b/>
                <w:color w:val="FF0000"/>
                <w:sz w:val="18"/>
                <w:szCs w:val="18"/>
                <w:lang w:eastAsia="pt-BR"/>
              </w:rPr>
              <w:t>, de 27.5.2024</w:t>
            </w:r>
            <w:r w:rsidR="00B46861">
              <w:rPr>
                <w:rFonts w:ascii="Book Antiqua" w:eastAsia="Times New Roman" w:hAnsi="Book Antiqua" w:cs="Times New Roman"/>
                <w:b/>
                <w:color w:val="FF0000"/>
                <w:sz w:val="18"/>
                <w:szCs w:val="18"/>
                <w:lang w:eastAsia="pt-BR"/>
              </w:rPr>
              <w:t>.</w:t>
            </w:r>
            <w:r w:rsidR="002D3834">
              <w:t xml:space="preserve"> </w:t>
            </w:r>
            <w:r w:rsidR="002D3834" w:rsidRPr="002D3834">
              <w:rPr>
                <w:rFonts w:ascii="Book Antiqua" w:eastAsia="Times New Roman" w:hAnsi="Book Antiqua" w:cs="Times New Roman"/>
                <w:b/>
                <w:color w:val="FF0000"/>
                <w:sz w:val="18"/>
                <w:szCs w:val="18"/>
                <w:highlight w:val="cyan"/>
                <w:lang w:eastAsia="pt-BR"/>
              </w:rPr>
              <w:t>Lei nº 14.921</w:t>
            </w:r>
            <w:r w:rsidR="002D3834" w:rsidRPr="002D3834">
              <w:rPr>
                <w:rFonts w:ascii="Book Antiqua" w:eastAsia="Times New Roman" w:hAnsi="Book Antiqua" w:cs="Times New Roman"/>
                <w:b/>
                <w:color w:val="FF0000"/>
                <w:sz w:val="18"/>
                <w:szCs w:val="18"/>
                <w:lang w:eastAsia="pt-BR"/>
              </w:rPr>
              <w:t>, de 10.7.2024</w:t>
            </w:r>
            <w:r w:rsidR="002D3834">
              <w:rPr>
                <w:rFonts w:ascii="Book Antiqua" w:eastAsia="Times New Roman" w:hAnsi="Book Antiqua" w:cs="Times New Roman"/>
                <w:b/>
                <w:color w:val="FF0000"/>
                <w:sz w:val="18"/>
                <w:szCs w:val="18"/>
                <w:lang w:eastAsia="pt-BR"/>
              </w:rPr>
              <w:t>.</w:t>
            </w:r>
            <w:r w:rsidR="00BC0BFE">
              <w:t xml:space="preserve"> </w:t>
            </w:r>
            <w:r w:rsidR="00BC0BFE" w:rsidRPr="00BC0BFE">
              <w:rPr>
                <w:rFonts w:ascii="Book Antiqua" w:eastAsia="Times New Roman" w:hAnsi="Book Antiqua" w:cs="Times New Roman"/>
                <w:b/>
                <w:color w:val="FF0000"/>
                <w:sz w:val="18"/>
                <w:szCs w:val="18"/>
                <w:highlight w:val="cyan"/>
                <w:lang w:eastAsia="pt-BR"/>
              </w:rPr>
              <w:t>Lei nº 15.006</w:t>
            </w:r>
            <w:r w:rsidR="00BC0BFE" w:rsidRPr="00BC0BFE">
              <w:rPr>
                <w:rFonts w:ascii="Book Antiqua" w:eastAsia="Times New Roman" w:hAnsi="Book Antiqua" w:cs="Times New Roman"/>
                <w:b/>
                <w:color w:val="FF0000"/>
                <w:sz w:val="18"/>
                <w:szCs w:val="18"/>
                <w:lang w:eastAsia="pt-BR"/>
              </w:rPr>
              <w:t>, de 17.10.2024</w:t>
            </w:r>
            <w:r w:rsidR="00BC0BFE">
              <w:rPr>
                <w:rFonts w:ascii="Book Antiqua" w:eastAsia="Times New Roman" w:hAnsi="Book Antiqua" w:cs="Times New Roman"/>
                <w:b/>
                <w:color w:val="FF0000"/>
                <w:sz w:val="18"/>
                <w:szCs w:val="18"/>
                <w:lang w:eastAsia="pt-BR"/>
              </w:rPr>
              <w:t>.</w:t>
            </w:r>
            <w:r w:rsidR="00904453">
              <w:t xml:space="preserve"> </w:t>
            </w:r>
            <w:r w:rsidR="00904453" w:rsidRPr="00904453">
              <w:rPr>
                <w:rFonts w:ascii="Book Antiqua" w:eastAsia="Times New Roman" w:hAnsi="Book Antiqua" w:cs="Times New Roman"/>
                <w:b/>
                <w:color w:val="FF0000"/>
                <w:sz w:val="18"/>
                <w:szCs w:val="18"/>
                <w:highlight w:val="cyan"/>
                <w:lang w:eastAsia="pt-BR"/>
              </w:rPr>
              <w:t>Lei nº 15.153</w:t>
            </w:r>
            <w:r w:rsidR="00904453" w:rsidRPr="00904453">
              <w:rPr>
                <w:rFonts w:ascii="Book Antiqua" w:eastAsia="Times New Roman" w:hAnsi="Book Antiqua" w:cs="Times New Roman"/>
                <w:b/>
                <w:color w:val="FF0000"/>
                <w:sz w:val="18"/>
                <w:szCs w:val="18"/>
                <w:lang w:eastAsia="pt-BR"/>
              </w:rPr>
              <w:t>, de 26.6.2025</w:t>
            </w:r>
            <w:r w:rsidR="00904453">
              <w:rPr>
                <w:rFonts w:ascii="Book Antiqua" w:eastAsia="Times New Roman" w:hAnsi="Book Antiqua" w:cs="Times New Roman"/>
                <w:b/>
                <w:color w:val="FF0000"/>
                <w:sz w:val="18"/>
                <w:szCs w:val="18"/>
                <w:lang w:eastAsia="pt-BR"/>
              </w:rPr>
              <w:t>.</w:t>
            </w:r>
          </w:p>
          <w:p w14:paraId="467D9C40" w14:textId="77777777" w:rsidR="00463A2E" w:rsidRPr="00E72349" w:rsidRDefault="00463A2E" w:rsidP="00892D83">
            <w:pPr>
              <w:jc w:val="both"/>
              <w:rPr>
                <w:rFonts w:ascii="Book Antiqua" w:hAnsi="Book Antiqua" w:cs="Times New Roman"/>
                <w:b/>
                <w:sz w:val="18"/>
                <w:szCs w:val="18"/>
              </w:rPr>
            </w:pPr>
          </w:p>
          <w:p w14:paraId="5BE0269B" w14:textId="12627768" w:rsidR="008F2DF6" w:rsidRPr="00E72349" w:rsidRDefault="008F2DF6" w:rsidP="008F2DF6">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Última atualização jurisprudencial</w:t>
            </w:r>
            <w:r w:rsidRPr="00E72349">
              <w:rPr>
                <w:rFonts w:ascii="Book Antiqua" w:hAnsi="Book Antiqua" w:cs="Times New Roman"/>
                <w:b/>
                <w:sz w:val="18"/>
                <w:szCs w:val="18"/>
              </w:rPr>
              <w:t xml:space="preserve">: </w:t>
            </w:r>
            <w:r w:rsidR="00DF46C8" w:rsidRPr="00E72349">
              <w:rPr>
                <w:rFonts w:ascii="Book Antiqua" w:hAnsi="Book Antiqua" w:cs="Times New Roman"/>
                <w:b/>
                <w:color w:val="FF0000"/>
                <w:sz w:val="18"/>
                <w:szCs w:val="18"/>
              </w:rPr>
              <w:t>0</w:t>
            </w:r>
            <w:r w:rsidR="0038044B">
              <w:rPr>
                <w:rFonts w:ascii="Book Antiqua" w:hAnsi="Book Antiqua" w:cs="Times New Roman"/>
                <w:b/>
                <w:color w:val="FF0000"/>
                <w:sz w:val="18"/>
                <w:szCs w:val="18"/>
              </w:rPr>
              <w:t>8</w:t>
            </w:r>
            <w:r w:rsidR="00DF46C8" w:rsidRPr="00E72349">
              <w:rPr>
                <w:rFonts w:ascii="Book Antiqua" w:hAnsi="Book Antiqua" w:cs="Times New Roman"/>
                <w:b/>
                <w:color w:val="FF0000"/>
                <w:sz w:val="18"/>
                <w:szCs w:val="18"/>
              </w:rPr>
              <w:t>/0</w:t>
            </w:r>
            <w:r w:rsidR="0038044B">
              <w:rPr>
                <w:rFonts w:ascii="Book Antiqua" w:hAnsi="Book Antiqua" w:cs="Times New Roman"/>
                <w:b/>
                <w:color w:val="FF0000"/>
                <w:sz w:val="18"/>
                <w:szCs w:val="18"/>
              </w:rPr>
              <w:t>8</w:t>
            </w:r>
            <w:r w:rsidRPr="00E72349">
              <w:rPr>
                <w:rFonts w:ascii="Book Antiqua" w:hAnsi="Book Antiqua" w:cs="Times New Roman"/>
                <w:b/>
                <w:color w:val="FF0000"/>
                <w:sz w:val="18"/>
                <w:szCs w:val="18"/>
              </w:rPr>
              <w:t>/</w:t>
            </w:r>
            <w:r w:rsidR="0038044B">
              <w:rPr>
                <w:rFonts w:ascii="Book Antiqua" w:hAnsi="Book Antiqua" w:cs="Times New Roman"/>
                <w:b/>
                <w:color w:val="FF0000"/>
                <w:sz w:val="18"/>
                <w:szCs w:val="18"/>
              </w:rPr>
              <w:t>2</w:t>
            </w:r>
            <w:r w:rsidR="00327329">
              <w:rPr>
                <w:rFonts w:ascii="Book Antiqua" w:hAnsi="Book Antiqua" w:cs="Times New Roman"/>
                <w:b/>
                <w:color w:val="FF0000"/>
                <w:sz w:val="18"/>
                <w:szCs w:val="18"/>
              </w:rPr>
              <w:t>1</w:t>
            </w:r>
            <w:r w:rsidRPr="00E72349">
              <w:rPr>
                <w:rFonts w:ascii="Book Antiqua" w:hAnsi="Book Antiqua" w:cs="Times New Roman"/>
                <w:b/>
                <w:color w:val="FF0000"/>
                <w:sz w:val="18"/>
                <w:szCs w:val="18"/>
              </w:rPr>
              <w:t xml:space="preserve"> -</w:t>
            </w:r>
            <w:r w:rsidRPr="00E72349">
              <w:rPr>
                <w:rFonts w:ascii="Book Antiqua" w:hAnsi="Book Antiqua" w:cs="Times New Roman"/>
                <w:b/>
                <w:sz w:val="18"/>
                <w:szCs w:val="18"/>
              </w:rPr>
              <w:t xml:space="preserve"> </w:t>
            </w:r>
            <w:r w:rsidRPr="00E72349">
              <w:rPr>
                <w:rFonts w:ascii="Book Antiqua" w:hAnsi="Book Antiqua" w:cs="Times New Roman"/>
                <w:b/>
                <w:color w:val="FF0000"/>
                <w:sz w:val="18"/>
                <w:szCs w:val="18"/>
              </w:rPr>
              <w:t>Inclusão Info 923 (art. 305)</w:t>
            </w:r>
            <w:r w:rsidR="00DF46C8" w:rsidRPr="00E72349">
              <w:rPr>
                <w:rFonts w:ascii="Book Antiqua" w:hAnsi="Book Antiqua" w:cs="Times New Roman"/>
                <w:b/>
                <w:color w:val="FF0000"/>
                <w:sz w:val="18"/>
                <w:szCs w:val="18"/>
              </w:rPr>
              <w:t>; S</w:t>
            </w:r>
            <w:r w:rsidR="004C0AC5" w:rsidRPr="00E72349">
              <w:rPr>
                <w:rFonts w:ascii="Book Antiqua" w:hAnsi="Book Antiqua" w:cs="Times New Roman"/>
                <w:b/>
                <w:color w:val="FF0000"/>
                <w:sz w:val="18"/>
                <w:szCs w:val="18"/>
              </w:rPr>
              <w:t xml:space="preserve">. </w:t>
            </w:r>
            <w:r w:rsidR="00DF46C8" w:rsidRPr="00E72349">
              <w:rPr>
                <w:rFonts w:ascii="Book Antiqua" w:hAnsi="Book Antiqua" w:cs="Times New Roman"/>
                <w:b/>
                <w:color w:val="FF0000"/>
                <w:sz w:val="18"/>
                <w:szCs w:val="18"/>
              </w:rPr>
              <w:t>585, STJ (art. 134)</w:t>
            </w:r>
            <w:r w:rsidR="009D087E" w:rsidRPr="00E72349">
              <w:rPr>
                <w:rFonts w:ascii="Book Antiqua" w:hAnsi="Book Antiqua" w:cs="Times New Roman"/>
                <w:b/>
                <w:color w:val="FF0000"/>
                <w:sz w:val="18"/>
                <w:szCs w:val="18"/>
              </w:rPr>
              <w:t>; Info 641 (art. 307)</w:t>
            </w:r>
            <w:r w:rsidR="0038044B">
              <w:rPr>
                <w:rFonts w:ascii="Book Antiqua" w:hAnsi="Book Antiqua" w:cs="Times New Roman"/>
                <w:b/>
                <w:color w:val="FF0000"/>
                <w:sz w:val="18"/>
                <w:szCs w:val="18"/>
              </w:rPr>
              <w:t>; Info 966 (art. 302, §1º, IV)</w:t>
            </w:r>
            <w:r w:rsidR="009D76B7">
              <w:rPr>
                <w:rFonts w:ascii="Book Antiqua" w:hAnsi="Book Antiqua" w:cs="Times New Roman"/>
                <w:b/>
                <w:color w:val="FF0000"/>
                <w:sz w:val="18"/>
                <w:szCs w:val="18"/>
              </w:rPr>
              <w:t>; Info 668 (art. 302, §1º, II).</w:t>
            </w:r>
          </w:p>
          <w:p w14:paraId="4135DC9A" w14:textId="77777777" w:rsidR="008F2DF6" w:rsidRPr="00E72349" w:rsidRDefault="008F2DF6" w:rsidP="00892D83">
            <w:pPr>
              <w:jc w:val="both"/>
              <w:rPr>
                <w:rFonts w:ascii="Book Antiqua" w:hAnsi="Book Antiqua" w:cs="Times New Roman"/>
                <w:b/>
                <w:sz w:val="18"/>
                <w:szCs w:val="18"/>
              </w:rPr>
            </w:pPr>
          </w:p>
          <w:p w14:paraId="4A5CE70C" w14:textId="3BD7D22C" w:rsidR="00463A2E" w:rsidRPr="00E72349" w:rsidRDefault="00463A2E" w:rsidP="00892D83">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Última atualização questões de concurso</w:t>
            </w:r>
            <w:r w:rsidRPr="00EA254E">
              <w:rPr>
                <w:rFonts w:ascii="Book Antiqua" w:hAnsi="Book Antiqua" w:cs="Times New Roman"/>
                <w:b/>
                <w:color w:val="FF0000"/>
                <w:sz w:val="18"/>
                <w:szCs w:val="18"/>
              </w:rPr>
              <w:t xml:space="preserve">: </w:t>
            </w:r>
            <w:r w:rsidR="00BC6731">
              <w:rPr>
                <w:rFonts w:ascii="Book Antiqua" w:hAnsi="Book Antiqua" w:cs="Times New Roman"/>
                <w:b/>
                <w:color w:val="FF0000"/>
                <w:sz w:val="18"/>
                <w:szCs w:val="18"/>
              </w:rPr>
              <w:t>23</w:t>
            </w:r>
            <w:r w:rsidR="002B2BAA">
              <w:rPr>
                <w:rFonts w:ascii="Book Antiqua" w:hAnsi="Book Antiqua" w:cs="Times New Roman"/>
                <w:b/>
                <w:color w:val="FF0000"/>
                <w:sz w:val="18"/>
                <w:szCs w:val="18"/>
              </w:rPr>
              <w:t>/01/2026</w:t>
            </w:r>
            <w:r w:rsidR="00CB78C4" w:rsidRPr="00E72349">
              <w:rPr>
                <w:rFonts w:ascii="Book Antiqua" w:hAnsi="Book Antiqua" w:cs="Times New Roman"/>
                <w:b/>
                <w:color w:val="FF0000"/>
                <w:sz w:val="18"/>
                <w:szCs w:val="18"/>
              </w:rPr>
              <w:t>.</w:t>
            </w:r>
            <w:r w:rsidRPr="00E72349">
              <w:rPr>
                <w:rFonts w:ascii="Book Antiqua" w:hAnsi="Book Antiqua" w:cs="Times New Roman"/>
                <w:b/>
                <w:color w:val="FF0000"/>
                <w:sz w:val="18"/>
                <w:szCs w:val="18"/>
              </w:rPr>
              <w:t xml:space="preserve"> </w:t>
            </w:r>
          </w:p>
          <w:p w14:paraId="69188ECC" w14:textId="77777777" w:rsidR="00463A2E" w:rsidRPr="00E72349" w:rsidRDefault="00463A2E" w:rsidP="00892D83">
            <w:pPr>
              <w:jc w:val="both"/>
              <w:rPr>
                <w:rFonts w:ascii="Book Antiqua" w:hAnsi="Book Antiqua" w:cs="Times New Roman"/>
                <w:b/>
                <w:sz w:val="18"/>
                <w:szCs w:val="18"/>
              </w:rPr>
            </w:pPr>
          </w:p>
          <w:p w14:paraId="6E2B2756" w14:textId="77777777" w:rsidR="00463A2E" w:rsidRPr="00E72349" w:rsidRDefault="00463A2E" w:rsidP="00892D83">
            <w:pPr>
              <w:jc w:val="both"/>
              <w:rPr>
                <w:rFonts w:ascii="Book Antiqua" w:hAnsi="Book Antiqua" w:cs="Times New Roman"/>
                <w:b/>
                <w:sz w:val="18"/>
                <w:szCs w:val="18"/>
              </w:rPr>
            </w:pPr>
            <w:r w:rsidRPr="00E72349">
              <w:rPr>
                <w:rFonts w:ascii="Book Antiqua" w:hAnsi="Book Antiqua" w:cs="Times New Roman"/>
                <w:b/>
                <w:color w:val="FFFFFF" w:themeColor="background1"/>
                <w:sz w:val="18"/>
                <w:szCs w:val="18"/>
                <w:highlight w:val="black"/>
              </w:rPr>
              <w:t>Observações quanto à compreensão do material</w:t>
            </w:r>
            <w:r w:rsidRPr="00E72349">
              <w:rPr>
                <w:rFonts w:ascii="Book Antiqua" w:hAnsi="Book Antiqua" w:cs="Times New Roman"/>
                <w:b/>
                <w:sz w:val="18"/>
                <w:szCs w:val="18"/>
              </w:rPr>
              <w:t>:</w:t>
            </w:r>
          </w:p>
          <w:p w14:paraId="0890F86B" w14:textId="77777777" w:rsidR="00463A2E" w:rsidRPr="00E72349" w:rsidRDefault="00463A2E" w:rsidP="00463A2E">
            <w:pPr>
              <w:numPr>
                <w:ilvl w:val="0"/>
                <w:numId w:val="2"/>
              </w:numPr>
              <w:contextualSpacing/>
              <w:jc w:val="both"/>
              <w:rPr>
                <w:rFonts w:ascii="Book Antiqua" w:hAnsi="Book Antiqua" w:cs="Times New Roman"/>
                <w:b/>
                <w:sz w:val="18"/>
                <w:szCs w:val="18"/>
              </w:rPr>
            </w:pPr>
            <w:r w:rsidRPr="00E72349">
              <w:rPr>
                <w:rFonts w:ascii="Book Antiqua" w:hAnsi="Book Antiqua" w:cs="Times New Roman"/>
                <w:b/>
                <w:color w:val="FF0000"/>
                <w:sz w:val="18"/>
                <w:szCs w:val="18"/>
              </w:rPr>
              <w:t>Cores utilizadas</w:t>
            </w:r>
            <w:r w:rsidRPr="00E72349">
              <w:rPr>
                <w:rFonts w:ascii="Book Antiqua" w:hAnsi="Book Antiqua" w:cs="Times New Roman"/>
                <w:b/>
                <w:sz w:val="18"/>
                <w:szCs w:val="18"/>
              </w:rPr>
              <w:t>:</w:t>
            </w:r>
          </w:p>
          <w:p w14:paraId="3C96E32F"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green"/>
              </w:rPr>
              <w:t>EM VERDE</w:t>
            </w:r>
            <w:r w:rsidRPr="00E72349">
              <w:rPr>
                <w:rFonts w:ascii="Book Antiqua" w:hAnsi="Book Antiqua" w:cs="Times New Roman"/>
                <w:sz w:val="18"/>
                <w:szCs w:val="18"/>
              </w:rPr>
              <w:t>: destaque aos títulos, capítulos, bem como outras informações relevantes, etc.</w:t>
            </w:r>
          </w:p>
          <w:p w14:paraId="03965267"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magenta"/>
              </w:rPr>
              <w:t>EM ROXO</w:t>
            </w:r>
            <w:r w:rsidRPr="00E72349">
              <w:rPr>
                <w:rFonts w:ascii="Book Antiqua" w:hAnsi="Book Antiqua" w:cs="Times New Roman"/>
                <w:sz w:val="18"/>
                <w:szCs w:val="18"/>
              </w:rPr>
              <w:t>: artigos que já foram cobrados em provas de concurso.</w:t>
            </w:r>
          </w:p>
          <w:p w14:paraId="38E3E21B"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cyan"/>
              </w:rPr>
              <w:t>EM AZUL</w:t>
            </w:r>
            <w:r w:rsidRPr="00E72349">
              <w:rPr>
                <w:rFonts w:ascii="Book Antiqua" w:hAnsi="Book Antiqua" w:cs="Times New Roman"/>
                <w:sz w:val="18"/>
                <w:szCs w:val="18"/>
              </w:rPr>
              <w:t>: Parte importante do dispositivo (ex.: questão cobrou exatamente a informação, especialmente quando a afirmação da questão dizia respeito à situação contrária ao que dispõe no Código de Trânsito Brasileiro).</w:t>
            </w:r>
          </w:p>
          <w:p w14:paraId="1965F17D" w14:textId="77777777" w:rsidR="00463A2E" w:rsidRPr="00E72349" w:rsidRDefault="00463A2E" w:rsidP="00463A2E">
            <w:pPr>
              <w:numPr>
                <w:ilvl w:val="0"/>
                <w:numId w:val="1"/>
              </w:numPr>
              <w:contextualSpacing/>
              <w:jc w:val="both"/>
              <w:rPr>
                <w:rFonts w:ascii="Book Antiqua" w:hAnsi="Book Antiqua" w:cs="Times New Roman"/>
                <w:sz w:val="18"/>
                <w:szCs w:val="18"/>
              </w:rPr>
            </w:pPr>
            <w:r w:rsidRPr="00E72349">
              <w:rPr>
                <w:rFonts w:ascii="Book Antiqua" w:hAnsi="Book Antiqua" w:cs="Times New Roman"/>
                <w:b/>
                <w:sz w:val="18"/>
                <w:szCs w:val="18"/>
                <w:highlight w:val="yellow"/>
              </w:rPr>
              <w:t>EM AMARELO</w:t>
            </w:r>
            <w:r w:rsidRPr="00E72349">
              <w:rPr>
                <w:rFonts w:ascii="Book Antiqua" w:hAnsi="Book Antiqua" w:cs="Times New Roman"/>
                <w:sz w:val="18"/>
                <w:szCs w:val="18"/>
              </w:rPr>
              <w:t>: destaques importantes (ex.: critério pessoal)</w:t>
            </w:r>
          </w:p>
          <w:p w14:paraId="76EE0D6B" w14:textId="77777777" w:rsidR="00463A2E" w:rsidRPr="00E72349" w:rsidRDefault="00463A2E" w:rsidP="00892D83">
            <w:pPr>
              <w:jc w:val="both"/>
              <w:rPr>
                <w:rFonts w:ascii="Book Antiqua" w:hAnsi="Book Antiqua" w:cs="Times New Roman"/>
                <w:sz w:val="18"/>
                <w:szCs w:val="18"/>
              </w:rPr>
            </w:pPr>
          </w:p>
          <w:p w14:paraId="2585A6E0" w14:textId="77777777" w:rsidR="00463A2E" w:rsidRPr="00E72349" w:rsidRDefault="00463A2E" w:rsidP="00463A2E">
            <w:pPr>
              <w:numPr>
                <w:ilvl w:val="0"/>
                <w:numId w:val="2"/>
              </w:numPr>
              <w:contextualSpacing/>
              <w:jc w:val="both"/>
              <w:rPr>
                <w:rFonts w:ascii="Book Antiqua" w:hAnsi="Book Antiqua" w:cs="Times New Roman"/>
                <w:sz w:val="18"/>
                <w:szCs w:val="18"/>
              </w:rPr>
            </w:pPr>
            <w:r w:rsidRPr="00E72349">
              <w:rPr>
                <w:rFonts w:ascii="Book Antiqua" w:hAnsi="Book Antiqua" w:cs="Times New Roman"/>
                <w:b/>
                <w:color w:val="FF0000"/>
                <w:sz w:val="18"/>
                <w:szCs w:val="18"/>
              </w:rPr>
              <w:t>Siglas utilizadas</w:t>
            </w:r>
            <w:r w:rsidRPr="00E72349">
              <w:rPr>
                <w:rFonts w:ascii="Book Antiqua" w:hAnsi="Book Antiqua" w:cs="Times New Roman"/>
                <w:sz w:val="18"/>
                <w:szCs w:val="18"/>
              </w:rPr>
              <w:t>:</w:t>
            </w:r>
          </w:p>
          <w:p w14:paraId="135FB386" w14:textId="77777777" w:rsidR="00463A2E" w:rsidRPr="00DF46C8" w:rsidRDefault="00463A2E" w:rsidP="00463A2E">
            <w:pPr>
              <w:numPr>
                <w:ilvl w:val="0"/>
                <w:numId w:val="3"/>
              </w:numPr>
              <w:contextualSpacing/>
              <w:jc w:val="both"/>
              <w:rPr>
                <w:rFonts w:ascii="Book Antiqua" w:hAnsi="Book Antiqua" w:cs="Times New Roman"/>
                <w:sz w:val="20"/>
                <w:szCs w:val="20"/>
              </w:rPr>
            </w:pPr>
            <w:r w:rsidRPr="00E72349">
              <w:rPr>
                <w:rFonts w:ascii="Book Antiqua" w:hAnsi="Book Antiqua" w:cs="Times New Roman"/>
                <w:b/>
                <w:sz w:val="18"/>
                <w:szCs w:val="18"/>
              </w:rPr>
              <w:t>MP (concursos do Ministério Público); M ou TJMG (concursos da Magistratura); BL (base legal, etc.</w:t>
            </w:r>
          </w:p>
        </w:tc>
      </w:tr>
    </w:tbl>
    <w:p w14:paraId="3DDC245E" w14:textId="77777777" w:rsidR="008C2F52" w:rsidRPr="00DF46C8" w:rsidRDefault="008C2F52" w:rsidP="008C2F5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F46C8">
          <w:rPr>
            <w:rFonts w:ascii="Book Antiqua" w:eastAsia="Times New Roman" w:hAnsi="Book Antiqua" w:cs="Times New Roman"/>
            <w:b/>
            <w:bCs/>
            <w:color w:val="000080"/>
            <w:sz w:val="20"/>
            <w:szCs w:val="20"/>
            <w:u w:val="single"/>
            <w:lang w:eastAsia="pt-BR"/>
          </w:rPr>
          <w:t>LEI Nº 9.503, DE 23 DE SETEMBRO DE 1997.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C2F52" w:rsidRPr="00DF46C8" w14:paraId="5A12C2E0" w14:textId="77777777" w:rsidTr="00FF67DB">
        <w:trPr>
          <w:tblCellSpacing w:w="0" w:type="dxa"/>
        </w:trPr>
        <w:tc>
          <w:tcPr>
            <w:tcW w:w="1333" w:type="pct"/>
            <w:vAlign w:val="center"/>
            <w:hideMark/>
          </w:tcPr>
          <w:p w14:paraId="679FB58E" w14:textId="7BFB9EE2" w:rsidR="008C2F52" w:rsidRPr="00DF46C8" w:rsidRDefault="008C2F52" w:rsidP="008C2F52">
            <w:pPr>
              <w:spacing w:before="100" w:beforeAutospacing="1" w:after="100" w:afterAutospacing="1" w:line="240" w:lineRule="auto"/>
              <w:rPr>
                <w:rFonts w:ascii="Book Antiqua" w:eastAsia="Times New Roman" w:hAnsi="Book Antiqua" w:cs="Times New Roman"/>
                <w:sz w:val="20"/>
                <w:szCs w:val="20"/>
                <w:lang w:eastAsia="pt-BR"/>
              </w:rPr>
            </w:pPr>
          </w:p>
        </w:tc>
        <w:tc>
          <w:tcPr>
            <w:tcW w:w="3667" w:type="pct"/>
            <w:vAlign w:val="center"/>
            <w:hideMark/>
          </w:tcPr>
          <w:p w14:paraId="7504F408" w14:textId="77777777" w:rsidR="008C2F52" w:rsidRPr="00DF46C8" w:rsidRDefault="008C2F52" w:rsidP="001F343B">
            <w:pPr>
              <w:spacing w:before="100" w:beforeAutospacing="1" w:after="100" w:afterAutospacing="1" w:line="240" w:lineRule="auto"/>
              <w:jc w:val="both"/>
              <w:rPr>
                <w:rFonts w:ascii="Book Antiqua" w:eastAsia="Times New Roman" w:hAnsi="Book Antiqua" w:cs="Times New Roman"/>
                <w:sz w:val="20"/>
                <w:szCs w:val="20"/>
                <w:lang w:eastAsia="pt-BR"/>
              </w:rPr>
            </w:pPr>
            <w:r w:rsidRPr="001F343B">
              <w:rPr>
                <w:rFonts w:ascii="Book Antiqua" w:eastAsia="Times New Roman" w:hAnsi="Book Antiqua" w:cs="Times New Roman"/>
                <w:color w:val="800000"/>
                <w:sz w:val="18"/>
                <w:szCs w:val="18"/>
                <w:lang w:eastAsia="pt-BR"/>
              </w:rPr>
              <w:t>Institui o Código de Trânsito Brasileiro.</w:t>
            </w:r>
          </w:p>
        </w:tc>
      </w:tr>
    </w:tbl>
    <w:p w14:paraId="1CCB01D7" w14:textId="77777777" w:rsidR="008C2F52" w:rsidRPr="001F343B" w:rsidRDefault="008C2F52" w:rsidP="001F343B">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sz w:val="19"/>
          <w:szCs w:val="19"/>
          <w:lang w:eastAsia="pt-BR"/>
        </w:rPr>
        <w:t xml:space="preserve">        O PRESIDENTE DA REPÚBLICA </w:t>
      </w:r>
      <w:r w:rsidRPr="001F343B">
        <w:rPr>
          <w:rFonts w:ascii="Book Antiqua" w:eastAsia="Times New Roman" w:hAnsi="Book Antiqua" w:cs="Times New Roman"/>
          <w:sz w:val="19"/>
          <w:szCs w:val="19"/>
          <w:lang w:eastAsia="pt-BR"/>
        </w:rPr>
        <w:t>Faço saber que o Congresso Nacional decreta e eu sanciono a seguinte Lei:</w:t>
      </w:r>
    </w:p>
    <w:p w14:paraId="33124F40"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w:t>
      </w:r>
      <w:r w:rsidRPr="001F343B">
        <w:rPr>
          <w:rFonts w:ascii="Book Antiqua" w:eastAsia="Times New Roman" w:hAnsi="Book Antiqua" w:cs="Times New Roman"/>
          <w:sz w:val="19"/>
          <w:szCs w:val="19"/>
          <w:lang w:eastAsia="pt-BR"/>
        </w:rPr>
        <w:br/>
        <w:t>DISPOSIÇÕES PRELIMINARES</w:t>
      </w:r>
    </w:p>
    <w:p w14:paraId="607722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1º</w:t>
      </w:r>
      <w:r w:rsidRPr="001F343B">
        <w:rPr>
          <w:rFonts w:ascii="Book Antiqua" w:eastAsia="Times New Roman" w:hAnsi="Book Antiqua" w:cs="Times New Roman"/>
          <w:sz w:val="19"/>
          <w:szCs w:val="19"/>
          <w:lang w:eastAsia="pt-BR"/>
        </w:rPr>
        <w:t xml:space="preserve"> O trânsito de qualquer natureza nas vias terrestres do território nacional, abertas à circulação, rege-se por este Código.</w:t>
      </w:r>
    </w:p>
    <w:p w14:paraId="556B5B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Considera-se trânsito a utilização das vias por pessoas, veículos e animais, isolados ou em grupos, conduzidos ou não, para fins de circulação, parada, estacionamento e operação de carga ou descarga.</w:t>
      </w:r>
    </w:p>
    <w:p w14:paraId="1293F0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trânsito, em condições seguras, é um direito de todos e dever dos órgãos e entidades componentes do Sistema Nacional de Trânsito, a estes cabendo, no âmbito das respectivas competências, adotar as medidas destinadas a assegurar esse direito.</w:t>
      </w:r>
    </w:p>
    <w:p w14:paraId="5080632F" w14:textId="546E937D" w:rsidR="008C2F52" w:rsidRPr="00EF0A74" w:rsidRDefault="008C2F52" w:rsidP="004C77B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 3º</w:t>
      </w:r>
      <w:r w:rsidRPr="001F343B">
        <w:rPr>
          <w:rFonts w:ascii="Book Antiqua" w:eastAsia="Times New Roman" w:hAnsi="Book Antiqua" w:cs="Times New Roman"/>
          <w:sz w:val="19"/>
          <w:szCs w:val="19"/>
          <w:lang w:eastAsia="pt-BR"/>
        </w:rPr>
        <w:t xml:space="preserve"> </w:t>
      </w:r>
      <w:r w:rsidRPr="00FF2ADC">
        <w:rPr>
          <w:rFonts w:ascii="Book Antiqua" w:eastAsia="Times New Roman" w:hAnsi="Book Antiqua" w:cs="Times New Roman"/>
          <w:b/>
          <w:bCs/>
          <w:sz w:val="19"/>
          <w:szCs w:val="19"/>
          <w:lang w:eastAsia="pt-BR"/>
        </w:rPr>
        <w:t xml:space="preserve">Os </w:t>
      </w:r>
      <w:r w:rsidRPr="00FF2ADC">
        <w:rPr>
          <w:rFonts w:ascii="Book Antiqua" w:eastAsia="Times New Roman" w:hAnsi="Book Antiqua" w:cs="Times New Roman"/>
          <w:b/>
          <w:bCs/>
          <w:sz w:val="19"/>
          <w:szCs w:val="19"/>
          <w:highlight w:val="yellow"/>
          <w:lang w:eastAsia="pt-BR"/>
        </w:rPr>
        <w:t>órgãos</w:t>
      </w:r>
      <w:r w:rsidRPr="00FF2ADC">
        <w:rPr>
          <w:rFonts w:ascii="Book Antiqua" w:eastAsia="Times New Roman" w:hAnsi="Book Antiqua" w:cs="Times New Roman"/>
          <w:b/>
          <w:bCs/>
          <w:sz w:val="19"/>
          <w:szCs w:val="19"/>
          <w:lang w:eastAsia="pt-BR"/>
        </w:rPr>
        <w:t xml:space="preserve"> e </w:t>
      </w:r>
      <w:r w:rsidRPr="00FF2ADC">
        <w:rPr>
          <w:rFonts w:ascii="Book Antiqua" w:eastAsia="Times New Roman" w:hAnsi="Book Antiqua" w:cs="Times New Roman"/>
          <w:b/>
          <w:bCs/>
          <w:sz w:val="19"/>
          <w:szCs w:val="19"/>
          <w:highlight w:val="yellow"/>
          <w:lang w:eastAsia="pt-BR"/>
        </w:rPr>
        <w:t>entidades componentes</w:t>
      </w:r>
      <w:r w:rsidRPr="00FF2ADC">
        <w:rPr>
          <w:rFonts w:ascii="Book Antiqua" w:eastAsia="Times New Roman" w:hAnsi="Book Antiqua" w:cs="Times New Roman"/>
          <w:b/>
          <w:bCs/>
          <w:sz w:val="19"/>
          <w:szCs w:val="19"/>
          <w:lang w:eastAsia="pt-BR"/>
        </w:rPr>
        <w:t xml:space="preserve"> </w:t>
      </w:r>
      <w:r w:rsidRPr="00FF2ADC">
        <w:rPr>
          <w:rFonts w:ascii="Book Antiqua" w:eastAsia="Times New Roman" w:hAnsi="Book Antiqua" w:cs="Times New Roman"/>
          <w:b/>
          <w:bCs/>
          <w:sz w:val="19"/>
          <w:szCs w:val="19"/>
          <w:highlight w:val="cyan"/>
          <w:lang w:eastAsia="pt-BR"/>
        </w:rPr>
        <w:t>do Sistema Nacional de Trânsito</w:t>
      </w:r>
      <w:r w:rsidRPr="00FF2ADC">
        <w:rPr>
          <w:rFonts w:ascii="Book Antiqua" w:eastAsia="Times New Roman" w:hAnsi="Book Antiqua" w:cs="Times New Roman"/>
          <w:b/>
          <w:bCs/>
          <w:sz w:val="19"/>
          <w:szCs w:val="19"/>
          <w:lang w:eastAsia="pt-BR"/>
        </w:rPr>
        <w:t xml:space="preserve"> </w:t>
      </w:r>
      <w:r w:rsidRPr="00FF2ADC">
        <w:rPr>
          <w:rFonts w:ascii="Book Antiqua" w:eastAsia="Times New Roman" w:hAnsi="Book Antiqua" w:cs="Times New Roman"/>
          <w:b/>
          <w:bCs/>
          <w:caps/>
          <w:sz w:val="19"/>
          <w:szCs w:val="19"/>
          <w:highlight w:val="green"/>
          <w:lang w:eastAsia="pt-BR"/>
        </w:rPr>
        <w:t>respondem</w:t>
      </w:r>
      <w:r w:rsidRPr="00FF2ADC">
        <w:rPr>
          <w:rFonts w:ascii="Book Antiqua" w:eastAsia="Times New Roman" w:hAnsi="Book Antiqua" w:cs="Times New Roman"/>
          <w:b/>
          <w:bCs/>
          <w:sz w:val="19"/>
          <w:szCs w:val="19"/>
          <w:lang w:eastAsia="pt-BR"/>
        </w:rPr>
        <w:t xml:space="preserve">, </w:t>
      </w:r>
      <w:r w:rsidRPr="00FF2ADC">
        <w:rPr>
          <w:rFonts w:ascii="Book Antiqua" w:eastAsia="Times New Roman" w:hAnsi="Book Antiqua" w:cs="Times New Roman"/>
          <w:b/>
          <w:bCs/>
          <w:sz w:val="19"/>
          <w:szCs w:val="19"/>
          <w:highlight w:val="cyan"/>
          <w:lang w:eastAsia="pt-BR"/>
        </w:rPr>
        <w:t>no âmbito das respectivas competências</w:t>
      </w:r>
      <w:r w:rsidRPr="00FF2ADC">
        <w:rPr>
          <w:rFonts w:ascii="Book Antiqua" w:eastAsia="Times New Roman" w:hAnsi="Book Antiqua" w:cs="Times New Roman"/>
          <w:b/>
          <w:bCs/>
          <w:sz w:val="19"/>
          <w:szCs w:val="19"/>
          <w:lang w:eastAsia="pt-BR"/>
        </w:rPr>
        <w:t xml:space="preserve">, </w:t>
      </w:r>
      <w:r w:rsidRPr="00FF2ADC">
        <w:rPr>
          <w:rFonts w:ascii="Book Antiqua" w:eastAsia="Times New Roman" w:hAnsi="Book Antiqua" w:cs="Times New Roman"/>
          <w:b/>
          <w:bCs/>
          <w:caps/>
          <w:sz w:val="19"/>
          <w:szCs w:val="19"/>
          <w:shd w:val="clear" w:color="auto" w:fill="F7CAAC" w:themeFill="accent2" w:themeFillTint="66"/>
          <w:lang w:eastAsia="pt-BR"/>
        </w:rPr>
        <w:t>objetivamente</w:t>
      </w:r>
      <w:r w:rsidRPr="00FF2ADC">
        <w:rPr>
          <w:rFonts w:ascii="Book Antiqua" w:eastAsia="Times New Roman" w:hAnsi="Book Antiqua" w:cs="Times New Roman"/>
          <w:b/>
          <w:bCs/>
          <w:sz w:val="19"/>
          <w:szCs w:val="19"/>
          <w:lang w:eastAsia="pt-BR"/>
        </w:rPr>
        <w:t>, por danos causados aos cidadãos em virtude de ação, omissão ou erro na execução e manutenção de programas, projetos e serviços que garantam o exercício do direito do trânsito seguro</w:t>
      </w:r>
      <w:r w:rsidRPr="00EF0A74">
        <w:rPr>
          <w:rFonts w:ascii="Book Antiqua" w:eastAsia="Times New Roman" w:hAnsi="Book Antiqua" w:cs="Times New Roman"/>
          <w:sz w:val="16"/>
          <w:szCs w:val="16"/>
          <w:lang w:eastAsia="pt-BR"/>
        </w:rPr>
        <w:t>.</w:t>
      </w:r>
      <w:r w:rsidR="00FF67DB" w:rsidRPr="00EF0A74">
        <w:rPr>
          <w:rFonts w:ascii="Book Antiqua" w:eastAsia="Times New Roman" w:hAnsi="Book Antiqua" w:cs="Times New Roman"/>
          <w:sz w:val="16"/>
          <w:szCs w:val="16"/>
          <w:lang w:eastAsia="pt-BR"/>
        </w:rPr>
        <w:t xml:space="preserve"> </w:t>
      </w:r>
      <w:r w:rsidR="00FF67DB" w:rsidRPr="00EF0A74">
        <w:rPr>
          <w:rFonts w:ascii="Book Antiqua" w:eastAsia="Times New Roman" w:hAnsi="Book Antiqua" w:cs="Times New Roman"/>
          <w:b/>
          <w:bCs/>
          <w:color w:val="FF0000"/>
          <w:sz w:val="16"/>
          <w:szCs w:val="16"/>
          <w:u w:val="single"/>
          <w:lang w:eastAsia="pt-BR"/>
        </w:rPr>
        <w:t>(MPRO-2008)</w:t>
      </w:r>
    </w:p>
    <w:p w14:paraId="6869D59E" w14:textId="77777777"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EF0A74">
        <w:rPr>
          <w:rFonts w:ascii="Book Antiqua" w:eastAsia="Times New Roman" w:hAnsi="Book Antiqua" w:cs="Times New Roman"/>
          <w:sz w:val="16"/>
          <w:szCs w:val="16"/>
          <w:lang w:eastAsia="pt-BR"/>
        </w:rPr>
        <w:t>        § 4º (VETADO)</w:t>
      </w:r>
    </w:p>
    <w:p w14:paraId="3F34FC8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Os órgãos e entidades de trânsito pertencentes ao Sistema Nacional de Trânsito darão prioridade em suas ações à defesa da vida, nela incluída a preservação da saúde e do meio-ambiente.</w:t>
      </w:r>
    </w:p>
    <w:p w14:paraId="6EC93A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2º São vias terrestres urbanas e rurais as ruas, as avenidas, os logradouros, os caminhos, as passagens, as estradas e as rodovias, que terão seu uso regulamentado pelo órgão ou entidade com circunscrição sobre elas, de acordo com as peculiaridades locais e as circunstâncias especiais.</w:t>
      </w:r>
    </w:p>
    <w:p w14:paraId="38E10624" w14:textId="493D62BE" w:rsidR="003A53CE" w:rsidRPr="00EF0A74" w:rsidRDefault="003A53CE" w:rsidP="004C77B4">
      <w:pPr>
        <w:spacing w:before="100" w:beforeAutospacing="1" w:after="100" w:afterAutospacing="1" w:line="240" w:lineRule="auto"/>
        <w:ind w:firstLine="567"/>
        <w:jc w:val="both"/>
        <w:rPr>
          <w:rFonts w:ascii="Book Antiqua" w:hAnsi="Book Antiqua" w:cs="Times New Roman"/>
          <w:sz w:val="16"/>
          <w:szCs w:val="16"/>
        </w:rPr>
      </w:pPr>
      <w:r w:rsidRPr="001F343B">
        <w:rPr>
          <w:rFonts w:ascii="Book Antiqua" w:hAnsi="Book Antiqua" w:cs="Times New Roman"/>
          <w:color w:val="000000"/>
          <w:sz w:val="19"/>
          <w:szCs w:val="19"/>
        </w:rPr>
        <w:t>Parágrafo único.  Para os efeitos deste Código, são consideradas vias terrestres as praias abertas à circulação pública, as vias internas pertencentes aos condomínios constituídos por unidades autônomas e as vias e áreas de estacionamento de estabelecimentos privados de uso coletivo</w:t>
      </w:r>
      <w:r w:rsidRPr="00EF0A74">
        <w:rPr>
          <w:rFonts w:ascii="Book Antiqua" w:hAnsi="Book Antiqua" w:cs="Times New Roman"/>
          <w:color w:val="000000"/>
          <w:sz w:val="16"/>
          <w:szCs w:val="16"/>
        </w:rPr>
        <w:t xml:space="preserve">. </w:t>
      </w:r>
      <w:r w:rsidRPr="00EF0A74">
        <w:rPr>
          <w:rFonts w:ascii="Book Antiqua" w:hAnsi="Book Antiqua" w:cs="Times New Roman"/>
          <w:sz w:val="16"/>
          <w:szCs w:val="16"/>
        </w:rPr>
        <w:t> </w:t>
      </w:r>
      <w:hyperlink r:id="rId9" w:anchor="art109" w:history="1">
        <w:r w:rsidRPr="00EF0A74">
          <w:rPr>
            <w:rFonts w:ascii="Book Antiqua" w:hAnsi="Book Antiqua" w:cs="Times New Roman"/>
            <w:color w:val="0000FF"/>
            <w:sz w:val="16"/>
            <w:szCs w:val="16"/>
            <w:u w:val="single"/>
          </w:rPr>
          <w:t>(Redação dada pela Lei nº 13.146, de 2015)</w:t>
        </w:r>
      </w:hyperlink>
    </w:p>
    <w:p w14:paraId="2BB553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3º As disposições deste Código são aplicáveis a qualquer veículo, bem como aos proprietários, condutores dos veículos nacionais ou estrangeiros e às pessoas nele expressamente mencionadas.</w:t>
      </w:r>
    </w:p>
    <w:p w14:paraId="665A707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4º Os conceitos e definições estabelecidos para os efeitos deste Código são os constantes do Anexo I.</w:t>
      </w:r>
    </w:p>
    <w:p w14:paraId="369A9520"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II</w:t>
      </w:r>
      <w:r w:rsidRPr="001F343B">
        <w:rPr>
          <w:rFonts w:ascii="Book Antiqua" w:eastAsia="Times New Roman" w:hAnsi="Book Antiqua" w:cs="Times New Roman"/>
          <w:sz w:val="19"/>
          <w:szCs w:val="19"/>
          <w:lang w:eastAsia="pt-BR"/>
        </w:rPr>
        <w:br/>
        <w:t>DO SISTEMA NACIONAL DE TRÂNSITO</w:t>
      </w:r>
    </w:p>
    <w:p w14:paraId="6357B00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w:t>
      </w:r>
      <w:r w:rsidRPr="001F343B">
        <w:rPr>
          <w:rFonts w:ascii="Book Antiqua" w:eastAsia="Times New Roman" w:hAnsi="Book Antiqua" w:cs="Times New Roman"/>
          <w:sz w:val="19"/>
          <w:szCs w:val="19"/>
          <w:lang w:eastAsia="pt-BR"/>
        </w:rPr>
        <w:br/>
        <w:t>Disposições Gerais</w:t>
      </w:r>
    </w:p>
    <w:p w14:paraId="360A1B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5º O Sistema Nacional de Trânsito é o conjunto de órgãos e entidades da União, dos Estados, do Distrito Federal e dos Municípios que tem por finalidade o exercício das atividades de planejamento, administração, normatização, pesquisa, registro e licenciamento de veículos, formação, habilitação e reciclagem de condutores, educação, engenharia, operação do sistema viário, policiamento, fiscalização, julgamento de infrações e de recursos e aplicação de penalidades.</w:t>
      </w:r>
    </w:p>
    <w:p w14:paraId="3CD08E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6º São objetivos básicos do Sistema Nacional de Trânsito:</w:t>
      </w:r>
    </w:p>
    <w:p w14:paraId="27E467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xml:space="preserve"> diretrizes da Política Nacional de Trânsito, com vistas à segurança, à fluidez, ao conforto, à defesa ambiental e à educação para o trânsito, e fiscalizar seu cumprimento;</w:t>
      </w:r>
    </w:p>
    <w:p w14:paraId="005BAB8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fixar</w:t>
      </w:r>
      <w:proofErr w:type="gramEnd"/>
      <w:r w:rsidRPr="001F343B">
        <w:rPr>
          <w:rFonts w:ascii="Book Antiqua" w:eastAsia="Times New Roman" w:hAnsi="Book Antiqua" w:cs="Times New Roman"/>
          <w:sz w:val="19"/>
          <w:szCs w:val="19"/>
          <w:lang w:eastAsia="pt-BR"/>
        </w:rPr>
        <w:t>, mediante normas e procedimentos, a padronização de critérios técnicos, financeiros e administrativos para a execução das atividades de trânsito;</w:t>
      </w:r>
    </w:p>
    <w:p w14:paraId="57CFF0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estabelecer a sistemática de fluxos permanentes de informações entre os seus diversos órgãos e entidades, a fim de facilitar o processo decisório e a integração do Sistema.</w:t>
      </w:r>
    </w:p>
    <w:p w14:paraId="5F3CABA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Seção II </w:t>
      </w:r>
      <w:r w:rsidRPr="001F343B">
        <w:rPr>
          <w:rFonts w:ascii="Book Antiqua" w:eastAsia="Times New Roman" w:hAnsi="Book Antiqua" w:cs="Times New Roman"/>
          <w:sz w:val="19"/>
          <w:szCs w:val="19"/>
          <w:lang w:eastAsia="pt-BR"/>
        </w:rPr>
        <w:br/>
        <w:t>Da Composição e da Competência do Sistema Nacional de Trânsito</w:t>
      </w:r>
    </w:p>
    <w:p w14:paraId="359344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7º Compõem o Sistema Nacional de Trânsito os seguintes órgãos e entidades:</w:t>
      </w:r>
    </w:p>
    <w:p w14:paraId="6DB97E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Conselho Nacional de Trânsito - CONTRAN, coordenador do Sistema e órgão máximo normativo e consultivo;</w:t>
      </w:r>
    </w:p>
    <w:p w14:paraId="00457D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os</w:t>
      </w:r>
      <w:proofErr w:type="gramEnd"/>
      <w:r w:rsidRPr="001F343B">
        <w:rPr>
          <w:rFonts w:ascii="Book Antiqua" w:eastAsia="Times New Roman" w:hAnsi="Book Antiqua" w:cs="Times New Roman"/>
          <w:sz w:val="19"/>
          <w:szCs w:val="19"/>
          <w:lang w:eastAsia="pt-BR"/>
        </w:rPr>
        <w:t xml:space="preserve"> Conselhos Estaduais de Trânsito - CETRAN e o Conselho de Trânsito do Distrito Federal - CONTRANDIFE, órgãos normativos, consultivos e coordenadores; </w:t>
      </w:r>
    </w:p>
    <w:p w14:paraId="04F1D8D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os órgãos e entidades executivos de trânsito da União, dos Estados, do Distrito Federal e dos Municípios;</w:t>
      </w:r>
    </w:p>
    <w:p w14:paraId="4D1794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os</w:t>
      </w:r>
      <w:proofErr w:type="gramEnd"/>
      <w:r w:rsidRPr="001F343B">
        <w:rPr>
          <w:rFonts w:ascii="Book Antiqua" w:eastAsia="Times New Roman" w:hAnsi="Book Antiqua" w:cs="Times New Roman"/>
          <w:sz w:val="19"/>
          <w:szCs w:val="19"/>
          <w:lang w:eastAsia="pt-BR"/>
        </w:rPr>
        <w:t xml:space="preserve"> órgãos e entidades executivos rodoviários da União, dos Estados, do Distrito Federal e dos Municípios;</w:t>
      </w:r>
    </w:p>
    <w:p w14:paraId="1CA530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a</w:t>
      </w:r>
      <w:proofErr w:type="gramEnd"/>
      <w:r w:rsidRPr="001F343B">
        <w:rPr>
          <w:rFonts w:ascii="Book Antiqua" w:eastAsia="Times New Roman" w:hAnsi="Book Antiqua" w:cs="Times New Roman"/>
          <w:sz w:val="19"/>
          <w:szCs w:val="19"/>
          <w:lang w:eastAsia="pt-BR"/>
        </w:rPr>
        <w:t xml:space="preserve"> Polícia Rodoviária Federal;</w:t>
      </w:r>
    </w:p>
    <w:p w14:paraId="084C67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as</w:t>
      </w:r>
      <w:proofErr w:type="gramEnd"/>
      <w:r w:rsidRPr="001F343B">
        <w:rPr>
          <w:rFonts w:ascii="Book Antiqua" w:eastAsia="Times New Roman" w:hAnsi="Book Antiqua" w:cs="Times New Roman"/>
          <w:sz w:val="19"/>
          <w:szCs w:val="19"/>
          <w:lang w:eastAsia="pt-BR"/>
        </w:rPr>
        <w:t xml:space="preserve"> Polícias Militares dos Estados e do Distrito Federal; e</w:t>
      </w:r>
    </w:p>
    <w:p w14:paraId="7627CD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VII - as Juntas Administrativas de Recursos de Infrações - JARI.</w:t>
      </w:r>
    </w:p>
    <w:p w14:paraId="70150D49" w14:textId="77777777" w:rsidR="008C2F52" w:rsidRPr="001F343B" w:rsidRDefault="008C2F52"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val="en-US" w:eastAsia="pt-BR"/>
        </w:rPr>
        <w:t>Art. 7</w:t>
      </w:r>
      <w:r w:rsidRPr="001F343B">
        <w:rPr>
          <w:rFonts w:ascii="Book Antiqua" w:eastAsia="Times New Roman" w:hAnsi="Book Antiqua" w:cs="Times New Roman"/>
          <w:color w:val="000000"/>
          <w:sz w:val="19"/>
          <w:szCs w:val="19"/>
          <w:u w:val="single"/>
          <w:vertAlign w:val="superscript"/>
          <w:lang w:val="en-US" w:eastAsia="pt-BR"/>
        </w:rPr>
        <w:t>o</w:t>
      </w:r>
      <w:r w:rsidRPr="001F343B">
        <w:rPr>
          <w:rFonts w:ascii="Book Antiqua" w:eastAsia="Times New Roman" w:hAnsi="Book Antiqua" w:cs="Times New Roman"/>
          <w:color w:val="000000"/>
          <w:sz w:val="19"/>
          <w:szCs w:val="19"/>
          <w:lang w:val="en-US" w:eastAsia="pt-BR"/>
        </w:rPr>
        <w:t xml:space="preserve">-A.  </w:t>
      </w:r>
      <w:r w:rsidRPr="001F343B">
        <w:rPr>
          <w:rFonts w:ascii="Book Antiqua" w:eastAsia="Times New Roman" w:hAnsi="Book Antiqua" w:cs="Times New Roman"/>
          <w:color w:val="000000"/>
          <w:sz w:val="19"/>
          <w:szCs w:val="19"/>
          <w:lang w:eastAsia="pt-BR"/>
        </w:rPr>
        <w:t>A autoridade portuária ou a entidade concessionária de porto organizado poderá celebrar convênios com os órgãos previstos no art.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com a interveniência dos Municípios e Estados, juridicamente interessados, para o fim específico de facilitar a autuação por descumprimento da legislação de trânsito</w:t>
      </w:r>
      <w:r w:rsidRPr="00FF2ADC">
        <w:rPr>
          <w:rFonts w:ascii="Book Antiqua" w:eastAsia="Times New Roman" w:hAnsi="Book Antiqua" w:cs="Times New Roman"/>
          <w:color w:val="000000"/>
          <w:sz w:val="16"/>
          <w:szCs w:val="16"/>
          <w:lang w:eastAsia="pt-BR"/>
        </w:rPr>
        <w:t xml:space="preserve">.      </w:t>
      </w:r>
      <w:hyperlink r:id="rId10" w:anchor="art4" w:history="1">
        <w:r w:rsidRPr="00FF2ADC">
          <w:rPr>
            <w:rFonts w:ascii="Book Antiqua" w:eastAsia="Times New Roman" w:hAnsi="Book Antiqua" w:cs="Times New Roman"/>
            <w:color w:val="0000FF"/>
            <w:sz w:val="16"/>
            <w:szCs w:val="16"/>
            <w:u w:val="single"/>
            <w:lang w:eastAsia="pt-BR"/>
          </w:rPr>
          <w:t>(Incluído pela Lei nº 12.058, de 2009)</w:t>
        </w:r>
      </w:hyperlink>
    </w:p>
    <w:p w14:paraId="72ABAF44" w14:textId="2A5020C7" w:rsidR="008C2F52" w:rsidRPr="00FF2ADC" w:rsidRDefault="008C2F52"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O</w:t>
      </w:r>
      <w:proofErr w:type="gramEnd"/>
      <w:r w:rsidRPr="001F343B">
        <w:rPr>
          <w:rFonts w:ascii="Book Antiqua" w:eastAsia="Times New Roman" w:hAnsi="Book Antiqua" w:cs="Times New Roman"/>
          <w:color w:val="000000"/>
          <w:sz w:val="19"/>
          <w:szCs w:val="19"/>
          <w:lang w:eastAsia="pt-BR"/>
        </w:rPr>
        <w:t xml:space="preserve"> convênio valerá para toda a área física do porto organizado, inclusive, nas áreas dos terminais alfandegados, nas estações de transbordo, nas instalações portuárias públicas de pequeno porte e nos respectivos estacionamentos ou vias de trânsito internas</w:t>
      </w:r>
      <w:r w:rsidRPr="00FF2ADC">
        <w:rPr>
          <w:rFonts w:ascii="Book Antiqua" w:eastAsia="Times New Roman" w:hAnsi="Book Antiqua" w:cs="Times New Roman"/>
          <w:color w:val="000000"/>
          <w:sz w:val="16"/>
          <w:szCs w:val="16"/>
          <w:lang w:eastAsia="pt-BR"/>
        </w:rPr>
        <w:t>. </w:t>
      </w:r>
      <w:hyperlink r:id="rId11" w:anchor="art4" w:history="1">
        <w:r w:rsidRPr="00FF2ADC">
          <w:rPr>
            <w:rFonts w:ascii="Book Antiqua" w:eastAsia="Times New Roman" w:hAnsi="Book Antiqua" w:cs="Times New Roman"/>
            <w:color w:val="0000FF"/>
            <w:sz w:val="16"/>
            <w:szCs w:val="16"/>
            <w:u w:val="single"/>
            <w:lang w:eastAsia="pt-BR"/>
          </w:rPr>
          <w:t>(Incluído pela Lei nº 12.058, de 2009)</w:t>
        </w:r>
      </w:hyperlink>
    </w:p>
    <w:p w14:paraId="3F6FA662" w14:textId="77777777" w:rsidR="008C2F52" w:rsidRPr="00FF2ADC" w:rsidRDefault="008C2F52"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F2ADC">
        <w:rPr>
          <w:rFonts w:ascii="Book Antiqua" w:eastAsia="Times New Roman" w:hAnsi="Book Antiqua" w:cs="Times New Roman"/>
          <w:color w:val="000000"/>
          <w:sz w:val="16"/>
          <w:szCs w:val="16"/>
          <w:lang w:eastAsia="pt-BR"/>
        </w:rPr>
        <w:t>§ 2</w:t>
      </w:r>
      <w:proofErr w:type="gramStart"/>
      <w:r w:rsidRPr="00FF2ADC">
        <w:rPr>
          <w:rFonts w:ascii="Book Antiqua" w:eastAsia="Times New Roman" w:hAnsi="Book Antiqua" w:cs="Times New Roman"/>
          <w:color w:val="000000"/>
          <w:sz w:val="16"/>
          <w:szCs w:val="16"/>
          <w:u w:val="single"/>
          <w:vertAlign w:val="superscript"/>
          <w:lang w:eastAsia="pt-BR"/>
        </w:rPr>
        <w:t>o</w:t>
      </w:r>
      <w:r w:rsidRPr="00FF2ADC">
        <w:rPr>
          <w:rFonts w:ascii="Book Antiqua" w:eastAsia="Times New Roman" w:hAnsi="Book Antiqua" w:cs="Times New Roman"/>
          <w:color w:val="000000"/>
          <w:sz w:val="16"/>
          <w:szCs w:val="16"/>
          <w:lang w:eastAsia="pt-BR"/>
        </w:rPr>
        <w:t xml:space="preserve">  </w:t>
      </w:r>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w:t>
      </w:r>
      <w:proofErr w:type="gramEnd"/>
      <w:r w:rsidRPr="00FF2ADC">
        <w:rPr>
          <w:rFonts w:ascii="Book Antiqua" w:eastAsia="Times New Roman" w:hAnsi="Book Antiqua" w:cs="Times New Roman"/>
          <w:color w:val="000000"/>
          <w:sz w:val="16"/>
          <w:szCs w:val="16"/>
          <w:lang w:eastAsia="pt-BR"/>
        </w:rPr>
        <w:t xml:space="preserve">     </w:t>
      </w:r>
      <w:hyperlink r:id="rId12" w:anchor="art4" w:history="1">
        <w:r w:rsidRPr="00FF2ADC">
          <w:rPr>
            <w:rFonts w:ascii="Book Antiqua" w:eastAsia="Times New Roman" w:hAnsi="Book Antiqua" w:cs="Times New Roman"/>
            <w:color w:val="0000FF"/>
            <w:sz w:val="16"/>
            <w:szCs w:val="16"/>
            <w:u w:val="single"/>
            <w:lang w:eastAsia="pt-BR"/>
          </w:rPr>
          <w:t>(Incluído pela Lei nº 12.058, de 2009)</w:t>
        </w:r>
      </w:hyperlink>
    </w:p>
    <w:p w14:paraId="394EDFFC" w14:textId="77777777" w:rsidR="008C2F52" w:rsidRPr="00FF2ADC" w:rsidRDefault="008C2F52"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F2ADC">
        <w:rPr>
          <w:rFonts w:ascii="Book Antiqua" w:eastAsia="Times New Roman" w:hAnsi="Book Antiqua" w:cs="Times New Roman"/>
          <w:color w:val="000000"/>
          <w:sz w:val="16"/>
          <w:szCs w:val="16"/>
          <w:lang w:eastAsia="pt-BR"/>
        </w:rPr>
        <w:t>§ 3</w:t>
      </w:r>
      <w:r w:rsidRPr="00FF2ADC">
        <w:rPr>
          <w:rFonts w:ascii="Book Antiqua" w:eastAsia="Times New Roman" w:hAnsi="Book Antiqua" w:cs="Times New Roman"/>
          <w:color w:val="000000"/>
          <w:sz w:val="16"/>
          <w:szCs w:val="16"/>
          <w:u w:val="single"/>
          <w:vertAlign w:val="superscript"/>
          <w:lang w:eastAsia="pt-BR"/>
        </w:rPr>
        <w:t>o</w:t>
      </w:r>
      <w:proofErr w:type="gramStart"/>
      <w:r w:rsidRPr="00FF2ADC">
        <w:rPr>
          <w:rFonts w:ascii="Book Antiqua" w:eastAsia="Times New Roman" w:hAnsi="Book Antiqua" w:cs="Times New Roman"/>
          <w:color w:val="000000"/>
          <w:sz w:val="16"/>
          <w:szCs w:val="16"/>
          <w:lang w:eastAsia="pt-BR"/>
        </w:rPr>
        <w:t xml:space="preserve">   </w:t>
      </w:r>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roofErr w:type="gramEnd"/>
      <w:r w:rsidRPr="00FF2ADC">
        <w:rPr>
          <w:rFonts w:ascii="Book Antiqua" w:eastAsia="Times New Roman" w:hAnsi="Book Antiqua" w:cs="Times New Roman"/>
          <w:color w:val="000000"/>
          <w:sz w:val="16"/>
          <w:szCs w:val="16"/>
          <w:lang w:eastAsia="pt-BR"/>
        </w:rPr>
        <w:t xml:space="preserve">     </w:t>
      </w:r>
      <w:hyperlink r:id="rId13" w:anchor="art4" w:history="1">
        <w:r w:rsidRPr="00FF2ADC">
          <w:rPr>
            <w:rFonts w:ascii="Book Antiqua" w:eastAsia="Times New Roman" w:hAnsi="Book Antiqua" w:cs="Times New Roman"/>
            <w:color w:val="0000FF"/>
            <w:sz w:val="16"/>
            <w:szCs w:val="16"/>
            <w:u w:val="single"/>
            <w:lang w:eastAsia="pt-BR"/>
          </w:rPr>
          <w:t>(Incluído pela Lei nº 12.058, de 2009)</w:t>
        </w:r>
      </w:hyperlink>
    </w:p>
    <w:p w14:paraId="21F38C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8º Os Estados, o Distrito Federal e os Municípios organizarão os respectivos órgãos e entidades executivos de trânsito e executivos rodoviários, estabelecendo os limites circunscricionais de suas atuações.</w:t>
      </w:r>
    </w:p>
    <w:p w14:paraId="177449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9º O Presidente da República designará o ministério ou órgão da Presidência responsável pela coordenação máxima do Sistema Nacional de Trânsito, ao qual estará vinculado o CONTRAN e subordinado o órgão máximo executivo de trânsito da União.</w:t>
      </w:r>
    </w:p>
    <w:p w14:paraId="0EDAEB01"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Art. 10. O Contran, com sede no Distrito Federal, é composto dos Ministros de Estado responsáveis pelas seguintes áreas de competência</w:t>
      </w:r>
      <w:r w:rsidRPr="00440EBC">
        <w:rPr>
          <w:rFonts w:ascii="Book Antiqua" w:eastAsia="Times New Roman" w:hAnsi="Book Antiqua" w:cs="Times New Roman"/>
          <w:sz w:val="16"/>
          <w:szCs w:val="16"/>
          <w:lang w:eastAsia="pt-BR"/>
        </w:rPr>
        <w:t>:      </w:t>
      </w:r>
      <w:hyperlink r:id="rId14"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7F764CEB"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 - (VETADO)</w:t>
      </w:r>
    </w:p>
    <w:p w14:paraId="7871BF1D"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II - (VETADO)</w:t>
      </w:r>
    </w:p>
    <w:p w14:paraId="3EBDC38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II-A - (revogado</w:t>
      </w:r>
      <w:proofErr w:type="gramStart"/>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15"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110305F6"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III - ciência, tecnologia e </w:t>
      </w:r>
      <w:proofErr w:type="gramStart"/>
      <w:r w:rsidRPr="00440EBC">
        <w:rPr>
          <w:rFonts w:ascii="Book Antiqua" w:eastAsia="Times New Roman" w:hAnsi="Book Antiqua" w:cs="Times New Roman"/>
          <w:sz w:val="19"/>
          <w:szCs w:val="19"/>
          <w:lang w:eastAsia="pt-BR"/>
        </w:rPr>
        <w:t>inovações</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16"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3C0861C5"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IV - </w:t>
      </w:r>
      <w:proofErr w:type="gramStart"/>
      <w:r w:rsidRPr="00440EBC">
        <w:rPr>
          <w:rFonts w:ascii="Book Antiqua" w:eastAsia="Times New Roman" w:hAnsi="Book Antiqua" w:cs="Times New Roman"/>
          <w:sz w:val="19"/>
          <w:szCs w:val="19"/>
          <w:lang w:eastAsia="pt-BR"/>
        </w:rPr>
        <w:t>educação</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17"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289B8D46"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V - </w:t>
      </w:r>
      <w:proofErr w:type="gramStart"/>
      <w:r w:rsidRPr="00440EBC">
        <w:rPr>
          <w:rFonts w:ascii="Book Antiqua" w:eastAsia="Times New Roman" w:hAnsi="Book Antiqua" w:cs="Times New Roman"/>
          <w:sz w:val="19"/>
          <w:szCs w:val="19"/>
          <w:lang w:eastAsia="pt-BR"/>
        </w:rPr>
        <w:t>defesa</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18"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72876D9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VI - </w:t>
      </w:r>
      <w:proofErr w:type="gramStart"/>
      <w:r w:rsidRPr="00440EBC">
        <w:rPr>
          <w:rFonts w:ascii="Book Antiqua" w:eastAsia="Times New Roman" w:hAnsi="Book Antiqua" w:cs="Times New Roman"/>
          <w:sz w:val="19"/>
          <w:szCs w:val="19"/>
          <w:lang w:eastAsia="pt-BR"/>
        </w:rPr>
        <w:t>meio</w:t>
      </w:r>
      <w:proofErr w:type="gramEnd"/>
      <w:r w:rsidRPr="00440EBC">
        <w:rPr>
          <w:rFonts w:ascii="Book Antiqua" w:eastAsia="Times New Roman" w:hAnsi="Book Antiqua" w:cs="Times New Roman"/>
          <w:sz w:val="19"/>
          <w:szCs w:val="19"/>
          <w:lang w:eastAsia="pt-BR"/>
        </w:rPr>
        <w:t xml:space="preserve"> </w:t>
      </w:r>
      <w:proofErr w:type="gramStart"/>
      <w:r w:rsidRPr="00440EBC">
        <w:rPr>
          <w:rFonts w:ascii="Book Antiqua" w:eastAsia="Times New Roman" w:hAnsi="Book Antiqua" w:cs="Times New Roman"/>
          <w:sz w:val="19"/>
          <w:szCs w:val="19"/>
          <w:lang w:eastAsia="pt-BR"/>
        </w:rPr>
        <w:t>ambiente</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19"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5083949E" w14:textId="0FFC839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VII - (revogado</w:t>
      </w:r>
      <w:proofErr w:type="gramStart"/>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0" w:anchor="art1" w:history="1">
        <w:r w:rsidRPr="00440EBC">
          <w:rPr>
            <w:rStyle w:val="Hyperlink"/>
            <w:rFonts w:ascii="Book Antiqua" w:eastAsia="Times New Roman" w:hAnsi="Book Antiqua" w:cs="Times New Roman"/>
            <w:sz w:val="16"/>
            <w:szCs w:val="16"/>
            <w:lang w:eastAsia="pt-BR"/>
          </w:rPr>
          <w:t> (Redação dada pela Lei nº 14.071, de 2020)</w:t>
        </w:r>
      </w:hyperlink>
      <w:r w:rsidR="00FF2ADC" w:rsidRPr="00440EBC">
        <w:rPr>
          <w:rFonts w:ascii="Book Antiqua" w:eastAsia="Times New Roman" w:hAnsi="Book Antiqua" w:cs="Times New Roman"/>
          <w:sz w:val="16"/>
          <w:szCs w:val="16"/>
          <w:lang w:eastAsia="pt-BR"/>
        </w:rPr>
        <w:t xml:space="preserve"> </w:t>
      </w:r>
    </w:p>
    <w:p w14:paraId="62E940BF"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VIII - (VETADO)</w:t>
      </w:r>
    </w:p>
    <w:p w14:paraId="2965C6F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IX - (VETADO)</w:t>
      </w:r>
    </w:p>
    <w:p w14:paraId="408DC01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 - (VETADO)</w:t>
      </w:r>
    </w:p>
    <w:p w14:paraId="190E7F6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 - (VETADO)</w:t>
      </w:r>
    </w:p>
    <w:p w14:paraId="5C3A7ED6"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XII - (VETADO)</w:t>
      </w:r>
    </w:p>
    <w:p w14:paraId="4B20D19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XIII - (VETADO)</w:t>
      </w:r>
    </w:p>
    <w:p w14:paraId="4514DB94"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XIV - (VETADO)</w:t>
      </w:r>
    </w:p>
    <w:p w14:paraId="4C389B2D"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XV - (VETADO)</w:t>
      </w:r>
    </w:p>
    <w:p w14:paraId="32A5E21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XVI - (VETADO)</w:t>
      </w:r>
    </w:p>
    <w:p w14:paraId="20DF76E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lastRenderedPageBreak/>
        <w:t>        XVII - (VETADO)</w:t>
      </w:r>
    </w:p>
    <w:p w14:paraId="37E160FF"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XVIII - (VETADO)</w:t>
      </w:r>
    </w:p>
    <w:p w14:paraId="5C52F1C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XIX - (VETADO)</w:t>
      </w:r>
    </w:p>
    <w:p w14:paraId="751127CA" w14:textId="79CC6EE4"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XX - (revogado</w:t>
      </w:r>
      <w:proofErr w:type="gramStart"/>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1" w:anchor="art1" w:history="1">
        <w:r w:rsidRPr="00440EBC">
          <w:rPr>
            <w:rStyle w:val="Hyperlink"/>
            <w:rFonts w:ascii="Book Antiqua" w:eastAsia="Times New Roman" w:hAnsi="Book Antiqua" w:cs="Times New Roman"/>
            <w:sz w:val="16"/>
            <w:szCs w:val="16"/>
            <w:lang w:eastAsia="pt-BR"/>
          </w:rPr>
          <w:t> (Redação dada pela Lei nº 14.071, de 2020)</w:t>
        </w:r>
      </w:hyperlink>
      <w:r w:rsidR="00FF2ADC" w:rsidRPr="00440EBC">
        <w:rPr>
          <w:rFonts w:ascii="Book Antiqua" w:eastAsia="Times New Roman" w:hAnsi="Book Antiqua" w:cs="Times New Roman"/>
          <w:sz w:val="16"/>
          <w:szCs w:val="16"/>
          <w:lang w:eastAsia="pt-BR"/>
        </w:rPr>
        <w:t xml:space="preserve"> </w:t>
      </w:r>
    </w:p>
    <w:p w14:paraId="2E3076C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XXI - (VETADO)</w:t>
      </w:r>
    </w:p>
    <w:p w14:paraId="144A9195"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XXII - </w:t>
      </w:r>
      <w:proofErr w:type="gramStart"/>
      <w:r w:rsidRPr="00440EBC">
        <w:rPr>
          <w:rFonts w:ascii="Book Antiqua" w:eastAsia="Times New Roman" w:hAnsi="Book Antiqua" w:cs="Times New Roman"/>
          <w:sz w:val="19"/>
          <w:szCs w:val="19"/>
          <w:lang w:eastAsia="pt-BR"/>
        </w:rPr>
        <w:t>saúde</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2"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0BBFC551"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XXIII - </w:t>
      </w:r>
      <w:proofErr w:type="gramStart"/>
      <w:r w:rsidRPr="00440EBC">
        <w:rPr>
          <w:rFonts w:ascii="Book Antiqua" w:eastAsia="Times New Roman" w:hAnsi="Book Antiqua" w:cs="Times New Roman"/>
          <w:sz w:val="19"/>
          <w:szCs w:val="19"/>
          <w:lang w:eastAsia="pt-BR"/>
        </w:rPr>
        <w:t>justiça</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3"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57017324"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XXIV - relações </w:t>
      </w:r>
      <w:proofErr w:type="gramStart"/>
      <w:r w:rsidRPr="00440EBC">
        <w:rPr>
          <w:rFonts w:ascii="Book Antiqua" w:eastAsia="Times New Roman" w:hAnsi="Book Antiqua" w:cs="Times New Roman"/>
          <w:sz w:val="19"/>
          <w:szCs w:val="19"/>
          <w:lang w:eastAsia="pt-BR"/>
        </w:rPr>
        <w:t>exteriores</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4"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6DAB0730" w14:textId="3AC651EF"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XXV - (revogado</w:t>
      </w:r>
      <w:proofErr w:type="gramStart"/>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5" w:anchor="art1" w:history="1">
        <w:r w:rsidRPr="00440EBC">
          <w:rPr>
            <w:rStyle w:val="Hyperlink"/>
            <w:rFonts w:ascii="Book Antiqua" w:eastAsia="Times New Roman" w:hAnsi="Book Antiqua" w:cs="Times New Roman"/>
            <w:sz w:val="16"/>
            <w:szCs w:val="16"/>
            <w:lang w:eastAsia="pt-BR"/>
          </w:rPr>
          <w:t> (Redação dada pela Lei nº 14.071, de 2020)</w:t>
        </w:r>
      </w:hyperlink>
      <w:r w:rsidR="00FF2ADC" w:rsidRPr="00440EBC">
        <w:rPr>
          <w:rFonts w:ascii="Book Antiqua" w:eastAsia="Times New Roman" w:hAnsi="Book Antiqua" w:cs="Times New Roman"/>
          <w:sz w:val="16"/>
          <w:szCs w:val="16"/>
          <w:lang w:eastAsia="pt-BR"/>
        </w:rPr>
        <w:t xml:space="preserve"> </w:t>
      </w:r>
    </w:p>
    <w:p w14:paraId="553FB7D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        XXVI - indústria e </w:t>
      </w:r>
      <w:proofErr w:type="gramStart"/>
      <w:r w:rsidRPr="00440EBC">
        <w:rPr>
          <w:rFonts w:ascii="Book Antiqua" w:eastAsia="Times New Roman" w:hAnsi="Book Antiqua" w:cs="Times New Roman"/>
          <w:sz w:val="19"/>
          <w:szCs w:val="19"/>
          <w:lang w:eastAsia="pt-BR"/>
        </w:rPr>
        <w:t>comércio</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6"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087CB99B"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XXVII - </w:t>
      </w:r>
      <w:proofErr w:type="gramStart"/>
      <w:r w:rsidRPr="00440EBC">
        <w:rPr>
          <w:rFonts w:ascii="Book Antiqua" w:eastAsia="Times New Roman" w:hAnsi="Book Antiqua" w:cs="Times New Roman"/>
          <w:sz w:val="19"/>
          <w:szCs w:val="19"/>
          <w:lang w:eastAsia="pt-BR"/>
        </w:rPr>
        <w:t>agropecuária</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7"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33E92482"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XXVIII - transportes </w:t>
      </w:r>
      <w:proofErr w:type="gramStart"/>
      <w:r w:rsidRPr="00440EBC">
        <w:rPr>
          <w:rFonts w:ascii="Book Antiqua" w:eastAsia="Times New Roman" w:hAnsi="Book Antiqua" w:cs="Times New Roman"/>
          <w:sz w:val="19"/>
          <w:szCs w:val="19"/>
          <w:lang w:eastAsia="pt-BR"/>
        </w:rPr>
        <w:t>terrestres</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8" w:anchor="art1" w:history="1">
        <w:r w:rsidRPr="00440EBC">
          <w:rPr>
            <w:rStyle w:val="Hyperlink"/>
            <w:rFonts w:ascii="Book Antiqua" w:eastAsia="Times New Roman" w:hAnsi="Book Antiqua" w:cs="Times New Roman"/>
            <w:sz w:val="16"/>
            <w:szCs w:val="16"/>
            <w:lang w:eastAsia="pt-BR"/>
          </w:rPr>
          <w:t>(Incluído pela Lei nº 14.599, de 2023)</w:t>
        </w:r>
      </w:hyperlink>
    </w:p>
    <w:p w14:paraId="122A67B8"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XXIX - segurança </w:t>
      </w:r>
      <w:proofErr w:type="gramStart"/>
      <w:r w:rsidRPr="00440EBC">
        <w:rPr>
          <w:rFonts w:ascii="Book Antiqua" w:eastAsia="Times New Roman" w:hAnsi="Book Antiqua" w:cs="Times New Roman"/>
          <w:sz w:val="19"/>
          <w:szCs w:val="19"/>
          <w:lang w:eastAsia="pt-BR"/>
        </w:rPr>
        <w:t>pública</w:t>
      </w:r>
      <w:r w:rsidRPr="00440EBC">
        <w:rPr>
          <w:rFonts w:ascii="Book Antiqua" w:eastAsia="Times New Roman" w:hAnsi="Book Antiqua" w:cs="Times New Roman"/>
          <w:sz w:val="16"/>
          <w:szCs w:val="16"/>
          <w:lang w:eastAsia="pt-BR"/>
        </w:rPr>
        <w:t>;   </w:t>
      </w:r>
      <w:proofErr w:type="gramEnd"/>
      <w:r w:rsidRPr="00440EBC">
        <w:rPr>
          <w:rFonts w:ascii="Book Antiqua" w:eastAsia="Times New Roman" w:hAnsi="Book Antiqua" w:cs="Times New Roman"/>
          <w:sz w:val="16"/>
          <w:szCs w:val="16"/>
          <w:lang w:eastAsia="pt-BR"/>
        </w:rPr>
        <w:t>    </w:t>
      </w:r>
      <w:hyperlink r:id="rId29" w:anchor="art1" w:history="1">
        <w:r w:rsidRPr="00440EBC">
          <w:rPr>
            <w:rStyle w:val="Hyperlink"/>
            <w:rFonts w:ascii="Book Antiqua" w:eastAsia="Times New Roman" w:hAnsi="Book Antiqua" w:cs="Times New Roman"/>
            <w:sz w:val="16"/>
            <w:szCs w:val="16"/>
            <w:lang w:eastAsia="pt-BR"/>
          </w:rPr>
          <w:t>(Incluído pela Lei nº 14.599, de 2023)</w:t>
        </w:r>
      </w:hyperlink>
    </w:p>
    <w:p w14:paraId="7FD9C52C"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XXX - mobilidade urbana</w:t>
      </w:r>
      <w:r w:rsidRPr="00440EBC">
        <w:rPr>
          <w:rFonts w:ascii="Book Antiqua" w:eastAsia="Times New Roman" w:hAnsi="Book Antiqua" w:cs="Times New Roman"/>
          <w:sz w:val="16"/>
          <w:szCs w:val="16"/>
          <w:lang w:eastAsia="pt-BR"/>
        </w:rPr>
        <w:t>.       </w:t>
      </w:r>
      <w:hyperlink r:id="rId30" w:anchor="art1" w:history="1">
        <w:r w:rsidRPr="00440EBC">
          <w:rPr>
            <w:rStyle w:val="Hyperlink"/>
            <w:rFonts w:ascii="Book Antiqua" w:eastAsia="Times New Roman" w:hAnsi="Book Antiqua" w:cs="Times New Roman"/>
            <w:sz w:val="16"/>
            <w:szCs w:val="16"/>
            <w:lang w:eastAsia="pt-BR"/>
          </w:rPr>
          <w:t>(Incluído pela Lei nº 14.599, de 2023)</w:t>
        </w:r>
      </w:hyperlink>
    </w:p>
    <w:p w14:paraId="606E263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 1º (VETADO)</w:t>
      </w:r>
    </w:p>
    <w:p w14:paraId="7CBBED5B"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 2º (VETADO)</w:t>
      </w:r>
    </w:p>
    <w:p w14:paraId="508DA7C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 3º (VETADO)</w:t>
      </w:r>
    </w:p>
    <w:p w14:paraId="656B6B77"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3º-A. O Contran será presidido pelo Ministro de Estado ao qual estiver subordinado o órgão máximo executivo de trânsito da União</w:t>
      </w:r>
      <w:r w:rsidRPr="00440EBC">
        <w:rPr>
          <w:rFonts w:ascii="Book Antiqua" w:eastAsia="Times New Roman" w:hAnsi="Book Antiqua" w:cs="Times New Roman"/>
          <w:sz w:val="16"/>
          <w:szCs w:val="16"/>
          <w:lang w:eastAsia="pt-BR"/>
        </w:rPr>
        <w:t>.        </w:t>
      </w:r>
      <w:hyperlink r:id="rId31" w:anchor="art1" w:history="1">
        <w:r w:rsidRPr="00440EBC">
          <w:rPr>
            <w:rStyle w:val="Hyperlink"/>
            <w:rFonts w:ascii="Book Antiqua" w:eastAsia="Times New Roman" w:hAnsi="Book Antiqua" w:cs="Times New Roman"/>
            <w:sz w:val="16"/>
            <w:szCs w:val="16"/>
            <w:lang w:eastAsia="pt-BR"/>
          </w:rPr>
          <w:t>(Incluído pela Lei nº 14.599, de 2023)</w:t>
        </w:r>
      </w:hyperlink>
    </w:p>
    <w:p w14:paraId="6506A81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4º Os Ministros de Estado poderão fazer-se representar por servidores de nível hierárquico igual ou superior ao Cargo Comissionado Executivo (CCE) nível 17, ou por oficial-general, na hipótese de tratar-se de militar</w:t>
      </w:r>
      <w:r w:rsidRPr="00440EBC">
        <w:rPr>
          <w:rFonts w:ascii="Book Antiqua" w:eastAsia="Times New Roman" w:hAnsi="Book Antiqua" w:cs="Times New Roman"/>
          <w:sz w:val="16"/>
          <w:szCs w:val="16"/>
          <w:lang w:eastAsia="pt-BR"/>
        </w:rPr>
        <w:t>.      </w:t>
      </w:r>
      <w:hyperlink r:id="rId32" w:anchor="art1" w:history="1">
        <w:r w:rsidRPr="00440EBC">
          <w:rPr>
            <w:rStyle w:val="Hyperlink"/>
            <w:rFonts w:ascii="Book Antiqua" w:eastAsia="Times New Roman" w:hAnsi="Book Antiqua" w:cs="Times New Roman"/>
            <w:sz w:val="16"/>
            <w:szCs w:val="16"/>
            <w:lang w:eastAsia="pt-BR"/>
          </w:rPr>
          <w:t>(Redação dada pela Lei nº 14.599, de 2023)</w:t>
        </w:r>
      </w:hyperlink>
    </w:p>
    <w:p w14:paraId="4B6A8D56" w14:textId="0D287418"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5</w:t>
      </w:r>
      <w:proofErr w:type="gramStart"/>
      <w:r w:rsidRPr="00440EBC">
        <w:rPr>
          <w:rFonts w:ascii="Book Antiqua" w:eastAsia="Times New Roman" w:hAnsi="Book Antiqua" w:cs="Times New Roman"/>
          <w:sz w:val="19"/>
          <w:szCs w:val="19"/>
          <w:lang w:eastAsia="pt-BR"/>
        </w:rPr>
        <w:t>º  Compete</w:t>
      </w:r>
      <w:proofErr w:type="gramEnd"/>
      <w:r w:rsidRPr="00440EBC">
        <w:rPr>
          <w:rFonts w:ascii="Book Antiqua" w:eastAsia="Times New Roman" w:hAnsi="Book Antiqua" w:cs="Times New Roman"/>
          <w:sz w:val="19"/>
          <w:szCs w:val="19"/>
          <w:lang w:eastAsia="pt-BR"/>
        </w:rPr>
        <w:t xml:space="preserve"> ao dirigente do órgão máximo executivo de trânsito da União atuar como Secretário-Executivo do Contran</w:t>
      </w:r>
      <w:r w:rsidRPr="00440EBC">
        <w:rPr>
          <w:rFonts w:ascii="Book Antiqua" w:eastAsia="Times New Roman" w:hAnsi="Book Antiqua" w:cs="Times New Roman"/>
          <w:sz w:val="16"/>
          <w:szCs w:val="16"/>
          <w:lang w:eastAsia="pt-BR"/>
        </w:rPr>
        <w:t>.       </w:t>
      </w:r>
      <w:hyperlink r:id="rId33" w:anchor="art1" w:history="1">
        <w:r w:rsidRPr="00440EBC">
          <w:rPr>
            <w:rStyle w:val="Hyperlink"/>
            <w:rFonts w:ascii="Book Antiqua" w:eastAsia="Times New Roman" w:hAnsi="Book Antiqua" w:cs="Times New Roman"/>
            <w:sz w:val="16"/>
            <w:szCs w:val="16"/>
            <w:lang w:eastAsia="pt-BR"/>
          </w:rPr>
          <w:t> (Redação dada pela Lei nº 14.071, de 2020)</w:t>
        </w:r>
      </w:hyperlink>
      <w:r w:rsidR="00FF2ADC" w:rsidRPr="00440EBC">
        <w:rPr>
          <w:rFonts w:ascii="Book Antiqua" w:eastAsia="Times New Roman" w:hAnsi="Book Antiqua" w:cs="Times New Roman"/>
          <w:sz w:val="16"/>
          <w:szCs w:val="16"/>
          <w:lang w:eastAsia="pt-BR"/>
        </w:rPr>
        <w:t xml:space="preserve"> </w:t>
      </w:r>
    </w:p>
    <w:p w14:paraId="51BCEB11" w14:textId="7382CF54"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6</w:t>
      </w:r>
      <w:proofErr w:type="gramStart"/>
      <w:r w:rsidRPr="00440EBC">
        <w:rPr>
          <w:rFonts w:ascii="Book Antiqua" w:eastAsia="Times New Roman" w:hAnsi="Book Antiqua" w:cs="Times New Roman"/>
          <w:sz w:val="19"/>
          <w:szCs w:val="19"/>
          <w:lang w:eastAsia="pt-BR"/>
        </w:rPr>
        <w:t>º  O</w:t>
      </w:r>
      <w:proofErr w:type="gramEnd"/>
      <w:r w:rsidRPr="00440EBC">
        <w:rPr>
          <w:rFonts w:ascii="Book Antiqua" w:eastAsia="Times New Roman" w:hAnsi="Book Antiqua" w:cs="Times New Roman"/>
          <w:sz w:val="19"/>
          <w:szCs w:val="19"/>
          <w:lang w:eastAsia="pt-BR"/>
        </w:rPr>
        <w:t xml:space="preserve"> quórum de votação e de aprovação no Contran é o de maioria absoluta</w:t>
      </w:r>
      <w:r w:rsidRPr="00440EBC">
        <w:rPr>
          <w:rFonts w:ascii="Book Antiqua" w:eastAsia="Times New Roman" w:hAnsi="Book Antiqua" w:cs="Times New Roman"/>
          <w:sz w:val="16"/>
          <w:szCs w:val="16"/>
          <w:lang w:eastAsia="pt-BR"/>
        </w:rPr>
        <w:t>. </w:t>
      </w:r>
      <w:hyperlink r:id="rId34" w:anchor="art1" w:history="1">
        <w:r w:rsidRPr="00440EBC">
          <w:rPr>
            <w:rStyle w:val="Hyperlink"/>
            <w:rFonts w:ascii="Book Antiqua" w:eastAsia="Times New Roman" w:hAnsi="Book Antiqua" w:cs="Times New Roman"/>
            <w:sz w:val="16"/>
            <w:szCs w:val="16"/>
            <w:lang w:eastAsia="pt-BR"/>
          </w:rPr>
          <w:t>(Redação dada pela Lei nº 14.071, de 2020)</w:t>
        </w:r>
      </w:hyperlink>
      <w:r w:rsidR="00FF2ADC" w:rsidRPr="00440EBC">
        <w:rPr>
          <w:rFonts w:ascii="Book Antiqua" w:eastAsia="Times New Roman" w:hAnsi="Book Antiqua" w:cs="Times New Roman"/>
          <w:sz w:val="16"/>
          <w:szCs w:val="16"/>
          <w:lang w:eastAsia="pt-BR"/>
        </w:rPr>
        <w:t xml:space="preserve"> </w:t>
      </w:r>
    </w:p>
    <w:p w14:paraId="2DB14F1A" w14:textId="1D16BCE1" w:rsidR="00DD1FAC" w:rsidRPr="00440EBC" w:rsidRDefault="00DD1FAC" w:rsidP="00DD1FAC">
      <w:pPr>
        <w:spacing w:before="100" w:beforeAutospacing="1" w:after="100" w:afterAutospacing="1" w:line="240" w:lineRule="auto"/>
        <w:jc w:val="both"/>
        <w:rPr>
          <w:rFonts w:ascii="Book Antiqua" w:eastAsia="Times New Roman" w:hAnsi="Book Antiqua" w:cs="Times New Roman"/>
          <w:sz w:val="16"/>
          <w:szCs w:val="16"/>
          <w:lang w:eastAsia="pt-BR"/>
        </w:rPr>
      </w:pPr>
      <w:r w:rsidRPr="00DD1FAC">
        <w:rPr>
          <w:rFonts w:ascii="Book Antiqua" w:eastAsia="Times New Roman" w:hAnsi="Book Antiqua" w:cs="Times New Roman"/>
          <w:sz w:val="19"/>
          <w:szCs w:val="19"/>
          <w:lang w:eastAsia="pt-BR"/>
        </w:rPr>
        <w:t>        Art. 10-A.  Poderão ser convidados a participar de reuniões do Contran, sem direito a voto, representantes de órgãos e entidades setoriais responsáveis ou impactados pelas propostas ou matérias em exame</w:t>
      </w:r>
      <w:r w:rsidRPr="00440EBC">
        <w:rPr>
          <w:rFonts w:ascii="Book Antiqua" w:eastAsia="Times New Roman" w:hAnsi="Book Antiqua" w:cs="Times New Roman"/>
          <w:sz w:val="16"/>
          <w:szCs w:val="16"/>
          <w:lang w:eastAsia="pt-BR"/>
        </w:rPr>
        <w:t>.      </w:t>
      </w:r>
      <w:hyperlink r:id="rId35" w:anchor="art1" w:history="1">
        <w:r w:rsidRPr="00440EBC">
          <w:rPr>
            <w:rStyle w:val="Hyperlink"/>
            <w:rFonts w:ascii="Book Antiqua" w:eastAsia="Times New Roman" w:hAnsi="Book Antiqua" w:cs="Times New Roman"/>
            <w:sz w:val="16"/>
            <w:szCs w:val="16"/>
            <w:lang w:eastAsia="pt-BR"/>
          </w:rPr>
          <w:t> (Redação dada pela Lei nº 14.071, de 2020)</w:t>
        </w:r>
      </w:hyperlink>
      <w:r w:rsidRPr="00440EBC">
        <w:rPr>
          <w:rFonts w:ascii="Book Antiqua" w:eastAsia="Times New Roman" w:hAnsi="Book Antiqua" w:cs="Times New Roman"/>
          <w:sz w:val="16"/>
          <w:szCs w:val="16"/>
          <w:lang w:eastAsia="pt-BR"/>
        </w:rPr>
        <w:t> </w:t>
      </w:r>
      <w:r w:rsidR="00FF2ADC" w:rsidRPr="00440EBC">
        <w:rPr>
          <w:rFonts w:ascii="Book Antiqua" w:eastAsia="Times New Roman" w:hAnsi="Book Antiqua" w:cs="Times New Roman"/>
          <w:sz w:val="16"/>
          <w:szCs w:val="16"/>
          <w:lang w:eastAsia="pt-BR"/>
        </w:rPr>
        <w:t xml:space="preserve"> </w:t>
      </w:r>
    </w:p>
    <w:p w14:paraId="62E20916" w14:textId="77777777" w:rsidR="008C2F52" w:rsidRPr="00440EB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6"/>
          <w:szCs w:val="16"/>
          <w:lang w:eastAsia="pt-BR"/>
        </w:rPr>
        <w:t>        Art. 11.</w:t>
      </w:r>
      <w:r w:rsidRPr="00440EBC">
        <w:rPr>
          <w:rFonts w:ascii="Book Antiqua" w:eastAsia="Times New Roman" w:hAnsi="Book Antiqua" w:cs="Times New Roman"/>
          <w:color w:val="000000"/>
          <w:sz w:val="16"/>
          <w:szCs w:val="16"/>
          <w:lang w:eastAsia="pt-BR"/>
        </w:rPr>
        <w:t xml:space="preserve"> </w:t>
      </w:r>
      <w:r w:rsidRPr="00440EBC">
        <w:rPr>
          <w:rFonts w:ascii="Book Antiqua" w:eastAsia="Times New Roman" w:hAnsi="Book Antiqua" w:cs="Times New Roman"/>
          <w:sz w:val="16"/>
          <w:szCs w:val="16"/>
          <w:lang w:eastAsia="pt-BR"/>
        </w:rPr>
        <w:t>(VETADO)</w:t>
      </w:r>
      <w:r w:rsidRPr="00440EBC">
        <w:rPr>
          <w:rFonts w:ascii="Book Antiqua" w:eastAsia="Times New Roman" w:hAnsi="Book Antiqua" w:cs="Times New Roman"/>
          <w:color w:val="000000"/>
          <w:sz w:val="16"/>
          <w:szCs w:val="16"/>
          <w:lang w:eastAsia="pt-BR"/>
        </w:rPr>
        <w:t xml:space="preserve"> </w:t>
      </w:r>
    </w:p>
    <w:p w14:paraId="148375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 Compete ao CONTRAN:</w:t>
      </w:r>
    </w:p>
    <w:p w14:paraId="122D2D7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xml:space="preserve"> as normas regulamentares referidas neste Código e as diretrizes da Política Nacional de Trânsito;</w:t>
      </w:r>
    </w:p>
    <w:p w14:paraId="6A35F0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II - </w:t>
      </w:r>
      <w:proofErr w:type="gramStart"/>
      <w:r w:rsidRPr="001F343B">
        <w:rPr>
          <w:rFonts w:ascii="Book Antiqua" w:eastAsia="Times New Roman" w:hAnsi="Book Antiqua" w:cs="Times New Roman"/>
          <w:sz w:val="19"/>
          <w:szCs w:val="19"/>
          <w:lang w:eastAsia="pt-BR"/>
        </w:rPr>
        <w:t>coordenar</w:t>
      </w:r>
      <w:proofErr w:type="gramEnd"/>
      <w:r w:rsidRPr="001F343B">
        <w:rPr>
          <w:rFonts w:ascii="Book Antiqua" w:eastAsia="Times New Roman" w:hAnsi="Book Antiqua" w:cs="Times New Roman"/>
          <w:sz w:val="19"/>
          <w:szCs w:val="19"/>
          <w:lang w:eastAsia="pt-BR"/>
        </w:rPr>
        <w:t xml:space="preserve"> os órgãos do Sistema Nacional de Trânsito, objetivando a integração de suas atividades;</w:t>
      </w:r>
    </w:p>
    <w:p w14:paraId="324E5556"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xml:space="preserve">        III </w:t>
      </w:r>
      <w:proofErr w:type="gramStart"/>
      <w:r w:rsidRPr="00FF2ADC">
        <w:rPr>
          <w:rFonts w:ascii="Book Antiqua" w:eastAsia="Times New Roman" w:hAnsi="Book Antiqua" w:cs="Times New Roman"/>
          <w:sz w:val="16"/>
          <w:szCs w:val="16"/>
          <w:lang w:eastAsia="pt-BR"/>
        </w:rPr>
        <w:t xml:space="preserve">- </w:t>
      </w:r>
      <w:r w:rsidRPr="00FF2ADC">
        <w:rPr>
          <w:rFonts w:ascii="Book Antiqua" w:eastAsia="Times New Roman" w:hAnsi="Book Antiqua" w:cs="Times New Roman"/>
          <w:color w:val="000000"/>
          <w:sz w:val="16"/>
          <w:szCs w:val="16"/>
          <w:lang w:eastAsia="pt-BR"/>
        </w:rPr>
        <w:t> </w:t>
      </w:r>
      <w:r w:rsidRPr="00FF2ADC">
        <w:rPr>
          <w:rFonts w:ascii="Book Antiqua" w:eastAsia="Times New Roman" w:hAnsi="Book Antiqua" w:cs="Times New Roman"/>
          <w:sz w:val="16"/>
          <w:szCs w:val="16"/>
          <w:lang w:eastAsia="pt-BR"/>
        </w:rPr>
        <w:t>(</w:t>
      </w:r>
      <w:proofErr w:type="gramEnd"/>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022CA3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criar</w:t>
      </w:r>
      <w:proofErr w:type="gramEnd"/>
      <w:r w:rsidRPr="001F343B">
        <w:rPr>
          <w:rFonts w:ascii="Book Antiqua" w:eastAsia="Times New Roman" w:hAnsi="Book Antiqua" w:cs="Times New Roman"/>
          <w:sz w:val="19"/>
          <w:szCs w:val="19"/>
          <w:lang w:eastAsia="pt-BR"/>
        </w:rPr>
        <w:t xml:space="preserve"> Câmaras Temáticas;</w:t>
      </w:r>
    </w:p>
    <w:p w14:paraId="0593D3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xml:space="preserve"> seu regimento interno e as diretrizes para o funcionamento dos CETRAN e CONTRANDIFE;</w:t>
      </w:r>
    </w:p>
    <w:p w14:paraId="13249C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xml:space="preserve"> as diretrizes do regimento das JARI;</w:t>
      </w:r>
    </w:p>
    <w:p w14:paraId="7E83A069" w14:textId="55227220"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zelar pela uniformidade e cumprimento das normas contidas neste Código e nas resoluções complementares;</w:t>
      </w:r>
    </w:p>
    <w:p w14:paraId="25811516" w14:textId="223E69EE" w:rsidR="00DD1FAC" w:rsidRPr="001F343B"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VIII - estabelecer e normatizar os procedimentos para o enquadramento das condutas expressamente referidas neste Código, para a fiscalização e a aplicação das medidas administrativas e das penalidades por infrações e para a arrecadação das multas aplicadas e o repasse dos valores arrecadados</w:t>
      </w:r>
      <w:r w:rsidRPr="00FF2ADC">
        <w:rPr>
          <w:rFonts w:ascii="Book Antiqua" w:eastAsia="Times New Roman" w:hAnsi="Book Antiqua" w:cs="Times New Roman"/>
          <w:sz w:val="16"/>
          <w:szCs w:val="16"/>
          <w:lang w:eastAsia="pt-BR"/>
        </w:rPr>
        <w:t>;</w:t>
      </w:r>
      <w:r w:rsidR="00FF2ADC">
        <w:rPr>
          <w:rFonts w:ascii="Book Antiqua" w:eastAsia="Times New Roman" w:hAnsi="Book Antiqua" w:cs="Times New Roman"/>
          <w:sz w:val="16"/>
          <w:szCs w:val="16"/>
          <w:lang w:eastAsia="pt-BR"/>
        </w:rPr>
        <w:t xml:space="preserve"> </w:t>
      </w:r>
      <w:hyperlink r:id="rId36" w:anchor="art1" w:history="1">
        <w:r w:rsidRPr="00FF2ADC">
          <w:rPr>
            <w:rStyle w:val="Hyperlink"/>
            <w:rFonts w:ascii="Book Antiqua" w:eastAsia="Times New Roman" w:hAnsi="Book Antiqua" w:cs="Times New Roman"/>
            <w:sz w:val="16"/>
            <w:szCs w:val="16"/>
            <w:lang w:eastAsia="pt-BR"/>
          </w:rPr>
          <w:t>(Redação dada pela Lei nº 14.071, de 2020)</w:t>
        </w:r>
      </w:hyperlink>
    </w:p>
    <w:p w14:paraId="1B0C22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responder</w:t>
      </w:r>
      <w:proofErr w:type="gramEnd"/>
      <w:r w:rsidRPr="001F343B">
        <w:rPr>
          <w:rFonts w:ascii="Book Antiqua" w:eastAsia="Times New Roman" w:hAnsi="Book Antiqua" w:cs="Times New Roman"/>
          <w:sz w:val="19"/>
          <w:szCs w:val="19"/>
          <w:lang w:eastAsia="pt-BR"/>
        </w:rPr>
        <w:t xml:space="preserve"> às consultas que lhe forem formuladas, relativas à aplicação da legislação de trânsito;</w:t>
      </w:r>
    </w:p>
    <w:p w14:paraId="3B9955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normatizar</w:t>
      </w:r>
      <w:proofErr w:type="gramEnd"/>
      <w:r w:rsidRPr="001F343B">
        <w:rPr>
          <w:rFonts w:ascii="Book Antiqua" w:eastAsia="Times New Roman" w:hAnsi="Book Antiqua" w:cs="Times New Roman"/>
          <w:sz w:val="19"/>
          <w:szCs w:val="19"/>
          <w:lang w:eastAsia="pt-BR"/>
        </w:rPr>
        <w:t xml:space="preserve"> os procedimentos sobre a aprendizagem, habilitação, expedição de documentos de condutores, e registro e licenciamento de veículos;</w:t>
      </w:r>
    </w:p>
    <w:p w14:paraId="046A4A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aprovar, complementar ou alterar os dispositivos de sinalização e os dispositivos e equipamentos de trânsito;</w:t>
      </w:r>
    </w:p>
    <w:p w14:paraId="18C2CCA8" w14:textId="7779AFBF" w:rsidR="00DD1FAC" w:rsidRPr="00FF2ADC" w:rsidRDefault="00DD1FAC" w:rsidP="00BE7E03">
      <w:pPr>
        <w:spacing w:before="100" w:beforeAutospacing="1" w:after="100" w:afterAutospacing="1" w:line="240" w:lineRule="auto"/>
        <w:ind w:firstLine="426"/>
        <w:jc w:val="both"/>
        <w:rPr>
          <w:rFonts w:ascii="Book Antiqua" w:hAnsi="Book Antiqua" w:cs="Arial"/>
          <w:color w:val="000000"/>
          <w:sz w:val="16"/>
          <w:szCs w:val="16"/>
        </w:rPr>
      </w:pPr>
      <w:r w:rsidRPr="00FF2ADC">
        <w:rPr>
          <w:rFonts w:ascii="Book Antiqua" w:hAnsi="Book Antiqua" w:cs="Arial"/>
          <w:color w:val="000000"/>
          <w:sz w:val="16"/>
          <w:szCs w:val="16"/>
        </w:rPr>
        <w:t>XII - (revogado</w:t>
      </w:r>
      <w:proofErr w:type="gramStart"/>
      <w:r w:rsidRPr="00FF2ADC">
        <w:rPr>
          <w:rFonts w:ascii="Book Antiqua" w:hAnsi="Book Antiqua" w:cs="Arial"/>
          <w:color w:val="000000"/>
          <w:sz w:val="16"/>
          <w:szCs w:val="16"/>
        </w:rPr>
        <w:t>);   </w:t>
      </w:r>
      <w:proofErr w:type="gramEnd"/>
      <w:r w:rsidRPr="00FF2ADC">
        <w:rPr>
          <w:rFonts w:ascii="Book Antiqua" w:hAnsi="Book Antiqua" w:cs="Arial"/>
          <w:color w:val="000000"/>
          <w:sz w:val="16"/>
          <w:szCs w:val="16"/>
        </w:rPr>
        <w:t>      </w:t>
      </w:r>
      <w:hyperlink r:id="rId37" w:anchor="art1" w:history="1">
        <w:r w:rsidRPr="00FF2ADC">
          <w:rPr>
            <w:rStyle w:val="Hyperlink"/>
            <w:rFonts w:ascii="Book Antiqua" w:hAnsi="Book Antiqua" w:cs="Arial"/>
            <w:sz w:val="16"/>
            <w:szCs w:val="16"/>
          </w:rPr>
          <w:t> (Redação dada pela Lei nº 14.071, de 2020)</w:t>
        </w:r>
      </w:hyperlink>
    </w:p>
    <w:p w14:paraId="662993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avocar, para análise e soluções, processos sobre conflitos de competência ou circunscrição, ou, quando necessário, unificar as decisões administrativas; e</w:t>
      </w:r>
    </w:p>
    <w:p w14:paraId="641AE325" w14:textId="77777777" w:rsidR="0016259D"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dirimir conflitos sobre circunscrição e competência de trânsito no âmbito da União, dos Estados e do Distrito Federal.</w:t>
      </w:r>
    </w:p>
    <w:p w14:paraId="7688FC6C" w14:textId="31E373A6" w:rsidR="0016259D" w:rsidRDefault="0016259D" w:rsidP="0016259D">
      <w:pPr>
        <w:spacing w:before="100" w:beforeAutospacing="1" w:after="100" w:afterAutospacing="1" w:line="240" w:lineRule="auto"/>
        <w:ind w:firstLine="567"/>
        <w:jc w:val="both"/>
        <w:rPr>
          <w:rFonts w:ascii="Book Antiqua" w:hAnsi="Book Antiqua" w:cs="Arial"/>
          <w:color w:val="000000"/>
          <w:sz w:val="19"/>
          <w:szCs w:val="19"/>
        </w:rPr>
      </w:pPr>
      <w:r w:rsidRPr="001F343B">
        <w:rPr>
          <w:rFonts w:ascii="Book Antiqua" w:hAnsi="Book Antiqua" w:cs="Arial"/>
          <w:color w:val="000000"/>
          <w:sz w:val="19"/>
          <w:szCs w:val="19"/>
        </w:rPr>
        <w:t xml:space="preserve">XV - </w:t>
      </w:r>
      <w:proofErr w:type="gramStart"/>
      <w:r w:rsidRPr="001F343B">
        <w:rPr>
          <w:rFonts w:ascii="Book Antiqua" w:hAnsi="Book Antiqua" w:cs="Arial"/>
          <w:color w:val="000000"/>
          <w:sz w:val="19"/>
          <w:szCs w:val="19"/>
        </w:rPr>
        <w:t>normatizar</w:t>
      </w:r>
      <w:proofErr w:type="gramEnd"/>
      <w:r w:rsidRPr="001F343B">
        <w:rPr>
          <w:rFonts w:ascii="Book Antiqua" w:hAnsi="Book Antiqua" w:cs="Arial"/>
          <w:color w:val="000000"/>
          <w:sz w:val="19"/>
          <w:szCs w:val="19"/>
        </w:rPr>
        <w:t xml:space="preserve"> o processo de formação do candidato à obtenção da Carteira Nacional de Habilitação, estabelecendo seu conteúdo didático-pedagógico, carga horária, avaliações, exames, execução e fiscalização</w:t>
      </w:r>
      <w:r w:rsidRPr="00FF2ADC">
        <w:rPr>
          <w:rFonts w:ascii="Book Antiqua" w:hAnsi="Book Antiqua" w:cs="Arial"/>
          <w:color w:val="000000"/>
          <w:sz w:val="16"/>
          <w:szCs w:val="16"/>
        </w:rPr>
        <w:t xml:space="preserve">.          </w:t>
      </w:r>
      <w:hyperlink r:id="rId38" w:anchor="art1" w:history="1">
        <w:r w:rsidRPr="00FF2ADC">
          <w:rPr>
            <w:rStyle w:val="Hyperlink"/>
            <w:rFonts w:ascii="Book Antiqua" w:hAnsi="Book Antiqua" w:cs="Arial"/>
            <w:sz w:val="16"/>
            <w:szCs w:val="16"/>
          </w:rPr>
          <w:t>(Incluído pela Lei nº 13.281, de 2016)</w:t>
        </w:r>
      </w:hyperlink>
      <w:r w:rsidRPr="001F343B">
        <w:rPr>
          <w:rFonts w:ascii="Book Antiqua" w:hAnsi="Book Antiqua" w:cs="Arial"/>
          <w:color w:val="000000"/>
          <w:sz w:val="19"/>
          <w:szCs w:val="19"/>
        </w:rPr>
        <w:t>   </w:t>
      </w:r>
    </w:p>
    <w:p w14:paraId="7E288945" w14:textId="65920E5B" w:rsidR="00DD1FAC" w:rsidRPr="00FF2ADC" w:rsidRDefault="00DD1FAC" w:rsidP="00DD1FA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D1FAC">
        <w:rPr>
          <w:rFonts w:ascii="Book Antiqua" w:eastAsia="Times New Roman" w:hAnsi="Book Antiqua" w:cs="Times New Roman"/>
          <w:sz w:val="19"/>
          <w:szCs w:val="19"/>
          <w:lang w:eastAsia="pt-BR"/>
        </w:rPr>
        <w:t>§ 1</w:t>
      </w:r>
      <w:proofErr w:type="gramStart"/>
      <w:r w:rsidRPr="00DD1FAC">
        <w:rPr>
          <w:rFonts w:ascii="Book Antiqua" w:eastAsia="Times New Roman" w:hAnsi="Book Antiqua" w:cs="Times New Roman"/>
          <w:sz w:val="19"/>
          <w:szCs w:val="19"/>
          <w:lang w:eastAsia="pt-BR"/>
        </w:rPr>
        <w:t>º  As</w:t>
      </w:r>
      <w:proofErr w:type="gramEnd"/>
      <w:r w:rsidRPr="00DD1FAC">
        <w:rPr>
          <w:rFonts w:ascii="Book Antiqua" w:eastAsia="Times New Roman" w:hAnsi="Book Antiqua" w:cs="Times New Roman"/>
          <w:sz w:val="19"/>
          <w:szCs w:val="19"/>
          <w:lang w:eastAsia="pt-BR"/>
        </w:rPr>
        <w:t xml:space="preserve"> propostas de normas regulamentares de que trata o inciso I do </w:t>
      </w:r>
      <w:r w:rsidRPr="00DD1FAC">
        <w:rPr>
          <w:rFonts w:ascii="Book Antiqua" w:eastAsia="Times New Roman" w:hAnsi="Book Antiqua" w:cs="Times New Roman"/>
          <w:b/>
          <w:bCs/>
          <w:sz w:val="19"/>
          <w:szCs w:val="19"/>
          <w:lang w:eastAsia="pt-BR"/>
        </w:rPr>
        <w:t>caput </w:t>
      </w:r>
      <w:r w:rsidRPr="00DD1FAC">
        <w:rPr>
          <w:rFonts w:ascii="Book Antiqua" w:eastAsia="Times New Roman" w:hAnsi="Book Antiqua" w:cs="Times New Roman"/>
          <w:sz w:val="19"/>
          <w:szCs w:val="19"/>
          <w:lang w:eastAsia="pt-BR"/>
        </w:rPr>
        <w:t>deste artigo serão submetidas a prévia consulta pública, por meio da rede mundial de computadores, pelo período mínimo de 30 (trinta) dias, antes do exame da matéria pelo Contran</w:t>
      </w:r>
      <w:r w:rsidRPr="00FF2ADC">
        <w:rPr>
          <w:rFonts w:ascii="Book Antiqua" w:eastAsia="Times New Roman" w:hAnsi="Book Antiqua" w:cs="Times New Roman"/>
          <w:sz w:val="16"/>
          <w:szCs w:val="16"/>
          <w:lang w:eastAsia="pt-BR"/>
        </w:rPr>
        <w:t>.  </w:t>
      </w:r>
      <w:hyperlink r:id="rId39" w:anchor="art1" w:history="1">
        <w:r w:rsidRPr="00FF2ADC">
          <w:rPr>
            <w:rStyle w:val="Hyperlink"/>
            <w:rFonts w:ascii="Book Antiqua" w:eastAsia="Times New Roman" w:hAnsi="Book Antiqua" w:cs="Times New Roman"/>
            <w:sz w:val="16"/>
            <w:szCs w:val="16"/>
            <w:lang w:eastAsia="pt-BR"/>
          </w:rPr>
          <w:t>(Incluído pela Lei nº 14.071, de 2020)</w:t>
        </w:r>
      </w:hyperlink>
      <w:r w:rsidR="00FF2ADC" w:rsidRPr="00FF2ADC">
        <w:rPr>
          <w:rFonts w:ascii="Book Antiqua" w:eastAsia="Times New Roman" w:hAnsi="Book Antiqua" w:cs="Times New Roman"/>
          <w:sz w:val="16"/>
          <w:szCs w:val="16"/>
          <w:lang w:eastAsia="pt-BR"/>
        </w:rPr>
        <w:t xml:space="preserve"> </w:t>
      </w:r>
    </w:p>
    <w:p w14:paraId="74271F90" w14:textId="3DE690E8" w:rsidR="00DD1FAC" w:rsidRPr="00FF2ADC" w:rsidRDefault="00DD1FAC" w:rsidP="00DD1FAC">
      <w:pPr>
        <w:spacing w:before="100" w:beforeAutospacing="1" w:after="100" w:afterAutospacing="1" w:line="240" w:lineRule="auto"/>
        <w:jc w:val="both"/>
        <w:rPr>
          <w:rFonts w:ascii="Book Antiqua" w:eastAsia="Times New Roman" w:hAnsi="Book Antiqua" w:cs="Times New Roman"/>
          <w:sz w:val="16"/>
          <w:szCs w:val="16"/>
          <w:lang w:eastAsia="pt-BR"/>
        </w:rPr>
      </w:pPr>
      <w:r w:rsidRPr="00DD1FAC">
        <w:rPr>
          <w:rFonts w:ascii="Book Antiqua" w:eastAsia="Times New Roman" w:hAnsi="Book Antiqua" w:cs="Times New Roman"/>
          <w:sz w:val="19"/>
          <w:szCs w:val="19"/>
          <w:lang w:eastAsia="pt-BR"/>
        </w:rPr>
        <w:t>        § 2</w:t>
      </w:r>
      <w:proofErr w:type="gramStart"/>
      <w:r w:rsidRPr="00DD1FAC">
        <w:rPr>
          <w:rFonts w:ascii="Book Antiqua" w:eastAsia="Times New Roman" w:hAnsi="Book Antiqua" w:cs="Times New Roman"/>
          <w:sz w:val="19"/>
          <w:szCs w:val="19"/>
          <w:lang w:eastAsia="pt-BR"/>
        </w:rPr>
        <w:t>º  As</w:t>
      </w:r>
      <w:proofErr w:type="gramEnd"/>
      <w:r w:rsidRPr="00DD1FAC">
        <w:rPr>
          <w:rFonts w:ascii="Book Antiqua" w:eastAsia="Times New Roman" w:hAnsi="Book Antiqua" w:cs="Times New Roman"/>
          <w:sz w:val="19"/>
          <w:szCs w:val="19"/>
          <w:lang w:eastAsia="pt-BR"/>
        </w:rPr>
        <w:t xml:space="preserve"> contribuições recebidas na consulta pública de que trata o § 1º deste artigo ficarão à disposição do público pelo prazo de 2 (dois) anos, contado da data de encerramento da consulta pública</w:t>
      </w:r>
      <w:r w:rsidRPr="00FF2ADC">
        <w:rPr>
          <w:rFonts w:ascii="Book Antiqua" w:eastAsia="Times New Roman" w:hAnsi="Book Antiqua" w:cs="Times New Roman"/>
          <w:sz w:val="16"/>
          <w:szCs w:val="16"/>
          <w:lang w:eastAsia="pt-BR"/>
        </w:rPr>
        <w:t>.</w:t>
      </w:r>
      <w:r w:rsidR="00FF2ADC">
        <w:rPr>
          <w:rFonts w:ascii="Book Antiqua" w:eastAsia="Times New Roman" w:hAnsi="Book Antiqua" w:cs="Times New Roman"/>
          <w:sz w:val="16"/>
          <w:szCs w:val="16"/>
          <w:lang w:eastAsia="pt-BR"/>
        </w:rPr>
        <w:t xml:space="preserve"> </w:t>
      </w:r>
      <w:hyperlink r:id="rId40" w:anchor="art1" w:history="1">
        <w:r w:rsidRPr="00FF2ADC">
          <w:rPr>
            <w:rStyle w:val="Hyperlink"/>
            <w:rFonts w:ascii="Book Antiqua" w:eastAsia="Times New Roman" w:hAnsi="Book Antiqua" w:cs="Times New Roman"/>
            <w:sz w:val="16"/>
            <w:szCs w:val="16"/>
            <w:lang w:eastAsia="pt-BR"/>
          </w:rPr>
          <w:t>(Incluído pela Lei nº 14.071, de 2020)</w:t>
        </w:r>
      </w:hyperlink>
      <w:r w:rsidR="00FF2ADC" w:rsidRPr="00FF2ADC">
        <w:rPr>
          <w:rFonts w:ascii="Book Antiqua" w:eastAsia="Times New Roman" w:hAnsi="Book Antiqua" w:cs="Times New Roman"/>
          <w:sz w:val="16"/>
          <w:szCs w:val="16"/>
          <w:lang w:eastAsia="pt-BR"/>
        </w:rPr>
        <w:t xml:space="preserve"> </w:t>
      </w:r>
    </w:p>
    <w:p w14:paraId="63A6DCB0" w14:textId="4A1F3843" w:rsidR="00440EBC" w:rsidRPr="00440EBC" w:rsidRDefault="00DD1FAC" w:rsidP="00440EBC">
      <w:pPr>
        <w:jc w:val="both"/>
        <w:rPr>
          <w:rFonts w:ascii="Book Antiqua" w:hAnsi="Book Antiqua"/>
          <w:sz w:val="19"/>
          <w:szCs w:val="19"/>
        </w:rPr>
      </w:pPr>
      <w:r w:rsidRPr="00DD1FAC">
        <w:rPr>
          <w:rFonts w:ascii="Book Antiqua" w:eastAsia="Times New Roman" w:hAnsi="Book Antiqua" w:cs="Times New Roman"/>
          <w:sz w:val="19"/>
          <w:szCs w:val="19"/>
          <w:lang w:eastAsia="pt-BR"/>
        </w:rPr>
        <w:t xml:space="preserve">        </w:t>
      </w:r>
      <w:r w:rsidR="00440EBC" w:rsidRPr="00440EBC">
        <w:rPr>
          <w:rFonts w:ascii="Book Antiqua" w:hAnsi="Book Antiqua"/>
          <w:sz w:val="19"/>
          <w:szCs w:val="19"/>
        </w:rPr>
        <w:t>§ 3º Em caso de urgência e de relevante interesse público, o presidente do Contran poderá editar deliberação, </w:t>
      </w:r>
      <w:r w:rsidR="00440EBC" w:rsidRPr="00440EBC">
        <w:rPr>
          <w:rFonts w:ascii="Book Antiqua" w:hAnsi="Book Antiqua"/>
          <w:b/>
          <w:bCs/>
          <w:sz w:val="19"/>
          <w:szCs w:val="19"/>
        </w:rPr>
        <w:t>ad referendum</w:t>
      </w:r>
      <w:r w:rsidR="00440EBC" w:rsidRPr="00440EBC">
        <w:rPr>
          <w:rFonts w:ascii="Book Antiqua" w:hAnsi="Book Antiqua"/>
          <w:sz w:val="19"/>
          <w:szCs w:val="19"/>
        </w:rPr>
        <w:t> do Plenário, para fins do disposto no inciso I do </w:t>
      </w:r>
      <w:r w:rsidR="00440EBC" w:rsidRPr="00440EBC">
        <w:rPr>
          <w:rFonts w:ascii="Book Antiqua" w:hAnsi="Book Antiqua"/>
          <w:b/>
          <w:bCs/>
          <w:sz w:val="19"/>
          <w:szCs w:val="19"/>
        </w:rPr>
        <w:t>caput</w:t>
      </w:r>
      <w:r w:rsidR="00440EBC" w:rsidRPr="00440EBC">
        <w:rPr>
          <w:rFonts w:ascii="Book Antiqua" w:hAnsi="Book Antiqua"/>
          <w:sz w:val="19"/>
          <w:szCs w:val="19"/>
        </w:rPr>
        <w:t> deste artigo</w:t>
      </w:r>
      <w:r w:rsidR="00440EBC" w:rsidRPr="00FF2ADC">
        <w:rPr>
          <w:rFonts w:ascii="Book Antiqua" w:hAnsi="Book Antiqua"/>
          <w:sz w:val="16"/>
          <w:szCs w:val="16"/>
        </w:rPr>
        <w:t>.</w:t>
      </w:r>
      <w:r w:rsidR="00FF2ADC">
        <w:rPr>
          <w:rFonts w:ascii="Book Antiqua" w:hAnsi="Book Antiqua"/>
          <w:sz w:val="16"/>
          <w:szCs w:val="16"/>
        </w:rPr>
        <w:t xml:space="preserve"> </w:t>
      </w:r>
      <w:hyperlink r:id="rId41" w:anchor="art1" w:history="1">
        <w:r w:rsidR="00440EBC" w:rsidRPr="00FF2ADC">
          <w:rPr>
            <w:rStyle w:val="Hyperlink"/>
            <w:rFonts w:ascii="Book Antiqua" w:hAnsi="Book Antiqua"/>
            <w:sz w:val="16"/>
            <w:szCs w:val="16"/>
          </w:rPr>
          <w:t>(Redação dada pela Lei nº 14.599, de 2023)</w:t>
        </w:r>
      </w:hyperlink>
    </w:p>
    <w:p w14:paraId="136D433A"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4º A deliberação de que trata o § 3º deste artigo</w:t>
      </w:r>
      <w:r w:rsidRPr="00FF2ADC">
        <w:rPr>
          <w:rFonts w:ascii="Book Antiqua" w:eastAsia="Times New Roman" w:hAnsi="Book Antiqua" w:cs="Times New Roman"/>
          <w:sz w:val="16"/>
          <w:szCs w:val="16"/>
          <w:lang w:eastAsia="pt-BR"/>
        </w:rPr>
        <w:t>:      </w:t>
      </w:r>
      <w:hyperlink r:id="rId42" w:anchor="art1" w:history="1">
        <w:r w:rsidRPr="00FF2ADC">
          <w:rPr>
            <w:rStyle w:val="Hyperlink"/>
            <w:rFonts w:ascii="Book Antiqua" w:eastAsia="Times New Roman" w:hAnsi="Book Antiqua" w:cs="Times New Roman"/>
            <w:sz w:val="16"/>
            <w:szCs w:val="16"/>
            <w:lang w:eastAsia="pt-BR"/>
          </w:rPr>
          <w:t>(Redação dada pela Lei nº 14.599, de 2023)</w:t>
        </w:r>
      </w:hyperlink>
    </w:p>
    <w:p w14:paraId="61B8C223" w14:textId="0597097A" w:rsidR="00440EBC" w:rsidRPr="00FF2AD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I - na hipótese de não ser aprovada pelo Plenário do Contran no prazo de 120 (cento e vinte) dias, perderá sua eficácia, com manutenção dos efeitos dela decorrentes; e </w:t>
      </w:r>
      <w:hyperlink r:id="rId43" w:anchor="art1" w:history="1">
        <w:r w:rsidRPr="00FF2ADC">
          <w:rPr>
            <w:rStyle w:val="Hyperlink"/>
            <w:rFonts w:ascii="Book Antiqua" w:eastAsia="Times New Roman" w:hAnsi="Book Antiqua" w:cs="Times New Roman"/>
            <w:sz w:val="16"/>
            <w:szCs w:val="16"/>
            <w:lang w:eastAsia="pt-BR"/>
          </w:rPr>
          <w:t>(Incluído pela Lei nº 14.599, de 2023)</w:t>
        </w:r>
      </w:hyperlink>
    </w:p>
    <w:p w14:paraId="07FCB027" w14:textId="53C24B7C" w:rsidR="00440EBC" w:rsidRPr="00FF2AD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lastRenderedPageBreak/>
        <w:t xml:space="preserve">II - </w:t>
      </w:r>
      <w:proofErr w:type="gramStart"/>
      <w:r w:rsidRPr="00440EBC">
        <w:rPr>
          <w:rFonts w:ascii="Book Antiqua" w:eastAsia="Times New Roman" w:hAnsi="Book Antiqua" w:cs="Times New Roman"/>
          <w:sz w:val="19"/>
          <w:szCs w:val="19"/>
          <w:lang w:eastAsia="pt-BR"/>
        </w:rPr>
        <w:t>não</w:t>
      </w:r>
      <w:proofErr w:type="gramEnd"/>
      <w:r w:rsidRPr="00440EBC">
        <w:rPr>
          <w:rFonts w:ascii="Book Antiqua" w:eastAsia="Times New Roman" w:hAnsi="Book Antiqua" w:cs="Times New Roman"/>
          <w:sz w:val="19"/>
          <w:szCs w:val="19"/>
          <w:lang w:eastAsia="pt-BR"/>
        </w:rPr>
        <w:t xml:space="preserve"> está sujeita ao disposto nos §§ 1º e 2º deste artigo, vedada sua reedição</w:t>
      </w:r>
      <w:r w:rsidRPr="00FF2ADC">
        <w:rPr>
          <w:rFonts w:ascii="Book Antiqua" w:eastAsia="Times New Roman" w:hAnsi="Book Antiqua" w:cs="Times New Roman"/>
          <w:sz w:val="16"/>
          <w:szCs w:val="16"/>
          <w:lang w:eastAsia="pt-BR"/>
        </w:rPr>
        <w:t>. </w:t>
      </w:r>
      <w:hyperlink r:id="rId44" w:anchor="art1" w:history="1">
        <w:r w:rsidRPr="00FF2ADC">
          <w:rPr>
            <w:rStyle w:val="Hyperlink"/>
            <w:rFonts w:ascii="Book Antiqua" w:eastAsia="Times New Roman" w:hAnsi="Book Antiqua" w:cs="Times New Roman"/>
            <w:sz w:val="16"/>
            <w:szCs w:val="16"/>
            <w:lang w:eastAsia="pt-BR"/>
          </w:rPr>
          <w:t>(Incluído pela Lei nº 14.599, de 2023)</w:t>
        </w:r>
      </w:hyperlink>
    </w:p>
    <w:p w14:paraId="03FE902E" w14:textId="57A821B1" w:rsidR="00440EBC" w:rsidRPr="00FF2ADC"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 5º Norma do Contran poderá dispor sobre o uso de sinalização horizontal ou vertical que utilize técnicas de estímulos comportamentais para a redução de sinistros de trânsito</w:t>
      </w:r>
      <w:r w:rsidRPr="00FF2ADC">
        <w:rPr>
          <w:rFonts w:ascii="Book Antiqua" w:eastAsia="Times New Roman" w:hAnsi="Book Antiqua" w:cs="Times New Roman"/>
          <w:sz w:val="16"/>
          <w:szCs w:val="16"/>
          <w:lang w:eastAsia="pt-BR"/>
        </w:rPr>
        <w:t>.  </w:t>
      </w:r>
      <w:hyperlink r:id="rId45" w:anchor="art1" w:history="1">
        <w:r w:rsidRPr="00FF2ADC">
          <w:rPr>
            <w:rStyle w:val="Hyperlink"/>
            <w:rFonts w:ascii="Book Antiqua" w:eastAsia="Times New Roman" w:hAnsi="Book Antiqua" w:cs="Times New Roman"/>
            <w:sz w:val="16"/>
            <w:szCs w:val="16"/>
            <w:lang w:eastAsia="pt-BR"/>
          </w:rPr>
          <w:t>(Redação dada pela Lei nº 14.599, de 2023)</w:t>
        </w:r>
      </w:hyperlink>
    </w:p>
    <w:p w14:paraId="0048B0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 As Câmaras Temáticas, órgãos técnicos vinculados ao CONTRAN, são integradas por especialistas e têm como objetivo estudar e oferecer sugestões e embasamento técnico sobre assuntos específicos para decisões daquele colegiado.</w:t>
      </w:r>
    </w:p>
    <w:p w14:paraId="7FA21C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Cada Câmara é constituída por especialistas representantes de órgãos e entidades executivos da União, dos Estados, ou do Distrito Federal e dos Municípios, em igual número, pertencentes ao Sistema Nacional de Trânsito, além de especialistas representantes dos diversos segmentos da sociedade relacionados com o trânsito, todos indicados segundo regimento específico definido pelo CONTRAN e designados pelo ministro ou dirigente coordenador máximo do Sistema Nacional de Trânsito.</w:t>
      </w:r>
    </w:p>
    <w:p w14:paraId="092F0FDE" w14:textId="2ABEDA1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segmentos da sociedade, relacionados no parágrafo anterior, serão representados por pessoa jurídica e devem atender aos requisitos estabelecidos pelo CONTRAN.</w:t>
      </w:r>
    </w:p>
    <w:p w14:paraId="76C164F1" w14:textId="66D72EA5" w:rsidR="00DD1FAC" w:rsidRPr="00FF2ADC" w:rsidRDefault="00DD1FAC" w:rsidP="00DD1FA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D1FAC">
        <w:rPr>
          <w:rFonts w:ascii="Book Antiqua" w:eastAsia="Times New Roman" w:hAnsi="Book Antiqua" w:cs="Times New Roman"/>
          <w:sz w:val="19"/>
          <w:szCs w:val="19"/>
          <w:lang w:eastAsia="pt-BR"/>
        </w:rPr>
        <w:t>§ 3</w:t>
      </w:r>
      <w:proofErr w:type="gramStart"/>
      <w:r w:rsidRPr="00DD1FAC">
        <w:rPr>
          <w:rFonts w:ascii="Book Antiqua" w:eastAsia="Times New Roman" w:hAnsi="Book Antiqua" w:cs="Times New Roman"/>
          <w:sz w:val="19"/>
          <w:szCs w:val="19"/>
          <w:lang w:eastAsia="pt-BR"/>
        </w:rPr>
        <w:t>º  A</w:t>
      </w:r>
      <w:proofErr w:type="gramEnd"/>
      <w:r w:rsidRPr="00DD1FAC">
        <w:rPr>
          <w:rFonts w:ascii="Book Antiqua" w:eastAsia="Times New Roman" w:hAnsi="Book Antiqua" w:cs="Times New Roman"/>
          <w:sz w:val="19"/>
          <w:szCs w:val="19"/>
          <w:lang w:eastAsia="pt-BR"/>
        </w:rPr>
        <w:t xml:space="preserve"> coordenação das Câmaras Temáticas será exercida por representantes do órgão máximo executivo de trânsito da União ou dos Ministérios representados no Contran, conforme definido no ato de criação de cada Câmara Temática</w:t>
      </w:r>
      <w:r w:rsidRPr="00FF2ADC">
        <w:rPr>
          <w:rFonts w:ascii="Book Antiqua" w:eastAsia="Times New Roman" w:hAnsi="Book Antiqua" w:cs="Times New Roman"/>
          <w:sz w:val="16"/>
          <w:szCs w:val="16"/>
          <w:lang w:eastAsia="pt-BR"/>
        </w:rPr>
        <w:t>.        </w:t>
      </w:r>
      <w:hyperlink r:id="rId46" w:anchor="art1" w:history="1">
        <w:r w:rsidRPr="00FF2ADC">
          <w:rPr>
            <w:rStyle w:val="Hyperlink"/>
            <w:rFonts w:ascii="Book Antiqua" w:eastAsia="Times New Roman" w:hAnsi="Book Antiqua" w:cs="Times New Roman"/>
            <w:sz w:val="16"/>
            <w:szCs w:val="16"/>
            <w:lang w:eastAsia="pt-BR"/>
          </w:rPr>
          <w:t> (Redação dada pela Lei nº 14.071, de 2020)</w:t>
        </w:r>
      </w:hyperlink>
    </w:p>
    <w:p w14:paraId="759719E5"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 4</w:t>
      </w:r>
      <w:proofErr w:type="gramStart"/>
      <w:r w:rsidRPr="00FF2ADC">
        <w:rPr>
          <w:rFonts w:ascii="Book Antiqua" w:eastAsia="Times New Roman" w:hAnsi="Book Antiqua" w:cs="Times New Roman"/>
          <w:sz w:val="16"/>
          <w:szCs w:val="16"/>
          <w:lang w:eastAsia="pt-BR"/>
        </w:rPr>
        <w:t xml:space="preserve">º </w:t>
      </w:r>
      <w:r w:rsidRPr="00FF2ADC">
        <w:rPr>
          <w:rFonts w:ascii="Book Antiqua" w:eastAsia="Times New Roman" w:hAnsi="Book Antiqua" w:cs="Times New Roman"/>
          <w:color w:val="000000"/>
          <w:sz w:val="16"/>
          <w:szCs w:val="16"/>
          <w:lang w:eastAsia="pt-BR"/>
        </w:rPr>
        <w:t> </w:t>
      </w:r>
      <w:r w:rsidRPr="00FF2ADC">
        <w:rPr>
          <w:rFonts w:ascii="Book Antiqua" w:eastAsia="Times New Roman" w:hAnsi="Book Antiqua" w:cs="Times New Roman"/>
          <w:sz w:val="16"/>
          <w:szCs w:val="16"/>
          <w:lang w:eastAsia="pt-BR"/>
        </w:rPr>
        <w:t>(</w:t>
      </w:r>
      <w:proofErr w:type="gramEnd"/>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40C94FEA"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xml:space="preserve">        I </w:t>
      </w:r>
      <w:proofErr w:type="gramStart"/>
      <w:r w:rsidRPr="00FF2ADC">
        <w:rPr>
          <w:rFonts w:ascii="Book Antiqua" w:eastAsia="Times New Roman" w:hAnsi="Book Antiqua" w:cs="Times New Roman"/>
          <w:sz w:val="16"/>
          <w:szCs w:val="16"/>
          <w:lang w:eastAsia="pt-BR"/>
        </w:rPr>
        <w:t xml:space="preserve">- </w:t>
      </w:r>
      <w:r w:rsidRPr="00FF2ADC">
        <w:rPr>
          <w:rFonts w:ascii="Book Antiqua" w:eastAsia="Times New Roman" w:hAnsi="Book Antiqua" w:cs="Times New Roman"/>
          <w:color w:val="000000"/>
          <w:sz w:val="16"/>
          <w:szCs w:val="16"/>
          <w:lang w:eastAsia="pt-BR"/>
        </w:rPr>
        <w:t> </w:t>
      </w:r>
      <w:r w:rsidRPr="00FF2ADC">
        <w:rPr>
          <w:rFonts w:ascii="Book Antiqua" w:eastAsia="Times New Roman" w:hAnsi="Book Antiqua" w:cs="Times New Roman"/>
          <w:sz w:val="16"/>
          <w:szCs w:val="16"/>
          <w:lang w:eastAsia="pt-BR"/>
        </w:rPr>
        <w:t>(</w:t>
      </w:r>
      <w:proofErr w:type="gramEnd"/>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060BA93D"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xml:space="preserve">        II </w:t>
      </w:r>
      <w:proofErr w:type="gramStart"/>
      <w:r w:rsidRPr="00FF2ADC">
        <w:rPr>
          <w:rFonts w:ascii="Book Antiqua" w:eastAsia="Times New Roman" w:hAnsi="Book Antiqua" w:cs="Times New Roman"/>
          <w:sz w:val="16"/>
          <w:szCs w:val="16"/>
          <w:lang w:eastAsia="pt-BR"/>
        </w:rPr>
        <w:t xml:space="preserve">- </w:t>
      </w:r>
      <w:r w:rsidRPr="00FF2ADC">
        <w:rPr>
          <w:rFonts w:ascii="Book Antiqua" w:eastAsia="Times New Roman" w:hAnsi="Book Antiqua" w:cs="Times New Roman"/>
          <w:color w:val="000000"/>
          <w:sz w:val="16"/>
          <w:szCs w:val="16"/>
          <w:lang w:eastAsia="pt-BR"/>
        </w:rPr>
        <w:t> </w:t>
      </w:r>
      <w:r w:rsidRPr="00FF2ADC">
        <w:rPr>
          <w:rFonts w:ascii="Book Antiqua" w:eastAsia="Times New Roman" w:hAnsi="Book Antiqua" w:cs="Times New Roman"/>
          <w:sz w:val="16"/>
          <w:szCs w:val="16"/>
          <w:lang w:eastAsia="pt-BR"/>
        </w:rPr>
        <w:t>(</w:t>
      </w:r>
      <w:proofErr w:type="gramEnd"/>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08684BDA"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xml:space="preserve">        III </w:t>
      </w:r>
      <w:proofErr w:type="gramStart"/>
      <w:r w:rsidRPr="00FF2ADC">
        <w:rPr>
          <w:rFonts w:ascii="Book Antiqua" w:eastAsia="Times New Roman" w:hAnsi="Book Antiqua" w:cs="Times New Roman"/>
          <w:sz w:val="16"/>
          <w:szCs w:val="16"/>
          <w:lang w:eastAsia="pt-BR"/>
        </w:rPr>
        <w:t xml:space="preserve">- </w:t>
      </w:r>
      <w:r w:rsidRPr="00FF2ADC">
        <w:rPr>
          <w:rFonts w:ascii="Book Antiqua" w:eastAsia="Times New Roman" w:hAnsi="Book Antiqua" w:cs="Times New Roman"/>
          <w:color w:val="000000"/>
          <w:sz w:val="16"/>
          <w:szCs w:val="16"/>
          <w:lang w:eastAsia="pt-BR"/>
        </w:rPr>
        <w:t> </w:t>
      </w:r>
      <w:r w:rsidRPr="00FF2ADC">
        <w:rPr>
          <w:rFonts w:ascii="Book Antiqua" w:eastAsia="Times New Roman" w:hAnsi="Book Antiqua" w:cs="Times New Roman"/>
          <w:sz w:val="16"/>
          <w:szCs w:val="16"/>
          <w:lang w:eastAsia="pt-BR"/>
        </w:rPr>
        <w:t>(</w:t>
      </w:r>
      <w:proofErr w:type="gramEnd"/>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243290A3"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IV -</w:t>
      </w:r>
      <w:r w:rsidRPr="00FF2ADC">
        <w:rPr>
          <w:rFonts w:ascii="Book Antiqua" w:eastAsia="Times New Roman" w:hAnsi="Book Antiqua" w:cs="Times New Roman"/>
          <w:color w:val="000000"/>
          <w:sz w:val="16"/>
          <w:szCs w:val="16"/>
          <w:lang w:eastAsia="pt-BR"/>
        </w:rPr>
        <w:t xml:space="preserve"> </w:t>
      </w:r>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42E377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 Compete aos Conselhos Estaduais de Trânsito - CETRAN e ao Conselho de Trânsito do Distrito Federal - CONTRANDIFE:</w:t>
      </w:r>
    </w:p>
    <w:p w14:paraId="2B725B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cumprir</w:t>
      </w:r>
      <w:proofErr w:type="gramEnd"/>
      <w:r w:rsidRPr="001F343B">
        <w:rPr>
          <w:rFonts w:ascii="Book Antiqua" w:eastAsia="Times New Roman" w:hAnsi="Book Antiqua" w:cs="Times New Roman"/>
          <w:sz w:val="19"/>
          <w:szCs w:val="19"/>
          <w:lang w:eastAsia="pt-BR"/>
        </w:rPr>
        <w:t xml:space="preserve"> e fazer cumprir a legislação e as normas de trânsito, no âmbito das respectivas atribuições;</w:t>
      </w:r>
    </w:p>
    <w:p w14:paraId="5D3E2C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elaborar</w:t>
      </w:r>
      <w:proofErr w:type="gramEnd"/>
      <w:r w:rsidRPr="001F343B">
        <w:rPr>
          <w:rFonts w:ascii="Book Antiqua" w:eastAsia="Times New Roman" w:hAnsi="Book Antiqua" w:cs="Times New Roman"/>
          <w:sz w:val="19"/>
          <w:szCs w:val="19"/>
          <w:lang w:eastAsia="pt-BR"/>
        </w:rPr>
        <w:t xml:space="preserve"> normas no âmbito das respectivas competências;</w:t>
      </w:r>
    </w:p>
    <w:p w14:paraId="3544D9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responder a consultas relativas à aplicação da legislação e dos procedimentos normativos de trânsito;</w:t>
      </w:r>
    </w:p>
    <w:p w14:paraId="2D68C3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estimular e orientar</w:t>
      </w:r>
      <w:proofErr w:type="gramEnd"/>
      <w:r w:rsidRPr="001F343B">
        <w:rPr>
          <w:rFonts w:ascii="Book Antiqua" w:eastAsia="Times New Roman" w:hAnsi="Book Antiqua" w:cs="Times New Roman"/>
          <w:sz w:val="19"/>
          <w:szCs w:val="19"/>
          <w:lang w:eastAsia="pt-BR"/>
        </w:rPr>
        <w:t xml:space="preserve"> a execução de campanhas educativas de trânsito;</w:t>
      </w:r>
    </w:p>
    <w:p w14:paraId="2721932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julgar</w:t>
      </w:r>
      <w:proofErr w:type="gramEnd"/>
      <w:r w:rsidRPr="001F343B">
        <w:rPr>
          <w:rFonts w:ascii="Book Antiqua" w:eastAsia="Times New Roman" w:hAnsi="Book Antiqua" w:cs="Times New Roman"/>
          <w:sz w:val="19"/>
          <w:szCs w:val="19"/>
          <w:lang w:eastAsia="pt-BR"/>
        </w:rPr>
        <w:t xml:space="preserve"> os recursos interpostos contra decisões:</w:t>
      </w:r>
    </w:p>
    <w:p w14:paraId="4E17A7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das JARI;</w:t>
      </w:r>
    </w:p>
    <w:p w14:paraId="7C90DC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dos órgãos e entidades executivos estaduais, nos casos de inaptidão permanente constatados nos exames de aptidão física, mental ou psicológica;</w:t>
      </w:r>
    </w:p>
    <w:p w14:paraId="5C7276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indicar</w:t>
      </w:r>
      <w:proofErr w:type="gramEnd"/>
      <w:r w:rsidRPr="001F343B">
        <w:rPr>
          <w:rFonts w:ascii="Book Antiqua" w:eastAsia="Times New Roman" w:hAnsi="Book Antiqua" w:cs="Times New Roman"/>
          <w:sz w:val="19"/>
          <w:szCs w:val="19"/>
          <w:lang w:eastAsia="pt-BR"/>
        </w:rPr>
        <w:t xml:space="preserve"> um representante para compor a comissão examinadora de candidatos portadores de deficiência física à habilitação para conduzir veículos automotores;</w:t>
      </w:r>
    </w:p>
    <w:p w14:paraId="2E49BB51"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VII - (VETADO)</w:t>
      </w:r>
    </w:p>
    <w:p w14:paraId="5DA3DC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VIII - acompanhar e coordenar as atividades de administração, educação, engenharia, fiscalização, policiamento ostensivo de trânsito, formação de condutores, registro e licenciamento de veículos, articulando os órgãos do Sistema no Estado, reportando-se ao CONTRAN;</w:t>
      </w:r>
    </w:p>
    <w:p w14:paraId="723BFA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dirimir</w:t>
      </w:r>
      <w:proofErr w:type="gramEnd"/>
      <w:r w:rsidRPr="001F343B">
        <w:rPr>
          <w:rFonts w:ascii="Book Antiqua" w:eastAsia="Times New Roman" w:hAnsi="Book Antiqua" w:cs="Times New Roman"/>
          <w:sz w:val="19"/>
          <w:szCs w:val="19"/>
          <w:lang w:eastAsia="pt-BR"/>
        </w:rPr>
        <w:t xml:space="preserve"> conflitos sobre circunscrição e competência de trânsito no âmbito dos Municípios; e</w:t>
      </w:r>
    </w:p>
    <w:p w14:paraId="02037F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informar</w:t>
      </w:r>
      <w:proofErr w:type="gramEnd"/>
      <w:r w:rsidRPr="001F343B">
        <w:rPr>
          <w:rFonts w:ascii="Book Antiqua" w:eastAsia="Times New Roman" w:hAnsi="Book Antiqua" w:cs="Times New Roman"/>
          <w:sz w:val="19"/>
          <w:szCs w:val="19"/>
          <w:lang w:eastAsia="pt-BR"/>
        </w:rPr>
        <w:t xml:space="preserve"> o CONTRAN sobre o cumprimento das exigências definidas nos §§ 1º e 2º do art. 333.</w:t>
      </w:r>
    </w:p>
    <w:p w14:paraId="5B51FCED" w14:textId="4C614043"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designar, em caso de recursos deferidos e na hipótese de reavaliação dos exames, junta especial de saúde para examinar os candidatos à habilitação para conduzir veículos automotores</w:t>
      </w:r>
      <w:r w:rsidRPr="00FF2ADC">
        <w:rPr>
          <w:rFonts w:ascii="Book Antiqua" w:eastAsia="Times New Roman" w:hAnsi="Book Antiqua" w:cs="Times New Roman"/>
          <w:sz w:val="16"/>
          <w:szCs w:val="16"/>
          <w:lang w:eastAsia="pt-BR"/>
        </w:rPr>
        <w:t>.</w:t>
      </w:r>
      <w:r w:rsidR="00FF2ADC">
        <w:rPr>
          <w:rFonts w:ascii="Book Antiqua" w:eastAsia="Times New Roman" w:hAnsi="Book Antiqua" w:cs="Times New Roman"/>
          <w:sz w:val="16"/>
          <w:szCs w:val="16"/>
          <w:lang w:eastAsia="pt-BR"/>
        </w:rPr>
        <w:t xml:space="preserve"> </w:t>
      </w:r>
      <w:hyperlink r:id="rId47" w:anchor="art1" w:history="1">
        <w:r w:rsidRPr="00FF2ADC">
          <w:rPr>
            <w:rFonts w:ascii="Book Antiqua" w:eastAsia="Times New Roman" w:hAnsi="Book Antiqua" w:cs="Times New Roman"/>
            <w:color w:val="0000FF"/>
            <w:sz w:val="16"/>
            <w:szCs w:val="16"/>
            <w:u w:val="single"/>
            <w:lang w:eastAsia="pt-BR"/>
          </w:rPr>
          <w:t>(Incluído pela Lei nº 9.602, de 1998)</w:t>
        </w:r>
      </w:hyperlink>
    </w:p>
    <w:p w14:paraId="7360FF2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Dos casos previstos no inciso V, julgados pelo órgão, não cabe recurso na esfera administrativa.</w:t>
      </w:r>
    </w:p>
    <w:p w14:paraId="6B2900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 Os presidentes dos CETRAN e do CONTRANDIFE são nomeados pelos Governadores dos Estados e do Distrito Federal, respectivamente, e deverão ter reconhecida experiência em matéria de trânsito.</w:t>
      </w:r>
    </w:p>
    <w:p w14:paraId="1EFBF1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membros dos CETRAN e do CONTRANDIFE são nomeados pelos Governadores dos Estados e do Distrito Federal, respectivamente.</w:t>
      </w:r>
    </w:p>
    <w:p w14:paraId="4272F3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membros do CETRAN e do CONTRANDIFE deverão ser pessoas de reconhecida experiência em trânsito.</w:t>
      </w:r>
    </w:p>
    <w:p w14:paraId="4EE7FF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3º O mandato dos membros do CETRAN e do CONTRANDIFE é de dois anos, admitida a recondução. </w:t>
      </w:r>
    </w:p>
    <w:p w14:paraId="35356E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 Junto a cada órgão ou entidade executivos de trânsito ou rodoviário funcionarão Juntas Administrativas de Recursos de Infrações - JARI, órgãos colegiados responsáveis pelo julgamento dos recursos interpostos contra penalidades por eles impostas.</w:t>
      </w:r>
    </w:p>
    <w:p w14:paraId="5DEBD8D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JARI têm regimento próprio, observado o disposto no inciso VI do art. 12, e apoio administrativo e financeiro do órgão ou entidade junto ao qual funcionem.</w:t>
      </w:r>
    </w:p>
    <w:p w14:paraId="3BEBDE1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 Compete às JARI:</w:t>
      </w:r>
    </w:p>
    <w:p w14:paraId="62B50F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julgar</w:t>
      </w:r>
      <w:proofErr w:type="gramEnd"/>
      <w:r w:rsidRPr="001F343B">
        <w:rPr>
          <w:rFonts w:ascii="Book Antiqua" w:eastAsia="Times New Roman" w:hAnsi="Book Antiqua" w:cs="Times New Roman"/>
          <w:sz w:val="19"/>
          <w:szCs w:val="19"/>
          <w:lang w:eastAsia="pt-BR"/>
        </w:rPr>
        <w:t xml:space="preserve"> os recursos interpostos pelos infratores;</w:t>
      </w:r>
    </w:p>
    <w:p w14:paraId="571E6D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solicitar</w:t>
      </w:r>
      <w:proofErr w:type="gramEnd"/>
      <w:r w:rsidRPr="001F343B">
        <w:rPr>
          <w:rFonts w:ascii="Book Antiqua" w:eastAsia="Times New Roman" w:hAnsi="Book Antiqua" w:cs="Times New Roman"/>
          <w:sz w:val="19"/>
          <w:szCs w:val="19"/>
          <w:lang w:eastAsia="pt-BR"/>
        </w:rPr>
        <w:t xml:space="preserve"> aos órgãos e entidades executivos de trânsito e executivos rodoviários informações complementares relativas aos recursos, objetivando uma melhor análise da situação recorrida;</w:t>
      </w:r>
    </w:p>
    <w:p w14:paraId="455B55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encaminhar aos órgãos e entidades executivos de trânsito e executivos rodoviários informações sobre problemas observados nas autuações e apontados em recursos, e que se repitam sistematicamente.</w:t>
      </w:r>
    </w:p>
    <w:p w14:paraId="5BFABA82"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FF2ADC">
        <w:rPr>
          <w:rFonts w:ascii="Book Antiqua" w:eastAsia="Times New Roman" w:hAnsi="Book Antiqua" w:cs="Times New Roman"/>
          <w:sz w:val="16"/>
          <w:szCs w:val="16"/>
          <w:lang w:eastAsia="pt-BR"/>
        </w:rPr>
        <w:t>Art. 18. (VETADO)</w:t>
      </w:r>
    </w:p>
    <w:p w14:paraId="3CD1ED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D147A1">
        <w:rPr>
          <w:rFonts w:ascii="Book Antiqua" w:eastAsia="Times New Roman" w:hAnsi="Book Antiqua" w:cs="Times New Roman"/>
          <w:b/>
          <w:bCs/>
          <w:sz w:val="19"/>
          <w:szCs w:val="19"/>
          <w:highlight w:val="magenta"/>
          <w:lang w:eastAsia="pt-BR"/>
        </w:rPr>
        <w:t>Art. 19</w:t>
      </w:r>
      <w:r w:rsidRPr="001F343B">
        <w:rPr>
          <w:rFonts w:ascii="Book Antiqua" w:eastAsia="Times New Roman" w:hAnsi="Book Antiqua" w:cs="Times New Roman"/>
          <w:sz w:val="19"/>
          <w:szCs w:val="19"/>
          <w:lang w:eastAsia="pt-BR"/>
        </w:rPr>
        <w:t xml:space="preserve">. </w:t>
      </w:r>
      <w:r w:rsidRPr="00B46861">
        <w:rPr>
          <w:rFonts w:ascii="Book Antiqua" w:eastAsia="Times New Roman" w:hAnsi="Book Antiqua" w:cs="Times New Roman"/>
          <w:b/>
          <w:bCs/>
          <w:sz w:val="19"/>
          <w:szCs w:val="19"/>
          <w:lang w:eastAsia="pt-BR"/>
        </w:rPr>
        <w:t>Compete ao órgão máximo executivo de trânsito da União:</w:t>
      </w:r>
    </w:p>
    <w:p w14:paraId="5C88DE1D" w14:textId="67A2EA39" w:rsidR="008C2F52" w:rsidRPr="00B46861" w:rsidRDefault="008C2F52" w:rsidP="004C77B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147A1">
        <w:rPr>
          <w:rFonts w:ascii="Book Antiqua" w:eastAsia="Times New Roman" w:hAnsi="Book Antiqua" w:cs="Times New Roman"/>
          <w:b/>
          <w:bCs/>
          <w:sz w:val="19"/>
          <w:szCs w:val="19"/>
          <w:lang w:eastAsia="pt-BR"/>
        </w:rPr>
        <w:t xml:space="preserve">        I - </w:t>
      </w:r>
      <w:proofErr w:type="gramStart"/>
      <w:r w:rsidRPr="00D147A1">
        <w:rPr>
          <w:rFonts w:ascii="Book Antiqua" w:eastAsia="Times New Roman" w:hAnsi="Book Antiqua" w:cs="Times New Roman"/>
          <w:b/>
          <w:bCs/>
          <w:sz w:val="19"/>
          <w:szCs w:val="19"/>
          <w:lang w:eastAsia="pt-BR"/>
        </w:rPr>
        <w:t>cumprir</w:t>
      </w:r>
      <w:proofErr w:type="gramEnd"/>
      <w:r w:rsidRPr="00D147A1">
        <w:rPr>
          <w:rFonts w:ascii="Book Antiqua" w:eastAsia="Times New Roman" w:hAnsi="Book Antiqua" w:cs="Times New Roman"/>
          <w:b/>
          <w:bCs/>
          <w:sz w:val="19"/>
          <w:szCs w:val="19"/>
          <w:lang w:eastAsia="pt-BR"/>
        </w:rPr>
        <w:t xml:space="preserve"> e fazer cumprir a legislação de trânsito e a execução das normas e diretrizes estabelecidas pelo CONTRAN, no âmbito de suas atribuições</w:t>
      </w:r>
      <w:r w:rsidRPr="00B46861">
        <w:rPr>
          <w:rFonts w:ascii="Book Antiqua" w:eastAsia="Times New Roman" w:hAnsi="Book Antiqua" w:cs="Times New Roman"/>
          <w:b/>
          <w:bCs/>
          <w:sz w:val="18"/>
          <w:szCs w:val="18"/>
          <w:lang w:eastAsia="pt-BR"/>
        </w:rPr>
        <w:t>;</w:t>
      </w:r>
      <w:r w:rsidR="00D147A1" w:rsidRPr="00B46861">
        <w:rPr>
          <w:rFonts w:ascii="Book Antiqua" w:eastAsia="Times New Roman" w:hAnsi="Book Antiqua" w:cs="Times New Roman"/>
          <w:b/>
          <w:bCs/>
          <w:sz w:val="18"/>
          <w:szCs w:val="18"/>
          <w:lang w:eastAsia="pt-BR"/>
        </w:rPr>
        <w:t xml:space="preserve"> </w:t>
      </w:r>
      <w:r w:rsidR="00D147A1" w:rsidRPr="00B46861">
        <w:rPr>
          <w:rFonts w:ascii="Book Antiqua" w:hAnsi="Book Antiqua"/>
          <w:b/>
          <w:bCs/>
          <w:color w:val="FF0000"/>
          <w:sz w:val="16"/>
          <w:szCs w:val="16"/>
          <w:u w:val="single"/>
        </w:rPr>
        <w:t>(PCRO-2009)</w:t>
      </w:r>
    </w:p>
    <w:p w14:paraId="09BDDB26" w14:textId="35AFD135" w:rsidR="008C2F52" w:rsidRPr="00B46861"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D147A1">
        <w:rPr>
          <w:rFonts w:ascii="Book Antiqua" w:eastAsia="Times New Roman" w:hAnsi="Book Antiqua" w:cs="Times New Roman"/>
          <w:b/>
          <w:bCs/>
          <w:sz w:val="19"/>
          <w:szCs w:val="19"/>
          <w:lang w:eastAsia="pt-BR"/>
        </w:rPr>
        <w:t xml:space="preserve">        II - </w:t>
      </w:r>
      <w:proofErr w:type="gramStart"/>
      <w:r w:rsidRPr="00D147A1">
        <w:rPr>
          <w:rFonts w:ascii="Book Antiqua" w:eastAsia="Times New Roman" w:hAnsi="Book Antiqua" w:cs="Times New Roman"/>
          <w:b/>
          <w:bCs/>
          <w:sz w:val="19"/>
          <w:szCs w:val="19"/>
          <w:lang w:eastAsia="pt-BR"/>
        </w:rPr>
        <w:t>proceder</w:t>
      </w:r>
      <w:proofErr w:type="gramEnd"/>
      <w:r w:rsidRPr="00D147A1">
        <w:rPr>
          <w:rFonts w:ascii="Book Antiqua" w:eastAsia="Times New Roman" w:hAnsi="Book Antiqua" w:cs="Times New Roman"/>
          <w:b/>
          <w:bCs/>
          <w:sz w:val="19"/>
          <w:szCs w:val="19"/>
          <w:lang w:eastAsia="pt-BR"/>
        </w:rPr>
        <w:t xml:space="preserve"> à supervisão, à coordenação, à correição dos órgãos delegados, ao controle e à fiscalização da execução da Política Nacional de Trânsito e do Programa Nacional de Trânsito</w:t>
      </w:r>
      <w:r w:rsidRPr="00B46861">
        <w:rPr>
          <w:rFonts w:ascii="Book Antiqua" w:eastAsia="Times New Roman" w:hAnsi="Book Antiqua" w:cs="Times New Roman"/>
          <w:sz w:val="18"/>
          <w:szCs w:val="18"/>
          <w:lang w:eastAsia="pt-BR"/>
        </w:rPr>
        <w:t>;</w:t>
      </w:r>
      <w:r w:rsidR="00D147A1" w:rsidRPr="00B46861">
        <w:rPr>
          <w:rFonts w:ascii="Book Antiqua" w:eastAsia="Times New Roman" w:hAnsi="Book Antiqua" w:cs="Times New Roman"/>
          <w:sz w:val="18"/>
          <w:szCs w:val="18"/>
          <w:lang w:eastAsia="pt-BR"/>
        </w:rPr>
        <w:t xml:space="preserve"> </w:t>
      </w:r>
      <w:r w:rsidR="00D147A1" w:rsidRPr="00B46861">
        <w:rPr>
          <w:rFonts w:ascii="Book Antiqua" w:hAnsi="Book Antiqua"/>
          <w:b/>
          <w:bCs/>
          <w:color w:val="FF0000"/>
          <w:sz w:val="16"/>
          <w:szCs w:val="16"/>
          <w:u w:val="single"/>
        </w:rPr>
        <w:t>(PCRO-2009)</w:t>
      </w:r>
    </w:p>
    <w:p w14:paraId="538D07C3" w14:textId="61C41C82" w:rsidR="008C2F52" w:rsidRPr="00B46861"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D147A1">
        <w:rPr>
          <w:rFonts w:ascii="Book Antiqua" w:eastAsia="Times New Roman" w:hAnsi="Book Antiqua" w:cs="Times New Roman"/>
          <w:b/>
          <w:bCs/>
          <w:sz w:val="19"/>
          <w:szCs w:val="19"/>
          <w:lang w:eastAsia="pt-BR"/>
        </w:rPr>
        <w:lastRenderedPageBreak/>
        <w:t>        III - articular-se com os órgãos dos Sistemas Nacionais de Trânsito, de Transporte e de Segurança Pública, objetivando o combate à violência no trânsito, promovendo, coordenando e executando o controle de ações para a preservação do ordenamento e da segurança do trânsito</w:t>
      </w:r>
      <w:r w:rsidRPr="00B46861">
        <w:rPr>
          <w:rFonts w:ascii="Book Antiqua" w:eastAsia="Times New Roman" w:hAnsi="Book Antiqua" w:cs="Times New Roman"/>
          <w:sz w:val="18"/>
          <w:szCs w:val="18"/>
          <w:lang w:eastAsia="pt-BR"/>
        </w:rPr>
        <w:t>;</w:t>
      </w:r>
      <w:r w:rsidR="00D147A1" w:rsidRPr="00B46861">
        <w:rPr>
          <w:rFonts w:ascii="Book Antiqua" w:eastAsia="Times New Roman" w:hAnsi="Book Antiqua" w:cs="Times New Roman"/>
          <w:sz w:val="18"/>
          <w:szCs w:val="18"/>
          <w:lang w:eastAsia="pt-BR"/>
        </w:rPr>
        <w:t xml:space="preserve"> </w:t>
      </w:r>
      <w:r w:rsidR="00D147A1" w:rsidRPr="00B46861">
        <w:rPr>
          <w:rFonts w:ascii="Book Antiqua" w:hAnsi="Book Antiqua"/>
          <w:b/>
          <w:bCs/>
          <w:color w:val="FF0000"/>
          <w:sz w:val="16"/>
          <w:szCs w:val="16"/>
          <w:u w:val="single"/>
        </w:rPr>
        <w:t>(PCRO-2009)</w:t>
      </w:r>
    </w:p>
    <w:p w14:paraId="646F9E34" w14:textId="1A9DEC1A" w:rsidR="008C2F52" w:rsidRPr="00B46861"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D147A1">
        <w:rPr>
          <w:rFonts w:ascii="Book Antiqua" w:eastAsia="Times New Roman" w:hAnsi="Book Antiqua" w:cs="Times New Roman"/>
          <w:b/>
          <w:bCs/>
          <w:sz w:val="19"/>
          <w:szCs w:val="19"/>
          <w:lang w:eastAsia="pt-BR"/>
        </w:rPr>
        <w:t xml:space="preserve">IV - </w:t>
      </w:r>
      <w:proofErr w:type="gramStart"/>
      <w:r w:rsidRPr="00D147A1">
        <w:rPr>
          <w:rFonts w:ascii="Book Antiqua" w:eastAsia="Times New Roman" w:hAnsi="Book Antiqua" w:cs="Times New Roman"/>
          <w:b/>
          <w:bCs/>
          <w:sz w:val="19"/>
          <w:szCs w:val="19"/>
          <w:lang w:eastAsia="pt-BR"/>
        </w:rPr>
        <w:t>apurar, prevenir</w:t>
      </w:r>
      <w:proofErr w:type="gramEnd"/>
      <w:r w:rsidRPr="00D147A1">
        <w:rPr>
          <w:rFonts w:ascii="Book Antiqua" w:eastAsia="Times New Roman" w:hAnsi="Book Antiqua" w:cs="Times New Roman"/>
          <w:b/>
          <w:bCs/>
          <w:sz w:val="19"/>
          <w:szCs w:val="19"/>
          <w:lang w:eastAsia="pt-BR"/>
        </w:rPr>
        <w:t xml:space="preserve"> e reprimir a prática de atos de improbidade contra a fé pública, o patrimônio, ou a administração pública ou privada, referentes à segurança do trânsito</w:t>
      </w:r>
      <w:r w:rsidRPr="00B46861">
        <w:rPr>
          <w:rFonts w:ascii="Book Antiqua" w:eastAsia="Times New Roman" w:hAnsi="Book Antiqua" w:cs="Times New Roman"/>
          <w:sz w:val="18"/>
          <w:szCs w:val="18"/>
          <w:lang w:eastAsia="pt-BR"/>
        </w:rPr>
        <w:t>;</w:t>
      </w:r>
      <w:r w:rsidR="00D147A1" w:rsidRPr="00B46861">
        <w:rPr>
          <w:rFonts w:ascii="Book Antiqua" w:eastAsia="Times New Roman" w:hAnsi="Book Antiqua" w:cs="Times New Roman"/>
          <w:sz w:val="18"/>
          <w:szCs w:val="18"/>
          <w:lang w:eastAsia="pt-BR"/>
        </w:rPr>
        <w:t xml:space="preserve"> </w:t>
      </w:r>
      <w:r w:rsidR="00D147A1" w:rsidRPr="00B46861">
        <w:rPr>
          <w:rFonts w:ascii="Book Antiqua" w:hAnsi="Book Antiqua"/>
          <w:b/>
          <w:bCs/>
          <w:color w:val="FF0000"/>
          <w:sz w:val="16"/>
          <w:szCs w:val="16"/>
          <w:u w:val="single"/>
        </w:rPr>
        <w:t>(PCRO-2009)</w:t>
      </w:r>
    </w:p>
    <w:p w14:paraId="29150C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supervisionar</w:t>
      </w:r>
      <w:proofErr w:type="gramEnd"/>
      <w:r w:rsidRPr="001F343B">
        <w:rPr>
          <w:rFonts w:ascii="Book Antiqua" w:eastAsia="Times New Roman" w:hAnsi="Book Antiqua" w:cs="Times New Roman"/>
          <w:sz w:val="19"/>
          <w:szCs w:val="19"/>
          <w:lang w:eastAsia="pt-BR"/>
        </w:rPr>
        <w:t xml:space="preserve"> a implantação de projetos e programas relacionados com a engenharia, educação, administração, policiamento e fiscalização do trânsito e outros, visando à uniformidade de procedimento;</w:t>
      </w:r>
    </w:p>
    <w:p w14:paraId="279FB5B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xml:space="preserve"> procedimentos sobre a aprendizagem e habilitação de condutores de veículos, a expedição de documentos de condutores, de registro e licenciamento de veículos;</w:t>
      </w:r>
    </w:p>
    <w:p w14:paraId="350B716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expedir a Permissão para Dirigir, a Carteira Nacional de Habilitação, os Certificados de Registro e o de Licenciamento Anual mediante delegação aos órgãos executivos dos Estados e do Distrito Federal;</w:t>
      </w:r>
    </w:p>
    <w:p w14:paraId="130AEF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organizar e manter o Registro Nacional de Carteiras de Habilitação - RENACH;</w:t>
      </w:r>
    </w:p>
    <w:p w14:paraId="258C8B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organizar</w:t>
      </w:r>
      <w:proofErr w:type="gramEnd"/>
      <w:r w:rsidRPr="001F343B">
        <w:rPr>
          <w:rFonts w:ascii="Book Antiqua" w:eastAsia="Times New Roman" w:hAnsi="Book Antiqua" w:cs="Times New Roman"/>
          <w:sz w:val="19"/>
          <w:szCs w:val="19"/>
          <w:lang w:eastAsia="pt-BR"/>
        </w:rPr>
        <w:t xml:space="preserve"> e manter o Registro Nacional de Veículos Automotores - RENAVAM;</w:t>
      </w:r>
    </w:p>
    <w:p w14:paraId="1BCE0F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organizar</w:t>
      </w:r>
      <w:proofErr w:type="gramEnd"/>
      <w:r w:rsidRPr="001F343B">
        <w:rPr>
          <w:rFonts w:ascii="Book Antiqua" w:eastAsia="Times New Roman" w:hAnsi="Book Antiqua" w:cs="Times New Roman"/>
          <w:sz w:val="19"/>
          <w:szCs w:val="19"/>
          <w:lang w:eastAsia="pt-BR"/>
        </w:rPr>
        <w:t xml:space="preserve"> a estatística geral de trânsito no território nacional, definindo os dados a serem fornecidos pelos demais órgãos e promover sua divulgação;</w:t>
      </w:r>
    </w:p>
    <w:p w14:paraId="3FA2E884" w14:textId="068D257B" w:rsidR="00440EBC" w:rsidRPr="00B46861"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XI - estabelecer modelo padrão de coleta de informações sobre as ocorrências de sinistros de trânsito e as estatísticas de trânsito</w:t>
      </w:r>
      <w:r w:rsidR="00440EBC" w:rsidRPr="00B46861">
        <w:rPr>
          <w:rFonts w:ascii="Book Antiqua" w:eastAsia="Times New Roman" w:hAnsi="Book Antiqua" w:cs="Times New Roman"/>
          <w:sz w:val="16"/>
          <w:szCs w:val="16"/>
          <w:lang w:eastAsia="pt-BR"/>
        </w:rPr>
        <w:t>;      </w:t>
      </w:r>
      <w:hyperlink r:id="rId48" w:anchor="art1" w:history="1">
        <w:r w:rsidR="00440EBC" w:rsidRPr="00B46861">
          <w:rPr>
            <w:rStyle w:val="Hyperlink"/>
            <w:rFonts w:ascii="Book Antiqua" w:eastAsia="Times New Roman" w:hAnsi="Book Antiqua" w:cs="Times New Roman"/>
            <w:sz w:val="16"/>
            <w:szCs w:val="16"/>
            <w:lang w:eastAsia="pt-BR"/>
          </w:rPr>
          <w:t>(Redação dada pela Lei nº 14.599, de 2023)</w:t>
        </w:r>
      </w:hyperlink>
    </w:p>
    <w:p w14:paraId="535007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administrar fundo de âmbito nacional destinado à segurança e à educação de trânsito;</w:t>
      </w:r>
    </w:p>
    <w:p w14:paraId="403A39F7" w14:textId="566C41B0" w:rsidR="0016259D" w:rsidRPr="00440EBC" w:rsidRDefault="0016259D" w:rsidP="0016259D">
      <w:pPr>
        <w:spacing w:before="100" w:beforeAutospacing="1" w:after="100" w:afterAutospacing="1" w:line="240" w:lineRule="auto"/>
        <w:ind w:firstLine="567"/>
        <w:jc w:val="both"/>
        <w:rPr>
          <w:rFonts w:ascii="Book Antiqua" w:eastAsia="Times New Roman" w:hAnsi="Book Antiqua" w:cs="Times New Roman"/>
          <w:color w:val="3333FF"/>
          <w:sz w:val="19"/>
          <w:szCs w:val="19"/>
          <w:lang w:eastAsia="pt-BR"/>
        </w:rPr>
      </w:pPr>
      <w:r w:rsidRPr="001F343B">
        <w:rPr>
          <w:rFonts w:ascii="Book Antiqua" w:hAnsi="Book Antiqua" w:cs="Arial"/>
          <w:color w:val="000000"/>
          <w:sz w:val="19"/>
          <w:szCs w:val="19"/>
        </w:rPr>
        <w:t>XIII - coordenar a administração do registro das infrações de trânsito, da pontuação e das penalidades aplicadas no prontuário do infrator, da arrecadação de multas e do repasse de que trata o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do art. 320</w:t>
      </w:r>
      <w:r w:rsidRPr="00B46861">
        <w:rPr>
          <w:rFonts w:ascii="Book Antiqua" w:hAnsi="Book Antiqua" w:cs="Arial"/>
          <w:color w:val="000000"/>
          <w:sz w:val="16"/>
          <w:szCs w:val="16"/>
        </w:rPr>
        <w:t xml:space="preserve">;          </w:t>
      </w:r>
      <w:hyperlink r:id="rId49" w:anchor="art1" w:history="1">
        <w:r w:rsidRPr="00B46861">
          <w:rPr>
            <w:rFonts w:ascii="Book Antiqua" w:hAnsi="Book Antiqua" w:cs="Arial"/>
            <w:color w:val="3333FF"/>
            <w:sz w:val="16"/>
            <w:szCs w:val="16"/>
            <w:u w:val="single"/>
          </w:rPr>
          <w:t>(Redação dada pela Lei nº 13.281, de 2016)</w:t>
        </w:r>
      </w:hyperlink>
    </w:p>
    <w:p w14:paraId="14CE9040" w14:textId="77777777" w:rsidR="008C2F52" w:rsidRPr="001F343B" w:rsidRDefault="008C2F52" w:rsidP="0016259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XIV - fornecer aos órgãos e entidades do Sistema Nacional de Trânsito informações sobre registros de veículos e de condutores, mantendo o fluxo permanente de informações com os demais órgãos do Sistema;</w:t>
      </w:r>
    </w:p>
    <w:p w14:paraId="30A52D80" w14:textId="6EA1A6D9" w:rsidR="00440EBC" w:rsidRPr="00B46861"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XV - promover, em conjunto com os órgãos competentes do Ministério da Educação, de acordo com as diretrizes do Contran, a elaboração e a implementação de programas de educação de trânsito nos estabelecimentos de ensino</w:t>
      </w:r>
      <w:r w:rsidR="00440EBC" w:rsidRPr="00B46861">
        <w:rPr>
          <w:rFonts w:ascii="Book Antiqua" w:eastAsia="Times New Roman" w:hAnsi="Book Antiqua" w:cs="Times New Roman"/>
          <w:sz w:val="16"/>
          <w:szCs w:val="16"/>
          <w:lang w:eastAsia="pt-BR"/>
        </w:rPr>
        <w:t>;     </w:t>
      </w:r>
      <w:hyperlink r:id="rId50" w:anchor="art1" w:history="1">
        <w:r w:rsidR="00440EBC" w:rsidRPr="00B46861">
          <w:rPr>
            <w:rStyle w:val="Hyperlink"/>
            <w:rFonts w:ascii="Book Antiqua" w:eastAsia="Times New Roman" w:hAnsi="Book Antiqua" w:cs="Times New Roman"/>
            <w:sz w:val="16"/>
            <w:szCs w:val="16"/>
            <w:lang w:eastAsia="pt-BR"/>
          </w:rPr>
          <w:t>(Redação dada pela Lei nº 14.599, de 2023)</w:t>
        </w:r>
      </w:hyperlink>
    </w:p>
    <w:p w14:paraId="08A298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XVI - elaborar e distribuir </w:t>
      </w:r>
      <w:proofErr w:type="spellStart"/>
      <w:r w:rsidRPr="001F343B">
        <w:rPr>
          <w:rFonts w:ascii="Book Antiqua" w:eastAsia="Times New Roman" w:hAnsi="Book Antiqua" w:cs="Times New Roman"/>
          <w:sz w:val="19"/>
          <w:szCs w:val="19"/>
          <w:lang w:eastAsia="pt-BR"/>
        </w:rPr>
        <w:t>conteúdos</w:t>
      </w:r>
      <w:proofErr w:type="spellEnd"/>
      <w:r w:rsidRPr="001F343B">
        <w:rPr>
          <w:rFonts w:ascii="Book Antiqua" w:eastAsia="Times New Roman" w:hAnsi="Book Antiqua" w:cs="Times New Roman"/>
          <w:sz w:val="19"/>
          <w:szCs w:val="19"/>
          <w:lang w:eastAsia="pt-BR"/>
        </w:rPr>
        <w:t xml:space="preserve"> programáticos para a educação de trânsito;</w:t>
      </w:r>
    </w:p>
    <w:p w14:paraId="60D072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 - promover a divulgação de trabalhos técnicos sobre o trânsito;</w:t>
      </w:r>
    </w:p>
    <w:p w14:paraId="37B8A1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XVIII - elaborar, juntamente com os demais órgãos e entidades do Sistema Nacional de Trânsito, e submeter à aprovação do CONTRAN, a complementação ou alteração da sinalização e dos dispositivos e equipamentos de trânsito;</w:t>
      </w:r>
    </w:p>
    <w:p w14:paraId="4116C4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XIX - organizar, elaborar, complementar e alterar os manuais e normas de projetos de implementação da sinalização, dos dispositivos e equipamentos de trânsito aprovados pelo CONTRAN;</w:t>
      </w:r>
    </w:p>
    <w:p w14:paraId="216CB3B8" w14:textId="77777777" w:rsidR="004C77B4" w:rsidRPr="00B46861" w:rsidRDefault="008C2F52" w:rsidP="004C77B4">
      <w:pPr>
        <w:spacing w:before="100" w:beforeAutospacing="1" w:after="100" w:afterAutospacing="1" w:line="240" w:lineRule="auto"/>
        <w:jc w:val="both"/>
        <w:rPr>
          <w:rFonts w:ascii="Book Antiqua" w:hAnsi="Book Antiqua" w:cs="Times New Roman"/>
          <w:color w:val="000000"/>
          <w:sz w:val="16"/>
          <w:szCs w:val="16"/>
        </w:rPr>
      </w:pPr>
      <w:r w:rsidRPr="001F343B">
        <w:rPr>
          <w:rFonts w:ascii="Book Antiqua" w:eastAsia="Times New Roman" w:hAnsi="Book Antiqua" w:cs="Times New Roman"/>
          <w:sz w:val="19"/>
          <w:szCs w:val="19"/>
          <w:lang w:eastAsia="pt-BR"/>
        </w:rPr>
        <w:t>       </w:t>
      </w:r>
      <w:r w:rsidR="004C77B4" w:rsidRPr="001F343B">
        <w:rPr>
          <w:rFonts w:ascii="Book Antiqua" w:hAnsi="Book Antiqua" w:cs="Times New Roman"/>
          <w:color w:val="000000"/>
          <w:sz w:val="19"/>
          <w:szCs w:val="19"/>
        </w:rPr>
        <w:t>XX – expedir a permissão internacional para conduzir veículo e o certificado de passagem nas alfândegas mediante delegação aos órgãos executivos dos Estados e do Distrito Federal ou a entidade habilitada para esse fim pelo poder público federal</w:t>
      </w:r>
      <w:r w:rsidR="004C77B4" w:rsidRPr="00B46861">
        <w:rPr>
          <w:rFonts w:ascii="Book Antiqua" w:hAnsi="Book Antiqua" w:cs="Times New Roman"/>
          <w:color w:val="000000"/>
          <w:sz w:val="16"/>
          <w:szCs w:val="16"/>
        </w:rPr>
        <w:t xml:space="preserve">;    </w:t>
      </w:r>
      <w:hyperlink r:id="rId51" w:anchor="art1" w:history="1">
        <w:r w:rsidR="004C77B4" w:rsidRPr="00B46861">
          <w:rPr>
            <w:rFonts w:ascii="Book Antiqua" w:hAnsi="Book Antiqua" w:cs="Times New Roman"/>
            <w:color w:val="0000FF"/>
            <w:sz w:val="16"/>
            <w:szCs w:val="16"/>
            <w:u w:val="single"/>
          </w:rPr>
          <w:t>(Redação dada pela lei nº 13.258, de 2016)</w:t>
        </w:r>
      </w:hyperlink>
    </w:p>
    <w:p w14:paraId="623750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XXI - promover a realização periódica de reuniões regionais e congressos nacionais de trânsito, bem como propor a representação do Brasil em congressos ou reuniões internacionais;</w:t>
      </w:r>
    </w:p>
    <w:p w14:paraId="7F224E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XXII - propor acordos de cooperação com organismos internacionais, com vistas ao aperfeiçoamento das ações inerentes à segurança e educação de trânsito;</w:t>
      </w:r>
    </w:p>
    <w:p w14:paraId="622AD33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XXIII - elaborar projetos e programas de formação, treinamento e especialização do pessoal encarregado da execução das atividades de engenharia, educação, policiamento ostensivo, fiscalização, operação e administração de trânsito, propondo medidas que estimulem a pesquisa científica e o ensino técnico-profissional de interesse do trânsito, e promovendo a sua realização;</w:t>
      </w:r>
    </w:p>
    <w:p w14:paraId="1FF6379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XXIV - opinar sobre assuntos relacionados ao trânsito interestadual e internacional;</w:t>
      </w:r>
    </w:p>
    <w:p w14:paraId="43BFFF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 - elaborar e submeter à aprovação do CONTRAN as normas e requisitos de segurança veicular para fabricação e montagem de veículos, consoante sua destinação;</w:t>
      </w:r>
    </w:p>
    <w:p w14:paraId="37B931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XXVI - estabelecer procedimentos para a concessão do código marca-modelo dos veículos para efeito de registro, emplacamento e licenciamento;</w:t>
      </w:r>
    </w:p>
    <w:p w14:paraId="56AD0C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XXVII - instruir os recursos interpostos das decisões do CONTRAN, ao ministro ou dirigente coordenador máximo do Sistema Nacional de Trânsito;</w:t>
      </w:r>
    </w:p>
    <w:p w14:paraId="47C7BC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XXVIII - estudar os casos omissos na legislação de trânsito e submetê-los, com proposta de solução, ao Ministério ou órgão coordenador máximo do Sistema Nacional de Trânsito;</w:t>
      </w:r>
    </w:p>
    <w:p w14:paraId="54A922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XXIX - prestar suporte técnico, jurídico, administrativo e financeiro ao CONTRAN.</w:t>
      </w:r>
    </w:p>
    <w:p w14:paraId="37B52C1A" w14:textId="2EF50C4D" w:rsidR="00DD1FAC" w:rsidRPr="00B46861" w:rsidRDefault="0016259D" w:rsidP="00DD1FAC">
      <w:pPr>
        <w:spacing w:before="100" w:beforeAutospacing="1" w:after="100" w:afterAutospacing="1" w:line="240" w:lineRule="auto"/>
        <w:ind w:firstLine="284"/>
        <w:jc w:val="both"/>
        <w:rPr>
          <w:rFonts w:ascii="Book Antiqua" w:hAnsi="Book Antiqua" w:cs="Arial"/>
          <w:color w:val="000000"/>
          <w:sz w:val="16"/>
          <w:szCs w:val="16"/>
        </w:rPr>
      </w:pPr>
      <w:r w:rsidRPr="001F343B">
        <w:rPr>
          <w:rFonts w:ascii="Book Antiqua" w:hAnsi="Book Antiqua" w:cs="Arial"/>
          <w:color w:val="000000"/>
          <w:sz w:val="19"/>
          <w:szCs w:val="19"/>
        </w:rPr>
        <w:t> XXX - organizar e manter o Registro Nacional de Infrações de Trânsito (</w:t>
      </w:r>
      <w:proofErr w:type="spellStart"/>
      <w:r w:rsidRPr="001F343B">
        <w:rPr>
          <w:rFonts w:ascii="Book Antiqua" w:hAnsi="Book Antiqua" w:cs="Arial"/>
          <w:color w:val="000000"/>
          <w:sz w:val="19"/>
          <w:szCs w:val="19"/>
        </w:rPr>
        <w:t>Renainf</w:t>
      </w:r>
      <w:proofErr w:type="spellEnd"/>
      <w:r w:rsidRPr="001F343B">
        <w:rPr>
          <w:rFonts w:ascii="Book Antiqua" w:hAnsi="Book Antiqua" w:cs="Arial"/>
          <w:color w:val="000000"/>
          <w:sz w:val="19"/>
          <w:szCs w:val="19"/>
        </w:rPr>
        <w:t>).</w:t>
      </w:r>
      <w:r w:rsidR="00B46861">
        <w:rPr>
          <w:rFonts w:ascii="Book Antiqua" w:hAnsi="Book Antiqua" w:cs="Arial"/>
          <w:color w:val="000000"/>
          <w:sz w:val="19"/>
          <w:szCs w:val="19"/>
        </w:rPr>
        <w:t xml:space="preserve"> </w:t>
      </w:r>
      <w:hyperlink r:id="rId52" w:anchor="art1" w:history="1">
        <w:r w:rsidRPr="00B46861">
          <w:rPr>
            <w:rStyle w:val="Hyperlink"/>
            <w:rFonts w:ascii="Book Antiqua" w:hAnsi="Book Antiqua" w:cs="Arial"/>
            <w:sz w:val="16"/>
            <w:szCs w:val="16"/>
          </w:rPr>
          <w:t>(Incluído pela Lei nº 13.281, de 2016)</w:t>
        </w:r>
      </w:hyperlink>
      <w:r w:rsidRPr="00B46861">
        <w:rPr>
          <w:rFonts w:ascii="Book Antiqua" w:hAnsi="Book Antiqua" w:cs="Arial"/>
          <w:color w:val="000000"/>
          <w:sz w:val="16"/>
          <w:szCs w:val="16"/>
        </w:rPr>
        <w:t>    </w:t>
      </w:r>
    </w:p>
    <w:p w14:paraId="70ECEB97" w14:textId="6C040FB2" w:rsidR="00DD1FAC" w:rsidRPr="00DD1FAC" w:rsidRDefault="00DD1FAC" w:rsidP="00DD1FAC">
      <w:pPr>
        <w:spacing w:before="100" w:beforeAutospacing="1" w:after="100" w:afterAutospacing="1" w:line="240" w:lineRule="auto"/>
        <w:ind w:firstLine="426"/>
        <w:jc w:val="both"/>
        <w:rPr>
          <w:rFonts w:ascii="Book Antiqua" w:hAnsi="Book Antiqua" w:cs="Arial"/>
          <w:color w:val="000000"/>
          <w:sz w:val="19"/>
          <w:szCs w:val="19"/>
        </w:rPr>
      </w:pPr>
      <w:r w:rsidRPr="00DD1FAC">
        <w:rPr>
          <w:rFonts w:ascii="Book Antiqua" w:hAnsi="Book Antiqua" w:cs="Arial"/>
          <w:color w:val="000000"/>
          <w:sz w:val="19"/>
          <w:szCs w:val="19"/>
        </w:rPr>
        <w:t>XXXI - organizar, manter e atualizar o Registro Nacional Positivo de Condutores (RNPC).</w:t>
      </w:r>
      <w:r w:rsidR="00B46861">
        <w:rPr>
          <w:rFonts w:ascii="Book Antiqua" w:hAnsi="Book Antiqua" w:cs="Arial"/>
          <w:color w:val="000000"/>
          <w:sz w:val="19"/>
          <w:szCs w:val="19"/>
        </w:rPr>
        <w:t xml:space="preserve"> </w:t>
      </w:r>
      <w:hyperlink r:id="rId53" w:anchor="art1" w:history="1">
        <w:r w:rsidRPr="00B46861">
          <w:rPr>
            <w:rStyle w:val="Hyperlink"/>
            <w:rFonts w:ascii="Book Antiqua" w:hAnsi="Book Antiqua" w:cs="Arial"/>
            <w:sz w:val="16"/>
            <w:szCs w:val="16"/>
          </w:rPr>
          <w:t>(Incluído pela Lei nº 14.071, de 2020)</w:t>
        </w:r>
      </w:hyperlink>
    </w:p>
    <w:p w14:paraId="71E3123E" w14:textId="6E0ACABF" w:rsid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XXXII - organizar e manter o Registro Nacional de Sinistros e Estatísticas de Trânsito (</w:t>
      </w:r>
      <w:proofErr w:type="spellStart"/>
      <w:r w:rsidRPr="00440EBC">
        <w:rPr>
          <w:rFonts w:ascii="Book Antiqua" w:eastAsia="Times New Roman" w:hAnsi="Book Antiqua" w:cs="Times New Roman"/>
          <w:sz w:val="19"/>
          <w:szCs w:val="19"/>
          <w:lang w:eastAsia="pt-BR"/>
        </w:rPr>
        <w:t>Renaest</w:t>
      </w:r>
      <w:proofErr w:type="spellEnd"/>
      <w:r w:rsidRPr="00440EBC">
        <w:rPr>
          <w:rFonts w:ascii="Book Antiqua" w:eastAsia="Times New Roman" w:hAnsi="Book Antiqua" w:cs="Times New Roman"/>
          <w:sz w:val="19"/>
          <w:szCs w:val="19"/>
          <w:lang w:eastAsia="pt-BR"/>
        </w:rPr>
        <w:t>).</w:t>
      </w:r>
      <w:r w:rsidR="00B46861">
        <w:rPr>
          <w:rFonts w:ascii="Book Antiqua" w:eastAsia="Times New Roman" w:hAnsi="Book Antiqua" w:cs="Times New Roman"/>
          <w:sz w:val="19"/>
          <w:szCs w:val="19"/>
          <w:lang w:eastAsia="pt-BR"/>
        </w:rPr>
        <w:t xml:space="preserve"> </w:t>
      </w:r>
      <w:hyperlink r:id="rId54" w:anchor="art1" w:history="1">
        <w:r w:rsidRPr="00B46861">
          <w:rPr>
            <w:rStyle w:val="Hyperlink"/>
            <w:rFonts w:ascii="Book Antiqua" w:eastAsia="Times New Roman" w:hAnsi="Book Antiqua" w:cs="Times New Roman"/>
            <w:sz w:val="16"/>
            <w:szCs w:val="16"/>
            <w:lang w:eastAsia="pt-BR"/>
          </w:rPr>
          <w:t>(Incluído pela Lei nº 14.599, de 2023)</w:t>
        </w:r>
      </w:hyperlink>
    </w:p>
    <w:p w14:paraId="00B082AE" w14:textId="00AFC346"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Comprovada, por meio de sindicância, a deficiência técnica ou administrativa ou a prática constante de atos de improbidade contra a fé pública, contra o patrimônio ou contra a administração pública, o órgão executivo de trânsito da União, mediante aprovação do CONTRAN, assumirá diretamente ou por delegação, a execução total ou parcial das atividades do órgão executivo de trânsito estadual que tenha motivado a investigação, até que as irregularidades sejam sanadas.</w:t>
      </w:r>
    </w:p>
    <w:p w14:paraId="0E91F8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regimento interno do órgão executivo de trânsito da União disporá sobre sua estrutura organizacional e seu funcionamento.</w:t>
      </w:r>
    </w:p>
    <w:p w14:paraId="10FABF9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Os órgãos e entidades executivos de trânsito e executivos rodoviários da União, dos Estados, do Distrito Federal e dos Municípios fornecerão, obrigatoriamente, mês a mês, os dados estatísticos para os fins previstos no inciso X.</w:t>
      </w:r>
    </w:p>
    <w:p w14:paraId="7E94665E" w14:textId="09F217E9" w:rsidR="0016259D" w:rsidRPr="001F343B" w:rsidRDefault="0016259D" w:rsidP="00B4686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46861">
        <w:rPr>
          <w:rFonts w:ascii="Book Antiqua" w:hAnsi="Book Antiqua" w:cs="Arial"/>
          <w:color w:val="000000"/>
          <w:sz w:val="16"/>
          <w:szCs w:val="16"/>
        </w:rPr>
        <w:t>§ 4</w:t>
      </w:r>
      <w:proofErr w:type="gramStart"/>
      <w:r w:rsidRPr="00B46861">
        <w:rPr>
          <w:rFonts w:ascii="Book Antiqua" w:hAnsi="Book Antiqua" w:cs="Arial"/>
          <w:strike/>
          <w:color w:val="000000"/>
          <w:sz w:val="16"/>
          <w:szCs w:val="16"/>
        </w:rPr>
        <w:t>º</w:t>
      </w:r>
      <w:r w:rsidRPr="00B46861">
        <w:rPr>
          <w:rFonts w:ascii="Book Antiqua" w:hAnsi="Book Antiqua" w:cs="Arial"/>
          <w:color w:val="000000"/>
          <w:sz w:val="16"/>
          <w:szCs w:val="16"/>
        </w:rPr>
        <w:t xml:space="preserve">  (</w:t>
      </w:r>
      <w:proofErr w:type="gramEnd"/>
      <w:r w:rsidRPr="00B46861">
        <w:rPr>
          <w:rFonts w:ascii="Book Antiqua" w:hAnsi="Book Antiqua" w:cs="Arial"/>
          <w:color w:val="000000"/>
          <w:sz w:val="16"/>
          <w:szCs w:val="16"/>
        </w:rPr>
        <w:t xml:space="preserve">VETADO).          </w:t>
      </w:r>
      <w:hyperlink r:id="rId55" w:anchor="art1" w:history="1">
        <w:r w:rsidRPr="00B46861">
          <w:rPr>
            <w:rStyle w:val="Hyperlink"/>
            <w:rFonts w:ascii="Book Antiqua" w:hAnsi="Book Antiqua" w:cs="Arial"/>
            <w:sz w:val="16"/>
            <w:szCs w:val="16"/>
          </w:rPr>
          <w:t>(Incluído pela Lei nº 13.281, de 2016)</w:t>
        </w:r>
      </w:hyperlink>
    </w:p>
    <w:p w14:paraId="3796F0B6" w14:textId="0EA1F17C" w:rsidR="00B46861" w:rsidRPr="00B46861" w:rsidRDefault="00B46861" w:rsidP="00B4686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46861">
        <w:rPr>
          <w:rFonts w:ascii="Book Antiqua" w:eastAsia="Times New Roman" w:hAnsi="Book Antiqua" w:cs="Times New Roman"/>
          <w:sz w:val="19"/>
          <w:szCs w:val="19"/>
          <w:lang w:eastAsia="pt-BR"/>
        </w:rPr>
        <w:t xml:space="preserve">§ 5º As informações constantes do </w:t>
      </w:r>
      <w:proofErr w:type="spellStart"/>
      <w:r w:rsidRPr="00B46861">
        <w:rPr>
          <w:rFonts w:ascii="Book Antiqua" w:eastAsia="Times New Roman" w:hAnsi="Book Antiqua" w:cs="Times New Roman"/>
          <w:sz w:val="19"/>
          <w:szCs w:val="19"/>
          <w:lang w:eastAsia="pt-BR"/>
        </w:rPr>
        <w:t>Renach</w:t>
      </w:r>
      <w:proofErr w:type="spellEnd"/>
      <w:r w:rsidRPr="00B46861">
        <w:rPr>
          <w:rFonts w:ascii="Book Antiqua" w:eastAsia="Times New Roman" w:hAnsi="Book Antiqua" w:cs="Times New Roman"/>
          <w:sz w:val="19"/>
          <w:szCs w:val="19"/>
          <w:lang w:eastAsia="pt-BR"/>
        </w:rPr>
        <w:t xml:space="preserve"> e do Renavam deverão ser disponibilizadas na internet para consulta, pelo motorista habilitado, dos dados de sua habilitação, e, pelo proprietário de veículo, dos dados de veículo de sua propriedade.</w:t>
      </w:r>
      <w:r>
        <w:rPr>
          <w:rFonts w:ascii="Book Antiqua" w:eastAsia="Times New Roman" w:hAnsi="Book Antiqua" w:cs="Times New Roman"/>
          <w:sz w:val="19"/>
          <w:szCs w:val="19"/>
          <w:lang w:eastAsia="pt-BR"/>
        </w:rPr>
        <w:t xml:space="preserve"> </w:t>
      </w:r>
      <w:hyperlink r:id="rId56" w:anchor="art1" w:history="1">
        <w:r w:rsidRPr="00B46861">
          <w:rPr>
            <w:rStyle w:val="Hyperlink"/>
            <w:rFonts w:ascii="Book Antiqua" w:hAnsi="Book Antiqua" w:cs="Arial"/>
            <w:sz w:val="16"/>
            <w:szCs w:val="16"/>
          </w:rPr>
          <w:t>(Incluído pela Lei nº 1</w:t>
        </w:r>
        <w:r>
          <w:rPr>
            <w:rStyle w:val="Hyperlink"/>
            <w:rFonts w:ascii="Book Antiqua" w:hAnsi="Book Antiqua" w:cs="Arial"/>
            <w:sz w:val="16"/>
            <w:szCs w:val="16"/>
          </w:rPr>
          <w:t>4</w:t>
        </w:r>
        <w:r w:rsidRPr="00B46861">
          <w:rPr>
            <w:rStyle w:val="Hyperlink"/>
            <w:rFonts w:ascii="Book Antiqua" w:hAnsi="Book Antiqua" w:cs="Arial"/>
            <w:sz w:val="16"/>
            <w:szCs w:val="16"/>
          </w:rPr>
          <w:t>.</w:t>
        </w:r>
        <w:r>
          <w:rPr>
            <w:rStyle w:val="Hyperlink"/>
            <w:rFonts w:ascii="Book Antiqua" w:hAnsi="Book Antiqua" w:cs="Arial"/>
            <w:sz w:val="16"/>
            <w:szCs w:val="16"/>
          </w:rPr>
          <w:t>861</w:t>
        </w:r>
        <w:r w:rsidRPr="00B46861">
          <w:rPr>
            <w:rStyle w:val="Hyperlink"/>
            <w:rFonts w:ascii="Book Antiqua" w:hAnsi="Book Antiqua" w:cs="Arial"/>
            <w:sz w:val="16"/>
            <w:szCs w:val="16"/>
          </w:rPr>
          <w:t>, de 20</w:t>
        </w:r>
        <w:r>
          <w:rPr>
            <w:rStyle w:val="Hyperlink"/>
            <w:rFonts w:ascii="Book Antiqua" w:hAnsi="Book Antiqua" w:cs="Arial"/>
            <w:sz w:val="16"/>
            <w:szCs w:val="16"/>
          </w:rPr>
          <w:t>24</w:t>
        </w:r>
        <w:r w:rsidRPr="00B46861">
          <w:rPr>
            <w:rStyle w:val="Hyperlink"/>
            <w:rFonts w:ascii="Book Antiqua" w:hAnsi="Book Antiqua" w:cs="Arial"/>
            <w:sz w:val="16"/>
            <w:szCs w:val="16"/>
          </w:rPr>
          <w:t>)</w:t>
        </w:r>
      </w:hyperlink>
    </w:p>
    <w:p w14:paraId="1E28254A" w14:textId="2F10EE69" w:rsidR="008C2F52" w:rsidRPr="00D147A1" w:rsidRDefault="008C2F52" w:rsidP="004C77B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47A1">
        <w:rPr>
          <w:rFonts w:ascii="Book Antiqua" w:eastAsia="Times New Roman" w:hAnsi="Book Antiqua" w:cs="Times New Roman"/>
          <w:b/>
          <w:bCs/>
          <w:sz w:val="19"/>
          <w:szCs w:val="19"/>
          <w:lang w:eastAsia="pt-BR"/>
        </w:rPr>
        <w:t xml:space="preserve">        </w:t>
      </w:r>
      <w:r w:rsidRPr="00D147A1">
        <w:rPr>
          <w:rFonts w:ascii="Book Antiqua" w:eastAsia="Times New Roman" w:hAnsi="Book Antiqua" w:cs="Times New Roman"/>
          <w:b/>
          <w:bCs/>
          <w:sz w:val="19"/>
          <w:szCs w:val="19"/>
          <w:highlight w:val="magenta"/>
          <w:lang w:eastAsia="pt-BR"/>
        </w:rPr>
        <w:t>Art. 20</w:t>
      </w:r>
      <w:r w:rsidRPr="00D147A1">
        <w:rPr>
          <w:rFonts w:ascii="Book Antiqua" w:eastAsia="Times New Roman" w:hAnsi="Book Antiqua" w:cs="Times New Roman"/>
          <w:b/>
          <w:bCs/>
          <w:sz w:val="19"/>
          <w:szCs w:val="19"/>
          <w:lang w:eastAsia="pt-BR"/>
        </w:rPr>
        <w:t>. Compete à Polícia Rodoviária Federal, no âmbito das rodovias e estradas federais:</w:t>
      </w:r>
    </w:p>
    <w:p w14:paraId="052B50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cumprir</w:t>
      </w:r>
      <w:proofErr w:type="gramEnd"/>
      <w:r w:rsidRPr="001F343B">
        <w:rPr>
          <w:rFonts w:ascii="Book Antiqua" w:eastAsia="Times New Roman" w:hAnsi="Book Antiqua" w:cs="Times New Roman"/>
          <w:sz w:val="19"/>
          <w:szCs w:val="19"/>
          <w:lang w:eastAsia="pt-BR"/>
        </w:rPr>
        <w:t xml:space="preserve"> e fazer cumprir a legislação e as normas de trânsito, no âmbito de suas atribuições;</w:t>
      </w:r>
    </w:p>
    <w:p w14:paraId="69C725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II - </w:t>
      </w:r>
      <w:proofErr w:type="gramStart"/>
      <w:r w:rsidRPr="001F343B">
        <w:rPr>
          <w:rFonts w:ascii="Book Antiqua" w:eastAsia="Times New Roman" w:hAnsi="Book Antiqua" w:cs="Times New Roman"/>
          <w:sz w:val="19"/>
          <w:szCs w:val="19"/>
          <w:lang w:eastAsia="pt-BR"/>
        </w:rPr>
        <w:t>realizar</w:t>
      </w:r>
      <w:proofErr w:type="gramEnd"/>
      <w:r w:rsidRPr="001F343B">
        <w:rPr>
          <w:rFonts w:ascii="Book Antiqua" w:eastAsia="Times New Roman" w:hAnsi="Book Antiqua" w:cs="Times New Roman"/>
          <w:sz w:val="19"/>
          <w:szCs w:val="19"/>
          <w:lang w:eastAsia="pt-BR"/>
        </w:rPr>
        <w:t xml:space="preserve"> o patrulhamento ostensivo, executando operações relacionadas com a segurança pública, com o objetivo de preservar a ordem, incolumidade das pessoas, o patrimônio da União e o de terceiros;</w:t>
      </w:r>
    </w:p>
    <w:p w14:paraId="2526B92F" w14:textId="4EC42782" w:rsidR="00DD1FAC" w:rsidRDefault="00DD1FAC" w:rsidP="00DD1FA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D1FAC">
        <w:rPr>
          <w:rFonts w:ascii="Book Antiqua" w:eastAsia="Times New Roman" w:hAnsi="Book Antiqua" w:cs="Times New Roman"/>
          <w:sz w:val="19"/>
          <w:szCs w:val="19"/>
          <w:lang w:eastAsia="pt-BR"/>
        </w:rPr>
        <w:t>III - executar a fiscalização de trânsito, aplicar as penalidades de advertência por escrito e multa e as medidas administrativas cabíveis, com a notificação dos infratores e a arrecadação das multas aplicadas e dos valores provenientes de estadia e remoção de veículos, objetos e animais e de escolta de veículos de cargas superdimensionadas ou perigosas</w:t>
      </w:r>
      <w:r w:rsidRPr="00FF2ADC">
        <w:rPr>
          <w:rFonts w:ascii="Book Antiqua" w:eastAsia="Times New Roman" w:hAnsi="Book Antiqua" w:cs="Times New Roman"/>
          <w:sz w:val="16"/>
          <w:szCs w:val="16"/>
          <w:lang w:eastAsia="pt-BR"/>
        </w:rPr>
        <w:t>;     </w:t>
      </w:r>
      <w:hyperlink r:id="rId57" w:anchor="art1" w:history="1">
        <w:r w:rsidRPr="00FF2ADC">
          <w:rPr>
            <w:rStyle w:val="Hyperlink"/>
            <w:rFonts w:ascii="Book Antiqua" w:eastAsia="Times New Roman" w:hAnsi="Book Antiqua" w:cs="Times New Roman"/>
            <w:sz w:val="16"/>
            <w:szCs w:val="16"/>
            <w:lang w:eastAsia="pt-BR"/>
          </w:rPr>
          <w:t> (Redação dada pela Lei nº 14.071, de 2020)</w:t>
        </w:r>
      </w:hyperlink>
    </w:p>
    <w:p w14:paraId="15193CFD" w14:textId="35063CAB" w:rsidR="00440EBC" w:rsidRPr="001F343B" w:rsidRDefault="008C2F52"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IV - efetuar levantamento dos locais de sinistros de trânsito e dos serviços de atendimento, socorro e salvamento de vítimas</w:t>
      </w:r>
      <w:r w:rsidR="00440EBC" w:rsidRPr="00FF2ADC">
        <w:rPr>
          <w:rFonts w:ascii="Book Antiqua" w:eastAsia="Times New Roman" w:hAnsi="Book Antiqua" w:cs="Times New Roman"/>
          <w:sz w:val="16"/>
          <w:szCs w:val="16"/>
          <w:lang w:eastAsia="pt-BR"/>
        </w:rPr>
        <w:t>;      </w:t>
      </w:r>
      <w:hyperlink r:id="rId58" w:anchor="art1" w:history="1">
        <w:r w:rsidR="00440EBC" w:rsidRPr="00FF2ADC">
          <w:rPr>
            <w:rStyle w:val="Hyperlink"/>
            <w:rFonts w:ascii="Book Antiqua" w:eastAsia="Times New Roman" w:hAnsi="Book Antiqua" w:cs="Times New Roman"/>
            <w:sz w:val="16"/>
            <w:szCs w:val="16"/>
            <w:lang w:eastAsia="pt-BR"/>
          </w:rPr>
          <w:t>(Redação dada pela Lei nº 14.599, de 2023)</w:t>
        </w:r>
      </w:hyperlink>
    </w:p>
    <w:p w14:paraId="5EB264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credenciar</w:t>
      </w:r>
      <w:proofErr w:type="gramEnd"/>
      <w:r w:rsidRPr="001F343B">
        <w:rPr>
          <w:rFonts w:ascii="Book Antiqua" w:eastAsia="Times New Roman" w:hAnsi="Book Antiqua" w:cs="Times New Roman"/>
          <w:sz w:val="19"/>
          <w:szCs w:val="19"/>
          <w:lang w:eastAsia="pt-BR"/>
        </w:rPr>
        <w:t xml:space="preserve"> os serviços de escolta, fiscalizar e adotar medidas de segurança relativas aos serviços de remoção de veículos, escolta e transporte de carga indivisível;</w:t>
      </w:r>
    </w:p>
    <w:p w14:paraId="7CC038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assegurar</w:t>
      </w:r>
      <w:proofErr w:type="gramEnd"/>
      <w:r w:rsidRPr="001F343B">
        <w:rPr>
          <w:rFonts w:ascii="Book Antiqua" w:eastAsia="Times New Roman" w:hAnsi="Book Antiqua" w:cs="Times New Roman"/>
          <w:sz w:val="19"/>
          <w:szCs w:val="19"/>
          <w:lang w:eastAsia="pt-BR"/>
        </w:rPr>
        <w:t xml:space="preserve"> a livre circulação nas rodovias federais, podendo solicitar ao órgão rodoviário a adoção de medidas emergenciais, e zelar pelo cumprimento das normas legais relativas ao direito de vizinhança, promovendo a interdição de construções e instalações não autorizadas;</w:t>
      </w:r>
    </w:p>
    <w:p w14:paraId="2C55F6EE" w14:textId="70584BE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VII - coletar dados estatísticos e elaborar estudos sobre sinistros de trânsito e suas causas, adotando ou indicando medidas operacionais preventivas e encaminhando-os ao órgão rodoviário federal</w:t>
      </w:r>
      <w:r w:rsidRPr="00FF2ADC">
        <w:rPr>
          <w:rFonts w:ascii="Book Antiqua" w:eastAsia="Times New Roman" w:hAnsi="Book Antiqua" w:cs="Times New Roman"/>
          <w:sz w:val="16"/>
          <w:szCs w:val="16"/>
          <w:lang w:eastAsia="pt-BR"/>
        </w:rPr>
        <w:t>;</w:t>
      </w:r>
      <w:r w:rsidR="00FF2ADC">
        <w:rPr>
          <w:rFonts w:ascii="Book Antiqua" w:eastAsia="Times New Roman" w:hAnsi="Book Antiqua" w:cs="Times New Roman"/>
          <w:sz w:val="16"/>
          <w:szCs w:val="16"/>
          <w:lang w:eastAsia="pt-BR"/>
        </w:rPr>
        <w:t xml:space="preserve"> </w:t>
      </w:r>
      <w:hyperlink r:id="rId59" w:anchor="art1" w:history="1">
        <w:r w:rsidRPr="00FF2ADC">
          <w:rPr>
            <w:rStyle w:val="Hyperlink"/>
            <w:rFonts w:ascii="Book Antiqua" w:eastAsia="Times New Roman" w:hAnsi="Book Antiqua" w:cs="Times New Roman"/>
            <w:sz w:val="16"/>
            <w:szCs w:val="16"/>
            <w:lang w:eastAsia="pt-BR"/>
          </w:rPr>
          <w:t>(Redação dada pela Lei nº 14.599, de 2023)</w:t>
        </w:r>
      </w:hyperlink>
    </w:p>
    <w:p w14:paraId="6350A00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implementar as medidas da Política Nacional de Segurança e Educação de Trânsito;</w:t>
      </w:r>
    </w:p>
    <w:p w14:paraId="271853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promover e participar</w:t>
      </w:r>
      <w:proofErr w:type="gramEnd"/>
      <w:r w:rsidRPr="001F343B">
        <w:rPr>
          <w:rFonts w:ascii="Book Antiqua" w:eastAsia="Times New Roman" w:hAnsi="Book Antiqua" w:cs="Times New Roman"/>
          <w:sz w:val="19"/>
          <w:szCs w:val="19"/>
          <w:lang w:eastAsia="pt-BR"/>
        </w:rPr>
        <w:t xml:space="preserve"> de projetos e programas de educação e segurança, de acordo com as diretrizes estabelecidas pelo CONTRAN;</w:t>
      </w:r>
    </w:p>
    <w:p w14:paraId="6B44AA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integrar-se</w:t>
      </w:r>
      <w:proofErr w:type="gramEnd"/>
      <w:r w:rsidRPr="001F343B">
        <w:rPr>
          <w:rFonts w:ascii="Book Antiqua" w:eastAsia="Times New Roman" w:hAnsi="Book Antiqua" w:cs="Times New Roman"/>
          <w:sz w:val="19"/>
          <w:szCs w:val="19"/>
          <w:lang w:eastAsia="pt-BR"/>
        </w:rPr>
        <w:t xml:space="preserve"> a outros órgãos e entidades do Sistema Nacional de Trânsito para fins de arrecadação e compensação de multas impostas na área de sua competência, com vistas à unificação do licenciamento, à simplificação e à celeridade das transferências de veículos e de prontuários de condutores de uma para outra unidade da Federação;</w:t>
      </w:r>
    </w:p>
    <w:p w14:paraId="4447216C" w14:textId="0DB7BFCE"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fiscalizar o nível de emissão de poluentes e ruído produzidos pelos veículos automotores ou pela sua carga, de acordo com o estabelecido no art. 66, além de dar apoio, quando solicitado, às ações específicas dos órgãos ambientais.</w:t>
      </w:r>
    </w:p>
    <w:p w14:paraId="5D45EA25" w14:textId="5F41576D" w:rsidR="00DD1FAC" w:rsidRPr="00FF2ADC" w:rsidRDefault="00DD1FAC" w:rsidP="00DD1FA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D1FAC">
        <w:rPr>
          <w:rFonts w:ascii="Book Antiqua" w:eastAsia="Times New Roman" w:hAnsi="Book Antiqua" w:cs="Times New Roman"/>
          <w:sz w:val="19"/>
          <w:szCs w:val="19"/>
          <w:lang w:eastAsia="pt-BR"/>
        </w:rPr>
        <w:t>XII - aplicar a penalidade de suspensão do direito de dirigir, quando prevista de forma específica para a infração cometida, e comunicar a aplicação da penalidade ao órgão máximo executivo de trânsito da União.     </w:t>
      </w:r>
      <w:hyperlink r:id="rId60" w:anchor="art1" w:history="1">
        <w:r w:rsidRPr="00FF2ADC">
          <w:rPr>
            <w:rStyle w:val="Hyperlink"/>
            <w:rFonts w:ascii="Book Antiqua" w:eastAsia="Times New Roman" w:hAnsi="Book Antiqua" w:cs="Times New Roman"/>
            <w:sz w:val="16"/>
            <w:szCs w:val="16"/>
            <w:lang w:eastAsia="pt-BR"/>
          </w:rPr>
          <w:t> (Incluído pela Lei nº 14.071, de 2020)</w:t>
        </w:r>
      </w:hyperlink>
    </w:p>
    <w:p w14:paraId="14D893F3" w14:textId="51A5C6C4" w:rsidR="00440EBC" w:rsidRPr="00FF2ADC" w:rsidRDefault="008C2F52"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 xml:space="preserve">XIII - realizar perícia administrativa nos locais de sinistros </w:t>
      </w:r>
      <w:proofErr w:type="gramStart"/>
      <w:r w:rsidR="00440EBC" w:rsidRPr="00440EBC">
        <w:rPr>
          <w:rFonts w:ascii="Book Antiqua" w:eastAsia="Times New Roman" w:hAnsi="Book Antiqua" w:cs="Times New Roman"/>
          <w:sz w:val="19"/>
          <w:szCs w:val="19"/>
          <w:lang w:eastAsia="pt-BR"/>
        </w:rPr>
        <w:t>de  trânsito</w:t>
      </w:r>
      <w:proofErr w:type="gramEnd"/>
      <w:r w:rsidR="00440EBC" w:rsidRPr="00FF2ADC">
        <w:rPr>
          <w:rFonts w:ascii="Book Antiqua" w:eastAsia="Times New Roman" w:hAnsi="Book Antiqua" w:cs="Times New Roman"/>
          <w:sz w:val="16"/>
          <w:szCs w:val="16"/>
          <w:lang w:eastAsia="pt-BR"/>
        </w:rPr>
        <w:t>.</w:t>
      </w:r>
      <w:r w:rsidR="00FF2ADC">
        <w:rPr>
          <w:rFonts w:ascii="Book Antiqua" w:eastAsia="Times New Roman" w:hAnsi="Book Antiqua" w:cs="Times New Roman"/>
          <w:sz w:val="16"/>
          <w:szCs w:val="16"/>
          <w:lang w:eastAsia="pt-BR"/>
        </w:rPr>
        <w:t xml:space="preserve"> </w:t>
      </w:r>
      <w:r w:rsidR="00440EBC" w:rsidRPr="00FF2ADC">
        <w:rPr>
          <w:rFonts w:ascii="Book Antiqua" w:eastAsia="Times New Roman" w:hAnsi="Book Antiqua" w:cs="Times New Roman"/>
          <w:sz w:val="16"/>
          <w:szCs w:val="16"/>
          <w:lang w:eastAsia="pt-BR"/>
        </w:rPr>
        <w:t> </w:t>
      </w:r>
      <w:hyperlink r:id="rId61" w:anchor="art1" w:history="1">
        <w:r w:rsidR="00440EBC" w:rsidRPr="00FF2ADC">
          <w:rPr>
            <w:rStyle w:val="Hyperlink"/>
            <w:rFonts w:ascii="Book Antiqua" w:eastAsia="Times New Roman" w:hAnsi="Book Antiqua" w:cs="Times New Roman"/>
            <w:sz w:val="16"/>
            <w:szCs w:val="16"/>
            <w:lang w:eastAsia="pt-BR"/>
          </w:rPr>
          <w:t>(Redação dada pela Lei nº 14.599, de 2023)</w:t>
        </w:r>
      </w:hyperlink>
    </w:p>
    <w:p w14:paraId="77D9FC08" w14:textId="77C9D40B" w:rsidR="008C2F52" w:rsidRPr="001F343B" w:rsidRDefault="008C2F52" w:rsidP="00C20A5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Art. 21. Compete aos órgãos e entidades executivos rodoviários da União, dos Estados, do Distrito Federal e dos Municípios, no âmbito de sua circunscrição:</w:t>
      </w:r>
    </w:p>
    <w:p w14:paraId="00A6A9E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cumprir</w:t>
      </w:r>
      <w:proofErr w:type="gramEnd"/>
      <w:r w:rsidRPr="001F343B">
        <w:rPr>
          <w:rFonts w:ascii="Book Antiqua" w:eastAsia="Times New Roman" w:hAnsi="Book Antiqua" w:cs="Times New Roman"/>
          <w:sz w:val="19"/>
          <w:szCs w:val="19"/>
          <w:lang w:eastAsia="pt-BR"/>
        </w:rPr>
        <w:t xml:space="preserve"> e fazer cumprir a legislação e as normas de trânsito, no âmbito de suas atribuições;</w:t>
      </w:r>
    </w:p>
    <w:p w14:paraId="14D0EB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planejar</w:t>
      </w:r>
      <w:proofErr w:type="gramEnd"/>
      <w:r w:rsidRPr="001F343B">
        <w:rPr>
          <w:rFonts w:ascii="Book Antiqua" w:eastAsia="Times New Roman" w:hAnsi="Book Antiqua" w:cs="Times New Roman"/>
          <w:sz w:val="19"/>
          <w:szCs w:val="19"/>
          <w:lang w:eastAsia="pt-BR"/>
        </w:rPr>
        <w:t>, projetar, regulamentar e operar o trânsito de veículos, de pedestres e de animais, e promover o desenvolvimento da circulação e da segurança de ciclistas;</w:t>
      </w:r>
    </w:p>
    <w:p w14:paraId="2DE536C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implantar, manter e operar o sistema de sinalização, os dispositivos e os equipamentos de controle viário;</w:t>
      </w:r>
    </w:p>
    <w:p w14:paraId="6C22CFB3" w14:textId="71DD901A" w:rsidR="00440EBC" w:rsidRPr="00FF2AD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IV - coletar dados e elaborar estudos sobre os sinistros de trânsito e suas causas</w:t>
      </w:r>
      <w:r w:rsidRPr="00FF2ADC">
        <w:rPr>
          <w:rFonts w:ascii="Book Antiqua" w:eastAsia="Times New Roman" w:hAnsi="Book Antiqua" w:cs="Times New Roman"/>
          <w:sz w:val="16"/>
          <w:szCs w:val="16"/>
          <w:lang w:eastAsia="pt-BR"/>
        </w:rPr>
        <w:t>;  </w:t>
      </w:r>
      <w:hyperlink r:id="rId62" w:anchor="art1" w:history="1">
        <w:r w:rsidRPr="00FF2ADC">
          <w:rPr>
            <w:rStyle w:val="Hyperlink"/>
            <w:rFonts w:ascii="Book Antiqua" w:eastAsia="Times New Roman" w:hAnsi="Book Antiqua" w:cs="Times New Roman"/>
            <w:sz w:val="16"/>
            <w:szCs w:val="16"/>
            <w:lang w:eastAsia="pt-BR"/>
          </w:rPr>
          <w:t>(Redação dada pela Lei nº 14.599, de 2023)</w:t>
        </w:r>
      </w:hyperlink>
    </w:p>
    <w:p w14:paraId="7EC5BF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em conjunto com os órgãos de policiamento ostensivo de trânsito, as respectivas diretrizes para o policiamento ostensivo de trânsito;</w:t>
      </w:r>
    </w:p>
    <w:p w14:paraId="0347F9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VI - </w:t>
      </w:r>
      <w:proofErr w:type="gramStart"/>
      <w:r w:rsidRPr="001F343B">
        <w:rPr>
          <w:rFonts w:ascii="Book Antiqua" w:eastAsia="Times New Roman" w:hAnsi="Book Antiqua" w:cs="Times New Roman"/>
          <w:sz w:val="19"/>
          <w:szCs w:val="19"/>
          <w:lang w:eastAsia="pt-BR"/>
        </w:rPr>
        <w:t>executar</w:t>
      </w:r>
      <w:proofErr w:type="gramEnd"/>
      <w:r w:rsidRPr="001F343B">
        <w:rPr>
          <w:rFonts w:ascii="Book Antiqua" w:eastAsia="Times New Roman" w:hAnsi="Book Antiqua" w:cs="Times New Roman"/>
          <w:sz w:val="19"/>
          <w:szCs w:val="19"/>
          <w:lang w:eastAsia="pt-BR"/>
        </w:rPr>
        <w:t xml:space="preserve"> a fiscalização de trânsito, autuar, aplicar as penalidades de advertência, por escrito, e ainda as multas e medidas administrativas cabíveis, notificando os infratores e arrecadando as multas que aplicar;</w:t>
      </w:r>
    </w:p>
    <w:p w14:paraId="7B3EAD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arrecadar valores provenientes de estada e remoção de veículos e objetos, e escolta de veículos de cargas superdimensionadas ou perigosas;</w:t>
      </w:r>
    </w:p>
    <w:p w14:paraId="2E9143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fiscalizar, autuar, aplicar as penalidades e medidas administrativas cabíveis, relativas a infrações por excesso de peso, dimensões e lotação dos veículos, bem como notificar e arrecadar as multas que aplicar;</w:t>
      </w:r>
    </w:p>
    <w:p w14:paraId="15DD99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fiscalizar</w:t>
      </w:r>
      <w:proofErr w:type="gramEnd"/>
      <w:r w:rsidRPr="001F343B">
        <w:rPr>
          <w:rFonts w:ascii="Book Antiqua" w:eastAsia="Times New Roman" w:hAnsi="Book Antiqua" w:cs="Times New Roman"/>
          <w:sz w:val="19"/>
          <w:szCs w:val="19"/>
          <w:lang w:eastAsia="pt-BR"/>
        </w:rPr>
        <w:t xml:space="preserve"> o cumprimento da norma contida no art. 95, aplicando as penalidades e arrecadando as multas nele previstas;</w:t>
      </w:r>
    </w:p>
    <w:p w14:paraId="71515E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implementar</w:t>
      </w:r>
      <w:proofErr w:type="gramEnd"/>
      <w:r w:rsidRPr="001F343B">
        <w:rPr>
          <w:rFonts w:ascii="Book Antiqua" w:eastAsia="Times New Roman" w:hAnsi="Book Antiqua" w:cs="Times New Roman"/>
          <w:sz w:val="19"/>
          <w:szCs w:val="19"/>
          <w:lang w:eastAsia="pt-BR"/>
        </w:rPr>
        <w:t xml:space="preserve"> as medidas da Política Nacional de Trânsito e do Programa Nacional de Trânsito;</w:t>
      </w:r>
    </w:p>
    <w:p w14:paraId="59B651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promover e participar de projetos e programas de educação e segurança, de acordo com as diretrizes estabelecidas pelo CONTRAN;</w:t>
      </w:r>
    </w:p>
    <w:p w14:paraId="42540A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integrar-se a outros órgãos e entidades do Sistema Nacional de Trânsito para fins de arrecadação e compensação de multas impostas na área de sua competência, com vistas à unificação do licenciamento, à simplificação e à celeridade das transferências de veículos e de prontuários de condutores de uma para outra unidade da Federação;</w:t>
      </w:r>
    </w:p>
    <w:p w14:paraId="2D11859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fiscalizar o nível de emissão de poluentes e ruído produzidos pelos veículos automotores ou pela sua carga, de acordo com o estabelecido no art. 66, além de dar apoio às ações específicas dos órgãos ambientais locais, quando solicitado;</w:t>
      </w:r>
    </w:p>
    <w:p w14:paraId="143F8E10" w14:textId="6BB374C4"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vistoriar veículos que necessitem de autorização especial para transitar e estabelecer os requisitos técnicos a serem observados para a circulação desses veículos.</w:t>
      </w:r>
    </w:p>
    <w:p w14:paraId="5E9364C2" w14:textId="07B5532A" w:rsidR="00DD1FAC" w:rsidRPr="00FF2ADC" w:rsidRDefault="00DD1FAC" w:rsidP="00DD1FA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D1FAC">
        <w:rPr>
          <w:rFonts w:ascii="Book Antiqua" w:eastAsia="Times New Roman" w:hAnsi="Book Antiqua" w:cs="Times New Roman"/>
          <w:sz w:val="19"/>
          <w:szCs w:val="19"/>
          <w:lang w:eastAsia="pt-BR"/>
        </w:rPr>
        <w:t xml:space="preserve">XV - </w:t>
      </w:r>
      <w:proofErr w:type="gramStart"/>
      <w:r w:rsidRPr="00DD1FAC">
        <w:rPr>
          <w:rFonts w:ascii="Book Antiqua" w:eastAsia="Times New Roman" w:hAnsi="Book Antiqua" w:cs="Times New Roman"/>
          <w:sz w:val="19"/>
          <w:szCs w:val="19"/>
          <w:lang w:eastAsia="pt-BR"/>
        </w:rPr>
        <w:t>aplicar</w:t>
      </w:r>
      <w:proofErr w:type="gramEnd"/>
      <w:r w:rsidRPr="00DD1FAC">
        <w:rPr>
          <w:rFonts w:ascii="Book Antiqua" w:eastAsia="Times New Roman" w:hAnsi="Book Antiqua" w:cs="Times New Roman"/>
          <w:sz w:val="19"/>
          <w:szCs w:val="19"/>
          <w:lang w:eastAsia="pt-BR"/>
        </w:rPr>
        <w:t xml:space="preserve"> a penalidade de suspensão do direito de dirigir, quando prevista de forma específica para a infração cometida, e comunicar a aplicação da penalidade ao órgão máximo executivo de trânsito da União</w:t>
      </w:r>
      <w:r w:rsidRPr="00FF2ADC">
        <w:rPr>
          <w:rFonts w:ascii="Book Antiqua" w:eastAsia="Times New Roman" w:hAnsi="Book Antiqua" w:cs="Times New Roman"/>
          <w:sz w:val="16"/>
          <w:szCs w:val="16"/>
          <w:lang w:eastAsia="pt-BR"/>
        </w:rPr>
        <w:t>.    </w:t>
      </w:r>
      <w:hyperlink r:id="rId63" w:anchor="art1" w:history="1">
        <w:r w:rsidRPr="00FF2ADC">
          <w:rPr>
            <w:rStyle w:val="Hyperlink"/>
            <w:rFonts w:ascii="Book Antiqua" w:eastAsia="Times New Roman" w:hAnsi="Book Antiqua" w:cs="Times New Roman"/>
            <w:sz w:val="16"/>
            <w:szCs w:val="16"/>
            <w:lang w:eastAsia="pt-BR"/>
          </w:rPr>
          <w:t> (Incluído pela Lei nº 14.071, de 2020)</w:t>
        </w:r>
      </w:hyperlink>
    </w:p>
    <w:p w14:paraId="6539ADDD"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xml:space="preserve">        Parágrafo único. </w:t>
      </w:r>
      <w:r w:rsidRPr="00FF2ADC">
        <w:rPr>
          <w:rFonts w:ascii="Book Antiqua" w:eastAsia="Times New Roman" w:hAnsi="Book Antiqua" w:cs="Times New Roman"/>
          <w:color w:val="000000"/>
          <w:sz w:val="16"/>
          <w:szCs w:val="16"/>
          <w:lang w:eastAsia="pt-BR"/>
        </w:rPr>
        <w:t> </w:t>
      </w:r>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70CFDE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 Compete aos órgãos ou entidades executivos de trânsito dos Estados e do Distrito Federal, no âmbito de sua circunscrição:</w:t>
      </w:r>
    </w:p>
    <w:p w14:paraId="7184F4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cumprir</w:t>
      </w:r>
      <w:proofErr w:type="gramEnd"/>
      <w:r w:rsidRPr="001F343B">
        <w:rPr>
          <w:rFonts w:ascii="Book Antiqua" w:eastAsia="Times New Roman" w:hAnsi="Book Antiqua" w:cs="Times New Roman"/>
          <w:sz w:val="19"/>
          <w:szCs w:val="19"/>
          <w:lang w:eastAsia="pt-BR"/>
        </w:rPr>
        <w:t xml:space="preserve"> e fazer cumprir a legislação e as normas de trânsito, no âmbito das respectivas atribuições;</w:t>
      </w:r>
    </w:p>
    <w:p w14:paraId="16DF1509" w14:textId="3007973F" w:rsidR="00DD1FAC" w:rsidRPr="00FF2ADC" w:rsidRDefault="00DD1FAC" w:rsidP="00DD1FAC">
      <w:pPr>
        <w:spacing w:before="100" w:beforeAutospacing="1" w:after="100" w:afterAutospacing="1" w:line="240" w:lineRule="auto"/>
        <w:ind w:firstLine="426"/>
        <w:jc w:val="both"/>
        <w:rPr>
          <w:rFonts w:ascii="Book Antiqua" w:eastAsia="Times New Roman" w:hAnsi="Book Antiqua" w:cs="Times New Roman"/>
          <w:sz w:val="14"/>
          <w:szCs w:val="14"/>
          <w:lang w:eastAsia="pt-BR"/>
        </w:rPr>
      </w:pPr>
      <w:r w:rsidRPr="00DD1FAC">
        <w:rPr>
          <w:rFonts w:ascii="Book Antiqua" w:eastAsia="Times New Roman" w:hAnsi="Book Antiqua" w:cs="Times New Roman"/>
          <w:sz w:val="19"/>
          <w:szCs w:val="19"/>
          <w:lang w:eastAsia="pt-BR"/>
        </w:rPr>
        <w:t>II - realizar, fiscalizar e controlar o processo de formação, de aperfeiçoamento, de reciclagem e de suspensão de condutores e expedir e cassar Licença de Aprendizagem, Permissão para Dirigir e Carteira Nacional de Habilitação, mediante delegação do órgão máximo executivo de trânsito da União</w:t>
      </w:r>
      <w:r w:rsidRPr="00FF2ADC">
        <w:rPr>
          <w:rFonts w:ascii="Book Antiqua" w:eastAsia="Times New Roman" w:hAnsi="Book Antiqua" w:cs="Times New Roman"/>
          <w:sz w:val="14"/>
          <w:szCs w:val="14"/>
          <w:lang w:eastAsia="pt-BR"/>
        </w:rPr>
        <w:t>;</w:t>
      </w:r>
      <w:r w:rsidR="00460563" w:rsidRPr="00FF2ADC">
        <w:rPr>
          <w:rFonts w:ascii="Book Antiqua" w:eastAsia="Times New Roman" w:hAnsi="Book Antiqua" w:cs="Times New Roman"/>
          <w:sz w:val="14"/>
          <w:szCs w:val="14"/>
          <w:lang w:eastAsia="pt-BR"/>
        </w:rPr>
        <w:t xml:space="preserve"> </w:t>
      </w:r>
      <w:hyperlink r:id="rId64" w:anchor="art1" w:history="1">
        <w:r w:rsidRPr="00FF2ADC">
          <w:rPr>
            <w:rStyle w:val="Hyperlink"/>
            <w:rFonts w:ascii="Book Antiqua" w:eastAsia="Times New Roman" w:hAnsi="Book Antiqua" w:cs="Times New Roman"/>
            <w:sz w:val="16"/>
            <w:szCs w:val="16"/>
            <w:lang w:eastAsia="pt-BR"/>
          </w:rPr>
          <w:t>(Redação dada pela Lei nº 14.071, de 2020)</w:t>
        </w:r>
      </w:hyperlink>
      <w:r w:rsidR="00460563" w:rsidRPr="00FF2ADC">
        <w:rPr>
          <w:rFonts w:ascii="Book Antiqua" w:eastAsia="Times New Roman" w:hAnsi="Book Antiqua" w:cs="Times New Roman"/>
          <w:sz w:val="16"/>
          <w:szCs w:val="16"/>
          <w:lang w:eastAsia="pt-BR"/>
        </w:rPr>
        <w:t xml:space="preserve"> </w:t>
      </w:r>
    </w:p>
    <w:p w14:paraId="0736B0AC" w14:textId="2983ACE3" w:rsidR="00DD1FAC" w:rsidRPr="00460563" w:rsidRDefault="00DD1FAC" w:rsidP="00DD1FAC">
      <w:pPr>
        <w:spacing w:before="100" w:beforeAutospacing="1" w:after="100" w:afterAutospacing="1" w:line="240" w:lineRule="auto"/>
        <w:jc w:val="both"/>
        <w:rPr>
          <w:rFonts w:ascii="Book Antiqua" w:eastAsia="Times New Roman" w:hAnsi="Book Antiqua" w:cs="Times New Roman"/>
          <w:sz w:val="18"/>
          <w:szCs w:val="18"/>
          <w:lang w:eastAsia="pt-BR"/>
        </w:rPr>
      </w:pPr>
      <w:r w:rsidRPr="00DD1FAC">
        <w:rPr>
          <w:rFonts w:ascii="Book Antiqua" w:eastAsia="Times New Roman" w:hAnsi="Book Antiqua" w:cs="Times New Roman"/>
          <w:sz w:val="19"/>
          <w:szCs w:val="19"/>
          <w:lang w:eastAsia="pt-BR"/>
        </w:rPr>
        <w:t>         III - vistoriar, inspecionar as condições de segurança veicular, registrar, emplacar e licenciar veículos, com a expedição dos Certificados de Registro de Veículo e de Licenciamento Anual, mediante delegação do órgão máximo executivo de trânsito da União</w:t>
      </w:r>
      <w:r w:rsidRPr="00FF2ADC">
        <w:rPr>
          <w:rFonts w:ascii="Book Antiqua" w:eastAsia="Times New Roman" w:hAnsi="Book Antiqua" w:cs="Times New Roman"/>
          <w:sz w:val="16"/>
          <w:szCs w:val="16"/>
          <w:lang w:eastAsia="pt-BR"/>
        </w:rPr>
        <w:t>; </w:t>
      </w:r>
      <w:hyperlink r:id="rId65" w:anchor="art1" w:history="1">
        <w:r w:rsidRPr="00FF2ADC">
          <w:rPr>
            <w:rStyle w:val="Hyperlink"/>
            <w:rFonts w:ascii="Book Antiqua" w:eastAsia="Times New Roman" w:hAnsi="Book Antiqua" w:cs="Times New Roman"/>
            <w:sz w:val="16"/>
            <w:szCs w:val="16"/>
            <w:lang w:eastAsia="pt-BR"/>
          </w:rPr>
          <w:t>(Redação dada pela Lei nº 14.071, de 2020)</w:t>
        </w:r>
      </w:hyperlink>
    </w:p>
    <w:p w14:paraId="5BC250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estabelecer</w:t>
      </w:r>
      <w:proofErr w:type="gramEnd"/>
      <w:r w:rsidRPr="001F343B">
        <w:rPr>
          <w:rFonts w:ascii="Book Antiqua" w:eastAsia="Times New Roman" w:hAnsi="Book Antiqua" w:cs="Times New Roman"/>
          <w:sz w:val="19"/>
          <w:szCs w:val="19"/>
          <w:lang w:eastAsia="pt-BR"/>
        </w:rPr>
        <w:t>, em conjunto com as Polícias Militares, as diretrizes para o policiamento ostensivo de trânsito;</w:t>
      </w:r>
    </w:p>
    <w:p w14:paraId="1A726EE7"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V - executar a fiscalização de trânsito, autuar e aplicar as medidas administrativas cabíveis pelas infrações previstas neste Código, excetuadas aquelas de competência privativa dos órgãos e entidades executivos de trânsito dos Municípios previstas no § 4º do art. 24 deste Código, no exercício regular do poder de polícia de trânsito</w:t>
      </w:r>
      <w:r w:rsidRPr="00FF2ADC">
        <w:rPr>
          <w:rFonts w:ascii="Book Antiqua" w:eastAsia="Times New Roman" w:hAnsi="Book Antiqua" w:cs="Times New Roman"/>
          <w:sz w:val="16"/>
          <w:szCs w:val="16"/>
          <w:lang w:eastAsia="pt-BR"/>
        </w:rPr>
        <w:t>;        </w:t>
      </w:r>
      <w:hyperlink r:id="rId66" w:anchor="art1" w:history="1">
        <w:r w:rsidRPr="00FF2ADC">
          <w:rPr>
            <w:rStyle w:val="Hyperlink"/>
            <w:rFonts w:ascii="Book Antiqua" w:eastAsia="Times New Roman" w:hAnsi="Book Antiqua" w:cs="Times New Roman"/>
            <w:sz w:val="16"/>
            <w:szCs w:val="16"/>
            <w:lang w:eastAsia="pt-BR"/>
          </w:rPr>
          <w:t>(Redação dada pela Lei nº 14.599, de 2023)</w:t>
        </w:r>
      </w:hyperlink>
    </w:p>
    <w:p w14:paraId="3315545B" w14:textId="0E3099FB" w:rsidR="00440EBC" w:rsidRPr="00FF2AD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lastRenderedPageBreak/>
        <w:t>VI - aplicar as penalidades por infrações previstas neste Código, excetuadas aquelas de competência privativa dos órgãos e entidades executivos de trânsito dos Municípios previstas no § 4º do art. 24 deste Código, notificando os infratores e arrecadando as multas que aplicar</w:t>
      </w:r>
      <w:r w:rsidRPr="00FF2ADC">
        <w:rPr>
          <w:rFonts w:ascii="Book Antiqua" w:eastAsia="Times New Roman" w:hAnsi="Book Antiqua" w:cs="Times New Roman"/>
          <w:sz w:val="16"/>
          <w:szCs w:val="16"/>
          <w:lang w:eastAsia="pt-BR"/>
        </w:rPr>
        <w:t>; </w:t>
      </w:r>
      <w:hyperlink r:id="rId67" w:anchor="art1" w:history="1">
        <w:r w:rsidRPr="00FF2ADC">
          <w:rPr>
            <w:rStyle w:val="Hyperlink"/>
            <w:rFonts w:ascii="Book Antiqua" w:eastAsia="Times New Roman" w:hAnsi="Book Antiqua" w:cs="Times New Roman"/>
            <w:sz w:val="16"/>
            <w:szCs w:val="16"/>
            <w:lang w:eastAsia="pt-BR"/>
          </w:rPr>
          <w:t>(Redação dada pela Lei nº 14.599, de 2023)</w:t>
        </w:r>
      </w:hyperlink>
    </w:p>
    <w:p w14:paraId="4F0794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arrecadar valores provenientes de estada e remoção de veículos e objetos;</w:t>
      </w:r>
    </w:p>
    <w:p w14:paraId="70E312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comunicar ao órgão executivo de trânsito da União a suspensão e a cassação do direito de dirigir e o recolhimento da Carteira Nacional de Habilitação;</w:t>
      </w:r>
    </w:p>
    <w:p w14:paraId="11F78274" w14:textId="2987F6E8" w:rsidR="00440EBC" w:rsidRPr="001F343B"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IX - coletar dados estatísticos e elaborar estudos sobre sinistros de trânsito e suas causas</w:t>
      </w:r>
      <w:r w:rsidRPr="00FF2ADC">
        <w:rPr>
          <w:rFonts w:ascii="Book Antiqua" w:eastAsia="Times New Roman" w:hAnsi="Book Antiqua" w:cs="Times New Roman"/>
          <w:sz w:val="16"/>
          <w:szCs w:val="16"/>
          <w:lang w:eastAsia="pt-BR"/>
        </w:rPr>
        <w:t>;  </w:t>
      </w:r>
      <w:hyperlink r:id="rId68" w:anchor="art1" w:history="1">
        <w:r w:rsidRPr="00FF2ADC">
          <w:rPr>
            <w:rStyle w:val="Hyperlink"/>
            <w:rFonts w:ascii="Book Antiqua" w:eastAsia="Times New Roman" w:hAnsi="Book Antiqua" w:cs="Times New Roman"/>
            <w:sz w:val="16"/>
            <w:szCs w:val="16"/>
            <w:lang w:eastAsia="pt-BR"/>
          </w:rPr>
          <w:t>(Redação dada pela Lei nº 14.599, de 2023)</w:t>
        </w:r>
      </w:hyperlink>
    </w:p>
    <w:p w14:paraId="41BDA6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credenciar</w:t>
      </w:r>
      <w:proofErr w:type="gramEnd"/>
      <w:r w:rsidRPr="001F343B">
        <w:rPr>
          <w:rFonts w:ascii="Book Antiqua" w:eastAsia="Times New Roman" w:hAnsi="Book Antiqua" w:cs="Times New Roman"/>
          <w:sz w:val="19"/>
          <w:szCs w:val="19"/>
          <w:lang w:eastAsia="pt-BR"/>
        </w:rPr>
        <w:t xml:space="preserve"> órgãos ou entidades para a execução de atividades previstas na legislação de trânsito, na forma estabelecida em norma do CONTRAN;</w:t>
      </w:r>
    </w:p>
    <w:p w14:paraId="239F5E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implementar as medidas da Política Nacional de Trânsito e do Programa Nacional de Trânsito;</w:t>
      </w:r>
    </w:p>
    <w:p w14:paraId="3404ED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promover e participar de projetos e programas de educação e segurança de trânsito de acordo com as diretrizes estabelecidas pelo CONTRAN;</w:t>
      </w:r>
    </w:p>
    <w:p w14:paraId="3C0D0B6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integrar-se a outros órgãos e entidades do Sistema Nacional de Trânsito para fins de arrecadação e compensação de multas impostas na área de sua competência, com vistas à unificação do licenciamento, à simplificação e à celeridade das transferências de veículos e de prontuários de condutores de uma para outra unidade da Federação;</w:t>
      </w:r>
    </w:p>
    <w:p w14:paraId="5B7C5A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fornecer, aos órgãos e entidades executivos de trânsito e executivos rodoviários municipais, os dados cadastrais dos veículos registrados e dos condutores habilitados, para fins de imposição e notificação de penalidades e de arrecadação de multas nas áreas de suas competências;</w:t>
      </w:r>
    </w:p>
    <w:p w14:paraId="4CA884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 - </w:t>
      </w:r>
      <w:proofErr w:type="gramStart"/>
      <w:r w:rsidRPr="001F343B">
        <w:rPr>
          <w:rFonts w:ascii="Book Antiqua" w:eastAsia="Times New Roman" w:hAnsi="Book Antiqua" w:cs="Times New Roman"/>
          <w:sz w:val="19"/>
          <w:szCs w:val="19"/>
          <w:lang w:eastAsia="pt-BR"/>
        </w:rPr>
        <w:t>fiscalizar</w:t>
      </w:r>
      <w:proofErr w:type="gramEnd"/>
      <w:r w:rsidRPr="001F343B">
        <w:rPr>
          <w:rFonts w:ascii="Book Antiqua" w:eastAsia="Times New Roman" w:hAnsi="Book Antiqua" w:cs="Times New Roman"/>
          <w:sz w:val="19"/>
          <w:szCs w:val="19"/>
          <w:lang w:eastAsia="pt-BR"/>
        </w:rPr>
        <w:t xml:space="preserve"> o nível de emissão de poluentes e ruído produzidos pelos veículos automotores ou pela sua carga, de acordo com o estabelecido no art. 66, além de dar apoio, quando solicitado, às ações específicas dos órgãos ambientais locais;</w:t>
      </w:r>
    </w:p>
    <w:p w14:paraId="77E8EA85" w14:textId="1F2DAAA0"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 - articular-se com os demais órgãos do Sistema Nacional de Trânsito no Estado, sob coordenação do respectivo CETRAN.</w:t>
      </w:r>
    </w:p>
    <w:p w14:paraId="6B7E3649" w14:textId="4C4FE713" w:rsidR="00460563" w:rsidRPr="00460563" w:rsidRDefault="00460563" w:rsidP="00DD1FAC">
      <w:pPr>
        <w:spacing w:before="100" w:beforeAutospacing="1" w:after="100" w:afterAutospacing="1" w:line="240" w:lineRule="auto"/>
        <w:ind w:firstLine="284"/>
        <w:jc w:val="both"/>
        <w:rPr>
          <w:rFonts w:ascii="Book Antiqua" w:eastAsia="Times New Roman" w:hAnsi="Book Antiqua" w:cs="Times New Roman"/>
          <w:sz w:val="18"/>
          <w:szCs w:val="18"/>
          <w:lang w:eastAsia="pt-BR"/>
        </w:rPr>
      </w:pPr>
      <w:r w:rsidRPr="00460563">
        <w:rPr>
          <w:rFonts w:ascii="Book Antiqua" w:eastAsia="Times New Roman" w:hAnsi="Book Antiqua" w:cs="Times New Roman"/>
          <w:sz w:val="19"/>
          <w:szCs w:val="19"/>
          <w:lang w:eastAsia="pt-BR"/>
        </w:rPr>
        <w:t>XVII - criar, implantar e manter escolas públicas de trânsito, destinadas à educação de crianças, adolescentes, jovens e adultos, por meio de aulas teóricas e práticas sobre legislação, sinalização e comportamento no trânsito</w:t>
      </w:r>
      <w:r w:rsidRPr="00FF2ADC">
        <w:rPr>
          <w:rFonts w:ascii="Book Antiqua" w:eastAsia="Times New Roman" w:hAnsi="Book Antiqua" w:cs="Times New Roman"/>
          <w:sz w:val="14"/>
          <w:szCs w:val="14"/>
          <w:lang w:eastAsia="pt-BR"/>
        </w:rPr>
        <w:t>.      </w:t>
      </w:r>
      <w:hyperlink r:id="rId69" w:anchor="art15" w:history="1">
        <w:r w:rsidRPr="00FF2ADC">
          <w:rPr>
            <w:rStyle w:val="Hyperlink"/>
            <w:rFonts w:ascii="Book Antiqua" w:eastAsia="Times New Roman" w:hAnsi="Book Antiqua" w:cs="Times New Roman"/>
            <w:sz w:val="14"/>
            <w:szCs w:val="14"/>
            <w:lang w:eastAsia="pt-BR"/>
          </w:rPr>
          <w:t>(Redação dada pela Lei nº 14.440, de 2022)</w:t>
        </w:r>
      </w:hyperlink>
    </w:p>
    <w:p w14:paraId="743F25EF" w14:textId="77777777" w:rsidR="00440EBC" w:rsidRPr="00E23A9F"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1º. As competências descritas no inciso II do </w:t>
      </w:r>
      <w:r w:rsidRPr="00440EBC">
        <w:rPr>
          <w:rFonts w:ascii="Book Antiqua" w:eastAsia="Times New Roman" w:hAnsi="Book Antiqua" w:cs="Times New Roman"/>
          <w:b/>
          <w:bCs/>
          <w:sz w:val="19"/>
          <w:szCs w:val="19"/>
          <w:lang w:eastAsia="pt-BR"/>
        </w:rPr>
        <w:t>caput </w:t>
      </w:r>
      <w:r w:rsidRPr="00440EBC">
        <w:rPr>
          <w:rFonts w:ascii="Book Antiqua" w:eastAsia="Times New Roman" w:hAnsi="Book Antiqua" w:cs="Times New Roman"/>
          <w:sz w:val="19"/>
          <w:szCs w:val="19"/>
          <w:lang w:eastAsia="pt-BR"/>
        </w:rPr>
        <w:t>deste artigo relativas ao processo de suspensão de condutores serão exercidas quando</w:t>
      </w:r>
      <w:r w:rsidRPr="00E23A9F">
        <w:rPr>
          <w:rFonts w:ascii="Book Antiqua" w:eastAsia="Times New Roman" w:hAnsi="Book Antiqua" w:cs="Times New Roman"/>
          <w:sz w:val="16"/>
          <w:szCs w:val="16"/>
          <w:lang w:eastAsia="pt-BR"/>
        </w:rPr>
        <w:t>:     </w:t>
      </w:r>
      <w:hyperlink r:id="rId70" w:anchor="art1" w:history="1">
        <w:r w:rsidRPr="00E23A9F">
          <w:rPr>
            <w:rStyle w:val="Hyperlink"/>
            <w:rFonts w:ascii="Book Antiqua" w:eastAsia="Times New Roman" w:hAnsi="Book Antiqua" w:cs="Times New Roman"/>
            <w:sz w:val="16"/>
            <w:szCs w:val="16"/>
            <w:lang w:eastAsia="pt-BR"/>
          </w:rPr>
          <w:t>(Incluído pela Lei nº 14.599, de 2023)</w:t>
        </w:r>
      </w:hyperlink>
    </w:p>
    <w:p w14:paraId="359F47B9" w14:textId="26AC86AB" w:rsidR="00440EBC" w:rsidRPr="00E23A9F"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I - o condutor atingir o limite de pontos estabelecido no inciso I do art. 261 deste Código</w:t>
      </w:r>
      <w:r w:rsidRPr="00E23A9F">
        <w:rPr>
          <w:rFonts w:ascii="Book Antiqua" w:eastAsia="Times New Roman" w:hAnsi="Book Antiqua" w:cs="Times New Roman"/>
          <w:sz w:val="16"/>
          <w:szCs w:val="16"/>
          <w:lang w:eastAsia="pt-BR"/>
        </w:rPr>
        <w:t>; </w:t>
      </w:r>
      <w:hyperlink r:id="rId71" w:anchor="art1" w:history="1">
        <w:r w:rsidRPr="00E23A9F">
          <w:rPr>
            <w:rStyle w:val="Hyperlink"/>
            <w:rFonts w:ascii="Book Antiqua" w:eastAsia="Times New Roman" w:hAnsi="Book Antiqua" w:cs="Times New Roman"/>
            <w:sz w:val="16"/>
            <w:szCs w:val="16"/>
            <w:lang w:eastAsia="pt-BR"/>
          </w:rPr>
          <w:t>(Incluído pela Lei nº 14.599, de 2023)</w:t>
        </w:r>
      </w:hyperlink>
    </w:p>
    <w:p w14:paraId="3A8F4E76" w14:textId="1678F3A1" w:rsidR="00440EBC" w:rsidRPr="00E23A9F"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ml:space="preserve">II - </w:t>
      </w:r>
      <w:proofErr w:type="gramStart"/>
      <w:r w:rsidRPr="00440EBC">
        <w:rPr>
          <w:rFonts w:ascii="Book Antiqua" w:eastAsia="Times New Roman" w:hAnsi="Book Antiqua" w:cs="Times New Roman"/>
          <w:sz w:val="19"/>
          <w:szCs w:val="19"/>
          <w:lang w:eastAsia="pt-BR"/>
        </w:rPr>
        <w:t>a</w:t>
      </w:r>
      <w:proofErr w:type="gramEnd"/>
      <w:r w:rsidRPr="00440EBC">
        <w:rPr>
          <w:rFonts w:ascii="Book Antiqua" w:eastAsia="Times New Roman" w:hAnsi="Book Antiqua" w:cs="Times New Roman"/>
          <w:sz w:val="19"/>
          <w:szCs w:val="19"/>
          <w:lang w:eastAsia="pt-BR"/>
        </w:rPr>
        <w:t xml:space="preserve"> infração previr a penalidade de suspensão do direito de dirigir de forma específica e a autuação tiver sido efetuada pelo próprio órgão executivo estadual de trânsito</w:t>
      </w:r>
      <w:r w:rsidRPr="00E23A9F">
        <w:rPr>
          <w:rFonts w:ascii="Book Antiqua" w:eastAsia="Times New Roman" w:hAnsi="Book Antiqua" w:cs="Times New Roman"/>
          <w:sz w:val="16"/>
          <w:szCs w:val="16"/>
          <w:lang w:eastAsia="pt-BR"/>
        </w:rPr>
        <w:t>.</w:t>
      </w:r>
      <w:r w:rsidR="00E23A9F">
        <w:rPr>
          <w:rFonts w:ascii="Book Antiqua" w:eastAsia="Times New Roman" w:hAnsi="Book Antiqua" w:cs="Times New Roman"/>
          <w:sz w:val="16"/>
          <w:szCs w:val="16"/>
          <w:lang w:eastAsia="pt-BR"/>
        </w:rPr>
        <w:t xml:space="preserve"> </w:t>
      </w:r>
      <w:hyperlink r:id="rId72" w:anchor="art1" w:history="1">
        <w:r w:rsidRPr="00E23A9F">
          <w:rPr>
            <w:rStyle w:val="Hyperlink"/>
            <w:rFonts w:ascii="Book Antiqua" w:eastAsia="Times New Roman" w:hAnsi="Book Antiqua" w:cs="Times New Roman"/>
            <w:sz w:val="16"/>
            <w:szCs w:val="16"/>
            <w:lang w:eastAsia="pt-BR"/>
          </w:rPr>
          <w:t>(Incluído pela Lei nº 14.599, de 2023)</w:t>
        </w:r>
      </w:hyperlink>
    </w:p>
    <w:p w14:paraId="26C1DEEF" w14:textId="61683B5D"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2º Compete privativamente aos órgãos ou entidades executivos de trânsito dos Estados e do Distrito Federal executar a fiscalização de trânsito, autuar e aplicar as medidas administrativas e penalidades previstas nos </w:t>
      </w:r>
      <w:proofErr w:type="spellStart"/>
      <w:r w:rsidRPr="00440EBC">
        <w:rPr>
          <w:rFonts w:ascii="Book Antiqua" w:eastAsia="Times New Roman" w:hAnsi="Book Antiqua" w:cs="Times New Roman"/>
          <w:sz w:val="19"/>
          <w:szCs w:val="19"/>
          <w:lang w:eastAsia="pt-BR"/>
        </w:rPr>
        <w:t>arts</w:t>
      </w:r>
      <w:proofErr w:type="spellEnd"/>
      <w:r w:rsidRPr="00440EBC">
        <w:rPr>
          <w:rFonts w:ascii="Book Antiqua" w:eastAsia="Times New Roman" w:hAnsi="Book Antiqua" w:cs="Times New Roman"/>
          <w:sz w:val="19"/>
          <w:szCs w:val="19"/>
          <w:lang w:eastAsia="pt-BR"/>
        </w:rPr>
        <w:t>. 165-D, 233, 240, 241, 242 e 243 e no § 5º do art. 330 deste Código.</w:t>
      </w:r>
      <w:r>
        <w:rPr>
          <w:rFonts w:ascii="Book Antiqua" w:eastAsia="Times New Roman" w:hAnsi="Book Antiqua" w:cs="Times New Roman"/>
          <w:sz w:val="19"/>
          <w:szCs w:val="19"/>
          <w:lang w:eastAsia="pt-BR"/>
        </w:rPr>
        <w:t xml:space="preserve"> </w:t>
      </w:r>
      <w:hyperlink r:id="rId73" w:anchor="art1" w:history="1">
        <w:r w:rsidRPr="00E23A9F">
          <w:rPr>
            <w:rStyle w:val="Hyperlink"/>
            <w:rFonts w:ascii="Book Antiqua" w:eastAsia="Times New Roman" w:hAnsi="Book Antiqua" w:cs="Times New Roman"/>
            <w:sz w:val="16"/>
            <w:szCs w:val="16"/>
            <w:lang w:eastAsia="pt-BR"/>
          </w:rPr>
          <w:t>(Incluído pela Lei nº 14.599, de 2023)</w:t>
        </w:r>
      </w:hyperlink>
    </w:p>
    <w:p w14:paraId="3D79DB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 Compete às Polícias Militares dos Estados e do Distrito Federal:</w:t>
      </w:r>
    </w:p>
    <w:p w14:paraId="06D3F51C"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E23A9F">
        <w:rPr>
          <w:rFonts w:ascii="Book Antiqua" w:eastAsia="Times New Roman" w:hAnsi="Book Antiqua" w:cs="Times New Roman"/>
          <w:sz w:val="16"/>
          <w:szCs w:val="16"/>
          <w:lang w:eastAsia="pt-BR"/>
        </w:rPr>
        <w:t xml:space="preserve">I </w:t>
      </w:r>
      <w:proofErr w:type="gramStart"/>
      <w:r w:rsidRPr="00E23A9F">
        <w:rPr>
          <w:rFonts w:ascii="Book Antiqua" w:eastAsia="Times New Roman" w:hAnsi="Book Antiqua" w:cs="Times New Roman"/>
          <w:sz w:val="16"/>
          <w:szCs w:val="16"/>
          <w:lang w:eastAsia="pt-BR"/>
        </w:rPr>
        <w:t xml:space="preserve">- </w:t>
      </w:r>
      <w:r w:rsidRPr="00E23A9F">
        <w:rPr>
          <w:rFonts w:ascii="Book Antiqua" w:eastAsia="Times New Roman" w:hAnsi="Book Antiqua" w:cs="Times New Roman"/>
          <w:color w:val="000000"/>
          <w:sz w:val="16"/>
          <w:szCs w:val="16"/>
          <w:lang w:eastAsia="pt-BR"/>
        </w:rPr>
        <w:t> </w:t>
      </w:r>
      <w:r w:rsidRPr="00E23A9F">
        <w:rPr>
          <w:rFonts w:ascii="Book Antiqua" w:eastAsia="Times New Roman" w:hAnsi="Book Antiqua" w:cs="Times New Roman"/>
          <w:sz w:val="16"/>
          <w:szCs w:val="16"/>
          <w:lang w:eastAsia="pt-BR"/>
        </w:rPr>
        <w:t>(</w:t>
      </w:r>
      <w:proofErr w:type="gramEnd"/>
      <w:r w:rsidRPr="00E23A9F">
        <w:rPr>
          <w:rFonts w:ascii="Book Antiqua" w:eastAsia="Times New Roman" w:hAnsi="Book Antiqua" w:cs="Times New Roman"/>
          <w:sz w:val="16"/>
          <w:szCs w:val="16"/>
          <w:lang w:eastAsia="pt-BR"/>
        </w:rPr>
        <w:t>VETADO)</w:t>
      </w:r>
      <w:r w:rsidRPr="00E23A9F">
        <w:rPr>
          <w:rFonts w:ascii="Book Antiqua" w:eastAsia="Times New Roman" w:hAnsi="Book Antiqua" w:cs="Times New Roman"/>
          <w:color w:val="000000"/>
          <w:sz w:val="16"/>
          <w:szCs w:val="16"/>
          <w:lang w:eastAsia="pt-BR"/>
        </w:rPr>
        <w:t xml:space="preserve"> </w:t>
      </w:r>
    </w:p>
    <w:p w14:paraId="0C6EDFAF"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E23A9F">
        <w:rPr>
          <w:rFonts w:ascii="Book Antiqua" w:eastAsia="Times New Roman" w:hAnsi="Book Antiqua" w:cs="Times New Roman"/>
          <w:sz w:val="16"/>
          <w:szCs w:val="16"/>
          <w:lang w:eastAsia="pt-BR"/>
        </w:rPr>
        <w:lastRenderedPageBreak/>
        <w:t>        II -</w:t>
      </w:r>
      <w:r w:rsidRPr="00E23A9F">
        <w:rPr>
          <w:rFonts w:ascii="Book Antiqua" w:eastAsia="Times New Roman" w:hAnsi="Book Antiqua" w:cs="Times New Roman"/>
          <w:color w:val="000000"/>
          <w:sz w:val="16"/>
          <w:szCs w:val="16"/>
          <w:lang w:eastAsia="pt-BR"/>
        </w:rPr>
        <w:t xml:space="preserve"> </w:t>
      </w:r>
      <w:r w:rsidRPr="00E23A9F">
        <w:rPr>
          <w:rFonts w:ascii="Book Antiqua" w:eastAsia="Times New Roman" w:hAnsi="Book Antiqua" w:cs="Times New Roman"/>
          <w:sz w:val="16"/>
          <w:szCs w:val="16"/>
          <w:lang w:eastAsia="pt-BR"/>
        </w:rPr>
        <w:t>(VETADO)</w:t>
      </w:r>
      <w:r w:rsidRPr="00E23A9F">
        <w:rPr>
          <w:rFonts w:ascii="Book Antiqua" w:eastAsia="Times New Roman" w:hAnsi="Book Antiqua" w:cs="Times New Roman"/>
          <w:color w:val="000000"/>
          <w:sz w:val="16"/>
          <w:szCs w:val="16"/>
          <w:lang w:eastAsia="pt-BR"/>
        </w:rPr>
        <w:t xml:space="preserve"> </w:t>
      </w:r>
    </w:p>
    <w:p w14:paraId="1487EC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executar a fiscalização de trânsito, quando e conforme convênio firmado, como agente do órgão ou entidade executivos de trânsito ou executivos rodoviários, concomitantemente com os demais agentes credenciados;</w:t>
      </w:r>
    </w:p>
    <w:p w14:paraId="3D75BB61"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E23A9F">
        <w:rPr>
          <w:rFonts w:ascii="Book Antiqua" w:eastAsia="Times New Roman" w:hAnsi="Book Antiqua" w:cs="Times New Roman"/>
          <w:sz w:val="16"/>
          <w:szCs w:val="16"/>
          <w:lang w:eastAsia="pt-BR"/>
        </w:rPr>
        <w:t>IV -</w:t>
      </w:r>
      <w:r w:rsidRPr="00E23A9F">
        <w:rPr>
          <w:rFonts w:ascii="Book Antiqua" w:eastAsia="Times New Roman" w:hAnsi="Book Antiqua" w:cs="Times New Roman"/>
          <w:color w:val="000000"/>
          <w:sz w:val="16"/>
          <w:szCs w:val="16"/>
          <w:lang w:eastAsia="pt-BR"/>
        </w:rPr>
        <w:t xml:space="preserve"> </w:t>
      </w:r>
      <w:r w:rsidRPr="00E23A9F">
        <w:rPr>
          <w:rFonts w:ascii="Book Antiqua" w:eastAsia="Times New Roman" w:hAnsi="Book Antiqua" w:cs="Times New Roman"/>
          <w:sz w:val="16"/>
          <w:szCs w:val="16"/>
          <w:lang w:eastAsia="pt-BR"/>
        </w:rPr>
        <w:t>(VETADO)</w:t>
      </w:r>
      <w:r w:rsidRPr="00E23A9F">
        <w:rPr>
          <w:rFonts w:ascii="Book Antiqua" w:eastAsia="Times New Roman" w:hAnsi="Book Antiqua" w:cs="Times New Roman"/>
          <w:color w:val="000000"/>
          <w:sz w:val="16"/>
          <w:szCs w:val="16"/>
          <w:lang w:eastAsia="pt-BR"/>
        </w:rPr>
        <w:t xml:space="preserve"> </w:t>
      </w:r>
    </w:p>
    <w:p w14:paraId="68A249FC"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E23A9F">
        <w:rPr>
          <w:rFonts w:ascii="Book Antiqua" w:eastAsia="Times New Roman" w:hAnsi="Book Antiqua" w:cs="Times New Roman"/>
          <w:sz w:val="16"/>
          <w:szCs w:val="16"/>
          <w:lang w:eastAsia="pt-BR"/>
        </w:rPr>
        <w:t>        V -</w:t>
      </w:r>
      <w:r w:rsidRPr="00E23A9F">
        <w:rPr>
          <w:rFonts w:ascii="Book Antiqua" w:eastAsia="Times New Roman" w:hAnsi="Book Antiqua" w:cs="Times New Roman"/>
          <w:color w:val="000000"/>
          <w:sz w:val="16"/>
          <w:szCs w:val="16"/>
          <w:lang w:eastAsia="pt-BR"/>
        </w:rPr>
        <w:t xml:space="preserve"> </w:t>
      </w:r>
      <w:r w:rsidRPr="00E23A9F">
        <w:rPr>
          <w:rFonts w:ascii="Book Antiqua" w:eastAsia="Times New Roman" w:hAnsi="Book Antiqua" w:cs="Times New Roman"/>
          <w:sz w:val="16"/>
          <w:szCs w:val="16"/>
          <w:lang w:eastAsia="pt-BR"/>
        </w:rPr>
        <w:t>(VETADO)</w:t>
      </w:r>
      <w:r w:rsidRPr="00E23A9F">
        <w:rPr>
          <w:rFonts w:ascii="Book Antiqua" w:eastAsia="Times New Roman" w:hAnsi="Book Antiqua" w:cs="Times New Roman"/>
          <w:color w:val="000000"/>
          <w:sz w:val="16"/>
          <w:szCs w:val="16"/>
          <w:lang w:eastAsia="pt-BR"/>
        </w:rPr>
        <w:t xml:space="preserve"> </w:t>
      </w:r>
    </w:p>
    <w:p w14:paraId="34FD28E8"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E23A9F">
        <w:rPr>
          <w:rFonts w:ascii="Book Antiqua" w:eastAsia="Times New Roman" w:hAnsi="Book Antiqua" w:cs="Times New Roman"/>
          <w:sz w:val="16"/>
          <w:szCs w:val="16"/>
          <w:lang w:eastAsia="pt-BR"/>
        </w:rPr>
        <w:t>        VI -</w:t>
      </w:r>
      <w:r w:rsidRPr="00E23A9F">
        <w:rPr>
          <w:rFonts w:ascii="Book Antiqua" w:eastAsia="Times New Roman" w:hAnsi="Book Antiqua" w:cs="Times New Roman"/>
          <w:color w:val="000000"/>
          <w:sz w:val="16"/>
          <w:szCs w:val="16"/>
          <w:lang w:eastAsia="pt-BR"/>
        </w:rPr>
        <w:t xml:space="preserve"> </w:t>
      </w:r>
      <w:r w:rsidRPr="00E23A9F">
        <w:rPr>
          <w:rFonts w:ascii="Book Antiqua" w:eastAsia="Times New Roman" w:hAnsi="Book Antiqua" w:cs="Times New Roman"/>
          <w:sz w:val="16"/>
          <w:szCs w:val="16"/>
          <w:lang w:eastAsia="pt-BR"/>
        </w:rPr>
        <w:t>(VETADO)</w:t>
      </w:r>
      <w:r w:rsidRPr="00E23A9F">
        <w:rPr>
          <w:rFonts w:ascii="Book Antiqua" w:eastAsia="Times New Roman" w:hAnsi="Book Antiqua" w:cs="Times New Roman"/>
          <w:color w:val="000000"/>
          <w:sz w:val="16"/>
          <w:szCs w:val="16"/>
          <w:lang w:eastAsia="pt-BR"/>
        </w:rPr>
        <w:t xml:space="preserve"> </w:t>
      </w:r>
    </w:p>
    <w:p w14:paraId="6F171662"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23A9F">
        <w:rPr>
          <w:rFonts w:ascii="Book Antiqua" w:eastAsia="Times New Roman" w:hAnsi="Book Antiqua" w:cs="Times New Roman"/>
          <w:sz w:val="16"/>
          <w:szCs w:val="16"/>
          <w:lang w:eastAsia="pt-BR"/>
        </w:rPr>
        <w:t xml:space="preserve">        VII </w:t>
      </w:r>
      <w:proofErr w:type="gramStart"/>
      <w:r w:rsidRPr="00E23A9F">
        <w:rPr>
          <w:rFonts w:ascii="Book Antiqua" w:eastAsia="Times New Roman" w:hAnsi="Book Antiqua" w:cs="Times New Roman"/>
          <w:sz w:val="16"/>
          <w:szCs w:val="16"/>
          <w:lang w:eastAsia="pt-BR"/>
        </w:rPr>
        <w:t xml:space="preserve">- </w:t>
      </w:r>
      <w:r w:rsidRPr="00E23A9F">
        <w:rPr>
          <w:rFonts w:ascii="Book Antiqua" w:eastAsia="Times New Roman" w:hAnsi="Book Antiqua" w:cs="Times New Roman"/>
          <w:color w:val="000000"/>
          <w:sz w:val="16"/>
          <w:szCs w:val="16"/>
          <w:lang w:eastAsia="pt-BR"/>
        </w:rPr>
        <w:t> </w:t>
      </w:r>
      <w:r w:rsidRPr="00E23A9F">
        <w:rPr>
          <w:rFonts w:ascii="Book Antiqua" w:eastAsia="Times New Roman" w:hAnsi="Book Antiqua" w:cs="Times New Roman"/>
          <w:sz w:val="16"/>
          <w:szCs w:val="16"/>
          <w:lang w:eastAsia="pt-BR"/>
        </w:rPr>
        <w:t>(</w:t>
      </w:r>
      <w:proofErr w:type="gramEnd"/>
      <w:r w:rsidRPr="00E23A9F">
        <w:rPr>
          <w:rFonts w:ascii="Book Antiqua" w:eastAsia="Times New Roman" w:hAnsi="Book Antiqua" w:cs="Times New Roman"/>
          <w:sz w:val="16"/>
          <w:szCs w:val="16"/>
          <w:lang w:eastAsia="pt-BR"/>
        </w:rPr>
        <w:t>VETADO)</w:t>
      </w:r>
      <w:r w:rsidRPr="00E23A9F">
        <w:rPr>
          <w:rFonts w:ascii="Book Antiqua" w:eastAsia="Times New Roman" w:hAnsi="Book Antiqua" w:cs="Times New Roman"/>
          <w:color w:val="000000"/>
          <w:sz w:val="16"/>
          <w:szCs w:val="16"/>
          <w:lang w:eastAsia="pt-BR"/>
        </w:rPr>
        <w:t xml:space="preserve"> </w:t>
      </w:r>
    </w:p>
    <w:p w14:paraId="65BB6E83" w14:textId="5CB704A9" w:rsidR="00440EBC" w:rsidRPr="00E23A9F"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23A9F">
        <w:rPr>
          <w:rFonts w:ascii="Book Antiqua" w:eastAsia="Times New Roman" w:hAnsi="Book Antiqua" w:cs="Times New Roman"/>
          <w:sz w:val="16"/>
          <w:szCs w:val="16"/>
          <w:lang w:eastAsia="pt-BR"/>
        </w:rPr>
        <w:t>VIII - (VETADO).     </w:t>
      </w:r>
      <w:hyperlink r:id="rId74" w:anchor="art1" w:history="1">
        <w:r w:rsidRPr="00E23A9F">
          <w:rPr>
            <w:rStyle w:val="Hyperlink"/>
            <w:rFonts w:ascii="Book Antiqua" w:eastAsia="Times New Roman" w:hAnsi="Book Antiqua" w:cs="Times New Roman"/>
            <w:sz w:val="16"/>
            <w:szCs w:val="16"/>
            <w:lang w:eastAsia="pt-BR"/>
          </w:rPr>
          <w:t>(Incluído pela Lei nº 14.599, de 2023)</w:t>
        </w:r>
      </w:hyperlink>
    </w:p>
    <w:p w14:paraId="63C2A017"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E23A9F">
        <w:rPr>
          <w:rFonts w:ascii="Book Antiqua" w:eastAsia="Times New Roman" w:hAnsi="Book Antiqua" w:cs="Times New Roman"/>
          <w:sz w:val="16"/>
          <w:szCs w:val="16"/>
          <w:lang w:eastAsia="pt-BR"/>
        </w:rPr>
        <w:t xml:space="preserve">        Parágrafo único. </w:t>
      </w:r>
      <w:r w:rsidRPr="00E23A9F">
        <w:rPr>
          <w:rFonts w:ascii="Book Antiqua" w:eastAsia="Times New Roman" w:hAnsi="Book Antiqua" w:cs="Times New Roman"/>
          <w:color w:val="000000"/>
          <w:sz w:val="16"/>
          <w:szCs w:val="16"/>
          <w:lang w:eastAsia="pt-BR"/>
        </w:rPr>
        <w:t> </w:t>
      </w:r>
      <w:r w:rsidRPr="00E23A9F">
        <w:rPr>
          <w:rFonts w:ascii="Book Antiqua" w:eastAsia="Times New Roman" w:hAnsi="Book Antiqua" w:cs="Times New Roman"/>
          <w:sz w:val="16"/>
          <w:szCs w:val="16"/>
          <w:lang w:eastAsia="pt-BR"/>
        </w:rPr>
        <w:t>(VETADO)</w:t>
      </w:r>
      <w:r w:rsidRPr="00E23A9F">
        <w:rPr>
          <w:rFonts w:ascii="Book Antiqua" w:eastAsia="Times New Roman" w:hAnsi="Book Antiqua" w:cs="Times New Roman"/>
          <w:color w:val="000000"/>
          <w:sz w:val="16"/>
          <w:szCs w:val="16"/>
          <w:lang w:eastAsia="pt-BR"/>
        </w:rPr>
        <w:t xml:space="preserve"> </w:t>
      </w:r>
    </w:p>
    <w:p w14:paraId="28A01AA0" w14:textId="5695B0D3" w:rsidR="00440EBC" w:rsidRPr="00440EBC" w:rsidRDefault="00440EBC" w:rsidP="00440EB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Art. 24. Compete aos órgãos e entidades executivos de trânsito dos Municípios, no âmbito de sua circunscrição</w:t>
      </w:r>
      <w:r w:rsidRPr="00E23A9F">
        <w:rPr>
          <w:rFonts w:ascii="Book Antiqua" w:eastAsia="Times New Roman" w:hAnsi="Book Antiqua" w:cs="Times New Roman"/>
          <w:sz w:val="16"/>
          <w:szCs w:val="16"/>
          <w:lang w:eastAsia="pt-BR"/>
        </w:rPr>
        <w:t>:</w:t>
      </w:r>
      <w:r w:rsidR="00E23A9F">
        <w:rPr>
          <w:rFonts w:ascii="Book Antiqua" w:eastAsia="Times New Roman" w:hAnsi="Book Antiqua" w:cs="Times New Roman"/>
          <w:sz w:val="16"/>
          <w:szCs w:val="16"/>
          <w:lang w:eastAsia="pt-BR"/>
        </w:rPr>
        <w:t xml:space="preserve"> </w:t>
      </w:r>
      <w:hyperlink r:id="rId75" w:anchor="art1" w:history="1">
        <w:r w:rsidRPr="00E23A9F">
          <w:rPr>
            <w:rStyle w:val="Hyperlink"/>
            <w:rFonts w:ascii="Book Antiqua" w:eastAsia="Times New Roman" w:hAnsi="Book Antiqua" w:cs="Times New Roman"/>
            <w:sz w:val="16"/>
            <w:szCs w:val="16"/>
            <w:lang w:eastAsia="pt-BR"/>
          </w:rPr>
          <w:t>(Redação dada pela Lei nº 13.154, de 2015)</w:t>
        </w:r>
      </w:hyperlink>
    </w:p>
    <w:p w14:paraId="212A257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I - </w:t>
      </w:r>
      <w:proofErr w:type="gramStart"/>
      <w:r w:rsidRPr="00440EBC">
        <w:rPr>
          <w:rFonts w:ascii="Book Antiqua" w:eastAsia="Times New Roman" w:hAnsi="Book Antiqua" w:cs="Times New Roman"/>
          <w:sz w:val="19"/>
          <w:szCs w:val="19"/>
          <w:lang w:eastAsia="pt-BR"/>
        </w:rPr>
        <w:t>cumprir</w:t>
      </w:r>
      <w:proofErr w:type="gramEnd"/>
      <w:r w:rsidRPr="00440EBC">
        <w:rPr>
          <w:rFonts w:ascii="Book Antiqua" w:eastAsia="Times New Roman" w:hAnsi="Book Antiqua" w:cs="Times New Roman"/>
          <w:sz w:val="19"/>
          <w:szCs w:val="19"/>
          <w:lang w:eastAsia="pt-BR"/>
        </w:rPr>
        <w:t xml:space="preserve"> e fazer cumprir a legislação e as normas de trânsito, no âmbito de suas atribuições;</w:t>
      </w:r>
    </w:p>
    <w:p w14:paraId="68EB5E87" w14:textId="362B838E" w:rsidR="00440EBC" w:rsidRPr="00E23A9F"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II - planejar, projetar, regulamentar e operar o trânsito de veículos, de pedestres e de animais e promover o desenvolvimento, temporário ou definitivo, da circulação, da segurança e das áreas de proteção de ciclistas</w:t>
      </w:r>
      <w:r w:rsidRPr="00E23A9F">
        <w:rPr>
          <w:rFonts w:ascii="Book Antiqua" w:eastAsia="Times New Roman" w:hAnsi="Book Antiqua" w:cs="Times New Roman"/>
          <w:sz w:val="16"/>
          <w:szCs w:val="16"/>
          <w:lang w:eastAsia="pt-BR"/>
        </w:rPr>
        <w:t>;   </w:t>
      </w:r>
      <w:hyperlink r:id="rId76" w:anchor="art1" w:history="1">
        <w:r w:rsidRPr="00E23A9F">
          <w:rPr>
            <w:rStyle w:val="Hyperlink"/>
            <w:rFonts w:ascii="Book Antiqua" w:eastAsia="Times New Roman" w:hAnsi="Book Antiqua" w:cs="Times New Roman"/>
            <w:sz w:val="16"/>
            <w:szCs w:val="16"/>
            <w:lang w:eastAsia="pt-BR"/>
          </w:rPr>
          <w:t> (Redação dada pela Lei nº 14.071, de 2020)</w:t>
        </w:r>
      </w:hyperlink>
      <w:r w:rsidR="00E23A9F" w:rsidRPr="00E23A9F">
        <w:rPr>
          <w:rFonts w:ascii="Book Antiqua" w:eastAsia="Times New Roman" w:hAnsi="Book Antiqua" w:cs="Times New Roman"/>
          <w:sz w:val="16"/>
          <w:szCs w:val="16"/>
          <w:lang w:eastAsia="pt-BR"/>
        </w:rPr>
        <w:t xml:space="preserve"> </w:t>
      </w:r>
    </w:p>
    <w:p w14:paraId="28965243"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III - implantar, manter e operar o sistema de sinalização, os dispositivos e os equipamentos de controle viário;</w:t>
      </w:r>
    </w:p>
    <w:p w14:paraId="29DE996D" w14:textId="6DC27097" w:rsidR="00440EBC" w:rsidRPr="00E23A9F"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IV - coletar dados estatísticos e elaborar estudos sobre os sinistros de trânsito e suas causas</w:t>
      </w:r>
      <w:r w:rsidRPr="00E23A9F">
        <w:rPr>
          <w:rFonts w:ascii="Book Antiqua" w:eastAsia="Times New Roman" w:hAnsi="Book Antiqua" w:cs="Times New Roman"/>
          <w:sz w:val="16"/>
          <w:szCs w:val="16"/>
          <w:lang w:eastAsia="pt-BR"/>
        </w:rPr>
        <w:t>;</w:t>
      </w:r>
      <w:r w:rsidR="00E23A9F">
        <w:rPr>
          <w:rFonts w:ascii="Book Antiqua" w:eastAsia="Times New Roman" w:hAnsi="Book Antiqua" w:cs="Times New Roman"/>
          <w:sz w:val="16"/>
          <w:szCs w:val="16"/>
          <w:lang w:eastAsia="pt-BR"/>
        </w:rPr>
        <w:t xml:space="preserve"> </w:t>
      </w:r>
      <w:hyperlink r:id="rId77" w:anchor="art1" w:history="1">
        <w:r w:rsidRPr="00E23A9F">
          <w:rPr>
            <w:rStyle w:val="Hyperlink"/>
            <w:rFonts w:ascii="Book Antiqua" w:eastAsia="Times New Roman" w:hAnsi="Book Antiqua" w:cs="Times New Roman"/>
            <w:sz w:val="16"/>
            <w:szCs w:val="16"/>
            <w:lang w:eastAsia="pt-BR"/>
          </w:rPr>
          <w:t>(Redação dada pela Lei nº 14.599, de 2023)</w:t>
        </w:r>
      </w:hyperlink>
    </w:p>
    <w:p w14:paraId="5BB0B034"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V - </w:t>
      </w:r>
      <w:proofErr w:type="gramStart"/>
      <w:r w:rsidRPr="00440EBC">
        <w:rPr>
          <w:rFonts w:ascii="Book Antiqua" w:eastAsia="Times New Roman" w:hAnsi="Book Antiqua" w:cs="Times New Roman"/>
          <w:sz w:val="19"/>
          <w:szCs w:val="19"/>
          <w:lang w:eastAsia="pt-BR"/>
        </w:rPr>
        <w:t>estabelecer</w:t>
      </w:r>
      <w:proofErr w:type="gramEnd"/>
      <w:r w:rsidRPr="00440EBC">
        <w:rPr>
          <w:rFonts w:ascii="Book Antiqua" w:eastAsia="Times New Roman" w:hAnsi="Book Antiqua" w:cs="Times New Roman"/>
          <w:sz w:val="19"/>
          <w:szCs w:val="19"/>
          <w:lang w:eastAsia="pt-BR"/>
        </w:rPr>
        <w:t>, em conjunto com os órgãos de polícia ostensiva de trânsito, as diretrizes para o policiamento ostensivo de trânsito;</w:t>
      </w:r>
    </w:p>
    <w:p w14:paraId="2464B148" w14:textId="53DBB6E1" w:rsidR="00440EBC" w:rsidRPr="00E23A9F"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VI - executar a fiscalização de trânsito em vias terrestres, edificações de uso público e edificações privadas de uso coletivo, autuar e aplicar as penalidades de advertência por escrito e multa e as medidas administrativas cabíveis pelas infrações previstas neste Código, excetuadas aquelas de competência privativa dos órgãos ou entidades executivos de trânsito dos Estados e do Distrito Federal previstas no § 2º do art. 22 deste Código, notificando os infratores e arrecadando as multas que aplicar</w:t>
      </w:r>
      <w:r w:rsidRPr="00E23A9F">
        <w:rPr>
          <w:rFonts w:ascii="Book Antiqua" w:eastAsia="Times New Roman" w:hAnsi="Book Antiqua" w:cs="Times New Roman"/>
          <w:sz w:val="16"/>
          <w:szCs w:val="16"/>
          <w:lang w:eastAsia="pt-BR"/>
        </w:rPr>
        <w:t>;</w:t>
      </w:r>
      <w:r w:rsidR="00E23A9F">
        <w:rPr>
          <w:rFonts w:ascii="Book Antiqua" w:eastAsia="Times New Roman" w:hAnsi="Book Antiqua" w:cs="Times New Roman"/>
          <w:sz w:val="16"/>
          <w:szCs w:val="16"/>
          <w:lang w:eastAsia="pt-BR"/>
        </w:rPr>
        <w:t xml:space="preserve"> </w:t>
      </w:r>
      <w:hyperlink r:id="rId78" w:anchor="art1" w:history="1">
        <w:r w:rsidRPr="00E23A9F">
          <w:rPr>
            <w:rStyle w:val="Hyperlink"/>
            <w:rFonts w:ascii="Book Antiqua" w:eastAsia="Times New Roman" w:hAnsi="Book Antiqua" w:cs="Times New Roman"/>
            <w:sz w:val="16"/>
            <w:szCs w:val="16"/>
            <w:lang w:eastAsia="pt-BR"/>
          </w:rPr>
          <w:t>(Redação dada pela Lei nº 14.599, de 2023)</w:t>
        </w:r>
      </w:hyperlink>
    </w:p>
    <w:p w14:paraId="45F1CA55" w14:textId="77777777" w:rsidR="00440EBC" w:rsidRPr="00E23A9F"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E23A9F">
        <w:rPr>
          <w:rFonts w:ascii="Book Antiqua" w:eastAsia="Times New Roman" w:hAnsi="Book Antiqua" w:cs="Times New Roman"/>
          <w:sz w:val="16"/>
          <w:szCs w:val="16"/>
          <w:lang w:eastAsia="pt-BR"/>
        </w:rPr>
        <w:t>        VII - (revogado</w:t>
      </w:r>
      <w:proofErr w:type="gramStart"/>
      <w:r w:rsidRPr="00E23A9F">
        <w:rPr>
          <w:rFonts w:ascii="Book Antiqua" w:eastAsia="Times New Roman" w:hAnsi="Book Antiqua" w:cs="Times New Roman"/>
          <w:sz w:val="16"/>
          <w:szCs w:val="16"/>
          <w:lang w:eastAsia="pt-BR"/>
        </w:rPr>
        <w:t>);   </w:t>
      </w:r>
      <w:proofErr w:type="gramEnd"/>
      <w:r w:rsidRPr="00E23A9F">
        <w:rPr>
          <w:rFonts w:ascii="Book Antiqua" w:eastAsia="Times New Roman" w:hAnsi="Book Antiqua" w:cs="Times New Roman"/>
          <w:sz w:val="16"/>
          <w:szCs w:val="16"/>
          <w:lang w:eastAsia="pt-BR"/>
        </w:rPr>
        <w:t>     </w:t>
      </w:r>
      <w:hyperlink r:id="rId79" w:anchor="art1" w:history="1">
        <w:r w:rsidRPr="00E23A9F">
          <w:rPr>
            <w:rStyle w:val="Hyperlink"/>
            <w:rFonts w:ascii="Book Antiqua" w:eastAsia="Times New Roman" w:hAnsi="Book Antiqua" w:cs="Times New Roman"/>
            <w:sz w:val="16"/>
            <w:szCs w:val="16"/>
            <w:lang w:eastAsia="pt-BR"/>
          </w:rPr>
          <w:t>(Redação dada pela Lei nº 14.599, de 2023)</w:t>
        </w:r>
      </w:hyperlink>
    </w:p>
    <w:p w14:paraId="67EBFB0A" w14:textId="77777777" w:rsidR="00440EBC" w:rsidRPr="00E23A9F"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E23A9F">
        <w:rPr>
          <w:rFonts w:ascii="Book Antiqua" w:eastAsia="Times New Roman" w:hAnsi="Book Antiqua" w:cs="Times New Roman"/>
          <w:sz w:val="16"/>
          <w:szCs w:val="16"/>
          <w:lang w:eastAsia="pt-BR"/>
        </w:rPr>
        <w:t>        VIII - (revogado</w:t>
      </w:r>
      <w:proofErr w:type="gramStart"/>
      <w:r w:rsidRPr="00E23A9F">
        <w:rPr>
          <w:rFonts w:ascii="Book Antiqua" w:eastAsia="Times New Roman" w:hAnsi="Book Antiqua" w:cs="Times New Roman"/>
          <w:sz w:val="16"/>
          <w:szCs w:val="16"/>
          <w:lang w:eastAsia="pt-BR"/>
        </w:rPr>
        <w:t>);   </w:t>
      </w:r>
      <w:proofErr w:type="gramEnd"/>
      <w:r w:rsidRPr="00E23A9F">
        <w:rPr>
          <w:rFonts w:ascii="Book Antiqua" w:eastAsia="Times New Roman" w:hAnsi="Book Antiqua" w:cs="Times New Roman"/>
          <w:sz w:val="16"/>
          <w:szCs w:val="16"/>
          <w:lang w:eastAsia="pt-BR"/>
        </w:rPr>
        <w:t>   </w:t>
      </w:r>
      <w:hyperlink r:id="rId80" w:anchor="art1" w:history="1">
        <w:r w:rsidRPr="00E23A9F">
          <w:rPr>
            <w:rStyle w:val="Hyperlink"/>
            <w:rFonts w:ascii="Book Antiqua" w:eastAsia="Times New Roman" w:hAnsi="Book Antiqua" w:cs="Times New Roman"/>
            <w:sz w:val="16"/>
            <w:szCs w:val="16"/>
            <w:lang w:eastAsia="pt-BR"/>
          </w:rPr>
          <w:t>(Redação dada pela Lei nº 14.599, de 2023)</w:t>
        </w:r>
      </w:hyperlink>
    </w:p>
    <w:p w14:paraId="630A988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IX - </w:t>
      </w:r>
      <w:proofErr w:type="gramStart"/>
      <w:r w:rsidRPr="00440EBC">
        <w:rPr>
          <w:rFonts w:ascii="Book Antiqua" w:eastAsia="Times New Roman" w:hAnsi="Book Antiqua" w:cs="Times New Roman"/>
          <w:sz w:val="19"/>
          <w:szCs w:val="19"/>
          <w:lang w:eastAsia="pt-BR"/>
        </w:rPr>
        <w:t>fiscalizar</w:t>
      </w:r>
      <w:proofErr w:type="gramEnd"/>
      <w:r w:rsidRPr="00440EBC">
        <w:rPr>
          <w:rFonts w:ascii="Book Antiqua" w:eastAsia="Times New Roman" w:hAnsi="Book Antiqua" w:cs="Times New Roman"/>
          <w:sz w:val="19"/>
          <w:szCs w:val="19"/>
          <w:lang w:eastAsia="pt-BR"/>
        </w:rPr>
        <w:t xml:space="preserve"> o cumprimento da norma contida no art. 95, aplicando as penalidades e arrecadando as multas nele previstas;</w:t>
      </w:r>
    </w:p>
    <w:p w14:paraId="28897FF4"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X - </w:t>
      </w:r>
      <w:proofErr w:type="gramStart"/>
      <w:r w:rsidRPr="00440EBC">
        <w:rPr>
          <w:rFonts w:ascii="Book Antiqua" w:eastAsia="Times New Roman" w:hAnsi="Book Antiqua" w:cs="Times New Roman"/>
          <w:sz w:val="19"/>
          <w:szCs w:val="19"/>
          <w:lang w:eastAsia="pt-BR"/>
        </w:rPr>
        <w:t>implantar</w:t>
      </w:r>
      <w:proofErr w:type="gramEnd"/>
      <w:r w:rsidRPr="00440EBC">
        <w:rPr>
          <w:rFonts w:ascii="Book Antiqua" w:eastAsia="Times New Roman" w:hAnsi="Book Antiqua" w:cs="Times New Roman"/>
          <w:sz w:val="19"/>
          <w:szCs w:val="19"/>
          <w:lang w:eastAsia="pt-BR"/>
        </w:rPr>
        <w:t>, manter e operar sistema de estacionamento rotativo pago nas vias;</w:t>
      </w:r>
    </w:p>
    <w:p w14:paraId="3DFE8D7B"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 - arrecadar valores provenientes de estada e remoção de veículos e objetos, e escolta de veículos de cargas superdimensionadas ou perigosas;</w:t>
      </w:r>
    </w:p>
    <w:p w14:paraId="6986795A"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XII - credenciar os serviços de escolta, fiscalizar e adotar medidas de segurança relativas aos serviços de remoção de veículos, escolta e transporte de carga indivisível;</w:t>
      </w:r>
    </w:p>
    <w:p w14:paraId="66EA7172"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XIII - integrar-se a outros órgãos e entidades do Sistema Nacional de Trânsito para fins de arrecadação e compensação de multas impostas na área de sua competência, com vistas à unificação </w:t>
      </w:r>
      <w:r w:rsidRPr="00440EBC">
        <w:rPr>
          <w:rFonts w:ascii="Book Antiqua" w:eastAsia="Times New Roman" w:hAnsi="Book Antiqua" w:cs="Times New Roman"/>
          <w:sz w:val="19"/>
          <w:szCs w:val="19"/>
          <w:lang w:eastAsia="pt-BR"/>
        </w:rPr>
        <w:lastRenderedPageBreak/>
        <w:t>do licenciamento, à simplificação e à celeridade das transferências de veículos e de prontuários dos condutores de uma para outra unidade da Federação;</w:t>
      </w:r>
    </w:p>
    <w:p w14:paraId="4B0F170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XIV - implantar as medidas da Política Nacional de Trânsito e do Programa Nacional de Trânsito;</w:t>
      </w:r>
    </w:p>
    <w:p w14:paraId="1CF24D1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XV - </w:t>
      </w:r>
      <w:proofErr w:type="gramStart"/>
      <w:r w:rsidRPr="00440EBC">
        <w:rPr>
          <w:rFonts w:ascii="Book Antiqua" w:eastAsia="Times New Roman" w:hAnsi="Book Antiqua" w:cs="Times New Roman"/>
          <w:sz w:val="19"/>
          <w:szCs w:val="19"/>
          <w:lang w:eastAsia="pt-BR"/>
        </w:rPr>
        <w:t>promover e participar</w:t>
      </w:r>
      <w:proofErr w:type="gramEnd"/>
      <w:r w:rsidRPr="00440EBC">
        <w:rPr>
          <w:rFonts w:ascii="Book Antiqua" w:eastAsia="Times New Roman" w:hAnsi="Book Antiqua" w:cs="Times New Roman"/>
          <w:sz w:val="19"/>
          <w:szCs w:val="19"/>
          <w:lang w:eastAsia="pt-BR"/>
        </w:rPr>
        <w:t xml:space="preserve"> de projetos e programas de educação e segurança de trânsito de acordo com as diretrizes estabelecidas pelo CONTRAN;</w:t>
      </w:r>
    </w:p>
    <w:p w14:paraId="168543E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XVI - planejar e implantar medidas para redução da circulação de veículos e reorientação do tráfego, com o objetivo de diminuir a emissão global de poluentes;</w:t>
      </w:r>
    </w:p>
    <w:p w14:paraId="1189C943" w14:textId="6E6D8004" w:rsidR="00440EBC" w:rsidRPr="00E23A9F" w:rsidRDefault="00440EBC" w:rsidP="00440EBC">
      <w:pPr>
        <w:spacing w:before="100" w:beforeAutospacing="1" w:after="100" w:afterAutospacing="1" w:line="240" w:lineRule="auto"/>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XVII - registrar e licenciar, na forma da legislação, veículos de tração e propulsão humana e de tração animal, fiscalizando, autuando, aplicando penalidades e arrecadando multas decorrentes de infrações</w:t>
      </w:r>
      <w:r w:rsidRPr="00E23A9F">
        <w:rPr>
          <w:rFonts w:ascii="Book Antiqua" w:eastAsia="Times New Roman" w:hAnsi="Book Antiqua" w:cs="Times New Roman"/>
          <w:sz w:val="16"/>
          <w:szCs w:val="16"/>
          <w:lang w:eastAsia="pt-BR"/>
        </w:rPr>
        <w:t>;</w:t>
      </w:r>
      <w:r w:rsidR="00E23A9F">
        <w:rPr>
          <w:rFonts w:ascii="Book Antiqua" w:eastAsia="Times New Roman" w:hAnsi="Book Antiqua" w:cs="Times New Roman"/>
          <w:sz w:val="16"/>
          <w:szCs w:val="16"/>
          <w:lang w:eastAsia="pt-BR"/>
        </w:rPr>
        <w:t xml:space="preserve"> </w:t>
      </w:r>
      <w:hyperlink r:id="rId81" w:anchor="art1" w:history="1">
        <w:r w:rsidRPr="00E23A9F">
          <w:rPr>
            <w:rStyle w:val="Hyperlink"/>
            <w:rFonts w:ascii="Book Antiqua" w:eastAsia="Times New Roman" w:hAnsi="Book Antiqua" w:cs="Times New Roman"/>
            <w:sz w:val="16"/>
            <w:szCs w:val="16"/>
            <w:lang w:eastAsia="pt-BR"/>
          </w:rPr>
          <w:t>(Redação dada pela Lei nº 13.154, de 2015)</w:t>
        </w:r>
      </w:hyperlink>
    </w:p>
    <w:p w14:paraId="6DFABD7E"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XVIII - conceder autorização para conduzir veículos de propulsão humana e de tração animal;</w:t>
      </w:r>
    </w:p>
    <w:p w14:paraId="474486C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XIX - articular-se com os demais órgãos do Sistema Nacional de Trânsito no Estado, sob coordenação do respectivo CETRAN;</w:t>
      </w:r>
    </w:p>
    <w:p w14:paraId="2AF371D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XX - </w:t>
      </w:r>
      <w:proofErr w:type="gramStart"/>
      <w:r w:rsidRPr="00440EBC">
        <w:rPr>
          <w:rFonts w:ascii="Book Antiqua" w:eastAsia="Times New Roman" w:hAnsi="Book Antiqua" w:cs="Times New Roman"/>
          <w:sz w:val="19"/>
          <w:szCs w:val="19"/>
          <w:lang w:eastAsia="pt-BR"/>
        </w:rPr>
        <w:t>fiscalizar</w:t>
      </w:r>
      <w:proofErr w:type="gramEnd"/>
      <w:r w:rsidRPr="00440EBC">
        <w:rPr>
          <w:rFonts w:ascii="Book Antiqua" w:eastAsia="Times New Roman" w:hAnsi="Book Antiqua" w:cs="Times New Roman"/>
          <w:sz w:val="19"/>
          <w:szCs w:val="19"/>
          <w:lang w:eastAsia="pt-BR"/>
        </w:rPr>
        <w:t xml:space="preserve"> o nível de emissão de poluentes e ruído produzidos pelos veículos automotores ou pela sua carga, de acordo com o estabelecido no art. 66, além de dar apoio às ações específicas de órgão ambiental local, quando solicitado;</w:t>
      </w:r>
    </w:p>
    <w:p w14:paraId="5861F328"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XXI - vistoriar veículos que necessitem de autorização especial para transitar e estabelecer os requisitos técnicos a serem observados para a circulação desses veículos.</w:t>
      </w:r>
    </w:p>
    <w:p w14:paraId="40BA2105" w14:textId="2B42A280"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XXII - aplicar a penalidade de suspensão do direito de dirigir, quando prevista de forma específica para a infração cometida, e comunicar a aplicação da penalidade ao órgão máximo executivo de trânsito da União</w:t>
      </w:r>
      <w:r w:rsidRPr="00E23A9F">
        <w:rPr>
          <w:rFonts w:ascii="Book Antiqua" w:eastAsia="Times New Roman" w:hAnsi="Book Antiqua" w:cs="Times New Roman"/>
          <w:sz w:val="16"/>
          <w:szCs w:val="16"/>
          <w:lang w:eastAsia="pt-BR"/>
        </w:rPr>
        <w:t>;    </w:t>
      </w:r>
      <w:hyperlink r:id="rId82" w:anchor="art1" w:history="1">
        <w:r w:rsidRPr="00E23A9F">
          <w:rPr>
            <w:rStyle w:val="Hyperlink"/>
            <w:rFonts w:ascii="Book Antiqua" w:eastAsia="Times New Roman" w:hAnsi="Book Antiqua" w:cs="Times New Roman"/>
            <w:sz w:val="16"/>
            <w:szCs w:val="16"/>
            <w:lang w:eastAsia="pt-BR"/>
          </w:rPr>
          <w:t> (Incluído dada pela Lei nº 14.071, de 2020)</w:t>
        </w:r>
      </w:hyperlink>
      <w:r w:rsidR="00E23A9F" w:rsidRPr="00440EBC">
        <w:rPr>
          <w:rFonts w:ascii="Book Antiqua" w:eastAsia="Times New Roman" w:hAnsi="Book Antiqua" w:cs="Times New Roman"/>
          <w:sz w:val="19"/>
          <w:szCs w:val="19"/>
          <w:lang w:eastAsia="pt-BR"/>
        </w:rPr>
        <w:t xml:space="preserve"> </w:t>
      </w:r>
    </w:p>
    <w:p w14:paraId="3F918E57"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XXIII - criar, implantar e manter escolas públicas de trânsito, destinadas à educação de crianças, adolescentes, jovens e adultos, por meio de aulas teóricas e práticas sobre legislação, sinalização e comportamento no trânsito</w:t>
      </w:r>
      <w:r w:rsidRPr="00E23A9F">
        <w:rPr>
          <w:rFonts w:ascii="Book Antiqua" w:eastAsia="Times New Roman" w:hAnsi="Book Antiqua" w:cs="Times New Roman"/>
          <w:sz w:val="16"/>
          <w:szCs w:val="16"/>
          <w:lang w:eastAsia="pt-BR"/>
        </w:rPr>
        <w:t>.       </w:t>
      </w:r>
      <w:hyperlink r:id="rId83" w:anchor="art15" w:history="1">
        <w:r w:rsidRPr="00E23A9F">
          <w:rPr>
            <w:rStyle w:val="Hyperlink"/>
            <w:rFonts w:ascii="Book Antiqua" w:eastAsia="Times New Roman" w:hAnsi="Book Antiqua" w:cs="Times New Roman"/>
            <w:sz w:val="16"/>
            <w:szCs w:val="16"/>
            <w:lang w:eastAsia="pt-BR"/>
          </w:rPr>
          <w:t>(Redação dada pela Lei nº 14.440, de 2022)</w:t>
        </w:r>
      </w:hyperlink>
    </w:p>
    <w:p w14:paraId="4E0E6B0F"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 1º As competências relativas a órgão ou entidade municipal serão exercidas no Distrito Federal por seu órgão ou entidade executivos de trânsito.</w:t>
      </w:r>
    </w:p>
    <w:p w14:paraId="1A2DF4EB" w14:textId="32A37213" w:rsidR="00440EBC" w:rsidRPr="00E23A9F"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2º Para exercer as competências estabelecidas neste artigo, os Municípios deverão integrar-se ao Sistema Nacional de Trânsito, por meio de órgão ou entidade executivos de trânsito ou diretamente por meio da prefeitura municipal, conforme previsto no art. 333 deste Código.</w:t>
      </w:r>
      <w:hyperlink r:id="rId84" w:anchor="art1" w:history="1">
        <w:r w:rsidRPr="00E23A9F">
          <w:rPr>
            <w:rStyle w:val="Hyperlink"/>
            <w:rFonts w:ascii="Book Antiqua" w:eastAsia="Times New Roman" w:hAnsi="Book Antiqua" w:cs="Times New Roman"/>
            <w:sz w:val="16"/>
            <w:szCs w:val="16"/>
            <w:u w:val="none"/>
            <w:lang w:eastAsia="pt-BR"/>
          </w:rPr>
          <w:t> </w:t>
        </w:r>
        <w:r w:rsidRPr="00E23A9F">
          <w:rPr>
            <w:rStyle w:val="Hyperlink"/>
            <w:rFonts w:ascii="Book Antiqua" w:eastAsia="Times New Roman" w:hAnsi="Book Antiqua" w:cs="Times New Roman"/>
            <w:sz w:val="16"/>
            <w:szCs w:val="16"/>
            <w:lang w:eastAsia="pt-BR"/>
          </w:rPr>
          <w:t>(Redação dada pela Lei nº 14.071, de 2020)</w:t>
        </w:r>
      </w:hyperlink>
      <w:r w:rsidR="00E23A9F" w:rsidRPr="00E23A9F">
        <w:rPr>
          <w:rFonts w:ascii="Book Antiqua" w:eastAsia="Times New Roman" w:hAnsi="Book Antiqua" w:cs="Times New Roman"/>
          <w:sz w:val="16"/>
          <w:szCs w:val="16"/>
          <w:lang w:eastAsia="pt-BR"/>
        </w:rPr>
        <w:t xml:space="preserve"> </w:t>
      </w:r>
    </w:p>
    <w:p w14:paraId="7019A65F" w14:textId="55744D7F" w:rsidR="00440EBC" w:rsidRPr="00E23A9F"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3º O exercício das atribuições previstas no inciso VI do </w:t>
      </w:r>
      <w:r w:rsidRPr="00440EBC">
        <w:rPr>
          <w:rFonts w:ascii="Book Antiqua" w:eastAsia="Times New Roman" w:hAnsi="Book Antiqua" w:cs="Times New Roman"/>
          <w:b/>
          <w:bCs/>
          <w:sz w:val="19"/>
          <w:szCs w:val="19"/>
          <w:lang w:eastAsia="pt-BR"/>
        </w:rPr>
        <w:t>caput</w:t>
      </w:r>
      <w:r w:rsidRPr="00440EBC">
        <w:rPr>
          <w:rFonts w:ascii="Book Antiqua" w:eastAsia="Times New Roman" w:hAnsi="Book Antiqua" w:cs="Times New Roman"/>
          <w:sz w:val="19"/>
          <w:szCs w:val="19"/>
          <w:lang w:eastAsia="pt-BR"/>
        </w:rPr>
        <w:t> deste artigo no âmbito de edificações privadas de uso coletivo somente se aplica para infrações de uso de vagas reservadas em estacionamentos</w:t>
      </w:r>
      <w:r w:rsidRPr="00E23A9F">
        <w:rPr>
          <w:rFonts w:ascii="Book Antiqua" w:eastAsia="Times New Roman" w:hAnsi="Book Antiqua" w:cs="Times New Roman"/>
          <w:sz w:val="16"/>
          <w:szCs w:val="16"/>
          <w:lang w:eastAsia="pt-BR"/>
        </w:rPr>
        <w:t>.</w:t>
      </w:r>
      <w:r w:rsidR="00E23A9F">
        <w:rPr>
          <w:rFonts w:ascii="Book Antiqua" w:eastAsia="Times New Roman" w:hAnsi="Book Antiqua" w:cs="Times New Roman"/>
          <w:sz w:val="16"/>
          <w:szCs w:val="16"/>
          <w:lang w:eastAsia="pt-BR"/>
        </w:rPr>
        <w:t xml:space="preserve"> </w:t>
      </w:r>
      <w:hyperlink r:id="rId85" w:anchor="art1" w:history="1">
        <w:r w:rsidRPr="00E23A9F">
          <w:rPr>
            <w:rStyle w:val="Hyperlink"/>
            <w:rFonts w:ascii="Book Antiqua" w:eastAsia="Times New Roman" w:hAnsi="Book Antiqua" w:cs="Times New Roman"/>
            <w:sz w:val="16"/>
            <w:szCs w:val="16"/>
            <w:lang w:eastAsia="pt-BR"/>
          </w:rPr>
          <w:t>(Incluído pela Lei nº 14.599, de 2023)</w:t>
        </w:r>
      </w:hyperlink>
    </w:p>
    <w:p w14:paraId="231083E6"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4º Compete privativamente aos órgãos e entidades executivos de trânsito dos Municípios, no âmbito de sua circunscrição, executar a fiscalização de trânsito, autuar e aplicar as medidas administrativas e penalidades previstas nos </w:t>
      </w:r>
      <w:proofErr w:type="spellStart"/>
      <w:r w:rsidRPr="00440EBC">
        <w:rPr>
          <w:rFonts w:ascii="Book Antiqua" w:eastAsia="Times New Roman" w:hAnsi="Book Antiqua" w:cs="Times New Roman"/>
          <w:sz w:val="19"/>
          <w:szCs w:val="19"/>
          <w:lang w:eastAsia="pt-BR"/>
        </w:rPr>
        <w:t>arts</w:t>
      </w:r>
      <w:proofErr w:type="spellEnd"/>
      <w:r w:rsidRPr="00440EBC">
        <w:rPr>
          <w:rFonts w:ascii="Book Antiqua" w:eastAsia="Times New Roman" w:hAnsi="Book Antiqua" w:cs="Times New Roman"/>
          <w:sz w:val="19"/>
          <w:szCs w:val="19"/>
          <w:lang w:eastAsia="pt-BR"/>
        </w:rPr>
        <w:t>. 95, 181, 182, 183, 218 e 219, nos incisos V e X do </w:t>
      </w:r>
      <w:r w:rsidRPr="00440EBC">
        <w:rPr>
          <w:rFonts w:ascii="Book Antiqua" w:eastAsia="Times New Roman" w:hAnsi="Book Antiqua" w:cs="Times New Roman"/>
          <w:b/>
          <w:bCs/>
          <w:sz w:val="19"/>
          <w:szCs w:val="19"/>
          <w:lang w:eastAsia="pt-BR"/>
        </w:rPr>
        <w:t>caput</w:t>
      </w:r>
      <w:r w:rsidRPr="00440EBC">
        <w:rPr>
          <w:rFonts w:ascii="Book Antiqua" w:eastAsia="Times New Roman" w:hAnsi="Book Antiqua" w:cs="Times New Roman"/>
          <w:sz w:val="19"/>
          <w:szCs w:val="19"/>
          <w:lang w:eastAsia="pt-BR"/>
        </w:rPr>
        <w:t xml:space="preserve"> do art. 231 e nos </w:t>
      </w:r>
      <w:proofErr w:type="spellStart"/>
      <w:r w:rsidRPr="00440EBC">
        <w:rPr>
          <w:rFonts w:ascii="Book Antiqua" w:eastAsia="Times New Roman" w:hAnsi="Book Antiqua" w:cs="Times New Roman"/>
          <w:sz w:val="19"/>
          <w:szCs w:val="19"/>
          <w:lang w:eastAsia="pt-BR"/>
        </w:rPr>
        <w:t>arts</w:t>
      </w:r>
      <w:proofErr w:type="spellEnd"/>
      <w:r w:rsidRPr="00440EBC">
        <w:rPr>
          <w:rFonts w:ascii="Book Antiqua" w:eastAsia="Times New Roman" w:hAnsi="Book Antiqua" w:cs="Times New Roman"/>
          <w:sz w:val="19"/>
          <w:szCs w:val="19"/>
          <w:lang w:eastAsia="pt-BR"/>
        </w:rPr>
        <w:t>. 245, 246 e 279-A deste Código</w:t>
      </w:r>
      <w:r w:rsidRPr="00E23A9F">
        <w:rPr>
          <w:rFonts w:ascii="Book Antiqua" w:eastAsia="Times New Roman" w:hAnsi="Book Antiqua" w:cs="Times New Roman"/>
          <w:sz w:val="16"/>
          <w:szCs w:val="16"/>
          <w:lang w:eastAsia="pt-BR"/>
        </w:rPr>
        <w:t>.       </w:t>
      </w:r>
      <w:hyperlink r:id="rId86" w:anchor="art1" w:history="1">
        <w:r w:rsidRPr="00E23A9F">
          <w:rPr>
            <w:rStyle w:val="Hyperlink"/>
            <w:rFonts w:ascii="Book Antiqua" w:eastAsia="Times New Roman" w:hAnsi="Book Antiqua" w:cs="Times New Roman"/>
            <w:sz w:val="16"/>
            <w:szCs w:val="16"/>
            <w:lang w:eastAsia="pt-BR"/>
          </w:rPr>
          <w:t>(Incluído pela Lei nº 14.599, de 2023)</w:t>
        </w:r>
      </w:hyperlink>
    </w:p>
    <w:p w14:paraId="4BA0CBEC"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Art. 24-A. Compete concorrentemente aos órgãos e entidades executivos de trânsito dos Estados, do Distrito Federal e dos Municípios executar a fiscalização de trânsito, autuar e aplicar as medidas administrativas e penalidades previstas neste Código, observado o disposto no § 2º do art. 22 e no § 4º do art. 24 deste Código.</w:t>
      </w:r>
      <w:r w:rsidRPr="00E23A9F">
        <w:rPr>
          <w:rFonts w:ascii="Book Antiqua" w:eastAsia="Times New Roman" w:hAnsi="Book Antiqua" w:cs="Times New Roman"/>
          <w:sz w:val="16"/>
          <w:szCs w:val="16"/>
          <w:lang w:eastAsia="pt-BR"/>
        </w:rPr>
        <w:t>         </w:t>
      </w:r>
      <w:hyperlink r:id="rId87" w:anchor="art1" w:history="1">
        <w:r w:rsidRPr="00E23A9F">
          <w:rPr>
            <w:rStyle w:val="Hyperlink"/>
            <w:rFonts w:ascii="Book Antiqua" w:eastAsia="Times New Roman" w:hAnsi="Book Antiqua" w:cs="Times New Roman"/>
            <w:sz w:val="16"/>
            <w:szCs w:val="16"/>
            <w:lang w:eastAsia="pt-BR"/>
          </w:rPr>
          <w:t>(Incluído pela Lei nº 14.599, de 2023)</w:t>
        </w:r>
      </w:hyperlink>
    </w:p>
    <w:p w14:paraId="72BBED81" w14:textId="0977D884" w:rsidR="00440EBC" w:rsidRPr="00E23A9F"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Parágrafo único. As competências privativas previstas no § 2º do art. 22 e no § 4º do art. 24 podem ser delegadas por meio do convênio de que trata o art. 25 deste Código</w:t>
      </w:r>
      <w:r w:rsidRPr="00E23A9F">
        <w:rPr>
          <w:rFonts w:ascii="Book Antiqua" w:eastAsia="Times New Roman" w:hAnsi="Book Antiqua" w:cs="Times New Roman"/>
          <w:sz w:val="16"/>
          <w:szCs w:val="16"/>
          <w:lang w:eastAsia="pt-BR"/>
        </w:rPr>
        <w:t>. </w:t>
      </w:r>
      <w:hyperlink r:id="rId88" w:anchor="art1" w:history="1">
        <w:r w:rsidRPr="00E23A9F">
          <w:rPr>
            <w:rStyle w:val="Hyperlink"/>
            <w:rFonts w:ascii="Book Antiqua" w:eastAsia="Times New Roman" w:hAnsi="Book Antiqua" w:cs="Times New Roman"/>
            <w:sz w:val="16"/>
            <w:szCs w:val="16"/>
            <w:lang w:eastAsia="pt-BR"/>
          </w:rPr>
          <w:t>(Incluído pela Lei nº 14.599, de 2023)</w:t>
        </w:r>
      </w:hyperlink>
    </w:p>
    <w:p w14:paraId="7767E9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25. Os órgãos e entidades executivos do Sistema Nacional de Trânsito poderão celebrar convênio delegando as atividades previstas neste Código, com vistas à maior eficiência e à segurança para os usuários da via.</w:t>
      </w:r>
    </w:p>
    <w:p w14:paraId="419C90DA" w14:textId="20B4358D" w:rsidR="006910DC" w:rsidRPr="00460563" w:rsidRDefault="006910DC" w:rsidP="006910D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1º. Os órgãos e entidades de trânsito poderão prestar serviços de capacitação técnica, assessoria e monitoramento das atividades relativas ao trânsito durante prazo a ser estabelecido entre as partes, com ressarcimento dos custos apropriados</w:t>
      </w:r>
      <w:r w:rsidRPr="00E23A9F">
        <w:rPr>
          <w:rFonts w:ascii="Book Antiqua" w:eastAsia="Times New Roman" w:hAnsi="Book Antiqua" w:cs="Times New Roman"/>
          <w:sz w:val="16"/>
          <w:szCs w:val="16"/>
          <w:lang w:eastAsia="pt-BR"/>
        </w:rPr>
        <w:t>.      </w:t>
      </w:r>
      <w:hyperlink r:id="rId89" w:anchor="art1" w:history="1">
        <w:r w:rsidRPr="00E23A9F">
          <w:rPr>
            <w:rStyle w:val="Hyperlink"/>
            <w:rFonts w:ascii="Book Antiqua" w:eastAsia="Times New Roman" w:hAnsi="Book Antiqua" w:cs="Times New Roman"/>
            <w:sz w:val="16"/>
            <w:szCs w:val="16"/>
            <w:lang w:eastAsia="pt-BR"/>
          </w:rPr>
          <w:t>(Redação dada pela Lei nº 14.071, de 2020)</w:t>
        </w:r>
      </w:hyperlink>
      <w:r w:rsidRPr="00460563">
        <w:rPr>
          <w:rFonts w:ascii="Book Antiqua" w:eastAsia="Times New Roman" w:hAnsi="Book Antiqua" w:cs="Times New Roman"/>
          <w:sz w:val="18"/>
          <w:szCs w:val="18"/>
          <w:lang w:eastAsia="pt-BR"/>
        </w:rPr>
        <w:t xml:space="preserve"> </w:t>
      </w:r>
    </w:p>
    <w:p w14:paraId="2E6DCBAB" w14:textId="409C3949" w:rsidR="006910DC" w:rsidRPr="00E23A9F" w:rsidRDefault="006910DC" w:rsidP="006910DC">
      <w:pPr>
        <w:spacing w:before="100" w:beforeAutospacing="1" w:after="100" w:afterAutospacing="1" w:line="240" w:lineRule="auto"/>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       § 2</w:t>
      </w:r>
      <w:proofErr w:type="gramStart"/>
      <w:r w:rsidRPr="006910DC">
        <w:rPr>
          <w:rFonts w:ascii="Book Antiqua" w:eastAsia="Times New Roman" w:hAnsi="Book Antiqua" w:cs="Times New Roman"/>
          <w:sz w:val="19"/>
          <w:szCs w:val="19"/>
          <w:lang w:eastAsia="pt-BR"/>
        </w:rPr>
        <w:t>º  Quando</w:t>
      </w:r>
      <w:proofErr w:type="gramEnd"/>
      <w:r w:rsidRPr="006910DC">
        <w:rPr>
          <w:rFonts w:ascii="Book Antiqua" w:eastAsia="Times New Roman" w:hAnsi="Book Antiqua" w:cs="Times New Roman"/>
          <w:sz w:val="19"/>
          <w:szCs w:val="19"/>
          <w:lang w:eastAsia="pt-BR"/>
        </w:rPr>
        <w:t xml:space="preserve"> não houver órgão ou entidade executivos de trânsito no respectivo Município, o convênio de que trata 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 poderá ser celebrado diretamente pela prefeitura municipal com órgão ou entidade que integre o Sistema Nacional de Trânsito, permitido, inclusive, o consórcio com outro ente federativo</w:t>
      </w:r>
      <w:r w:rsidRPr="00E23A9F">
        <w:rPr>
          <w:rFonts w:ascii="Book Antiqua" w:eastAsia="Times New Roman" w:hAnsi="Book Antiqua" w:cs="Times New Roman"/>
          <w:sz w:val="16"/>
          <w:szCs w:val="16"/>
          <w:lang w:eastAsia="pt-BR"/>
        </w:rPr>
        <w:t>.     </w:t>
      </w:r>
      <w:hyperlink r:id="rId90" w:anchor="art1" w:history="1">
        <w:r w:rsidRPr="00E23A9F">
          <w:rPr>
            <w:rStyle w:val="Hyperlink"/>
            <w:rFonts w:ascii="Book Antiqua" w:eastAsia="Times New Roman" w:hAnsi="Book Antiqua" w:cs="Times New Roman"/>
            <w:sz w:val="16"/>
            <w:szCs w:val="16"/>
            <w:lang w:eastAsia="pt-BR"/>
          </w:rPr>
          <w:t>(Incluído pela Lei nº 14.071, de 2020)</w:t>
        </w:r>
      </w:hyperlink>
    </w:p>
    <w:p w14:paraId="5960579A"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III</w:t>
      </w:r>
      <w:r w:rsidRPr="001F343B">
        <w:rPr>
          <w:rFonts w:ascii="Book Antiqua" w:eastAsia="Times New Roman" w:hAnsi="Book Antiqua" w:cs="Times New Roman"/>
          <w:sz w:val="19"/>
          <w:szCs w:val="19"/>
          <w:lang w:eastAsia="pt-BR"/>
        </w:rPr>
        <w:br/>
        <w:t>DAS NORMAS GERAIS DE CIRCULAÇÃO E CONDUTA</w:t>
      </w:r>
    </w:p>
    <w:p w14:paraId="600D8C4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 Os usuários das vias terrestres devem:</w:t>
      </w:r>
    </w:p>
    <w:p w14:paraId="02CC72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abster-se</w:t>
      </w:r>
      <w:proofErr w:type="gramEnd"/>
      <w:r w:rsidRPr="001F343B">
        <w:rPr>
          <w:rFonts w:ascii="Book Antiqua" w:eastAsia="Times New Roman" w:hAnsi="Book Antiqua" w:cs="Times New Roman"/>
          <w:sz w:val="19"/>
          <w:szCs w:val="19"/>
          <w:lang w:eastAsia="pt-BR"/>
        </w:rPr>
        <w:t xml:space="preserve"> de todo ato que possa constituir perigo ou obstáculo para o trânsito de veículos, de pessoas ou de animais, ou ainda causar danos a propriedades públicas ou privadas;</w:t>
      </w:r>
    </w:p>
    <w:p w14:paraId="7855C8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abster-se</w:t>
      </w:r>
      <w:proofErr w:type="gramEnd"/>
      <w:r w:rsidRPr="001F343B">
        <w:rPr>
          <w:rFonts w:ascii="Book Antiqua" w:eastAsia="Times New Roman" w:hAnsi="Book Antiqua" w:cs="Times New Roman"/>
          <w:sz w:val="19"/>
          <w:szCs w:val="19"/>
          <w:lang w:eastAsia="pt-BR"/>
        </w:rPr>
        <w:t xml:space="preserve"> de obstruir o trânsito ou torná-lo perigoso, atirando, depositando ou abandonando na via objetos ou substâncias, ou nela criando qualquer outro obstáculo.</w:t>
      </w:r>
    </w:p>
    <w:p w14:paraId="0DFBA9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 Antes de colocar o veículo em circulação nas vias públicas, o condutor deverá verificar a existência e as boas condições de funcionamento dos equipamentos de uso obrigatório, bem como assegurar-se da existência de combustível suficiente para chegar ao local de destino.</w:t>
      </w:r>
    </w:p>
    <w:p w14:paraId="0A917B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 O condutor deverá, a todo momento, ter domínio de seu veículo, dirigindo-o com atenção e cuidados indispensáveis à segurança do trânsito.</w:t>
      </w:r>
    </w:p>
    <w:p w14:paraId="0A2DF3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29. O trânsito de veículos nas vias terrestres abertas à circulação obedecerá às seguintes normas:</w:t>
      </w:r>
    </w:p>
    <w:p w14:paraId="1FF5F7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w:t>
      </w:r>
      <w:proofErr w:type="gramEnd"/>
      <w:r w:rsidRPr="001F343B">
        <w:rPr>
          <w:rFonts w:ascii="Book Antiqua" w:eastAsia="Times New Roman" w:hAnsi="Book Antiqua" w:cs="Times New Roman"/>
          <w:sz w:val="19"/>
          <w:szCs w:val="19"/>
          <w:lang w:eastAsia="pt-BR"/>
        </w:rPr>
        <w:t xml:space="preserve"> circulação far-se-á pelo lado direito da via, admitindo-se as exceções devidamente sinalizadas;</w:t>
      </w:r>
    </w:p>
    <w:p w14:paraId="3A275A8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condutor deverá guardar distância de segurança lateral e frontal entre o seu e os demais veículos, bem como em relação ao bordo da pista, considerando-se, no momento, a velocidade e as condições do local, da circulação, do veículo e as condições climáticas;</w:t>
      </w:r>
    </w:p>
    <w:p w14:paraId="12C8D9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quando veículos, transitando por fluxos que se cruzem, se aproximarem de local não sinalizado, terá preferência de passagem:</w:t>
      </w:r>
    </w:p>
    <w:p w14:paraId="3E513D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no caso de apenas um fluxo ser proveniente de rodovia, aquele que estiver circulando por ela;</w:t>
      </w:r>
    </w:p>
    <w:p w14:paraId="4DAEF6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no caso de rotatória, aquele que estiver circulando por ela;</w:t>
      </w:r>
    </w:p>
    <w:p w14:paraId="4C4600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nos demais casos, o que vier pela direita do condutor;</w:t>
      </w:r>
    </w:p>
    <w:p w14:paraId="3495ED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quando</w:t>
      </w:r>
      <w:proofErr w:type="gramEnd"/>
      <w:r w:rsidRPr="001F343B">
        <w:rPr>
          <w:rFonts w:ascii="Book Antiqua" w:eastAsia="Times New Roman" w:hAnsi="Book Antiqua" w:cs="Times New Roman"/>
          <w:sz w:val="19"/>
          <w:szCs w:val="19"/>
          <w:lang w:eastAsia="pt-BR"/>
        </w:rPr>
        <w:t xml:space="preserve"> uma pista de rolamento comportar várias faixas de circulação no mesmo sentido, são as da direita destinadas ao deslocamento dos veículos mais lentos e de maior porte, quando não houver faixa especial a eles destinada, e as da esquerda, destinadas à ultrapassagem e ao deslocamento dos veículos de maior velocidade;</w:t>
      </w:r>
    </w:p>
    <w:p w14:paraId="76C362D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trânsito de veículos sobre passeios, calçadas e nos acostamentos, só poderá ocorrer para que se adentre ou se saia dos imóveis ou áreas especiais de estacionamento;</w:t>
      </w:r>
    </w:p>
    <w:p w14:paraId="40B3BA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os</w:t>
      </w:r>
      <w:proofErr w:type="gramEnd"/>
      <w:r w:rsidRPr="001F343B">
        <w:rPr>
          <w:rFonts w:ascii="Book Antiqua" w:eastAsia="Times New Roman" w:hAnsi="Book Antiqua" w:cs="Times New Roman"/>
          <w:sz w:val="19"/>
          <w:szCs w:val="19"/>
          <w:lang w:eastAsia="pt-BR"/>
        </w:rPr>
        <w:t xml:space="preserve"> veículos precedidos de batedores terão prioridade de passagem, respeitadas as demais normas de circulação;</w:t>
      </w:r>
    </w:p>
    <w:p w14:paraId="4A171A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VII - os veículos destinados a socorro de incêndio e salvamento, os de polícia, os de fiscalização e operação de trânsito e as ambulâncias, além de prioridade de trânsito, gozam de livre circulação, estacionamento e parada, quando em serviço de urgência e devidamente identificados por dispositivos regulamentares de alarme sonoro e iluminação vermelha intermitente, observadas as seguintes disposições:</w:t>
      </w:r>
    </w:p>
    <w:p w14:paraId="390EAF6A" w14:textId="50871078" w:rsidR="006910DC" w:rsidRPr="00E23A9F" w:rsidRDefault="006910DC" w:rsidP="006910D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a) quando os dispositivos regulamentares de alarme sonoro e iluminação intermitente estiverem acionados, indicando a proximidade dos veículos, todos os condutores deverão deixar livre a passagem pela faixa da esquerda, indo para a direita da via e parando, se necessário</w:t>
      </w:r>
      <w:r w:rsidRPr="00E23A9F">
        <w:rPr>
          <w:rFonts w:ascii="Book Antiqua" w:eastAsia="Times New Roman" w:hAnsi="Book Antiqua" w:cs="Times New Roman"/>
          <w:sz w:val="16"/>
          <w:szCs w:val="16"/>
          <w:lang w:eastAsia="pt-BR"/>
        </w:rPr>
        <w:t>; </w:t>
      </w:r>
      <w:hyperlink r:id="rId91" w:anchor="art1" w:history="1">
        <w:r w:rsidRPr="00E23A9F">
          <w:rPr>
            <w:rStyle w:val="Hyperlink"/>
            <w:rFonts w:ascii="Book Antiqua" w:eastAsia="Times New Roman" w:hAnsi="Book Antiqua" w:cs="Times New Roman"/>
            <w:sz w:val="16"/>
            <w:szCs w:val="16"/>
            <w:lang w:eastAsia="pt-BR"/>
          </w:rPr>
          <w:t>(Redação dada pela Lei nº 14.071, de 2020)</w:t>
        </w:r>
      </w:hyperlink>
      <w:r w:rsidRPr="00E23A9F">
        <w:rPr>
          <w:rFonts w:ascii="Book Antiqua" w:eastAsia="Times New Roman" w:hAnsi="Book Antiqua" w:cs="Times New Roman"/>
          <w:sz w:val="16"/>
          <w:szCs w:val="16"/>
          <w:lang w:eastAsia="pt-BR"/>
        </w:rPr>
        <w:t>  </w:t>
      </w:r>
      <w:r w:rsidR="00460563" w:rsidRPr="00E23A9F">
        <w:rPr>
          <w:rFonts w:ascii="Book Antiqua" w:eastAsia="Times New Roman" w:hAnsi="Book Antiqua" w:cs="Times New Roman"/>
          <w:sz w:val="16"/>
          <w:szCs w:val="16"/>
          <w:lang w:eastAsia="pt-BR"/>
        </w:rPr>
        <w:t xml:space="preserve"> </w:t>
      </w:r>
    </w:p>
    <w:p w14:paraId="036C3EF1" w14:textId="395DC825" w:rsidR="006910DC" w:rsidRPr="00E23A9F" w:rsidRDefault="006910DC" w:rsidP="006910DC">
      <w:pPr>
        <w:spacing w:before="100" w:beforeAutospacing="1" w:after="100" w:afterAutospacing="1" w:line="240" w:lineRule="auto"/>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        b) os pedestres, ao ouvirem o alarme sonoro ou avistarem a luz intermitente, deverão aguardar no passeio e somente atravessar a via quando o veículo já tiver passado pelo local</w:t>
      </w:r>
      <w:r w:rsidRPr="00E23A9F">
        <w:rPr>
          <w:rFonts w:ascii="Book Antiqua" w:eastAsia="Times New Roman" w:hAnsi="Book Antiqua" w:cs="Times New Roman"/>
          <w:sz w:val="16"/>
          <w:szCs w:val="16"/>
          <w:lang w:eastAsia="pt-BR"/>
        </w:rPr>
        <w:t>; </w:t>
      </w:r>
      <w:hyperlink r:id="rId92" w:anchor="art1" w:history="1">
        <w:r w:rsidRPr="00E23A9F">
          <w:rPr>
            <w:rStyle w:val="Hyperlink"/>
            <w:rFonts w:ascii="Book Antiqua" w:eastAsia="Times New Roman" w:hAnsi="Book Antiqua" w:cs="Times New Roman"/>
            <w:sz w:val="16"/>
            <w:szCs w:val="16"/>
            <w:lang w:eastAsia="pt-BR"/>
          </w:rPr>
          <w:t>(Redação dada pela Lei nº 14.071, de 2020)</w:t>
        </w:r>
      </w:hyperlink>
      <w:r w:rsidRPr="00E23A9F">
        <w:rPr>
          <w:rFonts w:ascii="Book Antiqua" w:eastAsia="Times New Roman" w:hAnsi="Book Antiqua" w:cs="Times New Roman"/>
          <w:sz w:val="16"/>
          <w:szCs w:val="16"/>
          <w:lang w:eastAsia="pt-BR"/>
        </w:rPr>
        <w:t> </w:t>
      </w:r>
      <w:r w:rsidR="00460563" w:rsidRPr="00E23A9F">
        <w:rPr>
          <w:rFonts w:ascii="Book Antiqua" w:eastAsia="Times New Roman" w:hAnsi="Book Antiqua" w:cs="Times New Roman"/>
          <w:sz w:val="16"/>
          <w:szCs w:val="16"/>
          <w:lang w:eastAsia="pt-BR"/>
        </w:rPr>
        <w:t xml:space="preserve"> </w:t>
      </w:r>
    </w:p>
    <w:p w14:paraId="2C4D6679" w14:textId="0D62B8A1" w:rsidR="00460563" w:rsidRPr="00460563" w:rsidRDefault="00460563" w:rsidP="0046056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60563">
        <w:rPr>
          <w:rFonts w:ascii="Book Antiqua" w:eastAsia="Times New Roman" w:hAnsi="Book Antiqua" w:cs="Times New Roman"/>
          <w:sz w:val="19"/>
          <w:szCs w:val="19"/>
          <w:lang w:eastAsia="pt-BR"/>
        </w:rPr>
        <w:t>c) o uso de dispositivos de alarme sonoro e de iluminação intermitente somente poderá ocorrer por ocasião da efetiva prestação de serviço de urgência</w:t>
      </w:r>
      <w:r w:rsidRPr="00E23A9F">
        <w:rPr>
          <w:rFonts w:ascii="Book Antiqua" w:eastAsia="Times New Roman" w:hAnsi="Book Antiqua" w:cs="Times New Roman"/>
          <w:sz w:val="16"/>
          <w:szCs w:val="16"/>
          <w:lang w:eastAsia="pt-BR"/>
        </w:rPr>
        <w:t>;     </w:t>
      </w:r>
      <w:hyperlink r:id="rId93" w:anchor="art15" w:history="1">
        <w:r w:rsidRPr="00E23A9F">
          <w:rPr>
            <w:rStyle w:val="Hyperlink"/>
            <w:rFonts w:ascii="Book Antiqua" w:eastAsia="Times New Roman" w:hAnsi="Book Antiqua" w:cs="Times New Roman"/>
            <w:sz w:val="16"/>
            <w:szCs w:val="16"/>
            <w:lang w:eastAsia="pt-BR"/>
          </w:rPr>
          <w:t>(Redação dada pela Lei nº 14.440, de 2022)</w:t>
        </w:r>
      </w:hyperlink>
    </w:p>
    <w:p w14:paraId="169DF8B3" w14:textId="77777777"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d) a prioridade de passagem na via e no cruzamento deverá se dar com velocidade reduzida e com os devidos cuidados de segurança, obedecidas as demais normas deste Código;</w:t>
      </w:r>
    </w:p>
    <w:p w14:paraId="455AB3EF" w14:textId="15257177" w:rsidR="006910DC" w:rsidRPr="00460563" w:rsidRDefault="006910DC" w:rsidP="006910DC">
      <w:pPr>
        <w:spacing w:before="100" w:beforeAutospacing="1" w:after="100" w:afterAutospacing="1" w:line="240" w:lineRule="auto"/>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e) as prerrogativas de livre circulação e de parada serão aplicadas somente quando os veículos estiverem identificados por dispositivos regulamentares de alarme sonoro e iluminação intermitente</w:t>
      </w:r>
      <w:r w:rsidRPr="00460563">
        <w:rPr>
          <w:rFonts w:ascii="Book Antiqua" w:eastAsia="Times New Roman" w:hAnsi="Book Antiqua" w:cs="Times New Roman"/>
          <w:sz w:val="18"/>
          <w:szCs w:val="18"/>
          <w:lang w:eastAsia="pt-BR"/>
        </w:rPr>
        <w:t>;</w:t>
      </w:r>
      <w:r w:rsidR="00460563">
        <w:rPr>
          <w:rFonts w:ascii="Book Antiqua" w:eastAsia="Times New Roman" w:hAnsi="Book Antiqua" w:cs="Times New Roman"/>
          <w:sz w:val="18"/>
          <w:szCs w:val="18"/>
          <w:lang w:eastAsia="pt-BR"/>
        </w:rPr>
        <w:t xml:space="preserve"> </w:t>
      </w:r>
      <w:hyperlink r:id="rId94" w:anchor="art1" w:history="1">
        <w:r w:rsidRPr="00E23A9F">
          <w:rPr>
            <w:rStyle w:val="Hyperlink"/>
            <w:rFonts w:ascii="Book Antiqua" w:eastAsia="Times New Roman" w:hAnsi="Book Antiqua" w:cs="Times New Roman"/>
            <w:sz w:val="16"/>
            <w:szCs w:val="16"/>
            <w:lang w:eastAsia="pt-BR"/>
          </w:rPr>
          <w:t>(Incluído pela Lei nº 14.071, de 2020)</w:t>
        </w:r>
      </w:hyperlink>
      <w:r w:rsidRPr="00E23A9F">
        <w:rPr>
          <w:rFonts w:ascii="Book Antiqua" w:eastAsia="Times New Roman" w:hAnsi="Book Antiqua" w:cs="Times New Roman"/>
          <w:sz w:val="16"/>
          <w:szCs w:val="16"/>
          <w:lang w:eastAsia="pt-BR"/>
        </w:rPr>
        <w:t>     </w:t>
      </w:r>
      <w:r w:rsidR="00460563" w:rsidRPr="00E23A9F">
        <w:rPr>
          <w:rFonts w:ascii="Book Antiqua" w:eastAsia="Times New Roman" w:hAnsi="Book Antiqua" w:cs="Times New Roman"/>
          <w:sz w:val="16"/>
          <w:szCs w:val="16"/>
          <w:lang w:eastAsia="pt-BR"/>
        </w:rPr>
        <w:t xml:space="preserve"> </w:t>
      </w:r>
    </w:p>
    <w:p w14:paraId="43B5A78C" w14:textId="25B0DC18" w:rsidR="006910DC" w:rsidRPr="00E23A9F" w:rsidRDefault="006910DC" w:rsidP="006910DC">
      <w:pPr>
        <w:spacing w:before="100" w:beforeAutospacing="1" w:after="100" w:afterAutospacing="1" w:line="240" w:lineRule="auto"/>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        f) a prerrogativa de livre estacionamento será aplicada somente quando os veículos estiverem identificados por dispositivos regulamentares de iluminação intermitente</w:t>
      </w:r>
      <w:r w:rsidRPr="00E23A9F">
        <w:rPr>
          <w:rFonts w:ascii="Book Antiqua" w:eastAsia="Times New Roman" w:hAnsi="Book Antiqua" w:cs="Times New Roman"/>
          <w:sz w:val="16"/>
          <w:szCs w:val="16"/>
          <w:lang w:eastAsia="pt-BR"/>
        </w:rPr>
        <w:t>; </w:t>
      </w:r>
      <w:hyperlink r:id="rId95" w:anchor="art1" w:history="1">
        <w:r w:rsidRPr="00E23A9F">
          <w:rPr>
            <w:rStyle w:val="Hyperlink"/>
            <w:rFonts w:ascii="Book Antiqua" w:eastAsia="Times New Roman" w:hAnsi="Book Antiqua" w:cs="Times New Roman"/>
            <w:sz w:val="16"/>
            <w:szCs w:val="16"/>
            <w:lang w:eastAsia="pt-BR"/>
          </w:rPr>
          <w:t>(Incluído pela Lei nº 14.071, de 2020)</w:t>
        </w:r>
      </w:hyperlink>
    </w:p>
    <w:p w14:paraId="04B03E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os veículos prestadores de serviços de utilidade pública, quando em atendimento na via, gozam de livre parada e estacionamento no local da prestação de serviço, desde que devidamente sinalizados, devendo estar identificados na forma estabelecida pelo CONTRAN;</w:t>
      </w:r>
    </w:p>
    <w:p w14:paraId="785D1F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a</w:t>
      </w:r>
      <w:proofErr w:type="gramEnd"/>
      <w:r w:rsidRPr="001F343B">
        <w:rPr>
          <w:rFonts w:ascii="Book Antiqua" w:eastAsia="Times New Roman" w:hAnsi="Book Antiqua" w:cs="Times New Roman"/>
          <w:sz w:val="19"/>
          <w:szCs w:val="19"/>
          <w:lang w:eastAsia="pt-BR"/>
        </w:rPr>
        <w:t xml:space="preserve"> ultrapassagem de outro veículo em movimento deverá ser feita pela esquerda, obedecida a sinalização regulamentar e as demais normas estabelecidas neste Código, exceto quando o veículo a ser ultrapassado estiver sinalizando o propósito de entrar à esquerda;</w:t>
      </w:r>
    </w:p>
    <w:p w14:paraId="278423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todo</w:t>
      </w:r>
      <w:proofErr w:type="gramEnd"/>
      <w:r w:rsidRPr="001F343B">
        <w:rPr>
          <w:rFonts w:ascii="Book Antiqua" w:eastAsia="Times New Roman" w:hAnsi="Book Antiqua" w:cs="Times New Roman"/>
          <w:sz w:val="19"/>
          <w:szCs w:val="19"/>
          <w:lang w:eastAsia="pt-BR"/>
        </w:rPr>
        <w:t xml:space="preserve"> condutor deverá, antes de efetuar uma ultrapassagem, certificar-se de que:</w:t>
      </w:r>
    </w:p>
    <w:p w14:paraId="1351E1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nenhum condutor que venha atrás haja começado uma manobra para ultrapassá-lo;</w:t>
      </w:r>
    </w:p>
    <w:p w14:paraId="474C7C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quem o precede na mesma faixa de trânsito não haja indicado o propósito de ultrapassar um terceiro;</w:t>
      </w:r>
    </w:p>
    <w:p w14:paraId="5C5D7A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a faixa de trânsito que vai tomar esteja livre numa extensão suficiente para que sua manobra não ponha em perigo ou obstrua o trânsito que venha em sentido contrário;</w:t>
      </w:r>
    </w:p>
    <w:p w14:paraId="093538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todo condutor ao efetuar a ultrapassagem deverá:</w:t>
      </w:r>
    </w:p>
    <w:p w14:paraId="59C600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indicar com antecedência a manobra pretendida, acionando a luz indicadora de direção do veículo ou por meio de gesto convencional de braço;</w:t>
      </w:r>
    </w:p>
    <w:p w14:paraId="1C03E74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afastar-se do usuário ou usuários aos quais ultrapassa, de tal forma que deixe livre uma distância lateral de segurança;</w:t>
      </w:r>
    </w:p>
    <w:p w14:paraId="5CCD1ED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retomar, após a efetivação da manobra, a faixa de trânsito de origem, acionando a luz indicadora de direção do veículo ou fazendo gesto convencional de braço, adotando os cuidados necessários para não pôr em perigo ou obstruir o trânsito dos veículos que ultrapassou;</w:t>
      </w:r>
    </w:p>
    <w:p w14:paraId="4425A6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XII - os veículos que se deslocam sobre trilhos terão preferência de passagem sobre os demais, respeitadas as normas de circulação.</w:t>
      </w:r>
    </w:p>
    <w:p w14:paraId="735E4429" w14:textId="2C7086BB" w:rsidR="0016259D" w:rsidRPr="00E23A9F" w:rsidRDefault="0016259D" w:rsidP="0016259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23A9F">
        <w:rPr>
          <w:rFonts w:ascii="Book Antiqua" w:eastAsia="Times New Roman" w:hAnsi="Book Antiqua" w:cs="Times New Roman"/>
          <w:sz w:val="16"/>
          <w:szCs w:val="16"/>
          <w:lang w:eastAsia="pt-BR"/>
        </w:rPr>
        <w:t xml:space="preserve">  </w:t>
      </w:r>
      <w:r w:rsidRPr="00E23A9F">
        <w:rPr>
          <w:rFonts w:ascii="Book Antiqua" w:eastAsia="Times New Roman" w:hAnsi="Book Antiqua" w:cs="Times New Roman"/>
          <w:sz w:val="16"/>
          <w:szCs w:val="16"/>
          <w:lang w:val="en-US" w:eastAsia="pt-BR"/>
        </w:rPr>
        <w:t>XIII - (VETADO).</w:t>
      </w:r>
      <w:r w:rsidRPr="00E23A9F">
        <w:rPr>
          <w:rFonts w:ascii="Book Antiqua" w:eastAsia="Times New Roman" w:hAnsi="Book Antiqua" w:cs="Times New Roman"/>
          <w:sz w:val="16"/>
          <w:szCs w:val="16"/>
          <w:lang w:eastAsia="pt-BR"/>
        </w:rPr>
        <w:t xml:space="preserve">          </w:t>
      </w:r>
      <w:hyperlink r:id="rId96" w:anchor="art1" w:history="1">
        <w:r w:rsidRPr="00E23A9F">
          <w:rPr>
            <w:rStyle w:val="Hyperlink"/>
            <w:rFonts w:ascii="Book Antiqua" w:eastAsia="Times New Roman" w:hAnsi="Book Antiqua" w:cs="Times New Roman"/>
            <w:sz w:val="16"/>
            <w:szCs w:val="16"/>
            <w:lang w:eastAsia="pt-BR"/>
          </w:rPr>
          <w:t>(Incluído pela Lei nº 13.281, de 2016)</w:t>
        </w:r>
      </w:hyperlink>
      <w:r w:rsidRPr="00E23A9F">
        <w:rPr>
          <w:rFonts w:ascii="Book Antiqua" w:eastAsia="Times New Roman" w:hAnsi="Book Antiqua" w:cs="Times New Roman"/>
          <w:sz w:val="16"/>
          <w:szCs w:val="16"/>
          <w:lang w:eastAsia="pt-BR"/>
        </w:rPr>
        <w:t>   </w:t>
      </w:r>
      <w:r w:rsidR="00460563" w:rsidRPr="00E23A9F">
        <w:rPr>
          <w:rFonts w:ascii="Book Antiqua" w:eastAsia="Times New Roman" w:hAnsi="Book Antiqua" w:cs="Times New Roman"/>
          <w:sz w:val="16"/>
          <w:szCs w:val="16"/>
          <w:lang w:eastAsia="pt-BR"/>
        </w:rPr>
        <w:t xml:space="preserve"> </w:t>
      </w:r>
    </w:p>
    <w:p w14:paraId="0269C3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1º As normas de ultrapassagem previstas nas alíneas </w:t>
      </w:r>
      <w:r w:rsidRPr="001F343B">
        <w:rPr>
          <w:rFonts w:ascii="Book Antiqua" w:eastAsia="Times New Roman" w:hAnsi="Book Antiqua" w:cs="Times New Roman"/>
          <w:i/>
          <w:iCs/>
          <w:sz w:val="19"/>
          <w:szCs w:val="19"/>
          <w:lang w:eastAsia="pt-BR"/>
        </w:rPr>
        <w:t>a</w:t>
      </w:r>
      <w:r w:rsidRPr="001F343B">
        <w:rPr>
          <w:rFonts w:ascii="Book Antiqua" w:eastAsia="Times New Roman" w:hAnsi="Book Antiqua" w:cs="Times New Roman"/>
          <w:sz w:val="19"/>
          <w:szCs w:val="19"/>
          <w:lang w:eastAsia="pt-BR"/>
        </w:rPr>
        <w:t xml:space="preserve"> e </w:t>
      </w:r>
      <w:r w:rsidRPr="001F343B">
        <w:rPr>
          <w:rFonts w:ascii="Book Antiqua" w:eastAsia="Times New Roman" w:hAnsi="Book Antiqua" w:cs="Times New Roman"/>
          <w:i/>
          <w:iCs/>
          <w:sz w:val="19"/>
          <w:szCs w:val="19"/>
          <w:lang w:eastAsia="pt-BR"/>
        </w:rPr>
        <w:t>b</w:t>
      </w:r>
      <w:r w:rsidRPr="001F343B">
        <w:rPr>
          <w:rFonts w:ascii="Book Antiqua" w:eastAsia="Times New Roman" w:hAnsi="Book Antiqua" w:cs="Times New Roman"/>
          <w:sz w:val="19"/>
          <w:szCs w:val="19"/>
          <w:lang w:eastAsia="pt-BR"/>
        </w:rPr>
        <w:t xml:space="preserve"> do inciso X e </w:t>
      </w:r>
      <w:r w:rsidRPr="001F343B">
        <w:rPr>
          <w:rFonts w:ascii="Book Antiqua" w:eastAsia="Times New Roman" w:hAnsi="Book Antiqua" w:cs="Times New Roman"/>
          <w:i/>
          <w:iCs/>
          <w:sz w:val="19"/>
          <w:szCs w:val="19"/>
          <w:lang w:eastAsia="pt-BR"/>
        </w:rPr>
        <w:t>a</w:t>
      </w:r>
      <w:r w:rsidRPr="001F343B">
        <w:rPr>
          <w:rFonts w:ascii="Book Antiqua" w:eastAsia="Times New Roman" w:hAnsi="Book Antiqua" w:cs="Times New Roman"/>
          <w:sz w:val="19"/>
          <w:szCs w:val="19"/>
          <w:lang w:eastAsia="pt-BR"/>
        </w:rPr>
        <w:t xml:space="preserve"> e </w:t>
      </w:r>
      <w:r w:rsidRPr="001F343B">
        <w:rPr>
          <w:rFonts w:ascii="Book Antiqua" w:eastAsia="Times New Roman" w:hAnsi="Book Antiqua" w:cs="Times New Roman"/>
          <w:i/>
          <w:iCs/>
          <w:sz w:val="19"/>
          <w:szCs w:val="19"/>
          <w:lang w:eastAsia="pt-BR"/>
        </w:rPr>
        <w:t>b</w:t>
      </w:r>
      <w:r w:rsidRPr="001F343B">
        <w:rPr>
          <w:rFonts w:ascii="Book Antiqua" w:eastAsia="Times New Roman" w:hAnsi="Book Antiqua" w:cs="Times New Roman"/>
          <w:sz w:val="19"/>
          <w:szCs w:val="19"/>
          <w:lang w:eastAsia="pt-BR"/>
        </w:rPr>
        <w:t xml:space="preserve"> do inciso XI aplicam-se à transposição de faixas, que pode ser realizada tanto pela faixa da esquerda como pela da direita.</w:t>
      </w:r>
    </w:p>
    <w:p w14:paraId="2E8CEA5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Respeitadas as normas de circulação e conduta estabelecidas neste artigo, em ordem decrescente, os veículos de maior porte serão sempre responsáveis pela segurança dos menores, os motorizados pelos não motorizados e, juntos, pela incolumidade dos pedestres.</w:t>
      </w:r>
    </w:p>
    <w:p w14:paraId="3E01E3D7" w14:textId="2CB22890" w:rsidR="006910DC" w:rsidRPr="00460563" w:rsidRDefault="006910DC" w:rsidP="006910D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910DC">
        <w:rPr>
          <w:rFonts w:ascii="Book Antiqua" w:eastAsia="Times New Roman" w:hAnsi="Book Antiqua" w:cs="Times New Roman"/>
          <w:sz w:val="19"/>
          <w:szCs w:val="19"/>
          <w:lang w:eastAsia="pt-BR"/>
        </w:rPr>
        <w:t>§ 3</w:t>
      </w:r>
      <w:proofErr w:type="gramStart"/>
      <w:r w:rsidRPr="006910DC">
        <w:rPr>
          <w:rFonts w:ascii="Book Antiqua" w:eastAsia="Times New Roman" w:hAnsi="Book Antiqua" w:cs="Times New Roman"/>
          <w:sz w:val="19"/>
          <w:szCs w:val="19"/>
          <w:lang w:eastAsia="pt-BR"/>
        </w:rPr>
        <w:t>º  Compete</w:t>
      </w:r>
      <w:proofErr w:type="gramEnd"/>
      <w:r w:rsidRPr="006910DC">
        <w:rPr>
          <w:rFonts w:ascii="Book Antiqua" w:eastAsia="Times New Roman" w:hAnsi="Book Antiqua" w:cs="Times New Roman"/>
          <w:sz w:val="19"/>
          <w:szCs w:val="19"/>
          <w:lang w:eastAsia="pt-BR"/>
        </w:rPr>
        <w:t xml:space="preserve"> ao Contran regulamentar os dispositivos de alarme sonoro e iluminação intermitente previstos no inciso VII do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w:t>
      </w:r>
      <w:r w:rsidRPr="00E23A9F">
        <w:rPr>
          <w:rFonts w:ascii="Book Antiqua" w:eastAsia="Times New Roman" w:hAnsi="Book Antiqua" w:cs="Times New Roman"/>
          <w:sz w:val="16"/>
          <w:szCs w:val="16"/>
          <w:lang w:eastAsia="pt-BR"/>
        </w:rPr>
        <w:t>. </w:t>
      </w:r>
      <w:r w:rsidRPr="00E23A9F">
        <w:rPr>
          <w:rFonts w:ascii="Book Antiqua" w:eastAsia="Times New Roman" w:hAnsi="Book Antiqua" w:cs="Times New Roman"/>
          <w:sz w:val="14"/>
          <w:szCs w:val="14"/>
          <w:lang w:eastAsia="pt-BR"/>
        </w:rPr>
        <w:t> </w:t>
      </w:r>
      <w:hyperlink r:id="rId97" w:anchor="art1" w:history="1">
        <w:r w:rsidRPr="00E23A9F">
          <w:rPr>
            <w:rStyle w:val="Hyperlink"/>
            <w:rFonts w:ascii="Book Antiqua" w:eastAsia="Times New Roman" w:hAnsi="Book Antiqua" w:cs="Times New Roman"/>
            <w:sz w:val="16"/>
            <w:szCs w:val="16"/>
            <w:lang w:eastAsia="pt-BR"/>
          </w:rPr>
          <w:t>(Incluído pela Lei nº 14.071, de 2020)</w:t>
        </w:r>
      </w:hyperlink>
      <w:r w:rsidR="00460563" w:rsidRPr="00E23A9F">
        <w:rPr>
          <w:rFonts w:ascii="Book Antiqua" w:eastAsia="Times New Roman" w:hAnsi="Book Antiqua" w:cs="Times New Roman"/>
          <w:sz w:val="20"/>
          <w:szCs w:val="20"/>
          <w:lang w:eastAsia="pt-BR"/>
        </w:rPr>
        <w:t xml:space="preserve"> </w:t>
      </w:r>
    </w:p>
    <w:p w14:paraId="698E84D2" w14:textId="456F58B3" w:rsidR="006910DC" w:rsidRPr="00E23A9F" w:rsidRDefault="006910DC" w:rsidP="006910DC">
      <w:pPr>
        <w:spacing w:before="100" w:beforeAutospacing="1" w:after="100" w:afterAutospacing="1" w:line="240" w:lineRule="auto"/>
        <w:jc w:val="both"/>
        <w:rPr>
          <w:rFonts w:ascii="Book Antiqua" w:eastAsia="Times New Roman" w:hAnsi="Book Antiqua" w:cs="Times New Roman"/>
          <w:sz w:val="14"/>
          <w:szCs w:val="14"/>
          <w:lang w:eastAsia="pt-BR"/>
        </w:rPr>
      </w:pPr>
      <w:r w:rsidRPr="006910DC">
        <w:rPr>
          <w:rFonts w:ascii="Book Antiqua" w:eastAsia="Times New Roman" w:hAnsi="Book Antiqua" w:cs="Times New Roman"/>
          <w:sz w:val="19"/>
          <w:szCs w:val="19"/>
          <w:lang w:eastAsia="pt-BR"/>
        </w:rPr>
        <w:t>        § 4</w:t>
      </w:r>
      <w:proofErr w:type="gramStart"/>
      <w:r w:rsidRPr="006910DC">
        <w:rPr>
          <w:rFonts w:ascii="Book Antiqua" w:eastAsia="Times New Roman" w:hAnsi="Book Antiqua" w:cs="Times New Roman"/>
          <w:sz w:val="19"/>
          <w:szCs w:val="19"/>
          <w:lang w:eastAsia="pt-BR"/>
        </w:rPr>
        <w:t>º  Em</w:t>
      </w:r>
      <w:proofErr w:type="gramEnd"/>
      <w:r w:rsidRPr="006910DC">
        <w:rPr>
          <w:rFonts w:ascii="Book Antiqua" w:eastAsia="Times New Roman" w:hAnsi="Book Antiqua" w:cs="Times New Roman"/>
          <w:sz w:val="19"/>
          <w:szCs w:val="19"/>
          <w:lang w:eastAsia="pt-BR"/>
        </w:rPr>
        <w:t xml:space="preserve"> situações especiais, ato da autoridade máxima federal de segurança pública poderá dispor sobre a aplicação das exceções tratadas no inciso VII do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 aos veículos oficiais descaracterizados</w:t>
      </w:r>
      <w:r w:rsidRPr="00E23A9F">
        <w:rPr>
          <w:rFonts w:ascii="Book Antiqua" w:eastAsia="Times New Roman" w:hAnsi="Book Antiqua" w:cs="Times New Roman"/>
          <w:sz w:val="16"/>
          <w:szCs w:val="16"/>
          <w:lang w:eastAsia="pt-BR"/>
        </w:rPr>
        <w:t>.</w:t>
      </w:r>
      <w:r w:rsidR="00460563" w:rsidRPr="00E23A9F">
        <w:rPr>
          <w:rFonts w:ascii="Book Antiqua" w:eastAsia="Times New Roman" w:hAnsi="Book Antiqua" w:cs="Times New Roman"/>
          <w:sz w:val="16"/>
          <w:szCs w:val="16"/>
          <w:lang w:eastAsia="pt-BR"/>
        </w:rPr>
        <w:t xml:space="preserve"> </w:t>
      </w:r>
      <w:hyperlink r:id="rId98" w:anchor="art1" w:history="1">
        <w:r w:rsidRPr="00E23A9F">
          <w:rPr>
            <w:rStyle w:val="Hyperlink"/>
            <w:rFonts w:ascii="Book Antiqua" w:eastAsia="Times New Roman" w:hAnsi="Book Antiqua" w:cs="Times New Roman"/>
            <w:sz w:val="16"/>
            <w:szCs w:val="16"/>
            <w:lang w:eastAsia="pt-BR"/>
          </w:rPr>
          <w:t>(Incluído pela Lei nº 14.071, de 2020)</w:t>
        </w:r>
      </w:hyperlink>
    </w:p>
    <w:p w14:paraId="6F076772" w14:textId="479B9629"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30. Todo condutor, ao perceber que outro que o segue tem o propósito de ultrapassá-lo, deverá:</w:t>
      </w:r>
    </w:p>
    <w:p w14:paraId="0A186EB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xml:space="preserve"> estiver circulando pela faixa da esquerda, deslocar-se para a faixa da direita, sem acelerar a marcha;</w:t>
      </w:r>
    </w:p>
    <w:p w14:paraId="665BFD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xml:space="preserve"> estiver circulando pelas demais faixas, manter-se naquela na qual está circulando, sem acelerar a marcha.</w:t>
      </w:r>
    </w:p>
    <w:p w14:paraId="722B53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Os veículos mais lentos, quando em fila, deverão manter distância suficiente entre si para permitir que veículos que os ultrapassem possam se intercalar na fila com segurança.</w:t>
      </w:r>
    </w:p>
    <w:p w14:paraId="031E4E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 O condutor que tenha o propósito de ultrapassar um veículo de transporte coletivo que esteja parado, efetuando embarque ou desembarque de passageiros, deverá reduzir a velocidade, dirigindo com atenção redobrada ou parar o veículo com vistas à segurança dos pedestres.</w:t>
      </w:r>
    </w:p>
    <w:p w14:paraId="3CABD0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32. O condutor não poderá ultrapassar veículos em vias com duplo sentido de direção e pista única, nos trechos em curvas e em aclives sem visibilidade suficiente, nas passagens de nível, nas pontes e viadutos e nas travessias de pedestres, exceto quando houver sinalização permitindo a ultrapassagem.</w:t>
      </w:r>
    </w:p>
    <w:p w14:paraId="266D78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 Nas interseções e suas proximidades, o condutor não poderá efetuar ultrapassagem.</w:t>
      </w:r>
    </w:p>
    <w:p w14:paraId="50B513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34. O condutor que queira executar uma manobra deverá certificar-se de que pode executá-la sem perigo para os demais usuários da via que o seguem, precedem ou vão cruzar com ele, considerando sua posição, sua direção e sua velocidade.</w:t>
      </w:r>
    </w:p>
    <w:p w14:paraId="4DBFD4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35. Antes de iniciar qualquer manobra que implique um deslocamento lateral, o condutor deverá indicar seu propósito de forma clara e com a devida antecedência, por meio da luz indicadora de direção de seu veículo, ou fazendo gesto convencional de braço.</w:t>
      </w:r>
    </w:p>
    <w:p w14:paraId="533E41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Entende-se por deslocamento lateral a transposição de faixas, movimentos de conversão à direita, à esquerda e retornos.</w:t>
      </w:r>
    </w:p>
    <w:p w14:paraId="16737D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36. O condutor que for ingressar numa via, procedente de um lote lindeiro a essa via, deverá dar preferência aos veículos e pedestres que por ela estejam transitando.</w:t>
      </w:r>
    </w:p>
    <w:p w14:paraId="679CF39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37. Nas vias providas de acostamento, a conversão à esquerda e a operação de retorno deverão ser feitas nos locais apropriados e, onde estes não existirem, o condutor deverá aguardar no acostamento, à direita, para cruzar a pista com segurança.</w:t>
      </w:r>
    </w:p>
    <w:p w14:paraId="0B3A82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38. Antes de entrar à direita ou à esquerda, em outra via ou em lotes lindeiros, o condutor deverá:</w:t>
      </w:r>
    </w:p>
    <w:p w14:paraId="5EAF8E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ao</w:t>
      </w:r>
      <w:proofErr w:type="gramEnd"/>
      <w:r w:rsidRPr="001F343B">
        <w:rPr>
          <w:rFonts w:ascii="Book Antiqua" w:eastAsia="Times New Roman" w:hAnsi="Book Antiqua" w:cs="Times New Roman"/>
          <w:sz w:val="19"/>
          <w:szCs w:val="19"/>
          <w:lang w:eastAsia="pt-BR"/>
        </w:rPr>
        <w:t xml:space="preserve"> sair da via pelo lado direito, aproximar-se o máximo possível do bordo direito da pista e executar sua manobra no menor espaço possível;</w:t>
      </w:r>
    </w:p>
    <w:p w14:paraId="0FF8BE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ao</w:t>
      </w:r>
      <w:proofErr w:type="gramEnd"/>
      <w:r w:rsidRPr="001F343B">
        <w:rPr>
          <w:rFonts w:ascii="Book Antiqua" w:eastAsia="Times New Roman" w:hAnsi="Book Antiqua" w:cs="Times New Roman"/>
          <w:sz w:val="19"/>
          <w:szCs w:val="19"/>
          <w:lang w:eastAsia="pt-BR"/>
        </w:rPr>
        <w:t xml:space="preserve"> sair da via pelo lado esquerdo, aproximar-se o máximo possível de seu eixo ou da linha divisória da pista, quando houver, caso se trate de uma pista com circulação nos dois sentidos, ou do bordo esquerdo, tratando-se de uma pista de um só sentido.</w:t>
      </w:r>
    </w:p>
    <w:p w14:paraId="54A57D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Durante a manobra de mudança de direção, o condutor deverá ceder passagem aos pedestres e ciclistas, aos veículos que transitem em sentido contrário pela pista da via da qual vai sair, respeitadas as normas de preferência de passagem.</w:t>
      </w:r>
    </w:p>
    <w:p w14:paraId="6BDF86D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39. Nas vias urbanas, a operação de retorno deverá ser feita nos locais para isto determinados, quer por meio de sinalização, quer pela existência de locais apropriados, ou, ainda, em outros locais que ofereçam condições de segurança e fluidez, observadas as características da via, do veículo, das condições meteorológicas e da movimentação de pedestres e ciclistas.</w:t>
      </w:r>
    </w:p>
    <w:p w14:paraId="7943B7F8" w14:textId="500CD634"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40. O uso de luzes em veículo obedecerá às seguintes determinações:</w:t>
      </w:r>
    </w:p>
    <w:p w14:paraId="52CDCC11" w14:textId="19F09BFB" w:rsidR="006910DC" w:rsidRPr="00E23A9F" w:rsidRDefault="006910DC" w:rsidP="006910D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 I - o condutor manterá acesos os faróis do veículo, por meio da utilização da luz baixa</w:t>
      </w:r>
      <w:r w:rsidRPr="00E23A9F">
        <w:rPr>
          <w:rFonts w:ascii="Book Antiqua" w:eastAsia="Times New Roman" w:hAnsi="Book Antiqua" w:cs="Times New Roman"/>
          <w:sz w:val="16"/>
          <w:szCs w:val="16"/>
          <w:lang w:eastAsia="pt-BR"/>
        </w:rPr>
        <w:t>: </w:t>
      </w:r>
      <w:hyperlink r:id="rId99" w:anchor="art1" w:history="1">
        <w:r w:rsidRPr="00E23A9F">
          <w:rPr>
            <w:rStyle w:val="Hyperlink"/>
            <w:rFonts w:ascii="Book Antiqua" w:eastAsia="Times New Roman" w:hAnsi="Book Antiqua" w:cs="Times New Roman"/>
            <w:sz w:val="16"/>
            <w:szCs w:val="16"/>
            <w:lang w:eastAsia="pt-BR"/>
          </w:rPr>
          <w:t>(Redação dada pela Lei nº 14.071, de 2020)</w:t>
        </w:r>
      </w:hyperlink>
      <w:r w:rsidR="00E23A9F" w:rsidRPr="00E23A9F">
        <w:rPr>
          <w:rFonts w:ascii="Book Antiqua" w:eastAsia="Times New Roman" w:hAnsi="Book Antiqua" w:cs="Times New Roman"/>
          <w:sz w:val="16"/>
          <w:szCs w:val="16"/>
          <w:lang w:eastAsia="pt-BR"/>
        </w:rPr>
        <w:t xml:space="preserve"> </w:t>
      </w:r>
    </w:p>
    <w:p w14:paraId="3C1A822A" w14:textId="599276CB" w:rsidR="006910DC" w:rsidRPr="00E23A9F" w:rsidRDefault="006910DC" w:rsidP="006910DC">
      <w:pPr>
        <w:spacing w:before="100" w:beforeAutospacing="1" w:after="100" w:afterAutospacing="1" w:line="240" w:lineRule="auto"/>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        a) à noite</w:t>
      </w:r>
      <w:r w:rsidRPr="00E23A9F">
        <w:rPr>
          <w:rFonts w:ascii="Book Antiqua" w:eastAsia="Times New Roman" w:hAnsi="Book Antiqua" w:cs="Times New Roman"/>
          <w:sz w:val="16"/>
          <w:szCs w:val="16"/>
          <w:lang w:eastAsia="pt-BR"/>
        </w:rPr>
        <w:t>; </w:t>
      </w:r>
      <w:hyperlink r:id="rId100" w:anchor="art1" w:history="1">
        <w:r w:rsidRPr="00E23A9F">
          <w:rPr>
            <w:rStyle w:val="Hyperlink"/>
            <w:rFonts w:ascii="Book Antiqua" w:eastAsia="Times New Roman" w:hAnsi="Book Antiqua" w:cs="Times New Roman"/>
            <w:sz w:val="16"/>
            <w:szCs w:val="16"/>
            <w:lang w:eastAsia="pt-BR"/>
          </w:rPr>
          <w:t>(Incluído pela Lei nº 14.071, de 2020)</w:t>
        </w:r>
      </w:hyperlink>
      <w:r w:rsidR="002C706E" w:rsidRPr="00E23A9F">
        <w:rPr>
          <w:rFonts w:ascii="Book Antiqua" w:eastAsia="Times New Roman" w:hAnsi="Book Antiqua" w:cs="Times New Roman"/>
          <w:sz w:val="16"/>
          <w:szCs w:val="16"/>
          <w:lang w:eastAsia="pt-BR"/>
        </w:rPr>
        <w:t xml:space="preserve"> </w:t>
      </w:r>
    </w:p>
    <w:p w14:paraId="600064DD" w14:textId="25285FAF" w:rsidR="006910DC" w:rsidRPr="00E23A9F" w:rsidRDefault="006910DC" w:rsidP="006910DC">
      <w:pPr>
        <w:spacing w:before="100" w:beforeAutospacing="1" w:after="100" w:afterAutospacing="1" w:line="240" w:lineRule="auto"/>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        b) mesmo durante o dia, em túneis e sob chuva, neblina ou cerração</w:t>
      </w:r>
      <w:r w:rsidRPr="00E23A9F">
        <w:rPr>
          <w:rFonts w:ascii="Book Antiqua" w:eastAsia="Times New Roman" w:hAnsi="Book Antiqua" w:cs="Times New Roman"/>
          <w:sz w:val="16"/>
          <w:szCs w:val="16"/>
          <w:lang w:eastAsia="pt-BR"/>
        </w:rPr>
        <w:t>; </w:t>
      </w:r>
      <w:hyperlink r:id="rId101" w:anchor="art1" w:history="1">
        <w:r w:rsidRPr="00E23A9F">
          <w:rPr>
            <w:rStyle w:val="Hyperlink"/>
            <w:rFonts w:ascii="Book Antiqua" w:eastAsia="Times New Roman" w:hAnsi="Book Antiqua" w:cs="Times New Roman"/>
            <w:sz w:val="16"/>
            <w:szCs w:val="16"/>
            <w:lang w:eastAsia="pt-BR"/>
          </w:rPr>
          <w:t>(Incluído pela Lei nº 14.071, de 2020)</w:t>
        </w:r>
      </w:hyperlink>
    </w:p>
    <w:p w14:paraId="2B0FAF2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vias não iluminadas o condutor deve usar luz alta, exceto ao cruzar com outro veículo ou ao segui-lo;</w:t>
      </w:r>
    </w:p>
    <w:p w14:paraId="13BF30DB" w14:textId="1D5704E8"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 troca de luz baixa e alta, de forma intermitente e por curto período de tempo, com o objetivo de advertir outros motoristas, só poderá ser utilizada para indicar a intenção de ultrapassar o veículo que segue à frente ou para indicar a existência de risco à segurança para os veículos que circulam no sentido contrário;</w:t>
      </w:r>
    </w:p>
    <w:p w14:paraId="2E63EB29" w14:textId="1E46ACF5" w:rsidR="006910DC" w:rsidRPr="00E23A9F" w:rsidRDefault="006910DC" w:rsidP="006910D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23A9F">
        <w:rPr>
          <w:rFonts w:ascii="Book Antiqua" w:eastAsia="Times New Roman" w:hAnsi="Book Antiqua" w:cs="Times New Roman"/>
          <w:sz w:val="16"/>
          <w:szCs w:val="16"/>
          <w:lang w:eastAsia="pt-BR"/>
        </w:rPr>
        <w:t>IV - (revogado</w:t>
      </w:r>
      <w:proofErr w:type="gramStart"/>
      <w:r w:rsidRPr="00E23A9F">
        <w:rPr>
          <w:rFonts w:ascii="Book Antiqua" w:eastAsia="Times New Roman" w:hAnsi="Book Antiqua" w:cs="Times New Roman"/>
          <w:sz w:val="16"/>
          <w:szCs w:val="16"/>
          <w:lang w:eastAsia="pt-BR"/>
        </w:rPr>
        <w:t>);   </w:t>
      </w:r>
      <w:proofErr w:type="gramEnd"/>
      <w:r w:rsidRPr="00E23A9F">
        <w:rPr>
          <w:rFonts w:ascii="Book Antiqua" w:eastAsia="Times New Roman" w:hAnsi="Book Antiqua" w:cs="Times New Roman"/>
          <w:sz w:val="16"/>
          <w:szCs w:val="16"/>
          <w:lang w:eastAsia="pt-BR"/>
        </w:rPr>
        <w:t>     </w:t>
      </w:r>
      <w:hyperlink r:id="rId102" w:anchor="art1" w:history="1">
        <w:r w:rsidRPr="00E23A9F">
          <w:rPr>
            <w:rStyle w:val="Hyperlink"/>
            <w:rFonts w:ascii="Book Antiqua" w:eastAsia="Times New Roman" w:hAnsi="Book Antiqua" w:cs="Times New Roman"/>
            <w:sz w:val="16"/>
            <w:szCs w:val="16"/>
            <w:lang w:eastAsia="pt-BR"/>
          </w:rPr>
          <w:t> (Redação dada pela Lei nº 14.071, de 2020)</w:t>
        </w:r>
      </w:hyperlink>
    </w:p>
    <w:p w14:paraId="3374F0D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 - O condutor utilizará o pisca-alerta nas seguintes situações:</w:t>
      </w:r>
    </w:p>
    <w:p w14:paraId="2848DE1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em imobilizações ou situações de emergência;</w:t>
      </w:r>
    </w:p>
    <w:p w14:paraId="0E7D25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quando a regulamentação da via assim o determinar;</w:t>
      </w:r>
    </w:p>
    <w:p w14:paraId="720402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durante</w:t>
      </w:r>
      <w:proofErr w:type="gramEnd"/>
      <w:r w:rsidRPr="001F343B">
        <w:rPr>
          <w:rFonts w:ascii="Book Antiqua" w:eastAsia="Times New Roman" w:hAnsi="Book Antiqua" w:cs="Times New Roman"/>
          <w:sz w:val="19"/>
          <w:szCs w:val="19"/>
          <w:lang w:eastAsia="pt-BR"/>
        </w:rPr>
        <w:t xml:space="preserve"> a noite, em circulação, o condutor manterá acesa a luz de placa;</w:t>
      </w:r>
    </w:p>
    <w:p w14:paraId="1ECE7B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o condutor manterá acesas, à noite, as luzes de posição quando o veículo estiver parado para fins de embarque ou desembarque de passageiros e carga ou descarga de mercadorias.</w:t>
      </w:r>
    </w:p>
    <w:p w14:paraId="3C4B4758" w14:textId="7072CB17" w:rsidR="006910DC" w:rsidRPr="00E23A9F" w:rsidRDefault="006910DC" w:rsidP="006910DC">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 1</w:t>
      </w:r>
      <w:proofErr w:type="gramStart"/>
      <w:r w:rsidRPr="006910DC">
        <w:rPr>
          <w:rFonts w:ascii="Book Antiqua" w:eastAsia="Times New Roman" w:hAnsi="Book Antiqua" w:cs="Times New Roman"/>
          <w:sz w:val="19"/>
          <w:szCs w:val="19"/>
          <w:lang w:eastAsia="pt-BR"/>
        </w:rPr>
        <w:t>º  Os</w:t>
      </w:r>
      <w:proofErr w:type="gramEnd"/>
      <w:r w:rsidRPr="006910DC">
        <w:rPr>
          <w:rFonts w:ascii="Book Antiqua" w:eastAsia="Times New Roman" w:hAnsi="Book Antiqua" w:cs="Times New Roman"/>
          <w:sz w:val="19"/>
          <w:szCs w:val="19"/>
          <w:lang w:eastAsia="pt-BR"/>
        </w:rPr>
        <w:t xml:space="preserve"> veículos de transporte coletivo de passageiros, quando circularem em faixas ou pistas a eles destinadas, e as motocicletas, motonetas e ciclomotores deverão utilizar-se de farol de luz baixa durante o dia e à noite. </w:t>
      </w:r>
      <w:hyperlink r:id="rId103" w:anchor="art1" w:history="1">
        <w:r w:rsidRPr="00E23A9F">
          <w:rPr>
            <w:rStyle w:val="Hyperlink"/>
            <w:rFonts w:ascii="Book Antiqua" w:eastAsia="Times New Roman" w:hAnsi="Book Antiqua" w:cs="Times New Roman"/>
            <w:sz w:val="16"/>
            <w:szCs w:val="16"/>
            <w:lang w:eastAsia="pt-BR"/>
          </w:rPr>
          <w:t> (Redação dada pela Lei nº 14.071, de 2020)</w:t>
        </w:r>
      </w:hyperlink>
      <w:r w:rsidR="00E23A9F" w:rsidRPr="00E23A9F">
        <w:rPr>
          <w:rFonts w:ascii="Book Antiqua" w:eastAsia="Times New Roman" w:hAnsi="Book Antiqua" w:cs="Times New Roman"/>
          <w:sz w:val="16"/>
          <w:szCs w:val="16"/>
          <w:lang w:eastAsia="pt-BR"/>
        </w:rPr>
        <w:t xml:space="preserve"> </w:t>
      </w:r>
    </w:p>
    <w:p w14:paraId="2EFCCAC5" w14:textId="21562D17" w:rsidR="006910DC" w:rsidRPr="00E23A9F" w:rsidRDefault="006910DC" w:rsidP="006910DC">
      <w:pPr>
        <w:spacing w:before="100" w:beforeAutospacing="1" w:after="100" w:afterAutospacing="1" w:line="240" w:lineRule="auto"/>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        § 2</w:t>
      </w:r>
      <w:proofErr w:type="gramStart"/>
      <w:r w:rsidRPr="006910DC">
        <w:rPr>
          <w:rFonts w:ascii="Book Antiqua" w:eastAsia="Times New Roman" w:hAnsi="Book Antiqua" w:cs="Times New Roman"/>
          <w:sz w:val="19"/>
          <w:szCs w:val="19"/>
          <w:lang w:eastAsia="pt-BR"/>
        </w:rPr>
        <w:t>º  Os</w:t>
      </w:r>
      <w:proofErr w:type="gramEnd"/>
      <w:r w:rsidRPr="006910DC">
        <w:rPr>
          <w:rFonts w:ascii="Book Antiqua" w:eastAsia="Times New Roman" w:hAnsi="Book Antiqua" w:cs="Times New Roman"/>
          <w:sz w:val="19"/>
          <w:szCs w:val="19"/>
          <w:lang w:eastAsia="pt-BR"/>
        </w:rPr>
        <w:t xml:space="preserve"> veículos que não dispuserem de luzes de rodagem diurna deverão manter acesos os faróis nas rodovias de pista simples situadas fora dos perímetros urbanos, mesmo durante o dia</w:t>
      </w:r>
      <w:r w:rsidRPr="00E23A9F">
        <w:rPr>
          <w:rFonts w:ascii="Book Antiqua" w:eastAsia="Times New Roman" w:hAnsi="Book Antiqua" w:cs="Times New Roman"/>
          <w:sz w:val="16"/>
          <w:szCs w:val="16"/>
          <w:lang w:eastAsia="pt-BR"/>
        </w:rPr>
        <w:t>.</w:t>
      </w:r>
      <w:r w:rsidR="00E23A9F">
        <w:rPr>
          <w:rFonts w:ascii="Book Antiqua" w:eastAsia="Times New Roman" w:hAnsi="Book Antiqua" w:cs="Times New Roman"/>
          <w:sz w:val="16"/>
          <w:szCs w:val="16"/>
          <w:lang w:eastAsia="pt-BR"/>
        </w:rPr>
        <w:t xml:space="preserve"> </w:t>
      </w:r>
      <w:hyperlink r:id="rId104" w:anchor="art1" w:history="1">
        <w:r w:rsidRPr="00E23A9F">
          <w:rPr>
            <w:rStyle w:val="Hyperlink"/>
            <w:rFonts w:ascii="Book Antiqua" w:eastAsia="Times New Roman" w:hAnsi="Book Antiqua" w:cs="Times New Roman"/>
            <w:sz w:val="16"/>
            <w:szCs w:val="16"/>
            <w:lang w:eastAsia="pt-BR"/>
          </w:rPr>
          <w:t>(Incluído pela Lei nº 14.071, de 2020)</w:t>
        </w:r>
      </w:hyperlink>
    </w:p>
    <w:p w14:paraId="5DA363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41. O condutor de veículo só poderá fazer uso de buzina, desde que em toque breve, nas seguintes situações:</w:t>
      </w:r>
    </w:p>
    <w:p w14:paraId="601C5AEA" w14:textId="2BAEE538"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w:t>
      </w:r>
      <w:r w:rsidR="00440EBC" w:rsidRPr="00440EBC">
        <w:rPr>
          <w:rFonts w:ascii="Book Antiqua" w:eastAsia="Times New Roman" w:hAnsi="Book Antiqua" w:cs="Times New Roman"/>
          <w:sz w:val="19"/>
          <w:szCs w:val="19"/>
          <w:lang w:eastAsia="pt-BR"/>
        </w:rPr>
        <w:t xml:space="preserve">I - </w:t>
      </w:r>
      <w:proofErr w:type="gramStart"/>
      <w:r w:rsidR="00440EBC" w:rsidRPr="00440EBC">
        <w:rPr>
          <w:rFonts w:ascii="Book Antiqua" w:eastAsia="Times New Roman" w:hAnsi="Book Antiqua" w:cs="Times New Roman"/>
          <w:sz w:val="19"/>
          <w:szCs w:val="19"/>
          <w:lang w:eastAsia="pt-BR"/>
        </w:rPr>
        <w:t>para</w:t>
      </w:r>
      <w:proofErr w:type="gramEnd"/>
      <w:r w:rsidR="00440EBC" w:rsidRPr="00440EBC">
        <w:rPr>
          <w:rFonts w:ascii="Book Antiqua" w:eastAsia="Times New Roman" w:hAnsi="Book Antiqua" w:cs="Times New Roman"/>
          <w:sz w:val="19"/>
          <w:szCs w:val="19"/>
          <w:lang w:eastAsia="pt-BR"/>
        </w:rPr>
        <w:t xml:space="preserve"> fazer as advertências necessárias a fim de evitar sinistros</w:t>
      </w:r>
      <w:r w:rsidR="00440EBC" w:rsidRPr="00E23A9F">
        <w:rPr>
          <w:rFonts w:ascii="Book Antiqua" w:eastAsia="Times New Roman" w:hAnsi="Book Antiqua" w:cs="Times New Roman"/>
          <w:sz w:val="16"/>
          <w:szCs w:val="16"/>
          <w:lang w:eastAsia="pt-BR"/>
        </w:rPr>
        <w:t>; </w:t>
      </w:r>
      <w:hyperlink r:id="rId105" w:anchor="art1" w:history="1">
        <w:r w:rsidR="00440EBC" w:rsidRPr="00E23A9F">
          <w:rPr>
            <w:rStyle w:val="Hyperlink"/>
            <w:rFonts w:ascii="Book Antiqua" w:eastAsia="Times New Roman" w:hAnsi="Book Antiqua" w:cs="Times New Roman"/>
            <w:sz w:val="16"/>
            <w:szCs w:val="16"/>
            <w:lang w:eastAsia="pt-BR"/>
          </w:rPr>
          <w:t>(Redação dada pela Lei nº 14.599, de 2023)</w:t>
        </w:r>
      </w:hyperlink>
    </w:p>
    <w:p w14:paraId="3AD8B7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fora</w:t>
      </w:r>
      <w:proofErr w:type="gramEnd"/>
      <w:r w:rsidRPr="001F343B">
        <w:rPr>
          <w:rFonts w:ascii="Book Antiqua" w:eastAsia="Times New Roman" w:hAnsi="Book Antiqua" w:cs="Times New Roman"/>
          <w:sz w:val="19"/>
          <w:szCs w:val="19"/>
          <w:lang w:eastAsia="pt-BR"/>
        </w:rPr>
        <w:t xml:space="preserve"> das áreas urbanas, quando for conveniente advertir a um condutor que se tem o propósito de ultrapassá-lo.</w:t>
      </w:r>
    </w:p>
    <w:p w14:paraId="270DF41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42. Nenhum condutor deverá frear bruscamente seu veículo, salvo por razões de segurança.</w:t>
      </w:r>
    </w:p>
    <w:p w14:paraId="5D5967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43. Ao regular a velocidade, o condutor deverá observar constantemente as condições físicas da via, do veículo e da carga, as condições meteorológicas e a intensidade do trânsito, obedecendo aos limites máximos de velocidade estabelecidos para a via, além de:</w:t>
      </w:r>
    </w:p>
    <w:p w14:paraId="49D14C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não</w:t>
      </w:r>
      <w:proofErr w:type="gramEnd"/>
      <w:r w:rsidRPr="001F343B">
        <w:rPr>
          <w:rFonts w:ascii="Book Antiqua" w:eastAsia="Times New Roman" w:hAnsi="Book Antiqua" w:cs="Times New Roman"/>
          <w:sz w:val="19"/>
          <w:szCs w:val="19"/>
          <w:lang w:eastAsia="pt-BR"/>
        </w:rPr>
        <w:t xml:space="preserve"> obstruir a marcha normal dos demais veículos em circulação sem causa justificada, transitando a uma velocidade anormalmente reduzida;</w:t>
      </w:r>
    </w:p>
    <w:p w14:paraId="7D75B0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sempre</w:t>
      </w:r>
      <w:proofErr w:type="gramEnd"/>
      <w:r w:rsidRPr="001F343B">
        <w:rPr>
          <w:rFonts w:ascii="Book Antiqua" w:eastAsia="Times New Roman" w:hAnsi="Book Antiqua" w:cs="Times New Roman"/>
          <w:sz w:val="19"/>
          <w:szCs w:val="19"/>
          <w:lang w:eastAsia="pt-BR"/>
        </w:rPr>
        <w:t xml:space="preserve"> que quiser diminuir a velocidade de seu veículo deverá antes certificar-se de que pode fazê-lo sem risco nem inconvenientes para os outros condutores, a não ser que haja perigo iminente;</w:t>
      </w:r>
    </w:p>
    <w:p w14:paraId="26FA59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indicar, de forma clara, com a antecedência necessária e a sinalização devida, a manobra de redução de velocidade.</w:t>
      </w:r>
    </w:p>
    <w:p w14:paraId="6D4120F6" w14:textId="681F5A95"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44. Ao aproximar-se de qualquer tipo de cruzamento, o condutor do veículo deve demonstrar prudência especial, transitando em velocidade moderada, de forma que possa deter seu veículo com segurança para dar passagem a pedestre e a veículos que tenham o direito de preferência.</w:t>
      </w:r>
    </w:p>
    <w:p w14:paraId="15E2F254" w14:textId="7E330F2B" w:rsidR="006910DC" w:rsidRPr="00E23A9F" w:rsidRDefault="006910DC" w:rsidP="006910DC">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 xml:space="preserve">Art. 44-A.  É livre o movimento de conversão à direita diante de sinal vermelho do semáforo onde houver sinalização indicativa que permita essa conversão, observados os </w:t>
      </w:r>
      <w:proofErr w:type="spellStart"/>
      <w:r w:rsidRPr="006910DC">
        <w:rPr>
          <w:rFonts w:ascii="Book Antiqua" w:eastAsia="Times New Roman" w:hAnsi="Book Antiqua" w:cs="Times New Roman"/>
          <w:sz w:val="19"/>
          <w:szCs w:val="19"/>
          <w:lang w:eastAsia="pt-BR"/>
        </w:rPr>
        <w:t>arts</w:t>
      </w:r>
      <w:proofErr w:type="spellEnd"/>
      <w:r w:rsidRPr="006910DC">
        <w:rPr>
          <w:rFonts w:ascii="Book Antiqua" w:eastAsia="Times New Roman" w:hAnsi="Book Antiqua" w:cs="Times New Roman"/>
          <w:sz w:val="19"/>
          <w:szCs w:val="19"/>
          <w:lang w:eastAsia="pt-BR"/>
        </w:rPr>
        <w:t>. 44, 45 e 70 deste Código</w:t>
      </w:r>
      <w:r w:rsidRPr="00E23A9F">
        <w:rPr>
          <w:rFonts w:ascii="Book Antiqua" w:eastAsia="Times New Roman" w:hAnsi="Book Antiqua" w:cs="Times New Roman"/>
          <w:sz w:val="16"/>
          <w:szCs w:val="16"/>
          <w:lang w:eastAsia="pt-BR"/>
        </w:rPr>
        <w:t>.</w:t>
      </w:r>
      <w:r w:rsidR="00E23A9F">
        <w:rPr>
          <w:rFonts w:ascii="Book Antiqua" w:eastAsia="Times New Roman" w:hAnsi="Book Antiqua" w:cs="Times New Roman"/>
          <w:sz w:val="16"/>
          <w:szCs w:val="16"/>
          <w:lang w:eastAsia="pt-BR"/>
        </w:rPr>
        <w:t xml:space="preserve"> </w:t>
      </w:r>
      <w:hyperlink r:id="rId106" w:anchor="art1" w:history="1">
        <w:r w:rsidRPr="00E23A9F">
          <w:rPr>
            <w:rStyle w:val="Hyperlink"/>
            <w:rFonts w:ascii="Book Antiqua" w:eastAsia="Times New Roman" w:hAnsi="Book Antiqua" w:cs="Times New Roman"/>
            <w:sz w:val="16"/>
            <w:szCs w:val="16"/>
            <w:lang w:eastAsia="pt-BR"/>
          </w:rPr>
          <w:t>(Incluído pela Lei nº 14.071, de 2020)</w:t>
        </w:r>
      </w:hyperlink>
    </w:p>
    <w:p w14:paraId="769A61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45. Mesmo que a indicação luminosa do semáforo lhe seja favorável, nenhum condutor pode entrar em uma interseção se houver possibilidade de ser obrigado a imobilizar o veículo na área do cruzamento, obstruindo ou impedindo a passagem do trânsito transversal.</w:t>
      </w:r>
    </w:p>
    <w:p w14:paraId="1B9A2C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46. Sempre que for necessária a imobilização temporária de um veículo no leito viário, em situação de emergência, deverá ser providenciada a imediata sinalização de advertência, na forma estabelecida pelo CONTRAN.</w:t>
      </w:r>
    </w:p>
    <w:p w14:paraId="049ED1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47. Quando proibido o estacionamento na via, a parada deverá restringir-se ao tempo indispensável para embarque ou desembarque de passageiros, desde que não interrompa ou perturbe o fluxo de veículos ou a locomoção de pedestres.</w:t>
      </w:r>
    </w:p>
    <w:p w14:paraId="5BDB23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operação de carga ou descarga será regulamentada pelo órgão ou entidade com circunscrição sobre a via e é considerada estacionamento.</w:t>
      </w:r>
    </w:p>
    <w:p w14:paraId="00E57F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48. Nas paradas, operações de carga ou descarga e nos estacionamentos, o veículo deverá ser posicionado no sentido do fluxo, paralelo ao bordo da pista de rolamento e junto à guia da calçada (meio-fio), admitidas as exceções devidamente sinalizadas.</w:t>
      </w:r>
    </w:p>
    <w:p w14:paraId="7F55BB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Nas vias providas de acostamento, os veículos parados, estacionados ou em operação de carga ou descarga deverão estar situados fora da pista de rolamento.</w:t>
      </w:r>
    </w:p>
    <w:p w14:paraId="170548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estacionamento dos veículos motorizados de duas rodas será feito em posição perpendicular à guia da calçada (meio-fio) e junto a ela, salvo quando houver sinalização que determine outra condição.</w:t>
      </w:r>
    </w:p>
    <w:p w14:paraId="40CC88B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 estacionamento dos veículos sem abandono do condutor poderá ser feito somente nos locais previstos neste Código ou naqueles regulamentados por sinalização específica.</w:t>
      </w:r>
    </w:p>
    <w:p w14:paraId="01A69B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49. O condutor e os passageiros não deverão abrir a porta do veículo, deixá-la aberta ou descer do veículo sem antes se certificarem de que isso não constitui perigo para eles e para outros usuários da via.</w:t>
      </w:r>
    </w:p>
    <w:p w14:paraId="6F9B98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 embarque e o desembarque devem ocorrer sempre do lado da calçada, exceto para o condutor.</w:t>
      </w:r>
    </w:p>
    <w:p w14:paraId="3F3C75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50. O uso de faixas laterais de domínio e das áreas adjacentes às estradas e rodovias obedecerá às condições de segurança do trânsito estabelecidas pelo órgão ou entidade com circunscrição sobre a via.</w:t>
      </w:r>
    </w:p>
    <w:p w14:paraId="0D7A0FB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51. Nas vias internas pertencentes a condomínios constituídos por unidades autônomas, a sinalização de regulamentação da via será implantada e mantida às expensas do condomínio, após aprovação dos projetos pelo órgão ou entidade com circunscrição sobre a via.</w:t>
      </w:r>
    </w:p>
    <w:p w14:paraId="1EB897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52. Os veículos de tração animal serão conduzidos pela direita da pista, junto à guia da calçada (meio-fio) ou acostamento, sempre que não houver faixa especial a eles destinada, devendo seus condutores obedecer, no que couber, às normas de circulação previstas neste Código e às que vierem a ser fixadas pelo órgão ou entidade com circunscrição sobre a via.</w:t>
      </w:r>
    </w:p>
    <w:p w14:paraId="2A8A65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53. Os animais isolados ou em grupos só podem circular nas vias quando conduzidos por um guia, observado o seguinte:</w:t>
      </w:r>
    </w:p>
    <w:p w14:paraId="1A5E95B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para</w:t>
      </w:r>
      <w:proofErr w:type="gramEnd"/>
      <w:r w:rsidRPr="001F343B">
        <w:rPr>
          <w:rFonts w:ascii="Book Antiqua" w:eastAsia="Times New Roman" w:hAnsi="Book Antiqua" w:cs="Times New Roman"/>
          <w:sz w:val="19"/>
          <w:szCs w:val="19"/>
          <w:lang w:eastAsia="pt-BR"/>
        </w:rPr>
        <w:t xml:space="preserve"> facilitar os deslocamentos, os rebanhos deverão ser divididos em grupos de tamanho moderado e separados uns dos outros por espaços suficientes para não obstruir o trânsito;</w:t>
      </w:r>
    </w:p>
    <w:p w14:paraId="39A288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os</w:t>
      </w:r>
      <w:proofErr w:type="gramEnd"/>
      <w:r w:rsidRPr="001F343B">
        <w:rPr>
          <w:rFonts w:ascii="Book Antiqua" w:eastAsia="Times New Roman" w:hAnsi="Book Antiqua" w:cs="Times New Roman"/>
          <w:sz w:val="19"/>
          <w:szCs w:val="19"/>
          <w:lang w:eastAsia="pt-BR"/>
        </w:rPr>
        <w:t xml:space="preserve"> animais que circularem pela pista de rolamento deverão ser mantidos junto ao bordo da pista.</w:t>
      </w:r>
    </w:p>
    <w:p w14:paraId="2B6A4C8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54. Os condutores de motocicletas, motonetas e ciclomotores só poderão circular nas vias:</w:t>
      </w:r>
    </w:p>
    <w:p w14:paraId="280685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utilizando</w:t>
      </w:r>
      <w:proofErr w:type="gramEnd"/>
      <w:r w:rsidRPr="001F343B">
        <w:rPr>
          <w:rFonts w:ascii="Book Antiqua" w:eastAsia="Times New Roman" w:hAnsi="Book Antiqua" w:cs="Times New Roman"/>
          <w:sz w:val="19"/>
          <w:szCs w:val="19"/>
          <w:lang w:eastAsia="pt-BR"/>
        </w:rPr>
        <w:t xml:space="preserve"> capacete de segurança, com viseira ou óculos protetores;</w:t>
      </w:r>
    </w:p>
    <w:p w14:paraId="1D33AB0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segurando</w:t>
      </w:r>
      <w:proofErr w:type="gramEnd"/>
      <w:r w:rsidRPr="001F343B">
        <w:rPr>
          <w:rFonts w:ascii="Book Antiqua" w:eastAsia="Times New Roman" w:hAnsi="Book Antiqua" w:cs="Times New Roman"/>
          <w:sz w:val="19"/>
          <w:szCs w:val="19"/>
          <w:lang w:eastAsia="pt-BR"/>
        </w:rPr>
        <w:t xml:space="preserve"> o guidom com as duas mãos;</w:t>
      </w:r>
    </w:p>
    <w:p w14:paraId="62358B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usando vestuário de proteção, de acordo com as especificações do CONTRAN.</w:t>
      </w:r>
    </w:p>
    <w:p w14:paraId="3B46EA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55. Os passageiros de motocicletas, motonetas e ciclomotores só poderão ser transportados:</w:t>
      </w:r>
    </w:p>
    <w:p w14:paraId="2A8C04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utilizando</w:t>
      </w:r>
      <w:proofErr w:type="gramEnd"/>
      <w:r w:rsidRPr="001F343B">
        <w:rPr>
          <w:rFonts w:ascii="Book Antiqua" w:eastAsia="Times New Roman" w:hAnsi="Book Antiqua" w:cs="Times New Roman"/>
          <w:sz w:val="19"/>
          <w:szCs w:val="19"/>
          <w:lang w:eastAsia="pt-BR"/>
        </w:rPr>
        <w:t xml:space="preserve"> capacete de segurança;</w:t>
      </w:r>
    </w:p>
    <w:p w14:paraId="589392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carro lateral acoplado aos veículos ou em assento suplementar atrás do condutor;</w:t>
      </w:r>
    </w:p>
    <w:p w14:paraId="306F146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usando vestuário de proteção, de acordo com as especificações do CONTRAN.</w:t>
      </w:r>
    </w:p>
    <w:p w14:paraId="306F4CB3"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E23A9F">
        <w:rPr>
          <w:rFonts w:ascii="Book Antiqua" w:eastAsia="Times New Roman" w:hAnsi="Book Antiqua" w:cs="Times New Roman"/>
          <w:sz w:val="16"/>
          <w:szCs w:val="16"/>
          <w:lang w:eastAsia="pt-BR"/>
        </w:rPr>
        <w:t xml:space="preserve">Art. 56. </w:t>
      </w:r>
      <w:r w:rsidRPr="00E23A9F">
        <w:rPr>
          <w:rFonts w:ascii="Book Antiqua" w:eastAsia="Times New Roman" w:hAnsi="Book Antiqua" w:cs="Times New Roman"/>
          <w:color w:val="000000"/>
          <w:sz w:val="16"/>
          <w:szCs w:val="16"/>
          <w:lang w:eastAsia="pt-BR"/>
        </w:rPr>
        <w:t> </w:t>
      </w:r>
      <w:r w:rsidRPr="00E23A9F">
        <w:rPr>
          <w:rFonts w:ascii="Book Antiqua" w:eastAsia="Times New Roman" w:hAnsi="Book Antiqua" w:cs="Times New Roman"/>
          <w:sz w:val="16"/>
          <w:szCs w:val="16"/>
          <w:lang w:eastAsia="pt-BR"/>
        </w:rPr>
        <w:t>(VETADO)</w:t>
      </w:r>
      <w:r w:rsidRPr="00E23A9F">
        <w:rPr>
          <w:rFonts w:ascii="Book Antiqua" w:eastAsia="Times New Roman" w:hAnsi="Book Antiqua" w:cs="Times New Roman"/>
          <w:color w:val="000000"/>
          <w:sz w:val="16"/>
          <w:szCs w:val="16"/>
          <w:lang w:eastAsia="pt-BR"/>
        </w:rPr>
        <w:t xml:space="preserve"> </w:t>
      </w:r>
    </w:p>
    <w:p w14:paraId="38DE44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57. Os ciclomotores devem ser conduzidos pela direita da pista de rolamento, preferencialmente no centro da faixa mais à direita ou no bordo direito da pista sempre que não houver acostamento ou faixa própria a eles destinada, proibida a sua circulação nas vias de trânsito rápido e sobre as calçadas das vias urbanas.</w:t>
      </w:r>
    </w:p>
    <w:p w14:paraId="41EC06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Quando uma via comportar duas ou mais faixas de trânsito e a da direita for destinada ao uso exclusivo de outro tipo de veículo, os ciclomotores deverão circular pela faixa adjacente à da direita.</w:t>
      </w:r>
    </w:p>
    <w:p w14:paraId="16BC03F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58. Nas vias urbanas e nas rurais de pista dupla, a circulação de bicicletas deverá ocorrer, quando não houver ciclovia, ciclofaixa, ou acostamento, ou quando não for possível a utilização destes, </w:t>
      </w:r>
      <w:r w:rsidRPr="001F343B">
        <w:rPr>
          <w:rFonts w:ascii="Book Antiqua" w:eastAsia="Times New Roman" w:hAnsi="Book Antiqua" w:cs="Times New Roman"/>
          <w:sz w:val="19"/>
          <w:szCs w:val="19"/>
          <w:lang w:eastAsia="pt-BR"/>
        </w:rPr>
        <w:lastRenderedPageBreak/>
        <w:t>nos bordos da pista de rolamento, no mesmo sentido de circulação regulamentado para a via, com preferência sobre os veículos automotores.</w:t>
      </w:r>
    </w:p>
    <w:p w14:paraId="45F0AB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autoridade de trânsito com circunscrição sobre a via poderá autorizar a circulação de bicicletas no sentido contrário ao fluxo dos veículos automotores, desde que dotado o trecho com ciclofaixa.</w:t>
      </w:r>
    </w:p>
    <w:p w14:paraId="3CEAF5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59. Desde que autorizado e devidamente sinalizado pelo órgão ou entidade com circunscrição sobre a via, será permitida a circulação de bicicletas nos passeios.</w:t>
      </w:r>
    </w:p>
    <w:p w14:paraId="1CC83E5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60. As vias abertas à circulação, de acordo com sua utilização, classificam-se em:</w:t>
      </w:r>
    </w:p>
    <w:p w14:paraId="490BFC5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vias</w:t>
      </w:r>
      <w:proofErr w:type="gramEnd"/>
      <w:r w:rsidRPr="001F343B">
        <w:rPr>
          <w:rFonts w:ascii="Book Antiqua" w:eastAsia="Times New Roman" w:hAnsi="Book Antiqua" w:cs="Times New Roman"/>
          <w:sz w:val="19"/>
          <w:szCs w:val="19"/>
          <w:lang w:eastAsia="pt-BR"/>
        </w:rPr>
        <w:t xml:space="preserve"> urbanas:</w:t>
      </w:r>
    </w:p>
    <w:p w14:paraId="6BDCC8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via de trânsito rápido;</w:t>
      </w:r>
    </w:p>
    <w:p w14:paraId="100040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via arterial;</w:t>
      </w:r>
    </w:p>
    <w:p w14:paraId="74BA33A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via coletora;</w:t>
      </w:r>
    </w:p>
    <w:p w14:paraId="265D39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via local;</w:t>
      </w:r>
    </w:p>
    <w:p w14:paraId="616F2DA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vias</w:t>
      </w:r>
      <w:proofErr w:type="gramEnd"/>
      <w:r w:rsidRPr="001F343B">
        <w:rPr>
          <w:rFonts w:ascii="Book Antiqua" w:eastAsia="Times New Roman" w:hAnsi="Book Antiqua" w:cs="Times New Roman"/>
          <w:sz w:val="19"/>
          <w:szCs w:val="19"/>
          <w:lang w:eastAsia="pt-BR"/>
        </w:rPr>
        <w:t xml:space="preserve"> rurais:</w:t>
      </w:r>
    </w:p>
    <w:p w14:paraId="013763B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rodovias;</w:t>
      </w:r>
    </w:p>
    <w:p w14:paraId="44F859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estradas.</w:t>
      </w:r>
    </w:p>
    <w:p w14:paraId="067E8E6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61. A velocidade máxima permitida para a via será indicada por meio de sinalização, obedecidas suas características técnicas e as condições de trânsito.</w:t>
      </w:r>
    </w:p>
    <w:p w14:paraId="402958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Onde não existir sinalização regulamentadora, a velocidade máxima será de:</w:t>
      </w:r>
    </w:p>
    <w:p w14:paraId="0D3F00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vias urbanas:</w:t>
      </w:r>
    </w:p>
    <w:p w14:paraId="450E17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oitenta quilômetros por hora, nas vias de trânsito rápido:</w:t>
      </w:r>
    </w:p>
    <w:p w14:paraId="48B9CB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sessenta quilômetros por hora, nas vias arteriais;</w:t>
      </w:r>
    </w:p>
    <w:p w14:paraId="1AD106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quarenta quilômetros por hora, nas vias coletoras;</w:t>
      </w:r>
    </w:p>
    <w:p w14:paraId="5FE8FC0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trinta quilômetros por hora, nas vias locais;</w:t>
      </w:r>
    </w:p>
    <w:p w14:paraId="081A20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vias rurais:</w:t>
      </w:r>
    </w:p>
    <w:p w14:paraId="6D5B5ED9" w14:textId="034415C5" w:rsidR="0016259D" w:rsidRPr="001F343B" w:rsidRDefault="008C2F52" w:rsidP="0016259D">
      <w:pPr>
        <w:pStyle w:val="NormalWeb"/>
        <w:jc w:val="both"/>
        <w:rPr>
          <w:rFonts w:ascii="Book Antiqua" w:hAnsi="Book Antiqua"/>
          <w:color w:val="000000"/>
          <w:sz w:val="19"/>
          <w:szCs w:val="19"/>
        </w:rPr>
      </w:pPr>
      <w:r w:rsidRPr="001F343B">
        <w:rPr>
          <w:rFonts w:ascii="Book Antiqua" w:hAnsi="Book Antiqua"/>
          <w:sz w:val="19"/>
          <w:szCs w:val="19"/>
        </w:rPr>
        <w:t>       </w:t>
      </w:r>
      <w:r w:rsidR="0016259D" w:rsidRPr="001F343B">
        <w:rPr>
          <w:rFonts w:ascii="Book Antiqua" w:hAnsi="Book Antiqua" w:cs="Arial"/>
          <w:color w:val="000000"/>
          <w:sz w:val="19"/>
          <w:szCs w:val="19"/>
        </w:rPr>
        <w:t>a) nas rodovias de pista dupla</w:t>
      </w:r>
      <w:r w:rsidR="0016259D" w:rsidRPr="00E23A9F">
        <w:rPr>
          <w:rFonts w:ascii="Book Antiqua" w:hAnsi="Book Antiqua" w:cs="Arial"/>
          <w:color w:val="000000"/>
          <w:sz w:val="16"/>
          <w:szCs w:val="16"/>
        </w:rPr>
        <w:t xml:space="preserve">:          </w:t>
      </w:r>
      <w:hyperlink r:id="rId107" w:anchor="art1" w:history="1">
        <w:r w:rsidR="0016259D" w:rsidRPr="00E23A9F">
          <w:rPr>
            <w:rStyle w:val="Hyperlink"/>
            <w:rFonts w:ascii="Book Antiqua" w:hAnsi="Book Antiqua" w:cs="Arial"/>
            <w:sz w:val="16"/>
            <w:szCs w:val="16"/>
          </w:rPr>
          <w:t>(Redação dada pela Lei nº 13.281, de 2016)</w:t>
        </w:r>
      </w:hyperlink>
    </w:p>
    <w:p w14:paraId="00A13E61" w14:textId="2B92A9C4" w:rsidR="001F277D" w:rsidRPr="00E23A9F" w:rsidRDefault="001F277D" w:rsidP="0016259D">
      <w:pPr>
        <w:pStyle w:val="artart"/>
        <w:ind w:firstLine="450"/>
        <w:jc w:val="both"/>
        <w:rPr>
          <w:rFonts w:ascii="Book Antiqua" w:hAnsi="Book Antiqua" w:cs="Arial"/>
          <w:color w:val="000000"/>
          <w:sz w:val="16"/>
          <w:szCs w:val="16"/>
        </w:rPr>
      </w:pPr>
      <w:r w:rsidRPr="001F277D">
        <w:rPr>
          <w:rFonts w:ascii="Book Antiqua" w:hAnsi="Book Antiqua" w:cs="Arial"/>
          <w:color w:val="000000"/>
          <w:sz w:val="19"/>
          <w:szCs w:val="19"/>
        </w:rPr>
        <w:t>1. 110 km/h (cento e dez quilômetros por hora) para automóveis, camionetas, caminhonetes e motocicletas</w:t>
      </w:r>
      <w:r w:rsidRPr="00E23A9F">
        <w:rPr>
          <w:rFonts w:ascii="Book Antiqua" w:hAnsi="Book Antiqua" w:cs="Arial"/>
          <w:color w:val="000000"/>
          <w:sz w:val="16"/>
          <w:szCs w:val="16"/>
        </w:rPr>
        <w:t>;</w:t>
      </w:r>
      <w:r w:rsidR="00E23A9F">
        <w:rPr>
          <w:rFonts w:ascii="Book Antiqua" w:hAnsi="Book Antiqua" w:cs="Arial"/>
          <w:color w:val="000000"/>
          <w:sz w:val="16"/>
          <w:szCs w:val="16"/>
        </w:rPr>
        <w:t xml:space="preserve"> </w:t>
      </w:r>
      <w:hyperlink r:id="rId108" w:anchor="art15" w:history="1">
        <w:r w:rsidRPr="00E23A9F">
          <w:rPr>
            <w:rStyle w:val="Hyperlink"/>
            <w:rFonts w:ascii="Book Antiqua" w:hAnsi="Book Antiqua" w:cs="Arial"/>
            <w:sz w:val="16"/>
            <w:szCs w:val="16"/>
          </w:rPr>
          <w:t>(Redação dada pela Lei nº 14.440, de 2022)</w:t>
        </w:r>
      </w:hyperlink>
    </w:p>
    <w:p w14:paraId="2C4ACE8B" w14:textId="7253A564" w:rsidR="0016259D" w:rsidRPr="00E23A9F" w:rsidRDefault="0016259D" w:rsidP="0016259D">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2. 90 km/h (noventa quilômetros por hora) para os demais veículos</w:t>
      </w:r>
      <w:r w:rsidRPr="00E23A9F">
        <w:rPr>
          <w:rFonts w:ascii="Book Antiqua" w:hAnsi="Book Antiqua" w:cs="Arial"/>
          <w:color w:val="000000"/>
          <w:sz w:val="16"/>
          <w:szCs w:val="16"/>
        </w:rPr>
        <w:t xml:space="preserve">; </w:t>
      </w:r>
      <w:hyperlink r:id="rId109" w:anchor="art1" w:history="1">
        <w:r w:rsidRPr="00E23A9F">
          <w:rPr>
            <w:rStyle w:val="Hyperlink"/>
            <w:rFonts w:ascii="Book Antiqua" w:hAnsi="Book Antiqua" w:cs="Arial"/>
            <w:sz w:val="16"/>
            <w:szCs w:val="16"/>
          </w:rPr>
          <w:t>(Redação dada pela Lei nº 13.281, de 2016)</w:t>
        </w:r>
      </w:hyperlink>
    </w:p>
    <w:p w14:paraId="4CE26CE2" w14:textId="4B9233AC" w:rsidR="0016259D" w:rsidRPr="00E23A9F" w:rsidRDefault="0016259D" w:rsidP="0016259D">
      <w:pPr>
        <w:pStyle w:val="artart"/>
        <w:ind w:firstLine="450"/>
        <w:jc w:val="both"/>
        <w:rPr>
          <w:rFonts w:ascii="Book Antiqua" w:hAnsi="Book Antiqua" w:cs="Arial"/>
          <w:color w:val="000000"/>
          <w:sz w:val="16"/>
          <w:szCs w:val="16"/>
        </w:rPr>
      </w:pPr>
      <w:r w:rsidRPr="00E23A9F">
        <w:rPr>
          <w:rFonts w:ascii="Book Antiqua" w:hAnsi="Book Antiqua" w:cs="Arial"/>
          <w:color w:val="000000"/>
          <w:sz w:val="16"/>
          <w:szCs w:val="16"/>
        </w:rPr>
        <w:t>3. (revogado</w:t>
      </w:r>
      <w:proofErr w:type="gramStart"/>
      <w:r w:rsidRPr="00E23A9F">
        <w:rPr>
          <w:rFonts w:ascii="Book Antiqua" w:hAnsi="Book Antiqua" w:cs="Arial"/>
          <w:color w:val="000000"/>
          <w:sz w:val="16"/>
          <w:szCs w:val="16"/>
        </w:rPr>
        <w:t>);   </w:t>
      </w:r>
      <w:proofErr w:type="gramEnd"/>
      <w:r w:rsidRPr="00E23A9F">
        <w:rPr>
          <w:rFonts w:ascii="Book Antiqua" w:hAnsi="Book Antiqua" w:cs="Arial"/>
          <w:color w:val="000000"/>
          <w:sz w:val="16"/>
          <w:szCs w:val="16"/>
        </w:rPr>
        <w:t xml:space="preserve">       </w:t>
      </w:r>
      <w:hyperlink r:id="rId110" w:anchor="art1" w:history="1">
        <w:r w:rsidRPr="00E23A9F">
          <w:rPr>
            <w:rStyle w:val="Hyperlink"/>
            <w:rFonts w:ascii="Book Antiqua" w:hAnsi="Book Antiqua" w:cs="Arial"/>
            <w:sz w:val="16"/>
            <w:szCs w:val="16"/>
          </w:rPr>
          <w:t>(Redação dada pela Lei nº 13.281, de 2016)</w:t>
        </w:r>
      </w:hyperlink>
    </w:p>
    <w:p w14:paraId="2577F165" w14:textId="7F6CCC6A" w:rsidR="0016259D" w:rsidRPr="001F343B" w:rsidRDefault="0016259D" w:rsidP="0016259D">
      <w:pPr>
        <w:pStyle w:val="NormalWeb"/>
        <w:jc w:val="both"/>
        <w:rPr>
          <w:rFonts w:ascii="Book Antiqua" w:hAnsi="Book Antiqua"/>
          <w:color w:val="000000"/>
          <w:sz w:val="19"/>
          <w:szCs w:val="19"/>
        </w:rPr>
      </w:pPr>
      <w:r w:rsidRPr="001F343B">
        <w:rPr>
          <w:rFonts w:ascii="Book Antiqua" w:hAnsi="Book Antiqua" w:cs="Arial"/>
          <w:color w:val="000000"/>
          <w:sz w:val="19"/>
          <w:szCs w:val="19"/>
        </w:rPr>
        <w:t>        b) nas rodovias de pista simples</w:t>
      </w:r>
      <w:r w:rsidRPr="00E23A9F">
        <w:rPr>
          <w:rFonts w:ascii="Book Antiqua" w:hAnsi="Book Antiqua" w:cs="Arial"/>
          <w:color w:val="000000"/>
          <w:sz w:val="16"/>
          <w:szCs w:val="16"/>
        </w:rPr>
        <w:t xml:space="preserve">:          </w:t>
      </w:r>
      <w:hyperlink r:id="rId111" w:anchor="art1" w:history="1">
        <w:r w:rsidRPr="00E23A9F">
          <w:rPr>
            <w:rStyle w:val="Hyperlink"/>
            <w:rFonts w:ascii="Book Antiqua" w:hAnsi="Book Antiqua" w:cs="Arial"/>
            <w:sz w:val="16"/>
            <w:szCs w:val="16"/>
          </w:rPr>
          <w:t>(Redação dada pela Lei nº 13.281, de 2016)</w:t>
        </w:r>
      </w:hyperlink>
    </w:p>
    <w:p w14:paraId="4570BC4E" w14:textId="5F8BFA39" w:rsidR="001F277D" w:rsidRDefault="001F277D" w:rsidP="0016259D">
      <w:pPr>
        <w:pStyle w:val="artart"/>
        <w:ind w:firstLine="450"/>
        <w:jc w:val="both"/>
        <w:rPr>
          <w:rFonts w:ascii="Book Antiqua" w:hAnsi="Book Antiqua" w:cs="Arial"/>
          <w:color w:val="000000"/>
          <w:sz w:val="19"/>
          <w:szCs w:val="19"/>
        </w:rPr>
      </w:pPr>
      <w:r w:rsidRPr="001F277D">
        <w:rPr>
          <w:rFonts w:ascii="Book Antiqua" w:hAnsi="Book Antiqua" w:cs="Arial"/>
          <w:color w:val="000000"/>
          <w:sz w:val="19"/>
          <w:szCs w:val="19"/>
        </w:rPr>
        <w:lastRenderedPageBreak/>
        <w:t>1. 100 km/h (cem quilômetros por hora) para automóveis, camionetas, caminhonetes e motocicletas</w:t>
      </w:r>
      <w:r w:rsidRPr="00E23A9F">
        <w:rPr>
          <w:rFonts w:ascii="Book Antiqua" w:hAnsi="Book Antiqua" w:cs="Arial"/>
          <w:color w:val="000000"/>
          <w:sz w:val="16"/>
          <w:szCs w:val="16"/>
        </w:rPr>
        <w:t>;</w:t>
      </w:r>
      <w:r w:rsidR="00E23A9F">
        <w:rPr>
          <w:rFonts w:ascii="Book Antiqua" w:hAnsi="Book Antiqua" w:cs="Arial"/>
          <w:color w:val="000000"/>
          <w:sz w:val="16"/>
          <w:szCs w:val="16"/>
        </w:rPr>
        <w:t xml:space="preserve"> </w:t>
      </w:r>
      <w:hyperlink r:id="rId112" w:anchor="art15" w:history="1">
        <w:r w:rsidRPr="00E23A9F">
          <w:rPr>
            <w:rStyle w:val="Hyperlink"/>
            <w:rFonts w:ascii="Book Antiqua" w:hAnsi="Book Antiqua" w:cs="Arial"/>
            <w:sz w:val="16"/>
            <w:szCs w:val="16"/>
          </w:rPr>
          <w:t>(Redação dada pela Lei nº 14.440, de 2022)</w:t>
        </w:r>
      </w:hyperlink>
    </w:p>
    <w:p w14:paraId="6090F1D0" w14:textId="22222AC0" w:rsidR="0016259D" w:rsidRPr="00E23A9F" w:rsidRDefault="0016259D" w:rsidP="0016259D">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2. 90 km/h (noventa quilômetros por hora) para os demais veículos</w:t>
      </w:r>
      <w:r w:rsidRPr="00E23A9F">
        <w:rPr>
          <w:rFonts w:ascii="Book Antiqua" w:hAnsi="Book Antiqua" w:cs="Arial"/>
          <w:color w:val="000000"/>
          <w:sz w:val="16"/>
          <w:szCs w:val="16"/>
        </w:rPr>
        <w:t>; </w:t>
      </w:r>
      <w:hyperlink r:id="rId113" w:anchor="art1" w:history="1">
        <w:r w:rsidRPr="00E23A9F">
          <w:rPr>
            <w:rStyle w:val="Hyperlink"/>
            <w:rFonts w:ascii="Book Antiqua" w:hAnsi="Book Antiqua" w:cs="Arial"/>
            <w:sz w:val="16"/>
            <w:szCs w:val="16"/>
          </w:rPr>
          <w:t>(Incluído pela Lei nº 13.281, de 2016)</w:t>
        </w:r>
      </w:hyperlink>
    </w:p>
    <w:p w14:paraId="3399A06A" w14:textId="5600A8B8" w:rsidR="0016259D" w:rsidRPr="00E23A9F" w:rsidRDefault="0016259D" w:rsidP="0016259D">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c) nas estradas: 60 km/h (sessenta quilômetros por hora). </w:t>
      </w:r>
      <w:hyperlink r:id="rId114" w:anchor="art1" w:history="1">
        <w:r w:rsidRPr="00E23A9F">
          <w:rPr>
            <w:rStyle w:val="Hyperlink"/>
            <w:rFonts w:ascii="Book Antiqua" w:hAnsi="Book Antiqua" w:cs="Arial"/>
            <w:sz w:val="16"/>
            <w:szCs w:val="16"/>
          </w:rPr>
          <w:t>(Incluído pela Lei nº 13.281, de 2016)</w:t>
        </w:r>
      </w:hyperlink>
    </w:p>
    <w:p w14:paraId="27ABD2E8" w14:textId="77777777" w:rsidR="008C2F52" w:rsidRPr="001F343B" w:rsidRDefault="008C2F52" w:rsidP="0016259D">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órgão ou entidade de trânsito ou rodoviário com circunscrição sobre a via poderá regulamentar, por meio de sinalização, velocidades superiores ou inferiores àquelas estabelecidas no parágrafo anterior.</w:t>
      </w:r>
    </w:p>
    <w:p w14:paraId="05C6E44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62. A velocidade mínima não poderá ser inferior à metade da velocidade máxima estabelecida, respeitadas as condições operacionais de trânsito e da via.</w:t>
      </w:r>
    </w:p>
    <w:p w14:paraId="3A312588"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E23A9F">
        <w:rPr>
          <w:rFonts w:ascii="Book Antiqua" w:eastAsia="Times New Roman" w:hAnsi="Book Antiqua" w:cs="Times New Roman"/>
          <w:sz w:val="16"/>
          <w:szCs w:val="16"/>
          <w:lang w:eastAsia="pt-BR"/>
        </w:rPr>
        <w:t xml:space="preserve">Art. 63. </w:t>
      </w:r>
      <w:r w:rsidRPr="00E23A9F">
        <w:rPr>
          <w:rFonts w:ascii="Book Antiqua" w:eastAsia="Times New Roman" w:hAnsi="Book Antiqua" w:cs="Times New Roman"/>
          <w:color w:val="000000"/>
          <w:sz w:val="16"/>
          <w:szCs w:val="16"/>
          <w:lang w:eastAsia="pt-BR"/>
        </w:rPr>
        <w:t> </w:t>
      </w:r>
      <w:r w:rsidRPr="00E23A9F">
        <w:rPr>
          <w:rFonts w:ascii="Book Antiqua" w:eastAsia="Times New Roman" w:hAnsi="Book Antiqua" w:cs="Times New Roman"/>
          <w:sz w:val="16"/>
          <w:szCs w:val="16"/>
          <w:lang w:eastAsia="pt-BR"/>
        </w:rPr>
        <w:t>(VETADO)</w:t>
      </w:r>
      <w:r w:rsidRPr="00E23A9F">
        <w:rPr>
          <w:rFonts w:ascii="Book Antiqua" w:eastAsia="Times New Roman" w:hAnsi="Book Antiqua" w:cs="Times New Roman"/>
          <w:color w:val="000000"/>
          <w:sz w:val="16"/>
          <w:szCs w:val="16"/>
          <w:lang w:eastAsia="pt-BR"/>
        </w:rPr>
        <w:t xml:space="preserve"> </w:t>
      </w:r>
    </w:p>
    <w:p w14:paraId="70B1E19F" w14:textId="53C86D04" w:rsidR="006910DC" w:rsidRPr="00E23A9F" w:rsidRDefault="006910DC" w:rsidP="006910DC">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Art. 64.  As crianças com idade inferior a 10 (dez) anos que não tenham atingido 1,45 m (um metro e quarenta e cinco centímetros) de altura devem ser transportadas nos bancos traseiros, em dispositivo de retenção adequado para cada idade, peso e altura, salvo exceções relacionadas a tipos específicos de veículos regulamentadas pelo Contran</w:t>
      </w:r>
      <w:r w:rsidRPr="00E23A9F">
        <w:rPr>
          <w:rFonts w:ascii="Book Antiqua" w:eastAsia="Times New Roman" w:hAnsi="Book Antiqua" w:cs="Times New Roman"/>
          <w:sz w:val="16"/>
          <w:szCs w:val="16"/>
          <w:lang w:eastAsia="pt-BR"/>
        </w:rPr>
        <w:t>.        </w:t>
      </w:r>
      <w:hyperlink r:id="rId115" w:anchor="art1" w:history="1">
        <w:r w:rsidRPr="00E23A9F">
          <w:rPr>
            <w:rStyle w:val="Hyperlink"/>
            <w:rFonts w:ascii="Book Antiqua" w:eastAsia="Times New Roman" w:hAnsi="Book Antiqua" w:cs="Times New Roman"/>
            <w:sz w:val="16"/>
            <w:szCs w:val="16"/>
            <w:lang w:eastAsia="pt-BR"/>
          </w:rPr>
          <w:t> (Redação dada pela Lei nº 14.071, de 2020)</w:t>
        </w:r>
      </w:hyperlink>
      <w:r w:rsidR="002C706E" w:rsidRPr="00E23A9F">
        <w:rPr>
          <w:rFonts w:ascii="Book Antiqua" w:eastAsia="Times New Roman" w:hAnsi="Book Antiqua" w:cs="Times New Roman"/>
          <w:sz w:val="16"/>
          <w:szCs w:val="16"/>
          <w:lang w:eastAsia="pt-BR"/>
        </w:rPr>
        <w:t xml:space="preserve"> </w:t>
      </w:r>
    </w:p>
    <w:p w14:paraId="732982BA" w14:textId="77777777" w:rsidR="006910DC" w:rsidRPr="00E23A9F" w:rsidRDefault="006910DC" w:rsidP="006910DC">
      <w:pPr>
        <w:spacing w:before="100" w:beforeAutospacing="1" w:after="100" w:afterAutospacing="1" w:line="240" w:lineRule="auto"/>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        Parágrafo único. O Contran disciplinará o uso excepcional de dispositivos de retenção no banco dianteiro do veículo e as especificações técnicas dos dispositivos de retenção a que se refere o </w:t>
      </w:r>
      <w:r w:rsidRPr="006910DC">
        <w:rPr>
          <w:rFonts w:ascii="Book Antiqua" w:eastAsia="Times New Roman" w:hAnsi="Book Antiqua" w:cs="Times New Roman"/>
          <w:b/>
          <w:bCs/>
          <w:sz w:val="19"/>
          <w:szCs w:val="19"/>
          <w:lang w:eastAsia="pt-BR"/>
        </w:rPr>
        <w:t>caput </w:t>
      </w:r>
      <w:r w:rsidRPr="006910DC">
        <w:rPr>
          <w:rFonts w:ascii="Book Antiqua" w:eastAsia="Times New Roman" w:hAnsi="Book Antiqua" w:cs="Times New Roman"/>
          <w:sz w:val="19"/>
          <w:szCs w:val="19"/>
          <w:lang w:eastAsia="pt-BR"/>
        </w:rPr>
        <w:t>deste artigo</w:t>
      </w:r>
      <w:r w:rsidRPr="00E23A9F">
        <w:rPr>
          <w:rFonts w:ascii="Book Antiqua" w:eastAsia="Times New Roman" w:hAnsi="Book Antiqua" w:cs="Times New Roman"/>
          <w:sz w:val="16"/>
          <w:szCs w:val="16"/>
          <w:lang w:eastAsia="pt-BR"/>
        </w:rPr>
        <w:t>.    </w:t>
      </w:r>
      <w:hyperlink r:id="rId116" w:anchor="art1" w:history="1">
        <w:r w:rsidRPr="00E23A9F">
          <w:rPr>
            <w:rStyle w:val="Hyperlink"/>
            <w:rFonts w:ascii="Book Antiqua" w:eastAsia="Times New Roman" w:hAnsi="Book Antiqua" w:cs="Times New Roman"/>
            <w:sz w:val="16"/>
            <w:szCs w:val="16"/>
            <w:lang w:eastAsia="pt-BR"/>
          </w:rPr>
          <w:t> (Incluído pela Lei nº 14.071, de 2020)</w:t>
        </w:r>
      </w:hyperlink>
    </w:p>
    <w:p w14:paraId="75C101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65. É obrigatório o uso do cinto de segurança para condutor e passageiros em todas as vias do território nacional, salvo em situações regulamentadas pelo CONTRAN.</w:t>
      </w:r>
    </w:p>
    <w:p w14:paraId="08716131"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E23A9F">
        <w:rPr>
          <w:rFonts w:ascii="Book Antiqua" w:eastAsia="Times New Roman" w:hAnsi="Book Antiqua" w:cs="Times New Roman"/>
          <w:sz w:val="16"/>
          <w:szCs w:val="16"/>
          <w:lang w:eastAsia="pt-BR"/>
        </w:rPr>
        <w:t xml:space="preserve">Art. 66. </w:t>
      </w:r>
      <w:r w:rsidRPr="00E23A9F">
        <w:rPr>
          <w:rFonts w:ascii="Book Antiqua" w:eastAsia="Times New Roman" w:hAnsi="Book Antiqua" w:cs="Times New Roman"/>
          <w:color w:val="000000"/>
          <w:sz w:val="16"/>
          <w:szCs w:val="16"/>
          <w:lang w:eastAsia="pt-BR"/>
        </w:rPr>
        <w:t> </w:t>
      </w:r>
      <w:r w:rsidRPr="00E23A9F">
        <w:rPr>
          <w:rFonts w:ascii="Book Antiqua" w:eastAsia="Times New Roman" w:hAnsi="Book Antiqua" w:cs="Times New Roman"/>
          <w:sz w:val="16"/>
          <w:szCs w:val="16"/>
          <w:lang w:eastAsia="pt-BR"/>
        </w:rPr>
        <w:t>(VETADO)</w:t>
      </w:r>
      <w:r w:rsidRPr="00E23A9F">
        <w:rPr>
          <w:rFonts w:ascii="Book Antiqua" w:eastAsia="Times New Roman" w:hAnsi="Book Antiqua" w:cs="Times New Roman"/>
          <w:color w:val="000000"/>
          <w:sz w:val="16"/>
          <w:szCs w:val="16"/>
          <w:lang w:eastAsia="pt-BR"/>
        </w:rPr>
        <w:t xml:space="preserve"> </w:t>
      </w:r>
    </w:p>
    <w:p w14:paraId="00AA49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67. As provas ou competições desportivas, inclusive seus ensaios, em via aberta à circulação, só poderão ser </w:t>
      </w:r>
      <w:proofErr w:type="gramStart"/>
      <w:r w:rsidRPr="001F343B">
        <w:rPr>
          <w:rFonts w:ascii="Book Antiqua" w:eastAsia="Times New Roman" w:hAnsi="Book Antiqua" w:cs="Times New Roman"/>
          <w:sz w:val="19"/>
          <w:szCs w:val="19"/>
          <w:lang w:eastAsia="pt-BR"/>
        </w:rPr>
        <w:t>realizadas</w:t>
      </w:r>
      <w:proofErr w:type="gramEnd"/>
      <w:r w:rsidRPr="001F343B">
        <w:rPr>
          <w:rFonts w:ascii="Book Antiqua" w:eastAsia="Times New Roman" w:hAnsi="Book Antiqua" w:cs="Times New Roman"/>
          <w:sz w:val="19"/>
          <w:szCs w:val="19"/>
          <w:lang w:eastAsia="pt-BR"/>
        </w:rPr>
        <w:t xml:space="preserve"> mediante prévia permissão da autoridade de trânsito com circunscrição sobre a via e dependerão de:</w:t>
      </w:r>
    </w:p>
    <w:p w14:paraId="1FD19B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autorização</w:t>
      </w:r>
      <w:proofErr w:type="gramEnd"/>
      <w:r w:rsidRPr="001F343B">
        <w:rPr>
          <w:rFonts w:ascii="Book Antiqua" w:eastAsia="Times New Roman" w:hAnsi="Book Antiqua" w:cs="Times New Roman"/>
          <w:sz w:val="19"/>
          <w:szCs w:val="19"/>
          <w:lang w:eastAsia="pt-BR"/>
        </w:rPr>
        <w:t xml:space="preserve"> expressa da respectiva confederação desportiva ou de entidades estaduais a ela filiadas;</w:t>
      </w:r>
    </w:p>
    <w:p w14:paraId="474355D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caução ou fiança</w:t>
      </w:r>
      <w:proofErr w:type="gramEnd"/>
      <w:r w:rsidRPr="001F343B">
        <w:rPr>
          <w:rFonts w:ascii="Book Antiqua" w:eastAsia="Times New Roman" w:hAnsi="Book Antiqua" w:cs="Times New Roman"/>
          <w:sz w:val="19"/>
          <w:szCs w:val="19"/>
          <w:lang w:eastAsia="pt-BR"/>
        </w:rPr>
        <w:t xml:space="preserve"> para cobrir possíveis danos materiais à via;</w:t>
      </w:r>
    </w:p>
    <w:p w14:paraId="7D422BBB" w14:textId="0FB02D22"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III - contrato de seguro contra riscos e sinistros em favor de terceiros</w:t>
      </w:r>
      <w:r w:rsidR="00440EBC" w:rsidRPr="00E23A9F">
        <w:rPr>
          <w:rFonts w:ascii="Book Antiqua" w:eastAsia="Times New Roman" w:hAnsi="Book Antiqua" w:cs="Times New Roman"/>
          <w:sz w:val="16"/>
          <w:szCs w:val="16"/>
          <w:lang w:eastAsia="pt-BR"/>
        </w:rPr>
        <w:t>; </w:t>
      </w:r>
      <w:hyperlink r:id="rId117" w:anchor="art1" w:history="1">
        <w:r w:rsidR="00440EBC" w:rsidRPr="00E23A9F">
          <w:rPr>
            <w:rStyle w:val="Hyperlink"/>
            <w:rFonts w:ascii="Book Antiqua" w:eastAsia="Times New Roman" w:hAnsi="Book Antiqua" w:cs="Times New Roman"/>
            <w:sz w:val="16"/>
            <w:szCs w:val="16"/>
            <w:lang w:eastAsia="pt-BR"/>
          </w:rPr>
          <w:t>(Redação dada pela Lei nº 14.599, de 2023)</w:t>
        </w:r>
      </w:hyperlink>
    </w:p>
    <w:p w14:paraId="6E9493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prévio</w:t>
      </w:r>
      <w:proofErr w:type="gramEnd"/>
      <w:r w:rsidRPr="001F343B">
        <w:rPr>
          <w:rFonts w:ascii="Book Antiqua" w:eastAsia="Times New Roman" w:hAnsi="Book Antiqua" w:cs="Times New Roman"/>
          <w:sz w:val="19"/>
          <w:szCs w:val="19"/>
          <w:lang w:eastAsia="pt-BR"/>
        </w:rPr>
        <w:t xml:space="preserve"> recolhimento do valor correspondente aos custos operacionais em que o órgão ou entidade permissionária incorrerá.</w:t>
      </w:r>
    </w:p>
    <w:p w14:paraId="54F23F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autoridade com circunscrição sobre a via arbitrará os valores mínimos da caução ou fiança e do contrato de seguro.</w:t>
      </w:r>
      <w:r w:rsidRPr="001F343B">
        <w:rPr>
          <w:rFonts w:ascii="Book Antiqua" w:eastAsia="Times New Roman" w:hAnsi="Book Antiqua" w:cs="Times New Roman"/>
          <w:color w:val="000000"/>
          <w:sz w:val="19"/>
          <w:szCs w:val="19"/>
          <w:lang w:eastAsia="pt-BR"/>
        </w:rPr>
        <w:t> </w:t>
      </w:r>
    </w:p>
    <w:p w14:paraId="6C816BA5" w14:textId="6BDAE651"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CAPÍTULO III-A</w:t>
      </w:r>
      <w:r w:rsidRPr="001F343B">
        <w:rPr>
          <w:rFonts w:ascii="Book Antiqua" w:eastAsia="Times New Roman" w:hAnsi="Book Antiqua" w:cs="Times New Roman"/>
          <w:color w:val="000000"/>
          <w:sz w:val="19"/>
          <w:szCs w:val="19"/>
          <w:lang w:eastAsia="pt-BR"/>
        </w:rPr>
        <w:br/>
      </w:r>
      <w:r w:rsidRPr="00E23A9F">
        <w:rPr>
          <w:rFonts w:ascii="Book Antiqua" w:eastAsia="Times New Roman" w:hAnsi="Book Antiqua" w:cs="Times New Roman"/>
          <w:sz w:val="16"/>
          <w:szCs w:val="16"/>
          <w:lang w:eastAsia="pt-BR"/>
        </w:rPr>
        <w:t> </w:t>
      </w:r>
      <w:hyperlink r:id="rId118" w:anchor="art5" w:history="1">
        <w:r w:rsidRPr="00E23A9F">
          <w:rPr>
            <w:rFonts w:ascii="Book Antiqua" w:eastAsia="Times New Roman" w:hAnsi="Book Antiqua" w:cs="Times New Roman"/>
            <w:color w:val="0000FF"/>
            <w:sz w:val="16"/>
            <w:szCs w:val="16"/>
            <w:u w:val="single"/>
            <w:lang w:eastAsia="pt-BR"/>
          </w:rPr>
          <w:t>(Incluído Lei nº 12.619, de 2012)</w:t>
        </w:r>
      </w:hyperlink>
    </w:p>
    <w:p w14:paraId="3C0B81B1" w14:textId="77777777" w:rsidR="003A53CE" w:rsidRPr="001F343B" w:rsidRDefault="003A53CE" w:rsidP="003A53CE">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CAPÍTULO III-A</w:t>
      </w:r>
    </w:p>
    <w:p w14:paraId="207B3ABF" w14:textId="77777777" w:rsidR="003A53CE" w:rsidRPr="001F343B" w:rsidRDefault="003A53CE" w:rsidP="003A53CE">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DA CONDUÇÃO DE VEÍCULOS POR MOTORISTAS PROFISSIONAIS</w:t>
      </w:r>
    </w:p>
    <w:p w14:paraId="328963E4" w14:textId="7989AFAF" w:rsidR="003A53CE" w:rsidRPr="00E23A9F" w:rsidRDefault="003A53CE"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Arial"/>
          <w:color w:val="000000"/>
          <w:sz w:val="19"/>
          <w:szCs w:val="19"/>
          <w:lang w:val="pt-PT" w:eastAsia="pt-BR"/>
        </w:rPr>
        <w:t>    </w:t>
      </w:r>
      <w:r w:rsidRPr="001F343B">
        <w:rPr>
          <w:rFonts w:ascii="Book Antiqua" w:eastAsia="Times New Roman" w:hAnsi="Book Antiqua" w:cs="Times New Roman"/>
          <w:color w:val="000000"/>
          <w:sz w:val="19"/>
          <w:szCs w:val="19"/>
          <w:lang w:val="pt-PT" w:eastAsia="pt-BR"/>
        </w:rPr>
        <w:t>      Art. 67-A.  O disposto neste Capítulo aplica-se aos motoristas profissionais</w:t>
      </w:r>
      <w:r w:rsidRPr="00E23A9F">
        <w:rPr>
          <w:rFonts w:ascii="Book Antiqua" w:eastAsia="Times New Roman" w:hAnsi="Book Antiqua" w:cs="Times New Roman"/>
          <w:color w:val="000000"/>
          <w:sz w:val="16"/>
          <w:szCs w:val="16"/>
          <w:lang w:val="pt-PT" w:eastAsia="pt-BR"/>
        </w:rPr>
        <w:t xml:space="preserve">: </w:t>
      </w:r>
      <w:hyperlink r:id="rId119" w:anchor="art7" w:history="1">
        <w:r w:rsidRPr="00E23A9F">
          <w:rPr>
            <w:rFonts w:ascii="Book Antiqua" w:eastAsia="Times New Roman" w:hAnsi="Book Antiqua" w:cs="Times New Roman"/>
            <w:color w:val="0000FF"/>
            <w:sz w:val="16"/>
            <w:szCs w:val="16"/>
            <w:u w:val="single"/>
            <w:lang w:val="pt-PT" w:eastAsia="pt-BR"/>
          </w:rPr>
          <w:t>(Redação dada pela Lei nº 13.103, de 2015)</w:t>
        </w:r>
      </w:hyperlink>
    </w:p>
    <w:p w14:paraId="5BC9E5A3" w14:textId="004729AE" w:rsidR="003A53CE" w:rsidRPr="00E23A9F" w:rsidRDefault="003A53CE"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color w:val="000000"/>
          <w:sz w:val="19"/>
          <w:szCs w:val="19"/>
          <w:lang w:val="pt-PT" w:eastAsia="pt-BR"/>
        </w:rPr>
        <w:t>I - de transporte rodoviário coletivo de passageiros</w:t>
      </w:r>
      <w:r w:rsidRPr="00E23A9F">
        <w:rPr>
          <w:rFonts w:ascii="Book Antiqua" w:eastAsia="Times New Roman" w:hAnsi="Book Antiqua" w:cs="Times New Roman"/>
          <w:color w:val="000000"/>
          <w:sz w:val="16"/>
          <w:szCs w:val="16"/>
          <w:lang w:val="pt-PT" w:eastAsia="pt-BR"/>
        </w:rPr>
        <w:t xml:space="preserve">;  </w:t>
      </w:r>
      <w:hyperlink r:id="rId120"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6B7B86D0" w14:textId="483DD374" w:rsidR="003A53CE" w:rsidRPr="00E23A9F" w:rsidRDefault="003A53CE" w:rsidP="004C77B4">
      <w:pPr>
        <w:spacing w:before="100" w:beforeAutospacing="1" w:after="100" w:afterAutospacing="1" w:line="240" w:lineRule="auto"/>
        <w:ind w:left="284"/>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     II - de transporte rodoviário de cargas</w:t>
      </w:r>
      <w:r w:rsidRPr="00E23A9F">
        <w:rPr>
          <w:rFonts w:ascii="Book Antiqua" w:eastAsia="Times New Roman" w:hAnsi="Book Antiqua" w:cs="Times New Roman"/>
          <w:color w:val="000000"/>
          <w:sz w:val="16"/>
          <w:szCs w:val="16"/>
          <w:lang w:val="pt-PT" w:eastAsia="pt-BR"/>
        </w:rPr>
        <w:t xml:space="preserve">.           </w:t>
      </w:r>
      <w:hyperlink r:id="rId121"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7CEFC947" w14:textId="4AE3259F" w:rsidR="003A53CE" w:rsidRPr="00E23A9F" w:rsidRDefault="003A53CE" w:rsidP="004C77B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23A9F">
        <w:rPr>
          <w:rFonts w:ascii="Book Antiqua" w:eastAsia="Times New Roman" w:hAnsi="Book Antiqua" w:cs="Times New Roman"/>
          <w:color w:val="000000"/>
          <w:sz w:val="16"/>
          <w:szCs w:val="16"/>
          <w:lang w:val="pt-PT" w:eastAsia="pt-BR"/>
        </w:rPr>
        <w:t>§ 1</w:t>
      </w:r>
      <w:r w:rsidRPr="00E23A9F">
        <w:rPr>
          <w:rFonts w:ascii="Book Antiqua" w:eastAsia="Times New Roman" w:hAnsi="Book Antiqua" w:cs="Times New Roman"/>
          <w:color w:val="000000"/>
          <w:sz w:val="16"/>
          <w:szCs w:val="16"/>
          <w:u w:val="single"/>
          <w:vertAlign w:val="superscript"/>
          <w:lang w:val="pt-PT" w:eastAsia="pt-BR"/>
        </w:rPr>
        <w:t>o</w:t>
      </w:r>
      <w:r w:rsidRPr="00E23A9F">
        <w:rPr>
          <w:rFonts w:ascii="Book Antiqua" w:eastAsia="Times New Roman" w:hAnsi="Book Antiqua" w:cs="Times New Roman"/>
          <w:color w:val="000000"/>
          <w:sz w:val="16"/>
          <w:szCs w:val="16"/>
          <w:lang w:val="pt-PT" w:eastAsia="pt-BR"/>
        </w:rPr>
        <w:t xml:space="preserve">  (Revogado).           </w:t>
      </w:r>
      <w:hyperlink r:id="rId122" w:anchor="art7" w:history="1">
        <w:r w:rsidRPr="00E23A9F">
          <w:rPr>
            <w:rFonts w:ascii="Book Antiqua" w:eastAsia="Times New Roman" w:hAnsi="Book Antiqua" w:cs="Times New Roman"/>
            <w:color w:val="0000FF"/>
            <w:sz w:val="16"/>
            <w:szCs w:val="16"/>
            <w:u w:val="single"/>
            <w:lang w:val="pt-PT" w:eastAsia="pt-BR"/>
          </w:rPr>
          <w:t>(Redação dada pela Lei nº 13.103, de 2015)</w:t>
        </w:r>
      </w:hyperlink>
    </w:p>
    <w:p w14:paraId="1609A268" w14:textId="53906B4F" w:rsidR="003A53CE" w:rsidRPr="00E23A9F" w:rsidRDefault="003A53CE"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23A9F">
        <w:rPr>
          <w:rFonts w:ascii="Book Antiqua" w:eastAsia="Times New Roman" w:hAnsi="Book Antiqua" w:cs="Times New Roman"/>
          <w:color w:val="000000"/>
          <w:sz w:val="16"/>
          <w:szCs w:val="16"/>
          <w:lang w:val="pt-PT" w:eastAsia="pt-BR"/>
        </w:rPr>
        <w:t>§ 2</w:t>
      </w:r>
      <w:r w:rsidRPr="00E23A9F">
        <w:rPr>
          <w:rFonts w:ascii="Book Antiqua" w:eastAsia="Times New Roman" w:hAnsi="Book Antiqua" w:cs="Times New Roman"/>
          <w:color w:val="000000"/>
          <w:sz w:val="16"/>
          <w:szCs w:val="16"/>
          <w:u w:val="single"/>
          <w:vertAlign w:val="superscript"/>
          <w:lang w:val="pt-PT" w:eastAsia="pt-BR"/>
        </w:rPr>
        <w:t>o</w:t>
      </w:r>
      <w:r w:rsidRPr="00E23A9F">
        <w:rPr>
          <w:rFonts w:ascii="Book Antiqua" w:eastAsia="Times New Roman" w:hAnsi="Book Antiqua" w:cs="Times New Roman"/>
          <w:color w:val="000000"/>
          <w:sz w:val="16"/>
          <w:szCs w:val="16"/>
          <w:lang w:val="pt-PT" w:eastAsia="pt-BR"/>
        </w:rPr>
        <w:t xml:space="preserve">  (Revogado).            </w:t>
      </w:r>
      <w:hyperlink r:id="rId123" w:anchor="art7" w:history="1">
        <w:r w:rsidRPr="00E23A9F">
          <w:rPr>
            <w:rFonts w:ascii="Book Antiqua" w:eastAsia="Times New Roman" w:hAnsi="Book Antiqua" w:cs="Times New Roman"/>
            <w:color w:val="0000FF"/>
            <w:sz w:val="16"/>
            <w:szCs w:val="16"/>
            <w:u w:val="single"/>
            <w:lang w:val="pt-PT" w:eastAsia="pt-BR"/>
          </w:rPr>
          <w:t>(Redação dada pela Lei nº 13.103, de 2015)</w:t>
        </w:r>
      </w:hyperlink>
    </w:p>
    <w:p w14:paraId="0AA81BC5" w14:textId="19F617D0" w:rsidR="003A53CE" w:rsidRPr="00E23A9F" w:rsidRDefault="003A53CE"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23A9F">
        <w:rPr>
          <w:rFonts w:ascii="Book Antiqua" w:eastAsia="Times New Roman" w:hAnsi="Book Antiqua" w:cs="Times New Roman"/>
          <w:color w:val="000000"/>
          <w:sz w:val="16"/>
          <w:szCs w:val="16"/>
          <w:lang w:val="pt-PT" w:eastAsia="pt-BR"/>
        </w:rPr>
        <w:t>§ 3</w:t>
      </w:r>
      <w:r w:rsidRPr="00E23A9F">
        <w:rPr>
          <w:rFonts w:ascii="Book Antiqua" w:eastAsia="Times New Roman" w:hAnsi="Book Antiqua" w:cs="Times New Roman"/>
          <w:color w:val="000000"/>
          <w:sz w:val="16"/>
          <w:szCs w:val="16"/>
          <w:u w:val="single"/>
          <w:vertAlign w:val="superscript"/>
          <w:lang w:val="pt-PT" w:eastAsia="pt-BR"/>
        </w:rPr>
        <w:t>o</w:t>
      </w:r>
      <w:r w:rsidRPr="00E23A9F">
        <w:rPr>
          <w:rFonts w:ascii="Book Antiqua" w:eastAsia="Times New Roman" w:hAnsi="Book Antiqua" w:cs="Times New Roman"/>
          <w:color w:val="000000"/>
          <w:sz w:val="16"/>
          <w:szCs w:val="16"/>
          <w:lang w:val="pt-PT" w:eastAsia="pt-BR"/>
        </w:rPr>
        <w:t xml:space="preserve">  (Revogado).            </w:t>
      </w:r>
      <w:hyperlink r:id="rId124" w:anchor="art7" w:history="1">
        <w:r w:rsidRPr="00E23A9F">
          <w:rPr>
            <w:rFonts w:ascii="Book Antiqua" w:eastAsia="Times New Roman" w:hAnsi="Book Antiqua" w:cs="Times New Roman"/>
            <w:color w:val="0000FF"/>
            <w:sz w:val="16"/>
            <w:szCs w:val="16"/>
            <w:u w:val="single"/>
            <w:lang w:val="pt-PT" w:eastAsia="pt-BR"/>
          </w:rPr>
          <w:t>(Redação dada pela Lei nº 13.103, de 2015)</w:t>
        </w:r>
      </w:hyperlink>
    </w:p>
    <w:p w14:paraId="6E3DF994" w14:textId="4A188184" w:rsidR="003A53CE" w:rsidRPr="00E23A9F" w:rsidRDefault="003A53CE"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23A9F">
        <w:rPr>
          <w:rFonts w:ascii="Book Antiqua" w:eastAsia="Times New Roman" w:hAnsi="Book Antiqua" w:cs="Times New Roman"/>
          <w:color w:val="000000"/>
          <w:sz w:val="16"/>
          <w:szCs w:val="16"/>
          <w:lang w:eastAsia="pt-BR"/>
        </w:rPr>
        <w:t> </w:t>
      </w:r>
      <w:r w:rsidRPr="00E23A9F">
        <w:rPr>
          <w:rFonts w:ascii="Book Antiqua" w:eastAsia="Times New Roman" w:hAnsi="Book Antiqua" w:cs="Times New Roman"/>
          <w:color w:val="000000"/>
          <w:sz w:val="16"/>
          <w:szCs w:val="16"/>
          <w:lang w:val="pt-PT" w:eastAsia="pt-BR"/>
        </w:rPr>
        <w:t>§ 4</w:t>
      </w:r>
      <w:r w:rsidRPr="00E23A9F">
        <w:rPr>
          <w:rFonts w:ascii="Book Antiqua" w:eastAsia="Times New Roman" w:hAnsi="Book Antiqua" w:cs="Times New Roman"/>
          <w:color w:val="000000"/>
          <w:sz w:val="16"/>
          <w:szCs w:val="16"/>
          <w:u w:val="single"/>
          <w:vertAlign w:val="superscript"/>
          <w:lang w:val="pt-PT" w:eastAsia="pt-BR"/>
        </w:rPr>
        <w:t>o</w:t>
      </w:r>
      <w:r w:rsidRPr="00E23A9F">
        <w:rPr>
          <w:rFonts w:ascii="Book Antiqua" w:eastAsia="Times New Roman" w:hAnsi="Book Antiqua" w:cs="Times New Roman"/>
          <w:color w:val="000000"/>
          <w:sz w:val="16"/>
          <w:szCs w:val="16"/>
          <w:lang w:val="pt-PT" w:eastAsia="pt-BR"/>
        </w:rPr>
        <w:t xml:space="preserve">  (Revogado).           </w:t>
      </w:r>
      <w:hyperlink r:id="rId125" w:anchor="art7" w:history="1">
        <w:r w:rsidRPr="00E23A9F">
          <w:rPr>
            <w:rFonts w:ascii="Book Antiqua" w:eastAsia="Times New Roman" w:hAnsi="Book Antiqua" w:cs="Times New Roman"/>
            <w:color w:val="0000FF"/>
            <w:sz w:val="16"/>
            <w:szCs w:val="16"/>
            <w:u w:val="single"/>
            <w:lang w:val="pt-PT" w:eastAsia="pt-BR"/>
          </w:rPr>
          <w:t>(Redação dada pela Lei nº 13.103, de 2015)</w:t>
        </w:r>
      </w:hyperlink>
    </w:p>
    <w:p w14:paraId="5A9C98A0" w14:textId="367E01D8" w:rsidR="003A53CE" w:rsidRPr="00E23A9F" w:rsidRDefault="003A53CE"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23A9F">
        <w:rPr>
          <w:rFonts w:ascii="Book Antiqua" w:eastAsia="Times New Roman" w:hAnsi="Book Antiqua" w:cs="Times New Roman"/>
          <w:color w:val="000000"/>
          <w:sz w:val="16"/>
          <w:szCs w:val="16"/>
          <w:lang w:val="pt-PT" w:eastAsia="pt-BR"/>
        </w:rPr>
        <w:t>§ 5</w:t>
      </w:r>
      <w:r w:rsidRPr="00E23A9F">
        <w:rPr>
          <w:rFonts w:ascii="Book Antiqua" w:eastAsia="Times New Roman" w:hAnsi="Book Antiqua" w:cs="Times New Roman"/>
          <w:color w:val="000000"/>
          <w:sz w:val="16"/>
          <w:szCs w:val="16"/>
          <w:u w:val="single"/>
          <w:vertAlign w:val="superscript"/>
          <w:lang w:val="pt-PT" w:eastAsia="pt-BR"/>
        </w:rPr>
        <w:t>o</w:t>
      </w:r>
      <w:r w:rsidRPr="00E23A9F">
        <w:rPr>
          <w:rFonts w:ascii="Book Antiqua" w:eastAsia="Times New Roman" w:hAnsi="Book Antiqua" w:cs="Times New Roman"/>
          <w:color w:val="000000"/>
          <w:sz w:val="16"/>
          <w:szCs w:val="16"/>
          <w:lang w:val="pt-PT" w:eastAsia="pt-BR"/>
        </w:rPr>
        <w:t xml:space="preserve">  (Revogado).            </w:t>
      </w:r>
      <w:hyperlink r:id="rId126" w:anchor="art7" w:history="1">
        <w:r w:rsidRPr="00E23A9F">
          <w:rPr>
            <w:rFonts w:ascii="Book Antiqua" w:eastAsia="Times New Roman" w:hAnsi="Book Antiqua" w:cs="Times New Roman"/>
            <w:color w:val="0000FF"/>
            <w:sz w:val="16"/>
            <w:szCs w:val="16"/>
            <w:u w:val="single"/>
            <w:lang w:val="pt-PT" w:eastAsia="pt-BR"/>
          </w:rPr>
          <w:t>(Redação dada pela Lei nº 13.103, de 2015)</w:t>
        </w:r>
      </w:hyperlink>
    </w:p>
    <w:p w14:paraId="449827B0" w14:textId="6AE47F4A" w:rsidR="003A53CE" w:rsidRPr="00E23A9F" w:rsidRDefault="003A53CE"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23A9F">
        <w:rPr>
          <w:rFonts w:ascii="Book Antiqua" w:eastAsia="Times New Roman" w:hAnsi="Book Antiqua" w:cs="Times New Roman"/>
          <w:color w:val="000000"/>
          <w:sz w:val="16"/>
          <w:szCs w:val="16"/>
          <w:lang w:val="pt-PT" w:eastAsia="pt-BR"/>
        </w:rPr>
        <w:t>§ 6</w:t>
      </w:r>
      <w:r w:rsidRPr="00E23A9F">
        <w:rPr>
          <w:rFonts w:ascii="Book Antiqua" w:eastAsia="Times New Roman" w:hAnsi="Book Antiqua" w:cs="Times New Roman"/>
          <w:color w:val="000000"/>
          <w:sz w:val="16"/>
          <w:szCs w:val="16"/>
          <w:u w:val="single"/>
          <w:vertAlign w:val="superscript"/>
          <w:lang w:val="pt-PT" w:eastAsia="pt-BR"/>
        </w:rPr>
        <w:t>o</w:t>
      </w:r>
      <w:r w:rsidRPr="00E23A9F">
        <w:rPr>
          <w:rFonts w:ascii="Book Antiqua" w:eastAsia="Times New Roman" w:hAnsi="Book Antiqua" w:cs="Times New Roman"/>
          <w:color w:val="000000"/>
          <w:sz w:val="16"/>
          <w:szCs w:val="16"/>
          <w:lang w:val="pt-PT" w:eastAsia="pt-BR"/>
        </w:rPr>
        <w:t xml:space="preserve">  (Revogado).            </w:t>
      </w:r>
      <w:hyperlink r:id="rId127" w:anchor="art7" w:history="1">
        <w:r w:rsidRPr="00E23A9F">
          <w:rPr>
            <w:rFonts w:ascii="Book Antiqua" w:eastAsia="Times New Roman" w:hAnsi="Book Antiqua" w:cs="Times New Roman"/>
            <w:color w:val="0000FF"/>
            <w:sz w:val="16"/>
            <w:szCs w:val="16"/>
            <w:u w:val="single"/>
            <w:lang w:val="pt-PT" w:eastAsia="pt-BR"/>
          </w:rPr>
          <w:t>(Redação dada pela Lei nº 13.103, de 2015)</w:t>
        </w:r>
      </w:hyperlink>
    </w:p>
    <w:p w14:paraId="1C37648E" w14:textId="28940C97" w:rsidR="003A53CE" w:rsidRPr="00E23A9F" w:rsidRDefault="003A53CE" w:rsidP="004C77B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23A9F">
        <w:rPr>
          <w:rFonts w:ascii="Book Antiqua" w:eastAsia="Times New Roman" w:hAnsi="Book Antiqua" w:cs="Times New Roman"/>
          <w:color w:val="000000"/>
          <w:sz w:val="16"/>
          <w:szCs w:val="16"/>
          <w:lang w:val="pt-PT" w:eastAsia="pt-BR"/>
        </w:rPr>
        <w:t>§ 7</w:t>
      </w:r>
      <w:r w:rsidRPr="00E23A9F">
        <w:rPr>
          <w:rFonts w:ascii="Book Antiqua" w:eastAsia="Times New Roman" w:hAnsi="Book Antiqua" w:cs="Times New Roman"/>
          <w:color w:val="000000"/>
          <w:sz w:val="16"/>
          <w:szCs w:val="16"/>
          <w:u w:val="single"/>
          <w:vertAlign w:val="superscript"/>
          <w:lang w:val="pt-PT" w:eastAsia="pt-BR"/>
        </w:rPr>
        <w:t>o</w:t>
      </w:r>
      <w:r w:rsidRPr="00E23A9F">
        <w:rPr>
          <w:rFonts w:ascii="Book Antiqua" w:eastAsia="Times New Roman" w:hAnsi="Book Antiqua" w:cs="Times New Roman"/>
          <w:color w:val="000000"/>
          <w:sz w:val="16"/>
          <w:szCs w:val="16"/>
          <w:lang w:val="pt-PT" w:eastAsia="pt-BR"/>
        </w:rPr>
        <w:t xml:space="preserve">  (Revogado).           </w:t>
      </w:r>
      <w:hyperlink r:id="rId128" w:anchor="art7" w:history="1">
        <w:r w:rsidRPr="00E23A9F">
          <w:rPr>
            <w:rFonts w:ascii="Book Antiqua" w:eastAsia="Times New Roman" w:hAnsi="Book Antiqua" w:cs="Times New Roman"/>
            <w:color w:val="0000FF"/>
            <w:sz w:val="16"/>
            <w:szCs w:val="16"/>
            <w:u w:val="single"/>
            <w:lang w:val="pt-PT" w:eastAsia="pt-BR"/>
          </w:rPr>
          <w:t>(Redação dada pela Lei nº 13.103, de 2015)</w:t>
        </w:r>
      </w:hyperlink>
    </w:p>
    <w:p w14:paraId="1419585B" w14:textId="54EA82BF" w:rsidR="003A53CE" w:rsidRPr="00E23A9F" w:rsidRDefault="003A53CE"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23A9F">
        <w:rPr>
          <w:rFonts w:ascii="Book Antiqua" w:eastAsia="Times New Roman" w:hAnsi="Book Antiqua" w:cs="Times New Roman"/>
          <w:color w:val="000000"/>
          <w:sz w:val="16"/>
          <w:szCs w:val="16"/>
          <w:lang w:eastAsia="pt-BR"/>
        </w:rPr>
        <w:t> § 8</w:t>
      </w:r>
      <w:proofErr w:type="gramStart"/>
      <w:r w:rsidRPr="00E23A9F">
        <w:rPr>
          <w:rFonts w:ascii="Book Antiqua" w:eastAsia="Times New Roman" w:hAnsi="Book Antiqua" w:cs="Times New Roman"/>
          <w:color w:val="000000"/>
          <w:sz w:val="16"/>
          <w:szCs w:val="16"/>
          <w:u w:val="single"/>
          <w:vertAlign w:val="superscript"/>
          <w:lang w:eastAsia="pt-BR"/>
        </w:rPr>
        <w:t>o</w:t>
      </w:r>
      <w:r w:rsidRPr="00E23A9F">
        <w:rPr>
          <w:rFonts w:ascii="Book Antiqua" w:eastAsia="Times New Roman" w:hAnsi="Book Antiqua" w:cs="Times New Roman"/>
          <w:color w:val="000000"/>
          <w:sz w:val="16"/>
          <w:szCs w:val="16"/>
          <w:lang w:eastAsia="pt-BR"/>
        </w:rPr>
        <w:t>  (</w:t>
      </w:r>
      <w:proofErr w:type="gramEnd"/>
      <w:r w:rsidRPr="00E23A9F">
        <w:rPr>
          <w:sz w:val="18"/>
          <w:szCs w:val="18"/>
        </w:rPr>
        <w:fldChar w:fldCharType="begin"/>
      </w:r>
      <w:r w:rsidRPr="00E23A9F">
        <w:rPr>
          <w:sz w:val="18"/>
          <w:szCs w:val="18"/>
        </w:rPr>
        <w:instrText>HYPERLINK "http://www.planalto.gov.br/ccivil_03/_Ato2011-2014/2012/Msg/VEP-151.htm"</w:instrText>
      </w:r>
      <w:r w:rsidRPr="00E23A9F">
        <w:rPr>
          <w:sz w:val="18"/>
          <w:szCs w:val="18"/>
        </w:rPr>
      </w:r>
      <w:r w:rsidRPr="00E23A9F">
        <w:rPr>
          <w:sz w:val="18"/>
          <w:szCs w:val="18"/>
        </w:rPr>
        <w:fldChar w:fldCharType="separate"/>
      </w:r>
      <w:r w:rsidRPr="00E23A9F">
        <w:rPr>
          <w:rFonts w:ascii="Book Antiqua" w:eastAsia="Times New Roman" w:hAnsi="Book Antiqua" w:cs="Times New Roman"/>
          <w:color w:val="0000FF"/>
          <w:sz w:val="16"/>
          <w:szCs w:val="16"/>
          <w:u w:val="single"/>
          <w:lang w:eastAsia="pt-BR"/>
        </w:rPr>
        <w:t>VETADO</w:t>
      </w:r>
      <w:r w:rsidRPr="00E23A9F">
        <w:rPr>
          <w:sz w:val="18"/>
          <w:szCs w:val="18"/>
        </w:rPr>
        <w:fldChar w:fldCharType="end"/>
      </w:r>
      <w:r w:rsidRPr="00E23A9F">
        <w:rPr>
          <w:rFonts w:ascii="Book Antiqua" w:eastAsia="Times New Roman" w:hAnsi="Book Antiqua" w:cs="Times New Roman"/>
          <w:color w:val="000000"/>
          <w:sz w:val="16"/>
          <w:szCs w:val="16"/>
          <w:lang w:eastAsia="pt-BR"/>
        </w:rPr>
        <w:t xml:space="preserve">).          </w:t>
      </w:r>
      <w:hyperlink r:id="rId129" w:anchor="art5" w:history="1">
        <w:r w:rsidRPr="00E23A9F">
          <w:rPr>
            <w:rFonts w:ascii="Book Antiqua" w:eastAsia="Times New Roman" w:hAnsi="Book Antiqua" w:cs="Times New Roman"/>
            <w:color w:val="0000FF"/>
            <w:sz w:val="16"/>
            <w:szCs w:val="16"/>
            <w:u w:val="single"/>
            <w:lang w:eastAsia="pt-BR"/>
          </w:rPr>
          <w:t>(Incluído Lei nº 12.619, de 2012)</w:t>
        </w:r>
      </w:hyperlink>
    </w:p>
    <w:p w14:paraId="2B5F5A73" w14:textId="6C9870DA" w:rsidR="003A53CE" w:rsidRPr="00E23A9F" w:rsidRDefault="003A53CE"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23A9F">
        <w:rPr>
          <w:rFonts w:ascii="Book Antiqua" w:eastAsia="Times New Roman" w:hAnsi="Book Antiqua" w:cs="Times New Roman"/>
          <w:color w:val="000000"/>
          <w:sz w:val="16"/>
          <w:szCs w:val="16"/>
          <w:lang w:eastAsia="pt-BR"/>
        </w:rPr>
        <w:t> </w:t>
      </w:r>
      <w:proofErr w:type="spellStart"/>
      <w:r w:rsidRPr="00E23A9F">
        <w:rPr>
          <w:rFonts w:ascii="Book Antiqua" w:eastAsia="Times New Roman" w:hAnsi="Book Antiqua" w:cs="Times New Roman"/>
          <w:color w:val="000000"/>
          <w:sz w:val="16"/>
          <w:szCs w:val="16"/>
          <w:lang w:eastAsia="pt-BR"/>
        </w:rPr>
        <w:t>Art</w:t>
      </w:r>
      <w:proofErr w:type="spellEnd"/>
      <w:r w:rsidRPr="00E23A9F">
        <w:rPr>
          <w:rFonts w:ascii="Book Antiqua" w:eastAsia="Times New Roman" w:hAnsi="Book Antiqua" w:cs="Times New Roman"/>
          <w:color w:val="000000"/>
          <w:sz w:val="16"/>
          <w:szCs w:val="16"/>
          <w:lang w:eastAsia="pt-BR"/>
        </w:rPr>
        <w:t xml:space="preserve"> 67-B.  </w:t>
      </w:r>
      <w:hyperlink r:id="rId130" w:history="1">
        <w:r w:rsidRPr="00E23A9F">
          <w:rPr>
            <w:rFonts w:ascii="Book Antiqua" w:eastAsia="Times New Roman" w:hAnsi="Book Antiqua" w:cs="Times New Roman"/>
            <w:color w:val="0000FF"/>
            <w:sz w:val="16"/>
            <w:szCs w:val="16"/>
            <w:u w:val="single"/>
            <w:lang w:eastAsia="pt-BR"/>
          </w:rPr>
          <w:t>VETADO</w:t>
        </w:r>
      </w:hyperlink>
      <w:r w:rsidRPr="00E23A9F">
        <w:rPr>
          <w:rFonts w:ascii="Book Antiqua" w:eastAsia="Times New Roman" w:hAnsi="Book Antiqua" w:cs="Times New Roman"/>
          <w:color w:val="000000"/>
          <w:sz w:val="16"/>
          <w:szCs w:val="16"/>
          <w:lang w:eastAsia="pt-BR"/>
        </w:rPr>
        <w:t xml:space="preserve">). </w:t>
      </w:r>
      <w:hyperlink r:id="rId131" w:anchor="art5" w:history="1">
        <w:r w:rsidRPr="00E23A9F">
          <w:rPr>
            <w:rFonts w:ascii="Book Antiqua" w:eastAsia="Times New Roman" w:hAnsi="Book Antiqua" w:cs="Times New Roman"/>
            <w:color w:val="0000FF"/>
            <w:sz w:val="16"/>
            <w:szCs w:val="16"/>
            <w:u w:val="single"/>
            <w:lang w:eastAsia="pt-BR"/>
          </w:rPr>
          <w:t>(Incluído Lei nº 12.619, de 2012)</w:t>
        </w:r>
      </w:hyperlink>
    </w:p>
    <w:p w14:paraId="041DBAE2" w14:textId="4D3AB911"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Art. 67-C.  É vedado ao motorista profissional dirigir por mais de 5 (cinco) </w:t>
      </w:r>
      <w:proofErr w:type="gramStart"/>
      <w:r w:rsidRPr="001F343B">
        <w:rPr>
          <w:rFonts w:ascii="Book Antiqua" w:eastAsia="Times New Roman" w:hAnsi="Book Antiqua" w:cs="Times New Roman"/>
          <w:color w:val="000000"/>
          <w:sz w:val="19"/>
          <w:szCs w:val="19"/>
          <w:lang w:eastAsia="pt-BR"/>
        </w:rPr>
        <w:t>horas e meia ininterruptas</w:t>
      </w:r>
      <w:proofErr w:type="gramEnd"/>
      <w:r w:rsidRPr="001F343B">
        <w:rPr>
          <w:rFonts w:ascii="Book Antiqua" w:eastAsia="Times New Roman" w:hAnsi="Book Antiqua" w:cs="Times New Roman"/>
          <w:color w:val="000000"/>
          <w:sz w:val="19"/>
          <w:szCs w:val="19"/>
          <w:lang w:eastAsia="pt-BR"/>
        </w:rPr>
        <w:t xml:space="preserve"> veículos de transporte rodoviário coletivo de passageiros ou de transporte rodoviário de cargas</w:t>
      </w:r>
      <w:r w:rsidRPr="00E23A9F">
        <w:rPr>
          <w:rFonts w:ascii="Book Antiqua" w:eastAsia="Times New Roman" w:hAnsi="Book Antiqua" w:cs="Times New Roman"/>
          <w:color w:val="000000"/>
          <w:sz w:val="16"/>
          <w:szCs w:val="16"/>
          <w:lang w:eastAsia="pt-BR"/>
        </w:rPr>
        <w:t>.</w:t>
      </w:r>
      <w:r w:rsidR="00E23A9F" w:rsidRPr="00E23A9F">
        <w:rPr>
          <w:rFonts w:ascii="Book Antiqua" w:eastAsia="Times New Roman" w:hAnsi="Book Antiqua" w:cs="Times New Roman"/>
          <w:color w:val="000000"/>
          <w:sz w:val="16"/>
          <w:szCs w:val="16"/>
          <w:lang w:eastAsia="pt-BR"/>
        </w:rPr>
        <w:t xml:space="preserve"> </w:t>
      </w:r>
      <w:hyperlink r:id="rId132" w:anchor="art7" w:history="1">
        <w:r w:rsidRPr="00E23A9F">
          <w:rPr>
            <w:rFonts w:ascii="Book Antiqua" w:eastAsia="Times New Roman" w:hAnsi="Book Antiqua" w:cs="Times New Roman"/>
            <w:color w:val="0000FF"/>
            <w:sz w:val="16"/>
            <w:szCs w:val="16"/>
            <w:u w:val="single"/>
            <w:lang w:val="pt-PT" w:eastAsia="pt-BR"/>
          </w:rPr>
          <w:t>(Redação dada pela Lei nº 13.103, de 2015)</w:t>
        </w:r>
      </w:hyperlink>
    </w:p>
    <w:p w14:paraId="0397200F" w14:textId="35FE9C08" w:rsidR="003A53CE" w:rsidRPr="00E23A9F" w:rsidRDefault="003A53CE" w:rsidP="004C77B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Serão observados 30 (trinta) minutos para descanso dentro de cada 6 (seis) horas na condução de veículo de transporte de carga, sendo facultado o seu fracionamento e o do tempo de direção desde que não ultrapassadas 5 (cinco) horas e meia contínuas no exercício da condução</w:t>
      </w:r>
      <w:r w:rsidRPr="00E23A9F">
        <w:rPr>
          <w:rFonts w:ascii="Book Antiqua" w:eastAsia="Times New Roman" w:hAnsi="Book Antiqua" w:cs="Times New Roman"/>
          <w:color w:val="000000"/>
          <w:sz w:val="16"/>
          <w:szCs w:val="16"/>
          <w:lang w:eastAsia="pt-BR"/>
        </w:rPr>
        <w:t>.</w:t>
      </w:r>
      <w:r w:rsidRPr="00E23A9F">
        <w:rPr>
          <w:rFonts w:ascii="Book Antiqua" w:eastAsia="Times New Roman" w:hAnsi="Book Antiqua" w:cs="Times New Roman"/>
          <w:color w:val="000000"/>
          <w:sz w:val="16"/>
          <w:szCs w:val="16"/>
          <w:lang w:val="pt-PT" w:eastAsia="pt-BR"/>
        </w:rPr>
        <w:t xml:space="preserve"> </w:t>
      </w:r>
      <w:hyperlink r:id="rId133"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57B59C84" w14:textId="77989A76" w:rsidR="003A53CE" w:rsidRPr="00E23A9F" w:rsidRDefault="003A53CE" w:rsidP="004C77B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-A.  Serão observados 30 (trinta) minutos para descanso a cada 4 (quatro) horas na condução de veículo rodoviário de passageiros, sendo facultado o seu fracionamento e o do tempo de direção</w:t>
      </w:r>
      <w:r w:rsidRPr="00E23A9F">
        <w:rPr>
          <w:rFonts w:ascii="Book Antiqua" w:eastAsia="Times New Roman" w:hAnsi="Book Antiqua" w:cs="Times New Roman"/>
          <w:color w:val="000000"/>
          <w:sz w:val="16"/>
          <w:szCs w:val="16"/>
          <w:lang w:eastAsia="pt-BR"/>
        </w:rPr>
        <w:t>.</w:t>
      </w:r>
      <w:r w:rsidRPr="00E23A9F">
        <w:rPr>
          <w:rFonts w:ascii="Book Antiqua" w:eastAsia="Times New Roman" w:hAnsi="Book Antiqua" w:cs="Times New Roman"/>
          <w:color w:val="000000"/>
          <w:sz w:val="16"/>
          <w:szCs w:val="16"/>
          <w:lang w:val="pt-PT" w:eastAsia="pt-BR"/>
        </w:rPr>
        <w:t xml:space="preserve"> </w:t>
      </w:r>
      <w:hyperlink r:id="rId134"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6D424F37" w14:textId="0424EB48"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Em situações excepcionais de inobservância justificada do tempo de direção, devidamente registradas, o tempo de direção poderá ser elevado pelo período necessário para que o condutor, o veículo e a carga cheguem a um lugar que ofereça a segurança e o atendimento demandados, desde que não haja comprometimento da segurança rodoviária</w:t>
      </w:r>
      <w:r w:rsidRPr="00E23A9F">
        <w:rPr>
          <w:rFonts w:ascii="Book Antiqua" w:eastAsia="Times New Roman" w:hAnsi="Book Antiqua" w:cs="Times New Roman"/>
          <w:color w:val="000000"/>
          <w:sz w:val="16"/>
          <w:szCs w:val="16"/>
          <w:lang w:eastAsia="pt-BR"/>
        </w:rPr>
        <w:t>.  </w:t>
      </w:r>
      <w:r w:rsidRPr="00E23A9F">
        <w:rPr>
          <w:rFonts w:ascii="Book Antiqua" w:eastAsia="Times New Roman" w:hAnsi="Book Antiqua" w:cs="Times New Roman"/>
          <w:color w:val="000000"/>
          <w:sz w:val="16"/>
          <w:szCs w:val="16"/>
          <w:lang w:val="pt-PT" w:eastAsia="pt-BR"/>
        </w:rPr>
        <w:t xml:space="preserve">       </w:t>
      </w:r>
      <w:hyperlink r:id="rId135"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23E5D3F6" w14:textId="21712E64"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condutor é obrigado, dentro do período de 24 (vinte e quatro) horas, a observar o mínimo de 11 (onze) horas de descanso, que podem ser fracionadas, usufruídas no veículo e coincidir com os intervalos mencionados no §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observadas no primeiro período 8 (oito) horas ininterruptas de descanso</w:t>
      </w:r>
      <w:r w:rsidRPr="00E23A9F">
        <w:rPr>
          <w:rFonts w:ascii="Book Antiqua" w:eastAsia="Times New Roman" w:hAnsi="Book Antiqua" w:cs="Times New Roman"/>
          <w:color w:val="000000"/>
          <w:sz w:val="16"/>
          <w:szCs w:val="16"/>
          <w:lang w:eastAsia="pt-BR"/>
        </w:rPr>
        <w:t>.</w:t>
      </w:r>
      <w:r w:rsidR="00E23A9F">
        <w:rPr>
          <w:rFonts w:ascii="Book Antiqua" w:eastAsia="Times New Roman" w:hAnsi="Book Antiqua" w:cs="Times New Roman"/>
          <w:color w:val="000000"/>
          <w:sz w:val="16"/>
          <w:szCs w:val="16"/>
          <w:lang w:eastAsia="pt-BR"/>
        </w:rPr>
        <w:t xml:space="preserve"> </w:t>
      </w:r>
      <w:hyperlink r:id="rId136"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43015C42" w14:textId="7FC12A01" w:rsidR="003A53CE" w:rsidRPr="00E23A9F" w:rsidRDefault="003A53CE" w:rsidP="004C77B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Entende-se como tempo de direção ou de condução apenas o período em que o condutor estiver efetivamente ao volante, em curso entre a origem e o destino</w:t>
      </w:r>
      <w:r w:rsidRPr="00E23A9F">
        <w:rPr>
          <w:rFonts w:ascii="Book Antiqua" w:eastAsia="Times New Roman" w:hAnsi="Book Antiqua" w:cs="Times New Roman"/>
          <w:color w:val="000000"/>
          <w:sz w:val="16"/>
          <w:szCs w:val="16"/>
          <w:lang w:eastAsia="pt-BR"/>
        </w:rPr>
        <w:t>.</w:t>
      </w:r>
      <w:r w:rsidR="00E23A9F">
        <w:rPr>
          <w:rFonts w:ascii="Book Antiqua" w:eastAsia="Times New Roman" w:hAnsi="Book Antiqua" w:cs="Times New Roman"/>
          <w:color w:val="000000"/>
          <w:sz w:val="14"/>
          <w:szCs w:val="14"/>
          <w:lang w:eastAsia="pt-BR"/>
        </w:rPr>
        <w:t xml:space="preserve"> </w:t>
      </w:r>
      <w:hyperlink r:id="rId137"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263D2C4A" w14:textId="25FF51FE"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Entende-se como início de viagem a partida do veículo na ida ou</w:t>
      </w:r>
      <w:r w:rsidRPr="001F343B">
        <w:rPr>
          <w:rFonts w:ascii="Book Antiqua" w:eastAsia="Times New Roman" w:hAnsi="Book Antiqua" w:cs="Times New Roman"/>
          <w:color w:val="000000"/>
          <w:sz w:val="19"/>
          <w:szCs w:val="19"/>
          <w:lang w:val="pt-PT" w:eastAsia="pt-BR"/>
        </w:rPr>
        <w:t xml:space="preserve"> no retorno, com ou sem carga, considerando-se como sua continuação as partidas nos dias subsequentes até o destino</w:t>
      </w:r>
      <w:r w:rsidRPr="00E23A9F">
        <w:rPr>
          <w:rFonts w:ascii="Book Antiqua" w:eastAsia="Times New Roman" w:hAnsi="Book Antiqua" w:cs="Times New Roman"/>
          <w:color w:val="000000"/>
          <w:sz w:val="16"/>
          <w:szCs w:val="16"/>
          <w:lang w:val="pt-PT" w:eastAsia="pt-BR"/>
        </w:rPr>
        <w:t>.</w:t>
      </w:r>
      <w:r w:rsidRPr="00E23A9F">
        <w:rPr>
          <w:rFonts w:ascii="Book Antiqua" w:eastAsia="Times New Roman" w:hAnsi="Book Antiqua" w:cs="Times New Roman"/>
          <w:color w:val="000000"/>
          <w:sz w:val="16"/>
          <w:szCs w:val="16"/>
          <w:lang w:eastAsia="pt-BR"/>
        </w:rPr>
        <w:t> </w:t>
      </w:r>
      <w:hyperlink r:id="rId138"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13D8E455" w14:textId="3E93C672"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6</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condutor somente iniciará uma viagem após o cumprimento integral do intervalo de descanso previsto no §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deste artigo</w:t>
      </w:r>
      <w:r w:rsidRPr="00E23A9F">
        <w:rPr>
          <w:rFonts w:ascii="Book Antiqua" w:eastAsia="Times New Roman" w:hAnsi="Book Antiqua" w:cs="Times New Roman"/>
          <w:color w:val="000000"/>
          <w:sz w:val="16"/>
          <w:szCs w:val="16"/>
          <w:lang w:eastAsia="pt-BR"/>
        </w:rPr>
        <w:t>.  </w:t>
      </w:r>
      <w:r w:rsidRPr="00E23A9F">
        <w:rPr>
          <w:rFonts w:ascii="Book Antiqua" w:eastAsia="Times New Roman" w:hAnsi="Book Antiqua" w:cs="Times New Roman"/>
          <w:color w:val="000000"/>
          <w:sz w:val="16"/>
          <w:szCs w:val="16"/>
          <w:lang w:val="pt-PT" w:eastAsia="pt-BR"/>
        </w:rPr>
        <w:t xml:space="preserve">       </w:t>
      </w:r>
      <w:hyperlink r:id="rId139"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r w:rsidRPr="00E23A9F">
        <w:rPr>
          <w:rFonts w:ascii="Book Antiqua" w:eastAsia="Times New Roman" w:hAnsi="Book Antiqua" w:cs="Times New Roman"/>
          <w:color w:val="000000"/>
          <w:sz w:val="16"/>
          <w:szCs w:val="16"/>
          <w:lang w:eastAsia="pt-BR"/>
        </w:rPr>
        <w:t> </w:t>
      </w:r>
    </w:p>
    <w:p w14:paraId="02BC555E" w14:textId="2413D8A8"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Nenhum transportador de cargas ou coletivo de passageiros, embarcador, consignatário de cargas, operador de terminais de carga, operador de transporte multimodal de cargas ou agente de cargas ordenará a qualquer motorista a seu serviço, ainda que subcontratado, que conduza veículo referido no caput sem a observância do disposto no § 6</w:t>
      </w:r>
      <w:r w:rsidRPr="001F343B">
        <w:rPr>
          <w:rFonts w:ascii="Book Antiqua" w:eastAsia="Times New Roman" w:hAnsi="Book Antiqua" w:cs="Times New Roman"/>
          <w:color w:val="000000"/>
          <w:sz w:val="19"/>
          <w:szCs w:val="19"/>
          <w:u w:val="single"/>
          <w:vertAlign w:val="superscript"/>
          <w:lang w:eastAsia="pt-BR"/>
        </w:rPr>
        <w:t>o</w:t>
      </w:r>
      <w:r w:rsidRPr="00E23A9F">
        <w:rPr>
          <w:rFonts w:ascii="Book Antiqua" w:eastAsia="Times New Roman" w:hAnsi="Book Antiqua" w:cs="Times New Roman"/>
          <w:color w:val="000000"/>
          <w:sz w:val="16"/>
          <w:szCs w:val="16"/>
          <w:lang w:eastAsia="pt-BR"/>
        </w:rPr>
        <w:t>. </w:t>
      </w:r>
      <w:r w:rsidRPr="00E23A9F">
        <w:rPr>
          <w:rFonts w:ascii="Book Antiqua" w:eastAsia="Times New Roman" w:hAnsi="Book Antiqua" w:cs="Times New Roman"/>
          <w:color w:val="000000"/>
          <w:sz w:val="16"/>
          <w:szCs w:val="16"/>
          <w:lang w:val="pt-PT" w:eastAsia="pt-BR"/>
        </w:rPr>
        <w:t xml:space="preserve">       </w:t>
      </w:r>
      <w:hyperlink r:id="rId140"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r w:rsidRPr="001F343B">
        <w:rPr>
          <w:rFonts w:ascii="Book Antiqua" w:eastAsia="Times New Roman" w:hAnsi="Book Antiqua" w:cs="Times New Roman"/>
          <w:color w:val="000000"/>
          <w:sz w:val="19"/>
          <w:szCs w:val="19"/>
          <w:lang w:eastAsia="pt-BR"/>
        </w:rPr>
        <w:t> </w:t>
      </w:r>
    </w:p>
    <w:p w14:paraId="0CCA253E" w14:textId="014529B8" w:rsidR="00440EBC" w:rsidRDefault="00440EBC" w:rsidP="001F27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40EBC">
        <w:rPr>
          <w:rFonts w:ascii="Book Antiqua" w:eastAsia="Times New Roman" w:hAnsi="Book Antiqua" w:cs="Times New Roman"/>
          <w:color w:val="000000"/>
          <w:sz w:val="19"/>
          <w:szCs w:val="19"/>
          <w:lang w:eastAsia="pt-BR"/>
        </w:rPr>
        <w:lastRenderedPageBreak/>
        <w:t>§ 8º Regulamentação do Contran definirá as situações excepcionais de inobservância justificada do tempo de direção e de descanso pelos motoristas profissionais condutores de veículos ou composições de transporte rodoviário de cargas justificadas por indisponibilidade de pontos de parada e de descanso na rota programada para a viagem ou por exaurimento das vagas de estacionamento neles disponíveis</w:t>
      </w:r>
      <w:r w:rsidRPr="00E23A9F">
        <w:rPr>
          <w:rFonts w:ascii="Book Antiqua" w:eastAsia="Times New Roman" w:hAnsi="Book Antiqua" w:cs="Times New Roman"/>
          <w:color w:val="000000"/>
          <w:sz w:val="16"/>
          <w:szCs w:val="16"/>
          <w:lang w:eastAsia="pt-BR"/>
        </w:rPr>
        <w:t>.      </w:t>
      </w:r>
      <w:hyperlink r:id="rId141" w:anchor="art1" w:history="1">
        <w:r w:rsidRPr="00E23A9F">
          <w:rPr>
            <w:rStyle w:val="Hyperlink"/>
            <w:rFonts w:ascii="Book Antiqua" w:eastAsia="Times New Roman" w:hAnsi="Book Antiqua" w:cs="Times New Roman"/>
            <w:sz w:val="16"/>
            <w:szCs w:val="16"/>
            <w:lang w:eastAsia="pt-BR"/>
          </w:rPr>
          <w:t>(Redação dada pela Lei nº 14.599, de 2023)</w:t>
        </w:r>
      </w:hyperlink>
    </w:p>
    <w:p w14:paraId="7BAA22DD" w14:textId="77777777" w:rsidR="001F277D" w:rsidRPr="00E23A9F" w:rsidRDefault="001F277D" w:rsidP="001F277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0" w:name="art67c§9"/>
      <w:bookmarkEnd w:id="0"/>
      <w:r w:rsidRPr="001F277D">
        <w:rPr>
          <w:rFonts w:ascii="Book Antiqua" w:eastAsia="Times New Roman" w:hAnsi="Book Antiqua" w:cs="Times New Roman"/>
          <w:color w:val="000000"/>
          <w:sz w:val="19"/>
          <w:szCs w:val="19"/>
          <w:lang w:eastAsia="pt-BR"/>
        </w:rPr>
        <w:t>§ 9º O órgão competente da União ou, conforme o caso, a autoridade do ente da Federação com circunscrição sobre a via publicará e revisará, periodicamente, relação dos espaços destinados a pontos de parada e de descanso disponibilizados aos motoristas profissionais condutores de veículos ou composições de transporte rodoviário de cargas, especialmente entre os previstos no </w:t>
      </w:r>
      <w:hyperlink r:id="rId142" w:anchor="art10" w:history="1">
        <w:r w:rsidRPr="001F277D">
          <w:rPr>
            <w:rStyle w:val="Hyperlink"/>
            <w:rFonts w:ascii="Book Antiqua" w:eastAsia="Times New Roman" w:hAnsi="Book Antiqua" w:cs="Times New Roman"/>
            <w:sz w:val="19"/>
            <w:szCs w:val="19"/>
            <w:lang w:eastAsia="pt-BR"/>
          </w:rPr>
          <w:t>art. 10 da Lei nº 13.103, de 2 de março de 2015</w:t>
        </w:r>
      </w:hyperlink>
      <w:r w:rsidRPr="001F277D">
        <w:rPr>
          <w:rFonts w:ascii="Book Antiqua" w:eastAsia="Times New Roman" w:hAnsi="Book Antiqua" w:cs="Times New Roman"/>
          <w:color w:val="000000"/>
          <w:sz w:val="19"/>
          <w:szCs w:val="19"/>
          <w:lang w:eastAsia="pt-BR"/>
        </w:rPr>
        <w:t>, indicando o número de vagas de estacionamento disponíveis em cada localidade</w:t>
      </w:r>
      <w:r w:rsidRPr="00E23A9F">
        <w:rPr>
          <w:rFonts w:ascii="Book Antiqua" w:eastAsia="Times New Roman" w:hAnsi="Book Antiqua" w:cs="Times New Roman"/>
          <w:color w:val="000000"/>
          <w:sz w:val="16"/>
          <w:szCs w:val="16"/>
          <w:lang w:eastAsia="pt-BR"/>
        </w:rPr>
        <w:t>.      </w:t>
      </w:r>
      <w:hyperlink r:id="rId143" w:anchor="art15" w:history="1">
        <w:r w:rsidRPr="00E23A9F">
          <w:rPr>
            <w:rStyle w:val="Hyperlink"/>
            <w:rFonts w:ascii="Book Antiqua" w:eastAsia="Times New Roman" w:hAnsi="Book Antiqua" w:cs="Times New Roman"/>
            <w:sz w:val="16"/>
            <w:szCs w:val="16"/>
            <w:lang w:eastAsia="pt-BR"/>
          </w:rPr>
          <w:t>(Incluído pela Lei nº 14.440, de 2022)</w:t>
        </w:r>
      </w:hyperlink>
    </w:p>
    <w:p w14:paraId="0E23AB60" w14:textId="4630E74B" w:rsidR="003A53CE" w:rsidRPr="00E23A9F" w:rsidRDefault="003A53CE"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23A9F">
        <w:rPr>
          <w:rFonts w:ascii="Book Antiqua" w:eastAsia="Times New Roman" w:hAnsi="Book Antiqua" w:cs="Times New Roman"/>
          <w:color w:val="000000"/>
          <w:sz w:val="16"/>
          <w:szCs w:val="16"/>
          <w:lang w:eastAsia="pt-BR"/>
        </w:rPr>
        <w:t>Art. 67-D.  (</w:t>
      </w:r>
      <w:hyperlink r:id="rId144" w:history="1">
        <w:r w:rsidRPr="00E23A9F">
          <w:rPr>
            <w:rFonts w:ascii="Book Antiqua" w:eastAsia="Times New Roman" w:hAnsi="Book Antiqua" w:cs="Times New Roman"/>
            <w:color w:val="0000FF"/>
            <w:sz w:val="16"/>
            <w:szCs w:val="16"/>
            <w:u w:val="single"/>
            <w:lang w:eastAsia="pt-BR"/>
          </w:rPr>
          <w:t>VETADO</w:t>
        </w:r>
      </w:hyperlink>
      <w:r w:rsidRPr="00E23A9F">
        <w:rPr>
          <w:rFonts w:ascii="Book Antiqua" w:eastAsia="Times New Roman" w:hAnsi="Book Antiqua" w:cs="Times New Roman"/>
          <w:color w:val="000000"/>
          <w:sz w:val="16"/>
          <w:szCs w:val="16"/>
          <w:lang w:eastAsia="pt-BR"/>
        </w:rPr>
        <w:t xml:space="preserve">).  </w:t>
      </w:r>
      <w:hyperlink r:id="rId145" w:anchor="art5" w:history="1">
        <w:r w:rsidRPr="00E23A9F">
          <w:rPr>
            <w:rFonts w:ascii="Book Antiqua" w:eastAsia="Times New Roman" w:hAnsi="Book Antiqua" w:cs="Times New Roman"/>
            <w:color w:val="0000FF"/>
            <w:sz w:val="16"/>
            <w:szCs w:val="16"/>
            <w:u w:val="single"/>
            <w:lang w:eastAsia="pt-BR"/>
          </w:rPr>
          <w:t>(Incluído Lei nº 12.619, de 2012)</w:t>
        </w:r>
      </w:hyperlink>
      <w:r w:rsidRPr="00E23A9F">
        <w:rPr>
          <w:rFonts w:ascii="Book Antiqua" w:eastAsia="Times New Roman" w:hAnsi="Book Antiqua" w:cs="Times New Roman"/>
          <w:color w:val="000000"/>
          <w:sz w:val="16"/>
          <w:szCs w:val="16"/>
          <w:lang w:eastAsia="pt-BR"/>
        </w:rPr>
        <w:t xml:space="preserve"> </w:t>
      </w:r>
    </w:p>
    <w:p w14:paraId="09724C82" w14:textId="688CD5C4" w:rsidR="003A53CE" w:rsidRPr="001F343B" w:rsidRDefault="003A53CE" w:rsidP="004C77B4">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Art. 67-E.  O motorista profissional é responsável por controlar e registrar o tempo de condução estipulado no art. 67-C, com vistas à sua estrita observância</w:t>
      </w:r>
      <w:r w:rsidRPr="00E23A9F">
        <w:rPr>
          <w:rFonts w:ascii="Book Antiqua" w:eastAsia="Times New Roman" w:hAnsi="Book Antiqua" w:cs="Times New Roman"/>
          <w:color w:val="000000"/>
          <w:sz w:val="16"/>
          <w:szCs w:val="16"/>
          <w:lang w:eastAsia="pt-BR"/>
        </w:rPr>
        <w:t>.  </w:t>
      </w:r>
      <w:r w:rsidRPr="00E23A9F">
        <w:rPr>
          <w:rFonts w:ascii="Book Antiqua" w:eastAsia="Times New Roman" w:hAnsi="Book Antiqua" w:cs="Times New Roman"/>
          <w:color w:val="000000"/>
          <w:sz w:val="16"/>
          <w:szCs w:val="16"/>
          <w:lang w:val="pt-PT" w:eastAsia="pt-BR"/>
        </w:rPr>
        <w:t xml:space="preserve">       </w:t>
      </w:r>
      <w:hyperlink r:id="rId146"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00EDDE6A" w14:textId="174B080B" w:rsidR="003A53CE" w:rsidRPr="00E23A9F" w:rsidRDefault="003A53CE" w:rsidP="004C77B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não observância dos períodos de descanso estabelecidos no art. 67-C sujeitará o motorista profissional às penalidades daí decorrentes, previstas neste Código</w:t>
      </w:r>
      <w:r w:rsidRPr="00E23A9F">
        <w:rPr>
          <w:rFonts w:ascii="Book Antiqua" w:eastAsia="Times New Roman" w:hAnsi="Book Antiqua" w:cs="Times New Roman"/>
          <w:color w:val="000000"/>
          <w:sz w:val="16"/>
          <w:szCs w:val="16"/>
          <w:lang w:eastAsia="pt-BR"/>
        </w:rPr>
        <w:t>.</w:t>
      </w:r>
      <w:r w:rsidRPr="00E23A9F">
        <w:rPr>
          <w:rFonts w:ascii="Book Antiqua" w:eastAsia="Times New Roman" w:hAnsi="Book Antiqua" w:cs="Times New Roman"/>
          <w:color w:val="000000"/>
          <w:sz w:val="16"/>
          <w:szCs w:val="16"/>
          <w:lang w:val="pt-PT" w:eastAsia="pt-BR"/>
        </w:rPr>
        <w:t xml:space="preserve">  </w:t>
      </w:r>
      <w:hyperlink r:id="rId147"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78AF31BA" w14:textId="2E8B280A" w:rsidR="001F277D" w:rsidRPr="00E23A9F" w:rsidRDefault="001F277D" w:rsidP="004C77B4">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1F277D">
        <w:rPr>
          <w:rFonts w:ascii="Book Antiqua" w:eastAsia="Times New Roman" w:hAnsi="Book Antiqua" w:cs="Times New Roman"/>
          <w:color w:val="000000"/>
          <w:sz w:val="19"/>
          <w:szCs w:val="19"/>
          <w:lang w:eastAsia="pt-BR"/>
        </w:rPr>
        <w:t>§ 1º-A. Não estará sujeito às penalidades previstas neste Código o motorista profissional condutor de veículos ou composições de transporte rodoviário de cargas que não observar os períodos de direção e de descanso quando ocorrer a situação excepcional descrita no § 8º do art. 67-C deste Código</w:t>
      </w:r>
      <w:r w:rsidRPr="00E23A9F">
        <w:rPr>
          <w:rFonts w:ascii="Book Antiqua" w:eastAsia="Times New Roman" w:hAnsi="Book Antiqua" w:cs="Times New Roman"/>
          <w:color w:val="000000"/>
          <w:sz w:val="16"/>
          <w:szCs w:val="16"/>
          <w:lang w:eastAsia="pt-BR"/>
        </w:rPr>
        <w:t>.</w:t>
      </w:r>
      <w:r w:rsidR="00E23A9F">
        <w:rPr>
          <w:rFonts w:ascii="Book Antiqua" w:eastAsia="Times New Roman" w:hAnsi="Book Antiqua" w:cs="Times New Roman"/>
          <w:color w:val="000000"/>
          <w:sz w:val="16"/>
          <w:szCs w:val="16"/>
          <w:lang w:eastAsia="pt-BR"/>
        </w:rPr>
        <w:t xml:space="preserve"> </w:t>
      </w:r>
      <w:hyperlink r:id="rId148" w:anchor="art15" w:history="1">
        <w:r w:rsidRPr="00E23A9F">
          <w:rPr>
            <w:rStyle w:val="Hyperlink"/>
            <w:rFonts w:ascii="Book Antiqua" w:eastAsia="Times New Roman" w:hAnsi="Book Antiqua" w:cs="Times New Roman"/>
            <w:sz w:val="16"/>
            <w:szCs w:val="16"/>
            <w:lang w:eastAsia="pt-BR"/>
          </w:rPr>
          <w:t>(Incluído pela Lei nº 14.440, de 2022)</w:t>
        </w:r>
      </w:hyperlink>
    </w:p>
    <w:p w14:paraId="407A2B0D" w14:textId="40A0B227" w:rsidR="003A53CE" w:rsidRPr="00E23A9F" w:rsidRDefault="003A53CE" w:rsidP="004C77B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tempo de direção será controlado mediante registrador instantâneo inalterável de velocidade e tempo e, ou por meio de anotação em diário de bordo, ou papeleta ou ficha de trabalho externo, ou por meios eletrônicos instalados no veículo, conforme norma do Contran</w:t>
      </w:r>
      <w:r w:rsidRPr="00E23A9F">
        <w:rPr>
          <w:rFonts w:ascii="Book Antiqua" w:eastAsia="Times New Roman" w:hAnsi="Book Antiqua" w:cs="Times New Roman"/>
          <w:color w:val="000000"/>
          <w:sz w:val="16"/>
          <w:szCs w:val="16"/>
          <w:lang w:eastAsia="pt-BR"/>
        </w:rPr>
        <w:t>.</w:t>
      </w:r>
      <w:r w:rsidRPr="00E23A9F">
        <w:rPr>
          <w:rFonts w:ascii="Book Antiqua" w:eastAsia="Times New Roman" w:hAnsi="Book Antiqua" w:cs="Times New Roman"/>
          <w:color w:val="000000"/>
          <w:sz w:val="16"/>
          <w:szCs w:val="16"/>
          <w:lang w:val="pt-PT" w:eastAsia="pt-BR"/>
        </w:rPr>
        <w:t xml:space="preserve"> </w:t>
      </w:r>
      <w:hyperlink r:id="rId149"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29D26173" w14:textId="58ADC92B" w:rsidR="003A53CE" w:rsidRPr="00E23A9F" w:rsidRDefault="003A53CE" w:rsidP="004C77B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equipamento eletrônico ou registrador deverá funcionar de forma independente de qualquer interferência do condutor, quanto aos dados registrados</w:t>
      </w:r>
      <w:r w:rsidRPr="00E23A9F">
        <w:rPr>
          <w:rFonts w:ascii="Book Antiqua" w:eastAsia="Times New Roman" w:hAnsi="Book Antiqua" w:cs="Times New Roman"/>
          <w:color w:val="000000"/>
          <w:sz w:val="16"/>
          <w:szCs w:val="16"/>
          <w:lang w:eastAsia="pt-BR"/>
        </w:rPr>
        <w:t>.</w:t>
      </w:r>
      <w:r w:rsidR="00E23A9F">
        <w:rPr>
          <w:rFonts w:ascii="Book Antiqua" w:eastAsia="Times New Roman" w:hAnsi="Book Antiqua" w:cs="Times New Roman"/>
          <w:color w:val="000000"/>
          <w:sz w:val="16"/>
          <w:szCs w:val="16"/>
          <w:lang w:eastAsia="pt-BR"/>
        </w:rPr>
        <w:t xml:space="preserve"> </w:t>
      </w:r>
      <w:hyperlink r:id="rId150"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06F141E9" w14:textId="2472095A" w:rsidR="003A53CE" w:rsidRPr="00E23A9F" w:rsidRDefault="003A53CE" w:rsidP="004C77B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guarda, a preservação e a exatidão das informações contidas no equipamento registrador instantâneo inalterável de velocidade e de tempo são de responsabilidade do condutor</w:t>
      </w:r>
      <w:r w:rsidRPr="00E23A9F">
        <w:rPr>
          <w:rFonts w:ascii="Book Antiqua" w:eastAsia="Times New Roman" w:hAnsi="Book Antiqua" w:cs="Times New Roman"/>
          <w:color w:val="000000"/>
          <w:sz w:val="16"/>
          <w:szCs w:val="16"/>
          <w:lang w:eastAsia="pt-BR"/>
        </w:rPr>
        <w:t>.</w:t>
      </w:r>
      <w:r w:rsidRPr="00E23A9F">
        <w:rPr>
          <w:rFonts w:ascii="Book Antiqua" w:eastAsia="Times New Roman" w:hAnsi="Book Antiqua" w:cs="Times New Roman"/>
          <w:color w:val="000000"/>
          <w:sz w:val="16"/>
          <w:szCs w:val="16"/>
          <w:lang w:val="pt-PT" w:eastAsia="pt-BR"/>
        </w:rPr>
        <w:t xml:space="preserve"> </w:t>
      </w:r>
      <w:hyperlink r:id="rId151" w:anchor="art7" w:history="1">
        <w:r w:rsidRPr="00E23A9F">
          <w:rPr>
            <w:rFonts w:ascii="Book Antiqua" w:eastAsia="Times New Roman" w:hAnsi="Book Antiqua" w:cs="Times New Roman"/>
            <w:color w:val="0000FF"/>
            <w:sz w:val="16"/>
            <w:szCs w:val="16"/>
            <w:u w:val="single"/>
            <w:lang w:val="pt-PT" w:eastAsia="pt-BR"/>
          </w:rPr>
          <w:t>(Incluído pela Lei nº 13.103, de 2015)</w:t>
        </w:r>
      </w:hyperlink>
    </w:p>
    <w:p w14:paraId="707A45E8"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IV</w:t>
      </w:r>
      <w:r w:rsidRPr="001F343B">
        <w:rPr>
          <w:rFonts w:ascii="Book Antiqua" w:eastAsia="Times New Roman" w:hAnsi="Book Antiqua" w:cs="Times New Roman"/>
          <w:sz w:val="19"/>
          <w:szCs w:val="19"/>
          <w:lang w:eastAsia="pt-BR"/>
        </w:rPr>
        <w:br/>
        <w:t>DOS PEDESTRES E CONDUTORES DE VEÍCULOS NÃO MOTORIZADOS</w:t>
      </w:r>
    </w:p>
    <w:p w14:paraId="1DD8D3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68. É assegurada ao pedestre a utilização dos passeios ou passagens apropriadas das vias urbanas e dos acostamentos das vias rurais para circulação, podendo a autoridade competente permitir a utilização de parte da calçada para outros fins, desde que não seja prejudicial ao fluxo de pedestres.</w:t>
      </w:r>
    </w:p>
    <w:p w14:paraId="222F6B9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ciclista desmontado empurrando a bicicleta equipara-se ao pedestre em direitos e deveres.</w:t>
      </w:r>
    </w:p>
    <w:p w14:paraId="104078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Nas áreas urbanas, quando não houver passeios ou quando não for possível a utilização destes, a circulação de pedestres na pista de rolamento será feita com prioridade sobre os veículos, pelos bordos da pista, em fila única, exceto em locais proibidos pela sinalização e nas situações em que a segurança ficar comprometida.</w:t>
      </w:r>
    </w:p>
    <w:p w14:paraId="144E04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Nas vias rurais, quando não houver acostamento ou quando não for possível a utilização dele, a circulação de pedestres, na pista de rolamento, será feita com prioridade sobre os veículos, pelos bordos da pista, em fila única, em sentido contrário ao deslocamento de veículos, exceto em locais proibidos pela sinalização e nas situações em que a segurança ficar comprometida.</w:t>
      </w:r>
    </w:p>
    <w:p w14:paraId="101FB7A4"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E23A9F">
        <w:rPr>
          <w:rFonts w:ascii="Book Antiqua" w:eastAsia="Times New Roman" w:hAnsi="Book Antiqua" w:cs="Times New Roman"/>
          <w:sz w:val="16"/>
          <w:szCs w:val="16"/>
          <w:lang w:eastAsia="pt-BR"/>
        </w:rPr>
        <w:t>§ 4º</w:t>
      </w:r>
      <w:r w:rsidRPr="00E23A9F">
        <w:rPr>
          <w:rFonts w:ascii="Book Antiqua" w:eastAsia="Times New Roman" w:hAnsi="Book Antiqua" w:cs="Times New Roman"/>
          <w:color w:val="000000"/>
          <w:sz w:val="16"/>
          <w:szCs w:val="16"/>
          <w:lang w:eastAsia="pt-BR"/>
        </w:rPr>
        <w:t xml:space="preserve"> </w:t>
      </w:r>
      <w:r w:rsidRPr="00E23A9F">
        <w:rPr>
          <w:rFonts w:ascii="Book Antiqua" w:eastAsia="Times New Roman" w:hAnsi="Book Antiqua" w:cs="Times New Roman"/>
          <w:sz w:val="16"/>
          <w:szCs w:val="16"/>
          <w:lang w:eastAsia="pt-BR"/>
        </w:rPr>
        <w:t>(VETADO)</w:t>
      </w:r>
      <w:r w:rsidRPr="00E23A9F">
        <w:rPr>
          <w:rFonts w:ascii="Book Antiqua" w:eastAsia="Times New Roman" w:hAnsi="Book Antiqua" w:cs="Times New Roman"/>
          <w:color w:val="000000"/>
          <w:sz w:val="16"/>
          <w:szCs w:val="16"/>
          <w:lang w:eastAsia="pt-BR"/>
        </w:rPr>
        <w:t xml:space="preserve"> </w:t>
      </w:r>
    </w:p>
    <w:p w14:paraId="2BD4C3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5º Nos trechos urbanos de vias rurais e nas obras de arte a serem construídas, deverá ser previsto passeio destinado à circulação dos pedestres, que não deverão, nessas condições, usar o acostamento.</w:t>
      </w:r>
    </w:p>
    <w:p w14:paraId="1C5362B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6º Onde houver obstrução da calçada ou da passagem para pedestres, o órgão ou entidade com circunscrição sobre a via deverá assegurar a devida sinalização e proteção para circulação de pedestres.</w:t>
      </w:r>
    </w:p>
    <w:p w14:paraId="45FDDE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69. Para cruzar a pista de rolamento o pedestre tomará precauções de segurança, levando em conta, principalmente, a visibilidade, a distância e a velocidade dos veículos, utilizando sempre as faixas ou passagens a ele destinadas sempre que estas existirem numa distância de até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metros dele, observadas as seguintes disposições:</w:t>
      </w:r>
    </w:p>
    <w:p w14:paraId="373EF9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onde</w:t>
      </w:r>
      <w:proofErr w:type="gramEnd"/>
      <w:r w:rsidRPr="001F343B">
        <w:rPr>
          <w:rFonts w:ascii="Book Antiqua" w:eastAsia="Times New Roman" w:hAnsi="Book Antiqua" w:cs="Times New Roman"/>
          <w:sz w:val="19"/>
          <w:szCs w:val="19"/>
          <w:lang w:eastAsia="pt-BR"/>
        </w:rPr>
        <w:t xml:space="preserve"> não houver faixa ou passagem, o cruzamento da via deverá ser feito em sentido perpendicular ao de seu eixo;</w:t>
      </w:r>
    </w:p>
    <w:p w14:paraId="05E7D40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para</w:t>
      </w:r>
      <w:proofErr w:type="gramEnd"/>
      <w:r w:rsidRPr="001F343B">
        <w:rPr>
          <w:rFonts w:ascii="Book Antiqua" w:eastAsia="Times New Roman" w:hAnsi="Book Antiqua" w:cs="Times New Roman"/>
          <w:sz w:val="19"/>
          <w:szCs w:val="19"/>
          <w:lang w:eastAsia="pt-BR"/>
        </w:rPr>
        <w:t xml:space="preserve"> atravessar uma passagem sinalizada para pedestres ou delimitada por marcas sobre a pista:</w:t>
      </w:r>
    </w:p>
    <w:p w14:paraId="29BE12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onde houver foco de pedestres, obedecer às indicações das luzes;</w:t>
      </w:r>
    </w:p>
    <w:p w14:paraId="7BD75E1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onde não houver foco de pedestres, aguardar que o semáforo ou o agente de trânsito interrompa o fluxo de veículos;</w:t>
      </w:r>
    </w:p>
    <w:p w14:paraId="1041395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nas interseções e em suas proximidades, onde não existam faixas de travessia, os pedestres devem atravessar a via na continuação da calçada, observadas as seguintes normas:</w:t>
      </w:r>
    </w:p>
    <w:p w14:paraId="3140FB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não deverão adentrar na pista sem antes se certificar de que podem fazê-lo sem obstruir o trânsito de veículos;</w:t>
      </w:r>
    </w:p>
    <w:p w14:paraId="25102D1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uma vez iniciada a travessia de uma pista, os pedestres não deverão aumentar o seu percurso, demorar-se ou parar sobre ela sem necessidade.</w:t>
      </w:r>
    </w:p>
    <w:p w14:paraId="789FBC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70. Os pedestres que estiverem atravessando a via sobre as faixas delimitadas para esse fim terão prioridade de passagem, exceto nos locais com sinalização semafórica, onde deverão ser respeitadas as disposições deste Código.</w:t>
      </w:r>
    </w:p>
    <w:p w14:paraId="23161E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Nos locais em que houver sinalização semafórica de controle de passagem será dada preferência aos pedestres que não tenham concluído a travessia, mesmo em caso de mudança do semáforo liberando a passagem dos veículos.</w:t>
      </w:r>
    </w:p>
    <w:p w14:paraId="229B07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71. O órgão ou entidade com circunscrição sobre a via manterá, obrigatoriamente, as faixas e passagens de pedestres em boas condições de visibilidade, higiene, segurança e sinalização.</w:t>
      </w:r>
    </w:p>
    <w:p w14:paraId="307419E6"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V</w:t>
      </w:r>
      <w:r w:rsidRPr="001F343B">
        <w:rPr>
          <w:rFonts w:ascii="Book Antiqua" w:eastAsia="Times New Roman" w:hAnsi="Book Antiqua" w:cs="Times New Roman"/>
          <w:sz w:val="19"/>
          <w:szCs w:val="19"/>
          <w:lang w:eastAsia="pt-BR"/>
        </w:rPr>
        <w:br/>
        <w:t>DO CIDADÃO</w:t>
      </w:r>
    </w:p>
    <w:p w14:paraId="711248D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72. Todo cidadão ou entidade civil tem o direito de solicitar, por escrito, aos órgãos ou entidades do Sistema Nacional de Trânsito, sinalização, fiscalização e implantação de equipamentos de segurança, bem como sugerir alterações em normas, legislação e outros assuntos pertinentes a este Código.</w:t>
      </w:r>
    </w:p>
    <w:p w14:paraId="658275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73. Os órgãos ou entidades pertencentes ao Sistema Nacional de Trânsito têm o dever de analisar as solicitações e responder, por escrito, dentro de prazos mínimos, sobre a possibilidade ou não de atendimento, esclarecendo ou justificando a análise efetuada, e, se pertinente, informando ao solicitante quando tal evento ocorrerá.</w:t>
      </w:r>
    </w:p>
    <w:p w14:paraId="58DB8A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campanhas de trânsito devem esclarecer quais as atribuições dos órgãos e entidades pertencentes ao Sistema Nacional de Trânsito e como proceder a tais solicitações.</w:t>
      </w:r>
    </w:p>
    <w:p w14:paraId="7953B3AE"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CAPÍTULO VI</w:t>
      </w:r>
      <w:r w:rsidRPr="001F343B">
        <w:rPr>
          <w:rFonts w:ascii="Book Antiqua" w:eastAsia="Times New Roman" w:hAnsi="Book Antiqua" w:cs="Times New Roman"/>
          <w:sz w:val="19"/>
          <w:szCs w:val="19"/>
          <w:lang w:eastAsia="pt-BR"/>
        </w:rPr>
        <w:br/>
        <w:t>DA EDUCAÇÃO PARA O TRÂNSITO</w:t>
      </w:r>
    </w:p>
    <w:p w14:paraId="1B2112C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74. A educação para o trânsito é direito de todos e constitui dever prioritário para os componentes do Sistema Nacional de Trânsito.</w:t>
      </w:r>
    </w:p>
    <w:p w14:paraId="5ED9F3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É obrigatória a existência de coordenação educacional em cada órgão ou entidade componente do Sistema Nacional de Trânsito.</w:t>
      </w:r>
    </w:p>
    <w:p w14:paraId="6A5D3B1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Os órgãos ou </w:t>
      </w:r>
      <w:proofErr w:type="gramStart"/>
      <w:r w:rsidRPr="001F343B">
        <w:rPr>
          <w:rFonts w:ascii="Book Antiqua" w:eastAsia="Times New Roman" w:hAnsi="Book Antiqua" w:cs="Times New Roman"/>
          <w:sz w:val="19"/>
          <w:szCs w:val="19"/>
          <w:lang w:eastAsia="pt-BR"/>
        </w:rPr>
        <w:t>entidades executivos</w:t>
      </w:r>
      <w:proofErr w:type="gramEnd"/>
      <w:r w:rsidRPr="001F343B">
        <w:rPr>
          <w:rFonts w:ascii="Book Antiqua" w:eastAsia="Times New Roman" w:hAnsi="Book Antiqua" w:cs="Times New Roman"/>
          <w:sz w:val="19"/>
          <w:szCs w:val="19"/>
          <w:lang w:eastAsia="pt-BR"/>
        </w:rPr>
        <w:t xml:space="preserve"> de trânsito deverão promover, dentro de sua estrutura organizacional ou mediante convênio, o funcionamento de Escolas Públicas de Trânsito, nos moldes e padrões estabelecidos pelo CONTRAN.</w:t>
      </w:r>
    </w:p>
    <w:p w14:paraId="15B204E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75. O CONTRAN estabelecerá, anualmente, os temas e os cronogramas das campanhas de âmbito nacional que deverão ser promovidas por todos os órgãos ou entidades do Sistema Nacional de Trânsito, em especial nos períodos referentes às férias escolares, feriados prolongados e à Semana Nacional de Trânsito.</w:t>
      </w:r>
    </w:p>
    <w:p w14:paraId="697205C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órgãos ou entidades do Sistema Nacional de Trânsito deverão promover outras campanhas no âmbito de sua circunscrição e de acordo com as peculiaridades locais.</w:t>
      </w:r>
    </w:p>
    <w:p w14:paraId="5655700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2º As campanhas de que trata este artigo são de caráter permanente, e os serviços de rádio e difusão sonora de sons e imagens explorados pelo poder público são obrigados a difundi-las gratuitamente, com a </w:t>
      </w:r>
      <w:proofErr w:type="spellStart"/>
      <w:r w:rsidRPr="001F343B">
        <w:rPr>
          <w:rFonts w:ascii="Book Antiqua" w:eastAsia="Times New Roman" w:hAnsi="Book Antiqua" w:cs="Times New Roman"/>
          <w:sz w:val="19"/>
          <w:szCs w:val="19"/>
          <w:lang w:eastAsia="pt-BR"/>
        </w:rPr>
        <w:t>freqüência</w:t>
      </w:r>
      <w:proofErr w:type="spellEnd"/>
      <w:r w:rsidRPr="001F343B">
        <w:rPr>
          <w:rFonts w:ascii="Book Antiqua" w:eastAsia="Times New Roman" w:hAnsi="Book Antiqua" w:cs="Times New Roman"/>
          <w:sz w:val="19"/>
          <w:szCs w:val="19"/>
          <w:lang w:eastAsia="pt-BR"/>
        </w:rPr>
        <w:t xml:space="preserve"> recomendada pelos órgãos competentes do Sistema Nacional de Trânsito.</w:t>
      </w:r>
    </w:p>
    <w:p w14:paraId="26B86FC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76. A educação para o trânsito será promovida na pré-escola e nas escolas de 1º, 2º e 3º graus, por meio de planejamento e ações coordenadas entre os órgãos e entidades do Sistema Nacional de Trânsito e de Educação, da União, dos Estados, do Distrito Federal e dos Municípios, nas respectivas áreas de atuação.</w:t>
      </w:r>
    </w:p>
    <w:p w14:paraId="318BBE5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Parágrafo único. Para a finalidade prevista neste artigo, o Ministério da Educação, mediante proposta do Contran e do Conselho de Reitores das Universidades Brasileiras, diretamente ou mediante convênio, promoverá</w:t>
      </w:r>
      <w:r w:rsidRPr="00E23A9F">
        <w:rPr>
          <w:rFonts w:ascii="Book Antiqua" w:eastAsia="Times New Roman" w:hAnsi="Book Antiqua" w:cs="Times New Roman"/>
          <w:sz w:val="16"/>
          <w:szCs w:val="16"/>
          <w:lang w:eastAsia="pt-BR"/>
        </w:rPr>
        <w:t>:     </w:t>
      </w:r>
      <w:hyperlink r:id="rId152" w:anchor="art1" w:history="1">
        <w:r w:rsidRPr="00E23A9F">
          <w:rPr>
            <w:rStyle w:val="Hyperlink"/>
            <w:rFonts w:ascii="Book Antiqua" w:eastAsia="Times New Roman" w:hAnsi="Book Antiqua" w:cs="Times New Roman"/>
            <w:sz w:val="16"/>
            <w:szCs w:val="16"/>
            <w:lang w:eastAsia="pt-BR"/>
          </w:rPr>
          <w:t>(Redação dada pela Lei nº 14.599, de 2023)</w:t>
        </w:r>
      </w:hyperlink>
    </w:p>
    <w:p w14:paraId="59131F6C"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I - </w:t>
      </w:r>
      <w:proofErr w:type="gramStart"/>
      <w:r w:rsidRPr="00440EBC">
        <w:rPr>
          <w:rFonts w:ascii="Book Antiqua" w:eastAsia="Times New Roman" w:hAnsi="Book Antiqua" w:cs="Times New Roman"/>
          <w:sz w:val="19"/>
          <w:szCs w:val="19"/>
          <w:lang w:eastAsia="pt-BR"/>
        </w:rPr>
        <w:t>a</w:t>
      </w:r>
      <w:proofErr w:type="gramEnd"/>
      <w:r w:rsidRPr="00440EBC">
        <w:rPr>
          <w:rFonts w:ascii="Book Antiqua" w:eastAsia="Times New Roman" w:hAnsi="Book Antiqua" w:cs="Times New Roman"/>
          <w:sz w:val="19"/>
          <w:szCs w:val="19"/>
          <w:lang w:eastAsia="pt-BR"/>
        </w:rPr>
        <w:t xml:space="preserve"> adoção, em todos os níveis de ensino, de um currículo interdisciplinar com conteúdo programático sobre segurança de trânsito;</w:t>
      </w:r>
    </w:p>
    <w:p w14:paraId="4DA95510"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II - </w:t>
      </w:r>
      <w:proofErr w:type="gramStart"/>
      <w:r w:rsidRPr="00440EBC">
        <w:rPr>
          <w:rFonts w:ascii="Book Antiqua" w:eastAsia="Times New Roman" w:hAnsi="Book Antiqua" w:cs="Times New Roman"/>
          <w:sz w:val="19"/>
          <w:szCs w:val="19"/>
          <w:lang w:eastAsia="pt-BR"/>
        </w:rPr>
        <w:t>a</w:t>
      </w:r>
      <w:proofErr w:type="gramEnd"/>
      <w:r w:rsidRPr="00440EBC">
        <w:rPr>
          <w:rFonts w:ascii="Book Antiqua" w:eastAsia="Times New Roman" w:hAnsi="Book Antiqua" w:cs="Times New Roman"/>
          <w:sz w:val="19"/>
          <w:szCs w:val="19"/>
          <w:lang w:eastAsia="pt-BR"/>
        </w:rPr>
        <w:t xml:space="preserve"> adoção de conteúdos relativos à educação para o trânsito nas escolas de formação para o magistério e o treinamento de professores e multiplicadores;</w:t>
      </w:r>
    </w:p>
    <w:p w14:paraId="7431370D"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III - a criação de corpos técnicos interprofissionais para levantamento e análise de dados estatísticos relativos ao trânsito;</w:t>
      </w:r>
    </w:p>
    <w:p w14:paraId="1F19F1AC" w14:textId="25E7E77C"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        IV - </w:t>
      </w:r>
      <w:proofErr w:type="gramStart"/>
      <w:r w:rsidRPr="00440EBC">
        <w:rPr>
          <w:rFonts w:ascii="Book Antiqua" w:eastAsia="Times New Roman" w:hAnsi="Book Antiqua" w:cs="Times New Roman"/>
          <w:sz w:val="19"/>
          <w:szCs w:val="19"/>
          <w:lang w:eastAsia="pt-BR"/>
        </w:rPr>
        <w:t>a</w:t>
      </w:r>
      <w:proofErr w:type="gramEnd"/>
      <w:r w:rsidRPr="00440EBC">
        <w:rPr>
          <w:rFonts w:ascii="Book Antiqua" w:eastAsia="Times New Roman" w:hAnsi="Book Antiqua" w:cs="Times New Roman"/>
          <w:sz w:val="19"/>
          <w:szCs w:val="19"/>
          <w:lang w:eastAsia="pt-BR"/>
        </w:rPr>
        <w:t xml:space="preserve"> elaboração de planos de redução de sinistros de trânsito com os núcleos interdisciplinares universitários de trânsito, com vistas à integração universidades-sociedade na área de trânsito</w:t>
      </w:r>
      <w:r w:rsidRPr="00E23A9F">
        <w:rPr>
          <w:rFonts w:ascii="Book Antiqua" w:eastAsia="Times New Roman" w:hAnsi="Book Antiqua" w:cs="Times New Roman"/>
          <w:sz w:val="16"/>
          <w:szCs w:val="16"/>
          <w:lang w:eastAsia="pt-BR"/>
        </w:rPr>
        <w:t>.</w:t>
      </w:r>
      <w:r w:rsidR="00E23A9F">
        <w:rPr>
          <w:rFonts w:ascii="Book Antiqua" w:eastAsia="Times New Roman" w:hAnsi="Book Antiqua" w:cs="Times New Roman"/>
          <w:sz w:val="16"/>
          <w:szCs w:val="16"/>
          <w:lang w:eastAsia="pt-BR"/>
        </w:rPr>
        <w:t xml:space="preserve"> </w:t>
      </w:r>
      <w:hyperlink r:id="rId153" w:anchor="art1" w:history="1">
        <w:r w:rsidRPr="00E23A9F">
          <w:rPr>
            <w:rStyle w:val="Hyperlink"/>
            <w:rFonts w:ascii="Book Antiqua" w:eastAsia="Times New Roman" w:hAnsi="Book Antiqua" w:cs="Times New Roman"/>
            <w:sz w:val="16"/>
            <w:szCs w:val="16"/>
            <w:lang w:eastAsia="pt-BR"/>
          </w:rPr>
          <w:t>(Redação dada pela Lei nº 14.599, de 2023)</w:t>
        </w:r>
      </w:hyperlink>
    </w:p>
    <w:p w14:paraId="41592861" w14:textId="77777777" w:rsidR="00440EBC" w:rsidRPr="00440EBC" w:rsidRDefault="00440EBC" w:rsidP="00440EBC">
      <w:pPr>
        <w:spacing w:before="100" w:beforeAutospacing="1" w:after="100" w:afterAutospacing="1" w:line="240" w:lineRule="auto"/>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Art. 77. No âmbito da educação para o trânsito, caberá ao Ministério da Saúde, mediante proposta do Contran, estabelecer campanha nacional para esclarecer condutas a serem seguidas nos primeiros socorros em caso de sinistros de trânsito</w:t>
      </w:r>
      <w:r w:rsidRPr="00E23A9F">
        <w:rPr>
          <w:rFonts w:ascii="Book Antiqua" w:eastAsia="Times New Roman" w:hAnsi="Book Antiqua" w:cs="Times New Roman"/>
          <w:sz w:val="16"/>
          <w:szCs w:val="16"/>
          <w:lang w:eastAsia="pt-BR"/>
        </w:rPr>
        <w:t>.   </w:t>
      </w:r>
      <w:hyperlink r:id="rId154" w:anchor="art1" w:history="1">
        <w:r w:rsidRPr="00E23A9F">
          <w:rPr>
            <w:rStyle w:val="Hyperlink"/>
            <w:rFonts w:ascii="Book Antiqua" w:eastAsia="Times New Roman" w:hAnsi="Book Antiqua" w:cs="Times New Roman"/>
            <w:sz w:val="16"/>
            <w:szCs w:val="16"/>
            <w:lang w:eastAsia="pt-BR"/>
          </w:rPr>
          <w:t>(Redação dada pela Lei nº 14.599, de 2023)</w:t>
        </w:r>
      </w:hyperlink>
    </w:p>
    <w:p w14:paraId="2A0A535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campanhas terão caráter permanente por intermédio do Sistema Único de Saúde - SUS, sendo intensificadas nos períodos e na forma estabelecidos no art. 76.</w:t>
      </w:r>
    </w:p>
    <w:p w14:paraId="692D1B8E" w14:textId="77777777"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4"/>
          <w:szCs w:val="14"/>
          <w:lang w:eastAsia="pt-BR"/>
        </w:rPr>
      </w:pPr>
      <w:r w:rsidRPr="001F343B">
        <w:rPr>
          <w:rFonts w:ascii="Book Antiqua" w:eastAsia="Times New Roman" w:hAnsi="Book Antiqua" w:cs="Times New Roman"/>
          <w:color w:val="000000"/>
          <w:sz w:val="19"/>
          <w:szCs w:val="19"/>
          <w:lang w:eastAsia="pt-BR"/>
        </w:rPr>
        <w:t xml:space="preserve">        Art. 77-A.  São assegurados aos órgãos ou entidades componentes do Sistema Nacional de Trânsito os mecanismos instituídos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xml:space="preserve">. 77-B a 77-E para a veiculação de mensagens educativas de trânsito em todo o território nacional, em caráter suplementar às campanhas previstas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75 e 77</w:t>
      </w:r>
      <w:r w:rsidRPr="00E23A9F">
        <w:rPr>
          <w:rFonts w:ascii="Book Antiqua" w:eastAsia="Times New Roman" w:hAnsi="Book Antiqua" w:cs="Times New Roman"/>
          <w:color w:val="000000"/>
          <w:sz w:val="14"/>
          <w:szCs w:val="14"/>
          <w:lang w:eastAsia="pt-BR"/>
        </w:rPr>
        <w:t xml:space="preserve">.       </w:t>
      </w:r>
      <w:hyperlink r:id="rId155" w:anchor="art1" w:history="1">
        <w:r w:rsidRPr="00E23A9F">
          <w:rPr>
            <w:rFonts w:ascii="Book Antiqua" w:eastAsia="Times New Roman" w:hAnsi="Book Antiqua" w:cs="Times New Roman"/>
            <w:color w:val="0000FF"/>
            <w:sz w:val="14"/>
            <w:szCs w:val="14"/>
            <w:u w:val="single"/>
            <w:lang w:eastAsia="pt-BR"/>
          </w:rPr>
          <w:t>(Incluído pela Lei nº 12.006, de 2009).</w:t>
        </w:r>
      </w:hyperlink>
    </w:p>
    <w:p w14:paraId="028711B2" w14:textId="2CCF635F" w:rsidR="008C2F52" w:rsidRPr="00E23A9F"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lastRenderedPageBreak/>
        <w:t>        Art. 77-B.  Toda peça publicitária destinada à divulgação ou promoção, nos meios de comunicação social, de produto oriundo da indústria automobilística ou afim, incluirá, obrigatoriamente, mensagem educativa de trânsito a ser conjuntamente veiculada</w:t>
      </w:r>
      <w:r w:rsidRPr="00E23A9F">
        <w:rPr>
          <w:rFonts w:ascii="Book Antiqua" w:eastAsia="Times New Roman" w:hAnsi="Book Antiqua" w:cs="Times New Roman"/>
          <w:color w:val="000000"/>
          <w:sz w:val="16"/>
          <w:szCs w:val="16"/>
          <w:lang w:eastAsia="pt-BR"/>
        </w:rPr>
        <w:t xml:space="preserve">. </w:t>
      </w:r>
      <w:hyperlink r:id="rId156" w:anchor="art1" w:history="1">
        <w:r w:rsidRPr="00E23A9F">
          <w:rPr>
            <w:rFonts w:ascii="Book Antiqua" w:eastAsia="Times New Roman" w:hAnsi="Book Antiqua" w:cs="Times New Roman"/>
            <w:color w:val="0000FF"/>
            <w:sz w:val="16"/>
            <w:szCs w:val="16"/>
            <w:u w:val="single"/>
            <w:lang w:eastAsia="pt-BR"/>
          </w:rPr>
          <w:t>(Incluído pela Lei nº 12.006, de 2009).</w:t>
        </w:r>
      </w:hyperlink>
    </w:p>
    <w:p w14:paraId="12BE9DD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1</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Para</w:t>
      </w:r>
      <w:proofErr w:type="gramEnd"/>
      <w:r w:rsidRPr="001F343B">
        <w:rPr>
          <w:rFonts w:ascii="Book Antiqua" w:eastAsia="Times New Roman" w:hAnsi="Book Antiqua" w:cs="Times New Roman"/>
          <w:color w:val="000000"/>
          <w:sz w:val="19"/>
          <w:szCs w:val="19"/>
          <w:lang w:eastAsia="pt-BR"/>
        </w:rPr>
        <w:t xml:space="preserve"> os efeitos dos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77-A a 77-E, consideram-se produtos oriundos da indústria automobilística ou afins</w:t>
      </w:r>
      <w:r w:rsidRPr="00E23A9F">
        <w:rPr>
          <w:rFonts w:ascii="Book Antiqua" w:eastAsia="Times New Roman" w:hAnsi="Book Antiqua" w:cs="Times New Roman"/>
          <w:color w:val="000000"/>
          <w:sz w:val="16"/>
          <w:szCs w:val="16"/>
          <w:lang w:eastAsia="pt-BR"/>
        </w:rPr>
        <w:t xml:space="preserve">:        </w:t>
      </w:r>
      <w:hyperlink r:id="rId157" w:anchor="art1" w:history="1">
        <w:r w:rsidRPr="00E23A9F">
          <w:rPr>
            <w:rFonts w:ascii="Book Antiqua" w:eastAsia="Times New Roman" w:hAnsi="Book Antiqua" w:cs="Times New Roman"/>
            <w:color w:val="0000FF"/>
            <w:sz w:val="16"/>
            <w:szCs w:val="16"/>
            <w:u w:val="single"/>
            <w:lang w:eastAsia="pt-BR"/>
          </w:rPr>
          <w:t>(Incluído pela Lei nº 12.006, de 2009).</w:t>
        </w:r>
      </w:hyperlink>
    </w:p>
    <w:p w14:paraId="35BA72EA" w14:textId="34B78426"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I – os veículos rodoviários automotores de qualquer espécie, incluídos os de passageiros e os de carga</w:t>
      </w:r>
      <w:r w:rsidRPr="00E23A9F">
        <w:rPr>
          <w:rFonts w:ascii="Book Antiqua" w:eastAsia="Times New Roman" w:hAnsi="Book Antiqua" w:cs="Times New Roman"/>
          <w:color w:val="000000"/>
          <w:sz w:val="16"/>
          <w:szCs w:val="16"/>
          <w:lang w:eastAsia="pt-BR"/>
        </w:rPr>
        <w:t>;</w:t>
      </w:r>
      <w:r w:rsidR="00E23A9F">
        <w:rPr>
          <w:rFonts w:ascii="Book Antiqua" w:eastAsia="Times New Roman" w:hAnsi="Book Antiqua" w:cs="Times New Roman"/>
          <w:color w:val="000000"/>
          <w:sz w:val="16"/>
          <w:szCs w:val="16"/>
          <w:lang w:eastAsia="pt-BR"/>
        </w:rPr>
        <w:t xml:space="preserve"> </w:t>
      </w:r>
      <w:hyperlink r:id="rId158" w:anchor="art1" w:history="1">
        <w:r w:rsidRPr="00E23A9F">
          <w:rPr>
            <w:rFonts w:ascii="Book Antiqua" w:eastAsia="Times New Roman" w:hAnsi="Book Antiqua" w:cs="Times New Roman"/>
            <w:color w:val="0000FF"/>
            <w:sz w:val="16"/>
            <w:szCs w:val="16"/>
            <w:u w:val="single"/>
            <w:lang w:eastAsia="pt-BR"/>
          </w:rPr>
          <w:t>(Incluído pela Lei nº 12.006, de 2009).</w:t>
        </w:r>
      </w:hyperlink>
    </w:p>
    <w:p w14:paraId="4CD746C3" w14:textId="21852819"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II – os componentes, as peças e os acessórios utilizados nos veículos mencionados no inciso I</w:t>
      </w:r>
      <w:r w:rsidRPr="00E23A9F">
        <w:rPr>
          <w:rFonts w:ascii="Book Antiqua" w:eastAsia="Times New Roman" w:hAnsi="Book Antiqua" w:cs="Times New Roman"/>
          <w:color w:val="000000"/>
          <w:sz w:val="16"/>
          <w:szCs w:val="16"/>
          <w:lang w:eastAsia="pt-BR"/>
        </w:rPr>
        <w:t xml:space="preserve">. </w:t>
      </w:r>
      <w:hyperlink r:id="rId159" w:anchor="art1" w:history="1">
        <w:r w:rsidRPr="00E23A9F">
          <w:rPr>
            <w:rFonts w:ascii="Book Antiqua" w:eastAsia="Times New Roman" w:hAnsi="Book Antiqua" w:cs="Times New Roman"/>
            <w:color w:val="0000FF"/>
            <w:sz w:val="16"/>
            <w:szCs w:val="16"/>
            <w:u w:val="single"/>
            <w:lang w:eastAsia="pt-BR"/>
          </w:rPr>
          <w:t>(Incluído pela Lei nº 12.006, de 2009).</w:t>
        </w:r>
      </w:hyperlink>
    </w:p>
    <w:p w14:paraId="79C272D0" w14:textId="40ADE5CD" w:rsidR="008C2F52" w:rsidRPr="002B2BAA"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disposto no </w:t>
      </w:r>
      <w:r w:rsidRPr="001F343B">
        <w:rPr>
          <w:rFonts w:ascii="Book Antiqua" w:eastAsia="Times New Roman" w:hAnsi="Book Antiqua" w:cs="Times New Roman"/>
          <w:b/>
          <w:bCs/>
          <w:color w:val="000000"/>
          <w:sz w:val="19"/>
          <w:szCs w:val="19"/>
          <w:lang w:eastAsia="pt-BR"/>
        </w:rPr>
        <w:t>caput</w:t>
      </w:r>
      <w:r w:rsidRPr="001F343B">
        <w:rPr>
          <w:rFonts w:ascii="Book Antiqua" w:eastAsia="Times New Roman" w:hAnsi="Book Antiqua" w:cs="Times New Roman"/>
          <w:color w:val="000000"/>
          <w:sz w:val="19"/>
          <w:szCs w:val="19"/>
          <w:lang w:eastAsia="pt-BR"/>
        </w:rPr>
        <w:t xml:space="preserve"> deste artigo aplica-se à propaganda de natureza comercial, veiculada por iniciativa do fabricante do produto, em qualquer das seguintes modalidades</w:t>
      </w:r>
      <w:r w:rsidRPr="002B2BAA">
        <w:rPr>
          <w:rFonts w:ascii="Book Antiqua" w:eastAsia="Times New Roman" w:hAnsi="Book Antiqua" w:cs="Times New Roman"/>
          <w:color w:val="000000"/>
          <w:sz w:val="16"/>
          <w:szCs w:val="16"/>
          <w:lang w:eastAsia="pt-BR"/>
        </w:rPr>
        <w:t>: </w:t>
      </w:r>
      <w:hyperlink r:id="rId160"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33BB9C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 – </w:t>
      </w:r>
      <w:proofErr w:type="gramStart"/>
      <w:r w:rsidRPr="001F343B">
        <w:rPr>
          <w:rFonts w:ascii="Book Antiqua" w:eastAsia="Times New Roman" w:hAnsi="Book Antiqua" w:cs="Times New Roman"/>
          <w:color w:val="000000"/>
          <w:sz w:val="19"/>
          <w:szCs w:val="19"/>
          <w:lang w:eastAsia="pt-BR"/>
        </w:rPr>
        <w:t>rádio</w:t>
      </w:r>
      <w:r w:rsidRPr="002B2BAA">
        <w:rPr>
          <w:rFonts w:ascii="Book Antiqua" w:eastAsia="Times New Roman" w:hAnsi="Book Antiqua" w:cs="Times New Roman"/>
          <w:color w:val="000000"/>
          <w:sz w:val="16"/>
          <w:szCs w:val="16"/>
          <w:lang w:eastAsia="pt-BR"/>
        </w:rPr>
        <w:t>;   </w:t>
      </w:r>
      <w:proofErr w:type="gramEnd"/>
      <w:r w:rsidRPr="002B2BAA">
        <w:rPr>
          <w:rFonts w:ascii="Book Antiqua" w:eastAsia="Times New Roman" w:hAnsi="Book Antiqua" w:cs="Times New Roman"/>
          <w:color w:val="000000"/>
          <w:sz w:val="16"/>
          <w:szCs w:val="16"/>
          <w:lang w:eastAsia="pt-BR"/>
        </w:rPr>
        <w:t xml:space="preserve">    </w:t>
      </w:r>
      <w:hyperlink r:id="rId161"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3F7B85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II – </w:t>
      </w:r>
      <w:proofErr w:type="gramStart"/>
      <w:r w:rsidRPr="001F343B">
        <w:rPr>
          <w:rFonts w:ascii="Book Antiqua" w:eastAsia="Times New Roman" w:hAnsi="Book Antiqua" w:cs="Times New Roman"/>
          <w:color w:val="000000"/>
          <w:sz w:val="19"/>
          <w:szCs w:val="19"/>
          <w:lang w:eastAsia="pt-BR"/>
        </w:rPr>
        <w:t>televisão</w:t>
      </w:r>
      <w:r w:rsidRPr="002B2BAA">
        <w:rPr>
          <w:rFonts w:ascii="Book Antiqua" w:eastAsia="Times New Roman" w:hAnsi="Book Antiqua" w:cs="Times New Roman"/>
          <w:color w:val="000000"/>
          <w:sz w:val="16"/>
          <w:szCs w:val="16"/>
          <w:lang w:eastAsia="pt-BR"/>
        </w:rPr>
        <w:t>;   </w:t>
      </w:r>
      <w:proofErr w:type="gramEnd"/>
      <w:r w:rsidRPr="002B2BAA">
        <w:rPr>
          <w:rFonts w:ascii="Book Antiqua" w:eastAsia="Times New Roman" w:hAnsi="Book Antiqua" w:cs="Times New Roman"/>
          <w:color w:val="000000"/>
          <w:sz w:val="16"/>
          <w:szCs w:val="16"/>
          <w:lang w:eastAsia="pt-BR"/>
        </w:rPr>
        <w:t xml:space="preserve">     </w:t>
      </w:r>
      <w:hyperlink r:id="rId162"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00C899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III – </w:t>
      </w:r>
      <w:proofErr w:type="gramStart"/>
      <w:r w:rsidRPr="001F343B">
        <w:rPr>
          <w:rFonts w:ascii="Book Antiqua" w:eastAsia="Times New Roman" w:hAnsi="Book Antiqua" w:cs="Times New Roman"/>
          <w:color w:val="000000"/>
          <w:sz w:val="19"/>
          <w:szCs w:val="19"/>
          <w:lang w:eastAsia="pt-BR"/>
        </w:rPr>
        <w:t>jornal</w:t>
      </w:r>
      <w:r w:rsidRPr="002B2BAA">
        <w:rPr>
          <w:rFonts w:ascii="Book Antiqua" w:eastAsia="Times New Roman" w:hAnsi="Book Antiqua" w:cs="Times New Roman"/>
          <w:color w:val="000000"/>
          <w:sz w:val="16"/>
          <w:szCs w:val="16"/>
          <w:lang w:eastAsia="pt-BR"/>
        </w:rPr>
        <w:t>;   </w:t>
      </w:r>
      <w:proofErr w:type="gramEnd"/>
      <w:r w:rsidRPr="002B2BAA">
        <w:rPr>
          <w:rFonts w:ascii="Book Antiqua" w:eastAsia="Times New Roman" w:hAnsi="Book Antiqua" w:cs="Times New Roman"/>
          <w:color w:val="000000"/>
          <w:sz w:val="16"/>
          <w:szCs w:val="16"/>
          <w:lang w:eastAsia="pt-BR"/>
        </w:rPr>
        <w:t xml:space="preserve">     </w:t>
      </w:r>
      <w:hyperlink r:id="rId163"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2AB0256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IV – </w:t>
      </w:r>
      <w:proofErr w:type="gramStart"/>
      <w:r w:rsidRPr="001F343B">
        <w:rPr>
          <w:rFonts w:ascii="Book Antiqua" w:eastAsia="Times New Roman" w:hAnsi="Book Antiqua" w:cs="Times New Roman"/>
          <w:color w:val="000000"/>
          <w:sz w:val="19"/>
          <w:szCs w:val="19"/>
          <w:lang w:eastAsia="pt-BR"/>
        </w:rPr>
        <w:t>revista</w:t>
      </w:r>
      <w:r w:rsidRPr="002B2BAA">
        <w:rPr>
          <w:rFonts w:ascii="Book Antiqua" w:eastAsia="Times New Roman" w:hAnsi="Book Antiqua" w:cs="Times New Roman"/>
          <w:color w:val="000000"/>
          <w:sz w:val="16"/>
          <w:szCs w:val="16"/>
          <w:lang w:eastAsia="pt-BR"/>
        </w:rPr>
        <w:t>;   </w:t>
      </w:r>
      <w:proofErr w:type="gramEnd"/>
      <w:r w:rsidRPr="002B2BAA">
        <w:rPr>
          <w:rFonts w:ascii="Book Antiqua" w:eastAsia="Times New Roman" w:hAnsi="Book Antiqua" w:cs="Times New Roman"/>
          <w:color w:val="000000"/>
          <w:sz w:val="16"/>
          <w:szCs w:val="16"/>
          <w:lang w:eastAsia="pt-BR"/>
        </w:rPr>
        <w:t xml:space="preserve">    </w:t>
      </w:r>
      <w:hyperlink r:id="rId164"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4296D4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V – </w:t>
      </w:r>
      <w:proofErr w:type="gramStart"/>
      <w:r w:rsidRPr="001F343B">
        <w:rPr>
          <w:rFonts w:ascii="Book Antiqua" w:eastAsia="Times New Roman" w:hAnsi="Book Antiqua" w:cs="Times New Roman"/>
          <w:b/>
          <w:bCs/>
          <w:color w:val="000000"/>
          <w:sz w:val="19"/>
          <w:szCs w:val="19"/>
          <w:lang w:eastAsia="pt-BR"/>
        </w:rPr>
        <w:t>outdoor</w:t>
      </w:r>
      <w:proofErr w:type="gramEnd"/>
      <w:r w:rsidRPr="002B2BAA">
        <w:rPr>
          <w:rFonts w:ascii="Book Antiqua" w:eastAsia="Times New Roman" w:hAnsi="Book Antiqua" w:cs="Times New Roman"/>
          <w:color w:val="000000"/>
          <w:sz w:val="16"/>
          <w:szCs w:val="16"/>
          <w:lang w:eastAsia="pt-BR"/>
        </w:rPr>
        <w:t xml:space="preserve">.        </w:t>
      </w:r>
      <w:hyperlink r:id="rId165"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2F66FF89" w14:textId="05DCFBF5" w:rsidR="008C2F52" w:rsidRPr="002B2BAA"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 3</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Para</w:t>
      </w:r>
      <w:proofErr w:type="gramEnd"/>
      <w:r w:rsidRPr="001F343B">
        <w:rPr>
          <w:rFonts w:ascii="Book Antiqua" w:eastAsia="Times New Roman" w:hAnsi="Book Antiqua" w:cs="Times New Roman"/>
          <w:color w:val="000000"/>
          <w:sz w:val="19"/>
          <w:szCs w:val="19"/>
          <w:lang w:eastAsia="pt-BR"/>
        </w:rPr>
        <w:t xml:space="preserve"> efeito do disposto no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equiparam-se ao fabricante o montador, o encarroçador, o importador e o revendedor autorizado dos veículos e demais produtos discriminados no §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deste artigo</w:t>
      </w:r>
      <w:r w:rsidRPr="002B2BAA">
        <w:rPr>
          <w:rFonts w:ascii="Book Antiqua" w:eastAsia="Times New Roman" w:hAnsi="Book Antiqua" w:cs="Times New Roman"/>
          <w:color w:val="000000"/>
          <w:sz w:val="16"/>
          <w:szCs w:val="16"/>
          <w:lang w:eastAsia="pt-BR"/>
        </w:rPr>
        <w:t>.</w:t>
      </w:r>
      <w:r w:rsidR="002B2BAA">
        <w:rPr>
          <w:rFonts w:ascii="Book Antiqua" w:eastAsia="Times New Roman" w:hAnsi="Book Antiqua" w:cs="Times New Roman"/>
          <w:color w:val="000000"/>
          <w:sz w:val="16"/>
          <w:szCs w:val="16"/>
          <w:lang w:eastAsia="pt-BR"/>
        </w:rPr>
        <w:t xml:space="preserve"> </w:t>
      </w:r>
      <w:hyperlink r:id="rId166"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1D65F600" w14:textId="3CEAA52D"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77-C.  Quando se tratar de publicidade veiculada em </w:t>
      </w:r>
      <w:r w:rsidRPr="001F343B">
        <w:rPr>
          <w:rFonts w:ascii="Book Antiqua" w:eastAsia="Times New Roman" w:hAnsi="Book Antiqua" w:cs="Times New Roman"/>
          <w:b/>
          <w:bCs/>
          <w:color w:val="000000"/>
          <w:sz w:val="19"/>
          <w:szCs w:val="19"/>
          <w:lang w:eastAsia="pt-BR"/>
        </w:rPr>
        <w:t>outdoor</w:t>
      </w:r>
      <w:r w:rsidRPr="001F343B">
        <w:rPr>
          <w:rFonts w:ascii="Book Antiqua" w:eastAsia="Times New Roman" w:hAnsi="Book Antiqua" w:cs="Times New Roman"/>
          <w:color w:val="000000"/>
          <w:sz w:val="19"/>
          <w:szCs w:val="19"/>
          <w:lang w:eastAsia="pt-BR"/>
        </w:rPr>
        <w:t xml:space="preserve"> instalado à margem de rodovia, dentro ou fora da respectiva faixa de domínio, a obrigação prevista no art. 77-B estende-se à propaganda de qualquer tipo de produto e anunciante, inclusive àquela de caráter institucional ou eleitoral</w:t>
      </w:r>
      <w:r w:rsidRPr="002B2BAA">
        <w:rPr>
          <w:rFonts w:ascii="Book Antiqua" w:eastAsia="Times New Roman" w:hAnsi="Book Antiqua" w:cs="Times New Roman"/>
          <w:color w:val="000000"/>
          <w:sz w:val="16"/>
          <w:szCs w:val="16"/>
          <w:lang w:eastAsia="pt-BR"/>
        </w:rPr>
        <w:t>.</w:t>
      </w:r>
      <w:r w:rsidR="002B2BAA">
        <w:rPr>
          <w:rFonts w:ascii="Book Antiqua" w:eastAsia="Times New Roman" w:hAnsi="Book Antiqua" w:cs="Times New Roman"/>
          <w:color w:val="000000"/>
          <w:sz w:val="16"/>
          <w:szCs w:val="16"/>
          <w:lang w:eastAsia="pt-BR"/>
        </w:rPr>
        <w:t xml:space="preserve"> </w:t>
      </w:r>
      <w:hyperlink r:id="rId167"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6B9B1F8F" w14:textId="34B22838" w:rsidR="008C2F52" w:rsidRPr="002B2BAA"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Art. 77-D.  O Conselho Nacional de Trânsito (Contran) especificará o conteúdo e o padrão de apresentação das mensagens, bem como os procedimentos envolvidos na respectiva veiculação, em conformidade com as diretrizes fixadas para as campanhas educativas de trânsito a que se refere o art. 75</w:t>
      </w:r>
      <w:r w:rsidRPr="002B2BAA">
        <w:rPr>
          <w:rFonts w:ascii="Book Antiqua" w:eastAsia="Times New Roman" w:hAnsi="Book Antiqua" w:cs="Times New Roman"/>
          <w:color w:val="000000"/>
          <w:sz w:val="16"/>
          <w:szCs w:val="16"/>
          <w:lang w:eastAsia="pt-BR"/>
        </w:rPr>
        <w:t>.</w:t>
      </w:r>
      <w:r w:rsidR="002B2BAA">
        <w:rPr>
          <w:rFonts w:ascii="Book Antiqua" w:eastAsia="Times New Roman" w:hAnsi="Book Antiqua" w:cs="Times New Roman"/>
          <w:color w:val="000000"/>
          <w:sz w:val="16"/>
          <w:szCs w:val="16"/>
          <w:lang w:eastAsia="pt-BR"/>
        </w:rPr>
        <w:t xml:space="preserve"> </w:t>
      </w:r>
      <w:hyperlink r:id="rId168"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3916AE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Art. 77-E.  A veiculação de publicidade feita em desacordo com as condições fixadas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77-A a 77-D constitui infração punível com as seguintes sanções</w:t>
      </w:r>
      <w:r w:rsidRPr="002B2BAA">
        <w:rPr>
          <w:rFonts w:ascii="Book Antiqua" w:eastAsia="Times New Roman" w:hAnsi="Book Antiqua" w:cs="Times New Roman"/>
          <w:color w:val="000000"/>
          <w:sz w:val="16"/>
          <w:szCs w:val="16"/>
          <w:lang w:eastAsia="pt-BR"/>
        </w:rPr>
        <w:t xml:space="preserve">:        </w:t>
      </w:r>
      <w:hyperlink r:id="rId169"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36381B4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        I – </w:t>
      </w:r>
      <w:proofErr w:type="gramStart"/>
      <w:r w:rsidRPr="001F343B">
        <w:rPr>
          <w:rFonts w:ascii="Book Antiqua" w:eastAsia="Times New Roman" w:hAnsi="Book Antiqua" w:cs="Times New Roman"/>
          <w:color w:val="000000"/>
          <w:sz w:val="19"/>
          <w:szCs w:val="19"/>
          <w:lang w:eastAsia="pt-BR"/>
        </w:rPr>
        <w:t>advertência</w:t>
      </w:r>
      <w:proofErr w:type="gramEnd"/>
      <w:r w:rsidRPr="001F343B">
        <w:rPr>
          <w:rFonts w:ascii="Book Antiqua" w:eastAsia="Times New Roman" w:hAnsi="Book Antiqua" w:cs="Times New Roman"/>
          <w:color w:val="000000"/>
          <w:sz w:val="19"/>
          <w:szCs w:val="19"/>
          <w:lang w:eastAsia="pt-BR"/>
        </w:rPr>
        <w:t xml:space="preserve"> por </w:t>
      </w:r>
      <w:proofErr w:type="gramStart"/>
      <w:r w:rsidRPr="001F343B">
        <w:rPr>
          <w:rFonts w:ascii="Book Antiqua" w:eastAsia="Times New Roman" w:hAnsi="Book Antiqua" w:cs="Times New Roman"/>
          <w:color w:val="000000"/>
          <w:sz w:val="19"/>
          <w:szCs w:val="19"/>
          <w:lang w:eastAsia="pt-BR"/>
        </w:rPr>
        <w:t>escrito</w:t>
      </w:r>
      <w:r w:rsidRPr="002B2BAA">
        <w:rPr>
          <w:rFonts w:ascii="Book Antiqua" w:eastAsia="Times New Roman" w:hAnsi="Book Antiqua" w:cs="Times New Roman"/>
          <w:color w:val="000000"/>
          <w:sz w:val="16"/>
          <w:szCs w:val="16"/>
          <w:lang w:eastAsia="pt-BR"/>
        </w:rPr>
        <w:t>;   </w:t>
      </w:r>
      <w:proofErr w:type="gramEnd"/>
      <w:r w:rsidRPr="002B2BAA">
        <w:rPr>
          <w:rFonts w:ascii="Book Antiqua" w:eastAsia="Times New Roman" w:hAnsi="Book Antiqua" w:cs="Times New Roman"/>
          <w:color w:val="000000"/>
          <w:sz w:val="16"/>
          <w:szCs w:val="16"/>
          <w:lang w:eastAsia="pt-BR"/>
        </w:rPr>
        <w:t xml:space="preserve">     </w:t>
      </w:r>
      <w:hyperlink r:id="rId170"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217A88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II – suspensão, nos veículos de divulgação da publicidade, de qualquer outra propaganda do produto, pelo prazo de até 60 (sessenta) dias</w:t>
      </w:r>
      <w:r w:rsidRPr="002B2BAA">
        <w:rPr>
          <w:rFonts w:ascii="Book Antiqua" w:eastAsia="Times New Roman" w:hAnsi="Book Antiqua" w:cs="Times New Roman"/>
          <w:color w:val="000000"/>
          <w:sz w:val="16"/>
          <w:szCs w:val="16"/>
          <w:lang w:eastAsia="pt-BR"/>
        </w:rPr>
        <w:t xml:space="preserve">;        </w:t>
      </w:r>
      <w:hyperlink r:id="rId171"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74E0A673" w14:textId="0C97BE1A" w:rsidR="008C2F52" w:rsidRPr="002B2BAA" w:rsidRDefault="008C2F52" w:rsidP="004C77B4">
      <w:pPr>
        <w:spacing w:before="100" w:beforeAutospacing="1" w:after="100" w:afterAutospacing="1" w:line="240" w:lineRule="auto"/>
        <w:jc w:val="both"/>
        <w:rPr>
          <w:rFonts w:ascii="Book Antiqua" w:hAnsi="Book Antiqua" w:cs="Arial"/>
          <w:color w:val="000000"/>
          <w:sz w:val="16"/>
          <w:szCs w:val="16"/>
        </w:rPr>
      </w:pPr>
      <w:r w:rsidRPr="001F343B">
        <w:rPr>
          <w:rFonts w:ascii="Book Antiqua" w:eastAsia="Times New Roman" w:hAnsi="Book Antiqua" w:cs="Times New Roman"/>
          <w:color w:val="000000"/>
          <w:sz w:val="19"/>
          <w:szCs w:val="19"/>
          <w:lang w:eastAsia="pt-BR"/>
        </w:rPr>
        <w:t xml:space="preserve">        </w:t>
      </w:r>
      <w:r w:rsidR="0016259D" w:rsidRPr="001F343B">
        <w:rPr>
          <w:rFonts w:ascii="Book Antiqua" w:hAnsi="Book Antiqua" w:cs="Arial"/>
          <w:color w:val="000000"/>
          <w:sz w:val="19"/>
          <w:szCs w:val="19"/>
        </w:rPr>
        <w:t>III - multa de R$ 1.627,00 (mil, seiscentos e vinte e sete reais) a R$ 8.135,00 (oito mil, cento e trinta e cinco reais), cobrada do dobro até o quíntuplo em caso de reincidência</w:t>
      </w:r>
      <w:r w:rsidR="0016259D" w:rsidRPr="002B2BAA">
        <w:rPr>
          <w:rFonts w:ascii="Book Antiqua" w:hAnsi="Book Antiqua" w:cs="Arial"/>
          <w:color w:val="000000"/>
          <w:sz w:val="16"/>
          <w:szCs w:val="16"/>
        </w:rPr>
        <w:t xml:space="preserve">. </w:t>
      </w:r>
      <w:hyperlink r:id="rId172" w:anchor="art1" w:history="1">
        <w:r w:rsidR="0016259D" w:rsidRPr="002B2BAA">
          <w:rPr>
            <w:rStyle w:val="Hyperlink"/>
            <w:rFonts w:ascii="Book Antiqua" w:hAnsi="Book Antiqua" w:cs="Arial"/>
            <w:sz w:val="16"/>
            <w:szCs w:val="16"/>
          </w:rPr>
          <w:t>(Redação dada pela Lei nº 13.281, de 2016)</w:t>
        </w:r>
      </w:hyperlink>
    </w:p>
    <w:p w14:paraId="695E7DC4" w14:textId="6EC29FFE"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1</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As</w:t>
      </w:r>
      <w:proofErr w:type="gramEnd"/>
      <w:r w:rsidRPr="001F343B">
        <w:rPr>
          <w:rFonts w:ascii="Book Antiqua" w:eastAsia="Times New Roman" w:hAnsi="Book Antiqua" w:cs="Times New Roman"/>
          <w:color w:val="000000"/>
          <w:sz w:val="19"/>
          <w:szCs w:val="19"/>
          <w:lang w:eastAsia="pt-BR"/>
        </w:rPr>
        <w:t xml:space="preserve"> sanções serão aplicadas isolada ou cumulativamente, conforme dispuser o regulamento</w:t>
      </w:r>
      <w:r w:rsidRPr="002B2BAA">
        <w:rPr>
          <w:rFonts w:ascii="Book Antiqua" w:eastAsia="Times New Roman" w:hAnsi="Book Antiqua" w:cs="Times New Roman"/>
          <w:color w:val="000000"/>
          <w:sz w:val="16"/>
          <w:szCs w:val="16"/>
          <w:lang w:eastAsia="pt-BR"/>
        </w:rPr>
        <w:t>.</w:t>
      </w:r>
      <w:r w:rsidR="002B2BAA">
        <w:rPr>
          <w:rFonts w:ascii="Book Antiqua" w:eastAsia="Times New Roman" w:hAnsi="Book Antiqua" w:cs="Times New Roman"/>
          <w:color w:val="000000"/>
          <w:sz w:val="16"/>
          <w:szCs w:val="16"/>
          <w:lang w:eastAsia="pt-BR"/>
        </w:rPr>
        <w:t xml:space="preserve"> </w:t>
      </w:r>
      <w:hyperlink r:id="rId173"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690BA8EF" w14:textId="77777777" w:rsidR="008C2F52" w:rsidRPr="002B2BAA"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 2</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Sem</w:t>
      </w:r>
      <w:proofErr w:type="gramEnd"/>
      <w:r w:rsidRPr="001F343B">
        <w:rPr>
          <w:rFonts w:ascii="Book Antiqua" w:eastAsia="Times New Roman" w:hAnsi="Book Antiqua" w:cs="Times New Roman"/>
          <w:color w:val="000000"/>
          <w:sz w:val="19"/>
          <w:szCs w:val="19"/>
          <w:lang w:eastAsia="pt-BR"/>
        </w:rPr>
        <w:t xml:space="preserve"> prejuízo do disposto no </w:t>
      </w:r>
      <w:r w:rsidRPr="001F343B">
        <w:rPr>
          <w:rFonts w:ascii="Book Antiqua" w:eastAsia="Times New Roman" w:hAnsi="Book Antiqua" w:cs="Times New Roman"/>
          <w:b/>
          <w:bCs/>
          <w:color w:val="000000"/>
          <w:sz w:val="19"/>
          <w:szCs w:val="19"/>
          <w:lang w:eastAsia="pt-BR"/>
        </w:rPr>
        <w:t>caput</w:t>
      </w:r>
      <w:r w:rsidRPr="001F343B">
        <w:rPr>
          <w:rFonts w:ascii="Book Antiqua" w:eastAsia="Times New Roman" w:hAnsi="Book Antiqua" w:cs="Times New Roman"/>
          <w:color w:val="000000"/>
          <w:sz w:val="19"/>
          <w:szCs w:val="19"/>
          <w:lang w:eastAsia="pt-BR"/>
        </w:rPr>
        <w:t xml:space="preserve"> deste artigo, qualquer infração acarretará a imediata suspensão da veiculação da peça publicitária até que sejam cumpridas as exigências fixadas nos </w:t>
      </w:r>
      <w:proofErr w:type="spellStart"/>
      <w:r w:rsidRPr="001F343B">
        <w:rPr>
          <w:rFonts w:ascii="Book Antiqua" w:eastAsia="Times New Roman" w:hAnsi="Book Antiqua" w:cs="Times New Roman"/>
          <w:color w:val="000000"/>
          <w:sz w:val="19"/>
          <w:szCs w:val="19"/>
          <w:lang w:eastAsia="pt-BR"/>
        </w:rPr>
        <w:t>arts</w:t>
      </w:r>
      <w:proofErr w:type="spellEnd"/>
      <w:r w:rsidRPr="001F343B">
        <w:rPr>
          <w:rFonts w:ascii="Book Antiqua" w:eastAsia="Times New Roman" w:hAnsi="Book Antiqua" w:cs="Times New Roman"/>
          <w:color w:val="000000"/>
          <w:sz w:val="19"/>
          <w:szCs w:val="19"/>
          <w:lang w:eastAsia="pt-BR"/>
        </w:rPr>
        <w:t>. 77-A a 77-D</w:t>
      </w:r>
      <w:r w:rsidRPr="002B2BAA">
        <w:rPr>
          <w:rFonts w:ascii="Book Antiqua" w:eastAsia="Times New Roman" w:hAnsi="Book Antiqua" w:cs="Times New Roman"/>
          <w:color w:val="000000"/>
          <w:sz w:val="16"/>
          <w:szCs w:val="16"/>
          <w:lang w:eastAsia="pt-BR"/>
        </w:rPr>
        <w:t xml:space="preserve">.         </w:t>
      </w:r>
      <w:hyperlink r:id="rId174" w:anchor="art1" w:history="1">
        <w:r w:rsidRPr="002B2BAA">
          <w:rPr>
            <w:rFonts w:ascii="Book Antiqua" w:eastAsia="Times New Roman" w:hAnsi="Book Antiqua" w:cs="Times New Roman"/>
            <w:color w:val="0000FF"/>
            <w:sz w:val="16"/>
            <w:szCs w:val="16"/>
            <w:u w:val="single"/>
            <w:lang w:eastAsia="pt-BR"/>
          </w:rPr>
          <w:t>(Incluído pela Lei nº 12.006, de 2009).</w:t>
        </w:r>
      </w:hyperlink>
    </w:p>
    <w:p w14:paraId="7F5CC5C4" w14:textId="137FCF3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w:t>
      </w:r>
      <w:r w:rsidR="00440EBC" w:rsidRPr="00440EBC">
        <w:rPr>
          <w:rFonts w:ascii="Book Antiqua" w:eastAsia="Times New Roman" w:hAnsi="Book Antiqua" w:cs="Times New Roman"/>
          <w:sz w:val="19"/>
          <w:szCs w:val="19"/>
          <w:lang w:eastAsia="pt-BR"/>
        </w:rPr>
        <w:t>Art. 78. Os Ministérios da Saúde, da Educação, do Trabalho e Emprego, dos Transportes e da Justiça e Segurança Pública, por intermédio do Contran, desenvolverão e implementarão programas destinados à prevenção de sinistros</w:t>
      </w:r>
      <w:r w:rsidR="00440EBC" w:rsidRPr="002B2BAA">
        <w:rPr>
          <w:rFonts w:ascii="Book Antiqua" w:eastAsia="Times New Roman" w:hAnsi="Book Antiqua" w:cs="Times New Roman"/>
          <w:sz w:val="16"/>
          <w:szCs w:val="16"/>
          <w:lang w:eastAsia="pt-BR"/>
        </w:rPr>
        <w:t>.     </w:t>
      </w:r>
      <w:hyperlink r:id="rId175" w:anchor="art1" w:history="1">
        <w:r w:rsidR="00440EBC" w:rsidRPr="002B2BAA">
          <w:rPr>
            <w:rStyle w:val="Hyperlink"/>
            <w:rFonts w:ascii="Book Antiqua" w:eastAsia="Times New Roman" w:hAnsi="Book Antiqua" w:cs="Times New Roman"/>
            <w:sz w:val="16"/>
            <w:szCs w:val="16"/>
            <w:lang w:eastAsia="pt-BR"/>
          </w:rPr>
          <w:t>(Redação dada pela Lei nº 14.599, de 2023)</w:t>
        </w:r>
      </w:hyperlink>
    </w:p>
    <w:p w14:paraId="61BF1379" w14:textId="4AEAD163" w:rsidR="00637D93" w:rsidRDefault="00637D93" w:rsidP="00637D9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37D93">
        <w:rPr>
          <w:rFonts w:ascii="Book Antiqua" w:eastAsia="Times New Roman" w:hAnsi="Book Antiqua" w:cs="Times New Roman"/>
          <w:sz w:val="19"/>
          <w:szCs w:val="19"/>
          <w:lang w:eastAsia="pt-BR"/>
        </w:rPr>
        <w:t>Parágrafo único. Será repassado, mensalmente, ao Coordenador do Sistema Nacional de Trânsito, para aplicação nos programas de que trata o </w:t>
      </w:r>
      <w:r w:rsidRPr="00637D93">
        <w:rPr>
          <w:rFonts w:ascii="Book Antiqua" w:eastAsia="Times New Roman" w:hAnsi="Book Antiqua" w:cs="Times New Roman"/>
          <w:b/>
          <w:bCs/>
          <w:sz w:val="19"/>
          <w:szCs w:val="19"/>
          <w:lang w:eastAsia="pt-BR"/>
        </w:rPr>
        <w:t>caput</w:t>
      </w:r>
      <w:r w:rsidRPr="00637D93">
        <w:rPr>
          <w:rFonts w:ascii="Book Antiqua" w:eastAsia="Times New Roman" w:hAnsi="Book Antiqua" w:cs="Times New Roman"/>
          <w:sz w:val="19"/>
          <w:szCs w:val="19"/>
          <w:lang w:eastAsia="pt-BR"/>
        </w:rPr>
        <w:t> deste artigo e na divulgação do SPVAT, o montante equivalente a até 5% (cinco por cento) do total dos valores arrecadados destinados à Seguridade Social dos prêmios do Seguro Obrigatório para Proteção de Vítimas de Acidentes de Trânsito (SPVAT).</w:t>
      </w:r>
      <w:r>
        <w:rPr>
          <w:rFonts w:ascii="Book Antiqua" w:eastAsia="Times New Roman" w:hAnsi="Book Antiqua" w:cs="Times New Roman"/>
          <w:sz w:val="19"/>
          <w:szCs w:val="19"/>
          <w:lang w:eastAsia="pt-BR"/>
        </w:rPr>
        <w:t xml:space="preserve"> </w:t>
      </w:r>
      <w:hyperlink r:id="rId176" w:anchor="art25" w:history="1">
        <w:r w:rsidRPr="002B2BAA">
          <w:rPr>
            <w:rStyle w:val="Hyperlink"/>
            <w:rFonts w:ascii="Book Antiqua" w:eastAsia="Times New Roman" w:hAnsi="Book Antiqua" w:cs="Times New Roman"/>
            <w:sz w:val="16"/>
            <w:szCs w:val="16"/>
            <w:lang w:eastAsia="pt-BR"/>
          </w:rPr>
          <w:t>(Redação dada pela Lei Complementar nº 207, de 2024)</w:t>
        </w:r>
      </w:hyperlink>
    </w:p>
    <w:p w14:paraId="3C7DD0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79. Os órgãos e entidades executivos de trânsito poderão firmar convênio com os órgãos de educação da União, dos Estados, do Distrito Federal e dos Municípios, objetivando o cumprimento das obrigações estabelecidas neste capítulo.</w:t>
      </w:r>
    </w:p>
    <w:p w14:paraId="41B64C7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VII</w:t>
      </w:r>
      <w:r w:rsidRPr="001F343B">
        <w:rPr>
          <w:rFonts w:ascii="Book Antiqua" w:eastAsia="Times New Roman" w:hAnsi="Book Antiqua" w:cs="Times New Roman"/>
          <w:sz w:val="19"/>
          <w:szCs w:val="19"/>
          <w:lang w:eastAsia="pt-BR"/>
        </w:rPr>
        <w:br/>
        <w:t>DA SINALIZAÇÃO DE TRÂNSITO</w:t>
      </w:r>
    </w:p>
    <w:p w14:paraId="09A182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80. Sempre que necessário, será colocada ao longo da via, sinalização prevista neste Código e em legislação complementar, destinada a condutores e pedestres, vedada a utilização de qualquer outra.</w:t>
      </w:r>
    </w:p>
    <w:p w14:paraId="141729B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sinalização será colocada em posição e condições que a tornem perfeitamente visível e legível durante o dia e a noite, em distância compatível com a segurança do trânsito, conforme normas e especificações do CONTRAN.</w:t>
      </w:r>
    </w:p>
    <w:p w14:paraId="57A8D99A" w14:textId="74163D0B"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440EBC" w:rsidRPr="00440EBC">
        <w:rPr>
          <w:rFonts w:ascii="Book Antiqua" w:eastAsia="Times New Roman" w:hAnsi="Book Antiqua" w:cs="Times New Roman"/>
          <w:sz w:val="19"/>
          <w:szCs w:val="19"/>
          <w:lang w:eastAsia="pt-BR"/>
        </w:rPr>
        <w:t>§ 2º O órgão máximo executivo de trânsito da União poderá autorizar, em caráter experimental e por período prefixado, a utilização de sinalização e equipamentos não previstos neste Código</w:t>
      </w:r>
      <w:r w:rsidR="00440EBC" w:rsidRPr="002B2BAA">
        <w:rPr>
          <w:rFonts w:ascii="Book Antiqua" w:eastAsia="Times New Roman" w:hAnsi="Book Antiqua" w:cs="Times New Roman"/>
          <w:sz w:val="16"/>
          <w:szCs w:val="16"/>
          <w:lang w:eastAsia="pt-BR"/>
        </w:rPr>
        <w:t>.</w:t>
      </w:r>
      <w:hyperlink r:id="rId177" w:anchor="art1" w:history="1">
        <w:r w:rsidR="00440EBC" w:rsidRPr="002B2BAA">
          <w:rPr>
            <w:rStyle w:val="Hyperlink"/>
            <w:rFonts w:ascii="Book Antiqua" w:eastAsia="Times New Roman" w:hAnsi="Book Antiqua" w:cs="Times New Roman"/>
            <w:sz w:val="16"/>
            <w:szCs w:val="16"/>
            <w:lang w:eastAsia="pt-BR"/>
          </w:rPr>
          <w:t>(Redação dada pela Lei nº 14.599, de 2023)</w:t>
        </w:r>
      </w:hyperlink>
    </w:p>
    <w:p w14:paraId="03B0CDA7" w14:textId="0287FC27" w:rsidR="00BD4E40" w:rsidRPr="002B2BAA" w:rsidRDefault="00BD4E40" w:rsidP="00BD4E4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F343B">
        <w:rPr>
          <w:rFonts w:ascii="Book Antiqua" w:hAnsi="Book Antiqua" w:cs="Arial"/>
          <w:color w:val="000000"/>
          <w:sz w:val="19"/>
          <w:szCs w:val="19"/>
        </w:rPr>
        <w:t>§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w:t>
      </w:r>
      <w:proofErr w:type="gramEnd"/>
      <w:r w:rsidRPr="001F343B">
        <w:rPr>
          <w:rFonts w:ascii="Book Antiqua" w:hAnsi="Book Antiqua" w:cs="Arial"/>
          <w:color w:val="000000"/>
          <w:sz w:val="19"/>
          <w:szCs w:val="19"/>
        </w:rPr>
        <w:t xml:space="preserve"> responsabilidade pela instalação da sinalização nas vias internas pertencentes aos condomínios constituídos por unidades autônomas e nas vias e áreas de estacionamento de estabelecimentos privados de uso coletivo é de seu proprietário</w:t>
      </w:r>
      <w:r w:rsidRPr="002B2BAA">
        <w:rPr>
          <w:rFonts w:ascii="Book Antiqua" w:hAnsi="Book Antiqua" w:cs="Arial"/>
          <w:color w:val="000000"/>
          <w:sz w:val="16"/>
          <w:szCs w:val="16"/>
        </w:rPr>
        <w:t>.</w:t>
      </w:r>
      <w:r w:rsidR="002B2BAA">
        <w:rPr>
          <w:rFonts w:ascii="Book Antiqua" w:hAnsi="Book Antiqua" w:cs="Arial"/>
          <w:color w:val="000000"/>
          <w:sz w:val="16"/>
          <w:szCs w:val="16"/>
        </w:rPr>
        <w:t xml:space="preserve"> </w:t>
      </w:r>
      <w:hyperlink r:id="rId178" w:anchor="art1" w:history="1">
        <w:r w:rsidRPr="002B2BAA">
          <w:rPr>
            <w:rStyle w:val="Hyperlink"/>
            <w:rFonts w:ascii="Book Antiqua" w:hAnsi="Book Antiqua" w:cs="Arial"/>
            <w:sz w:val="16"/>
            <w:szCs w:val="16"/>
          </w:rPr>
          <w:t>(Incluído pela Lei nº 13.281, de 2016)</w:t>
        </w:r>
      </w:hyperlink>
    </w:p>
    <w:p w14:paraId="30CE37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81. Nas vias públicas e nos imóveis é proibido colocar luzes, publicidade, inscrições, vegetação e mobiliário que possam gerar confusão, interferir na visibilidade da sinalização e comprometer a segurança do trânsito.</w:t>
      </w:r>
    </w:p>
    <w:p w14:paraId="7244DB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82. É proibido afixar sobre a sinalização de trânsito e respectivos suportes, ou junto a ambos, qualquer tipo de publicidade, inscrições, legendas e símbolos que não se relacionem com a mensagem da sinalização.</w:t>
      </w:r>
    </w:p>
    <w:p w14:paraId="56B27E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83. A afixação de publicidade ou de quaisquer legendas ou símbolos ao longo das vias condiciona-se à prévia aprovação do órgão ou entidade com circunscrição sobre a via.</w:t>
      </w:r>
    </w:p>
    <w:p w14:paraId="18BC306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84. O órgão ou entidade de trânsito com circunscrição sobre a via poderá retirar ou determinar a imediata retirada de qualquer elemento que prejudique a visibilidade da sinalização viária e a segurança do trânsito, com ônus para quem o tenha colocado.</w:t>
      </w:r>
    </w:p>
    <w:p w14:paraId="0698AA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85. Os locais destinados pelo órgão ou entidade de trânsito com circunscrição sobre a via à travessia de pedestres deverão ser sinalizados com faixas pintadas ou demarcadas no leito da via.</w:t>
      </w:r>
    </w:p>
    <w:p w14:paraId="29CD9E2A" w14:textId="77777777" w:rsidR="003A53CE"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86. Os locais destinados a postos de gasolina, oficinas, estacionamentos ou garagens de uso coletivo deverão ter suas entradas e saídas devidamente identificadas, na forma regulamentada pelo CONTRAN.</w:t>
      </w:r>
    </w:p>
    <w:p w14:paraId="503970F2" w14:textId="5987AD3F" w:rsidR="003A53CE" w:rsidRPr="002B2BAA" w:rsidRDefault="003A53CE"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F343B">
        <w:rPr>
          <w:rFonts w:ascii="Book Antiqua" w:hAnsi="Book Antiqua" w:cs="Times New Roman"/>
          <w:color w:val="000000"/>
          <w:sz w:val="19"/>
          <w:szCs w:val="19"/>
        </w:rPr>
        <w:t>Art. 86-A.  As vagas de estacionamento regulamentado de que trata o inciso XVII do art. 181 desta Lei deverão ser sinalizadas com as respectivas placas indicativas de destinação e com placas informando os dados sobre a infração por estacionamento indevido</w:t>
      </w:r>
      <w:r w:rsidRPr="002B2BAA">
        <w:rPr>
          <w:rFonts w:ascii="Book Antiqua" w:hAnsi="Book Antiqua" w:cs="Times New Roman"/>
          <w:color w:val="000000"/>
          <w:sz w:val="16"/>
          <w:szCs w:val="16"/>
        </w:rPr>
        <w:t xml:space="preserve">. </w:t>
      </w:r>
      <w:hyperlink r:id="rId179" w:anchor="art109" w:history="1">
        <w:r w:rsidRPr="002B2BAA">
          <w:rPr>
            <w:rFonts w:ascii="Book Antiqua" w:hAnsi="Book Antiqua" w:cs="Times New Roman"/>
            <w:color w:val="0000FF"/>
            <w:sz w:val="16"/>
            <w:szCs w:val="16"/>
            <w:u w:val="single"/>
          </w:rPr>
          <w:t>(Incluído pela Lei nº 13.146, de 2015)</w:t>
        </w:r>
      </w:hyperlink>
    </w:p>
    <w:p w14:paraId="46AEDC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87. Os sinais de trânsito classificam-se em:</w:t>
      </w:r>
    </w:p>
    <w:p w14:paraId="3D5CDC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 - </w:t>
      </w:r>
      <w:proofErr w:type="gramStart"/>
      <w:r w:rsidRPr="001F343B">
        <w:rPr>
          <w:rFonts w:ascii="Book Antiqua" w:eastAsia="Times New Roman" w:hAnsi="Book Antiqua" w:cs="Times New Roman"/>
          <w:sz w:val="19"/>
          <w:szCs w:val="19"/>
          <w:lang w:eastAsia="pt-BR"/>
        </w:rPr>
        <w:t>verticais</w:t>
      </w:r>
      <w:proofErr w:type="gramEnd"/>
      <w:r w:rsidRPr="001F343B">
        <w:rPr>
          <w:rFonts w:ascii="Book Antiqua" w:eastAsia="Times New Roman" w:hAnsi="Book Antiqua" w:cs="Times New Roman"/>
          <w:sz w:val="19"/>
          <w:szCs w:val="19"/>
          <w:lang w:eastAsia="pt-BR"/>
        </w:rPr>
        <w:t>;</w:t>
      </w:r>
    </w:p>
    <w:p w14:paraId="2E8A24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horizontais</w:t>
      </w:r>
      <w:proofErr w:type="gramEnd"/>
      <w:r w:rsidRPr="001F343B">
        <w:rPr>
          <w:rFonts w:ascii="Book Antiqua" w:eastAsia="Times New Roman" w:hAnsi="Book Antiqua" w:cs="Times New Roman"/>
          <w:sz w:val="19"/>
          <w:szCs w:val="19"/>
          <w:lang w:eastAsia="pt-BR"/>
        </w:rPr>
        <w:t>;</w:t>
      </w:r>
    </w:p>
    <w:p w14:paraId="04A0515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dispositivos de sinalização auxiliar;</w:t>
      </w:r>
    </w:p>
    <w:p w14:paraId="155CE0C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luminosos</w:t>
      </w:r>
      <w:proofErr w:type="gramEnd"/>
      <w:r w:rsidRPr="001F343B">
        <w:rPr>
          <w:rFonts w:ascii="Book Antiqua" w:eastAsia="Times New Roman" w:hAnsi="Book Antiqua" w:cs="Times New Roman"/>
          <w:sz w:val="19"/>
          <w:szCs w:val="19"/>
          <w:lang w:eastAsia="pt-BR"/>
        </w:rPr>
        <w:t>;</w:t>
      </w:r>
    </w:p>
    <w:p w14:paraId="2728F7C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sonoros</w:t>
      </w:r>
      <w:proofErr w:type="gramEnd"/>
      <w:r w:rsidRPr="001F343B">
        <w:rPr>
          <w:rFonts w:ascii="Book Antiqua" w:eastAsia="Times New Roman" w:hAnsi="Book Antiqua" w:cs="Times New Roman"/>
          <w:sz w:val="19"/>
          <w:szCs w:val="19"/>
          <w:lang w:eastAsia="pt-BR"/>
        </w:rPr>
        <w:t>;</w:t>
      </w:r>
    </w:p>
    <w:p w14:paraId="69B68F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gestos</w:t>
      </w:r>
      <w:proofErr w:type="gramEnd"/>
      <w:r w:rsidRPr="001F343B">
        <w:rPr>
          <w:rFonts w:ascii="Book Antiqua" w:eastAsia="Times New Roman" w:hAnsi="Book Antiqua" w:cs="Times New Roman"/>
          <w:sz w:val="19"/>
          <w:szCs w:val="19"/>
          <w:lang w:eastAsia="pt-BR"/>
        </w:rPr>
        <w:t xml:space="preserve"> do agente de trânsito e do condutor.</w:t>
      </w:r>
    </w:p>
    <w:p w14:paraId="1BA40F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88. Nenhuma via pavimentada poderá ser </w:t>
      </w:r>
      <w:proofErr w:type="gramStart"/>
      <w:r w:rsidRPr="001F343B">
        <w:rPr>
          <w:rFonts w:ascii="Book Antiqua" w:eastAsia="Times New Roman" w:hAnsi="Book Antiqua" w:cs="Times New Roman"/>
          <w:sz w:val="19"/>
          <w:szCs w:val="19"/>
          <w:lang w:eastAsia="pt-BR"/>
        </w:rPr>
        <w:t>entregue</w:t>
      </w:r>
      <w:proofErr w:type="gramEnd"/>
      <w:r w:rsidRPr="001F343B">
        <w:rPr>
          <w:rFonts w:ascii="Book Antiqua" w:eastAsia="Times New Roman" w:hAnsi="Book Antiqua" w:cs="Times New Roman"/>
          <w:sz w:val="19"/>
          <w:szCs w:val="19"/>
          <w:lang w:eastAsia="pt-BR"/>
        </w:rPr>
        <w:t xml:space="preserve"> após sua construção, ou reaberta ao trânsito após a realização de obras ou de manutenção, enquanto não estiver devidamente sinalizada, vertical e horizontalmente, de forma a garantir as condições adequadas de segurança na circulação.</w:t>
      </w:r>
    </w:p>
    <w:p w14:paraId="7FFB55F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Nas vias ou trechos de vias em obras deverá ser afixada sinalização específica e adequada.</w:t>
      </w:r>
    </w:p>
    <w:p w14:paraId="681DBB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89. A sinalização terá a seguinte ordem de prevalência:</w:t>
      </w:r>
    </w:p>
    <w:p w14:paraId="57C01D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as</w:t>
      </w:r>
      <w:proofErr w:type="gramEnd"/>
      <w:r w:rsidRPr="001F343B">
        <w:rPr>
          <w:rFonts w:ascii="Book Antiqua" w:eastAsia="Times New Roman" w:hAnsi="Book Antiqua" w:cs="Times New Roman"/>
          <w:sz w:val="19"/>
          <w:szCs w:val="19"/>
          <w:lang w:eastAsia="pt-BR"/>
        </w:rPr>
        <w:t xml:space="preserve"> ordens do agente de trânsito sobre as normas de circulação e outros sinais;</w:t>
      </w:r>
    </w:p>
    <w:p w14:paraId="002E7D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as</w:t>
      </w:r>
      <w:proofErr w:type="gramEnd"/>
      <w:r w:rsidRPr="001F343B">
        <w:rPr>
          <w:rFonts w:ascii="Book Antiqua" w:eastAsia="Times New Roman" w:hAnsi="Book Antiqua" w:cs="Times New Roman"/>
          <w:sz w:val="19"/>
          <w:szCs w:val="19"/>
          <w:lang w:eastAsia="pt-BR"/>
        </w:rPr>
        <w:t xml:space="preserve"> indicações do semáforo sobre os demais sinais;</w:t>
      </w:r>
    </w:p>
    <w:p w14:paraId="128B0D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as indicações dos sinais sobre as demais normas de trânsito.</w:t>
      </w:r>
    </w:p>
    <w:p w14:paraId="7B8C2F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90. Não serão aplicadas as sanções previstas neste Código por inobservância à sinalização quando esta for insuficiente ou incorreta.</w:t>
      </w:r>
    </w:p>
    <w:p w14:paraId="4C1982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órgão ou entidade de trânsito com circunscrição sobre a via é responsável pela implantação da sinalização, respondendo pela sua falta, insuficiência ou incorreta colocação.</w:t>
      </w:r>
    </w:p>
    <w:p w14:paraId="09BC2E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CONTRAN editará normas complementares no que se refere à interpretação, colocação e uso da sinalização.</w:t>
      </w:r>
    </w:p>
    <w:p w14:paraId="1349C194"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VIII</w:t>
      </w:r>
      <w:r w:rsidRPr="001F343B">
        <w:rPr>
          <w:rFonts w:ascii="Book Antiqua" w:eastAsia="Times New Roman" w:hAnsi="Book Antiqua" w:cs="Times New Roman"/>
          <w:sz w:val="19"/>
          <w:szCs w:val="19"/>
          <w:lang w:eastAsia="pt-BR"/>
        </w:rPr>
        <w:br/>
        <w:t>DA ENGENHARIA DE TRÁFEGO, DA OPERAÇÃO, DA FISCALIZAÇÃO E DO POLICIAMENTO OSTENSIVO DE TRÂNSITO</w:t>
      </w:r>
    </w:p>
    <w:p w14:paraId="0F9410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91. O CONTRAN estabelecerá as normas e regulamentos a serem adotados em todo o território nacional quando da implementação das soluções adotadas pela Engenharia de Tráfego, assim como padrões a serem praticados por todos os órgãos e entidades do Sistema Nacional de Trânsito.</w:t>
      </w:r>
    </w:p>
    <w:p w14:paraId="3E508262" w14:textId="77777777" w:rsidR="008C2F52" w:rsidRPr="002B2BAA"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2B2BAA">
        <w:rPr>
          <w:rFonts w:ascii="Book Antiqua" w:eastAsia="Times New Roman" w:hAnsi="Book Antiqua" w:cs="Times New Roman"/>
          <w:sz w:val="16"/>
          <w:szCs w:val="16"/>
          <w:lang w:eastAsia="pt-BR"/>
        </w:rPr>
        <w:t xml:space="preserve">Art. 92. </w:t>
      </w:r>
      <w:r w:rsidRPr="002B2BAA">
        <w:rPr>
          <w:rFonts w:ascii="Book Antiqua" w:eastAsia="Times New Roman" w:hAnsi="Book Antiqua" w:cs="Times New Roman"/>
          <w:color w:val="000000"/>
          <w:sz w:val="16"/>
          <w:szCs w:val="16"/>
          <w:lang w:eastAsia="pt-BR"/>
        </w:rPr>
        <w:t> </w:t>
      </w:r>
      <w:r w:rsidRPr="002B2BAA">
        <w:rPr>
          <w:rFonts w:ascii="Book Antiqua" w:eastAsia="Times New Roman" w:hAnsi="Book Antiqua" w:cs="Times New Roman"/>
          <w:sz w:val="16"/>
          <w:szCs w:val="16"/>
          <w:lang w:eastAsia="pt-BR"/>
        </w:rPr>
        <w:t>(VETADO)</w:t>
      </w:r>
      <w:r w:rsidRPr="002B2BAA">
        <w:rPr>
          <w:rFonts w:ascii="Book Antiqua" w:eastAsia="Times New Roman" w:hAnsi="Book Antiqua" w:cs="Times New Roman"/>
          <w:color w:val="000000"/>
          <w:sz w:val="16"/>
          <w:szCs w:val="16"/>
          <w:lang w:eastAsia="pt-BR"/>
        </w:rPr>
        <w:t xml:space="preserve"> </w:t>
      </w:r>
    </w:p>
    <w:p w14:paraId="31A6B2A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93. Nenhum projeto de edificação que possa transformar-se em </w:t>
      </w:r>
      <w:proofErr w:type="spellStart"/>
      <w:r w:rsidRPr="001F343B">
        <w:rPr>
          <w:rFonts w:ascii="Book Antiqua" w:eastAsia="Times New Roman" w:hAnsi="Book Antiqua" w:cs="Times New Roman"/>
          <w:sz w:val="19"/>
          <w:szCs w:val="19"/>
          <w:lang w:eastAsia="pt-BR"/>
        </w:rPr>
        <w:t>pólo</w:t>
      </w:r>
      <w:proofErr w:type="spellEnd"/>
      <w:r w:rsidRPr="001F343B">
        <w:rPr>
          <w:rFonts w:ascii="Book Antiqua" w:eastAsia="Times New Roman" w:hAnsi="Book Antiqua" w:cs="Times New Roman"/>
          <w:sz w:val="19"/>
          <w:szCs w:val="19"/>
          <w:lang w:eastAsia="pt-BR"/>
        </w:rPr>
        <w:t xml:space="preserve"> atrativo de trânsito poderá ser aprovado sem prévia anuência do órgão ou entidade com circunscrição sobre a via e sem que do projeto conste área para estacionamento e indicação das vias de acesso adequadas.</w:t>
      </w:r>
    </w:p>
    <w:p w14:paraId="6320B4B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94. Qualquer obstáculo à livre circulação e à segurança de veículos e pedestres, tanto na via quanto na calçada, caso não possa ser retirado, deve ser devida e imediatamente sinalizado.</w:t>
      </w:r>
    </w:p>
    <w:p w14:paraId="78C0C61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É proibida a utilização das ondulações transversais e de sonorizadores como redutores de velocidade, salvo em casos especiais definidos pelo órgão ou entidade competente, nos padrões e critérios estabelecidos pelo CONTRAN.</w:t>
      </w:r>
    </w:p>
    <w:p w14:paraId="167C276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95. Nenhuma obra ou evento que possa perturbar ou interromper a livre circulação de veículos e pedestres, ou colocar em risco sua segurança, será iniciada sem permissão prévia do órgão ou entidade de trânsito com circunscrição sobre a via.</w:t>
      </w:r>
    </w:p>
    <w:p w14:paraId="33FFE24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obrigação de sinalizar é do responsável pela execução ou manutenção da obra ou do evento.</w:t>
      </w:r>
    </w:p>
    <w:p w14:paraId="7A9955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Salvo em casos de emergência, a autoridade de trânsito com circunscrição sobre a via avisará a comunidade, por intermédio dos meios de comunicação social, com quarenta e oito horas de antecedência, de qualquer interdição da via, indicando-se os caminhos alternativos a serem utilizados.</w:t>
      </w:r>
    </w:p>
    <w:p w14:paraId="6774CBAE" w14:textId="3AE6EDED" w:rsidR="00BD4E40" w:rsidRPr="002B2BAA" w:rsidRDefault="00BD4E40" w:rsidP="00BD4E40">
      <w:pPr>
        <w:spacing w:before="100" w:beforeAutospacing="1" w:after="100" w:afterAutospacing="1" w:line="240" w:lineRule="auto"/>
        <w:ind w:firstLine="567"/>
        <w:jc w:val="both"/>
        <w:rPr>
          <w:rFonts w:ascii="Book Antiqua" w:hAnsi="Book Antiqua"/>
          <w:sz w:val="16"/>
          <w:szCs w:val="16"/>
        </w:rPr>
      </w:pPr>
      <w:r w:rsidRPr="001F343B">
        <w:rPr>
          <w:rFonts w:ascii="Book Antiqua" w:hAnsi="Book Antiqua" w:cs="Arial"/>
          <w:color w:val="000000"/>
          <w:sz w:val="19"/>
          <w:szCs w:val="19"/>
        </w:rPr>
        <w:t>§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w:t>
      </w:r>
      <w:proofErr w:type="gramEnd"/>
      <w:r w:rsidRPr="001F343B">
        <w:rPr>
          <w:rFonts w:ascii="Book Antiqua" w:hAnsi="Book Antiqua" w:cs="Arial"/>
          <w:color w:val="000000"/>
          <w:sz w:val="19"/>
          <w:szCs w:val="19"/>
        </w:rPr>
        <w:t xml:space="preserve"> descumprimento do disposto neste artigo será punido com multa de R$ 81,35 (oitenta e um reais e trinta e cinco centavos) a R$ 488,10 (quatrocentos e oitenta e oito reais e dez centavos), independentemente das cominações cíveis e penais cabíveis, além de multa diária no mesmo valor até a regularização da situação, a partir do prazo final concedido pela autoridade de trânsito, levando-se em consideração a dimensão da obra ou do evento e o prejuízo causado ao trânsito</w:t>
      </w:r>
      <w:r w:rsidRPr="002B2BAA">
        <w:rPr>
          <w:rFonts w:ascii="Book Antiqua" w:hAnsi="Book Antiqua" w:cs="Arial"/>
          <w:color w:val="000000"/>
          <w:sz w:val="16"/>
          <w:szCs w:val="16"/>
        </w:rPr>
        <w:t xml:space="preserve">. </w:t>
      </w:r>
      <w:hyperlink r:id="rId180" w:anchor="art1" w:history="1">
        <w:r w:rsidRPr="002B2BAA">
          <w:rPr>
            <w:rFonts w:ascii="Book Antiqua" w:hAnsi="Book Antiqua" w:cs="Arial"/>
            <w:color w:val="0066CC"/>
            <w:sz w:val="16"/>
            <w:szCs w:val="16"/>
            <w:u w:val="single"/>
          </w:rPr>
          <w:t>(Redação pela Lei nº 13.281, de 2016)</w:t>
        </w:r>
      </w:hyperlink>
    </w:p>
    <w:p w14:paraId="06B6C5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4º Ao servidor público responsável pela inobservância de qualquer das normas previstas neste e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xml:space="preserve">. 93 e 94, a autoridade de trânsito aplicará multa diária na base de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 do dia de vencimento ou remuneração devida enquanto permanecer a irregularidade.</w:t>
      </w:r>
    </w:p>
    <w:p w14:paraId="2CD5D3A6"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IX</w:t>
      </w:r>
      <w:r w:rsidRPr="001F343B">
        <w:rPr>
          <w:rFonts w:ascii="Book Antiqua" w:eastAsia="Times New Roman" w:hAnsi="Book Antiqua" w:cs="Times New Roman"/>
          <w:sz w:val="19"/>
          <w:szCs w:val="19"/>
          <w:lang w:eastAsia="pt-BR"/>
        </w:rPr>
        <w:br/>
        <w:t>DOS VEÍCULOS</w:t>
      </w:r>
    </w:p>
    <w:p w14:paraId="22255A41"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w:t>
      </w:r>
      <w:r w:rsidRPr="001F343B">
        <w:rPr>
          <w:rFonts w:ascii="Book Antiqua" w:eastAsia="Times New Roman" w:hAnsi="Book Antiqua" w:cs="Times New Roman"/>
          <w:sz w:val="19"/>
          <w:szCs w:val="19"/>
          <w:lang w:eastAsia="pt-BR"/>
        </w:rPr>
        <w:br/>
        <w:t>Disposições Gerais</w:t>
      </w:r>
    </w:p>
    <w:p w14:paraId="0E0426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96. Os veículos classificam-se em:</w:t>
      </w:r>
    </w:p>
    <w:p w14:paraId="503315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quanto</w:t>
      </w:r>
      <w:proofErr w:type="gramEnd"/>
      <w:r w:rsidRPr="001F343B">
        <w:rPr>
          <w:rFonts w:ascii="Book Antiqua" w:eastAsia="Times New Roman" w:hAnsi="Book Antiqua" w:cs="Times New Roman"/>
          <w:sz w:val="19"/>
          <w:szCs w:val="19"/>
          <w:lang w:eastAsia="pt-BR"/>
        </w:rPr>
        <w:t xml:space="preserve"> à tração:</w:t>
      </w:r>
    </w:p>
    <w:p w14:paraId="52DF36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automotor;</w:t>
      </w:r>
    </w:p>
    <w:p w14:paraId="58411AF5" w14:textId="426159FA"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xml:space="preserve">        </w:t>
      </w:r>
      <w:r w:rsidR="00440EBC" w:rsidRPr="00FF2ADC">
        <w:rPr>
          <w:rFonts w:ascii="Book Antiqua" w:eastAsia="Times New Roman" w:hAnsi="Book Antiqua" w:cs="Times New Roman"/>
          <w:sz w:val="16"/>
          <w:szCs w:val="16"/>
          <w:lang w:eastAsia="pt-BR"/>
        </w:rPr>
        <w:t>b) (revogada</w:t>
      </w:r>
      <w:proofErr w:type="gramStart"/>
      <w:r w:rsidR="00440EBC" w:rsidRPr="00FF2ADC">
        <w:rPr>
          <w:rFonts w:ascii="Book Antiqua" w:eastAsia="Times New Roman" w:hAnsi="Book Antiqua" w:cs="Times New Roman"/>
          <w:sz w:val="16"/>
          <w:szCs w:val="16"/>
          <w:lang w:eastAsia="pt-BR"/>
        </w:rPr>
        <w:t>);   </w:t>
      </w:r>
      <w:proofErr w:type="gramEnd"/>
      <w:r w:rsidR="00440EBC" w:rsidRPr="00FF2ADC">
        <w:rPr>
          <w:rFonts w:ascii="Book Antiqua" w:eastAsia="Times New Roman" w:hAnsi="Book Antiqua" w:cs="Times New Roman"/>
          <w:sz w:val="16"/>
          <w:szCs w:val="16"/>
          <w:lang w:eastAsia="pt-BR"/>
        </w:rPr>
        <w:t>    </w:t>
      </w:r>
      <w:hyperlink r:id="rId181" w:anchor="art1" w:history="1">
        <w:r w:rsidR="00440EBC" w:rsidRPr="00FF2ADC">
          <w:rPr>
            <w:rStyle w:val="Hyperlink"/>
            <w:rFonts w:ascii="Book Antiqua" w:eastAsia="Times New Roman" w:hAnsi="Book Antiqua" w:cs="Times New Roman"/>
            <w:sz w:val="16"/>
            <w:szCs w:val="16"/>
            <w:lang w:eastAsia="pt-BR"/>
          </w:rPr>
          <w:t>(Redação dada pela Lei nº 14.599, de 2023)</w:t>
        </w:r>
      </w:hyperlink>
    </w:p>
    <w:p w14:paraId="54B404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de propulsão humana;</w:t>
      </w:r>
    </w:p>
    <w:p w14:paraId="192B86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de tração animal;</w:t>
      </w:r>
    </w:p>
    <w:p w14:paraId="35D96B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e) reboque ou </w:t>
      </w:r>
      <w:proofErr w:type="spellStart"/>
      <w:r w:rsidRPr="001F343B">
        <w:rPr>
          <w:rFonts w:ascii="Book Antiqua" w:eastAsia="Times New Roman" w:hAnsi="Book Antiqua" w:cs="Times New Roman"/>
          <w:sz w:val="19"/>
          <w:szCs w:val="19"/>
          <w:lang w:eastAsia="pt-BR"/>
        </w:rPr>
        <w:t>semi-reboque</w:t>
      </w:r>
      <w:proofErr w:type="spellEnd"/>
      <w:r w:rsidRPr="001F343B">
        <w:rPr>
          <w:rFonts w:ascii="Book Antiqua" w:eastAsia="Times New Roman" w:hAnsi="Book Antiqua" w:cs="Times New Roman"/>
          <w:sz w:val="19"/>
          <w:szCs w:val="19"/>
          <w:lang w:eastAsia="pt-BR"/>
        </w:rPr>
        <w:t>;</w:t>
      </w:r>
    </w:p>
    <w:p w14:paraId="70FE7F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quanto</w:t>
      </w:r>
      <w:proofErr w:type="gramEnd"/>
      <w:r w:rsidRPr="001F343B">
        <w:rPr>
          <w:rFonts w:ascii="Book Antiqua" w:eastAsia="Times New Roman" w:hAnsi="Book Antiqua" w:cs="Times New Roman"/>
          <w:sz w:val="19"/>
          <w:szCs w:val="19"/>
          <w:lang w:eastAsia="pt-BR"/>
        </w:rPr>
        <w:t xml:space="preserve"> à espécie:</w:t>
      </w:r>
    </w:p>
    <w:p w14:paraId="6E6640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de passageiros:</w:t>
      </w:r>
    </w:p>
    <w:p w14:paraId="63B2459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1 - </w:t>
      </w:r>
      <w:proofErr w:type="gramStart"/>
      <w:r w:rsidRPr="001F343B">
        <w:rPr>
          <w:rFonts w:ascii="Book Antiqua" w:eastAsia="Times New Roman" w:hAnsi="Book Antiqua" w:cs="Times New Roman"/>
          <w:sz w:val="19"/>
          <w:szCs w:val="19"/>
          <w:lang w:eastAsia="pt-BR"/>
        </w:rPr>
        <w:t>bicicleta</w:t>
      </w:r>
      <w:proofErr w:type="gramEnd"/>
      <w:r w:rsidRPr="001F343B">
        <w:rPr>
          <w:rFonts w:ascii="Book Antiqua" w:eastAsia="Times New Roman" w:hAnsi="Book Antiqua" w:cs="Times New Roman"/>
          <w:sz w:val="19"/>
          <w:szCs w:val="19"/>
          <w:lang w:eastAsia="pt-BR"/>
        </w:rPr>
        <w:t>;</w:t>
      </w:r>
    </w:p>
    <w:p w14:paraId="4924D3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2 - </w:t>
      </w:r>
      <w:proofErr w:type="gramStart"/>
      <w:r w:rsidRPr="001F343B">
        <w:rPr>
          <w:rFonts w:ascii="Book Antiqua" w:eastAsia="Times New Roman" w:hAnsi="Book Antiqua" w:cs="Times New Roman"/>
          <w:sz w:val="19"/>
          <w:szCs w:val="19"/>
          <w:lang w:eastAsia="pt-BR"/>
        </w:rPr>
        <w:t>ciclomotor</w:t>
      </w:r>
      <w:proofErr w:type="gramEnd"/>
      <w:r w:rsidRPr="001F343B">
        <w:rPr>
          <w:rFonts w:ascii="Book Antiqua" w:eastAsia="Times New Roman" w:hAnsi="Book Antiqua" w:cs="Times New Roman"/>
          <w:sz w:val="19"/>
          <w:szCs w:val="19"/>
          <w:lang w:eastAsia="pt-BR"/>
        </w:rPr>
        <w:t>;</w:t>
      </w:r>
    </w:p>
    <w:p w14:paraId="24CC01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3 - </w:t>
      </w:r>
      <w:proofErr w:type="gramStart"/>
      <w:r w:rsidRPr="001F343B">
        <w:rPr>
          <w:rFonts w:ascii="Book Antiqua" w:eastAsia="Times New Roman" w:hAnsi="Book Antiqua" w:cs="Times New Roman"/>
          <w:sz w:val="19"/>
          <w:szCs w:val="19"/>
          <w:lang w:eastAsia="pt-BR"/>
        </w:rPr>
        <w:t>motoneta</w:t>
      </w:r>
      <w:proofErr w:type="gramEnd"/>
      <w:r w:rsidRPr="001F343B">
        <w:rPr>
          <w:rFonts w:ascii="Book Antiqua" w:eastAsia="Times New Roman" w:hAnsi="Book Antiqua" w:cs="Times New Roman"/>
          <w:sz w:val="19"/>
          <w:szCs w:val="19"/>
          <w:lang w:eastAsia="pt-BR"/>
        </w:rPr>
        <w:t>;</w:t>
      </w:r>
    </w:p>
    <w:p w14:paraId="416A15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4 - </w:t>
      </w:r>
      <w:proofErr w:type="gramStart"/>
      <w:r w:rsidRPr="001F343B">
        <w:rPr>
          <w:rFonts w:ascii="Book Antiqua" w:eastAsia="Times New Roman" w:hAnsi="Book Antiqua" w:cs="Times New Roman"/>
          <w:sz w:val="19"/>
          <w:szCs w:val="19"/>
          <w:lang w:eastAsia="pt-BR"/>
        </w:rPr>
        <w:t>motocicleta</w:t>
      </w:r>
      <w:proofErr w:type="gramEnd"/>
      <w:r w:rsidRPr="001F343B">
        <w:rPr>
          <w:rFonts w:ascii="Book Antiqua" w:eastAsia="Times New Roman" w:hAnsi="Book Antiqua" w:cs="Times New Roman"/>
          <w:sz w:val="19"/>
          <w:szCs w:val="19"/>
          <w:lang w:eastAsia="pt-BR"/>
        </w:rPr>
        <w:t>;</w:t>
      </w:r>
    </w:p>
    <w:p w14:paraId="1DB887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5 - </w:t>
      </w:r>
      <w:proofErr w:type="gramStart"/>
      <w:r w:rsidRPr="001F343B">
        <w:rPr>
          <w:rFonts w:ascii="Book Antiqua" w:eastAsia="Times New Roman" w:hAnsi="Book Antiqua" w:cs="Times New Roman"/>
          <w:sz w:val="19"/>
          <w:szCs w:val="19"/>
          <w:lang w:eastAsia="pt-BR"/>
        </w:rPr>
        <w:t>triciclo</w:t>
      </w:r>
      <w:proofErr w:type="gramEnd"/>
      <w:r w:rsidRPr="001F343B">
        <w:rPr>
          <w:rFonts w:ascii="Book Antiqua" w:eastAsia="Times New Roman" w:hAnsi="Book Antiqua" w:cs="Times New Roman"/>
          <w:sz w:val="19"/>
          <w:szCs w:val="19"/>
          <w:lang w:eastAsia="pt-BR"/>
        </w:rPr>
        <w:t>;</w:t>
      </w:r>
    </w:p>
    <w:p w14:paraId="4B433D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6 - </w:t>
      </w:r>
      <w:proofErr w:type="gramStart"/>
      <w:r w:rsidRPr="001F343B">
        <w:rPr>
          <w:rFonts w:ascii="Book Antiqua" w:eastAsia="Times New Roman" w:hAnsi="Book Antiqua" w:cs="Times New Roman"/>
          <w:sz w:val="19"/>
          <w:szCs w:val="19"/>
          <w:lang w:eastAsia="pt-BR"/>
        </w:rPr>
        <w:t>quadriciclo</w:t>
      </w:r>
      <w:proofErr w:type="gramEnd"/>
      <w:r w:rsidRPr="001F343B">
        <w:rPr>
          <w:rFonts w:ascii="Book Antiqua" w:eastAsia="Times New Roman" w:hAnsi="Book Antiqua" w:cs="Times New Roman"/>
          <w:sz w:val="19"/>
          <w:szCs w:val="19"/>
          <w:lang w:eastAsia="pt-BR"/>
        </w:rPr>
        <w:t>;</w:t>
      </w:r>
    </w:p>
    <w:p w14:paraId="6DA5DB5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7 - </w:t>
      </w:r>
      <w:proofErr w:type="gramStart"/>
      <w:r w:rsidRPr="001F343B">
        <w:rPr>
          <w:rFonts w:ascii="Book Antiqua" w:eastAsia="Times New Roman" w:hAnsi="Book Antiqua" w:cs="Times New Roman"/>
          <w:sz w:val="19"/>
          <w:szCs w:val="19"/>
          <w:lang w:eastAsia="pt-BR"/>
        </w:rPr>
        <w:t>automóvel</w:t>
      </w:r>
      <w:proofErr w:type="gramEnd"/>
      <w:r w:rsidRPr="001F343B">
        <w:rPr>
          <w:rFonts w:ascii="Book Antiqua" w:eastAsia="Times New Roman" w:hAnsi="Book Antiqua" w:cs="Times New Roman"/>
          <w:sz w:val="19"/>
          <w:szCs w:val="19"/>
          <w:lang w:eastAsia="pt-BR"/>
        </w:rPr>
        <w:t>;</w:t>
      </w:r>
    </w:p>
    <w:p w14:paraId="0EDCE0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8 - </w:t>
      </w:r>
      <w:proofErr w:type="spellStart"/>
      <w:proofErr w:type="gramStart"/>
      <w:r w:rsidRPr="001F343B">
        <w:rPr>
          <w:rFonts w:ascii="Book Antiqua" w:eastAsia="Times New Roman" w:hAnsi="Book Antiqua" w:cs="Times New Roman"/>
          <w:sz w:val="19"/>
          <w:szCs w:val="19"/>
          <w:lang w:eastAsia="pt-BR"/>
        </w:rPr>
        <w:t>microônibus</w:t>
      </w:r>
      <w:proofErr w:type="spellEnd"/>
      <w:proofErr w:type="gramEnd"/>
      <w:r w:rsidRPr="001F343B">
        <w:rPr>
          <w:rFonts w:ascii="Book Antiqua" w:eastAsia="Times New Roman" w:hAnsi="Book Antiqua" w:cs="Times New Roman"/>
          <w:sz w:val="19"/>
          <w:szCs w:val="19"/>
          <w:lang w:eastAsia="pt-BR"/>
        </w:rPr>
        <w:t>;</w:t>
      </w:r>
    </w:p>
    <w:p w14:paraId="4A9553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9 - ônibus;</w:t>
      </w:r>
    </w:p>
    <w:p w14:paraId="5DB3D5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10 - </w:t>
      </w:r>
      <w:proofErr w:type="gramStart"/>
      <w:r w:rsidRPr="001F343B">
        <w:rPr>
          <w:rFonts w:ascii="Book Antiqua" w:eastAsia="Times New Roman" w:hAnsi="Book Antiqua" w:cs="Times New Roman"/>
          <w:sz w:val="19"/>
          <w:szCs w:val="19"/>
          <w:lang w:eastAsia="pt-BR"/>
        </w:rPr>
        <w:t>bonde</w:t>
      </w:r>
      <w:proofErr w:type="gramEnd"/>
      <w:r w:rsidRPr="001F343B">
        <w:rPr>
          <w:rFonts w:ascii="Book Antiqua" w:eastAsia="Times New Roman" w:hAnsi="Book Antiqua" w:cs="Times New Roman"/>
          <w:sz w:val="19"/>
          <w:szCs w:val="19"/>
          <w:lang w:eastAsia="pt-BR"/>
        </w:rPr>
        <w:t>;</w:t>
      </w:r>
    </w:p>
    <w:p w14:paraId="57243AF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11 - </w:t>
      </w:r>
      <w:proofErr w:type="gramStart"/>
      <w:r w:rsidRPr="001F343B">
        <w:rPr>
          <w:rFonts w:ascii="Book Antiqua" w:eastAsia="Times New Roman" w:hAnsi="Book Antiqua" w:cs="Times New Roman"/>
          <w:sz w:val="19"/>
          <w:szCs w:val="19"/>
          <w:lang w:eastAsia="pt-BR"/>
        </w:rPr>
        <w:t>reboque</w:t>
      </w:r>
      <w:proofErr w:type="gramEnd"/>
      <w:r w:rsidRPr="001F343B">
        <w:rPr>
          <w:rFonts w:ascii="Book Antiqua" w:eastAsia="Times New Roman" w:hAnsi="Book Antiqua" w:cs="Times New Roman"/>
          <w:sz w:val="19"/>
          <w:szCs w:val="19"/>
          <w:lang w:eastAsia="pt-BR"/>
        </w:rPr>
        <w:t xml:space="preserve"> ou </w:t>
      </w:r>
      <w:proofErr w:type="spellStart"/>
      <w:r w:rsidRPr="001F343B">
        <w:rPr>
          <w:rFonts w:ascii="Book Antiqua" w:eastAsia="Times New Roman" w:hAnsi="Book Antiqua" w:cs="Times New Roman"/>
          <w:sz w:val="19"/>
          <w:szCs w:val="19"/>
          <w:lang w:eastAsia="pt-BR"/>
        </w:rPr>
        <w:t>semi-reboque</w:t>
      </w:r>
      <w:proofErr w:type="spellEnd"/>
      <w:r w:rsidRPr="001F343B">
        <w:rPr>
          <w:rFonts w:ascii="Book Antiqua" w:eastAsia="Times New Roman" w:hAnsi="Book Antiqua" w:cs="Times New Roman"/>
          <w:sz w:val="19"/>
          <w:szCs w:val="19"/>
          <w:lang w:eastAsia="pt-BR"/>
        </w:rPr>
        <w:t>;</w:t>
      </w:r>
    </w:p>
    <w:p w14:paraId="23F73E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12 - </w:t>
      </w:r>
      <w:proofErr w:type="gramStart"/>
      <w:r w:rsidRPr="001F343B">
        <w:rPr>
          <w:rFonts w:ascii="Book Antiqua" w:eastAsia="Times New Roman" w:hAnsi="Book Antiqua" w:cs="Times New Roman"/>
          <w:sz w:val="19"/>
          <w:szCs w:val="19"/>
          <w:lang w:eastAsia="pt-BR"/>
        </w:rPr>
        <w:t>charrete</w:t>
      </w:r>
      <w:proofErr w:type="gramEnd"/>
      <w:r w:rsidRPr="001F343B">
        <w:rPr>
          <w:rFonts w:ascii="Book Antiqua" w:eastAsia="Times New Roman" w:hAnsi="Book Antiqua" w:cs="Times New Roman"/>
          <w:sz w:val="19"/>
          <w:szCs w:val="19"/>
          <w:lang w:eastAsia="pt-BR"/>
        </w:rPr>
        <w:t>;</w:t>
      </w:r>
    </w:p>
    <w:p w14:paraId="5F359CC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de carga:</w:t>
      </w:r>
    </w:p>
    <w:p w14:paraId="26CB7AB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1 - </w:t>
      </w:r>
      <w:proofErr w:type="gramStart"/>
      <w:r w:rsidRPr="001F343B">
        <w:rPr>
          <w:rFonts w:ascii="Book Antiqua" w:eastAsia="Times New Roman" w:hAnsi="Book Antiqua" w:cs="Times New Roman"/>
          <w:sz w:val="19"/>
          <w:szCs w:val="19"/>
          <w:lang w:eastAsia="pt-BR"/>
        </w:rPr>
        <w:t>motoneta</w:t>
      </w:r>
      <w:proofErr w:type="gramEnd"/>
      <w:r w:rsidRPr="001F343B">
        <w:rPr>
          <w:rFonts w:ascii="Book Antiqua" w:eastAsia="Times New Roman" w:hAnsi="Book Antiqua" w:cs="Times New Roman"/>
          <w:sz w:val="19"/>
          <w:szCs w:val="19"/>
          <w:lang w:eastAsia="pt-BR"/>
        </w:rPr>
        <w:t>;</w:t>
      </w:r>
    </w:p>
    <w:p w14:paraId="672FC0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2 - </w:t>
      </w:r>
      <w:proofErr w:type="gramStart"/>
      <w:r w:rsidRPr="001F343B">
        <w:rPr>
          <w:rFonts w:ascii="Book Antiqua" w:eastAsia="Times New Roman" w:hAnsi="Book Antiqua" w:cs="Times New Roman"/>
          <w:sz w:val="19"/>
          <w:szCs w:val="19"/>
          <w:lang w:eastAsia="pt-BR"/>
        </w:rPr>
        <w:t>motocicleta</w:t>
      </w:r>
      <w:proofErr w:type="gramEnd"/>
      <w:r w:rsidRPr="001F343B">
        <w:rPr>
          <w:rFonts w:ascii="Book Antiqua" w:eastAsia="Times New Roman" w:hAnsi="Book Antiqua" w:cs="Times New Roman"/>
          <w:sz w:val="19"/>
          <w:szCs w:val="19"/>
          <w:lang w:eastAsia="pt-BR"/>
        </w:rPr>
        <w:t>;</w:t>
      </w:r>
    </w:p>
    <w:p w14:paraId="2DEC8E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3 - </w:t>
      </w:r>
      <w:proofErr w:type="gramStart"/>
      <w:r w:rsidRPr="001F343B">
        <w:rPr>
          <w:rFonts w:ascii="Book Antiqua" w:eastAsia="Times New Roman" w:hAnsi="Book Antiqua" w:cs="Times New Roman"/>
          <w:sz w:val="19"/>
          <w:szCs w:val="19"/>
          <w:lang w:eastAsia="pt-BR"/>
        </w:rPr>
        <w:t>triciclo</w:t>
      </w:r>
      <w:proofErr w:type="gramEnd"/>
      <w:r w:rsidRPr="001F343B">
        <w:rPr>
          <w:rFonts w:ascii="Book Antiqua" w:eastAsia="Times New Roman" w:hAnsi="Book Antiqua" w:cs="Times New Roman"/>
          <w:sz w:val="19"/>
          <w:szCs w:val="19"/>
          <w:lang w:eastAsia="pt-BR"/>
        </w:rPr>
        <w:t>;</w:t>
      </w:r>
    </w:p>
    <w:p w14:paraId="6729BD1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4 - </w:t>
      </w:r>
      <w:proofErr w:type="gramStart"/>
      <w:r w:rsidRPr="001F343B">
        <w:rPr>
          <w:rFonts w:ascii="Book Antiqua" w:eastAsia="Times New Roman" w:hAnsi="Book Antiqua" w:cs="Times New Roman"/>
          <w:sz w:val="19"/>
          <w:szCs w:val="19"/>
          <w:lang w:eastAsia="pt-BR"/>
        </w:rPr>
        <w:t>quadriciclo</w:t>
      </w:r>
      <w:proofErr w:type="gramEnd"/>
      <w:r w:rsidRPr="001F343B">
        <w:rPr>
          <w:rFonts w:ascii="Book Antiqua" w:eastAsia="Times New Roman" w:hAnsi="Book Antiqua" w:cs="Times New Roman"/>
          <w:sz w:val="19"/>
          <w:szCs w:val="19"/>
          <w:lang w:eastAsia="pt-BR"/>
        </w:rPr>
        <w:t>;</w:t>
      </w:r>
    </w:p>
    <w:p w14:paraId="4747F1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5 - </w:t>
      </w:r>
      <w:proofErr w:type="gramStart"/>
      <w:r w:rsidRPr="001F343B">
        <w:rPr>
          <w:rFonts w:ascii="Book Antiqua" w:eastAsia="Times New Roman" w:hAnsi="Book Antiqua" w:cs="Times New Roman"/>
          <w:sz w:val="19"/>
          <w:szCs w:val="19"/>
          <w:lang w:eastAsia="pt-BR"/>
        </w:rPr>
        <w:t>caminhonete</w:t>
      </w:r>
      <w:proofErr w:type="gramEnd"/>
      <w:r w:rsidRPr="001F343B">
        <w:rPr>
          <w:rFonts w:ascii="Book Antiqua" w:eastAsia="Times New Roman" w:hAnsi="Book Antiqua" w:cs="Times New Roman"/>
          <w:sz w:val="19"/>
          <w:szCs w:val="19"/>
          <w:lang w:eastAsia="pt-BR"/>
        </w:rPr>
        <w:t>;</w:t>
      </w:r>
    </w:p>
    <w:p w14:paraId="2DF837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6 - </w:t>
      </w:r>
      <w:proofErr w:type="gramStart"/>
      <w:r w:rsidRPr="001F343B">
        <w:rPr>
          <w:rFonts w:ascii="Book Antiqua" w:eastAsia="Times New Roman" w:hAnsi="Book Antiqua" w:cs="Times New Roman"/>
          <w:sz w:val="19"/>
          <w:szCs w:val="19"/>
          <w:lang w:eastAsia="pt-BR"/>
        </w:rPr>
        <w:t>caminhão</w:t>
      </w:r>
      <w:proofErr w:type="gramEnd"/>
      <w:r w:rsidRPr="001F343B">
        <w:rPr>
          <w:rFonts w:ascii="Book Antiqua" w:eastAsia="Times New Roman" w:hAnsi="Book Antiqua" w:cs="Times New Roman"/>
          <w:sz w:val="19"/>
          <w:szCs w:val="19"/>
          <w:lang w:eastAsia="pt-BR"/>
        </w:rPr>
        <w:t>;</w:t>
      </w:r>
    </w:p>
    <w:p w14:paraId="26873B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7 - </w:t>
      </w:r>
      <w:proofErr w:type="gramStart"/>
      <w:r w:rsidRPr="001F343B">
        <w:rPr>
          <w:rFonts w:ascii="Book Antiqua" w:eastAsia="Times New Roman" w:hAnsi="Book Antiqua" w:cs="Times New Roman"/>
          <w:sz w:val="19"/>
          <w:szCs w:val="19"/>
          <w:lang w:eastAsia="pt-BR"/>
        </w:rPr>
        <w:t>reboque</w:t>
      </w:r>
      <w:proofErr w:type="gramEnd"/>
      <w:r w:rsidRPr="001F343B">
        <w:rPr>
          <w:rFonts w:ascii="Book Antiqua" w:eastAsia="Times New Roman" w:hAnsi="Book Antiqua" w:cs="Times New Roman"/>
          <w:sz w:val="19"/>
          <w:szCs w:val="19"/>
          <w:lang w:eastAsia="pt-BR"/>
        </w:rPr>
        <w:t xml:space="preserve"> ou </w:t>
      </w:r>
      <w:proofErr w:type="spellStart"/>
      <w:r w:rsidRPr="001F343B">
        <w:rPr>
          <w:rFonts w:ascii="Book Antiqua" w:eastAsia="Times New Roman" w:hAnsi="Book Antiqua" w:cs="Times New Roman"/>
          <w:sz w:val="19"/>
          <w:szCs w:val="19"/>
          <w:lang w:eastAsia="pt-BR"/>
        </w:rPr>
        <w:t>semi-reboque</w:t>
      </w:r>
      <w:proofErr w:type="spellEnd"/>
      <w:r w:rsidRPr="001F343B">
        <w:rPr>
          <w:rFonts w:ascii="Book Antiqua" w:eastAsia="Times New Roman" w:hAnsi="Book Antiqua" w:cs="Times New Roman"/>
          <w:sz w:val="19"/>
          <w:szCs w:val="19"/>
          <w:lang w:eastAsia="pt-BR"/>
        </w:rPr>
        <w:t>;</w:t>
      </w:r>
    </w:p>
    <w:p w14:paraId="2CF4DA6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8 - </w:t>
      </w:r>
      <w:proofErr w:type="gramStart"/>
      <w:r w:rsidRPr="001F343B">
        <w:rPr>
          <w:rFonts w:ascii="Book Antiqua" w:eastAsia="Times New Roman" w:hAnsi="Book Antiqua" w:cs="Times New Roman"/>
          <w:sz w:val="19"/>
          <w:szCs w:val="19"/>
          <w:lang w:eastAsia="pt-BR"/>
        </w:rPr>
        <w:t>carroça</w:t>
      </w:r>
      <w:proofErr w:type="gramEnd"/>
      <w:r w:rsidRPr="001F343B">
        <w:rPr>
          <w:rFonts w:ascii="Book Antiqua" w:eastAsia="Times New Roman" w:hAnsi="Book Antiqua" w:cs="Times New Roman"/>
          <w:sz w:val="19"/>
          <w:szCs w:val="19"/>
          <w:lang w:eastAsia="pt-BR"/>
        </w:rPr>
        <w:t>;</w:t>
      </w:r>
    </w:p>
    <w:p w14:paraId="486C55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9 - </w:t>
      </w:r>
      <w:proofErr w:type="gramStart"/>
      <w:r w:rsidRPr="001F343B">
        <w:rPr>
          <w:rFonts w:ascii="Book Antiqua" w:eastAsia="Times New Roman" w:hAnsi="Book Antiqua" w:cs="Times New Roman"/>
          <w:sz w:val="19"/>
          <w:szCs w:val="19"/>
          <w:lang w:eastAsia="pt-BR"/>
        </w:rPr>
        <w:t>carro-de-mão</w:t>
      </w:r>
      <w:proofErr w:type="gramEnd"/>
      <w:r w:rsidRPr="001F343B">
        <w:rPr>
          <w:rFonts w:ascii="Book Antiqua" w:eastAsia="Times New Roman" w:hAnsi="Book Antiqua" w:cs="Times New Roman"/>
          <w:sz w:val="19"/>
          <w:szCs w:val="19"/>
          <w:lang w:eastAsia="pt-BR"/>
        </w:rPr>
        <w:t>;</w:t>
      </w:r>
    </w:p>
    <w:p w14:paraId="7F0E4C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misto:</w:t>
      </w:r>
    </w:p>
    <w:p w14:paraId="629751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1 - </w:t>
      </w:r>
      <w:proofErr w:type="gramStart"/>
      <w:r w:rsidRPr="001F343B">
        <w:rPr>
          <w:rFonts w:ascii="Book Antiqua" w:eastAsia="Times New Roman" w:hAnsi="Book Antiqua" w:cs="Times New Roman"/>
          <w:sz w:val="19"/>
          <w:szCs w:val="19"/>
          <w:lang w:eastAsia="pt-BR"/>
        </w:rPr>
        <w:t>camioneta</w:t>
      </w:r>
      <w:proofErr w:type="gramEnd"/>
      <w:r w:rsidRPr="001F343B">
        <w:rPr>
          <w:rFonts w:ascii="Book Antiqua" w:eastAsia="Times New Roman" w:hAnsi="Book Antiqua" w:cs="Times New Roman"/>
          <w:sz w:val="19"/>
          <w:szCs w:val="19"/>
          <w:lang w:eastAsia="pt-BR"/>
        </w:rPr>
        <w:t>;</w:t>
      </w:r>
    </w:p>
    <w:p w14:paraId="622391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2 - </w:t>
      </w:r>
      <w:proofErr w:type="gramStart"/>
      <w:r w:rsidRPr="001F343B">
        <w:rPr>
          <w:rFonts w:ascii="Book Antiqua" w:eastAsia="Times New Roman" w:hAnsi="Book Antiqua" w:cs="Times New Roman"/>
          <w:sz w:val="19"/>
          <w:szCs w:val="19"/>
          <w:lang w:eastAsia="pt-BR"/>
        </w:rPr>
        <w:t>utilitário</w:t>
      </w:r>
      <w:proofErr w:type="gramEnd"/>
      <w:r w:rsidRPr="001F343B">
        <w:rPr>
          <w:rFonts w:ascii="Book Antiqua" w:eastAsia="Times New Roman" w:hAnsi="Book Antiqua" w:cs="Times New Roman"/>
          <w:sz w:val="19"/>
          <w:szCs w:val="19"/>
          <w:lang w:eastAsia="pt-BR"/>
        </w:rPr>
        <w:t>;</w:t>
      </w:r>
    </w:p>
    <w:p w14:paraId="09A089B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3 - </w:t>
      </w:r>
      <w:proofErr w:type="gramStart"/>
      <w:r w:rsidRPr="001F343B">
        <w:rPr>
          <w:rFonts w:ascii="Book Antiqua" w:eastAsia="Times New Roman" w:hAnsi="Book Antiqua" w:cs="Times New Roman"/>
          <w:sz w:val="19"/>
          <w:szCs w:val="19"/>
          <w:lang w:eastAsia="pt-BR"/>
        </w:rPr>
        <w:t>outros</w:t>
      </w:r>
      <w:proofErr w:type="gramEnd"/>
      <w:r w:rsidRPr="001F343B">
        <w:rPr>
          <w:rFonts w:ascii="Book Antiqua" w:eastAsia="Times New Roman" w:hAnsi="Book Antiqua" w:cs="Times New Roman"/>
          <w:sz w:val="19"/>
          <w:szCs w:val="19"/>
          <w:lang w:eastAsia="pt-BR"/>
        </w:rPr>
        <w:t>;</w:t>
      </w:r>
    </w:p>
    <w:p w14:paraId="6ED0A3B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de competição;</w:t>
      </w:r>
    </w:p>
    <w:p w14:paraId="5525D3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e) de tração:</w:t>
      </w:r>
    </w:p>
    <w:p w14:paraId="272C4FD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1 - </w:t>
      </w:r>
      <w:proofErr w:type="gramStart"/>
      <w:r w:rsidRPr="001F343B">
        <w:rPr>
          <w:rFonts w:ascii="Book Antiqua" w:eastAsia="Times New Roman" w:hAnsi="Book Antiqua" w:cs="Times New Roman"/>
          <w:sz w:val="19"/>
          <w:szCs w:val="19"/>
          <w:lang w:eastAsia="pt-BR"/>
        </w:rPr>
        <w:t>caminhão-trator</w:t>
      </w:r>
      <w:proofErr w:type="gramEnd"/>
      <w:r w:rsidRPr="001F343B">
        <w:rPr>
          <w:rFonts w:ascii="Book Antiqua" w:eastAsia="Times New Roman" w:hAnsi="Book Antiqua" w:cs="Times New Roman"/>
          <w:sz w:val="19"/>
          <w:szCs w:val="19"/>
          <w:lang w:eastAsia="pt-BR"/>
        </w:rPr>
        <w:t>;</w:t>
      </w:r>
    </w:p>
    <w:p w14:paraId="6A00C0A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2 - </w:t>
      </w:r>
      <w:proofErr w:type="gramStart"/>
      <w:r w:rsidRPr="001F343B">
        <w:rPr>
          <w:rFonts w:ascii="Book Antiqua" w:eastAsia="Times New Roman" w:hAnsi="Book Antiqua" w:cs="Times New Roman"/>
          <w:sz w:val="19"/>
          <w:szCs w:val="19"/>
          <w:lang w:eastAsia="pt-BR"/>
        </w:rPr>
        <w:t>trator</w:t>
      </w:r>
      <w:proofErr w:type="gramEnd"/>
      <w:r w:rsidRPr="001F343B">
        <w:rPr>
          <w:rFonts w:ascii="Book Antiqua" w:eastAsia="Times New Roman" w:hAnsi="Book Antiqua" w:cs="Times New Roman"/>
          <w:sz w:val="19"/>
          <w:szCs w:val="19"/>
          <w:lang w:eastAsia="pt-BR"/>
        </w:rPr>
        <w:t xml:space="preserve"> de rodas;</w:t>
      </w:r>
    </w:p>
    <w:p w14:paraId="39EAB7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3 - </w:t>
      </w:r>
      <w:proofErr w:type="gramStart"/>
      <w:r w:rsidRPr="001F343B">
        <w:rPr>
          <w:rFonts w:ascii="Book Antiqua" w:eastAsia="Times New Roman" w:hAnsi="Book Antiqua" w:cs="Times New Roman"/>
          <w:sz w:val="19"/>
          <w:szCs w:val="19"/>
          <w:lang w:eastAsia="pt-BR"/>
        </w:rPr>
        <w:t>trator</w:t>
      </w:r>
      <w:proofErr w:type="gramEnd"/>
      <w:r w:rsidRPr="001F343B">
        <w:rPr>
          <w:rFonts w:ascii="Book Antiqua" w:eastAsia="Times New Roman" w:hAnsi="Book Antiqua" w:cs="Times New Roman"/>
          <w:sz w:val="19"/>
          <w:szCs w:val="19"/>
          <w:lang w:eastAsia="pt-BR"/>
        </w:rPr>
        <w:t xml:space="preserve"> de esteiras;</w:t>
      </w:r>
    </w:p>
    <w:p w14:paraId="7C823F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4 - </w:t>
      </w:r>
      <w:proofErr w:type="gramStart"/>
      <w:r w:rsidRPr="001F343B">
        <w:rPr>
          <w:rFonts w:ascii="Book Antiqua" w:eastAsia="Times New Roman" w:hAnsi="Book Antiqua" w:cs="Times New Roman"/>
          <w:sz w:val="19"/>
          <w:szCs w:val="19"/>
          <w:lang w:eastAsia="pt-BR"/>
        </w:rPr>
        <w:t>trator</w:t>
      </w:r>
      <w:proofErr w:type="gramEnd"/>
      <w:r w:rsidRPr="001F343B">
        <w:rPr>
          <w:rFonts w:ascii="Book Antiqua" w:eastAsia="Times New Roman" w:hAnsi="Book Antiqua" w:cs="Times New Roman"/>
          <w:sz w:val="19"/>
          <w:szCs w:val="19"/>
          <w:lang w:eastAsia="pt-BR"/>
        </w:rPr>
        <w:t xml:space="preserve"> misto;</w:t>
      </w:r>
    </w:p>
    <w:p w14:paraId="1BE1320C" w14:textId="77777777" w:rsidR="00440EBC" w:rsidRPr="00FF2ADC" w:rsidRDefault="008C2F52" w:rsidP="00440EBC">
      <w:pPr>
        <w:jc w:val="both"/>
        <w:rPr>
          <w:rFonts w:ascii="Book Antiqua" w:hAnsi="Book Antiqua"/>
          <w:sz w:val="16"/>
          <w:szCs w:val="16"/>
        </w:rPr>
      </w:pPr>
      <w:r w:rsidRPr="001F343B">
        <w:rPr>
          <w:rFonts w:ascii="Book Antiqua" w:eastAsia="Times New Roman" w:hAnsi="Book Antiqua" w:cs="Times New Roman"/>
          <w:sz w:val="19"/>
          <w:szCs w:val="19"/>
          <w:lang w:eastAsia="pt-BR"/>
        </w:rPr>
        <w:t xml:space="preserve">        </w:t>
      </w:r>
      <w:r w:rsidR="00440EBC" w:rsidRPr="00440EBC">
        <w:rPr>
          <w:rFonts w:ascii="Book Antiqua" w:hAnsi="Book Antiqua"/>
          <w:sz w:val="19"/>
          <w:szCs w:val="19"/>
        </w:rPr>
        <w:t>f) especial</w:t>
      </w:r>
      <w:r w:rsidR="00440EBC" w:rsidRPr="00FF2ADC">
        <w:rPr>
          <w:rFonts w:ascii="Book Antiqua" w:hAnsi="Book Antiqua"/>
          <w:sz w:val="16"/>
          <w:szCs w:val="16"/>
        </w:rPr>
        <w:t>:       </w:t>
      </w:r>
      <w:hyperlink r:id="rId182" w:anchor="art1" w:history="1">
        <w:r w:rsidR="00440EBC" w:rsidRPr="00FF2ADC">
          <w:rPr>
            <w:rStyle w:val="Hyperlink"/>
            <w:rFonts w:ascii="Book Antiqua" w:hAnsi="Book Antiqua"/>
            <w:sz w:val="16"/>
            <w:szCs w:val="16"/>
          </w:rPr>
          <w:t>(Redação dada pela Lei nº 14.599, de 2023)</w:t>
        </w:r>
      </w:hyperlink>
    </w:p>
    <w:p w14:paraId="2949BC45"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1. </w:t>
      </w:r>
      <w:proofErr w:type="gramStart"/>
      <w:r w:rsidRPr="00440EBC">
        <w:rPr>
          <w:rFonts w:ascii="Book Antiqua" w:eastAsia="Times New Roman" w:hAnsi="Book Antiqua" w:cs="Times New Roman"/>
          <w:sz w:val="19"/>
          <w:szCs w:val="19"/>
          <w:lang w:eastAsia="pt-BR"/>
        </w:rPr>
        <w:t>motocicleta</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83" w:anchor="art1" w:history="1">
        <w:r w:rsidRPr="00FF2ADC">
          <w:rPr>
            <w:rStyle w:val="Hyperlink"/>
            <w:rFonts w:ascii="Book Antiqua" w:eastAsia="Times New Roman" w:hAnsi="Book Antiqua" w:cs="Times New Roman"/>
            <w:sz w:val="16"/>
            <w:szCs w:val="16"/>
            <w:lang w:eastAsia="pt-BR"/>
          </w:rPr>
          <w:t>(Incluído pela Lei nº 14.599, de 2023)</w:t>
        </w:r>
      </w:hyperlink>
    </w:p>
    <w:p w14:paraId="0CC8689A"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2. </w:t>
      </w:r>
      <w:proofErr w:type="gramStart"/>
      <w:r w:rsidRPr="00440EBC">
        <w:rPr>
          <w:rFonts w:ascii="Book Antiqua" w:eastAsia="Times New Roman" w:hAnsi="Book Antiqua" w:cs="Times New Roman"/>
          <w:sz w:val="19"/>
          <w:szCs w:val="19"/>
          <w:lang w:eastAsia="pt-BR"/>
        </w:rPr>
        <w:t>triciclo</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84" w:anchor="art1" w:history="1">
        <w:r w:rsidRPr="00FF2ADC">
          <w:rPr>
            <w:rStyle w:val="Hyperlink"/>
            <w:rFonts w:ascii="Book Antiqua" w:eastAsia="Times New Roman" w:hAnsi="Book Antiqua" w:cs="Times New Roman"/>
            <w:sz w:val="16"/>
            <w:szCs w:val="16"/>
            <w:lang w:eastAsia="pt-BR"/>
          </w:rPr>
          <w:t>(Incluído pela Lei nº 14.599, de 2023)</w:t>
        </w:r>
      </w:hyperlink>
    </w:p>
    <w:p w14:paraId="7F61A4F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3. </w:t>
      </w:r>
      <w:proofErr w:type="gramStart"/>
      <w:r w:rsidRPr="00440EBC">
        <w:rPr>
          <w:rFonts w:ascii="Book Antiqua" w:eastAsia="Times New Roman" w:hAnsi="Book Antiqua" w:cs="Times New Roman"/>
          <w:sz w:val="19"/>
          <w:szCs w:val="19"/>
          <w:lang w:eastAsia="pt-BR"/>
        </w:rPr>
        <w:t>automóvel</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85" w:anchor="art1" w:history="1">
        <w:r w:rsidRPr="00FF2ADC">
          <w:rPr>
            <w:rStyle w:val="Hyperlink"/>
            <w:rFonts w:ascii="Book Antiqua" w:eastAsia="Times New Roman" w:hAnsi="Book Antiqua" w:cs="Times New Roman"/>
            <w:sz w:val="16"/>
            <w:szCs w:val="16"/>
            <w:lang w:eastAsia="pt-BR"/>
          </w:rPr>
          <w:t>(Incluído pela Lei nº 14.599, de 2023)</w:t>
        </w:r>
      </w:hyperlink>
    </w:p>
    <w:p w14:paraId="6003CEA9"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lastRenderedPageBreak/>
        <w:t>4. micro-</w:t>
      </w:r>
      <w:proofErr w:type="gramStart"/>
      <w:r w:rsidRPr="00440EBC">
        <w:rPr>
          <w:rFonts w:ascii="Book Antiqua" w:eastAsia="Times New Roman" w:hAnsi="Book Antiqua" w:cs="Times New Roman"/>
          <w:sz w:val="19"/>
          <w:szCs w:val="19"/>
          <w:lang w:eastAsia="pt-BR"/>
        </w:rPr>
        <w:t>ônibus</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86" w:anchor="art1" w:history="1">
        <w:r w:rsidRPr="00FF2ADC">
          <w:rPr>
            <w:rStyle w:val="Hyperlink"/>
            <w:rFonts w:ascii="Book Antiqua" w:eastAsia="Times New Roman" w:hAnsi="Book Antiqua" w:cs="Times New Roman"/>
            <w:sz w:val="16"/>
            <w:szCs w:val="16"/>
            <w:lang w:eastAsia="pt-BR"/>
          </w:rPr>
          <w:t>(Incluído pela Lei nº 14.599, de 2023)</w:t>
        </w:r>
      </w:hyperlink>
    </w:p>
    <w:p w14:paraId="0D1C0556"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5. </w:t>
      </w:r>
      <w:proofErr w:type="gramStart"/>
      <w:r w:rsidRPr="00440EBC">
        <w:rPr>
          <w:rFonts w:ascii="Book Antiqua" w:eastAsia="Times New Roman" w:hAnsi="Book Antiqua" w:cs="Times New Roman"/>
          <w:sz w:val="19"/>
          <w:szCs w:val="19"/>
          <w:lang w:eastAsia="pt-BR"/>
        </w:rPr>
        <w:t>ônibus</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87" w:anchor="art1" w:history="1">
        <w:r w:rsidRPr="00FF2ADC">
          <w:rPr>
            <w:rStyle w:val="Hyperlink"/>
            <w:rFonts w:ascii="Book Antiqua" w:eastAsia="Times New Roman" w:hAnsi="Book Antiqua" w:cs="Times New Roman"/>
            <w:sz w:val="16"/>
            <w:szCs w:val="16"/>
            <w:lang w:eastAsia="pt-BR"/>
          </w:rPr>
          <w:t>(Incluído pela Lei nº 14.599, de 2023)</w:t>
        </w:r>
      </w:hyperlink>
    </w:p>
    <w:p w14:paraId="070562DA"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6. reboque ou </w:t>
      </w:r>
      <w:proofErr w:type="gramStart"/>
      <w:r w:rsidRPr="00440EBC">
        <w:rPr>
          <w:rFonts w:ascii="Book Antiqua" w:eastAsia="Times New Roman" w:hAnsi="Book Antiqua" w:cs="Times New Roman"/>
          <w:sz w:val="19"/>
          <w:szCs w:val="19"/>
          <w:lang w:eastAsia="pt-BR"/>
        </w:rPr>
        <w:t>semirreboque</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88" w:anchor="art1" w:history="1">
        <w:r w:rsidRPr="00FF2ADC">
          <w:rPr>
            <w:rStyle w:val="Hyperlink"/>
            <w:rFonts w:ascii="Book Antiqua" w:eastAsia="Times New Roman" w:hAnsi="Book Antiqua" w:cs="Times New Roman"/>
            <w:sz w:val="16"/>
            <w:szCs w:val="16"/>
            <w:lang w:eastAsia="pt-BR"/>
          </w:rPr>
          <w:t>(Incluído pela Lei nº 14.599, de 2023)</w:t>
        </w:r>
      </w:hyperlink>
    </w:p>
    <w:p w14:paraId="74ADF7EB"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7. </w:t>
      </w:r>
      <w:proofErr w:type="gramStart"/>
      <w:r w:rsidRPr="00440EBC">
        <w:rPr>
          <w:rFonts w:ascii="Book Antiqua" w:eastAsia="Times New Roman" w:hAnsi="Book Antiqua" w:cs="Times New Roman"/>
          <w:sz w:val="19"/>
          <w:szCs w:val="19"/>
          <w:lang w:eastAsia="pt-BR"/>
        </w:rPr>
        <w:t>camioneta</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89" w:anchor="art1" w:history="1">
        <w:r w:rsidRPr="00FF2ADC">
          <w:rPr>
            <w:rStyle w:val="Hyperlink"/>
            <w:rFonts w:ascii="Book Antiqua" w:eastAsia="Times New Roman" w:hAnsi="Book Antiqua" w:cs="Times New Roman"/>
            <w:sz w:val="16"/>
            <w:szCs w:val="16"/>
            <w:lang w:eastAsia="pt-BR"/>
          </w:rPr>
          <w:t>(Incluído pela Lei nº 14.599, de 2023)</w:t>
        </w:r>
      </w:hyperlink>
    </w:p>
    <w:p w14:paraId="510CF173"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8. </w:t>
      </w:r>
      <w:proofErr w:type="gramStart"/>
      <w:r w:rsidRPr="00440EBC">
        <w:rPr>
          <w:rFonts w:ascii="Book Antiqua" w:eastAsia="Times New Roman" w:hAnsi="Book Antiqua" w:cs="Times New Roman"/>
          <w:sz w:val="19"/>
          <w:szCs w:val="19"/>
          <w:lang w:eastAsia="pt-BR"/>
        </w:rPr>
        <w:t>caminhão</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90" w:anchor="art1" w:history="1">
        <w:r w:rsidRPr="00FF2ADC">
          <w:rPr>
            <w:rStyle w:val="Hyperlink"/>
            <w:rFonts w:ascii="Book Antiqua" w:eastAsia="Times New Roman" w:hAnsi="Book Antiqua" w:cs="Times New Roman"/>
            <w:sz w:val="16"/>
            <w:szCs w:val="16"/>
            <w:lang w:eastAsia="pt-BR"/>
          </w:rPr>
          <w:t>(Incluído pela Lei nº 14.599, de 2023)</w:t>
        </w:r>
      </w:hyperlink>
    </w:p>
    <w:p w14:paraId="7897A503"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9. caminhão-</w:t>
      </w:r>
      <w:proofErr w:type="gramStart"/>
      <w:r w:rsidRPr="00440EBC">
        <w:rPr>
          <w:rFonts w:ascii="Book Antiqua" w:eastAsia="Times New Roman" w:hAnsi="Book Antiqua" w:cs="Times New Roman"/>
          <w:sz w:val="19"/>
          <w:szCs w:val="19"/>
          <w:lang w:eastAsia="pt-BR"/>
        </w:rPr>
        <w:t>trator</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91" w:anchor="art1" w:history="1">
        <w:r w:rsidRPr="00FF2ADC">
          <w:rPr>
            <w:rStyle w:val="Hyperlink"/>
            <w:rFonts w:ascii="Book Antiqua" w:eastAsia="Times New Roman" w:hAnsi="Book Antiqua" w:cs="Times New Roman"/>
            <w:sz w:val="16"/>
            <w:szCs w:val="16"/>
            <w:lang w:eastAsia="pt-BR"/>
          </w:rPr>
          <w:t>(Incluído pela Lei nº 14.599, de 2023)</w:t>
        </w:r>
      </w:hyperlink>
    </w:p>
    <w:p w14:paraId="6CA254EE"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10. </w:t>
      </w:r>
      <w:proofErr w:type="gramStart"/>
      <w:r w:rsidRPr="00440EBC">
        <w:rPr>
          <w:rFonts w:ascii="Book Antiqua" w:eastAsia="Times New Roman" w:hAnsi="Book Antiqua" w:cs="Times New Roman"/>
          <w:sz w:val="19"/>
          <w:szCs w:val="19"/>
          <w:lang w:eastAsia="pt-BR"/>
        </w:rPr>
        <w:t>caminhonete</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92" w:anchor="art1" w:history="1">
        <w:r w:rsidRPr="00FF2ADC">
          <w:rPr>
            <w:rStyle w:val="Hyperlink"/>
            <w:rFonts w:ascii="Book Antiqua" w:eastAsia="Times New Roman" w:hAnsi="Book Antiqua" w:cs="Times New Roman"/>
            <w:sz w:val="16"/>
            <w:szCs w:val="16"/>
            <w:lang w:eastAsia="pt-BR"/>
          </w:rPr>
          <w:t>(Incluído pela Lei nº 14.599, de 2023)</w:t>
        </w:r>
      </w:hyperlink>
    </w:p>
    <w:p w14:paraId="2AA11D95"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 xml:space="preserve">11. </w:t>
      </w:r>
      <w:proofErr w:type="gramStart"/>
      <w:r w:rsidRPr="00440EBC">
        <w:rPr>
          <w:rFonts w:ascii="Book Antiqua" w:eastAsia="Times New Roman" w:hAnsi="Book Antiqua" w:cs="Times New Roman"/>
          <w:sz w:val="19"/>
          <w:szCs w:val="19"/>
          <w:lang w:eastAsia="pt-BR"/>
        </w:rPr>
        <w:t>utilitário</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93" w:anchor="art1" w:history="1">
        <w:r w:rsidRPr="00FF2ADC">
          <w:rPr>
            <w:rStyle w:val="Hyperlink"/>
            <w:rFonts w:ascii="Book Antiqua" w:eastAsia="Times New Roman" w:hAnsi="Book Antiqua" w:cs="Times New Roman"/>
            <w:sz w:val="16"/>
            <w:szCs w:val="16"/>
            <w:lang w:eastAsia="pt-BR"/>
          </w:rPr>
          <w:t>(Incluído pela Lei nº 14.599, de 2023)</w:t>
        </w:r>
      </w:hyperlink>
    </w:p>
    <w:p w14:paraId="01F89EFF" w14:textId="77777777" w:rsidR="00440EBC" w:rsidRPr="00440EBC" w:rsidRDefault="00440EBC" w:rsidP="00440EB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40EBC">
        <w:rPr>
          <w:rFonts w:ascii="Book Antiqua" w:eastAsia="Times New Roman" w:hAnsi="Book Antiqua" w:cs="Times New Roman"/>
          <w:sz w:val="19"/>
          <w:szCs w:val="19"/>
          <w:lang w:eastAsia="pt-BR"/>
        </w:rPr>
        <w:t>12. motor-</w:t>
      </w:r>
      <w:proofErr w:type="gramStart"/>
      <w:r w:rsidRPr="00440EBC">
        <w:rPr>
          <w:rFonts w:ascii="Book Antiqua" w:eastAsia="Times New Roman" w:hAnsi="Book Antiqua" w:cs="Times New Roman"/>
          <w:sz w:val="19"/>
          <w:szCs w:val="19"/>
          <w:lang w:eastAsia="pt-BR"/>
        </w:rPr>
        <w:t>casa</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  </w:t>
      </w:r>
      <w:hyperlink r:id="rId194" w:anchor="art1" w:history="1">
        <w:r w:rsidRPr="00FF2ADC">
          <w:rPr>
            <w:rStyle w:val="Hyperlink"/>
            <w:rFonts w:ascii="Book Antiqua" w:eastAsia="Times New Roman" w:hAnsi="Book Antiqua" w:cs="Times New Roman"/>
            <w:sz w:val="16"/>
            <w:szCs w:val="16"/>
            <w:lang w:eastAsia="pt-BR"/>
          </w:rPr>
          <w:t>(Incluído pela Lei nº 14.599, de 2023)</w:t>
        </w:r>
      </w:hyperlink>
    </w:p>
    <w:p w14:paraId="520B56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g) de coleção;</w:t>
      </w:r>
    </w:p>
    <w:p w14:paraId="180DC3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quanto à categoria:</w:t>
      </w:r>
    </w:p>
    <w:p w14:paraId="6317949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oficial;</w:t>
      </w:r>
    </w:p>
    <w:p w14:paraId="1AAC442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de representação diplomática, de repartições consulares de carreira ou organismos internacionais acreditados junto ao Governo brasileiro;</w:t>
      </w:r>
    </w:p>
    <w:p w14:paraId="5DBFDA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particular;</w:t>
      </w:r>
    </w:p>
    <w:p w14:paraId="243D62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d) de aluguel;</w:t>
      </w:r>
    </w:p>
    <w:p w14:paraId="61FE63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e) de aprendizagem.</w:t>
      </w:r>
    </w:p>
    <w:p w14:paraId="774A85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97. As características dos veículos, suas especificações básicas, configuração e condições essenciais para registro, licenciamento e circulação serão estabelecidas pelo CONTRAN, em função de suas aplicações.</w:t>
      </w:r>
    </w:p>
    <w:p w14:paraId="4DA11C0A" w14:textId="77777777" w:rsidR="006910DC" w:rsidRPr="006910DC"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Art. 98. Nenhum proprietário ou responsável poderá, sem prévia autorização da autoridade competente, fazer ou ordenar que sejam feitas no veículo modificações de suas características de fábrica.</w:t>
      </w:r>
    </w:p>
    <w:p w14:paraId="38BD9788" w14:textId="56FEB25C" w:rsidR="006910DC" w:rsidRPr="00FF2ADC" w:rsidRDefault="006910DC" w:rsidP="006910DC">
      <w:pPr>
        <w:spacing w:before="100" w:beforeAutospacing="1" w:after="100" w:afterAutospacing="1" w:line="240" w:lineRule="auto"/>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        § 1º Os veículos e motores novos ou usados que sofrerem alterações ou conversões são obrigados a atender aos mesmos limites e exigências de emissão de poluentes e ruído previstos pelos órgãos ambientais competentes e pelo CONTRAN, cabendo à entidade executora das modificações e ao proprietário do veículo a responsabilidade pelo cumprimento das exigências</w:t>
      </w:r>
      <w:r w:rsidRPr="00FF2ADC">
        <w:rPr>
          <w:rFonts w:ascii="Book Antiqua" w:eastAsia="Times New Roman" w:hAnsi="Book Antiqua" w:cs="Times New Roman"/>
          <w:sz w:val="16"/>
          <w:szCs w:val="16"/>
          <w:lang w:eastAsia="pt-BR"/>
        </w:rPr>
        <w:t>. </w:t>
      </w:r>
      <w:hyperlink r:id="rId195" w:anchor="art1" w:history="1">
        <w:r w:rsidRPr="00FF2ADC">
          <w:rPr>
            <w:rStyle w:val="Hyperlink"/>
            <w:rFonts w:ascii="Book Antiqua" w:eastAsia="Times New Roman" w:hAnsi="Book Antiqua" w:cs="Times New Roman"/>
            <w:sz w:val="16"/>
            <w:szCs w:val="16"/>
            <w:lang w:eastAsia="pt-BR"/>
          </w:rPr>
          <w:t>(Redação dada pela Lei nº 14.071, de 2020)</w:t>
        </w:r>
      </w:hyperlink>
      <w:r w:rsidR="00FF2ADC" w:rsidRPr="00FF2ADC">
        <w:rPr>
          <w:rFonts w:ascii="Book Antiqua" w:eastAsia="Times New Roman" w:hAnsi="Book Antiqua" w:cs="Times New Roman"/>
          <w:sz w:val="16"/>
          <w:szCs w:val="16"/>
          <w:lang w:eastAsia="pt-BR"/>
        </w:rPr>
        <w:t xml:space="preserve"> </w:t>
      </w:r>
    </w:p>
    <w:p w14:paraId="5C6B0576" w14:textId="040D67A4" w:rsidR="006910DC" w:rsidRPr="006910DC" w:rsidRDefault="006910DC" w:rsidP="006910DC">
      <w:pPr>
        <w:spacing w:before="100" w:beforeAutospacing="1" w:after="100" w:afterAutospacing="1" w:line="240" w:lineRule="auto"/>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        § 2</w:t>
      </w:r>
      <w:proofErr w:type="gramStart"/>
      <w:r w:rsidRPr="006910DC">
        <w:rPr>
          <w:rFonts w:ascii="Book Antiqua" w:eastAsia="Times New Roman" w:hAnsi="Book Antiqua" w:cs="Times New Roman"/>
          <w:sz w:val="19"/>
          <w:szCs w:val="19"/>
          <w:lang w:eastAsia="pt-BR"/>
        </w:rPr>
        <w:t>º  Veículos</w:t>
      </w:r>
      <w:proofErr w:type="gramEnd"/>
      <w:r w:rsidRPr="006910DC">
        <w:rPr>
          <w:rFonts w:ascii="Book Antiqua" w:eastAsia="Times New Roman" w:hAnsi="Book Antiqua" w:cs="Times New Roman"/>
          <w:sz w:val="19"/>
          <w:szCs w:val="19"/>
          <w:lang w:eastAsia="pt-BR"/>
        </w:rPr>
        <w:t xml:space="preserve"> classificados na espécie misto, tipo utilitário, carroçaria jipe poderão ter alterado o diâmetro externo do conjunto formado por roda e pneu, observadas restrições impostas pelo fabricante e exigências fixadas pelo Contran</w:t>
      </w:r>
      <w:r w:rsidRPr="00FF2ADC">
        <w:rPr>
          <w:rFonts w:ascii="Book Antiqua" w:eastAsia="Times New Roman" w:hAnsi="Book Antiqua" w:cs="Times New Roman"/>
          <w:sz w:val="16"/>
          <w:szCs w:val="16"/>
          <w:lang w:eastAsia="pt-BR"/>
        </w:rPr>
        <w:t>.       </w:t>
      </w:r>
      <w:hyperlink r:id="rId196" w:anchor="art1" w:history="1">
        <w:r w:rsidRPr="00FF2ADC">
          <w:rPr>
            <w:rStyle w:val="Hyperlink"/>
            <w:rFonts w:ascii="Book Antiqua" w:eastAsia="Times New Roman" w:hAnsi="Book Antiqua" w:cs="Times New Roman"/>
            <w:sz w:val="16"/>
            <w:szCs w:val="16"/>
            <w:lang w:eastAsia="pt-BR"/>
          </w:rPr>
          <w:t>(Incluído pela Lei nº 14.071, de 2020)</w:t>
        </w:r>
      </w:hyperlink>
    </w:p>
    <w:p w14:paraId="73E56F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99. Somente poderá transitar pelas vias terrestres o veículo cujo peso e dimensões atenderem aos limites estabelecidos pelo CONTRAN.</w:t>
      </w:r>
    </w:p>
    <w:p w14:paraId="43EA5E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excesso de peso será aferido por equipamento de pesagem ou pela verificação de documento fiscal, na forma estabelecida pelo CONTRAN.</w:t>
      </w:r>
    </w:p>
    <w:p w14:paraId="114A0C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2º Será tolerado um percentual sobre os limites de peso bruto total e peso bruto transmitido por eixo de veículos à superfície das vias, quando aferido por equipamento, na forma estabelecida pelo CONTRAN.</w:t>
      </w:r>
    </w:p>
    <w:p w14:paraId="60DC39AC" w14:textId="22900F13"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Os equipamentos fixos ou móveis utilizados na pesagem de veículos serão aferidos de acordo com a metodologia e na periodicidade estabelecidas pelo CONTRAN, ouvido o órgão ou entidade de metrologia legal.</w:t>
      </w:r>
      <w:r w:rsidR="00C20A57">
        <w:rPr>
          <w:rFonts w:ascii="Book Antiqua" w:eastAsia="Times New Roman" w:hAnsi="Book Antiqua" w:cs="Times New Roman"/>
          <w:sz w:val="19"/>
          <w:szCs w:val="19"/>
          <w:lang w:eastAsia="pt-BR"/>
        </w:rPr>
        <w:t xml:space="preserve"> </w:t>
      </w:r>
    </w:p>
    <w:p w14:paraId="0410A086" w14:textId="3E1B333D" w:rsidR="00C20A57" w:rsidRPr="00FF2ADC" w:rsidRDefault="00C20A57" w:rsidP="00C20A57">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C20A57">
        <w:rPr>
          <w:rFonts w:ascii="Book Antiqua" w:eastAsia="Times New Roman" w:hAnsi="Book Antiqua" w:cs="Times New Roman"/>
          <w:sz w:val="19"/>
          <w:szCs w:val="19"/>
          <w:lang w:eastAsia="pt-BR"/>
        </w:rPr>
        <w:t>§ 4º Somente poderá haver autuação, por ocasião da pesagem do veículo, quando o veículo ou a combinação de veículos ultrapassar os limites de peso fixados, acrescidos da respectiva tolerância</w:t>
      </w:r>
      <w:r w:rsidRPr="00FF2ADC">
        <w:rPr>
          <w:rFonts w:ascii="Book Antiqua" w:eastAsia="Times New Roman" w:hAnsi="Book Antiqua" w:cs="Times New Roman"/>
          <w:sz w:val="16"/>
          <w:szCs w:val="16"/>
          <w:lang w:eastAsia="pt-BR"/>
        </w:rPr>
        <w:t xml:space="preserve">. </w:t>
      </w:r>
      <w:r w:rsidRPr="00FF2ADC">
        <w:rPr>
          <w:rFonts w:ascii="Book Antiqua" w:eastAsia="Times New Roman" w:hAnsi="Book Antiqua" w:cs="Times New Roman"/>
          <w:color w:val="3333FF"/>
          <w:sz w:val="16"/>
          <w:szCs w:val="16"/>
          <w:u w:val="single"/>
          <w:lang w:eastAsia="pt-BR"/>
        </w:rPr>
        <w:t>(Incluído pela Lei nº 14.220, de 2021)</w:t>
      </w:r>
    </w:p>
    <w:p w14:paraId="1345C103" w14:textId="1AE580FE" w:rsidR="00C20A57" w:rsidRPr="00FF2ADC" w:rsidRDefault="00C20A57" w:rsidP="00C20A57">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C20A57">
        <w:rPr>
          <w:rFonts w:ascii="Book Antiqua" w:eastAsia="Times New Roman" w:hAnsi="Book Antiqua" w:cs="Times New Roman"/>
          <w:sz w:val="19"/>
          <w:szCs w:val="19"/>
          <w:lang w:eastAsia="pt-BR"/>
        </w:rPr>
        <w:t>§ 5º O fabricante fará constar em lugar visível da estrutura do veículo e no Renavam o limite técnico de peso por eixo, na forma definida pelo Contran</w:t>
      </w:r>
      <w:r w:rsidRPr="00FF2ADC">
        <w:rPr>
          <w:rFonts w:ascii="Book Antiqua" w:eastAsia="Times New Roman" w:hAnsi="Book Antiqua" w:cs="Times New Roman"/>
          <w:sz w:val="16"/>
          <w:szCs w:val="16"/>
          <w:lang w:eastAsia="pt-BR"/>
        </w:rPr>
        <w:t xml:space="preserve">. </w:t>
      </w:r>
      <w:r w:rsidRPr="00FF2ADC">
        <w:rPr>
          <w:rFonts w:ascii="Book Antiqua" w:eastAsia="Times New Roman" w:hAnsi="Book Antiqua" w:cs="Times New Roman"/>
          <w:color w:val="3333FF"/>
          <w:sz w:val="16"/>
          <w:szCs w:val="16"/>
          <w:u w:val="single"/>
          <w:lang w:eastAsia="pt-BR"/>
        </w:rPr>
        <w:t>(Incluído pela Lei nº 14.220, de 2021)</w:t>
      </w:r>
    </w:p>
    <w:p w14:paraId="7B9D6E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100. Nenhum veículo ou combinação de veículos poderá transitar com lotação de passageiros, com peso bruto total, ou com peso bruto total combinado com peso por eixo, superior ao fixado pelo fabricante, nem ultrapassar a capacidade máxima de tração da unidade tratora.</w:t>
      </w:r>
    </w:p>
    <w:p w14:paraId="61B63698" w14:textId="1656E7F3" w:rsidR="00BD4E40" w:rsidRPr="00FF2ADC" w:rsidRDefault="008C2F52" w:rsidP="00BD4E40">
      <w:pPr>
        <w:pStyle w:val="NormalWeb"/>
        <w:jc w:val="both"/>
        <w:rPr>
          <w:rFonts w:ascii="Book Antiqua" w:hAnsi="Book Antiqua"/>
          <w:color w:val="000000"/>
          <w:sz w:val="16"/>
          <w:szCs w:val="16"/>
        </w:rPr>
      </w:pPr>
      <w:r w:rsidRPr="001F343B">
        <w:rPr>
          <w:rFonts w:ascii="Book Antiqua" w:hAnsi="Book Antiqua"/>
          <w:sz w:val="19"/>
          <w:szCs w:val="19"/>
        </w:rPr>
        <w:t xml:space="preserve">        </w:t>
      </w:r>
      <w:r w:rsidR="00BD4E40" w:rsidRPr="001F343B">
        <w:rPr>
          <w:rFonts w:ascii="Book Antiqua" w:hAnsi="Book Antiqua" w:cs="Arial"/>
          <w:color w:val="000000"/>
          <w:sz w:val="19"/>
          <w:szCs w:val="19"/>
        </w:rPr>
        <w:t>§ 1</w:t>
      </w:r>
      <w:proofErr w:type="gramStart"/>
      <w:r w:rsidR="00BD4E40" w:rsidRPr="001F343B">
        <w:rPr>
          <w:rFonts w:ascii="Book Antiqua" w:hAnsi="Book Antiqua" w:cs="Arial"/>
          <w:strike/>
          <w:color w:val="000000"/>
          <w:sz w:val="19"/>
          <w:szCs w:val="19"/>
        </w:rPr>
        <w:t>º</w:t>
      </w:r>
      <w:r w:rsidR="00BD4E40" w:rsidRPr="001F343B">
        <w:rPr>
          <w:rFonts w:ascii="Book Antiqua" w:hAnsi="Book Antiqua" w:cs="Arial"/>
          <w:color w:val="000000"/>
          <w:sz w:val="19"/>
          <w:szCs w:val="19"/>
        </w:rPr>
        <w:t>  Os</w:t>
      </w:r>
      <w:proofErr w:type="gramEnd"/>
      <w:r w:rsidR="00BD4E40" w:rsidRPr="001F343B">
        <w:rPr>
          <w:rFonts w:ascii="Book Antiqua" w:hAnsi="Book Antiqua" w:cs="Arial"/>
          <w:color w:val="000000"/>
          <w:sz w:val="19"/>
          <w:szCs w:val="19"/>
        </w:rPr>
        <w:t xml:space="preserve"> veículos de transporte coletivo de passageiros poderão ser dotados de pneus extralargos</w:t>
      </w:r>
      <w:r w:rsidR="00BD4E40" w:rsidRPr="00FF2ADC">
        <w:rPr>
          <w:rFonts w:ascii="Book Antiqua" w:hAnsi="Book Antiqua" w:cs="Arial"/>
          <w:color w:val="000000"/>
          <w:sz w:val="16"/>
          <w:szCs w:val="16"/>
        </w:rPr>
        <w:t xml:space="preserve">. </w:t>
      </w:r>
      <w:hyperlink r:id="rId197" w:anchor="art1" w:history="1">
        <w:r w:rsidR="00BD4E40" w:rsidRPr="00FF2ADC">
          <w:rPr>
            <w:rFonts w:ascii="Book Antiqua" w:hAnsi="Book Antiqua" w:cs="Arial"/>
            <w:color w:val="0000FF"/>
            <w:sz w:val="16"/>
            <w:szCs w:val="16"/>
            <w:u w:val="single"/>
          </w:rPr>
          <w:t>(Incluído pela Lei nº 13.281, de 2016)</w:t>
        </w:r>
      </w:hyperlink>
    </w:p>
    <w:p w14:paraId="265948A7" w14:textId="75AFF283" w:rsidR="00BD4E40" w:rsidRPr="00FF2ADC" w:rsidRDefault="00BD4E40" w:rsidP="00BD4E40">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1F343B">
        <w:rPr>
          <w:rFonts w:ascii="Book Antiqua" w:eastAsia="Times New Roman" w:hAnsi="Book Antiqua" w:cs="Arial"/>
          <w:color w:val="000000"/>
          <w:sz w:val="19"/>
          <w:szCs w:val="19"/>
          <w:lang w:eastAsia="pt-BR"/>
        </w:rPr>
        <w:t>§ 2</w:t>
      </w:r>
      <w:proofErr w:type="gramStart"/>
      <w:r w:rsidRPr="001F343B">
        <w:rPr>
          <w:rFonts w:ascii="Book Antiqua" w:eastAsia="Times New Roman" w:hAnsi="Book Antiqua" w:cs="Arial"/>
          <w:strike/>
          <w:color w:val="000000"/>
          <w:sz w:val="19"/>
          <w:szCs w:val="19"/>
          <w:lang w:eastAsia="pt-BR"/>
        </w:rPr>
        <w:t>º</w:t>
      </w:r>
      <w:r w:rsidRPr="001F343B">
        <w:rPr>
          <w:rFonts w:ascii="Book Antiqua" w:eastAsia="Times New Roman" w:hAnsi="Book Antiqua" w:cs="Arial"/>
          <w:color w:val="000000"/>
          <w:sz w:val="19"/>
          <w:szCs w:val="19"/>
          <w:lang w:eastAsia="pt-BR"/>
        </w:rPr>
        <w:t>  O</w:t>
      </w:r>
      <w:proofErr w:type="gramEnd"/>
      <w:r w:rsidRPr="001F343B">
        <w:rPr>
          <w:rFonts w:ascii="Book Antiqua" w:eastAsia="Times New Roman" w:hAnsi="Book Antiqua" w:cs="Arial"/>
          <w:color w:val="000000"/>
          <w:sz w:val="19"/>
          <w:szCs w:val="19"/>
          <w:lang w:eastAsia="pt-BR"/>
        </w:rPr>
        <w:t xml:space="preserve"> Contran regulamentará o uso de pneus extralargos para os demais veículos</w:t>
      </w:r>
      <w:r w:rsidRPr="00FF2ADC">
        <w:rPr>
          <w:rFonts w:ascii="Book Antiqua" w:eastAsia="Times New Roman" w:hAnsi="Book Antiqua" w:cs="Arial"/>
          <w:color w:val="000000"/>
          <w:sz w:val="16"/>
          <w:szCs w:val="16"/>
          <w:lang w:eastAsia="pt-BR"/>
        </w:rPr>
        <w:t xml:space="preserve">. </w:t>
      </w:r>
      <w:hyperlink r:id="rId198" w:anchor="art1" w:history="1">
        <w:r w:rsidRPr="00FF2ADC">
          <w:rPr>
            <w:rFonts w:ascii="Book Antiqua" w:eastAsia="Times New Roman" w:hAnsi="Book Antiqua" w:cs="Arial"/>
            <w:color w:val="0000FF"/>
            <w:sz w:val="16"/>
            <w:szCs w:val="16"/>
            <w:u w:val="single"/>
            <w:lang w:eastAsia="pt-BR"/>
          </w:rPr>
          <w:t>(Incluído pela Lei nº 13.281, de 2016)</w:t>
        </w:r>
      </w:hyperlink>
    </w:p>
    <w:p w14:paraId="4A44E391" w14:textId="1FDB709B" w:rsidR="00BD4E40" w:rsidRPr="00FF2ADC" w:rsidRDefault="00BD4E40" w:rsidP="00BD4E40">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F343B">
        <w:rPr>
          <w:rFonts w:ascii="Book Antiqua" w:eastAsia="Times New Roman" w:hAnsi="Book Antiqua" w:cs="Arial"/>
          <w:color w:val="000000"/>
          <w:sz w:val="19"/>
          <w:szCs w:val="19"/>
          <w:lang w:eastAsia="pt-BR"/>
        </w:rPr>
        <w:t>§ 3</w:t>
      </w:r>
      <w:proofErr w:type="gramStart"/>
      <w:r w:rsidRPr="001F343B">
        <w:rPr>
          <w:rFonts w:ascii="Book Antiqua" w:eastAsia="Times New Roman" w:hAnsi="Book Antiqua" w:cs="Arial"/>
          <w:strike/>
          <w:color w:val="000000"/>
          <w:sz w:val="19"/>
          <w:szCs w:val="19"/>
          <w:lang w:eastAsia="pt-BR"/>
        </w:rPr>
        <w:t>º</w:t>
      </w:r>
      <w:r w:rsidRPr="001F343B">
        <w:rPr>
          <w:rFonts w:ascii="Book Antiqua" w:eastAsia="Times New Roman" w:hAnsi="Book Antiqua" w:cs="Arial"/>
          <w:color w:val="000000"/>
          <w:sz w:val="19"/>
          <w:szCs w:val="19"/>
          <w:lang w:eastAsia="pt-BR"/>
        </w:rPr>
        <w:t>  É</w:t>
      </w:r>
      <w:proofErr w:type="gramEnd"/>
      <w:r w:rsidRPr="001F343B">
        <w:rPr>
          <w:rFonts w:ascii="Book Antiqua" w:eastAsia="Times New Roman" w:hAnsi="Book Antiqua" w:cs="Arial"/>
          <w:color w:val="000000"/>
          <w:sz w:val="19"/>
          <w:szCs w:val="19"/>
          <w:lang w:eastAsia="pt-BR"/>
        </w:rPr>
        <w:t xml:space="preserve"> permitida a fabricação de veículos de transporte de passageiros de até 15 m (quinze metros) de comprimento na configuração de chassi 8x2</w:t>
      </w:r>
      <w:r w:rsidRPr="00FF2ADC">
        <w:rPr>
          <w:rFonts w:ascii="Book Antiqua" w:eastAsia="Times New Roman" w:hAnsi="Book Antiqua" w:cs="Arial"/>
          <w:color w:val="000000"/>
          <w:sz w:val="16"/>
          <w:szCs w:val="16"/>
          <w:lang w:eastAsia="pt-BR"/>
        </w:rPr>
        <w:t>.  </w:t>
      </w:r>
      <w:hyperlink r:id="rId199" w:anchor="art1" w:history="1">
        <w:r w:rsidRPr="00FF2ADC">
          <w:rPr>
            <w:rFonts w:ascii="Book Antiqua" w:eastAsia="Times New Roman" w:hAnsi="Book Antiqua" w:cs="Arial"/>
            <w:color w:val="0000FF"/>
            <w:sz w:val="16"/>
            <w:szCs w:val="16"/>
            <w:u w:val="single"/>
            <w:lang w:eastAsia="pt-BR"/>
          </w:rPr>
          <w:t>(Incluído pela Lei nº 13.281, de 2016)</w:t>
        </w:r>
      </w:hyperlink>
    </w:p>
    <w:p w14:paraId="6DA4140A" w14:textId="407BAA4C" w:rsidR="006910DC" w:rsidRPr="00FF2ADC" w:rsidRDefault="006910DC" w:rsidP="006910D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910DC">
        <w:rPr>
          <w:rFonts w:ascii="Book Antiqua" w:eastAsia="Times New Roman" w:hAnsi="Book Antiqua" w:cs="Times New Roman"/>
          <w:sz w:val="19"/>
          <w:szCs w:val="19"/>
          <w:lang w:eastAsia="pt-BR"/>
        </w:rPr>
        <w:t>Art. 101.  Ao veículo ou à combinação de veículos utilizados no transporte de carga que não se enquadre nos limites de peso e dimensões estabelecidos pelo Contran, poderá ser concedida, pela autoridade com circunscrição sobre a via, autorização especial de trânsito, com prazo certo, válida para cada viagem ou por período, atendidas as medidas de segurança consideradas necessárias, conforme regulamentação do Contran</w:t>
      </w:r>
      <w:r w:rsidRPr="00FF2ADC">
        <w:rPr>
          <w:rFonts w:ascii="Book Antiqua" w:eastAsia="Times New Roman" w:hAnsi="Book Antiqua" w:cs="Times New Roman"/>
          <w:sz w:val="16"/>
          <w:szCs w:val="16"/>
          <w:lang w:eastAsia="pt-BR"/>
        </w:rPr>
        <w:t>. </w:t>
      </w:r>
      <w:hyperlink r:id="rId200" w:anchor="art1" w:history="1">
        <w:r w:rsidRPr="00FF2ADC">
          <w:rPr>
            <w:rStyle w:val="Hyperlink"/>
            <w:rFonts w:ascii="Book Antiqua" w:eastAsia="Times New Roman" w:hAnsi="Book Antiqua" w:cs="Times New Roman"/>
            <w:sz w:val="16"/>
            <w:szCs w:val="16"/>
            <w:lang w:eastAsia="pt-BR"/>
          </w:rPr>
          <w:t>(Redação dada pela Lei nº 14.071, de 2020)</w:t>
        </w:r>
      </w:hyperlink>
    </w:p>
    <w:p w14:paraId="22B448D9" w14:textId="79D4511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autorização será concedida mediante requerimento que especificará as características do veículo ou combinação de veículos e de carga, o percurso, a data e o horário do deslocamento inicial.</w:t>
      </w:r>
    </w:p>
    <w:p w14:paraId="795B82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 autorização não exime o beneficiário da responsabilidade por eventuais danos que o veículo ou a combinação de veículos causar à via ou a terceiros.</w:t>
      </w:r>
    </w:p>
    <w:p w14:paraId="469DCD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Aos guindastes autopropelidos ou sobre caminhões poderá ser concedida, pela autoridade com circunscrição sobre a via, autorização especial de trânsito, com prazo de seis meses, atendidas as medidas de segurança consideradas necessárias.</w:t>
      </w:r>
    </w:p>
    <w:p w14:paraId="0117EC2B" w14:textId="7B170C2F" w:rsidR="00C20A57" w:rsidRPr="00FF2ADC" w:rsidRDefault="00C20A57" w:rsidP="00C20A57">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C20A57">
        <w:rPr>
          <w:rFonts w:ascii="Book Antiqua" w:eastAsia="Times New Roman" w:hAnsi="Book Antiqua" w:cs="Times New Roman"/>
          <w:sz w:val="19"/>
          <w:szCs w:val="19"/>
          <w:lang w:eastAsia="pt-BR"/>
        </w:rPr>
        <w:t>§ 4º O Contran estabelecerá os requisitos mínimos e específicos a serem observados pela autoridade com circunscrição sobre a via para a concessão da autorização de que trata o caput deste artigo quando o veículo ou a combinação de veículos trafegar exclusivamente em via rural não pavimentada, os quais deverão contemplar o caráter diferenciado e regional dessas vias</w:t>
      </w:r>
      <w:r w:rsidRPr="00FF2ADC">
        <w:rPr>
          <w:rFonts w:ascii="Book Antiqua" w:eastAsia="Times New Roman" w:hAnsi="Book Antiqua" w:cs="Times New Roman"/>
          <w:sz w:val="16"/>
          <w:szCs w:val="16"/>
          <w:lang w:eastAsia="pt-BR"/>
        </w:rPr>
        <w:t xml:space="preserve">. </w:t>
      </w:r>
      <w:r w:rsidRPr="00FF2ADC">
        <w:rPr>
          <w:rFonts w:ascii="Book Antiqua" w:eastAsia="Times New Roman" w:hAnsi="Book Antiqua" w:cs="Times New Roman"/>
          <w:color w:val="3333FF"/>
          <w:sz w:val="16"/>
          <w:szCs w:val="16"/>
          <w:u w:val="single"/>
          <w:lang w:eastAsia="pt-BR"/>
        </w:rPr>
        <w:t>(Incluído pela Lei nº 14.220, de 2021)</w:t>
      </w:r>
    </w:p>
    <w:p w14:paraId="2EF174A2" w14:textId="50A5312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102. O veículo de carga deverá estar devidamente equipado quando transitar, de modo a evitar o derramamento da carga sobre a via.</w:t>
      </w:r>
    </w:p>
    <w:p w14:paraId="0014308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 CONTRAN fixará os requisitos mínimos e a forma de proteção das cargas de que trata este artigo, de acordo com a sua natureza.</w:t>
      </w:r>
    </w:p>
    <w:p w14:paraId="2196CEC3"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II</w:t>
      </w:r>
      <w:r w:rsidRPr="001F343B">
        <w:rPr>
          <w:rFonts w:ascii="Book Antiqua" w:eastAsia="Times New Roman" w:hAnsi="Book Antiqua" w:cs="Times New Roman"/>
          <w:sz w:val="19"/>
          <w:szCs w:val="19"/>
          <w:lang w:eastAsia="pt-BR"/>
        </w:rPr>
        <w:br/>
        <w:t>Da Segurança dos Veículos</w:t>
      </w:r>
    </w:p>
    <w:p w14:paraId="3186E4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103. O veículo só poderá transitar pela via quando atendidos os requisitos e condições de segurança estabelecidos neste Código e em normas do CONTRAN.</w:t>
      </w:r>
    </w:p>
    <w:p w14:paraId="1EEFA22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1º Os fabricantes, os importadores, os montadores e os encarroçadores de veículos deverão emitir certificado de segurança, indispensável ao cadastramento no RENAVAM, nas condições estabelecidas pelo CONTRAN.</w:t>
      </w:r>
    </w:p>
    <w:p w14:paraId="6A2C7467"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CONTRAN deverá especificar os procedimentos e a periodicidade para que os fabricantes, os importadores, os montadores e os encarroçadores comprovem o atendimento aos requisitos de segurança veicular, devendo, para isso, manter disponíveis a qualquer tempo os resultados dos testes e ensaios dos sistemas e componentes abrangidos pela legislação de segurança veicular.</w:t>
      </w:r>
    </w:p>
    <w:p w14:paraId="2C9CE2AC" w14:textId="4A487D6B" w:rsidR="00440EBC" w:rsidRPr="00FF2ADC" w:rsidRDefault="00440EBC" w:rsidP="00440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0EBC">
        <w:rPr>
          <w:rFonts w:ascii="Book Antiqua" w:eastAsia="Times New Roman" w:hAnsi="Book Antiqua" w:cs="Times New Roman"/>
          <w:sz w:val="19"/>
          <w:szCs w:val="19"/>
          <w:lang w:eastAsia="pt-BR"/>
        </w:rPr>
        <w:t>§ 3º O Contran poderá autorizar, em caráter experimental e por período prefixado, a circulação de veículos ou combinação de veículos em condições não previstas no </w:t>
      </w:r>
      <w:r w:rsidRPr="00440EBC">
        <w:rPr>
          <w:rFonts w:ascii="Book Antiqua" w:eastAsia="Times New Roman" w:hAnsi="Book Antiqua" w:cs="Times New Roman"/>
          <w:b/>
          <w:bCs/>
          <w:sz w:val="19"/>
          <w:szCs w:val="19"/>
          <w:lang w:eastAsia="pt-BR"/>
        </w:rPr>
        <w:t>caput</w:t>
      </w:r>
      <w:r w:rsidRPr="00440EBC">
        <w:rPr>
          <w:rFonts w:ascii="Book Antiqua" w:eastAsia="Times New Roman" w:hAnsi="Book Antiqua" w:cs="Times New Roman"/>
          <w:sz w:val="19"/>
          <w:szCs w:val="19"/>
          <w:lang w:eastAsia="pt-BR"/>
        </w:rPr>
        <w:t> deste artigo</w:t>
      </w:r>
      <w:r w:rsidRPr="00FF2ADC">
        <w:rPr>
          <w:rFonts w:ascii="Book Antiqua" w:eastAsia="Times New Roman" w:hAnsi="Book Antiqua" w:cs="Times New Roman"/>
          <w:sz w:val="16"/>
          <w:szCs w:val="16"/>
          <w:lang w:eastAsia="pt-BR"/>
        </w:rPr>
        <w:t>. </w:t>
      </w:r>
      <w:hyperlink r:id="rId201" w:anchor="art1" w:history="1">
        <w:r w:rsidRPr="00FF2ADC">
          <w:rPr>
            <w:rStyle w:val="Hyperlink"/>
            <w:rFonts w:ascii="Book Antiqua" w:eastAsia="Times New Roman" w:hAnsi="Book Antiqua" w:cs="Times New Roman"/>
            <w:sz w:val="16"/>
            <w:szCs w:val="16"/>
            <w:lang w:eastAsia="pt-BR"/>
          </w:rPr>
          <w:t>(Incluído pela Lei nº 14.599, de 2023)</w:t>
        </w:r>
      </w:hyperlink>
    </w:p>
    <w:p w14:paraId="467A83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104. Os veículos em circulação terão suas condições de segurança, de controle de emissão de gases poluentes e de ruído avaliadas mediante inspeção, que será obrigatória, na forma e periodicidade estabelecidas pelo CONTRAN para os itens de segurança e pelo CONAMA para emissão de gases poluentes e ruído.</w:t>
      </w:r>
    </w:p>
    <w:p w14:paraId="6505A8E2"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 1</w:t>
      </w:r>
      <w:proofErr w:type="gramStart"/>
      <w:r w:rsidRPr="00FF2ADC">
        <w:rPr>
          <w:rFonts w:ascii="Book Antiqua" w:eastAsia="Times New Roman" w:hAnsi="Book Antiqua" w:cs="Times New Roman"/>
          <w:sz w:val="16"/>
          <w:szCs w:val="16"/>
          <w:lang w:eastAsia="pt-BR"/>
        </w:rPr>
        <w:t xml:space="preserve">º </w:t>
      </w:r>
      <w:r w:rsidRPr="00FF2ADC">
        <w:rPr>
          <w:rFonts w:ascii="Book Antiqua" w:eastAsia="Times New Roman" w:hAnsi="Book Antiqua" w:cs="Times New Roman"/>
          <w:color w:val="000000"/>
          <w:sz w:val="16"/>
          <w:szCs w:val="16"/>
          <w:lang w:eastAsia="pt-BR"/>
        </w:rPr>
        <w:t> </w:t>
      </w:r>
      <w:r w:rsidRPr="00FF2ADC">
        <w:rPr>
          <w:rFonts w:ascii="Book Antiqua" w:eastAsia="Times New Roman" w:hAnsi="Book Antiqua" w:cs="Times New Roman"/>
          <w:sz w:val="16"/>
          <w:szCs w:val="16"/>
          <w:lang w:eastAsia="pt-BR"/>
        </w:rPr>
        <w:t>(</w:t>
      </w:r>
      <w:proofErr w:type="gramEnd"/>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252CD7C5"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 2</w:t>
      </w:r>
      <w:proofErr w:type="gramStart"/>
      <w:r w:rsidRPr="00FF2ADC">
        <w:rPr>
          <w:rFonts w:ascii="Book Antiqua" w:eastAsia="Times New Roman" w:hAnsi="Book Antiqua" w:cs="Times New Roman"/>
          <w:sz w:val="16"/>
          <w:szCs w:val="16"/>
          <w:lang w:eastAsia="pt-BR"/>
        </w:rPr>
        <w:t>º</w:t>
      </w:r>
      <w:r w:rsidRPr="00FF2ADC">
        <w:rPr>
          <w:rFonts w:ascii="Book Antiqua" w:eastAsia="Times New Roman" w:hAnsi="Book Antiqua" w:cs="Times New Roman"/>
          <w:color w:val="000000"/>
          <w:sz w:val="16"/>
          <w:szCs w:val="16"/>
          <w:lang w:eastAsia="pt-BR"/>
        </w:rPr>
        <w:t xml:space="preserve"> </w:t>
      </w:r>
      <w:r w:rsidRPr="00FF2ADC">
        <w:rPr>
          <w:rFonts w:ascii="Book Antiqua" w:eastAsia="Times New Roman" w:hAnsi="Book Antiqua" w:cs="Times New Roman"/>
          <w:sz w:val="16"/>
          <w:szCs w:val="16"/>
          <w:lang w:eastAsia="pt-BR"/>
        </w:rPr>
        <w:t> (</w:t>
      </w:r>
      <w:proofErr w:type="gramEnd"/>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445E6919"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 3</w:t>
      </w:r>
      <w:proofErr w:type="gramStart"/>
      <w:r w:rsidRPr="00FF2ADC">
        <w:rPr>
          <w:rFonts w:ascii="Book Antiqua" w:eastAsia="Times New Roman" w:hAnsi="Book Antiqua" w:cs="Times New Roman"/>
          <w:sz w:val="16"/>
          <w:szCs w:val="16"/>
          <w:lang w:eastAsia="pt-BR"/>
        </w:rPr>
        <w:t xml:space="preserve">º </w:t>
      </w:r>
      <w:r w:rsidRPr="00FF2ADC">
        <w:rPr>
          <w:rFonts w:ascii="Book Antiqua" w:eastAsia="Times New Roman" w:hAnsi="Book Antiqua" w:cs="Times New Roman"/>
          <w:color w:val="000000"/>
          <w:sz w:val="16"/>
          <w:szCs w:val="16"/>
          <w:lang w:eastAsia="pt-BR"/>
        </w:rPr>
        <w:t> </w:t>
      </w:r>
      <w:r w:rsidRPr="00FF2ADC">
        <w:rPr>
          <w:rFonts w:ascii="Book Antiqua" w:eastAsia="Times New Roman" w:hAnsi="Book Antiqua" w:cs="Times New Roman"/>
          <w:sz w:val="16"/>
          <w:szCs w:val="16"/>
          <w:lang w:eastAsia="pt-BR"/>
        </w:rPr>
        <w:t>(</w:t>
      </w:r>
      <w:proofErr w:type="gramEnd"/>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74F2B753"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 4</w:t>
      </w:r>
      <w:proofErr w:type="gramStart"/>
      <w:r w:rsidRPr="00FF2ADC">
        <w:rPr>
          <w:rFonts w:ascii="Book Antiqua" w:eastAsia="Times New Roman" w:hAnsi="Book Antiqua" w:cs="Times New Roman"/>
          <w:sz w:val="16"/>
          <w:szCs w:val="16"/>
          <w:lang w:eastAsia="pt-BR"/>
        </w:rPr>
        <w:t xml:space="preserve">º </w:t>
      </w:r>
      <w:r w:rsidRPr="00FF2ADC">
        <w:rPr>
          <w:rFonts w:ascii="Book Antiqua" w:eastAsia="Times New Roman" w:hAnsi="Book Antiqua" w:cs="Times New Roman"/>
          <w:color w:val="000000"/>
          <w:sz w:val="16"/>
          <w:szCs w:val="16"/>
          <w:lang w:eastAsia="pt-BR"/>
        </w:rPr>
        <w:t> </w:t>
      </w:r>
      <w:r w:rsidRPr="00FF2ADC">
        <w:rPr>
          <w:rFonts w:ascii="Book Antiqua" w:eastAsia="Times New Roman" w:hAnsi="Book Antiqua" w:cs="Times New Roman"/>
          <w:sz w:val="16"/>
          <w:szCs w:val="16"/>
          <w:lang w:eastAsia="pt-BR"/>
        </w:rPr>
        <w:t>(</w:t>
      </w:r>
      <w:proofErr w:type="gramEnd"/>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1E6FE3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Será aplicada a medida administrativa de retenção aos veículos reprovados na inspeção de segurança e na de emissão de gases poluentes e ruído.</w:t>
      </w:r>
    </w:p>
    <w:p w14:paraId="02F5DCEF" w14:textId="16F3DD4E" w:rsidR="00440EBC" w:rsidRPr="00FF2ADC" w:rsidRDefault="00440EBC" w:rsidP="00440EBC">
      <w:pPr>
        <w:pStyle w:val="NormalWeb"/>
        <w:ind w:firstLine="567"/>
        <w:jc w:val="both"/>
        <w:rPr>
          <w:rFonts w:ascii="Book Antiqua" w:hAnsi="Book Antiqua" w:cs="Arial"/>
          <w:color w:val="000000"/>
          <w:sz w:val="16"/>
          <w:szCs w:val="16"/>
        </w:rPr>
      </w:pPr>
      <w:r w:rsidRPr="00440EBC">
        <w:rPr>
          <w:rFonts w:ascii="Book Antiqua" w:hAnsi="Book Antiqua" w:cs="Arial"/>
          <w:color w:val="000000"/>
          <w:sz w:val="19"/>
          <w:szCs w:val="19"/>
        </w:rPr>
        <w:t>§ 6º Estarão isentos da inspeção de que trata o </w:t>
      </w:r>
      <w:r w:rsidRPr="00440EBC">
        <w:rPr>
          <w:rFonts w:ascii="Book Antiqua" w:hAnsi="Book Antiqua" w:cs="Arial"/>
          <w:b/>
          <w:bCs/>
          <w:color w:val="000000"/>
          <w:sz w:val="19"/>
          <w:szCs w:val="19"/>
        </w:rPr>
        <w:t>caput</w:t>
      </w:r>
      <w:r w:rsidRPr="00440EBC">
        <w:rPr>
          <w:rFonts w:ascii="Book Antiqua" w:hAnsi="Book Antiqua" w:cs="Arial"/>
          <w:color w:val="000000"/>
          <w:sz w:val="19"/>
          <w:szCs w:val="19"/>
        </w:rPr>
        <w:t> deste artigo, durante 3 (três) anos a partir do primeiro licenciamento, os veículos novos classificados na categoria particular, com capacidade para até 7 (sete) passageiros, desde que mantenham suas características originais de fábrica e não se envolvam em sinistro de trânsito com danos de média ou grande monta</w:t>
      </w:r>
      <w:r w:rsidRPr="00FF2ADC">
        <w:rPr>
          <w:rFonts w:ascii="Book Antiqua" w:hAnsi="Book Antiqua" w:cs="Arial"/>
          <w:color w:val="000000"/>
          <w:sz w:val="16"/>
          <w:szCs w:val="16"/>
        </w:rPr>
        <w:t>. </w:t>
      </w:r>
      <w:hyperlink r:id="rId202" w:anchor="art1" w:history="1">
        <w:r w:rsidRPr="00FF2ADC">
          <w:rPr>
            <w:rStyle w:val="Hyperlink"/>
            <w:rFonts w:ascii="Book Antiqua" w:hAnsi="Book Antiqua" w:cs="Arial"/>
            <w:sz w:val="16"/>
            <w:szCs w:val="16"/>
          </w:rPr>
          <w:t>(Redação dada pela Lei nº 14.599, de 2023)</w:t>
        </w:r>
      </w:hyperlink>
    </w:p>
    <w:p w14:paraId="2D296A02" w14:textId="77777777" w:rsidR="00440EBC" w:rsidRPr="00440EBC" w:rsidRDefault="00440EBC" w:rsidP="00440EBC">
      <w:pPr>
        <w:pStyle w:val="NormalWeb"/>
        <w:ind w:firstLine="567"/>
        <w:jc w:val="both"/>
        <w:rPr>
          <w:rFonts w:ascii="Book Antiqua" w:hAnsi="Book Antiqua" w:cs="Arial"/>
          <w:color w:val="000000"/>
          <w:sz w:val="19"/>
          <w:szCs w:val="19"/>
        </w:rPr>
      </w:pPr>
      <w:r w:rsidRPr="00440EBC">
        <w:rPr>
          <w:rFonts w:ascii="Book Antiqua" w:hAnsi="Book Antiqua" w:cs="Arial"/>
          <w:color w:val="000000"/>
          <w:sz w:val="19"/>
          <w:szCs w:val="19"/>
        </w:rPr>
        <w:t>§ 7º Para os demais veículos novos, o período de que trata o § 6º deste artigo será de 2 (dois) anos, desde que mantenham suas características originais de fábrica e não se envolvam em sinistro de trânsito com danos de média ou grande monta</w:t>
      </w:r>
      <w:r w:rsidRPr="00FF2ADC">
        <w:rPr>
          <w:rFonts w:ascii="Book Antiqua" w:hAnsi="Book Antiqua" w:cs="Arial"/>
          <w:color w:val="000000"/>
          <w:sz w:val="16"/>
          <w:szCs w:val="16"/>
        </w:rPr>
        <w:t>.     </w:t>
      </w:r>
      <w:hyperlink r:id="rId203" w:anchor="art1" w:history="1">
        <w:r w:rsidRPr="00FF2ADC">
          <w:rPr>
            <w:rStyle w:val="Hyperlink"/>
            <w:rFonts w:ascii="Book Antiqua" w:hAnsi="Book Antiqua" w:cs="Arial"/>
            <w:sz w:val="16"/>
            <w:szCs w:val="16"/>
          </w:rPr>
          <w:t>(Redação dada pela Lei nº 14.599, de 2023)</w:t>
        </w:r>
      </w:hyperlink>
    </w:p>
    <w:p w14:paraId="2DAE1B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105. São equipamentos obrigatórios dos veículos, entre outros a serem estabelecidos pelo CONTRAN:</w:t>
      </w:r>
    </w:p>
    <w:p w14:paraId="0B68B92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cinto</w:t>
      </w:r>
      <w:proofErr w:type="gramEnd"/>
      <w:r w:rsidRPr="001F343B">
        <w:rPr>
          <w:rFonts w:ascii="Book Antiqua" w:eastAsia="Times New Roman" w:hAnsi="Book Antiqua" w:cs="Times New Roman"/>
          <w:sz w:val="19"/>
          <w:szCs w:val="19"/>
          <w:lang w:eastAsia="pt-BR"/>
        </w:rPr>
        <w:t xml:space="preserve"> de segurança, conforme regulamentação específica do CONTRAN, com exceção dos veículos destinados ao transporte de passageiros em percursos em que seja permitido viajar em pé;</w:t>
      </w:r>
    </w:p>
    <w:p w14:paraId="4B92F5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para</w:t>
      </w:r>
      <w:proofErr w:type="gramEnd"/>
      <w:r w:rsidRPr="001F343B">
        <w:rPr>
          <w:rFonts w:ascii="Book Antiqua" w:eastAsia="Times New Roman" w:hAnsi="Book Antiqua" w:cs="Times New Roman"/>
          <w:sz w:val="19"/>
          <w:szCs w:val="19"/>
          <w:lang w:eastAsia="pt-BR"/>
        </w:rPr>
        <w:t xml:space="preserve"> os veículos de transporte e de condução escolar, os de transporte de passageiros com mais de dez lugares e os de carga com peso bruto total superior a quatro mil, quinhentos e trinta e seis quilogramas, equipamento registrador instantâneo inalterável de velocidade e tempo;</w:t>
      </w:r>
    </w:p>
    <w:p w14:paraId="5FDEAA5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encosto de cabeça, para todos os tipos de veículos automotores, segundo normas estabelecidas pelo CONTRAN;</w:t>
      </w:r>
    </w:p>
    <w:p w14:paraId="7C39D7F1"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IV -</w:t>
      </w:r>
      <w:r w:rsidRPr="00FF2ADC">
        <w:rPr>
          <w:rFonts w:ascii="Book Antiqua" w:eastAsia="Times New Roman" w:hAnsi="Book Antiqua" w:cs="Times New Roman"/>
          <w:color w:val="000000"/>
          <w:sz w:val="16"/>
          <w:szCs w:val="16"/>
          <w:lang w:eastAsia="pt-BR"/>
        </w:rPr>
        <w:t xml:space="preserve"> </w:t>
      </w:r>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521E40E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dispositivo</w:t>
      </w:r>
      <w:proofErr w:type="gramEnd"/>
      <w:r w:rsidRPr="001F343B">
        <w:rPr>
          <w:rFonts w:ascii="Book Antiqua" w:eastAsia="Times New Roman" w:hAnsi="Book Antiqua" w:cs="Times New Roman"/>
          <w:sz w:val="19"/>
          <w:szCs w:val="19"/>
          <w:lang w:eastAsia="pt-BR"/>
        </w:rPr>
        <w:t xml:space="preserve"> destinado ao controle de emissão de gases poluentes e de ruído, segundo normas estabelecidas pelo CONTRAN.</w:t>
      </w:r>
    </w:p>
    <w:p w14:paraId="6DAD67B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para</w:t>
      </w:r>
      <w:proofErr w:type="gramEnd"/>
      <w:r w:rsidRPr="001F343B">
        <w:rPr>
          <w:rFonts w:ascii="Book Antiqua" w:eastAsia="Times New Roman" w:hAnsi="Book Antiqua" w:cs="Times New Roman"/>
          <w:sz w:val="19"/>
          <w:szCs w:val="19"/>
          <w:lang w:eastAsia="pt-BR"/>
        </w:rPr>
        <w:t xml:space="preserve"> as bicicletas, a campainha, sinalização noturna dianteira, traseira, lateral e nos pedais, e espelho retrovisor do lado esquerdo.</w:t>
      </w:r>
    </w:p>
    <w:p w14:paraId="306FAF7E"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lastRenderedPageBreak/>
        <w:t xml:space="preserve">        VII - equipamento suplementar de retenção - </w:t>
      </w:r>
      <w:proofErr w:type="spellStart"/>
      <w:r w:rsidRPr="001F343B">
        <w:rPr>
          <w:rFonts w:ascii="Book Antiqua" w:eastAsia="Times New Roman" w:hAnsi="Book Antiqua" w:cs="Times New Roman"/>
          <w:color w:val="000000"/>
          <w:sz w:val="19"/>
          <w:szCs w:val="19"/>
          <w:lang w:eastAsia="pt-BR"/>
        </w:rPr>
        <w:t>air</w:t>
      </w:r>
      <w:proofErr w:type="spellEnd"/>
      <w:r w:rsidRPr="001F343B">
        <w:rPr>
          <w:rFonts w:ascii="Book Antiqua" w:eastAsia="Times New Roman" w:hAnsi="Book Antiqua" w:cs="Times New Roman"/>
          <w:color w:val="000000"/>
          <w:sz w:val="19"/>
          <w:szCs w:val="19"/>
          <w:lang w:eastAsia="pt-BR"/>
        </w:rPr>
        <w:t xml:space="preserve"> bag frontal para o condutor e o passageiro do banco dianteiro</w:t>
      </w:r>
      <w:r w:rsidRPr="00FF2ADC">
        <w:rPr>
          <w:rFonts w:ascii="Book Antiqua" w:eastAsia="Times New Roman" w:hAnsi="Book Antiqua" w:cs="Times New Roman"/>
          <w:color w:val="000000"/>
          <w:sz w:val="16"/>
          <w:szCs w:val="16"/>
          <w:lang w:eastAsia="pt-BR"/>
        </w:rPr>
        <w:t xml:space="preserve">.          </w:t>
      </w:r>
      <w:hyperlink r:id="rId204" w:anchor="art1" w:history="1">
        <w:r w:rsidRPr="00FF2ADC">
          <w:rPr>
            <w:rFonts w:ascii="Book Antiqua" w:eastAsia="Times New Roman" w:hAnsi="Book Antiqua" w:cs="Times New Roman"/>
            <w:color w:val="0000FF"/>
            <w:sz w:val="16"/>
            <w:szCs w:val="16"/>
            <w:u w:val="single"/>
            <w:lang w:eastAsia="pt-BR"/>
          </w:rPr>
          <w:t>(Incluído pela Lei nº 11.910, de 2009)</w:t>
        </w:r>
      </w:hyperlink>
    </w:p>
    <w:p w14:paraId="42539876" w14:textId="5B07741D" w:rsidR="006910DC" w:rsidRDefault="006910DC" w:rsidP="006910DC">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VIII - luzes de rodagem diurna</w:t>
      </w:r>
      <w:r w:rsidRPr="00FF2ADC">
        <w:rPr>
          <w:rFonts w:ascii="Book Antiqua" w:eastAsia="Times New Roman" w:hAnsi="Book Antiqua" w:cs="Times New Roman"/>
          <w:sz w:val="16"/>
          <w:szCs w:val="16"/>
          <w:lang w:eastAsia="pt-BR"/>
        </w:rPr>
        <w:t>.      </w:t>
      </w:r>
      <w:hyperlink r:id="rId205" w:anchor="art1" w:history="1">
        <w:r w:rsidRPr="00FF2ADC">
          <w:rPr>
            <w:rStyle w:val="Hyperlink"/>
            <w:rFonts w:ascii="Book Antiqua" w:eastAsia="Times New Roman" w:hAnsi="Book Antiqua" w:cs="Times New Roman"/>
            <w:sz w:val="16"/>
            <w:szCs w:val="16"/>
            <w:lang w:eastAsia="pt-BR"/>
          </w:rPr>
          <w:t> (Incluído pela Lei nº 14.071, de 2020)</w:t>
        </w:r>
      </w:hyperlink>
    </w:p>
    <w:p w14:paraId="47AC459F" w14:textId="49AE6488"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CONTRAN disciplinará o uso dos equipamentos obrigatórios dos veículos e determinará suas especificações técnicas.</w:t>
      </w:r>
    </w:p>
    <w:p w14:paraId="36F7BE3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Nenhum veículo poderá transitar com equipamento ou acessório proibido, sendo o infrator sujeito às penalidades e medidas administrativas previstas neste Código.</w:t>
      </w:r>
    </w:p>
    <w:p w14:paraId="59498C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Os fabricantes, os importadores, os montadores, os encarroçadores de veículos e os revendedores devem comercializar os seus veículos com os equipamentos obrigatórios definidos neste artigo, e com os demais estabelecidos pelo CONTRAN.</w:t>
      </w:r>
    </w:p>
    <w:p w14:paraId="7596D45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O CONTRAN estabelecerá o prazo para o atendimento do disposto neste artigo.</w:t>
      </w:r>
    </w:p>
    <w:p w14:paraId="365CB398" w14:textId="77777777" w:rsidR="008C2F52" w:rsidRPr="001F343B" w:rsidRDefault="008C2F52" w:rsidP="004C77B4">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 exigência estabelecida no inciso VII do caput deste artigo será progressivamente incorporada aos novos projetos de automóveis e dos veículos deles derivados, fabricados, importados, montados ou encarroçados, a partir do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(primeiro) ano após a definição pelo Contran das especificações técnicas pertinentes e do respectivo cronograma de implantação e a partir do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(quinto) ano, após esta definição, para os demais automóveis zero quilômetro de modelos ou projetos já existentes e veículos deles derivados</w:t>
      </w:r>
      <w:r w:rsidRPr="00FF2ADC">
        <w:rPr>
          <w:rFonts w:ascii="Book Antiqua" w:eastAsia="Times New Roman" w:hAnsi="Book Antiqua" w:cs="Times New Roman"/>
          <w:color w:val="000000"/>
          <w:sz w:val="16"/>
          <w:szCs w:val="16"/>
          <w:lang w:eastAsia="pt-BR"/>
        </w:rPr>
        <w:t xml:space="preserve">.         </w:t>
      </w:r>
      <w:hyperlink r:id="rId206" w:anchor="art1" w:history="1">
        <w:r w:rsidRPr="00FF2ADC">
          <w:rPr>
            <w:rFonts w:ascii="Book Antiqua" w:eastAsia="Times New Roman" w:hAnsi="Book Antiqua" w:cs="Times New Roman"/>
            <w:color w:val="0000FF"/>
            <w:sz w:val="16"/>
            <w:szCs w:val="16"/>
            <w:u w:val="single"/>
            <w:lang w:eastAsia="pt-BR"/>
          </w:rPr>
          <w:t>(Incluído pela Lei nº 11.910, de 2009)</w:t>
        </w:r>
      </w:hyperlink>
    </w:p>
    <w:p w14:paraId="1D62ABA8" w14:textId="77777777" w:rsidR="008C2F52" w:rsidRPr="001F343B" w:rsidRDefault="008C2F52" w:rsidP="004C77B4">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6</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w:t>
      </w:r>
      <w:proofErr w:type="gramEnd"/>
      <w:r w:rsidRPr="001F343B">
        <w:rPr>
          <w:rFonts w:ascii="Book Antiqua" w:eastAsia="Times New Roman" w:hAnsi="Book Antiqua" w:cs="Times New Roman"/>
          <w:color w:val="000000"/>
          <w:sz w:val="19"/>
          <w:szCs w:val="19"/>
          <w:lang w:eastAsia="pt-BR"/>
        </w:rPr>
        <w:t xml:space="preserve"> exigência estabelecida no inciso VII do caput deste artigo não se aplica aos veículos destinados à exportação</w:t>
      </w:r>
      <w:r w:rsidRPr="00FF2ADC">
        <w:rPr>
          <w:rFonts w:ascii="Book Antiqua" w:eastAsia="Times New Roman" w:hAnsi="Book Antiqua" w:cs="Times New Roman"/>
          <w:color w:val="000000"/>
          <w:sz w:val="16"/>
          <w:szCs w:val="16"/>
          <w:lang w:eastAsia="pt-BR"/>
        </w:rPr>
        <w:t xml:space="preserve">.          </w:t>
      </w:r>
      <w:hyperlink r:id="rId207" w:anchor="art1" w:history="1">
        <w:r w:rsidRPr="00FF2ADC">
          <w:rPr>
            <w:rFonts w:ascii="Book Antiqua" w:eastAsia="Times New Roman" w:hAnsi="Book Antiqua" w:cs="Times New Roman"/>
            <w:color w:val="0000FF"/>
            <w:sz w:val="16"/>
            <w:szCs w:val="16"/>
            <w:u w:val="single"/>
            <w:lang w:eastAsia="pt-BR"/>
          </w:rPr>
          <w:t>(Incluído pela Lei nº 11.910, de 2009)</w:t>
        </w:r>
      </w:hyperlink>
    </w:p>
    <w:p w14:paraId="6D6012E9" w14:textId="79B158AF"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106. No caso de fabricação artesanal ou de modificação de veículo ou, ainda, quando ocorrer substituição de equipamento de segurança especificado pelo fabricante, será exigido, para licenciamento e registro, certificado de segurança expedido por instituição técnica credenciada por órgão ou entidade de metrologia legal, conforme norma elaborada pelo CONTRAN.</w:t>
      </w:r>
    </w:p>
    <w:p w14:paraId="23A421BF" w14:textId="7ABA8D20" w:rsidR="006910DC" w:rsidRPr="001F343B"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Parágrafo único. Quando se tratar de blindagem de veículo, não será exigido qualquer outro documento ou autorização para o registro ou o licenciamento</w:t>
      </w:r>
      <w:r w:rsidRPr="00FF2ADC">
        <w:rPr>
          <w:rFonts w:ascii="Book Antiqua" w:eastAsia="Times New Roman" w:hAnsi="Book Antiqua" w:cs="Times New Roman"/>
          <w:sz w:val="16"/>
          <w:szCs w:val="16"/>
          <w:lang w:eastAsia="pt-BR"/>
        </w:rPr>
        <w:t>.       </w:t>
      </w:r>
      <w:hyperlink r:id="rId208" w:anchor="art1" w:history="1">
        <w:r w:rsidRPr="00FF2ADC">
          <w:rPr>
            <w:rStyle w:val="Hyperlink"/>
            <w:rFonts w:ascii="Book Antiqua" w:eastAsia="Times New Roman" w:hAnsi="Book Antiqua" w:cs="Times New Roman"/>
            <w:sz w:val="16"/>
            <w:szCs w:val="16"/>
            <w:lang w:eastAsia="pt-BR"/>
          </w:rPr>
          <w:t> (Incluído pela Lei nº 14.071, de 2020)</w:t>
        </w:r>
      </w:hyperlink>
    </w:p>
    <w:p w14:paraId="19C26E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107. Os veículos de aluguel, destinados ao transporte individual ou coletivo de passageiros, deverão satisfazer, além das exigências previstas neste Código, às condições técnicas e aos requisitos de segurança, higiene e conforto estabelecidos pelo poder competente para autorizar, permitir ou conceder a exploração dessa atividade.</w:t>
      </w:r>
    </w:p>
    <w:p w14:paraId="531245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108. Onde não houver linha regular de ônibus, a autoridade com circunscrição sobre a via poderá autorizar, a título precário, o transporte de passageiros em veículo de carga ou misto, desde que obedecidas as condições de segurança estabelecidas neste Código e pelo CONTRAN.</w:t>
      </w:r>
    </w:p>
    <w:p w14:paraId="7F08CD86" w14:textId="02FD2532"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Parágrafo único. A autorização citada no caput não poderá exceder a doze meses, prazo a partir do qual a autoridade pública responsável deverá implantar o serviço regular de transporte coletivo de passageiros, em conformidade com a legislação pertinente e com os dispositivos deste Código</w:t>
      </w:r>
      <w:r w:rsidRPr="00FF2ADC">
        <w:rPr>
          <w:rFonts w:ascii="Book Antiqua" w:eastAsia="Times New Roman" w:hAnsi="Book Antiqua" w:cs="Times New Roman"/>
          <w:sz w:val="16"/>
          <w:szCs w:val="16"/>
          <w:lang w:eastAsia="pt-BR"/>
        </w:rPr>
        <w:t>.</w:t>
      </w:r>
      <w:hyperlink r:id="rId209" w:anchor="art108p" w:history="1">
        <w:r w:rsidRPr="00FF2ADC">
          <w:rPr>
            <w:rFonts w:ascii="Book Antiqua" w:eastAsia="Times New Roman" w:hAnsi="Book Antiqua" w:cs="Times New Roman"/>
            <w:color w:val="0000FF"/>
            <w:sz w:val="16"/>
            <w:szCs w:val="16"/>
            <w:u w:val="single"/>
            <w:lang w:eastAsia="pt-BR"/>
          </w:rPr>
          <w:t>(Incluído pela Lei nº 9.602, de 1998)</w:t>
        </w:r>
      </w:hyperlink>
    </w:p>
    <w:p w14:paraId="0FC184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109. O transporte de carga em veículos destinados ao transporte de passageiros só pode ser realizado de acordo com as normas estabelecidas pelo CONTRAN.</w:t>
      </w:r>
    </w:p>
    <w:p w14:paraId="0DFCF9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110. O veículo que tiver alterada qualquer de suas características para competição ou finalidade análoga só poderá circular nas vias públicas com licença especial da autoridade de trânsito, em itinerário e horário fixados.</w:t>
      </w:r>
    </w:p>
    <w:p w14:paraId="3CF8BB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111. É vedado, nas áreas envidraçadas do veículo:</w:t>
      </w:r>
    </w:p>
    <w:p w14:paraId="2D31E0F4"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I -</w:t>
      </w:r>
      <w:r w:rsidRPr="00FF2ADC">
        <w:rPr>
          <w:rFonts w:ascii="Book Antiqua" w:eastAsia="Times New Roman" w:hAnsi="Book Antiqua" w:cs="Times New Roman"/>
          <w:color w:val="000000"/>
          <w:sz w:val="16"/>
          <w:szCs w:val="16"/>
          <w:lang w:eastAsia="pt-BR"/>
        </w:rPr>
        <w:t xml:space="preserve"> </w:t>
      </w:r>
      <w:hyperlink r:id="rId210" w:history="1">
        <w:r w:rsidRPr="00FF2ADC">
          <w:rPr>
            <w:rFonts w:ascii="Book Antiqua" w:eastAsia="Times New Roman" w:hAnsi="Book Antiqua" w:cs="Times New Roman"/>
            <w:color w:val="0000FF"/>
            <w:sz w:val="16"/>
            <w:szCs w:val="16"/>
            <w:u w:val="single"/>
            <w:lang w:eastAsia="pt-BR"/>
          </w:rPr>
          <w:t>(VETADO)</w:t>
        </w:r>
      </w:hyperlink>
      <w:r w:rsidRPr="00FF2ADC">
        <w:rPr>
          <w:rFonts w:ascii="Book Antiqua" w:eastAsia="Times New Roman" w:hAnsi="Book Antiqua" w:cs="Times New Roman"/>
          <w:color w:val="000000"/>
          <w:sz w:val="16"/>
          <w:szCs w:val="16"/>
          <w:lang w:eastAsia="pt-BR"/>
        </w:rPr>
        <w:t xml:space="preserve"> </w:t>
      </w:r>
    </w:p>
    <w:p w14:paraId="6D8FB3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II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uso de cortinas, persianas fechadas ou similares nos veículos em movimento, salvo nos que possuam espelhos retrovisores em ambos os lados.</w:t>
      </w:r>
    </w:p>
    <w:p w14:paraId="3CD9AA94" w14:textId="20253F50"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III - aposição de inscrições, películas refletivas ou não, painéis decorativos ou pinturas, quando comprometer a segurança do veículo, na forma de regulamentação do CONTRAN</w:t>
      </w:r>
      <w:r w:rsidRPr="00FF2ADC">
        <w:rPr>
          <w:rFonts w:ascii="Book Antiqua" w:eastAsia="Times New Roman" w:hAnsi="Book Antiqua" w:cs="Times New Roman"/>
          <w:sz w:val="16"/>
          <w:szCs w:val="16"/>
          <w:lang w:eastAsia="pt-BR"/>
        </w:rPr>
        <w:t>.</w:t>
      </w:r>
      <w:r w:rsidRPr="00FF2ADC">
        <w:rPr>
          <w:rFonts w:ascii="Book Antiqua" w:eastAsia="Times New Roman" w:hAnsi="Book Antiqua" w:cs="Times New Roman"/>
          <w:color w:val="FF0000"/>
          <w:sz w:val="16"/>
          <w:szCs w:val="16"/>
          <w:lang w:eastAsia="pt-BR"/>
        </w:rPr>
        <w:t xml:space="preserve"> </w:t>
      </w:r>
      <w:hyperlink r:id="rId211" w:anchor="art111iii" w:history="1">
        <w:r w:rsidRPr="00FF2ADC">
          <w:rPr>
            <w:rFonts w:ascii="Book Antiqua" w:eastAsia="Times New Roman" w:hAnsi="Book Antiqua" w:cs="Times New Roman"/>
            <w:color w:val="0000FF"/>
            <w:sz w:val="16"/>
            <w:szCs w:val="16"/>
            <w:u w:val="single"/>
            <w:lang w:eastAsia="pt-BR"/>
          </w:rPr>
          <w:t>(Incluído pela Lei nº 9.602, de 1998)</w:t>
        </w:r>
      </w:hyperlink>
    </w:p>
    <w:p w14:paraId="0571B28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Parágrafo único. É proibido o uso de inscrição de caráter publicitário ou qualquer outra que possa desviar a atenção dos condutores em toda a extensão do </w:t>
      </w:r>
      <w:proofErr w:type="spellStart"/>
      <w:r w:rsidRPr="001F343B">
        <w:rPr>
          <w:rFonts w:ascii="Book Antiqua" w:eastAsia="Times New Roman" w:hAnsi="Book Antiqua" w:cs="Times New Roman"/>
          <w:sz w:val="19"/>
          <w:szCs w:val="19"/>
          <w:lang w:eastAsia="pt-BR"/>
        </w:rPr>
        <w:t>pára-brisa</w:t>
      </w:r>
      <w:proofErr w:type="spellEnd"/>
      <w:r w:rsidRPr="001F343B">
        <w:rPr>
          <w:rFonts w:ascii="Book Antiqua" w:eastAsia="Times New Roman" w:hAnsi="Book Antiqua" w:cs="Times New Roman"/>
          <w:sz w:val="19"/>
          <w:szCs w:val="19"/>
          <w:lang w:eastAsia="pt-BR"/>
        </w:rPr>
        <w:t xml:space="preserve"> e da traseira dos veículos, salvo se não colocar em risco a segurança do trânsito.</w:t>
      </w:r>
    </w:p>
    <w:p w14:paraId="75DAB8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FF2ADC">
        <w:rPr>
          <w:rFonts w:ascii="Book Antiqua" w:eastAsia="Times New Roman" w:hAnsi="Book Antiqua" w:cs="Times New Roman"/>
          <w:sz w:val="16"/>
          <w:szCs w:val="16"/>
          <w:lang w:eastAsia="pt-BR"/>
        </w:rPr>
        <w:t xml:space="preserve">Art. 112.       </w:t>
      </w:r>
      <w:hyperlink r:id="rId212" w:anchor="art1" w:history="1">
        <w:r w:rsidRPr="00FF2ADC">
          <w:rPr>
            <w:rFonts w:ascii="Book Antiqua" w:eastAsia="Times New Roman" w:hAnsi="Book Antiqua" w:cs="Times New Roman"/>
            <w:color w:val="008000"/>
            <w:sz w:val="16"/>
            <w:szCs w:val="16"/>
            <w:u w:val="single"/>
            <w:lang w:eastAsia="pt-BR"/>
          </w:rPr>
          <w:t>(</w:t>
        </w:r>
        <w:r w:rsidRPr="00FF2ADC">
          <w:rPr>
            <w:rFonts w:ascii="Book Antiqua" w:eastAsia="Times New Roman" w:hAnsi="Book Antiqua" w:cs="Times New Roman"/>
            <w:color w:val="0000FF"/>
            <w:sz w:val="16"/>
            <w:szCs w:val="16"/>
            <w:u w:val="single"/>
            <w:lang w:eastAsia="pt-BR"/>
          </w:rPr>
          <w:t>Revogado pela Lei nº 9.792, de 1999)</w:t>
        </w:r>
      </w:hyperlink>
    </w:p>
    <w:p w14:paraId="62F0E0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113. Os importadores, as montadoras, as encarroçadoras e fabricantes de veículos e autopeças são responsáveis civil e criminalmente por danos causados aos usuários, a terceiros, e ao meio ambiente, decorrentes de falhas oriundas de projetos e da qualidade dos materiais e equipamentos utilizados na sua fabricação.</w:t>
      </w:r>
    </w:p>
    <w:p w14:paraId="4DD7C540"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III</w:t>
      </w:r>
      <w:r w:rsidRPr="001F343B">
        <w:rPr>
          <w:rFonts w:ascii="Book Antiqua" w:eastAsia="Times New Roman" w:hAnsi="Book Antiqua" w:cs="Times New Roman"/>
          <w:sz w:val="19"/>
          <w:szCs w:val="19"/>
          <w:lang w:eastAsia="pt-BR"/>
        </w:rPr>
        <w:br/>
        <w:t>Da Identificação do Veículo</w:t>
      </w:r>
    </w:p>
    <w:p w14:paraId="69B705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114. O veículo será identificado obrigatoriamente por caracteres gravados no chassi ou no monobloco, reproduzidos em outras partes, conforme dispuser o CONTRAN.</w:t>
      </w:r>
    </w:p>
    <w:p w14:paraId="2D5958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gravação será realizada pelo fabricante ou montador, de modo a identificar o veículo, seu fabricante e as suas características, além do ano de fabricação, que não poderá ser alterado.</w:t>
      </w:r>
    </w:p>
    <w:p w14:paraId="5799C9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regravações, quando necessárias, dependerão de prévia autorização da autoridade executiva de trânsito e somente serão processadas por estabelecimento por ela credenciado, mediante a comprovação de propriedade do veículo, mantida a mesma identificação anterior, inclusive o ano de fabricação.</w:t>
      </w:r>
    </w:p>
    <w:p w14:paraId="41C157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Nenhum proprietário poderá, sem prévia permissão da autoridade executiva de trânsito, fazer, ou ordenar que se faça, modificações da identificação de seu veículo.</w:t>
      </w:r>
    </w:p>
    <w:p w14:paraId="313A201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115. O veículo será identificado externamente por meio de placas dianteira e traseira, sendo esta lacrada em sua estrutura, obedecidas as especificações e modelos estabelecidos pelo CONTRAN.</w:t>
      </w:r>
    </w:p>
    <w:p w14:paraId="1DED8B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caracteres das placas serão individualizados para cada veículo e o acompanharão até a baixa do registro, sendo vedado seu reaproveitamento.</w:t>
      </w:r>
    </w:p>
    <w:p w14:paraId="3CFDB3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placas com as cores verde e amarela da Bandeira Nacional serão usadas somente pelos veículos de representação pessoal do Presidente e do Vice-Presidente da República, dos Presidentes do Senado Federal e da Câmara dos Deputados, do Presidente e dos Ministros do Supremo Tribunal Federal, dos Ministros de Estado, do Advogado-Geral da União e do Procurador-Geral da República.</w:t>
      </w:r>
    </w:p>
    <w:p w14:paraId="6BD9D7D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3º Os veículos de representação dos Presidentes dos Tribunais Federais, dos Governadores, Prefeitos, Secretários Estaduais e Municipais, dos Presidentes das </w:t>
      </w:r>
      <w:proofErr w:type="spellStart"/>
      <w:r w:rsidRPr="001F343B">
        <w:rPr>
          <w:rFonts w:ascii="Book Antiqua" w:eastAsia="Times New Roman" w:hAnsi="Book Antiqua" w:cs="Times New Roman"/>
          <w:sz w:val="19"/>
          <w:szCs w:val="19"/>
          <w:lang w:eastAsia="pt-BR"/>
        </w:rPr>
        <w:t>Assembléias</w:t>
      </w:r>
      <w:proofErr w:type="spellEnd"/>
      <w:r w:rsidRPr="001F343B">
        <w:rPr>
          <w:rFonts w:ascii="Book Antiqua" w:eastAsia="Times New Roman" w:hAnsi="Book Antiqua" w:cs="Times New Roman"/>
          <w:sz w:val="19"/>
          <w:szCs w:val="19"/>
          <w:lang w:eastAsia="pt-BR"/>
        </w:rPr>
        <w:t xml:space="preserve"> Legislativas, das Câmaras Municipais, dos Presidentes dos Tribunais Estaduais e do Distrito Federal, e do respectivo chefe do Ministério Público e ainda dos Oficiais Generais das Forças Armadas terão placas especiais, de acordo com os modelos estabelecidos pelo CONTRAN.</w:t>
      </w:r>
    </w:p>
    <w:p w14:paraId="1F39E1CB" w14:textId="4E5A3EB6" w:rsidR="003A53CE" w:rsidRPr="00FF2ADC" w:rsidRDefault="008C2F52" w:rsidP="004C77B4">
      <w:pPr>
        <w:pStyle w:val="NormalWeb"/>
        <w:jc w:val="both"/>
        <w:rPr>
          <w:rFonts w:ascii="Book Antiqua" w:hAnsi="Book Antiqua"/>
          <w:sz w:val="16"/>
          <w:szCs w:val="16"/>
        </w:rPr>
      </w:pPr>
      <w:r w:rsidRPr="001F343B">
        <w:rPr>
          <w:rFonts w:ascii="Book Antiqua" w:hAnsi="Book Antiqua"/>
          <w:sz w:val="19"/>
          <w:szCs w:val="19"/>
        </w:rPr>
        <w:t>       </w:t>
      </w:r>
      <w:r w:rsidR="003A53CE" w:rsidRPr="001F343B">
        <w:rPr>
          <w:rFonts w:ascii="Book Antiqua" w:hAnsi="Book Antiqua"/>
          <w:color w:val="000000"/>
          <w:sz w:val="19"/>
          <w:szCs w:val="19"/>
        </w:rPr>
        <w:t>§ 4</w:t>
      </w:r>
      <w:r w:rsidR="003A53CE" w:rsidRPr="001F343B">
        <w:rPr>
          <w:rFonts w:ascii="Book Antiqua" w:hAnsi="Book Antiqua"/>
          <w:color w:val="000000"/>
          <w:sz w:val="19"/>
          <w:szCs w:val="19"/>
          <w:u w:val="single"/>
          <w:vertAlign w:val="superscript"/>
        </w:rPr>
        <w:t>o</w:t>
      </w:r>
      <w:r w:rsidR="003A53CE" w:rsidRPr="001F343B">
        <w:rPr>
          <w:rFonts w:ascii="Book Antiqua" w:hAnsi="Book Antiqua"/>
          <w:color w:val="000000"/>
          <w:sz w:val="19"/>
          <w:szCs w:val="19"/>
        </w:rPr>
        <w:t xml:space="preserve"> Os aparelhos automotores destinados a puxar ou a arrastar maquinaria de qualquer natureza ou a executar trabalhos de construção ou de pavimentação são sujeitos ao registro na repartição competente, se transitarem em via pública, dispensados o licenciamento e o emplacamento</w:t>
      </w:r>
      <w:r w:rsidR="003A53CE" w:rsidRPr="00FF2ADC">
        <w:rPr>
          <w:rFonts w:ascii="Book Antiqua" w:hAnsi="Book Antiqua"/>
          <w:color w:val="000000"/>
          <w:sz w:val="16"/>
          <w:szCs w:val="16"/>
        </w:rPr>
        <w:t>.</w:t>
      </w:r>
      <w:r w:rsidR="003A53CE" w:rsidRPr="00FF2ADC">
        <w:rPr>
          <w:rFonts w:ascii="Book Antiqua" w:hAnsi="Book Antiqua"/>
          <w:sz w:val="16"/>
          <w:szCs w:val="16"/>
        </w:rPr>
        <w:t xml:space="preserve"> </w:t>
      </w:r>
      <w:hyperlink r:id="rId213" w:anchor="art1" w:history="1">
        <w:r w:rsidR="003A53CE" w:rsidRPr="00FF2ADC">
          <w:rPr>
            <w:rFonts w:ascii="Book Antiqua" w:hAnsi="Book Antiqua"/>
            <w:color w:val="0000FF"/>
            <w:sz w:val="16"/>
            <w:szCs w:val="16"/>
            <w:u w:val="single"/>
          </w:rPr>
          <w:t>(Redação dada pela Lei nº 13.154, de 2015)</w:t>
        </w:r>
      </w:hyperlink>
    </w:p>
    <w:p w14:paraId="2434B86C" w14:textId="0E9C9184" w:rsidR="008748ED" w:rsidRDefault="008748ED" w:rsidP="008748E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xml:space="preserve">§ 4º-A. Os tratores e demais aparelhos automotores destinados a puxar ou a arrastar maquinaria agrícola ou a executar trabalhos agrícolas, desde que facultados a transitar em via pública, são sujeitos </w:t>
      </w:r>
      <w:r w:rsidRPr="008748ED">
        <w:rPr>
          <w:rFonts w:ascii="Book Antiqua" w:eastAsia="Times New Roman" w:hAnsi="Book Antiqua" w:cs="Times New Roman"/>
          <w:sz w:val="19"/>
          <w:szCs w:val="19"/>
          <w:lang w:eastAsia="pt-BR"/>
        </w:rPr>
        <w:lastRenderedPageBreak/>
        <w:t>ao registro único, sem ônus, em cadastro específico do Ministério da Agricultura e Pecuária, acessível aos componentes do Sistema Nacional de Trânsito</w:t>
      </w:r>
      <w:r w:rsidRPr="00FF2ADC">
        <w:rPr>
          <w:rFonts w:ascii="Book Antiqua" w:eastAsia="Times New Roman" w:hAnsi="Book Antiqua" w:cs="Times New Roman"/>
          <w:sz w:val="16"/>
          <w:szCs w:val="16"/>
          <w:lang w:eastAsia="pt-BR"/>
        </w:rPr>
        <w:t>.       </w:t>
      </w:r>
      <w:hyperlink r:id="rId214" w:anchor="art1" w:history="1">
        <w:r w:rsidRPr="00FF2ADC">
          <w:rPr>
            <w:rStyle w:val="Hyperlink"/>
            <w:rFonts w:ascii="Book Antiqua" w:eastAsia="Times New Roman" w:hAnsi="Book Antiqua" w:cs="Times New Roman"/>
            <w:sz w:val="16"/>
            <w:szCs w:val="16"/>
            <w:lang w:eastAsia="pt-BR"/>
          </w:rPr>
          <w:t>(Redação dada pela Lei nº 14.599, de 2023)</w:t>
        </w:r>
      </w:hyperlink>
      <w:r w:rsidR="003A53CE" w:rsidRPr="001F343B">
        <w:rPr>
          <w:rFonts w:ascii="Book Antiqua" w:eastAsia="Times New Roman" w:hAnsi="Book Antiqua" w:cs="Times New Roman"/>
          <w:sz w:val="19"/>
          <w:szCs w:val="19"/>
          <w:lang w:eastAsia="pt-BR"/>
        </w:rPr>
        <w:t xml:space="preserve">        </w:t>
      </w:r>
    </w:p>
    <w:p w14:paraId="5CE4F0F3"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6º Os veículos de duas ou três rodas são dispensados da placa dianteira.</w:t>
      </w:r>
    </w:p>
    <w:p w14:paraId="55FC8F2B" w14:textId="77777777" w:rsidR="003A53CE" w:rsidRPr="001F343B" w:rsidRDefault="003A53CE"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Excepcionalmente, mediante autorização específica e fundamentada das respectivas corregedorias e com a devida comunicação aos órgãos de trânsito competentes, os veículos utilizados por membros do Poder Judiciário e do Ministério Público que exerçam competência ou atribuição criminal poderão temporariamente ter placas especiais, de forma a impedir a identificação de seus usuários específicos, na forma de regulamento a ser emitido, conjuntamente, pelo Conselho Nacional de Justiça - CNJ, pelo Conselho Nacional do Ministério Público - CNMP e pelo Conselho Nacional de Trânsito - CONTRAN</w:t>
      </w:r>
      <w:r w:rsidRPr="00FF2ADC">
        <w:rPr>
          <w:rFonts w:ascii="Book Antiqua" w:eastAsia="Times New Roman" w:hAnsi="Book Antiqua" w:cs="Times New Roman"/>
          <w:color w:val="000000"/>
          <w:sz w:val="16"/>
          <w:szCs w:val="16"/>
          <w:lang w:eastAsia="pt-BR"/>
        </w:rPr>
        <w:t xml:space="preserve">.        </w:t>
      </w:r>
      <w:hyperlink r:id="rId215" w:anchor="art6" w:history="1">
        <w:r w:rsidRPr="00FF2ADC">
          <w:rPr>
            <w:rFonts w:ascii="Book Antiqua" w:eastAsia="Times New Roman" w:hAnsi="Book Antiqua" w:cs="Times New Roman"/>
            <w:color w:val="0000FF"/>
            <w:sz w:val="16"/>
            <w:szCs w:val="16"/>
            <w:u w:val="single"/>
            <w:lang w:eastAsia="pt-BR"/>
          </w:rPr>
          <w:t>(Incluído pela Lei nº 12.694, de 2012)</w:t>
        </w:r>
      </w:hyperlink>
    </w:p>
    <w:p w14:paraId="550D3CE3" w14:textId="06298D06" w:rsidR="003A53CE" w:rsidRPr="00FF2ADC" w:rsidRDefault="003A53CE" w:rsidP="004C77B4">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8</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veículos artesanais utilizados para trabalho agrícola (jericos), para efeito do registro de que trata o §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-A, ficam dispensados da exigência prevista no art. 106</w:t>
      </w:r>
      <w:r w:rsidRPr="00FF2ADC">
        <w:rPr>
          <w:rFonts w:ascii="Book Antiqua" w:eastAsia="Times New Roman" w:hAnsi="Book Antiqua" w:cs="Times New Roman"/>
          <w:color w:val="000000"/>
          <w:sz w:val="16"/>
          <w:szCs w:val="16"/>
          <w:lang w:eastAsia="pt-BR"/>
        </w:rPr>
        <w:t>.</w:t>
      </w:r>
      <w:r w:rsidRPr="00FF2ADC">
        <w:rPr>
          <w:rFonts w:ascii="Book Antiqua" w:eastAsia="Times New Roman" w:hAnsi="Book Antiqua" w:cs="Times New Roman"/>
          <w:sz w:val="16"/>
          <w:szCs w:val="16"/>
          <w:lang w:eastAsia="pt-BR"/>
        </w:rPr>
        <w:t> </w:t>
      </w:r>
      <w:hyperlink r:id="rId216" w:anchor="art1" w:history="1">
        <w:r w:rsidRPr="00FF2ADC">
          <w:rPr>
            <w:rFonts w:ascii="Book Antiqua" w:eastAsia="Times New Roman" w:hAnsi="Book Antiqua" w:cs="Times New Roman"/>
            <w:color w:val="0000FF"/>
            <w:sz w:val="16"/>
            <w:szCs w:val="16"/>
            <w:u w:val="single"/>
            <w:lang w:eastAsia="pt-BR"/>
          </w:rPr>
          <w:t>(Incluído pela Lei nº 13.154, de 2015)</w:t>
        </w:r>
      </w:hyperlink>
    </w:p>
    <w:p w14:paraId="77E5A940" w14:textId="66F2C15D" w:rsidR="00BD4E40" w:rsidRPr="00FF2ADC" w:rsidRDefault="00BD4E40" w:rsidP="00BD4E40">
      <w:pPr>
        <w:spacing w:before="100" w:beforeAutospacing="1" w:after="100" w:afterAutospacing="1" w:line="240" w:lineRule="auto"/>
        <w:ind w:firstLine="567"/>
        <w:jc w:val="both"/>
        <w:rPr>
          <w:rStyle w:val="Hyperlink"/>
          <w:rFonts w:ascii="Book Antiqua" w:hAnsi="Book Antiqua" w:cs="Arial"/>
          <w:sz w:val="16"/>
          <w:szCs w:val="16"/>
          <w:u w:val="none"/>
        </w:rPr>
      </w:pPr>
      <w:r w:rsidRPr="001F343B">
        <w:rPr>
          <w:rFonts w:ascii="Book Antiqua" w:hAnsi="Book Antiqua" w:cs="Arial"/>
          <w:color w:val="000000"/>
          <w:sz w:val="19"/>
          <w:szCs w:val="19"/>
        </w:rPr>
        <w:t>§ 9</w:t>
      </w:r>
      <w:proofErr w:type="gramStart"/>
      <w:r w:rsidRPr="001F343B">
        <w:rPr>
          <w:rFonts w:ascii="Book Antiqua" w:hAnsi="Book Antiqua" w:cs="Arial"/>
          <w:color w:val="000000"/>
          <w:sz w:val="19"/>
          <w:szCs w:val="19"/>
        </w:rPr>
        <w:t>º  As</w:t>
      </w:r>
      <w:proofErr w:type="gramEnd"/>
      <w:r w:rsidRPr="001F343B">
        <w:rPr>
          <w:rFonts w:ascii="Book Antiqua" w:hAnsi="Book Antiqua" w:cs="Arial"/>
          <w:color w:val="000000"/>
          <w:sz w:val="19"/>
          <w:szCs w:val="19"/>
        </w:rPr>
        <w:t xml:space="preserve"> placas que possuírem tecnologia que permita a identificação do veículo ao qual estão atreladas são dispensadas da utilização do lacre previsto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na forma a ser regulamentada pelo Contran</w:t>
      </w:r>
      <w:r w:rsidRPr="00FF2ADC">
        <w:rPr>
          <w:rFonts w:ascii="Book Antiqua" w:hAnsi="Book Antiqua" w:cs="Arial"/>
          <w:color w:val="000000"/>
          <w:sz w:val="16"/>
          <w:szCs w:val="16"/>
        </w:rPr>
        <w:t>.</w:t>
      </w:r>
      <w:r w:rsidR="00FF2ADC">
        <w:rPr>
          <w:rFonts w:ascii="Book Antiqua" w:hAnsi="Book Antiqua" w:cs="Arial"/>
          <w:color w:val="000000"/>
          <w:sz w:val="16"/>
          <w:szCs w:val="16"/>
        </w:rPr>
        <w:t xml:space="preserve"> </w:t>
      </w:r>
      <w:hyperlink r:id="rId217" w:anchor="art1" w:history="1">
        <w:r w:rsidRPr="00FF2ADC">
          <w:rPr>
            <w:rStyle w:val="Hyperlink"/>
            <w:rFonts w:ascii="Book Antiqua" w:hAnsi="Book Antiqua" w:cs="Arial"/>
            <w:sz w:val="16"/>
            <w:szCs w:val="16"/>
          </w:rPr>
          <w:t>(Incluído pela Lei nº 13.281, de 2016)</w:t>
        </w:r>
      </w:hyperlink>
    </w:p>
    <w:p w14:paraId="46CB7464" w14:textId="65B620BA" w:rsidR="000C0DE9" w:rsidRPr="000C0DE9" w:rsidRDefault="000C0DE9" w:rsidP="00BD4E4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 10.  O Contran estabelecerá os meios técnicos, de uso obrigatório, para garantir a identificação dos veículos que transitarem por rodovias e vias urbanas com cobrança de uso pelo sistema de livre passagem</w:t>
      </w:r>
      <w:r w:rsidRPr="00FF2ADC">
        <w:rPr>
          <w:rFonts w:ascii="Book Antiqua" w:eastAsia="Times New Roman" w:hAnsi="Book Antiqua" w:cs="Times New Roman"/>
          <w:sz w:val="16"/>
          <w:szCs w:val="16"/>
          <w:lang w:eastAsia="pt-BR"/>
        </w:rPr>
        <w:t>.</w:t>
      </w:r>
      <w:r w:rsidR="00FF2ADC">
        <w:rPr>
          <w:rFonts w:ascii="Book Antiqua" w:eastAsia="Times New Roman" w:hAnsi="Book Antiqua" w:cs="Times New Roman"/>
          <w:sz w:val="16"/>
          <w:szCs w:val="16"/>
          <w:lang w:eastAsia="pt-BR"/>
        </w:rPr>
        <w:t xml:space="preserve"> </w:t>
      </w:r>
      <w:hyperlink r:id="rId218" w:anchor="art2" w:history="1">
        <w:r w:rsidRPr="00FF2ADC">
          <w:rPr>
            <w:rStyle w:val="Hyperlink"/>
            <w:rFonts w:ascii="Book Antiqua" w:eastAsia="Times New Roman" w:hAnsi="Book Antiqua" w:cs="Times New Roman"/>
            <w:sz w:val="16"/>
            <w:szCs w:val="16"/>
            <w:lang w:eastAsia="pt-BR"/>
          </w:rPr>
          <w:t>(Incluído pela Lei nº 14.157, de 2021)</w:t>
        </w:r>
      </w:hyperlink>
    </w:p>
    <w:p w14:paraId="223F4808" w14:textId="393B9D71" w:rsidR="008748ED" w:rsidRPr="00FF2ADC" w:rsidRDefault="008C2F52" w:rsidP="008748ED">
      <w:pPr>
        <w:spacing w:before="100" w:beforeAutospacing="1" w:after="100" w:afterAutospacing="1"/>
        <w:jc w:val="both"/>
        <w:rPr>
          <w:rFonts w:ascii="Book Antiqua" w:hAnsi="Book Antiqua"/>
          <w:sz w:val="16"/>
          <w:szCs w:val="16"/>
        </w:rPr>
      </w:pPr>
      <w:r w:rsidRPr="001F343B">
        <w:rPr>
          <w:rFonts w:ascii="Book Antiqua" w:eastAsia="Times New Roman" w:hAnsi="Book Antiqua" w:cs="Times New Roman"/>
          <w:sz w:val="19"/>
          <w:szCs w:val="19"/>
          <w:lang w:eastAsia="pt-BR"/>
        </w:rPr>
        <w:t xml:space="preserve">        </w:t>
      </w:r>
      <w:r w:rsidR="008748ED" w:rsidRPr="008748ED">
        <w:rPr>
          <w:rFonts w:ascii="Book Antiqua" w:hAnsi="Book Antiqua"/>
          <w:sz w:val="19"/>
          <w:szCs w:val="19"/>
        </w:rPr>
        <w:t>Art. 116. Os veículos de propriedade da União, dos Estados e do Distrito Federal, devidamente registrados e licenciados, ou aqueles sob posse dos órgãos de segurança pública, somente quando estritamente usados em serviço reservado de caráter policial, poderão usar placas particulares, obedecidos os critérios e os limites estabelecidos pela legislação que regula o uso de veículo oficial</w:t>
      </w:r>
      <w:r w:rsidR="008748ED" w:rsidRPr="00FF2ADC">
        <w:rPr>
          <w:rFonts w:ascii="Book Antiqua" w:hAnsi="Book Antiqua"/>
          <w:sz w:val="16"/>
          <w:szCs w:val="16"/>
        </w:rPr>
        <w:t>.</w:t>
      </w:r>
      <w:r w:rsidR="00FF2ADC">
        <w:rPr>
          <w:rFonts w:ascii="Book Antiqua" w:hAnsi="Book Antiqua"/>
          <w:sz w:val="16"/>
          <w:szCs w:val="16"/>
        </w:rPr>
        <w:t xml:space="preserve"> </w:t>
      </w:r>
      <w:hyperlink r:id="rId219" w:anchor="art1" w:history="1">
        <w:r w:rsidR="008748ED" w:rsidRPr="00FF2ADC">
          <w:rPr>
            <w:rStyle w:val="Hyperlink"/>
            <w:rFonts w:ascii="Book Antiqua" w:hAnsi="Book Antiqua"/>
            <w:sz w:val="16"/>
            <w:szCs w:val="16"/>
          </w:rPr>
          <w:t>(Redação dada pela Lei nº 14.599, de 2023)</w:t>
        </w:r>
      </w:hyperlink>
    </w:p>
    <w:p w14:paraId="70BB2B9A" w14:textId="77777777" w:rsidR="008748ED" w:rsidRPr="008748ED" w:rsidRDefault="008748ED" w:rsidP="008748E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Parágrafo único. As placas a que se refere 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deste artigo serão concedidas mediante solicitação aos órgãos executivos de trânsito dos Estados e do Distrito Federal e serão vinculadas ao órgão de segurança pública solicitante</w:t>
      </w:r>
      <w:r w:rsidRPr="00FF2ADC">
        <w:rPr>
          <w:rFonts w:ascii="Book Antiqua" w:eastAsia="Times New Roman" w:hAnsi="Book Antiqua" w:cs="Times New Roman"/>
          <w:sz w:val="16"/>
          <w:szCs w:val="16"/>
          <w:lang w:eastAsia="pt-BR"/>
        </w:rPr>
        <w:t>.      </w:t>
      </w:r>
      <w:hyperlink r:id="rId220" w:anchor="art1" w:history="1">
        <w:r w:rsidRPr="00FF2ADC">
          <w:rPr>
            <w:rStyle w:val="Hyperlink"/>
            <w:rFonts w:ascii="Book Antiqua" w:eastAsia="Times New Roman" w:hAnsi="Book Antiqua" w:cs="Times New Roman"/>
            <w:sz w:val="16"/>
            <w:szCs w:val="16"/>
            <w:lang w:eastAsia="pt-BR"/>
          </w:rPr>
          <w:t>(Redação dada pela Lei nº 14.599, de 2023)</w:t>
        </w:r>
      </w:hyperlink>
    </w:p>
    <w:p w14:paraId="163B0FA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117. Os veículos de transporte de carga e os coletivos de passageiros deverão conter, em local facilmente visível, a inscrição indicativa de sua tara, do peso bruto total (PBT), do peso bruto total combinado (PBTC) ou capacidade máxima de tração (CMT) e de sua lotação, vedado o uso em desacordo com sua classificação.</w:t>
      </w:r>
    </w:p>
    <w:p w14:paraId="72D41C48"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w:t>
      </w:r>
      <w:r w:rsidRPr="001F343B">
        <w:rPr>
          <w:rFonts w:ascii="Book Antiqua" w:eastAsia="Times New Roman" w:hAnsi="Book Antiqua" w:cs="Times New Roman"/>
          <w:sz w:val="19"/>
          <w:szCs w:val="19"/>
          <w:lang w:eastAsia="pt-BR"/>
        </w:rPr>
        <w:br/>
        <w:t>DOS VEÍCULOS EM CIRCULAÇÃO INTERNACIONAL</w:t>
      </w:r>
    </w:p>
    <w:p w14:paraId="4E4DF3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118. A circulação de veículo no território nacional, independentemente de sua origem, em trânsito entre o Brasil e os países com os quais exista acordo ou tratado internacional, reger-se-á pelas disposições deste Código, pelas convenções e acordos internacionais ratificados.</w:t>
      </w:r>
    </w:p>
    <w:p w14:paraId="1F783E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119. As repartições aduaneiras e os órgãos de controle de fronteira comunicarão diretamente ao RENAVAM a entrada e saída temporária ou definitiva de veículos.</w:t>
      </w:r>
    </w:p>
    <w:p w14:paraId="63066792" w14:textId="7355D9B7" w:rsidR="00BD4E40" w:rsidRPr="00FF2ADC" w:rsidRDefault="00BD4E40" w:rsidP="00BD4E40">
      <w:pPr>
        <w:pStyle w:val="NormalWeb"/>
        <w:ind w:firstLine="567"/>
        <w:jc w:val="both"/>
        <w:rPr>
          <w:rFonts w:ascii="Book Antiqua" w:hAnsi="Book Antiqua"/>
          <w:color w:val="000000"/>
          <w:sz w:val="16"/>
          <w:szCs w:val="16"/>
        </w:rPr>
      </w:pPr>
      <w:r w:rsidRPr="001F343B">
        <w:rPr>
          <w:rFonts w:ascii="Book Antiqua" w:hAnsi="Book Antiqua" w:cs="Arial"/>
          <w:color w:val="000000"/>
          <w:sz w:val="19"/>
          <w:szCs w:val="19"/>
        </w:rPr>
        <w:t>§ 1</w:t>
      </w:r>
      <w:proofErr w:type="gramStart"/>
      <w:r w:rsidRPr="001F343B">
        <w:rPr>
          <w:rFonts w:ascii="Book Antiqua" w:hAnsi="Book Antiqua" w:cs="Arial"/>
          <w:color w:val="000000"/>
          <w:sz w:val="19"/>
          <w:szCs w:val="19"/>
        </w:rPr>
        <w:t>º  Os</w:t>
      </w:r>
      <w:proofErr w:type="gramEnd"/>
      <w:r w:rsidRPr="001F343B">
        <w:rPr>
          <w:rFonts w:ascii="Book Antiqua" w:hAnsi="Book Antiqua" w:cs="Arial"/>
          <w:color w:val="000000"/>
          <w:sz w:val="19"/>
          <w:szCs w:val="19"/>
        </w:rPr>
        <w:t xml:space="preserve"> veículos licenciados no exterior não poderão sair do território nacional sem o prévio pagamento ou o depósito, judicial ou administrativo, dos valores correspondentes às infrações de trânsito cometidas e ao ressarcimento de danos que tiverem causado ao patrimônio público ou de particulares, independentemente da fase do processo administrativo ou judicial envolvendo a questão</w:t>
      </w:r>
      <w:r w:rsidRPr="00FF2ADC">
        <w:rPr>
          <w:rFonts w:ascii="Book Antiqua" w:hAnsi="Book Antiqua" w:cs="Arial"/>
          <w:color w:val="000000"/>
          <w:sz w:val="16"/>
          <w:szCs w:val="16"/>
        </w:rPr>
        <w:t>.</w:t>
      </w:r>
      <w:r w:rsidR="00FF2ADC">
        <w:rPr>
          <w:rFonts w:ascii="Book Antiqua" w:hAnsi="Book Antiqua" w:cs="Arial"/>
          <w:color w:val="000000"/>
          <w:sz w:val="16"/>
          <w:szCs w:val="16"/>
        </w:rPr>
        <w:t xml:space="preserve"> </w:t>
      </w:r>
      <w:hyperlink r:id="rId221" w:anchor="art1" w:history="1">
        <w:r w:rsidRPr="00FF2ADC">
          <w:rPr>
            <w:rStyle w:val="Hyperlink"/>
            <w:rFonts w:ascii="Book Antiqua" w:hAnsi="Book Antiqua" w:cs="Arial"/>
            <w:sz w:val="16"/>
            <w:szCs w:val="16"/>
          </w:rPr>
          <w:t>(Incluído pela Lei nº 13.281, de 2016)</w:t>
        </w:r>
      </w:hyperlink>
    </w:p>
    <w:p w14:paraId="07C02CC6" w14:textId="5CA83B91" w:rsidR="00BD4E40" w:rsidRPr="00FF2ADC" w:rsidRDefault="00BD4E40" w:rsidP="00BD4E40">
      <w:pPr>
        <w:pStyle w:val="artart"/>
        <w:ind w:firstLine="450"/>
        <w:jc w:val="both"/>
        <w:rPr>
          <w:rFonts w:ascii="Book Antiqua" w:hAnsi="Book Antiqua"/>
          <w:color w:val="000000"/>
          <w:sz w:val="16"/>
          <w:szCs w:val="16"/>
        </w:rPr>
      </w:pPr>
      <w:r w:rsidRPr="001F343B">
        <w:rPr>
          <w:rFonts w:ascii="Book Antiqua" w:hAnsi="Book Antiqua" w:cs="Arial"/>
          <w:color w:val="000000"/>
          <w:sz w:val="19"/>
          <w:szCs w:val="19"/>
        </w:rPr>
        <w:t>  § 2</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Os</w:t>
      </w:r>
      <w:proofErr w:type="gramEnd"/>
      <w:r w:rsidRPr="001F343B">
        <w:rPr>
          <w:rFonts w:ascii="Book Antiqua" w:hAnsi="Book Antiqua" w:cs="Arial"/>
          <w:color w:val="000000"/>
          <w:sz w:val="19"/>
          <w:szCs w:val="19"/>
        </w:rPr>
        <w:t xml:space="preserve"> veículos que saírem do território nacional sem o cumprimento do disposto no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e que posteriormente forem flagrados tentando ingressar ou já em circulação no território nacional serão retidos até a regularização da situação</w:t>
      </w:r>
      <w:r w:rsidRPr="00FF2ADC">
        <w:rPr>
          <w:rFonts w:ascii="Book Antiqua" w:hAnsi="Book Antiqua" w:cs="Arial"/>
          <w:color w:val="000000"/>
          <w:sz w:val="16"/>
          <w:szCs w:val="16"/>
        </w:rPr>
        <w:t xml:space="preserve">.          </w:t>
      </w:r>
      <w:hyperlink r:id="rId222" w:anchor="art1" w:history="1">
        <w:r w:rsidRPr="00FF2ADC">
          <w:rPr>
            <w:rStyle w:val="Hyperlink"/>
            <w:rFonts w:ascii="Book Antiqua" w:hAnsi="Book Antiqua" w:cs="Arial"/>
            <w:sz w:val="16"/>
            <w:szCs w:val="16"/>
          </w:rPr>
          <w:t>(Incluído pela Lei nº 13. 281, de 2016)</w:t>
        </w:r>
      </w:hyperlink>
    </w:p>
    <w:p w14:paraId="72826E82"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CAPÍTULO XI</w:t>
      </w:r>
      <w:r w:rsidRPr="001F343B">
        <w:rPr>
          <w:rFonts w:ascii="Book Antiqua" w:eastAsia="Times New Roman" w:hAnsi="Book Antiqua" w:cs="Times New Roman"/>
          <w:sz w:val="19"/>
          <w:szCs w:val="19"/>
          <w:lang w:eastAsia="pt-BR"/>
        </w:rPr>
        <w:br/>
        <w:t>DO REGISTRO DE VEÍCULOS</w:t>
      </w:r>
    </w:p>
    <w:p w14:paraId="10D6757A" w14:textId="68D6E624"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120. Todo veículo automotor, articulado, reboque ou semirreboque, deve ser registrado perante o órgão executivo de trânsito do Estado ou do Distrito Federal, no Município de domicílio ou residência de seu proprietário, na forma da lei</w:t>
      </w:r>
      <w:r w:rsidR="008748ED" w:rsidRPr="00FF2ADC">
        <w:rPr>
          <w:rFonts w:ascii="Book Antiqua" w:eastAsia="Times New Roman" w:hAnsi="Book Antiqua" w:cs="Times New Roman"/>
          <w:sz w:val="16"/>
          <w:szCs w:val="16"/>
          <w:lang w:eastAsia="pt-BR"/>
        </w:rPr>
        <w:t>.    </w:t>
      </w:r>
      <w:hyperlink r:id="rId223" w:anchor="art1" w:history="1">
        <w:r w:rsidR="008748ED" w:rsidRPr="00FF2ADC">
          <w:rPr>
            <w:rStyle w:val="Hyperlink"/>
            <w:rFonts w:ascii="Book Antiqua" w:eastAsia="Times New Roman" w:hAnsi="Book Antiqua" w:cs="Times New Roman"/>
            <w:sz w:val="16"/>
            <w:szCs w:val="16"/>
            <w:lang w:eastAsia="pt-BR"/>
          </w:rPr>
          <w:t>(Redação dada pela Lei nº 14.599, de 2023)</w:t>
        </w:r>
      </w:hyperlink>
    </w:p>
    <w:p w14:paraId="0E6593B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órgãos executivos de trânsito dos Estados e do Distrito Federal somente registrarão veículos oficiais de propriedade da administração direta, da União, dos Estados, do Distrito Federal e dos Municípios, de qualquer um dos poderes, com indicação expressa, por pintura nas portas, do nome, sigla ou logotipo do órgão ou entidade em cujo nome o veículo será registrado, excetuando-se os veículos de representação e os previstos no art. 116.</w:t>
      </w:r>
    </w:p>
    <w:p w14:paraId="69E108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disposto neste artigo não se aplica ao veículo de uso bélico.</w:t>
      </w:r>
    </w:p>
    <w:p w14:paraId="309F5D62" w14:textId="3F504041" w:rsidR="006910DC" w:rsidRDefault="006910DC" w:rsidP="006910D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910DC">
        <w:rPr>
          <w:rFonts w:ascii="Book Antiqua" w:eastAsia="Times New Roman" w:hAnsi="Book Antiqua" w:cs="Times New Roman"/>
          <w:sz w:val="19"/>
          <w:szCs w:val="19"/>
          <w:lang w:eastAsia="pt-BR"/>
        </w:rPr>
        <w:t>Art. 121.  Registrado o veículo, expedir-se-á o Certificado de Registro de Veículo (CRV), em meio físico e/ou digital, à escolha do proprietário, de acordo com os modelos e com as especificações estabelecidos pelo Contran, com as características e as condições de invulnerabilidade à falsificação e à adulteração</w:t>
      </w:r>
      <w:r w:rsidRPr="00FF2ADC">
        <w:rPr>
          <w:rFonts w:ascii="Book Antiqua" w:eastAsia="Times New Roman" w:hAnsi="Book Antiqua" w:cs="Times New Roman"/>
          <w:sz w:val="16"/>
          <w:szCs w:val="16"/>
          <w:lang w:eastAsia="pt-BR"/>
        </w:rPr>
        <w:t>.         </w:t>
      </w:r>
      <w:hyperlink r:id="rId224" w:anchor="art1" w:history="1">
        <w:r w:rsidRPr="00FF2ADC">
          <w:rPr>
            <w:rStyle w:val="Hyperlink"/>
            <w:rFonts w:ascii="Book Antiqua" w:eastAsia="Times New Roman" w:hAnsi="Book Antiqua" w:cs="Times New Roman"/>
            <w:sz w:val="16"/>
            <w:szCs w:val="16"/>
            <w:lang w:eastAsia="pt-BR"/>
          </w:rPr>
          <w:t> (Redação dada pela Lei nº 14.071, de 2020)</w:t>
        </w:r>
      </w:hyperlink>
    </w:p>
    <w:p w14:paraId="4503E9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122. Para a expedição do Certificado de Registro de Veículo o órgão executivo de trânsito consultará o cadastro do RENAVAM e exigirá do proprietário os seguintes documentos:</w:t>
      </w:r>
    </w:p>
    <w:p w14:paraId="4226B4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nota</w:t>
      </w:r>
      <w:proofErr w:type="gramEnd"/>
      <w:r w:rsidRPr="001F343B">
        <w:rPr>
          <w:rFonts w:ascii="Book Antiqua" w:eastAsia="Times New Roman" w:hAnsi="Book Antiqua" w:cs="Times New Roman"/>
          <w:sz w:val="19"/>
          <w:szCs w:val="19"/>
          <w:lang w:eastAsia="pt-BR"/>
        </w:rPr>
        <w:t xml:space="preserve"> fiscal fornecida pelo fabricante ou revendedor, ou documento equivalente expedido por autoridade competente;</w:t>
      </w:r>
    </w:p>
    <w:p w14:paraId="61E006F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documento</w:t>
      </w:r>
      <w:proofErr w:type="gramEnd"/>
      <w:r w:rsidRPr="001F343B">
        <w:rPr>
          <w:rFonts w:ascii="Book Antiqua" w:eastAsia="Times New Roman" w:hAnsi="Book Antiqua" w:cs="Times New Roman"/>
          <w:sz w:val="19"/>
          <w:szCs w:val="19"/>
          <w:lang w:eastAsia="pt-BR"/>
        </w:rPr>
        <w:t xml:space="preserve"> fornecido pelo Ministério das Relações Exteriores, quando se tratar de veículo importado por membro de missões diplomáticas, de repartições consulares de carreira, de representações de organismos internacionais e de seus integrantes.</w:t>
      </w:r>
    </w:p>
    <w:p w14:paraId="6A787B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123. Será obrigatória a expedição de novo Certificado de Registro de Veículo quando:</w:t>
      </w:r>
    </w:p>
    <w:p w14:paraId="2B1BB1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for</w:t>
      </w:r>
      <w:proofErr w:type="gramEnd"/>
      <w:r w:rsidRPr="001F343B">
        <w:rPr>
          <w:rFonts w:ascii="Book Antiqua" w:eastAsia="Times New Roman" w:hAnsi="Book Antiqua" w:cs="Times New Roman"/>
          <w:sz w:val="19"/>
          <w:szCs w:val="19"/>
          <w:lang w:eastAsia="pt-BR"/>
        </w:rPr>
        <w:t xml:space="preserve"> transferida a propriedade;</w:t>
      </w:r>
    </w:p>
    <w:p w14:paraId="6062BD9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proprietário mudar o Município de domicílio ou residência;</w:t>
      </w:r>
    </w:p>
    <w:p w14:paraId="471053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for alterada qualquer característica do veículo;</w:t>
      </w:r>
    </w:p>
    <w:p w14:paraId="586302B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houver</w:t>
      </w:r>
      <w:proofErr w:type="gramEnd"/>
      <w:r w:rsidRPr="001F343B">
        <w:rPr>
          <w:rFonts w:ascii="Book Antiqua" w:eastAsia="Times New Roman" w:hAnsi="Book Antiqua" w:cs="Times New Roman"/>
          <w:sz w:val="19"/>
          <w:szCs w:val="19"/>
          <w:lang w:eastAsia="pt-BR"/>
        </w:rPr>
        <w:t xml:space="preserve"> mudança de categoria.</w:t>
      </w:r>
    </w:p>
    <w:p w14:paraId="696B4D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No caso de transferência de propriedade, o prazo para o proprietário adotar as providências necessárias à efetivação da expedição do novo Certificado de Registro de Veículo é de trinta dias, sendo que nos demais casos as providências deverão ser imediatas.</w:t>
      </w:r>
    </w:p>
    <w:p w14:paraId="54932F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de transferência de domicílio ou residência no mesmo Município, o proprietário comunicará o novo endereço num prazo de trinta dias e aguardará o novo licenciamento para alterar o Certificado de Licenciamento Anual.</w:t>
      </w:r>
    </w:p>
    <w:p w14:paraId="2D97A5CF"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expedição do novo certificado será comunicada ao órgão executivo de trânsito que expediu o anterior e ao RENAVAM.</w:t>
      </w:r>
    </w:p>
    <w:p w14:paraId="2C8A4939" w14:textId="2EDBE8D2" w:rsidR="00904453" w:rsidRP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 4º A transferência de propriedade referida no inciso I do </w:t>
      </w:r>
      <w:r w:rsidRPr="00904453">
        <w:rPr>
          <w:rFonts w:ascii="Book Antiqua" w:eastAsia="Times New Roman" w:hAnsi="Book Antiqua" w:cs="Times New Roman"/>
          <w:i/>
          <w:iCs/>
          <w:sz w:val="19"/>
          <w:szCs w:val="19"/>
          <w:lang w:eastAsia="pt-BR"/>
        </w:rPr>
        <w:t>caput</w:t>
      </w:r>
      <w:r w:rsidRPr="00904453">
        <w:rPr>
          <w:rFonts w:ascii="Book Antiqua" w:eastAsia="Times New Roman" w:hAnsi="Book Antiqua" w:cs="Times New Roman"/>
          <w:sz w:val="19"/>
          <w:szCs w:val="19"/>
          <w:lang w:eastAsia="pt-BR"/>
        </w:rPr>
        <w:t> deste artigo poderá ser realizada integralmente por meio eletrônico pelo órgão máximo executivo de trânsito da União ou pelos órgãos executivos de trânsito dos Estados e do Distrito Federal, observadas as seguintes regras:</w:t>
      </w:r>
      <w:r>
        <w:rPr>
          <w:rFonts w:ascii="Book Antiqua" w:eastAsia="Times New Roman" w:hAnsi="Book Antiqua" w:cs="Times New Roman"/>
          <w:sz w:val="19"/>
          <w:szCs w:val="19"/>
          <w:lang w:eastAsia="pt-BR"/>
        </w:rPr>
        <w:t xml:space="preserve"> </w:t>
      </w:r>
      <w:hyperlink r:id="rId225"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5027DD68" w14:textId="30170B82" w:rsidR="00904453" w:rsidRP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I - no caso de transferência de propriedade realizada em meio eletrônico, o contrato de compra e venda de veículo deverá conter as assinaturas eletrônicas qualificadas ou avançadas, na forma da </w:t>
      </w:r>
      <w:hyperlink r:id="rId226" w:history="1">
        <w:r w:rsidRPr="00904453">
          <w:rPr>
            <w:rStyle w:val="Hyperlink"/>
            <w:rFonts w:ascii="Book Antiqua" w:eastAsia="Times New Roman" w:hAnsi="Book Antiqua" w:cs="Times New Roman"/>
            <w:sz w:val="19"/>
            <w:szCs w:val="19"/>
            <w:lang w:eastAsia="pt-BR"/>
          </w:rPr>
          <w:t>Lei nº 14.063, de 23 de setembro de 2020</w:t>
        </w:r>
      </w:hyperlink>
      <w:r w:rsidRPr="00904453">
        <w:rPr>
          <w:rFonts w:ascii="Book Antiqua" w:eastAsia="Times New Roman" w:hAnsi="Book Antiqua" w:cs="Times New Roman"/>
          <w:sz w:val="19"/>
          <w:szCs w:val="19"/>
          <w:lang w:eastAsia="pt-BR"/>
        </w:rPr>
        <w:t>, e das normas regulamentares do Contran;</w:t>
      </w:r>
      <w:r>
        <w:rPr>
          <w:rFonts w:ascii="Book Antiqua" w:eastAsia="Times New Roman" w:hAnsi="Book Antiqua" w:cs="Times New Roman"/>
          <w:sz w:val="19"/>
          <w:szCs w:val="19"/>
          <w:lang w:eastAsia="pt-BR"/>
        </w:rPr>
        <w:t xml:space="preserve"> </w:t>
      </w:r>
      <w:hyperlink r:id="rId227"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2465C67C" w14:textId="3BC86BAD" w:rsidR="00904453" w:rsidRP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lastRenderedPageBreak/>
        <w:t>II - o contrato de compra e venda de veículo em meio digital, quando assinado eletronicamente pelo comprador e pelo vendedor do veículo perante o órgão máximo executivo de trânsito da União, terá validade em todo o território nacional e deverá ser obrigatoriamente acatado por todos os órgãos de trânsito dos Estados e do Distrito Federal;</w:t>
      </w:r>
      <w:r>
        <w:rPr>
          <w:rFonts w:ascii="Book Antiqua" w:eastAsia="Times New Roman" w:hAnsi="Book Antiqua" w:cs="Times New Roman"/>
          <w:sz w:val="19"/>
          <w:szCs w:val="19"/>
          <w:lang w:eastAsia="pt-BR"/>
        </w:rPr>
        <w:t xml:space="preserve"> </w:t>
      </w:r>
      <w:hyperlink r:id="rId228"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6F7C4581" w14:textId="76E21843" w:rsidR="00904453" w:rsidRPr="00FF2ADC" w:rsidRDefault="00904453" w:rsidP="00904453">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xml:space="preserve">III - (VETADO); </w:t>
      </w:r>
      <w:hyperlink r:id="rId229" w:anchor="art2" w:history="1">
        <w:r w:rsidRPr="00FF2ADC">
          <w:rPr>
            <w:rStyle w:val="Hyperlink"/>
            <w:rFonts w:ascii="Book Antiqua" w:eastAsia="Times New Roman" w:hAnsi="Book Antiqua" w:cs="Times New Roman"/>
            <w:sz w:val="16"/>
            <w:szCs w:val="16"/>
            <w:lang w:eastAsia="pt-BR"/>
          </w:rPr>
          <w:t>(Incluído pela Lei nº 15.153, de 2025)</w:t>
        </w:r>
      </w:hyperlink>
    </w:p>
    <w:p w14:paraId="1E9C58E4" w14:textId="77777777" w:rsidR="00904453" w:rsidRPr="00FF2ADC" w:rsidRDefault="00904453" w:rsidP="00904453">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xml:space="preserve">IV - (VETADO); </w:t>
      </w:r>
      <w:hyperlink r:id="rId230" w:anchor="art2" w:history="1">
        <w:r w:rsidRPr="00FF2ADC">
          <w:rPr>
            <w:rStyle w:val="Hyperlink"/>
            <w:rFonts w:ascii="Book Antiqua" w:eastAsia="Times New Roman" w:hAnsi="Book Antiqua" w:cs="Times New Roman"/>
            <w:sz w:val="16"/>
            <w:szCs w:val="16"/>
            <w:lang w:eastAsia="pt-BR"/>
          </w:rPr>
          <w:t>(Incluído pela Lei nº 15.153, de 2025)</w:t>
        </w:r>
      </w:hyperlink>
    </w:p>
    <w:p w14:paraId="7548F60F" w14:textId="10084646" w:rsidR="00904453" w:rsidRDefault="00904453" w:rsidP="00904453">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 xml:space="preserve">V - </w:t>
      </w:r>
      <w:proofErr w:type="gramStart"/>
      <w:r w:rsidRPr="00904453">
        <w:rPr>
          <w:rFonts w:ascii="Book Antiqua" w:eastAsia="Times New Roman" w:hAnsi="Book Antiqua" w:cs="Times New Roman"/>
          <w:sz w:val="19"/>
          <w:szCs w:val="19"/>
          <w:lang w:eastAsia="pt-BR"/>
        </w:rPr>
        <w:t>a</w:t>
      </w:r>
      <w:proofErr w:type="gramEnd"/>
      <w:r w:rsidRPr="00904453">
        <w:rPr>
          <w:rFonts w:ascii="Book Antiqua" w:eastAsia="Times New Roman" w:hAnsi="Book Antiqua" w:cs="Times New Roman"/>
          <w:sz w:val="19"/>
          <w:szCs w:val="19"/>
          <w:lang w:eastAsia="pt-BR"/>
        </w:rPr>
        <w:t xml:space="preserve"> vistoria de transferência da propriedade poderá ser realizada em formato eletrônico a critério do órgão executivo de trânsito dos Estados e do Distrito Federal.</w:t>
      </w:r>
      <w:r>
        <w:rPr>
          <w:rFonts w:ascii="Book Antiqua" w:eastAsia="Times New Roman" w:hAnsi="Book Antiqua" w:cs="Times New Roman"/>
          <w:sz w:val="19"/>
          <w:szCs w:val="19"/>
          <w:lang w:eastAsia="pt-BR"/>
        </w:rPr>
        <w:t xml:space="preserve"> </w:t>
      </w:r>
      <w:hyperlink r:id="rId231" w:anchor="art2" w:history="1">
        <w:r w:rsidRPr="002D3834">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2DC0BA03" w14:textId="665290C6"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124. Para a expedição do novo Certificado de Registro de Veículo serão exigidos os seguintes documentos:</w:t>
      </w:r>
    </w:p>
    <w:p w14:paraId="55ACC7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 - Certificado de Registro de Veículo anterior;</w:t>
      </w:r>
    </w:p>
    <w:p w14:paraId="6067AAD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Certificado de Licenciamento Anual;</w:t>
      </w:r>
    </w:p>
    <w:p w14:paraId="0413003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comprovante de transferência de propriedade, quando for o caso, conforme modelo e normas estabelecidas pelo CONTRAN;</w:t>
      </w:r>
    </w:p>
    <w:p w14:paraId="67FAD66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IV - Certificado de Segurança Veicular e de emissão de poluentes e ruído, quando houver adaptação ou alteração de características do veículo;</w:t>
      </w:r>
    </w:p>
    <w:p w14:paraId="1CFF0F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comprovante</w:t>
      </w:r>
      <w:proofErr w:type="gramEnd"/>
      <w:r w:rsidRPr="001F343B">
        <w:rPr>
          <w:rFonts w:ascii="Book Antiqua" w:eastAsia="Times New Roman" w:hAnsi="Book Antiqua" w:cs="Times New Roman"/>
          <w:sz w:val="19"/>
          <w:szCs w:val="19"/>
          <w:lang w:eastAsia="pt-BR"/>
        </w:rPr>
        <w:t xml:space="preserve"> de procedência e justificativa da propriedade dos componentes e agregados adaptados ou montados no veículo, quando houver alteração das características originais de fábrica;</w:t>
      </w:r>
    </w:p>
    <w:p w14:paraId="000CCB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autorização</w:t>
      </w:r>
      <w:proofErr w:type="gramEnd"/>
      <w:r w:rsidRPr="001F343B">
        <w:rPr>
          <w:rFonts w:ascii="Book Antiqua" w:eastAsia="Times New Roman" w:hAnsi="Book Antiqua" w:cs="Times New Roman"/>
          <w:sz w:val="19"/>
          <w:szCs w:val="19"/>
          <w:lang w:eastAsia="pt-BR"/>
        </w:rPr>
        <w:t xml:space="preserve"> do Ministério das Relações Exteriores, no caso de veículo da categoria de missões diplomáticas, de repartições consulares de carreira, de representações de organismos internacionais e de seus integrantes;</w:t>
      </w:r>
    </w:p>
    <w:p w14:paraId="05F3BC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certidão negativa de roubo ou furto de veículo, expedida no Município do registro anterior, que poderá ser substituída por informação do RENAVAM;</w:t>
      </w:r>
    </w:p>
    <w:p w14:paraId="72A022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comprovante de quitação de débitos relativos a tributos, encargos e multas de trânsito vinculados ao veículo, independentemente da responsabilidade pelas infrações cometidas;</w:t>
      </w:r>
    </w:p>
    <w:p w14:paraId="044B1373"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xml:space="preserve">        IX -        </w:t>
      </w:r>
      <w:hyperlink r:id="rId232" w:anchor="art7" w:history="1">
        <w:r w:rsidRPr="00FF2ADC">
          <w:rPr>
            <w:rFonts w:ascii="Book Antiqua" w:eastAsia="Times New Roman" w:hAnsi="Book Antiqua" w:cs="Times New Roman"/>
            <w:color w:val="0000FF"/>
            <w:sz w:val="16"/>
            <w:szCs w:val="16"/>
            <w:u w:val="single"/>
            <w:lang w:eastAsia="pt-BR"/>
          </w:rPr>
          <w:t>(Revogado pela Lei nº 9.602, de 1998)</w:t>
        </w:r>
      </w:hyperlink>
    </w:p>
    <w:p w14:paraId="4F35C5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comprovante</w:t>
      </w:r>
      <w:proofErr w:type="gramEnd"/>
      <w:r w:rsidRPr="001F343B">
        <w:rPr>
          <w:rFonts w:ascii="Book Antiqua" w:eastAsia="Times New Roman" w:hAnsi="Book Antiqua" w:cs="Times New Roman"/>
          <w:sz w:val="19"/>
          <w:szCs w:val="19"/>
          <w:lang w:eastAsia="pt-BR"/>
        </w:rPr>
        <w:t xml:space="preserve"> relativo ao cumprimento do disposto no art. 98, quando houver alteração nas características originais do veículo que afetem a emissão de poluentes e ruído;</w:t>
      </w:r>
    </w:p>
    <w:p w14:paraId="5CEB29F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comprovante de aprovação de inspeção veicular e de poluentes e ruído, quando for o caso, conforme regulamentações do CONTRAN e do CONAMA.</w:t>
      </w:r>
    </w:p>
    <w:p w14:paraId="6A8D0A00" w14:textId="775AC2DF" w:rsidR="001F277D" w:rsidRPr="00FF2ADC" w:rsidRDefault="001F277D" w:rsidP="00BE7E03">
      <w:pPr>
        <w:spacing w:before="100" w:beforeAutospacing="1" w:after="100" w:afterAutospacing="1" w:line="240" w:lineRule="auto"/>
        <w:ind w:firstLine="426"/>
        <w:jc w:val="both"/>
        <w:rPr>
          <w:rFonts w:ascii="Book Antiqua" w:hAnsi="Book Antiqua"/>
          <w:color w:val="000000"/>
          <w:sz w:val="16"/>
          <w:szCs w:val="16"/>
        </w:rPr>
      </w:pPr>
      <w:bookmarkStart w:id="1" w:name="art124p"/>
      <w:bookmarkEnd w:id="1"/>
      <w:r w:rsidRPr="001F277D">
        <w:rPr>
          <w:rFonts w:ascii="Book Antiqua" w:hAnsi="Book Antiqua"/>
          <w:color w:val="000000"/>
          <w:sz w:val="19"/>
          <w:szCs w:val="19"/>
        </w:rPr>
        <w:t>Parágrafo único. Os veículos cuja transferência de propriedade seja resultado de apreensão ou de confisco por decisão judicial, leilão de veículo recolhido em depósito ou de doação a órgãos ou entidades da administração pública são dispensados do cumprimento do disposto no inciso VIII do caput deste artigo, e os débitos existentes devem ser cobrados do proprietário anterior</w:t>
      </w:r>
      <w:r w:rsidRPr="001F277D">
        <w:rPr>
          <w:rFonts w:ascii="Book Antiqua" w:hAnsi="Book Antiqua"/>
          <w:color w:val="000000"/>
          <w:sz w:val="18"/>
          <w:szCs w:val="18"/>
        </w:rPr>
        <w:t>. </w:t>
      </w:r>
      <w:hyperlink r:id="rId233" w:anchor="art15" w:history="1">
        <w:r w:rsidRPr="00FF2ADC">
          <w:rPr>
            <w:rStyle w:val="Hyperlink"/>
            <w:rFonts w:ascii="Book Antiqua" w:hAnsi="Book Antiqua"/>
            <w:sz w:val="16"/>
            <w:szCs w:val="16"/>
          </w:rPr>
          <w:t>(Redação dada pela Lei nº 14.440, de 2022)</w:t>
        </w:r>
      </w:hyperlink>
    </w:p>
    <w:p w14:paraId="3902A5D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125. As informações sobre o chassi, o monobloco, os agregados e as características originais do veículo deverão ser </w:t>
      </w:r>
      <w:proofErr w:type="gramStart"/>
      <w:r w:rsidRPr="001F343B">
        <w:rPr>
          <w:rFonts w:ascii="Book Antiqua" w:eastAsia="Times New Roman" w:hAnsi="Book Antiqua" w:cs="Times New Roman"/>
          <w:sz w:val="19"/>
          <w:szCs w:val="19"/>
          <w:lang w:eastAsia="pt-BR"/>
        </w:rPr>
        <w:t>prestadas</w:t>
      </w:r>
      <w:proofErr w:type="gramEnd"/>
      <w:r w:rsidRPr="001F343B">
        <w:rPr>
          <w:rFonts w:ascii="Book Antiqua" w:eastAsia="Times New Roman" w:hAnsi="Book Antiqua" w:cs="Times New Roman"/>
          <w:sz w:val="19"/>
          <w:szCs w:val="19"/>
          <w:lang w:eastAsia="pt-BR"/>
        </w:rPr>
        <w:t xml:space="preserve"> ao RENAVAM:</w:t>
      </w:r>
    </w:p>
    <w:p w14:paraId="35A19C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pelo</w:t>
      </w:r>
      <w:proofErr w:type="gramEnd"/>
      <w:r w:rsidRPr="001F343B">
        <w:rPr>
          <w:rFonts w:ascii="Book Antiqua" w:eastAsia="Times New Roman" w:hAnsi="Book Antiqua" w:cs="Times New Roman"/>
          <w:sz w:val="19"/>
          <w:szCs w:val="19"/>
          <w:lang w:eastAsia="pt-BR"/>
        </w:rPr>
        <w:t xml:space="preserve"> fabricante ou montadora, antes da comercialização, no caso de veículo nacional;</w:t>
      </w:r>
    </w:p>
    <w:p w14:paraId="140B05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pelo</w:t>
      </w:r>
      <w:proofErr w:type="gramEnd"/>
      <w:r w:rsidRPr="001F343B">
        <w:rPr>
          <w:rFonts w:ascii="Book Antiqua" w:eastAsia="Times New Roman" w:hAnsi="Book Antiqua" w:cs="Times New Roman"/>
          <w:sz w:val="19"/>
          <w:szCs w:val="19"/>
          <w:lang w:eastAsia="pt-BR"/>
        </w:rPr>
        <w:t xml:space="preserve"> órgão alfandegário, no caso de veículo importado por pessoa física;</w:t>
      </w:r>
    </w:p>
    <w:p w14:paraId="05F022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III - pelo importador, no caso de veículo importado por pessoa jurídica.</w:t>
      </w:r>
    </w:p>
    <w:p w14:paraId="6860DA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informações recebidas pelo RENAVAM serão repassadas ao órgão executivo de trânsito responsável pelo registro, devendo este comunicar ao RENAVAM, tão logo seja o veículo registrado.</w:t>
      </w:r>
    </w:p>
    <w:p w14:paraId="66B7142F" w14:textId="7C41751C" w:rsidR="008C2F52" w:rsidRPr="001F277D"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Art. 126.  O proprietário de veículo irrecuperável, ou destinado à desmontagem, deverá requerer a baixa do registro, no prazo e forma estabelecidos pelo Contran, vedada a remontagem do veículo sobre o mesmo chassi de forma a manter o registro anterior</w:t>
      </w:r>
      <w:r w:rsidRPr="00FF2ADC">
        <w:rPr>
          <w:rFonts w:ascii="Book Antiqua" w:eastAsia="Times New Roman" w:hAnsi="Book Antiqua" w:cs="Times New Roman"/>
          <w:color w:val="000000"/>
          <w:sz w:val="16"/>
          <w:szCs w:val="16"/>
          <w:lang w:eastAsia="pt-BR"/>
        </w:rPr>
        <w:t>.  </w:t>
      </w:r>
      <w:hyperlink r:id="rId234" w:anchor="art18" w:history="1">
        <w:r w:rsidRPr="00FF2ADC">
          <w:rPr>
            <w:rFonts w:ascii="Book Antiqua" w:eastAsia="Times New Roman" w:hAnsi="Book Antiqua" w:cs="Times New Roman"/>
            <w:color w:val="0000FF"/>
            <w:sz w:val="16"/>
            <w:szCs w:val="16"/>
            <w:u w:val="single"/>
            <w:lang w:eastAsia="pt-BR"/>
          </w:rPr>
          <w:t>(Redação dada pela Lei nº 12.977, de 2014)</w:t>
        </w:r>
      </w:hyperlink>
    </w:p>
    <w:p w14:paraId="5A731FA2" w14:textId="2C13559F" w:rsidR="001F277D" w:rsidRPr="00FF2ADC" w:rsidRDefault="001F277D" w:rsidP="001F277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1º. A obrigação de que trata este artigo é da companhia seguradora ou do adquirente do veículo destinado à desmontagem, quando estes sucederem ao proprietário</w:t>
      </w:r>
      <w:r w:rsidRPr="001F277D">
        <w:rPr>
          <w:rFonts w:ascii="Book Antiqua" w:eastAsia="Times New Roman" w:hAnsi="Book Antiqua" w:cs="Times New Roman"/>
          <w:sz w:val="18"/>
          <w:szCs w:val="18"/>
          <w:lang w:eastAsia="pt-BR"/>
        </w:rPr>
        <w:t>. </w:t>
      </w:r>
      <w:hyperlink r:id="rId235" w:anchor="art15" w:history="1">
        <w:r w:rsidRPr="00FF2ADC">
          <w:rPr>
            <w:rStyle w:val="Hyperlink"/>
            <w:rFonts w:ascii="Book Antiqua" w:eastAsia="Times New Roman" w:hAnsi="Book Antiqua" w:cs="Times New Roman"/>
            <w:sz w:val="16"/>
            <w:szCs w:val="16"/>
            <w:lang w:eastAsia="pt-BR"/>
          </w:rPr>
          <w:t>(Incluído pela Lei nº 14.440, de 2022)</w:t>
        </w:r>
      </w:hyperlink>
    </w:p>
    <w:p w14:paraId="0D916963" w14:textId="77777777" w:rsidR="001F277D" w:rsidRPr="001F277D" w:rsidRDefault="001F277D" w:rsidP="001F277D">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F277D">
        <w:rPr>
          <w:rFonts w:ascii="Book Antiqua" w:eastAsia="Times New Roman" w:hAnsi="Book Antiqua" w:cs="Times New Roman"/>
          <w:sz w:val="19"/>
          <w:szCs w:val="19"/>
          <w:lang w:eastAsia="pt-BR"/>
        </w:rPr>
        <w:t>§ 2º A existência de débitos fiscais ou de multas de trânsito e ambientais vinculadas ao veículo não impede a baixa do registro</w:t>
      </w:r>
      <w:r w:rsidRPr="00FF2ADC">
        <w:rPr>
          <w:rFonts w:ascii="Book Antiqua" w:eastAsia="Times New Roman" w:hAnsi="Book Antiqua" w:cs="Times New Roman"/>
          <w:sz w:val="16"/>
          <w:szCs w:val="16"/>
          <w:lang w:eastAsia="pt-BR"/>
        </w:rPr>
        <w:t>.       </w:t>
      </w:r>
      <w:hyperlink r:id="rId236" w:anchor="art15" w:history="1">
        <w:r w:rsidRPr="00FF2ADC">
          <w:rPr>
            <w:rStyle w:val="Hyperlink"/>
            <w:rFonts w:ascii="Book Antiqua" w:eastAsia="Times New Roman" w:hAnsi="Book Antiqua" w:cs="Times New Roman"/>
            <w:sz w:val="16"/>
            <w:szCs w:val="16"/>
            <w:lang w:eastAsia="pt-BR"/>
          </w:rPr>
          <w:t>(Incluído pela Lei nº 14.440, de 2022)</w:t>
        </w:r>
      </w:hyperlink>
    </w:p>
    <w:p w14:paraId="2328AF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127. O órgão executivo de trânsito competente só efetuará a baixa do registro após prévia consulta ao cadastro do RENAVAM.</w:t>
      </w:r>
    </w:p>
    <w:p w14:paraId="6AD389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Efetuada a baixa do registro, deverá ser esta comunicada, de imediato, ao RENAVAM.</w:t>
      </w:r>
    </w:p>
    <w:p w14:paraId="504793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128. Não será expedido novo Certificado de Registro de Veículo enquanto houver débitos fiscais e de multas de trânsito e ambientais, vinculadas ao veículo, independentemente da responsabilidade pelas infrações cometidas.</w:t>
      </w:r>
    </w:p>
    <w:p w14:paraId="64ED0D68" w14:textId="77777777" w:rsidR="003A53CE" w:rsidRPr="001F343B" w:rsidRDefault="003A53CE" w:rsidP="004C7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Art. 129. O registro e o licenciamento dos veículos de propulsão humana e dos veículos de tração animal obedecerão à regulamentação estabelecida em legislação municipal do domicílio ou residência de seus proprietários</w:t>
      </w:r>
      <w:r w:rsidRPr="00FF2ADC">
        <w:rPr>
          <w:rFonts w:ascii="Book Antiqua" w:eastAsia="Times New Roman" w:hAnsi="Book Antiqua" w:cs="Times New Roman"/>
          <w:color w:val="000000"/>
          <w:sz w:val="16"/>
          <w:szCs w:val="16"/>
          <w:lang w:eastAsia="pt-BR"/>
        </w:rPr>
        <w:t xml:space="preserve">. </w:t>
      </w:r>
      <w:r w:rsidRPr="00FF2ADC">
        <w:rPr>
          <w:rFonts w:ascii="Book Antiqua" w:eastAsia="Times New Roman" w:hAnsi="Book Antiqua" w:cs="Times New Roman"/>
          <w:sz w:val="16"/>
          <w:szCs w:val="16"/>
          <w:lang w:eastAsia="pt-BR"/>
        </w:rPr>
        <w:t xml:space="preserve">   </w:t>
      </w:r>
      <w:hyperlink r:id="rId237" w:anchor="art1" w:history="1">
        <w:r w:rsidRPr="00FF2ADC">
          <w:rPr>
            <w:rFonts w:ascii="Book Antiqua" w:eastAsia="Times New Roman" w:hAnsi="Book Antiqua" w:cs="Times New Roman"/>
            <w:color w:val="0000FF"/>
            <w:sz w:val="16"/>
            <w:szCs w:val="16"/>
            <w:u w:val="single"/>
            <w:lang w:eastAsia="pt-BR"/>
          </w:rPr>
          <w:t>(Redação dada pela Lei nº 13.154, de 2015)</w:t>
        </w:r>
      </w:hyperlink>
    </w:p>
    <w:p w14:paraId="72FD342C" w14:textId="5F433430" w:rsidR="008748ED" w:rsidRPr="00FF2ADC" w:rsidRDefault="003A53CE" w:rsidP="008748ED">
      <w:pPr>
        <w:jc w:val="both"/>
        <w:rPr>
          <w:rFonts w:ascii="Book Antiqua" w:hAnsi="Book Antiqua"/>
          <w:sz w:val="16"/>
          <w:szCs w:val="16"/>
        </w:rPr>
      </w:pPr>
      <w:r w:rsidRPr="001F343B">
        <w:rPr>
          <w:rFonts w:ascii="Book Antiqua" w:eastAsia="Times New Roman" w:hAnsi="Book Antiqua" w:cs="Times New Roman"/>
          <w:sz w:val="19"/>
          <w:szCs w:val="19"/>
          <w:lang w:eastAsia="pt-BR"/>
        </w:rPr>
        <w:t xml:space="preserve">        </w:t>
      </w:r>
      <w:r w:rsidR="008748ED" w:rsidRPr="008748ED">
        <w:rPr>
          <w:rFonts w:ascii="Book Antiqua" w:hAnsi="Book Antiqua"/>
          <w:sz w:val="19"/>
          <w:szCs w:val="19"/>
        </w:rPr>
        <w:t>Art. 129-A. O registro dos tratores e demais aparelhos automotores destinados a puxar ou a arrastar maquinaria agrícola ou a executar trabalhos agrícolas será efetuado, sem ônus, pelo Ministério da Agricultura e Pecuária, diretamente ou mediante convênio</w:t>
      </w:r>
      <w:r w:rsidR="008748ED" w:rsidRPr="00FF2ADC">
        <w:rPr>
          <w:rFonts w:ascii="Book Antiqua" w:hAnsi="Book Antiqua"/>
          <w:sz w:val="16"/>
          <w:szCs w:val="16"/>
        </w:rPr>
        <w:t>. </w:t>
      </w:r>
      <w:hyperlink r:id="rId238" w:anchor="art1" w:history="1">
        <w:r w:rsidR="008748ED" w:rsidRPr="00FF2ADC">
          <w:rPr>
            <w:rStyle w:val="Hyperlink"/>
            <w:rFonts w:ascii="Book Antiqua" w:hAnsi="Book Antiqua"/>
            <w:sz w:val="16"/>
            <w:szCs w:val="16"/>
          </w:rPr>
          <w:t>(Redação dada pela Lei nº 14.599, de 2023)</w:t>
        </w:r>
      </w:hyperlink>
    </w:p>
    <w:p w14:paraId="76C77F68" w14:textId="7D5DD26F" w:rsidR="008748ED" w:rsidRPr="00FF2ADC" w:rsidRDefault="008748ED" w:rsidP="008748ED">
      <w:pPr>
        <w:spacing w:before="100" w:beforeAutospacing="1" w:after="100" w:afterAutospacing="1" w:line="240" w:lineRule="auto"/>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        Art. 129-B.  O registro de contratos de garantias de alienação fiduciária em operações financeiras, consórcio, arrendamento mercantil, reserva de domínio ou penhor será realizado nos órgãos ou entidades executivos de trânsito dos Estados e do Distrito Federal, em observância ao disposto no </w:t>
      </w:r>
      <w:hyperlink r:id="rId239" w:anchor="art1361%A71" w:history="1">
        <w:r w:rsidRPr="008748ED">
          <w:rPr>
            <w:rStyle w:val="Hyperlink"/>
            <w:rFonts w:ascii="Book Antiqua" w:eastAsia="Times New Roman" w:hAnsi="Book Antiqua" w:cs="Times New Roman"/>
            <w:sz w:val="19"/>
            <w:szCs w:val="19"/>
            <w:lang w:eastAsia="pt-BR"/>
          </w:rPr>
          <w:t>§ 1º do art. 1.361 da Lei nº 10.406, de 10 de janeiro de 2002 (Código Civil) </w:t>
        </w:r>
      </w:hyperlink>
      <w:r w:rsidRPr="008748ED">
        <w:rPr>
          <w:rFonts w:ascii="Book Antiqua" w:eastAsia="Times New Roman" w:hAnsi="Book Antiqua" w:cs="Times New Roman"/>
          <w:sz w:val="19"/>
          <w:szCs w:val="19"/>
          <w:lang w:eastAsia="pt-BR"/>
        </w:rPr>
        <w:t>, e na </w:t>
      </w:r>
      <w:hyperlink r:id="rId240" w:history="1">
        <w:r w:rsidRPr="008748ED">
          <w:rPr>
            <w:rStyle w:val="Hyperlink"/>
            <w:rFonts w:ascii="Book Antiqua" w:eastAsia="Times New Roman" w:hAnsi="Book Antiqua" w:cs="Times New Roman"/>
            <w:sz w:val="19"/>
            <w:szCs w:val="19"/>
            <w:lang w:eastAsia="pt-BR"/>
          </w:rPr>
          <w:t>Lei nº 13.709, de 14 de agosto de 2018 (Lei Geral de Proteção de Dados Pessoais) </w:t>
        </w:r>
      </w:hyperlink>
      <w:r w:rsidRPr="008748ED">
        <w:rPr>
          <w:rFonts w:ascii="Book Antiqua" w:eastAsia="Times New Roman" w:hAnsi="Book Antiqua" w:cs="Times New Roman"/>
          <w:sz w:val="19"/>
          <w:szCs w:val="19"/>
          <w:lang w:eastAsia="pt-BR"/>
        </w:rPr>
        <w:t>.    </w:t>
      </w:r>
      <w:hyperlink r:id="rId241" w:anchor="art1" w:history="1">
        <w:r w:rsidRPr="00FF2ADC">
          <w:rPr>
            <w:rStyle w:val="Hyperlink"/>
            <w:rFonts w:ascii="Book Antiqua" w:eastAsia="Times New Roman" w:hAnsi="Book Antiqua" w:cs="Times New Roman"/>
            <w:sz w:val="16"/>
            <w:szCs w:val="16"/>
            <w:lang w:eastAsia="pt-BR"/>
          </w:rPr>
          <w:t>(Incluído pela Lei nº 14.071, de 2020)</w:t>
        </w:r>
      </w:hyperlink>
      <w:r w:rsidR="002C706E" w:rsidRPr="00FF2ADC">
        <w:rPr>
          <w:rFonts w:ascii="Book Antiqua" w:eastAsia="Times New Roman" w:hAnsi="Book Antiqua" w:cs="Times New Roman"/>
          <w:sz w:val="16"/>
          <w:szCs w:val="16"/>
          <w:lang w:eastAsia="pt-BR"/>
        </w:rPr>
        <w:t xml:space="preserve"> </w:t>
      </w:r>
    </w:p>
    <w:p w14:paraId="5E6FA9B2" w14:textId="77777777" w:rsidR="008748ED" w:rsidRPr="00FF2ADC" w:rsidRDefault="008748ED" w:rsidP="008748ED">
      <w:pPr>
        <w:spacing w:before="100" w:beforeAutospacing="1" w:after="100" w:afterAutospacing="1" w:line="240" w:lineRule="auto"/>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        Parágrafo único. O registro previsto no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deste artigo será executado por empresas registradoras de contrato especializadas, na modalidade de credenciamento pelos órgãos executivos de trânsito dos Estados e do Distrito Federal, observado o disposto no </w:t>
      </w:r>
      <w:hyperlink r:id="rId242" w:anchor="art79piii" w:history="1">
        <w:r w:rsidRPr="008748ED">
          <w:rPr>
            <w:rStyle w:val="Hyperlink"/>
            <w:rFonts w:ascii="Book Antiqua" w:eastAsia="Times New Roman" w:hAnsi="Book Antiqua" w:cs="Times New Roman"/>
            <w:sz w:val="19"/>
            <w:szCs w:val="19"/>
            <w:lang w:eastAsia="pt-BR"/>
          </w:rPr>
          <w:t>inciso III do parágrafo único do art. 79 da Lei nº 14.133, de 1º de abril de 2021.</w:t>
        </w:r>
      </w:hyperlink>
      <w:r w:rsidRPr="008748ED">
        <w:rPr>
          <w:rFonts w:ascii="Book Antiqua" w:eastAsia="Times New Roman" w:hAnsi="Book Antiqua" w:cs="Times New Roman"/>
          <w:sz w:val="19"/>
          <w:szCs w:val="19"/>
          <w:lang w:eastAsia="pt-BR"/>
        </w:rPr>
        <w:t>       </w:t>
      </w:r>
      <w:hyperlink r:id="rId243" w:anchor="art1" w:history="1">
        <w:r w:rsidRPr="00FF2ADC">
          <w:rPr>
            <w:rStyle w:val="Hyperlink"/>
            <w:rFonts w:ascii="Book Antiqua" w:eastAsia="Times New Roman" w:hAnsi="Book Antiqua" w:cs="Times New Roman"/>
            <w:sz w:val="16"/>
            <w:szCs w:val="16"/>
            <w:lang w:eastAsia="pt-BR"/>
          </w:rPr>
          <w:t>(Incluído dada pela Lei nº 14.599, de 2023)</w:t>
        </w:r>
      </w:hyperlink>
    </w:p>
    <w:p w14:paraId="230F71E4"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XII</w:t>
      </w:r>
      <w:r w:rsidRPr="001F343B">
        <w:rPr>
          <w:rFonts w:ascii="Book Antiqua" w:eastAsia="Times New Roman" w:hAnsi="Book Antiqua" w:cs="Times New Roman"/>
          <w:sz w:val="19"/>
          <w:szCs w:val="19"/>
          <w:lang w:eastAsia="pt-BR"/>
        </w:rPr>
        <w:br/>
        <w:t>DO LICENCIAMENTO</w:t>
      </w:r>
    </w:p>
    <w:p w14:paraId="2290EF81" w14:textId="7A37303C"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130. Todo veículo automotor, articulado, reboque ou semirreboque, para transitar na via, deverá ser licenciado anualmente pelo órgão executivo de trânsito do Estado, ou do Distrito Federal, onde estiver registrado o veículo</w:t>
      </w:r>
      <w:r w:rsidR="008748ED" w:rsidRPr="00FF2ADC">
        <w:rPr>
          <w:rFonts w:ascii="Book Antiqua" w:eastAsia="Times New Roman" w:hAnsi="Book Antiqua" w:cs="Times New Roman"/>
          <w:sz w:val="16"/>
          <w:szCs w:val="16"/>
          <w:lang w:eastAsia="pt-BR"/>
        </w:rPr>
        <w:t>.    </w:t>
      </w:r>
      <w:hyperlink r:id="rId244" w:anchor="art1" w:history="1">
        <w:r w:rsidR="008748ED" w:rsidRPr="00FF2ADC">
          <w:rPr>
            <w:rStyle w:val="Hyperlink"/>
            <w:rFonts w:ascii="Book Antiqua" w:eastAsia="Times New Roman" w:hAnsi="Book Antiqua" w:cs="Times New Roman"/>
            <w:sz w:val="16"/>
            <w:szCs w:val="16"/>
            <w:lang w:eastAsia="pt-BR"/>
          </w:rPr>
          <w:t>(Redação dada pela Lei nº 14.599, de 2023)</w:t>
        </w:r>
      </w:hyperlink>
    </w:p>
    <w:p w14:paraId="2D40D9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 disposto neste artigo não se aplica a veículo de uso bélico.</w:t>
      </w:r>
    </w:p>
    <w:p w14:paraId="2BEF0C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de transferência de residência ou domicílio, é válido, durante o exercício, o licenciamento de origem.</w:t>
      </w:r>
    </w:p>
    <w:p w14:paraId="671B6015" w14:textId="7A263ED7" w:rsidR="00B816BE" w:rsidRPr="00FF2ADC"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lastRenderedPageBreak/>
        <w:t>Art. 131.  O Certificado de Licenciamento Anual será expedido ao veículo licenciado, vinculado ao Certificado de Registro de Veículo, em meio físico e/ou digital, à escolha do proprietário, de acordo com o modelo e com as especificações estabelecidos pelo Contran</w:t>
      </w:r>
      <w:r w:rsidRPr="00FF2ADC">
        <w:rPr>
          <w:rFonts w:ascii="Book Antiqua" w:eastAsia="Times New Roman" w:hAnsi="Book Antiqua" w:cs="Times New Roman"/>
          <w:sz w:val="16"/>
          <w:szCs w:val="16"/>
          <w:lang w:eastAsia="pt-BR"/>
        </w:rPr>
        <w:t>.   </w:t>
      </w:r>
      <w:hyperlink r:id="rId245" w:anchor="art1" w:history="1">
        <w:r w:rsidRPr="00FF2ADC">
          <w:rPr>
            <w:rStyle w:val="Hyperlink"/>
            <w:rFonts w:ascii="Book Antiqua" w:eastAsia="Times New Roman" w:hAnsi="Book Antiqua" w:cs="Times New Roman"/>
            <w:sz w:val="16"/>
            <w:szCs w:val="16"/>
            <w:lang w:eastAsia="pt-BR"/>
          </w:rPr>
          <w:t>(Redação dada pela Lei nº 14.071, de 2020)</w:t>
        </w:r>
      </w:hyperlink>
      <w:r w:rsidR="00FF2ADC" w:rsidRPr="00FF2ADC">
        <w:rPr>
          <w:rFonts w:ascii="Book Antiqua" w:eastAsia="Times New Roman" w:hAnsi="Book Antiqua" w:cs="Times New Roman"/>
          <w:sz w:val="16"/>
          <w:szCs w:val="16"/>
          <w:lang w:eastAsia="pt-BR"/>
        </w:rPr>
        <w:t xml:space="preserve"> </w:t>
      </w:r>
    </w:p>
    <w:p w14:paraId="20420246"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 1º O primeiro licenciamento será feito simultaneamente ao registro.</w:t>
      </w:r>
    </w:p>
    <w:p w14:paraId="1F5E0429"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 2º O veículo somente será considerado licenciado estando quitados os débitos relativos a tributos, encargos e multas de trânsito e ambientais, vinculados ao veículo, independentemente da responsabilidade pelas infrações cometidas</w:t>
      </w:r>
      <w:r w:rsidRPr="00FF2ADC">
        <w:rPr>
          <w:rFonts w:ascii="Book Antiqua" w:eastAsia="Times New Roman" w:hAnsi="Book Antiqua" w:cs="Times New Roman"/>
          <w:sz w:val="16"/>
          <w:szCs w:val="16"/>
          <w:lang w:eastAsia="pt-BR"/>
        </w:rPr>
        <w:t>.      </w:t>
      </w:r>
      <w:hyperlink r:id="rId246" w:history="1">
        <w:r w:rsidRPr="00FF2ADC">
          <w:rPr>
            <w:rStyle w:val="Hyperlink"/>
            <w:rFonts w:ascii="Book Antiqua" w:eastAsia="Times New Roman" w:hAnsi="Book Antiqua" w:cs="Times New Roman"/>
            <w:sz w:val="16"/>
            <w:szCs w:val="16"/>
            <w:lang w:eastAsia="pt-BR"/>
          </w:rPr>
          <w:t>(Vide ADIN 2998)</w:t>
        </w:r>
      </w:hyperlink>
    </w:p>
    <w:p w14:paraId="74D24C5E" w14:textId="77777777" w:rsidR="00B816BE" w:rsidRPr="00B816BE" w:rsidRDefault="00B816BE" w:rsidP="00B816BE">
      <w:pPr>
        <w:spacing w:before="100" w:beforeAutospacing="1" w:after="100" w:afterAutospacing="1" w:line="240" w:lineRule="auto"/>
        <w:jc w:val="both"/>
        <w:rPr>
          <w:rFonts w:ascii="Book Antiqua" w:eastAsia="Times New Roman" w:hAnsi="Book Antiqua" w:cs="Times New Roman"/>
          <w:sz w:val="19"/>
          <w:szCs w:val="19"/>
          <w:lang w:eastAsia="pt-BR"/>
        </w:rPr>
      </w:pPr>
      <w:r w:rsidRPr="00B816BE">
        <w:rPr>
          <w:rFonts w:ascii="Book Antiqua" w:eastAsia="Times New Roman" w:hAnsi="Book Antiqua" w:cs="Times New Roman"/>
          <w:sz w:val="19"/>
          <w:szCs w:val="19"/>
          <w:lang w:eastAsia="pt-BR"/>
        </w:rPr>
        <w:t>        § 3º Ao licenciar o veículo, o proprietário deverá comprovar sua aprovação nas inspeções de segurança veicular e de controle de emissões de gases poluentes e de ruído, conforme disposto no art. 104.</w:t>
      </w:r>
    </w:p>
    <w:p w14:paraId="7BABCA26" w14:textId="2AC745E0" w:rsidR="00C20A57" w:rsidRDefault="00C20A57" w:rsidP="00C20A5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20A57">
        <w:rPr>
          <w:rFonts w:ascii="Book Antiqua" w:eastAsia="Times New Roman" w:hAnsi="Book Antiqua" w:cs="Times New Roman"/>
          <w:sz w:val="19"/>
          <w:szCs w:val="19"/>
          <w:lang w:eastAsia="pt-BR"/>
        </w:rPr>
        <w:t xml:space="preserve">§ 4º </w:t>
      </w:r>
      <w:r w:rsidR="00570503" w:rsidRPr="00570503">
        <w:rPr>
          <w:rFonts w:ascii="Book Antiqua" w:eastAsia="Times New Roman" w:hAnsi="Book Antiqua" w:cs="Times New Roman"/>
          <w:sz w:val="19"/>
          <w:szCs w:val="19"/>
          <w:lang w:eastAsia="pt-BR"/>
        </w:rPr>
        <w:t>As informações referentes às campanhas de chamamento de consumidores para substituição ou reparo de veículos realizadas a partir de 1º de outubro de 2019 e não atendidas no prazo de 1 (um) ano, contado da data de sua comunicação, deverão constar do Certificado de Licenciamento Anual.</w:t>
      </w:r>
      <w:r>
        <w:rPr>
          <w:rFonts w:ascii="Book Antiqua" w:eastAsia="Times New Roman" w:hAnsi="Book Antiqua" w:cs="Times New Roman"/>
          <w:sz w:val="19"/>
          <w:szCs w:val="19"/>
          <w:lang w:eastAsia="pt-BR"/>
        </w:rPr>
        <w:t xml:space="preserve"> </w:t>
      </w:r>
      <w:r w:rsidRPr="00FF2ADC">
        <w:rPr>
          <w:rFonts w:ascii="Book Antiqua" w:eastAsia="Times New Roman" w:hAnsi="Book Antiqua" w:cs="Times New Roman"/>
          <w:color w:val="3333FF"/>
          <w:sz w:val="16"/>
          <w:szCs w:val="16"/>
          <w:u w:val="single"/>
          <w:lang w:eastAsia="pt-BR"/>
        </w:rPr>
        <w:t>(</w:t>
      </w:r>
      <w:r w:rsidR="00570503" w:rsidRPr="00FF2ADC">
        <w:rPr>
          <w:rFonts w:ascii="Book Antiqua" w:eastAsia="Times New Roman" w:hAnsi="Book Antiqua" w:cs="Times New Roman"/>
          <w:color w:val="3333FF"/>
          <w:sz w:val="16"/>
          <w:szCs w:val="16"/>
          <w:u w:val="single"/>
          <w:lang w:eastAsia="pt-BR"/>
        </w:rPr>
        <w:t>Redação dada</w:t>
      </w:r>
      <w:r w:rsidRPr="00FF2ADC">
        <w:rPr>
          <w:rFonts w:ascii="Book Antiqua" w:eastAsia="Times New Roman" w:hAnsi="Book Antiqua" w:cs="Times New Roman"/>
          <w:color w:val="3333FF"/>
          <w:sz w:val="16"/>
          <w:szCs w:val="16"/>
          <w:u w:val="single"/>
          <w:lang w:eastAsia="pt-BR"/>
        </w:rPr>
        <w:t xml:space="preserve"> pela Lei nº 14.220, de 2021)</w:t>
      </w:r>
    </w:p>
    <w:p w14:paraId="2735A69E" w14:textId="2360A246" w:rsidR="00B816BE" w:rsidRPr="00FF2ADC" w:rsidRDefault="00B816BE" w:rsidP="00B816BE">
      <w:pPr>
        <w:spacing w:before="100" w:beforeAutospacing="1" w:after="100" w:afterAutospacing="1" w:line="240" w:lineRule="auto"/>
        <w:jc w:val="both"/>
        <w:rPr>
          <w:rStyle w:val="Hyperlink"/>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5</w:t>
      </w:r>
      <w:proofErr w:type="gramStart"/>
      <w:r w:rsidRPr="00B816BE">
        <w:rPr>
          <w:rFonts w:ascii="Book Antiqua" w:eastAsia="Times New Roman" w:hAnsi="Book Antiqua" w:cs="Times New Roman"/>
          <w:sz w:val="19"/>
          <w:szCs w:val="19"/>
          <w:lang w:eastAsia="pt-BR"/>
        </w:rPr>
        <w:t>º  Após</w:t>
      </w:r>
      <w:proofErr w:type="gramEnd"/>
      <w:r w:rsidRPr="00B816BE">
        <w:rPr>
          <w:rFonts w:ascii="Book Antiqua" w:eastAsia="Times New Roman" w:hAnsi="Book Antiqua" w:cs="Times New Roman"/>
          <w:sz w:val="19"/>
          <w:szCs w:val="19"/>
          <w:lang w:eastAsia="pt-BR"/>
        </w:rPr>
        <w:t xml:space="preserve"> a inclusão das informações de que trata o § 4º deste artigo no Certificado de Licenciamento Anual, o veículo somente será licenciado mediante comprovação do atendimento às campanhas de chamamento de consumidores para substituição ou reparo de veículos</w:t>
      </w:r>
      <w:r w:rsidRPr="00FF2ADC">
        <w:rPr>
          <w:rFonts w:ascii="Book Antiqua" w:eastAsia="Times New Roman" w:hAnsi="Book Antiqua" w:cs="Times New Roman"/>
          <w:sz w:val="16"/>
          <w:szCs w:val="16"/>
          <w:lang w:eastAsia="pt-BR"/>
        </w:rPr>
        <w:t>.  </w:t>
      </w:r>
      <w:hyperlink r:id="rId247" w:anchor="art1" w:history="1">
        <w:r w:rsidRPr="00FF2ADC">
          <w:rPr>
            <w:rStyle w:val="Hyperlink"/>
            <w:rFonts w:ascii="Book Antiqua" w:eastAsia="Times New Roman" w:hAnsi="Book Antiqua" w:cs="Times New Roman"/>
            <w:sz w:val="16"/>
            <w:szCs w:val="16"/>
            <w:lang w:eastAsia="pt-BR"/>
          </w:rPr>
          <w:t>(Incluído pela Lei nº 14.071, de 2020)</w:t>
        </w:r>
      </w:hyperlink>
    </w:p>
    <w:p w14:paraId="524015C7" w14:textId="20CD8B33" w:rsidR="00570503" w:rsidRPr="00FF2ADC" w:rsidRDefault="00570503" w:rsidP="005705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0503">
        <w:rPr>
          <w:rFonts w:ascii="Book Antiqua" w:eastAsia="Times New Roman" w:hAnsi="Book Antiqua" w:cs="Times New Roman"/>
          <w:sz w:val="19"/>
          <w:szCs w:val="19"/>
          <w:lang w:eastAsia="pt-BR"/>
        </w:rPr>
        <w:t>§ 6º O Contran regulamentará a inserção dos dados no Certificado de Licenciamento Anual referentes às campanhas de chamamento de consumidores para substituição ou reparo de veículos realizadas antes da data prevista no § 4º deste artigo</w:t>
      </w:r>
      <w:r w:rsidRPr="00FF2ADC">
        <w:rPr>
          <w:rFonts w:ascii="Book Antiqua" w:eastAsia="Times New Roman" w:hAnsi="Book Antiqua" w:cs="Times New Roman"/>
          <w:sz w:val="16"/>
          <w:szCs w:val="16"/>
          <w:lang w:eastAsia="pt-BR"/>
        </w:rPr>
        <w:t xml:space="preserve">. </w:t>
      </w:r>
      <w:r w:rsidRPr="00FF2ADC">
        <w:rPr>
          <w:rFonts w:ascii="Book Antiqua" w:eastAsia="Times New Roman" w:hAnsi="Book Antiqua" w:cs="Times New Roman"/>
          <w:color w:val="3333FF"/>
          <w:sz w:val="16"/>
          <w:szCs w:val="16"/>
          <w:u w:val="single"/>
          <w:lang w:eastAsia="pt-BR"/>
        </w:rPr>
        <w:t>(Incluído pela Lei nº 14.220, de 2021)</w:t>
      </w:r>
    </w:p>
    <w:p w14:paraId="2C3473E5" w14:textId="67664469" w:rsidR="008748ED"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 7º O Contran, excepcionalmente, poderá prorrogar a exigência do disposto no § 5º deste artigo diante da comprovada falta de peças ou da necessidade de escalonamento para o atendimento ao chamamento dos consumidores, avaliadas as questões de segurança viária</w:t>
      </w:r>
      <w:r w:rsidR="008748ED" w:rsidRPr="00FF2ADC">
        <w:rPr>
          <w:rFonts w:ascii="Book Antiqua" w:eastAsia="Times New Roman" w:hAnsi="Book Antiqua" w:cs="Times New Roman"/>
          <w:sz w:val="16"/>
          <w:szCs w:val="16"/>
          <w:lang w:eastAsia="pt-BR"/>
        </w:rPr>
        <w:t>. </w:t>
      </w:r>
      <w:hyperlink r:id="rId248" w:anchor="art1" w:history="1">
        <w:r w:rsidR="008748ED" w:rsidRPr="00FF2ADC">
          <w:rPr>
            <w:rStyle w:val="Hyperlink"/>
            <w:rFonts w:ascii="Book Antiqua" w:eastAsia="Times New Roman" w:hAnsi="Book Antiqua" w:cs="Times New Roman"/>
            <w:sz w:val="16"/>
            <w:szCs w:val="16"/>
            <w:lang w:eastAsia="pt-BR"/>
          </w:rPr>
          <w:t>(Incluído dada pela Lei nº 14.599, de 2023)</w:t>
        </w:r>
      </w:hyperlink>
    </w:p>
    <w:p w14:paraId="78E4203C" w14:textId="0B0065BE" w:rsidR="008C2F52" w:rsidRPr="001F343B" w:rsidRDefault="008748ED"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008C2F52" w:rsidRPr="001F343B">
        <w:rPr>
          <w:rFonts w:ascii="Book Antiqua" w:eastAsia="Times New Roman" w:hAnsi="Book Antiqua" w:cs="Times New Roman"/>
          <w:sz w:val="19"/>
          <w:szCs w:val="19"/>
          <w:lang w:eastAsia="pt-BR"/>
        </w:rPr>
        <w:t>Art. 132. Os veículos novos não estão sujeitos ao licenciamento e terão sua circulação regulada pelo CONTRAN durante o trajeto entre a fábrica e o Município de destino.</w:t>
      </w:r>
    </w:p>
    <w:p w14:paraId="62B5A8F0" w14:textId="7C2514E8" w:rsidR="001C4CC4" w:rsidRPr="00FF2ADC" w:rsidRDefault="001C4CC4" w:rsidP="004C77B4">
      <w:pPr>
        <w:spacing w:before="100" w:beforeAutospacing="1" w:after="100" w:afterAutospacing="1" w:line="240" w:lineRule="auto"/>
        <w:ind w:firstLine="709"/>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sz w:val="19"/>
          <w:szCs w:val="19"/>
          <w:lang w:eastAsia="pt-BR"/>
        </w:rPr>
        <w:t xml:space="preserve"> O disposto neste artigo aplica-se, igualmente, aos veículos importados, durante o trajeto entre a alfândega ou entreposto alfandegário e o Município de destino</w:t>
      </w:r>
      <w:r w:rsidRPr="00FF2ADC">
        <w:rPr>
          <w:rFonts w:ascii="Book Antiqua" w:eastAsia="Times New Roman" w:hAnsi="Book Antiqua" w:cs="Times New Roman"/>
          <w:sz w:val="16"/>
          <w:szCs w:val="16"/>
          <w:lang w:eastAsia="pt-BR"/>
        </w:rPr>
        <w:t>.</w:t>
      </w:r>
      <w:r w:rsidR="00FF2ADC">
        <w:rPr>
          <w:rFonts w:ascii="Book Antiqua" w:eastAsia="Times New Roman" w:hAnsi="Book Antiqua" w:cs="Times New Roman"/>
          <w:sz w:val="16"/>
          <w:szCs w:val="16"/>
          <w:lang w:eastAsia="pt-BR"/>
        </w:rPr>
        <w:t xml:space="preserve"> </w:t>
      </w:r>
      <w:hyperlink r:id="rId249" w:anchor="art8" w:history="1">
        <w:r w:rsidRPr="00FF2ADC">
          <w:rPr>
            <w:rFonts w:ascii="Book Antiqua" w:eastAsia="Times New Roman" w:hAnsi="Book Antiqua" w:cs="Times New Roman"/>
            <w:color w:val="0000FF"/>
            <w:sz w:val="16"/>
            <w:szCs w:val="16"/>
            <w:u w:val="single"/>
            <w:lang w:val="pt-PT" w:eastAsia="pt-BR"/>
          </w:rPr>
          <w:t>(Renumerado do parágrafo único pela Lei nº 13.103, de 2015)</w:t>
        </w:r>
      </w:hyperlink>
    </w:p>
    <w:p w14:paraId="6E1EE4DD" w14:textId="77777777" w:rsidR="001C4CC4" w:rsidRPr="00FF2ADC" w:rsidRDefault="001C4CC4"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2ADC">
        <w:rPr>
          <w:rFonts w:ascii="Book Antiqua" w:eastAsia="Times New Roman" w:hAnsi="Book Antiqua" w:cs="Times New Roman"/>
          <w:color w:val="000000"/>
          <w:sz w:val="16"/>
          <w:szCs w:val="16"/>
          <w:lang w:val="pt-PT" w:eastAsia="pt-BR"/>
        </w:rPr>
        <w:t>§ 2</w:t>
      </w:r>
      <w:r w:rsidRPr="00FF2ADC">
        <w:rPr>
          <w:rFonts w:ascii="Book Antiqua" w:eastAsia="Times New Roman" w:hAnsi="Book Antiqua" w:cs="Times New Roman"/>
          <w:color w:val="000000"/>
          <w:sz w:val="16"/>
          <w:szCs w:val="16"/>
          <w:u w:val="single"/>
          <w:vertAlign w:val="superscript"/>
          <w:lang w:val="pt-PT" w:eastAsia="pt-BR"/>
        </w:rPr>
        <w:t>o</w:t>
      </w:r>
      <w:r w:rsidRPr="00FF2ADC">
        <w:rPr>
          <w:rFonts w:ascii="Book Antiqua" w:eastAsia="Times New Roman" w:hAnsi="Book Antiqua" w:cs="Times New Roman"/>
          <w:color w:val="000000"/>
          <w:sz w:val="16"/>
          <w:szCs w:val="16"/>
          <w:lang w:val="pt-PT" w:eastAsia="pt-BR"/>
        </w:rPr>
        <w:t xml:space="preserve">  </w:t>
      </w:r>
      <w:r w:rsidRPr="00FF2ADC">
        <w:rPr>
          <w:rFonts w:ascii="Book Antiqua" w:eastAsia="Times New Roman" w:hAnsi="Book Antiqua" w:cs="Times New Roman"/>
          <w:sz w:val="16"/>
          <w:szCs w:val="16"/>
          <w:lang w:eastAsia="pt-BR"/>
        </w:rPr>
        <w:t xml:space="preserve">             </w:t>
      </w:r>
      <w:hyperlink r:id="rId250" w:anchor="art7" w:history="1">
        <w:r w:rsidRPr="00FF2ADC">
          <w:rPr>
            <w:rFonts w:ascii="Book Antiqua" w:eastAsia="Times New Roman" w:hAnsi="Book Antiqua" w:cs="Times New Roman"/>
            <w:color w:val="0000FF"/>
            <w:sz w:val="16"/>
            <w:szCs w:val="16"/>
            <w:u w:val="single"/>
            <w:lang w:eastAsia="pt-BR"/>
          </w:rPr>
          <w:t>(Revogado pela Lei nº 13.154, de 2015)</w:t>
        </w:r>
      </w:hyperlink>
    </w:p>
    <w:p w14:paraId="323EDEC8" w14:textId="77777777" w:rsidR="001C4CC4" w:rsidRPr="001F343B" w:rsidRDefault="001C4CC4"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133. É obrigatório o porte do Certificado de Licenciamento Anual.</w:t>
      </w:r>
    </w:p>
    <w:p w14:paraId="30F57919" w14:textId="2F2FEE6F" w:rsidR="00BD4E40" w:rsidRPr="00FF2ADC" w:rsidRDefault="00BD4E40" w:rsidP="00BD4E4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F343B">
        <w:rPr>
          <w:rFonts w:ascii="Book Antiqua" w:hAnsi="Book Antiqua" w:cs="Arial"/>
          <w:color w:val="000000"/>
          <w:sz w:val="19"/>
          <w:szCs w:val="19"/>
        </w:rPr>
        <w:t>Parágrafo único. O porte será dispensado quando, no momento da fiscalização, for possível ter acesso ao devido sistema informatizado para verificar se o veículo está licenciado</w:t>
      </w:r>
      <w:r w:rsidRPr="00FF2ADC">
        <w:rPr>
          <w:rFonts w:ascii="Book Antiqua" w:hAnsi="Book Antiqua" w:cs="Arial"/>
          <w:color w:val="000000"/>
          <w:sz w:val="16"/>
          <w:szCs w:val="16"/>
        </w:rPr>
        <w:t xml:space="preserve">. </w:t>
      </w:r>
      <w:hyperlink r:id="rId251" w:anchor="art1" w:history="1">
        <w:r w:rsidRPr="00FF2ADC">
          <w:rPr>
            <w:rStyle w:val="Hyperlink"/>
            <w:rFonts w:ascii="Book Antiqua" w:hAnsi="Book Antiqua" w:cs="Arial"/>
            <w:sz w:val="16"/>
            <w:szCs w:val="16"/>
          </w:rPr>
          <w:t>(Incluído pela Lei nº 13. 281, de 2016)</w:t>
        </w:r>
      </w:hyperlink>
    </w:p>
    <w:p w14:paraId="3C0698D8" w14:textId="5ABC9605" w:rsidR="00B816BE" w:rsidRPr="00FF2ADC"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Art. 134.  No caso de transferência de propriedade, expirado o prazo previsto no § 1º do art. 123 deste Código sem que o novo proprietário tenha tomado as providências necessárias à efetivação da expedição do novo Certificado de Registro de Veículo, o antigo proprietário deverá encaminhar ao órgão executivo de trânsito do Estado ou do Distrito Federal, no prazo de 60 (sessenta) dias, cópia autenticada do comprovante de transferência de propriedade, devidamente assinado e datado, sob pena de ter que se responsabilizar solidariamente pelas penalidades impostas e suas reincidências até a data da comunicação</w:t>
      </w:r>
      <w:r w:rsidRPr="00FF2ADC">
        <w:rPr>
          <w:rFonts w:ascii="Book Antiqua" w:eastAsia="Times New Roman" w:hAnsi="Book Antiqua" w:cs="Times New Roman"/>
          <w:sz w:val="16"/>
          <w:szCs w:val="16"/>
          <w:lang w:eastAsia="pt-BR"/>
        </w:rPr>
        <w:t>.       </w:t>
      </w:r>
      <w:hyperlink r:id="rId252" w:anchor="art1" w:history="1">
        <w:r w:rsidRPr="00FF2ADC">
          <w:rPr>
            <w:rStyle w:val="Hyperlink"/>
            <w:rFonts w:ascii="Book Antiqua" w:eastAsia="Times New Roman" w:hAnsi="Book Antiqua" w:cs="Times New Roman"/>
            <w:sz w:val="16"/>
            <w:szCs w:val="16"/>
            <w:lang w:eastAsia="pt-BR"/>
          </w:rPr>
          <w:t> (Redação dada pela Lei nº 14.071, de 2020)</w:t>
        </w:r>
      </w:hyperlink>
      <w:r w:rsidR="00FF2ADC" w:rsidRPr="00FF2ADC">
        <w:rPr>
          <w:rFonts w:ascii="Book Antiqua" w:eastAsia="Times New Roman" w:hAnsi="Book Antiqua" w:cs="Times New Roman"/>
          <w:sz w:val="16"/>
          <w:szCs w:val="16"/>
          <w:lang w:eastAsia="pt-BR"/>
        </w:rPr>
        <w:t xml:space="preserve"> </w:t>
      </w:r>
    </w:p>
    <w:p w14:paraId="642272B4" w14:textId="6E8024BD" w:rsidR="00B816BE" w:rsidRPr="00FF2ADC"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Parágrafo único. O comprovante de transferência de propriedade de que trata o </w:t>
      </w:r>
      <w:r w:rsidRPr="00B816BE">
        <w:rPr>
          <w:rFonts w:ascii="Book Antiqua" w:eastAsia="Times New Roman" w:hAnsi="Book Antiqua" w:cs="Times New Roman"/>
          <w:b/>
          <w:bCs/>
          <w:sz w:val="19"/>
          <w:szCs w:val="19"/>
          <w:lang w:eastAsia="pt-BR"/>
        </w:rPr>
        <w:t>caput </w:t>
      </w:r>
      <w:r w:rsidRPr="00B816BE">
        <w:rPr>
          <w:rFonts w:ascii="Book Antiqua" w:eastAsia="Times New Roman" w:hAnsi="Book Antiqua" w:cs="Times New Roman"/>
          <w:sz w:val="19"/>
          <w:szCs w:val="19"/>
          <w:lang w:eastAsia="pt-BR"/>
        </w:rPr>
        <w:t>deste artigo poderá ser substituído por documento eletrônico com assinatura eletrônica válida, na forma regulamentada pelo Contran.  </w:t>
      </w:r>
      <w:hyperlink r:id="rId253" w:anchor="art1" w:history="1">
        <w:r w:rsidRPr="00FF2ADC">
          <w:rPr>
            <w:rStyle w:val="Hyperlink"/>
            <w:rFonts w:ascii="Book Antiqua" w:eastAsia="Times New Roman" w:hAnsi="Book Antiqua" w:cs="Times New Roman"/>
            <w:sz w:val="16"/>
            <w:szCs w:val="16"/>
            <w:lang w:eastAsia="pt-BR"/>
          </w:rPr>
          <w:t>(Redação dada pela Lei nº 14.071, de 2020)</w:t>
        </w:r>
      </w:hyperlink>
      <w:r w:rsidR="00FF2ADC" w:rsidRPr="00FF2ADC">
        <w:rPr>
          <w:rFonts w:ascii="Book Antiqua" w:eastAsia="Times New Roman" w:hAnsi="Book Antiqua" w:cs="Times New Roman"/>
          <w:sz w:val="16"/>
          <w:szCs w:val="16"/>
          <w:lang w:eastAsia="pt-BR"/>
        </w:rPr>
        <w:t xml:space="preserve"> </w:t>
      </w:r>
    </w:p>
    <w:p w14:paraId="1897543C" w14:textId="0ADC855A" w:rsidR="00B816BE" w:rsidRPr="00FF2ADC"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lastRenderedPageBreak/>
        <w:t>        Art. 134-A.  O Contran especificará as bicicletas motorizadas e equiparados não sujeitos ao registro, ao licenciamento e ao emplacamento para circulação nas vias</w:t>
      </w:r>
      <w:r w:rsidRPr="00FF2ADC">
        <w:rPr>
          <w:rFonts w:ascii="Book Antiqua" w:eastAsia="Times New Roman" w:hAnsi="Book Antiqua" w:cs="Times New Roman"/>
          <w:sz w:val="16"/>
          <w:szCs w:val="16"/>
          <w:lang w:eastAsia="pt-BR"/>
        </w:rPr>
        <w:t>. </w:t>
      </w:r>
      <w:hyperlink r:id="rId254" w:anchor="art1" w:history="1">
        <w:r w:rsidRPr="00FF2ADC">
          <w:rPr>
            <w:rStyle w:val="Hyperlink"/>
            <w:rFonts w:ascii="Book Antiqua" w:eastAsia="Times New Roman" w:hAnsi="Book Antiqua" w:cs="Times New Roman"/>
            <w:sz w:val="16"/>
            <w:szCs w:val="16"/>
            <w:lang w:eastAsia="pt-BR"/>
          </w:rPr>
          <w:t>(Redação dada pela Lei nº 14.071, de 2020)</w:t>
        </w:r>
      </w:hyperlink>
    </w:p>
    <w:p w14:paraId="5D9DDDE7" w14:textId="77777777" w:rsidR="001C4CC4" w:rsidRPr="001F343B" w:rsidRDefault="001C4CC4"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135. Os veículos de aluguel, destinados ao transporte individual ou coletivo de passageiros de linhas regulares ou empregados em qualquer serviço remunerado, para registro, licenciamento e respectivo emplacamento de característica comercial, deverão estar devidamente autorizados pelo poder público concedente.</w:t>
      </w:r>
    </w:p>
    <w:p w14:paraId="0C56DDC2"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XIII</w:t>
      </w:r>
      <w:r w:rsidRPr="001F343B">
        <w:rPr>
          <w:rFonts w:ascii="Book Antiqua" w:eastAsia="Times New Roman" w:hAnsi="Book Antiqua" w:cs="Times New Roman"/>
          <w:sz w:val="19"/>
          <w:szCs w:val="19"/>
          <w:lang w:eastAsia="pt-BR"/>
        </w:rPr>
        <w:br/>
        <w:t>DA CONDUÇÃO DE ESCOLARES</w:t>
      </w:r>
    </w:p>
    <w:p w14:paraId="7B861219" w14:textId="622AB20C" w:rsidR="008C2F52" w:rsidRPr="00FF2ADC" w:rsidRDefault="008C2F52" w:rsidP="004C77B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F343B">
        <w:rPr>
          <w:rFonts w:ascii="Book Antiqua" w:eastAsia="Times New Roman" w:hAnsi="Book Antiqua" w:cs="Times New Roman"/>
          <w:sz w:val="19"/>
          <w:szCs w:val="19"/>
          <w:lang w:eastAsia="pt-BR"/>
        </w:rPr>
        <w:t xml:space="preserve">        </w:t>
      </w:r>
      <w:r w:rsidRPr="00E400BF">
        <w:rPr>
          <w:rFonts w:ascii="Book Antiqua" w:eastAsia="Times New Roman" w:hAnsi="Book Antiqua" w:cs="Times New Roman"/>
          <w:b/>
          <w:bCs/>
          <w:sz w:val="19"/>
          <w:szCs w:val="19"/>
          <w:highlight w:val="magenta"/>
          <w:lang w:eastAsia="pt-BR"/>
        </w:rPr>
        <w:t>Art. 136</w:t>
      </w:r>
      <w:r w:rsidRPr="001F343B">
        <w:rPr>
          <w:rFonts w:ascii="Book Antiqua" w:eastAsia="Times New Roman" w:hAnsi="Book Antiqua" w:cs="Times New Roman"/>
          <w:sz w:val="19"/>
          <w:szCs w:val="19"/>
          <w:lang w:eastAsia="pt-BR"/>
        </w:rPr>
        <w:t xml:space="preserve">. </w:t>
      </w:r>
      <w:r w:rsidRPr="00FF2ADC">
        <w:rPr>
          <w:rFonts w:ascii="Book Antiqua" w:eastAsia="Times New Roman" w:hAnsi="Book Antiqua" w:cs="Times New Roman"/>
          <w:b/>
          <w:bCs/>
          <w:sz w:val="19"/>
          <w:szCs w:val="19"/>
          <w:lang w:eastAsia="pt-BR"/>
        </w:rPr>
        <w:t>Os veículos especialmente destinados à condução coletiva de escolares somente poderão circular nas vias com autorização emitida pelo órgão ou entidade executivos de trânsito dos Estados e do Distrito Federal, exigindo-se, para tanto</w:t>
      </w:r>
      <w:r w:rsidRPr="00FF2ADC">
        <w:rPr>
          <w:rFonts w:ascii="Book Antiqua" w:eastAsia="Times New Roman" w:hAnsi="Book Antiqua" w:cs="Times New Roman"/>
          <w:sz w:val="16"/>
          <w:szCs w:val="16"/>
          <w:lang w:eastAsia="pt-BR"/>
        </w:rPr>
        <w:t>:</w:t>
      </w:r>
      <w:r w:rsidR="00E400BF" w:rsidRPr="00FF2ADC">
        <w:rPr>
          <w:rFonts w:ascii="Book Antiqua" w:eastAsia="Times New Roman" w:hAnsi="Book Antiqua" w:cs="Times New Roman"/>
          <w:sz w:val="16"/>
          <w:szCs w:val="16"/>
          <w:lang w:eastAsia="pt-BR"/>
        </w:rPr>
        <w:t xml:space="preserve"> </w:t>
      </w:r>
      <w:bookmarkStart w:id="2" w:name="_Hlk65250631"/>
      <w:r w:rsidR="00E400BF" w:rsidRPr="00FF2ADC">
        <w:rPr>
          <w:rFonts w:ascii="Book Antiqua" w:eastAsia="Times New Roman" w:hAnsi="Book Antiqua" w:cs="Times New Roman"/>
          <w:b/>
          <w:bCs/>
          <w:color w:val="FF0000"/>
          <w:sz w:val="16"/>
          <w:szCs w:val="16"/>
          <w:u w:val="single"/>
          <w:lang w:eastAsia="pt-BR"/>
        </w:rPr>
        <w:t>(MPGO-2019)</w:t>
      </w:r>
      <w:bookmarkEnd w:id="2"/>
    </w:p>
    <w:p w14:paraId="617132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registro</w:t>
      </w:r>
      <w:proofErr w:type="gramEnd"/>
      <w:r w:rsidRPr="001F343B">
        <w:rPr>
          <w:rFonts w:ascii="Book Antiqua" w:eastAsia="Times New Roman" w:hAnsi="Book Antiqua" w:cs="Times New Roman"/>
          <w:sz w:val="19"/>
          <w:szCs w:val="19"/>
          <w:lang w:eastAsia="pt-BR"/>
        </w:rPr>
        <w:t xml:space="preserve"> como veículo de passageiros;</w:t>
      </w:r>
    </w:p>
    <w:p w14:paraId="4EB9CDDC" w14:textId="35BB4D8C" w:rsidR="008C2F52" w:rsidRPr="00FF2ADC"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F2ADC">
        <w:rPr>
          <w:rFonts w:ascii="Book Antiqua" w:eastAsia="Times New Roman" w:hAnsi="Book Antiqua" w:cs="Times New Roman"/>
          <w:b/>
          <w:bCs/>
          <w:sz w:val="19"/>
          <w:szCs w:val="19"/>
          <w:lang w:eastAsia="pt-BR"/>
        </w:rPr>
        <w:t xml:space="preserve">        II - </w:t>
      </w:r>
      <w:proofErr w:type="gramStart"/>
      <w:r w:rsidRPr="00FF2ADC">
        <w:rPr>
          <w:rFonts w:ascii="Book Antiqua" w:eastAsia="Times New Roman" w:hAnsi="Book Antiqua" w:cs="Times New Roman"/>
          <w:b/>
          <w:bCs/>
          <w:sz w:val="19"/>
          <w:szCs w:val="19"/>
          <w:lang w:eastAsia="pt-BR"/>
        </w:rPr>
        <w:t>inspeção</w:t>
      </w:r>
      <w:proofErr w:type="gramEnd"/>
      <w:r w:rsidRPr="00FF2ADC">
        <w:rPr>
          <w:rFonts w:ascii="Book Antiqua" w:eastAsia="Times New Roman" w:hAnsi="Book Antiqua" w:cs="Times New Roman"/>
          <w:b/>
          <w:bCs/>
          <w:sz w:val="19"/>
          <w:szCs w:val="19"/>
          <w:lang w:eastAsia="pt-BR"/>
        </w:rPr>
        <w:t xml:space="preserve"> </w:t>
      </w:r>
      <w:r w:rsidRPr="00FF2ADC">
        <w:rPr>
          <w:rFonts w:ascii="Book Antiqua" w:eastAsia="Times New Roman" w:hAnsi="Book Antiqua" w:cs="Times New Roman"/>
          <w:b/>
          <w:bCs/>
          <w:sz w:val="19"/>
          <w:szCs w:val="19"/>
          <w:highlight w:val="cyan"/>
          <w:lang w:eastAsia="pt-BR"/>
        </w:rPr>
        <w:t>semestral</w:t>
      </w:r>
      <w:r w:rsidRPr="00FF2ADC">
        <w:rPr>
          <w:rFonts w:ascii="Book Antiqua" w:eastAsia="Times New Roman" w:hAnsi="Book Antiqua" w:cs="Times New Roman"/>
          <w:b/>
          <w:bCs/>
          <w:sz w:val="19"/>
          <w:szCs w:val="19"/>
          <w:lang w:eastAsia="pt-BR"/>
        </w:rPr>
        <w:t xml:space="preserve"> para verificação dos equipamentos obrigatórios e de segurança</w:t>
      </w:r>
      <w:r w:rsidRPr="00FF2ADC">
        <w:rPr>
          <w:rFonts w:ascii="Book Antiqua" w:eastAsia="Times New Roman" w:hAnsi="Book Antiqua" w:cs="Times New Roman"/>
          <w:b/>
          <w:bCs/>
          <w:sz w:val="16"/>
          <w:szCs w:val="16"/>
          <w:lang w:eastAsia="pt-BR"/>
        </w:rPr>
        <w:t>;</w:t>
      </w:r>
      <w:r w:rsidR="00E400BF" w:rsidRPr="00FF2ADC">
        <w:rPr>
          <w:rFonts w:ascii="Book Antiqua" w:eastAsia="Times New Roman" w:hAnsi="Book Antiqua" w:cs="Times New Roman"/>
          <w:b/>
          <w:bCs/>
          <w:sz w:val="16"/>
          <w:szCs w:val="16"/>
          <w:lang w:eastAsia="pt-BR"/>
        </w:rPr>
        <w:t xml:space="preserve"> </w:t>
      </w:r>
      <w:r w:rsidR="00E400BF" w:rsidRPr="00FF2ADC">
        <w:rPr>
          <w:rFonts w:ascii="Book Antiqua" w:eastAsia="Times New Roman" w:hAnsi="Book Antiqua" w:cs="Times New Roman"/>
          <w:b/>
          <w:bCs/>
          <w:color w:val="FF0000"/>
          <w:sz w:val="16"/>
          <w:szCs w:val="16"/>
          <w:u w:val="single"/>
          <w:lang w:eastAsia="pt-BR"/>
        </w:rPr>
        <w:t>(MPGO-2019)</w:t>
      </w:r>
    </w:p>
    <w:p w14:paraId="491B4EE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pintura de faixa horizontal na cor amarela, com quarenta centímetros de largura, à meia altura, em toda a extensão das partes laterais e traseira da carroçaria, com o dístico ESCOLAR, em preto, sendo que, em caso de veículo de carroçaria pintada na cor amarela, as cores aqui indicadas devem ser invertidas;</w:t>
      </w:r>
    </w:p>
    <w:p w14:paraId="37AE05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equipamento</w:t>
      </w:r>
      <w:proofErr w:type="gramEnd"/>
      <w:r w:rsidRPr="001F343B">
        <w:rPr>
          <w:rFonts w:ascii="Book Antiqua" w:eastAsia="Times New Roman" w:hAnsi="Book Antiqua" w:cs="Times New Roman"/>
          <w:sz w:val="19"/>
          <w:szCs w:val="19"/>
          <w:lang w:eastAsia="pt-BR"/>
        </w:rPr>
        <w:t xml:space="preserve"> registrador instantâneo inalterável de velocidade e tempo;</w:t>
      </w:r>
    </w:p>
    <w:p w14:paraId="2A11F6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lanternas</w:t>
      </w:r>
      <w:proofErr w:type="gramEnd"/>
      <w:r w:rsidRPr="001F343B">
        <w:rPr>
          <w:rFonts w:ascii="Book Antiqua" w:eastAsia="Times New Roman" w:hAnsi="Book Antiqua" w:cs="Times New Roman"/>
          <w:sz w:val="19"/>
          <w:szCs w:val="19"/>
          <w:lang w:eastAsia="pt-BR"/>
        </w:rPr>
        <w:t xml:space="preserve"> de luz branca, fosca ou amarela dispostas nas extremidades da parte superior dianteira e lanternas de luz vermelha dispostas na extremidade superior da parte traseira;</w:t>
      </w:r>
    </w:p>
    <w:p w14:paraId="0E3C44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cintos</w:t>
      </w:r>
      <w:proofErr w:type="gramEnd"/>
      <w:r w:rsidRPr="001F343B">
        <w:rPr>
          <w:rFonts w:ascii="Book Antiqua" w:eastAsia="Times New Roman" w:hAnsi="Book Antiqua" w:cs="Times New Roman"/>
          <w:sz w:val="19"/>
          <w:szCs w:val="19"/>
          <w:lang w:eastAsia="pt-BR"/>
        </w:rPr>
        <w:t xml:space="preserve"> de segurança em número igual à lotação;</w:t>
      </w:r>
    </w:p>
    <w:p w14:paraId="391F123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outros requisitos e equipamentos obrigatórios estabelecidos pelo CONTRAN.</w:t>
      </w:r>
    </w:p>
    <w:p w14:paraId="7809BF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137. A autorização a que se refere o artigo anterior deverá ser afixada na parte interna do veículo, em local visível, com inscrição da lotação permitida, sendo vedada a condução de escolares em número superior à capacidade estabelecida pelo fabricante.</w:t>
      </w:r>
    </w:p>
    <w:p w14:paraId="29000DC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138. O condutor de veículo destinado à condução de escolares deve satisfazer os seguintes requisitos:</w:t>
      </w:r>
    </w:p>
    <w:p w14:paraId="021DA3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ter</w:t>
      </w:r>
      <w:proofErr w:type="gramEnd"/>
      <w:r w:rsidRPr="001F343B">
        <w:rPr>
          <w:rFonts w:ascii="Book Antiqua" w:eastAsia="Times New Roman" w:hAnsi="Book Antiqua" w:cs="Times New Roman"/>
          <w:sz w:val="19"/>
          <w:szCs w:val="19"/>
          <w:lang w:eastAsia="pt-BR"/>
        </w:rPr>
        <w:t xml:space="preserve"> idade superior a vinte e um anos;</w:t>
      </w:r>
    </w:p>
    <w:p w14:paraId="4609AF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ser</w:t>
      </w:r>
      <w:proofErr w:type="gramEnd"/>
      <w:r w:rsidRPr="001F343B">
        <w:rPr>
          <w:rFonts w:ascii="Book Antiqua" w:eastAsia="Times New Roman" w:hAnsi="Book Antiqua" w:cs="Times New Roman"/>
          <w:sz w:val="19"/>
          <w:szCs w:val="19"/>
          <w:lang w:eastAsia="pt-BR"/>
        </w:rPr>
        <w:t xml:space="preserve"> habilitado na categoria D;</w:t>
      </w:r>
    </w:p>
    <w:p w14:paraId="7CAF8C0A" w14:textId="77777777" w:rsidR="008C2F52" w:rsidRPr="00FF2ADC"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F2ADC">
        <w:rPr>
          <w:rFonts w:ascii="Book Antiqua" w:eastAsia="Times New Roman" w:hAnsi="Book Antiqua" w:cs="Times New Roman"/>
          <w:sz w:val="16"/>
          <w:szCs w:val="16"/>
          <w:lang w:eastAsia="pt-BR"/>
        </w:rPr>
        <w:t xml:space="preserve">        III </w:t>
      </w:r>
      <w:proofErr w:type="gramStart"/>
      <w:r w:rsidRPr="00FF2ADC">
        <w:rPr>
          <w:rFonts w:ascii="Book Antiqua" w:eastAsia="Times New Roman" w:hAnsi="Book Antiqua" w:cs="Times New Roman"/>
          <w:sz w:val="16"/>
          <w:szCs w:val="16"/>
          <w:lang w:eastAsia="pt-BR"/>
        </w:rPr>
        <w:t xml:space="preserve">- </w:t>
      </w:r>
      <w:r w:rsidRPr="00FF2ADC">
        <w:rPr>
          <w:rFonts w:ascii="Book Antiqua" w:eastAsia="Times New Roman" w:hAnsi="Book Antiqua" w:cs="Times New Roman"/>
          <w:color w:val="000000"/>
          <w:sz w:val="16"/>
          <w:szCs w:val="16"/>
          <w:lang w:eastAsia="pt-BR"/>
        </w:rPr>
        <w:t> </w:t>
      </w:r>
      <w:r w:rsidRPr="00FF2ADC">
        <w:rPr>
          <w:rFonts w:ascii="Book Antiqua" w:eastAsia="Times New Roman" w:hAnsi="Book Antiqua" w:cs="Times New Roman"/>
          <w:sz w:val="16"/>
          <w:szCs w:val="16"/>
          <w:lang w:eastAsia="pt-BR"/>
        </w:rPr>
        <w:t>(</w:t>
      </w:r>
      <w:proofErr w:type="gramEnd"/>
      <w:r w:rsidRPr="00FF2ADC">
        <w:rPr>
          <w:rFonts w:ascii="Book Antiqua" w:eastAsia="Times New Roman" w:hAnsi="Book Antiqua" w:cs="Times New Roman"/>
          <w:sz w:val="16"/>
          <w:szCs w:val="16"/>
          <w:lang w:eastAsia="pt-BR"/>
        </w:rPr>
        <w:t>VETADO)</w:t>
      </w:r>
      <w:r w:rsidRPr="00FF2ADC">
        <w:rPr>
          <w:rFonts w:ascii="Book Antiqua" w:eastAsia="Times New Roman" w:hAnsi="Book Antiqua" w:cs="Times New Roman"/>
          <w:color w:val="000000"/>
          <w:sz w:val="16"/>
          <w:szCs w:val="16"/>
          <w:lang w:eastAsia="pt-BR"/>
        </w:rPr>
        <w:t xml:space="preserve"> </w:t>
      </w:r>
    </w:p>
    <w:p w14:paraId="53C815C3" w14:textId="4385BD6E" w:rsidR="00B816BE" w:rsidRPr="00FF2ADC"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IV - não ter cometido mais de uma infração gravíssima nos 12 (doze) últimos meses</w:t>
      </w:r>
      <w:r w:rsidRPr="00FF2ADC">
        <w:rPr>
          <w:rFonts w:ascii="Book Antiqua" w:eastAsia="Times New Roman" w:hAnsi="Book Antiqua" w:cs="Times New Roman"/>
          <w:sz w:val="16"/>
          <w:szCs w:val="16"/>
          <w:lang w:eastAsia="pt-BR"/>
        </w:rPr>
        <w:t>; </w:t>
      </w:r>
      <w:hyperlink r:id="rId255" w:anchor="art1" w:history="1">
        <w:r w:rsidRPr="00FF2ADC">
          <w:rPr>
            <w:rStyle w:val="Hyperlink"/>
            <w:rFonts w:ascii="Book Antiqua" w:eastAsia="Times New Roman" w:hAnsi="Book Antiqua" w:cs="Times New Roman"/>
            <w:sz w:val="16"/>
            <w:szCs w:val="16"/>
            <w:lang w:eastAsia="pt-BR"/>
          </w:rPr>
          <w:t>(Redação dada pela Lei nº 14.071, de 2020)</w:t>
        </w:r>
      </w:hyperlink>
      <w:r w:rsidRPr="00FF2ADC">
        <w:rPr>
          <w:rFonts w:ascii="Book Antiqua" w:eastAsia="Times New Roman" w:hAnsi="Book Antiqua" w:cs="Times New Roman"/>
          <w:sz w:val="16"/>
          <w:szCs w:val="16"/>
          <w:lang w:eastAsia="pt-BR"/>
        </w:rPr>
        <w:t> </w:t>
      </w:r>
    </w:p>
    <w:p w14:paraId="06EF9B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ser</w:t>
      </w:r>
      <w:proofErr w:type="gramEnd"/>
      <w:r w:rsidRPr="001F343B">
        <w:rPr>
          <w:rFonts w:ascii="Book Antiqua" w:eastAsia="Times New Roman" w:hAnsi="Book Antiqua" w:cs="Times New Roman"/>
          <w:sz w:val="19"/>
          <w:szCs w:val="19"/>
          <w:lang w:eastAsia="pt-BR"/>
        </w:rPr>
        <w:t xml:space="preserve"> aprovado em curso especializado, nos termos da regulamentação do CONTRAN.</w:t>
      </w:r>
    </w:p>
    <w:p w14:paraId="3127D0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139. O disposto neste Capítulo não exclui a competência municipal de aplicar as exigências previstas em seus regulamentos, para o transporte de escolares.</w:t>
      </w:r>
    </w:p>
    <w:p w14:paraId="5F728077" w14:textId="77777777" w:rsidR="008C2F52" w:rsidRPr="00FF2ADC" w:rsidRDefault="008C2F52" w:rsidP="008C2F52">
      <w:pPr>
        <w:spacing w:before="100" w:beforeAutospacing="1" w:after="100" w:afterAutospacing="1" w:line="240" w:lineRule="auto"/>
        <w:jc w:val="center"/>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CAPÍTULO XIII-A</w:t>
      </w:r>
      <w:r w:rsidRPr="001F343B">
        <w:rPr>
          <w:rFonts w:ascii="Book Antiqua" w:eastAsia="Times New Roman" w:hAnsi="Book Antiqua" w:cs="Times New Roman"/>
          <w:color w:val="000000"/>
          <w:sz w:val="19"/>
          <w:szCs w:val="19"/>
          <w:lang w:eastAsia="pt-BR"/>
        </w:rPr>
        <w:br/>
        <w:t>DA CONDUÇÃO DE MOTO-FRETE</w:t>
      </w:r>
      <w:r w:rsidRPr="001F343B">
        <w:rPr>
          <w:rFonts w:ascii="Book Antiqua" w:eastAsia="Times New Roman" w:hAnsi="Book Antiqua" w:cs="Times New Roman"/>
          <w:color w:val="000000"/>
          <w:sz w:val="19"/>
          <w:szCs w:val="19"/>
          <w:lang w:eastAsia="pt-BR"/>
        </w:rPr>
        <w:br/>
      </w:r>
      <w:hyperlink r:id="rId256" w:anchor="art4" w:history="1">
        <w:r w:rsidRPr="00FF2ADC">
          <w:rPr>
            <w:rFonts w:ascii="Book Antiqua" w:eastAsia="Times New Roman" w:hAnsi="Book Antiqua" w:cs="Times New Roman"/>
            <w:color w:val="0000FF"/>
            <w:sz w:val="16"/>
            <w:szCs w:val="16"/>
            <w:u w:val="single"/>
            <w:lang w:eastAsia="pt-BR"/>
          </w:rPr>
          <w:t>(Incluído pela Lei nº 12.009, de 2009)</w:t>
        </w:r>
      </w:hyperlink>
    </w:p>
    <w:p w14:paraId="46B743E6" w14:textId="4F8E1F7E" w:rsidR="008C2F52" w:rsidRPr="00FF2ADC" w:rsidRDefault="008C2F52" w:rsidP="004C77B4">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lastRenderedPageBreak/>
        <w:t xml:space="preserve">Art. 139-A.  As motocicletas e motonetas destinadas ao transporte remunerado de mercadorias – </w:t>
      </w:r>
      <w:proofErr w:type="spellStart"/>
      <w:r w:rsidRPr="001F343B">
        <w:rPr>
          <w:rFonts w:ascii="Book Antiqua" w:eastAsia="Times New Roman" w:hAnsi="Book Antiqua" w:cs="Times New Roman"/>
          <w:color w:val="000000"/>
          <w:sz w:val="19"/>
          <w:szCs w:val="19"/>
          <w:lang w:eastAsia="pt-BR"/>
        </w:rPr>
        <w:t>moto-frete</w:t>
      </w:r>
      <w:proofErr w:type="spellEnd"/>
      <w:r w:rsidRPr="001F343B">
        <w:rPr>
          <w:rFonts w:ascii="Book Antiqua" w:eastAsia="Times New Roman" w:hAnsi="Book Antiqua" w:cs="Times New Roman"/>
          <w:color w:val="000000"/>
          <w:sz w:val="19"/>
          <w:szCs w:val="19"/>
          <w:lang w:eastAsia="pt-BR"/>
        </w:rPr>
        <w:t xml:space="preserve"> – somente poderão circular nas vias com autorização emitida pelo órgão ou entidade executivo de trânsito dos Estados e do Distrito Federal, exigindo-se, para tanto</w:t>
      </w:r>
      <w:r w:rsidRPr="00FF2ADC">
        <w:rPr>
          <w:rFonts w:ascii="Book Antiqua" w:eastAsia="Times New Roman" w:hAnsi="Book Antiqua" w:cs="Times New Roman"/>
          <w:color w:val="000000"/>
          <w:sz w:val="16"/>
          <w:szCs w:val="16"/>
          <w:lang w:eastAsia="pt-BR"/>
        </w:rPr>
        <w:t xml:space="preserve">: </w:t>
      </w:r>
      <w:hyperlink r:id="rId257" w:anchor="art4" w:history="1">
        <w:r w:rsidRPr="00FF2ADC">
          <w:rPr>
            <w:rFonts w:ascii="Book Antiqua" w:eastAsia="Times New Roman" w:hAnsi="Book Antiqua" w:cs="Times New Roman"/>
            <w:color w:val="0000FF"/>
            <w:sz w:val="16"/>
            <w:szCs w:val="16"/>
            <w:u w:val="single"/>
            <w:lang w:eastAsia="pt-BR"/>
          </w:rPr>
          <w:t>(Incluído pela Lei nº 12.009, de 2009)</w:t>
        </w:r>
      </w:hyperlink>
    </w:p>
    <w:p w14:paraId="7FB4B341" w14:textId="77777777" w:rsidR="008C2F52" w:rsidRPr="00FF2ADC" w:rsidRDefault="008C2F52" w:rsidP="004C77B4">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 – </w:t>
      </w:r>
      <w:proofErr w:type="gramStart"/>
      <w:r w:rsidRPr="001F343B">
        <w:rPr>
          <w:rFonts w:ascii="Book Antiqua" w:eastAsia="Times New Roman" w:hAnsi="Book Antiqua" w:cs="Times New Roman"/>
          <w:color w:val="000000"/>
          <w:sz w:val="19"/>
          <w:szCs w:val="19"/>
          <w:lang w:eastAsia="pt-BR"/>
        </w:rPr>
        <w:t>registro</w:t>
      </w:r>
      <w:proofErr w:type="gramEnd"/>
      <w:r w:rsidRPr="001F343B">
        <w:rPr>
          <w:rFonts w:ascii="Book Antiqua" w:eastAsia="Times New Roman" w:hAnsi="Book Antiqua" w:cs="Times New Roman"/>
          <w:color w:val="000000"/>
          <w:sz w:val="19"/>
          <w:szCs w:val="19"/>
          <w:lang w:eastAsia="pt-BR"/>
        </w:rPr>
        <w:t xml:space="preserve"> como veículo da categoria de </w:t>
      </w:r>
      <w:proofErr w:type="gramStart"/>
      <w:r w:rsidRPr="001F343B">
        <w:rPr>
          <w:rFonts w:ascii="Book Antiqua" w:eastAsia="Times New Roman" w:hAnsi="Book Antiqua" w:cs="Times New Roman"/>
          <w:color w:val="000000"/>
          <w:sz w:val="19"/>
          <w:szCs w:val="19"/>
          <w:lang w:eastAsia="pt-BR"/>
        </w:rPr>
        <w:t>aluguel</w:t>
      </w:r>
      <w:r w:rsidRPr="00FF2ADC">
        <w:rPr>
          <w:rFonts w:ascii="Book Antiqua" w:eastAsia="Times New Roman" w:hAnsi="Book Antiqua" w:cs="Times New Roman"/>
          <w:color w:val="000000"/>
          <w:sz w:val="16"/>
          <w:szCs w:val="16"/>
          <w:lang w:eastAsia="pt-BR"/>
        </w:rPr>
        <w:t>;   </w:t>
      </w:r>
      <w:proofErr w:type="gramEnd"/>
      <w:r w:rsidRPr="00FF2ADC">
        <w:rPr>
          <w:rFonts w:ascii="Book Antiqua" w:eastAsia="Times New Roman" w:hAnsi="Book Antiqua" w:cs="Times New Roman"/>
          <w:color w:val="000000"/>
          <w:sz w:val="16"/>
          <w:szCs w:val="16"/>
          <w:lang w:eastAsia="pt-BR"/>
        </w:rPr>
        <w:t xml:space="preserve">     </w:t>
      </w:r>
      <w:hyperlink r:id="rId258" w:anchor="art4" w:history="1">
        <w:r w:rsidRPr="00FF2ADC">
          <w:rPr>
            <w:rFonts w:ascii="Book Antiqua" w:eastAsia="Times New Roman" w:hAnsi="Book Antiqua" w:cs="Times New Roman"/>
            <w:color w:val="0000FF"/>
            <w:sz w:val="16"/>
            <w:szCs w:val="16"/>
            <w:u w:val="single"/>
            <w:lang w:eastAsia="pt-BR"/>
          </w:rPr>
          <w:t>(Incluído pela Lei nº 12.009, de 2009)</w:t>
        </w:r>
      </w:hyperlink>
    </w:p>
    <w:p w14:paraId="524DC99C"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II – instalação de protetor de motor mata-cachorro, fixado no chassi do veículo, destinado a proteger o motor e a perna do condutor em caso de tombamento, nos termos de regulamentação do Conselho Nacional de Trânsito – Contran</w:t>
      </w:r>
      <w:r w:rsidRPr="00FF2ADC">
        <w:rPr>
          <w:rFonts w:ascii="Book Antiqua" w:eastAsia="Times New Roman" w:hAnsi="Book Antiqua" w:cs="Times New Roman"/>
          <w:color w:val="000000"/>
          <w:sz w:val="16"/>
          <w:szCs w:val="16"/>
          <w:lang w:eastAsia="pt-BR"/>
        </w:rPr>
        <w:t xml:space="preserve">;         </w:t>
      </w:r>
      <w:hyperlink r:id="rId259" w:anchor="art4" w:history="1">
        <w:r w:rsidRPr="00FF2ADC">
          <w:rPr>
            <w:rFonts w:ascii="Book Antiqua" w:eastAsia="Times New Roman" w:hAnsi="Book Antiqua" w:cs="Times New Roman"/>
            <w:color w:val="0000FF"/>
            <w:sz w:val="16"/>
            <w:szCs w:val="16"/>
            <w:u w:val="single"/>
            <w:lang w:eastAsia="pt-BR"/>
          </w:rPr>
          <w:t>(Incluído pela Lei nº 12.009, de 2009)</w:t>
        </w:r>
      </w:hyperlink>
    </w:p>
    <w:p w14:paraId="0D3C4F66" w14:textId="4DAA9600"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III – instalação de aparador de linha antena corta-pipas, nos termos de regulamentação do Contran</w:t>
      </w:r>
      <w:r w:rsidRPr="00FF2ADC">
        <w:rPr>
          <w:rFonts w:ascii="Book Antiqua" w:eastAsia="Times New Roman" w:hAnsi="Book Antiqua" w:cs="Times New Roman"/>
          <w:color w:val="000000"/>
          <w:sz w:val="16"/>
          <w:szCs w:val="16"/>
          <w:lang w:eastAsia="pt-BR"/>
        </w:rPr>
        <w:t>;</w:t>
      </w:r>
      <w:r w:rsidR="00FF2ADC">
        <w:rPr>
          <w:rFonts w:ascii="Book Antiqua" w:eastAsia="Times New Roman" w:hAnsi="Book Antiqua" w:cs="Times New Roman"/>
          <w:color w:val="000000"/>
          <w:sz w:val="16"/>
          <w:szCs w:val="16"/>
          <w:lang w:eastAsia="pt-BR"/>
        </w:rPr>
        <w:t xml:space="preserve"> </w:t>
      </w:r>
      <w:hyperlink r:id="rId260" w:anchor="art4" w:history="1">
        <w:r w:rsidRPr="00FF2ADC">
          <w:rPr>
            <w:rFonts w:ascii="Book Antiqua" w:eastAsia="Times New Roman" w:hAnsi="Book Antiqua" w:cs="Times New Roman"/>
            <w:color w:val="0000FF"/>
            <w:sz w:val="16"/>
            <w:szCs w:val="16"/>
            <w:u w:val="single"/>
            <w:lang w:eastAsia="pt-BR"/>
          </w:rPr>
          <w:t>(Incluído pela Lei nº 12.009, de 2009)</w:t>
        </w:r>
      </w:hyperlink>
    </w:p>
    <w:p w14:paraId="5DBEBAD8" w14:textId="1EC14BD9"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IV – </w:t>
      </w:r>
      <w:proofErr w:type="gramStart"/>
      <w:r w:rsidRPr="001F343B">
        <w:rPr>
          <w:rFonts w:ascii="Book Antiqua" w:eastAsia="Times New Roman" w:hAnsi="Book Antiqua" w:cs="Times New Roman"/>
          <w:color w:val="000000"/>
          <w:sz w:val="19"/>
          <w:szCs w:val="19"/>
          <w:lang w:eastAsia="pt-BR"/>
        </w:rPr>
        <w:t>inspeção</w:t>
      </w:r>
      <w:proofErr w:type="gramEnd"/>
      <w:r w:rsidRPr="001F343B">
        <w:rPr>
          <w:rFonts w:ascii="Book Antiqua" w:eastAsia="Times New Roman" w:hAnsi="Book Antiqua" w:cs="Times New Roman"/>
          <w:color w:val="000000"/>
          <w:sz w:val="19"/>
          <w:szCs w:val="19"/>
          <w:lang w:eastAsia="pt-BR"/>
        </w:rPr>
        <w:t xml:space="preserve"> semestral para verificação dos equipamentos obrigatórios e de segurança</w:t>
      </w:r>
      <w:r w:rsidRPr="00FF2ADC">
        <w:rPr>
          <w:rFonts w:ascii="Book Antiqua" w:eastAsia="Times New Roman" w:hAnsi="Book Antiqua" w:cs="Times New Roman"/>
          <w:color w:val="000000"/>
          <w:sz w:val="16"/>
          <w:szCs w:val="16"/>
          <w:lang w:eastAsia="pt-BR"/>
        </w:rPr>
        <w:t>.</w:t>
      </w:r>
      <w:r w:rsidR="00FF2ADC">
        <w:rPr>
          <w:rFonts w:ascii="Book Antiqua" w:eastAsia="Times New Roman" w:hAnsi="Book Antiqua" w:cs="Times New Roman"/>
          <w:color w:val="000000"/>
          <w:sz w:val="16"/>
          <w:szCs w:val="16"/>
          <w:lang w:eastAsia="pt-BR"/>
        </w:rPr>
        <w:t xml:space="preserve"> </w:t>
      </w:r>
      <w:hyperlink r:id="rId261" w:anchor="art4" w:history="1">
        <w:r w:rsidRPr="00FF2ADC">
          <w:rPr>
            <w:rFonts w:ascii="Book Antiqua" w:eastAsia="Times New Roman" w:hAnsi="Book Antiqua" w:cs="Times New Roman"/>
            <w:color w:val="0000FF"/>
            <w:sz w:val="16"/>
            <w:szCs w:val="16"/>
            <w:u w:val="single"/>
            <w:lang w:eastAsia="pt-BR"/>
          </w:rPr>
          <w:t>(Incluído pela Lei nº 12.009, de 2009)</w:t>
        </w:r>
      </w:hyperlink>
    </w:p>
    <w:p w14:paraId="7912D28C"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1</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w:t>
      </w:r>
      <w:proofErr w:type="gramEnd"/>
      <w:r w:rsidRPr="001F343B">
        <w:rPr>
          <w:rFonts w:ascii="Book Antiqua" w:eastAsia="Times New Roman" w:hAnsi="Book Antiqua" w:cs="Times New Roman"/>
          <w:color w:val="000000"/>
          <w:sz w:val="19"/>
          <w:szCs w:val="19"/>
          <w:lang w:eastAsia="pt-BR"/>
        </w:rPr>
        <w:t xml:space="preserve"> instalação ou incorporação de dispositivos para transporte de cargas deve estar de acordo com a regulamentação do Contran</w:t>
      </w:r>
      <w:r w:rsidRPr="00FF2ADC">
        <w:rPr>
          <w:rFonts w:ascii="Book Antiqua" w:eastAsia="Times New Roman" w:hAnsi="Book Antiqua" w:cs="Times New Roman"/>
          <w:color w:val="000000"/>
          <w:sz w:val="16"/>
          <w:szCs w:val="16"/>
          <w:lang w:eastAsia="pt-BR"/>
        </w:rPr>
        <w:t xml:space="preserve">.        </w:t>
      </w:r>
      <w:hyperlink r:id="rId262" w:anchor="art4" w:history="1">
        <w:r w:rsidRPr="00FF2ADC">
          <w:rPr>
            <w:rFonts w:ascii="Book Antiqua" w:eastAsia="Times New Roman" w:hAnsi="Book Antiqua" w:cs="Times New Roman"/>
            <w:color w:val="0000FF"/>
            <w:sz w:val="16"/>
            <w:szCs w:val="16"/>
            <w:u w:val="single"/>
            <w:lang w:eastAsia="pt-BR"/>
          </w:rPr>
          <w:t>(Incluído pela Lei nº 12.009, de 2009)</w:t>
        </w:r>
      </w:hyperlink>
    </w:p>
    <w:p w14:paraId="62243C25" w14:textId="3E60A23A" w:rsidR="008C2F52" w:rsidRPr="00FF2ADC" w:rsidRDefault="008C2F52" w:rsidP="004C77B4">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2</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É</w:t>
      </w:r>
      <w:proofErr w:type="gramEnd"/>
      <w:r w:rsidRPr="001F343B">
        <w:rPr>
          <w:rFonts w:ascii="Book Antiqua" w:eastAsia="Times New Roman" w:hAnsi="Book Antiqua" w:cs="Times New Roman"/>
          <w:color w:val="000000"/>
          <w:sz w:val="19"/>
          <w:szCs w:val="19"/>
          <w:lang w:eastAsia="pt-BR"/>
        </w:rPr>
        <w:t xml:space="preserve"> proibido o transporte de combustíveis, produtos inflamáveis ou tóxicos e de galões nos veículos de que trata este artigo, com exceção do gás de cozinha e de galões contendo água mineral, desde que com o auxílio de </w:t>
      </w:r>
      <w:proofErr w:type="spellStart"/>
      <w:r w:rsidRPr="001F343B">
        <w:rPr>
          <w:rFonts w:ascii="Book Antiqua" w:eastAsia="Times New Roman" w:hAnsi="Book Antiqua" w:cs="Times New Roman"/>
          <w:b/>
          <w:bCs/>
          <w:color w:val="000000"/>
          <w:sz w:val="19"/>
          <w:szCs w:val="19"/>
          <w:lang w:eastAsia="pt-BR"/>
        </w:rPr>
        <w:t>side-car</w:t>
      </w:r>
      <w:proofErr w:type="spellEnd"/>
      <w:r w:rsidRPr="001F343B">
        <w:rPr>
          <w:rFonts w:ascii="Book Antiqua" w:eastAsia="Times New Roman" w:hAnsi="Book Antiqua" w:cs="Times New Roman"/>
          <w:color w:val="000000"/>
          <w:sz w:val="19"/>
          <w:szCs w:val="19"/>
          <w:lang w:eastAsia="pt-BR"/>
        </w:rPr>
        <w:t>, nos termos de regulamentação do Contran</w:t>
      </w:r>
      <w:r w:rsidRPr="00FF2ADC">
        <w:rPr>
          <w:rFonts w:ascii="Book Antiqua" w:eastAsia="Times New Roman" w:hAnsi="Book Antiqua" w:cs="Times New Roman"/>
          <w:color w:val="000000"/>
          <w:sz w:val="16"/>
          <w:szCs w:val="16"/>
          <w:lang w:eastAsia="pt-BR"/>
        </w:rPr>
        <w:t xml:space="preserve">. </w:t>
      </w:r>
      <w:hyperlink r:id="rId263" w:anchor="art4" w:history="1">
        <w:r w:rsidRPr="00FF2ADC">
          <w:rPr>
            <w:rFonts w:ascii="Book Antiqua" w:eastAsia="Times New Roman" w:hAnsi="Book Antiqua" w:cs="Times New Roman"/>
            <w:color w:val="0000FF"/>
            <w:sz w:val="16"/>
            <w:szCs w:val="16"/>
            <w:u w:val="single"/>
            <w:lang w:eastAsia="pt-BR"/>
          </w:rPr>
          <w:t>(Incluído pela Lei nº 12.009, de 2009)</w:t>
        </w:r>
      </w:hyperlink>
    </w:p>
    <w:p w14:paraId="232437E0" w14:textId="77777777" w:rsidR="008C2F52" w:rsidRPr="001F343B" w:rsidRDefault="008C2F52" w:rsidP="004C77B4">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Art. 139-B.  O disposto neste Capítulo não exclui a competência municipal ou estadual de aplicar as exigências previstas em seus regulamentos para as atividades de </w:t>
      </w:r>
      <w:proofErr w:type="spellStart"/>
      <w:r w:rsidRPr="001F343B">
        <w:rPr>
          <w:rFonts w:ascii="Book Antiqua" w:eastAsia="Times New Roman" w:hAnsi="Book Antiqua" w:cs="Times New Roman"/>
          <w:color w:val="000000"/>
          <w:sz w:val="19"/>
          <w:szCs w:val="19"/>
          <w:lang w:eastAsia="pt-BR"/>
        </w:rPr>
        <w:t>moto-frete</w:t>
      </w:r>
      <w:proofErr w:type="spellEnd"/>
      <w:r w:rsidRPr="001F343B">
        <w:rPr>
          <w:rFonts w:ascii="Book Antiqua" w:eastAsia="Times New Roman" w:hAnsi="Book Antiqua" w:cs="Times New Roman"/>
          <w:color w:val="000000"/>
          <w:sz w:val="19"/>
          <w:szCs w:val="19"/>
          <w:lang w:eastAsia="pt-BR"/>
        </w:rPr>
        <w:t xml:space="preserve"> no âmbito de suas circunscrições</w:t>
      </w:r>
      <w:r w:rsidRPr="00FF2ADC">
        <w:rPr>
          <w:rFonts w:ascii="Book Antiqua" w:eastAsia="Times New Roman" w:hAnsi="Book Antiqua" w:cs="Times New Roman"/>
          <w:color w:val="000000"/>
          <w:sz w:val="16"/>
          <w:szCs w:val="16"/>
          <w:lang w:eastAsia="pt-BR"/>
        </w:rPr>
        <w:t xml:space="preserve">.          </w:t>
      </w:r>
      <w:hyperlink r:id="rId264" w:anchor="art4" w:history="1">
        <w:r w:rsidRPr="00FF2ADC">
          <w:rPr>
            <w:rFonts w:ascii="Book Antiqua" w:eastAsia="Times New Roman" w:hAnsi="Book Antiqua" w:cs="Times New Roman"/>
            <w:color w:val="0000FF"/>
            <w:sz w:val="16"/>
            <w:szCs w:val="16"/>
            <w:u w:val="single"/>
            <w:lang w:eastAsia="pt-BR"/>
          </w:rPr>
          <w:t>(Incluído pela Lei nº 12.009, de 2009)</w:t>
        </w:r>
      </w:hyperlink>
    </w:p>
    <w:p w14:paraId="3F805D73"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XIV</w:t>
      </w:r>
      <w:r w:rsidRPr="001F343B">
        <w:rPr>
          <w:rFonts w:ascii="Book Antiqua" w:eastAsia="Times New Roman" w:hAnsi="Book Antiqua" w:cs="Times New Roman"/>
          <w:sz w:val="19"/>
          <w:szCs w:val="19"/>
          <w:lang w:eastAsia="pt-BR"/>
        </w:rPr>
        <w:br/>
        <w:t>DA HABILITAÇÃO</w:t>
      </w:r>
    </w:p>
    <w:p w14:paraId="3A8DCCC9" w14:textId="4E35D133"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140. A habilitação para conduzir veículo automotor será apurada por meio de exames que deverão ser realizados no órgão ou entidade executivos do Estado ou do Distrito Federal, do domicílio ou residência do candidato, ou na sede estadual ou distrital do próprio órgão, e o condutor deverá preencher os seguintes requisitos</w:t>
      </w:r>
      <w:r w:rsidR="008748ED" w:rsidRPr="002301E5">
        <w:rPr>
          <w:rFonts w:ascii="Book Antiqua" w:eastAsia="Times New Roman" w:hAnsi="Book Antiqua" w:cs="Times New Roman"/>
          <w:sz w:val="16"/>
          <w:szCs w:val="16"/>
          <w:lang w:eastAsia="pt-BR"/>
        </w:rPr>
        <w:t>:      </w:t>
      </w:r>
      <w:hyperlink r:id="rId265"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6CF603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ser</w:t>
      </w:r>
      <w:proofErr w:type="gramEnd"/>
      <w:r w:rsidRPr="001F343B">
        <w:rPr>
          <w:rFonts w:ascii="Book Antiqua" w:eastAsia="Times New Roman" w:hAnsi="Book Antiqua" w:cs="Times New Roman"/>
          <w:sz w:val="19"/>
          <w:szCs w:val="19"/>
          <w:lang w:eastAsia="pt-BR"/>
        </w:rPr>
        <w:t xml:space="preserve"> penalmente imputável;</w:t>
      </w:r>
    </w:p>
    <w:p w14:paraId="34FE8A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saber</w:t>
      </w:r>
      <w:proofErr w:type="gramEnd"/>
      <w:r w:rsidRPr="001F343B">
        <w:rPr>
          <w:rFonts w:ascii="Book Antiqua" w:eastAsia="Times New Roman" w:hAnsi="Book Antiqua" w:cs="Times New Roman"/>
          <w:sz w:val="19"/>
          <w:szCs w:val="19"/>
          <w:lang w:eastAsia="pt-BR"/>
        </w:rPr>
        <w:t xml:space="preserve"> ler e escrever;</w:t>
      </w:r>
    </w:p>
    <w:p w14:paraId="2425748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possuir Carteira de Identidade ou equivalente.</w:t>
      </w:r>
    </w:p>
    <w:p w14:paraId="4BF345B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informações do candidato à habilitação serão cadastradas no RENACH.</w:t>
      </w:r>
    </w:p>
    <w:p w14:paraId="4EC74B6F" w14:textId="6C00C40E"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141. O processo de habilitação e as normas relativas à aprendizagem para conduzir veículos automotores e à autorização para conduzir ciclomotores serão regulamentados pelo Contran</w:t>
      </w:r>
      <w:r w:rsidR="008748ED" w:rsidRPr="002301E5">
        <w:rPr>
          <w:rFonts w:ascii="Book Antiqua" w:eastAsia="Times New Roman" w:hAnsi="Book Antiqua" w:cs="Times New Roman"/>
          <w:sz w:val="16"/>
          <w:szCs w:val="16"/>
          <w:lang w:eastAsia="pt-BR"/>
        </w:rPr>
        <w:t xml:space="preserve">. </w:t>
      </w:r>
      <w:hyperlink r:id="rId266"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4EA5D1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autorização para conduzir veículos de propulsão humana e de tração animal ficará a cargo dos Municípios.</w:t>
      </w:r>
    </w:p>
    <w:p w14:paraId="4A544609"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 2</w:t>
      </w:r>
      <w:proofErr w:type="gramStart"/>
      <w:r w:rsidRPr="002301E5">
        <w:rPr>
          <w:rFonts w:ascii="Book Antiqua" w:eastAsia="Times New Roman" w:hAnsi="Book Antiqua" w:cs="Times New Roman"/>
          <w:sz w:val="16"/>
          <w:szCs w:val="16"/>
          <w:lang w:eastAsia="pt-BR"/>
        </w:rPr>
        <w:t xml:space="preserve">º </w:t>
      </w:r>
      <w:r w:rsidRPr="002301E5">
        <w:rPr>
          <w:rFonts w:ascii="Book Antiqua" w:eastAsia="Times New Roman" w:hAnsi="Book Antiqua" w:cs="Times New Roman"/>
          <w:color w:val="000000"/>
          <w:sz w:val="16"/>
          <w:szCs w:val="16"/>
          <w:lang w:eastAsia="pt-BR"/>
        </w:rPr>
        <w:t> </w:t>
      </w:r>
      <w:r w:rsidRPr="002301E5">
        <w:rPr>
          <w:rFonts w:ascii="Book Antiqua" w:eastAsia="Times New Roman" w:hAnsi="Book Antiqua" w:cs="Times New Roman"/>
          <w:sz w:val="16"/>
          <w:szCs w:val="16"/>
          <w:lang w:eastAsia="pt-BR"/>
        </w:rPr>
        <w:t>(</w:t>
      </w:r>
      <w:proofErr w:type="gramEnd"/>
      <w:r w:rsidRPr="002301E5">
        <w:rPr>
          <w:rFonts w:ascii="Book Antiqua" w:eastAsia="Times New Roman" w:hAnsi="Book Antiqua" w:cs="Times New Roman"/>
          <w:sz w:val="16"/>
          <w:szCs w:val="16"/>
          <w:lang w:eastAsia="pt-BR"/>
        </w:rPr>
        <w:t>VETADO)</w:t>
      </w:r>
      <w:r w:rsidRPr="002301E5">
        <w:rPr>
          <w:rFonts w:ascii="Book Antiqua" w:eastAsia="Times New Roman" w:hAnsi="Book Antiqua" w:cs="Times New Roman"/>
          <w:color w:val="000000"/>
          <w:sz w:val="16"/>
          <w:szCs w:val="16"/>
          <w:lang w:eastAsia="pt-BR"/>
        </w:rPr>
        <w:t xml:space="preserve"> </w:t>
      </w:r>
    </w:p>
    <w:p w14:paraId="1E0FB4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142. O reconhecimento de habilitação obtida em outro país está subordinado às condições estabelecidas em convenções e acordos internacionais e às normas do CONTRAN.</w:t>
      </w:r>
    </w:p>
    <w:p w14:paraId="32E2D19B" w14:textId="77777777" w:rsidR="001F277D" w:rsidRPr="001F277D" w:rsidRDefault="008C2F52" w:rsidP="001F277D">
      <w:pPr>
        <w:jc w:val="both"/>
        <w:rPr>
          <w:rFonts w:ascii="Book Antiqua" w:hAnsi="Book Antiqua"/>
          <w:sz w:val="19"/>
          <w:szCs w:val="19"/>
        </w:rPr>
      </w:pPr>
      <w:r w:rsidRPr="001F343B">
        <w:rPr>
          <w:rFonts w:ascii="Book Antiqua" w:eastAsia="Times New Roman" w:hAnsi="Book Antiqua" w:cs="Times New Roman"/>
          <w:sz w:val="19"/>
          <w:szCs w:val="19"/>
          <w:lang w:eastAsia="pt-BR"/>
        </w:rPr>
        <w:t xml:space="preserve">        </w:t>
      </w:r>
      <w:r w:rsidR="001F277D" w:rsidRPr="001F277D">
        <w:rPr>
          <w:rFonts w:ascii="Book Antiqua" w:hAnsi="Book Antiqua"/>
          <w:sz w:val="19"/>
          <w:szCs w:val="19"/>
        </w:rPr>
        <w:t xml:space="preserve">Art. 143. Os candidatos poderão habilitar-se nas categorias de A </w:t>
      </w:r>
      <w:proofErr w:type="spellStart"/>
      <w:r w:rsidR="001F277D" w:rsidRPr="001F277D">
        <w:rPr>
          <w:rFonts w:ascii="Book Antiqua" w:hAnsi="Book Antiqua"/>
          <w:sz w:val="19"/>
          <w:szCs w:val="19"/>
        </w:rPr>
        <w:t>a</w:t>
      </w:r>
      <w:proofErr w:type="spellEnd"/>
      <w:r w:rsidR="001F277D" w:rsidRPr="001F277D">
        <w:rPr>
          <w:rFonts w:ascii="Book Antiqua" w:hAnsi="Book Antiqua"/>
          <w:sz w:val="19"/>
          <w:szCs w:val="19"/>
        </w:rPr>
        <w:t xml:space="preserve"> E, obedecida a seguinte gradação:</w:t>
      </w:r>
    </w:p>
    <w:p w14:paraId="429005B8" w14:textId="77777777"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9"/>
          <w:szCs w:val="19"/>
          <w:lang w:eastAsia="pt-BR"/>
        </w:rPr>
      </w:pPr>
      <w:r w:rsidRPr="001F277D">
        <w:rPr>
          <w:rFonts w:ascii="Book Antiqua" w:eastAsia="Times New Roman" w:hAnsi="Book Antiqua" w:cs="Times New Roman"/>
          <w:sz w:val="19"/>
          <w:szCs w:val="19"/>
          <w:lang w:eastAsia="pt-BR"/>
        </w:rPr>
        <w:lastRenderedPageBreak/>
        <w:t>        I - Categoria A - condutor de veículo motorizado de duas ou três rodas, com ou sem carro lateral;</w:t>
      </w:r>
    </w:p>
    <w:p w14:paraId="2A383897" w14:textId="77777777"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9"/>
          <w:szCs w:val="19"/>
          <w:lang w:eastAsia="pt-BR"/>
        </w:rPr>
      </w:pPr>
      <w:r w:rsidRPr="001F277D">
        <w:rPr>
          <w:rFonts w:ascii="Book Antiqua" w:eastAsia="Times New Roman" w:hAnsi="Book Antiqua" w:cs="Times New Roman"/>
          <w:sz w:val="19"/>
          <w:szCs w:val="19"/>
          <w:lang w:eastAsia="pt-BR"/>
        </w:rPr>
        <w:t>        II - Categoria B - condutor de veículo motorizado, não abrangido pela categoria A, cujo peso bruto total não exceda a três mil e quinhentos quilogramas e cuja lotação não exceda a oito lugares, excluído o do motorista;</w:t>
      </w:r>
    </w:p>
    <w:p w14:paraId="49DFBD0A" w14:textId="0DDE0984"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8"/>
          <w:szCs w:val="18"/>
          <w:lang w:eastAsia="pt-BR"/>
        </w:rPr>
      </w:pPr>
      <w:r w:rsidRPr="001F277D">
        <w:rPr>
          <w:rFonts w:ascii="Book Antiqua" w:eastAsia="Times New Roman" w:hAnsi="Book Antiqua" w:cs="Times New Roman"/>
          <w:sz w:val="19"/>
          <w:szCs w:val="19"/>
          <w:lang w:eastAsia="pt-BR"/>
        </w:rPr>
        <w:t>       III - Categoria C - condutor de veículo abrangido pela categoria B e de veículo motorizado utilizado em transporte de carga cujo peso bruto total exceda a 3.500 kg (três mil e quinhentos quilogramas);</w:t>
      </w:r>
      <w:r>
        <w:rPr>
          <w:rFonts w:ascii="Book Antiqua" w:eastAsia="Times New Roman" w:hAnsi="Book Antiqua" w:cs="Times New Roman"/>
          <w:sz w:val="19"/>
          <w:szCs w:val="19"/>
          <w:lang w:eastAsia="pt-BR"/>
        </w:rPr>
        <w:t xml:space="preserve"> </w:t>
      </w:r>
      <w:hyperlink r:id="rId267"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27640DB7" w14:textId="1FD7AC4E" w:rsidR="001F277D" w:rsidRPr="001F277D" w:rsidRDefault="001F277D" w:rsidP="001F277D">
      <w:pPr>
        <w:spacing w:before="100" w:beforeAutospacing="1" w:after="100" w:afterAutospacing="1" w:line="240" w:lineRule="auto"/>
        <w:jc w:val="both"/>
        <w:rPr>
          <w:rFonts w:ascii="Book Antiqua" w:eastAsia="Times New Roman" w:hAnsi="Book Antiqua" w:cs="Times New Roman"/>
          <w:sz w:val="18"/>
          <w:szCs w:val="18"/>
          <w:lang w:eastAsia="pt-BR"/>
        </w:rPr>
      </w:pPr>
      <w:r w:rsidRPr="001F277D">
        <w:rPr>
          <w:rFonts w:ascii="Book Antiqua" w:eastAsia="Times New Roman" w:hAnsi="Book Antiqua" w:cs="Times New Roman"/>
          <w:sz w:val="19"/>
          <w:szCs w:val="19"/>
          <w:lang w:eastAsia="pt-BR"/>
        </w:rPr>
        <w:t>        IV - Categoria D - condutor de veículo abrangido pelas categorias B e C e de veículo motorizado utilizado no transporte de passageiros cuja lotação exceda a 8 (oito) lugares, excluído o do motorista</w:t>
      </w:r>
      <w:r w:rsidRPr="001F277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268"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446EDA3B" w14:textId="4A070468"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V - Categoria E - condutor de combinação de veículos em que a unidade tratora se enquadre nas categorias B, C ou D e cuja unidade acoplada, reboque, semirreboque, </w:t>
      </w:r>
      <w:r w:rsidRPr="001F277D">
        <w:rPr>
          <w:rFonts w:ascii="Book Antiqua" w:eastAsia="Times New Roman" w:hAnsi="Book Antiqua" w:cs="Times New Roman"/>
          <w:b/>
          <w:bCs/>
          <w:sz w:val="19"/>
          <w:szCs w:val="19"/>
          <w:lang w:eastAsia="pt-BR"/>
        </w:rPr>
        <w:t>trailer</w:t>
      </w:r>
      <w:r w:rsidRPr="001F277D">
        <w:rPr>
          <w:rFonts w:ascii="Book Antiqua" w:eastAsia="Times New Roman" w:hAnsi="Book Antiqua" w:cs="Times New Roman"/>
          <w:sz w:val="19"/>
          <w:szCs w:val="19"/>
          <w:lang w:eastAsia="pt-BR"/>
        </w:rPr>
        <w:t> ou articulada tenha 6.000 kg (seis mil quilogramas) ou mais de peso bruto total, ou cuja lotação exceda a 8 (oito) lugares</w:t>
      </w:r>
      <w:r w:rsidRPr="001F277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269" w:anchor="art1" w:history="1">
        <w:r w:rsidRPr="002301E5">
          <w:rPr>
            <w:rStyle w:val="Hyperlink"/>
            <w:rFonts w:ascii="Book Antiqua" w:eastAsia="Times New Roman" w:hAnsi="Book Antiqua" w:cs="Times New Roman"/>
            <w:sz w:val="16"/>
            <w:szCs w:val="16"/>
            <w:lang w:eastAsia="pt-BR"/>
          </w:rPr>
          <w:t>(Redação dada pela Lei nº 12.452, de 2011)</w:t>
        </w:r>
      </w:hyperlink>
    </w:p>
    <w:p w14:paraId="6BB6DE7A" w14:textId="7C2DD308"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1º Para habilitar-se na categoria C, o condutor deverá estar habilitado no mínimo há 1 (um) ano na categoria B e não ter cometido mais de uma infração gravíssima nos últimos 12 (doze) meses</w:t>
      </w:r>
      <w:r w:rsidRPr="002301E5">
        <w:rPr>
          <w:rFonts w:ascii="Book Antiqua" w:eastAsia="Times New Roman" w:hAnsi="Book Antiqua" w:cs="Times New Roman"/>
          <w:sz w:val="18"/>
          <w:szCs w:val="18"/>
          <w:lang w:eastAsia="pt-BR"/>
        </w:rPr>
        <w:t>.</w:t>
      </w:r>
      <w:r w:rsidR="002301E5">
        <w:rPr>
          <w:rFonts w:ascii="Book Antiqua" w:eastAsia="Times New Roman" w:hAnsi="Book Antiqua" w:cs="Times New Roman"/>
          <w:sz w:val="18"/>
          <w:szCs w:val="18"/>
          <w:lang w:eastAsia="pt-BR"/>
        </w:rPr>
        <w:t xml:space="preserve"> </w:t>
      </w:r>
      <w:hyperlink r:id="rId270"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6181CE60" w14:textId="4936CAA0"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2</w:t>
      </w:r>
      <w:proofErr w:type="gramStart"/>
      <w:r w:rsidRPr="001F277D">
        <w:rPr>
          <w:rFonts w:ascii="Book Antiqua" w:eastAsia="Times New Roman" w:hAnsi="Book Antiqua" w:cs="Times New Roman"/>
          <w:sz w:val="19"/>
          <w:szCs w:val="19"/>
          <w:u w:val="single"/>
          <w:vertAlign w:val="superscript"/>
          <w:lang w:eastAsia="pt-BR"/>
        </w:rPr>
        <w:t>o</w:t>
      </w:r>
      <w:r w:rsidRPr="001F277D">
        <w:rPr>
          <w:rFonts w:ascii="Book Antiqua" w:eastAsia="Times New Roman" w:hAnsi="Book Antiqua" w:cs="Times New Roman"/>
          <w:sz w:val="19"/>
          <w:szCs w:val="19"/>
          <w:lang w:eastAsia="pt-BR"/>
        </w:rPr>
        <w:t>  São</w:t>
      </w:r>
      <w:proofErr w:type="gramEnd"/>
      <w:r w:rsidRPr="001F277D">
        <w:rPr>
          <w:rFonts w:ascii="Book Antiqua" w:eastAsia="Times New Roman" w:hAnsi="Book Antiqua" w:cs="Times New Roman"/>
          <w:sz w:val="19"/>
          <w:szCs w:val="19"/>
          <w:lang w:eastAsia="pt-BR"/>
        </w:rPr>
        <w:t xml:space="preserve"> os condutores da categoria B autorizados a conduzir veículo automotor da espécie motor-casa, definida nos termos do Anexo I deste Código, cujo peso não exceda a 6.000 kg (seis mil quilogramas), ou cuja lotação não exceda a 8 (oito) lugares, excluído o do motorista</w:t>
      </w:r>
      <w:r w:rsidR="002301E5">
        <w:rPr>
          <w:rFonts w:ascii="Book Antiqua" w:eastAsia="Times New Roman" w:hAnsi="Book Antiqua" w:cs="Times New Roman"/>
          <w:sz w:val="19"/>
          <w:szCs w:val="19"/>
          <w:lang w:eastAsia="pt-BR"/>
        </w:rPr>
        <w:t>.</w:t>
      </w:r>
      <w:r w:rsidRPr="002301E5">
        <w:rPr>
          <w:rFonts w:ascii="Book Antiqua" w:eastAsia="Times New Roman" w:hAnsi="Book Antiqua" w:cs="Times New Roman"/>
          <w:sz w:val="16"/>
          <w:szCs w:val="16"/>
          <w:lang w:eastAsia="pt-BR"/>
        </w:rPr>
        <w:t>  </w:t>
      </w:r>
      <w:hyperlink r:id="rId271" w:anchor="art2" w:history="1">
        <w:r w:rsidRPr="002301E5">
          <w:rPr>
            <w:rStyle w:val="Hyperlink"/>
            <w:rFonts w:ascii="Book Antiqua" w:eastAsia="Times New Roman" w:hAnsi="Book Antiqua" w:cs="Times New Roman"/>
            <w:sz w:val="16"/>
            <w:szCs w:val="16"/>
            <w:lang w:eastAsia="pt-BR"/>
          </w:rPr>
          <w:t>(Incluído pela Lei nº 12.452, de 2011)</w:t>
        </w:r>
      </w:hyperlink>
    </w:p>
    <w:p w14:paraId="4BD733FB" w14:textId="1EC2E708"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3º Aplica-se o disposto no inciso V ao condutor da combinação de veículos com mais de uma unidade tracionada, independentemente da capacidade de tração ou do peso bruto total</w:t>
      </w:r>
      <w:r w:rsidRPr="001F277D">
        <w:rPr>
          <w:rFonts w:ascii="Book Antiqua" w:eastAsia="Times New Roman" w:hAnsi="Book Antiqua" w:cs="Times New Roman"/>
          <w:sz w:val="18"/>
          <w:szCs w:val="18"/>
          <w:lang w:eastAsia="pt-BR"/>
        </w:rPr>
        <w:t>. </w:t>
      </w:r>
      <w:hyperlink r:id="rId272" w:anchor="art2" w:history="1">
        <w:r w:rsidRPr="002301E5">
          <w:rPr>
            <w:rStyle w:val="Hyperlink"/>
            <w:rFonts w:ascii="Book Antiqua" w:eastAsia="Times New Roman" w:hAnsi="Book Antiqua" w:cs="Times New Roman"/>
            <w:sz w:val="16"/>
            <w:szCs w:val="16"/>
            <w:lang w:eastAsia="pt-BR"/>
          </w:rPr>
          <w:t>(Renumerado pela Lei nº 12.452, de 2011)</w:t>
        </w:r>
      </w:hyperlink>
    </w:p>
    <w:p w14:paraId="19F20EBC" w14:textId="77777777" w:rsidR="001F277D" w:rsidRPr="002301E5" w:rsidRDefault="001F277D" w:rsidP="001F277D">
      <w:pPr>
        <w:spacing w:before="100" w:beforeAutospacing="1" w:after="100" w:afterAutospacing="1" w:line="240" w:lineRule="auto"/>
        <w:jc w:val="both"/>
        <w:rPr>
          <w:rFonts w:ascii="Book Antiqua" w:eastAsia="Times New Roman" w:hAnsi="Book Antiqua" w:cs="Times New Roman"/>
          <w:sz w:val="16"/>
          <w:szCs w:val="16"/>
          <w:lang w:eastAsia="pt-BR"/>
        </w:rPr>
      </w:pPr>
      <w:r w:rsidRPr="001F277D">
        <w:rPr>
          <w:rFonts w:ascii="Book Antiqua" w:eastAsia="Times New Roman" w:hAnsi="Book Antiqua" w:cs="Times New Roman"/>
          <w:sz w:val="19"/>
          <w:szCs w:val="19"/>
          <w:lang w:eastAsia="pt-BR"/>
        </w:rPr>
        <w:t>        § 4º Respeitada a capacidade máxima de tração da unidade tratora, os condutores das categorias B, C e D podem conduzir combinação de veículos cuja unidade tratora se enquadre na respectiva categoria de habilitação e cuja unidade acoplada, reboque, semirreboque, trailer ou articulada tenha menos de 6.000 kg (seis mil quilogramas) de peso bruto total, e cuja lotação não exceda a 8 (oito) lugares.     </w:t>
      </w:r>
      <w:hyperlink r:id="rId273" w:anchor="art15" w:history="1">
        <w:r w:rsidRPr="002301E5">
          <w:rPr>
            <w:rStyle w:val="Hyperlink"/>
            <w:rFonts w:ascii="Book Antiqua" w:eastAsia="Times New Roman" w:hAnsi="Book Antiqua" w:cs="Times New Roman"/>
            <w:sz w:val="16"/>
            <w:szCs w:val="16"/>
            <w:lang w:eastAsia="pt-BR"/>
          </w:rPr>
          <w:t>(Incluído pela Lei nº 14.440, de 2022)</w:t>
        </w:r>
      </w:hyperlink>
    </w:p>
    <w:p w14:paraId="795A6402" w14:textId="77777777" w:rsidR="001C4CC4" w:rsidRPr="001F343B" w:rsidRDefault="008C2F52" w:rsidP="004C77B4">
      <w:pPr>
        <w:pStyle w:val="NormalWeb"/>
        <w:jc w:val="both"/>
        <w:rPr>
          <w:rFonts w:ascii="Book Antiqua" w:hAnsi="Book Antiqua"/>
          <w:sz w:val="19"/>
          <w:szCs w:val="19"/>
        </w:rPr>
      </w:pPr>
      <w:r w:rsidRPr="001F343B">
        <w:rPr>
          <w:rFonts w:ascii="Book Antiqua" w:hAnsi="Book Antiqua"/>
          <w:sz w:val="19"/>
          <w:szCs w:val="19"/>
        </w:rPr>
        <w:t>       </w:t>
      </w:r>
      <w:r w:rsidR="001C4CC4" w:rsidRPr="001F343B">
        <w:rPr>
          <w:rFonts w:ascii="Book Antiqua" w:hAnsi="Book Antiqua"/>
          <w:sz w:val="19"/>
          <w:szCs w:val="19"/>
        </w:rPr>
        <w:t>Art. 144. O trator de roda, o trator de esteira, o trator misto ou o equipamento automotor destinado à movimentação de cargas ou execução de trabalho agrícola, de terraplenagem, de construção ou de pavimentação só podem ser conduzidos na via pública por condutor habilitado nas categorias C, D ou E.</w:t>
      </w:r>
    </w:p>
    <w:p w14:paraId="1BBB9ACA" w14:textId="6F268B6E" w:rsidR="001C4CC4" w:rsidRPr="002301E5" w:rsidRDefault="001C4CC4"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Parágrafo único.  O trator de roda e os equipamentos automotores destinados a executar trabalhos agrícolas poderão ser conduzidos em via pública também por condutor habilitado na categoria B</w:t>
      </w:r>
      <w:r w:rsidRPr="002301E5">
        <w:rPr>
          <w:rFonts w:ascii="Book Antiqua" w:eastAsia="Times New Roman" w:hAnsi="Book Antiqua" w:cs="Times New Roman"/>
          <w:sz w:val="16"/>
          <w:szCs w:val="16"/>
          <w:lang w:eastAsia="pt-BR"/>
        </w:rPr>
        <w:t>.</w:t>
      </w:r>
      <w:r w:rsidR="002301E5">
        <w:rPr>
          <w:rFonts w:ascii="Book Antiqua" w:eastAsia="Times New Roman" w:hAnsi="Book Antiqua" w:cs="Times New Roman"/>
          <w:sz w:val="16"/>
          <w:szCs w:val="16"/>
          <w:lang w:eastAsia="pt-BR"/>
        </w:rPr>
        <w:t xml:space="preserve"> </w:t>
      </w:r>
      <w:hyperlink r:id="rId274" w:anchor="art125" w:history="1">
        <w:r w:rsidRPr="002301E5">
          <w:rPr>
            <w:rFonts w:ascii="Book Antiqua" w:eastAsia="Times New Roman" w:hAnsi="Book Antiqua" w:cs="Times New Roman"/>
            <w:color w:val="0000FF"/>
            <w:sz w:val="16"/>
            <w:szCs w:val="16"/>
            <w:u w:val="single"/>
            <w:lang w:eastAsia="pt-BR"/>
          </w:rPr>
          <w:t>(Redação dada pela Lei nº 13.097, de 2015)</w:t>
        </w:r>
      </w:hyperlink>
    </w:p>
    <w:p w14:paraId="072DE6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145. Para habilitar-se nas categorias D e </w:t>
      </w:r>
      <w:proofErr w:type="spellStart"/>
      <w:r w:rsidRPr="001F343B">
        <w:rPr>
          <w:rFonts w:ascii="Book Antiqua" w:eastAsia="Times New Roman" w:hAnsi="Book Antiqua" w:cs="Times New Roman"/>
          <w:sz w:val="19"/>
          <w:szCs w:val="19"/>
          <w:lang w:eastAsia="pt-BR"/>
        </w:rPr>
        <w:t>E</w:t>
      </w:r>
      <w:proofErr w:type="spellEnd"/>
      <w:r w:rsidRPr="001F343B">
        <w:rPr>
          <w:rFonts w:ascii="Book Antiqua" w:eastAsia="Times New Roman" w:hAnsi="Book Antiqua" w:cs="Times New Roman"/>
          <w:sz w:val="19"/>
          <w:szCs w:val="19"/>
          <w:lang w:eastAsia="pt-BR"/>
        </w:rPr>
        <w:t xml:space="preserve"> ou para conduzir veículo de transporte coletivo de passageiros, de escolares, de emergência ou de produto perigoso, o candidato deverá preencher os seguintes requisitos:</w:t>
      </w:r>
    </w:p>
    <w:p w14:paraId="06FC929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ser</w:t>
      </w:r>
      <w:proofErr w:type="gramEnd"/>
      <w:r w:rsidRPr="001F343B">
        <w:rPr>
          <w:rFonts w:ascii="Book Antiqua" w:eastAsia="Times New Roman" w:hAnsi="Book Antiqua" w:cs="Times New Roman"/>
          <w:sz w:val="19"/>
          <w:szCs w:val="19"/>
          <w:lang w:eastAsia="pt-BR"/>
        </w:rPr>
        <w:t xml:space="preserve"> maior de vinte e um anos;</w:t>
      </w:r>
    </w:p>
    <w:p w14:paraId="229009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estar</w:t>
      </w:r>
      <w:proofErr w:type="gramEnd"/>
      <w:r w:rsidRPr="001F343B">
        <w:rPr>
          <w:rFonts w:ascii="Book Antiqua" w:eastAsia="Times New Roman" w:hAnsi="Book Antiqua" w:cs="Times New Roman"/>
          <w:sz w:val="19"/>
          <w:szCs w:val="19"/>
          <w:lang w:eastAsia="pt-BR"/>
        </w:rPr>
        <w:t xml:space="preserve"> habilitado:</w:t>
      </w:r>
    </w:p>
    <w:p w14:paraId="0AC9C6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no mínimo há dois anos na categoria B, ou no mínimo há um ano na categoria C, quando pretender habilitar-se na categoria D; e</w:t>
      </w:r>
    </w:p>
    <w:p w14:paraId="79E2226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no mínimo há um ano na categoria C, quando pretender habilitar-se na categoria E;</w:t>
      </w:r>
    </w:p>
    <w:p w14:paraId="69F5026E" w14:textId="0CD8FF49"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lastRenderedPageBreak/>
        <w:t>III - não ter cometido mais de uma infração gravíssima nos últimos 12 (doze) meses</w:t>
      </w:r>
      <w:r w:rsidRPr="002301E5">
        <w:rPr>
          <w:rFonts w:ascii="Book Antiqua" w:eastAsia="Times New Roman" w:hAnsi="Book Antiqua" w:cs="Times New Roman"/>
          <w:sz w:val="16"/>
          <w:szCs w:val="16"/>
          <w:lang w:eastAsia="pt-BR"/>
        </w:rPr>
        <w:t>;  </w:t>
      </w:r>
      <w:hyperlink r:id="rId275" w:anchor="art1" w:history="1">
        <w:r w:rsidRPr="002301E5">
          <w:rPr>
            <w:rStyle w:val="Hyperlink"/>
            <w:rFonts w:ascii="Book Antiqua" w:eastAsia="Times New Roman" w:hAnsi="Book Antiqua" w:cs="Times New Roman"/>
            <w:sz w:val="16"/>
            <w:szCs w:val="16"/>
            <w:lang w:eastAsia="pt-BR"/>
          </w:rPr>
          <w:t>(Redação dada pela Lei nº 14.071, de 2020)</w:t>
        </w:r>
      </w:hyperlink>
    </w:p>
    <w:p w14:paraId="0C0D2F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ser</w:t>
      </w:r>
      <w:proofErr w:type="gramEnd"/>
      <w:r w:rsidRPr="001F343B">
        <w:rPr>
          <w:rFonts w:ascii="Book Antiqua" w:eastAsia="Times New Roman" w:hAnsi="Book Antiqua" w:cs="Times New Roman"/>
          <w:sz w:val="19"/>
          <w:szCs w:val="19"/>
          <w:lang w:eastAsia="pt-BR"/>
        </w:rPr>
        <w:t xml:space="preserve"> aprovado em curso especializado e em curso de treinamento de prática veicular em situação de risco, nos termos da normatização do CONTRAN.</w:t>
      </w:r>
    </w:p>
    <w:p w14:paraId="70DFDBAD" w14:textId="557E254C" w:rsidR="008C2F52" w:rsidRPr="002301E5" w:rsidRDefault="008C2F52"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Parágrafo único.  A participação em curso especializado previsto no inciso IV independe da observância do disposto no inciso III</w:t>
      </w:r>
      <w:r w:rsidRPr="002301E5">
        <w:rPr>
          <w:rFonts w:ascii="Book Antiqua" w:eastAsia="Times New Roman" w:hAnsi="Book Antiqua" w:cs="Times New Roman"/>
          <w:color w:val="000000"/>
          <w:sz w:val="16"/>
          <w:szCs w:val="16"/>
          <w:lang w:eastAsia="pt-BR"/>
        </w:rPr>
        <w:t xml:space="preserve">. </w:t>
      </w:r>
      <w:r w:rsidRPr="002301E5">
        <w:rPr>
          <w:rFonts w:ascii="Book Antiqua" w:eastAsia="Times New Roman" w:hAnsi="Book Antiqua" w:cs="Times New Roman"/>
          <w:sz w:val="16"/>
          <w:szCs w:val="16"/>
          <w:lang w:eastAsia="pt-BR"/>
        </w:rPr>
        <w:t xml:space="preserve">         </w:t>
      </w:r>
      <w:hyperlink r:id="rId276" w:anchor="art6" w:history="1">
        <w:r w:rsidRPr="002301E5">
          <w:rPr>
            <w:rFonts w:ascii="Book Antiqua" w:eastAsia="Times New Roman" w:hAnsi="Book Antiqua" w:cs="Times New Roman"/>
            <w:color w:val="0000FF"/>
            <w:sz w:val="16"/>
            <w:szCs w:val="16"/>
            <w:u w:val="single"/>
            <w:lang w:eastAsia="pt-BR"/>
          </w:rPr>
          <w:t>(Incluído pela Lei nº 12.619, de 2012)</w:t>
        </w:r>
      </w:hyperlink>
    </w:p>
    <w:p w14:paraId="56FB7F92" w14:textId="77777777" w:rsidR="001C4CC4" w:rsidRPr="002301E5" w:rsidRDefault="001C4CC4" w:rsidP="004C77B4">
      <w:pPr>
        <w:spacing w:before="100" w:beforeAutospacing="1" w:after="100" w:afterAutospacing="1" w:line="240" w:lineRule="auto"/>
        <w:ind w:firstLine="525"/>
        <w:jc w:val="both"/>
        <w:rPr>
          <w:rFonts w:ascii="Book Antiqua" w:hAnsi="Book Antiqua" w:cs="Times New Roman"/>
          <w:sz w:val="16"/>
          <w:szCs w:val="16"/>
        </w:rPr>
      </w:pPr>
      <w:r w:rsidRPr="002301E5">
        <w:rPr>
          <w:rFonts w:ascii="Book Antiqua" w:hAnsi="Book Antiqua" w:cs="Times New Roman"/>
          <w:color w:val="000000"/>
          <w:sz w:val="16"/>
          <w:szCs w:val="16"/>
        </w:rPr>
        <w:t>§ 2</w:t>
      </w:r>
      <w:r w:rsidRPr="002301E5">
        <w:rPr>
          <w:rFonts w:ascii="Book Antiqua" w:hAnsi="Book Antiqua" w:cs="Times New Roman"/>
          <w:color w:val="000000"/>
          <w:sz w:val="16"/>
          <w:szCs w:val="16"/>
          <w:u w:val="single"/>
          <w:vertAlign w:val="superscript"/>
        </w:rPr>
        <w:t>o</w:t>
      </w:r>
      <w:r w:rsidRPr="002301E5">
        <w:rPr>
          <w:rFonts w:ascii="Book Antiqua" w:hAnsi="Book Antiqua" w:cs="Times New Roman"/>
          <w:color w:val="000000"/>
          <w:sz w:val="16"/>
          <w:szCs w:val="16"/>
        </w:rPr>
        <w:t xml:space="preserve"> (VETADO). </w:t>
      </w:r>
      <w:r w:rsidRPr="002301E5">
        <w:rPr>
          <w:rFonts w:ascii="Book Antiqua" w:hAnsi="Book Antiqua" w:cs="Times New Roman"/>
          <w:sz w:val="16"/>
          <w:szCs w:val="16"/>
        </w:rPr>
        <w:t xml:space="preserve">         </w:t>
      </w:r>
      <w:hyperlink r:id="rId277" w:anchor="art1" w:history="1">
        <w:r w:rsidRPr="002301E5">
          <w:rPr>
            <w:rFonts w:ascii="Book Antiqua" w:hAnsi="Book Antiqua" w:cs="Times New Roman"/>
            <w:color w:val="0000FF"/>
            <w:sz w:val="16"/>
            <w:szCs w:val="16"/>
            <w:u w:val="single"/>
          </w:rPr>
          <w:t>(Incluído pela Lei nº 13.154, de 2015)</w:t>
        </w:r>
      </w:hyperlink>
    </w:p>
    <w:p w14:paraId="0959EA78" w14:textId="77777777" w:rsidR="008C2F52" w:rsidRPr="002301E5" w:rsidRDefault="008C2F52"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Art. 145-A.  Além do disposto no art. 145, para conduzir ambulâncias, o candidato deverá comprovar treinamento especializado e reciclagem em cursos específicos a cada 5 (cinco) anos, nos termos da normatização do Contran</w:t>
      </w:r>
      <w:r w:rsidRPr="002301E5">
        <w:rPr>
          <w:rFonts w:ascii="Book Antiqua" w:eastAsia="Times New Roman" w:hAnsi="Book Antiqua" w:cs="Times New Roman"/>
          <w:color w:val="000000"/>
          <w:sz w:val="16"/>
          <w:szCs w:val="16"/>
          <w:lang w:eastAsia="pt-BR"/>
        </w:rPr>
        <w:t xml:space="preserve">.           </w:t>
      </w:r>
      <w:hyperlink r:id="rId278" w:anchor="art27" w:history="1">
        <w:r w:rsidRPr="002301E5">
          <w:rPr>
            <w:rFonts w:ascii="Book Antiqua" w:eastAsia="Times New Roman" w:hAnsi="Book Antiqua" w:cs="Times New Roman"/>
            <w:color w:val="0000FF"/>
            <w:sz w:val="16"/>
            <w:szCs w:val="16"/>
            <w:u w:val="single"/>
            <w:lang w:eastAsia="pt-BR"/>
          </w:rPr>
          <w:t>(Incluído pela Lei nº 12.998, de 2014)</w:t>
        </w:r>
      </w:hyperlink>
    </w:p>
    <w:p w14:paraId="5984BC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146. Para conduzir veículos de outra categoria o condutor deverá realizar exames complementares exigidos para habilitação na categoria pretendida.</w:t>
      </w:r>
    </w:p>
    <w:p w14:paraId="7F73BA49" w14:textId="09CB7067"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Art. 147.  O candidato à habilitação deverá submeter-se a exames realizados pelo órgão executivo de trânsito, na ordem descrita a seguir, e os exames de aptidão física e mental e a avaliação psicológica deverão ser realizados por médicos e psicólogos peritos examinadores, respectivamente, com titulação de especialista em medicina do tráfego e em psicologia do trânsito, conferida pelo respectivo conselho profissional, conforme regulamentação do Contran</w:t>
      </w:r>
      <w:r w:rsidRPr="002301E5">
        <w:rPr>
          <w:rFonts w:ascii="Book Antiqua" w:eastAsia="Times New Roman" w:hAnsi="Book Antiqua" w:cs="Times New Roman"/>
          <w:sz w:val="16"/>
          <w:szCs w:val="16"/>
          <w:lang w:eastAsia="pt-BR"/>
        </w:rPr>
        <w:t>:  </w:t>
      </w:r>
      <w:hyperlink r:id="rId279" w:anchor="art1" w:history="1">
        <w:r w:rsidRPr="002301E5">
          <w:rPr>
            <w:rStyle w:val="Hyperlink"/>
            <w:rFonts w:ascii="Book Antiqua" w:eastAsia="Times New Roman" w:hAnsi="Book Antiqua" w:cs="Times New Roman"/>
            <w:sz w:val="16"/>
            <w:szCs w:val="16"/>
            <w:lang w:eastAsia="pt-BR"/>
          </w:rPr>
          <w:t>(Redação dada pela Lei nº 14.071, de 2020)</w:t>
        </w:r>
      </w:hyperlink>
      <w:r w:rsidRPr="002301E5">
        <w:rPr>
          <w:rFonts w:ascii="Book Antiqua" w:eastAsia="Times New Roman" w:hAnsi="Book Antiqua" w:cs="Times New Roman"/>
          <w:sz w:val="16"/>
          <w:szCs w:val="16"/>
          <w:lang w:eastAsia="pt-BR"/>
        </w:rPr>
        <w:t> </w:t>
      </w:r>
      <w:hyperlink r:id="rId280" w:anchor="art147" w:history="1">
        <w:r w:rsidRPr="002301E5">
          <w:rPr>
            <w:rStyle w:val="Hyperlink"/>
            <w:rFonts w:ascii="Book Antiqua" w:eastAsia="Times New Roman" w:hAnsi="Book Antiqua" w:cs="Times New Roman"/>
            <w:sz w:val="16"/>
            <w:szCs w:val="16"/>
            <w:lang w:eastAsia="pt-BR"/>
          </w:rPr>
          <w:t>(Parte promulgada pelo Congresso Nacional)</w:t>
        </w:r>
      </w:hyperlink>
    </w:p>
    <w:p w14:paraId="50CDFB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aptidão física e mental;</w:t>
      </w:r>
    </w:p>
    <w:p w14:paraId="09255062" w14:textId="77777777"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6"/>
          <w:szCs w:val="16"/>
          <w:lang w:eastAsia="pt-BR"/>
        </w:rPr>
        <w:t xml:space="preserve">        II </w:t>
      </w:r>
      <w:proofErr w:type="gramStart"/>
      <w:r w:rsidRPr="008974C9">
        <w:rPr>
          <w:rFonts w:ascii="Book Antiqua" w:eastAsia="Times New Roman" w:hAnsi="Book Antiqua" w:cs="Times New Roman"/>
          <w:sz w:val="16"/>
          <w:szCs w:val="16"/>
          <w:lang w:eastAsia="pt-BR"/>
        </w:rPr>
        <w:t xml:space="preserve">- </w:t>
      </w:r>
      <w:r w:rsidRPr="008974C9">
        <w:rPr>
          <w:rFonts w:ascii="Book Antiqua" w:eastAsia="Times New Roman" w:hAnsi="Book Antiqua" w:cs="Times New Roman"/>
          <w:color w:val="000000"/>
          <w:sz w:val="16"/>
          <w:szCs w:val="16"/>
          <w:lang w:eastAsia="pt-BR"/>
        </w:rPr>
        <w:t> </w:t>
      </w:r>
      <w:r w:rsidRPr="008974C9">
        <w:rPr>
          <w:rFonts w:ascii="Book Antiqua" w:eastAsia="Times New Roman" w:hAnsi="Book Antiqua" w:cs="Times New Roman"/>
          <w:sz w:val="16"/>
          <w:szCs w:val="16"/>
          <w:lang w:eastAsia="pt-BR"/>
        </w:rPr>
        <w:t>(</w:t>
      </w:r>
      <w:proofErr w:type="gramEnd"/>
      <w:r w:rsidRPr="008974C9">
        <w:rPr>
          <w:rFonts w:ascii="Book Antiqua" w:eastAsia="Times New Roman" w:hAnsi="Book Antiqua" w:cs="Times New Roman"/>
          <w:sz w:val="16"/>
          <w:szCs w:val="16"/>
          <w:lang w:eastAsia="pt-BR"/>
        </w:rPr>
        <w:t>VETADO)</w:t>
      </w:r>
      <w:r w:rsidRPr="008974C9">
        <w:rPr>
          <w:rFonts w:ascii="Book Antiqua" w:eastAsia="Times New Roman" w:hAnsi="Book Antiqua" w:cs="Times New Roman"/>
          <w:color w:val="000000"/>
          <w:sz w:val="16"/>
          <w:szCs w:val="16"/>
          <w:lang w:eastAsia="pt-BR"/>
        </w:rPr>
        <w:t xml:space="preserve"> </w:t>
      </w:r>
    </w:p>
    <w:p w14:paraId="778982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escrito, sobre legislação de trânsito;</w:t>
      </w:r>
    </w:p>
    <w:p w14:paraId="71639D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noções de primeiros socorros, conforme regulamentação do CONTRAN;</w:t>
      </w:r>
    </w:p>
    <w:p w14:paraId="15914B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direção veicular, realizado na via pública, em veículo da categoria para a qual estiver habilitando-se.</w:t>
      </w:r>
    </w:p>
    <w:p w14:paraId="01F7D4EA"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0000FF"/>
          <w:sz w:val="19"/>
          <w:szCs w:val="19"/>
          <w:lang w:eastAsia="pt-BR"/>
        </w:rPr>
        <w:t xml:space="preserve">        </w:t>
      </w:r>
      <w:r w:rsidRPr="001F343B">
        <w:rPr>
          <w:rFonts w:ascii="Book Antiqua" w:eastAsia="Times New Roman" w:hAnsi="Book Antiqua" w:cs="Times New Roman"/>
          <w:sz w:val="19"/>
          <w:szCs w:val="19"/>
          <w:lang w:eastAsia="pt-BR"/>
        </w:rPr>
        <w:t>§ 1</w:t>
      </w:r>
      <w:proofErr w:type="gramStart"/>
      <w:r w:rsidRPr="001F343B">
        <w:rPr>
          <w:rFonts w:ascii="Book Antiqua" w:eastAsia="Times New Roman" w:hAnsi="Book Antiqua" w:cs="Times New Roman"/>
          <w:sz w:val="19"/>
          <w:szCs w:val="19"/>
          <w:lang w:eastAsia="pt-BR"/>
        </w:rPr>
        <w:t>º  Os</w:t>
      </w:r>
      <w:proofErr w:type="gramEnd"/>
      <w:r w:rsidRPr="001F343B">
        <w:rPr>
          <w:rFonts w:ascii="Book Antiqua" w:eastAsia="Times New Roman" w:hAnsi="Book Antiqua" w:cs="Times New Roman"/>
          <w:sz w:val="19"/>
          <w:szCs w:val="19"/>
          <w:lang w:eastAsia="pt-BR"/>
        </w:rPr>
        <w:t xml:space="preserve"> resultados dos exames e a identificação dos respectivos examinadores serão registrados no RENACH</w:t>
      </w:r>
      <w:r w:rsidRPr="002301E5">
        <w:rPr>
          <w:rFonts w:ascii="Book Antiqua" w:eastAsia="Times New Roman" w:hAnsi="Book Antiqua" w:cs="Times New Roman"/>
          <w:sz w:val="16"/>
          <w:szCs w:val="16"/>
          <w:lang w:eastAsia="pt-BR"/>
        </w:rPr>
        <w:t>.</w:t>
      </w:r>
      <w:r w:rsidRPr="002301E5">
        <w:rPr>
          <w:rFonts w:ascii="Book Antiqua" w:eastAsia="Times New Roman" w:hAnsi="Book Antiqua" w:cs="Times New Roman"/>
          <w:color w:val="0000FF"/>
          <w:sz w:val="16"/>
          <w:szCs w:val="16"/>
          <w:lang w:eastAsia="pt-BR"/>
        </w:rPr>
        <w:t xml:space="preserve">      </w:t>
      </w:r>
      <w:hyperlink r:id="rId281" w:anchor="art2" w:history="1">
        <w:r w:rsidRPr="002301E5">
          <w:rPr>
            <w:rFonts w:ascii="Book Antiqua" w:eastAsia="Times New Roman" w:hAnsi="Book Antiqua" w:cs="Times New Roman"/>
            <w:color w:val="0000FF"/>
            <w:sz w:val="16"/>
            <w:szCs w:val="16"/>
            <w:u w:val="single"/>
            <w:lang w:eastAsia="pt-BR"/>
          </w:rPr>
          <w:t>(Renumerado do parágrafo único, pela Lei nº 9.602, de 1998)</w:t>
        </w:r>
      </w:hyperlink>
    </w:p>
    <w:p w14:paraId="17914F2E" w14:textId="7E0EA00E" w:rsidR="00B816BE" w:rsidRPr="002301E5" w:rsidRDefault="00B816BE" w:rsidP="00B816BE">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2º  O exame de aptidão física e mental, a ser realizado no local de residência ou domicílio do examinado, será preliminar e renovável com a seguinte periodicidade</w:t>
      </w:r>
      <w:r w:rsidRPr="002301E5">
        <w:rPr>
          <w:rFonts w:ascii="Book Antiqua" w:eastAsia="Times New Roman" w:hAnsi="Book Antiqua" w:cs="Times New Roman"/>
          <w:sz w:val="16"/>
          <w:szCs w:val="16"/>
          <w:lang w:eastAsia="pt-BR"/>
        </w:rPr>
        <w:t>: </w:t>
      </w:r>
      <w:hyperlink r:id="rId282" w:anchor="art1" w:history="1">
        <w:r w:rsidRPr="002301E5">
          <w:rPr>
            <w:rStyle w:val="Hyperlink"/>
            <w:rFonts w:ascii="Book Antiqua" w:eastAsia="Times New Roman" w:hAnsi="Book Antiqua" w:cs="Times New Roman"/>
            <w:sz w:val="16"/>
            <w:szCs w:val="16"/>
            <w:lang w:eastAsia="pt-BR"/>
          </w:rPr>
          <w:t>(Redação dada pela Lei nº 14.071, de 2020)</w:t>
        </w:r>
      </w:hyperlink>
    </w:p>
    <w:p w14:paraId="3C975527" w14:textId="7834133D"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I - a cada 10 (dez) anos, para condutores com idade inferior a 50 (cinquenta) anos</w:t>
      </w:r>
      <w:r w:rsidRPr="002301E5">
        <w:rPr>
          <w:rFonts w:ascii="Book Antiqua" w:eastAsia="Times New Roman" w:hAnsi="Book Antiqua" w:cs="Times New Roman"/>
          <w:sz w:val="16"/>
          <w:szCs w:val="16"/>
          <w:lang w:eastAsia="pt-BR"/>
        </w:rPr>
        <w:t>;  </w:t>
      </w:r>
      <w:hyperlink r:id="rId283" w:anchor="art1" w:history="1">
        <w:r w:rsidRPr="002301E5">
          <w:rPr>
            <w:rStyle w:val="Hyperlink"/>
            <w:rFonts w:ascii="Book Antiqua" w:eastAsia="Times New Roman" w:hAnsi="Book Antiqua" w:cs="Times New Roman"/>
            <w:sz w:val="16"/>
            <w:szCs w:val="16"/>
            <w:lang w:eastAsia="pt-BR"/>
          </w:rPr>
          <w:t>(Incluído pela Lei nº 14.071, de 2020)</w:t>
        </w:r>
      </w:hyperlink>
      <w:r w:rsidRPr="002301E5">
        <w:rPr>
          <w:rFonts w:ascii="Book Antiqua" w:eastAsia="Times New Roman" w:hAnsi="Book Antiqua" w:cs="Times New Roman"/>
          <w:sz w:val="16"/>
          <w:szCs w:val="16"/>
          <w:lang w:eastAsia="pt-BR"/>
        </w:rPr>
        <w:t> </w:t>
      </w:r>
      <w:r w:rsidR="002301E5" w:rsidRPr="002301E5">
        <w:rPr>
          <w:rFonts w:ascii="Book Antiqua" w:eastAsia="Times New Roman" w:hAnsi="Book Antiqua" w:cs="Times New Roman"/>
          <w:sz w:val="16"/>
          <w:szCs w:val="16"/>
          <w:lang w:eastAsia="pt-BR"/>
        </w:rPr>
        <w:t xml:space="preserve"> </w:t>
      </w:r>
    </w:p>
    <w:p w14:paraId="14AA90E9" w14:textId="172137C5"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II - a cada 5 (cinco) anos, para condutores com idade igual ou superior a 50 (cinquenta) anos e inferior a 70 (setenta) anos</w:t>
      </w:r>
      <w:r w:rsidRPr="002301E5">
        <w:rPr>
          <w:rFonts w:ascii="Book Antiqua" w:eastAsia="Times New Roman" w:hAnsi="Book Antiqua" w:cs="Times New Roman"/>
          <w:sz w:val="16"/>
          <w:szCs w:val="16"/>
          <w:lang w:eastAsia="pt-BR"/>
        </w:rPr>
        <w:t>;       </w:t>
      </w:r>
      <w:hyperlink r:id="rId284" w:anchor="art1" w:history="1">
        <w:r w:rsidRPr="002301E5">
          <w:rPr>
            <w:rStyle w:val="Hyperlink"/>
            <w:rFonts w:ascii="Book Antiqua" w:eastAsia="Times New Roman" w:hAnsi="Book Antiqua" w:cs="Times New Roman"/>
            <w:sz w:val="16"/>
            <w:szCs w:val="16"/>
            <w:lang w:eastAsia="pt-BR"/>
          </w:rPr>
          <w:t>(Incluído pela Lei nº 14.071, de 2020)</w:t>
        </w:r>
      </w:hyperlink>
      <w:r w:rsidRPr="002301E5">
        <w:rPr>
          <w:rFonts w:ascii="Book Antiqua" w:eastAsia="Times New Roman" w:hAnsi="Book Antiqua" w:cs="Times New Roman"/>
          <w:sz w:val="16"/>
          <w:szCs w:val="16"/>
          <w:lang w:eastAsia="pt-BR"/>
        </w:rPr>
        <w:t> </w:t>
      </w:r>
      <w:r w:rsidR="002301E5" w:rsidRPr="002301E5">
        <w:rPr>
          <w:rFonts w:ascii="Book Antiqua" w:eastAsia="Times New Roman" w:hAnsi="Book Antiqua" w:cs="Times New Roman"/>
          <w:sz w:val="16"/>
          <w:szCs w:val="16"/>
          <w:lang w:eastAsia="pt-BR"/>
        </w:rPr>
        <w:t xml:space="preserve"> </w:t>
      </w:r>
    </w:p>
    <w:p w14:paraId="6E860904" w14:textId="38168B17"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III - a cada 3 (três) anos, para condutores com idade igual ou superior a 70 (setenta) anos</w:t>
      </w:r>
      <w:r w:rsidRPr="002301E5">
        <w:rPr>
          <w:rFonts w:ascii="Book Antiqua" w:eastAsia="Times New Roman" w:hAnsi="Book Antiqua" w:cs="Times New Roman"/>
          <w:sz w:val="16"/>
          <w:szCs w:val="16"/>
          <w:lang w:eastAsia="pt-BR"/>
        </w:rPr>
        <w:t>.  </w:t>
      </w:r>
      <w:hyperlink r:id="rId285" w:anchor="art1" w:history="1">
        <w:r w:rsidRPr="002301E5">
          <w:rPr>
            <w:rStyle w:val="Hyperlink"/>
            <w:rFonts w:ascii="Book Antiqua" w:eastAsia="Times New Roman" w:hAnsi="Book Antiqua" w:cs="Times New Roman"/>
            <w:sz w:val="16"/>
            <w:szCs w:val="16"/>
            <w:lang w:eastAsia="pt-BR"/>
          </w:rPr>
          <w:t>(Incluído pela Lei nº 14.071, de 2020)</w:t>
        </w:r>
      </w:hyperlink>
      <w:r w:rsidR="002301E5" w:rsidRPr="002301E5">
        <w:rPr>
          <w:rFonts w:ascii="Book Antiqua" w:eastAsia="Times New Roman" w:hAnsi="Book Antiqua" w:cs="Times New Roman"/>
          <w:sz w:val="16"/>
          <w:szCs w:val="16"/>
          <w:lang w:eastAsia="pt-BR"/>
        </w:rPr>
        <w:t xml:space="preserve"> </w:t>
      </w:r>
    </w:p>
    <w:p w14:paraId="2714DE82" w14:textId="188EA720"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3</w:t>
      </w:r>
      <w:r w:rsidRPr="00B816BE">
        <w:rPr>
          <w:rFonts w:ascii="Book Antiqua" w:eastAsia="Times New Roman" w:hAnsi="Book Antiqua" w:cs="Times New Roman"/>
          <w:sz w:val="19"/>
          <w:szCs w:val="19"/>
          <w:u w:val="single"/>
          <w:vertAlign w:val="superscript"/>
          <w:lang w:eastAsia="pt-BR"/>
        </w:rPr>
        <w:t>o</w:t>
      </w:r>
      <w:r w:rsidRPr="00B816BE">
        <w:rPr>
          <w:rFonts w:ascii="Book Antiqua" w:eastAsia="Times New Roman" w:hAnsi="Book Antiqua" w:cs="Times New Roman"/>
          <w:sz w:val="19"/>
          <w:szCs w:val="19"/>
          <w:lang w:eastAsia="pt-BR"/>
        </w:rPr>
        <w:t> O exame previsto no § 2</w:t>
      </w:r>
      <w:r w:rsidRPr="00B816BE">
        <w:rPr>
          <w:rFonts w:ascii="Book Antiqua" w:eastAsia="Times New Roman" w:hAnsi="Book Antiqua" w:cs="Times New Roman"/>
          <w:sz w:val="19"/>
          <w:szCs w:val="19"/>
          <w:u w:val="single"/>
          <w:vertAlign w:val="superscript"/>
          <w:lang w:eastAsia="pt-BR"/>
        </w:rPr>
        <w:t>o</w:t>
      </w:r>
      <w:r w:rsidRPr="00B816BE">
        <w:rPr>
          <w:rFonts w:ascii="Book Antiqua" w:eastAsia="Times New Roman" w:hAnsi="Book Antiqua" w:cs="Times New Roman"/>
          <w:sz w:val="19"/>
          <w:szCs w:val="19"/>
          <w:lang w:eastAsia="pt-BR"/>
        </w:rPr>
        <w:t> incluirá avaliação psicológica preliminar e complementar sempre que a ele se submeter o condutor que exerce atividade remunerada ao veículo, incluindo-se esta avaliação para os demais candidatos apenas no exame referente à primeira habilitação</w:t>
      </w:r>
      <w:r w:rsidRPr="002301E5">
        <w:rPr>
          <w:rFonts w:ascii="Book Antiqua" w:eastAsia="Times New Roman" w:hAnsi="Book Antiqua" w:cs="Times New Roman"/>
          <w:sz w:val="16"/>
          <w:szCs w:val="16"/>
          <w:lang w:eastAsia="pt-BR"/>
        </w:rPr>
        <w:t>.  </w:t>
      </w:r>
      <w:hyperlink r:id="rId286" w:anchor="art1" w:history="1">
        <w:r w:rsidRPr="002301E5">
          <w:rPr>
            <w:rStyle w:val="Hyperlink"/>
            <w:rFonts w:ascii="Book Antiqua" w:eastAsia="Times New Roman" w:hAnsi="Book Antiqua" w:cs="Times New Roman"/>
            <w:sz w:val="16"/>
            <w:szCs w:val="16"/>
            <w:lang w:eastAsia="pt-BR"/>
          </w:rPr>
          <w:t>(Redação dada pela Lei nº 10.350, de 2001)</w:t>
        </w:r>
      </w:hyperlink>
    </w:p>
    <w:p w14:paraId="66A8E509" w14:textId="0EB99153"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b/>
          <w:bCs/>
          <w:sz w:val="19"/>
          <w:szCs w:val="19"/>
          <w:lang w:eastAsia="pt-BR"/>
        </w:rPr>
        <w:t>       </w:t>
      </w:r>
      <w:r w:rsidRPr="00B816BE">
        <w:rPr>
          <w:rFonts w:ascii="Book Antiqua" w:eastAsia="Times New Roman" w:hAnsi="Book Antiqua" w:cs="Times New Roman"/>
          <w:sz w:val="19"/>
          <w:szCs w:val="19"/>
          <w:lang w:eastAsia="pt-BR"/>
        </w:rPr>
        <w:t>§ 4</w:t>
      </w:r>
      <w:proofErr w:type="gramStart"/>
      <w:r w:rsidRPr="00B816BE">
        <w:rPr>
          <w:rFonts w:ascii="Book Antiqua" w:eastAsia="Times New Roman" w:hAnsi="Book Antiqua" w:cs="Times New Roman"/>
          <w:sz w:val="19"/>
          <w:szCs w:val="19"/>
          <w:lang w:eastAsia="pt-BR"/>
        </w:rPr>
        <w:t>º  Quando</w:t>
      </w:r>
      <w:proofErr w:type="gramEnd"/>
      <w:r w:rsidRPr="00B816BE">
        <w:rPr>
          <w:rFonts w:ascii="Book Antiqua" w:eastAsia="Times New Roman" w:hAnsi="Book Antiqua" w:cs="Times New Roman"/>
          <w:sz w:val="19"/>
          <w:szCs w:val="19"/>
          <w:lang w:eastAsia="pt-BR"/>
        </w:rPr>
        <w:t xml:space="preserve"> houver indícios de deficiência física ou mental, ou de progressividade de doença que possa diminuir a capacidade para conduzir o veículo, os prazos previstos nos incisos I, II e III do § 2º </w:t>
      </w:r>
      <w:r w:rsidRPr="00B816BE">
        <w:rPr>
          <w:rFonts w:ascii="Book Antiqua" w:eastAsia="Times New Roman" w:hAnsi="Book Antiqua" w:cs="Times New Roman"/>
          <w:sz w:val="19"/>
          <w:szCs w:val="19"/>
          <w:lang w:eastAsia="pt-BR"/>
        </w:rPr>
        <w:lastRenderedPageBreak/>
        <w:t>deste artigo poderão ser diminuídos por proposta do perito examinador</w:t>
      </w:r>
      <w:r w:rsidRPr="002301E5">
        <w:rPr>
          <w:rFonts w:ascii="Book Antiqua" w:eastAsia="Times New Roman" w:hAnsi="Book Antiqua" w:cs="Times New Roman"/>
          <w:sz w:val="16"/>
          <w:szCs w:val="16"/>
          <w:lang w:eastAsia="pt-BR"/>
        </w:rPr>
        <w:t>. </w:t>
      </w:r>
      <w:hyperlink r:id="rId287" w:anchor="art1" w:history="1">
        <w:r w:rsidRPr="002301E5">
          <w:rPr>
            <w:rStyle w:val="Hyperlink"/>
            <w:rFonts w:ascii="Book Antiqua" w:eastAsia="Times New Roman" w:hAnsi="Book Antiqua" w:cs="Times New Roman"/>
            <w:sz w:val="16"/>
            <w:szCs w:val="16"/>
            <w:lang w:eastAsia="pt-BR"/>
          </w:rPr>
          <w:t>(Redação dada pela Lei nº 14.071, de 2020)</w:t>
        </w:r>
      </w:hyperlink>
      <w:r w:rsidR="002301E5" w:rsidRPr="002301E5">
        <w:rPr>
          <w:rFonts w:ascii="Book Antiqua" w:eastAsia="Times New Roman" w:hAnsi="Book Antiqua" w:cs="Times New Roman"/>
          <w:sz w:val="16"/>
          <w:szCs w:val="16"/>
          <w:lang w:eastAsia="pt-BR"/>
        </w:rPr>
        <w:t xml:space="preserve"> </w:t>
      </w:r>
    </w:p>
    <w:p w14:paraId="786772DE" w14:textId="0318DE34"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5</w:t>
      </w:r>
      <w:r w:rsidRPr="00B816BE">
        <w:rPr>
          <w:rFonts w:ascii="Book Antiqua" w:eastAsia="Times New Roman" w:hAnsi="Book Antiqua" w:cs="Times New Roman"/>
          <w:sz w:val="19"/>
          <w:szCs w:val="19"/>
          <w:u w:val="single"/>
          <w:vertAlign w:val="superscript"/>
          <w:lang w:eastAsia="pt-BR"/>
        </w:rPr>
        <w:t>o</w:t>
      </w:r>
      <w:r w:rsidRPr="00B816BE">
        <w:rPr>
          <w:rFonts w:ascii="Book Antiqua" w:eastAsia="Times New Roman" w:hAnsi="Book Antiqua" w:cs="Times New Roman"/>
          <w:sz w:val="19"/>
          <w:szCs w:val="19"/>
          <w:lang w:eastAsia="pt-BR"/>
        </w:rPr>
        <w:t> O condutor que exerce atividade remunerada ao veículo terá essa informação incluída na sua Carteira Nacional de Habilitação, conforme especificações do Conselho Nacional de Trânsito – Contran</w:t>
      </w:r>
      <w:r w:rsidRPr="002301E5">
        <w:rPr>
          <w:rFonts w:ascii="Book Antiqua" w:eastAsia="Times New Roman" w:hAnsi="Book Antiqua" w:cs="Times New Roman"/>
          <w:sz w:val="16"/>
          <w:szCs w:val="16"/>
          <w:lang w:eastAsia="pt-BR"/>
        </w:rPr>
        <w:t>.</w:t>
      </w:r>
      <w:r w:rsidR="002301E5">
        <w:rPr>
          <w:rFonts w:ascii="Book Antiqua" w:eastAsia="Times New Roman" w:hAnsi="Book Antiqua" w:cs="Times New Roman"/>
          <w:sz w:val="16"/>
          <w:szCs w:val="16"/>
          <w:lang w:eastAsia="pt-BR"/>
        </w:rPr>
        <w:t xml:space="preserve"> </w:t>
      </w:r>
      <w:hyperlink r:id="rId288" w:anchor="art1" w:history="1">
        <w:r w:rsidRPr="002301E5">
          <w:rPr>
            <w:rStyle w:val="Hyperlink"/>
            <w:rFonts w:ascii="Book Antiqua" w:eastAsia="Times New Roman" w:hAnsi="Book Antiqua" w:cs="Times New Roman"/>
            <w:sz w:val="16"/>
            <w:szCs w:val="16"/>
            <w:lang w:eastAsia="pt-BR"/>
          </w:rPr>
          <w:t>(Incluído pela Lei nº 10.350, de 2001)</w:t>
        </w:r>
      </w:hyperlink>
    </w:p>
    <w:p w14:paraId="33AE9E5E" w14:textId="1B80B39E"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6</w:t>
      </w:r>
      <w:proofErr w:type="gramStart"/>
      <w:r w:rsidRPr="00B816BE">
        <w:rPr>
          <w:rFonts w:ascii="Book Antiqua" w:eastAsia="Times New Roman" w:hAnsi="Book Antiqua" w:cs="Times New Roman"/>
          <w:sz w:val="19"/>
          <w:szCs w:val="19"/>
          <w:lang w:eastAsia="pt-BR"/>
        </w:rPr>
        <w:t>º  Os</w:t>
      </w:r>
      <w:proofErr w:type="gramEnd"/>
      <w:r w:rsidRPr="00B816BE">
        <w:rPr>
          <w:rFonts w:ascii="Book Antiqua" w:eastAsia="Times New Roman" w:hAnsi="Book Antiqua" w:cs="Times New Roman"/>
          <w:sz w:val="19"/>
          <w:szCs w:val="19"/>
          <w:lang w:eastAsia="pt-BR"/>
        </w:rPr>
        <w:t xml:space="preserve"> exames de aptidão física e mental e a avaliação psicológica deverão ser analisados objetivamente pelos examinados, limitados aos aspectos técnicos dos procedimentos realizados, conforme regulamentação do Contran, e subsidiarão a fiscalização prevista no § 7º deste artigo</w:t>
      </w:r>
      <w:r w:rsidRPr="002301E5">
        <w:rPr>
          <w:rFonts w:ascii="Book Antiqua" w:eastAsia="Times New Roman" w:hAnsi="Book Antiqua" w:cs="Times New Roman"/>
          <w:sz w:val="16"/>
          <w:szCs w:val="16"/>
          <w:lang w:eastAsia="pt-BR"/>
        </w:rPr>
        <w:t>. </w:t>
      </w:r>
      <w:hyperlink r:id="rId289" w:anchor="art1" w:history="1">
        <w:r w:rsidRPr="002301E5">
          <w:rPr>
            <w:rStyle w:val="Hyperlink"/>
            <w:rFonts w:ascii="Book Antiqua" w:eastAsia="Times New Roman" w:hAnsi="Book Antiqua" w:cs="Times New Roman"/>
            <w:sz w:val="16"/>
            <w:szCs w:val="16"/>
            <w:lang w:eastAsia="pt-BR"/>
          </w:rPr>
          <w:t>(Incluído pela Lei nº 14.071, de 2020)</w:t>
        </w:r>
      </w:hyperlink>
      <w:r w:rsidRPr="002301E5">
        <w:rPr>
          <w:rFonts w:ascii="Book Antiqua" w:eastAsia="Times New Roman" w:hAnsi="Book Antiqua" w:cs="Times New Roman"/>
          <w:sz w:val="16"/>
          <w:szCs w:val="16"/>
          <w:lang w:eastAsia="pt-BR"/>
        </w:rPr>
        <w:t> </w:t>
      </w:r>
      <w:r w:rsidR="002301E5" w:rsidRPr="002301E5">
        <w:rPr>
          <w:rFonts w:ascii="Book Antiqua" w:eastAsia="Times New Roman" w:hAnsi="Book Antiqua" w:cs="Times New Roman"/>
          <w:sz w:val="16"/>
          <w:szCs w:val="16"/>
          <w:lang w:eastAsia="pt-BR"/>
        </w:rPr>
        <w:t xml:space="preserve"> </w:t>
      </w:r>
    </w:p>
    <w:p w14:paraId="4CFE4F65" w14:textId="694FD821"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 7</w:t>
      </w:r>
      <w:proofErr w:type="gramStart"/>
      <w:r w:rsidRPr="00B816BE">
        <w:rPr>
          <w:rFonts w:ascii="Book Antiqua" w:eastAsia="Times New Roman" w:hAnsi="Book Antiqua" w:cs="Times New Roman"/>
          <w:sz w:val="19"/>
          <w:szCs w:val="19"/>
          <w:lang w:eastAsia="pt-BR"/>
        </w:rPr>
        <w:t>º  Os</w:t>
      </w:r>
      <w:proofErr w:type="gramEnd"/>
      <w:r w:rsidRPr="00B816BE">
        <w:rPr>
          <w:rFonts w:ascii="Book Antiqua" w:eastAsia="Times New Roman" w:hAnsi="Book Antiqua" w:cs="Times New Roman"/>
          <w:sz w:val="19"/>
          <w:szCs w:val="19"/>
          <w:lang w:eastAsia="pt-BR"/>
        </w:rPr>
        <w:t xml:space="preserve"> órgãos ou </w:t>
      </w:r>
      <w:proofErr w:type="gramStart"/>
      <w:r w:rsidRPr="00B816BE">
        <w:rPr>
          <w:rFonts w:ascii="Book Antiqua" w:eastAsia="Times New Roman" w:hAnsi="Book Antiqua" w:cs="Times New Roman"/>
          <w:sz w:val="19"/>
          <w:szCs w:val="19"/>
          <w:lang w:eastAsia="pt-BR"/>
        </w:rPr>
        <w:t>entidades executivos</w:t>
      </w:r>
      <w:proofErr w:type="gramEnd"/>
      <w:r w:rsidRPr="00B816BE">
        <w:rPr>
          <w:rFonts w:ascii="Book Antiqua" w:eastAsia="Times New Roman" w:hAnsi="Book Antiqua" w:cs="Times New Roman"/>
          <w:sz w:val="19"/>
          <w:szCs w:val="19"/>
          <w:lang w:eastAsia="pt-BR"/>
        </w:rPr>
        <w:t xml:space="preserve"> de trânsito dos Estados e do Distrito Federal, com a colaboração dos conselhos profissionais de medicina e psicologia, deverão fiscalizar as entidades e os profissionais responsáveis pelos exames de aptidão física e mental e pela avaliação psicológica no mínimo 1 (uma) vez por ano</w:t>
      </w:r>
      <w:r w:rsidRPr="002301E5">
        <w:rPr>
          <w:rFonts w:ascii="Book Antiqua" w:eastAsia="Times New Roman" w:hAnsi="Book Antiqua" w:cs="Times New Roman"/>
          <w:sz w:val="16"/>
          <w:szCs w:val="16"/>
          <w:lang w:eastAsia="pt-BR"/>
        </w:rPr>
        <w:t>.        </w:t>
      </w:r>
      <w:hyperlink r:id="rId290" w:anchor="art1" w:history="1">
        <w:r w:rsidRPr="002301E5">
          <w:rPr>
            <w:rStyle w:val="Hyperlink"/>
            <w:rFonts w:ascii="Book Antiqua" w:eastAsia="Times New Roman" w:hAnsi="Book Antiqua" w:cs="Times New Roman"/>
            <w:sz w:val="16"/>
            <w:szCs w:val="16"/>
            <w:lang w:eastAsia="pt-BR"/>
          </w:rPr>
          <w:t>(Incluído pela Lei nº 14.071, de 2020)</w:t>
        </w:r>
      </w:hyperlink>
    </w:p>
    <w:p w14:paraId="3792D3A6" w14:textId="3F16D0AA" w:rsidR="001C4CC4" w:rsidRPr="002301E5" w:rsidRDefault="008C2F52" w:rsidP="004C77B4">
      <w:pPr>
        <w:pStyle w:val="NormalWeb"/>
        <w:jc w:val="both"/>
        <w:rPr>
          <w:rFonts w:ascii="Book Antiqua" w:hAnsi="Book Antiqua"/>
          <w:sz w:val="16"/>
          <w:szCs w:val="16"/>
        </w:rPr>
      </w:pPr>
      <w:r w:rsidRPr="001F343B">
        <w:rPr>
          <w:rFonts w:ascii="Book Antiqua" w:hAnsi="Book Antiqua"/>
          <w:color w:val="000000"/>
          <w:sz w:val="19"/>
          <w:szCs w:val="19"/>
        </w:rPr>
        <w:t>       </w:t>
      </w:r>
      <w:r w:rsidR="001C4CC4" w:rsidRPr="001F343B">
        <w:rPr>
          <w:rFonts w:ascii="Book Antiqua" w:hAnsi="Book Antiqua"/>
          <w:color w:val="000000"/>
          <w:sz w:val="19"/>
          <w:szCs w:val="19"/>
        </w:rPr>
        <w:t>Art. 147-A.  Ao candidato com deficiência auditiva é assegurada acessibilidade de comunicação, mediante emprego de tecnologias assistivas ou de ajudas técnicas em todas as etapas do processo de habilitação</w:t>
      </w:r>
      <w:r w:rsidR="001C4CC4" w:rsidRPr="002301E5">
        <w:rPr>
          <w:rFonts w:ascii="Book Antiqua" w:hAnsi="Book Antiqua"/>
          <w:color w:val="000000"/>
          <w:sz w:val="16"/>
          <w:szCs w:val="16"/>
        </w:rPr>
        <w:t xml:space="preserve">. </w:t>
      </w:r>
      <w:r w:rsidR="001C4CC4" w:rsidRPr="002301E5">
        <w:rPr>
          <w:rFonts w:ascii="Book Antiqua" w:hAnsi="Book Antiqua"/>
          <w:sz w:val="16"/>
          <w:szCs w:val="16"/>
        </w:rPr>
        <w:t xml:space="preserve">  </w:t>
      </w:r>
      <w:hyperlink r:id="rId291" w:anchor="art109" w:history="1">
        <w:r w:rsidR="001C4CC4" w:rsidRPr="002301E5">
          <w:rPr>
            <w:rFonts w:ascii="Book Antiqua" w:hAnsi="Book Antiqua"/>
            <w:color w:val="0000FF"/>
            <w:sz w:val="16"/>
            <w:szCs w:val="16"/>
            <w:u w:val="single"/>
          </w:rPr>
          <w:t>(Incluído pela Lei nº 13.146, de 2015)</w:t>
        </w:r>
      </w:hyperlink>
      <w:r w:rsidR="001C4CC4" w:rsidRPr="002301E5">
        <w:rPr>
          <w:rFonts w:ascii="Book Antiqua" w:hAnsi="Book Antiqua"/>
          <w:sz w:val="16"/>
          <w:szCs w:val="16"/>
        </w:rPr>
        <w:t>  </w:t>
      </w:r>
    </w:p>
    <w:p w14:paraId="16CE572E" w14:textId="701B5D66" w:rsidR="001C4CC4" w:rsidRPr="002301E5" w:rsidRDefault="001C4CC4"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w:t>
      </w:r>
      <w:proofErr w:type="gramEnd"/>
      <w:r w:rsidRPr="001F343B">
        <w:rPr>
          <w:rFonts w:ascii="Book Antiqua" w:eastAsia="Times New Roman" w:hAnsi="Book Antiqua" w:cs="Times New Roman"/>
          <w:color w:val="000000"/>
          <w:sz w:val="19"/>
          <w:szCs w:val="19"/>
          <w:lang w:eastAsia="pt-BR"/>
        </w:rPr>
        <w:t xml:space="preserve"> material didático audiovisual utilizado em aulas teóricas dos cursos que precedem os exames previstos no art. 147 desta Lei deve ser acessível, por meio de </w:t>
      </w:r>
      <w:proofErr w:type="spellStart"/>
      <w:r w:rsidRPr="001F343B">
        <w:rPr>
          <w:rFonts w:ascii="Book Antiqua" w:eastAsia="Times New Roman" w:hAnsi="Book Antiqua" w:cs="Times New Roman"/>
          <w:color w:val="000000"/>
          <w:sz w:val="19"/>
          <w:szCs w:val="19"/>
          <w:lang w:eastAsia="pt-BR"/>
        </w:rPr>
        <w:t>subtitulação</w:t>
      </w:r>
      <w:proofErr w:type="spellEnd"/>
      <w:r w:rsidRPr="001F343B">
        <w:rPr>
          <w:rFonts w:ascii="Book Antiqua" w:eastAsia="Times New Roman" w:hAnsi="Book Antiqua" w:cs="Times New Roman"/>
          <w:color w:val="000000"/>
          <w:sz w:val="19"/>
          <w:szCs w:val="19"/>
          <w:lang w:eastAsia="pt-BR"/>
        </w:rPr>
        <w:t xml:space="preserve"> com legenda oculta associada à tradução simultânea em Libras</w:t>
      </w:r>
      <w:r w:rsidRPr="002301E5">
        <w:rPr>
          <w:rFonts w:ascii="Book Antiqua" w:eastAsia="Times New Roman" w:hAnsi="Book Antiqua" w:cs="Times New Roman"/>
          <w:color w:val="000000"/>
          <w:sz w:val="16"/>
          <w:szCs w:val="16"/>
          <w:lang w:eastAsia="pt-BR"/>
        </w:rPr>
        <w:t xml:space="preserve">. </w:t>
      </w:r>
      <w:hyperlink r:id="rId292" w:anchor="art109" w:history="1">
        <w:r w:rsidRPr="002301E5">
          <w:rPr>
            <w:rFonts w:ascii="Book Antiqua" w:eastAsia="Times New Roman" w:hAnsi="Book Antiqua" w:cs="Times New Roman"/>
            <w:color w:val="0000FF"/>
            <w:sz w:val="16"/>
            <w:szCs w:val="16"/>
            <w:u w:val="single"/>
            <w:lang w:eastAsia="pt-BR"/>
          </w:rPr>
          <w:t>(Incluído pela Lei nº 13.146, de 2015)</w:t>
        </w:r>
      </w:hyperlink>
      <w:r w:rsidRPr="002301E5">
        <w:rPr>
          <w:rFonts w:ascii="Book Antiqua" w:eastAsia="Times New Roman" w:hAnsi="Book Antiqua" w:cs="Times New Roman"/>
          <w:sz w:val="16"/>
          <w:szCs w:val="16"/>
          <w:lang w:eastAsia="pt-BR"/>
        </w:rPr>
        <w:t>  </w:t>
      </w:r>
    </w:p>
    <w:p w14:paraId="04F34B51" w14:textId="31DB0BCA" w:rsidR="001C4CC4" w:rsidRPr="002301E5" w:rsidRDefault="001C4CC4"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2</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É</w:t>
      </w:r>
      <w:proofErr w:type="gramEnd"/>
      <w:r w:rsidRPr="001F343B">
        <w:rPr>
          <w:rFonts w:ascii="Book Antiqua" w:eastAsia="Times New Roman" w:hAnsi="Book Antiqua" w:cs="Times New Roman"/>
          <w:color w:val="000000"/>
          <w:sz w:val="19"/>
          <w:szCs w:val="19"/>
          <w:lang w:eastAsia="pt-BR"/>
        </w:rPr>
        <w:t xml:space="preserve"> assegurado também ao candidato com deficiência auditiva requerer, no ato de sua inscrição, os serviços de intérprete da Libras, para acompanhamento em aulas práticas e teóricas</w:t>
      </w:r>
      <w:r w:rsidRPr="002301E5">
        <w:rPr>
          <w:rFonts w:ascii="Book Antiqua" w:eastAsia="Times New Roman" w:hAnsi="Book Antiqua" w:cs="Times New Roman"/>
          <w:color w:val="000000"/>
          <w:sz w:val="16"/>
          <w:szCs w:val="16"/>
          <w:lang w:eastAsia="pt-BR"/>
        </w:rPr>
        <w:t xml:space="preserve">. </w:t>
      </w:r>
      <w:hyperlink r:id="rId293" w:anchor="art109" w:history="1">
        <w:r w:rsidRPr="002301E5">
          <w:rPr>
            <w:rFonts w:ascii="Book Antiqua" w:eastAsia="Times New Roman" w:hAnsi="Book Antiqua" w:cs="Times New Roman"/>
            <w:color w:val="0000FF"/>
            <w:sz w:val="16"/>
            <w:szCs w:val="16"/>
            <w:u w:val="single"/>
            <w:lang w:eastAsia="pt-BR"/>
          </w:rPr>
          <w:t>(Incluído pela Lei nº 13.146, de 2015)</w:t>
        </w:r>
      </w:hyperlink>
    </w:p>
    <w:p w14:paraId="049D20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148. Os exames de habilitação, exceto os de direção veicular, poderão ser aplicados por entidades públicas ou privadas credenciadas pelo órgão executivo de trânsito dos Estados e do Distrito Federal, de acordo com as normas estabelecidas pelo CONTRAN.</w:t>
      </w:r>
    </w:p>
    <w:p w14:paraId="1AF35E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formação de condutores deverá incluir, obrigatoriamente, curso de direção defensiva e de conceitos básicos de proteção ao meio ambiente relacionados com o trânsito.</w:t>
      </w:r>
    </w:p>
    <w:p w14:paraId="05779C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Ao candidato aprovado será conferida Permissão para Dirigir, com validade de um ano.</w:t>
      </w:r>
    </w:p>
    <w:p w14:paraId="58C84D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Carteira Nacional de Habilitação será conferida ao condutor no término de um ano, desde que o mesmo não tenha cometido nenhuma infração de natureza grave ou gravíssima ou seja reincidente em infração média.</w:t>
      </w:r>
    </w:p>
    <w:p w14:paraId="1759C0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A não obtenção da Carteira Nacional de Habilitação, tendo em vista a incapacidade de atendimento do disposto no parágrafo anterior, obriga o candidato a reiniciar todo o processo de habilitação.</w:t>
      </w:r>
    </w:p>
    <w:p w14:paraId="6933B9AB" w14:textId="69195CAC"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 5º O Conselho Nacional de Trânsito - CONTRAN poderá dispensar os tripulantes de aeronaves que apresentarem o cartão de saúde expedido pelas Forças Armadas ou pelo Departamento de Aeronáutica Civil, respectivamente, da prestação do exame de aptidão física e mental</w:t>
      </w:r>
      <w:r w:rsidRPr="002301E5">
        <w:rPr>
          <w:rFonts w:ascii="Book Antiqua" w:eastAsia="Times New Roman" w:hAnsi="Book Antiqua" w:cs="Times New Roman"/>
          <w:sz w:val="16"/>
          <w:szCs w:val="16"/>
          <w:lang w:eastAsia="pt-BR"/>
        </w:rPr>
        <w:t>.</w:t>
      </w:r>
      <w:r w:rsidRPr="002301E5">
        <w:rPr>
          <w:rFonts w:ascii="Book Antiqua" w:eastAsia="Times New Roman" w:hAnsi="Book Antiqua" w:cs="Times New Roman"/>
          <w:color w:val="FF0000"/>
          <w:sz w:val="16"/>
          <w:szCs w:val="16"/>
          <w:lang w:eastAsia="pt-BR"/>
        </w:rPr>
        <w:t xml:space="preserve"> </w:t>
      </w:r>
      <w:hyperlink r:id="rId294" w:anchor="art148§5" w:history="1">
        <w:r w:rsidRPr="002301E5">
          <w:rPr>
            <w:rFonts w:ascii="Book Antiqua" w:eastAsia="Times New Roman" w:hAnsi="Book Antiqua" w:cs="Times New Roman"/>
            <w:color w:val="0000FF"/>
            <w:sz w:val="16"/>
            <w:szCs w:val="16"/>
            <w:u w:val="single"/>
            <w:lang w:eastAsia="pt-BR"/>
          </w:rPr>
          <w:t>(Incluído pela Lei nº 9.602, de 1998)</w:t>
        </w:r>
      </w:hyperlink>
    </w:p>
    <w:p w14:paraId="63C152F6" w14:textId="252524AF" w:rsidR="00B816BE" w:rsidRPr="002301E5" w:rsidRDefault="00B816BE" w:rsidP="004C77B4">
      <w:pPr>
        <w:spacing w:before="100" w:beforeAutospacing="1" w:after="100" w:afterAutospacing="1" w:line="240" w:lineRule="auto"/>
        <w:ind w:firstLine="525"/>
        <w:jc w:val="both"/>
        <w:rPr>
          <w:rFonts w:ascii="Book Antiqua" w:eastAsia="Times New Roman" w:hAnsi="Book Antiqua" w:cs="Times New Roman"/>
          <w:color w:val="000000"/>
          <w:sz w:val="16"/>
          <w:szCs w:val="16"/>
          <w:lang w:val="pt-PT" w:eastAsia="pt-BR"/>
        </w:rPr>
      </w:pPr>
      <w:r w:rsidRPr="00B816BE">
        <w:rPr>
          <w:rFonts w:ascii="Book Antiqua" w:eastAsia="Times New Roman" w:hAnsi="Book Antiqua" w:cs="Times New Roman"/>
          <w:color w:val="000000"/>
          <w:sz w:val="19"/>
          <w:szCs w:val="19"/>
          <w:lang w:eastAsia="pt-BR"/>
        </w:rPr>
        <w:t xml:space="preserve">Art. 148-A.  Os condutores das categorias C, D e </w:t>
      </w:r>
      <w:proofErr w:type="spellStart"/>
      <w:r w:rsidRPr="00B816BE">
        <w:rPr>
          <w:rFonts w:ascii="Book Antiqua" w:eastAsia="Times New Roman" w:hAnsi="Book Antiqua" w:cs="Times New Roman"/>
          <w:color w:val="000000"/>
          <w:sz w:val="19"/>
          <w:szCs w:val="19"/>
          <w:lang w:eastAsia="pt-BR"/>
        </w:rPr>
        <w:t>E</w:t>
      </w:r>
      <w:proofErr w:type="spellEnd"/>
      <w:r w:rsidRPr="00B816BE">
        <w:rPr>
          <w:rFonts w:ascii="Book Antiqua" w:eastAsia="Times New Roman" w:hAnsi="Book Antiqua" w:cs="Times New Roman"/>
          <w:color w:val="000000"/>
          <w:sz w:val="19"/>
          <w:szCs w:val="19"/>
          <w:lang w:eastAsia="pt-BR"/>
        </w:rPr>
        <w:t xml:space="preserve"> deverão comprovar resultado negativo em exame toxicológico para a obtenção e a renovação da Carteira Nacional de Habilitação</w:t>
      </w:r>
      <w:r w:rsidRPr="002301E5">
        <w:rPr>
          <w:rFonts w:ascii="Book Antiqua" w:eastAsia="Times New Roman" w:hAnsi="Book Antiqua" w:cs="Times New Roman"/>
          <w:color w:val="000000"/>
          <w:sz w:val="16"/>
          <w:szCs w:val="16"/>
          <w:lang w:eastAsia="pt-BR"/>
        </w:rPr>
        <w:t>.  </w:t>
      </w:r>
      <w:hyperlink r:id="rId295" w:anchor="art1" w:history="1">
        <w:r w:rsidRPr="002301E5">
          <w:rPr>
            <w:rStyle w:val="Hyperlink"/>
            <w:rFonts w:ascii="Book Antiqua" w:eastAsia="Times New Roman" w:hAnsi="Book Antiqua" w:cs="Times New Roman"/>
            <w:sz w:val="16"/>
            <w:szCs w:val="16"/>
            <w:lang w:eastAsia="pt-BR"/>
          </w:rPr>
          <w:t>(Redação dada pela Lei nº 14.071, de 2020)</w:t>
        </w:r>
      </w:hyperlink>
    </w:p>
    <w:p w14:paraId="7EB78082" w14:textId="604F0D45" w:rsidR="001C4CC4" w:rsidRPr="002301E5" w:rsidRDefault="001C4CC4"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O exame de que trata este artigo buscará aferir o consumo de substâncias psicoativas que, comprovadamente, comprometam a capacidade de direção e deverá ter janela de detecção mínima de 90 (noventa) dias, nos termos das normas do Contran</w:t>
      </w:r>
      <w:r w:rsidRPr="002301E5">
        <w:rPr>
          <w:rFonts w:ascii="Book Antiqua" w:eastAsia="Times New Roman" w:hAnsi="Book Antiqua" w:cs="Times New Roman"/>
          <w:color w:val="000000"/>
          <w:sz w:val="16"/>
          <w:szCs w:val="16"/>
          <w:lang w:val="pt-PT" w:eastAsia="pt-BR"/>
        </w:rPr>
        <w:t>.         </w:t>
      </w:r>
      <w:r>
        <w:fldChar w:fldCharType="begin"/>
      </w:r>
      <w:r>
        <w:instrText>HYPERLINK "http://www.planalto.gov.br/ccivil_03/_Ato2015-2018/2015/Lei/L13103.htm" \l "art8"</w:instrText>
      </w:r>
      <w:r>
        <w:fldChar w:fldCharType="separate"/>
      </w:r>
      <w:r w:rsidRPr="002301E5">
        <w:rPr>
          <w:rFonts w:ascii="Book Antiqua" w:eastAsia="Times New Roman" w:hAnsi="Book Antiqua" w:cs="Times New Roman"/>
          <w:color w:val="0000FF"/>
          <w:sz w:val="16"/>
          <w:szCs w:val="16"/>
          <w:u w:val="single"/>
          <w:lang w:val="pt-PT" w:eastAsia="pt-BR"/>
        </w:rPr>
        <w:t xml:space="preserve"> (Incluído pela Lei nº 13.103, de 2015)</w:t>
      </w:r>
      <w:r>
        <w:fldChar w:fldCharType="end"/>
      </w:r>
      <w:r w:rsidRPr="002301E5">
        <w:rPr>
          <w:rFonts w:ascii="Book Antiqua" w:eastAsia="Times New Roman" w:hAnsi="Book Antiqua" w:cs="Times New Roman"/>
          <w:color w:val="000000"/>
          <w:sz w:val="16"/>
          <w:szCs w:val="16"/>
          <w:lang w:val="pt-PT" w:eastAsia="pt-BR"/>
        </w:rPr>
        <w:t xml:space="preserve">  </w:t>
      </w:r>
    </w:p>
    <w:p w14:paraId="2BE097D3" w14:textId="5279F5FC"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816BE">
        <w:rPr>
          <w:rFonts w:ascii="Book Antiqua" w:eastAsia="Times New Roman" w:hAnsi="Book Antiqua" w:cs="Times New Roman"/>
          <w:color w:val="000000"/>
          <w:sz w:val="19"/>
          <w:szCs w:val="19"/>
          <w:lang w:eastAsia="pt-BR"/>
        </w:rPr>
        <w:lastRenderedPageBreak/>
        <w:t>§ 2</w:t>
      </w:r>
      <w:proofErr w:type="gramStart"/>
      <w:r w:rsidRPr="00B816BE">
        <w:rPr>
          <w:rFonts w:ascii="Book Antiqua" w:eastAsia="Times New Roman" w:hAnsi="Book Antiqua" w:cs="Times New Roman"/>
          <w:color w:val="000000"/>
          <w:sz w:val="19"/>
          <w:szCs w:val="19"/>
          <w:lang w:eastAsia="pt-BR"/>
        </w:rPr>
        <w:t>º  Além</w:t>
      </w:r>
      <w:proofErr w:type="gramEnd"/>
      <w:r w:rsidRPr="00B816BE">
        <w:rPr>
          <w:rFonts w:ascii="Book Antiqua" w:eastAsia="Times New Roman" w:hAnsi="Book Antiqua" w:cs="Times New Roman"/>
          <w:color w:val="000000"/>
          <w:sz w:val="19"/>
          <w:szCs w:val="19"/>
          <w:lang w:eastAsia="pt-BR"/>
        </w:rPr>
        <w:t xml:space="preserve"> da realização do exame previsto no </w:t>
      </w:r>
      <w:r w:rsidRPr="00B816BE">
        <w:rPr>
          <w:rFonts w:ascii="Book Antiqua" w:eastAsia="Times New Roman" w:hAnsi="Book Antiqua" w:cs="Times New Roman"/>
          <w:b/>
          <w:bCs/>
          <w:color w:val="000000"/>
          <w:sz w:val="19"/>
          <w:szCs w:val="19"/>
          <w:lang w:eastAsia="pt-BR"/>
        </w:rPr>
        <w:t>caput </w:t>
      </w:r>
      <w:r w:rsidRPr="00B816BE">
        <w:rPr>
          <w:rFonts w:ascii="Book Antiqua" w:eastAsia="Times New Roman" w:hAnsi="Book Antiqua" w:cs="Times New Roman"/>
          <w:color w:val="000000"/>
          <w:sz w:val="19"/>
          <w:szCs w:val="19"/>
          <w:lang w:eastAsia="pt-BR"/>
        </w:rPr>
        <w:t xml:space="preserve">deste artigo, os condutores das categorias C, D e </w:t>
      </w:r>
      <w:proofErr w:type="spellStart"/>
      <w:r w:rsidRPr="00B816BE">
        <w:rPr>
          <w:rFonts w:ascii="Book Antiqua" w:eastAsia="Times New Roman" w:hAnsi="Book Antiqua" w:cs="Times New Roman"/>
          <w:color w:val="000000"/>
          <w:sz w:val="19"/>
          <w:szCs w:val="19"/>
          <w:lang w:eastAsia="pt-BR"/>
        </w:rPr>
        <w:t>E</w:t>
      </w:r>
      <w:proofErr w:type="spellEnd"/>
      <w:r w:rsidRPr="00B816BE">
        <w:rPr>
          <w:rFonts w:ascii="Book Antiqua" w:eastAsia="Times New Roman" w:hAnsi="Book Antiqua" w:cs="Times New Roman"/>
          <w:color w:val="000000"/>
          <w:sz w:val="19"/>
          <w:szCs w:val="19"/>
          <w:lang w:eastAsia="pt-BR"/>
        </w:rPr>
        <w:t xml:space="preserve"> com idade inferior a 70 (setenta) anos serão submetidos a novo exame a cada período de 2 (dois) anos e 6 (seis) meses, a partir da obtenção ou renovação da Carteira Nacional de Habilitação, independentemente da validade dos demais exames de que trata o inciso I do </w:t>
      </w:r>
      <w:r w:rsidRPr="00B816BE">
        <w:rPr>
          <w:rFonts w:ascii="Book Antiqua" w:eastAsia="Times New Roman" w:hAnsi="Book Antiqua" w:cs="Times New Roman"/>
          <w:b/>
          <w:bCs/>
          <w:color w:val="000000"/>
          <w:sz w:val="19"/>
          <w:szCs w:val="19"/>
          <w:lang w:eastAsia="pt-BR"/>
        </w:rPr>
        <w:t>caput </w:t>
      </w:r>
      <w:r w:rsidRPr="00B816BE">
        <w:rPr>
          <w:rFonts w:ascii="Book Antiqua" w:eastAsia="Times New Roman" w:hAnsi="Book Antiqua" w:cs="Times New Roman"/>
          <w:color w:val="000000"/>
          <w:sz w:val="19"/>
          <w:szCs w:val="19"/>
          <w:lang w:eastAsia="pt-BR"/>
        </w:rPr>
        <w:t>do art. 147 deste Código</w:t>
      </w:r>
      <w:r w:rsidRPr="002301E5">
        <w:rPr>
          <w:rFonts w:ascii="Book Antiqua" w:eastAsia="Times New Roman" w:hAnsi="Book Antiqua" w:cs="Times New Roman"/>
          <w:color w:val="000000"/>
          <w:sz w:val="16"/>
          <w:szCs w:val="16"/>
          <w:lang w:eastAsia="pt-BR"/>
        </w:rPr>
        <w:t>.  </w:t>
      </w:r>
      <w:hyperlink r:id="rId296" w:anchor="art1" w:history="1">
        <w:r w:rsidRPr="002301E5">
          <w:rPr>
            <w:rStyle w:val="Hyperlink"/>
            <w:rFonts w:ascii="Book Antiqua" w:eastAsia="Times New Roman" w:hAnsi="Book Antiqua" w:cs="Times New Roman"/>
            <w:sz w:val="16"/>
            <w:szCs w:val="16"/>
            <w:lang w:eastAsia="pt-BR"/>
          </w:rPr>
          <w:t>(Redação dada pela Lei nº 14.071, de 2020)</w:t>
        </w:r>
      </w:hyperlink>
      <w:r w:rsidR="002301E5" w:rsidRPr="002301E5">
        <w:rPr>
          <w:rFonts w:ascii="Book Antiqua" w:eastAsia="Times New Roman" w:hAnsi="Book Antiqua" w:cs="Times New Roman"/>
          <w:color w:val="000000"/>
          <w:sz w:val="16"/>
          <w:szCs w:val="16"/>
          <w:lang w:eastAsia="pt-BR"/>
        </w:rPr>
        <w:t xml:space="preserve"> </w:t>
      </w:r>
    </w:p>
    <w:p w14:paraId="622D3D29" w14:textId="736A5844"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301E5">
        <w:rPr>
          <w:rFonts w:ascii="Book Antiqua" w:eastAsia="Times New Roman" w:hAnsi="Book Antiqua" w:cs="Times New Roman"/>
          <w:color w:val="000000"/>
          <w:sz w:val="16"/>
          <w:szCs w:val="16"/>
          <w:lang w:eastAsia="pt-BR"/>
        </w:rPr>
        <w:t>§ 3</w:t>
      </w:r>
      <w:proofErr w:type="gramStart"/>
      <w:r w:rsidRPr="002301E5">
        <w:rPr>
          <w:rFonts w:ascii="Book Antiqua" w:eastAsia="Times New Roman" w:hAnsi="Book Antiqua" w:cs="Times New Roman"/>
          <w:color w:val="000000"/>
          <w:sz w:val="16"/>
          <w:szCs w:val="16"/>
          <w:lang w:eastAsia="pt-BR"/>
        </w:rPr>
        <w:t>º  (</w:t>
      </w:r>
      <w:proofErr w:type="gramEnd"/>
      <w:r w:rsidRPr="002301E5">
        <w:rPr>
          <w:rFonts w:ascii="Book Antiqua" w:eastAsia="Times New Roman" w:hAnsi="Book Antiqua" w:cs="Times New Roman"/>
          <w:color w:val="000000"/>
          <w:sz w:val="16"/>
          <w:szCs w:val="16"/>
          <w:lang w:eastAsia="pt-BR"/>
        </w:rPr>
        <w:t>Revogado).     </w:t>
      </w:r>
      <w:hyperlink r:id="rId297" w:anchor="art1" w:history="1">
        <w:r w:rsidRPr="002301E5">
          <w:rPr>
            <w:rStyle w:val="Hyperlink"/>
            <w:rFonts w:ascii="Book Antiqua" w:eastAsia="Times New Roman" w:hAnsi="Book Antiqua" w:cs="Times New Roman"/>
            <w:sz w:val="16"/>
            <w:szCs w:val="16"/>
            <w:lang w:eastAsia="pt-BR"/>
          </w:rPr>
          <w:t> (Redação dada pela Lei nº 14.071, de 2020)</w:t>
        </w:r>
      </w:hyperlink>
      <w:r w:rsidR="002301E5" w:rsidRPr="002301E5">
        <w:rPr>
          <w:rFonts w:ascii="Book Antiqua" w:eastAsia="Times New Roman" w:hAnsi="Book Antiqua" w:cs="Times New Roman"/>
          <w:color w:val="000000"/>
          <w:sz w:val="16"/>
          <w:szCs w:val="16"/>
          <w:lang w:eastAsia="pt-BR"/>
        </w:rPr>
        <w:t xml:space="preserve"> </w:t>
      </w:r>
    </w:p>
    <w:p w14:paraId="7C9040FB" w14:textId="798FE4BB"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816BE">
        <w:rPr>
          <w:rFonts w:ascii="Book Antiqua" w:eastAsia="Times New Roman" w:hAnsi="Book Antiqua" w:cs="Times New Roman"/>
          <w:color w:val="000000"/>
          <w:sz w:val="19"/>
          <w:szCs w:val="19"/>
          <w:lang w:eastAsia="pt-BR"/>
        </w:rPr>
        <w:t>§ 4</w:t>
      </w:r>
      <w:proofErr w:type="gramStart"/>
      <w:r w:rsidRPr="00B816BE">
        <w:rPr>
          <w:rFonts w:ascii="Book Antiqua" w:eastAsia="Times New Roman" w:hAnsi="Book Antiqua" w:cs="Times New Roman"/>
          <w:color w:val="000000"/>
          <w:sz w:val="19"/>
          <w:szCs w:val="19"/>
          <w:lang w:eastAsia="pt-BR"/>
        </w:rPr>
        <w:t>º  É</w:t>
      </w:r>
      <w:proofErr w:type="gramEnd"/>
      <w:r w:rsidRPr="00B816BE">
        <w:rPr>
          <w:rFonts w:ascii="Book Antiqua" w:eastAsia="Times New Roman" w:hAnsi="Book Antiqua" w:cs="Times New Roman"/>
          <w:color w:val="000000"/>
          <w:sz w:val="19"/>
          <w:szCs w:val="19"/>
          <w:lang w:eastAsia="pt-BR"/>
        </w:rPr>
        <w:t xml:space="preserve"> garantido o direito de contraprova e de recurso administrativo, sem efeito suspensivo, no caso de resultado positivo para os exames de que trata este artigo, nos termos das normas do Contran.   </w:t>
      </w:r>
      <w:hyperlink r:id="rId298" w:anchor="art1" w:history="1">
        <w:r w:rsidRPr="002301E5">
          <w:rPr>
            <w:rStyle w:val="Hyperlink"/>
            <w:rFonts w:ascii="Book Antiqua" w:eastAsia="Times New Roman" w:hAnsi="Book Antiqua" w:cs="Times New Roman"/>
            <w:sz w:val="16"/>
            <w:szCs w:val="16"/>
            <w:lang w:eastAsia="pt-BR"/>
          </w:rPr>
          <w:t> (Redação dada pela Lei nº 14.071, de 2020)</w:t>
        </w:r>
      </w:hyperlink>
      <w:r w:rsidRPr="002301E5">
        <w:rPr>
          <w:rFonts w:ascii="Book Antiqua" w:eastAsia="Times New Roman" w:hAnsi="Book Antiqua" w:cs="Times New Roman"/>
          <w:color w:val="000000"/>
          <w:sz w:val="16"/>
          <w:szCs w:val="16"/>
          <w:lang w:eastAsia="pt-BR"/>
        </w:rPr>
        <w:t>   </w:t>
      </w:r>
      <w:r w:rsidR="002301E5" w:rsidRPr="002301E5">
        <w:rPr>
          <w:rFonts w:ascii="Book Antiqua" w:eastAsia="Times New Roman" w:hAnsi="Book Antiqua" w:cs="Times New Roman"/>
          <w:color w:val="000000"/>
          <w:sz w:val="16"/>
          <w:szCs w:val="16"/>
          <w:lang w:eastAsia="pt-BR"/>
        </w:rPr>
        <w:t xml:space="preserve"> </w:t>
      </w:r>
    </w:p>
    <w:p w14:paraId="7D283FF3" w14:textId="07F98A17" w:rsidR="008748ED" w:rsidRPr="002301E5" w:rsidRDefault="008748ED" w:rsidP="008748E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748ED">
        <w:rPr>
          <w:rFonts w:ascii="Book Antiqua" w:eastAsia="Times New Roman" w:hAnsi="Book Antiqua" w:cs="Times New Roman"/>
          <w:color w:val="000000"/>
          <w:sz w:val="19"/>
          <w:szCs w:val="19"/>
          <w:lang w:eastAsia="pt-BR"/>
        </w:rPr>
        <w:t>§ 5º O resultado positivo no exame previsto no § 2º deste artigo acarretará ao condutor</w:t>
      </w:r>
      <w:r w:rsidRPr="002301E5">
        <w:rPr>
          <w:rFonts w:ascii="Book Antiqua" w:eastAsia="Times New Roman" w:hAnsi="Book Antiqua" w:cs="Times New Roman"/>
          <w:color w:val="000000"/>
          <w:sz w:val="16"/>
          <w:szCs w:val="16"/>
          <w:lang w:eastAsia="pt-BR"/>
        </w:rPr>
        <w:t>:  </w:t>
      </w:r>
      <w:hyperlink r:id="rId299" w:anchor="art1" w:history="1">
        <w:r w:rsidRPr="002301E5">
          <w:rPr>
            <w:rStyle w:val="Hyperlink"/>
            <w:rFonts w:ascii="Book Antiqua" w:eastAsia="Times New Roman" w:hAnsi="Book Antiqua" w:cs="Times New Roman"/>
            <w:sz w:val="16"/>
            <w:szCs w:val="16"/>
            <w:lang w:eastAsia="pt-BR"/>
          </w:rPr>
          <w:t>(Redação dada pela Lei nº 14.599, de 2023)</w:t>
        </w:r>
      </w:hyperlink>
    </w:p>
    <w:p w14:paraId="0C2A4145" w14:textId="77777777" w:rsidR="008748ED" w:rsidRPr="002301E5" w:rsidRDefault="008748ED" w:rsidP="008748E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301E5">
        <w:rPr>
          <w:rFonts w:ascii="Book Antiqua" w:eastAsia="Times New Roman" w:hAnsi="Book Antiqua" w:cs="Times New Roman"/>
          <w:color w:val="000000"/>
          <w:sz w:val="16"/>
          <w:szCs w:val="16"/>
          <w:lang w:eastAsia="pt-BR"/>
        </w:rPr>
        <w:t>I - (VETADO); e       </w:t>
      </w:r>
      <w:hyperlink r:id="rId300" w:anchor="art1" w:history="1">
        <w:r w:rsidRPr="002301E5">
          <w:rPr>
            <w:rStyle w:val="Hyperlink"/>
            <w:rFonts w:ascii="Book Antiqua" w:eastAsia="Times New Roman" w:hAnsi="Book Antiqua" w:cs="Times New Roman"/>
            <w:sz w:val="16"/>
            <w:szCs w:val="16"/>
            <w:lang w:eastAsia="pt-BR"/>
          </w:rPr>
          <w:t>(Incluído pela Lei nº 14.599, de 2023)</w:t>
        </w:r>
      </w:hyperlink>
    </w:p>
    <w:p w14:paraId="4C16AE6F" w14:textId="77777777" w:rsidR="008748ED" w:rsidRPr="002301E5" w:rsidRDefault="008748ED" w:rsidP="008748E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748ED">
        <w:rPr>
          <w:rFonts w:ascii="Book Antiqua" w:eastAsia="Times New Roman" w:hAnsi="Book Antiqua" w:cs="Times New Roman"/>
          <w:color w:val="000000"/>
          <w:sz w:val="19"/>
          <w:szCs w:val="19"/>
          <w:lang w:eastAsia="pt-BR"/>
        </w:rPr>
        <w:t xml:space="preserve">II - </w:t>
      </w:r>
      <w:proofErr w:type="gramStart"/>
      <w:r w:rsidRPr="008748ED">
        <w:rPr>
          <w:rFonts w:ascii="Book Antiqua" w:eastAsia="Times New Roman" w:hAnsi="Book Antiqua" w:cs="Times New Roman"/>
          <w:color w:val="000000"/>
          <w:sz w:val="19"/>
          <w:szCs w:val="19"/>
          <w:lang w:eastAsia="pt-BR"/>
        </w:rPr>
        <w:t>a</w:t>
      </w:r>
      <w:proofErr w:type="gramEnd"/>
      <w:r w:rsidRPr="008748ED">
        <w:rPr>
          <w:rFonts w:ascii="Book Antiqua" w:eastAsia="Times New Roman" w:hAnsi="Book Antiqua" w:cs="Times New Roman"/>
          <w:color w:val="000000"/>
          <w:sz w:val="19"/>
          <w:szCs w:val="19"/>
          <w:lang w:eastAsia="pt-BR"/>
        </w:rPr>
        <w:t xml:space="preserve"> suspensão do direito de dirigir pelo período de 3 (três) meses, condicionado o levantamento da suspensão à inclusão no </w:t>
      </w:r>
      <w:proofErr w:type="spellStart"/>
      <w:r w:rsidRPr="008748ED">
        <w:rPr>
          <w:rFonts w:ascii="Book Antiqua" w:eastAsia="Times New Roman" w:hAnsi="Book Antiqua" w:cs="Times New Roman"/>
          <w:color w:val="000000"/>
          <w:sz w:val="19"/>
          <w:szCs w:val="19"/>
          <w:lang w:eastAsia="pt-BR"/>
        </w:rPr>
        <w:t>Renach</w:t>
      </w:r>
      <w:proofErr w:type="spellEnd"/>
      <w:r w:rsidRPr="008748ED">
        <w:rPr>
          <w:rFonts w:ascii="Book Antiqua" w:eastAsia="Times New Roman" w:hAnsi="Book Antiqua" w:cs="Times New Roman"/>
          <w:color w:val="000000"/>
          <w:sz w:val="19"/>
          <w:szCs w:val="19"/>
          <w:lang w:eastAsia="pt-BR"/>
        </w:rPr>
        <w:t xml:space="preserve"> de resultado negativo em novo exame, vedada a aplicação de outras penalidades, ainda que acessórias</w:t>
      </w:r>
      <w:r w:rsidRPr="002301E5">
        <w:rPr>
          <w:rFonts w:ascii="Book Antiqua" w:eastAsia="Times New Roman" w:hAnsi="Book Antiqua" w:cs="Times New Roman"/>
          <w:color w:val="000000"/>
          <w:sz w:val="16"/>
          <w:szCs w:val="16"/>
          <w:lang w:eastAsia="pt-BR"/>
        </w:rPr>
        <w:t>.    </w:t>
      </w:r>
      <w:hyperlink r:id="rId301" w:anchor="art1" w:history="1">
        <w:r w:rsidRPr="002301E5">
          <w:rPr>
            <w:rStyle w:val="Hyperlink"/>
            <w:rFonts w:ascii="Book Antiqua" w:eastAsia="Times New Roman" w:hAnsi="Book Antiqua" w:cs="Times New Roman"/>
            <w:sz w:val="16"/>
            <w:szCs w:val="16"/>
            <w:lang w:eastAsia="pt-BR"/>
          </w:rPr>
          <w:t>(Incluído pela Lei nº 14.599, de 2023)</w:t>
        </w:r>
      </w:hyperlink>
    </w:p>
    <w:p w14:paraId="0C4EF0B7" w14:textId="585A3B1C" w:rsidR="00B816BE" w:rsidRPr="002301E5" w:rsidRDefault="00B816BE" w:rsidP="00B816B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816BE">
        <w:rPr>
          <w:rFonts w:ascii="Book Antiqua" w:eastAsia="Times New Roman" w:hAnsi="Book Antiqua" w:cs="Times New Roman"/>
          <w:color w:val="000000"/>
          <w:sz w:val="19"/>
          <w:szCs w:val="19"/>
          <w:lang w:val="pt-PT" w:eastAsia="pt-BR"/>
        </w:rPr>
        <w:t>§ 6</w:t>
      </w:r>
      <w:r w:rsidRPr="00B816BE">
        <w:rPr>
          <w:rFonts w:ascii="Book Antiqua" w:eastAsia="Times New Roman" w:hAnsi="Book Antiqua" w:cs="Times New Roman"/>
          <w:color w:val="000000"/>
          <w:sz w:val="19"/>
          <w:szCs w:val="19"/>
          <w:u w:val="single"/>
          <w:vertAlign w:val="superscript"/>
          <w:lang w:val="pt-PT" w:eastAsia="pt-BR"/>
        </w:rPr>
        <w:t>o</w:t>
      </w:r>
      <w:r w:rsidRPr="00B816BE">
        <w:rPr>
          <w:rFonts w:ascii="Book Antiqua" w:eastAsia="Times New Roman" w:hAnsi="Book Antiqua" w:cs="Times New Roman"/>
          <w:color w:val="000000"/>
          <w:sz w:val="19"/>
          <w:szCs w:val="19"/>
          <w:lang w:val="pt-PT" w:eastAsia="pt-BR"/>
        </w:rPr>
        <w:t>  O resultado do exame somente será divulgado para o interessado e não poderá ser utilizado para fins estranhos ao disposto neste artigo ou no </w:t>
      </w:r>
      <w:r>
        <w:fldChar w:fldCharType="begin"/>
      </w:r>
      <w:r>
        <w:instrText>HYPERLINK "http://www.planalto.gov.br/ccivil_03/Decreto-Lei/Del5452.htm" \l "art168%C2%A76"</w:instrText>
      </w:r>
      <w:r>
        <w:fldChar w:fldCharType="separate"/>
      </w:r>
      <w:r w:rsidRPr="00B816BE">
        <w:rPr>
          <w:rStyle w:val="Hyperlink"/>
          <w:rFonts w:ascii="Book Antiqua" w:eastAsia="Times New Roman" w:hAnsi="Book Antiqua" w:cs="Times New Roman"/>
          <w:sz w:val="19"/>
          <w:szCs w:val="19"/>
          <w:lang w:val="pt-PT" w:eastAsia="pt-BR"/>
        </w:rPr>
        <w:t>§ 6</w:t>
      </w:r>
      <w:r w:rsidRPr="00B816BE">
        <w:rPr>
          <w:rStyle w:val="Hyperlink"/>
          <w:rFonts w:ascii="Book Antiqua" w:eastAsia="Times New Roman" w:hAnsi="Book Antiqua" w:cs="Times New Roman"/>
          <w:sz w:val="19"/>
          <w:szCs w:val="19"/>
          <w:vertAlign w:val="superscript"/>
          <w:lang w:val="pt-PT" w:eastAsia="pt-BR"/>
        </w:rPr>
        <w:t>o</w:t>
      </w:r>
      <w:r w:rsidRPr="00B816BE">
        <w:rPr>
          <w:rStyle w:val="Hyperlink"/>
          <w:rFonts w:ascii="Book Antiqua" w:eastAsia="Times New Roman" w:hAnsi="Book Antiqua" w:cs="Times New Roman"/>
          <w:sz w:val="19"/>
          <w:szCs w:val="19"/>
          <w:lang w:val="pt-PT" w:eastAsia="pt-BR"/>
        </w:rPr>
        <w:t> do art. 168 da Consolidação das Leis do Trabalho - CLT, aprovada pelo Decreto-Lei n</w:t>
      </w:r>
      <w:r w:rsidRPr="00B816BE">
        <w:rPr>
          <w:rStyle w:val="Hyperlink"/>
          <w:rFonts w:ascii="Book Antiqua" w:eastAsia="Times New Roman" w:hAnsi="Book Antiqua" w:cs="Times New Roman"/>
          <w:sz w:val="19"/>
          <w:szCs w:val="19"/>
          <w:vertAlign w:val="superscript"/>
          <w:lang w:val="pt-PT" w:eastAsia="pt-BR"/>
        </w:rPr>
        <w:t>o</w:t>
      </w:r>
      <w:r w:rsidRPr="00B816BE">
        <w:rPr>
          <w:rStyle w:val="Hyperlink"/>
          <w:rFonts w:ascii="Book Antiqua" w:eastAsia="Times New Roman" w:hAnsi="Book Antiqua" w:cs="Times New Roman"/>
          <w:sz w:val="19"/>
          <w:szCs w:val="19"/>
          <w:lang w:val="pt-PT" w:eastAsia="pt-BR"/>
        </w:rPr>
        <w:t> 5.452, de 1</w:t>
      </w:r>
      <w:r w:rsidRPr="00B816BE">
        <w:rPr>
          <w:rStyle w:val="Hyperlink"/>
          <w:rFonts w:ascii="Book Antiqua" w:eastAsia="Times New Roman" w:hAnsi="Book Antiqua" w:cs="Times New Roman"/>
          <w:sz w:val="19"/>
          <w:szCs w:val="19"/>
          <w:vertAlign w:val="superscript"/>
          <w:lang w:val="pt-PT" w:eastAsia="pt-BR"/>
        </w:rPr>
        <w:t>o</w:t>
      </w:r>
      <w:r w:rsidRPr="00B816BE">
        <w:rPr>
          <w:rStyle w:val="Hyperlink"/>
          <w:rFonts w:ascii="Book Antiqua" w:eastAsia="Times New Roman" w:hAnsi="Book Antiqua" w:cs="Times New Roman"/>
          <w:sz w:val="19"/>
          <w:szCs w:val="19"/>
          <w:lang w:val="pt-PT" w:eastAsia="pt-BR"/>
        </w:rPr>
        <w:t> de maio de 1943</w:t>
      </w:r>
      <w:r>
        <w:fldChar w:fldCharType="end"/>
      </w:r>
      <w:r w:rsidRPr="00B816BE">
        <w:rPr>
          <w:rFonts w:ascii="Book Antiqua" w:eastAsia="Times New Roman" w:hAnsi="Book Antiqua" w:cs="Times New Roman"/>
          <w:color w:val="000000"/>
          <w:sz w:val="19"/>
          <w:szCs w:val="19"/>
          <w:lang w:val="pt-PT" w:eastAsia="pt-BR"/>
        </w:rPr>
        <w:t>.          </w:t>
      </w:r>
      <w:r>
        <w:fldChar w:fldCharType="begin"/>
      </w:r>
      <w:r>
        <w:instrText>HYPERLINK "http://www.planalto.gov.br/ccivil_03/_Ato2015-2018/2015/Lei/L13103.htm" \l "art8"</w:instrText>
      </w:r>
      <w:r>
        <w:fldChar w:fldCharType="separate"/>
      </w:r>
      <w:r w:rsidRPr="002301E5">
        <w:rPr>
          <w:rStyle w:val="Hyperlink"/>
          <w:rFonts w:ascii="Book Antiqua" w:eastAsia="Times New Roman" w:hAnsi="Book Antiqua" w:cs="Times New Roman"/>
          <w:sz w:val="16"/>
          <w:szCs w:val="16"/>
          <w:lang w:val="pt-PT" w:eastAsia="pt-BR"/>
        </w:rPr>
        <w:t> (Incluído pela Lei nº 13.103, de 2015)</w:t>
      </w:r>
      <w:r>
        <w:fldChar w:fldCharType="end"/>
      </w:r>
      <w:r w:rsidR="002301E5" w:rsidRPr="002301E5">
        <w:rPr>
          <w:rFonts w:ascii="Book Antiqua" w:eastAsia="Times New Roman" w:hAnsi="Book Antiqua" w:cs="Times New Roman"/>
          <w:color w:val="000000"/>
          <w:sz w:val="16"/>
          <w:szCs w:val="16"/>
          <w:lang w:eastAsia="pt-BR"/>
        </w:rPr>
        <w:t xml:space="preserve"> </w:t>
      </w:r>
    </w:p>
    <w:p w14:paraId="3EE6343A" w14:textId="77777777"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16F99">
        <w:rPr>
          <w:rFonts w:ascii="Book Antiqua" w:eastAsia="Times New Roman" w:hAnsi="Book Antiqua" w:cs="Times New Roman"/>
          <w:color w:val="000000"/>
          <w:sz w:val="19"/>
          <w:szCs w:val="19"/>
          <w:lang w:eastAsia="pt-BR"/>
        </w:rPr>
        <w:t>§ 7º O exame será realizado, em regime de livre concorrência, pelos laboratórios credenciados pelo órgão máximo executivo de trânsito da União, nos termos das normas do Contran, vedado aos entes públicos</w:t>
      </w:r>
      <w:r w:rsidRPr="002301E5">
        <w:rPr>
          <w:rFonts w:ascii="Book Antiqua" w:eastAsia="Times New Roman" w:hAnsi="Book Antiqua" w:cs="Times New Roman"/>
          <w:color w:val="000000"/>
          <w:sz w:val="16"/>
          <w:szCs w:val="16"/>
          <w:lang w:eastAsia="pt-BR"/>
        </w:rPr>
        <w:t>:   </w:t>
      </w:r>
      <w:hyperlink r:id="rId302"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206E6566" w14:textId="61D6AD03"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3" w:name="art148a§7i"/>
      <w:bookmarkEnd w:id="3"/>
      <w:r w:rsidRPr="00816F99">
        <w:rPr>
          <w:rFonts w:ascii="Book Antiqua" w:eastAsia="Times New Roman" w:hAnsi="Book Antiqua" w:cs="Times New Roman"/>
          <w:color w:val="000000"/>
          <w:sz w:val="19"/>
          <w:szCs w:val="19"/>
          <w:lang w:val="pt-PT" w:eastAsia="pt-BR"/>
        </w:rPr>
        <w:t>I - fixar preços para os exames</w:t>
      </w:r>
      <w:r w:rsidRPr="002301E5">
        <w:rPr>
          <w:rFonts w:ascii="Book Antiqua" w:eastAsia="Times New Roman" w:hAnsi="Book Antiqua" w:cs="Times New Roman"/>
          <w:color w:val="000000"/>
          <w:sz w:val="16"/>
          <w:szCs w:val="16"/>
          <w:lang w:val="pt-PT" w:eastAsia="pt-BR"/>
        </w:rPr>
        <w:t>;         </w:t>
      </w:r>
      <w:hyperlink r:id="rId303" w:anchor="art8" w:history="1">
        <w:r w:rsidRPr="002301E5">
          <w:rPr>
            <w:rStyle w:val="Hyperlink"/>
            <w:rFonts w:ascii="Book Antiqua" w:eastAsia="Times New Roman" w:hAnsi="Book Antiqua" w:cs="Times New Roman"/>
            <w:sz w:val="16"/>
            <w:szCs w:val="16"/>
            <w:lang w:val="pt-PT" w:eastAsia="pt-BR"/>
          </w:rPr>
          <w:t> (Incluído pela Lei nº 13.103, de 2015)</w:t>
        </w:r>
      </w:hyperlink>
      <w:r w:rsidRPr="002301E5">
        <w:rPr>
          <w:rFonts w:ascii="Book Antiqua" w:eastAsia="Times New Roman" w:hAnsi="Book Antiqua" w:cs="Times New Roman"/>
          <w:color w:val="000000"/>
          <w:sz w:val="16"/>
          <w:szCs w:val="16"/>
          <w:lang w:val="pt-PT" w:eastAsia="pt-BR"/>
        </w:rPr>
        <w:t>  </w:t>
      </w:r>
      <w:r w:rsidR="002301E5" w:rsidRPr="002301E5">
        <w:rPr>
          <w:rFonts w:ascii="Book Antiqua" w:eastAsia="Times New Roman" w:hAnsi="Book Antiqua" w:cs="Times New Roman"/>
          <w:color w:val="000000"/>
          <w:sz w:val="16"/>
          <w:szCs w:val="16"/>
          <w:lang w:eastAsia="pt-BR"/>
        </w:rPr>
        <w:t xml:space="preserve"> </w:t>
      </w:r>
    </w:p>
    <w:p w14:paraId="4634B9BE" w14:textId="48676343"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 w:name="art148a§7ii"/>
      <w:bookmarkEnd w:id="4"/>
      <w:r w:rsidRPr="00816F99">
        <w:rPr>
          <w:rFonts w:ascii="Book Antiqua" w:eastAsia="Times New Roman" w:hAnsi="Book Antiqua" w:cs="Times New Roman"/>
          <w:color w:val="000000"/>
          <w:sz w:val="19"/>
          <w:szCs w:val="19"/>
          <w:lang w:val="pt-PT" w:eastAsia="pt-BR"/>
        </w:rPr>
        <w:t>II - limitar o número de empresas ou o número de locais em que a atividade pode ser exercida; e</w:t>
      </w:r>
      <w:r w:rsidR="002301E5">
        <w:rPr>
          <w:rFonts w:ascii="Book Antiqua" w:eastAsia="Times New Roman" w:hAnsi="Book Antiqua" w:cs="Times New Roman"/>
          <w:color w:val="000000"/>
          <w:sz w:val="19"/>
          <w:szCs w:val="19"/>
          <w:lang w:val="pt-PT" w:eastAsia="pt-BR"/>
        </w:rPr>
        <w:t xml:space="preserve"> </w:t>
      </w:r>
      <w:hyperlink r:id="rId304" w:anchor="art8" w:history="1">
        <w:r w:rsidRPr="002301E5">
          <w:rPr>
            <w:rStyle w:val="Hyperlink"/>
            <w:rFonts w:ascii="Book Antiqua" w:eastAsia="Times New Roman" w:hAnsi="Book Antiqua" w:cs="Times New Roman"/>
            <w:sz w:val="16"/>
            <w:szCs w:val="16"/>
            <w:lang w:val="pt-PT" w:eastAsia="pt-BR"/>
          </w:rPr>
          <w:t>(Incluído pela Lei nº 13.103, de 2015)</w:t>
        </w:r>
      </w:hyperlink>
      <w:r w:rsidR="002301E5" w:rsidRPr="002301E5">
        <w:rPr>
          <w:rFonts w:ascii="Book Antiqua" w:eastAsia="Times New Roman" w:hAnsi="Book Antiqua" w:cs="Times New Roman"/>
          <w:color w:val="000000"/>
          <w:sz w:val="16"/>
          <w:szCs w:val="16"/>
          <w:lang w:eastAsia="pt-BR"/>
        </w:rPr>
        <w:t xml:space="preserve"> </w:t>
      </w:r>
    </w:p>
    <w:p w14:paraId="6FC696FF" w14:textId="1A263D74" w:rsidR="00816F99" w:rsidRPr="002301E5" w:rsidRDefault="00816F99" w:rsidP="00816F9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 w:name="art148a§7iii"/>
      <w:bookmarkEnd w:id="5"/>
      <w:r w:rsidRPr="00816F99">
        <w:rPr>
          <w:rFonts w:ascii="Book Antiqua" w:eastAsia="Times New Roman" w:hAnsi="Book Antiqua" w:cs="Times New Roman"/>
          <w:color w:val="000000"/>
          <w:sz w:val="19"/>
          <w:szCs w:val="19"/>
          <w:lang w:val="pt-PT" w:eastAsia="pt-BR"/>
        </w:rPr>
        <w:t>III - estabelecer regras de exclusividade territorial</w:t>
      </w:r>
      <w:r w:rsidRPr="002301E5">
        <w:rPr>
          <w:rFonts w:ascii="Book Antiqua" w:eastAsia="Times New Roman" w:hAnsi="Book Antiqua" w:cs="Times New Roman"/>
          <w:color w:val="000000"/>
          <w:sz w:val="16"/>
          <w:szCs w:val="16"/>
          <w:lang w:val="pt-PT" w:eastAsia="pt-BR"/>
        </w:rPr>
        <w:t>.  </w:t>
      </w:r>
      <w:hyperlink r:id="rId305" w:anchor="art8" w:history="1">
        <w:r w:rsidRPr="002301E5">
          <w:rPr>
            <w:rStyle w:val="Hyperlink"/>
            <w:rFonts w:ascii="Book Antiqua" w:eastAsia="Times New Roman" w:hAnsi="Book Antiqua" w:cs="Times New Roman"/>
            <w:sz w:val="16"/>
            <w:szCs w:val="16"/>
            <w:lang w:val="pt-PT" w:eastAsia="pt-BR"/>
          </w:rPr>
          <w:t> (Incluído pela Lei nº 13.103, de 2015)</w:t>
        </w:r>
      </w:hyperlink>
      <w:r w:rsidR="002C706E" w:rsidRPr="002301E5">
        <w:rPr>
          <w:rFonts w:ascii="Book Antiqua" w:eastAsia="Times New Roman" w:hAnsi="Book Antiqua" w:cs="Times New Roman"/>
          <w:color w:val="000000"/>
          <w:sz w:val="16"/>
          <w:szCs w:val="16"/>
          <w:lang w:eastAsia="pt-BR"/>
        </w:rPr>
        <w:t xml:space="preserve"> </w:t>
      </w:r>
    </w:p>
    <w:p w14:paraId="04B98834" w14:textId="7198044C" w:rsidR="008748ED" w:rsidRPr="002301E5" w:rsidRDefault="008C2F52" w:rsidP="002301E5">
      <w:pPr>
        <w:spacing w:before="100" w:beforeAutospacing="1" w:after="100" w:afterAutospacing="1"/>
        <w:jc w:val="both"/>
        <w:rPr>
          <w:rFonts w:ascii="Book Antiqua" w:hAnsi="Book Antiqua"/>
          <w:sz w:val="16"/>
          <w:szCs w:val="16"/>
        </w:rPr>
      </w:pPr>
      <w:r w:rsidRPr="001F343B">
        <w:rPr>
          <w:rFonts w:ascii="Book Antiqua" w:eastAsia="Times New Roman" w:hAnsi="Book Antiqua" w:cs="Times New Roman"/>
          <w:sz w:val="19"/>
          <w:szCs w:val="19"/>
          <w:lang w:eastAsia="pt-BR"/>
        </w:rPr>
        <w:t>    </w:t>
      </w:r>
      <w:r w:rsidR="008748ED">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sz w:val="19"/>
          <w:szCs w:val="19"/>
          <w:lang w:eastAsia="pt-BR"/>
        </w:rPr>
        <w:t>   </w:t>
      </w:r>
      <w:r w:rsidR="008748ED" w:rsidRPr="008748ED">
        <w:rPr>
          <w:rFonts w:ascii="Book Antiqua" w:hAnsi="Book Antiqua"/>
          <w:sz w:val="19"/>
          <w:szCs w:val="19"/>
        </w:rPr>
        <w:t>§ 8º A não realização do exame previsto neste artigo acarretará ao condutor</w:t>
      </w:r>
      <w:r w:rsidR="008748ED" w:rsidRPr="002301E5">
        <w:rPr>
          <w:rFonts w:ascii="Book Antiqua" w:hAnsi="Book Antiqua"/>
          <w:sz w:val="16"/>
          <w:szCs w:val="16"/>
        </w:rPr>
        <w:t>: </w:t>
      </w:r>
      <w:hyperlink r:id="rId306" w:anchor="art1" w:history="1">
        <w:r w:rsidR="008748ED" w:rsidRPr="002301E5">
          <w:rPr>
            <w:rStyle w:val="Hyperlink"/>
            <w:rFonts w:ascii="Book Antiqua" w:hAnsi="Book Antiqua"/>
            <w:sz w:val="16"/>
            <w:szCs w:val="16"/>
          </w:rPr>
          <w:t>(Incluído pela Lei nº 14.599, de 2023)</w:t>
        </w:r>
      </w:hyperlink>
    </w:p>
    <w:p w14:paraId="5CAAE803" w14:textId="77777777" w:rsidR="008748ED" w:rsidRPr="008748ED" w:rsidRDefault="008748ED" w:rsidP="008748E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I - nos casos de que trata 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deste artigo, o impedimento de obter ou de renovar a Carteira Nacional de Habilitação até que seja realizado o exame com resultado negativo e a aplicação das sanções previstas no art. 165-B deste Código; e   </w:t>
      </w:r>
      <w:r w:rsidRPr="002301E5">
        <w:rPr>
          <w:rFonts w:ascii="Book Antiqua" w:eastAsia="Times New Roman" w:hAnsi="Book Antiqua" w:cs="Times New Roman"/>
          <w:sz w:val="16"/>
          <w:szCs w:val="16"/>
          <w:lang w:eastAsia="pt-BR"/>
        </w:rPr>
        <w:t>  </w:t>
      </w:r>
      <w:hyperlink r:id="rId307" w:anchor="art1" w:history="1">
        <w:r w:rsidRPr="002301E5">
          <w:rPr>
            <w:rStyle w:val="Hyperlink"/>
            <w:rFonts w:ascii="Book Antiqua" w:eastAsia="Times New Roman" w:hAnsi="Book Antiqua" w:cs="Times New Roman"/>
            <w:sz w:val="16"/>
            <w:szCs w:val="16"/>
            <w:lang w:eastAsia="pt-BR"/>
          </w:rPr>
          <w:t>(Incluído pela Lei nº 14.599, de 2023)</w:t>
        </w:r>
      </w:hyperlink>
    </w:p>
    <w:p w14:paraId="2393B2FA" w14:textId="77777777" w:rsidR="008748ED" w:rsidRPr="002301E5" w:rsidRDefault="008748ED" w:rsidP="008748E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 xml:space="preserve">II - </w:t>
      </w:r>
      <w:proofErr w:type="gramStart"/>
      <w:r w:rsidRPr="008748ED">
        <w:rPr>
          <w:rFonts w:ascii="Book Antiqua" w:eastAsia="Times New Roman" w:hAnsi="Book Antiqua" w:cs="Times New Roman"/>
          <w:sz w:val="19"/>
          <w:szCs w:val="19"/>
          <w:lang w:eastAsia="pt-BR"/>
        </w:rPr>
        <w:t>no</w:t>
      </w:r>
      <w:proofErr w:type="gramEnd"/>
      <w:r w:rsidRPr="008748ED">
        <w:rPr>
          <w:rFonts w:ascii="Book Antiqua" w:eastAsia="Times New Roman" w:hAnsi="Book Antiqua" w:cs="Times New Roman"/>
          <w:sz w:val="19"/>
          <w:szCs w:val="19"/>
          <w:lang w:eastAsia="pt-BR"/>
        </w:rPr>
        <w:t xml:space="preserve"> caso do § 2º, a aplicação das sanções previstas no § 5º deste artigo e nos </w:t>
      </w:r>
      <w:proofErr w:type="spellStart"/>
      <w:r w:rsidRPr="008748ED">
        <w:rPr>
          <w:rFonts w:ascii="Book Antiqua" w:eastAsia="Times New Roman" w:hAnsi="Book Antiqua" w:cs="Times New Roman"/>
          <w:sz w:val="19"/>
          <w:szCs w:val="19"/>
          <w:lang w:eastAsia="pt-BR"/>
        </w:rPr>
        <w:t>arts</w:t>
      </w:r>
      <w:proofErr w:type="spellEnd"/>
      <w:r w:rsidRPr="008748ED">
        <w:rPr>
          <w:rFonts w:ascii="Book Antiqua" w:eastAsia="Times New Roman" w:hAnsi="Book Antiqua" w:cs="Times New Roman"/>
          <w:sz w:val="19"/>
          <w:szCs w:val="19"/>
          <w:lang w:eastAsia="pt-BR"/>
        </w:rPr>
        <w:t>. 165-B e 165-D deste Código, conforme a irregularidade verificada</w:t>
      </w:r>
      <w:r w:rsidRPr="002301E5">
        <w:rPr>
          <w:rFonts w:ascii="Book Antiqua" w:eastAsia="Times New Roman" w:hAnsi="Book Antiqua" w:cs="Times New Roman"/>
          <w:sz w:val="16"/>
          <w:szCs w:val="16"/>
          <w:lang w:eastAsia="pt-BR"/>
        </w:rPr>
        <w:t>.      </w:t>
      </w:r>
      <w:hyperlink r:id="rId308" w:anchor="art1" w:history="1">
        <w:r w:rsidRPr="002301E5">
          <w:rPr>
            <w:rStyle w:val="Hyperlink"/>
            <w:rFonts w:ascii="Book Antiqua" w:eastAsia="Times New Roman" w:hAnsi="Book Antiqua" w:cs="Times New Roman"/>
            <w:sz w:val="16"/>
            <w:szCs w:val="16"/>
            <w:lang w:eastAsia="pt-BR"/>
          </w:rPr>
          <w:t>(Incluído pela Lei nº 14.599, de 2023)</w:t>
        </w:r>
      </w:hyperlink>
    </w:p>
    <w:p w14:paraId="04969E3F" w14:textId="2846A001" w:rsidR="008748ED" w:rsidRPr="002301E5" w:rsidRDefault="008748ED" w:rsidP="008748E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 9º Compete ao órgão máximo executivo de trânsito da União comunicar aos condutores, por meio do sistema de notificação eletrônica de que trata o art. 282-A deste Código, o vencimento do prazo para a realização do exame com 30 (trinta) dias de antecedência, bem como as penalidades decorrentes da sua não realização</w:t>
      </w:r>
      <w:r w:rsidRPr="002301E5">
        <w:rPr>
          <w:rFonts w:ascii="Book Antiqua" w:eastAsia="Times New Roman" w:hAnsi="Book Antiqua" w:cs="Times New Roman"/>
          <w:sz w:val="16"/>
          <w:szCs w:val="16"/>
          <w:lang w:eastAsia="pt-BR"/>
        </w:rPr>
        <w:t>.      </w:t>
      </w:r>
      <w:hyperlink r:id="rId309" w:anchor="art1" w:history="1">
        <w:r w:rsidRPr="002301E5">
          <w:rPr>
            <w:rStyle w:val="Hyperlink"/>
            <w:rFonts w:ascii="Book Antiqua" w:eastAsia="Times New Roman" w:hAnsi="Book Antiqua" w:cs="Times New Roman"/>
            <w:sz w:val="16"/>
            <w:szCs w:val="16"/>
            <w:lang w:eastAsia="pt-BR"/>
          </w:rPr>
          <w:t>(Incluído pela Lei nº 14.599, de 2023)</w:t>
        </w:r>
      </w:hyperlink>
    </w:p>
    <w:p w14:paraId="696382B7" w14:textId="28942457" w:rsidR="00904453" w:rsidRPr="008974C9" w:rsidRDefault="00904453" w:rsidP="009044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6"/>
          <w:szCs w:val="16"/>
          <w:lang w:eastAsia="pt-BR"/>
        </w:rPr>
        <w:t xml:space="preserve">§ 10. (VETADO). </w:t>
      </w:r>
      <w:hyperlink r:id="rId310" w:anchor="art2" w:history="1">
        <w:r w:rsidRPr="008974C9">
          <w:rPr>
            <w:rStyle w:val="Hyperlink"/>
            <w:rFonts w:ascii="Book Antiqua" w:eastAsia="Times New Roman" w:hAnsi="Book Antiqua" w:cs="Times New Roman"/>
            <w:sz w:val="16"/>
            <w:szCs w:val="16"/>
            <w:lang w:eastAsia="pt-BR"/>
          </w:rPr>
          <w:t>(Incluído pela Lei nº 15.153, de 2025)</w:t>
        </w:r>
      </w:hyperlink>
    </w:p>
    <w:p w14:paraId="7A747AB2" w14:textId="61EAC448" w:rsidR="00904453" w:rsidRPr="008974C9" w:rsidRDefault="00904453" w:rsidP="009044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6"/>
          <w:szCs w:val="16"/>
          <w:lang w:eastAsia="pt-BR"/>
        </w:rPr>
        <w:t xml:space="preserve">§ 11. (VETADO) </w:t>
      </w:r>
      <w:hyperlink r:id="rId311" w:anchor="art2" w:history="1">
        <w:r w:rsidRPr="008974C9">
          <w:rPr>
            <w:rStyle w:val="Hyperlink"/>
            <w:rFonts w:ascii="Book Antiqua" w:eastAsia="Times New Roman" w:hAnsi="Book Antiqua" w:cs="Times New Roman"/>
            <w:sz w:val="16"/>
            <w:szCs w:val="16"/>
            <w:lang w:eastAsia="pt-BR"/>
          </w:rPr>
          <w:t>(Incluído pela Lei nº 15.153, de 2025)</w:t>
        </w:r>
      </w:hyperlink>
    </w:p>
    <w:p w14:paraId="65623631" w14:textId="6193F5CC" w:rsidR="008C2F52" w:rsidRPr="008974C9" w:rsidRDefault="008748ED"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6"/>
          <w:szCs w:val="16"/>
          <w:lang w:eastAsia="pt-BR"/>
        </w:rPr>
        <w:t xml:space="preserve">         </w:t>
      </w:r>
      <w:r w:rsidR="008C2F52" w:rsidRPr="008974C9">
        <w:rPr>
          <w:rFonts w:ascii="Book Antiqua" w:eastAsia="Times New Roman" w:hAnsi="Book Antiqua" w:cs="Times New Roman"/>
          <w:sz w:val="16"/>
          <w:szCs w:val="16"/>
          <w:lang w:eastAsia="pt-BR"/>
        </w:rPr>
        <w:t xml:space="preserve">Art. 149. </w:t>
      </w:r>
      <w:r w:rsidR="008C2F52" w:rsidRPr="008974C9">
        <w:rPr>
          <w:rFonts w:ascii="Book Antiqua" w:eastAsia="Times New Roman" w:hAnsi="Book Antiqua" w:cs="Times New Roman"/>
          <w:color w:val="000000"/>
          <w:sz w:val="16"/>
          <w:szCs w:val="16"/>
          <w:lang w:eastAsia="pt-BR"/>
        </w:rPr>
        <w:t> </w:t>
      </w:r>
      <w:r w:rsidR="008C2F52" w:rsidRPr="008974C9">
        <w:rPr>
          <w:rFonts w:ascii="Book Antiqua" w:eastAsia="Times New Roman" w:hAnsi="Book Antiqua" w:cs="Times New Roman"/>
          <w:sz w:val="16"/>
          <w:szCs w:val="16"/>
          <w:lang w:eastAsia="pt-BR"/>
        </w:rPr>
        <w:t>(VETADO)</w:t>
      </w:r>
      <w:r w:rsidR="008C2F52" w:rsidRPr="008974C9">
        <w:rPr>
          <w:rFonts w:ascii="Book Antiqua" w:eastAsia="Times New Roman" w:hAnsi="Book Antiqua" w:cs="Times New Roman"/>
          <w:color w:val="000000"/>
          <w:sz w:val="16"/>
          <w:szCs w:val="16"/>
          <w:lang w:eastAsia="pt-BR"/>
        </w:rPr>
        <w:t xml:space="preserve"> </w:t>
      </w:r>
    </w:p>
    <w:p w14:paraId="03C5DD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150. Ao renovar os exames previstos no artigo anterior, o condutor que não tenha curso de direção defensiva e primeiros socorros deverá a eles ser submetido, conforme normatização do CONTRAN.</w:t>
      </w:r>
    </w:p>
    <w:p w14:paraId="58E09F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Parágrafo único. A empresa que utiliza condutores contratados para operar a sua frota de veículos é obrigada a fornecer curso de direção defensiva, primeiros socorros e outros conforme normatização do CONTRAN.</w:t>
      </w:r>
    </w:p>
    <w:p w14:paraId="0BC1219C" w14:textId="614EDE78"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Art. 151. </w:t>
      </w:r>
      <w:hyperlink r:id="rId312" w:anchor="art6" w:history="1">
        <w:r w:rsidRPr="002301E5">
          <w:rPr>
            <w:rStyle w:val="Hyperlink"/>
            <w:rFonts w:ascii="Book Antiqua" w:eastAsia="Times New Roman" w:hAnsi="Book Antiqua" w:cs="Times New Roman"/>
            <w:sz w:val="16"/>
            <w:szCs w:val="16"/>
            <w:lang w:eastAsia="pt-BR"/>
          </w:rPr>
          <w:t> (Revogado pela Lei nº 14.071, de 2020)</w:t>
        </w:r>
      </w:hyperlink>
      <w:r w:rsidR="008C2F52" w:rsidRPr="002301E5">
        <w:rPr>
          <w:rFonts w:ascii="Book Antiqua" w:eastAsia="Times New Roman" w:hAnsi="Book Antiqua" w:cs="Times New Roman"/>
          <w:sz w:val="16"/>
          <w:szCs w:val="16"/>
          <w:lang w:eastAsia="pt-BR"/>
        </w:rPr>
        <w:t xml:space="preserve">    </w:t>
      </w:r>
    </w:p>
    <w:p w14:paraId="3D5E4088" w14:textId="411F0BC0"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BD4E40" w:rsidRPr="001F343B">
        <w:rPr>
          <w:rFonts w:ascii="Book Antiqua" w:hAnsi="Book Antiqua" w:cs="Arial"/>
          <w:color w:val="000000"/>
          <w:sz w:val="19"/>
          <w:szCs w:val="19"/>
        </w:rPr>
        <w:t>Art. 152.  O exame de direção veicular será realizado perante comissão integrada por 3 (três) membros designados pelo dirigente do órgão executivo local de trânsito</w:t>
      </w:r>
      <w:r w:rsidR="00BD4E40" w:rsidRPr="002301E5">
        <w:rPr>
          <w:rFonts w:ascii="Book Antiqua" w:hAnsi="Book Antiqua" w:cs="Arial"/>
          <w:color w:val="000000"/>
          <w:sz w:val="16"/>
          <w:szCs w:val="16"/>
        </w:rPr>
        <w:t xml:space="preserve">.  </w:t>
      </w:r>
      <w:hyperlink r:id="rId313" w:anchor="art1" w:history="1">
        <w:r w:rsidR="00BD4E40" w:rsidRPr="002301E5">
          <w:rPr>
            <w:rStyle w:val="Hyperlink"/>
            <w:rFonts w:ascii="Book Antiqua" w:hAnsi="Book Antiqua" w:cs="Arial"/>
            <w:sz w:val="16"/>
            <w:szCs w:val="16"/>
          </w:rPr>
          <w:t>(Redação dada pela Lei nº 13.281, de 2016)</w:t>
        </w:r>
      </w:hyperlink>
    </w:p>
    <w:p w14:paraId="63DE7F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Na comissão de exame de direção veicular, pelo menos um membro deverá ser habilitado na categoria igual ou superior à pretendida pelo candidato.</w:t>
      </w:r>
    </w:p>
    <w:p w14:paraId="69BD8AF6" w14:textId="2AE41E59" w:rsidR="00BD4E40" w:rsidRPr="002301E5" w:rsidRDefault="008C2F52" w:rsidP="00BD4E40">
      <w:pPr>
        <w:pStyle w:val="NormalWeb"/>
        <w:jc w:val="both"/>
        <w:rPr>
          <w:rFonts w:ascii="Book Antiqua" w:hAnsi="Book Antiqua"/>
          <w:color w:val="000000"/>
          <w:sz w:val="16"/>
          <w:szCs w:val="16"/>
        </w:rPr>
      </w:pPr>
      <w:r w:rsidRPr="001F343B">
        <w:rPr>
          <w:rFonts w:ascii="Book Antiqua" w:hAnsi="Book Antiqua"/>
          <w:sz w:val="19"/>
          <w:szCs w:val="19"/>
        </w:rPr>
        <w:t xml:space="preserve">        </w:t>
      </w:r>
      <w:r w:rsidR="00BD4E40" w:rsidRPr="001F343B">
        <w:rPr>
          <w:rFonts w:ascii="Book Antiqua" w:hAnsi="Book Antiqua" w:cs="Arial"/>
          <w:color w:val="000000"/>
          <w:sz w:val="19"/>
          <w:szCs w:val="19"/>
        </w:rPr>
        <w:t>§ 2</w:t>
      </w:r>
      <w:proofErr w:type="gramStart"/>
      <w:r w:rsidR="00BD4E40" w:rsidRPr="001F343B">
        <w:rPr>
          <w:rFonts w:ascii="Book Antiqua" w:hAnsi="Book Antiqua" w:cs="Arial"/>
          <w:color w:val="000000"/>
          <w:sz w:val="19"/>
          <w:szCs w:val="19"/>
        </w:rPr>
        <w:t>º  Os</w:t>
      </w:r>
      <w:proofErr w:type="gramEnd"/>
      <w:r w:rsidR="00BD4E40" w:rsidRPr="001F343B">
        <w:rPr>
          <w:rFonts w:ascii="Book Antiqua" w:hAnsi="Book Antiqua" w:cs="Arial"/>
          <w:color w:val="000000"/>
          <w:sz w:val="19"/>
          <w:szCs w:val="19"/>
        </w:rPr>
        <w:t xml:space="preserve"> militares das Forças Armadas e os policiais e bombeiros dos órgãos de segurança pública da União, dos Estados e do Distrito Federal que possuírem curso de formação de condutor ministrado em suas corporações serão dispensados, para a concessão do documento de habilitação, dos exames aos quais se houverem submetido com aprovação naquele curso, desde que neles sejam observadas as normas estabelecidas pelo Contran</w:t>
      </w:r>
      <w:r w:rsidR="00BD4E40" w:rsidRPr="002301E5">
        <w:rPr>
          <w:rFonts w:ascii="Book Antiqua" w:hAnsi="Book Antiqua" w:cs="Arial"/>
          <w:color w:val="000000"/>
          <w:sz w:val="16"/>
          <w:szCs w:val="16"/>
        </w:rPr>
        <w:t xml:space="preserve">.          </w:t>
      </w:r>
      <w:hyperlink r:id="rId314" w:anchor="art1" w:history="1">
        <w:r w:rsidR="00BD4E40" w:rsidRPr="002301E5">
          <w:rPr>
            <w:rStyle w:val="Hyperlink"/>
            <w:rFonts w:ascii="Book Antiqua" w:hAnsi="Book Antiqua" w:cs="Arial"/>
            <w:sz w:val="16"/>
            <w:szCs w:val="16"/>
          </w:rPr>
          <w:t>(Redação dada pela Lei nº 13.281, de 2016)</w:t>
        </w:r>
      </w:hyperlink>
    </w:p>
    <w:p w14:paraId="2788ECC4" w14:textId="167C2FD7" w:rsidR="00BD4E40" w:rsidRPr="002301E5" w:rsidRDefault="00BD4E40" w:rsidP="00BD4E40">
      <w:pPr>
        <w:pStyle w:val="NormalWeb"/>
        <w:jc w:val="both"/>
        <w:rPr>
          <w:rFonts w:ascii="Book Antiqua" w:hAnsi="Book Antiqua"/>
          <w:color w:val="000000"/>
          <w:sz w:val="16"/>
          <w:szCs w:val="16"/>
        </w:rPr>
      </w:pPr>
      <w:r w:rsidRPr="001F343B">
        <w:rPr>
          <w:rFonts w:ascii="Book Antiqua" w:hAnsi="Book Antiqua" w:cs="Arial"/>
          <w:color w:val="000000"/>
          <w:sz w:val="19"/>
          <w:szCs w:val="19"/>
        </w:rPr>
        <w:t>        §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w:t>
      </w:r>
      <w:proofErr w:type="gramEnd"/>
      <w:r w:rsidRPr="001F343B">
        <w:rPr>
          <w:rFonts w:ascii="Book Antiqua" w:hAnsi="Book Antiqua" w:cs="Arial"/>
          <w:color w:val="000000"/>
          <w:sz w:val="19"/>
          <w:szCs w:val="19"/>
        </w:rPr>
        <w:t xml:space="preserve"> militar, o policial ou o bombeiro militar interessado na dispensa de que trata o §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instruirá seu requerimento com ofício do comandante, chefe ou diretor da unidade administrativa onde prestar serviço, do qual constarão o número do registro de identificação, naturalidade, nome, filiação, idade e categoria em que se habilitou a conduzir, acompanhado de cópia das atas dos exames prestados</w:t>
      </w:r>
      <w:r w:rsidRPr="002301E5">
        <w:rPr>
          <w:rFonts w:ascii="Book Antiqua" w:hAnsi="Book Antiqua" w:cs="Arial"/>
          <w:color w:val="000000"/>
          <w:sz w:val="16"/>
          <w:szCs w:val="16"/>
        </w:rPr>
        <w:t>.</w:t>
      </w:r>
      <w:r w:rsidR="008974C9">
        <w:rPr>
          <w:rFonts w:ascii="Book Antiqua" w:hAnsi="Book Antiqua" w:cs="Arial"/>
          <w:color w:val="000000"/>
          <w:sz w:val="16"/>
          <w:szCs w:val="16"/>
        </w:rPr>
        <w:t xml:space="preserve"> </w:t>
      </w:r>
      <w:hyperlink r:id="rId315" w:anchor="art1" w:history="1">
        <w:r w:rsidRPr="002301E5">
          <w:rPr>
            <w:rStyle w:val="Hyperlink"/>
            <w:rFonts w:ascii="Book Antiqua" w:hAnsi="Book Antiqua" w:cs="Arial"/>
            <w:sz w:val="16"/>
            <w:szCs w:val="16"/>
          </w:rPr>
          <w:t>(Redação dada pela Lei nº 13.281, de 2016)</w:t>
        </w:r>
      </w:hyperlink>
      <w:r w:rsidRPr="002301E5">
        <w:rPr>
          <w:rFonts w:ascii="Book Antiqua" w:hAnsi="Book Antiqua" w:cs="Arial"/>
          <w:color w:val="000000"/>
          <w:sz w:val="16"/>
          <w:szCs w:val="16"/>
        </w:rPr>
        <w:t> </w:t>
      </w:r>
    </w:p>
    <w:p w14:paraId="4AEFD62C" w14:textId="77777777" w:rsidR="008C2F52" w:rsidRPr="002301E5" w:rsidRDefault="008C2F52" w:rsidP="00BD4E40">
      <w:pPr>
        <w:spacing w:before="100" w:beforeAutospacing="1" w:after="100" w:afterAutospacing="1" w:line="240" w:lineRule="auto"/>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 4</w:t>
      </w:r>
      <w:proofErr w:type="gramStart"/>
      <w:r w:rsidRPr="002301E5">
        <w:rPr>
          <w:rFonts w:ascii="Book Antiqua" w:eastAsia="Times New Roman" w:hAnsi="Book Antiqua" w:cs="Times New Roman"/>
          <w:sz w:val="16"/>
          <w:szCs w:val="16"/>
          <w:lang w:eastAsia="pt-BR"/>
        </w:rPr>
        <w:t xml:space="preserve">º </w:t>
      </w:r>
      <w:r w:rsidRPr="002301E5">
        <w:rPr>
          <w:rFonts w:ascii="Book Antiqua" w:eastAsia="Times New Roman" w:hAnsi="Book Antiqua" w:cs="Times New Roman"/>
          <w:color w:val="000000"/>
          <w:sz w:val="16"/>
          <w:szCs w:val="16"/>
          <w:lang w:eastAsia="pt-BR"/>
        </w:rPr>
        <w:t> </w:t>
      </w:r>
      <w:r w:rsidRPr="002301E5">
        <w:rPr>
          <w:rFonts w:ascii="Book Antiqua" w:eastAsia="Times New Roman" w:hAnsi="Book Antiqua" w:cs="Times New Roman"/>
          <w:sz w:val="16"/>
          <w:szCs w:val="16"/>
          <w:lang w:eastAsia="pt-BR"/>
        </w:rPr>
        <w:t>(</w:t>
      </w:r>
      <w:proofErr w:type="gramEnd"/>
      <w:r w:rsidRPr="002301E5">
        <w:rPr>
          <w:rFonts w:ascii="Book Antiqua" w:eastAsia="Times New Roman" w:hAnsi="Book Antiqua" w:cs="Times New Roman"/>
          <w:sz w:val="16"/>
          <w:szCs w:val="16"/>
          <w:lang w:eastAsia="pt-BR"/>
        </w:rPr>
        <w:t>VETADO)</w:t>
      </w:r>
      <w:r w:rsidRPr="002301E5">
        <w:rPr>
          <w:rFonts w:ascii="Book Antiqua" w:eastAsia="Times New Roman" w:hAnsi="Book Antiqua" w:cs="Times New Roman"/>
          <w:color w:val="000000"/>
          <w:sz w:val="16"/>
          <w:szCs w:val="16"/>
          <w:lang w:eastAsia="pt-BR"/>
        </w:rPr>
        <w:t xml:space="preserve"> </w:t>
      </w:r>
    </w:p>
    <w:p w14:paraId="6DF82D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153. O candidato habilitado terá em seu prontuário a identificação de seus instrutores e examinadores, que serão passíveis de punição conforme regulamentação a ser estabelecida pelo CONTRAN.</w:t>
      </w:r>
    </w:p>
    <w:p w14:paraId="6507A68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penalidades aplicadas aos instrutores e examinadores serão de advertência, suspensão e cancelamento da autorização para o exercício da atividade, conforme a falta cometida.</w:t>
      </w:r>
    </w:p>
    <w:p w14:paraId="718D895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154. Os veículos destinados à formação de condutores serão identificados por uma faixa amarela, de vinte centímetros de largura, pintada ao longo da carroçaria, à meia altura, com a inscrição AUTO-ESCOLA na cor preta.</w:t>
      </w:r>
    </w:p>
    <w:p w14:paraId="131224E9"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1º No veículo eventualmente utilizado para aprendizagem, quando autorizado para servir a esse fim, deverá ser afixada ao longo de sua carroçaria, à meia altura, faixa branca removível, de vinte centímetros de largura, com a inscrição AUTO-ESCOLA na cor preta</w:t>
      </w:r>
      <w:r w:rsidRPr="002D3834">
        <w:rPr>
          <w:rFonts w:ascii="Book Antiqua" w:eastAsia="Times New Roman" w:hAnsi="Book Antiqua" w:cs="Times New Roman"/>
          <w:sz w:val="16"/>
          <w:szCs w:val="16"/>
          <w:lang w:eastAsia="pt-BR"/>
        </w:rPr>
        <w:t>.   </w:t>
      </w:r>
      <w:hyperlink r:id="rId316" w:anchor="art2" w:history="1">
        <w:r w:rsidRPr="002D3834">
          <w:rPr>
            <w:rStyle w:val="Hyperlink"/>
            <w:rFonts w:ascii="Book Antiqua" w:eastAsia="Times New Roman" w:hAnsi="Book Antiqua" w:cs="Times New Roman"/>
            <w:sz w:val="16"/>
            <w:szCs w:val="16"/>
            <w:lang w:eastAsia="pt-BR"/>
          </w:rPr>
          <w:t>(Incluído pela Lei nº 14.921, de 2024)</w:t>
        </w:r>
      </w:hyperlink>
    </w:p>
    <w:p w14:paraId="3A1ECAFF" w14:textId="2B7BC21C"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2º As idades máximas dos veículos destinados à formação de condutores nas categorias de habilitação de que trata o art. 143, não computado o ano de fabricação, serão de</w:t>
      </w:r>
      <w:r w:rsidRPr="002D3834">
        <w:rPr>
          <w:rFonts w:ascii="Book Antiqua" w:eastAsia="Times New Roman" w:hAnsi="Book Antiqua" w:cs="Times New Roman"/>
          <w:sz w:val="16"/>
          <w:szCs w:val="16"/>
          <w:lang w:eastAsia="pt-BR"/>
        </w:rPr>
        <w:t>:  </w:t>
      </w:r>
      <w:hyperlink r:id="rId317" w:anchor="art2" w:history="1">
        <w:r w:rsidRPr="002D3834">
          <w:rPr>
            <w:rStyle w:val="Hyperlink"/>
            <w:rFonts w:ascii="Book Antiqua" w:eastAsia="Times New Roman" w:hAnsi="Book Antiqua" w:cs="Times New Roman"/>
            <w:sz w:val="16"/>
            <w:szCs w:val="16"/>
            <w:lang w:eastAsia="pt-BR"/>
          </w:rPr>
          <w:t>(Incluído pela Lei nº 14.921, de 2024)</w:t>
        </w:r>
      </w:hyperlink>
    </w:p>
    <w:p w14:paraId="4A5E75FF"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xml:space="preserve">I - 8 (oito) anos, para a categoria </w:t>
      </w:r>
      <w:proofErr w:type="gramStart"/>
      <w:r w:rsidRPr="002D3834">
        <w:rPr>
          <w:rFonts w:ascii="Book Antiqua" w:eastAsia="Times New Roman" w:hAnsi="Book Antiqua" w:cs="Times New Roman"/>
          <w:sz w:val="19"/>
          <w:szCs w:val="19"/>
          <w:lang w:eastAsia="pt-BR"/>
        </w:rPr>
        <w:t>A</w:t>
      </w:r>
      <w:r w:rsidRPr="002D3834">
        <w:rPr>
          <w:rFonts w:ascii="Book Antiqua" w:eastAsia="Times New Roman" w:hAnsi="Book Antiqua" w:cs="Times New Roman"/>
          <w:sz w:val="16"/>
          <w:szCs w:val="16"/>
          <w:lang w:eastAsia="pt-BR"/>
        </w:rPr>
        <w:t>;   </w:t>
      </w:r>
      <w:proofErr w:type="gramEnd"/>
      <w:r w:rsidRPr="002D3834">
        <w:rPr>
          <w:rFonts w:ascii="Book Antiqua" w:eastAsia="Times New Roman" w:hAnsi="Book Antiqua" w:cs="Times New Roman"/>
          <w:sz w:val="16"/>
          <w:szCs w:val="16"/>
          <w:lang w:eastAsia="pt-BR"/>
        </w:rPr>
        <w:t>  </w:t>
      </w:r>
      <w:hyperlink r:id="rId318" w:anchor="art2" w:history="1">
        <w:r w:rsidRPr="002D3834">
          <w:rPr>
            <w:rStyle w:val="Hyperlink"/>
            <w:rFonts w:ascii="Book Antiqua" w:eastAsia="Times New Roman" w:hAnsi="Book Antiqua" w:cs="Times New Roman"/>
            <w:sz w:val="16"/>
            <w:szCs w:val="16"/>
            <w:lang w:eastAsia="pt-BR"/>
          </w:rPr>
          <w:t>(Incluído pela Lei nº 14.921, de 2024)</w:t>
        </w:r>
      </w:hyperlink>
    </w:p>
    <w:p w14:paraId="24E19DEA"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xml:space="preserve">II - 12 (doze) anos, para a categoria </w:t>
      </w:r>
      <w:proofErr w:type="gramStart"/>
      <w:r w:rsidRPr="002D3834">
        <w:rPr>
          <w:rFonts w:ascii="Book Antiqua" w:eastAsia="Times New Roman" w:hAnsi="Book Antiqua" w:cs="Times New Roman"/>
          <w:sz w:val="19"/>
          <w:szCs w:val="19"/>
          <w:lang w:eastAsia="pt-BR"/>
        </w:rPr>
        <w:t>B</w:t>
      </w:r>
      <w:r w:rsidRPr="002D3834">
        <w:rPr>
          <w:rFonts w:ascii="Book Antiqua" w:eastAsia="Times New Roman" w:hAnsi="Book Antiqua" w:cs="Times New Roman"/>
          <w:sz w:val="16"/>
          <w:szCs w:val="16"/>
          <w:lang w:eastAsia="pt-BR"/>
        </w:rPr>
        <w:t>;   </w:t>
      </w:r>
      <w:proofErr w:type="gramEnd"/>
      <w:r w:rsidRPr="002D3834">
        <w:rPr>
          <w:rFonts w:ascii="Book Antiqua" w:eastAsia="Times New Roman" w:hAnsi="Book Antiqua" w:cs="Times New Roman"/>
          <w:sz w:val="16"/>
          <w:szCs w:val="16"/>
          <w:lang w:eastAsia="pt-BR"/>
        </w:rPr>
        <w:t>  </w:t>
      </w:r>
      <w:hyperlink r:id="rId319" w:anchor="art2" w:history="1">
        <w:r w:rsidRPr="002D3834">
          <w:rPr>
            <w:rStyle w:val="Hyperlink"/>
            <w:rFonts w:ascii="Book Antiqua" w:eastAsia="Times New Roman" w:hAnsi="Book Antiqua" w:cs="Times New Roman"/>
            <w:sz w:val="16"/>
            <w:szCs w:val="16"/>
            <w:lang w:eastAsia="pt-BR"/>
          </w:rPr>
          <w:t>(Incluído pela Lei nº 14.921, de 2024)</w:t>
        </w:r>
      </w:hyperlink>
    </w:p>
    <w:p w14:paraId="7E73F185" w14:textId="77777777" w:rsidR="002D3834" w:rsidRPr="002D3834" w:rsidRDefault="002D3834" w:rsidP="002D383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D3834">
        <w:rPr>
          <w:rFonts w:ascii="Book Antiqua" w:eastAsia="Times New Roman" w:hAnsi="Book Antiqua" w:cs="Times New Roman"/>
          <w:sz w:val="19"/>
          <w:szCs w:val="19"/>
          <w:lang w:eastAsia="pt-BR"/>
        </w:rPr>
        <w:t xml:space="preserve">III - 20 (vinte) anos, para as categorias C, D e </w:t>
      </w:r>
      <w:proofErr w:type="spellStart"/>
      <w:r w:rsidRPr="002D3834">
        <w:rPr>
          <w:rFonts w:ascii="Book Antiqua" w:eastAsia="Times New Roman" w:hAnsi="Book Antiqua" w:cs="Times New Roman"/>
          <w:sz w:val="19"/>
          <w:szCs w:val="19"/>
          <w:lang w:eastAsia="pt-BR"/>
        </w:rPr>
        <w:t>E</w:t>
      </w:r>
      <w:proofErr w:type="spellEnd"/>
      <w:r w:rsidRPr="002D3834">
        <w:rPr>
          <w:rFonts w:ascii="Book Antiqua" w:eastAsia="Times New Roman" w:hAnsi="Book Antiqua" w:cs="Times New Roman"/>
          <w:sz w:val="16"/>
          <w:szCs w:val="16"/>
          <w:lang w:eastAsia="pt-BR"/>
        </w:rPr>
        <w:t>.     </w:t>
      </w:r>
      <w:hyperlink r:id="rId320" w:anchor="art2" w:history="1">
        <w:r w:rsidRPr="002D3834">
          <w:rPr>
            <w:rStyle w:val="Hyperlink"/>
            <w:rFonts w:ascii="Book Antiqua" w:eastAsia="Times New Roman" w:hAnsi="Book Antiqua" w:cs="Times New Roman"/>
            <w:sz w:val="16"/>
            <w:szCs w:val="16"/>
            <w:lang w:eastAsia="pt-BR"/>
          </w:rPr>
          <w:t>(Incluído pela Lei nº 14.921, de 2024)</w:t>
        </w:r>
      </w:hyperlink>
    </w:p>
    <w:p w14:paraId="37A2A0A0" w14:textId="2D5F7C0A"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155. A formação de condutor de veículo automotor será realizada por instrutor autorizado pelo órgão executivo de trânsito dos Estados ou do Distrito Federal, pertencente ou não à entidade credenciada</w:t>
      </w:r>
      <w:r w:rsidR="008748ED" w:rsidRPr="002301E5">
        <w:rPr>
          <w:rFonts w:ascii="Book Antiqua" w:eastAsia="Times New Roman" w:hAnsi="Book Antiqua" w:cs="Times New Roman"/>
          <w:sz w:val="16"/>
          <w:szCs w:val="16"/>
          <w:lang w:eastAsia="pt-BR"/>
        </w:rPr>
        <w:t>.     </w:t>
      </w:r>
      <w:hyperlink r:id="rId321"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74F8F6E2"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Parágrafo único. Ao aprendiz será expedida autorização para aprendizagem, de acordo com a regulamentação do CONTRAN, após aprovação nos exames de aptidão física, mental, de primeiros socorros e sobre legislação de trânsito</w:t>
      </w:r>
      <w:r w:rsidRPr="002301E5">
        <w:rPr>
          <w:rFonts w:ascii="Book Antiqua" w:eastAsia="Times New Roman" w:hAnsi="Book Antiqua" w:cs="Times New Roman"/>
          <w:sz w:val="16"/>
          <w:szCs w:val="16"/>
          <w:lang w:eastAsia="pt-BR"/>
        </w:rPr>
        <w:t xml:space="preserve">.        </w:t>
      </w:r>
      <w:hyperlink r:id="rId322" w:anchor="art155p" w:history="1">
        <w:r w:rsidRPr="002301E5">
          <w:rPr>
            <w:rFonts w:ascii="Book Antiqua" w:eastAsia="Times New Roman" w:hAnsi="Book Antiqua" w:cs="Times New Roman"/>
            <w:color w:val="0000FF"/>
            <w:sz w:val="16"/>
            <w:szCs w:val="16"/>
            <w:u w:val="single"/>
            <w:lang w:eastAsia="pt-BR"/>
          </w:rPr>
          <w:t>(Incluído pela Lei nº 9.602, de 1998)</w:t>
        </w:r>
      </w:hyperlink>
    </w:p>
    <w:p w14:paraId="0E2437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Art. 156. O CONTRAN regulamentará o credenciamento para prestação de serviço pelas </w:t>
      </w:r>
      <w:proofErr w:type="spellStart"/>
      <w:r w:rsidRPr="001F343B">
        <w:rPr>
          <w:rFonts w:ascii="Book Antiqua" w:eastAsia="Times New Roman" w:hAnsi="Book Antiqua" w:cs="Times New Roman"/>
          <w:sz w:val="19"/>
          <w:szCs w:val="19"/>
          <w:lang w:eastAsia="pt-BR"/>
        </w:rPr>
        <w:t>auto-escolas</w:t>
      </w:r>
      <w:proofErr w:type="spellEnd"/>
      <w:r w:rsidRPr="001F343B">
        <w:rPr>
          <w:rFonts w:ascii="Book Antiqua" w:eastAsia="Times New Roman" w:hAnsi="Book Antiqua" w:cs="Times New Roman"/>
          <w:sz w:val="19"/>
          <w:szCs w:val="19"/>
          <w:lang w:eastAsia="pt-BR"/>
        </w:rPr>
        <w:t xml:space="preserve"> e outras entidades destinadas à formação de condutores e às exigências necessárias para o exercício das atividades de instrutor e examinador.</w:t>
      </w:r>
    </w:p>
    <w:p w14:paraId="1E6C969F" w14:textId="77777777"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8974C9">
        <w:rPr>
          <w:rFonts w:ascii="Book Antiqua" w:eastAsia="Times New Roman" w:hAnsi="Book Antiqua" w:cs="Times New Roman"/>
          <w:sz w:val="16"/>
          <w:szCs w:val="16"/>
          <w:lang w:eastAsia="pt-BR"/>
        </w:rPr>
        <w:t xml:space="preserve">Art. 157. </w:t>
      </w:r>
      <w:r w:rsidRPr="008974C9">
        <w:rPr>
          <w:rFonts w:ascii="Book Antiqua" w:eastAsia="Times New Roman" w:hAnsi="Book Antiqua" w:cs="Times New Roman"/>
          <w:color w:val="000000"/>
          <w:sz w:val="16"/>
          <w:szCs w:val="16"/>
          <w:lang w:eastAsia="pt-BR"/>
        </w:rPr>
        <w:t> </w:t>
      </w:r>
      <w:r w:rsidRPr="008974C9">
        <w:rPr>
          <w:rFonts w:ascii="Book Antiqua" w:eastAsia="Times New Roman" w:hAnsi="Book Antiqua" w:cs="Times New Roman"/>
          <w:sz w:val="16"/>
          <w:szCs w:val="16"/>
          <w:lang w:eastAsia="pt-BR"/>
        </w:rPr>
        <w:t>(VETADO)</w:t>
      </w:r>
      <w:r w:rsidRPr="008974C9">
        <w:rPr>
          <w:rFonts w:ascii="Book Antiqua" w:eastAsia="Times New Roman" w:hAnsi="Book Antiqua" w:cs="Times New Roman"/>
          <w:color w:val="000000"/>
          <w:sz w:val="16"/>
          <w:szCs w:val="16"/>
          <w:lang w:eastAsia="pt-BR"/>
        </w:rPr>
        <w:t xml:space="preserve"> </w:t>
      </w:r>
    </w:p>
    <w:p w14:paraId="46DB0F34" w14:textId="0F8B5936"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Art. 158. A aprendizagem só poderá realizar-se</w:t>
      </w:r>
      <w:r w:rsidRPr="002301E5">
        <w:rPr>
          <w:rFonts w:ascii="Book Antiqua" w:eastAsia="Times New Roman" w:hAnsi="Book Antiqua" w:cs="Times New Roman"/>
          <w:sz w:val="16"/>
          <w:szCs w:val="16"/>
          <w:lang w:eastAsia="pt-BR"/>
        </w:rPr>
        <w:t xml:space="preserve">:        </w:t>
      </w:r>
      <w:hyperlink r:id="rId323" w:anchor="art1" w:history="1">
        <w:r w:rsidRPr="002301E5">
          <w:rPr>
            <w:rFonts w:ascii="Book Antiqua" w:eastAsia="Times New Roman" w:hAnsi="Book Antiqua" w:cs="Times New Roman"/>
            <w:color w:val="0000FF"/>
            <w:sz w:val="16"/>
            <w:szCs w:val="16"/>
            <w:u w:val="single"/>
            <w:lang w:eastAsia="pt-BR"/>
          </w:rPr>
          <w:t>(Vide Lei nº 12.217, de 2010)</w:t>
        </w:r>
      </w:hyperlink>
    </w:p>
    <w:p w14:paraId="5CE315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nos</w:t>
      </w:r>
      <w:proofErr w:type="gramEnd"/>
      <w:r w:rsidRPr="001F343B">
        <w:rPr>
          <w:rFonts w:ascii="Book Antiqua" w:eastAsia="Times New Roman" w:hAnsi="Book Antiqua" w:cs="Times New Roman"/>
          <w:sz w:val="19"/>
          <w:szCs w:val="19"/>
          <w:lang w:eastAsia="pt-BR"/>
        </w:rPr>
        <w:t xml:space="preserve"> termos, horários e locais estabelecidos pelo órgão executivo de trânsito;</w:t>
      </w:r>
    </w:p>
    <w:p w14:paraId="0EC1B6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acompanhado</w:t>
      </w:r>
      <w:proofErr w:type="gramEnd"/>
      <w:r w:rsidRPr="001F343B">
        <w:rPr>
          <w:rFonts w:ascii="Book Antiqua" w:eastAsia="Times New Roman" w:hAnsi="Book Antiqua" w:cs="Times New Roman"/>
          <w:sz w:val="19"/>
          <w:szCs w:val="19"/>
          <w:lang w:eastAsia="pt-BR"/>
        </w:rPr>
        <w:t xml:space="preserve"> o aprendiz por instrutor autorizado.        </w:t>
      </w:r>
    </w:p>
    <w:p w14:paraId="3878A8C3"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 1º Além do aprendiz e do instrutor, o veículo utilizado na aprendizagem poderá conduzir apenas mais um acompanhante.       </w:t>
      </w:r>
      <w:hyperlink r:id="rId324" w:anchor="art1" w:history="1">
        <w:r w:rsidRPr="002301E5">
          <w:rPr>
            <w:rFonts w:ascii="Book Antiqua" w:eastAsia="Times New Roman" w:hAnsi="Book Antiqua" w:cs="Times New Roman"/>
            <w:color w:val="0000FF"/>
            <w:sz w:val="16"/>
            <w:szCs w:val="16"/>
            <w:u w:val="single"/>
            <w:lang w:eastAsia="pt-BR"/>
          </w:rPr>
          <w:t>(Renumerado do parágrafo único pela Lei nº 12.217, de 2010).</w:t>
        </w:r>
      </w:hyperlink>
    </w:p>
    <w:p w14:paraId="094A0E1A" w14:textId="6E918F2D"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2</w:t>
      </w:r>
      <w:r w:rsidRPr="002301E5">
        <w:rPr>
          <w:rFonts w:ascii="Book Antiqua" w:eastAsia="Times New Roman" w:hAnsi="Book Antiqua" w:cs="Times New Roman"/>
          <w:sz w:val="16"/>
          <w:szCs w:val="16"/>
          <w:u w:val="single"/>
          <w:vertAlign w:val="superscript"/>
          <w:lang w:eastAsia="pt-BR"/>
        </w:rPr>
        <w:t>o</w:t>
      </w:r>
      <w:r w:rsidRPr="002301E5">
        <w:rPr>
          <w:rFonts w:ascii="Book Antiqua" w:eastAsia="Times New Roman" w:hAnsi="Book Antiqua" w:cs="Times New Roman"/>
          <w:sz w:val="16"/>
          <w:szCs w:val="16"/>
          <w:lang w:eastAsia="pt-BR"/>
        </w:rPr>
        <w:t>  </w:t>
      </w:r>
      <w:hyperlink r:id="rId325" w:anchor="art6" w:history="1">
        <w:r w:rsidRPr="002301E5">
          <w:rPr>
            <w:rStyle w:val="Hyperlink"/>
            <w:rFonts w:ascii="Book Antiqua" w:eastAsia="Times New Roman" w:hAnsi="Book Antiqua" w:cs="Times New Roman"/>
            <w:sz w:val="16"/>
            <w:szCs w:val="16"/>
            <w:lang w:eastAsia="pt-BR"/>
          </w:rPr>
          <w:t> (Revogado pela Lei nº 14.071, de 2020)</w:t>
        </w:r>
      </w:hyperlink>
    </w:p>
    <w:p w14:paraId="012C76BE" w14:textId="21666A5C" w:rsidR="00816F99" w:rsidRPr="002301E5" w:rsidRDefault="00816F99"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6F99">
        <w:rPr>
          <w:rFonts w:ascii="Book Antiqua" w:eastAsia="Times New Roman" w:hAnsi="Book Antiqua" w:cs="Times New Roman"/>
          <w:sz w:val="19"/>
          <w:szCs w:val="19"/>
          <w:lang w:eastAsia="pt-BR"/>
        </w:rPr>
        <w:t>Art. 159. A Carteira Nacional de Habilitação, expedida em meio físico e digital, de acordo com as especificações do Contran, atendidos os pré-requisitos estabelecidos neste Código, conterá fotografia, identificação e número de inscrição no Cadastro de Pessoas Físicas (CPF) do condutor, terá fé pública e equivalerá a documento de identidade em todo o território nacional</w:t>
      </w:r>
      <w:r w:rsidRPr="002301E5">
        <w:rPr>
          <w:rFonts w:ascii="Book Antiqua" w:eastAsia="Times New Roman" w:hAnsi="Book Antiqua" w:cs="Times New Roman"/>
          <w:sz w:val="16"/>
          <w:szCs w:val="16"/>
          <w:lang w:eastAsia="pt-BR"/>
        </w:rPr>
        <w:t>. </w:t>
      </w:r>
      <w:hyperlink r:id="rId326" w:anchor="art15" w:history="1">
        <w:r w:rsidRPr="002301E5">
          <w:rPr>
            <w:rStyle w:val="Hyperlink"/>
            <w:rFonts w:ascii="Book Antiqua" w:eastAsia="Times New Roman" w:hAnsi="Book Antiqua" w:cs="Times New Roman"/>
            <w:sz w:val="16"/>
            <w:szCs w:val="16"/>
            <w:lang w:eastAsia="pt-BR"/>
          </w:rPr>
          <w:t>(Redação dada pela Lei nº 14.440, de 2022)</w:t>
        </w:r>
      </w:hyperlink>
    </w:p>
    <w:p w14:paraId="51F0EFBF" w14:textId="1373A601" w:rsidR="008C2F52" w:rsidRDefault="008C2F52" w:rsidP="00B816BE">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1º É obrigatório o porte da Permissão para Dirigir ou da Carteira Nacional de Habilitação quando o condutor estiver à direção do veículo.</w:t>
      </w:r>
    </w:p>
    <w:p w14:paraId="56B440DD" w14:textId="29FFCBB8"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1º-</w:t>
      </w:r>
      <w:proofErr w:type="gramStart"/>
      <w:r w:rsidRPr="00B816BE">
        <w:rPr>
          <w:rFonts w:ascii="Book Antiqua" w:eastAsia="Times New Roman" w:hAnsi="Book Antiqua" w:cs="Times New Roman"/>
          <w:sz w:val="19"/>
          <w:szCs w:val="19"/>
          <w:lang w:eastAsia="pt-BR"/>
        </w:rPr>
        <w:t>A  O</w:t>
      </w:r>
      <w:proofErr w:type="gramEnd"/>
      <w:r w:rsidRPr="00B816BE">
        <w:rPr>
          <w:rFonts w:ascii="Book Antiqua" w:eastAsia="Times New Roman" w:hAnsi="Book Antiqua" w:cs="Times New Roman"/>
          <w:sz w:val="19"/>
          <w:szCs w:val="19"/>
          <w:lang w:eastAsia="pt-BR"/>
        </w:rPr>
        <w:t xml:space="preserve"> porte do documento de habilitação será dispensado quando, no momento da fiscalização, for possível ter acesso ao sistema informatizado para verificar se o condutor está habilitado</w:t>
      </w:r>
      <w:r w:rsidRPr="002301E5">
        <w:rPr>
          <w:rFonts w:ascii="Book Antiqua" w:eastAsia="Times New Roman" w:hAnsi="Book Antiqua" w:cs="Times New Roman"/>
          <w:sz w:val="16"/>
          <w:szCs w:val="16"/>
          <w:lang w:eastAsia="pt-BR"/>
        </w:rPr>
        <w:t>.</w:t>
      </w:r>
      <w:r w:rsidR="008974C9">
        <w:rPr>
          <w:rFonts w:ascii="Book Antiqua" w:eastAsia="Times New Roman" w:hAnsi="Book Antiqua" w:cs="Times New Roman"/>
          <w:sz w:val="16"/>
          <w:szCs w:val="16"/>
          <w:lang w:eastAsia="pt-BR"/>
        </w:rPr>
        <w:t xml:space="preserve"> </w:t>
      </w:r>
      <w:hyperlink r:id="rId327" w:anchor="art1" w:history="1">
        <w:r w:rsidRPr="002301E5">
          <w:rPr>
            <w:rStyle w:val="Hyperlink"/>
            <w:rFonts w:ascii="Book Antiqua" w:eastAsia="Times New Roman" w:hAnsi="Book Antiqua" w:cs="Times New Roman"/>
            <w:sz w:val="16"/>
            <w:szCs w:val="16"/>
            <w:lang w:eastAsia="pt-BR"/>
          </w:rPr>
          <w:t>(Incluído pela Lei nº 14.071, de 2020)</w:t>
        </w:r>
      </w:hyperlink>
    </w:p>
    <w:p w14:paraId="232A4556" w14:textId="77777777"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8974C9">
        <w:rPr>
          <w:rFonts w:ascii="Book Antiqua" w:eastAsia="Times New Roman" w:hAnsi="Book Antiqua" w:cs="Times New Roman"/>
          <w:sz w:val="16"/>
          <w:szCs w:val="16"/>
          <w:lang w:eastAsia="pt-BR"/>
        </w:rPr>
        <w:t>§ 2</w:t>
      </w:r>
      <w:proofErr w:type="gramStart"/>
      <w:r w:rsidRPr="008974C9">
        <w:rPr>
          <w:rFonts w:ascii="Book Antiqua" w:eastAsia="Times New Roman" w:hAnsi="Book Antiqua" w:cs="Times New Roman"/>
          <w:sz w:val="16"/>
          <w:szCs w:val="16"/>
          <w:lang w:eastAsia="pt-BR"/>
        </w:rPr>
        <w:t xml:space="preserve">º </w:t>
      </w:r>
      <w:r w:rsidRPr="008974C9">
        <w:rPr>
          <w:rFonts w:ascii="Book Antiqua" w:eastAsia="Times New Roman" w:hAnsi="Book Antiqua" w:cs="Times New Roman"/>
          <w:color w:val="000000"/>
          <w:sz w:val="16"/>
          <w:szCs w:val="16"/>
          <w:lang w:eastAsia="pt-BR"/>
        </w:rPr>
        <w:t> </w:t>
      </w:r>
      <w:r w:rsidRPr="008974C9">
        <w:rPr>
          <w:rFonts w:ascii="Book Antiqua" w:eastAsia="Times New Roman" w:hAnsi="Book Antiqua" w:cs="Times New Roman"/>
          <w:sz w:val="16"/>
          <w:szCs w:val="16"/>
          <w:lang w:eastAsia="pt-BR"/>
        </w:rPr>
        <w:t>(</w:t>
      </w:r>
      <w:proofErr w:type="gramEnd"/>
      <w:r w:rsidRPr="008974C9">
        <w:rPr>
          <w:rFonts w:ascii="Book Antiqua" w:eastAsia="Times New Roman" w:hAnsi="Book Antiqua" w:cs="Times New Roman"/>
          <w:sz w:val="16"/>
          <w:szCs w:val="16"/>
          <w:lang w:eastAsia="pt-BR"/>
        </w:rPr>
        <w:t>VETADO)</w:t>
      </w:r>
      <w:r w:rsidRPr="008974C9">
        <w:rPr>
          <w:rFonts w:ascii="Book Antiqua" w:eastAsia="Times New Roman" w:hAnsi="Book Antiqua" w:cs="Times New Roman"/>
          <w:color w:val="000000"/>
          <w:sz w:val="16"/>
          <w:szCs w:val="16"/>
          <w:lang w:eastAsia="pt-BR"/>
        </w:rPr>
        <w:t xml:space="preserve"> </w:t>
      </w:r>
    </w:p>
    <w:p w14:paraId="27B2AAA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emissão de nova via da Carteira Nacional de Habilitação será regulamentada pelo CONTRAN.</w:t>
      </w:r>
    </w:p>
    <w:p w14:paraId="0C492A7A" w14:textId="77777777"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6"/>
          <w:szCs w:val="16"/>
          <w:lang w:eastAsia="pt-BR"/>
        </w:rPr>
        <w:t>        § 4</w:t>
      </w:r>
      <w:proofErr w:type="gramStart"/>
      <w:r w:rsidRPr="008974C9">
        <w:rPr>
          <w:rFonts w:ascii="Book Antiqua" w:eastAsia="Times New Roman" w:hAnsi="Book Antiqua" w:cs="Times New Roman"/>
          <w:sz w:val="16"/>
          <w:szCs w:val="16"/>
          <w:lang w:eastAsia="pt-BR"/>
        </w:rPr>
        <w:t xml:space="preserve">º </w:t>
      </w:r>
      <w:r w:rsidRPr="008974C9">
        <w:rPr>
          <w:rFonts w:ascii="Book Antiqua" w:eastAsia="Times New Roman" w:hAnsi="Book Antiqua" w:cs="Times New Roman"/>
          <w:color w:val="000000"/>
          <w:sz w:val="16"/>
          <w:szCs w:val="16"/>
          <w:lang w:eastAsia="pt-BR"/>
        </w:rPr>
        <w:t> </w:t>
      </w:r>
      <w:r w:rsidRPr="008974C9">
        <w:rPr>
          <w:rFonts w:ascii="Book Antiqua" w:eastAsia="Times New Roman" w:hAnsi="Book Antiqua" w:cs="Times New Roman"/>
          <w:sz w:val="16"/>
          <w:szCs w:val="16"/>
          <w:lang w:eastAsia="pt-BR"/>
        </w:rPr>
        <w:t>(</w:t>
      </w:r>
      <w:proofErr w:type="gramEnd"/>
      <w:r w:rsidRPr="008974C9">
        <w:rPr>
          <w:rFonts w:ascii="Book Antiqua" w:eastAsia="Times New Roman" w:hAnsi="Book Antiqua" w:cs="Times New Roman"/>
          <w:sz w:val="16"/>
          <w:szCs w:val="16"/>
          <w:lang w:eastAsia="pt-BR"/>
        </w:rPr>
        <w:t>VETADO)</w:t>
      </w:r>
      <w:r w:rsidRPr="008974C9">
        <w:rPr>
          <w:rFonts w:ascii="Book Antiqua" w:eastAsia="Times New Roman" w:hAnsi="Book Antiqua" w:cs="Times New Roman"/>
          <w:color w:val="000000"/>
          <w:sz w:val="16"/>
          <w:szCs w:val="16"/>
          <w:lang w:eastAsia="pt-BR"/>
        </w:rPr>
        <w:t xml:space="preserve"> </w:t>
      </w:r>
    </w:p>
    <w:p w14:paraId="6DEF36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A Carteira Nacional de Habilitação e a Permissão para Dirigir somente terão validade para a condução de veículo quando apresentada em original.</w:t>
      </w:r>
    </w:p>
    <w:p w14:paraId="0CFA7A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6º A identificação da Carteira Nacional de Habilitação expedida e a da autoridade expedidora serão registradas no RENACH.</w:t>
      </w:r>
    </w:p>
    <w:p w14:paraId="002B13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7º A cada condutor corresponderá um único registro no RENACH, agregando-se neste todas as informações.</w:t>
      </w:r>
    </w:p>
    <w:p w14:paraId="0F936B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8º A renovação da validade da Carteira Nacional de Habilitação ou a emissão de uma nova via somente será realizada após quitação de débitos constantes do prontuário do condutor.</w:t>
      </w:r>
    </w:p>
    <w:p w14:paraId="25929922" w14:textId="77777777"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6"/>
          <w:szCs w:val="16"/>
          <w:lang w:eastAsia="pt-BR"/>
        </w:rPr>
        <w:t>        § 9</w:t>
      </w:r>
      <w:proofErr w:type="gramStart"/>
      <w:r w:rsidRPr="008974C9">
        <w:rPr>
          <w:rFonts w:ascii="Book Antiqua" w:eastAsia="Times New Roman" w:hAnsi="Book Antiqua" w:cs="Times New Roman"/>
          <w:sz w:val="16"/>
          <w:szCs w:val="16"/>
          <w:lang w:eastAsia="pt-BR"/>
        </w:rPr>
        <w:t xml:space="preserve">º </w:t>
      </w:r>
      <w:r w:rsidRPr="008974C9">
        <w:rPr>
          <w:rFonts w:ascii="Book Antiqua" w:eastAsia="Times New Roman" w:hAnsi="Book Antiqua" w:cs="Times New Roman"/>
          <w:color w:val="000000"/>
          <w:sz w:val="16"/>
          <w:szCs w:val="16"/>
          <w:lang w:eastAsia="pt-BR"/>
        </w:rPr>
        <w:t> </w:t>
      </w:r>
      <w:r w:rsidRPr="008974C9">
        <w:rPr>
          <w:rFonts w:ascii="Book Antiqua" w:eastAsia="Times New Roman" w:hAnsi="Book Antiqua" w:cs="Times New Roman"/>
          <w:sz w:val="16"/>
          <w:szCs w:val="16"/>
          <w:lang w:eastAsia="pt-BR"/>
        </w:rPr>
        <w:t>(</w:t>
      </w:r>
      <w:proofErr w:type="gramEnd"/>
      <w:r w:rsidRPr="008974C9">
        <w:rPr>
          <w:rFonts w:ascii="Book Antiqua" w:eastAsia="Times New Roman" w:hAnsi="Book Antiqua" w:cs="Times New Roman"/>
          <w:sz w:val="16"/>
          <w:szCs w:val="16"/>
          <w:lang w:eastAsia="pt-BR"/>
        </w:rPr>
        <w:t>VETADO)</w:t>
      </w:r>
      <w:r w:rsidRPr="008974C9">
        <w:rPr>
          <w:rFonts w:ascii="Book Antiqua" w:eastAsia="Times New Roman" w:hAnsi="Book Antiqua" w:cs="Times New Roman"/>
          <w:color w:val="000000"/>
          <w:sz w:val="16"/>
          <w:szCs w:val="16"/>
          <w:lang w:eastAsia="pt-BR"/>
        </w:rPr>
        <w:t xml:space="preserve"> </w:t>
      </w:r>
    </w:p>
    <w:p w14:paraId="04096E13" w14:textId="77777777"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 10. A validade da Carteira Nacional de Habilitação está condicionada ao prazo de vigência do exame de aptidão física e mental</w:t>
      </w:r>
      <w:r w:rsidRPr="002301E5">
        <w:rPr>
          <w:rFonts w:ascii="Book Antiqua" w:eastAsia="Times New Roman" w:hAnsi="Book Antiqua" w:cs="Times New Roman"/>
          <w:sz w:val="16"/>
          <w:szCs w:val="16"/>
          <w:lang w:eastAsia="pt-BR"/>
        </w:rPr>
        <w:t>.</w:t>
      </w:r>
      <w:r w:rsidRPr="002301E5">
        <w:rPr>
          <w:rFonts w:ascii="Book Antiqua" w:eastAsia="Times New Roman" w:hAnsi="Book Antiqua" w:cs="Times New Roman"/>
          <w:color w:val="FF0000"/>
          <w:sz w:val="16"/>
          <w:szCs w:val="16"/>
          <w:lang w:eastAsia="pt-BR"/>
        </w:rPr>
        <w:t xml:space="preserve">         </w:t>
      </w:r>
      <w:hyperlink r:id="rId328" w:anchor="art159" w:history="1">
        <w:r w:rsidRPr="002301E5">
          <w:rPr>
            <w:rFonts w:ascii="Book Antiqua" w:eastAsia="Times New Roman" w:hAnsi="Book Antiqua" w:cs="Times New Roman"/>
            <w:color w:val="0000FF"/>
            <w:sz w:val="16"/>
            <w:szCs w:val="16"/>
            <w:u w:val="single"/>
            <w:lang w:eastAsia="pt-BR"/>
          </w:rPr>
          <w:t>(Incluído pela Lei nº 9.602, de 1998)</w:t>
        </w:r>
      </w:hyperlink>
    </w:p>
    <w:p w14:paraId="04A4A04B" w14:textId="22D192CA" w:rsidR="00B816BE" w:rsidRPr="002301E5" w:rsidRDefault="00B816BE" w:rsidP="00B81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01E5">
        <w:rPr>
          <w:rFonts w:ascii="Book Antiqua" w:eastAsia="Times New Roman" w:hAnsi="Book Antiqua" w:cs="Times New Roman"/>
          <w:sz w:val="16"/>
          <w:szCs w:val="16"/>
          <w:lang w:eastAsia="pt-BR"/>
        </w:rPr>
        <w:t>§ 11. (Revogado).        </w:t>
      </w:r>
      <w:hyperlink r:id="rId329" w:anchor="art1" w:history="1">
        <w:r w:rsidRPr="002301E5">
          <w:rPr>
            <w:rStyle w:val="Hyperlink"/>
            <w:rFonts w:ascii="Book Antiqua" w:eastAsia="Times New Roman" w:hAnsi="Book Antiqua" w:cs="Times New Roman"/>
            <w:sz w:val="16"/>
            <w:szCs w:val="16"/>
            <w:lang w:eastAsia="pt-BR"/>
          </w:rPr>
          <w:t> (Redação dada pela Lei nº 14.071, de 2020)</w:t>
        </w:r>
      </w:hyperlink>
      <w:r w:rsidRPr="002301E5">
        <w:rPr>
          <w:rFonts w:ascii="Book Antiqua" w:eastAsia="Times New Roman" w:hAnsi="Book Antiqua" w:cs="Times New Roman"/>
          <w:sz w:val="16"/>
          <w:szCs w:val="16"/>
          <w:lang w:eastAsia="pt-BR"/>
        </w:rPr>
        <w:t> </w:t>
      </w:r>
      <w:r w:rsidR="008974C9" w:rsidRPr="002301E5">
        <w:rPr>
          <w:rFonts w:ascii="Book Antiqua" w:eastAsia="Times New Roman" w:hAnsi="Book Antiqua" w:cs="Times New Roman"/>
          <w:sz w:val="16"/>
          <w:szCs w:val="16"/>
          <w:lang w:eastAsia="pt-BR"/>
        </w:rPr>
        <w:t xml:space="preserve"> </w:t>
      </w:r>
    </w:p>
    <w:p w14:paraId="3AA61FC8" w14:textId="77777777" w:rsidR="00B816BE" w:rsidRPr="002301E5"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 xml:space="preserve">        § 12.  Os órgãos ou </w:t>
      </w:r>
      <w:proofErr w:type="gramStart"/>
      <w:r w:rsidRPr="00B816BE">
        <w:rPr>
          <w:rFonts w:ascii="Book Antiqua" w:eastAsia="Times New Roman" w:hAnsi="Book Antiqua" w:cs="Times New Roman"/>
          <w:sz w:val="19"/>
          <w:szCs w:val="19"/>
          <w:lang w:eastAsia="pt-BR"/>
        </w:rPr>
        <w:t>entidades executivos</w:t>
      </w:r>
      <w:proofErr w:type="gramEnd"/>
      <w:r w:rsidRPr="00B816BE">
        <w:rPr>
          <w:rFonts w:ascii="Book Antiqua" w:eastAsia="Times New Roman" w:hAnsi="Book Antiqua" w:cs="Times New Roman"/>
          <w:sz w:val="19"/>
          <w:szCs w:val="19"/>
          <w:lang w:eastAsia="pt-BR"/>
        </w:rPr>
        <w:t xml:space="preserve"> de trânsito dos Estados e do Distrito Federal enviarão por meio eletrônico, com 30 (trinta) dias de antecedência, aviso de vencimento da validade da Carteira </w:t>
      </w:r>
      <w:r w:rsidRPr="00B816BE">
        <w:rPr>
          <w:rFonts w:ascii="Book Antiqua" w:eastAsia="Times New Roman" w:hAnsi="Book Antiqua" w:cs="Times New Roman"/>
          <w:sz w:val="19"/>
          <w:szCs w:val="19"/>
          <w:lang w:eastAsia="pt-BR"/>
        </w:rPr>
        <w:lastRenderedPageBreak/>
        <w:t xml:space="preserve">Nacional de Habilitação a todos os condutores cadastrados no </w:t>
      </w:r>
      <w:proofErr w:type="spellStart"/>
      <w:r w:rsidRPr="00B816BE">
        <w:rPr>
          <w:rFonts w:ascii="Book Antiqua" w:eastAsia="Times New Roman" w:hAnsi="Book Antiqua" w:cs="Times New Roman"/>
          <w:sz w:val="19"/>
          <w:szCs w:val="19"/>
          <w:lang w:eastAsia="pt-BR"/>
        </w:rPr>
        <w:t>Renach</w:t>
      </w:r>
      <w:proofErr w:type="spellEnd"/>
      <w:r w:rsidRPr="00B816BE">
        <w:rPr>
          <w:rFonts w:ascii="Book Antiqua" w:eastAsia="Times New Roman" w:hAnsi="Book Antiqua" w:cs="Times New Roman"/>
          <w:sz w:val="19"/>
          <w:szCs w:val="19"/>
          <w:lang w:eastAsia="pt-BR"/>
        </w:rPr>
        <w:t xml:space="preserve"> com endereço na respectiva unidade da Federação.       </w:t>
      </w:r>
      <w:hyperlink r:id="rId330" w:anchor="art1" w:history="1">
        <w:r w:rsidRPr="002301E5">
          <w:rPr>
            <w:rStyle w:val="Hyperlink"/>
            <w:rFonts w:ascii="Book Antiqua" w:eastAsia="Times New Roman" w:hAnsi="Book Antiqua" w:cs="Times New Roman"/>
            <w:sz w:val="16"/>
            <w:szCs w:val="16"/>
            <w:lang w:eastAsia="pt-BR"/>
          </w:rPr>
          <w:t> (Incluído pela Lei nº 14.071, de 2020)</w:t>
        </w:r>
      </w:hyperlink>
      <w:r w:rsidRPr="002301E5">
        <w:rPr>
          <w:rFonts w:ascii="Book Antiqua" w:eastAsia="Times New Roman" w:hAnsi="Book Antiqua" w:cs="Times New Roman"/>
          <w:sz w:val="16"/>
          <w:szCs w:val="16"/>
          <w:lang w:eastAsia="pt-BR"/>
        </w:rPr>
        <w:t> </w:t>
      </w:r>
    </w:p>
    <w:p w14:paraId="72F86B7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160. O condutor condenado por delito de trânsito deverá ser submetido a novos exames para que possa voltar a dirigir, de acordo com as normas estabelecidas pelo CONTRAN, independentemente do reconhecimento da prescrição, em face da pena concretizada na sentença.        </w:t>
      </w:r>
    </w:p>
    <w:p w14:paraId="3F3FBA21" w14:textId="6E532F53" w:rsidR="008C2F52" w:rsidRPr="002301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 1º Em caso de sinistro grave, o condutor nele envolvido poderá ser submetido aos exames exigidos neste artigo, a juízo da autoridade executiva estadual de trânsito, assegurada ampla defesa ao condutor</w:t>
      </w:r>
      <w:r w:rsidR="008748ED" w:rsidRPr="002301E5">
        <w:rPr>
          <w:rFonts w:ascii="Book Antiqua" w:eastAsia="Times New Roman" w:hAnsi="Book Antiqua" w:cs="Times New Roman"/>
          <w:sz w:val="16"/>
          <w:szCs w:val="16"/>
          <w:lang w:eastAsia="pt-BR"/>
        </w:rPr>
        <w:t>.     </w:t>
      </w:r>
      <w:hyperlink r:id="rId331" w:anchor="art1" w:history="1">
        <w:r w:rsidR="008748ED" w:rsidRPr="002301E5">
          <w:rPr>
            <w:rStyle w:val="Hyperlink"/>
            <w:rFonts w:ascii="Book Antiqua" w:eastAsia="Times New Roman" w:hAnsi="Book Antiqua" w:cs="Times New Roman"/>
            <w:sz w:val="16"/>
            <w:szCs w:val="16"/>
            <w:lang w:eastAsia="pt-BR"/>
          </w:rPr>
          <w:t>(Redação dada pela Lei nº 14.599, de 2023)</w:t>
        </w:r>
      </w:hyperlink>
    </w:p>
    <w:p w14:paraId="0AD44E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do parágrafo anterior, a autoridade executiva estadual de trânsito poderá apreender o documento de habilitação do condutor até a sua aprovação nos exames realizados.</w:t>
      </w:r>
    </w:p>
    <w:p w14:paraId="0DCA7A97"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w:t>
      </w:r>
      <w:r w:rsidRPr="001F343B">
        <w:rPr>
          <w:rFonts w:ascii="Book Antiqua" w:eastAsia="Times New Roman" w:hAnsi="Book Antiqua" w:cs="Times New Roman"/>
          <w:sz w:val="19"/>
          <w:szCs w:val="19"/>
          <w:lang w:eastAsia="pt-BR"/>
        </w:rPr>
        <w:br/>
        <w:t>DAS INFRAÇÕES</w:t>
      </w:r>
    </w:p>
    <w:p w14:paraId="48A053C1" w14:textId="0DB7EE1A" w:rsidR="00B816BE" w:rsidRPr="008974C9" w:rsidRDefault="00B816BE" w:rsidP="00B816BE">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B816BE">
        <w:rPr>
          <w:rFonts w:ascii="Book Antiqua" w:eastAsia="Times New Roman" w:hAnsi="Book Antiqua" w:cs="Times New Roman"/>
          <w:sz w:val="19"/>
          <w:szCs w:val="19"/>
          <w:lang w:eastAsia="pt-BR"/>
        </w:rPr>
        <w:t>Art. 161.  Constitui infração de trânsito a inobservância de qualquer preceito deste Código ou da legislação complementar, e o infrator sujeita-se às penalidades e às medidas administrativas indicadas em cada artigo deste Capítulo e às punições previstas no Capítulo XIX deste Código</w:t>
      </w:r>
      <w:r w:rsidRPr="008974C9">
        <w:rPr>
          <w:rFonts w:ascii="Book Antiqua" w:eastAsia="Times New Roman" w:hAnsi="Book Antiqua" w:cs="Times New Roman"/>
          <w:sz w:val="16"/>
          <w:szCs w:val="16"/>
          <w:lang w:eastAsia="pt-BR"/>
        </w:rPr>
        <w:t>.  </w:t>
      </w:r>
      <w:hyperlink r:id="rId332" w:anchor="art1" w:history="1">
        <w:r w:rsidRPr="008974C9">
          <w:rPr>
            <w:rStyle w:val="Hyperlink"/>
            <w:rFonts w:ascii="Book Antiqua" w:eastAsia="Times New Roman" w:hAnsi="Book Antiqua" w:cs="Times New Roman"/>
            <w:sz w:val="16"/>
            <w:szCs w:val="16"/>
            <w:lang w:eastAsia="pt-BR"/>
          </w:rPr>
          <w:t>(Redação dada pela Lei nº 14.071, de 2020)</w:t>
        </w:r>
      </w:hyperlink>
      <w:r w:rsidR="008974C9" w:rsidRPr="008974C9">
        <w:rPr>
          <w:rFonts w:ascii="Book Antiqua" w:eastAsia="Times New Roman" w:hAnsi="Book Antiqua" w:cs="Times New Roman"/>
          <w:sz w:val="16"/>
          <w:szCs w:val="16"/>
          <w:lang w:eastAsia="pt-BR"/>
        </w:rPr>
        <w:t xml:space="preserve"> </w:t>
      </w:r>
    </w:p>
    <w:p w14:paraId="49B9F4F8" w14:textId="77777777" w:rsidR="00B816BE" w:rsidRPr="008974C9" w:rsidRDefault="00B816BE" w:rsidP="00B816BE">
      <w:pPr>
        <w:spacing w:before="100" w:beforeAutospacing="1" w:after="100" w:afterAutospacing="1" w:line="240" w:lineRule="auto"/>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6"/>
          <w:szCs w:val="16"/>
          <w:lang w:eastAsia="pt-BR"/>
        </w:rPr>
        <w:t>        Parágrafo único. (Revogado).        </w:t>
      </w:r>
      <w:hyperlink r:id="rId333" w:anchor="art1" w:history="1">
        <w:r w:rsidRPr="008974C9">
          <w:rPr>
            <w:rStyle w:val="Hyperlink"/>
            <w:rFonts w:ascii="Book Antiqua" w:eastAsia="Times New Roman" w:hAnsi="Book Antiqua" w:cs="Times New Roman"/>
            <w:sz w:val="16"/>
            <w:szCs w:val="16"/>
            <w:lang w:eastAsia="pt-BR"/>
          </w:rPr>
          <w:t> (Redação dada pela Lei nº 14.071, de 2020)</w:t>
        </w:r>
      </w:hyperlink>
    </w:p>
    <w:p w14:paraId="0B463807" w14:textId="77777777" w:rsidR="008C2F52" w:rsidRPr="008974C9" w:rsidRDefault="008C2F52" w:rsidP="004C77B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sz w:val="19"/>
          <w:szCs w:val="19"/>
          <w:lang w:eastAsia="pt-BR"/>
        </w:rPr>
        <w:t xml:space="preserve">        </w:t>
      </w:r>
      <w:r w:rsidRPr="006E2F08">
        <w:rPr>
          <w:rFonts w:ascii="Book Antiqua" w:eastAsia="Times New Roman" w:hAnsi="Book Antiqua" w:cs="Times New Roman"/>
          <w:b/>
          <w:bCs/>
          <w:sz w:val="19"/>
          <w:szCs w:val="19"/>
          <w:highlight w:val="magenta"/>
          <w:lang w:eastAsia="pt-BR"/>
        </w:rPr>
        <w:t>Art. 162</w:t>
      </w:r>
      <w:r w:rsidRPr="001F343B">
        <w:rPr>
          <w:rFonts w:ascii="Book Antiqua" w:eastAsia="Times New Roman" w:hAnsi="Book Antiqua" w:cs="Times New Roman"/>
          <w:sz w:val="19"/>
          <w:szCs w:val="19"/>
          <w:lang w:eastAsia="pt-BR"/>
        </w:rPr>
        <w:t xml:space="preserve">. </w:t>
      </w:r>
      <w:r w:rsidRPr="008974C9">
        <w:rPr>
          <w:rFonts w:ascii="Book Antiqua" w:eastAsia="Times New Roman" w:hAnsi="Book Antiqua" w:cs="Times New Roman"/>
          <w:b/>
          <w:bCs/>
          <w:sz w:val="19"/>
          <w:szCs w:val="19"/>
          <w:lang w:eastAsia="pt-BR"/>
        </w:rPr>
        <w:t>Dirigir veículo:</w:t>
      </w:r>
    </w:p>
    <w:p w14:paraId="1FE025BC" w14:textId="56701A3B" w:rsidR="00BD4E40" w:rsidRPr="001F343B" w:rsidRDefault="00BD4E40" w:rsidP="00BD4E40">
      <w:pPr>
        <w:pStyle w:val="NormalWeb"/>
        <w:ind w:firstLine="426"/>
        <w:jc w:val="both"/>
        <w:rPr>
          <w:rFonts w:ascii="Book Antiqua" w:hAnsi="Book Antiqua"/>
          <w:color w:val="000000"/>
          <w:sz w:val="19"/>
          <w:szCs w:val="19"/>
        </w:rPr>
      </w:pPr>
      <w:r w:rsidRPr="00D72B3F">
        <w:rPr>
          <w:rFonts w:ascii="Book Antiqua" w:hAnsi="Book Antiqua" w:cs="Arial"/>
          <w:b/>
          <w:bCs/>
          <w:color w:val="000000"/>
          <w:sz w:val="19"/>
          <w:szCs w:val="19"/>
        </w:rPr>
        <w:t>I - sem possuir Carteira Nacional de Habilitação, Permissão para Dirigir ou Autorização para Conduzir Ciclomotor</w:t>
      </w:r>
      <w:r w:rsidRPr="008974C9">
        <w:rPr>
          <w:rFonts w:ascii="Book Antiqua" w:hAnsi="Book Antiqua" w:cs="Arial"/>
          <w:color w:val="000000"/>
          <w:sz w:val="16"/>
          <w:szCs w:val="16"/>
        </w:rPr>
        <w:t>: </w:t>
      </w:r>
      <w:hyperlink r:id="rId334" w:anchor="art1" w:history="1">
        <w:r w:rsidRPr="008974C9">
          <w:rPr>
            <w:rStyle w:val="Hyperlink"/>
            <w:rFonts w:ascii="Book Antiqua" w:hAnsi="Book Antiqua" w:cs="Arial"/>
            <w:sz w:val="16"/>
            <w:szCs w:val="16"/>
          </w:rPr>
          <w:t>(Redação dada pela Lei nº 13.281, de 2016)</w:t>
        </w:r>
      </w:hyperlink>
      <w:r w:rsidR="00D72B3F">
        <w:rPr>
          <w:sz w:val="20"/>
          <w:szCs w:val="20"/>
        </w:rPr>
        <w:t xml:space="preserve"> </w:t>
      </w:r>
      <w:r w:rsidR="00D72B3F">
        <w:rPr>
          <w:rFonts w:ascii="Book Antiqua" w:hAnsi="Book Antiqua"/>
          <w:b/>
          <w:bCs/>
          <w:color w:val="FF0000"/>
          <w:sz w:val="16"/>
          <w:szCs w:val="16"/>
          <w:u w:val="single"/>
        </w:rPr>
        <w:t>(DPEPR-2024)</w:t>
      </w:r>
    </w:p>
    <w:p w14:paraId="751451D2" w14:textId="7A6FEE5E" w:rsidR="00BD4E40" w:rsidRPr="008974C9" w:rsidRDefault="00BD4E40" w:rsidP="00BD4E4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xml:space="preserve">Infração - </w:t>
      </w:r>
      <w:proofErr w:type="gramStart"/>
      <w:r w:rsidRPr="001F343B">
        <w:rPr>
          <w:rFonts w:ascii="Book Antiqua" w:hAnsi="Book Antiqua" w:cs="Arial"/>
          <w:color w:val="000000"/>
          <w:sz w:val="19"/>
          <w:szCs w:val="19"/>
        </w:rPr>
        <w:t>gravíssima</w:t>
      </w:r>
      <w:r w:rsidRPr="008974C9">
        <w:rPr>
          <w:rFonts w:ascii="Book Antiqua" w:hAnsi="Book Antiqua" w:cs="Arial"/>
          <w:color w:val="000000"/>
          <w:sz w:val="16"/>
          <w:szCs w:val="16"/>
        </w:rPr>
        <w:t>;   </w:t>
      </w:r>
      <w:proofErr w:type="gramEnd"/>
      <w:r w:rsidRPr="008974C9">
        <w:rPr>
          <w:rFonts w:ascii="Book Antiqua" w:hAnsi="Book Antiqua" w:cs="Arial"/>
          <w:color w:val="000000"/>
          <w:sz w:val="16"/>
          <w:szCs w:val="16"/>
        </w:rPr>
        <w:t xml:space="preserve">       </w:t>
      </w:r>
      <w:hyperlink r:id="rId335" w:anchor="art1" w:history="1">
        <w:r w:rsidRPr="008974C9">
          <w:rPr>
            <w:rStyle w:val="Hyperlink"/>
            <w:rFonts w:ascii="Book Antiqua" w:hAnsi="Book Antiqua" w:cs="Arial"/>
            <w:sz w:val="16"/>
            <w:szCs w:val="16"/>
          </w:rPr>
          <w:t>(Redação dada pela Lei nº 13.281, de 2016)</w:t>
        </w:r>
      </w:hyperlink>
    </w:p>
    <w:p w14:paraId="2793CBCB" w14:textId="25A2A5D7"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Penalidade - multa (três vezes</w:t>
      </w:r>
      <w:proofErr w:type="gramStart"/>
      <w:r w:rsidRPr="001F343B">
        <w:rPr>
          <w:rFonts w:ascii="Book Antiqua" w:hAnsi="Book Antiqua" w:cs="Arial"/>
          <w:color w:val="000000"/>
          <w:sz w:val="19"/>
          <w:szCs w:val="19"/>
        </w:rPr>
        <w:t>);   </w:t>
      </w:r>
      <w:proofErr w:type="gramEnd"/>
      <w:r w:rsidRPr="001F343B">
        <w:rPr>
          <w:rFonts w:ascii="Book Antiqua" w:hAnsi="Book Antiqua" w:cs="Arial"/>
          <w:color w:val="000000"/>
          <w:sz w:val="19"/>
          <w:szCs w:val="19"/>
        </w:rPr>
        <w:t xml:space="preserve">       </w:t>
      </w:r>
      <w:hyperlink r:id="rId336" w:anchor="art1" w:history="1">
        <w:r w:rsidRPr="008974C9">
          <w:rPr>
            <w:rStyle w:val="Hyperlink"/>
            <w:rFonts w:ascii="Book Antiqua" w:hAnsi="Book Antiqua" w:cs="Arial"/>
            <w:sz w:val="16"/>
            <w:szCs w:val="16"/>
          </w:rPr>
          <w:t>(Redação dada pela Lei nº 13.281, de 2016)</w:t>
        </w:r>
      </w:hyperlink>
    </w:p>
    <w:p w14:paraId="6BFDF0CD" w14:textId="58434DE9" w:rsidR="00BD4E40" w:rsidRPr="008974C9" w:rsidRDefault="00BD4E40" w:rsidP="00BD4E4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Medida administrativa - retenção do veículo até a apresentação de condutor habilitado</w:t>
      </w:r>
      <w:r w:rsidRPr="008974C9">
        <w:rPr>
          <w:rFonts w:ascii="Book Antiqua" w:hAnsi="Book Antiqua" w:cs="Arial"/>
          <w:color w:val="000000"/>
          <w:sz w:val="16"/>
          <w:szCs w:val="16"/>
        </w:rPr>
        <w:t xml:space="preserve">; </w:t>
      </w:r>
      <w:hyperlink r:id="rId337" w:anchor="art1" w:history="1">
        <w:r w:rsidRPr="008974C9">
          <w:rPr>
            <w:rStyle w:val="Hyperlink"/>
            <w:rFonts w:ascii="Book Antiqua" w:hAnsi="Book Antiqua" w:cs="Arial"/>
            <w:sz w:val="16"/>
            <w:szCs w:val="16"/>
          </w:rPr>
          <w:t>(Incluído pela Lei nº 13.281, de 2016)</w:t>
        </w:r>
      </w:hyperlink>
    </w:p>
    <w:p w14:paraId="080BE24F" w14:textId="1D8EF716" w:rsidR="00BD4E40" w:rsidRPr="008974C9" w:rsidRDefault="00BD4E40" w:rsidP="00BD4E40">
      <w:pPr>
        <w:pStyle w:val="NormalWeb"/>
        <w:spacing w:before="0" w:beforeAutospacing="0" w:after="0" w:afterAutospacing="0"/>
        <w:jc w:val="both"/>
        <w:rPr>
          <w:rFonts w:ascii="Book Antiqua" w:hAnsi="Book Antiqua"/>
          <w:color w:val="000000"/>
          <w:sz w:val="16"/>
          <w:szCs w:val="16"/>
        </w:rPr>
      </w:pPr>
      <w:r w:rsidRPr="008974C9">
        <w:rPr>
          <w:rFonts w:ascii="Book Antiqua" w:hAnsi="Book Antiqua" w:cs="Arial"/>
          <w:b/>
          <w:bCs/>
          <w:color w:val="000000"/>
          <w:sz w:val="19"/>
          <w:szCs w:val="19"/>
        </w:rPr>
        <w:t xml:space="preserve">        II - com Carteira Nacional de Habilitação, Permissão para Dirigir ou Autorização para Conduzir Ciclomotor cassada ou </w:t>
      </w:r>
      <w:r w:rsidRPr="008974C9">
        <w:rPr>
          <w:rFonts w:ascii="Book Antiqua" w:hAnsi="Book Antiqua" w:cs="Arial"/>
          <w:b/>
          <w:bCs/>
          <w:color w:val="000000"/>
          <w:sz w:val="19"/>
          <w:szCs w:val="19"/>
          <w:highlight w:val="cyan"/>
        </w:rPr>
        <w:t>com suspensão do direito de dirigir</w:t>
      </w:r>
      <w:r w:rsidRPr="008974C9">
        <w:rPr>
          <w:rFonts w:ascii="Book Antiqua" w:hAnsi="Book Antiqua" w:cs="Arial"/>
          <w:color w:val="000000"/>
          <w:sz w:val="16"/>
          <w:szCs w:val="16"/>
        </w:rPr>
        <w:t xml:space="preserve">: </w:t>
      </w:r>
      <w:hyperlink r:id="rId338" w:anchor="art1" w:history="1">
        <w:r w:rsidRPr="008974C9">
          <w:rPr>
            <w:rStyle w:val="Hyperlink"/>
            <w:rFonts w:ascii="Book Antiqua" w:hAnsi="Book Antiqua" w:cs="Arial"/>
            <w:sz w:val="16"/>
            <w:szCs w:val="16"/>
          </w:rPr>
          <w:t>(Redação dada pela Lei nº 13.281, de 2016)</w:t>
        </w:r>
      </w:hyperlink>
      <w:r w:rsidRPr="008974C9">
        <w:rPr>
          <w:rFonts w:ascii="Book Antiqua" w:hAnsi="Book Antiqua" w:cs="Arial"/>
          <w:color w:val="000000"/>
          <w:sz w:val="16"/>
          <w:szCs w:val="16"/>
        </w:rPr>
        <w:t> </w:t>
      </w:r>
      <w:r w:rsidR="006E2F08" w:rsidRPr="008974C9">
        <w:rPr>
          <w:rFonts w:ascii="Book Antiqua" w:hAnsi="Book Antiqua"/>
          <w:b/>
          <w:color w:val="FF0000"/>
          <w:sz w:val="16"/>
          <w:szCs w:val="16"/>
          <w:u w:val="single"/>
        </w:rPr>
        <w:t>(MPPR-2019)</w:t>
      </w:r>
    </w:p>
    <w:p w14:paraId="4AF5B1A9" w14:textId="125A9321"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Infração - </w:t>
      </w:r>
      <w:proofErr w:type="gramStart"/>
      <w:r w:rsidRPr="001F343B">
        <w:rPr>
          <w:rFonts w:ascii="Book Antiqua" w:hAnsi="Book Antiqua" w:cs="Arial"/>
          <w:color w:val="000000"/>
          <w:sz w:val="19"/>
          <w:szCs w:val="19"/>
        </w:rPr>
        <w:t>gravíssima</w:t>
      </w:r>
      <w:r w:rsidRPr="008974C9">
        <w:rPr>
          <w:rFonts w:ascii="Book Antiqua" w:hAnsi="Book Antiqua" w:cs="Arial"/>
          <w:color w:val="000000"/>
          <w:sz w:val="16"/>
          <w:szCs w:val="16"/>
        </w:rPr>
        <w:t>;   </w:t>
      </w:r>
      <w:proofErr w:type="gramEnd"/>
      <w:r w:rsidRPr="008974C9">
        <w:rPr>
          <w:rFonts w:ascii="Book Antiqua" w:hAnsi="Book Antiqua" w:cs="Arial"/>
          <w:color w:val="000000"/>
          <w:sz w:val="16"/>
          <w:szCs w:val="16"/>
        </w:rPr>
        <w:t xml:space="preserve">       </w:t>
      </w:r>
      <w:hyperlink r:id="rId339" w:anchor="art1" w:history="1">
        <w:r w:rsidRPr="008974C9">
          <w:rPr>
            <w:rStyle w:val="Hyperlink"/>
            <w:rFonts w:ascii="Book Antiqua" w:hAnsi="Book Antiqua" w:cs="Arial"/>
            <w:sz w:val="16"/>
            <w:szCs w:val="16"/>
          </w:rPr>
          <w:t>(Redação dada pela Lei nº 13.281, de 2016)</w:t>
        </w:r>
      </w:hyperlink>
    </w:p>
    <w:p w14:paraId="4EAD8CBE" w14:textId="17CB6E53"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Penalidade - multa (três vezes</w:t>
      </w:r>
      <w:proofErr w:type="gramStart"/>
      <w:r w:rsidRPr="001F343B">
        <w:rPr>
          <w:rFonts w:ascii="Book Antiqua" w:hAnsi="Book Antiqua" w:cs="Arial"/>
          <w:color w:val="000000"/>
          <w:sz w:val="19"/>
          <w:szCs w:val="19"/>
        </w:rPr>
        <w:t>);   </w:t>
      </w:r>
      <w:proofErr w:type="gramEnd"/>
      <w:r w:rsidRPr="001F343B">
        <w:rPr>
          <w:rFonts w:ascii="Book Antiqua" w:hAnsi="Book Antiqua" w:cs="Arial"/>
          <w:color w:val="000000"/>
          <w:sz w:val="19"/>
          <w:szCs w:val="19"/>
        </w:rPr>
        <w:t xml:space="preserve">       </w:t>
      </w:r>
      <w:hyperlink r:id="rId340" w:anchor="art1" w:history="1">
        <w:r w:rsidRPr="008974C9">
          <w:rPr>
            <w:rStyle w:val="Hyperlink"/>
            <w:rFonts w:ascii="Book Antiqua" w:hAnsi="Book Antiqua" w:cs="Arial"/>
            <w:sz w:val="16"/>
            <w:szCs w:val="16"/>
          </w:rPr>
          <w:t>(Redação dada pela Lei nº 13.281, de 2016)</w:t>
        </w:r>
      </w:hyperlink>
    </w:p>
    <w:p w14:paraId="72FD2186" w14:textId="5F940B69" w:rsidR="00BD4E40" w:rsidRPr="001F343B" w:rsidRDefault="00BD4E40" w:rsidP="00BD4E40">
      <w:pPr>
        <w:pStyle w:val="artart"/>
        <w:ind w:firstLine="450"/>
        <w:jc w:val="both"/>
        <w:rPr>
          <w:rFonts w:ascii="Book Antiqua" w:hAnsi="Book Antiqua"/>
          <w:color w:val="000000"/>
          <w:sz w:val="19"/>
          <w:szCs w:val="19"/>
        </w:rPr>
      </w:pPr>
      <w:r w:rsidRPr="001F343B">
        <w:rPr>
          <w:rFonts w:ascii="Book Antiqua" w:hAnsi="Book Antiqua" w:cs="Arial"/>
          <w:color w:val="000000"/>
          <w:sz w:val="19"/>
          <w:szCs w:val="19"/>
        </w:rPr>
        <w:t>Medida administrativa - recolhimento do documento de habilitação e retenção do veículo até a apresentação de condutor habilitado</w:t>
      </w:r>
      <w:r w:rsidRPr="008974C9">
        <w:rPr>
          <w:rFonts w:ascii="Book Antiqua" w:hAnsi="Book Antiqua" w:cs="Arial"/>
          <w:color w:val="000000"/>
          <w:sz w:val="16"/>
          <w:szCs w:val="16"/>
        </w:rPr>
        <w:t xml:space="preserve">;          </w:t>
      </w:r>
      <w:hyperlink r:id="rId341" w:anchor="art1" w:history="1">
        <w:r w:rsidRPr="008974C9">
          <w:rPr>
            <w:rStyle w:val="Hyperlink"/>
            <w:rFonts w:ascii="Book Antiqua" w:hAnsi="Book Antiqua" w:cs="Arial"/>
            <w:sz w:val="16"/>
            <w:szCs w:val="16"/>
          </w:rPr>
          <w:t>(Incluído pela Lei nº 13.281, de 2016)</w:t>
        </w:r>
      </w:hyperlink>
    </w:p>
    <w:p w14:paraId="73FBFCF9" w14:textId="620B644D" w:rsidR="00BD4E40" w:rsidRPr="001F343B" w:rsidRDefault="00BD4E40" w:rsidP="00BD4E40">
      <w:pPr>
        <w:pStyle w:val="artart"/>
        <w:ind w:firstLine="450"/>
        <w:jc w:val="both"/>
        <w:rPr>
          <w:rFonts w:ascii="Book Antiqua" w:hAnsi="Book Antiqua"/>
          <w:color w:val="000000"/>
          <w:sz w:val="19"/>
          <w:szCs w:val="19"/>
        </w:rPr>
      </w:pPr>
      <w:r w:rsidRPr="001F343B">
        <w:rPr>
          <w:rFonts w:ascii="Book Antiqua" w:hAnsi="Book Antiqua" w:cs="Arial"/>
          <w:color w:val="000000"/>
          <w:sz w:val="19"/>
          <w:szCs w:val="19"/>
        </w:rPr>
        <w:t>III - com Carteira Nacional de Habilitação ou Permissão para Dirigir de categoria diferente da do veículo que esteja conduzindo</w:t>
      </w:r>
      <w:r w:rsidRPr="008974C9">
        <w:rPr>
          <w:rFonts w:ascii="Book Antiqua" w:hAnsi="Book Antiqua" w:cs="Arial"/>
          <w:color w:val="000000"/>
          <w:sz w:val="16"/>
          <w:szCs w:val="16"/>
        </w:rPr>
        <w:t xml:space="preserve">:          </w:t>
      </w:r>
      <w:hyperlink r:id="rId342" w:anchor="art1" w:history="1">
        <w:r w:rsidRPr="008974C9">
          <w:rPr>
            <w:rStyle w:val="Hyperlink"/>
            <w:rFonts w:ascii="Book Antiqua" w:hAnsi="Book Antiqua" w:cs="Arial"/>
            <w:sz w:val="16"/>
            <w:szCs w:val="16"/>
          </w:rPr>
          <w:t>(Redação dada pela Lei nº 13.281, de 2016)</w:t>
        </w:r>
      </w:hyperlink>
    </w:p>
    <w:p w14:paraId="2524E0DB" w14:textId="24B378C8"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Infração - </w:t>
      </w:r>
      <w:proofErr w:type="gramStart"/>
      <w:r w:rsidRPr="001F343B">
        <w:rPr>
          <w:rFonts w:ascii="Book Antiqua" w:hAnsi="Book Antiqua" w:cs="Arial"/>
          <w:color w:val="000000"/>
          <w:sz w:val="19"/>
          <w:szCs w:val="19"/>
        </w:rPr>
        <w:t>gravíssima</w:t>
      </w:r>
      <w:r w:rsidRPr="008974C9">
        <w:rPr>
          <w:rFonts w:ascii="Book Antiqua" w:hAnsi="Book Antiqua" w:cs="Arial"/>
          <w:color w:val="000000"/>
          <w:sz w:val="16"/>
          <w:szCs w:val="16"/>
        </w:rPr>
        <w:t>;   </w:t>
      </w:r>
      <w:proofErr w:type="gramEnd"/>
      <w:r w:rsidRPr="008974C9">
        <w:rPr>
          <w:rFonts w:ascii="Book Antiqua" w:hAnsi="Book Antiqua" w:cs="Arial"/>
          <w:color w:val="000000"/>
          <w:sz w:val="16"/>
          <w:szCs w:val="16"/>
        </w:rPr>
        <w:t xml:space="preserve">       </w:t>
      </w:r>
      <w:hyperlink r:id="rId343" w:anchor="art1" w:history="1">
        <w:r w:rsidRPr="008974C9">
          <w:rPr>
            <w:rStyle w:val="Hyperlink"/>
            <w:rFonts w:ascii="Book Antiqua" w:hAnsi="Book Antiqua" w:cs="Arial"/>
            <w:sz w:val="16"/>
            <w:szCs w:val="16"/>
          </w:rPr>
          <w:t>(Redação dada pela Lei nº 13.281, de 2016)</w:t>
        </w:r>
      </w:hyperlink>
    </w:p>
    <w:p w14:paraId="12D309E7" w14:textId="335F994C" w:rsidR="00BD4E40" w:rsidRPr="001F343B" w:rsidRDefault="00BD4E40" w:rsidP="00BD4E40">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Penalidade - multa (duas vezes</w:t>
      </w:r>
      <w:proofErr w:type="gramStart"/>
      <w:r w:rsidRPr="001F343B">
        <w:rPr>
          <w:rFonts w:ascii="Book Antiqua" w:hAnsi="Book Antiqua" w:cs="Arial"/>
          <w:color w:val="000000"/>
          <w:sz w:val="19"/>
          <w:szCs w:val="19"/>
        </w:rPr>
        <w:t>);   </w:t>
      </w:r>
      <w:proofErr w:type="gramEnd"/>
      <w:r w:rsidRPr="001F343B">
        <w:rPr>
          <w:rFonts w:ascii="Book Antiqua" w:hAnsi="Book Antiqua" w:cs="Arial"/>
          <w:color w:val="000000"/>
          <w:sz w:val="19"/>
          <w:szCs w:val="19"/>
        </w:rPr>
        <w:t xml:space="preserve">       </w:t>
      </w:r>
      <w:hyperlink r:id="rId344" w:anchor="art1" w:history="1">
        <w:r w:rsidRPr="008974C9">
          <w:rPr>
            <w:rStyle w:val="Hyperlink"/>
            <w:rFonts w:ascii="Book Antiqua" w:hAnsi="Book Antiqua" w:cs="Arial"/>
            <w:sz w:val="16"/>
            <w:szCs w:val="16"/>
          </w:rPr>
          <w:t>(Redação dada pela Lei nº 13.281, de 2016)</w:t>
        </w:r>
      </w:hyperlink>
    </w:p>
    <w:p w14:paraId="452F9C50" w14:textId="42C25FD5" w:rsidR="00BD4E40" w:rsidRPr="008974C9" w:rsidRDefault="00BD4E40" w:rsidP="00BD4E4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Medida administrativa - retenção do veículo até a apresentação de condutor habilitado</w:t>
      </w:r>
      <w:r w:rsidRPr="008974C9">
        <w:rPr>
          <w:rFonts w:ascii="Book Antiqua" w:hAnsi="Book Antiqua" w:cs="Arial"/>
          <w:color w:val="000000"/>
          <w:sz w:val="16"/>
          <w:szCs w:val="16"/>
        </w:rPr>
        <w:t xml:space="preserve">; </w:t>
      </w:r>
      <w:hyperlink r:id="rId345" w:anchor="art1" w:history="1">
        <w:r w:rsidRPr="008974C9">
          <w:rPr>
            <w:rStyle w:val="Hyperlink"/>
            <w:rFonts w:ascii="Book Antiqua" w:hAnsi="Book Antiqua" w:cs="Arial"/>
            <w:sz w:val="16"/>
            <w:szCs w:val="16"/>
          </w:rPr>
          <w:t>(Redação dada pela Lei nº 13.281, de 2016)</w:t>
        </w:r>
      </w:hyperlink>
    </w:p>
    <w:p w14:paraId="4E8C8825" w14:textId="77777777" w:rsidR="00BD4E40" w:rsidRPr="008974C9" w:rsidRDefault="00BD4E40" w:rsidP="00BD4E40">
      <w:pPr>
        <w:pStyle w:val="NormalWeb"/>
        <w:jc w:val="both"/>
        <w:rPr>
          <w:rFonts w:ascii="Book Antiqua" w:hAnsi="Book Antiqua"/>
          <w:color w:val="000000"/>
          <w:sz w:val="16"/>
          <w:szCs w:val="16"/>
        </w:rPr>
      </w:pPr>
      <w:r w:rsidRPr="008974C9">
        <w:rPr>
          <w:rFonts w:ascii="Book Antiqua" w:hAnsi="Book Antiqua" w:cs="Arial"/>
          <w:color w:val="000000"/>
          <w:sz w:val="16"/>
          <w:szCs w:val="16"/>
        </w:rPr>
        <w:t xml:space="preserve">        IV </w:t>
      </w:r>
      <w:proofErr w:type="gramStart"/>
      <w:r w:rsidRPr="008974C9">
        <w:rPr>
          <w:rFonts w:ascii="Book Antiqua" w:hAnsi="Book Antiqua" w:cs="Arial"/>
          <w:color w:val="000000"/>
          <w:sz w:val="16"/>
          <w:szCs w:val="16"/>
        </w:rPr>
        <w:t>-  (</w:t>
      </w:r>
      <w:proofErr w:type="gramEnd"/>
      <w:r w:rsidRPr="008974C9">
        <w:rPr>
          <w:rFonts w:ascii="Book Antiqua" w:hAnsi="Book Antiqua" w:cs="Arial"/>
          <w:color w:val="000000"/>
          <w:sz w:val="16"/>
          <w:szCs w:val="16"/>
        </w:rPr>
        <w:t xml:space="preserve">VETADO) </w:t>
      </w:r>
    </w:p>
    <w:p w14:paraId="05BF15C6" w14:textId="3FE47F67" w:rsidR="00816F99" w:rsidRPr="008974C9" w:rsidRDefault="00816F99" w:rsidP="00816F99">
      <w:pPr>
        <w:pStyle w:val="NormalWeb"/>
        <w:ind w:firstLine="426"/>
        <w:jc w:val="both"/>
        <w:rPr>
          <w:rFonts w:ascii="Book Antiqua" w:hAnsi="Book Antiqua" w:cs="Arial"/>
          <w:color w:val="000000"/>
          <w:sz w:val="16"/>
          <w:szCs w:val="16"/>
        </w:rPr>
      </w:pPr>
      <w:r w:rsidRPr="00816F99">
        <w:rPr>
          <w:rFonts w:ascii="Book Antiqua" w:hAnsi="Book Antiqua" w:cs="Arial"/>
          <w:color w:val="000000"/>
          <w:sz w:val="19"/>
          <w:szCs w:val="19"/>
        </w:rPr>
        <w:lastRenderedPageBreak/>
        <w:t>V - com Carteira Nacional de Habilitação vencida há mais de 30 (trinta) dias</w:t>
      </w:r>
      <w:r w:rsidRPr="008974C9">
        <w:rPr>
          <w:rFonts w:ascii="Book Antiqua" w:hAnsi="Book Antiqua" w:cs="Arial"/>
          <w:color w:val="000000"/>
          <w:sz w:val="16"/>
          <w:szCs w:val="16"/>
        </w:rPr>
        <w:t>:  </w:t>
      </w:r>
      <w:hyperlink r:id="rId346" w:anchor="art15" w:history="1">
        <w:r w:rsidRPr="008974C9">
          <w:rPr>
            <w:rStyle w:val="Hyperlink"/>
            <w:rFonts w:ascii="Book Antiqua" w:hAnsi="Book Antiqua" w:cs="Arial"/>
            <w:sz w:val="16"/>
            <w:szCs w:val="16"/>
          </w:rPr>
          <w:t>(Redação dada pela Lei nº 14.440, de 2022)</w:t>
        </w:r>
      </w:hyperlink>
    </w:p>
    <w:p w14:paraId="0EB2F612" w14:textId="77777777" w:rsidR="00816F99" w:rsidRPr="008974C9" w:rsidRDefault="00816F99" w:rsidP="00816F99">
      <w:pPr>
        <w:pStyle w:val="NormalWeb"/>
        <w:ind w:firstLine="426"/>
        <w:jc w:val="both"/>
        <w:rPr>
          <w:rFonts w:ascii="Book Antiqua" w:hAnsi="Book Antiqua" w:cs="Arial"/>
          <w:color w:val="000000"/>
          <w:sz w:val="16"/>
          <w:szCs w:val="16"/>
        </w:rPr>
      </w:pPr>
      <w:r w:rsidRPr="00816F99">
        <w:rPr>
          <w:rFonts w:ascii="Book Antiqua" w:hAnsi="Book Antiqua" w:cs="Arial"/>
          <w:color w:val="000000"/>
          <w:sz w:val="19"/>
          <w:szCs w:val="19"/>
        </w:rPr>
        <w:t xml:space="preserve">Infração - </w:t>
      </w:r>
      <w:proofErr w:type="gramStart"/>
      <w:r w:rsidRPr="00816F99">
        <w:rPr>
          <w:rFonts w:ascii="Book Antiqua" w:hAnsi="Book Antiqua" w:cs="Arial"/>
          <w:color w:val="000000"/>
          <w:sz w:val="19"/>
          <w:szCs w:val="19"/>
        </w:rPr>
        <w:t>gravíssima</w:t>
      </w:r>
      <w:r w:rsidRPr="008974C9">
        <w:rPr>
          <w:rFonts w:ascii="Book Antiqua" w:hAnsi="Book Antiqua" w:cs="Arial"/>
          <w:color w:val="000000"/>
          <w:sz w:val="16"/>
          <w:szCs w:val="16"/>
        </w:rPr>
        <w:t>;   </w:t>
      </w:r>
      <w:proofErr w:type="gramEnd"/>
      <w:r w:rsidRPr="008974C9">
        <w:rPr>
          <w:rFonts w:ascii="Book Antiqua" w:hAnsi="Book Antiqua" w:cs="Arial"/>
          <w:color w:val="000000"/>
          <w:sz w:val="16"/>
          <w:szCs w:val="16"/>
        </w:rPr>
        <w:t>    </w:t>
      </w:r>
      <w:hyperlink r:id="rId347" w:anchor="art15" w:history="1">
        <w:r w:rsidRPr="008974C9">
          <w:rPr>
            <w:rStyle w:val="Hyperlink"/>
            <w:rFonts w:ascii="Book Antiqua" w:hAnsi="Book Antiqua" w:cs="Arial"/>
            <w:sz w:val="16"/>
            <w:szCs w:val="16"/>
          </w:rPr>
          <w:t>(Redação dada pela Lei nº 14.440, de 2022)</w:t>
        </w:r>
      </w:hyperlink>
    </w:p>
    <w:p w14:paraId="0296B94E" w14:textId="77777777" w:rsidR="00816F99" w:rsidRPr="00816F99" w:rsidRDefault="00816F99" w:rsidP="00816F99">
      <w:pPr>
        <w:pStyle w:val="NormalWeb"/>
        <w:ind w:firstLine="426"/>
        <w:jc w:val="both"/>
        <w:rPr>
          <w:rFonts w:ascii="Book Antiqua" w:hAnsi="Book Antiqua" w:cs="Arial"/>
          <w:color w:val="000000"/>
          <w:sz w:val="19"/>
          <w:szCs w:val="19"/>
        </w:rPr>
      </w:pPr>
      <w:r w:rsidRPr="00816F99">
        <w:rPr>
          <w:rFonts w:ascii="Book Antiqua" w:hAnsi="Book Antiqua" w:cs="Arial"/>
          <w:color w:val="000000"/>
          <w:sz w:val="19"/>
          <w:szCs w:val="19"/>
        </w:rPr>
        <w:t xml:space="preserve">Penalidade - </w:t>
      </w:r>
      <w:proofErr w:type="gramStart"/>
      <w:r w:rsidRPr="00816F99">
        <w:rPr>
          <w:rFonts w:ascii="Book Antiqua" w:hAnsi="Book Antiqua" w:cs="Arial"/>
          <w:color w:val="000000"/>
          <w:sz w:val="19"/>
          <w:szCs w:val="19"/>
        </w:rPr>
        <w:t>multa</w:t>
      </w:r>
      <w:r w:rsidRPr="008974C9">
        <w:rPr>
          <w:rFonts w:ascii="Book Antiqua" w:hAnsi="Book Antiqua" w:cs="Arial"/>
          <w:color w:val="000000"/>
          <w:sz w:val="16"/>
          <w:szCs w:val="16"/>
        </w:rPr>
        <w:t>;   </w:t>
      </w:r>
      <w:proofErr w:type="gramEnd"/>
      <w:r w:rsidRPr="008974C9">
        <w:rPr>
          <w:rFonts w:ascii="Book Antiqua" w:hAnsi="Book Antiqua" w:cs="Arial"/>
          <w:color w:val="000000"/>
          <w:sz w:val="16"/>
          <w:szCs w:val="16"/>
        </w:rPr>
        <w:t>     </w:t>
      </w:r>
      <w:hyperlink r:id="rId348" w:anchor="art15" w:history="1">
        <w:r w:rsidRPr="008974C9">
          <w:rPr>
            <w:rStyle w:val="Hyperlink"/>
            <w:rFonts w:ascii="Book Antiqua" w:hAnsi="Book Antiqua" w:cs="Arial"/>
            <w:sz w:val="16"/>
            <w:szCs w:val="16"/>
          </w:rPr>
          <w:t>(Redação dada pela Lei nº 14.440, de 2022)</w:t>
        </w:r>
      </w:hyperlink>
    </w:p>
    <w:p w14:paraId="6B4F919E" w14:textId="7C482EDE" w:rsidR="00816F99" w:rsidRPr="008974C9" w:rsidRDefault="00816F99" w:rsidP="00816F99">
      <w:pPr>
        <w:pStyle w:val="NormalWeb"/>
        <w:ind w:firstLine="426"/>
        <w:jc w:val="both"/>
        <w:rPr>
          <w:rFonts w:ascii="Book Antiqua" w:hAnsi="Book Antiqua" w:cs="Arial"/>
          <w:color w:val="000000"/>
          <w:sz w:val="16"/>
          <w:szCs w:val="16"/>
        </w:rPr>
      </w:pPr>
      <w:r w:rsidRPr="00816F99">
        <w:rPr>
          <w:rFonts w:ascii="Book Antiqua" w:hAnsi="Book Antiqua" w:cs="Arial"/>
          <w:color w:val="000000"/>
          <w:sz w:val="19"/>
          <w:szCs w:val="19"/>
        </w:rPr>
        <w:t>Medida administrativa - retenção do veículo até a apresentação de condutor habilitado</w:t>
      </w:r>
      <w:r w:rsidRPr="008974C9">
        <w:rPr>
          <w:rFonts w:ascii="Book Antiqua" w:hAnsi="Book Antiqua" w:cs="Arial"/>
          <w:color w:val="000000"/>
          <w:sz w:val="16"/>
          <w:szCs w:val="16"/>
        </w:rPr>
        <w:t>; </w:t>
      </w:r>
      <w:hyperlink r:id="rId349" w:anchor="art15" w:history="1">
        <w:r w:rsidRPr="008974C9">
          <w:rPr>
            <w:rStyle w:val="Hyperlink"/>
            <w:rFonts w:ascii="Book Antiqua" w:hAnsi="Book Antiqua" w:cs="Arial"/>
            <w:sz w:val="16"/>
            <w:szCs w:val="16"/>
          </w:rPr>
          <w:t>(Redação dada pela Lei nº 14.440, de 2022)</w:t>
        </w:r>
      </w:hyperlink>
    </w:p>
    <w:p w14:paraId="33B24388" w14:textId="77777777" w:rsidR="00BD4E40" w:rsidRPr="001F343B" w:rsidRDefault="00BD4E40" w:rsidP="00BD4E40">
      <w:pPr>
        <w:pStyle w:val="NormalWeb"/>
        <w:jc w:val="both"/>
        <w:rPr>
          <w:rFonts w:ascii="Book Antiqua" w:hAnsi="Book Antiqua"/>
          <w:color w:val="000000"/>
          <w:sz w:val="19"/>
          <w:szCs w:val="19"/>
        </w:rPr>
      </w:pPr>
      <w:r w:rsidRPr="001F343B">
        <w:rPr>
          <w:rFonts w:ascii="Book Antiqua" w:hAnsi="Book Antiqua" w:cs="Arial"/>
          <w:color w:val="000000"/>
          <w:sz w:val="19"/>
          <w:szCs w:val="19"/>
        </w:rPr>
        <w:t xml:space="preserve">        VI - </w:t>
      </w:r>
      <w:proofErr w:type="gramStart"/>
      <w:r w:rsidRPr="001F343B">
        <w:rPr>
          <w:rFonts w:ascii="Book Antiqua" w:hAnsi="Book Antiqua" w:cs="Arial"/>
          <w:color w:val="000000"/>
          <w:sz w:val="19"/>
          <w:szCs w:val="19"/>
        </w:rPr>
        <w:t>sem</w:t>
      </w:r>
      <w:proofErr w:type="gramEnd"/>
      <w:r w:rsidRPr="001F343B">
        <w:rPr>
          <w:rFonts w:ascii="Book Antiqua" w:hAnsi="Book Antiqua" w:cs="Arial"/>
          <w:color w:val="000000"/>
          <w:sz w:val="19"/>
          <w:szCs w:val="19"/>
        </w:rPr>
        <w:t xml:space="preserve"> usar lentes corretoras de visão, aparelho auxiliar de audição, de prótese física ou as adaptações do veículo impostas por ocasião da concessão ou da renovação da licença para conduzir:</w:t>
      </w:r>
    </w:p>
    <w:p w14:paraId="58D5941E" w14:textId="77777777" w:rsidR="00BD4E40" w:rsidRPr="001F343B" w:rsidRDefault="00BD4E40" w:rsidP="00BD4E40">
      <w:pPr>
        <w:pStyle w:val="NormalWeb"/>
        <w:jc w:val="both"/>
        <w:rPr>
          <w:rFonts w:ascii="Book Antiqua" w:hAnsi="Book Antiqua"/>
          <w:color w:val="000000"/>
          <w:sz w:val="19"/>
          <w:szCs w:val="19"/>
        </w:rPr>
      </w:pPr>
      <w:r w:rsidRPr="001F343B">
        <w:rPr>
          <w:rFonts w:ascii="Book Antiqua" w:hAnsi="Book Antiqua" w:cs="Arial"/>
          <w:color w:val="000000"/>
          <w:sz w:val="19"/>
          <w:szCs w:val="19"/>
        </w:rPr>
        <w:t>        Infração - gravíssima;</w:t>
      </w:r>
    </w:p>
    <w:p w14:paraId="14A02954" w14:textId="77777777" w:rsidR="00BD4E40" w:rsidRPr="001F343B" w:rsidRDefault="00BD4E40" w:rsidP="00BD4E40">
      <w:pPr>
        <w:pStyle w:val="NormalWeb"/>
        <w:jc w:val="both"/>
        <w:rPr>
          <w:rFonts w:ascii="Book Antiqua" w:hAnsi="Book Antiqua"/>
          <w:color w:val="000000"/>
          <w:sz w:val="19"/>
          <w:szCs w:val="19"/>
        </w:rPr>
      </w:pPr>
      <w:r w:rsidRPr="001F343B">
        <w:rPr>
          <w:rFonts w:ascii="Book Antiqua" w:hAnsi="Book Antiqua" w:cs="Arial"/>
          <w:color w:val="000000"/>
          <w:sz w:val="19"/>
          <w:szCs w:val="19"/>
        </w:rPr>
        <w:t>        Penalidade - multa;</w:t>
      </w:r>
    </w:p>
    <w:p w14:paraId="5F5E3A9B" w14:textId="512C7B79" w:rsidR="00BD4E40" w:rsidRDefault="00BD4E40" w:rsidP="00BD4E40">
      <w:pPr>
        <w:pStyle w:val="NormalWeb"/>
        <w:jc w:val="both"/>
        <w:rPr>
          <w:rFonts w:ascii="Book Antiqua" w:hAnsi="Book Antiqua" w:cs="Arial"/>
          <w:color w:val="000000"/>
          <w:sz w:val="19"/>
          <w:szCs w:val="19"/>
        </w:rPr>
      </w:pPr>
      <w:r w:rsidRPr="001F343B">
        <w:rPr>
          <w:rFonts w:ascii="Book Antiqua" w:hAnsi="Book Antiqua" w:cs="Arial"/>
          <w:color w:val="000000"/>
          <w:sz w:val="19"/>
          <w:szCs w:val="19"/>
        </w:rPr>
        <w:t>        Medida administrativa - retenção do veículo até o saneamento da irregularidade ou apresentação de condutor habilitado.</w:t>
      </w:r>
    </w:p>
    <w:p w14:paraId="7C6D4258" w14:textId="6AF32113" w:rsidR="00816F99" w:rsidRPr="008974C9" w:rsidRDefault="00816F99" w:rsidP="00816F99">
      <w:pPr>
        <w:pStyle w:val="NormalWeb"/>
        <w:ind w:firstLine="426"/>
        <w:jc w:val="both"/>
        <w:rPr>
          <w:rFonts w:ascii="Book Antiqua" w:hAnsi="Book Antiqua"/>
          <w:color w:val="000000"/>
          <w:sz w:val="16"/>
          <w:szCs w:val="16"/>
        </w:rPr>
      </w:pPr>
      <w:r w:rsidRPr="00816F99">
        <w:rPr>
          <w:rFonts w:ascii="Book Antiqua" w:hAnsi="Book Antiqua"/>
          <w:color w:val="000000"/>
          <w:sz w:val="19"/>
          <w:szCs w:val="19"/>
        </w:rPr>
        <w:t>VII - sem possuir os cursos especializados ou específicos obrigatórios</w:t>
      </w:r>
      <w:r w:rsidRPr="008974C9">
        <w:rPr>
          <w:rFonts w:ascii="Book Antiqua" w:hAnsi="Book Antiqua"/>
          <w:color w:val="000000"/>
          <w:sz w:val="16"/>
          <w:szCs w:val="16"/>
        </w:rPr>
        <w:t>: </w:t>
      </w:r>
      <w:hyperlink r:id="rId350" w:anchor="art15" w:history="1">
        <w:r w:rsidRPr="008974C9">
          <w:rPr>
            <w:rStyle w:val="Hyperlink"/>
            <w:rFonts w:ascii="Book Antiqua" w:hAnsi="Book Antiqua"/>
            <w:sz w:val="16"/>
            <w:szCs w:val="16"/>
          </w:rPr>
          <w:t>(Incluído dada pela Lei nº 14.440, de 2022)</w:t>
        </w:r>
      </w:hyperlink>
    </w:p>
    <w:p w14:paraId="06973231" w14:textId="77777777" w:rsidR="00816F99" w:rsidRPr="00816F99" w:rsidRDefault="00816F99" w:rsidP="00816F99">
      <w:pPr>
        <w:pStyle w:val="NormalWeb"/>
        <w:ind w:firstLine="426"/>
        <w:jc w:val="both"/>
        <w:rPr>
          <w:rFonts w:ascii="Book Antiqua" w:hAnsi="Book Antiqua"/>
          <w:color w:val="000000"/>
          <w:sz w:val="19"/>
          <w:szCs w:val="19"/>
        </w:rPr>
      </w:pPr>
      <w:r w:rsidRPr="00816F99">
        <w:rPr>
          <w:rFonts w:ascii="Book Antiqua" w:hAnsi="Book Antiqua"/>
          <w:color w:val="000000"/>
          <w:sz w:val="19"/>
          <w:szCs w:val="19"/>
        </w:rPr>
        <w:t xml:space="preserve">Infração - </w:t>
      </w:r>
      <w:proofErr w:type="gramStart"/>
      <w:r w:rsidRPr="00816F99">
        <w:rPr>
          <w:rFonts w:ascii="Book Antiqua" w:hAnsi="Book Antiqua"/>
          <w:color w:val="000000"/>
          <w:sz w:val="19"/>
          <w:szCs w:val="19"/>
        </w:rPr>
        <w:t>gravíssima</w:t>
      </w:r>
      <w:r w:rsidRPr="008974C9">
        <w:rPr>
          <w:rFonts w:ascii="Book Antiqua" w:hAnsi="Book Antiqua"/>
          <w:color w:val="000000"/>
          <w:sz w:val="16"/>
          <w:szCs w:val="16"/>
        </w:rPr>
        <w:t>;   </w:t>
      </w:r>
      <w:proofErr w:type="gramEnd"/>
      <w:r w:rsidRPr="008974C9">
        <w:rPr>
          <w:rFonts w:ascii="Book Antiqua" w:hAnsi="Book Antiqua"/>
          <w:color w:val="000000"/>
          <w:sz w:val="16"/>
          <w:szCs w:val="16"/>
        </w:rPr>
        <w:t>   </w:t>
      </w:r>
      <w:hyperlink r:id="rId351" w:anchor="art15" w:history="1">
        <w:r w:rsidRPr="008974C9">
          <w:rPr>
            <w:rStyle w:val="Hyperlink"/>
            <w:rFonts w:ascii="Book Antiqua" w:hAnsi="Book Antiqua"/>
            <w:sz w:val="16"/>
            <w:szCs w:val="16"/>
          </w:rPr>
          <w:t>(Incluído dada pela Lei nº 14.440, de 2022)</w:t>
        </w:r>
      </w:hyperlink>
    </w:p>
    <w:p w14:paraId="716D3DF7" w14:textId="77777777" w:rsidR="00816F99" w:rsidRPr="00816F99" w:rsidRDefault="00816F99" w:rsidP="00816F99">
      <w:pPr>
        <w:pStyle w:val="NormalWeb"/>
        <w:ind w:firstLine="426"/>
        <w:jc w:val="both"/>
        <w:rPr>
          <w:rFonts w:ascii="Book Antiqua" w:hAnsi="Book Antiqua"/>
          <w:color w:val="000000"/>
          <w:sz w:val="19"/>
          <w:szCs w:val="19"/>
        </w:rPr>
      </w:pPr>
      <w:r w:rsidRPr="00816F99">
        <w:rPr>
          <w:rFonts w:ascii="Book Antiqua" w:hAnsi="Book Antiqua"/>
          <w:color w:val="000000"/>
          <w:sz w:val="19"/>
          <w:szCs w:val="19"/>
        </w:rPr>
        <w:t xml:space="preserve">Penalidade - </w:t>
      </w:r>
      <w:proofErr w:type="gramStart"/>
      <w:r w:rsidRPr="00816F99">
        <w:rPr>
          <w:rFonts w:ascii="Book Antiqua" w:hAnsi="Book Antiqua"/>
          <w:color w:val="000000"/>
          <w:sz w:val="19"/>
          <w:szCs w:val="19"/>
        </w:rPr>
        <w:t>multa</w:t>
      </w:r>
      <w:r w:rsidRPr="008974C9">
        <w:rPr>
          <w:rFonts w:ascii="Book Antiqua" w:hAnsi="Book Antiqua"/>
          <w:color w:val="000000"/>
          <w:sz w:val="16"/>
          <w:szCs w:val="16"/>
        </w:rPr>
        <w:t>;   </w:t>
      </w:r>
      <w:proofErr w:type="gramEnd"/>
      <w:r w:rsidRPr="008974C9">
        <w:rPr>
          <w:rFonts w:ascii="Book Antiqua" w:hAnsi="Book Antiqua"/>
          <w:color w:val="000000"/>
          <w:sz w:val="16"/>
          <w:szCs w:val="16"/>
        </w:rPr>
        <w:t>     </w:t>
      </w:r>
      <w:hyperlink r:id="rId352" w:anchor="art15" w:history="1">
        <w:r w:rsidRPr="008974C9">
          <w:rPr>
            <w:rStyle w:val="Hyperlink"/>
            <w:rFonts w:ascii="Book Antiqua" w:hAnsi="Book Antiqua"/>
            <w:sz w:val="16"/>
            <w:szCs w:val="16"/>
          </w:rPr>
          <w:t>(Incluído dada pela Lei nº 14.440, de 2022)</w:t>
        </w:r>
      </w:hyperlink>
    </w:p>
    <w:p w14:paraId="06EF2778" w14:textId="6029777E" w:rsidR="00816F99" w:rsidRPr="00816F99" w:rsidRDefault="00816F99" w:rsidP="00816F99">
      <w:pPr>
        <w:pStyle w:val="NormalWeb"/>
        <w:ind w:firstLine="426"/>
        <w:jc w:val="both"/>
        <w:rPr>
          <w:rFonts w:ascii="Book Antiqua" w:hAnsi="Book Antiqua"/>
          <w:color w:val="000000"/>
          <w:sz w:val="19"/>
          <w:szCs w:val="19"/>
        </w:rPr>
      </w:pPr>
      <w:r w:rsidRPr="00816F99">
        <w:rPr>
          <w:rFonts w:ascii="Book Antiqua" w:hAnsi="Book Antiqua"/>
          <w:color w:val="000000"/>
          <w:sz w:val="19"/>
          <w:szCs w:val="19"/>
        </w:rPr>
        <w:t>Medida administrativa - retenção do veículo até a apresentação de condutor habilitado</w:t>
      </w:r>
      <w:r w:rsidRPr="008974C9">
        <w:rPr>
          <w:rFonts w:ascii="Book Antiqua" w:hAnsi="Book Antiqua"/>
          <w:color w:val="000000"/>
          <w:sz w:val="16"/>
          <w:szCs w:val="16"/>
        </w:rPr>
        <w:t>. </w:t>
      </w:r>
      <w:hyperlink r:id="rId353" w:anchor="art15" w:history="1">
        <w:r w:rsidRPr="008974C9">
          <w:rPr>
            <w:rStyle w:val="Hyperlink"/>
            <w:rFonts w:ascii="Book Antiqua" w:hAnsi="Book Antiqua"/>
            <w:sz w:val="16"/>
            <w:szCs w:val="16"/>
          </w:rPr>
          <w:t>(Incluído dada pela Lei nº 14.440, de 2022)</w:t>
        </w:r>
      </w:hyperlink>
    </w:p>
    <w:p w14:paraId="3CFB23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163. Entregar a direção do veículo a pessoa nas condições previstas no artigo anterior:</w:t>
      </w:r>
    </w:p>
    <w:p w14:paraId="099D15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as mesmas previstas no artigo anterior;</w:t>
      </w:r>
    </w:p>
    <w:p w14:paraId="6A4925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as mesmas previstas no artigo anterior;</w:t>
      </w:r>
    </w:p>
    <w:p w14:paraId="134344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a mesma prevista no inciso III do artigo anterior.</w:t>
      </w:r>
    </w:p>
    <w:p w14:paraId="169E80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164. Permitir que pessoa nas condições referidas nos incisos do art. 162 tome posse do veículo automotor e passe a conduzi-lo na via:</w:t>
      </w:r>
    </w:p>
    <w:p w14:paraId="59BA56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as mesmas previstas nos incisos do art. 162;</w:t>
      </w:r>
    </w:p>
    <w:p w14:paraId="5CA81D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as mesmas previstas no art. 162;</w:t>
      </w:r>
    </w:p>
    <w:p w14:paraId="3879C4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a mesma prevista no inciso III do art. 162.</w:t>
      </w:r>
    </w:p>
    <w:p w14:paraId="3280E464" w14:textId="52FE9D25" w:rsidR="008C2F52" w:rsidRPr="00B1583E"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w:t>
      </w:r>
      <w:r w:rsidRPr="00AC1C8B">
        <w:rPr>
          <w:rFonts w:ascii="Book Antiqua" w:eastAsia="Times New Roman" w:hAnsi="Book Antiqua" w:cs="Times New Roman"/>
          <w:b/>
          <w:bCs/>
          <w:color w:val="000000"/>
          <w:sz w:val="19"/>
          <w:szCs w:val="19"/>
          <w:highlight w:val="magenta"/>
          <w:lang w:eastAsia="pt-BR"/>
        </w:rPr>
        <w:t>Art. 165</w:t>
      </w:r>
      <w:r w:rsidRPr="001F343B">
        <w:rPr>
          <w:rFonts w:ascii="Book Antiqua" w:eastAsia="Times New Roman" w:hAnsi="Book Antiqua" w:cs="Times New Roman"/>
          <w:color w:val="000000"/>
          <w:sz w:val="19"/>
          <w:szCs w:val="19"/>
          <w:lang w:eastAsia="pt-BR"/>
        </w:rPr>
        <w:t xml:space="preserve">.  </w:t>
      </w:r>
      <w:r w:rsidRPr="00B1583E">
        <w:rPr>
          <w:rFonts w:ascii="Book Antiqua" w:eastAsia="Times New Roman" w:hAnsi="Book Antiqua" w:cs="Times New Roman"/>
          <w:b/>
          <w:bCs/>
          <w:color w:val="000000"/>
          <w:sz w:val="19"/>
          <w:szCs w:val="19"/>
          <w:lang w:eastAsia="pt-BR"/>
        </w:rPr>
        <w:t>Dirigir sob a influência de álcool ou de qualquer outra substância psicoativa que determine dependência</w:t>
      </w:r>
      <w:r w:rsidRPr="00AC1C8B">
        <w:rPr>
          <w:rFonts w:ascii="Book Antiqua" w:eastAsia="Times New Roman" w:hAnsi="Book Antiqua" w:cs="Times New Roman"/>
          <w:color w:val="000000"/>
          <w:sz w:val="16"/>
          <w:szCs w:val="16"/>
          <w:lang w:eastAsia="pt-BR"/>
        </w:rPr>
        <w:t xml:space="preserve">:       </w:t>
      </w:r>
      <w:hyperlink r:id="rId354" w:anchor="art5" w:history="1">
        <w:r w:rsidRPr="00AC1C8B">
          <w:rPr>
            <w:rFonts w:ascii="Book Antiqua" w:eastAsia="Times New Roman" w:hAnsi="Book Antiqua" w:cs="Times New Roman"/>
            <w:color w:val="0000FF"/>
            <w:sz w:val="16"/>
            <w:szCs w:val="16"/>
            <w:u w:val="single"/>
            <w:lang w:eastAsia="pt-BR"/>
          </w:rPr>
          <w:t>(Redação dada pela Lei nº 11.705, de 2008)</w:t>
        </w:r>
      </w:hyperlink>
      <w:r w:rsidR="00AC1C8B">
        <w:rPr>
          <w:rFonts w:ascii="Book Antiqua" w:eastAsia="Times New Roman" w:hAnsi="Book Antiqua" w:cs="Times New Roman"/>
          <w:color w:val="0000FF"/>
          <w:sz w:val="16"/>
          <w:szCs w:val="16"/>
          <w:lang w:eastAsia="pt-BR"/>
        </w:rPr>
        <w:t xml:space="preserve"> </w:t>
      </w:r>
      <w:r w:rsidR="00AC1C8B" w:rsidRPr="00AC1C8B">
        <w:rPr>
          <w:rFonts w:ascii="Book Antiqua" w:eastAsia="Times New Roman" w:hAnsi="Book Antiqua" w:cs="Times New Roman"/>
          <w:b/>
          <w:bCs/>
          <w:color w:val="FF0000"/>
          <w:sz w:val="16"/>
          <w:szCs w:val="16"/>
          <w:u w:val="single"/>
          <w:lang w:eastAsia="pt-BR"/>
        </w:rPr>
        <w:t>(PCSP-2012)</w:t>
      </w:r>
      <w:r w:rsidR="00B1583E">
        <w:rPr>
          <w:rFonts w:ascii="Book Antiqua" w:eastAsia="Times New Roman" w:hAnsi="Book Antiqua" w:cs="Times New Roman"/>
          <w:b/>
          <w:bCs/>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p w14:paraId="15C68EF9" w14:textId="77777777" w:rsidR="008C2F52" w:rsidRPr="00AC1C8B"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        Infração - </w:t>
      </w:r>
      <w:proofErr w:type="gramStart"/>
      <w:r w:rsidRPr="001F343B">
        <w:rPr>
          <w:rFonts w:ascii="Book Antiqua" w:eastAsia="Times New Roman" w:hAnsi="Book Antiqua" w:cs="Times New Roman"/>
          <w:color w:val="000000"/>
          <w:sz w:val="19"/>
          <w:szCs w:val="19"/>
          <w:lang w:eastAsia="pt-BR"/>
        </w:rPr>
        <w:t>gravíssima</w:t>
      </w:r>
      <w:r w:rsidRPr="00AC1C8B">
        <w:rPr>
          <w:rFonts w:ascii="Book Antiqua" w:eastAsia="Times New Roman" w:hAnsi="Book Antiqua" w:cs="Times New Roman"/>
          <w:color w:val="000000"/>
          <w:sz w:val="16"/>
          <w:szCs w:val="16"/>
          <w:lang w:eastAsia="pt-BR"/>
        </w:rPr>
        <w:t>;   </w:t>
      </w:r>
      <w:proofErr w:type="gramEnd"/>
      <w:r w:rsidRPr="00AC1C8B">
        <w:rPr>
          <w:rFonts w:ascii="Book Antiqua" w:eastAsia="Times New Roman" w:hAnsi="Book Antiqua" w:cs="Times New Roman"/>
          <w:color w:val="000000"/>
          <w:sz w:val="16"/>
          <w:szCs w:val="16"/>
          <w:lang w:eastAsia="pt-BR"/>
        </w:rPr>
        <w:t xml:space="preserve">    </w:t>
      </w:r>
      <w:hyperlink r:id="rId355" w:anchor="art5" w:history="1">
        <w:r w:rsidRPr="00AC1C8B">
          <w:rPr>
            <w:rFonts w:ascii="Book Antiqua" w:eastAsia="Times New Roman" w:hAnsi="Book Antiqua" w:cs="Times New Roman"/>
            <w:color w:val="0000FF"/>
            <w:sz w:val="16"/>
            <w:szCs w:val="16"/>
            <w:u w:val="single"/>
            <w:lang w:eastAsia="pt-BR"/>
          </w:rPr>
          <w:t>(Redação dada pela Lei nº 11.705, de 2008)</w:t>
        </w:r>
      </w:hyperlink>
      <w:r w:rsidRPr="00AC1C8B">
        <w:rPr>
          <w:rFonts w:ascii="Book Antiqua" w:eastAsia="Times New Roman" w:hAnsi="Book Antiqua" w:cs="Times New Roman"/>
          <w:color w:val="000000"/>
          <w:sz w:val="16"/>
          <w:szCs w:val="16"/>
          <w:lang w:eastAsia="pt-BR"/>
        </w:rPr>
        <w:t> </w:t>
      </w:r>
    </w:p>
    <w:p w14:paraId="7D67943C" w14:textId="07820F34" w:rsidR="008C2F52" w:rsidRPr="00B1583E" w:rsidRDefault="008C2F52" w:rsidP="004C77B4">
      <w:pPr>
        <w:spacing w:before="300" w:after="300" w:line="240" w:lineRule="auto"/>
        <w:ind w:firstLine="450"/>
        <w:jc w:val="both"/>
        <w:rPr>
          <w:rFonts w:ascii="Book Antiqua" w:eastAsia="Times New Roman" w:hAnsi="Book Antiqua" w:cs="Times New Roman"/>
          <w:sz w:val="16"/>
          <w:szCs w:val="16"/>
          <w:lang w:eastAsia="pt-BR"/>
        </w:rPr>
      </w:pPr>
      <w:r w:rsidRPr="00B1583E">
        <w:rPr>
          <w:rFonts w:ascii="Book Antiqua" w:eastAsia="Times New Roman" w:hAnsi="Book Antiqua" w:cs="Times New Roman"/>
          <w:b/>
          <w:bCs/>
          <w:color w:val="000000"/>
          <w:sz w:val="19"/>
          <w:szCs w:val="19"/>
          <w:lang w:eastAsia="pt-BR"/>
        </w:rPr>
        <w:t>Penalidade - multa (dez vezes) e suspensão do direito de dirigir por 12 (doze) meses</w:t>
      </w:r>
      <w:r w:rsidRPr="00AC1C8B">
        <w:rPr>
          <w:rFonts w:ascii="Book Antiqua" w:eastAsia="Times New Roman" w:hAnsi="Book Antiqua" w:cs="Times New Roman"/>
          <w:color w:val="000000"/>
          <w:sz w:val="16"/>
          <w:szCs w:val="16"/>
          <w:lang w:eastAsia="pt-BR"/>
        </w:rPr>
        <w:t>.</w:t>
      </w:r>
      <w:r w:rsidRPr="00AC1C8B">
        <w:rPr>
          <w:rFonts w:ascii="Book Antiqua" w:eastAsia="Times New Roman" w:hAnsi="Book Antiqua" w:cs="Times New Roman"/>
          <w:sz w:val="16"/>
          <w:szCs w:val="16"/>
          <w:lang w:eastAsia="pt-BR"/>
        </w:rPr>
        <w:t xml:space="preserve"> </w:t>
      </w:r>
      <w:hyperlink r:id="rId356" w:anchor="art1" w:history="1">
        <w:r w:rsidRPr="00AC1C8B">
          <w:rPr>
            <w:rFonts w:ascii="Book Antiqua" w:eastAsia="Times New Roman" w:hAnsi="Book Antiqua" w:cs="Times New Roman"/>
            <w:color w:val="0000FF"/>
            <w:sz w:val="16"/>
            <w:szCs w:val="16"/>
            <w:u w:val="single"/>
            <w:lang w:eastAsia="pt-BR"/>
          </w:rPr>
          <w:t>(Redação dada pela Lei nº 12.760, de 2012)</w:t>
        </w:r>
      </w:hyperlink>
      <w:r w:rsidR="00B1583E">
        <w:rPr>
          <w:rFonts w:ascii="Book Antiqua" w:eastAsia="Times New Roman" w:hAnsi="Book Antiqua" w:cs="Times New Roman"/>
          <w:color w:val="0000FF"/>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p w14:paraId="09AEC154" w14:textId="392D25DE" w:rsidR="008C2F52" w:rsidRPr="00AC1C8B" w:rsidRDefault="008C2F52" w:rsidP="004C77B4">
      <w:pPr>
        <w:spacing w:before="300" w:after="300" w:line="240" w:lineRule="auto"/>
        <w:ind w:firstLine="45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Medida administrativa - recolhimento do documento de habilitação e retenção do veículo, observado o disposto no §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do art. 270 da Lei n</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9.503, de 23 de setembro de 1997 - do Código de Trânsito Brasileiro</w:t>
      </w:r>
      <w:r w:rsidRPr="00AC1C8B">
        <w:rPr>
          <w:rFonts w:ascii="Book Antiqua" w:eastAsia="Times New Roman" w:hAnsi="Book Antiqua" w:cs="Times New Roman"/>
          <w:color w:val="000000"/>
          <w:sz w:val="16"/>
          <w:szCs w:val="16"/>
          <w:lang w:eastAsia="pt-BR"/>
        </w:rPr>
        <w:t>. </w:t>
      </w:r>
      <w:hyperlink r:id="rId357" w:anchor="art1" w:history="1">
        <w:r w:rsidRPr="00AC1C8B">
          <w:rPr>
            <w:rFonts w:ascii="Book Antiqua" w:eastAsia="Times New Roman" w:hAnsi="Book Antiqua" w:cs="Times New Roman"/>
            <w:color w:val="0000FF"/>
            <w:sz w:val="16"/>
            <w:szCs w:val="16"/>
            <w:u w:val="single"/>
            <w:lang w:eastAsia="pt-BR"/>
          </w:rPr>
          <w:t>(Redação dada pela Lei nº 12.760, de 2012)</w:t>
        </w:r>
      </w:hyperlink>
    </w:p>
    <w:p w14:paraId="103B6CFD" w14:textId="77777777" w:rsidR="008C2F52" w:rsidRPr="00AC1C8B" w:rsidRDefault="008C2F52" w:rsidP="004C77B4">
      <w:pPr>
        <w:spacing w:before="300" w:after="300" w:line="240" w:lineRule="auto"/>
        <w:ind w:firstLine="450"/>
        <w:jc w:val="both"/>
        <w:rPr>
          <w:rFonts w:ascii="Book Antiqua" w:eastAsia="Times New Roman" w:hAnsi="Book Antiqua" w:cs="Times New Roman"/>
          <w:color w:val="0000FF"/>
          <w:sz w:val="16"/>
          <w:szCs w:val="16"/>
          <w:u w:val="single"/>
          <w:lang w:eastAsia="pt-BR"/>
        </w:rPr>
      </w:pPr>
      <w:r w:rsidRPr="001F343B">
        <w:rPr>
          <w:rFonts w:ascii="Book Antiqua" w:eastAsia="Times New Roman" w:hAnsi="Book Antiqua" w:cs="Times New Roman"/>
          <w:color w:val="000000"/>
          <w:sz w:val="19"/>
          <w:szCs w:val="19"/>
          <w:lang w:eastAsia="pt-BR"/>
        </w:rPr>
        <w:lastRenderedPageBreak/>
        <w:t>Parágrafo único. Aplica-se em dobro a multa prevista no caput</w:t>
      </w:r>
      <w:r w:rsidRPr="001F343B">
        <w:rPr>
          <w:rFonts w:ascii="Book Antiqua" w:eastAsia="Times New Roman" w:hAnsi="Book Antiqua" w:cs="Times New Roman"/>
          <w:i/>
          <w:iCs/>
          <w:color w:val="000000"/>
          <w:sz w:val="19"/>
          <w:szCs w:val="19"/>
          <w:lang w:eastAsia="pt-BR"/>
        </w:rPr>
        <w:t xml:space="preserve"> </w:t>
      </w:r>
      <w:r w:rsidRPr="001F343B">
        <w:rPr>
          <w:rFonts w:ascii="Book Antiqua" w:eastAsia="Times New Roman" w:hAnsi="Book Antiqua" w:cs="Times New Roman"/>
          <w:color w:val="000000"/>
          <w:sz w:val="19"/>
          <w:szCs w:val="19"/>
          <w:lang w:eastAsia="pt-BR"/>
        </w:rPr>
        <w:t>em caso de reincidência no período de até 12 (doze) meses</w:t>
      </w:r>
      <w:r w:rsidRPr="00AC1C8B">
        <w:rPr>
          <w:rFonts w:ascii="Book Antiqua" w:eastAsia="Times New Roman" w:hAnsi="Book Antiqua" w:cs="Times New Roman"/>
          <w:color w:val="000000"/>
          <w:sz w:val="16"/>
          <w:szCs w:val="16"/>
          <w:lang w:eastAsia="pt-BR"/>
        </w:rPr>
        <w:t>.</w:t>
      </w:r>
      <w:r w:rsidRPr="00AC1C8B">
        <w:rPr>
          <w:rFonts w:ascii="Book Antiqua" w:eastAsia="Times New Roman" w:hAnsi="Book Antiqua" w:cs="Times New Roman"/>
          <w:sz w:val="16"/>
          <w:szCs w:val="16"/>
          <w:lang w:eastAsia="pt-BR"/>
        </w:rPr>
        <w:t xml:space="preserve">         </w:t>
      </w:r>
      <w:hyperlink r:id="rId358" w:anchor="art1" w:history="1">
        <w:r w:rsidRPr="00AC1C8B">
          <w:rPr>
            <w:rFonts w:ascii="Book Antiqua" w:eastAsia="Times New Roman" w:hAnsi="Book Antiqua" w:cs="Times New Roman"/>
            <w:color w:val="0000FF"/>
            <w:sz w:val="16"/>
            <w:szCs w:val="16"/>
            <w:u w:val="single"/>
            <w:lang w:eastAsia="pt-BR"/>
          </w:rPr>
          <w:t>(Redação dada pela Lei nº 12.760, de 2012)</w:t>
        </w:r>
      </w:hyperlink>
    </w:p>
    <w:p w14:paraId="52D0E599" w14:textId="0C9E6342" w:rsidR="00BD4E40" w:rsidRPr="00AC1C8B" w:rsidRDefault="00BD4E40" w:rsidP="00BD4E40">
      <w:pPr>
        <w:pStyle w:val="NormalWeb"/>
        <w:spacing w:before="300" w:beforeAutospacing="0" w:after="300" w:afterAutospacing="0"/>
        <w:ind w:firstLine="567"/>
        <w:jc w:val="both"/>
        <w:rPr>
          <w:rFonts w:ascii="Book Antiqua" w:hAnsi="Book Antiqua" w:cs="Arial"/>
          <w:color w:val="000000"/>
          <w:sz w:val="16"/>
          <w:szCs w:val="16"/>
        </w:rPr>
      </w:pPr>
      <w:r w:rsidRPr="00E11685">
        <w:rPr>
          <w:rFonts w:ascii="Book Antiqua" w:hAnsi="Book Antiqua" w:cs="Arial"/>
          <w:b/>
          <w:bCs/>
          <w:color w:val="000000"/>
          <w:sz w:val="19"/>
          <w:szCs w:val="19"/>
          <w:highlight w:val="magenta"/>
        </w:rPr>
        <w:t>Art. 165-A</w:t>
      </w:r>
      <w:r w:rsidRPr="001F343B">
        <w:rPr>
          <w:rFonts w:ascii="Book Antiqua" w:hAnsi="Book Antiqua" w:cs="Arial"/>
          <w:color w:val="000000"/>
          <w:sz w:val="19"/>
          <w:szCs w:val="19"/>
        </w:rPr>
        <w:t>.  </w:t>
      </w:r>
      <w:r w:rsidRPr="008974C9">
        <w:rPr>
          <w:rFonts w:ascii="Book Antiqua" w:hAnsi="Book Antiqua" w:cs="Arial"/>
          <w:b/>
          <w:bCs/>
          <w:color w:val="000000"/>
          <w:sz w:val="19"/>
          <w:szCs w:val="19"/>
        </w:rPr>
        <w:t>Recusar-se a ser submetido a teste, exame clínico, perícia ou outro procedimento que permita certificar influência de álcool ou outra substância psicoativa, na forma estabelecida pelo art. 277</w:t>
      </w:r>
      <w:r w:rsidRPr="00AC1C8B">
        <w:rPr>
          <w:rFonts w:ascii="Book Antiqua" w:hAnsi="Book Antiqua" w:cs="Arial"/>
          <w:color w:val="000000"/>
          <w:sz w:val="16"/>
          <w:szCs w:val="16"/>
        </w:rPr>
        <w:t>:</w:t>
      </w:r>
      <w:r w:rsidR="00E11685" w:rsidRPr="00AC1C8B">
        <w:rPr>
          <w:rFonts w:ascii="Book Antiqua" w:hAnsi="Book Antiqua" w:cs="Arial"/>
          <w:color w:val="000000"/>
          <w:sz w:val="16"/>
          <w:szCs w:val="16"/>
        </w:rPr>
        <w:t xml:space="preserve"> </w:t>
      </w:r>
      <w:hyperlink r:id="rId359"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r w:rsidR="00E11685" w:rsidRPr="00AC1C8B">
        <w:rPr>
          <w:rFonts w:ascii="Book Antiqua" w:hAnsi="Book Antiqua"/>
          <w:b/>
          <w:bCs/>
          <w:color w:val="FF0000"/>
          <w:sz w:val="16"/>
          <w:szCs w:val="16"/>
          <w:u w:val="single"/>
        </w:rPr>
        <w:t>(TCEMG-2018)</w:t>
      </w:r>
    </w:p>
    <w:p w14:paraId="3305078F" w14:textId="7D86B6A5" w:rsidR="00BD4E40" w:rsidRPr="00AC1C8B" w:rsidRDefault="00BD4E40" w:rsidP="00BD4E40">
      <w:pPr>
        <w:pStyle w:val="artart"/>
        <w:spacing w:before="300" w:beforeAutospacing="0" w:after="300" w:afterAutospacing="0"/>
        <w:ind w:firstLine="450"/>
        <w:jc w:val="both"/>
        <w:rPr>
          <w:rFonts w:ascii="Book Antiqua" w:hAnsi="Book Antiqua" w:cs="Arial"/>
          <w:color w:val="000000"/>
          <w:sz w:val="16"/>
          <w:szCs w:val="16"/>
        </w:rPr>
      </w:pPr>
      <w:r w:rsidRPr="001F343B">
        <w:rPr>
          <w:rFonts w:ascii="Book Antiqua" w:hAnsi="Book Antiqua" w:cs="Arial"/>
          <w:color w:val="000000"/>
          <w:sz w:val="19"/>
          <w:szCs w:val="19"/>
        </w:rPr>
        <w:t xml:space="preserve">Infração - </w:t>
      </w:r>
      <w:proofErr w:type="gramStart"/>
      <w:r w:rsidRPr="001F343B">
        <w:rPr>
          <w:rFonts w:ascii="Book Antiqua" w:hAnsi="Book Antiqua" w:cs="Arial"/>
          <w:color w:val="000000"/>
          <w:sz w:val="19"/>
          <w:szCs w:val="19"/>
        </w:rPr>
        <w:t>gravíssima</w:t>
      </w:r>
      <w:r w:rsidRPr="00AC1C8B">
        <w:rPr>
          <w:rFonts w:ascii="Book Antiqua" w:hAnsi="Book Antiqua" w:cs="Arial"/>
          <w:color w:val="000000"/>
          <w:sz w:val="16"/>
          <w:szCs w:val="16"/>
        </w:rPr>
        <w:t>;   </w:t>
      </w:r>
      <w:proofErr w:type="gramEnd"/>
      <w:r w:rsidRPr="00AC1C8B">
        <w:rPr>
          <w:rFonts w:ascii="Book Antiqua" w:hAnsi="Book Antiqua" w:cs="Arial"/>
          <w:color w:val="000000"/>
          <w:sz w:val="16"/>
          <w:szCs w:val="16"/>
        </w:rPr>
        <w:t xml:space="preserve">       </w:t>
      </w:r>
      <w:hyperlink r:id="rId360"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p>
    <w:p w14:paraId="62FFBEC8" w14:textId="4E78F40A" w:rsidR="00BD4E40" w:rsidRPr="00AC1C8B" w:rsidRDefault="00BD4E40" w:rsidP="00BD4E40">
      <w:pPr>
        <w:pStyle w:val="artart"/>
        <w:spacing w:before="300" w:beforeAutospacing="0" w:after="300" w:afterAutospacing="0"/>
        <w:ind w:firstLine="450"/>
        <w:jc w:val="both"/>
        <w:rPr>
          <w:rFonts w:ascii="Book Antiqua" w:hAnsi="Book Antiqua" w:cs="Arial"/>
          <w:color w:val="000000"/>
          <w:sz w:val="16"/>
          <w:szCs w:val="16"/>
        </w:rPr>
      </w:pPr>
      <w:r w:rsidRPr="008974C9">
        <w:rPr>
          <w:rFonts w:ascii="Book Antiqua" w:hAnsi="Book Antiqua" w:cs="Arial"/>
          <w:b/>
          <w:bCs/>
          <w:color w:val="000000"/>
          <w:sz w:val="19"/>
          <w:szCs w:val="19"/>
        </w:rPr>
        <w:t>Penalidade - multa (dez vezes) e suspensão do direito de dirigir por 12 (doze) meses</w:t>
      </w:r>
      <w:r w:rsidRPr="00AC1C8B">
        <w:rPr>
          <w:rFonts w:ascii="Book Antiqua" w:hAnsi="Book Antiqua" w:cs="Arial"/>
          <w:color w:val="000000"/>
          <w:sz w:val="16"/>
          <w:szCs w:val="16"/>
        </w:rPr>
        <w:t xml:space="preserve">;  </w:t>
      </w:r>
      <w:hyperlink r:id="rId361"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r w:rsidR="00E11685" w:rsidRPr="00AC1C8B">
        <w:rPr>
          <w:rFonts w:ascii="Book Antiqua" w:hAnsi="Book Antiqua"/>
          <w:b/>
          <w:bCs/>
          <w:color w:val="FF0000"/>
          <w:sz w:val="16"/>
          <w:szCs w:val="16"/>
          <w:u w:val="single"/>
        </w:rPr>
        <w:t>(TCEMG-2018)</w:t>
      </w:r>
    </w:p>
    <w:p w14:paraId="0846E397" w14:textId="466ADD08" w:rsidR="00BD4E40" w:rsidRPr="00AC1C8B" w:rsidRDefault="00BD4E40" w:rsidP="00BD4E40">
      <w:pPr>
        <w:pStyle w:val="artart"/>
        <w:spacing w:before="300" w:beforeAutospacing="0" w:after="300" w:afterAutospacing="0"/>
        <w:ind w:firstLine="450"/>
        <w:jc w:val="both"/>
        <w:rPr>
          <w:rFonts w:ascii="Book Antiqua" w:hAnsi="Book Antiqua" w:cs="Arial"/>
          <w:color w:val="000000"/>
          <w:sz w:val="16"/>
          <w:szCs w:val="16"/>
        </w:rPr>
      </w:pPr>
      <w:r w:rsidRPr="001F343B">
        <w:rPr>
          <w:rFonts w:ascii="Book Antiqua" w:hAnsi="Book Antiqua" w:cs="Arial"/>
          <w:color w:val="000000"/>
          <w:sz w:val="19"/>
          <w:szCs w:val="19"/>
        </w:rPr>
        <w:t>Medida administrativa - recolhimento do documento de habilitação e retenção do veículo, observado o disposto no § 4</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do art. 270</w:t>
      </w:r>
      <w:r w:rsidRPr="00AC1C8B">
        <w:rPr>
          <w:rFonts w:ascii="Book Antiqua" w:hAnsi="Book Antiqua" w:cs="Arial"/>
          <w:color w:val="000000"/>
          <w:sz w:val="16"/>
          <w:szCs w:val="16"/>
        </w:rPr>
        <w:t xml:space="preserve">.          </w:t>
      </w:r>
      <w:hyperlink r:id="rId362"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p>
    <w:p w14:paraId="2295BEAC" w14:textId="19F39157" w:rsidR="00BD4E40" w:rsidRPr="00E11685" w:rsidRDefault="00BD4E40" w:rsidP="00BD4E40">
      <w:pPr>
        <w:pStyle w:val="artart"/>
        <w:spacing w:before="300" w:beforeAutospacing="0" w:after="300" w:afterAutospacing="0"/>
        <w:ind w:firstLine="450"/>
        <w:jc w:val="both"/>
        <w:rPr>
          <w:rFonts w:ascii="Book Antiqua" w:hAnsi="Book Antiqua" w:cs="Arial"/>
          <w:color w:val="000000"/>
          <w:sz w:val="18"/>
          <w:szCs w:val="18"/>
        </w:rPr>
      </w:pPr>
      <w:r w:rsidRPr="001F343B">
        <w:rPr>
          <w:rFonts w:ascii="Book Antiqua" w:hAnsi="Book Antiqua" w:cs="Arial"/>
          <w:color w:val="000000"/>
          <w:sz w:val="19"/>
          <w:szCs w:val="19"/>
        </w:rPr>
        <w:t xml:space="preserve">Parágrafo único. Aplica-se em dobro a multa prevista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em caso de reincidência no período de até 12 (doze) meses          </w:t>
      </w:r>
      <w:hyperlink r:id="rId363" w:anchor="art2" w:history="1">
        <w:r w:rsidRPr="00AC1C8B">
          <w:rPr>
            <w:rStyle w:val="Hyperlink"/>
            <w:rFonts w:ascii="Book Antiqua" w:hAnsi="Book Antiqua" w:cs="Arial"/>
            <w:sz w:val="16"/>
            <w:szCs w:val="16"/>
          </w:rPr>
          <w:t>(Incluído pela Lei nº 13.281, de 2016)</w:t>
        </w:r>
      </w:hyperlink>
      <w:r w:rsidRPr="00AC1C8B">
        <w:rPr>
          <w:rFonts w:ascii="Book Antiqua" w:hAnsi="Book Antiqua" w:cs="Arial"/>
          <w:color w:val="000000"/>
          <w:sz w:val="16"/>
          <w:szCs w:val="16"/>
        </w:rPr>
        <w:t>     </w:t>
      </w:r>
    </w:p>
    <w:tbl>
      <w:tblPr>
        <w:tblStyle w:val="Tabelacomgrade"/>
        <w:tblW w:w="0" w:type="auto"/>
        <w:shd w:val="clear" w:color="auto" w:fill="CCFFFF"/>
        <w:tblLook w:val="04A0" w:firstRow="1" w:lastRow="0" w:firstColumn="1" w:lastColumn="0" w:noHBand="0" w:noVBand="1"/>
      </w:tblPr>
      <w:tblGrid>
        <w:gridCol w:w="8494"/>
      </w:tblGrid>
      <w:tr w:rsidR="00A33487" w:rsidRPr="001F343B" w14:paraId="45CC1DA6" w14:textId="77777777" w:rsidTr="00E978EC">
        <w:tc>
          <w:tcPr>
            <w:tcW w:w="8494" w:type="dxa"/>
            <w:shd w:val="clear" w:color="auto" w:fill="CCFFFF"/>
          </w:tcPr>
          <w:p w14:paraId="3B40F38C" w14:textId="04767587" w:rsidR="00A33487" w:rsidRPr="001F343B" w:rsidRDefault="00A33487" w:rsidP="00A33487">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MPMS-2022</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AOCP</w:t>
            </w:r>
            <w:r w:rsidRPr="001F343B">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É constitucional a regra do Código de Trânsito que impõe a aplicação de multa e infrações administrativas aos motoristas que se recusem a fazer bafômetro, exames clínicos ou perícias visando aferir influência de álcool ou outra substância psicoativa</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É inadmissível qualquer nível de alcoolemia por condutores de veículos automotivos.</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A eventual recusa de motoristas na realização de “teste do bafômetro”, ou dos demais procedimentos previstos no CTB para aferição da influência de álcool ou outras drogas, por não encontrar abrigo no princípio da não autoincriminação, permite a aplicação de multa e a retenção/apreensão da CNH validamente.</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Tese fixada pelo STF:</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lang w:eastAsia="pt-BR"/>
              </w:rPr>
              <w:t xml:space="preserve">“Não viola a Constituição a previsão legal de imposição das sanções administrativas ao condutor de veículo automotor que se recuse à realização dos testes, exames clínicos ou </w:t>
            </w:r>
            <w:proofErr w:type="gramStart"/>
            <w:r w:rsidRPr="00A33487">
              <w:rPr>
                <w:rFonts w:ascii="Book Antiqua" w:eastAsia="Times New Roman" w:hAnsi="Book Antiqua" w:cs="Times New Roman"/>
                <w:b/>
                <w:i/>
                <w:iCs/>
                <w:sz w:val="19"/>
                <w:szCs w:val="19"/>
                <w:lang w:eastAsia="pt-BR"/>
              </w:rPr>
              <w:t>perícias voltados</w:t>
            </w:r>
            <w:proofErr w:type="gramEnd"/>
            <w:r w:rsidRPr="00A33487">
              <w:rPr>
                <w:rFonts w:ascii="Book Antiqua" w:eastAsia="Times New Roman" w:hAnsi="Book Antiqua" w:cs="Times New Roman"/>
                <w:b/>
                <w:i/>
                <w:iCs/>
                <w:sz w:val="19"/>
                <w:szCs w:val="19"/>
                <w:lang w:eastAsia="pt-BR"/>
              </w:rPr>
              <w:t xml:space="preserve"> a aferir a influência de álcool ou outra substância psicoativa (art. 165-A e art. 277, §§ 2º e 3º, todos do Código de Trânsito Brasileiro, na redação dada pela Lei 13.281/16)”</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RE 1224374/RS,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 </w:t>
            </w:r>
            <w:r w:rsidRPr="00A33487">
              <w:rPr>
                <w:rFonts w:ascii="Book Antiqua" w:eastAsia="Times New Roman" w:hAnsi="Book Antiqua" w:cs="Times New Roman"/>
                <w:b/>
                <w:sz w:val="19"/>
                <w:szCs w:val="19"/>
                <w:lang w:eastAsia="pt-BR"/>
              </w:rPr>
              <w:t>(</w:t>
            </w:r>
            <w:r w:rsidRPr="00A33487">
              <w:rPr>
                <w:rFonts w:ascii="Book Antiqua" w:eastAsia="Times New Roman" w:hAnsi="Book Antiqua" w:cs="Times New Roman"/>
                <w:b/>
                <w:sz w:val="19"/>
                <w:szCs w:val="19"/>
                <w:highlight w:val="magenta"/>
                <w:lang w:eastAsia="pt-BR"/>
              </w:rPr>
              <w:t>Repercussão Geral – Tema 1079</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Outro ponto enfrentado no julgado</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São constitucionais as normas que estabelecem a proibição da venda de bebidas alcóolicas em rodovias federais (Lei 11.705/08, art. 2º).</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ADI 4017/DF e ADI 4103/DF,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p>
        </w:tc>
      </w:tr>
    </w:tbl>
    <w:p w14:paraId="510EA0A0" w14:textId="0E748D9D" w:rsidR="008748ED" w:rsidRPr="008974C9" w:rsidRDefault="008748ED" w:rsidP="008748ED">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Art. 165-B. Dirigir veículo sem realizar o exame toxicológico previsto no art. 148-A deste Código</w:t>
      </w:r>
      <w:r w:rsidRPr="008974C9">
        <w:rPr>
          <w:rFonts w:ascii="Book Antiqua" w:eastAsia="Times New Roman" w:hAnsi="Book Antiqua" w:cs="Times New Roman"/>
          <w:sz w:val="16"/>
          <w:szCs w:val="16"/>
          <w:lang w:eastAsia="pt-BR"/>
        </w:rPr>
        <w:t>:</w:t>
      </w:r>
      <w:r w:rsidR="008974C9">
        <w:rPr>
          <w:rFonts w:ascii="Book Antiqua" w:eastAsia="Times New Roman" w:hAnsi="Book Antiqua" w:cs="Times New Roman"/>
          <w:sz w:val="16"/>
          <w:szCs w:val="16"/>
          <w:lang w:eastAsia="pt-BR"/>
        </w:rPr>
        <w:t xml:space="preserve"> </w:t>
      </w:r>
      <w:hyperlink r:id="rId364" w:anchor="art1" w:history="1">
        <w:r w:rsidRPr="008974C9">
          <w:rPr>
            <w:rStyle w:val="Hyperlink"/>
            <w:rFonts w:ascii="Book Antiqua" w:eastAsia="Times New Roman" w:hAnsi="Book Antiqua" w:cs="Times New Roman"/>
            <w:sz w:val="16"/>
            <w:szCs w:val="16"/>
            <w:lang w:eastAsia="pt-BR"/>
          </w:rPr>
          <w:t>(Redação dada pela Lei nº 14.599, de 2023)</w:t>
        </w:r>
      </w:hyperlink>
      <w:r w:rsidR="008974C9" w:rsidRPr="008974C9">
        <w:rPr>
          <w:rFonts w:ascii="Book Antiqua" w:eastAsia="Times New Roman" w:hAnsi="Book Antiqua" w:cs="Times New Roman"/>
          <w:sz w:val="16"/>
          <w:szCs w:val="16"/>
          <w:lang w:eastAsia="pt-BR"/>
        </w:rPr>
        <w:t xml:space="preserve"> </w:t>
      </w:r>
    </w:p>
    <w:p w14:paraId="393500A1" w14:textId="59FDA42A" w:rsidR="008748ED" w:rsidRPr="008974C9" w:rsidRDefault="008748ED" w:rsidP="008748ED">
      <w:pPr>
        <w:spacing w:before="100" w:beforeAutospacing="1" w:after="100" w:afterAutospacing="1" w:line="240" w:lineRule="auto"/>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 xml:space="preserve">        Infração - </w:t>
      </w:r>
      <w:proofErr w:type="gramStart"/>
      <w:r w:rsidRPr="008748ED">
        <w:rPr>
          <w:rFonts w:ascii="Book Antiqua" w:eastAsia="Times New Roman" w:hAnsi="Book Antiqua" w:cs="Times New Roman"/>
          <w:sz w:val="19"/>
          <w:szCs w:val="19"/>
          <w:lang w:eastAsia="pt-BR"/>
        </w:rPr>
        <w:t>gravíssima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365" w:anchor="art1" w:history="1">
        <w:r w:rsidRPr="008974C9">
          <w:rPr>
            <w:rStyle w:val="Hyperlink"/>
            <w:rFonts w:ascii="Book Antiqua" w:eastAsia="Times New Roman" w:hAnsi="Book Antiqua" w:cs="Times New Roman"/>
            <w:sz w:val="16"/>
            <w:szCs w:val="16"/>
            <w:lang w:eastAsia="pt-BR"/>
          </w:rPr>
          <w:t> (Incluído pela Lei nº 14.071, de 2020)</w:t>
        </w:r>
      </w:hyperlink>
      <w:r w:rsidR="008974C9" w:rsidRPr="008974C9">
        <w:rPr>
          <w:rFonts w:ascii="Book Antiqua" w:eastAsia="Times New Roman" w:hAnsi="Book Antiqua" w:cs="Times New Roman"/>
          <w:sz w:val="16"/>
          <w:szCs w:val="16"/>
          <w:lang w:eastAsia="pt-BR"/>
        </w:rPr>
        <w:t xml:space="preserve"> </w:t>
      </w:r>
    </w:p>
    <w:p w14:paraId="4165E68C" w14:textId="106F6776" w:rsidR="008748ED" w:rsidRPr="008974C9" w:rsidRDefault="008748ED" w:rsidP="008748ED">
      <w:pPr>
        <w:spacing w:before="100" w:beforeAutospacing="1" w:after="100" w:afterAutospacing="1" w:line="240" w:lineRule="auto"/>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        Penalidade - multa (cinco vezes) e, em caso de reincidência no período de até 12 (doze) meses, multa (dez vezes) e suspensão do direito de dirigir</w:t>
      </w:r>
      <w:r w:rsidRPr="008974C9">
        <w:rPr>
          <w:rFonts w:ascii="Book Antiqua" w:eastAsia="Times New Roman" w:hAnsi="Book Antiqua" w:cs="Times New Roman"/>
          <w:sz w:val="16"/>
          <w:szCs w:val="16"/>
          <w:lang w:eastAsia="pt-BR"/>
        </w:rPr>
        <w:t>. </w:t>
      </w:r>
      <w:hyperlink r:id="rId366" w:anchor="art1" w:history="1">
        <w:r w:rsidRPr="008974C9">
          <w:rPr>
            <w:rStyle w:val="Hyperlink"/>
            <w:rFonts w:ascii="Book Antiqua" w:eastAsia="Times New Roman" w:hAnsi="Book Antiqua" w:cs="Times New Roman"/>
            <w:sz w:val="16"/>
            <w:szCs w:val="16"/>
            <w:lang w:eastAsia="pt-BR"/>
          </w:rPr>
          <w:t>(Redação dada pela Lei nº 14.599, de 2023)</w:t>
        </w:r>
      </w:hyperlink>
      <w:r w:rsidR="008974C9" w:rsidRPr="008974C9">
        <w:rPr>
          <w:rFonts w:ascii="Book Antiqua" w:eastAsia="Times New Roman" w:hAnsi="Book Antiqua" w:cs="Times New Roman"/>
          <w:sz w:val="16"/>
          <w:szCs w:val="16"/>
          <w:lang w:eastAsia="pt-BR"/>
        </w:rPr>
        <w:t xml:space="preserve"> </w:t>
      </w:r>
    </w:p>
    <w:p w14:paraId="7D4A5C53" w14:textId="46CB4C2F" w:rsidR="008748ED" w:rsidRPr="008748ED" w:rsidRDefault="008748ED" w:rsidP="008748ED">
      <w:pPr>
        <w:spacing w:before="100" w:beforeAutospacing="1" w:after="100" w:afterAutospacing="1" w:line="240" w:lineRule="auto"/>
        <w:jc w:val="both"/>
        <w:rPr>
          <w:rFonts w:ascii="Book Antiqua" w:eastAsia="Times New Roman" w:hAnsi="Book Antiqua" w:cs="Times New Roman"/>
          <w:sz w:val="19"/>
          <w:szCs w:val="19"/>
          <w:lang w:eastAsia="pt-BR"/>
        </w:rPr>
      </w:pPr>
      <w:r w:rsidRPr="008748ED">
        <w:rPr>
          <w:rFonts w:ascii="Book Antiqua" w:eastAsia="Times New Roman" w:hAnsi="Book Antiqua" w:cs="Times New Roman"/>
          <w:sz w:val="19"/>
          <w:szCs w:val="19"/>
          <w:lang w:eastAsia="pt-BR"/>
        </w:rPr>
        <w:t>        Parágrafo único. No caso de não cumprimento do disposto no § 2º do art. 148-A deste Código, configurar-se-á a infração quando o condutor dirigir veículo após o trigésimo dia do vencimento do prazo estabelecido</w:t>
      </w:r>
      <w:r w:rsidRPr="008974C9">
        <w:rPr>
          <w:rFonts w:ascii="Book Antiqua" w:eastAsia="Times New Roman" w:hAnsi="Book Antiqua" w:cs="Times New Roman"/>
          <w:sz w:val="16"/>
          <w:szCs w:val="16"/>
          <w:lang w:eastAsia="pt-BR"/>
        </w:rPr>
        <w:t>.      </w:t>
      </w:r>
      <w:hyperlink r:id="rId367" w:anchor="art1" w:history="1">
        <w:r w:rsidRPr="008974C9">
          <w:rPr>
            <w:rStyle w:val="Hyperlink"/>
            <w:rFonts w:ascii="Book Antiqua" w:eastAsia="Times New Roman" w:hAnsi="Book Antiqua" w:cs="Times New Roman"/>
            <w:sz w:val="16"/>
            <w:szCs w:val="16"/>
            <w:lang w:eastAsia="pt-BR"/>
          </w:rPr>
          <w:t>(Redação dada pela Lei nº 14.599, de 2023)</w:t>
        </w:r>
      </w:hyperlink>
      <w:r w:rsidR="008974C9" w:rsidRPr="008748ED">
        <w:rPr>
          <w:rFonts w:ascii="Book Antiqua" w:eastAsia="Times New Roman" w:hAnsi="Book Antiqua" w:cs="Times New Roman"/>
          <w:sz w:val="19"/>
          <w:szCs w:val="19"/>
          <w:lang w:eastAsia="pt-BR"/>
        </w:rPr>
        <w:t xml:space="preserve"> </w:t>
      </w:r>
    </w:p>
    <w:p w14:paraId="28C4E9B2" w14:textId="61698F49" w:rsidR="008748ED" w:rsidRPr="008974C9" w:rsidRDefault="008748ED" w:rsidP="008748ED">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Art. 165-C. Dirigir veículo tendo obtido resultado positivo no exame toxicológico previsto no </w:t>
      </w:r>
      <w:r w:rsidRPr="008748ED">
        <w:rPr>
          <w:rFonts w:ascii="Book Antiqua" w:eastAsia="Times New Roman" w:hAnsi="Book Antiqua" w:cs="Times New Roman"/>
          <w:b/>
          <w:bCs/>
          <w:sz w:val="19"/>
          <w:szCs w:val="19"/>
          <w:lang w:eastAsia="pt-BR"/>
        </w:rPr>
        <w:t>caput</w:t>
      </w:r>
      <w:r w:rsidRPr="008748ED">
        <w:rPr>
          <w:rFonts w:ascii="Book Antiqua" w:eastAsia="Times New Roman" w:hAnsi="Book Antiqua" w:cs="Times New Roman"/>
          <w:sz w:val="19"/>
          <w:szCs w:val="19"/>
          <w:lang w:eastAsia="pt-BR"/>
        </w:rPr>
        <w:t> do art. 148-A deste Código</w:t>
      </w:r>
      <w:r w:rsidRPr="008974C9">
        <w:rPr>
          <w:rFonts w:ascii="Book Antiqua" w:eastAsia="Times New Roman" w:hAnsi="Book Antiqua" w:cs="Times New Roman"/>
          <w:sz w:val="16"/>
          <w:szCs w:val="16"/>
          <w:lang w:eastAsia="pt-BR"/>
        </w:rPr>
        <w:t>:        </w:t>
      </w:r>
      <w:hyperlink r:id="rId368" w:anchor="art1" w:history="1">
        <w:r w:rsidRPr="008974C9">
          <w:rPr>
            <w:rStyle w:val="Hyperlink"/>
            <w:rFonts w:ascii="Book Antiqua" w:eastAsia="Times New Roman" w:hAnsi="Book Antiqua" w:cs="Times New Roman"/>
            <w:sz w:val="16"/>
            <w:szCs w:val="16"/>
            <w:lang w:eastAsia="pt-BR"/>
          </w:rPr>
          <w:t>(Incluído pela Lei nº 14.599, de 2023)</w:t>
        </w:r>
      </w:hyperlink>
      <w:r w:rsidR="008974C9" w:rsidRPr="008974C9">
        <w:rPr>
          <w:rFonts w:ascii="Book Antiqua" w:eastAsia="Times New Roman" w:hAnsi="Book Antiqua" w:cs="Times New Roman"/>
          <w:sz w:val="16"/>
          <w:szCs w:val="16"/>
          <w:lang w:eastAsia="pt-BR"/>
        </w:rPr>
        <w:t xml:space="preserve"> </w:t>
      </w:r>
    </w:p>
    <w:p w14:paraId="254609CA" w14:textId="4C844D6F" w:rsidR="008748ED" w:rsidRPr="008974C9" w:rsidRDefault="008748ED" w:rsidP="008748ED">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 xml:space="preserve">Infração - </w:t>
      </w:r>
      <w:proofErr w:type="gramStart"/>
      <w:r w:rsidRPr="008748ED">
        <w:rPr>
          <w:rFonts w:ascii="Book Antiqua" w:eastAsia="Times New Roman" w:hAnsi="Book Antiqua" w:cs="Times New Roman"/>
          <w:sz w:val="19"/>
          <w:szCs w:val="19"/>
          <w:lang w:eastAsia="pt-BR"/>
        </w:rPr>
        <w:t>gravíssima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369" w:anchor="art1" w:history="1">
        <w:r w:rsidRPr="008974C9">
          <w:rPr>
            <w:rStyle w:val="Hyperlink"/>
            <w:rFonts w:ascii="Book Antiqua" w:eastAsia="Times New Roman" w:hAnsi="Book Antiqua" w:cs="Times New Roman"/>
            <w:sz w:val="16"/>
            <w:szCs w:val="16"/>
            <w:lang w:eastAsia="pt-BR"/>
          </w:rPr>
          <w:t>(Incluído pela Lei nº 14.599, de 2023)</w:t>
        </w:r>
      </w:hyperlink>
      <w:r w:rsidR="008974C9" w:rsidRPr="008974C9">
        <w:rPr>
          <w:rFonts w:ascii="Book Antiqua" w:eastAsia="Times New Roman" w:hAnsi="Book Antiqua" w:cs="Times New Roman"/>
          <w:sz w:val="16"/>
          <w:szCs w:val="16"/>
          <w:lang w:eastAsia="pt-BR"/>
        </w:rPr>
        <w:t xml:space="preserve"> </w:t>
      </w:r>
    </w:p>
    <w:p w14:paraId="0AF23FBC" w14:textId="2CFE55FA" w:rsidR="008748ED" w:rsidRPr="008974C9" w:rsidRDefault="008748ED" w:rsidP="008748ED">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8748ED">
        <w:rPr>
          <w:rFonts w:ascii="Book Antiqua" w:eastAsia="Times New Roman" w:hAnsi="Book Antiqua" w:cs="Times New Roman"/>
          <w:sz w:val="19"/>
          <w:szCs w:val="19"/>
          <w:lang w:eastAsia="pt-BR"/>
        </w:rPr>
        <w:t>Penalidade - multa (cinco vezes) e, em caso de reincidência no período de até 12 (doze) meses, multa (dez vezes) e suspensão do direito de dirigir</w:t>
      </w:r>
      <w:r w:rsidRPr="008974C9">
        <w:rPr>
          <w:rFonts w:ascii="Book Antiqua" w:eastAsia="Times New Roman" w:hAnsi="Book Antiqua" w:cs="Times New Roman"/>
          <w:sz w:val="16"/>
          <w:szCs w:val="16"/>
          <w:lang w:eastAsia="pt-BR"/>
        </w:rPr>
        <w:t>.      </w:t>
      </w:r>
      <w:hyperlink r:id="rId370" w:anchor="art1" w:history="1">
        <w:r w:rsidRPr="008974C9">
          <w:rPr>
            <w:rStyle w:val="Hyperlink"/>
            <w:rFonts w:ascii="Book Antiqua" w:eastAsia="Times New Roman" w:hAnsi="Book Antiqua" w:cs="Times New Roman"/>
            <w:sz w:val="16"/>
            <w:szCs w:val="16"/>
            <w:lang w:eastAsia="pt-BR"/>
          </w:rPr>
          <w:t>(Incluído pela Lei nº 14.599, de 2023)</w:t>
        </w:r>
      </w:hyperlink>
      <w:r w:rsidR="008974C9" w:rsidRPr="008974C9">
        <w:rPr>
          <w:rFonts w:ascii="Book Antiqua" w:eastAsia="Times New Roman" w:hAnsi="Book Antiqua" w:cs="Times New Roman"/>
          <w:sz w:val="16"/>
          <w:szCs w:val="16"/>
          <w:lang w:eastAsia="pt-BR"/>
        </w:rPr>
        <w:t xml:space="preserve"> </w:t>
      </w:r>
    </w:p>
    <w:p w14:paraId="0A83CF5D" w14:textId="3E397BD9" w:rsidR="008748ED" w:rsidRPr="008974C9" w:rsidRDefault="008748ED" w:rsidP="008748ED">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6"/>
          <w:szCs w:val="16"/>
          <w:lang w:eastAsia="pt-BR"/>
        </w:rPr>
        <w:t>Art. 165-D. (VETADO).       </w:t>
      </w:r>
      <w:hyperlink r:id="rId371" w:anchor="art1" w:history="1">
        <w:r w:rsidRPr="008974C9">
          <w:rPr>
            <w:rStyle w:val="Hyperlink"/>
            <w:rFonts w:ascii="Book Antiqua" w:eastAsia="Times New Roman" w:hAnsi="Book Antiqua" w:cs="Times New Roman"/>
            <w:sz w:val="16"/>
            <w:szCs w:val="16"/>
            <w:lang w:eastAsia="pt-BR"/>
          </w:rPr>
          <w:t>(Incluído pela Lei nº 14.599, de 2023)</w:t>
        </w:r>
      </w:hyperlink>
      <w:r w:rsidR="008974C9" w:rsidRPr="008974C9">
        <w:rPr>
          <w:rFonts w:ascii="Book Antiqua" w:eastAsia="Times New Roman" w:hAnsi="Book Antiqua" w:cs="Times New Roman"/>
          <w:sz w:val="16"/>
          <w:szCs w:val="16"/>
          <w:lang w:eastAsia="pt-BR"/>
        </w:rPr>
        <w:t xml:space="preserve"> </w:t>
      </w:r>
    </w:p>
    <w:p w14:paraId="65C08368" w14:textId="22B0FBC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166. Confiar ou entregar a direção de veículo a pessoa que, mesmo habilitada, por seu estado físico ou psíquico, não estiver em condições de dirigi-lo com segurança:</w:t>
      </w:r>
    </w:p>
    <w:p w14:paraId="257E0C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Infração - gravíssima;</w:t>
      </w:r>
    </w:p>
    <w:p w14:paraId="6FA2A9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E6054BB" w14:textId="368D1B99" w:rsidR="008C2F52" w:rsidRPr="008974C9"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w:t>
      </w:r>
      <w:r w:rsidRPr="00B117BD">
        <w:rPr>
          <w:rFonts w:ascii="Book Antiqua" w:eastAsia="Times New Roman" w:hAnsi="Book Antiqua" w:cs="Times New Roman"/>
          <w:b/>
          <w:bCs/>
          <w:sz w:val="19"/>
          <w:szCs w:val="19"/>
          <w:highlight w:val="magenta"/>
          <w:lang w:eastAsia="pt-BR"/>
        </w:rPr>
        <w:t>Art. 167</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Deixar o condutor ou passageiro de usar o cinto de segurança, conforme previsto no art. 65</w:t>
      </w:r>
      <w:r w:rsidRPr="008974C9">
        <w:rPr>
          <w:rFonts w:ascii="Book Antiqua" w:eastAsia="Times New Roman" w:hAnsi="Book Antiqua" w:cs="Times New Roman"/>
          <w:b/>
          <w:bCs/>
          <w:sz w:val="16"/>
          <w:szCs w:val="16"/>
          <w:lang w:eastAsia="pt-BR"/>
        </w:rPr>
        <w:t>:</w:t>
      </w:r>
      <w:r w:rsidR="00B117BD" w:rsidRPr="008974C9">
        <w:rPr>
          <w:rFonts w:ascii="Book Antiqua" w:eastAsia="Times New Roman" w:hAnsi="Book Antiqua" w:cs="Times New Roman"/>
          <w:b/>
          <w:bCs/>
          <w:sz w:val="16"/>
          <w:szCs w:val="16"/>
          <w:lang w:eastAsia="pt-BR"/>
        </w:rPr>
        <w:t xml:space="preserve"> </w:t>
      </w:r>
      <w:r w:rsidR="00B117BD" w:rsidRPr="008974C9">
        <w:rPr>
          <w:rFonts w:ascii="Book Antiqua" w:eastAsia="Times New Roman" w:hAnsi="Book Antiqua" w:cs="Times New Roman"/>
          <w:b/>
          <w:bCs/>
          <w:color w:val="FF0000"/>
          <w:sz w:val="16"/>
          <w:szCs w:val="16"/>
          <w:u w:val="single"/>
          <w:lang w:eastAsia="pt-BR"/>
        </w:rPr>
        <w:t>(MPSP-2011)</w:t>
      </w:r>
    </w:p>
    <w:p w14:paraId="609F73A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6024D9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0ACC22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até colocação do cinto pelo infrator.</w:t>
      </w:r>
    </w:p>
    <w:p w14:paraId="7EA149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168. Transportar crianças em veículo automotor sem observância das normas de segurança especiais estabelecidas neste Código:</w:t>
      </w:r>
    </w:p>
    <w:p w14:paraId="0C8BC7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9742F1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93F53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até que a irregularidade seja sanada.</w:t>
      </w:r>
    </w:p>
    <w:p w14:paraId="7D6AC7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169. Dirigir sem atenção ou sem os cuidados indispensáveis à segurança:</w:t>
      </w:r>
    </w:p>
    <w:p w14:paraId="047070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899577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DBE20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170. Dirigir ameaçando os pedestres que estejam atravessando a via pública, ou os demais veículos:</w:t>
      </w:r>
    </w:p>
    <w:p w14:paraId="61F513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120B3B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suspensão do direito de dirigir;</w:t>
      </w:r>
    </w:p>
    <w:p w14:paraId="5408B27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e recolhimento do documento de habilitação.</w:t>
      </w:r>
    </w:p>
    <w:p w14:paraId="6CB39E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171. Usar o veículo para arremessar, sobre os pedestres ou veículos, água ou detritos:</w:t>
      </w:r>
    </w:p>
    <w:p w14:paraId="41E100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FE8DE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3A495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172. Atirar do veículo ou abandonar na via objetos ou substâncias:</w:t>
      </w:r>
    </w:p>
    <w:p w14:paraId="6C0BEA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03C44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3270252" w14:textId="66666FCA"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Art. 173.  Disputar corrida</w:t>
      </w:r>
      <w:r w:rsidRPr="008974C9">
        <w:rPr>
          <w:rFonts w:ascii="Book Antiqua" w:eastAsia="Times New Roman" w:hAnsi="Book Antiqua" w:cs="Times New Roman"/>
          <w:color w:val="000000"/>
          <w:sz w:val="16"/>
          <w:szCs w:val="16"/>
          <w:lang w:val="pt-PT" w:eastAsia="pt-BR"/>
        </w:rPr>
        <w:t xml:space="preserve">:        </w:t>
      </w:r>
      <w:hyperlink r:id="rId372" w:anchor="art1" w:history="1">
        <w:r w:rsidRPr="008974C9">
          <w:rPr>
            <w:rFonts w:ascii="Book Antiqua" w:eastAsia="Times New Roman" w:hAnsi="Book Antiqua" w:cs="Times New Roman"/>
            <w:color w:val="0000FF"/>
            <w:sz w:val="16"/>
            <w:szCs w:val="16"/>
            <w:u w:val="single"/>
            <w:lang w:eastAsia="pt-BR"/>
          </w:rPr>
          <w:t>(Redação dada pela Lei nº 12.971, de 2014)</w:t>
        </w:r>
      </w:hyperlink>
    </w:p>
    <w:p w14:paraId="4A90EB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4B84276" w14:textId="61398227"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Penalidade - multa (dez vezes), suspensão do direito de dirigir e apreensão do veículo</w:t>
      </w:r>
      <w:r w:rsidRPr="008974C9">
        <w:rPr>
          <w:rFonts w:ascii="Book Antiqua" w:eastAsia="Times New Roman" w:hAnsi="Book Antiqua" w:cs="Times New Roman"/>
          <w:color w:val="000000"/>
          <w:sz w:val="16"/>
          <w:szCs w:val="16"/>
          <w:lang w:val="pt-PT" w:eastAsia="pt-BR"/>
        </w:rPr>
        <w:t xml:space="preserve">;  </w:t>
      </w:r>
      <w:hyperlink r:id="rId373" w:anchor="art1" w:history="1">
        <w:r w:rsidRPr="008974C9">
          <w:rPr>
            <w:rFonts w:ascii="Book Antiqua" w:eastAsia="Times New Roman" w:hAnsi="Book Antiqua" w:cs="Times New Roman"/>
            <w:color w:val="0000FF"/>
            <w:sz w:val="16"/>
            <w:szCs w:val="16"/>
            <w:u w:val="single"/>
            <w:lang w:eastAsia="pt-BR"/>
          </w:rPr>
          <w:t>(Redação dada pela Lei nº 12.971, de 2014)</w:t>
        </w:r>
      </w:hyperlink>
    </w:p>
    <w:p w14:paraId="1BDA6E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documento de habilitação e remoção do veículo.</w:t>
      </w:r>
    </w:p>
    <w:p w14:paraId="25CA2E7A" w14:textId="53DCB413"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color w:val="000000"/>
          <w:sz w:val="19"/>
          <w:szCs w:val="19"/>
          <w:lang w:val="pt-PT" w:eastAsia="pt-BR"/>
        </w:rPr>
        <w:t>Parágrafo único.  Aplica-se em dobro a multa prevista no caput em caso de reincidência no período de 12 (doze) meses da infração anterior</w:t>
      </w:r>
      <w:r w:rsidRPr="008974C9">
        <w:rPr>
          <w:rFonts w:ascii="Book Antiqua" w:eastAsia="Times New Roman" w:hAnsi="Book Antiqua" w:cs="Times New Roman"/>
          <w:color w:val="000000"/>
          <w:sz w:val="16"/>
          <w:szCs w:val="16"/>
          <w:lang w:val="pt-PT" w:eastAsia="pt-BR"/>
        </w:rPr>
        <w:t>. </w:t>
      </w:r>
      <w:r w:rsidRPr="008974C9">
        <w:rPr>
          <w:rFonts w:ascii="Book Antiqua" w:eastAsia="Times New Roman" w:hAnsi="Book Antiqua" w:cs="Times New Roman"/>
          <w:sz w:val="16"/>
          <w:szCs w:val="16"/>
          <w:lang w:val="pt-PT" w:eastAsia="pt-BR"/>
        </w:rPr>
        <w:t xml:space="preserve">       </w:t>
      </w:r>
      <w:hyperlink r:id="rId374" w:anchor="art1" w:history="1">
        <w:r w:rsidRPr="008974C9">
          <w:rPr>
            <w:rFonts w:ascii="Book Antiqua" w:eastAsia="Times New Roman" w:hAnsi="Book Antiqua" w:cs="Times New Roman"/>
            <w:color w:val="0000FF"/>
            <w:sz w:val="16"/>
            <w:szCs w:val="16"/>
            <w:u w:val="single"/>
            <w:lang w:eastAsia="pt-BR"/>
          </w:rPr>
          <w:t>(Incluído pela Lei nº 12.971, de 2014)</w:t>
        </w:r>
      </w:hyperlink>
    </w:p>
    <w:p w14:paraId="5865B59E" w14:textId="07C08F23"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Art. 174.  Promover, na via, competição, eventos organizados, exibição e demonstração de perícia em manobra de veículo, ou deles participar, como condutor, sem permissão da autoridade de trânsito com circunscrição sobre a via</w:t>
      </w:r>
      <w:r w:rsidRPr="008974C9">
        <w:rPr>
          <w:rFonts w:ascii="Book Antiqua" w:eastAsia="Times New Roman" w:hAnsi="Book Antiqua" w:cs="Times New Roman"/>
          <w:color w:val="000000"/>
          <w:sz w:val="16"/>
          <w:szCs w:val="16"/>
          <w:lang w:val="pt-PT" w:eastAsia="pt-BR"/>
        </w:rPr>
        <w:t xml:space="preserve">:         </w:t>
      </w:r>
      <w:hyperlink r:id="rId375" w:anchor="art1" w:history="1">
        <w:r w:rsidRPr="008974C9">
          <w:rPr>
            <w:rFonts w:ascii="Book Antiqua" w:eastAsia="Times New Roman" w:hAnsi="Book Antiqua" w:cs="Times New Roman"/>
            <w:color w:val="0000FF"/>
            <w:sz w:val="16"/>
            <w:szCs w:val="16"/>
            <w:u w:val="single"/>
            <w:lang w:eastAsia="pt-BR"/>
          </w:rPr>
          <w:t>(Redação dada pela Lei nº 12.971, de 2014)</w:t>
        </w:r>
      </w:hyperlink>
    </w:p>
    <w:p w14:paraId="50F54A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D2BDA78" w14:textId="44C53101"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Penalidade - multa (dez vezes), suspensão do direito de dirigir e apreensão do veículo</w:t>
      </w:r>
      <w:r w:rsidRPr="008974C9">
        <w:rPr>
          <w:rFonts w:ascii="Book Antiqua" w:eastAsia="Times New Roman" w:hAnsi="Book Antiqua" w:cs="Times New Roman"/>
          <w:color w:val="000000"/>
          <w:sz w:val="16"/>
          <w:szCs w:val="16"/>
          <w:lang w:val="pt-PT" w:eastAsia="pt-BR"/>
        </w:rPr>
        <w:t>; </w:t>
      </w:r>
      <w:r w:rsidRPr="008974C9">
        <w:rPr>
          <w:sz w:val="20"/>
          <w:szCs w:val="20"/>
        </w:rPr>
        <w:fldChar w:fldCharType="begin"/>
      </w:r>
      <w:r w:rsidRPr="008974C9">
        <w:rPr>
          <w:sz w:val="20"/>
          <w:szCs w:val="20"/>
        </w:rPr>
        <w:instrText>HYPERLINK "http://www.planalto.gov.br/CCIVIL_03/_Ato2011-2014/2014/Lei/L12971.htm" \l "art1"</w:instrText>
      </w:r>
      <w:r w:rsidRPr="008974C9">
        <w:rPr>
          <w:sz w:val="20"/>
          <w:szCs w:val="20"/>
        </w:rPr>
      </w:r>
      <w:r w:rsidRPr="008974C9">
        <w:rPr>
          <w:sz w:val="20"/>
          <w:szCs w:val="20"/>
        </w:rPr>
        <w:fldChar w:fldCharType="separate"/>
      </w:r>
      <w:r w:rsidRPr="008974C9">
        <w:rPr>
          <w:rFonts w:ascii="Book Antiqua" w:eastAsia="Times New Roman" w:hAnsi="Book Antiqua" w:cs="Times New Roman"/>
          <w:color w:val="0000FF"/>
          <w:sz w:val="16"/>
          <w:szCs w:val="16"/>
          <w:u w:val="single"/>
          <w:lang w:eastAsia="pt-BR"/>
        </w:rPr>
        <w:t>(Redação dada pela Lei nº 12.971, de 2014)</w:t>
      </w:r>
      <w:r w:rsidRPr="008974C9">
        <w:rPr>
          <w:sz w:val="20"/>
          <w:szCs w:val="20"/>
        </w:rPr>
        <w:fldChar w:fldCharType="end"/>
      </w:r>
    </w:p>
    <w:p w14:paraId="46690E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documento de habilitação e remoção do veículo.</w:t>
      </w:r>
    </w:p>
    <w:p w14:paraId="476E7223" w14:textId="539B385F"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As penalidades são aplicáveis aos promotores e aos condutores participantes</w:t>
      </w:r>
      <w:r w:rsidRPr="008974C9">
        <w:rPr>
          <w:rFonts w:ascii="Book Antiqua" w:eastAsia="Times New Roman" w:hAnsi="Book Antiqua" w:cs="Times New Roman"/>
          <w:color w:val="000000"/>
          <w:sz w:val="16"/>
          <w:szCs w:val="16"/>
          <w:lang w:val="pt-PT" w:eastAsia="pt-BR"/>
        </w:rPr>
        <w:t>. </w:t>
      </w:r>
      <w:r w:rsidRPr="008974C9">
        <w:rPr>
          <w:sz w:val="16"/>
          <w:szCs w:val="16"/>
        </w:rPr>
        <w:fldChar w:fldCharType="begin"/>
      </w:r>
      <w:r w:rsidRPr="008974C9">
        <w:rPr>
          <w:sz w:val="16"/>
          <w:szCs w:val="16"/>
        </w:rPr>
        <w:instrText>HYPERLINK "http://www.planalto.gov.br/CCIVIL_03/_Ato2011-2014/2014/Lei/L12971.htm" \l "art1"</w:instrText>
      </w:r>
      <w:r w:rsidRPr="008974C9">
        <w:rPr>
          <w:sz w:val="16"/>
          <w:szCs w:val="16"/>
        </w:rPr>
      </w:r>
      <w:r w:rsidRPr="008974C9">
        <w:rPr>
          <w:sz w:val="16"/>
          <w:szCs w:val="16"/>
        </w:rPr>
        <w:fldChar w:fldCharType="separate"/>
      </w:r>
      <w:r w:rsidRPr="008974C9">
        <w:rPr>
          <w:rFonts w:ascii="Book Antiqua" w:eastAsia="Times New Roman" w:hAnsi="Book Antiqua" w:cs="Times New Roman"/>
          <w:color w:val="0000FF"/>
          <w:sz w:val="16"/>
          <w:szCs w:val="16"/>
          <w:u w:val="single"/>
          <w:lang w:eastAsia="pt-BR"/>
        </w:rPr>
        <w:t>(Incluído pela Lei nº 12.971, de 2014)</w:t>
      </w:r>
      <w:r w:rsidRPr="008974C9">
        <w:rPr>
          <w:sz w:val="16"/>
          <w:szCs w:val="16"/>
        </w:rPr>
        <w:fldChar w:fldCharType="end"/>
      </w:r>
    </w:p>
    <w:p w14:paraId="731D92F6" w14:textId="60D0D183" w:rsidR="008C2F52" w:rsidRPr="008974C9" w:rsidRDefault="008C2F52" w:rsidP="004C77B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 2</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Aplica-se em dobro a multa prevista no caput</w:t>
      </w:r>
      <w:r w:rsidRPr="001F343B">
        <w:rPr>
          <w:rFonts w:ascii="Book Antiqua" w:eastAsia="Times New Roman" w:hAnsi="Book Antiqua" w:cs="Times New Roman"/>
          <w:i/>
          <w:iCs/>
          <w:color w:val="000000"/>
          <w:sz w:val="19"/>
          <w:szCs w:val="19"/>
          <w:lang w:val="pt-PT" w:eastAsia="pt-BR"/>
        </w:rPr>
        <w:t xml:space="preserve"> </w:t>
      </w:r>
      <w:r w:rsidRPr="001F343B">
        <w:rPr>
          <w:rFonts w:ascii="Book Antiqua" w:eastAsia="Times New Roman" w:hAnsi="Book Antiqua" w:cs="Times New Roman"/>
          <w:color w:val="000000"/>
          <w:sz w:val="19"/>
          <w:szCs w:val="19"/>
          <w:lang w:val="pt-PT" w:eastAsia="pt-BR"/>
        </w:rPr>
        <w:t>em caso de reincidência no período de 12 (doze) meses da infração anterior</w:t>
      </w:r>
      <w:r w:rsidRPr="008974C9">
        <w:rPr>
          <w:rFonts w:ascii="Book Antiqua" w:eastAsia="Times New Roman" w:hAnsi="Book Antiqua" w:cs="Times New Roman"/>
          <w:color w:val="000000"/>
          <w:sz w:val="16"/>
          <w:szCs w:val="16"/>
          <w:lang w:val="pt-PT" w:eastAsia="pt-BR"/>
        </w:rPr>
        <w:t>.  </w:t>
      </w:r>
      <w:r w:rsidR="0075568A" w:rsidRPr="008974C9">
        <w:rPr>
          <w:sz w:val="20"/>
          <w:szCs w:val="20"/>
        </w:rPr>
        <w:fldChar w:fldCharType="begin"/>
      </w:r>
      <w:r w:rsidR="0075568A" w:rsidRPr="008974C9">
        <w:rPr>
          <w:sz w:val="20"/>
          <w:szCs w:val="20"/>
        </w:rPr>
        <w:instrText>HYPERLINK "http://www.planalto.gov.br/CCIVIL_03/_Ato2011-2014/2014/Lei/L12971.htm" \l "art1"</w:instrText>
      </w:r>
      <w:r w:rsidR="0075568A" w:rsidRPr="008974C9">
        <w:rPr>
          <w:sz w:val="20"/>
          <w:szCs w:val="20"/>
        </w:rPr>
      </w:r>
      <w:r w:rsidR="0075568A" w:rsidRPr="008974C9">
        <w:rPr>
          <w:sz w:val="20"/>
          <w:szCs w:val="20"/>
        </w:rPr>
        <w:fldChar w:fldCharType="separate"/>
      </w:r>
      <w:r w:rsidR="0075568A" w:rsidRPr="008974C9">
        <w:rPr>
          <w:rFonts w:ascii="Book Antiqua" w:eastAsia="Times New Roman" w:hAnsi="Book Antiqua" w:cs="Times New Roman"/>
          <w:color w:val="0000FF"/>
          <w:sz w:val="16"/>
          <w:szCs w:val="16"/>
          <w:u w:val="single"/>
          <w:lang w:eastAsia="pt-BR"/>
        </w:rPr>
        <w:t>(</w:t>
      </w:r>
      <w:r w:rsidRPr="008974C9">
        <w:rPr>
          <w:rFonts w:ascii="Book Antiqua" w:eastAsia="Times New Roman" w:hAnsi="Book Antiqua" w:cs="Times New Roman"/>
          <w:color w:val="0000FF"/>
          <w:sz w:val="16"/>
          <w:szCs w:val="16"/>
          <w:u w:val="single"/>
          <w:lang w:eastAsia="pt-BR"/>
        </w:rPr>
        <w:t>Incluído pela Lei nº 12.971, de 2014)</w:t>
      </w:r>
      <w:r w:rsidR="0075568A" w:rsidRPr="008974C9">
        <w:rPr>
          <w:sz w:val="20"/>
          <w:szCs w:val="20"/>
        </w:rPr>
        <w:fldChar w:fldCharType="end"/>
      </w:r>
    </w:p>
    <w:p w14:paraId="509BD6EF" w14:textId="7119FC24"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Art. 175.  Utilizar-se de veículo para demonstrar ou exibir manobra perigosa, mediante arrancada brusca, derrapagem ou frenagem com deslizamento ou arrastamento de pneus</w:t>
      </w:r>
      <w:r w:rsidRPr="008974C9">
        <w:rPr>
          <w:rFonts w:ascii="Book Antiqua" w:eastAsia="Times New Roman" w:hAnsi="Book Antiqua" w:cs="Times New Roman"/>
          <w:color w:val="000000"/>
          <w:sz w:val="16"/>
          <w:szCs w:val="16"/>
          <w:lang w:val="pt-PT" w:eastAsia="pt-BR"/>
        </w:rPr>
        <w:t>: </w:t>
      </w:r>
      <w:r w:rsidRPr="008974C9">
        <w:rPr>
          <w:sz w:val="20"/>
          <w:szCs w:val="20"/>
        </w:rPr>
        <w:fldChar w:fldCharType="begin"/>
      </w:r>
      <w:r w:rsidRPr="008974C9">
        <w:rPr>
          <w:sz w:val="20"/>
          <w:szCs w:val="20"/>
        </w:rPr>
        <w:instrText>HYPERLINK "http://www.planalto.gov.br/CCIVIL_03/_Ato2011-2014/2014/Lei/L12971.htm" \l "art1"</w:instrText>
      </w:r>
      <w:r w:rsidRPr="008974C9">
        <w:rPr>
          <w:sz w:val="20"/>
          <w:szCs w:val="20"/>
        </w:rPr>
      </w:r>
      <w:r w:rsidRPr="008974C9">
        <w:rPr>
          <w:sz w:val="20"/>
          <w:szCs w:val="20"/>
        </w:rPr>
        <w:fldChar w:fldCharType="separate"/>
      </w:r>
      <w:r w:rsidRPr="008974C9">
        <w:rPr>
          <w:rFonts w:ascii="Book Antiqua" w:eastAsia="Times New Roman" w:hAnsi="Book Antiqua" w:cs="Times New Roman"/>
          <w:color w:val="0000FF"/>
          <w:sz w:val="16"/>
          <w:szCs w:val="16"/>
          <w:u w:val="single"/>
          <w:lang w:eastAsia="pt-BR"/>
        </w:rPr>
        <w:t>(Redação dada pela Lei nº 12.971, de 2014)</w:t>
      </w:r>
      <w:r w:rsidRPr="008974C9">
        <w:rPr>
          <w:sz w:val="20"/>
          <w:szCs w:val="20"/>
        </w:rPr>
        <w:fldChar w:fldCharType="end"/>
      </w:r>
    </w:p>
    <w:p w14:paraId="05917A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91534A7" w14:textId="4BE70320"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Penalidade - multa (dez vezes), suspensão do direito de dirigir e apreensão do veículo</w:t>
      </w:r>
      <w:r w:rsidRPr="008974C9">
        <w:rPr>
          <w:rFonts w:ascii="Book Antiqua" w:eastAsia="Times New Roman" w:hAnsi="Book Antiqua" w:cs="Times New Roman"/>
          <w:color w:val="000000"/>
          <w:sz w:val="16"/>
          <w:szCs w:val="16"/>
          <w:lang w:val="pt-PT" w:eastAsia="pt-BR"/>
        </w:rPr>
        <w:t xml:space="preserve">; </w:t>
      </w:r>
      <w:hyperlink r:id="rId376" w:anchor="art1" w:history="1">
        <w:r w:rsidRPr="008974C9">
          <w:rPr>
            <w:rFonts w:ascii="Book Antiqua" w:eastAsia="Times New Roman" w:hAnsi="Book Antiqua" w:cs="Times New Roman"/>
            <w:color w:val="0000FF"/>
            <w:sz w:val="16"/>
            <w:szCs w:val="16"/>
            <w:u w:val="single"/>
            <w:lang w:eastAsia="pt-BR"/>
          </w:rPr>
          <w:t>(Redação dada pela Lei nº 12.971, de 2014)</w:t>
        </w:r>
      </w:hyperlink>
    </w:p>
    <w:p w14:paraId="7D91AE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documento de habilitação e remoção do veículo.</w:t>
      </w:r>
    </w:p>
    <w:p w14:paraId="58D9A72D" w14:textId="3DA4C17D"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Parágrafo único. Aplica-se em dobro a multa prevista no caput</w:t>
      </w:r>
      <w:r w:rsidRPr="001F343B">
        <w:rPr>
          <w:rFonts w:ascii="Book Antiqua" w:eastAsia="Times New Roman" w:hAnsi="Book Antiqua" w:cs="Times New Roman"/>
          <w:i/>
          <w:iCs/>
          <w:color w:val="000000"/>
          <w:sz w:val="19"/>
          <w:szCs w:val="19"/>
          <w:lang w:val="pt-PT" w:eastAsia="pt-BR"/>
        </w:rPr>
        <w:t xml:space="preserve"> </w:t>
      </w:r>
      <w:r w:rsidRPr="001F343B">
        <w:rPr>
          <w:rFonts w:ascii="Book Antiqua" w:eastAsia="Times New Roman" w:hAnsi="Book Antiqua" w:cs="Times New Roman"/>
          <w:color w:val="000000"/>
          <w:sz w:val="19"/>
          <w:szCs w:val="19"/>
          <w:lang w:val="pt-PT" w:eastAsia="pt-BR"/>
        </w:rPr>
        <w:t>em caso de reincidência no período de 12 (doze) meses da infração anterior</w:t>
      </w:r>
      <w:r w:rsidRPr="008974C9">
        <w:rPr>
          <w:rFonts w:ascii="Book Antiqua" w:eastAsia="Times New Roman" w:hAnsi="Book Antiqua" w:cs="Times New Roman"/>
          <w:color w:val="000000"/>
          <w:sz w:val="16"/>
          <w:szCs w:val="16"/>
          <w:lang w:val="pt-PT" w:eastAsia="pt-BR"/>
        </w:rPr>
        <w:t xml:space="preserve">.          </w:t>
      </w:r>
      <w:hyperlink r:id="rId377" w:anchor="art1" w:history="1">
        <w:r w:rsidRPr="008974C9">
          <w:rPr>
            <w:rFonts w:ascii="Book Antiqua" w:eastAsia="Times New Roman" w:hAnsi="Book Antiqua" w:cs="Times New Roman"/>
            <w:color w:val="0000FF"/>
            <w:sz w:val="16"/>
            <w:szCs w:val="16"/>
            <w:u w:val="single"/>
            <w:lang w:eastAsia="pt-BR"/>
          </w:rPr>
          <w:t>(Incluído pela Lei nº 12.971, de 2014)</w:t>
        </w:r>
      </w:hyperlink>
    </w:p>
    <w:p w14:paraId="30EF6175" w14:textId="77777777" w:rsidR="008C2F52" w:rsidRPr="0075568A" w:rsidRDefault="008C2F52" w:rsidP="004C77B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b/>
          <w:bCs/>
          <w:sz w:val="19"/>
          <w:szCs w:val="19"/>
          <w:highlight w:val="magenta"/>
          <w:lang w:eastAsia="pt-BR"/>
        </w:rPr>
        <w:t>Art. 176</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Deixar o condutor envolvido em acidente com vítima:</w:t>
      </w:r>
    </w:p>
    <w:p w14:paraId="6A7AA5D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prestar ou providenciar socorro à vítima, podendo fazê-lo;</w:t>
      </w:r>
    </w:p>
    <w:p w14:paraId="7E39D9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adotar providências, podendo fazê-lo, no sentido de evitar perigo para o trânsito no local;</w:t>
      </w:r>
    </w:p>
    <w:p w14:paraId="0C559D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de preservar o local, de forma a facilitar os trabalhos da polícia e da perícia;</w:t>
      </w:r>
    </w:p>
    <w:p w14:paraId="4B8659F6" w14:textId="792EF9A5" w:rsidR="008C2F52" w:rsidRPr="008974C9"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568A">
        <w:rPr>
          <w:rFonts w:ascii="Book Antiqua" w:eastAsia="Times New Roman" w:hAnsi="Book Antiqua" w:cs="Times New Roman"/>
          <w:b/>
          <w:bCs/>
          <w:sz w:val="19"/>
          <w:szCs w:val="19"/>
          <w:lang w:eastAsia="pt-BR"/>
        </w:rPr>
        <w:t xml:space="preserve">        IV - </w:t>
      </w:r>
      <w:proofErr w:type="gramStart"/>
      <w:r w:rsidRPr="0075568A">
        <w:rPr>
          <w:rFonts w:ascii="Book Antiqua" w:eastAsia="Times New Roman" w:hAnsi="Book Antiqua" w:cs="Times New Roman"/>
          <w:b/>
          <w:bCs/>
          <w:sz w:val="19"/>
          <w:szCs w:val="19"/>
          <w:lang w:eastAsia="pt-BR"/>
        </w:rPr>
        <w:t>de</w:t>
      </w:r>
      <w:proofErr w:type="gramEnd"/>
      <w:r w:rsidRPr="0075568A">
        <w:rPr>
          <w:rFonts w:ascii="Book Antiqua" w:eastAsia="Times New Roman" w:hAnsi="Book Antiqua" w:cs="Times New Roman"/>
          <w:b/>
          <w:bCs/>
          <w:sz w:val="19"/>
          <w:szCs w:val="19"/>
          <w:lang w:eastAsia="pt-BR"/>
        </w:rPr>
        <w:t xml:space="preserve"> adotar providências para </w:t>
      </w:r>
      <w:r w:rsidRPr="0075568A">
        <w:rPr>
          <w:rFonts w:ascii="Book Antiqua" w:eastAsia="Times New Roman" w:hAnsi="Book Antiqua" w:cs="Times New Roman"/>
          <w:b/>
          <w:bCs/>
          <w:sz w:val="19"/>
          <w:szCs w:val="19"/>
          <w:highlight w:val="cyan"/>
          <w:lang w:eastAsia="pt-BR"/>
        </w:rPr>
        <w:t>remover o veículo do local</w:t>
      </w:r>
      <w:r w:rsidRPr="0075568A">
        <w:rPr>
          <w:rFonts w:ascii="Book Antiqua" w:eastAsia="Times New Roman" w:hAnsi="Book Antiqua" w:cs="Times New Roman"/>
          <w:b/>
          <w:bCs/>
          <w:sz w:val="19"/>
          <w:szCs w:val="19"/>
          <w:lang w:eastAsia="pt-BR"/>
        </w:rPr>
        <w:t>, quando determinadas por policial ou agente da autoridade de trânsito</w:t>
      </w:r>
      <w:r w:rsidRPr="008974C9">
        <w:rPr>
          <w:rFonts w:ascii="Book Antiqua" w:eastAsia="Times New Roman" w:hAnsi="Book Antiqua" w:cs="Times New Roman"/>
          <w:b/>
          <w:bCs/>
          <w:sz w:val="16"/>
          <w:szCs w:val="16"/>
          <w:lang w:eastAsia="pt-BR"/>
        </w:rPr>
        <w:t>;</w:t>
      </w:r>
      <w:r w:rsidR="00625211" w:rsidRPr="008974C9">
        <w:rPr>
          <w:rFonts w:ascii="Book Antiqua" w:eastAsia="Times New Roman" w:hAnsi="Book Antiqua" w:cs="Times New Roman"/>
          <w:b/>
          <w:bCs/>
          <w:sz w:val="16"/>
          <w:szCs w:val="16"/>
          <w:lang w:eastAsia="pt-BR"/>
        </w:rPr>
        <w:t xml:space="preserve"> </w:t>
      </w:r>
      <w:r w:rsidR="00625211" w:rsidRPr="008974C9">
        <w:rPr>
          <w:rFonts w:ascii="Book Antiqua" w:eastAsia="Times New Roman" w:hAnsi="Book Antiqua" w:cs="Arial"/>
          <w:b/>
          <w:bCs/>
          <w:color w:val="FF0000"/>
          <w:sz w:val="16"/>
          <w:szCs w:val="16"/>
          <w:u w:val="single"/>
          <w:lang w:eastAsia="pt-BR"/>
        </w:rPr>
        <w:t>(MPPI-2019)</w:t>
      </w:r>
    </w:p>
    <w:p w14:paraId="7C35FEA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de</w:t>
      </w:r>
      <w:proofErr w:type="gramEnd"/>
      <w:r w:rsidRPr="001F343B">
        <w:rPr>
          <w:rFonts w:ascii="Book Antiqua" w:eastAsia="Times New Roman" w:hAnsi="Book Antiqua" w:cs="Times New Roman"/>
          <w:sz w:val="19"/>
          <w:szCs w:val="19"/>
          <w:lang w:eastAsia="pt-BR"/>
        </w:rPr>
        <w:t xml:space="preserve"> identificar-se ao policial e de lhe prestar informações necessárias à confecção do boletim de ocorrência:</w:t>
      </w:r>
    </w:p>
    <w:p w14:paraId="3E76D6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70096559" w14:textId="6E54DA64" w:rsidR="008C2F52" w:rsidRPr="008974C9"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568A">
        <w:rPr>
          <w:rFonts w:ascii="Book Antiqua" w:eastAsia="Times New Roman" w:hAnsi="Book Antiqua" w:cs="Times New Roman"/>
          <w:b/>
          <w:bCs/>
          <w:sz w:val="19"/>
          <w:szCs w:val="19"/>
          <w:lang w:eastAsia="pt-BR"/>
        </w:rPr>
        <w:t>        Penalidade - multa (cinco vezes) e suspensão do direito de dirigir</w:t>
      </w:r>
      <w:r w:rsidRPr="008974C9">
        <w:rPr>
          <w:rFonts w:ascii="Book Antiqua" w:eastAsia="Times New Roman" w:hAnsi="Book Antiqua" w:cs="Times New Roman"/>
          <w:b/>
          <w:bCs/>
          <w:sz w:val="16"/>
          <w:szCs w:val="16"/>
          <w:lang w:eastAsia="pt-BR"/>
        </w:rPr>
        <w:t>;</w:t>
      </w:r>
      <w:r w:rsidR="00625211" w:rsidRPr="008974C9">
        <w:rPr>
          <w:rFonts w:ascii="Book Antiqua" w:eastAsia="Times New Roman" w:hAnsi="Book Antiqua" w:cs="Times New Roman"/>
          <w:b/>
          <w:bCs/>
          <w:sz w:val="16"/>
          <w:szCs w:val="16"/>
          <w:lang w:eastAsia="pt-BR"/>
        </w:rPr>
        <w:t xml:space="preserve"> </w:t>
      </w:r>
      <w:r w:rsidR="00625211" w:rsidRPr="008974C9">
        <w:rPr>
          <w:rFonts w:ascii="Book Antiqua" w:eastAsia="Times New Roman" w:hAnsi="Book Antiqua" w:cs="Arial"/>
          <w:b/>
          <w:bCs/>
          <w:color w:val="FF0000"/>
          <w:sz w:val="16"/>
          <w:szCs w:val="16"/>
          <w:u w:val="single"/>
          <w:lang w:eastAsia="pt-BR"/>
        </w:rPr>
        <w:t>(MPPI-2019)</w:t>
      </w:r>
    </w:p>
    <w:p w14:paraId="33820BCE" w14:textId="7CF54460"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Medida administrativa - recolhimento do documento de habilitação</w:t>
      </w:r>
      <w:r w:rsidRPr="008974C9">
        <w:rPr>
          <w:rFonts w:ascii="Book Antiqua" w:eastAsia="Times New Roman" w:hAnsi="Book Antiqua" w:cs="Times New Roman"/>
          <w:sz w:val="16"/>
          <w:szCs w:val="16"/>
          <w:lang w:eastAsia="pt-BR"/>
        </w:rPr>
        <w:t>.</w:t>
      </w:r>
      <w:r w:rsidR="00625211" w:rsidRPr="008974C9">
        <w:rPr>
          <w:rFonts w:ascii="Book Antiqua" w:eastAsia="Times New Roman" w:hAnsi="Book Antiqua" w:cs="Times New Roman"/>
          <w:sz w:val="16"/>
          <w:szCs w:val="16"/>
          <w:lang w:eastAsia="pt-BR"/>
        </w:rPr>
        <w:t xml:space="preserve"> </w:t>
      </w:r>
      <w:r w:rsidR="00625211" w:rsidRPr="008974C9">
        <w:rPr>
          <w:rFonts w:ascii="Book Antiqua" w:eastAsia="Times New Roman" w:hAnsi="Book Antiqua" w:cs="Arial"/>
          <w:b/>
          <w:bCs/>
          <w:color w:val="FF0000"/>
          <w:sz w:val="16"/>
          <w:szCs w:val="16"/>
          <w:u w:val="single"/>
          <w:lang w:eastAsia="pt-BR"/>
        </w:rPr>
        <w:t>(MPPI-2019)</w:t>
      </w:r>
    </w:p>
    <w:p w14:paraId="1F0BBD12" w14:textId="6EB574DA"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Art. 177. Deixar o condutor de prestar socorro à vítima de sinistro de trânsito quando solicitado pela autoridade e seus agentes</w:t>
      </w:r>
      <w:r w:rsidR="008748ED" w:rsidRPr="008974C9">
        <w:rPr>
          <w:rFonts w:ascii="Book Antiqua" w:eastAsia="Times New Roman" w:hAnsi="Book Antiqua" w:cs="Times New Roman"/>
          <w:sz w:val="16"/>
          <w:szCs w:val="16"/>
          <w:lang w:eastAsia="pt-BR"/>
        </w:rPr>
        <w:t>:      </w:t>
      </w:r>
      <w:hyperlink r:id="rId378" w:anchor="art1" w:history="1">
        <w:r w:rsidR="008748ED" w:rsidRPr="008974C9">
          <w:rPr>
            <w:rStyle w:val="Hyperlink"/>
            <w:rFonts w:ascii="Book Antiqua" w:eastAsia="Times New Roman" w:hAnsi="Book Antiqua" w:cs="Times New Roman"/>
            <w:sz w:val="16"/>
            <w:szCs w:val="16"/>
            <w:lang w:eastAsia="pt-BR"/>
          </w:rPr>
          <w:t>(Redação dada pela Lei nº 14.599, de 2023)</w:t>
        </w:r>
      </w:hyperlink>
    </w:p>
    <w:p w14:paraId="206130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B8344D5"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w:t>
      </w:r>
    </w:p>
    <w:p w14:paraId="489A5454" w14:textId="5250D408" w:rsidR="008748ED" w:rsidRPr="008974C9" w:rsidRDefault="008748ED" w:rsidP="008748E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748ED">
        <w:rPr>
          <w:rFonts w:ascii="Book Antiqua" w:eastAsia="Times New Roman" w:hAnsi="Book Antiqua" w:cs="Times New Roman"/>
          <w:b/>
          <w:bCs/>
          <w:sz w:val="19"/>
          <w:szCs w:val="19"/>
          <w:highlight w:val="magenta"/>
          <w:lang w:eastAsia="pt-BR"/>
        </w:rPr>
        <w:t>Art. 178</w:t>
      </w:r>
      <w:r w:rsidRPr="008748ED">
        <w:rPr>
          <w:rFonts w:ascii="Book Antiqua" w:eastAsia="Times New Roman" w:hAnsi="Book Antiqua" w:cs="Times New Roman"/>
          <w:sz w:val="19"/>
          <w:szCs w:val="19"/>
          <w:lang w:eastAsia="pt-BR"/>
        </w:rPr>
        <w:t>. Deixar o condutor envolvido em sinistro sem vítima de adotar providências para remover o veículo do local, quando necessária tal medida para assegurar a segurança e a fluidez do trânsito</w:t>
      </w:r>
      <w:r w:rsidRPr="008974C9">
        <w:rPr>
          <w:rFonts w:ascii="Book Antiqua" w:eastAsia="Times New Roman" w:hAnsi="Book Antiqua" w:cs="Times New Roman"/>
          <w:sz w:val="16"/>
          <w:szCs w:val="16"/>
          <w:lang w:eastAsia="pt-BR"/>
        </w:rPr>
        <w:t>:</w:t>
      </w:r>
      <w:r w:rsidR="008974C9">
        <w:rPr>
          <w:rFonts w:ascii="Book Antiqua" w:eastAsia="Times New Roman" w:hAnsi="Book Antiqua" w:cs="Times New Roman"/>
          <w:sz w:val="16"/>
          <w:szCs w:val="16"/>
          <w:lang w:eastAsia="pt-BR"/>
        </w:rPr>
        <w:t xml:space="preserve"> </w:t>
      </w:r>
      <w:hyperlink r:id="rId379" w:anchor="art1" w:history="1">
        <w:r w:rsidRPr="008974C9">
          <w:rPr>
            <w:rStyle w:val="Hyperlink"/>
            <w:rFonts w:ascii="Book Antiqua" w:eastAsia="Times New Roman" w:hAnsi="Book Antiqua" w:cs="Times New Roman"/>
            <w:sz w:val="16"/>
            <w:szCs w:val="16"/>
            <w:lang w:eastAsia="pt-BR"/>
          </w:rPr>
          <w:t>(Redação dada pela Lei nº 14.599, de 2023)</w:t>
        </w:r>
      </w:hyperlink>
    </w:p>
    <w:p w14:paraId="11287082" w14:textId="2B5491A3" w:rsidR="008C2F52" w:rsidRPr="008974C9"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568A">
        <w:rPr>
          <w:rFonts w:ascii="Book Antiqua" w:eastAsia="Times New Roman" w:hAnsi="Book Antiqua" w:cs="Times New Roman"/>
          <w:b/>
          <w:bCs/>
          <w:sz w:val="19"/>
          <w:szCs w:val="19"/>
          <w:lang w:eastAsia="pt-BR"/>
        </w:rPr>
        <w:t>        Infração - média</w:t>
      </w:r>
      <w:r w:rsidRPr="008974C9">
        <w:rPr>
          <w:rFonts w:ascii="Book Antiqua" w:eastAsia="Times New Roman" w:hAnsi="Book Antiqua" w:cs="Times New Roman"/>
          <w:b/>
          <w:bCs/>
          <w:sz w:val="16"/>
          <w:szCs w:val="16"/>
          <w:lang w:eastAsia="pt-BR"/>
        </w:rPr>
        <w:t>;</w:t>
      </w:r>
      <w:r w:rsidR="00625211" w:rsidRPr="008974C9">
        <w:rPr>
          <w:rFonts w:ascii="Book Antiqua" w:eastAsia="Times New Roman" w:hAnsi="Book Antiqua" w:cs="Times New Roman"/>
          <w:b/>
          <w:bCs/>
          <w:sz w:val="16"/>
          <w:szCs w:val="16"/>
          <w:lang w:eastAsia="pt-BR"/>
        </w:rPr>
        <w:t xml:space="preserve"> </w:t>
      </w:r>
      <w:r w:rsidR="00625211" w:rsidRPr="008974C9">
        <w:rPr>
          <w:rFonts w:ascii="Book Antiqua" w:eastAsia="Times New Roman" w:hAnsi="Book Antiqua" w:cs="Arial"/>
          <w:b/>
          <w:bCs/>
          <w:color w:val="FF0000"/>
          <w:sz w:val="16"/>
          <w:szCs w:val="16"/>
          <w:u w:val="single"/>
          <w:lang w:eastAsia="pt-BR"/>
        </w:rPr>
        <w:t>(MPPI-2019)</w:t>
      </w:r>
    </w:p>
    <w:p w14:paraId="5770DD6D" w14:textId="6E25143D" w:rsidR="008C2F52" w:rsidRPr="008974C9"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568A">
        <w:rPr>
          <w:rFonts w:ascii="Book Antiqua" w:eastAsia="Times New Roman" w:hAnsi="Book Antiqua" w:cs="Times New Roman"/>
          <w:b/>
          <w:bCs/>
          <w:sz w:val="19"/>
          <w:szCs w:val="19"/>
          <w:lang w:eastAsia="pt-BR"/>
        </w:rPr>
        <w:t>        Penalidade - multa</w:t>
      </w:r>
      <w:r w:rsidRPr="008974C9">
        <w:rPr>
          <w:rFonts w:ascii="Book Antiqua" w:eastAsia="Times New Roman" w:hAnsi="Book Antiqua" w:cs="Times New Roman"/>
          <w:b/>
          <w:bCs/>
          <w:sz w:val="16"/>
          <w:szCs w:val="16"/>
          <w:lang w:eastAsia="pt-BR"/>
        </w:rPr>
        <w:t>.</w:t>
      </w:r>
      <w:r w:rsidR="00625211" w:rsidRPr="008974C9">
        <w:rPr>
          <w:rFonts w:ascii="Book Antiqua" w:eastAsia="Times New Roman" w:hAnsi="Book Antiqua" w:cs="Times New Roman"/>
          <w:b/>
          <w:bCs/>
          <w:sz w:val="16"/>
          <w:szCs w:val="16"/>
          <w:lang w:eastAsia="pt-BR"/>
        </w:rPr>
        <w:t xml:space="preserve"> </w:t>
      </w:r>
      <w:r w:rsidR="00625211" w:rsidRPr="008974C9">
        <w:rPr>
          <w:rFonts w:ascii="Book Antiqua" w:eastAsia="Times New Roman" w:hAnsi="Book Antiqua" w:cs="Arial"/>
          <w:b/>
          <w:bCs/>
          <w:color w:val="FF0000"/>
          <w:sz w:val="16"/>
          <w:szCs w:val="16"/>
          <w:u w:val="single"/>
          <w:lang w:eastAsia="pt-BR"/>
        </w:rPr>
        <w:t>(MPPI-2019)</w:t>
      </w:r>
    </w:p>
    <w:p w14:paraId="1FEB93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179. Fazer ou deixar que se faça reparo em veículo na via pública, salvo nos casos de impedimento absoluto de sua remoção e em que o veículo esteja devidamente sinalizado:</w:t>
      </w:r>
    </w:p>
    <w:p w14:paraId="2B7D44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pista de rolamento de rodovias e vias de trânsito rápido:</w:t>
      </w:r>
    </w:p>
    <w:p w14:paraId="7FA8E1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0CE63E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7F3E0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61F404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demais vias:</w:t>
      </w:r>
    </w:p>
    <w:p w14:paraId="696E56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48F5D1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967E1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180. Ter seu veículo imobilizado na via por falta de combustível:</w:t>
      </w:r>
    </w:p>
    <w:p w14:paraId="412FBB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F43A8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191A2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B1E99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181. Estacionar o veículo:</w:t>
      </w:r>
    </w:p>
    <w:p w14:paraId="2FFDB62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esquinas e a menos de cinco metros do bordo do alinhamento da via transversal:</w:t>
      </w:r>
    </w:p>
    <w:p w14:paraId="334156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B07F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A13E92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8E394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afastado</w:t>
      </w:r>
      <w:proofErr w:type="gramEnd"/>
      <w:r w:rsidRPr="001F343B">
        <w:rPr>
          <w:rFonts w:ascii="Book Antiqua" w:eastAsia="Times New Roman" w:hAnsi="Book Antiqua" w:cs="Times New Roman"/>
          <w:sz w:val="19"/>
          <w:szCs w:val="19"/>
          <w:lang w:eastAsia="pt-BR"/>
        </w:rPr>
        <w:t xml:space="preserve"> da guia da calçada (meio-fio) de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centímetros a um metro:</w:t>
      </w:r>
    </w:p>
    <w:p w14:paraId="4DB349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72270F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F9B4F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64341F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afastado da guia da calçada (meio-fio) a mais de um metro:</w:t>
      </w:r>
    </w:p>
    <w:p w14:paraId="3EA3AF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87EE95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w:t>
      </w:r>
    </w:p>
    <w:p w14:paraId="27C9F5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9CB2D7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desacordo com as posições estabelecidas neste Código:</w:t>
      </w:r>
    </w:p>
    <w:p w14:paraId="529C39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E54B6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2FCC2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55CFE9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pista de rolamento das estradas, das rodovias, das vias de trânsito rápido e das vias dotadas de acostamento:</w:t>
      </w:r>
    </w:p>
    <w:p w14:paraId="24408B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5B36E1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36317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6B9489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junto</w:t>
      </w:r>
      <w:proofErr w:type="gramEnd"/>
      <w:r w:rsidRPr="001F343B">
        <w:rPr>
          <w:rFonts w:ascii="Book Antiqua" w:eastAsia="Times New Roman" w:hAnsi="Book Antiqua" w:cs="Times New Roman"/>
          <w:sz w:val="19"/>
          <w:szCs w:val="19"/>
          <w:lang w:eastAsia="pt-BR"/>
        </w:rPr>
        <w:t xml:space="preserve"> ou sobre hidrantes de incêndio, registro de água ou tampas de poços de visita de galerias subterrâneas, desde que devidamente identificados, conforme especificação do CONTRAN:</w:t>
      </w:r>
    </w:p>
    <w:p w14:paraId="3C6094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02E52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C2F8F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78E1B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nos acostamentos, salvo motivo de força maior:</w:t>
      </w:r>
    </w:p>
    <w:p w14:paraId="21CDDD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71B8F5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FAAB3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32AC7C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no passeio ou sobre faixa destinada a pedestre, sobre ciclovia ou ciclofaixa, bem como nas ilhas, refúgios, ao lado ou sobre canteiros centrais, divisores de pista de rolamento, marcas de canalização, gramados ou jardim público:</w:t>
      </w:r>
    </w:p>
    <w:p w14:paraId="1E271B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5D43F6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34D4C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76B8B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onde</w:t>
      </w:r>
      <w:proofErr w:type="gramEnd"/>
      <w:r w:rsidRPr="001F343B">
        <w:rPr>
          <w:rFonts w:ascii="Book Antiqua" w:eastAsia="Times New Roman" w:hAnsi="Book Antiqua" w:cs="Times New Roman"/>
          <w:sz w:val="19"/>
          <w:szCs w:val="19"/>
          <w:lang w:eastAsia="pt-BR"/>
        </w:rPr>
        <w:t xml:space="preserve"> houver guia de calçada (meio-fio) rebaixada destinada à entrada ou saída de veículos:</w:t>
      </w:r>
    </w:p>
    <w:p w14:paraId="13D8717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1858AC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B2965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6E2054F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impedindo</w:t>
      </w:r>
      <w:proofErr w:type="gramEnd"/>
      <w:r w:rsidRPr="001F343B">
        <w:rPr>
          <w:rFonts w:ascii="Book Antiqua" w:eastAsia="Times New Roman" w:hAnsi="Book Antiqua" w:cs="Times New Roman"/>
          <w:sz w:val="19"/>
          <w:szCs w:val="19"/>
          <w:lang w:eastAsia="pt-BR"/>
        </w:rPr>
        <w:t xml:space="preserve"> a movimentação de outro veículo:</w:t>
      </w:r>
    </w:p>
    <w:p w14:paraId="6967D28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Infração - média;</w:t>
      </w:r>
    </w:p>
    <w:p w14:paraId="4F0486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BB210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941F4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ao lado de outro veículo em fila dupla:</w:t>
      </w:r>
    </w:p>
    <w:p w14:paraId="724051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89523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C7E18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C76D87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na área de cruzamento de vias, prejudicando a circulação de veículos e pedestres:</w:t>
      </w:r>
    </w:p>
    <w:p w14:paraId="465AA0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DCC177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9ADA06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54EE62C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onde houver sinalização horizontal delimitadora de ponto de embarque ou desembarque de passageiros de transporte coletivo ou, na inexistência desta sinalização, no intervalo compreendido entre dez metros antes e depois do marco do ponto:</w:t>
      </w:r>
    </w:p>
    <w:p w14:paraId="58507F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33EF4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13E63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17FC5F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nos viadutos, pontes e túneis:</w:t>
      </w:r>
    </w:p>
    <w:p w14:paraId="6DDB59D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31292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A8FF8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036F0E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contramão de direção:</w:t>
      </w:r>
    </w:p>
    <w:p w14:paraId="26C3C8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3FE8D0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19F08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 - em aclive ou declive, não estando devidamente freado e sem calço de segurança, quando se tratar de veículo com peso bruto total superior a três mil e quinhentos quilogramas:</w:t>
      </w:r>
    </w:p>
    <w:p w14:paraId="2D0BD5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3A139BB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D4A60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4968BD99" w14:textId="77777777" w:rsidR="00CB3CD3" w:rsidRPr="001F343B" w:rsidRDefault="00CB3CD3" w:rsidP="004C7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 - em desacordo com as condições regulamentadas especificamente pela sinalização (placa - Estacionamento Regulamentado):</w:t>
      </w:r>
    </w:p>
    <w:p w14:paraId="523E85A0" w14:textId="15531E73" w:rsidR="00CB3CD3" w:rsidRPr="008974C9" w:rsidRDefault="00CB3CD3"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lastRenderedPageBreak/>
        <w:t>       </w:t>
      </w:r>
      <w:r w:rsidRPr="001F343B">
        <w:rPr>
          <w:rFonts w:ascii="Book Antiqua" w:eastAsia="Times New Roman" w:hAnsi="Book Antiqua" w:cs="Times New Roman"/>
          <w:color w:val="000000"/>
          <w:sz w:val="19"/>
          <w:szCs w:val="19"/>
          <w:lang w:eastAsia="pt-BR"/>
        </w:rPr>
        <w:t>Infração - grave</w:t>
      </w:r>
      <w:r w:rsidRPr="008974C9">
        <w:rPr>
          <w:rFonts w:ascii="Book Antiqua" w:eastAsia="Times New Roman" w:hAnsi="Book Antiqua" w:cs="Times New Roman"/>
          <w:color w:val="000000"/>
          <w:sz w:val="16"/>
          <w:szCs w:val="16"/>
          <w:lang w:eastAsia="pt-BR"/>
        </w:rPr>
        <w:t xml:space="preserve">; </w:t>
      </w:r>
      <w:hyperlink r:id="rId380" w:anchor="art109" w:history="1">
        <w:r w:rsidRPr="008974C9">
          <w:rPr>
            <w:rFonts w:ascii="Book Antiqua" w:eastAsia="Times New Roman" w:hAnsi="Book Antiqua" w:cs="Times New Roman"/>
            <w:color w:val="0000FF"/>
            <w:sz w:val="16"/>
            <w:szCs w:val="16"/>
            <w:u w:val="single"/>
            <w:lang w:eastAsia="pt-BR"/>
          </w:rPr>
          <w:t>(Redação dada pela Lei nº 13.146, de 2015)</w:t>
        </w:r>
      </w:hyperlink>
    </w:p>
    <w:p w14:paraId="43992C4F" w14:textId="77777777" w:rsidR="00CB3CD3" w:rsidRPr="001F343B" w:rsidRDefault="00CB3CD3"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6459CBA" w14:textId="77777777" w:rsidR="00CB3CD3" w:rsidRPr="001F343B" w:rsidRDefault="00CB3CD3"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79A77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XVIII - em locais e horários proibidos especificamente pela sinalização (placa - Proibido Estacionar):</w:t>
      </w:r>
    </w:p>
    <w:p w14:paraId="1BD7A04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3A2D4F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7502E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5A14E38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XIX - em locais e horários de estacionamento e parada proibidos pela sinalização (placa - Proibido Parar e Estacionar):</w:t>
      </w:r>
    </w:p>
    <w:p w14:paraId="6E68A1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3EFD43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51FB9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D2C0BB0" w14:textId="1617C107" w:rsidR="00BD4E40" w:rsidRPr="008974C9" w:rsidRDefault="00BD4E40" w:rsidP="00BD4E40">
      <w:pPr>
        <w:pStyle w:val="NormalWeb"/>
        <w:ind w:firstLine="426"/>
        <w:jc w:val="both"/>
        <w:rPr>
          <w:rFonts w:ascii="Book Antiqua" w:hAnsi="Book Antiqua"/>
          <w:color w:val="000000"/>
          <w:sz w:val="16"/>
          <w:szCs w:val="16"/>
        </w:rPr>
      </w:pPr>
      <w:r w:rsidRPr="001F343B">
        <w:rPr>
          <w:rFonts w:ascii="Book Antiqua" w:hAnsi="Book Antiqua" w:cs="Arial"/>
          <w:color w:val="000000"/>
          <w:sz w:val="19"/>
          <w:szCs w:val="19"/>
        </w:rPr>
        <w:t>XX - nas vagas reservadas às pessoas com deficiência ou idosos, sem credencial que comprove tal condição</w:t>
      </w:r>
      <w:r w:rsidRPr="008974C9">
        <w:rPr>
          <w:rFonts w:ascii="Book Antiqua" w:hAnsi="Book Antiqua" w:cs="Arial"/>
          <w:color w:val="000000"/>
          <w:sz w:val="16"/>
          <w:szCs w:val="16"/>
        </w:rPr>
        <w:t>:</w:t>
      </w:r>
      <w:r w:rsidR="008974C9">
        <w:rPr>
          <w:rFonts w:ascii="Book Antiqua" w:hAnsi="Book Antiqua" w:cs="Arial"/>
          <w:color w:val="000000"/>
          <w:sz w:val="16"/>
          <w:szCs w:val="16"/>
        </w:rPr>
        <w:t xml:space="preserve"> </w:t>
      </w:r>
      <w:hyperlink r:id="rId381" w:anchor="art1" w:history="1">
        <w:r w:rsidRPr="008974C9">
          <w:rPr>
            <w:rStyle w:val="Hyperlink"/>
            <w:rFonts w:ascii="Book Antiqua" w:hAnsi="Book Antiqua" w:cs="Arial"/>
            <w:sz w:val="16"/>
            <w:szCs w:val="16"/>
          </w:rPr>
          <w:t>(Incluído pela Lei nº 13.281, de 2016)</w:t>
        </w:r>
      </w:hyperlink>
    </w:p>
    <w:p w14:paraId="1DC95C4C" w14:textId="4B9CAE5A" w:rsidR="00BD4E40" w:rsidRPr="008974C9" w:rsidRDefault="00BD4E40" w:rsidP="00BD4E4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xml:space="preserve">Infração - </w:t>
      </w:r>
      <w:proofErr w:type="gramStart"/>
      <w:r w:rsidRPr="001F343B">
        <w:rPr>
          <w:rFonts w:ascii="Book Antiqua" w:hAnsi="Book Antiqua" w:cs="Arial"/>
          <w:color w:val="000000"/>
          <w:sz w:val="19"/>
          <w:szCs w:val="19"/>
        </w:rPr>
        <w:t>gravíssima</w:t>
      </w:r>
      <w:r w:rsidRPr="008974C9">
        <w:rPr>
          <w:rFonts w:ascii="Book Antiqua" w:hAnsi="Book Antiqua" w:cs="Arial"/>
          <w:color w:val="000000"/>
          <w:sz w:val="16"/>
          <w:szCs w:val="16"/>
        </w:rPr>
        <w:t>;   </w:t>
      </w:r>
      <w:proofErr w:type="gramEnd"/>
      <w:r w:rsidRPr="008974C9">
        <w:rPr>
          <w:rFonts w:ascii="Book Antiqua" w:hAnsi="Book Antiqua" w:cs="Arial"/>
          <w:color w:val="000000"/>
          <w:sz w:val="16"/>
          <w:szCs w:val="16"/>
        </w:rPr>
        <w:t xml:space="preserve">       </w:t>
      </w:r>
      <w:hyperlink r:id="rId382" w:anchor="art1" w:history="1">
        <w:r w:rsidRPr="008974C9">
          <w:rPr>
            <w:rStyle w:val="Hyperlink"/>
            <w:rFonts w:ascii="Book Antiqua" w:hAnsi="Book Antiqua" w:cs="Arial"/>
            <w:sz w:val="16"/>
            <w:szCs w:val="16"/>
          </w:rPr>
          <w:t>(Incluído pela Lei nº 13.281, de 2016)</w:t>
        </w:r>
      </w:hyperlink>
    </w:p>
    <w:p w14:paraId="50E67EBD" w14:textId="267BD3B6" w:rsidR="00BD4E40" w:rsidRPr="008974C9" w:rsidRDefault="00BD4E40" w:rsidP="00BD4E4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xml:space="preserve">Penalidade - </w:t>
      </w:r>
      <w:proofErr w:type="gramStart"/>
      <w:r w:rsidRPr="001F343B">
        <w:rPr>
          <w:rFonts w:ascii="Book Antiqua" w:hAnsi="Book Antiqua" w:cs="Arial"/>
          <w:color w:val="000000"/>
          <w:sz w:val="19"/>
          <w:szCs w:val="19"/>
        </w:rPr>
        <w:t>multa</w:t>
      </w:r>
      <w:r w:rsidRPr="008974C9">
        <w:rPr>
          <w:rFonts w:ascii="Book Antiqua" w:hAnsi="Book Antiqua" w:cs="Arial"/>
          <w:color w:val="000000"/>
          <w:sz w:val="16"/>
          <w:szCs w:val="16"/>
        </w:rPr>
        <w:t>;   </w:t>
      </w:r>
      <w:proofErr w:type="gramEnd"/>
      <w:r w:rsidRPr="008974C9">
        <w:rPr>
          <w:rFonts w:ascii="Book Antiqua" w:hAnsi="Book Antiqua" w:cs="Arial"/>
          <w:color w:val="000000"/>
          <w:sz w:val="16"/>
          <w:szCs w:val="16"/>
        </w:rPr>
        <w:t xml:space="preserve">       </w:t>
      </w:r>
      <w:hyperlink r:id="rId383" w:anchor="art1" w:history="1">
        <w:r w:rsidRPr="008974C9">
          <w:rPr>
            <w:rStyle w:val="Hyperlink"/>
            <w:rFonts w:ascii="Book Antiqua" w:hAnsi="Book Antiqua" w:cs="Arial"/>
            <w:sz w:val="16"/>
            <w:szCs w:val="16"/>
          </w:rPr>
          <w:t>(Incluído pela Lei nº 13.281, de 2016)</w:t>
        </w:r>
      </w:hyperlink>
    </w:p>
    <w:p w14:paraId="3598FC2A" w14:textId="41D9A4AF" w:rsidR="00BD4E40" w:rsidRPr="008974C9" w:rsidRDefault="00BD4E40" w:rsidP="00BD4E4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Medida administrativa - remoção do veículo</w:t>
      </w:r>
      <w:r w:rsidRPr="008974C9">
        <w:rPr>
          <w:rFonts w:ascii="Book Antiqua" w:hAnsi="Book Antiqua" w:cs="Arial"/>
          <w:color w:val="000000"/>
          <w:sz w:val="16"/>
          <w:szCs w:val="16"/>
        </w:rPr>
        <w:t xml:space="preserve">.   </w:t>
      </w:r>
      <w:hyperlink r:id="rId384" w:anchor="art1" w:history="1">
        <w:r w:rsidRPr="008974C9">
          <w:rPr>
            <w:rStyle w:val="Hyperlink"/>
            <w:rFonts w:ascii="Book Antiqua" w:hAnsi="Book Antiqua" w:cs="Arial"/>
            <w:sz w:val="16"/>
            <w:szCs w:val="16"/>
          </w:rPr>
          <w:t>(Incluído pela Lei nº 13.281, de 2016)</w:t>
        </w:r>
      </w:hyperlink>
    </w:p>
    <w:p w14:paraId="490EB9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Nos casos previstos neste artigo, a autoridade de trânsito aplicará a penalidade preferencialmente após a remoção do veículo.</w:t>
      </w:r>
    </w:p>
    <w:p w14:paraId="54EECF4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No caso previsto no inciso XVI é proibido abandonar o calço de segurança na via.</w:t>
      </w:r>
    </w:p>
    <w:p w14:paraId="689262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182. Parar o veículo:</w:t>
      </w:r>
    </w:p>
    <w:p w14:paraId="52D04F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esquinas e a menos de cinco metros do bordo do alinhamento da via transversal:</w:t>
      </w:r>
    </w:p>
    <w:p w14:paraId="1C922C7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EBF8AA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537B4F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afastado</w:t>
      </w:r>
      <w:proofErr w:type="gramEnd"/>
      <w:r w:rsidRPr="001F343B">
        <w:rPr>
          <w:rFonts w:ascii="Book Antiqua" w:eastAsia="Times New Roman" w:hAnsi="Book Antiqua" w:cs="Times New Roman"/>
          <w:sz w:val="19"/>
          <w:szCs w:val="19"/>
          <w:lang w:eastAsia="pt-BR"/>
        </w:rPr>
        <w:t xml:space="preserve"> da guia da calçada (meio-fio) de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centímetros a um metro:</w:t>
      </w:r>
    </w:p>
    <w:p w14:paraId="452712D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070AC6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36E1B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afastado da guia da calçada (meio-fio) a mais de um metro:</w:t>
      </w:r>
    </w:p>
    <w:p w14:paraId="721399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4FF4A7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0D9D6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IV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desacordo com as posições estabelecidas neste Código:</w:t>
      </w:r>
    </w:p>
    <w:p w14:paraId="40147E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D581A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7FCC7E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pista de rolamento das estradas, das rodovias, das vias de trânsito rápido e das demais vias dotadas de acostamento:</w:t>
      </w:r>
    </w:p>
    <w:p w14:paraId="678F01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7433B8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F3078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no</w:t>
      </w:r>
      <w:proofErr w:type="gramEnd"/>
      <w:r w:rsidRPr="001F343B">
        <w:rPr>
          <w:rFonts w:ascii="Book Antiqua" w:eastAsia="Times New Roman" w:hAnsi="Book Antiqua" w:cs="Times New Roman"/>
          <w:sz w:val="19"/>
          <w:szCs w:val="19"/>
          <w:lang w:eastAsia="pt-BR"/>
        </w:rPr>
        <w:t xml:space="preserve"> passeio ou sobre faixa destinada a pedestres, nas ilhas, refúgios, canteiros centrais e divisores de pista de rolamento e marcas de canalização:</w:t>
      </w:r>
    </w:p>
    <w:p w14:paraId="0183B7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352861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9444A8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na área de cruzamento de vias, prejudicando a circulação de veículos e pedestres:</w:t>
      </w:r>
    </w:p>
    <w:p w14:paraId="7BED038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EAD8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331C56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nos viadutos, pontes e túneis:</w:t>
      </w:r>
    </w:p>
    <w:p w14:paraId="576DE1B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D7934C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DEA5D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contramão de direção:</w:t>
      </w:r>
    </w:p>
    <w:p w14:paraId="4302B2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97722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A6142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local e horário proibidos especificamente pela sinalização (placa - Proibido Parar):</w:t>
      </w:r>
    </w:p>
    <w:p w14:paraId="1034BE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27061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7E57003" w14:textId="5A40383B" w:rsidR="00700C1B" w:rsidRPr="008974C9"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XI - sobre ciclovia ou ciclofaixa</w:t>
      </w:r>
      <w:r w:rsidRPr="008974C9">
        <w:rPr>
          <w:rFonts w:ascii="Book Antiqua" w:eastAsia="Times New Roman" w:hAnsi="Book Antiqua" w:cs="Times New Roman"/>
          <w:sz w:val="16"/>
          <w:szCs w:val="16"/>
          <w:lang w:eastAsia="pt-BR"/>
        </w:rPr>
        <w:t>:       </w:t>
      </w:r>
      <w:hyperlink r:id="rId385" w:anchor="art1" w:history="1">
        <w:r w:rsidRPr="008974C9">
          <w:rPr>
            <w:rStyle w:val="Hyperlink"/>
            <w:rFonts w:ascii="Book Antiqua" w:eastAsia="Times New Roman" w:hAnsi="Book Antiqua" w:cs="Times New Roman"/>
            <w:sz w:val="16"/>
            <w:szCs w:val="16"/>
            <w:lang w:eastAsia="pt-BR"/>
          </w:rPr>
          <w:t> (Incluído pela Lei nº 14.071, de 2020)</w:t>
        </w:r>
      </w:hyperlink>
      <w:r w:rsidR="008974C9" w:rsidRPr="008974C9">
        <w:rPr>
          <w:rFonts w:ascii="Book Antiqua" w:eastAsia="Times New Roman" w:hAnsi="Book Antiqua" w:cs="Times New Roman"/>
          <w:sz w:val="16"/>
          <w:szCs w:val="16"/>
          <w:lang w:eastAsia="pt-BR"/>
        </w:rPr>
        <w:t xml:space="preserve"> </w:t>
      </w:r>
    </w:p>
    <w:p w14:paraId="48070EB0" w14:textId="3D51FEC8"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xml:space="preserve">        Infração - </w:t>
      </w:r>
      <w:proofErr w:type="gramStart"/>
      <w:r w:rsidRPr="00700C1B">
        <w:rPr>
          <w:rFonts w:ascii="Book Antiqua" w:eastAsia="Times New Roman" w:hAnsi="Book Antiqua" w:cs="Times New Roman"/>
          <w:sz w:val="19"/>
          <w:szCs w:val="19"/>
          <w:lang w:eastAsia="pt-BR"/>
        </w:rPr>
        <w:t>grave</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386" w:anchor="art1" w:history="1">
        <w:r w:rsidRPr="008974C9">
          <w:rPr>
            <w:rStyle w:val="Hyperlink"/>
            <w:rFonts w:ascii="Book Antiqua" w:eastAsia="Times New Roman" w:hAnsi="Book Antiqua" w:cs="Times New Roman"/>
            <w:sz w:val="16"/>
            <w:szCs w:val="16"/>
            <w:lang w:eastAsia="pt-BR"/>
          </w:rPr>
          <w:t> (Incluído pela Lei nº 14.071, de 2020)</w:t>
        </w:r>
      </w:hyperlink>
      <w:r w:rsidR="008974C9" w:rsidRPr="008974C9">
        <w:rPr>
          <w:rFonts w:ascii="Book Antiqua" w:eastAsia="Times New Roman" w:hAnsi="Book Antiqua" w:cs="Times New Roman"/>
          <w:sz w:val="16"/>
          <w:szCs w:val="16"/>
          <w:lang w:eastAsia="pt-BR"/>
        </w:rPr>
        <w:t xml:space="preserve"> </w:t>
      </w:r>
    </w:p>
    <w:p w14:paraId="51CB497B" w14:textId="77777777"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Penalidade - multa</w:t>
      </w:r>
      <w:r w:rsidRPr="008974C9">
        <w:rPr>
          <w:rFonts w:ascii="Book Antiqua" w:eastAsia="Times New Roman" w:hAnsi="Book Antiqua" w:cs="Times New Roman"/>
          <w:sz w:val="16"/>
          <w:szCs w:val="16"/>
          <w:lang w:eastAsia="pt-BR"/>
        </w:rPr>
        <w:t>.      </w:t>
      </w:r>
      <w:hyperlink r:id="rId387" w:anchor="art1" w:history="1">
        <w:r w:rsidRPr="008974C9">
          <w:rPr>
            <w:rStyle w:val="Hyperlink"/>
            <w:rFonts w:ascii="Book Antiqua" w:eastAsia="Times New Roman" w:hAnsi="Book Antiqua" w:cs="Times New Roman"/>
            <w:sz w:val="16"/>
            <w:szCs w:val="16"/>
            <w:lang w:eastAsia="pt-BR"/>
          </w:rPr>
          <w:t> (Incluído pela Lei nº 14.071, de 2020)</w:t>
        </w:r>
      </w:hyperlink>
    </w:p>
    <w:p w14:paraId="3C4D9262" w14:textId="393D169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183. Parar o veículo sobre a faixa de pedestres na mudança de sinal luminoso: </w:t>
      </w:r>
    </w:p>
    <w:p w14:paraId="06F57D9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12DECD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87DF58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184. Transitar com o veículo:</w:t>
      </w:r>
    </w:p>
    <w:p w14:paraId="6340E9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I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faixa ou pista da direita, regulamentada como de circulação exclusiva para determinado tipo de veículo, exceto para acesso a imóveis lindeiros ou conversões à direita:</w:t>
      </w:r>
    </w:p>
    <w:p w14:paraId="4C4E7D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7A261FE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A411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faixa ou pista da esquerda regulamentada como de circulação exclusiva para determinado tipo de veículo:</w:t>
      </w:r>
    </w:p>
    <w:p w14:paraId="6833E7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A3999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EBE99EB" w14:textId="77777777" w:rsidR="00CB3CD3" w:rsidRPr="0075568A" w:rsidRDefault="00CB3CD3" w:rsidP="004C77B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III - na faixa ou via de trânsito exclusivo, regulamentada com circulação destinada aos veículos de transporte público coletivo de passageiros, salvo casos de força maior e com autorização do poder público competente</w:t>
      </w:r>
      <w:r w:rsidRPr="008974C9">
        <w:rPr>
          <w:rFonts w:ascii="Book Antiqua" w:eastAsia="Times New Roman" w:hAnsi="Book Antiqua" w:cs="Times New Roman"/>
          <w:color w:val="000000"/>
          <w:sz w:val="16"/>
          <w:szCs w:val="16"/>
          <w:lang w:eastAsia="pt-BR"/>
        </w:rPr>
        <w:t xml:space="preserve">: </w:t>
      </w:r>
      <w:r w:rsidRPr="008974C9">
        <w:rPr>
          <w:rFonts w:ascii="Book Antiqua" w:eastAsia="Times New Roman" w:hAnsi="Book Antiqua" w:cs="Times New Roman"/>
          <w:sz w:val="16"/>
          <w:szCs w:val="16"/>
          <w:lang w:eastAsia="pt-BR"/>
        </w:rPr>
        <w:t xml:space="preserve">       </w:t>
      </w:r>
      <w:hyperlink r:id="rId388" w:anchor="art1" w:history="1">
        <w:r w:rsidRPr="008974C9">
          <w:rPr>
            <w:rFonts w:ascii="Book Antiqua" w:eastAsia="Times New Roman" w:hAnsi="Book Antiqua" w:cs="Times New Roman"/>
            <w:color w:val="0000FF"/>
            <w:sz w:val="16"/>
            <w:szCs w:val="16"/>
            <w:u w:val="single"/>
            <w:lang w:eastAsia="pt-BR"/>
          </w:rPr>
          <w:t>(Incluído pela Lei nº 13.154, de 2015)</w:t>
        </w:r>
      </w:hyperlink>
    </w:p>
    <w:p w14:paraId="7123D197" w14:textId="77777777" w:rsidR="00CB3CD3" w:rsidRPr="0075568A" w:rsidRDefault="00CB3CD3"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Infração - gravíssima</w:t>
      </w:r>
      <w:r w:rsidRPr="008974C9">
        <w:rPr>
          <w:rFonts w:ascii="Book Antiqua" w:eastAsia="Times New Roman" w:hAnsi="Book Antiqua" w:cs="Times New Roman"/>
          <w:color w:val="000000"/>
          <w:sz w:val="16"/>
          <w:szCs w:val="16"/>
          <w:lang w:eastAsia="pt-BR"/>
        </w:rPr>
        <w:t>;</w:t>
      </w:r>
      <w:r w:rsidRPr="008974C9">
        <w:rPr>
          <w:rFonts w:ascii="Book Antiqua" w:eastAsia="Times New Roman" w:hAnsi="Book Antiqua" w:cs="Times New Roman"/>
          <w:sz w:val="16"/>
          <w:szCs w:val="16"/>
          <w:lang w:eastAsia="pt-BR"/>
        </w:rPr>
        <w:t xml:space="preserve">  </w:t>
      </w:r>
      <w:hyperlink r:id="rId389" w:anchor="art1" w:history="1">
        <w:r w:rsidRPr="008974C9">
          <w:rPr>
            <w:rFonts w:ascii="Book Antiqua" w:eastAsia="Times New Roman" w:hAnsi="Book Antiqua" w:cs="Times New Roman"/>
            <w:color w:val="0000FF"/>
            <w:sz w:val="16"/>
            <w:szCs w:val="16"/>
            <w:u w:val="single"/>
            <w:lang w:eastAsia="pt-BR"/>
          </w:rPr>
          <w:t>(Incluído pela Lei nº 13.154, de 2015)</w:t>
        </w:r>
      </w:hyperlink>
    </w:p>
    <w:p w14:paraId="062C8C90" w14:textId="77777777" w:rsidR="00CB3CD3" w:rsidRPr="008974C9" w:rsidRDefault="00CB3CD3" w:rsidP="004C77B4">
      <w:pPr>
        <w:spacing w:before="300" w:after="300"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Penalidade - multa e apreensão do </w:t>
      </w:r>
      <w:proofErr w:type="gramStart"/>
      <w:r w:rsidRPr="001F343B">
        <w:rPr>
          <w:rFonts w:ascii="Book Antiqua" w:eastAsia="Times New Roman" w:hAnsi="Book Antiqua" w:cs="Times New Roman"/>
          <w:color w:val="000000"/>
          <w:sz w:val="19"/>
          <w:szCs w:val="19"/>
          <w:lang w:eastAsia="pt-BR"/>
        </w:rPr>
        <w:t>veículo</w:t>
      </w:r>
      <w:r w:rsidRPr="008974C9">
        <w:rPr>
          <w:rFonts w:ascii="Book Antiqua" w:eastAsia="Times New Roman" w:hAnsi="Book Antiqua" w:cs="Times New Roman"/>
          <w:color w:val="000000"/>
          <w:sz w:val="16"/>
          <w:szCs w:val="16"/>
          <w:lang w:eastAsia="pt-BR"/>
        </w:rPr>
        <w:t xml:space="preserve">; </w:t>
      </w:r>
      <w:r w:rsidRPr="008974C9">
        <w:rPr>
          <w:rFonts w:ascii="Book Antiqua" w:eastAsia="Times New Roman" w:hAnsi="Book Antiqua" w:cs="Times New Roman"/>
          <w:sz w:val="16"/>
          <w:szCs w:val="16"/>
          <w:lang w:eastAsia="pt-BR"/>
        </w:rPr>
        <w:t xml:space="preserve">  </w:t>
      </w:r>
      <w:proofErr w:type="gramEnd"/>
      <w:r w:rsidRPr="008974C9">
        <w:rPr>
          <w:sz w:val="20"/>
          <w:szCs w:val="20"/>
        </w:rPr>
        <w:fldChar w:fldCharType="begin"/>
      </w:r>
      <w:r w:rsidRPr="008974C9">
        <w:rPr>
          <w:sz w:val="20"/>
          <w:szCs w:val="20"/>
        </w:rPr>
        <w:instrText>HYPERLINK "http://www.planalto.gov.br/ccivil_03/_Ato2015-2018/2015/Lei/L13154.htm" \l "art1"</w:instrText>
      </w:r>
      <w:r w:rsidRPr="008974C9">
        <w:rPr>
          <w:sz w:val="20"/>
          <w:szCs w:val="20"/>
        </w:rPr>
      </w:r>
      <w:r w:rsidRPr="008974C9">
        <w:rPr>
          <w:sz w:val="20"/>
          <w:szCs w:val="20"/>
        </w:rPr>
        <w:fldChar w:fldCharType="separate"/>
      </w:r>
      <w:r w:rsidRPr="008974C9">
        <w:rPr>
          <w:rFonts w:ascii="Book Antiqua" w:eastAsia="Times New Roman" w:hAnsi="Book Antiqua" w:cs="Times New Roman"/>
          <w:color w:val="0000FF"/>
          <w:sz w:val="16"/>
          <w:szCs w:val="16"/>
          <w:u w:val="single"/>
          <w:lang w:eastAsia="pt-BR"/>
        </w:rPr>
        <w:t>(Incluído pela Lei nº 13.154, de 2015)</w:t>
      </w:r>
      <w:r w:rsidRPr="008974C9">
        <w:rPr>
          <w:sz w:val="20"/>
          <w:szCs w:val="20"/>
        </w:rPr>
        <w:fldChar w:fldCharType="end"/>
      </w:r>
    </w:p>
    <w:p w14:paraId="761929C8" w14:textId="77777777" w:rsidR="00CB3CD3" w:rsidRPr="0075568A" w:rsidRDefault="00CB3CD3"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Medida Administrativa - remoção do veículo</w:t>
      </w:r>
      <w:r w:rsidRPr="008974C9">
        <w:rPr>
          <w:rFonts w:ascii="Book Antiqua" w:eastAsia="Times New Roman" w:hAnsi="Book Antiqua" w:cs="Times New Roman"/>
          <w:color w:val="000000"/>
          <w:sz w:val="16"/>
          <w:szCs w:val="16"/>
          <w:lang w:eastAsia="pt-BR"/>
        </w:rPr>
        <w:t xml:space="preserve">. </w:t>
      </w:r>
      <w:hyperlink r:id="rId390" w:anchor="art1" w:history="1">
        <w:r w:rsidRPr="008974C9">
          <w:rPr>
            <w:rFonts w:ascii="Book Antiqua" w:eastAsia="Times New Roman" w:hAnsi="Book Antiqua" w:cs="Times New Roman"/>
            <w:color w:val="0000FF"/>
            <w:sz w:val="16"/>
            <w:szCs w:val="16"/>
            <w:u w:val="single"/>
            <w:lang w:eastAsia="pt-BR"/>
          </w:rPr>
          <w:t>(Incluído pela Lei nº 13.154, de 2015)</w:t>
        </w:r>
      </w:hyperlink>
    </w:p>
    <w:p w14:paraId="3E64C3B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185. Quando o veículo estiver em movimento, deixar de conservá-lo:</w:t>
      </w:r>
    </w:p>
    <w:p w14:paraId="3AB4DF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na</w:t>
      </w:r>
      <w:proofErr w:type="gramEnd"/>
      <w:r w:rsidRPr="001F343B">
        <w:rPr>
          <w:rFonts w:ascii="Book Antiqua" w:eastAsia="Times New Roman" w:hAnsi="Book Antiqua" w:cs="Times New Roman"/>
          <w:sz w:val="19"/>
          <w:szCs w:val="19"/>
          <w:lang w:eastAsia="pt-BR"/>
        </w:rPr>
        <w:t xml:space="preserve"> faixa a ele destinada pela sinalização de regulamentação, exceto em situações de emergência;</w:t>
      </w:r>
    </w:p>
    <w:p w14:paraId="47FD8E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faixas da direita, os veículos lentos e de maior porte:</w:t>
      </w:r>
    </w:p>
    <w:p w14:paraId="6550ED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C3F7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50B6211" w14:textId="0CED82AE"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B117BD">
        <w:rPr>
          <w:rFonts w:ascii="Book Antiqua" w:eastAsia="Times New Roman" w:hAnsi="Book Antiqua" w:cs="Times New Roman"/>
          <w:b/>
          <w:bCs/>
          <w:sz w:val="19"/>
          <w:szCs w:val="19"/>
          <w:highlight w:val="magenta"/>
          <w:lang w:eastAsia="pt-BR"/>
        </w:rPr>
        <w:t>Art. 186</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Transitar pela contramão de direção em</w:t>
      </w:r>
      <w:r w:rsidRPr="008974C9">
        <w:rPr>
          <w:rFonts w:ascii="Book Antiqua" w:eastAsia="Times New Roman" w:hAnsi="Book Antiqua" w:cs="Times New Roman"/>
          <w:b/>
          <w:bCs/>
          <w:sz w:val="16"/>
          <w:szCs w:val="16"/>
          <w:lang w:eastAsia="pt-BR"/>
        </w:rPr>
        <w:t>:</w:t>
      </w:r>
      <w:r w:rsidR="00B117BD" w:rsidRPr="008974C9">
        <w:rPr>
          <w:rFonts w:ascii="Book Antiqua" w:eastAsia="Times New Roman" w:hAnsi="Book Antiqua" w:cs="Times New Roman"/>
          <w:sz w:val="16"/>
          <w:szCs w:val="16"/>
          <w:lang w:eastAsia="pt-BR"/>
        </w:rPr>
        <w:t xml:space="preserve"> </w:t>
      </w:r>
      <w:r w:rsidR="00B117BD" w:rsidRPr="008974C9">
        <w:rPr>
          <w:rFonts w:ascii="Book Antiqua" w:eastAsia="Times New Roman" w:hAnsi="Book Antiqua" w:cs="Times New Roman"/>
          <w:b/>
          <w:bCs/>
          <w:color w:val="FF0000"/>
          <w:sz w:val="16"/>
          <w:szCs w:val="16"/>
          <w:u w:val="single"/>
          <w:lang w:eastAsia="pt-BR"/>
        </w:rPr>
        <w:t>(MPSP-2011)</w:t>
      </w:r>
    </w:p>
    <w:p w14:paraId="10BE02B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vias</w:t>
      </w:r>
      <w:proofErr w:type="gramEnd"/>
      <w:r w:rsidRPr="001F343B">
        <w:rPr>
          <w:rFonts w:ascii="Book Antiqua" w:eastAsia="Times New Roman" w:hAnsi="Book Antiqua" w:cs="Times New Roman"/>
          <w:sz w:val="19"/>
          <w:szCs w:val="19"/>
          <w:lang w:eastAsia="pt-BR"/>
        </w:rPr>
        <w:t xml:space="preserve"> com duplo sentido de circulação, exceto para ultrapassar outro veículo e apenas pelo tempo necessário, respeitada a preferência do veículo que transitar em sentido contrário:</w:t>
      </w:r>
    </w:p>
    <w:p w14:paraId="647AE6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59E8681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43EDA2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vias</w:t>
      </w:r>
      <w:proofErr w:type="gramEnd"/>
      <w:r w:rsidRPr="001F343B">
        <w:rPr>
          <w:rFonts w:ascii="Book Antiqua" w:eastAsia="Times New Roman" w:hAnsi="Book Antiqua" w:cs="Times New Roman"/>
          <w:sz w:val="19"/>
          <w:szCs w:val="19"/>
          <w:lang w:eastAsia="pt-BR"/>
        </w:rPr>
        <w:t xml:space="preserve"> com sinalização de regulamentação de sentido único de circulação:</w:t>
      </w:r>
    </w:p>
    <w:p w14:paraId="0E92374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1A5E515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F634E3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187. Transitar em locais e horários não permitidos pela regulamentação estabelecida pela autoridade competente:  </w:t>
      </w:r>
    </w:p>
    <w:p w14:paraId="0FBBBA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para</w:t>
      </w:r>
      <w:proofErr w:type="gramEnd"/>
      <w:r w:rsidRPr="001F343B">
        <w:rPr>
          <w:rFonts w:ascii="Book Antiqua" w:eastAsia="Times New Roman" w:hAnsi="Book Antiqua" w:cs="Times New Roman"/>
          <w:sz w:val="19"/>
          <w:szCs w:val="19"/>
          <w:lang w:eastAsia="pt-BR"/>
        </w:rPr>
        <w:t xml:space="preserve"> todos os tipos de veículos:</w:t>
      </w:r>
    </w:p>
    <w:p w14:paraId="300077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1CFB77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62D9CB2" w14:textId="77777777"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8"/>
          <w:szCs w:val="18"/>
          <w:lang w:eastAsia="pt-BR"/>
        </w:rPr>
        <w:lastRenderedPageBreak/>
        <w:t xml:space="preserve">        </w:t>
      </w:r>
      <w:r w:rsidRPr="008974C9">
        <w:rPr>
          <w:rFonts w:ascii="Book Antiqua" w:eastAsia="Times New Roman" w:hAnsi="Book Antiqua" w:cs="Times New Roman"/>
          <w:sz w:val="16"/>
          <w:szCs w:val="16"/>
          <w:lang w:eastAsia="pt-BR"/>
        </w:rPr>
        <w:t xml:space="preserve">II -         </w:t>
      </w:r>
      <w:hyperlink r:id="rId391" w:anchor="art7" w:history="1">
        <w:r w:rsidRPr="008974C9">
          <w:rPr>
            <w:rFonts w:ascii="Book Antiqua" w:eastAsia="Times New Roman" w:hAnsi="Book Antiqua" w:cs="Times New Roman"/>
            <w:color w:val="0000FF"/>
            <w:sz w:val="16"/>
            <w:szCs w:val="16"/>
            <w:u w:val="single"/>
            <w:lang w:eastAsia="pt-BR"/>
          </w:rPr>
          <w:t>(Revogado pela Lei nº 9.602, de 1998)</w:t>
        </w:r>
      </w:hyperlink>
    </w:p>
    <w:p w14:paraId="4EE14F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188. Transitar ao lado de outro veículo, interrompendo ou perturbando o trânsito:</w:t>
      </w:r>
    </w:p>
    <w:p w14:paraId="34ADFE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1212B1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E9D205A" w14:textId="106386B1" w:rsidR="00816F99" w:rsidRPr="0075568A" w:rsidRDefault="00816F99" w:rsidP="00816F9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16F99">
        <w:rPr>
          <w:rFonts w:ascii="Book Antiqua" w:eastAsia="Times New Roman" w:hAnsi="Book Antiqua" w:cs="Times New Roman"/>
          <w:sz w:val="19"/>
          <w:szCs w:val="19"/>
          <w:lang w:eastAsia="pt-BR"/>
        </w:rPr>
        <w:t>Art. 189. Deixar de dar passagem aos veículos precedidos de batedores, de socorro de incêndio e salvamento, de polícia, de operação e fiscalização de trânsito e às ambulâncias, quando em serviço de urgência e devidamente identificados por dispositivos regulamentados de alarme sonoro e iluminação intermitente</w:t>
      </w:r>
      <w:r w:rsidRPr="008974C9">
        <w:rPr>
          <w:rFonts w:ascii="Book Antiqua" w:eastAsia="Times New Roman" w:hAnsi="Book Antiqua" w:cs="Times New Roman"/>
          <w:sz w:val="16"/>
          <w:szCs w:val="16"/>
          <w:lang w:eastAsia="pt-BR"/>
        </w:rPr>
        <w:t>:</w:t>
      </w:r>
      <w:r w:rsidR="008974C9">
        <w:rPr>
          <w:rFonts w:ascii="Book Antiqua" w:eastAsia="Times New Roman" w:hAnsi="Book Antiqua" w:cs="Times New Roman"/>
          <w:sz w:val="16"/>
          <w:szCs w:val="16"/>
          <w:lang w:eastAsia="pt-BR"/>
        </w:rPr>
        <w:t xml:space="preserve"> </w:t>
      </w:r>
      <w:hyperlink r:id="rId392" w:anchor="art15" w:history="1">
        <w:r w:rsidRPr="008974C9">
          <w:rPr>
            <w:rStyle w:val="Hyperlink"/>
            <w:rFonts w:ascii="Book Antiqua" w:eastAsia="Times New Roman" w:hAnsi="Book Antiqua" w:cs="Times New Roman"/>
            <w:sz w:val="16"/>
            <w:szCs w:val="16"/>
            <w:lang w:eastAsia="pt-BR"/>
          </w:rPr>
          <w:t>(Redação dada pela Lei nº 14.440, de 2022)</w:t>
        </w:r>
      </w:hyperlink>
    </w:p>
    <w:p w14:paraId="1CEF1D80"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Infração - gravíssima;</w:t>
      </w:r>
    </w:p>
    <w:p w14:paraId="1C4B7445"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Penalidade - multa.</w:t>
      </w:r>
    </w:p>
    <w:p w14:paraId="15B83A75" w14:textId="4EC73734" w:rsidR="00816F99" w:rsidRPr="0075568A" w:rsidRDefault="00816F99" w:rsidP="00816F9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16F99">
        <w:rPr>
          <w:rFonts w:ascii="Book Antiqua" w:eastAsia="Times New Roman" w:hAnsi="Book Antiqua" w:cs="Times New Roman"/>
          <w:sz w:val="19"/>
          <w:szCs w:val="19"/>
          <w:lang w:eastAsia="pt-BR"/>
        </w:rPr>
        <w:t>Art. 190. Seguir veículo em serviço de urgência, estando este com prioridade de passagem devidamente identificada por dispositivos regulamentares de alarme sonoro e iluminação intermitente</w:t>
      </w:r>
      <w:r w:rsidRPr="008974C9">
        <w:rPr>
          <w:rFonts w:ascii="Book Antiqua" w:eastAsia="Times New Roman" w:hAnsi="Book Antiqua" w:cs="Times New Roman"/>
          <w:sz w:val="16"/>
          <w:szCs w:val="16"/>
          <w:lang w:eastAsia="pt-BR"/>
        </w:rPr>
        <w:t>:</w:t>
      </w:r>
      <w:r w:rsidR="008974C9">
        <w:rPr>
          <w:rFonts w:ascii="Book Antiqua" w:eastAsia="Times New Roman" w:hAnsi="Book Antiqua" w:cs="Times New Roman"/>
          <w:sz w:val="16"/>
          <w:szCs w:val="16"/>
          <w:lang w:eastAsia="pt-BR"/>
        </w:rPr>
        <w:t xml:space="preserve"> </w:t>
      </w:r>
      <w:hyperlink r:id="rId393" w:anchor="art15" w:history="1">
        <w:r w:rsidRPr="008974C9">
          <w:rPr>
            <w:rStyle w:val="Hyperlink"/>
            <w:rFonts w:ascii="Book Antiqua" w:eastAsia="Times New Roman" w:hAnsi="Book Antiqua" w:cs="Times New Roman"/>
            <w:sz w:val="16"/>
            <w:szCs w:val="16"/>
            <w:lang w:eastAsia="pt-BR"/>
          </w:rPr>
          <w:t>(Redação dada pela Lei nº 14.440, de 2022)</w:t>
        </w:r>
      </w:hyperlink>
    </w:p>
    <w:p w14:paraId="57A7679B"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Infração - grave;</w:t>
      </w:r>
    </w:p>
    <w:p w14:paraId="4C3E7BA0" w14:textId="77777777" w:rsidR="00816F99" w:rsidRPr="00816F99" w:rsidRDefault="00816F99" w:rsidP="00816F99">
      <w:pPr>
        <w:spacing w:before="100" w:beforeAutospacing="1" w:after="100" w:afterAutospacing="1" w:line="240" w:lineRule="auto"/>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Penalidade - multa.</w:t>
      </w:r>
    </w:p>
    <w:p w14:paraId="1AECF8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191. Forçar passagem entre veículos que, transitando em sentidos opostos, estejam na iminência de passar um pelo outro ao realizar operação de ultrapassagem:</w:t>
      </w:r>
    </w:p>
    <w:p w14:paraId="1008BA0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9D47E59" w14:textId="1385CD18" w:rsidR="008C2F52" w:rsidRPr="008974C9" w:rsidRDefault="008C2F52" w:rsidP="004C77B4">
      <w:pPr>
        <w:spacing w:before="300" w:after="300" w:line="240" w:lineRule="auto"/>
        <w:ind w:firstLine="45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Penalidade - multa (dez vezes) e suspensão do direito de dirigir</w:t>
      </w:r>
      <w:r w:rsidRPr="008974C9">
        <w:rPr>
          <w:rFonts w:ascii="Book Antiqua" w:eastAsia="Times New Roman" w:hAnsi="Book Antiqua" w:cs="Times New Roman"/>
          <w:color w:val="000000"/>
          <w:sz w:val="16"/>
          <w:szCs w:val="16"/>
          <w:lang w:val="pt-PT" w:eastAsia="pt-BR"/>
        </w:rPr>
        <w:t xml:space="preserve">. </w:t>
      </w:r>
      <w:hyperlink r:id="rId394" w:anchor="art1" w:history="1">
        <w:r w:rsidRPr="008974C9">
          <w:rPr>
            <w:rFonts w:ascii="Book Antiqua" w:eastAsia="Times New Roman" w:hAnsi="Book Antiqua" w:cs="Times New Roman"/>
            <w:color w:val="0000FF"/>
            <w:sz w:val="16"/>
            <w:szCs w:val="16"/>
            <w:u w:val="single"/>
            <w:lang w:eastAsia="pt-BR"/>
          </w:rPr>
          <w:t>(Redação dada pela Lei nº 12.971, de 2014)</w:t>
        </w:r>
      </w:hyperlink>
    </w:p>
    <w:p w14:paraId="27FFE8D6" w14:textId="52EFA7E2" w:rsidR="008C2F52" w:rsidRPr="0075568A" w:rsidRDefault="008C2F52" w:rsidP="004C77B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Parágrafo único. Aplica-se em dobro a multa prevista no caput em caso de reincidência no período de até 12 (doze) meses da infração anterior</w:t>
      </w:r>
      <w:r w:rsidRPr="008974C9">
        <w:rPr>
          <w:rFonts w:ascii="Book Antiqua" w:eastAsia="Times New Roman" w:hAnsi="Book Antiqua" w:cs="Times New Roman"/>
          <w:color w:val="000000"/>
          <w:sz w:val="16"/>
          <w:szCs w:val="16"/>
          <w:lang w:val="pt-PT" w:eastAsia="pt-BR"/>
        </w:rPr>
        <w:t>. </w:t>
      </w:r>
      <w:r w:rsidRPr="008974C9">
        <w:rPr>
          <w:sz w:val="20"/>
          <w:szCs w:val="20"/>
        </w:rPr>
        <w:fldChar w:fldCharType="begin"/>
      </w:r>
      <w:r w:rsidRPr="008974C9">
        <w:rPr>
          <w:sz w:val="20"/>
          <w:szCs w:val="20"/>
        </w:rPr>
        <w:instrText>HYPERLINK "http://www.planalto.gov.br/CCIVIL_03/_Ato2011-2014/2014/Lei/L12971.htm" \l "art1"</w:instrText>
      </w:r>
      <w:r w:rsidRPr="008974C9">
        <w:rPr>
          <w:sz w:val="20"/>
          <w:szCs w:val="20"/>
        </w:rPr>
      </w:r>
      <w:r w:rsidRPr="008974C9">
        <w:rPr>
          <w:sz w:val="20"/>
          <w:szCs w:val="20"/>
        </w:rPr>
        <w:fldChar w:fldCharType="separate"/>
      </w:r>
      <w:r w:rsidRPr="008974C9">
        <w:rPr>
          <w:rFonts w:ascii="Book Antiqua" w:eastAsia="Times New Roman" w:hAnsi="Book Antiqua" w:cs="Times New Roman"/>
          <w:color w:val="0000FF"/>
          <w:sz w:val="16"/>
          <w:szCs w:val="16"/>
          <w:u w:val="single"/>
          <w:lang w:eastAsia="pt-BR"/>
        </w:rPr>
        <w:t>(Incluído pela Lei nº 12.971, de 2014)</w:t>
      </w:r>
      <w:r w:rsidRPr="008974C9">
        <w:rPr>
          <w:sz w:val="20"/>
          <w:szCs w:val="20"/>
        </w:rPr>
        <w:fldChar w:fldCharType="end"/>
      </w:r>
      <w:r w:rsidRPr="0075568A">
        <w:rPr>
          <w:rFonts w:ascii="Book Antiqua" w:eastAsia="Times New Roman" w:hAnsi="Book Antiqua" w:cs="Times New Roman"/>
          <w:sz w:val="18"/>
          <w:szCs w:val="18"/>
          <w:lang w:eastAsia="pt-BR"/>
        </w:rPr>
        <w:t xml:space="preserve">    </w:t>
      </w:r>
    </w:p>
    <w:p w14:paraId="1F941E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192. Deixar de guardar distância de segurança lateral e frontal entre o seu veículo e os demais, bem como em relação ao bordo da pista, considerando-se, no momento, a velocidade, as condições climáticas do local da circulação e do veículo:</w:t>
      </w:r>
    </w:p>
    <w:p w14:paraId="1069B0E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1B3A6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4023CF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193. Transitar com o veículo em calçadas, passeios, passarelas, ciclovias, ciclofaixas, ilhas, refúgios, ajardinamentos, canteiros centrais e divisores de pista de rolamento, acostamentos, marcas de canalização, gramados e jardins públicos:</w:t>
      </w:r>
    </w:p>
    <w:p w14:paraId="04E8A6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C44370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(três vezes).</w:t>
      </w:r>
    </w:p>
    <w:p w14:paraId="1000B6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194. Transitar em marcha à ré, salvo na distância necessária a pequenas manobras e de forma a não causar riscos à segurança:</w:t>
      </w:r>
    </w:p>
    <w:p w14:paraId="066DEE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2593B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443F79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195. Desobedecer às ordens emanadas da autoridade competente de trânsito ou de seus agentes:</w:t>
      </w:r>
    </w:p>
    <w:p w14:paraId="6E7D81A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5FE3561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F6B28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196. Deixar de indicar com antecedência, mediante gesto regulamentar de braço ou luz indicadora de direção do veículo, o início da marcha, a realização da manobra de parar o veículo, a mudança de direção ou de faixa de circulação:</w:t>
      </w:r>
    </w:p>
    <w:p w14:paraId="3CFB60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2B9913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404AAD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197. Deixar de deslocar, com antecedência, o veículo para a faixa mais à esquerda ou mais à direita, dentro da respectiva mão de direção, quando for manobrar para um desses lados:</w:t>
      </w:r>
    </w:p>
    <w:p w14:paraId="721A0A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1E97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CB14D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198. Deixar de dar passagem pela esquerda, quando solicitado:</w:t>
      </w:r>
    </w:p>
    <w:p w14:paraId="68EED8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2E054C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C64DC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199. Ultrapassar pela direita, salvo quando o veículo da frente estiver colocado na faixa apropriada e der sinal de que vai entrar à esquerda:</w:t>
      </w:r>
    </w:p>
    <w:p w14:paraId="646B90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0D9A6B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8127D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200. Ultrapassar pela direita veículo de transporte coletivo ou de escolares, parado para embarque ou desembarque de passageiros, salvo quando houver refúgio de segurança para o pedestre:</w:t>
      </w:r>
    </w:p>
    <w:p w14:paraId="78694B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7A86E2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9D33C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201. Deixar de guardar a distância lateral de um metro 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centímetros ao passar ou ultrapassar bicicleta:</w:t>
      </w:r>
    </w:p>
    <w:p w14:paraId="60D8FB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F2397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38A60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202. Ultrapassar outro veículo:</w:t>
      </w:r>
    </w:p>
    <w:p w14:paraId="3EB2A8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pelo</w:t>
      </w:r>
      <w:proofErr w:type="gramEnd"/>
      <w:r w:rsidRPr="001F343B">
        <w:rPr>
          <w:rFonts w:ascii="Book Antiqua" w:eastAsia="Times New Roman" w:hAnsi="Book Antiqua" w:cs="Times New Roman"/>
          <w:sz w:val="19"/>
          <w:szCs w:val="19"/>
          <w:lang w:eastAsia="pt-BR"/>
        </w:rPr>
        <w:t xml:space="preserve"> acostamento;</w:t>
      </w:r>
    </w:p>
    <w:p w14:paraId="66F027C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interseções e passagens de nível;</w:t>
      </w:r>
    </w:p>
    <w:p w14:paraId="2633F7C2" w14:textId="4F087CCA" w:rsidR="008C2F52" w:rsidRPr="0075568A"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Infração - gravíssima</w:t>
      </w:r>
      <w:r w:rsidRPr="008974C9">
        <w:rPr>
          <w:rFonts w:ascii="Book Antiqua" w:eastAsia="Times New Roman" w:hAnsi="Book Antiqua" w:cs="Times New Roman"/>
          <w:color w:val="000000"/>
          <w:sz w:val="16"/>
          <w:szCs w:val="16"/>
          <w:lang w:val="pt-PT" w:eastAsia="pt-BR"/>
        </w:rPr>
        <w:t xml:space="preserve">;           </w:t>
      </w:r>
      <w:hyperlink r:id="rId395" w:anchor="art1" w:history="1">
        <w:r w:rsidRPr="008974C9">
          <w:rPr>
            <w:rFonts w:ascii="Book Antiqua" w:eastAsia="Times New Roman" w:hAnsi="Book Antiqua" w:cs="Times New Roman"/>
            <w:color w:val="0000FF"/>
            <w:sz w:val="16"/>
            <w:szCs w:val="16"/>
            <w:u w:val="single"/>
            <w:lang w:eastAsia="pt-BR"/>
          </w:rPr>
          <w:t>(Redação dada pela Lei nº 12.971, de 2014)</w:t>
        </w:r>
      </w:hyperlink>
      <w:r w:rsidRPr="0075568A">
        <w:rPr>
          <w:rFonts w:ascii="Book Antiqua" w:eastAsia="Times New Roman" w:hAnsi="Book Antiqua" w:cs="Times New Roman"/>
          <w:sz w:val="18"/>
          <w:szCs w:val="18"/>
          <w:lang w:eastAsia="pt-BR"/>
        </w:rPr>
        <w:t xml:space="preserve">    </w:t>
      </w:r>
    </w:p>
    <w:p w14:paraId="32B492DC" w14:textId="13A83C9C"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 xml:space="preserve">Penalidade - multa (cinco vezes).            </w:t>
      </w:r>
      <w:hyperlink r:id="rId396" w:anchor="art1" w:history="1">
        <w:r w:rsidRPr="008974C9">
          <w:rPr>
            <w:rFonts w:ascii="Book Antiqua" w:eastAsia="Times New Roman" w:hAnsi="Book Antiqua" w:cs="Times New Roman"/>
            <w:color w:val="0000FF"/>
            <w:sz w:val="16"/>
            <w:szCs w:val="16"/>
            <w:u w:val="single"/>
            <w:lang w:eastAsia="pt-BR"/>
          </w:rPr>
          <w:t>(Redação dada pela Lei nº 12.971, de 2014)</w:t>
        </w:r>
      </w:hyperlink>
      <w:r w:rsidRPr="008974C9">
        <w:rPr>
          <w:rFonts w:ascii="Book Antiqua" w:eastAsia="Times New Roman" w:hAnsi="Book Antiqua" w:cs="Times New Roman"/>
          <w:sz w:val="16"/>
          <w:szCs w:val="16"/>
          <w:lang w:eastAsia="pt-BR"/>
        </w:rPr>
        <w:t xml:space="preserve">    </w:t>
      </w:r>
    </w:p>
    <w:p w14:paraId="5472E3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203. Ultrapassar pela contramão outro veículo:</w:t>
      </w:r>
    </w:p>
    <w:p w14:paraId="568ACC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curvas, aclives e declives, sem visibilidade suficiente;</w:t>
      </w:r>
    </w:p>
    <w:p w14:paraId="25CD40D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faixas de pedestre;</w:t>
      </w:r>
    </w:p>
    <w:p w14:paraId="4E3CD3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nas pontes, viadutos ou túneis;</w:t>
      </w:r>
    </w:p>
    <w:p w14:paraId="0E7AFD8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parado</w:t>
      </w:r>
      <w:proofErr w:type="gramEnd"/>
      <w:r w:rsidRPr="001F343B">
        <w:rPr>
          <w:rFonts w:ascii="Book Antiqua" w:eastAsia="Times New Roman" w:hAnsi="Book Antiqua" w:cs="Times New Roman"/>
          <w:sz w:val="19"/>
          <w:szCs w:val="19"/>
          <w:lang w:eastAsia="pt-BR"/>
        </w:rPr>
        <w:t xml:space="preserve"> em fila junto a sinais luminosos, porteiras, cancelas, cruzamentos ou qualquer outro impedimento à livre circulação;</w:t>
      </w:r>
    </w:p>
    <w:p w14:paraId="1F5D44F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onde</w:t>
      </w:r>
      <w:proofErr w:type="gramEnd"/>
      <w:r w:rsidRPr="001F343B">
        <w:rPr>
          <w:rFonts w:ascii="Book Antiqua" w:eastAsia="Times New Roman" w:hAnsi="Book Antiqua" w:cs="Times New Roman"/>
          <w:sz w:val="19"/>
          <w:szCs w:val="19"/>
          <w:lang w:eastAsia="pt-BR"/>
        </w:rPr>
        <w:t xml:space="preserve"> houver marcação viária longitudinal de divisão de fluxos opostos do tipo linha dupla contínua ou simples contínua amarela:</w:t>
      </w:r>
    </w:p>
    <w:p w14:paraId="582C7E0B" w14:textId="3829DD60"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Infração - gravíssima</w:t>
      </w:r>
      <w:r w:rsidRPr="008974C9">
        <w:rPr>
          <w:rFonts w:ascii="Book Antiqua" w:eastAsia="Times New Roman" w:hAnsi="Book Antiqua" w:cs="Times New Roman"/>
          <w:color w:val="000000"/>
          <w:sz w:val="16"/>
          <w:szCs w:val="16"/>
          <w:lang w:val="pt-PT" w:eastAsia="pt-BR"/>
        </w:rPr>
        <w:t xml:space="preserve">;           </w:t>
      </w:r>
      <w:hyperlink r:id="rId397" w:anchor="art1" w:history="1">
        <w:r w:rsidRPr="008974C9">
          <w:rPr>
            <w:rFonts w:ascii="Book Antiqua" w:eastAsia="Times New Roman" w:hAnsi="Book Antiqua" w:cs="Times New Roman"/>
            <w:color w:val="0000FF"/>
            <w:sz w:val="16"/>
            <w:szCs w:val="16"/>
            <w:u w:val="single"/>
            <w:lang w:eastAsia="pt-BR"/>
          </w:rPr>
          <w:t>(Redação dada pela Lei nº 12.971, de 2014)</w:t>
        </w:r>
      </w:hyperlink>
      <w:r w:rsidRPr="008974C9">
        <w:rPr>
          <w:rFonts w:ascii="Book Antiqua" w:eastAsia="Times New Roman" w:hAnsi="Book Antiqua" w:cs="Times New Roman"/>
          <w:sz w:val="16"/>
          <w:szCs w:val="16"/>
          <w:lang w:eastAsia="pt-BR"/>
        </w:rPr>
        <w:t xml:space="preserve">    </w:t>
      </w:r>
    </w:p>
    <w:p w14:paraId="3DEC478F" w14:textId="391E8843"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val="pt-PT" w:eastAsia="pt-BR"/>
        </w:rPr>
        <w:t xml:space="preserve">Penalidade - multa (cinco vezes).          </w:t>
      </w:r>
      <w:hyperlink r:id="rId398" w:anchor="art1" w:history="1">
        <w:r w:rsidRPr="008974C9">
          <w:rPr>
            <w:rFonts w:ascii="Book Antiqua" w:eastAsia="Times New Roman" w:hAnsi="Book Antiqua" w:cs="Times New Roman"/>
            <w:color w:val="0000FF"/>
            <w:sz w:val="16"/>
            <w:szCs w:val="16"/>
            <w:u w:val="single"/>
            <w:lang w:eastAsia="pt-BR"/>
          </w:rPr>
          <w:t>(Redação dada pela Lei nº 12.971, de 2014)</w:t>
        </w:r>
      </w:hyperlink>
      <w:r w:rsidRPr="008974C9">
        <w:rPr>
          <w:rFonts w:ascii="Book Antiqua" w:eastAsia="Times New Roman" w:hAnsi="Book Antiqua" w:cs="Times New Roman"/>
          <w:sz w:val="16"/>
          <w:szCs w:val="16"/>
          <w:lang w:eastAsia="pt-BR"/>
        </w:rPr>
        <w:t xml:space="preserve">    </w:t>
      </w:r>
    </w:p>
    <w:p w14:paraId="2C821171" w14:textId="174995CE" w:rsidR="008C2F52" w:rsidRPr="0075568A" w:rsidRDefault="008C2F52" w:rsidP="004C77B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val="pt-PT" w:eastAsia="pt-BR"/>
        </w:rPr>
        <w:t>Parágrafo único.  Aplica-se em dobro a multa prevista no caput</w:t>
      </w:r>
      <w:r w:rsidRPr="001F343B">
        <w:rPr>
          <w:rFonts w:ascii="Book Antiqua" w:eastAsia="Times New Roman" w:hAnsi="Book Antiqua" w:cs="Times New Roman"/>
          <w:i/>
          <w:iCs/>
          <w:color w:val="000000"/>
          <w:sz w:val="19"/>
          <w:szCs w:val="19"/>
          <w:lang w:val="pt-PT" w:eastAsia="pt-BR"/>
        </w:rPr>
        <w:t xml:space="preserve"> </w:t>
      </w:r>
      <w:r w:rsidRPr="001F343B">
        <w:rPr>
          <w:rFonts w:ascii="Book Antiqua" w:eastAsia="Times New Roman" w:hAnsi="Book Antiqua" w:cs="Times New Roman"/>
          <w:color w:val="000000"/>
          <w:sz w:val="19"/>
          <w:szCs w:val="19"/>
          <w:lang w:val="pt-PT" w:eastAsia="pt-BR"/>
        </w:rPr>
        <w:t>em caso de reincidência no período de até 12 (doze) meses da infração anterior</w:t>
      </w:r>
      <w:r w:rsidRPr="008974C9">
        <w:rPr>
          <w:rFonts w:ascii="Book Antiqua" w:eastAsia="Times New Roman" w:hAnsi="Book Antiqua" w:cs="Times New Roman"/>
          <w:color w:val="000000"/>
          <w:sz w:val="16"/>
          <w:szCs w:val="16"/>
          <w:lang w:val="pt-PT" w:eastAsia="pt-BR"/>
        </w:rPr>
        <w:t xml:space="preserve">.    </w:t>
      </w:r>
      <w:hyperlink r:id="rId399" w:anchor="art1" w:history="1">
        <w:r w:rsidRPr="008974C9">
          <w:rPr>
            <w:rFonts w:ascii="Book Antiqua" w:eastAsia="Times New Roman" w:hAnsi="Book Antiqua" w:cs="Times New Roman"/>
            <w:color w:val="0000FF"/>
            <w:sz w:val="16"/>
            <w:szCs w:val="16"/>
            <w:u w:val="single"/>
            <w:lang w:eastAsia="pt-BR"/>
          </w:rPr>
          <w:t>(Incluído pela Lei nº 12.971, de 2014)</w:t>
        </w:r>
      </w:hyperlink>
      <w:r w:rsidRPr="008974C9">
        <w:rPr>
          <w:rFonts w:ascii="Book Antiqua" w:eastAsia="Times New Roman" w:hAnsi="Book Antiqua" w:cs="Times New Roman"/>
          <w:sz w:val="16"/>
          <w:szCs w:val="16"/>
          <w:lang w:eastAsia="pt-BR"/>
        </w:rPr>
        <w:t>   </w:t>
      </w:r>
    </w:p>
    <w:p w14:paraId="14E3E36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204. Deixar de parar o veículo no acostamento à direita, para aguardar a oportunidade de cruzar a pista ou entrar à esquerda, onde não houver local apropriado para operação de retorno:</w:t>
      </w:r>
    </w:p>
    <w:p w14:paraId="0596FD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0C85C5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305C6F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205. Ultrapassar veículo em movimento que integre cortejo, préstito, desfile e formações militares, salvo com autorização da autoridade de trânsito ou de seus agentes:</w:t>
      </w:r>
    </w:p>
    <w:p w14:paraId="0FAEFD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47477B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C4DFC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206. Executar operação de retorno:</w:t>
      </w:r>
    </w:p>
    <w:p w14:paraId="76D755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locais proibidos pela sinalização;</w:t>
      </w:r>
    </w:p>
    <w:p w14:paraId="3DF40D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curvas, aclives, declives, pontes, viadutos e túneis;</w:t>
      </w:r>
    </w:p>
    <w:p w14:paraId="56AAA9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passando por cima de calçada, passeio, ilhas, ajardinamento ou canteiros de divisões de pista de rolamento, refúgios e faixas de pedestres e nas de veículos não motorizados;</w:t>
      </w:r>
    </w:p>
    <w:p w14:paraId="6C44D6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interseções, entrando na contramão de direção da via transversal;</w:t>
      </w:r>
    </w:p>
    <w:p w14:paraId="27F87A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prejuízo da livre circulação ou da segurança, ainda que em locais permitidos:</w:t>
      </w:r>
    </w:p>
    <w:p w14:paraId="027141B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4DF1DB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28439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207. Executar operação de conversão à direita ou à esquerda em locais proibidos pela sinalização:</w:t>
      </w:r>
    </w:p>
    <w:p w14:paraId="35A1140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A3B170C" w14:textId="77777777" w:rsidR="00700C1B" w:rsidRDefault="008C2F52" w:rsidP="00700C1B">
      <w:pPr>
        <w:tabs>
          <w:tab w:val="left" w:pos="2580"/>
        </w:tabs>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F89BAF6" w14:textId="004780FF" w:rsidR="008C2F52" w:rsidRPr="008974C9" w:rsidRDefault="00700C1B" w:rsidP="00700C1B">
      <w:pPr>
        <w:tabs>
          <w:tab w:val="left" w:pos="2580"/>
        </w:tabs>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lastRenderedPageBreak/>
        <w:t>Art. 208.  Avançar o sinal vermelho do semáforo ou o de parada obrigatória, exceto onde houver sinalização que permita a livre conversão à direita prevista no art. 44-A deste Código</w:t>
      </w:r>
      <w:r w:rsidRPr="008974C9">
        <w:rPr>
          <w:rFonts w:ascii="Book Antiqua" w:eastAsia="Times New Roman" w:hAnsi="Book Antiqua" w:cs="Times New Roman"/>
          <w:sz w:val="16"/>
          <w:szCs w:val="16"/>
          <w:lang w:eastAsia="pt-BR"/>
        </w:rPr>
        <w:t>: </w:t>
      </w:r>
      <w:hyperlink r:id="rId400" w:anchor="art1" w:history="1">
        <w:r w:rsidRPr="008974C9">
          <w:rPr>
            <w:rStyle w:val="Hyperlink"/>
            <w:rFonts w:ascii="Book Antiqua" w:eastAsia="Times New Roman" w:hAnsi="Book Antiqua" w:cs="Times New Roman"/>
            <w:sz w:val="16"/>
            <w:szCs w:val="16"/>
            <w:lang w:eastAsia="pt-BR"/>
          </w:rPr>
          <w:t>(Redação dada pela Lei nº 14.071, de 2020)</w:t>
        </w:r>
      </w:hyperlink>
      <w:r w:rsidRPr="008974C9">
        <w:rPr>
          <w:rFonts w:ascii="Book Antiqua" w:eastAsia="Times New Roman" w:hAnsi="Book Antiqua" w:cs="Times New Roman"/>
          <w:sz w:val="16"/>
          <w:szCs w:val="16"/>
          <w:lang w:eastAsia="pt-BR"/>
        </w:rPr>
        <w:tab/>
      </w:r>
    </w:p>
    <w:p w14:paraId="78B71A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237FA1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5067DD1" w14:textId="77777777" w:rsidR="000C0DE9" w:rsidRPr="008974C9" w:rsidRDefault="000C0DE9" w:rsidP="000C0DE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C0DE9">
        <w:rPr>
          <w:rFonts w:ascii="Book Antiqua" w:eastAsia="Times New Roman" w:hAnsi="Book Antiqua" w:cs="Times New Roman"/>
          <w:sz w:val="19"/>
          <w:szCs w:val="19"/>
          <w:lang w:eastAsia="pt-BR"/>
        </w:rPr>
        <w:t>Art.  209. Transpor, sem autorização, bloqueio viário com ou sem sinalização ou dispositivos auxiliares, ou deixar de adentrar as áreas destinadas à pesagem de veículos</w:t>
      </w:r>
      <w:r w:rsidRPr="008974C9">
        <w:rPr>
          <w:rFonts w:ascii="Book Antiqua" w:eastAsia="Times New Roman" w:hAnsi="Book Antiqua" w:cs="Times New Roman"/>
          <w:sz w:val="18"/>
          <w:szCs w:val="18"/>
          <w:lang w:eastAsia="pt-BR"/>
        </w:rPr>
        <w:t>:   </w:t>
      </w:r>
      <w:hyperlink r:id="rId401" w:anchor="art2" w:history="1">
        <w:r w:rsidRPr="008974C9">
          <w:rPr>
            <w:rStyle w:val="Hyperlink"/>
            <w:rFonts w:ascii="Book Antiqua" w:eastAsia="Times New Roman" w:hAnsi="Book Antiqua" w:cs="Times New Roman"/>
            <w:sz w:val="16"/>
            <w:szCs w:val="16"/>
            <w:lang w:eastAsia="pt-BR"/>
          </w:rPr>
          <w:t>(Redação dada pela Lei nº 14.157, de 2021)</w:t>
        </w:r>
      </w:hyperlink>
    </w:p>
    <w:p w14:paraId="1515ADB8"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Infração - grave;</w:t>
      </w:r>
    </w:p>
    <w:p w14:paraId="7BB63558"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Penalidade - multa.</w:t>
      </w:r>
    </w:p>
    <w:p w14:paraId="18297871" w14:textId="77777777" w:rsidR="000C0DE9" w:rsidRPr="0075568A" w:rsidRDefault="000C0DE9" w:rsidP="000C0DE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6" w:name="art209a"/>
      <w:bookmarkEnd w:id="6"/>
      <w:r w:rsidRPr="000C0DE9">
        <w:rPr>
          <w:rFonts w:ascii="Book Antiqua" w:eastAsia="Times New Roman" w:hAnsi="Book Antiqua" w:cs="Times New Roman"/>
          <w:sz w:val="19"/>
          <w:szCs w:val="19"/>
          <w:lang w:eastAsia="pt-BR"/>
        </w:rPr>
        <w:t>Art. 209-A.  Evadir-se da cobrança pelo uso de rodovias e vias urbanas para não efetuar o seu pagamento, ou deixar de efetuá-lo na forma estabelecida</w:t>
      </w:r>
      <w:r w:rsidRPr="008974C9">
        <w:rPr>
          <w:rFonts w:ascii="Book Antiqua" w:eastAsia="Times New Roman" w:hAnsi="Book Antiqua" w:cs="Times New Roman"/>
          <w:sz w:val="16"/>
          <w:szCs w:val="16"/>
          <w:lang w:eastAsia="pt-BR"/>
        </w:rPr>
        <w:t>:     </w:t>
      </w:r>
      <w:hyperlink r:id="rId402" w:anchor="art2" w:history="1">
        <w:r w:rsidRPr="008974C9">
          <w:rPr>
            <w:rStyle w:val="Hyperlink"/>
            <w:rFonts w:ascii="Book Antiqua" w:eastAsia="Times New Roman" w:hAnsi="Book Antiqua" w:cs="Times New Roman"/>
            <w:sz w:val="16"/>
            <w:szCs w:val="16"/>
            <w:lang w:eastAsia="pt-BR"/>
          </w:rPr>
          <w:t>(Incluído pela Lei nº 14.157, de 2021)</w:t>
        </w:r>
      </w:hyperlink>
    </w:p>
    <w:p w14:paraId="09FE4A1D"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Infração – grave;</w:t>
      </w:r>
    </w:p>
    <w:p w14:paraId="7B6E03D0"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Penalidade – multa.</w:t>
      </w:r>
    </w:p>
    <w:p w14:paraId="46953521"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7" w:name="c210"/>
      <w:bookmarkEnd w:id="7"/>
      <w:r w:rsidRPr="000C0DE9">
        <w:rPr>
          <w:rFonts w:ascii="Book Antiqua" w:eastAsia="Times New Roman" w:hAnsi="Book Antiqua" w:cs="Times New Roman"/>
          <w:sz w:val="19"/>
          <w:szCs w:val="19"/>
          <w:lang w:eastAsia="pt-BR"/>
        </w:rPr>
        <w:t>  </w:t>
      </w:r>
      <w:bookmarkStart w:id="8" w:name="art210"/>
      <w:bookmarkEnd w:id="8"/>
      <w:r w:rsidRPr="000C0DE9">
        <w:rPr>
          <w:rFonts w:ascii="Book Antiqua" w:eastAsia="Times New Roman" w:hAnsi="Book Antiqua" w:cs="Times New Roman"/>
          <w:sz w:val="19"/>
          <w:szCs w:val="19"/>
          <w:lang w:eastAsia="pt-BR"/>
        </w:rPr>
        <w:t>Art. 210. Transpor, sem autorização, bloqueio viário policial:</w:t>
      </w:r>
    </w:p>
    <w:p w14:paraId="6524027C"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Infração - gravíssima;</w:t>
      </w:r>
    </w:p>
    <w:p w14:paraId="31804489"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Penalidade - multa, apreensão do veículo e suspensão do direito de dirigir;</w:t>
      </w:r>
    </w:p>
    <w:p w14:paraId="20D20E6B" w14:textId="77777777" w:rsidR="000C0DE9" w:rsidRPr="000C0DE9" w:rsidRDefault="000C0DE9" w:rsidP="000C0DE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0C0DE9">
        <w:rPr>
          <w:rFonts w:ascii="Book Antiqua" w:eastAsia="Times New Roman" w:hAnsi="Book Antiqua" w:cs="Times New Roman"/>
          <w:sz w:val="19"/>
          <w:szCs w:val="19"/>
          <w:lang w:eastAsia="pt-BR"/>
        </w:rPr>
        <w:t>Medida administrativa - remoção do veículo e recolhimento do documento de habilitação.</w:t>
      </w:r>
    </w:p>
    <w:p w14:paraId="77774F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211. Ultrapassar veículos em fila, parados em razão de sinal luminoso, cancela, bloqueio viário parcial ou qualquer outro obstáculo, com exceção dos veículos não motorizados:</w:t>
      </w:r>
    </w:p>
    <w:p w14:paraId="37292A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14A1376" w14:textId="6E0A94F9"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701F9FD" w14:textId="30444DCD" w:rsidR="00700C1B" w:rsidRPr="008974C9"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8"/>
          <w:szCs w:val="18"/>
          <w:lang w:eastAsia="pt-BR"/>
        </w:rPr>
        <w:t>Parágrafo único. (VETADO).      </w:t>
      </w:r>
      <w:hyperlink r:id="rId403" w:anchor="art1" w:history="1">
        <w:r w:rsidRPr="008974C9">
          <w:rPr>
            <w:rStyle w:val="Hyperlink"/>
            <w:rFonts w:ascii="Book Antiqua" w:eastAsia="Times New Roman" w:hAnsi="Book Antiqua" w:cs="Times New Roman"/>
            <w:sz w:val="16"/>
            <w:szCs w:val="16"/>
            <w:lang w:eastAsia="pt-BR"/>
          </w:rPr>
          <w:t> (Incluído pela Lei nº 14.071, de 2020)</w:t>
        </w:r>
      </w:hyperlink>
    </w:p>
    <w:p w14:paraId="51D977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212. Deixar de parar o veículo antes de transpor linha férrea:</w:t>
      </w:r>
    </w:p>
    <w:p w14:paraId="1EBBD7A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274BD6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63D6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213. Deixar de parar o veículo sempre que a respectiva marcha for interceptada:</w:t>
      </w:r>
    </w:p>
    <w:p w14:paraId="481D9DF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por</w:t>
      </w:r>
      <w:proofErr w:type="gramEnd"/>
      <w:r w:rsidRPr="001F343B">
        <w:rPr>
          <w:rFonts w:ascii="Book Antiqua" w:eastAsia="Times New Roman" w:hAnsi="Book Antiqua" w:cs="Times New Roman"/>
          <w:sz w:val="19"/>
          <w:szCs w:val="19"/>
          <w:lang w:eastAsia="pt-BR"/>
        </w:rPr>
        <w:t xml:space="preserve"> agrupamento de pessoas, como préstitos, passeatas, desfiles e outros:</w:t>
      </w:r>
    </w:p>
    <w:p w14:paraId="33432B4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2E1503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8CF11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por</w:t>
      </w:r>
      <w:proofErr w:type="gramEnd"/>
      <w:r w:rsidRPr="001F343B">
        <w:rPr>
          <w:rFonts w:ascii="Book Antiqua" w:eastAsia="Times New Roman" w:hAnsi="Book Antiqua" w:cs="Times New Roman"/>
          <w:sz w:val="19"/>
          <w:szCs w:val="19"/>
          <w:lang w:eastAsia="pt-BR"/>
        </w:rPr>
        <w:t xml:space="preserve"> agrupamento de veículos, como cortejos, formações militares e outros:</w:t>
      </w:r>
    </w:p>
    <w:p w14:paraId="0AE49B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7F246B1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w:t>
      </w:r>
    </w:p>
    <w:p w14:paraId="332E56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214. Deixar de dar preferência de passagem a pedestre e a veículo não motorizado:</w:t>
      </w:r>
    </w:p>
    <w:p w14:paraId="13C049E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que</w:t>
      </w:r>
      <w:proofErr w:type="gramEnd"/>
      <w:r w:rsidRPr="001F343B">
        <w:rPr>
          <w:rFonts w:ascii="Book Antiqua" w:eastAsia="Times New Roman" w:hAnsi="Book Antiqua" w:cs="Times New Roman"/>
          <w:sz w:val="19"/>
          <w:szCs w:val="19"/>
          <w:lang w:eastAsia="pt-BR"/>
        </w:rPr>
        <w:t xml:space="preserve"> se encontre na faixa a ele destinada;</w:t>
      </w:r>
    </w:p>
    <w:p w14:paraId="52E0A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que</w:t>
      </w:r>
      <w:proofErr w:type="gramEnd"/>
      <w:r w:rsidRPr="001F343B">
        <w:rPr>
          <w:rFonts w:ascii="Book Antiqua" w:eastAsia="Times New Roman" w:hAnsi="Book Antiqua" w:cs="Times New Roman"/>
          <w:sz w:val="19"/>
          <w:szCs w:val="19"/>
          <w:lang w:eastAsia="pt-BR"/>
        </w:rPr>
        <w:t xml:space="preserve"> não haja concluído a travessia mesmo que ocorra sinal verde para o veículo;</w:t>
      </w:r>
    </w:p>
    <w:p w14:paraId="10845E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portadores de deficiência física, crianças, idosos e gestantes:</w:t>
      </w:r>
    </w:p>
    <w:p w14:paraId="41184E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5C844B5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A4B09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quando</w:t>
      </w:r>
      <w:proofErr w:type="gramEnd"/>
      <w:r w:rsidRPr="001F343B">
        <w:rPr>
          <w:rFonts w:ascii="Book Antiqua" w:eastAsia="Times New Roman" w:hAnsi="Book Antiqua" w:cs="Times New Roman"/>
          <w:sz w:val="19"/>
          <w:szCs w:val="19"/>
          <w:lang w:eastAsia="pt-BR"/>
        </w:rPr>
        <w:t xml:space="preserve"> houver iniciado a travessia mesmo que não haja sinalização a ele destinada;</w:t>
      </w:r>
    </w:p>
    <w:p w14:paraId="0BB80C2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que</w:t>
      </w:r>
      <w:proofErr w:type="gramEnd"/>
      <w:r w:rsidRPr="001F343B">
        <w:rPr>
          <w:rFonts w:ascii="Book Antiqua" w:eastAsia="Times New Roman" w:hAnsi="Book Antiqua" w:cs="Times New Roman"/>
          <w:sz w:val="19"/>
          <w:szCs w:val="19"/>
          <w:lang w:eastAsia="pt-BR"/>
        </w:rPr>
        <w:t xml:space="preserve"> esteja atravessando a via transversal para onde se dirige o veículo:</w:t>
      </w:r>
    </w:p>
    <w:p w14:paraId="2EB704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3E3FA44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A8F25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215. Deixar de dar preferência de passagem:</w:t>
      </w:r>
    </w:p>
    <w:p w14:paraId="50AD88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interseção não sinalizada:</w:t>
      </w:r>
    </w:p>
    <w:p w14:paraId="2C6211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a veículo que estiver circulando por rodovia ou rotatória;</w:t>
      </w:r>
    </w:p>
    <w:p w14:paraId="49573F5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a veículo que vier da direita;</w:t>
      </w:r>
    </w:p>
    <w:p w14:paraId="3326B37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interseções com sinalização de regulamentação de Dê a Preferência:</w:t>
      </w:r>
    </w:p>
    <w:p w14:paraId="6EBEDC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B0BDA8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0CC1D2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216. Entrar ou sair de áreas lindeiras sem estar adequadamente posicionado para ingresso na via e sem as precauções com a segurança de pedestres e de outros veículos:</w:t>
      </w:r>
    </w:p>
    <w:p w14:paraId="31882B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50090D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65C3D6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217. Entrar ou sair de fila de veículos estacionados sem dar preferência de passagem a pedestres e a outros veículos:</w:t>
      </w:r>
    </w:p>
    <w:p w14:paraId="1BAD6AA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6E112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3A0303E" w14:textId="0ABF8BFD"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B117BD">
        <w:rPr>
          <w:rFonts w:ascii="Book Antiqua" w:eastAsia="Times New Roman" w:hAnsi="Book Antiqua" w:cs="Times New Roman"/>
          <w:b/>
          <w:bCs/>
          <w:sz w:val="19"/>
          <w:szCs w:val="19"/>
          <w:highlight w:val="magenta"/>
          <w:lang w:eastAsia="pt-BR"/>
        </w:rPr>
        <w:t>Art. 218</w:t>
      </w:r>
      <w:r w:rsidRPr="001F343B">
        <w:rPr>
          <w:rFonts w:ascii="Book Antiqua" w:eastAsia="Times New Roman" w:hAnsi="Book Antiqua" w:cs="Times New Roman"/>
          <w:sz w:val="19"/>
          <w:szCs w:val="19"/>
          <w:lang w:eastAsia="pt-BR"/>
        </w:rPr>
        <w:t xml:space="preserve">.  </w:t>
      </w:r>
      <w:r w:rsidRPr="0075568A">
        <w:rPr>
          <w:rFonts w:ascii="Book Antiqua" w:eastAsia="Times New Roman" w:hAnsi="Book Antiqua" w:cs="Times New Roman"/>
          <w:b/>
          <w:bCs/>
          <w:sz w:val="19"/>
          <w:szCs w:val="19"/>
          <w:lang w:eastAsia="pt-BR"/>
        </w:rPr>
        <w:t>Transitar em velocidade superior à máxima permitida para o local, medida por instrumento ou equipamento hábil, em rodovias, vias de trânsito rápido, vias arteriais e demais vias</w:t>
      </w:r>
      <w:r w:rsidRPr="0075568A">
        <w:rPr>
          <w:rFonts w:ascii="Book Antiqua" w:eastAsia="Times New Roman" w:hAnsi="Book Antiqua" w:cs="Times New Roman"/>
          <w:b/>
          <w:bCs/>
          <w:sz w:val="18"/>
          <w:szCs w:val="18"/>
          <w:lang w:eastAsia="pt-BR"/>
        </w:rPr>
        <w:t>:</w:t>
      </w:r>
      <w:r w:rsidRPr="0075568A">
        <w:rPr>
          <w:rFonts w:ascii="Book Antiqua" w:eastAsia="Times New Roman" w:hAnsi="Book Antiqua" w:cs="Times New Roman"/>
          <w:sz w:val="18"/>
          <w:szCs w:val="18"/>
          <w:lang w:eastAsia="pt-BR"/>
        </w:rPr>
        <w:t>  </w:t>
      </w:r>
      <w:hyperlink r:id="rId404" w:anchor="art1" w:history="1">
        <w:r w:rsidRPr="008974C9">
          <w:rPr>
            <w:rFonts w:ascii="Book Antiqua" w:eastAsia="Times New Roman" w:hAnsi="Book Antiqua" w:cs="Times New Roman"/>
            <w:color w:val="0000FF"/>
            <w:sz w:val="16"/>
            <w:szCs w:val="16"/>
            <w:u w:val="single"/>
            <w:lang w:eastAsia="pt-BR"/>
          </w:rPr>
          <w:t>(Redação dada pela Lei nº 11.334, de 2006)</w:t>
        </w:r>
      </w:hyperlink>
      <w:r w:rsidR="00700C1B" w:rsidRPr="008974C9">
        <w:rPr>
          <w:rFonts w:ascii="Book Antiqua" w:eastAsia="Times New Roman" w:hAnsi="Book Antiqua" w:cs="Times New Roman"/>
          <w:color w:val="0000FF"/>
          <w:sz w:val="16"/>
          <w:szCs w:val="16"/>
          <w:lang w:eastAsia="pt-BR"/>
        </w:rPr>
        <w:t xml:space="preserve">  </w:t>
      </w:r>
      <w:hyperlink r:id="rId405" w:history="1">
        <w:r w:rsidR="00700C1B" w:rsidRPr="008974C9">
          <w:rPr>
            <w:rStyle w:val="Hyperlink"/>
            <w:rFonts w:ascii="Book Antiqua" w:eastAsia="Times New Roman" w:hAnsi="Book Antiqua" w:cs="Times New Roman"/>
            <w:sz w:val="16"/>
            <w:szCs w:val="16"/>
            <w:lang w:eastAsia="pt-BR"/>
          </w:rPr>
          <w:t>(Vide ADI nº 3951)</w:t>
        </w:r>
      </w:hyperlink>
      <w:r w:rsidR="00B117BD" w:rsidRPr="008974C9">
        <w:rPr>
          <w:rFonts w:ascii="Book Antiqua" w:eastAsia="Times New Roman" w:hAnsi="Book Antiqua" w:cs="Times New Roman"/>
          <w:color w:val="0000FF"/>
          <w:sz w:val="16"/>
          <w:szCs w:val="16"/>
          <w:lang w:eastAsia="pt-BR"/>
        </w:rPr>
        <w:t xml:space="preserve"> </w:t>
      </w:r>
      <w:r w:rsidR="00B117BD" w:rsidRPr="008974C9">
        <w:rPr>
          <w:rFonts w:ascii="Book Antiqua" w:eastAsia="Times New Roman" w:hAnsi="Book Antiqua" w:cs="Times New Roman"/>
          <w:b/>
          <w:bCs/>
          <w:color w:val="FF0000"/>
          <w:sz w:val="16"/>
          <w:szCs w:val="16"/>
          <w:u w:val="single"/>
          <w:lang w:eastAsia="pt-BR"/>
        </w:rPr>
        <w:t>(MPSP-2011)</w:t>
      </w:r>
    </w:p>
    <w:p w14:paraId="13679710" w14:textId="120A4251" w:rsidR="008C2F52" w:rsidRPr="008974C9" w:rsidRDefault="008C2F52" w:rsidP="004C77B4">
      <w:pPr>
        <w:spacing w:before="100" w:beforeAutospacing="1" w:after="100" w:afterAutospacing="1" w:line="240" w:lineRule="atLeast"/>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I - quando a velocidade for superior à máxima em até 20% (vinte por cento): </w:t>
      </w:r>
      <w:hyperlink r:id="rId406" w:anchor="art1" w:history="1">
        <w:r w:rsidRPr="008974C9">
          <w:rPr>
            <w:rFonts w:ascii="Book Antiqua" w:eastAsia="Times New Roman" w:hAnsi="Book Antiqua" w:cs="Times New Roman"/>
            <w:color w:val="0000FF"/>
            <w:sz w:val="16"/>
            <w:szCs w:val="16"/>
            <w:u w:val="single"/>
            <w:lang w:eastAsia="pt-BR"/>
          </w:rPr>
          <w:t>(Redação dada pela Lei nº 11.334, de 2006)</w:t>
        </w:r>
      </w:hyperlink>
    </w:p>
    <w:p w14:paraId="081B00CE"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Infração - </w:t>
      </w:r>
      <w:proofErr w:type="gramStart"/>
      <w:r w:rsidRPr="001F343B">
        <w:rPr>
          <w:rFonts w:ascii="Book Antiqua" w:eastAsia="Times New Roman" w:hAnsi="Book Antiqua" w:cs="Times New Roman"/>
          <w:sz w:val="19"/>
          <w:szCs w:val="19"/>
          <w:lang w:eastAsia="pt-BR"/>
        </w:rPr>
        <w:t>média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xml:space="preserve">    </w:t>
      </w:r>
      <w:hyperlink r:id="rId407" w:anchor="art1" w:history="1">
        <w:r w:rsidRPr="008974C9">
          <w:rPr>
            <w:rFonts w:ascii="Book Antiqua" w:eastAsia="Times New Roman" w:hAnsi="Book Antiqua" w:cs="Times New Roman"/>
            <w:color w:val="0000FF"/>
            <w:sz w:val="16"/>
            <w:szCs w:val="16"/>
            <w:u w:val="single"/>
            <w:lang w:eastAsia="pt-BR"/>
          </w:rPr>
          <w:t>(Redação dada pela Lei nº 11.334, de 2006)</w:t>
        </w:r>
      </w:hyperlink>
    </w:p>
    <w:p w14:paraId="0EFA96F6"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lastRenderedPageBreak/>
        <w:t xml:space="preserve">        Penalidade - </w:t>
      </w:r>
      <w:proofErr w:type="gramStart"/>
      <w:r w:rsidRPr="001F343B">
        <w:rPr>
          <w:rFonts w:ascii="Book Antiqua" w:eastAsia="Times New Roman" w:hAnsi="Book Antiqua" w:cs="Times New Roman"/>
          <w:sz w:val="19"/>
          <w:szCs w:val="19"/>
          <w:lang w:eastAsia="pt-BR"/>
        </w:rPr>
        <w:t>multa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xml:space="preserve">    </w:t>
      </w:r>
      <w:hyperlink r:id="rId408" w:anchor="art1" w:history="1">
        <w:r w:rsidRPr="008974C9">
          <w:rPr>
            <w:rFonts w:ascii="Book Antiqua" w:eastAsia="Times New Roman" w:hAnsi="Book Antiqua" w:cs="Times New Roman"/>
            <w:color w:val="0000FF"/>
            <w:sz w:val="16"/>
            <w:szCs w:val="16"/>
            <w:u w:val="single"/>
            <w:lang w:eastAsia="pt-BR"/>
          </w:rPr>
          <w:t>(Redação dada pela Lei nº 11.334, de 2006)</w:t>
        </w:r>
      </w:hyperlink>
    </w:p>
    <w:p w14:paraId="3E7E10B7"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II - quando a velocidade for superior à máxima em mais de 20% (vinte por cento) até 50%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     </w:t>
      </w:r>
      <w:r w:rsidRPr="008974C9">
        <w:rPr>
          <w:rFonts w:ascii="Book Antiqua" w:eastAsia="Times New Roman" w:hAnsi="Book Antiqua" w:cs="Times New Roman"/>
          <w:sz w:val="18"/>
          <w:szCs w:val="18"/>
          <w:lang w:eastAsia="pt-BR"/>
        </w:rPr>
        <w:t xml:space="preserve">   </w:t>
      </w:r>
      <w:hyperlink r:id="rId409" w:anchor="art1" w:history="1">
        <w:r w:rsidRPr="008974C9">
          <w:rPr>
            <w:rFonts w:ascii="Book Antiqua" w:eastAsia="Times New Roman" w:hAnsi="Book Antiqua" w:cs="Times New Roman"/>
            <w:color w:val="0000FF"/>
            <w:sz w:val="16"/>
            <w:szCs w:val="16"/>
            <w:u w:val="single"/>
            <w:lang w:eastAsia="pt-BR"/>
          </w:rPr>
          <w:t>(Redação dada pela Lei nº 11.334, de 2006)</w:t>
        </w:r>
      </w:hyperlink>
    </w:p>
    <w:p w14:paraId="055422E9"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Infração - </w:t>
      </w:r>
      <w:proofErr w:type="gramStart"/>
      <w:r w:rsidRPr="001F343B">
        <w:rPr>
          <w:rFonts w:ascii="Book Antiqua" w:eastAsia="Times New Roman" w:hAnsi="Book Antiqua" w:cs="Times New Roman"/>
          <w:sz w:val="19"/>
          <w:szCs w:val="19"/>
          <w:lang w:eastAsia="pt-BR"/>
        </w:rPr>
        <w:t>grave; </w:t>
      </w:r>
      <w:r w:rsidRPr="008974C9">
        <w:rPr>
          <w:rFonts w:ascii="Book Antiqua" w:eastAsia="Times New Roman" w:hAnsi="Book Antiqua" w:cs="Times New Roman"/>
          <w:sz w:val="18"/>
          <w:szCs w:val="18"/>
          <w:lang w:eastAsia="pt-BR"/>
        </w:rPr>
        <w:t>  </w:t>
      </w:r>
      <w:proofErr w:type="gramEnd"/>
      <w:r w:rsidRPr="008974C9">
        <w:rPr>
          <w:rFonts w:ascii="Book Antiqua" w:eastAsia="Times New Roman" w:hAnsi="Book Antiqua" w:cs="Times New Roman"/>
          <w:sz w:val="18"/>
          <w:szCs w:val="18"/>
          <w:lang w:eastAsia="pt-BR"/>
        </w:rPr>
        <w:t xml:space="preserve">     </w:t>
      </w:r>
      <w:hyperlink r:id="rId410" w:anchor="art1" w:history="1">
        <w:r w:rsidRPr="008974C9">
          <w:rPr>
            <w:rFonts w:ascii="Book Antiqua" w:eastAsia="Times New Roman" w:hAnsi="Book Antiqua" w:cs="Times New Roman"/>
            <w:color w:val="0000FF"/>
            <w:sz w:val="16"/>
            <w:szCs w:val="16"/>
            <w:u w:val="single"/>
            <w:lang w:eastAsia="pt-BR"/>
          </w:rPr>
          <w:t>(Redação dada pela Lei nº 11.334, de 2006)</w:t>
        </w:r>
      </w:hyperlink>
    </w:p>
    <w:p w14:paraId="07CC03BD" w14:textId="77777777"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Penalidade - </w:t>
      </w:r>
      <w:proofErr w:type="gramStart"/>
      <w:r w:rsidRPr="001F343B">
        <w:rPr>
          <w:rFonts w:ascii="Book Antiqua" w:eastAsia="Times New Roman" w:hAnsi="Book Antiqua" w:cs="Times New Roman"/>
          <w:sz w:val="19"/>
          <w:szCs w:val="19"/>
          <w:lang w:eastAsia="pt-BR"/>
        </w:rPr>
        <w:t>multa; </w:t>
      </w:r>
      <w:r w:rsidRPr="008974C9">
        <w:rPr>
          <w:rFonts w:ascii="Book Antiqua" w:eastAsia="Times New Roman" w:hAnsi="Book Antiqua" w:cs="Times New Roman"/>
          <w:sz w:val="18"/>
          <w:szCs w:val="18"/>
          <w:lang w:eastAsia="pt-BR"/>
        </w:rPr>
        <w:t>  </w:t>
      </w:r>
      <w:proofErr w:type="gramEnd"/>
      <w:r w:rsidRPr="008974C9">
        <w:rPr>
          <w:rFonts w:ascii="Book Antiqua" w:eastAsia="Times New Roman" w:hAnsi="Book Antiqua" w:cs="Times New Roman"/>
          <w:sz w:val="18"/>
          <w:szCs w:val="18"/>
          <w:lang w:eastAsia="pt-BR"/>
        </w:rPr>
        <w:t xml:space="preserve">      </w:t>
      </w:r>
      <w:hyperlink r:id="rId411" w:anchor="art1" w:history="1">
        <w:r w:rsidRPr="008974C9">
          <w:rPr>
            <w:rFonts w:ascii="Book Antiqua" w:eastAsia="Times New Roman" w:hAnsi="Book Antiqua" w:cs="Times New Roman"/>
            <w:color w:val="0000FF"/>
            <w:sz w:val="16"/>
            <w:szCs w:val="16"/>
            <w:u w:val="single"/>
            <w:lang w:eastAsia="pt-BR"/>
          </w:rPr>
          <w:t>(Redação dada pela Lei nº 11.334, de 2006)</w:t>
        </w:r>
      </w:hyperlink>
    </w:p>
    <w:p w14:paraId="38B81AE4" w14:textId="28234F84" w:rsidR="008C2F52" w:rsidRPr="0075568A" w:rsidRDefault="008C2F52" w:rsidP="004C77B4">
      <w:pPr>
        <w:spacing w:before="100" w:beforeAutospacing="1" w:after="100" w:afterAutospacing="1" w:line="240" w:lineRule="atLeast"/>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III - quando a velocidade for superior à máxima em mais de 50%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w:t>
      </w:r>
      <w:r w:rsidRPr="008974C9">
        <w:rPr>
          <w:rFonts w:ascii="Book Antiqua" w:eastAsia="Times New Roman" w:hAnsi="Book Antiqua" w:cs="Times New Roman"/>
          <w:sz w:val="18"/>
          <w:szCs w:val="18"/>
          <w:lang w:eastAsia="pt-BR"/>
        </w:rPr>
        <w:t xml:space="preserve">: </w:t>
      </w:r>
      <w:hyperlink r:id="rId412" w:anchor="art1" w:history="1">
        <w:r w:rsidRPr="008974C9">
          <w:rPr>
            <w:rFonts w:ascii="Book Antiqua" w:eastAsia="Times New Roman" w:hAnsi="Book Antiqua" w:cs="Times New Roman"/>
            <w:color w:val="0000FF"/>
            <w:sz w:val="16"/>
            <w:szCs w:val="16"/>
            <w:u w:val="single"/>
            <w:lang w:eastAsia="pt-BR"/>
          </w:rPr>
          <w:t>(Incluído pela Lei nº 11.334, de 2006)</w:t>
        </w:r>
      </w:hyperlink>
    </w:p>
    <w:p w14:paraId="6E98C6D1" w14:textId="77777777" w:rsidR="00700C1B" w:rsidRPr="0075568A" w:rsidRDefault="00700C1B" w:rsidP="00700C1B">
      <w:pPr>
        <w:spacing w:before="100" w:beforeAutospacing="1" w:after="100" w:afterAutospacing="1" w:line="240" w:lineRule="atLeast"/>
        <w:ind w:firstLine="426"/>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xml:space="preserve">Infração - </w:t>
      </w:r>
      <w:proofErr w:type="gramStart"/>
      <w:r w:rsidRPr="00700C1B">
        <w:rPr>
          <w:rFonts w:ascii="Book Antiqua" w:eastAsia="Times New Roman" w:hAnsi="Book Antiqua" w:cs="Times New Roman"/>
          <w:sz w:val="19"/>
          <w:szCs w:val="19"/>
          <w:lang w:eastAsia="pt-BR"/>
        </w:rPr>
        <w:t>gravíssima</w:t>
      </w:r>
      <w:r w:rsidRPr="008974C9">
        <w:rPr>
          <w:rFonts w:ascii="Book Antiqua" w:eastAsia="Times New Roman" w:hAnsi="Book Antiqua" w:cs="Times New Roman"/>
          <w:sz w:val="14"/>
          <w:szCs w:val="14"/>
          <w:lang w:eastAsia="pt-BR"/>
        </w:rPr>
        <w:t>;   </w:t>
      </w:r>
      <w:proofErr w:type="gramEnd"/>
      <w:r w:rsidRPr="008974C9">
        <w:rPr>
          <w:rFonts w:ascii="Book Antiqua" w:eastAsia="Times New Roman" w:hAnsi="Book Antiqua" w:cs="Times New Roman"/>
          <w:sz w:val="14"/>
          <w:szCs w:val="14"/>
          <w:lang w:eastAsia="pt-BR"/>
        </w:rPr>
        <w:t>     </w:t>
      </w:r>
      <w:hyperlink r:id="rId413" w:anchor="art1" w:history="1">
        <w:r w:rsidRPr="008974C9">
          <w:rPr>
            <w:rStyle w:val="Hyperlink"/>
            <w:rFonts w:ascii="Book Antiqua" w:eastAsia="Times New Roman" w:hAnsi="Book Antiqua" w:cs="Times New Roman"/>
            <w:sz w:val="14"/>
            <w:szCs w:val="14"/>
            <w:lang w:eastAsia="pt-BR"/>
          </w:rPr>
          <w:t> (Redação dada pela Lei nº 14.071, de 2020)</w:t>
        </w:r>
      </w:hyperlink>
    </w:p>
    <w:p w14:paraId="76102E71" w14:textId="5311CBC3" w:rsidR="00700C1B" w:rsidRPr="008974C9" w:rsidRDefault="00700C1B" w:rsidP="00700C1B">
      <w:pPr>
        <w:spacing w:before="100" w:beforeAutospacing="1" w:after="100" w:afterAutospacing="1" w:line="240" w:lineRule="atLeast"/>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Penalidade - multa (três vezes) e suspensão do direito de dirigir</w:t>
      </w:r>
      <w:r w:rsidRPr="008974C9">
        <w:rPr>
          <w:rFonts w:ascii="Book Antiqua" w:eastAsia="Times New Roman" w:hAnsi="Book Antiqua" w:cs="Times New Roman"/>
          <w:sz w:val="16"/>
          <w:szCs w:val="16"/>
          <w:lang w:eastAsia="pt-BR"/>
        </w:rPr>
        <w:t>. </w:t>
      </w:r>
      <w:hyperlink r:id="rId414" w:anchor="art1" w:history="1">
        <w:r w:rsidRPr="008974C9">
          <w:rPr>
            <w:rStyle w:val="Hyperlink"/>
            <w:rFonts w:ascii="Book Antiqua" w:eastAsia="Times New Roman" w:hAnsi="Book Antiqua" w:cs="Times New Roman"/>
            <w:sz w:val="16"/>
            <w:szCs w:val="16"/>
            <w:lang w:eastAsia="pt-BR"/>
          </w:rPr>
          <w:t>(Redação dada pela Lei nº 14.071, de 2020)</w:t>
        </w:r>
      </w:hyperlink>
    </w:p>
    <w:p w14:paraId="0D70BF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219. Transitar com o veículo em velocidade inferior à metade da velocidade máxima estabelecida para a via, retardando ou obstruindo o trânsito, a menos que as condições de tráfego e meteorológicas não o permitam, salvo se estiver na faixa da direita:</w:t>
      </w:r>
    </w:p>
    <w:p w14:paraId="3963F0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A02CB3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83ACC0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220. Deixar de reduzir a velocidade do veículo de forma compatível com a segurança do trânsito:</w:t>
      </w:r>
    </w:p>
    <w:p w14:paraId="32B21A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quando</w:t>
      </w:r>
      <w:proofErr w:type="gramEnd"/>
      <w:r w:rsidRPr="001F343B">
        <w:rPr>
          <w:rFonts w:ascii="Book Antiqua" w:eastAsia="Times New Roman" w:hAnsi="Book Antiqua" w:cs="Times New Roman"/>
          <w:sz w:val="19"/>
          <w:szCs w:val="19"/>
          <w:lang w:eastAsia="pt-BR"/>
        </w:rPr>
        <w:t xml:space="preserve"> se aproximar de passeatas, aglomerações, cortejos, préstitos e desfiles:</w:t>
      </w:r>
    </w:p>
    <w:p w14:paraId="75B2B1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35060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D9309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nos</w:t>
      </w:r>
      <w:proofErr w:type="gramEnd"/>
      <w:r w:rsidRPr="001F343B">
        <w:rPr>
          <w:rFonts w:ascii="Book Antiqua" w:eastAsia="Times New Roman" w:hAnsi="Book Antiqua" w:cs="Times New Roman"/>
          <w:sz w:val="19"/>
          <w:szCs w:val="19"/>
          <w:lang w:eastAsia="pt-BR"/>
        </w:rPr>
        <w:t xml:space="preserve"> locais onde o trânsito esteja sendo controlado pelo agente da autoridade de trânsito, mediante sinais sonoros ou gestos;</w:t>
      </w:r>
    </w:p>
    <w:p w14:paraId="2CCD6A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ao aproximar-se da guia da calçada (meio-fio) ou acostamento;</w:t>
      </w:r>
    </w:p>
    <w:p w14:paraId="5F8A8C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ao</w:t>
      </w:r>
      <w:proofErr w:type="gramEnd"/>
      <w:r w:rsidRPr="001F343B">
        <w:rPr>
          <w:rFonts w:ascii="Book Antiqua" w:eastAsia="Times New Roman" w:hAnsi="Book Antiqua" w:cs="Times New Roman"/>
          <w:sz w:val="19"/>
          <w:szCs w:val="19"/>
          <w:lang w:eastAsia="pt-BR"/>
        </w:rPr>
        <w:t xml:space="preserve"> aproximar-se de ou passar por interseção não sinalizada;</w:t>
      </w:r>
    </w:p>
    <w:p w14:paraId="613D55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nas</w:t>
      </w:r>
      <w:proofErr w:type="gramEnd"/>
      <w:r w:rsidRPr="001F343B">
        <w:rPr>
          <w:rFonts w:ascii="Book Antiqua" w:eastAsia="Times New Roman" w:hAnsi="Book Antiqua" w:cs="Times New Roman"/>
          <w:sz w:val="19"/>
          <w:szCs w:val="19"/>
          <w:lang w:eastAsia="pt-BR"/>
        </w:rPr>
        <w:t xml:space="preserve"> vias rurais cuja faixa de domínio não esteja cercada;</w:t>
      </w:r>
    </w:p>
    <w:p w14:paraId="090DCB9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nos</w:t>
      </w:r>
      <w:proofErr w:type="gramEnd"/>
      <w:r w:rsidRPr="001F343B">
        <w:rPr>
          <w:rFonts w:ascii="Book Antiqua" w:eastAsia="Times New Roman" w:hAnsi="Book Antiqua" w:cs="Times New Roman"/>
          <w:sz w:val="19"/>
          <w:szCs w:val="19"/>
          <w:lang w:eastAsia="pt-BR"/>
        </w:rPr>
        <w:t xml:space="preserve"> trechos em curva de pequeno raio;</w:t>
      </w:r>
    </w:p>
    <w:p w14:paraId="7148E4C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ao aproximar-se de locais sinalizados com advertência de obras ou trabalhadores na pista;</w:t>
      </w:r>
    </w:p>
    <w:p w14:paraId="147CAC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sob chuva, neblina, cerração ou ventos fortes;</w:t>
      </w:r>
    </w:p>
    <w:p w14:paraId="0DE2981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quando</w:t>
      </w:r>
      <w:proofErr w:type="gramEnd"/>
      <w:r w:rsidRPr="001F343B">
        <w:rPr>
          <w:rFonts w:ascii="Book Antiqua" w:eastAsia="Times New Roman" w:hAnsi="Book Antiqua" w:cs="Times New Roman"/>
          <w:sz w:val="19"/>
          <w:szCs w:val="19"/>
          <w:lang w:eastAsia="pt-BR"/>
        </w:rPr>
        <w:t xml:space="preserve"> houver má visibilidade;</w:t>
      </w:r>
    </w:p>
    <w:p w14:paraId="48F18A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quando</w:t>
      </w:r>
      <w:proofErr w:type="gramEnd"/>
      <w:r w:rsidRPr="001F343B">
        <w:rPr>
          <w:rFonts w:ascii="Book Antiqua" w:eastAsia="Times New Roman" w:hAnsi="Book Antiqua" w:cs="Times New Roman"/>
          <w:sz w:val="19"/>
          <w:szCs w:val="19"/>
          <w:lang w:eastAsia="pt-BR"/>
        </w:rPr>
        <w:t xml:space="preserve"> o pavimento se apresentar escorregadio, defeituoso ou avariado;</w:t>
      </w:r>
    </w:p>
    <w:p w14:paraId="756918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à aproximação de animais na pista;</w:t>
      </w:r>
    </w:p>
    <w:p w14:paraId="21E76D07" w14:textId="60EBF685"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XII - em declive;</w:t>
      </w:r>
    </w:p>
    <w:p w14:paraId="464E586B" w14:textId="762FCAC6"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t xml:space="preserve">        Infração - </w:t>
      </w:r>
      <w:proofErr w:type="gramStart"/>
      <w:r w:rsidRPr="00700C1B">
        <w:rPr>
          <w:rFonts w:ascii="Book Antiqua" w:eastAsia="Times New Roman" w:hAnsi="Book Antiqua" w:cs="Times New Roman"/>
          <w:sz w:val="19"/>
          <w:szCs w:val="19"/>
          <w:lang w:eastAsia="pt-BR"/>
        </w:rPr>
        <w:t>grave</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15" w:anchor="art1" w:history="1">
        <w:r w:rsidRPr="008974C9">
          <w:rPr>
            <w:rStyle w:val="Hyperlink"/>
            <w:rFonts w:ascii="Book Antiqua" w:eastAsia="Times New Roman" w:hAnsi="Book Antiqua" w:cs="Times New Roman"/>
            <w:sz w:val="16"/>
            <w:szCs w:val="16"/>
            <w:lang w:eastAsia="pt-BR"/>
          </w:rPr>
          <w:t> (Incluído pela Lei nº 14.071, de 2020)</w:t>
        </w:r>
      </w:hyperlink>
      <w:r w:rsidR="008974C9" w:rsidRPr="008974C9">
        <w:rPr>
          <w:rFonts w:ascii="Book Antiqua" w:eastAsia="Times New Roman" w:hAnsi="Book Antiqua" w:cs="Times New Roman"/>
          <w:sz w:val="18"/>
          <w:szCs w:val="18"/>
          <w:lang w:eastAsia="pt-BR"/>
        </w:rPr>
        <w:t xml:space="preserve"> </w:t>
      </w:r>
    </w:p>
    <w:p w14:paraId="46A2E786" w14:textId="067523F8" w:rsidR="00700C1B" w:rsidRPr="0075568A" w:rsidRDefault="00700C1B" w:rsidP="00700C1B">
      <w:pPr>
        <w:spacing w:before="100" w:beforeAutospacing="1" w:after="100" w:afterAutospacing="1" w:line="240" w:lineRule="auto"/>
        <w:jc w:val="both"/>
        <w:rPr>
          <w:rFonts w:ascii="Book Antiqua" w:eastAsia="Times New Roman" w:hAnsi="Book Antiqua" w:cs="Times New Roman"/>
          <w:sz w:val="18"/>
          <w:szCs w:val="18"/>
          <w:lang w:eastAsia="pt-BR"/>
        </w:rPr>
      </w:pPr>
      <w:r w:rsidRPr="00700C1B">
        <w:rPr>
          <w:rFonts w:ascii="Book Antiqua" w:eastAsia="Times New Roman" w:hAnsi="Book Antiqua" w:cs="Times New Roman"/>
          <w:sz w:val="19"/>
          <w:szCs w:val="19"/>
          <w:lang w:eastAsia="pt-BR"/>
        </w:rPr>
        <w:lastRenderedPageBreak/>
        <w:t xml:space="preserve">        Penalidade - </w:t>
      </w:r>
      <w:proofErr w:type="gramStart"/>
      <w:r w:rsidRPr="00700C1B">
        <w:rPr>
          <w:rFonts w:ascii="Book Antiqua" w:eastAsia="Times New Roman" w:hAnsi="Book Antiqua" w:cs="Times New Roman"/>
          <w:sz w:val="19"/>
          <w:szCs w:val="19"/>
          <w:lang w:eastAsia="pt-BR"/>
        </w:rPr>
        <w:t>multa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16" w:anchor="art1" w:history="1">
        <w:r w:rsidRPr="008974C9">
          <w:rPr>
            <w:rStyle w:val="Hyperlink"/>
            <w:rFonts w:ascii="Book Antiqua" w:eastAsia="Times New Roman" w:hAnsi="Book Antiqua" w:cs="Times New Roman"/>
            <w:sz w:val="16"/>
            <w:szCs w:val="16"/>
            <w:lang w:eastAsia="pt-BR"/>
          </w:rPr>
          <w:t> (Incluído pela Lei nº 14.071, de 2020)</w:t>
        </w:r>
      </w:hyperlink>
      <w:r w:rsidR="008974C9" w:rsidRPr="0075568A">
        <w:rPr>
          <w:rFonts w:ascii="Book Antiqua" w:eastAsia="Times New Roman" w:hAnsi="Book Antiqua" w:cs="Times New Roman"/>
          <w:sz w:val="18"/>
          <w:szCs w:val="18"/>
          <w:lang w:eastAsia="pt-BR"/>
        </w:rPr>
        <w:t xml:space="preserve"> </w:t>
      </w:r>
    </w:p>
    <w:p w14:paraId="7298D3AC"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XIII - ao ultrapassar ciclista:</w:t>
      </w:r>
    </w:p>
    <w:p w14:paraId="6BFD5F13" w14:textId="75E3E676"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xml:space="preserve">        Infração - </w:t>
      </w:r>
      <w:proofErr w:type="gramStart"/>
      <w:r w:rsidRPr="00700C1B">
        <w:rPr>
          <w:rFonts w:ascii="Book Antiqua" w:eastAsia="Times New Roman" w:hAnsi="Book Antiqua" w:cs="Times New Roman"/>
          <w:sz w:val="19"/>
          <w:szCs w:val="19"/>
          <w:lang w:eastAsia="pt-BR"/>
        </w:rPr>
        <w:t>gravíssima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17" w:anchor="art1" w:history="1">
        <w:r w:rsidRPr="008974C9">
          <w:rPr>
            <w:rStyle w:val="Hyperlink"/>
            <w:rFonts w:ascii="Book Antiqua" w:eastAsia="Times New Roman" w:hAnsi="Book Antiqua" w:cs="Times New Roman"/>
            <w:sz w:val="16"/>
            <w:szCs w:val="16"/>
            <w:lang w:eastAsia="pt-BR"/>
          </w:rPr>
          <w:t> (Redação dada pela Lei nº 14.071, de 2020)</w:t>
        </w:r>
      </w:hyperlink>
      <w:r w:rsidR="008974C9" w:rsidRPr="008974C9">
        <w:rPr>
          <w:rFonts w:ascii="Book Antiqua" w:eastAsia="Times New Roman" w:hAnsi="Book Antiqua" w:cs="Times New Roman"/>
          <w:sz w:val="16"/>
          <w:szCs w:val="16"/>
          <w:lang w:eastAsia="pt-BR"/>
        </w:rPr>
        <w:t xml:space="preserve"> </w:t>
      </w:r>
    </w:p>
    <w:p w14:paraId="723543D3" w14:textId="2A63E7D9"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xml:space="preserve">        Penalidade - </w:t>
      </w:r>
      <w:proofErr w:type="gramStart"/>
      <w:r w:rsidRPr="00700C1B">
        <w:rPr>
          <w:rFonts w:ascii="Book Antiqua" w:eastAsia="Times New Roman" w:hAnsi="Book Antiqua" w:cs="Times New Roman"/>
          <w:sz w:val="19"/>
          <w:szCs w:val="19"/>
          <w:lang w:eastAsia="pt-BR"/>
        </w:rPr>
        <w:t>multa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18" w:anchor="art1" w:history="1">
        <w:r w:rsidRPr="008974C9">
          <w:rPr>
            <w:rStyle w:val="Hyperlink"/>
            <w:rFonts w:ascii="Book Antiqua" w:eastAsia="Times New Roman" w:hAnsi="Book Antiqua" w:cs="Times New Roman"/>
            <w:sz w:val="16"/>
            <w:szCs w:val="16"/>
            <w:lang w:eastAsia="pt-BR"/>
          </w:rPr>
          <w:t> (Redação dada pela Lei nº 14.071, de 2020)</w:t>
        </w:r>
      </w:hyperlink>
      <w:r w:rsidR="008974C9" w:rsidRPr="008974C9">
        <w:rPr>
          <w:rFonts w:ascii="Book Antiqua" w:eastAsia="Times New Roman" w:hAnsi="Book Antiqua" w:cs="Times New Roman"/>
          <w:sz w:val="16"/>
          <w:szCs w:val="16"/>
          <w:lang w:eastAsia="pt-BR"/>
        </w:rPr>
        <w:t xml:space="preserve"> </w:t>
      </w:r>
    </w:p>
    <w:p w14:paraId="0077F376"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XIV - nas proximidades de escolas, hospitais, estações de embarque e desembarque de passageiros ou onde haja intensa movimentação de pedestres:</w:t>
      </w:r>
    </w:p>
    <w:p w14:paraId="14C3A872"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gravíssima;</w:t>
      </w:r>
    </w:p>
    <w:p w14:paraId="3121E832"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Penalidade - multa.</w:t>
      </w:r>
    </w:p>
    <w:p w14:paraId="190F77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221. Portar no veículo placas de identificação em desacordo com as especificações e modelos estabelecidos pelo CONTRAN:</w:t>
      </w:r>
    </w:p>
    <w:p w14:paraId="01781C1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7DB18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B40B37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 e apreensão das placas irregulares.</w:t>
      </w:r>
    </w:p>
    <w:p w14:paraId="6C31D2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Incide na mesma penalidade aquele que confecciona, distribui ou coloca, em veículo próprio ou de terceiros, placas de identificação não autorizadas pela regulamentação.</w:t>
      </w:r>
    </w:p>
    <w:p w14:paraId="66898695" w14:textId="1AA09B72" w:rsidR="00816F99" w:rsidRPr="0075568A" w:rsidRDefault="00816F99" w:rsidP="00816F9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16F99">
        <w:rPr>
          <w:rFonts w:ascii="Book Antiqua" w:eastAsia="Times New Roman" w:hAnsi="Book Antiqua" w:cs="Times New Roman"/>
          <w:sz w:val="19"/>
          <w:szCs w:val="19"/>
          <w:lang w:eastAsia="pt-BR"/>
        </w:rPr>
        <w:t>Art. 222. Deixar de manter ligado, nas situações de atendimento de emergência, o sistema de iluminação intermitente dos veículos de polícia, de socorro de incêndio e salvamento, de fiscalização de trânsito e das ambulâncias, ainda que parados</w:t>
      </w:r>
      <w:r w:rsidRPr="008974C9">
        <w:rPr>
          <w:rFonts w:ascii="Book Antiqua" w:eastAsia="Times New Roman" w:hAnsi="Book Antiqua" w:cs="Times New Roman"/>
          <w:sz w:val="16"/>
          <w:szCs w:val="16"/>
          <w:lang w:eastAsia="pt-BR"/>
        </w:rPr>
        <w:t>:      </w:t>
      </w:r>
      <w:hyperlink r:id="rId419" w:anchor="art15" w:history="1">
        <w:r w:rsidRPr="008974C9">
          <w:rPr>
            <w:rStyle w:val="Hyperlink"/>
            <w:rFonts w:ascii="Book Antiqua" w:eastAsia="Times New Roman" w:hAnsi="Book Antiqua" w:cs="Times New Roman"/>
            <w:sz w:val="16"/>
            <w:szCs w:val="16"/>
            <w:lang w:eastAsia="pt-BR"/>
          </w:rPr>
          <w:t>(Redação dada pela Lei nº 14.440, de 2022)</w:t>
        </w:r>
      </w:hyperlink>
    </w:p>
    <w:p w14:paraId="48947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03B705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F65D56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223. Transitar com o farol desregulado ou com o facho de luz alta de forma a perturbar a visão de outro condutor:</w:t>
      </w:r>
    </w:p>
    <w:p w14:paraId="20B87A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604729C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51A4C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7CE72E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224. Fazer uso do facho de luz alta dos faróis em vias providas de iluminação pública:</w:t>
      </w:r>
    </w:p>
    <w:p w14:paraId="4BE1A54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2A8E168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802A69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225. Deixar de sinalizar a via, de forma a prevenir os demais condutores e, à noite, não manter acesas as luzes externas ou omitir-se quanto a providências necessárias para tornar visível o local, quando:</w:t>
      </w:r>
    </w:p>
    <w:p w14:paraId="08BE94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tiver</w:t>
      </w:r>
      <w:proofErr w:type="gramEnd"/>
      <w:r w:rsidRPr="001F343B">
        <w:rPr>
          <w:rFonts w:ascii="Book Antiqua" w:eastAsia="Times New Roman" w:hAnsi="Book Antiqua" w:cs="Times New Roman"/>
          <w:sz w:val="19"/>
          <w:szCs w:val="19"/>
          <w:lang w:eastAsia="pt-BR"/>
        </w:rPr>
        <w:t xml:space="preserve"> de remover o veículo da pista de rolamento ou permanecer no acostamento;</w:t>
      </w:r>
    </w:p>
    <w:p w14:paraId="1259865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a</w:t>
      </w:r>
      <w:proofErr w:type="gramEnd"/>
      <w:r w:rsidRPr="001F343B">
        <w:rPr>
          <w:rFonts w:ascii="Book Antiqua" w:eastAsia="Times New Roman" w:hAnsi="Book Antiqua" w:cs="Times New Roman"/>
          <w:sz w:val="19"/>
          <w:szCs w:val="19"/>
          <w:lang w:eastAsia="pt-BR"/>
        </w:rPr>
        <w:t xml:space="preserve"> carga for derramada sobre a via e não puder ser retirada imediatamente:</w:t>
      </w:r>
    </w:p>
    <w:p w14:paraId="0F8275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Infração - grave;</w:t>
      </w:r>
    </w:p>
    <w:p w14:paraId="1ACFFF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876C06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226. Deixar de retirar todo e qualquer objeto que tenha sido utilizado para sinalização temporária da via:</w:t>
      </w:r>
    </w:p>
    <w:p w14:paraId="3EC0E1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088966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A1D3A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227. Usar buzina:</w:t>
      </w:r>
    </w:p>
    <w:p w14:paraId="6E61920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situação que não a de simples toque breve como advertência ao pedestre ou a condutores de outros veículos;</w:t>
      </w:r>
    </w:p>
    <w:p w14:paraId="302D29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 - prolongada e sucessivamente a qualquer pretexto;</w:t>
      </w:r>
    </w:p>
    <w:p w14:paraId="4FA3F4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entre as vinte e duas e as seis horas;</w:t>
      </w:r>
    </w:p>
    <w:p w14:paraId="5FEA0CA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locais e horários proibidos pela sinalização;</w:t>
      </w:r>
    </w:p>
    <w:p w14:paraId="30F55D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desacordo com os padrões e </w:t>
      </w:r>
      <w:proofErr w:type="spellStart"/>
      <w:r w:rsidRPr="001F343B">
        <w:rPr>
          <w:rFonts w:ascii="Book Antiqua" w:eastAsia="Times New Roman" w:hAnsi="Book Antiqua" w:cs="Times New Roman"/>
          <w:sz w:val="19"/>
          <w:szCs w:val="19"/>
          <w:lang w:eastAsia="pt-BR"/>
        </w:rPr>
        <w:t>freqüências</w:t>
      </w:r>
      <w:proofErr w:type="spellEnd"/>
      <w:r w:rsidRPr="001F343B">
        <w:rPr>
          <w:rFonts w:ascii="Book Antiqua" w:eastAsia="Times New Roman" w:hAnsi="Book Antiqua" w:cs="Times New Roman"/>
          <w:sz w:val="19"/>
          <w:szCs w:val="19"/>
          <w:lang w:eastAsia="pt-BR"/>
        </w:rPr>
        <w:t xml:space="preserve"> estabelecidas pelo CONTRAN:</w:t>
      </w:r>
    </w:p>
    <w:p w14:paraId="500866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D502F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83D679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228. Usar no veículo equipamento com som em volume ou </w:t>
      </w:r>
      <w:proofErr w:type="spellStart"/>
      <w:r w:rsidRPr="001F343B">
        <w:rPr>
          <w:rFonts w:ascii="Book Antiqua" w:eastAsia="Times New Roman" w:hAnsi="Book Antiqua" w:cs="Times New Roman"/>
          <w:sz w:val="19"/>
          <w:szCs w:val="19"/>
          <w:lang w:eastAsia="pt-BR"/>
        </w:rPr>
        <w:t>freqüência</w:t>
      </w:r>
      <w:proofErr w:type="spellEnd"/>
      <w:r w:rsidRPr="001F343B">
        <w:rPr>
          <w:rFonts w:ascii="Book Antiqua" w:eastAsia="Times New Roman" w:hAnsi="Book Antiqua" w:cs="Times New Roman"/>
          <w:sz w:val="19"/>
          <w:szCs w:val="19"/>
          <w:lang w:eastAsia="pt-BR"/>
        </w:rPr>
        <w:t xml:space="preserve"> que não sejam autorizados pelo CONTRAN:</w:t>
      </w:r>
    </w:p>
    <w:p w14:paraId="26BC531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1CC728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B5238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5C3B30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229. Usar indevidamente no veículo aparelho de alarme ou que produza sons e ruído que perturbem o sossego público, em desacordo com normas fixadas pelo CONTRAN:</w:t>
      </w:r>
    </w:p>
    <w:p w14:paraId="65B1B9C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E2FE6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3E9EF8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3A226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230. Conduzir o veículo:</w:t>
      </w:r>
    </w:p>
    <w:p w14:paraId="2EB7DA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o lacre, a inscrição do chassi, o selo, a placa ou qualquer outro elemento de identificação do veículo violado ou falsificado;</w:t>
      </w:r>
    </w:p>
    <w:p w14:paraId="5E35BC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transportando</w:t>
      </w:r>
      <w:proofErr w:type="gramEnd"/>
      <w:r w:rsidRPr="001F343B">
        <w:rPr>
          <w:rFonts w:ascii="Book Antiqua" w:eastAsia="Times New Roman" w:hAnsi="Book Antiqua" w:cs="Times New Roman"/>
          <w:sz w:val="19"/>
          <w:szCs w:val="19"/>
          <w:lang w:eastAsia="pt-BR"/>
        </w:rPr>
        <w:t xml:space="preserve"> passageiros em compartimento de carga, salvo por motivo de força maior, com permissão da autoridade competente e na forma estabelecida pelo CONTRAN;</w:t>
      </w:r>
    </w:p>
    <w:p w14:paraId="4E9064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III - com dispositivo </w:t>
      </w:r>
      <w:proofErr w:type="spellStart"/>
      <w:r w:rsidRPr="001F343B">
        <w:rPr>
          <w:rFonts w:ascii="Book Antiqua" w:eastAsia="Times New Roman" w:hAnsi="Book Antiqua" w:cs="Times New Roman"/>
          <w:sz w:val="19"/>
          <w:szCs w:val="19"/>
          <w:lang w:eastAsia="pt-BR"/>
        </w:rPr>
        <w:t>anti-radar</w:t>
      </w:r>
      <w:proofErr w:type="spellEnd"/>
      <w:r w:rsidRPr="001F343B">
        <w:rPr>
          <w:rFonts w:ascii="Book Antiqua" w:eastAsia="Times New Roman" w:hAnsi="Book Antiqua" w:cs="Times New Roman"/>
          <w:sz w:val="19"/>
          <w:szCs w:val="19"/>
          <w:lang w:eastAsia="pt-BR"/>
        </w:rPr>
        <w:t>;</w:t>
      </w:r>
    </w:p>
    <w:p w14:paraId="1459B6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sem</w:t>
      </w:r>
      <w:proofErr w:type="gramEnd"/>
      <w:r w:rsidRPr="001F343B">
        <w:rPr>
          <w:rFonts w:ascii="Book Antiqua" w:eastAsia="Times New Roman" w:hAnsi="Book Antiqua" w:cs="Times New Roman"/>
          <w:sz w:val="19"/>
          <w:szCs w:val="19"/>
          <w:lang w:eastAsia="pt-BR"/>
        </w:rPr>
        <w:t xml:space="preserve"> qualquer uma das placas de identificação;</w:t>
      </w:r>
    </w:p>
    <w:p w14:paraId="50C136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V - </w:t>
      </w:r>
      <w:proofErr w:type="gramStart"/>
      <w:r w:rsidRPr="001F343B">
        <w:rPr>
          <w:rFonts w:ascii="Book Antiqua" w:eastAsia="Times New Roman" w:hAnsi="Book Antiqua" w:cs="Times New Roman"/>
          <w:sz w:val="19"/>
          <w:szCs w:val="19"/>
          <w:lang w:eastAsia="pt-BR"/>
        </w:rPr>
        <w:t>que</w:t>
      </w:r>
      <w:proofErr w:type="gramEnd"/>
      <w:r w:rsidRPr="001F343B">
        <w:rPr>
          <w:rFonts w:ascii="Book Antiqua" w:eastAsia="Times New Roman" w:hAnsi="Book Antiqua" w:cs="Times New Roman"/>
          <w:sz w:val="19"/>
          <w:szCs w:val="19"/>
          <w:lang w:eastAsia="pt-BR"/>
        </w:rPr>
        <w:t xml:space="preserve"> não esteja registrado e devidamente licenciado;</w:t>
      </w:r>
    </w:p>
    <w:p w14:paraId="1F59920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qualquer uma das placas de identificação sem condições de legibilidade e visibilidade:</w:t>
      </w:r>
    </w:p>
    <w:p w14:paraId="4A442B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4346C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5A2084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2C7CCC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com a cor ou característica alterada;</w:t>
      </w:r>
    </w:p>
    <w:p w14:paraId="4AB5B6A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sem ter sido submetido à inspeção de segurança veicular, quando obrigatória;</w:t>
      </w:r>
    </w:p>
    <w:p w14:paraId="382C1B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sem</w:t>
      </w:r>
      <w:proofErr w:type="gramEnd"/>
      <w:r w:rsidRPr="001F343B">
        <w:rPr>
          <w:rFonts w:ascii="Book Antiqua" w:eastAsia="Times New Roman" w:hAnsi="Book Antiqua" w:cs="Times New Roman"/>
          <w:sz w:val="19"/>
          <w:szCs w:val="19"/>
          <w:lang w:eastAsia="pt-BR"/>
        </w:rPr>
        <w:t xml:space="preserve"> equipamento obrigatório ou estando este ineficiente ou inoperante;</w:t>
      </w:r>
    </w:p>
    <w:p w14:paraId="0F26DAC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equipamento obrigatório em desacordo com o estabelecido pelo CONTRAN;</w:t>
      </w:r>
    </w:p>
    <w:p w14:paraId="60A30A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 - com descarga livre ou silenciador de motor de explosão defeituoso, deficiente ou inoperante;</w:t>
      </w:r>
    </w:p>
    <w:p w14:paraId="69CC7DC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 - com equipamento ou acessório proibido;</w:t>
      </w:r>
    </w:p>
    <w:p w14:paraId="65014CC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XIII - com o equipamento do sistema de iluminação e de sinalização alterados;</w:t>
      </w:r>
    </w:p>
    <w:p w14:paraId="7DEB24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XIV - com registrador instantâneo inalterável de velocidade e tempo viciado ou defeituoso, quando houver exigência desse aparelho;</w:t>
      </w:r>
    </w:p>
    <w:p w14:paraId="40F12E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inscrições, adesivos, legendas e símbolos de caráter publicitário afixados ou pintados no </w:t>
      </w:r>
      <w:proofErr w:type="spellStart"/>
      <w:r w:rsidRPr="001F343B">
        <w:rPr>
          <w:rFonts w:ascii="Book Antiqua" w:eastAsia="Times New Roman" w:hAnsi="Book Antiqua" w:cs="Times New Roman"/>
          <w:sz w:val="19"/>
          <w:szCs w:val="19"/>
          <w:lang w:eastAsia="pt-BR"/>
        </w:rPr>
        <w:t>pára-brisa</w:t>
      </w:r>
      <w:proofErr w:type="spellEnd"/>
      <w:r w:rsidRPr="001F343B">
        <w:rPr>
          <w:rFonts w:ascii="Book Antiqua" w:eastAsia="Times New Roman" w:hAnsi="Book Antiqua" w:cs="Times New Roman"/>
          <w:sz w:val="19"/>
          <w:szCs w:val="19"/>
          <w:lang w:eastAsia="pt-BR"/>
        </w:rPr>
        <w:t xml:space="preserve"> e em toda a extensão da parte traseira do veículo, excetuadas as hipóteses previstas neste Código;</w:t>
      </w:r>
    </w:p>
    <w:p w14:paraId="7FA277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XVI - </w:t>
      </w:r>
      <w:proofErr w:type="gramStart"/>
      <w:r w:rsidRPr="001F343B">
        <w:rPr>
          <w:rFonts w:ascii="Book Antiqua" w:eastAsia="Times New Roman" w:hAnsi="Book Antiqua" w:cs="Times New Roman"/>
          <w:sz w:val="19"/>
          <w:szCs w:val="19"/>
          <w:lang w:eastAsia="pt-BR"/>
        </w:rPr>
        <w:t>com vidros total</w:t>
      </w:r>
      <w:proofErr w:type="gramEnd"/>
      <w:r w:rsidRPr="001F343B">
        <w:rPr>
          <w:rFonts w:ascii="Book Antiqua" w:eastAsia="Times New Roman" w:hAnsi="Book Antiqua" w:cs="Times New Roman"/>
          <w:sz w:val="19"/>
          <w:szCs w:val="19"/>
          <w:lang w:eastAsia="pt-BR"/>
        </w:rPr>
        <w:t xml:space="preserve"> ou parcialmente cobertos por películas refletivas ou não, painéis decorativos ou pinturas;</w:t>
      </w:r>
    </w:p>
    <w:p w14:paraId="16C184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 - com cortinas ou persianas fechadas, não autorizadas pela legislação;</w:t>
      </w:r>
    </w:p>
    <w:p w14:paraId="190A0BB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XVIII - em mau estado de conservação, comprometendo a segurança, ou reprovado na avaliação de inspeção de segurança e de emissão de poluentes e ruído, prevista no art. 104;</w:t>
      </w:r>
    </w:p>
    <w:p w14:paraId="316FAB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XIX - sem acionar o limpador de </w:t>
      </w:r>
      <w:proofErr w:type="spellStart"/>
      <w:r w:rsidRPr="001F343B">
        <w:rPr>
          <w:rFonts w:ascii="Book Antiqua" w:eastAsia="Times New Roman" w:hAnsi="Book Antiqua" w:cs="Times New Roman"/>
          <w:sz w:val="19"/>
          <w:szCs w:val="19"/>
          <w:lang w:eastAsia="pt-BR"/>
        </w:rPr>
        <w:t>pára-brisa</w:t>
      </w:r>
      <w:proofErr w:type="spellEnd"/>
      <w:r w:rsidRPr="001F343B">
        <w:rPr>
          <w:rFonts w:ascii="Book Antiqua" w:eastAsia="Times New Roman" w:hAnsi="Book Antiqua" w:cs="Times New Roman"/>
          <w:sz w:val="19"/>
          <w:szCs w:val="19"/>
          <w:lang w:eastAsia="pt-BR"/>
        </w:rPr>
        <w:t xml:space="preserve"> sob chuva:</w:t>
      </w:r>
    </w:p>
    <w:p w14:paraId="2412D5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01A752B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B1D75E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0441BC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XX - </w:t>
      </w:r>
      <w:proofErr w:type="gramStart"/>
      <w:r w:rsidRPr="001F343B">
        <w:rPr>
          <w:rFonts w:ascii="Book Antiqua" w:eastAsia="Times New Roman" w:hAnsi="Book Antiqua" w:cs="Times New Roman"/>
          <w:sz w:val="19"/>
          <w:szCs w:val="19"/>
          <w:lang w:eastAsia="pt-BR"/>
        </w:rPr>
        <w:t>sem</w:t>
      </w:r>
      <w:proofErr w:type="gramEnd"/>
      <w:r w:rsidRPr="001F343B">
        <w:rPr>
          <w:rFonts w:ascii="Book Antiqua" w:eastAsia="Times New Roman" w:hAnsi="Book Antiqua" w:cs="Times New Roman"/>
          <w:sz w:val="19"/>
          <w:szCs w:val="19"/>
          <w:lang w:eastAsia="pt-BR"/>
        </w:rPr>
        <w:t xml:space="preserve"> portar a autorização para condução de escolares, na forma estabelecida no art. 136:</w:t>
      </w:r>
    </w:p>
    <w:p w14:paraId="68D9D67F" w14:textId="7E2D4023" w:rsidR="00BE7E03" w:rsidRPr="008974C9" w:rsidRDefault="00BE7E03" w:rsidP="00BE7E03">
      <w:pPr>
        <w:spacing w:before="300" w:after="300" w:line="240" w:lineRule="auto"/>
        <w:ind w:firstLine="450"/>
        <w:jc w:val="both"/>
        <w:rPr>
          <w:rFonts w:ascii="Book Antiqua" w:eastAsia="Times New Roman" w:hAnsi="Book Antiqua" w:cs="Times New Roman"/>
          <w:color w:val="000000"/>
          <w:sz w:val="16"/>
          <w:szCs w:val="16"/>
          <w:lang w:eastAsia="pt-BR"/>
        </w:rPr>
      </w:pPr>
      <w:r w:rsidRPr="001F343B">
        <w:rPr>
          <w:rFonts w:ascii="Book Antiqua" w:eastAsia="Times New Roman" w:hAnsi="Book Antiqua" w:cs="Times New Roman"/>
          <w:color w:val="000000"/>
          <w:sz w:val="19"/>
          <w:szCs w:val="19"/>
          <w:lang w:eastAsia="pt-BR"/>
        </w:rPr>
        <w:t xml:space="preserve">Infração – </w:t>
      </w:r>
      <w:proofErr w:type="gramStart"/>
      <w:r w:rsidRPr="001F343B">
        <w:rPr>
          <w:rFonts w:ascii="Book Antiqua" w:eastAsia="Times New Roman" w:hAnsi="Book Antiqua" w:cs="Times New Roman"/>
          <w:color w:val="000000"/>
          <w:sz w:val="19"/>
          <w:szCs w:val="19"/>
          <w:lang w:eastAsia="pt-BR"/>
        </w:rPr>
        <w:t>gravíssima</w:t>
      </w:r>
      <w:r w:rsidRPr="008974C9">
        <w:rPr>
          <w:rFonts w:ascii="Book Antiqua" w:eastAsia="Times New Roman" w:hAnsi="Book Antiqua" w:cs="Times New Roman"/>
          <w:color w:val="000000"/>
          <w:sz w:val="16"/>
          <w:szCs w:val="16"/>
          <w:lang w:eastAsia="pt-BR"/>
        </w:rPr>
        <w:t>;   </w:t>
      </w:r>
      <w:proofErr w:type="gramEnd"/>
      <w:r w:rsidRPr="008974C9">
        <w:rPr>
          <w:rFonts w:ascii="Book Antiqua" w:eastAsia="Times New Roman" w:hAnsi="Book Antiqua" w:cs="Times New Roman"/>
          <w:color w:val="000000"/>
          <w:sz w:val="16"/>
          <w:szCs w:val="16"/>
          <w:lang w:eastAsia="pt-BR"/>
        </w:rPr>
        <w:t xml:space="preserve">          </w:t>
      </w:r>
      <w:hyperlink r:id="rId420" w:anchor="art2" w:history="1">
        <w:r w:rsidRPr="008974C9">
          <w:rPr>
            <w:rFonts w:ascii="Book Antiqua" w:eastAsia="Times New Roman" w:hAnsi="Book Antiqua" w:cs="Times New Roman"/>
            <w:color w:val="0000FF"/>
            <w:sz w:val="16"/>
            <w:szCs w:val="16"/>
            <w:u w:val="single"/>
            <w:lang w:eastAsia="pt-BR"/>
          </w:rPr>
          <w:t>(Redação dada pela Lei nº 13.855, de 2019)</w:t>
        </w:r>
      </w:hyperlink>
    </w:p>
    <w:p w14:paraId="0806AC4E" w14:textId="422D6869" w:rsidR="00BE7E03" w:rsidRPr="001F343B" w:rsidRDefault="00BE7E03" w:rsidP="00BE7E03">
      <w:pPr>
        <w:spacing w:before="300" w:after="300"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color w:val="000000"/>
          <w:sz w:val="19"/>
          <w:szCs w:val="19"/>
          <w:lang w:eastAsia="pt-BR"/>
        </w:rPr>
        <w:t>Penalidade – multa (cinco vezes</w:t>
      </w:r>
      <w:proofErr w:type="gramStart"/>
      <w:r w:rsidRPr="001F343B">
        <w:rPr>
          <w:rFonts w:ascii="Book Antiqua" w:eastAsia="Times New Roman" w:hAnsi="Book Antiqua" w:cs="Times New Roman"/>
          <w:color w:val="000000"/>
          <w:sz w:val="19"/>
          <w:szCs w:val="19"/>
          <w:lang w:eastAsia="pt-BR"/>
        </w:rPr>
        <w:t>);   </w:t>
      </w:r>
      <w:proofErr w:type="gramEnd"/>
      <w:r w:rsidRPr="001F343B">
        <w:rPr>
          <w:rFonts w:ascii="Book Antiqua" w:eastAsia="Times New Roman" w:hAnsi="Book Antiqua" w:cs="Times New Roman"/>
          <w:color w:val="000000"/>
          <w:sz w:val="19"/>
          <w:szCs w:val="19"/>
          <w:lang w:eastAsia="pt-BR"/>
        </w:rPr>
        <w:t xml:space="preserve">          </w:t>
      </w:r>
      <w:hyperlink r:id="rId421" w:anchor="art2" w:history="1">
        <w:r w:rsidRPr="008974C9">
          <w:rPr>
            <w:rFonts w:ascii="Book Antiqua" w:eastAsia="Times New Roman" w:hAnsi="Book Antiqua" w:cs="Times New Roman"/>
            <w:color w:val="0000FF"/>
            <w:sz w:val="16"/>
            <w:szCs w:val="16"/>
            <w:u w:val="single"/>
            <w:lang w:eastAsia="pt-BR"/>
          </w:rPr>
          <w:t>(Redação dada pela Lei nº 13.855, de 2019)</w:t>
        </w:r>
      </w:hyperlink>
      <w:r w:rsidRPr="008974C9">
        <w:rPr>
          <w:rFonts w:ascii="Book Antiqua" w:eastAsia="Times New Roman" w:hAnsi="Book Antiqua" w:cs="Arial"/>
          <w:color w:val="000000"/>
          <w:sz w:val="16"/>
          <w:szCs w:val="16"/>
          <w:lang w:eastAsia="pt-BR"/>
        </w:rPr>
        <w:t>   </w:t>
      </w:r>
    </w:p>
    <w:p w14:paraId="030CE62F" w14:textId="793B569D" w:rsidR="00BE7E03" w:rsidRPr="0075568A" w:rsidRDefault="00BE7E03" w:rsidP="00BE7E03">
      <w:pPr>
        <w:spacing w:before="300" w:after="300" w:line="240" w:lineRule="auto"/>
        <w:ind w:firstLine="450"/>
        <w:jc w:val="both"/>
        <w:rPr>
          <w:rFonts w:ascii="Book Antiqua" w:eastAsia="Times New Roman" w:hAnsi="Book Antiqua" w:cs="Times New Roman"/>
          <w:color w:val="000000"/>
          <w:sz w:val="18"/>
          <w:szCs w:val="18"/>
          <w:lang w:eastAsia="pt-BR"/>
        </w:rPr>
      </w:pPr>
      <w:r w:rsidRPr="001F343B">
        <w:rPr>
          <w:rFonts w:ascii="Book Antiqua" w:eastAsia="Times New Roman" w:hAnsi="Book Antiqua" w:cs="Times New Roman"/>
          <w:color w:val="000000"/>
          <w:sz w:val="19"/>
          <w:szCs w:val="19"/>
          <w:lang w:eastAsia="pt-BR"/>
        </w:rPr>
        <w:t xml:space="preserve">Medida administrativa – remoção do </w:t>
      </w:r>
      <w:proofErr w:type="gramStart"/>
      <w:r w:rsidRPr="001F343B">
        <w:rPr>
          <w:rFonts w:ascii="Book Antiqua" w:eastAsia="Times New Roman" w:hAnsi="Book Antiqua" w:cs="Times New Roman"/>
          <w:color w:val="000000"/>
          <w:sz w:val="19"/>
          <w:szCs w:val="19"/>
          <w:lang w:eastAsia="pt-BR"/>
        </w:rPr>
        <w:t>veículo</w:t>
      </w:r>
      <w:r w:rsidRPr="008974C9">
        <w:rPr>
          <w:rFonts w:ascii="Book Antiqua" w:eastAsia="Times New Roman" w:hAnsi="Book Antiqua" w:cs="Times New Roman"/>
          <w:color w:val="000000"/>
          <w:sz w:val="16"/>
          <w:szCs w:val="16"/>
          <w:lang w:eastAsia="pt-BR"/>
        </w:rPr>
        <w:t xml:space="preserve">;   </w:t>
      </w:r>
      <w:proofErr w:type="gramEnd"/>
      <w:r w:rsidRPr="008974C9">
        <w:rPr>
          <w:sz w:val="20"/>
          <w:szCs w:val="20"/>
        </w:rPr>
        <w:fldChar w:fldCharType="begin"/>
      </w:r>
      <w:r w:rsidRPr="008974C9">
        <w:rPr>
          <w:sz w:val="20"/>
          <w:szCs w:val="20"/>
        </w:rPr>
        <w:instrText>HYPERLINK "http://www.planalto.gov.br/ccivil_03/_Ato2019-2022/2019/Lei/L13855.htm" \l "art2"</w:instrText>
      </w:r>
      <w:r w:rsidRPr="008974C9">
        <w:rPr>
          <w:sz w:val="20"/>
          <w:szCs w:val="20"/>
        </w:rPr>
      </w:r>
      <w:r w:rsidRPr="008974C9">
        <w:rPr>
          <w:sz w:val="20"/>
          <w:szCs w:val="20"/>
        </w:rPr>
        <w:fldChar w:fldCharType="separate"/>
      </w:r>
      <w:r w:rsidRPr="008974C9">
        <w:rPr>
          <w:rFonts w:ascii="Book Antiqua" w:eastAsia="Times New Roman" w:hAnsi="Book Antiqua" w:cs="Times New Roman"/>
          <w:color w:val="0000FF"/>
          <w:sz w:val="16"/>
          <w:szCs w:val="16"/>
          <w:u w:val="single"/>
          <w:lang w:eastAsia="pt-BR"/>
        </w:rPr>
        <w:t>(Incluído pela Lei nº 13.855, de 2019)</w:t>
      </w:r>
      <w:r w:rsidRPr="008974C9">
        <w:rPr>
          <w:sz w:val="20"/>
          <w:szCs w:val="20"/>
        </w:rPr>
        <w:fldChar w:fldCharType="end"/>
      </w:r>
      <w:r w:rsidRPr="008974C9">
        <w:rPr>
          <w:rFonts w:ascii="Book Antiqua" w:eastAsia="Times New Roman" w:hAnsi="Book Antiqua" w:cs="Arial"/>
          <w:color w:val="000000"/>
          <w:sz w:val="16"/>
          <w:szCs w:val="16"/>
          <w:lang w:eastAsia="pt-BR"/>
        </w:rPr>
        <w:t> </w:t>
      </w:r>
    </w:p>
    <w:p w14:paraId="20E755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XXI - de carga, com falta de inscrição da tara e demais inscrições previstas neste Código;</w:t>
      </w:r>
    </w:p>
    <w:p w14:paraId="65BDFF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XXII - com defeito no sistema de iluminação, de sinalização ou com lâmpadas queimadas:</w:t>
      </w:r>
    </w:p>
    <w:p w14:paraId="450ED2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4BDB22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5C691C0C" w14:textId="1AE6E468" w:rsidR="000F1556" w:rsidRPr="008974C9" w:rsidRDefault="000F1556"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XXIII - em desacordo com as condições estabelecidas no art. 67-C, relativamente ao tempo de permanência do condutor ao volante e aos intervalos para descanso, quando se tratar de veículo de transporte de carga ou coletivo de passageiros</w:t>
      </w:r>
      <w:r w:rsidRPr="008974C9">
        <w:rPr>
          <w:rFonts w:ascii="Book Antiqua" w:eastAsia="Times New Roman" w:hAnsi="Book Antiqua" w:cs="Times New Roman"/>
          <w:color w:val="000000"/>
          <w:sz w:val="16"/>
          <w:szCs w:val="16"/>
          <w:lang w:val="pt-PT" w:eastAsia="pt-BR"/>
        </w:rPr>
        <w:t xml:space="preserve">: </w:t>
      </w:r>
      <w:hyperlink r:id="rId422" w:anchor="art8" w:history="1">
        <w:r w:rsidRPr="008974C9">
          <w:rPr>
            <w:rFonts w:ascii="Book Antiqua" w:eastAsia="Times New Roman" w:hAnsi="Book Antiqua" w:cs="Times New Roman"/>
            <w:color w:val="0000FF"/>
            <w:sz w:val="16"/>
            <w:szCs w:val="16"/>
            <w:u w:val="single"/>
            <w:lang w:val="pt-PT" w:eastAsia="pt-BR"/>
          </w:rPr>
          <w:t> (Redação dada pela Lei nº 13.103, de 2015)</w:t>
        </w:r>
      </w:hyperlink>
    </w:p>
    <w:p w14:paraId="4765DEF0" w14:textId="3DC31CBC" w:rsidR="000F1556" w:rsidRPr="008974C9" w:rsidRDefault="000F1556"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Infração - média</w:t>
      </w:r>
      <w:r w:rsidRPr="008974C9">
        <w:rPr>
          <w:rFonts w:ascii="Book Antiqua" w:eastAsia="Times New Roman" w:hAnsi="Book Antiqua" w:cs="Times New Roman"/>
          <w:color w:val="000000"/>
          <w:sz w:val="16"/>
          <w:szCs w:val="16"/>
          <w:lang w:val="pt-PT" w:eastAsia="pt-BR"/>
        </w:rPr>
        <w:t xml:space="preserve">;           </w:t>
      </w:r>
      <w:hyperlink r:id="rId423" w:anchor="art8" w:history="1">
        <w:r w:rsidRPr="008974C9">
          <w:rPr>
            <w:rFonts w:ascii="Book Antiqua" w:eastAsia="Times New Roman" w:hAnsi="Book Antiqua" w:cs="Times New Roman"/>
            <w:color w:val="0000FF"/>
            <w:sz w:val="16"/>
            <w:szCs w:val="16"/>
            <w:u w:val="single"/>
            <w:lang w:val="pt-PT" w:eastAsia="pt-BR"/>
          </w:rPr>
          <w:t> (Redação dada pela Lei nº 13.103, de 2015)</w:t>
        </w:r>
      </w:hyperlink>
    </w:p>
    <w:p w14:paraId="2A266A37" w14:textId="5AE36575" w:rsidR="000F1556" w:rsidRPr="008974C9" w:rsidRDefault="000F1556"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Penalidade - multa</w:t>
      </w:r>
      <w:r w:rsidRPr="008974C9">
        <w:rPr>
          <w:rFonts w:ascii="Book Antiqua" w:eastAsia="Times New Roman" w:hAnsi="Book Antiqua" w:cs="Times New Roman"/>
          <w:color w:val="000000"/>
          <w:sz w:val="16"/>
          <w:szCs w:val="16"/>
          <w:lang w:val="pt-PT" w:eastAsia="pt-BR"/>
        </w:rPr>
        <w:t xml:space="preserve">;          </w:t>
      </w:r>
      <w:hyperlink r:id="rId424" w:anchor="art8" w:history="1">
        <w:r w:rsidRPr="008974C9">
          <w:rPr>
            <w:rFonts w:ascii="Book Antiqua" w:eastAsia="Times New Roman" w:hAnsi="Book Antiqua" w:cs="Times New Roman"/>
            <w:color w:val="0000FF"/>
            <w:sz w:val="16"/>
            <w:szCs w:val="16"/>
            <w:u w:val="single"/>
            <w:lang w:val="pt-PT" w:eastAsia="pt-BR"/>
          </w:rPr>
          <w:t> (Redação dada pela Lei nº 13.103, de 2015)</w:t>
        </w:r>
      </w:hyperlink>
    </w:p>
    <w:p w14:paraId="1EC58F55" w14:textId="7918C8F6" w:rsidR="000F1556" w:rsidRPr="008974C9" w:rsidRDefault="000F1556"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Medida administrativa - retenção do veículo para cumprimento do tempo de descanso aplicável</w:t>
      </w:r>
      <w:r w:rsidRPr="008974C9">
        <w:rPr>
          <w:rFonts w:ascii="Book Antiqua" w:eastAsia="Times New Roman" w:hAnsi="Book Antiqua" w:cs="Times New Roman"/>
          <w:color w:val="000000"/>
          <w:sz w:val="16"/>
          <w:szCs w:val="16"/>
          <w:lang w:val="pt-PT" w:eastAsia="pt-BR"/>
        </w:rPr>
        <w:t xml:space="preserve">. </w:t>
      </w:r>
      <w:hyperlink r:id="rId425" w:anchor="art8" w:history="1">
        <w:r w:rsidRPr="008974C9">
          <w:rPr>
            <w:rFonts w:ascii="Book Antiqua" w:eastAsia="Times New Roman" w:hAnsi="Book Antiqua" w:cs="Times New Roman"/>
            <w:color w:val="0000FF"/>
            <w:sz w:val="16"/>
            <w:szCs w:val="16"/>
            <w:u w:val="single"/>
            <w:lang w:val="pt-PT" w:eastAsia="pt-BR"/>
          </w:rPr>
          <w:t>(Redação dada pela Lei nº 13.103, de 2015)</w:t>
        </w:r>
      </w:hyperlink>
      <w:r w:rsidRPr="008974C9">
        <w:rPr>
          <w:rFonts w:ascii="Book Antiqua" w:eastAsia="Times New Roman" w:hAnsi="Book Antiqua" w:cs="Times New Roman"/>
          <w:color w:val="000000"/>
          <w:sz w:val="16"/>
          <w:szCs w:val="16"/>
          <w:lang w:val="pt-PT" w:eastAsia="pt-BR"/>
        </w:rPr>
        <w:t> </w:t>
      </w:r>
    </w:p>
    <w:p w14:paraId="1C187112" w14:textId="1E6DAA73" w:rsidR="000F1556" w:rsidRPr="0075568A" w:rsidRDefault="000F1556" w:rsidP="004C77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974C9">
        <w:rPr>
          <w:rFonts w:ascii="Book Antiqua" w:eastAsia="Times New Roman" w:hAnsi="Book Antiqua" w:cs="Times New Roman"/>
          <w:color w:val="000000"/>
          <w:sz w:val="16"/>
          <w:szCs w:val="16"/>
          <w:lang w:eastAsia="pt-BR"/>
        </w:rPr>
        <w:t>XXIV- (</w:t>
      </w:r>
      <w:hyperlink r:id="rId426" w:history="1">
        <w:r w:rsidRPr="008974C9">
          <w:rPr>
            <w:rFonts w:ascii="Book Antiqua" w:eastAsia="Times New Roman" w:hAnsi="Book Antiqua" w:cs="Times New Roman"/>
            <w:color w:val="0000FF"/>
            <w:sz w:val="16"/>
            <w:szCs w:val="16"/>
            <w:u w:val="single"/>
            <w:lang w:eastAsia="pt-BR"/>
          </w:rPr>
          <w:t>VETADO</w:t>
        </w:r>
      </w:hyperlink>
      <w:r w:rsidRPr="008974C9">
        <w:rPr>
          <w:rFonts w:ascii="Book Antiqua" w:eastAsia="Times New Roman" w:hAnsi="Book Antiqua" w:cs="Times New Roman"/>
          <w:color w:val="000000"/>
          <w:sz w:val="16"/>
          <w:szCs w:val="16"/>
          <w:lang w:eastAsia="pt-BR"/>
        </w:rPr>
        <w:t xml:space="preserve">).     </w:t>
      </w:r>
      <w:hyperlink r:id="rId427" w:anchor="art6" w:history="1">
        <w:r w:rsidRPr="008974C9">
          <w:rPr>
            <w:rFonts w:ascii="Book Antiqua" w:eastAsia="Times New Roman" w:hAnsi="Book Antiqua" w:cs="Times New Roman"/>
            <w:color w:val="0000FF"/>
            <w:sz w:val="16"/>
            <w:szCs w:val="16"/>
            <w:u w:val="single"/>
            <w:lang w:eastAsia="pt-BR"/>
          </w:rPr>
          <w:t>(Incluído pela Lei nº 12.619, de 2012)</w:t>
        </w:r>
      </w:hyperlink>
      <w:r w:rsidR="008974C9" w:rsidRPr="0075568A">
        <w:rPr>
          <w:rFonts w:ascii="Book Antiqua" w:eastAsia="Times New Roman" w:hAnsi="Book Antiqua" w:cs="Times New Roman"/>
          <w:sz w:val="18"/>
          <w:szCs w:val="18"/>
          <w:lang w:eastAsia="pt-BR"/>
        </w:rPr>
        <w:t xml:space="preserve"> </w:t>
      </w:r>
    </w:p>
    <w:p w14:paraId="70B67410" w14:textId="0F464ACE" w:rsidR="000F1556" w:rsidRPr="008974C9" w:rsidRDefault="000F1556"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 1</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Se o condutor cometeu infração igual nos últimos 12 (doze) meses, será convertida, automaticamente, a penalidade disposta no inciso XXIII em infração grave</w:t>
      </w:r>
      <w:r w:rsidRPr="008974C9">
        <w:rPr>
          <w:rFonts w:ascii="Book Antiqua" w:eastAsia="Times New Roman" w:hAnsi="Book Antiqua" w:cs="Times New Roman"/>
          <w:color w:val="000000"/>
          <w:sz w:val="16"/>
          <w:szCs w:val="16"/>
          <w:lang w:val="pt-PT" w:eastAsia="pt-BR"/>
        </w:rPr>
        <w:t>. </w:t>
      </w:r>
      <w:r w:rsidRPr="008974C9">
        <w:rPr>
          <w:sz w:val="20"/>
          <w:szCs w:val="20"/>
        </w:rPr>
        <w:fldChar w:fldCharType="begin"/>
      </w:r>
      <w:r w:rsidRPr="008974C9">
        <w:rPr>
          <w:sz w:val="20"/>
          <w:szCs w:val="20"/>
        </w:rPr>
        <w:instrText>HYPERLINK "http://www.planalto.gov.br/ccivil_03/_Ato2015-2018/2015/Lei/L13103.htm" \l "art8"</w:instrText>
      </w:r>
      <w:r w:rsidRPr="008974C9">
        <w:rPr>
          <w:sz w:val="20"/>
          <w:szCs w:val="20"/>
        </w:rPr>
      </w:r>
      <w:r w:rsidRPr="008974C9">
        <w:rPr>
          <w:sz w:val="20"/>
          <w:szCs w:val="20"/>
        </w:rPr>
        <w:fldChar w:fldCharType="separate"/>
      </w:r>
      <w:r w:rsidRPr="008974C9">
        <w:rPr>
          <w:rFonts w:ascii="Book Antiqua" w:eastAsia="Times New Roman" w:hAnsi="Book Antiqua" w:cs="Times New Roman"/>
          <w:color w:val="0000FF"/>
          <w:sz w:val="16"/>
          <w:szCs w:val="16"/>
          <w:u w:val="single"/>
          <w:lang w:val="pt-PT" w:eastAsia="pt-BR"/>
        </w:rPr>
        <w:t>(Incluído pela Lei nº 13.103, de 2015)</w:t>
      </w:r>
      <w:r w:rsidRPr="008974C9">
        <w:rPr>
          <w:sz w:val="20"/>
          <w:szCs w:val="20"/>
        </w:rPr>
        <w:fldChar w:fldCharType="end"/>
      </w:r>
    </w:p>
    <w:p w14:paraId="228F7051" w14:textId="56290F77" w:rsidR="000F1556" w:rsidRPr="008974C9" w:rsidRDefault="000F1556"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val="pt-PT" w:eastAsia="pt-BR"/>
        </w:rPr>
        <w:t>§ 2</w:t>
      </w:r>
      <w:r w:rsidRPr="001F343B">
        <w:rPr>
          <w:rFonts w:ascii="Book Antiqua" w:eastAsia="Times New Roman" w:hAnsi="Book Antiqua" w:cs="Times New Roman"/>
          <w:color w:val="000000"/>
          <w:sz w:val="19"/>
          <w:szCs w:val="19"/>
          <w:u w:val="single"/>
          <w:vertAlign w:val="superscript"/>
          <w:lang w:val="pt-PT" w:eastAsia="pt-BR"/>
        </w:rPr>
        <w:t>o</w:t>
      </w:r>
      <w:r w:rsidRPr="001F343B">
        <w:rPr>
          <w:rFonts w:ascii="Book Antiqua" w:eastAsia="Times New Roman" w:hAnsi="Book Antiqua" w:cs="Times New Roman"/>
          <w:color w:val="000000"/>
          <w:sz w:val="19"/>
          <w:szCs w:val="19"/>
          <w:lang w:val="pt-PT" w:eastAsia="pt-BR"/>
        </w:rPr>
        <w:t xml:space="preserve">  Em se tratando de condutor estrangeiro, a liberação do veículo fica condicionada ao pagamento ou ao depósito, judicial ou administrativo, da multa</w:t>
      </w:r>
      <w:r w:rsidRPr="008974C9">
        <w:rPr>
          <w:rFonts w:ascii="Book Antiqua" w:eastAsia="Times New Roman" w:hAnsi="Book Antiqua" w:cs="Times New Roman"/>
          <w:color w:val="000000"/>
          <w:sz w:val="18"/>
          <w:szCs w:val="18"/>
          <w:lang w:val="pt-PT" w:eastAsia="pt-BR"/>
        </w:rPr>
        <w:t>.</w:t>
      </w:r>
      <w:hyperlink r:id="rId428" w:anchor="art8" w:history="1">
        <w:r w:rsidR="0075568A" w:rsidRPr="008974C9">
          <w:rPr>
            <w:rFonts w:ascii="Book Antiqua" w:eastAsia="Times New Roman" w:hAnsi="Book Antiqua" w:cs="Times New Roman"/>
            <w:color w:val="0000FF"/>
            <w:sz w:val="16"/>
            <w:szCs w:val="16"/>
            <w:lang w:val="pt-PT" w:eastAsia="pt-BR"/>
          </w:rPr>
          <w:t xml:space="preserve"> </w:t>
        </w:r>
        <w:r w:rsidRPr="008974C9">
          <w:rPr>
            <w:rFonts w:ascii="Book Antiqua" w:eastAsia="Times New Roman" w:hAnsi="Book Antiqua" w:cs="Times New Roman"/>
            <w:color w:val="0000FF"/>
            <w:sz w:val="16"/>
            <w:szCs w:val="16"/>
            <w:u w:val="single"/>
            <w:lang w:val="pt-PT" w:eastAsia="pt-BR"/>
          </w:rPr>
          <w:t>(Incluído pela Lei nº 13.103, de 2015)</w:t>
        </w:r>
      </w:hyperlink>
    </w:p>
    <w:p w14:paraId="73D4997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231. Transitar com o veículo:</w:t>
      </w:r>
    </w:p>
    <w:p w14:paraId="3E10FD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danificando</w:t>
      </w:r>
      <w:proofErr w:type="gramEnd"/>
      <w:r w:rsidRPr="001F343B">
        <w:rPr>
          <w:rFonts w:ascii="Book Antiqua" w:eastAsia="Times New Roman" w:hAnsi="Book Antiqua" w:cs="Times New Roman"/>
          <w:sz w:val="19"/>
          <w:szCs w:val="19"/>
          <w:lang w:eastAsia="pt-BR"/>
        </w:rPr>
        <w:t xml:space="preserve"> a via, suas instalações e equipamentos;</w:t>
      </w:r>
    </w:p>
    <w:p w14:paraId="2CDA98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derramando, lançando</w:t>
      </w:r>
      <w:proofErr w:type="gramEnd"/>
      <w:r w:rsidRPr="001F343B">
        <w:rPr>
          <w:rFonts w:ascii="Book Antiqua" w:eastAsia="Times New Roman" w:hAnsi="Book Antiqua" w:cs="Times New Roman"/>
          <w:sz w:val="19"/>
          <w:szCs w:val="19"/>
          <w:lang w:eastAsia="pt-BR"/>
        </w:rPr>
        <w:t xml:space="preserve"> ou arrastando sobre a via:</w:t>
      </w:r>
    </w:p>
    <w:p w14:paraId="5910C8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carga que esteja transportando;</w:t>
      </w:r>
    </w:p>
    <w:p w14:paraId="73DAD9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combustível ou lubrificante que esteja utilizando;</w:t>
      </w:r>
    </w:p>
    <w:p w14:paraId="2DD9EE10" w14:textId="51DF40A0" w:rsidR="008C2F52" w:rsidRPr="008974C9"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c) qualquer objeto que possa acarretar risco de sinistro</w:t>
      </w:r>
      <w:r w:rsidR="008748ED" w:rsidRPr="008974C9">
        <w:rPr>
          <w:rFonts w:ascii="Book Antiqua" w:eastAsia="Times New Roman" w:hAnsi="Book Antiqua" w:cs="Times New Roman"/>
          <w:sz w:val="16"/>
          <w:szCs w:val="16"/>
          <w:lang w:eastAsia="pt-BR"/>
        </w:rPr>
        <w:t>: </w:t>
      </w:r>
      <w:hyperlink r:id="rId429" w:anchor="art1" w:history="1">
        <w:r w:rsidR="008748ED" w:rsidRPr="008974C9">
          <w:rPr>
            <w:rStyle w:val="Hyperlink"/>
            <w:rFonts w:ascii="Book Antiqua" w:eastAsia="Times New Roman" w:hAnsi="Book Antiqua" w:cs="Times New Roman"/>
            <w:sz w:val="16"/>
            <w:szCs w:val="16"/>
            <w:lang w:eastAsia="pt-BR"/>
          </w:rPr>
          <w:t>(Redação dada pela Lei nº 14.599, de 2023)</w:t>
        </w:r>
      </w:hyperlink>
    </w:p>
    <w:p w14:paraId="1C8EB9D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2A7C921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7FDA1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2837CB3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produzindo fumaça, gases ou partículas em níveis superiores aos fixados pelo CONTRAN;</w:t>
      </w:r>
    </w:p>
    <w:p w14:paraId="7F7BE9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suas dimensões ou de sua carga superiores aos limites estabelecidos legalmente ou pela sinalização, sem autorização:</w:t>
      </w:r>
    </w:p>
    <w:p w14:paraId="4FC1675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9A77E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39A7308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5DFE02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excesso de peso, admitido percentual de tolerância quando aferido por equipamento, na forma a ser estabelecida pelo CONTRAN:</w:t>
      </w:r>
    </w:p>
    <w:p w14:paraId="74C28A3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Infração - média;</w:t>
      </w:r>
    </w:p>
    <w:p w14:paraId="663E78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acrescida a cada duzentos quilogramas ou fração de excesso de peso apurado, constante na seguinte tabela:</w:t>
      </w:r>
    </w:p>
    <w:p w14:paraId="059E5925" w14:textId="3485F390" w:rsidR="00864FCE" w:rsidRPr="008974C9" w:rsidRDefault="00864FCE" w:rsidP="00864FCE">
      <w:pPr>
        <w:pStyle w:val="NormalWeb"/>
        <w:ind w:firstLine="426"/>
        <w:jc w:val="both"/>
        <w:rPr>
          <w:rFonts w:ascii="Book Antiqua" w:hAnsi="Book Antiqua"/>
          <w:color w:val="000000"/>
          <w:sz w:val="16"/>
          <w:szCs w:val="16"/>
        </w:rPr>
      </w:pPr>
      <w:r w:rsidRPr="001F343B">
        <w:rPr>
          <w:rFonts w:ascii="Book Antiqua" w:hAnsi="Book Antiqua" w:cs="Arial"/>
          <w:color w:val="000000"/>
          <w:sz w:val="19"/>
          <w:szCs w:val="19"/>
        </w:rPr>
        <w:t>a) até 600 kg (seiscentos quilogramas) - R$ 5,32 (cinco reais e trinta e dois centavos);</w:t>
      </w:r>
      <w:r w:rsidR="008974C9">
        <w:rPr>
          <w:rFonts w:ascii="Book Antiqua" w:hAnsi="Book Antiqua" w:cs="Arial"/>
          <w:color w:val="000000"/>
          <w:sz w:val="19"/>
          <w:szCs w:val="19"/>
        </w:rPr>
        <w:t xml:space="preserve"> </w:t>
      </w:r>
      <w:hyperlink r:id="rId430" w:anchor="art1" w:history="1">
        <w:r w:rsidRPr="008974C9">
          <w:rPr>
            <w:rStyle w:val="Hyperlink"/>
            <w:rFonts w:ascii="Book Antiqua" w:hAnsi="Book Antiqua" w:cs="Arial"/>
            <w:sz w:val="16"/>
            <w:szCs w:val="16"/>
          </w:rPr>
          <w:t>(Redação dada pela Lei nº 13.281, de 2016)</w:t>
        </w:r>
      </w:hyperlink>
    </w:p>
    <w:p w14:paraId="26CEA3BB" w14:textId="64E38A25"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b) de 601 (seiscentos e um) a 800 kg (oitocentos quilogramas) - R$ 10,64 (dez reais e sessenta e quatro centavos);  </w:t>
      </w:r>
      <w:r w:rsidRPr="008974C9">
        <w:rPr>
          <w:rFonts w:ascii="Book Antiqua" w:hAnsi="Book Antiqua" w:cs="Arial"/>
          <w:color w:val="000000"/>
          <w:sz w:val="16"/>
          <w:szCs w:val="16"/>
        </w:rPr>
        <w:t xml:space="preserve">        </w:t>
      </w:r>
      <w:hyperlink r:id="rId431" w:anchor="art1" w:history="1">
        <w:r w:rsidRPr="008974C9">
          <w:rPr>
            <w:rStyle w:val="Hyperlink"/>
            <w:rFonts w:ascii="Book Antiqua" w:hAnsi="Book Antiqua" w:cs="Arial"/>
            <w:sz w:val="16"/>
            <w:szCs w:val="16"/>
          </w:rPr>
          <w:t>(Redação dada pela Lei nº 13.281, de 2016)</w:t>
        </w:r>
      </w:hyperlink>
    </w:p>
    <w:p w14:paraId="606BF4C1" w14:textId="461B1D96"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xml:space="preserve">c) de 801 (oitocentos e um) a 1.000 kg (mil quilogramas) - R$ 21,28 (vinte e um reais e vinte e oito centavos);          </w:t>
      </w:r>
      <w:hyperlink r:id="rId432" w:anchor="art1" w:history="1">
        <w:r w:rsidRPr="008974C9">
          <w:rPr>
            <w:rStyle w:val="Hyperlink"/>
            <w:rFonts w:ascii="Book Antiqua" w:hAnsi="Book Antiqua" w:cs="Arial"/>
            <w:sz w:val="16"/>
            <w:szCs w:val="16"/>
          </w:rPr>
          <w:t>(Redação dada pela Lei nº 13.281, de 2016)</w:t>
        </w:r>
      </w:hyperlink>
      <w:r w:rsidRPr="008974C9">
        <w:rPr>
          <w:rFonts w:ascii="Book Antiqua" w:hAnsi="Book Antiqua" w:cs="Arial"/>
          <w:color w:val="000000"/>
          <w:sz w:val="16"/>
          <w:szCs w:val="16"/>
        </w:rPr>
        <w:t> </w:t>
      </w:r>
    </w:p>
    <w:p w14:paraId="28997651" w14:textId="0A5061DE"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d) de 1.001 (mil e um) a 3.000 kg (três mil quilogramas) - R$ 31,92 (trinta e um reais e noventa e dois centavos);    </w:t>
      </w:r>
      <w:r w:rsidRPr="008974C9">
        <w:rPr>
          <w:rFonts w:ascii="Book Antiqua" w:hAnsi="Book Antiqua" w:cs="Arial"/>
          <w:color w:val="000000"/>
          <w:sz w:val="16"/>
          <w:szCs w:val="16"/>
        </w:rPr>
        <w:t xml:space="preserve">      </w:t>
      </w:r>
      <w:hyperlink r:id="rId433" w:anchor="art1" w:history="1">
        <w:r w:rsidRPr="008974C9">
          <w:rPr>
            <w:rStyle w:val="Hyperlink"/>
            <w:rFonts w:ascii="Book Antiqua" w:hAnsi="Book Antiqua" w:cs="Arial"/>
            <w:sz w:val="16"/>
            <w:szCs w:val="16"/>
          </w:rPr>
          <w:t>(Redação dada pela Lei nº 13.281, de 2016)</w:t>
        </w:r>
      </w:hyperlink>
    </w:p>
    <w:p w14:paraId="225CD1FA" w14:textId="6DE6CEEB"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e) de 3.001 (três mil e um) a 5.000 kg (cinco mil quilogramas) - R$ 42,56 (quarenta e dois reais e cinquenta e seis centavos);      </w:t>
      </w:r>
      <w:r w:rsidRPr="008974C9">
        <w:rPr>
          <w:rFonts w:ascii="Book Antiqua" w:hAnsi="Book Antiqua" w:cs="Arial"/>
          <w:color w:val="000000"/>
          <w:sz w:val="16"/>
          <w:szCs w:val="16"/>
        </w:rPr>
        <w:t xml:space="preserve">    </w:t>
      </w:r>
      <w:hyperlink r:id="rId434" w:anchor="art1" w:history="1">
        <w:r w:rsidRPr="008974C9">
          <w:rPr>
            <w:rStyle w:val="Hyperlink"/>
            <w:rFonts w:ascii="Book Antiqua" w:hAnsi="Book Antiqua" w:cs="Arial"/>
            <w:sz w:val="16"/>
            <w:szCs w:val="16"/>
          </w:rPr>
          <w:t>(Redação dada pela Lei nº 13.281, de 2016)</w:t>
        </w:r>
      </w:hyperlink>
    </w:p>
    <w:p w14:paraId="5DF02169" w14:textId="134B0E4A" w:rsidR="00864FCE" w:rsidRPr="001F343B" w:rsidRDefault="00864FCE" w:rsidP="00864FCE">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f) acima de 5.001 kg (cinco mil e um quilogramas) - R$ 53,20 (cinquenta e três reais e vinte centavos);</w:t>
      </w:r>
      <w:r w:rsidR="008974C9">
        <w:rPr>
          <w:rFonts w:ascii="Book Antiqua" w:hAnsi="Book Antiqua" w:cs="Arial"/>
          <w:color w:val="000000"/>
          <w:sz w:val="19"/>
          <w:szCs w:val="19"/>
        </w:rPr>
        <w:t xml:space="preserve"> </w:t>
      </w:r>
      <w:hyperlink r:id="rId435" w:anchor="art1" w:history="1">
        <w:r w:rsidRPr="008974C9">
          <w:rPr>
            <w:rStyle w:val="Hyperlink"/>
            <w:rFonts w:ascii="Book Antiqua" w:hAnsi="Book Antiqua" w:cs="Arial"/>
            <w:sz w:val="16"/>
            <w:szCs w:val="16"/>
          </w:rPr>
          <w:t>(Redação dada pela Lei nº 13.281, de 2016)</w:t>
        </w:r>
      </w:hyperlink>
    </w:p>
    <w:p w14:paraId="603E9ED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e transbordo da carga excedente;</w:t>
      </w:r>
    </w:p>
    <w:p w14:paraId="5D5FCAC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em</w:t>
      </w:r>
      <w:proofErr w:type="gramEnd"/>
      <w:r w:rsidRPr="001F343B">
        <w:rPr>
          <w:rFonts w:ascii="Book Antiqua" w:eastAsia="Times New Roman" w:hAnsi="Book Antiqua" w:cs="Times New Roman"/>
          <w:sz w:val="19"/>
          <w:szCs w:val="19"/>
          <w:lang w:eastAsia="pt-BR"/>
        </w:rPr>
        <w:t xml:space="preserve"> desacordo com a autorização especial, expedida pela autoridade competente para transitar com dimensões excedentes, ou quando a mesma estiver vencida:</w:t>
      </w:r>
    </w:p>
    <w:p w14:paraId="3EF35B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9087A9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75529EB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7DA0638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 - com lotação excedente;</w:t>
      </w:r>
    </w:p>
    <w:p w14:paraId="0D16BB4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efetuando transporte remunerado de pessoas ou bens, quando não for licenciado para esse fim, salvo casos de força maior ou com permissão da autoridade competente:</w:t>
      </w:r>
    </w:p>
    <w:p w14:paraId="3C1ABA01" w14:textId="44B8F25A" w:rsidR="00BE7E03" w:rsidRPr="008974C9" w:rsidRDefault="00BE7E03" w:rsidP="00BE7E03">
      <w:pPr>
        <w:spacing w:before="300" w:after="300" w:line="240" w:lineRule="auto"/>
        <w:ind w:firstLine="450"/>
        <w:jc w:val="both"/>
        <w:rPr>
          <w:rFonts w:ascii="Book Antiqua" w:eastAsia="Times New Roman" w:hAnsi="Book Antiqua" w:cs="Times New Roman"/>
          <w:color w:val="000000"/>
          <w:sz w:val="16"/>
          <w:szCs w:val="16"/>
          <w:lang w:eastAsia="pt-BR"/>
        </w:rPr>
      </w:pPr>
      <w:r w:rsidRPr="001F343B">
        <w:rPr>
          <w:rFonts w:ascii="Book Antiqua" w:eastAsia="Times New Roman" w:hAnsi="Book Antiqua" w:cs="Times New Roman"/>
          <w:color w:val="000000"/>
          <w:sz w:val="19"/>
          <w:szCs w:val="19"/>
          <w:lang w:eastAsia="pt-BR"/>
        </w:rPr>
        <w:t xml:space="preserve">Infração – </w:t>
      </w:r>
      <w:proofErr w:type="gramStart"/>
      <w:r w:rsidRPr="001F343B">
        <w:rPr>
          <w:rFonts w:ascii="Book Antiqua" w:eastAsia="Times New Roman" w:hAnsi="Book Antiqua" w:cs="Times New Roman"/>
          <w:color w:val="000000"/>
          <w:sz w:val="19"/>
          <w:szCs w:val="19"/>
          <w:lang w:eastAsia="pt-BR"/>
        </w:rPr>
        <w:t>gravíssima</w:t>
      </w:r>
      <w:r w:rsidRPr="008974C9">
        <w:rPr>
          <w:rFonts w:ascii="Book Antiqua" w:eastAsia="Times New Roman" w:hAnsi="Book Antiqua" w:cs="Times New Roman"/>
          <w:color w:val="000000"/>
          <w:sz w:val="16"/>
          <w:szCs w:val="16"/>
          <w:lang w:eastAsia="pt-BR"/>
        </w:rPr>
        <w:t>;   </w:t>
      </w:r>
      <w:proofErr w:type="gramEnd"/>
      <w:r w:rsidRPr="008974C9">
        <w:rPr>
          <w:rFonts w:ascii="Book Antiqua" w:eastAsia="Times New Roman" w:hAnsi="Book Antiqua" w:cs="Times New Roman"/>
          <w:color w:val="000000"/>
          <w:sz w:val="16"/>
          <w:szCs w:val="16"/>
          <w:lang w:eastAsia="pt-BR"/>
        </w:rPr>
        <w:t xml:space="preserve">          </w:t>
      </w:r>
      <w:hyperlink r:id="rId436" w:anchor="art2" w:history="1">
        <w:r w:rsidRPr="008974C9">
          <w:rPr>
            <w:rFonts w:ascii="Book Antiqua" w:eastAsia="Times New Roman" w:hAnsi="Book Antiqua" w:cs="Times New Roman"/>
            <w:color w:val="0000FF"/>
            <w:sz w:val="16"/>
            <w:szCs w:val="16"/>
            <w:u w:val="single"/>
            <w:lang w:eastAsia="pt-BR"/>
          </w:rPr>
          <w:t>(Redação dada pela Lei nº 13.855, de 2019)</w:t>
        </w:r>
      </w:hyperlink>
    </w:p>
    <w:p w14:paraId="685E88D6" w14:textId="3AC9DC34" w:rsidR="00BE7E03" w:rsidRPr="001F343B" w:rsidRDefault="00BE7E03" w:rsidP="00BE7E03">
      <w:pPr>
        <w:spacing w:before="300" w:after="300" w:line="240" w:lineRule="auto"/>
        <w:ind w:firstLine="450"/>
        <w:jc w:val="both"/>
        <w:rPr>
          <w:rFonts w:ascii="Book Antiqua" w:eastAsia="Times New Roman" w:hAnsi="Book Antiqua" w:cs="Times New Roman"/>
          <w:color w:val="000000"/>
          <w:sz w:val="19"/>
          <w:szCs w:val="19"/>
          <w:lang w:eastAsia="pt-BR"/>
        </w:rPr>
      </w:pPr>
      <w:r w:rsidRPr="001F343B">
        <w:rPr>
          <w:rFonts w:ascii="Book Antiqua" w:eastAsia="Times New Roman" w:hAnsi="Book Antiqua" w:cs="Times New Roman"/>
          <w:color w:val="000000"/>
          <w:sz w:val="19"/>
          <w:szCs w:val="19"/>
          <w:lang w:eastAsia="pt-BR"/>
        </w:rPr>
        <w:t xml:space="preserve">Penalidade – </w:t>
      </w:r>
      <w:proofErr w:type="gramStart"/>
      <w:r w:rsidRPr="001F343B">
        <w:rPr>
          <w:rFonts w:ascii="Book Antiqua" w:eastAsia="Times New Roman" w:hAnsi="Book Antiqua" w:cs="Times New Roman"/>
          <w:color w:val="000000"/>
          <w:sz w:val="19"/>
          <w:szCs w:val="19"/>
          <w:lang w:eastAsia="pt-BR"/>
        </w:rPr>
        <w:t>multa</w:t>
      </w:r>
      <w:r w:rsidRPr="008974C9">
        <w:rPr>
          <w:rFonts w:ascii="Book Antiqua" w:eastAsia="Times New Roman" w:hAnsi="Book Antiqua" w:cs="Times New Roman"/>
          <w:color w:val="000000"/>
          <w:sz w:val="16"/>
          <w:szCs w:val="16"/>
          <w:lang w:eastAsia="pt-BR"/>
        </w:rPr>
        <w:t>;   </w:t>
      </w:r>
      <w:proofErr w:type="gramEnd"/>
      <w:r w:rsidRPr="008974C9">
        <w:rPr>
          <w:rFonts w:ascii="Book Antiqua" w:eastAsia="Times New Roman" w:hAnsi="Book Antiqua" w:cs="Times New Roman"/>
          <w:color w:val="000000"/>
          <w:sz w:val="16"/>
          <w:szCs w:val="16"/>
          <w:lang w:eastAsia="pt-BR"/>
        </w:rPr>
        <w:t xml:space="preserve">          </w:t>
      </w:r>
      <w:hyperlink r:id="rId437" w:anchor="art2" w:history="1">
        <w:r w:rsidRPr="008974C9">
          <w:rPr>
            <w:rFonts w:ascii="Book Antiqua" w:eastAsia="Times New Roman" w:hAnsi="Book Antiqua" w:cs="Times New Roman"/>
            <w:color w:val="0000FF"/>
            <w:sz w:val="16"/>
            <w:szCs w:val="16"/>
            <w:u w:val="single"/>
            <w:lang w:eastAsia="pt-BR"/>
          </w:rPr>
          <w:t>(Redação dada pela Lei nº 13.855, de 2019)</w:t>
        </w:r>
      </w:hyperlink>
    </w:p>
    <w:p w14:paraId="0DB456BB" w14:textId="77777777" w:rsidR="00BE7E03" w:rsidRPr="008974C9" w:rsidRDefault="00BE7E03" w:rsidP="00BE7E03">
      <w:pPr>
        <w:spacing w:before="300" w:after="300" w:line="240" w:lineRule="auto"/>
        <w:ind w:firstLine="450"/>
        <w:jc w:val="both"/>
        <w:rPr>
          <w:rFonts w:ascii="Book Antiqua" w:eastAsia="Times New Roman" w:hAnsi="Book Antiqua" w:cs="Times New Roman"/>
          <w:color w:val="000000"/>
          <w:sz w:val="16"/>
          <w:szCs w:val="16"/>
          <w:lang w:eastAsia="pt-BR"/>
        </w:rPr>
      </w:pPr>
      <w:r w:rsidRPr="001F343B">
        <w:rPr>
          <w:rFonts w:ascii="Book Antiqua" w:eastAsia="Times New Roman" w:hAnsi="Book Antiqua" w:cs="Times New Roman"/>
          <w:color w:val="000000"/>
          <w:sz w:val="19"/>
          <w:szCs w:val="19"/>
          <w:lang w:eastAsia="pt-BR"/>
        </w:rPr>
        <w:t>Medida administrativa – remoção do veículo</w:t>
      </w:r>
      <w:r w:rsidRPr="008974C9">
        <w:rPr>
          <w:rFonts w:ascii="Book Antiqua" w:eastAsia="Times New Roman" w:hAnsi="Book Antiqua" w:cs="Times New Roman"/>
          <w:color w:val="000000"/>
          <w:sz w:val="16"/>
          <w:szCs w:val="16"/>
          <w:lang w:eastAsia="pt-BR"/>
        </w:rPr>
        <w:t>; </w:t>
      </w:r>
      <w:hyperlink r:id="rId438" w:anchor="art2" w:history="1">
        <w:r w:rsidRPr="008974C9">
          <w:rPr>
            <w:rFonts w:ascii="Book Antiqua" w:eastAsia="Times New Roman" w:hAnsi="Book Antiqua" w:cs="Times New Roman"/>
            <w:color w:val="0000FF"/>
            <w:sz w:val="16"/>
            <w:szCs w:val="16"/>
            <w:u w:val="single"/>
            <w:lang w:eastAsia="pt-BR"/>
          </w:rPr>
          <w:t>(Redação dada pela Lei nº 13.855, de 2019)</w:t>
        </w:r>
      </w:hyperlink>
    </w:p>
    <w:p w14:paraId="5A70075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desligado ou desengrenado</w:t>
      </w:r>
      <w:proofErr w:type="gramEnd"/>
      <w:r w:rsidRPr="001F343B">
        <w:rPr>
          <w:rFonts w:ascii="Book Antiqua" w:eastAsia="Times New Roman" w:hAnsi="Book Antiqua" w:cs="Times New Roman"/>
          <w:sz w:val="19"/>
          <w:szCs w:val="19"/>
          <w:lang w:eastAsia="pt-BR"/>
        </w:rPr>
        <w:t>, em declive:</w:t>
      </w:r>
    </w:p>
    <w:p w14:paraId="16D78D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6536E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9B0D3D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w:t>
      </w:r>
    </w:p>
    <w:p w14:paraId="7FBBBC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excedendo</w:t>
      </w:r>
      <w:proofErr w:type="gramEnd"/>
      <w:r w:rsidRPr="001F343B">
        <w:rPr>
          <w:rFonts w:ascii="Book Antiqua" w:eastAsia="Times New Roman" w:hAnsi="Book Antiqua" w:cs="Times New Roman"/>
          <w:sz w:val="19"/>
          <w:szCs w:val="19"/>
          <w:lang w:eastAsia="pt-BR"/>
        </w:rPr>
        <w:t xml:space="preserve"> a capacidade máxima de tração:</w:t>
      </w:r>
    </w:p>
    <w:p w14:paraId="6028C84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de média a gravíssima, a depender da relação entre o excesso de peso apurado e a capacidade máxima de tração, a ser regulamentada pelo CONTRAN;</w:t>
      </w:r>
    </w:p>
    <w:p w14:paraId="1798627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Penalidade - multa;</w:t>
      </w:r>
    </w:p>
    <w:p w14:paraId="4C06A08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e transbordo de carga excedente.</w:t>
      </w:r>
    </w:p>
    <w:p w14:paraId="354892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Sem prejuízo das multas previstas nos incisos V e X, o veículo que transitar com excesso de peso ou excedendo à capacidade máxima de tração, não computado o percentual tolerado na forma do disposto na legislação, somente poderá continuar viagem após descarregar o que exceder, segundo critérios estabelecidos na referida legislação complementar.</w:t>
      </w:r>
    </w:p>
    <w:p w14:paraId="3C20EC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232. Conduzir veículo sem os documentos de porte obrigatório referidos neste Código:</w:t>
      </w:r>
    </w:p>
    <w:p w14:paraId="561A559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4B51FC0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33DD2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até a apresentação do documento.</w:t>
      </w:r>
    </w:p>
    <w:p w14:paraId="15C0BF42" w14:textId="1F6F769F"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233. Deixar de efetuar o registro de veículo no prazo de trinta dias, junto ao órgão executivo de trânsito, ocorridas as hipóteses previstas no art. 123:</w:t>
      </w:r>
    </w:p>
    <w:p w14:paraId="657C8FE6" w14:textId="40D81545" w:rsidR="00700C1B" w:rsidRPr="008974C9"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xml:space="preserve">Infração - </w:t>
      </w:r>
      <w:proofErr w:type="gramStart"/>
      <w:r w:rsidRPr="00700C1B">
        <w:rPr>
          <w:rFonts w:ascii="Book Antiqua" w:eastAsia="Times New Roman" w:hAnsi="Book Antiqua" w:cs="Times New Roman"/>
          <w:sz w:val="19"/>
          <w:szCs w:val="19"/>
          <w:lang w:eastAsia="pt-BR"/>
        </w:rPr>
        <w:t>média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39" w:anchor="art1" w:history="1">
        <w:r w:rsidRPr="008974C9">
          <w:rPr>
            <w:rStyle w:val="Hyperlink"/>
            <w:rFonts w:ascii="Book Antiqua" w:eastAsia="Times New Roman" w:hAnsi="Book Antiqua" w:cs="Times New Roman"/>
            <w:sz w:val="16"/>
            <w:szCs w:val="16"/>
            <w:lang w:eastAsia="pt-BR"/>
          </w:rPr>
          <w:t> (Redação dada pela Lei nº 14.071, de 2020)</w:t>
        </w:r>
      </w:hyperlink>
      <w:r w:rsidR="008974C9" w:rsidRPr="008974C9">
        <w:rPr>
          <w:rFonts w:ascii="Book Antiqua" w:eastAsia="Times New Roman" w:hAnsi="Book Antiqua" w:cs="Times New Roman"/>
          <w:sz w:val="16"/>
          <w:szCs w:val="16"/>
          <w:lang w:eastAsia="pt-BR"/>
        </w:rPr>
        <w:t xml:space="preserve"> </w:t>
      </w:r>
    </w:p>
    <w:p w14:paraId="76A961B0" w14:textId="671FCF9C"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ml:space="preserve">Penalidade - </w:t>
      </w:r>
      <w:proofErr w:type="gramStart"/>
      <w:r w:rsidRPr="00700C1B">
        <w:rPr>
          <w:rFonts w:ascii="Book Antiqua" w:eastAsia="Times New Roman" w:hAnsi="Book Antiqua" w:cs="Times New Roman"/>
          <w:sz w:val="19"/>
          <w:szCs w:val="19"/>
          <w:lang w:eastAsia="pt-BR"/>
        </w:rPr>
        <w:t>multa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40" w:anchor="art1" w:history="1">
        <w:r w:rsidRPr="008974C9">
          <w:rPr>
            <w:rStyle w:val="Hyperlink"/>
            <w:rFonts w:ascii="Book Antiqua" w:eastAsia="Times New Roman" w:hAnsi="Book Antiqua" w:cs="Times New Roman"/>
            <w:sz w:val="16"/>
            <w:szCs w:val="16"/>
            <w:lang w:eastAsia="pt-BR"/>
          </w:rPr>
          <w:t> (Redação dada pela Lei nº 14.071, de 2020)</w:t>
        </w:r>
      </w:hyperlink>
      <w:r w:rsidR="008974C9" w:rsidRPr="00700C1B">
        <w:rPr>
          <w:rFonts w:ascii="Book Antiqua" w:eastAsia="Times New Roman" w:hAnsi="Book Antiqua" w:cs="Times New Roman"/>
          <w:sz w:val="19"/>
          <w:szCs w:val="19"/>
          <w:lang w:eastAsia="pt-BR"/>
        </w:rPr>
        <w:t xml:space="preserve"> </w:t>
      </w:r>
    </w:p>
    <w:p w14:paraId="5B1595CC"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Medida administrativa - remoção do veículo</w:t>
      </w:r>
      <w:r w:rsidRPr="008974C9">
        <w:rPr>
          <w:rFonts w:ascii="Book Antiqua" w:eastAsia="Times New Roman" w:hAnsi="Book Antiqua" w:cs="Times New Roman"/>
          <w:sz w:val="16"/>
          <w:szCs w:val="16"/>
          <w:lang w:eastAsia="pt-BR"/>
        </w:rPr>
        <w:t>.       </w:t>
      </w:r>
      <w:hyperlink r:id="rId441" w:anchor="art1" w:history="1">
        <w:r w:rsidRPr="008974C9">
          <w:rPr>
            <w:rStyle w:val="Hyperlink"/>
            <w:rFonts w:ascii="Book Antiqua" w:eastAsia="Times New Roman" w:hAnsi="Book Antiqua" w:cs="Times New Roman"/>
            <w:sz w:val="16"/>
            <w:szCs w:val="16"/>
            <w:lang w:eastAsia="pt-BR"/>
          </w:rPr>
          <w:t> (Redação dada pela Lei nº 14.071, de 2020)</w:t>
        </w:r>
      </w:hyperlink>
    </w:p>
    <w:p w14:paraId="7656176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234. Falsificar ou adulterar documento de habilitação e de identificação do veículo:</w:t>
      </w:r>
    </w:p>
    <w:p w14:paraId="5FCC0A3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1B053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5484AF5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014849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235. Conduzir pessoas, animais ou carga nas partes externas do veículo, salvo nos casos devidamente autorizados:</w:t>
      </w:r>
    </w:p>
    <w:p w14:paraId="4D47982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EA3FD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44DC38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transbordo.</w:t>
      </w:r>
    </w:p>
    <w:p w14:paraId="3651C74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236. Rebocar outro veículo com cabo flexível ou corda, salvo em casos de emergência:</w:t>
      </w:r>
    </w:p>
    <w:p w14:paraId="7A5727C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C9E5C4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246FF3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237. Transitar com o veículo em desacordo com as especificações, e com falta de inscrição e simbologia necessárias à sua identificação, quando exigidas pela legislação:</w:t>
      </w:r>
    </w:p>
    <w:p w14:paraId="58B9985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6316977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74BD000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do veículo para regularização.</w:t>
      </w:r>
    </w:p>
    <w:p w14:paraId="11B7D46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238. Recusar-se a entregar à autoridade de trânsito ou a seus agentes, mediante recibo, os documentos de habilitação, de registro, de licenciamento de veículo e outros exigidos por lei, para averiguação de sua autenticidade:</w:t>
      </w:r>
    </w:p>
    <w:p w14:paraId="545D54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1B7BE8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7B919FB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1CA8960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239. Retirar do local veículo legalmente retido para regularização, sem permissão da autoridade competente ou de seus agentes:</w:t>
      </w:r>
    </w:p>
    <w:p w14:paraId="0A8F877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F4DD28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279252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33662B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240. Deixar o responsável de promover a baixa do registro de veículo irrecuperável ou definitivamente desmontado:</w:t>
      </w:r>
    </w:p>
    <w:p w14:paraId="71A994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11C263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971AEA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do Certificado de Registro e do Certificado de Licenciamento Anual.</w:t>
      </w:r>
    </w:p>
    <w:p w14:paraId="494515E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241. Deixar de atualizar o cadastro de registro do veículo ou de habilitação do condutor:</w:t>
      </w:r>
    </w:p>
    <w:p w14:paraId="7A6525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15697F6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B4A35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242. Fazer falsa declaração de domicílio para fins de registro, licenciamento ou habilitação:</w:t>
      </w:r>
    </w:p>
    <w:p w14:paraId="38F9960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59FD20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F9CE877" w14:textId="51ADBE88" w:rsidR="00637D93" w:rsidRPr="008974C9" w:rsidRDefault="00637D93" w:rsidP="00637D9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6"/>
          <w:szCs w:val="16"/>
          <w:lang w:eastAsia="pt-BR"/>
        </w:rPr>
        <w:t>Art. 242-A. (VETADO).    </w:t>
      </w:r>
      <w:hyperlink r:id="rId442" w:anchor="art25" w:history="1">
        <w:r w:rsidRPr="008974C9">
          <w:rPr>
            <w:rStyle w:val="Hyperlink"/>
            <w:rFonts w:ascii="Book Antiqua" w:eastAsia="Times New Roman" w:hAnsi="Book Antiqua" w:cs="Times New Roman"/>
            <w:sz w:val="16"/>
            <w:szCs w:val="16"/>
            <w:lang w:eastAsia="pt-BR"/>
          </w:rPr>
          <w:t>(Incluído pela Lei Complementar nº 207, de 2024)</w:t>
        </w:r>
      </w:hyperlink>
    </w:p>
    <w:p w14:paraId="5EE009EC" w14:textId="2D6FA86B"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243. Deixar a empresa seguradora de comunicar ao órgão executivo de trânsito competente a ocorrência de perda total do veículo e de lhe devolver as respectivas placas e documentos:</w:t>
      </w:r>
    </w:p>
    <w:p w14:paraId="53E99E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44702A9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E1FD9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Recolhimento das placas e dos documentos.</w:t>
      </w:r>
    </w:p>
    <w:p w14:paraId="1F8FC352" w14:textId="7E0E7FFC" w:rsidR="00700C1B" w:rsidRPr="008974C9"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Art. 244. Conduzir motocicleta, motoneta ou ciclomotor</w:t>
      </w:r>
      <w:r w:rsidRPr="008974C9">
        <w:rPr>
          <w:rFonts w:ascii="Book Antiqua" w:eastAsia="Times New Roman" w:hAnsi="Book Antiqua" w:cs="Times New Roman"/>
          <w:sz w:val="16"/>
          <w:szCs w:val="16"/>
          <w:lang w:eastAsia="pt-BR"/>
        </w:rPr>
        <w:t>: </w:t>
      </w:r>
      <w:hyperlink r:id="rId443" w:anchor="art1" w:history="1">
        <w:r w:rsidRPr="008974C9">
          <w:rPr>
            <w:rStyle w:val="Hyperlink"/>
            <w:rFonts w:ascii="Book Antiqua" w:eastAsia="Times New Roman" w:hAnsi="Book Antiqua" w:cs="Times New Roman"/>
            <w:sz w:val="16"/>
            <w:szCs w:val="16"/>
            <w:lang w:eastAsia="pt-BR"/>
          </w:rPr>
          <w:t> (Redação dada pela Lei nº 14.071, de 2020)</w:t>
        </w:r>
      </w:hyperlink>
      <w:r w:rsidRPr="008974C9">
        <w:rPr>
          <w:rFonts w:ascii="Book Antiqua" w:eastAsia="Times New Roman" w:hAnsi="Book Antiqua" w:cs="Times New Roman"/>
          <w:sz w:val="16"/>
          <w:szCs w:val="16"/>
          <w:lang w:eastAsia="pt-BR"/>
        </w:rPr>
        <w:t xml:space="preserve"> </w:t>
      </w:r>
    </w:p>
    <w:p w14:paraId="6944D8FC" w14:textId="3F343AB8"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 - sem usar capacete de segurança ou vestuário de acordo com as normas e as especificações aprovadas pelo Contran</w:t>
      </w:r>
      <w:r w:rsidRPr="008974C9">
        <w:rPr>
          <w:rFonts w:ascii="Book Antiqua" w:eastAsia="Times New Roman" w:hAnsi="Book Antiqua" w:cs="Times New Roman"/>
          <w:sz w:val="16"/>
          <w:szCs w:val="16"/>
          <w:lang w:eastAsia="pt-BR"/>
        </w:rPr>
        <w:t>;       </w:t>
      </w:r>
      <w:hyperlink r:id="rId444" w:anchor="art1" w:history="1">
        <w:r w:rsidRPr="008974C9">
          <w:rPr>
            <w:rStyle w:val="Hyperlink"/>
            <w:rFonts w:ascii="Book Antiqua" w:eastAsia="Times New Roman" w:hAnsi="Book Antiqua" w:cs="Times New Roman"/>
            <w:sz w:val="16"/>
            <w:szCs w:val="16"/>
            <w:lang w:eastAsia="pt-BR"/>
          </w:rPr>
          <w:t> (Redação dada pela Lei nº 14.071, de 2020)</w:t>
        </w:r>
      </w:hyperlink>
      <w:r w:rsidR="008974C9" w:rsidRPr="00700C1B">
        <w:rPr>
          <w:rFonts w:ascii="Book Antiqua" w:eastAsia="Times New Roman" w:hAnsi="Book Antiqua" w:cs="Times New Roman"/>
          <w:sz w:val="19"/>
          <w:szCs w:val="19"/>
          <w:lang w:eastAsia="pt-BR"/>
        </w:rPr>
        <w:t xml:space="preserve"> </w:t>
      </w:r>
    </w:p>
    <w:p w14:paraId="11451E3B"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lastRenderedPageBreak/>
        <w:t xml:space="preserve">        II - </w:t>
      </w:r>
      <w:proofErr w:type="gramStart"/>
      <w:r w:rsidRPr="00700C1B">
        <w:rPr>
          <w:rFonts w:ascii="Book Antiqua" w:eastAsia="Times New Roman" w:hAnsi="Book Antiqua" w:cs="Times New Roman"/>
          <w:sz w:val="19"/>
          <w:szCs w:val="19"/>
          <w:lang w:eastAsia="pt-BR"/>
        </w:rPr>
        <w:t>transportando</w:t>
      </w:r>
      <w:proofErr w:type="gramEnd"/>
      <w:r w:rsidRPr="00700C1B">
        <w:rPr>
          <w:rFonts w:ascii="Book Antiqua" w:eastAsia="Times New Roman" w:hAnsi="Book Antiqua" w:cs="Times New Roman"/>
          <w:sz w:val="19"/>
          <w:szCs w:val="19"/>
          <w:lang w:eastAsia="pt-BR"/>
        </w:rPr>
        <w:t xml:space="preserve"> passageiro sem o capacete de segurança, na forma estabelecida no inciso anterior, ou fora do assento suplementar colocado atrás do condutor ou em carro lateral;</w:t>
      </w:r>
    </w:p>
    <w:p w14:paraId="23A57961"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III - fazendo malabarismo ou equilibrando-se apenas em uma roda;</w:t>
      </w:r>
    </w:p>
    <w:p w14:paraId="1E2E3DB4" w14:textId="2474E70B"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6"/>
          <w:szCs w:val="16"/>
          <w:lang w:eastAsia="pt-BR"/>
        </w:rPr>
        <w:t>        IV - (revogado</w:t>
      </w:r>
      <w:proofErr w:type="gramStart"/>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45" w:anchor="art1" w:history="1">
        <w:r w:rsidRPr="008974C9">
          <w:rPr>
            <w:rStyle w:val="Hyperlink"/>
            <w:rFonts w:ascii="Book Antiqua" w:eastAsia="Times New Roman" w:hAnsi="Book Antiqua" w:cs="Times New Roman"/>
            <w:sz w:val="16"/>
            <w:szCs w:val="16"/>
            <w:lang w:eastAsia="pt-BR"/>
          </w:rPr>
          <w:t> (Redação dada pela Lei nº 14.071, de 2020)</w:t>
        </w:r>
      </w:hyperlink>
      <w:r w:rsidR="008974C9" w:rsidRPr="008974C9">
        <w:rPr>
          <w:rFonts w:ascii="Book Antiqua" w:eastAsia="Times New Roman" w:hAnsi="Book Antiqua" w:cs="Times New Roman"/>
          <w:sz w:val="16"/>
          <w:szCs w:val="16"/>
          <w:lang w:eastAsia="pt-BR"/>
        </w:rPr>
        <w:t xml:space="preserve"> </w:t>
      </w:r>
    </w:p>
    <w:p w14:paraId="6F01F675" w14:textId="0BB8B9CF"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V - transportando criança menor de 10 (dez) anos de idade ou que não tenha, nas circunstâncias, condições de cuidar da própria segurança</w:t>
      </w:r>
      <w:r w:rsidRPr="008974C9">
        <w:rPr>
          <w:rFonts w:ascii="Book Antiqua" w:eastAsia="Times New Roman" w:hAnsi="Book Antiqua" w:cs="Times New Roman"/>
          <w:sz w:val="16"/>
          <w:szCs w:val="16"/>
          <w:lang w:eastAsia="pt-BR"/>
        </w:rPr>
        <w:t>:     </w:t>
      </w:r>
      <w:hyperlink r:id="rId446" w:anchor="art1" w:history="1">
        <w:r w:rsidRPr="008974C9">
          <w:rPr>
            <w:rStyle w:val="Hyperlink"/>
            <w:rFonts w:ascii="Book Antiqua" w:eastAsia="Times New Roman" w:hAnsi="Book Antiqua" w:cs="Times New Roman"/>
            <w:sz w:val="16"/>
            <w:szCs w:val="16"/>
            <w:lang w:eastAsia="pt-BR"/>
          </w:rPr>
          <w:t> (Redação dada pela Lei nº 14.071, de 2020)</w:t>
        </w:r>
      </w:hyperlink>
      <w:r w:rsidR="008974C9" w:rsidRPr="008974C9">
        <w:rPr>
          <w:rFonts w:ascii="Book Antiqua" w:eastAsia="Times New Roman" w:hAnsi="Book Antiqua" w:cs="Times New Roman"/>
          <w:sz w:val="16"/>
          <w:szCs w:val="16"/>
          <w:lang w:eastAsia="pt-BR"/>
        </w:rPr>
        <w:t xml:space="preserve"> </w:t>
      </w:r>
    </w:p>
    <w:p w14:paraId="3958DF10" w14:textId="46C54498"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xml:space="preserve">        Infração - </w:t>
      </w:r>
      <w:proofErr w:type="gramStart"/>
      <w:r w:rsidRPr="00700C1B">
        <w:rPr>
          <w:rFonts w:ascii="Book Antiqua" w:eastAsia="Times New Roman" w:hAnsi="Book Antiqua" w:cs="Times New Roman"/>
          <w:sz w:val="19"/>
          <w:szCs w:val="19"/>
          <w:lang w:eastAsia="pt-BR"/>
        </w:rPr>
        <w:t>gravíssima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47" w:anchor="art1" w:history="1">
        <w:r w:rsidRPr="008974C9">
          <w:rPr>
            <w:rStyle w:val="Hyperlink"/>
            <w:rFonts w:ascii="Book Antiqua" w:eastAsia="Times New Roman" w:hAnsi="Book Antiqua" w:cs="Times New Roman"/>
            <w:sz w:val="16"/>
            <w:szCs w:val="16"/>
            <w:lang w:eastAsia="pt-BR"/>
          </w:rPr>
          <w:t> (Redação dada pela Lei nº 14.071, de 2020)</w:t>
        </w:r>
      </w:hyperlink>
      <w:r w:rsidR="008974C9" w:rsidRPr="008974C9">
        <w:rPr>
          <w:rFonts w:ascii="Book Antiqua" w:eastAsia="Times New Roman" w:hAnsi="Book Antiqua" w:cs="Times New Roman"/>
          <w:sz w:val="16"/>
          <w:szCs w:val="16"/>
          <w:lang w:eastAsia="pt-BR"/>
        </w:rPr>
        <w:t xml:space="preserve"> </w:t>
      </w:r>
    </w:p>
    <w:p w14:paraId="21724CB2" w14:textId="5CD8DE05"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Penalidade - multa e suspensão do direito de dirigir</w:t>
      </w:r>
      <w:r w:rsidRPr="008974C9">
        <w:rPr>
          <w:rFonts w:ascii="Book Antiqua" w:eastAsia="Times New Roman" w:hAnsi="Book Antiqua" w:cs="Times New Roman"/>
          <w:sz w:val="16"/>
          <w:szCs w:val="16"/>
          <w:lang w:eastAsia="pt-BR"/>
        </w:rPr>
        <w:t>; </w:t>
      </w:r>
      <w:hyperlink r:id="rId448" w:anchor="art1" w:history="1">
        <w:r w:rsidRPr="008974C9">
          <w:rPr>
            <w:rStyle w:val="Hyperlink"/>
            <w:rFonts w:ascii="Book Antiqua" w:eastAsia="Times New Roman" w:hAnsi="Book Antiqua" w:cs="Times New Roman"/>
            <w:sz w:val="16"/>
            <w:szCs w:val="16"/>
            <w:lang w:eastAsia="pt-BR"/>
          </w:rPr>
          <w:t>(Redação dada pela Lei nº 14.071, de 2020)</w:t>
        </w:r>
      </w:hyperlink>
      <w:r w:rsidR="008974C9" w:rsidRPr="008974C9">
        <w:rPr>
          <w:rFonts w:ascii="Book Antiqua" w:eastAsia="Times New Roman" w:hAnsi="Book Antiqua" w:cs="Times New Roman"/>
          <w:sz w:val="16"/>
          <w:szCs w:val="16"/>
          <w:lang w:eastAsia="pt-BR"/>
        </w:rPr>
        <w:t xml:space="preserve"> </w:t>
      </w:r>
    </w:p>
    <w:p w14:paraId="38F50103" w14:textId="04491E3D"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Medida administrativa - retenção do veículo até regularização e recolhimento do documento de habilitação</w:t>
      </w:r>
      <w:r w:rsidRPr="008974C9">
        <w:rPr>
          <w:rFonts w:ascii="Book Antiqua" w:eastAsia="Times New Roman" w:hAnsi="Book Antiqua" w:cs="Times New Roman"/>
          <w:sz w:val="16"/>
          <w:szCs w:val="16"/>
          <w:lang w:eastAsia="pt-BR"/>
        </w:rPr>
        <w:t>;     </w:t>
      </w:r>
      <w:hyperlink r:id="rId449" w:anchor="art1" w:history="1">
        <w:r w:rsidRPr="008974C9">
          <w:rPr>
            <w:rStyle w:val="Hyperlink"/>
            <w:rFonts w:ascii="Book Antiqua" w:eastAsia="Times New Roman" w:hAnsi="Book Antiqua" w:cs="Times New Roman"/>
            <w:sz w:val="16"/>
            <w:szCs w:val="16"/>
            <w:lang w:eastAsia="pt-BR"/>
          </w:rPr>
          <w:t>(Redação dada pela Lei nº 14.071, de 2020)</w:t>
        </w:r>
      </w:hyperlink>
      <w:r w:rsidR="008974C9" w:rsidRPr="008974C9">
        <w:rPr>
          <w:rFonts w:ascii="Book Antiqua" w:eastAsia="Times New Roman" w:hAnsi="Book Antiqua" w:cs="Times New Roman"/>
          <w:sz w:val="16"/>
          <w:szCs w:val="16"/>
          <w:lang w:eastAsia="pt-BR"/>
        </w:rPr>
        <w:t xml:space="preserve"> </w:t>
      </w:r>
    </w:p>
    <w:p w14:paraId="2A349A58"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ml:space="preserve">        VI - </w:t>
      </w:r>
      <w:proofErr w:type="gramStart"/>
      <w:r w:rsidRPr="00700C1B">
        <w:rPr>
          <w:rFonts w:ascii="Book Antiqua" w:eastAsia="Times New Roman" w:hAnsi="Book Antiqua" w:cs="Times New Roman"/>
          <w:sz w:val="19"/>
          <w:szCs w:val="19"/>
          <w:lang w:eastAsia="pt-BR"/>
        </w:rPr>
        <w:t>rebocando</w:t>
      </w:r>
      <w:proofErr w:type="gramEnd"/>
      <w:r w:rsidRPr="00700C1B">
        <w:rPr>
          <w:rFonts w:ascii="Book Antiqua" w:eastAsia="Times New Roman" w:hAnsi="Book Antiqua" w:cs="Times New Roman"/>
          <w:sz w:val="19"/>
          <w:szCs w:val="19"/>
          <w:lang w:eastAsia="pt-BR"/>
        </w:rPr>
        <w:t xml:space="preserve"> outro veículo;</w:t>
      </w:r>
    </w:p>
    <w:p w14:paraId="3F11FC08"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VII - sem segurar o guidom com ambas as mãos, salvo eventualmente para indicação de manobras;</w:t>
      </w:r>
    </w:p>
    <w:p w14:paraId="2FFEA57C"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VIII – transportando carga incompatível com suas especificações ou em desacordo com o previsto no § 2</w:t>
      </w:r>
      <w:r w:rsidRPr="00700C1B">
        <w:rPr>
          <w:rFonts w:ascii="Book Antiqua" w:eastAsia="Times New Roman" w:hAnsi="Book Antiqua" w:cs="Times New Roman"/>
          <w:sz w:val="19"/>
          <w:szCs w:val="19"/>
          <w:u w:val="single"/>
          <w:vertAlign w:val="superscript"/>
          <w:lang w:eastAsia="pt-BR"/>
        </w:rPr>
        <w:t>o</w:t>
      </w:r>
      <w:r w:rsidRPr="00700C1B">
        <w:rPr>
          <w:rFonts w:ascii="Book Antiqua" w:eastAsia="Times New Roman" w:hAnsi="Book Antiqua" w:cs="Times New Roman"/>
          <w:sz w:val="19"/>
          <w:szCs w:val="19"/>
          <w:lang w:eastAsia="pt-BR"/>
        </w:rPr>
        <w:t> do art. 139-A desta Lei</w:t>
      </w:r>
      <w:r w:rsidRPr="008974C9">
        <w:rPr>
          <w:rFonts w:ascii="Book Antiqua" w:eastAsia="Times New Roman" w:hAnsi="Book Antiqua" w:cs="Times New Roman"/>
          <w:sz w:val="16"/>
          <w:szCs w:val="16"/>
          <w:lang w:eastAsia="pt-BR"/>
        </w:rPr>
        <w:t>;        </w:t>
      </w:r>
      <w:hyperlink r:id="rId450" w:anchor="art5" w:history="1">
        <w:r w:rsidRPr="008974C9">
          <w:rPr>
            <w:rStyle w:val="Hyperlink"/>
            <w:rFonts w:ascii="Book Antiqua" w:eastAsia="Times New Roman" w:hAnsi="Book Antiqua" w:cs="Times New Roman"/>
            <w:sz w:val="16"/>
            <w:szCs w:val="16"/>
            <w:lang w:eastAsia="pt-BR"/>
          </w:rPr>
          <w:t>(Incluído pela Lei nº 12.009, de 2009)</w:t>
        </w:r>
      </w:hyperlink>
    </w:p>
    <w:p w14:paraId="571F5312" w14:textId="6B6A3DED"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IX – efetuando transporte remunerado de mercadorias em desacordo com o previsto no art. 139-A desta Lei ou com as normas que regem a atividade profissional dos mototaxistas</w:t>
      </w:r>
      <w:r w:rsidRPr="008974C9">
        <w:rPr>
          <w:rFonts w:ascii="Book Antiqua" w:eastAsia="Times New Roman" w:hAnsi="Book Antiqua" w:cs="Times New Roman"/>
          <w:sz w:val="16"/>
          <w:szCs w:val="16"/>
          <w:lang w:eastAsia="pt-BR"/>
        </w:rPr>
        <w:t>: </w:t>
      </w:r>
      <w:hyperlink r:id="rId451" w:anchor="art5" w:history="1">
        <w:r w:rsidRPr="008974C9">
          <w:rPr>
            <w:rStyle w:val="Hyperlink"/>
            <w:rFonts w:ascii="Book Antiqua" w:eastAsia="Times New Roman" w:hAnsi="Book Antiqua" w:cs="Times New Roman"/>
            <w:sz w:val="16"/>
            <w:szCs w:val="16"/>
            <w:lang w:eastAsia="pt-BR"/>
          </w:rPr>
          <w:t>(Incluído pela Lei nº 12.009, de 2009)</w:t>
        </w:r>
      </w:hyperlink>
    </w:p>
    <w:p w14:paraId="67C2CF40" w14:textId="77777777"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xml:space="preserve">        Infração – </w:t>
      </w:r>
      <w:proofErr w:type="gramStart"/>
      <w:r w:rsidRPr="00700C1B">
        <w:rPr>
          <w:rFonts w:ascii="Book Antiqua" w:eastAsia="Times New Roman" w:hAnsi="Book Antiqua" w:cs="Times New Roman"/>
          <w:sz w:val="19"/>
          <w:szCs w:val="19"/>
          <w:lang w:eastAsia="pt-BR"/>
        </w:rPr>
        <w:t>grave</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52" w:anchor="art5" w:history="1">
        <w:r w:rsidRPr="008974C9">
          <w:rPr>
            <w:rStyle w:val="Hyperlink"/>
            <w:rFonts w:ascii="Book Antiqua" w:eastAsia="Times New Roman" w:hAnsi="Book Antiqua" w:cs="Times New Roman"/>
            <w:sz w:val="16"/>
            <w:szCs w:val="16"/>
            <w:lang w:eastAsia="pt-BR"/>
          </w:rPr>
          <w:t>(Incluído pela Lei nº 12.009, de 2009)</w:t>
        </w:r>
      </w:hyperlink>
    </w:p>
    <w:p w14:paraId="3795B1CD"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xml:space="preserve">        Penalidade – </w:t>
      </w:r>
      <w:proofErr w:type="gramStart"/>
      <w:r w:rsidRPr="00700C1B">
        <w:rPr>
          <w:rFonts w:ascii="Book Antiqua" w:eastAsia="Times New Roman" w:hAnsi="Book Antiqua" w:cs="Times New Roman"/>
          <w:sz w:val="19"/>
          <w:szCs w:val="19"/>
          <w:lang w:eastAsia="pt-BR"/>
        </w:rPr>
        <w:t>multa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53" w:anchor="art5" w:history="1">
        <w:r w:rsidRPr="008974C9">
          <w:rPr>
            <w:rStyle w:val="Hyperlink"/>
            <w:rFonts w:ascii="Book Antiqua" w:eastAsia="Times New Roman" w:hAnsi="Book Antiqua" w:cs="Times New Roman"/>
            <w:sz w:val="16"/>
            <w:szCs w:val="16"/>
            <w:lang w:eastAsia="pt-BR"/>
          </w:rPr>
          <w:t>(Incluído pela Lei nº 12.009, de 2009)</w:t>
        </w:r>
      </w:hyperlink>
    </w:p>
    <w:p w14:paraId="04D2E05D" w14:textId="7E387B1E"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Medida administrativa – apreensão do veículo para regularização</w:t>
      </w:r>
      <w:r w:rsidRPr="008974C9">
        <w:rPr>
          <w:rFonts w:ascii="Book Antiqua" w:eastAsia="Times New Roman" w:hAnsi="Book Antiqua" w:cs="Times New Roman"/>
          <w:sz w:val="16"/>
          <w:szCs w:val="16"/>
          <w:lang w:eastAsia="pt-BR"/>
        </w:rPr>
        <w:t>. </w:t>
      </w:r>
      <w:hyperlink r:id="rId454" w:anchor="art5" w:history="1">
        <w:r w:rsidRPr="008974C9">
          <w:rPr>
            <w:rStyle w:val="Hyperlink"/>
            <w:rFonts w:ascii="Book Antiqua" w:eastAsia="Times New Roman" w:hAnsi="Book Antiqua" w:cs="Times New Roman"/>
            <w:sz w:val="16"/>
            <w:szCs w:val="16"/>
            <w:lang w:eastAsia="pt-BR"/>
          </w:rPr>
          <w:t>(Incluído pela Lei nº 12.009, de 2009)</w:t>
        </w:r>
      </w:hyperlink>
    </w:p>
    <w:p w14:paraId="28F60FED" w14:textId="5B435923" w:rsidR="00700C1B" w:rsidRPr="008974C9"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X - com a utilização de capacete de segurança sem viseira ou óculos de proteção ou com viseira ou óculos de proteção em desacordo com a regulamentação do Contran</w:t>
      </w:r>
      <w:r w:rsidRPr="008974C9">
        <w:rPr>
          <w:rFonts w:ascii="Book Antiqua" w:eastAsia="Times New Roman" w:hAnsi="Book Antiqua" w:cs="Times New Roman"/>
          <w:sz w:val="16"/>
          <w:szCs w:val="16"/>
          <w:lang w:eastAsia="pt-BR"/>
        </w:rPr>
        <w:t>; </w:t>
      </w:r>
      <w:hyperlink r:id="rId455" w:anchor="art1" w:history="1">
        <w:r w:rsidRPr="008974C9">
          <w:rPr>
            <w:rStyle w:val="Hyperlink"/>
            <w:rFonts w:ascii="Book Antiqua" w:eastAsia="Times New Roman" w:hAnsi="Book Antiqua" w:cs="Times New Roman"/>
            <w:sz w:val="16"/>
            <w:szCs w:val="16"/>
            <w:lang w:eastAsia="pt-BR"/>
          </w:rPr>
          <w:t>(Incluído pela Lei nº 14.071, de 2020)</w:t>
        </w:r>
      </w:hyperlink>
      <w:r w:rsidR="008974C9" w:rsidRPr="008974C9">
        <w:rPr>
          <w:rFonts w:ascii="Book Antiqua" w:eastAsia="Times New Roman" w:hAnsi="Book Antiqua" w:cs="Times New Roman"/>
          <w:sz w:val="16"/>
          <w:szCs w:val="16"/>
          <w:lang w:eastAsia="pt-BR"/>
        </w:rPr>
        <w:t xml:space="preserve"> </w:t>
      </w:r>
    </w:p>
    <w:p w14:paraId="02CDBD29" w14:textId="259F83BD" w:rsidR="00700C1B" w:rsidRPr="008974C9"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XI - transportando passageiro com o capacete de segurança utilizado na forma prevista no inciso X do </w:t>
      </w:r>
      <w:r w:rsidRPr="00700C1B">
        <w:rPr>
          <w:rFonts w:ascii="Book Antiqua" w:eastAsia="Times New Roman" w:hAnsi="Book Antiqua" w:cs="Times New Roman"/>
          <w:b/>
          <w:bCs/>
          <w:sz w:val="19"/>
          <w:szCs w:val="19"/>
          <w:lang w:eastAsia="pt-BR"/>
        </w:rPr>
        <w:t>caput </w:t>
      </w:r>
      <w:r w:rsidRPr="00700C1B">
        <w:rPr>
          <w:rFonts w:ascii="Book Antiqua" w:eastAsia="Times New Roman" w:hAnsi="Book Antiqua" w:cs="Times New Roman"/>
          <w:sz w:val="19"/>
          <w:szCs w:val="19"/>
          <w:lang w:eastAsia="pt-BR"/>
        </w:rPr>
        <w:t>deste artigo</w:t>
      </w:r>
      <w:r w:rsidRPr="008974C9">
        <w:rPr>
          <w:rFonts w:ascii="Book Antiqua" w:eastAsia="Times New Roman" w:hAnsi="Book Antiqua" w:cs="Times New Roman"/>
          <w:sz w:val="16"/>
          <w:szCs w:val="16"/>
          <w:lang w:eastAsia="pt-BR"/>
        </w:rPr>
        <w:t>:        </w:t>
      </w:r>
      <w:hyperlink r:id="rId456" w:anchor="art1" w:history="1">
        <w:r w:rsidRPr="008974C9">
          <w:rPr>
            <w:rStyle w:val="Hyperlink"/>
            <w:rFonts w:ascii="Book Antiqua" w:eastAsia="Times New Roman" w:hAnsi="Book Antiqua" w:cs="Times New Roman"/>
            <w:sz w:val="16"/>
            <w:szCs w:val="16"/>
            <w:lang w:eastAsia="pt-BR"/>
          </w:rPr>
          <w:t> (Incluído pela Lei nº 14.071, de 2020)</w:t>
        </w:r>
      </w:hyperlink>
      <w:r w:rsidR="008974C9" w:rsidRPr="008974C9">
        <w:rPr>
          <w:rFonts w:ascii="Book Antiqua" w:eastAsia="Times New Roman" w:hAnsi="Book Antiqua" w:cs="Times New Roman"/>
          <w:sz w:val="16"/>
          <w:szCs w:val="16"/>
          <w:lang w:eastAsia="pt-BR"/>
        </w:rPr>
        <w:t xml:space="preserve"> </w:t>
      </w:r>
    </w:p>
    <w:p w14:paraId="29DE7B01" w14:textId="22ED8B24" w:rsidR="00700C1B" w:rsidRPr="008974C9"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xml:space="preserve">Infração - </w:t>
      </w:r>
      <w:proofErr w:type="gramStart"/>
      <w:r w:rsidRPr="00700C1B">
        <w:rPr>
          <w:rFonts w:ascii="Book Antiqua" w:eastAsia="Times New Roman" w:hAnsi="Book Antiqua" w:cs="Times New Roman"/>
          <w:sz w:val="19"/>
          <w:szCs w:val="19"/>
          <w:lang w:eastAsia="pt-BR"/>
        </w:rPr>
        <w:t>média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57" w:anchor="art1" w:history="1">
        <w:r w:rsidRPr="008974C9">
          <w:rPr>
            <w:rStyle w:val="Hyperlink"/>
            <w:rFonts w:ascii="Book Antiqua" w:eastAsia="Times New Roman" w:hAnsi="Book Antiqua" w:cs="Times New Roman"/>
            <w:sz w:val="16"/>
            <w:szCs w:val="16"/>
            <w:lang w:eastAsia="pt-BR"/>
          </w:rPr>
          <w:t> (Incluído pela Lei nº 14.071, de 2020)</w:t>
        </w:r>
      </w:hyperlink>
      <w:r w:rsidR="008974C9" w:rsidRPr="008974C9">
        <w:rPr>
          <w:rFonts w:ascii="Book Antiqua" w:eastAsia="Times New Roman" w:hAnsi="Book Antiqua" w:cs="Times New Roman"/>
          <w:sz w:val="16"/>
          <w:szCs w:val="16"/>
          <w:lang w:eastAsia="pt-BR"/>
        </w:rPr>
        <w:t xml:space="preserve"> </w:t>
      </w:r>
    </w:p>
    <w:p w14:paraId="5721962D" w14:textId="07BE8D27" w:rsidR="00700C1B" w:rsidRPr="008974C9"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xml:space="preserve">Penalidade - </w:t>
      </w:r>
      <w:proofErr w:type="gramStart"/>
      <w:r w:rsidRPr="00700C1B">
        <w:rPr>
          <w:rFonts w:ascii="Book Antiqua" w:eastAsia="Times New Roman" w:hAnsi="Book Antiqua" w:cs="Times New Roman"/>
          <w:sz w:val="19"/>
          <w:szCs w:val="19"/>
          <w:lang w:eastAsia="pt-BR"/>
        </w:rPr>
        <w:t>multa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58" w:anchor="art1" w:history="1">
        <w:r w:rsidRPr="008974C9">
          <w:rPr>
            <w:rStyle w:val="Hyperlink"/>
            <w:rFonts w:ascii="Book Antiqua" w:eastAsia="Times New Roman" w:hAnsi="Book Antiqua" w:cs="Times New Roman"/>
            <w:sz w:val="16"/>
            <w:szCs w:val="16"/>
            <w:lang w:eastAsia="pt-BR"/>
          </w:rPr>
          <w:t> (Incluído pela Lei nº 14.071, de 2020)</w:t>
        </w:r>
      </w:hyperlink>
      <w:r w:rsidR="008974C9" w:rsidRPr="008974C9">
        <w:rPr>
          <w:rFonts w:ascii="Book Antiqua" w:eastAsia="Times New Roman" w:hAnsi="Book Antiqua" w:cs="Times New Roman"/>
          <w:sz w:val="16"/>
          <w:szCs w:val="16"/>
          <w:lang w:eastAsia="pt-BR"/>
        </w:rPr>
        <w:t xml:space="preserve"> </w:t>
      </w:r>
    </w:p>
    <w:p w14:paraId="3E8B31C3" w14:textId="11120A0D" w:rsidR="00700C1B" w:rsidRPr="008974C9"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Medida administrativa - retenção do veículo até regularização</w:t>
      </w:r>
      <w:r w:rsidRPr="008974C9">
        <w:rPr>
          <w:rFonts w:ascii="Book Antiqua" w:eastAsia="Times New Roman" w:hAnsi="Book Antiqua" w:cs="Times New Roman"/>
          <w:sz w:val="16"/>
          <w:szCs w:val="16"/>
          <w:lang w:eastAsia="pt-BR"/>
        </w:rPr>
        <w:t>; </w:t>
      </w:r>
      <w:hyperlink r:id="rId459" w:anchor="art1" w:history="1">
        <w:r w:rsidRPr="008974C9">
          <w:rPr>
            <w:rStyle w:val="Hyperlink"/>
            <w:rFonts w:ascii="Book Antiqua" w:eastAsia="Times New Roman" w:hAnsi="Book Antiqua" w:cs="Times New Roman"/>
            <w:sz w:val="16"/>
            <w:szCs w:val="16"/>
            <w:lang w:eastAsia="pt-BR"/>
          </w:rPr>
          <w:t>(Incluído pela Lei nº 14.071, de 2020)</w:t>
        </w:r>
      </w:hyperlink>
      <w:r w:rsidR="008974C9" w:rsidRPr="008974C9">
        <w:rPr>
          <w:rFonts w:ascii="Book Antiqua" w:eastAsia="Times New Roman" w:hAnsi="Book Antiqua" w:cs="Times New Roman"/>
          <w:sz w:val="16"/>
          <w:szCs w:val="16"/>
          <w:lang w:eastAsia="pt-BR"/>
        </w:rPr>
        <w:t xml:space="preserve"> </w:t>
      </w:r>
    </w:p>
    <w:p w14:paraId="7D00D184"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1º Para ciclos aplica-se o disposto nos incisos III, VII e VIII, além de:</w:t>
      </w:r>
    </w:p>
    <w:p w14:paraId="2372A054"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a) conduzir passageiro fora da garupa ou do assento especial a ele destinado;</w:t>
      </w:r>
    </w:p>
    <w:p w14:paraId="7F7D753A"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b) transitar em vias de trânsito rápido ou rodovias, salvo onde houver acostamento ou faixas de rolamento próprias;</w:t>
      </w:r>
    </w:p>
    <w:p w14:paraId="0B07338D"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c) transportar crianças que não tenham, nas circunstâncias, condições de cuidar de sua própria segurança.</w:t>
      </w:r>
    </w:p>
    <w:p w14:paraId="2E5156E8"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2º Aplica-se aos ciclomotores o disposto na alínea </w:t>
      </w:r>
      <w:r w:rsidRPr="00700C1B">
        <w:rPr>
          <w:rFonts w:ascii="Book Antiqua" w:eastAsia="Times New Roman" w:hAnsi="Book Antiqua" w:cs="Times New Roman"/>
          <w:i/>
          <w:iCs/>
          <w:sz w:val="19"/>
          <w:szCs w:val="19"/>
          <w:lang w:eastAsia="pt-BR"/>
        </w:rPr>
        <w:t>b</w:t>
      </w:r>
      <w:r w:rsidRPr="00700C1B">
        <w:rPr>
          <w:rFonts w:ascii="Book Antiqua" w:eastAsia="Times New Roman" w:hAnsi="Book Antiqua" w:cs="Times New Roman"/>
          <w:sz w:val="19"/>
          <w:szCs w:val="19"/>
          <w:lang w:eastAsia="pt-BR"/>
        </w:rPr>
        <w:t> do parágrafo anterior:</w:t>
      </w:r>
    </w:p>
    <w:p w14:paraId="017FBBFB"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lastRenderedPageBreak/>
        <w:t>        Infração - média;</w:t>
      </w:r>
    </w:p>
    <w:p w14:paraId="1C5B3A6B"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Penalidade - multa.</w:t>
      </w:r>
    </w:p>
    <w:p w14:paraId="72DCD11E" w14:textId="77777777"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 3</w:t>
      </w:r>
      <w:r w:rsidRPr="00700C1B">
        <w:rPr>
          <w:rFonts w:ascii="Book Antiqua" w:eastAsia="Times New Roman" w:hAnsi="Book Antiqua" w:cs="Times New Roman"/>
          <w:sz w:val="19"/>
          <w:szCs w:val="19"/>
          <w:u w:val="single"/>
          <w:vertAlign w:val="superscript"/>
          <w:lang w:eastAsia="pt-BR"/>
        </w:rPr>
        <w:t>o</w:t>
      </w:r>
      <w:r w:rsidRPr="00700C1B">
        <w:rPr>
          <w:rFonts w:ascii="Book Antiqua" w:eastAsia="Times New Roman" w:hAnsi="Book Antiqua" w:cs="Times New Roman"/>
          <w:sz w:val="19"/>
          <w:szCs w:val="19"/>
          <w:lang w:eastAsia="pt-BR"/>
        </w:rPr>
        <w:t> A restrição imposta pelo inciso VI do </w:t>
      </w:r>
      <w:r w:rsidRPr="00700C1B">
        <w:rPr>
          <w:rFonts w:ascii="Book Antiqua" w:eastAsia="Times New Roman" w:hAnsi="Book Antiqua" w:cs="Times New Roman"/>
          <w:b/>
          <w:bCs/>
          <w:sz w:val="19"/>
          <w:szCs w:val="19"/>
          <w:lang w:eastAsia="pt-BR"/>
        </w:rPr>
        <w:t>caput</w:t>
      </w:r>
      <w:r w:rsidRPr="00700C1B">
        <w:rPr>
          <w:rFonts w:ascii="Book Antiqua" w:eastAsia="Times New Roman" w:hAnsi="Book Antiqua" w:cs="Times New Roman"/>
          <w:sz w:val="19"/>
          <w:szCs w:val="19"/>
          <w:lang w:eastAsia="pt-BR"/>
        </w:rPr>
        <w:t xml:space="preserve"> deste artigo não se aplica às motocicletas e motonetas que tracionem </w:t>
      </w:r>
      <w:proofErr w:type="spellStart"/>
      <w:r w:rsidRPr="00700C1B">
        <w:rPr>
          <w:rFonts w:ascii="Book Antiqua" w:eastAsia="Times New Roman" w:hAnsi="Book Antiqua" w:cs="Times New Roman"/>
          <w:sz w:val="19"/>
          <w:szCs w:val="19"/>
          <w:lang w:eastAsia="pt-BR"/>
        </w:rPr>
        <w:t>semi-reboques</w:t>
      </w:r>
      <w:proofErr w:type="spellEnd"/>
      <w:r w:rsidRPr="00700C1B">
        <w:rPr>
          <w:rFonts w:ascii="Book Antiqua" w:eastAsia="Times New Roman" w:hAnsi="Book Antiqua" w:cs="Times New Roman"/>
          <w:sz w:val="19"/>
          <w:szCs w:val="19"/>
          <w:lang w:eastAsia="pt-BR"/>
        </w:rPr>
        <w:t xml:space="preserve"> especialmente projetados para esse fim e devidamente homologados pelo órgão competente</w:t>
      </w:r>
      <w:r w:rsidRPr="008974C9">
        <w:rPr>
          <w:rFonts w:ascii="Book Antiqua" w:eastAsia="Times New Roman" w:hAnsi="Book Antiqua" w:cs="Times New Roman"/>
          <w:sz w:val="16"/>
          <w:szCs w:val="16"/>
          <w:lang w:eastAsia="pt-BR"/>
        </w:rPr>
        <w:t>.          </w:t>
      </w:r>
      <w:hyperlink r:id="rId460" w:anchor="art1" w:history="1">
        <w:r w:rsidRPr="008974C9">
          <w:rPr>
            <w:rStyle w:val="Hyperlink"/>
            <w:rFonts w:ascii="Book Antiqua" w:eastAsia="Times New Roman" w:hAnsi="Book Antiqua" w:cs="Times New Roman"/>
            <w:sz w:val="16"/>
            <w:szCs w:val="16"/>
            <w:lang w:eastAsia="pt-BR"/>
          </w:rPr>
          <w:t>(Incluído pela Lei nº 10.517, de 2002)</w:t>
        </w:r>
      </w:hyperlink>
    </w:p>
    <w:p w14:paraId="4EFB47F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245. Utilizar a via para depósito de mercadorias, materiais ou equipamentos, sem autorização do órgão ou entidade de trânsito com circunscrição sobre a via:</w:t>
      </w:r>
    </w:p>
    <w:p w14:paraId="1904B8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652DBEE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2701A0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da mercadoria ou do material.</w:t>
      </w:r>
    </w:p>
    <w:p w14:paraId="0463F2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penalidade e a medida administrativa incidirão sobre a pessoa física ou jurídica responsável.</w:t>
      </w:r>
    </w:p>
    <w:p w14:paraId="09498C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246. Deixar de sinalizar qualquer obstáculo à livre circulação, à segurança de veículo e pedestres, tanto no leito da via terrestre como na calçada, ou obstaculizar a via indevidamente:</w:t>
      </w:r>
    </w:p>
    <w:p w14:paraId="65956D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30857FB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agravada em até cinco vezes, a critério da autoridade de trânsito, conforme o risco à segurança.</w:t>
      </w:r>
    </w:p>
    <w:p w14:paraId="0C8149D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penalidade será aplicada à pessoa física ou jurídica responsável pela obstrução, devendo a autoridade com circunscrição sobre a via providenciar a sinalização de emergência, às expensas do responsável, ou, se possível, promover a desobstrução.</w:t>
      </w:r>
    </w:p>
    <w:p w14:paraId="56FAF6C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247. Deixar de conduzir pelo bordo da pista de rolamento, em fila única, os veículos de tração ou propulsão humana e os de tração animal, sempre que não houver acostamento ou faixa a eles destinados:</w:t>
      </w:r>
    </w:p>
    <w:p w14:paraId="74DA0E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C5EC50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AB9F1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248. Transportar em veículo destinado ao transporte de passageiros carga excedente em desacordo com o estabelecido no art. 109:</w:t>
      </w:r>
    </w:p>
    <w:p w14:paraId="1A78E9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grave;</w:t>
      </w:r>
    </w:p>
    <w:p w14:paraId="2B9A904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39CD55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retenção para o transbordo.</w:t>
      </w:r>
    </w:p>
    <w:p w14:paraId="12B07E1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249. Deixar de manter acesas, à noite, as luzes de posição, quando o veículo estiver parado, para fins de embarque ou desembarque de passageiros e carga ou descarga de mercadorias:</w:t>
      </w:r>
    </w:p>
    <w:p w14:paraId="17E2D1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3888FC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E781F49" w14:textId="77777777" w:rsidR="00700C1B" w:rsidRPr="00700C1B" w:rsidRDefault="00700C1B" w:rsidP="00700C1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Art. 250. Quando o veículo estiver em movimento:</w:t>
      </w:r>
    </w:p>
    <w:p w14:paraId="0154F3AA"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lastRenderedPageBreak/>
        <w:t xml:space="preserve">        I - </w:t>
      </w:r>
      <w:proofErr w:type="gramStart"/>
      <w:r w:rsidRPr="00700C1B">
        <w:rPr>
          <w:rFonts w:ascii="Book Antiqua" w:eastAsia="Times New Roman" w:hAnsi="Book Antiqua" w:cs="Times New Roman"/>
          <w:sz w:val="19"/>
          <w:szCs w:val="19"/>
          <w:lang w:eastAsia="pt-BR"/>
        </w:rPr>
        <w:t>deixar</w:t>
      </w:r>
      <w:proofErr w:type="gramEnd"/>
      <w:r w:rsidRPr="00700C1B">
        <w:rPr>
          <w:rFonts w:ascii="Book Antiqua" w:eastAsia="Times New Roman" w:hAnsi="Book Antiqua" w:cs="Times New Roman"/>
          <w:sz w:val="19"/>
          <w:szCs w:val="19"/>
          <w:lang w:eastAsia="pt-BR"/>
        </w:rPr>
        <w:t xml:space="preserve"> de manter acesa a luz baixa:</w:t>
      </w:r>
    </w:p>
    <w:p w14:paraId="33146074"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a) durante a noite;</w:t>
      </w:r>
    </w:p>
    <w:p w14:paraId="2FC5159D" w14:textId="5F8822AA"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xml:space="preserve">         b)  de dia, em túneis e sob chuva, neblina ou </w:t>
      </w:r>
      <w:proofErr w:type="gramStart"/>
      <w:r w:rsidRPr="00700C1B">
        <w:rPr>
          <w:rFonts w:ascii="Book Antiqua" w:eastAsia="Times New Roman" w:hAnsi="Book Antiqua" w:cs="Times New Roman"/>
          <w:sz w:val="19"/>
          <w:szCs w:val="19"/>
          <w:lang w:eastAsia="pt-BR"/>
        </w:rPr>
        <w:t>cerração</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61" w:anchor="art1" w:history="1">
        <w:r w:rsidRPr="008974C9">
          <w:rPr>
            <w:rStyle w:val="Hyperlink"/>
            <w:rFonts w:ascii="Book Antiqua" w:eastAsia="Times New Roman" w:hAnsi="Book Antiqua" w:cs="Times New Roman"/>
            <w:sz w:val="16"/>
            <w:szCs w:val="16"/>
            <w:lang w:eastAsia="pt-BR"/>
          </w:rPr>
          <w:t> (Redação dada pela Lei nº 14.071, de 2020)</w:t>
        </w:r>
      </w:hyperlink>
      <w:r w:rsidR="008974C9" w:rsidRPr="008974C9">
        <w:rPr>
          <w:rFonts w:ascii="Book Antiqua" w:eastAsia="Times New Roman" w:hAnsi="Book Antiqua" w:cs="Times New Roman"/>
          <w:sz w:val="16"/>
          <w:szCs w:val="16"/>
          <w:lang w:eastAsia="pt-BR"/>
        </w:rPr>
        <w:t xml:space="preserve"> </w:t>
      </w:r>
    </w:p>
    <w:p w14:paraId="36DAF45A" w14:textId="32172A4B"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c)  de dia, no caso de veículos de transporte coletivo de passageiros em circulação em faixas ou pistas a eles destinadas;       </w:t>
      </w:r>
      <w:hyperlink r:id="rId462" w:anchor="art1" w:history="1">
        <w:r w:rsidRPr="008974C9">
          <w:rPr>
            <w:rStyle w:val="Hyperlink"/>
            <w:rFonts w:ascii="Book Antiqua" w:eastAsia="Times New Roman" w:hAnsi="Book Antiqua" w:cs="Times New Roman"/>
            <w:sz w:val="16"/>
            <w:szCs w:val="16"/>
            <w:lang w:eastAsia="pt-BR"/>
          </w:rPr>
          <w:t> (Redação dada pela Lei nº 14.071, de 2020)</w:t>
        </w:r>
      </w:hyperlink>
      <w:r w:rsidRPr="008974C9">
        <w:rPr>
          <w:rFonts w:ascii="Book Antiqua" w:eastAsia="Times New Roman" w:hAnsi="Book Antiqua" w:cs="Times New Roman"/>
          <w:sz w:val="16"/>
          <w:szCs w:val="16"/>
          <w:lang w:eastAsia="pt-BR"/>
        </w:rPr>
        <w:t> </w:t>
      </w:r>
      <w:r w:rsidR="008974C9" w:rsidRPr="008974C9">
        <w:rPr>
          <w:rFonts w:ascii="Book Antiqua" w:eastAsia="Times New Roman" w:hAnsi="Book Antiqua" w:cs="Times New Roman"/>
          <w:sz w:val="16"/>
          <w:szCs w:val="16"/>
          <w:lang w:eastAsia="pt-BR"/>
        </w:rPr>
        <w:t xml:space="preserve"> </w:t>
      </w:r>
    </w:p>
    <w:p w14:paraId="08DCE765" w14:textId="6490EB02"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d)  de dia, no caso de motocicletas, motonetas e ciclomotores</w:t>
      </w:r>
      <w:r w:rsidRPr="008974C9">
        <w:rPr>
          <w:rFonts w:ascii="Book Antiqua" w:eastAsia="Times New Roman" w:hAnsi="Book Antiqua" w:cs="Times New Roman"/>
          <w:sz w:val="16"/>
          <w:szCs w:val="16"/>
          <w:lang w:eastAsia="pt-BR"/>
        </w:rPr>
        <w:t>; </w:t>
      </w:r>
      <w:hyperlink r:id="rId463" w:anchor="art1" w:history="1">
        <w:r w:rsidRPr="008974C9">
          <w:rPr>
            <w:rStyle w:val="Hyperlink"/>
            <w:rFonts w:ascii="Book Antiqua" w:eastAsia="Times New Roman" w:hAnsi="Book Antiqua" w:cs="Times New Roman"/>
            <w:sz w:val="16"/>
            <w:szCs w:val="16"/>
            <w:lang w:eastAsia="pt-BR"/>
          </w:rPr>
          <w:t>(Redação dada pela Lei nº 14.071, de 2020)</w:t>
        </w:r>
      </w:hyperlink>
      <w:r w:rsidR="008974C9" w:rsidRPr="008974C9">
        <w:rPr>
          <w:rFonts w:ascii="Book Antiqua" w:eastAsia="Times New Roman" w:hAnsi="Book Antiqua" w:cs="Times New Roman"/>
          <w:sz w:val="16"/>
          <w:szCs w:val="16"/>
          <w:lang w:eastAsia="pt-BR"/>
        </w:rPr>
        <w:t xml:space="preserve"> </w:t>
      </w:r>
    </w:p>
    <w:p w14:paraId="1DA5BC73" w14:textId="53A91D7B"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e)  de dia, em rodovias de pista simples situadas fora dos perímetros urbanos, no caso de veículos desprovidos de luzes de rodagem diurna</w:t>
      </w:r>
      <w:r w:rsidRPr="008974C9">
        <w:rPr>
          <w:rFonts w:ascii="Book Antiqua" w:eastAsia="Times New Roman" w:hAnsi="Book Antiqua" w:cs="Times New Roman"/>
          <w:sz w:val="16"/>
          <w:szCs w:val="16"/>
          <w:lang w:eastAsia="pt-BR"/>
        </w:rPr>
        <w:t>;      </w:t>
      </w:r>
      <w:hyperlink r:id="rId464" w:anchor="art1" w:history="1">
        <w:r w:rsidRPr="008974C9">
          <w:rPr>
            <w:rStyle w:val="Hyperlink"/>
            <w:rFonts w:ascii="Book Antiqua" w:eastAsia="Times New Roman" w:hAnsi="Book Antiqua" w:cs="Times New Roman"/>
            <w:sz w:val="16"/>
            <w:szCs w:val="16"/>
            <w:lang w:eastAsia="pt-BR"/>
          </w:rPr>
          <w:t> (Incluído pela Lei nº 14.071, de 2020)</w:t>
        </w:r>
      </w:hyperlink>
      <w:r w:rsidR="008974C9" w:rsidRPr="008974C9">
        <w:rPr>
          <w:rFonts w:ascii="Book Antiqua" w:eastAsia="Times New Roman" w:hAnsi="Book Antiqua" w:cs="Times New Roman"/>
          <w:sz w:val="16"/>
          <w:szCs w:val="16"/>
          <w:lang w:eastAsia="pt-BR"/>
        </w:rPr>
        <w:t xml:space="preserve"> </w:t>
      </w:r>
    </w:p>
    <w:p w14:paraId="7A3B4870" w14:textId="60E7C275" w:rsidR="00700C1B" w:rsidRPr="008974C9"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8974C9">
        <w:rPr>
          <w:rFonts w:ascii="Book Antiqua" w:eastAsia="Times New Roman" w:hAnsi="Book Antiqua" w:cs="Times New Roman"/>
          <w:sz w:val="16"/>
          <w:szCs w:val="16"/>
          <w:lang w:eastAsia="pt-BR"/>
        </w:rPr>
        <w:t>         II - (revogado</w:t>
      </w:r>
      <w:proofErr w:type="gramStart"/>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65" w:anchor="art1" w:history="1">
        <w:r w:rsidRPr="008974C9">
          <w:rPr>
            <w:rStyle w:val="Hyperlink"/>
            <w:rFonts w:ascii="Book Antiqua" w:eastAsia="Times New Roman" w:hAnsi="Book Antiqua" w:cs="Times New Roman"/>
            <w:sz w:val="16"/>
            <w:szCs w:val="16"/>
            <w:lang w:eastAsia="pt-BR"/>
          </w:rPr>
          <w:t> (Redação dada pela Lei nº 14.071, de 2020)</w:t>
        </w:r>
      </w:hyperlink>
      <w:r w:rsidR="008974C9" w:rsidRPr="008974C9">
        <w:rPr>
          <w:rFonts w:ascii="Book Antiqua" w:eastAsia="Times New Roman" w:hAnsi="Book Antiqua" w:cs="Times New Roman"/>
          <w:sz w:val="16"/>
          <w:szCs w:val="16"/>
          <w:lang w:eastAsia="pt-BR"/>
        </w:rPr>
        <w:t xml:space="preserve"> </w:t>
      </w:r>
    </w:p>
    <w:p w14:paraId="4F56E786"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III - deixar de manter a placa traseira iluminada, à noite;</w:t>
      </w:r>
    </w:p>
    <w:p w14:paraId="53FCDCD1"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Infração - média;</w:t>
      </w:r>
    </w:p>
    <w:p w14:paraId="26B00F4D" w14:textId="4B144B04" w:rsid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Penalidade - multa.</w:t>
      </w:r>
    </w:p>
    <w:p w14:paraId="2ADFE217" w14:textId="77777777" w:rsidR="00816F99" w:rsidRPr="008974C9" w:rsidRDefault="00816F99" w:rsidP="00816F9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6F99">
        <w:rPr>
          <w:rFonts w:ascii="Book Antiqua" w:eastAsia="Times New Roman" w:hAnsi="Book Antiqua" w:cs="Times New Roman"/>
          <w:sz w:val="19"/>
          <w:szCs w:val="19"/>
          <w:lang w:eastAsia="pt-BR"/>
        </w:rPr>
        <w:t>IV - deixar o veículo de transporte público coletivo de passageiros ou de escolares de manter a porta fechada</w:t>
      </w:r>
      <w:r w:rsidRPr="008974C9">
        <w:rPr>
          <w:rFonts w:ascii="Book Antiqua" w:eastAsia="Times New Roman" w:hAnsi="Book Antiqua" w:cs="Times New Roman"/>
          <w:sz w:val="16"/>
          <w:szCs w:val="16"/>
          <w:lang w:eastAsia="pt-BR"/>
        </w:rPr>
        <w:t>:     </w:t>
      </w:r>
      <w:hyperlink r:id="rId466" w:anchor="art15" w:history="1">
        <w:r w:rsidRPr="008974C9">
          <w:rPr>
            <w:rStyle w:val="Hyperlink"/>
            <w:rFonts w:ascii="Book Antiqua" w:eastAsia="Times New Roman" w:hAnsi="Book Antiqua" w:cs="Times New Roman"/>
            <w:sz w:val="16"/>
            <w:szCs w:val="16"/>
            <w:lang w:eastAsia="pt-BR"/>
          </w:rPr>
          <w:t>(Incluído pela Lei nº 14.440, de 2022)</w:t>
        </w:r>
      </w:hyperlink>
    </w:p>
    <w:p w14:paraId="69F1479F" w14:textId="77777777" w:rsidR="00816F99" w:rsidRPr="00816F99" w:rsidRDefault="00816F99" w:rsidP="00816F9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16F99">
        <w:rPr>
          <w:rFonts w:ascii="Book Antiqua" w:eastAsia="Times New Roman" w:hAnsi="Book Antiqua" w:cs="Times New Roman"/>
          <w:sz w:val="19"/>
          <w:szCs w:val="19"/>
          <w:lang w:eastAsia="pt-BR"/>
        </w:rPr>
        <w:t xml:space="preserve">Infração - </w:t>
      </w:r>
      <w:proofErr w:type="gramStart"/>
      <w:r w:rsidRPr="00816F99">
        <w:rPr>
          <w:rFonts w:ascii="Book Antiqua" w:eastAsia="Times New Roman" w:hAnsi="Book Antiqua" w:cs="Times New Roman"/>
          <w:sz w:val="19"/>
          <w:szCs w:val="19"/>
          <w:lang w:eastAsia="pt-BR"/>
        </w:rPr>
        <w:t>gravíssima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67" w:anchor="art15" w:history="1">
        <w:r w:rsidRPr="008974C9">
          <w:rPr>
            <w:rStyle w:val="Hyperlink"/>
            <w:rFonts w:ascii="Book Antiqua" w:eastAsia="Times New Roman" w:hAnsi="Book Antiqua" w:cs="Times New Roman"/>
            <w:sz w:val="16"/>
            <w:szCs w:val="16"/>
            <w:lang w:eastAsia="pt-BR"/>
          </w:rPr>
          <w:t>(Incluído pela Lei nº 14.440, de 2022)</w:t>
        </w:r>
      </w:hyperlink>
    </w:p>
    <w:p w14:paraId="68559299" w14:textId="77777777" w:rsidR="00816F99" w:rsidRPr="008974C9" w:rsidRDefault="00816F99" w:rsidP="00816F9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6F99">
        <w:rPr>
          <w:rFonts w:ascii="Book Antiqua" w:eastAsia="Times New Roman" w:hAnsi="Book Antiqua" w:cs="Times New Roman"/>
          <w:sz w:val="19"/>
          <w:szCs w:val="19"/>
          <w:lang w:eastAsia="pt-BR"/>
        </w:rPr>
        <w:t xml:space="preserve">Penalidade - </w:t>
      </w:r>
      <w:proofErr w:type="gramStart"/>
      <w:r w:rsidRPr="00816F99">
        <w:rPr>
          <w:rFonts w:ascii="Book Antiqua" w:eastAsia="Times New Roman" w:hAnsi="Book Antiqua" w:cs="Times New Roman"/>
          <w:sz w:val="19"/>
          <w:szCs w:val="19"/>
          <w:lang w:eastAsia="pt-BR"/>
        </w:rPr>
        <w:t>multa</w:t>
      </w:r>
      <w:r w:rsidRPr="008974C9">
        <w:rPr>
          <w:rFonts w:ascii="Book Antiqua" w:eastAsia="Times New Roman" w:hAnsi="Book Antiqua" w:cs="Times New Roman"/>
          <w:sz w:val="16"/>
          <w:szCs w:val="16"/>
          <w:lang w:eastAsia="pt-BR"/>
        </w:rPr>
        <w:t>;   </w:t>
      </w:r>
      <w:proofErr w:type="gramEnd"/>
      <w:r w:rsidRPr="008974C9">
        <w:rPr>
          <w:rFonts w:ascii="Book Antiqua" w:eastAsia="Times New Roman" w:hAnsi="Book Antiqua" w:cs="Times New Roman"/>
          <w:sz w:val="16"/>
          <w:szCs w:val="16"/>
          <w:lang w:eastAsia="pt-BR"/>
        </w:rPr>
        <w:t>   </w:t>
      </w:r>
      <w:hyperlink r:id="rId468" w:anchor="art15" w:history="1">
        <w:r w:rsidRPr="008974C9">
          <w:rPr>
            <w:rStyle w:val="Hyperlink"/>
            <w:rFonts w:ascii="Book Antiqua" w:eastAsia="Times New Roman" w:hAnsi="Book Antiqua" w:cs="Times New Roman"/>
            <w:sz w:val="16"/>
            <w:szCs w:val="16"/>
            <w:lang w:eastAsia="pt-BR"/>
          </w:rPr>
          <w:t>(Incluído pela Lei nº 14.440, de 2022)</w:t>
        </w:r>
      </w:hyperlink>
    </w:p>
    <w:p w14:paraId="35E5F0BE" w14:textId="3280EDCD" w:rsidR="00816F99" w:rsidRPr="008974C9" w:rsidRDefault="00816F99" w:rsidP="00816F9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6F99">
        <w:rPr>
          <w:rFonts w:ascii="Book Antiqua" w:eastAsia="Times New Roman" w:hAnsi="Book Antiqua" w:cs="Times New Roman"/>
          <w:sz w:val="19"/>
          <w:szCs w:val="19"/>
          <w:lang w:eastAsia="pt-BR"/>
        </w:rPr>
        <w:t>Medida administrativa - retenção do veículo até a regularização</w:t>
      </w:r>
      <w:r w:rsidRPr="008974C9">
        <w:rPr>
          <w:rFonts w:ascii="Book Antiqua" w:eastAsia="Times New Roman" w:hAnsi="Book Antiqua" w:cs="Times New Roman"/>
          <w:sz w:val="16"/>
          <w:szCs w:val="16"/>
          <w:lang w:eastAsia="pt-BR"/>
        </w:rPr>
        <w:t>.  </w:t>
      </w:r>
      <w:hyperlink r:id="rId469" w:anchor="art15" w:history="1">
        <w:r w:rsidRPr="008974C9">
          <w:rPr>
            <w:rStyle w:val="Hyperlink"/>
            <w:rFonts w:ascii="Book Antiqua" w:eastAsia="Times New Roman" w:hAnsi="Book Antiqua" w:cs="Times New Roman"/>
            <w:sz w:val="16"/>
            <w:szCs w:val="16"/>
            <w:lang w:eastAsia="pt-BR"/>
          </w:rPr>
          <w:t>(Incluído pela Lei nº 14.440, de 2022)</w:t>
        </w:r>
      </w:hyperlink>
    </w:p>
    <w:p w14:paraId="7CBFBB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251. Utilizar as luzes do veículo:</w:t>
      </w:r>
    </w:p>
    <w:p w14:paraId="6278922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pisca-alerta, exceto em imobilizações ou situações de emergência;</w:t>
      </w:r>
    </w:p>
    <w:p w14:paraId="468BE2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baixa</w:t>
      </w:r>
      <w:proofErr w:type="gramEnd"/>
      <w:r w:rsidRPr="001F343B">
        <w:rPr>
          <w:rFonts w:ascii="Book Antiqua" w:eastAsia="Times New Roman" w:hAnsi="Book Antiqua" w:cs="Times New Roman"/>
          <w:sz w:val="19"/>
          <w:szCs w:val="19"/>
          <w:lang w:eastAsia="pt-BR"/>
        </w:rPr>
        <w:t xml:space="preserve"> e alta de forma intermitente, exceto nas seguintes situações:</w:t>
      </w:r>
    </w:p>
    <w:p w14:paraId="7F83A7A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 a curtos intervalos, quando for conveniente advertir a outro condutor que se tem o propósito de ultrapassá-lo;</w:t>
      </w:r>
    </w:p>
    <w:p w14:paraId="78C4140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 em imobilizações ou situação de emergência, como advertência, utilizando pisca-alerta;</w:t>
      </w:r>
    </w:p>
    <w:p w14:paraId="1541205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c) quando a sinalização de regulamentação da via determinar o uso do pisca-alerta:</w:t>
      </w:r>
    </w:p>
    <w:p w14:paraId="7E8294A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728EA05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64AA0E3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B3160C">
        <w:rPr>
          <w:rFonts w:ascii="Book Antiqua" w:eastAsia="Times New Roman" w:hAnsi="Book Antiqua" w:cs="Times New Roman"/>
          <w:b/>
          <w:bCs/>
          <w:sz w:val="19"/>
          <w:szCs w:val="19"/>
          <w:highlight w:val="magenta"/>
          <w:lang w:eastAsia="pt-BR"/>
        </w:rPr>
        <w:t>Art. 252</w:t>
      </w:r>
      <w:r w:rsidRPr="001F343B">
        <w:rPr>
          <w:rFonts w:ascii="Book Antiqua" w:eastAsia="Times New Roman" w:hAnsi="Book Antiqua" w:cs="Times New Roman"/>
          <w:sz w:val="19"/>
          <w:szCs w:val="19"/>
          <w:lang w:eastAsia="pt-BR"/>
        </w:rPr>
        <w:t xml:space="preserve">. </w:t>
      </w:r>
      <w:r w:rsidRPr="00B3160C">
        <w:rPr>
          <w:rFonts w:ascii="Book Antiqua" w:eastAsia="Times New Roman" w:hAnsi="Book Antiqua" w:cs="Times New Roman"/>
          <w:b/>
          <w:bCs/>
          <w:sz w:val="19"/>
          <w:szCs w:val="19"/>
          <w:lang w:eastAsia="pt-BR"/>
        </w:rPr>
        <w:t>Dirigir o veículo</w:t>
      </w:r>
      <w:r w:rsidRPr="001F343B">
        <w:rPr>
          <w:rFonts w:ascii="Book Antiqua" w:eastAsia="Times New Roman" w:hAnsi="Book Antiqua" w:cs="Times New Roman"/>
          <w:sz w:val="19"/>
          <w:szCs w:val="19"/>
          <w:lang w:eastAsia="pt-BR"/>
        </w:rPr>
        <w:t>:</w:t>
      </w:r>
    </w:p>
    <w:p w14:paraId="6AF0EB8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o braço do lado de fora;</w:t>
      </w:r>
    </w:p>
    <w:p w14:paraId="3788DB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transportando</w:t>
      </w:r>
      <w:proofErr w:type="gramEnd"/>
      <w:r w:rsidRPr="001F343B">
        <w:rPr>
          <w:rFonts w:ascii="Book Antiqua" w:eastAsia="Times New Roman" w:hAnsi="Book Antiqua" w:cs="Times New Roman"/>
          <w:sz w:val="19"/>
          <w:szCs w:val="19"/>
          <w:lang w:eastAsia="pt-BR"/>
        </w:rPr>
        <w:t xml:space="preserve"> pessoas, animais ou volume à sua esquerda ou entre os braços e pernas;</w:t>
      </w:r>
    </w:p>
    <w:p w14:paraId="1859E4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com incapacidade física ou mental temporária que comprometa a segurança do trânsito;</w:t>
      </w:r>
    </w:p>
    <w:p w14:paraId="4B8F31D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usando</w:t>
      </w:r>
      <w:proofErr w:type="gramEnd"/>
      <w:r w:rsidRPr="001F343B">
        <w:rPr>
          <w:rFonts w:ascii="Book Antiqua" w:eastAsia="Times New Roman" w:hAnsi="Book Antiqua" w:cs="Times New Roman"/>
          <w:sz w:val="19"/>
          <w:szCs w:val="19"/>
          <w:lang w:eastAsia="pt-BR"/>
        </w:rPr>
        <w:t xml:space="preserve"> calçado que não se firme nos pés ou que comprometa a utilização dos pedais;</w:t>
      </w:r>
    </w:p>
    <w:p w14:paraId="4F782B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V - </w:t>
      </w:r>
      <w:proofErr w:type="gramStart"/>
      <w:r w:rsidRPr="001F343B">
        <w:rPr>
          <w:rFonts w:ascii="Book Antiqua" w:eastAsia="Times New Roman" w:hAnsi="Book Antiqua" w:cs="Times New Roman"/>
          <w:sz w:val="19"/>
          <w:szCs w:val="19"/>
          <w:lang w:eastAsia="pt-BR"/>
        </w:rPr>
        <w:t>com</w:t>
      </w:r>
      <w:proofErr w:type="gramEnd"/>
      <w:r w:rsidRPr="001F343B">
        <w:rPr>
          <w:rFonts w:ascii="Book Antiqua" w:eastAsia="Times New Roman" w:hAnsi="Book Antiqua" w:cs="Times New Roman"/>
          <w:sz w:val="19"/>
          <w:szCs w:val="19"/>
          <w:lang w:eastAsia="pt-BR"/>
        </w:rPr>
        <w:t xml:space="preserve"> apenas uma das mãos, exceto quando deva fazer sinais regulamentares de braço, mudar a marcha do veículo, ou acionar equipamentos e acessórios do veículo;</w:t>
      </w:r>
    </w:p>
    <w:p w14:paraId="501EF7EE" w14:textId="7A863292" w:rsidR="008C2F52" w:rsidRPr="00F454B5"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B3160C">
        <w:rPr>
          <w:rFonts w:ascii="Book Antiqua" w:eastAsia="Times New Roman" w:hAnsi="Book Antiqua" w:cs="Times New Roman"/>
          <w:b/>
          <w:bCs/>
          <w:sz w:val="19"/>
          <w:szCs w:val="19"/>
          <w:lang w:eastAsia="pt-BR"/>
        </w:rPr>
        <w:t xml:space="preserve">        VI - </w:t>
      </w:r>
      <w:proofErr w:type="gramStart"/>
      <w:r w:rsidRPr="00B3160C">
        <w:rPr>
          <w:rFonts w:ascii="Book Antiqua" w:eastAsia="Times New Roman" w:hAnsi="Book Antiqua" w:cs="Times New Roman"/>
          <w:b/>
          <w:bCs/>
          <w:sz w:val="19"/>
          <w:szCs w:val="19"/>
          <w:lang w:eastAsia="pt-BR"/>
        </w:rPr>
        <w:t>utilizando-se</w:t>
      </w:r>
      <w:proofErr w:type="gramEnd"/>
      <w:r w:rsidRPr="00B3160C">
        <w:rPr>
          <w:rFonts w:ascii="Book Antiqua" w:eastAsia="Times New Roman" w:hAnsi="Book Antiqua" w:cs="Times New Roman"/>
          <w:b/>
          <w:bCs/>
          <w:sz w:val="19"/>
          <w:szCs w:val="19"/>
          <w:lang w:eastAsia="pt-BR"/>
        </w:rPr>
        <w:t xml:space="preserve"> de fones nos ouvidos conectados a aparelhagem sonora ou de telefone celular</w:t>
      </w:r>
      <w:r w:rsidRPr="00F454B5">
        <w:rPr>
          <w:rFonts w:ascii="Book Antiqua" w:eastAsia="Times New Roman" w:hAnsi="Book Antiqua" w:cs="Times New Roman"/>
          <w:sz w:val="18"/>
          <w:szCs w:val="18"/>
          <w:lang w:eastAsia="pt-BR"/>
        </w:rPr>
        <w:t>;</w:t>
      </w:r>
      <w:r w:rsidR="00B3160C" w:rsidRPr="00F454B5">
        <w:rPr>
          <w:rFonts w:ascii="Book Antiqua" w:eastAsia="Times New Roman" w:hAnsi="Book Antiqua" w:cs="Times New Roman"/>
          <w:sz w:val="18"/>
          <w:szCs w:val="18"/>
          <w:lang w:eastAsia="pt-BR"/>
        </w:rPr>
        <w:t xml:space="preserve"> </w:t>
      </w:r>
      <w:r w:rsidR="00B3160C" w:rsidRPr="00F454B5">
        <w:rPr>
          <w:rFonts w:ascii="Book Antiqua" w:hAnsi="Book Antiqua"/>
          <w:b/>
          <w:color w:val="FF0000"/>
          <w:sz w:val="16"/>
          <w:szCs w:val="16"/>
          <w:u w:val="single"/>
        </w:rPr>
        <w:t>(PCPI-2009)</w:t>
      </w:r>
    </w:p>
    <w:p w14:paraId="4F1A579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409E94B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1EBD1DE8" w14:textId="4077DB12" w:rsidR="0066030C" w:rsidRPr="00F454B5" w:rsidRDefault="008C2F52" w:rsidP="004C77B4">
      <w:pPr>
        <w:pStyle w:val="NormalWeb"/>
        <w:jc w:val="both"/>
        <w:rPr>
          <w:rFonts w:ascii="Book Antiqua" w:hAnsi="Book Antiqua"/>
          <w:sz w:val="16"/>
          <w:szCs w:val="16"/>
        </w:rPr>
      </w:pPr>
      <w:r w:rsidRPr="001F343B">
        <w:rPr>
          <w:rFonts w:ascii="Book Antiqua" w:hAnsi="Book Antiqua"/>
          <w:sz w:val="19"/>
          <w:szCs w:val="19"/>
        </w:rPr>
        <w:t>       </w:t>
      </w:r>
      <w:r w:rsidR="0066030C" w:rsidRPr="001F343B">
        <w:rPr>
          <w:rFonts w:ascii="Book Antiqua" w:hAnsi="Book Antiqua"/>
          <w:color w:val="000000"/>
          <w:sz w:val="19"/>
          <w:szCs w:val="19"/>
        </w:rPr>
        <w:t>VII - realizando a cobrança de tarifa com o veículo em movimento</w:t>
      </w:r>
      <w:r w:rsidR="0066030C" w:rsidRPr="00F454B5">
        <w:rPr>
          <w:rFonts w:ascii="Book Antiqua" w:hAnsi="Book Antiqua"/>
          <w:color w:val="000000"/>
          <w:sz w:val="16"/>
          <w:szCs w:val="16"/>
        </w:rPr>
        <w:t>:</w:t>
      </w:r>
      <w:r w:rsidR="0066030C" w:rsidRPr="00F454B5">
        <w:rPr>
          <w:rFonts w:ascii="Book Antiqua" w:hAnsi="Book Antiqua"/>
          <w:sz w:val="16"/>
          <w:szCs w:val="16"/>
        </w:rPr>
        <w:t> </w:t>
      </w:r>
      <w:hyperlink r:id="rId470" w:anchor="art1" w:history="1">
        <w:r w:rsidR="0066030C" w:rsidRPr="00F454B5">
          <w:rPr>
            <w:rFonts w:ascii="Book Antiqua" w:hAnsi="Book Antiqua"/>
            <w:color w:val="0000FF"/>
            <w:sz w:val="16"/>
            <w:szCs w:val="16"/>
            <w:u w:val="single"/>
          </w:rPr>
          <w:t>(Incluído pela Lei nº 13.154, de 2015)</w:t>
        </w:r>
      </w:hyperlink>
    </w:p>
    <w:p w14:paraId="583121CD" w14:textId="77777777" w:rsidR="0066030C" w:rsidRPr="001F343B" w:rsidRDefault="0066030C" w:rsidP="004C77B4">
      <w:pPr>
        <w:spacing w:before="300" w:after="300"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 xml:space="preserve">Infração - </w:t>
      </w:r>
      <w:proofErr w:type="gramStart"/>
      <w:r w:rsidRPr="001F343B">
        <w:rPr>
          <w:rFonts w:ascii="Book Antiqua" w:eastAsia="Times New Roman" w:hAnsi="Book Antiqua" w:cs="Times New Roman"/>
          <w:color w:val="000000"/>
          <w:sz w:val="19"/>
          <w:szCs w:val="19"/>
          <w:lang w:eastAsia="pt-BR"/>
        </w:rPr>
        <w:t>média</w:t>
      </w:r>
      <w:r w:rsidRPr="00F454B5">
        <w:rPr>
          <w:rFonts w:ascii="Book Antiqua" w:eastAsia="Times New Roman" w:hAnsi="Book Antiqua" w:cs="Times New Roman"/>
          <w:color w:val="000000"/>
          <w:sz w:val="16"/>
          <w:szCs w:val="16"/>
          <w:lang w:eastAsia="pt-BR"/>
        </w:rPr>
        <w:t xml:space="preserve">; </w:t>
      </w:r>
      <w:r w:rsidRPr="00F454B5">
        <w:rPr>
          <w:rFonts w:ascii="Book Antiqua" w:eastAsia="Times New Roman" w:hAnsi="Book Antiqua" w:cs="Times New Roman"/>
          <w:sz w:val="16"/>
          <w:szCs w:val="16"/>
          <w:lang w:eastAsia="pt-BR"/>
        </w:rPr>
        <w:t>  </w:t>
      </w:r>
      <w:proofErr w:type="gramEnd"/>
      <w:r w:rsidRPr="00F454B5">
        <w:rPr>
          <w:rFonts w:ascii="Book Antiqua" w:eastAsia="Times New Roman" w:hAnsi="Book Antiqua" w:cs="Times New Roman"/>
          <w:sz w:val="16"/>
          <w:szCs w:val="16"/>
          <w:lang w:eastAsia="pt-BR"/>
        </w:rPr>
        <w:t xml:space="preserve">       </w:t>
      </w:r>
      <w:hyperlink r:id="rId471" w:anchor="art1" w:history="1">
        <w:r w:rsidRPr="00F454B5">
          <w:rPr>
            <w:rFonts w:ascii="Book Antiqua" w:eastAsia="Times New Roman" w:hAnsi="Book Antiqua" w:cs="Times New Roman"/>
            <w:color w:val="0000FF"/>
            <w:sz w:val="16"/>
            <w:szCs w:val="16"/>
            <w:u w:val="single"/>
            <w:lang w:eastAsia="pt-BR"/>
          </w:rPr>
          <w:t>(Incluído pela Lei nº 13.154, de 2015)</w:t>
        </w:r>
      </w:hyperlink>
    </w:p>
    <w:p w14:paraId="6FEA8B1D" w14:textId="77777777" w:rsidR="0066030C" w:rsidRPr="001F343B" w:rsidRDefault="0066030C" w:rsidP="004C77B4">
      <w:pPr>
        <w:spacing w:before="300" w:after="300" w:line="240" w:lineRule="auto"/>
        <w:ind w:firstLine="570"/>
        <w:jc w:val="both"/>
        <w:rPr>
          <w:rFonts w:ascii="Book Antiqua" w:eastAsia="Times New Roman" w:hAnsi="Book Antiqua" w:cs="Times New Roman"/>
          <w:sz w:val="19"/>
          <w:szCs w:val="19"/>
          <w:lang w:eastAsia="pt-BR"/>
        </w:rPr>
      </w:pPr>
      <w:r w:rsidRPr="001F343B">
        <w:rPr>
          <w:rFonts w:ascii="Book Antiqua" w:eastAsia="Times New Roman" w:hAnsi="Book Antiqua" w:cs="Times New Roman"/>
          <w:color w:val="000000"/>
          <w:sz w:val="19"/>
          <w:szCs w:val="19"/>
          <w:lang w:eastAsia="pt-BR"/>
        </w:rPr>
        <w:t>Penalidade - multa</w:t>
      </w:r>
      <w:r w:rsidRPr="00F454B5">
        <w:rPr>
          <w:rFonts w:ascii="Book Antiqua" w:eastAsia="Times New Roman" w:hAnsi="Book Antiqua" w:cs="Times New Roman"/>
          <w:color w:val="000000"/>
          <w:sz w:val="16"/>
          <w:szCs w:val="16"/>
          <w:lang w:eastAsia="pt-BR"/>
        </w:rPr>
        <w:t xml:space="preserve">. </w:t>
      </w:r>
      <w:r w:rsidRPr="00F454B5">
        <w:rPr>
          <w:rFonts w:ascii="Book Antiqua" w:eastAsia="Times New Roman" w:hAnsi="Book Antiqua" w:cs="Times New Roman"/>
          <w:sz w:val="16"/>
          <w:szCs w:val="16"/>
          <w:lang w:eastAsia="pt-BR"/>
        </w:rPr>
        <w:t xml:space="preserve">         </w:t>
      </w:r>
      <w:hyperlink r:id="rId472" w:anchor="art1" w:history="1">
        <w:r w:rsidRPr="00F454B5">
          <w:rPr>
            <w:rFonts w:ascii="Book Antiqua" w:eastAsia="Times New Roman" w:hAnsi="Book Antiqua" w:cs="Times New Roman"/>
            <w:color w:val="0000FF"/>
            <w:sz w:val="16"/>
            <w:szCs w:val="16"/>
            <w:u w:val="single"/>
            <w:lang w:eastAsia="pt-BR"/>
          </w:rPr>
          <w:t>(Incluído pela Lei nº 13.154, de 2015)</w:t>
        </w:r>
      </w:hyperlink>
    </w:p>
    <w:p w14:paraId="13E7C8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253. Bloquear a via com veículo:</w:t>
      </w:r>
    </w:p>
    <w:p w14:paraId="3E15F8F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gravíssima;</w:t>
      </w:r>
    </w:p>
    <w:p w14:paraId="6BFCBC8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 apreensão do veículo;</w:t>
      </w:r>
    </w:p>
    <w:p w14:paraId="59DA362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do veículo.</w:t>
      </w:r>
    </w:p>
    <w:p w14:paraId="235B5FCA" w14:textId="75CC6AD1" w:rsidR="00864FCE" w:rsidRPr="00F454B5" w:rsidRDefault="00864FCE" w:rsidP="00864FCE">
      <w:pPr>
        <w:pStyle w:val="NormalWeb"/>
        <w:ind w:firstLine="567"/>
        <w:jc w:val="both"/>
        <w:rPr>
          <w:rFonts w:ascii="Book Antiqua" w:hAnsi="Book Antiqua"/>
          <w:color w:val="000000"/>
          <w:sz w:val="16"/>
          <w:szCs w:val="16"/>
        </w:rPr>
      </w:pPr>
      <w:r w:rsidRPr="001F343B">
        <w:rPr>
          <w:rFonts w:ascii="Book Antiqua" w:hAnsi="Book Antiqua" w:cs="Arial"/>
          <w:color w:val="000000"/>
          <w:sz w:val="19"/>
          <w:szCs w:val="19"/>
        </w:rPr>
        <w:t>Art. 253-A. Usar qualquer veículo para, deliberadamente, interromper, restringir ou perturbar a circulação na via sem autorização do órgão ou entidade de trânsito com circunscrição sobre ela</w:t>
      </w:r>
      <w:r w:rsidRPr="00F454B5">
        <w:rPr>
          <w:rFonts w:ascii="Book Antiqua" w:hAnsi="Book Antiqua" w:cs="Arial"/>
          <w:color w:val="000000"/>
          <w:sz w:val="16"/>
          <w:szCs w:val="16"/>
        </w:rPr>
        <w:t>:</w:t>
      </w:r>
      <w:r w:rsidR="00F454B5">
        <w:rPr>
          <w:rFonts w:ascii="Book Antiqua" w:hAnsi="Book Antiqua" w:cs="Arial"/>
          <w:color w:val="000000"/>
          <w:sz w:val="16"/>
          <w:szCs w:val="16"/>
        </w:rPr>
        <w:t xml:space="preserve"> </w:t>
      </w:r>
      <w:hyperlink r:id="rId473" w:anchor="art3" w:history="1">
        <w:r w:rsidRPr="00F454B5">
          <w:rPr>
            <w:rStyle w:val="Hyperlink"/>
            <w:rFonts w:ascii="Book Antiqua" w:hAnsi="Book Antiqua" w:cs="Arial"/>
            <w:sz w:val="16"/>
            <w:szCs w:val="16"/>
          </w:rPr>
          <w:t>(Incluído pela Lei nº 13. 281, de 2016)</w:t>
        </w:r>
      </w:hyperlink>
    </w:p>
    <w:p w14:paraId="03768D05"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xml:space="preserve">Infração - </w:t>
      </w:r>
      <w:proofErr w:type="gramStart"/>
      <w:r w:rsidRPr="001F343B">
        <w:rPr>
          <w:rFonts w:ascii="Book Antiqua" w:hAnsi="Book Antiqua" w:cs="Arial"/>
          <w:color w:val="000000"/>
          <w:sz w:val="19"/>
          <w:szCs w:val="19"/>
        </w:rPr>
        <w:t>gravíssima</w:t>
      </w:r>
      <w:r w:rsidRPr="00F454B5">
        <w:rPr>
          <w:rFonts w:ascii="Book Antiqua" w:hAnsi="Book Antiqua" w:cs="Arial"/>
          <w:color w:val="000000"/>
          <w:sz w:val="16"/>
          <w:szCs w:val="16"/>
        </w:rPr>
        <w:t>;   </w:t>
      </w:r>
      <w:proofErr w:type="gramEnd"/>
      <w:r w:rsidRPr="00F454B5">
        <w:rPr>
          <w:rFonts w:ascii="Book Antiqua" w:hAnsi="Book Antiqua" w:cs="Arial"/>
          <w:color w:val="000000"/>
          <w:sz w:val="16"/>
          <w:szCs w:val="16"/>
        </w:rPr>
        <w:t xml:space="preserve">       </w:t>
      </w:r>
      <w:hyperlink r:id="rId474" w:anchor="art3" w:history="1">
        <w:r w:rsidRPr="00F454B5">
          <w:rPr>
            <w:rStyle w:val="Hyperlink"/>
            <w:rFonts w:ascii="Book Antiqua" w:hAnsi="Book Antiqua" w:cs="Arial"/>
            <w:sz w:val="16"/>
            <w:szCs w:val="16"/>
          </w:rPr>
          <w:t>(Incluído pela Lei nº 13.281, de 2016)</w:t>
        </w:r>
      </w:hyperlink>
    </w:p>
    <w:p w14:paraId="760CBAFA" w14:textId="533685C1"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Penalidade - multa (vinte vezes) e suspensão do direito de dirigir por 12 (doze) meses</w:t>
      </w:r>
      <w:r w:rsidRPr="00F454B5">
        <w:rPr>
          <w:rFonts w:ascii="Book Antiqua" w:hAnsi="Book Antiqua" w:cs="Arial"/>
          <w:color w:val="000000"/>
          <w:sz w:val="16"/>
          <w:szCs w:val="16"/>
        </w:rPr>
        <w:t xml:space="preserve">;  </w:t>
      </w:r>
      <w:hyperlink r:id="rId475" w:anchor="art3" w:history="1">
        <w:r w:rsidRPr="00F454B5">
          <w:rPr>
            <w:rStyle w:val="Hyperlink"/>
            <w:rFonts w:ascii="Book Antiqua" w:hAnsi="Book Antiqua" w:cs="Arial"/>
            <w:sz w:val="16"/>
            <w:szCs w:val="16"/>
          </w:rPr>
          <w:t>(Incluído pela Lei nº 13.281, de 2016)</w:t>
        </w:r>
      </w:hyperlink>
    </w:p>
    <w:p w14:paraId="616DF192"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Medida administrativa - remoção do veículo</w:t>
      </w:r>
      <w:r w:rsidRPr="00F454B5">
        <w:rPr>
          <w:rFonts w:ascii="Book Antiqua" w:hAnsi="Book Antiqua" w:cs="Arial"/>
          <w:color w:val="000000"/>
          <w:sz w:val="16"/>
          <w:szCs w:val="16"/>
        </w:rPr>
        <w:t xml:space="preserve">.          </w:t>
      </w:r>
      <w:hyperlink r:id="rId476" w:anchor="art3" w:history="1">
        <w:r w:rsidRPr="00F454B5">
          <w:rPr>
            <w:rStyle w:val="Hyperlink"/>
            <w:rFonts w:ascii="Book Antiqua" w:hAnsi="Book Antiqua" w:cs="Arial"/>
            <w:sz w:val="16"/>
            <w:szCs w:val="16"/>
          </w:rPr>
          <w:t>(Incluído pela Lei nº 13.281, de 2016)</w:t>
        </w:r>
      </w:hyperlink>
    </w:p>
    <w:p w14:paraId="51D9457B" w14:textId="77777777"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Aplica-se a multa agravada em 60 (sessenta) vezes aos organizadores da conduta prevista no </w:t>
      </w:r>
      <w:r w:rsidRPr="001F343B">
        <w:rPr>
          <w:rFonts w:ascii="Book Antiqua" w:hAnsi="Book Antiqua" w:cs="Arial"/>
          <w:b/>
          <w:bCs/>
          <w:color w:val="000000"/>
          <w:sz w:val="19"/>
          <w:szCs w:val="19"/>
        </w:rPr>
        <w:t>caput</w:t>
      </w:r>
      <w:r w:rsidRPr="00F454B5">
        <w:rPr>
          <w:rFonts w:ascii="Book Antiqua" w:hAnsi="Book Antiqua" w:cs="Arial"/>
          <w:color w:val="000000"/>
          <w:sz w:val="16"/>
          <w:szCs w:val="16"/>
        </w:rPr>
        <w:t xml:space="preserve">.          </w:t>
      </w:r>
      <w:hyperlink r:id="rId477" w:anchor="art3" w:history="1">
        <w:r w:rsidRPr="00F454B5">
          <w:rPr>
            <w:rStyle w:val="Hyperlink"/>
            <w:rFonts w:ascii="Book Antiqua" w:hAnsi="Book Antiqua" w:cs="Arial"/>
            <w:sz w:val="16"/>
            <w:szCs w:val="16"/>
          </w:rPr>
          <w:t>(Incluído pela Lei nº 13.281, de 2016)</w:t>
        </w:r>
      </w:hyperlink>
    </w:p>
    <w:p w14:paraId="174B588D" w14:textId="7A447651" w:rsidR="00864FCE" w:rsidRPr="001F343B" w:rsidRDefault="00864FCE" w:rsidP="00864FCE">
      <w:pPr>
        <w:pStyle w:val="artart"/>
        <w:spacing w:before="300" w:beforeAutospacing="0" w:after="300" w:afterAutospacing="0"/>
        <w:ind w:firstLine="570"/>
        <w:jc w:val="both"/>
        <w:rPr>
          <w:rFonts w:ascii="Book Antiqua" w:hAnsi="Book Antiqua" w:cs="Arial"/>
          <w:color w:val="000000"/>
          <w:sz w:val="19"/>
          <w:szCs w:val="19"/>
        </w:rPr>
      </w:pPr>
      <w:r w:rsidRPr="001F343B">
        <w:rPr>
          <w:rFonts w:ascii="Book Antiqua" w:hAnsi="Book Antiqua" w:cs="Arial"/>
          <w:color w:val="000000"/>
          <w:sz w:val="19"/>
          <w:szCs w:val="19"/>
        </w:rPr>
        <w:t>§ 2</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Aplica</w:t>
      </w:r>
      <w:proofErr w:type="gramEnd"/>
      <w:r w:rsidRPr="001F343B">
        <w:rPr>
          <w:rFonts w:ascii="Book Antiqua" w:hAnsi="Book Antiqua" w:cs="Arial"/>
          <w:color w:val="000000"/>
          <w:sz w:val="19"/>
          <w:szCs w:val="19"/>
        </w:rPr>
        <w:t>-se em dobro a multa em caso de reincidência no período de 12 (doze) meses</w:t>
      </w:r>
      <w:r w:rsidRPr="00F454B5">
        <w:rPr>
          <w:rFonts w:ascii="Book Antiqua" w:hAnsi="Book Antiqua" w:cs="Arial"/>
          <w:color w:val="000000"/>
          <w:sz w:val="16"/>
          <w:szCs w:val="16"/>
        </w:rPr>
        <w:t>.</w:t>
      </w:r>
      <w:r w:rsidR="00F454B5">
        <w:rPr>
          <w:rFonts w:ascii="Book Antiqua" w:hAnsi="Book Antiqua" w:cs="Arial"/>
          <w:color w:val="000000"/>
          <w:sz w:val="16"/>
          <w:szCs w:val="16"/>
        </w:rPr>
        <w:t xml:space="preserve"> </w:t>
      </w:r>
      <w:hyperlink r:id="rId478" w:anchor="art3" w:history="1">
        <w:r w:rsidRPr="00F454B5">
          <w:rPr>
            <w:rStyle w:val="Hyperlink"/>
            <w:rFonts w:ascii="Book Antiqua" w:hAnsi="Book Antiqua" w:cs="Arial"/>
            <w:sz w:val="16"/>
            <w:szCs w:val="16"/>
          </w:rPr>
          <w:t>(Incluído pela Lei nº 13.281, de 2016)</w:t>
        </w:r>
      </w:hyperlink>
    </w:p>
    <w:p w14:paraId="4090DD08" w14:textId="77777777" w:rsidR="00864FCE" w:rsidRPr="001F343B" w:rsidRDefault="00864FCE" w:rsidP="00864FCE">
      <w:pPr>
        <w:pStyle w:val="artart"/>
        <w:spacing w:before="300" w:beforeAutospacing="0" w:after="300" w:afterAutospacing="0"/>
        <w:ind w:firstLine="570"/>
        <w:jc w:val="both"/>
        <w:rPr>
          <w:rFonts w:ascii="Book Antiqua" w:hAnsi="Book Antiqua"/>
          <w:color w:val="000000"/>
          <w:sz w:val="19"/>
          <w:szCs w:val="19"/>
        </w:rPr>
      </w:pPr>
      <w:r w:rsidRPr="001F343B">
        <w:rPr>
          <w:rFonts w:ascii="Book Antiqua" w:hAnsi="Book Antiqua" w:cs="Arial"/>
          <w:color w:val="000000"/>
          <w:sz w:val="19"/>
          <w:szCs w:val="19"/>
        </w:rPr>
        <w:t>§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As</w:t>
      </w:r>
      <w:proofErr w:type="gramEnd"/>
      <w:r w:rsidRPr="001F343B">
        <w:rPr>
          <w:rFonts w:ascii="Book Antiqua" w:hAnsi="Book Antiqua" w:cs="Arial"/>
          <w:color w:val="000000"/>
          <w:sz w:val="19"/>
          <w:szCs w:val="19"/>
        </w:rPr>
        <w:t xml:space="preserve"> penalidades são aplicáveis a pessoas físicas ou jurídicas que incorram na infração, devendo a autoridade com circunscrição sobre a via restabelecer de imediato, se possível, as condições de normalidade para a circulação na via</w:t>
      </w:r>
      <w:r w:rsidRPr="00F454B5">
        <w:rPr>
          <w:rFonts w:ascii="Book Antiqua" w:hAnsi="Book Antiqua" w:cs="Arial"/>
          <w:color w:val="000000"/>
          <w:sz w:val="16"/>
          <w:szCs w:val="16"/>
        </w:rPr>
        <w:t xml:space="preserve">.          </w:t>
      </w:r>
      <w:hyperlink r:id="rId479" w:anchor="art3" w:history="1">
        <w:r w:rsidRPr="00F454B5">
          <w:rPr>
            <w:rStyle w:val="Hyperlink"/>
            <w:rFonts w:ascii="Book Antiqua" w:hAnsi="Book Antiqua" w:cs="Arial"/>
            <w:sz w:val="16"/>
            <w:szCs w:val="16"/>
          </w:rPr>
          <w:t>(Incluído pela Lei nº 13.281, de 2016)</w:t>
        </w:r>
      </w:hyperlink>
    </w:p>
    <w:p w14:paraId="107C648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254. É proibido ao pedestre:</w:t>
      </w:r>
    </w:p>
    <w:p w14:paraId="0F28989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permanecer ou andar</w:t>
      </w:r>
      <w:proofErr w:type="gramEnd"/>
      <w:r w:rsidRPr="001F343B">
        <w:rPr>
          <w:rFonts w:ascii="Book Antiqua" w:eastAsia="Times New Roman" w:hAnsi="Book Antiqua" w:cs="Times New Roman"/>
          <w:sz w:val="19"/>
          <w:szCs w:val="19"/>
          <w:lang w:eastAsia="pt-BR"/>
        </w:rPr>
        <w:t xml:space="preserve"> nas pistas de rolamento, exceto para cruzá-las onde for permitido;</w:t>
      </w:r>
    </w:p>
    <w:p w14:paraId="23725F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cruzar</w:t>
      </w:r>
      <w:proofErr w:type="gramEnd"/>
      <w:r w:rsidRPr="001F343B">
        <w:rPr>
          <w:rFonts w:ascii="Book Antiqua" w:eastAsia="Times New Roman" w:hAnsi="Book Antiqua" w:cs="Times New Roman"/>
          <w:sz w:val="19"/>
          <w:szCs w:val="19"/>
          <w:lang w:eastAsia="pt-BR"/>
        </w:rPr>
        <w:t xml:space="preserve"> pistas de rolamento nos viadutos, pontes, ou túneis, salvo onde exista permissão;</w:t>
      </w:r>
    </w:p>
    <w:p w14:paraId="75BED8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atravessar a via dentro das áreas de cruzamento, salvo quando houver sinalização para esse fim;</w:t>
      </w:r>
    </w:p>
    <w:p w14:paraId="357BE4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utilizar-se</w:t>
      </w:r>
      <w:proofErr w:type="gramEnd"/>
      <w:r w:rsidRPr="001F343B">
        <w:rPr>
          <w:rFonts w:ascii="Book Antiqua" w:eastAsia="Times New Roman" w:hAnsi="Book Antiqua" w:cs="Times New Roman"/>
          <w:sz w:val="19"/>
          <w:szCs w:val="19"/>
          <w:lang w:eastAsia="pt-BR"/>
        </w:rPr>
        <w:t xml:space="preserve"> da via em agrupamentos capazes de perturbar o trânsito, ou para a prática de qualquer folguedo, esporte, desfiles e similares, salvo em casos especiais e com a devida licença da autoridade competente;</w:t>
      </w:r>
    </w:p>
    <w:p w14:paraId="6CF3176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V - </w:t>
      </w:r>
      <w:proofErr w:type="gramStart"/>
      <w:r w:rsidRPr="001F343B">
        <w:rPr>
          <w:rFonts w:ascii="Book Antiqua" w:eastAsia="Times New Roman" w:hAnsi="Book Antiqua" w:cs="Times New Roman"/>
          <w:sz w:val="19"/>
          <w:szCs w:val="19"/>
          <w:lang w:eastAsia="pt-BR"/>
        </w:rPr>
        <w:t>andar</w:t>
      </w:r>
      <w:proofErr w:type="gramEnd"/>
      <w:r w:rsidRPr="001F343B">
        <w:rPr>
          <w:rFonts w:ascii="Book Antiqua" w:eastAsia="Times New Roman" w:hAnsi="Book Antiqua" w:cs="Times New Roman"/>
          <w:sz w:val="19"/>
          <w:szCs w:val="19"/>
          <w:lang w:eastAsia="pt-BR"/>
        </w:rPr>
        <w:t xml:space="preserve"> fora da faixa própria, passarela, passagem aérea ou subterrânea;</w:t>
      </w:r>
    </w:p>
    <w:p w14:paraId="44D5765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desobedecer</w:t>
      </w:r>
      <w:proofErr w:type="gramEnd"/>
      <w:r w:rsidRPr="001F343B">
        <w:rPr>
          <w:rFonts w:ascii="Book Antiqua" w:eastAsia="Times New Roman" w:hAnsi="Book Antiqua" w:cs="Times New Roman"/>
          <w:sz w:val="19"/>
          <w:szCs w:val="19"/>
          <w:lang w:eastAsia="pt-BR"/>
        </w:rPr>
        <w:t xml:space="preserve"> à sinalização de trânsito específica;</w:t>
      </w:r>
    </w:p>
    <w:p w14:paraId="4C29391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leve;</w:t>
      </w:r>
    </w:p>
    <w:p w14:paraId="647F6F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 em 50%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por cento) do valor da infração de natureza leve.</w:t>
      </w:r>
    </w:p>
    <w:p w14:paraId="07E3C861" w14:textId="77777777" w:rsidR="00864FCE" w:rsidRPr="00F454B5" w:rsidRDefault="00864FCE" w:rsidP="00864FCE">
      <w:pPr>
        <w:pStyle w:val="NormalWeb"/>
        <w:ind w:firstLine="426"/>
        <w:jc w:val="both"/>
        <w:rPr>
          <w:rFonts w:ascii="Book Antiqua" w:hAnsi="Book Antiqua"/>
          <w:color w:val="000000"/>
          <w:sz w:val="16"/>
          <w:szCs w:val="16"/>
        </w:rPr>
      </w:pPr>
      <w:r w:rsidRPr="00F454B5">
        <w:rPr>
          <w:rFonts w:ascii="Book Antiqua" w:hAnsi="Book Antiqua" w:cs="Arial"/>
          <w:color w:val="000000"/>
          <w:sz w:val="16"/>
          <w:szCs w:val="16"/>
        </w:rPr>
        <w:t xml:space="preserve">VII - (VETADO).          </w:t>
      </w:r>
      <w:hyperlink r:id="rId480" w:anchor="art3" w:history="1">
        <w:r w:rsidRPr="00F454B5">
          <w:rPr>
            <w:rStyle w:val="Hyperlink"/>
            <w:rFonts w:ascii="Book Antiqua" w:hAnsi="Book Antiqua" w:cs="Arial"/>
            <w:sz w:val="16"/>
            <w:szCs w:val="16"/>
          </w:rPr>
          <w:t>(Incluído pela Lei nº 13.281, de 2016)</w:t>
        </w:r>
      </w:hyperlink>
    </w:p>
    <w:p w14:paraId="488AE1CB" w14:textId="77777777" w:rsidR="00864FCE" w:rsidRPr="00F454B5" w:rsidRDefault="00864FCE" w:rsidP="00864FCE">
      <w:pPr>
        <w:pStyle w:val="NormalWeb"/>
        <w:jc w:val="both"/>
        <w:rPr>
          <w:rFonts w:ascii="Book Antiqua" w:hAnsi="Book Antiqua"/>
          <w:color w:val="000000"/>
          <w:sz w:val="16"/>
          <w:szCs w:val="16"/>
        </w:rPr>
      </w:pPr>
      <w:r w:rsidRPr="00F454B5">
        <w:rPr>
          <w:rFonts w:ascii="Book Antiqua" w:hAnsi="Book Antiqua" w:cs="Arial"/>
          <w:color w:val="000000"/>
          <w:sz w:val="16"/>
          <w:szCs w:val="16"/>
        </w:rPr>
        <w:t>        § 1</w:t>
      </w:r>
      <w:proofErr w:type="gramStart"/>
      <w:r w:rsidRPr="00F454B5">
        <w:rPr>
          <w:rFonts w:ascii="Book Antiqua" w:hAnsi="Book Antiqua" w:cs="Arial"/>
          <w:strike/>
          <w:color w:val="000000"/>
          <w:sz w:val="16"/>
          <w:szCs w:val="16"/>
        </w:rPr>
        <w:t>º</w:t>
      </w:r>
      <w:r w:rsidRPr="00F454B5">
        <w:rPr>
          <w:rFonts w:ascii="Book Antiqua" w:hAnsi="Book Antiqua" w:cs="Arial"/>
          <w:color w:val="000000"/>
          <w:sz w:val="16"/>
          <w:szCs w:val="16"/>
        </w:rPr>
        <w:t xml:space="preserve">  (</w:t>
      </w:r>
      <w:proofErr w:type="gramEnd"/>
      <w:r w:rsidRPr="00F454B5">
        <w:rPr>
          <w:rFonts w:ascii="Book Antiqua" w:hAnsi="Book Antiqua" w:cs="Arial"/>
          <w:color w:val="000000"/>
          <w:sz w:val="16"/>
          <w:szCs w:val="16"/>
        </w:rPr>
        <w:t xml:space="preserve">VETADO).          </w:t>
      </w:r>
      <w:hyperlink r:id="rId481" w:anchor="art3" w:history="1">
        <w:r w:rsidRPr="00F454B5">
          <w:rPr>
            <w:rStyle w:val="Hyperlink"/>
            <w:rFonts w:ascii="Book Antiqua" w:hAnsi="Book Antiqua" w:cs="Arial"/>
            <w:sz w:val="16"/>
            <w:szCs w:val="16"/>
          </w:rPr>
          <w:t>(Incluído pela Lei nº 13.281, de 2016)</w:t>
        </w:r>
      </w:hyperlink>
    </w:p>
    <w:p w14:paraId="1304F733" w14:textId="77777777" w:rsidR="00864FCE" w:rsidRPr="00F454B5" w:rsidRDefault="00864FCE" w:rsidP="00864FCE">
      <w:pPr>
        <w:pStyle w:val="NormalWeb"/>
        <w:jc w:val="both"/>
        <w:rPr>
          <w:rFonts w:ascii="Book Antiqua" w:hAnsi="Book Antiqua"/>
          <w:color w:val="000000"/>
          <w:sz w:val="16"/>
          <w:szCs w:val="16"/>
        </w:rPr>
      </w:pPr>
      <w:r w:rsidRPr="00F454B5">
        <w:rPr>
          <w:rFonts w:ascii="Book Antiqua" w:hAnsi="Book Antiqua" w:cs="Arial"/>
          <w:color w:val="000000"/>
          <w:sz w:val="16"/>
          <w:szCs w:val="16"/>
        </w:rPr>
        <w:t>        § 2</w:t>
      </w:r>
      <w:proofErr w:type="gramStart"/>
      <w:r w:rsidRPr="00F454B5">
        <w:rPr>
          <w:rFonts w:ascii="Book Antiqua" w:hAnsi="Book Antiqua" w:cs="Arial"/>
          <w:strike/>
          <w:color w:val="000000"/>
          <w:sz w:val="16"/>
          <w:szCs w:val="16"/>
        </w:rPr>
        <w:t>º</w:t>
      </w:r>
      <w:r w:rsidRPr="00F454B5">
        <w:rPr>
          <w:rFonts w:ascii="Book Antiqua" w:hAnsi="Book Antiqua" w:cs="Arial"/>
          <w:color w:val="000000"/>
          <w:sz w:val="16"/>
          <w:szCs w:val="16"/>
        </w:rPr>
        <w:t xml:space="preserve">  (</w:t>
      </w:r>
      <w:proofErr w:type="gramEnd"/>
      <w:r w:rsidRPr="00F454B5">
        <w:rPr>
          <w:rFonts w:ascii="Book Antiqua" w:hAnsi="Book Antiqua" w:cs="Arial"/>
          <w:color w:val="000000"/>
          <w:sz w:val="16"/>
          <w:szCs w:val="16"/>
        </w:rPr>
        <w:t xml:space="preserve">VETADO).          </w:t>
      </w:r>
      <w:hyperlink r:id="rId482" w:anchor="art3" w:history="1">
        <w:r w:rsidRPr="00F454B5">
          <w:rPr>
            <w:rStyle w:val="Hyperlink"/>
            <w:rFonts w:ascii="Book Antiqua" w:hAnsi="Book Antiqua" w:cs="Arial"/>
            <w:sz w:val="16"/>
            <w:szCs w:val="16"/>
          </w:rPr>
          <w:t>(Incluído pela Lei nº 13.281, de 2016)</w:t>
        </w:r>
      </w:hyperlink>
    </w:p>
    <w:p w14:paraId="408C19D2" w14:textId="77777777" w:rsidR="00864FCE" w:rsidRPr="00F454B5" w:rsidRDefault="00864FCE" w:rsidP="00864FCE">
      <w:pPr>
        <w:pStyle w:val="NormalWeb"/>
        <w:jc w:val="both"/>
        <w:rPr>
          <w:rFonts w:ascii="Book Antiqua" w:hAnsi="Book Antiqua"/>
          <w:color w:val="000000"/>
          <w:sz w:val="16"/>
          <w:szCs w:val="16"/>
        </w:rPr>
      </w:pPr>
      <w:r w:rsidRPr="00F454B5">
        <w:rPr>
          <w:rFonts w:ascii="Book Antiqua" w:hAnsi="Book Antiqua" w:cs="Arial"/>
          <w:color w:val="000000"/>
          <w:sz w:val="16"/>
          <w:szCs w:val="16"/>
        </w:rPr>
        <w:t>        § 3</w:t>
      </w:r>
      <w:proofErr w:type="gramStart"/>
      <w:r w:rsidRPr="00F454B5">
        <w:rPr>
          <w:rFonts w:ascii="Book Antiqua" w:hAnsi="Book Antiqua" w:cs="Arial"/>
          <w:strike/>
          <w:color w:val="000000"/>
          <w:sz w:val="16"/>
          <w:szCs w:val="16"/>
        </w:rPr>
        <w:t>º</w:t>
      </w:r>
      <w:r w:rsidRPr="00F454B5">
        <w:rPr>
          <w:rFonts w:ascii="Book Antiqua" w:hAnsi="Book Antiqua" w:cs="Arial"/>
          <w:color w:val="000000"/>
          <w:sz w:val="16"/>
          <w:szCs w:val="16"/>
        </w:rPr>
        <w:t xml:space="preserve">  (</w:t>
      </w:r>
      <w:proofErr w:type="gramEnd"/>
      <w:r w:rsidRPr="00F454B5">
        <w:rPr>
          <w:rFonts w:ascii="Book Antiqua" w:hAnsi="Book Antiqua" w:cs="Arial"/>
          <w:color w:val="000000"/>
          <w:sz w:val="16"/>
          <w:szCs w:val="16"/>
        </w:rPr>
        <w:t xml:space="preserve">VETADO).          </w:t>
      </w:r>
      <w:hyperlink r:id="rId483" w:anchor="art3" w:history="1">
        <w:r w:rsidRPr="00F454B5">
          <w:rPr>
            <w:rStyle w:val="Hyperlink"/>
            <w:rFonts w:ascii="Book Antiqua" w:hAnsi="Book Antiqua" w:cs="Arial"/>
            <w:sz w:val="16"/>
            <w:szCs w:val="16"/>
          </w:rPr>
          <w:t>(Incluído pela Lei nº 13.281, de 2016)</w:t>
        </w:r>
      </w:hyperlink>
    </w:p>
    <w:p w14:paraId="59C7734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255. Conduzir bicicleta em passeios onde não seja permitida a circulação desta, ou de forma agressiva, em desacordo com o disposto no parágrafo único do art. 59:</w:t>
      </w:r>
    </w:p>
    <w:p w14:paraId="539DD9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Infração - média;</w:t>
      </w:r>
    </w:p>
    <w:p w14:paraId="69B5E5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Penalidade - multa;</w:t>
      </w:r>
    </w:p>
    <w:p w14:paraId="0221C81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Medida administrativa - remoção da bicicleta, mediante recibo para o pagamento da multa.</w:t>
      </w:r>
    </w:p>
    <w:p w14:paraId="6506116A"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XVI</w:t>
      </w:r>
      <w:r w:rsidRPr="001F343B">
        <w:rPr>
          <w:rFonts w:ascii="Book Antiqua" w:eastAsia="Times New Roman" w:hAnsi="Book Antiqua" w:cs="Times New Roman"/>
          <w:sz w:val="19"/>
          <w:szCs w:val="19"/>
          <w:lang w:eastAsia="pt-BR"/>
        </w:rPr>
        <w:br/>
        <w:t>DAS PENALIDADES</w:t>
      </w:r>
    </w:p>
    <w:p w14:paraId="34D701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256. A autoridade de trânsito, na esfera das competências estabelecidas neste Código e dentro de sua circunscrição, deverá aplicar, às infrações nele previstas, as seguintes penalidades:</w:t>
      </w:r>
    </w:p>
    <w:p w14:paraId="375D9A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advertência</w:t>
      </w:r>
      <w:proofErr w:type="gramEnd"/>
      <w:r w:rsidRPr="001F343B">
        <w:rPr>
          <w:rFonts w:ascii="Book Antiqua" w:eastAsia="Times New Roman" w:hAnsi="Book Antiqua" w:cs="Times New Roman"/>
          <w:sz w:val="19"/>
          <w:szCs w:val="19"/>
          <w:lang w:eastAsia="pt-BR"/>
        </w:rPr>
        <w:t xml:space="preserve"> por escrito;</w:t>
      </w:r>
    </w:p>
    <w:p w14:paraId="1CFCB7F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multa</w:t>
      </w:r>
      <w:proofErr w:type="gramEnd"/>
      <w:r w:rsidRPr="001F343B">
        <w:rPr>
          <w:rFonts w:ascii="Book Antiqua" w:eastAsia="Times New Roman" w:hAnsi="Book Antiqua" w:cs="Times New Roman"/>
          <w:sz w:val="19"/>
          <w:szCs w:val="19"/>
          <w:lang w:eastAsia="pt-BR"/>
        </w:rPr>
        <w:t>;</w:t>
      </w:r>
    </w:p>
    <w:p w14:paraId="2629DF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suspensão do direito de dirigir;</w:t>
      </w:r>
    </w:p>
    <w:p w14:paraId="2F7DDB0E" w14:textId="4C21B5A7" w:rsidR="008C2F52" w:rsidRPr="00F454B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454B5">
        <w:rPr>
          <w:rFonts w:ascii="Book Antiqua" w:eastAsia="Times New Roman" w:hAnsi="Book Antiqua" w:cs="Times New Roman"/>
          <w:sz w:val="16"/>
          <w:szCs w:val="16"/>
          <w:lang w:eastAsia="pt-BR"/>
        </w:rPr>
        <w:t xml:space="preserve">        IV - </w:t>
      </w:r>
      <w:hyperlink r:id="rId484" w:anchor="art6" w:history="1">
        <w:r w:rsidR="00864FCE" w:rsidRPr="00F454B5">
          <w:rPr>
            <w:rStyle w:val="Hyperlink"/>
            <w:rFonts w:ascii="Book Antiqua" w:hAnsi="Book Antiqua" w:cs="Arial"/>
            <w:sz w:val="16"/>
            <w:szCs w:val="16"/>
          </w:rPr>
          <w:t>(Revogado pela Lei nº 13.281, de 2016)</w:t>
        </w:r>
      </w:hyperlink>
    </w:p>
    <w:p w14:paraId="0A4983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cassação</w:t>
      </w:r>
      <w:proofErr w:type="gramEnd"/>
      <w:r w:rsidRPr="001F343B">
        <w:rPr>
          <w:rFonts w:ascii="Book Antiqua" w:eastAsia="Times New Roman" w:hAnsi="Book Antiqua" w:cs="Times New Roman"/>
          <w:sz w:val="19"/>
          <w:szCs w:val="19"/>
          <w:lang w:eastAsia="pt-BR"/>
        </w:rPr>
        <w:t xml:space="preserve"> da Carteira Nacional de Habilitação;</w:t>
      </w:r>
    </w:p>
    <w:p w14:paraId="414C4FC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cassação</w:t>
      </w:r>
      <w:proofErr w:type="gramEnd"/>
      <w:r w:rsidRPr="001F343B">
        <w:rPr>
          <w:rFonts w:ascii="Book Antiqua" w:eastAsia="Times New Roman" w:hAnsi="Book Antiqua" w:cs="Times New Roman"/>
          <w:sz w:val="19"/>
          <w:szCs w:val="19"/>
          <w:lang w:eastAsia="pt-BR"/>
        </w:rPr>
        <w:t xml:space="preserve"> da Permissão para Dirigir;</w:t>
      </w:r>
    </w:p>
    <w:p w14:paraId="279E0C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VII - </w:t>
      </w:r>
      <w:proofErr w:type="spellStart"/>
      <w:r w:rsidRPr="001F343B">
        <w:rPr>
          <w:rFonts w:ascii="Book Antiqua" w:eastAsia="Times New Roman" w:hAnsi="Book Antiqua" w:cs="Times New Roman"/>
          <w:sz w:val="19"/>
          <w:szCs w:val="19"/>
          <w:lang w:eastAsia="pt-BR"/>
        </w:rPr>
        <w:t>freqüência</w:t>
      </w:r>
      <w:proofErr w:type="spellEnd"/>
      <w:r w:rsidRPr="001F343B">
        <w:rPr>
          <w:rFonts w:ascii="Book Antiqua" w:eastAsia="Times New Roman" w:hAnsi="Book Antiqua" w:cs="Times New Roman"/>
          <w:sz w:val="19"/>
          <w:szCs w:val="19"/>
          <w:lang w:eastAsia="pt-BR"/>
        </w:rPr>
        <w:t xml:space="preserve"> obrigatória em curso de reciclagem.</w:t>
      </w:r>
    </w:p>
    <w:p w14:paraId="755021E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aplicação das penalidades previstas neste Código não elide as punições originárias de ilícitos penais decorrentes de crimes de trânsito, conforme disposições de lei.</w:t>
      </w:r>
    </w:p>
    <w:p w14:paraId="1E3115AD" w14:textId="77777777" w:rsidR="008C2F52" w:rsidRPr="002C706E"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2C706E">
        <w:rPr>
          <w:rFonts w:ascii="Book Antiqua" w:eastAsia="Times New Roman" w:hAnsi="Book Antiqua" w:cs="Times New Roman"/>
          <w:sz w:val="16"/>
          <w:szCs w:val="16"/>
          <w:lang w:eastAsia="pt-BR"/>
        </w:rPr>
        <w:t>§ 2</w:t>
      </w:r>
      <w:proofErr w:type="gramStart"/>
      <w:r w:rsidRPr="002C706E">
        <w:rPr>
          <w:rFonts w:ascii="Book Antiqua" w:eastAsia="Times New Roman" w:hAnsi="Book Antiqua" w:cs="Times New Roman"/>
          <w:sz w:val="16"/>
          <w:szCs w:val="16"/>
          <w:lang w:eastAsia="pt-BR"/>
        </w:rPr>
        <w:t xml:space="preserve">º </w:t>
      </w:r>
      <w:r w:rsidRPr="002C706E">
        <w:rPr>
          <w:rFonts w:ascii="Book Antiqua" w:eastAsia="Times New Roman" w:hAnsi="Book Antiqua" w:cs="Times New Roman"/>
          <w:color w:val="000000"/>
          <w:sz w:val="16"/>
          <w:szCs w:val="16"/>
          <w:lang w:eastAsia="pt-BR"/>
        </w:rPr>
        <w:t> </w:t>
      </w:r>
      <w:r w:rsidRPr="002C706E">
        <w:rPr>
          <w:rFonts w:ascii="Book Antiqua" w:eastAsia="Times New Roman" w:hAnsi="Book Antiqua" w:cs="Times New Roman"/>
          <w:sz w:val="16"/>
          <w:szCs w:val="16"/>
          <w:lang w:eastAsia="pt-BR"/>
        </w:rPr>
        <w:t>(</w:t>
      </w:r>
      <w:proofErr w:type="gramEnd"/>
      <w:r w:rsidRPr="002C706E">
        <w:rPr>
          <w:rFonts w:ascii="Book Antiqua" w:eastAsia="Times New Roman" w:hAnsi="Book Antiqua" w:cs="Times New Roman"/>
          <w:sz w:val="16"/>
          <w:szCs w:val="16"/>
          <w:lang w:eastAsia="pt-BR"/>
        </w:rPr>
        <w:t>VETADO)</w:t>
      </w:r>
      <w:r w:rsidRPr="002C706E">
        <w:rPr>
          <w:rFonts w:ascii="Book Antiqua" w:eastAsia="Times New Roman" w:hAnsi="Book Antiqua" w:cs="Times New Roman"/>
          <w:color w:val="000000"/>
          <w:sz w:val="16"/>
          <w:szCs w:val="16"/>
          <w:lang w:eastAsia="pt-BR"/>
        </w:rPr>
        <w:t xml:space="preserve"> </w:t>
      </w:r>
    </w:p>
    <w:p w14:paraId="5C194C6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imposição da penalidade será comunicada aos órgãos ou entidades executivos de trânsito responsáveis pelo licenciamento do veículo e habilitação do condutor.</w:t>
      </w:r>
    </w:p>
    <w:p w14:paraId="51954BA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A44AB4">
        <w:rPr>
          <w:rFonts w:ascii="Book Antiqua" w:eastAsia="Times New Roman" w:hAnsi="Book Antiqua" w:cs="Times New Roman"/>
          <w:b/>
          <w:bCs/>
          <w:sz w:val="19"/>
          <w:szCs w:val="19"/>
          <w:highlight w:val="magenta"/>
          <w:lang w:eastAsia="pt-BR"/>
        </w:rPr>
        <w:t>Art. 257</w:t>
      </w:r>
      <w:r w:rsidRPr="001F343B">
        <w:rPr>
          <w:rFonts w:ascii="Book Antiqua" w:eastAsia="Times New Roman" w:hAnsi="Book Antiqua" w:cs="Times New Roman"/>
          <w:sz w:val="19"/>
          <w:szCs w:val="19"/>
          <w:lang w:eastAsia="pt-BR"/>
        </w:rPr>
        <w:t>. As penalidades serão impostas ao condutor, ao proprietário do veículo, ao embarcador e ao transportador, salvo os casos de descumprimento de obrigações e deveres impostos a pessoas físicas ou jurídicas expressamente mencionados neste Código.</w:t>
      </w:r>
    </w:p>
    <w:p w14:paraId="678555D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 1º Aos proprietários e condutores de veículos serão impostas concomitantemente as penalidades de que trata este Código toda vez que houver responsabilidade solidária em infração dos preceitos que lhes couber observar, respondendo cada um de </w:t>
      </w:r>
      <w:r w:rsidRPr="001F343B">
        <w:rPr>
          <w:rFonts w:ascii="Book Antiqua" w:eastAsia="Times New Roman" w:hAnsi="Book Antiqua" w:cs="Times New Roman"/>
          <w:i/>
          <w:iCs/>
          <w:sz w:val="19"/>
          <w:szCs w:val="19"/>
          <w:lang w:eastAsia="pt-BR"/>
        </w:rPr>
        <w:t>per si</w:t>
      </w:r>
      <w:r w:rsidRPr="001F343B">
        <w:rPr>
          <w:rFonts w:ascii="Book Antiqua" w:eastAsia="Times New Roman" w:hAnsi="Book Antiqua" w:cs="Times New Roman"/>
          <w:sz w:val="19"/>
          <w:szCs w:val="19"/>
          <w:lang w:eastAsia="pt-BR"/>
        </w:rPr>
        <w:t xml:space="preserve"> pela falta em comum que lhes for atribuída.</w:t>
      </w:r>
    </w:p>
    <w:p w14:paraId="013BB8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Ao proprietário caberá sempre a responsabilidade pela infração referente à prévia regularização e preenchimento das formalidades e condições exigidas para o trânsito do veículo na via terrestre, conservação e inalterabilidade de suas características, componentes, agregados, habilitação legal e compatível de seus condutores, quando esta for exigida, e outras disposições que deva observar.</w:t>
      </w:r>
    </w:p>
    <w:p w14:paraId="6B178B12" w14:textId="664DE2A7" w:rsidR="008C2F52" w:rsidRPr="00F454B5" w:rsidRDefault="008C2F52" w:rsidP="004C77B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F343B">
        <w:rPr>
          <w:rFonts w:ascii="Book Antiqua" w:eastAsia="Times New Roman" w:hAnsi="Book Antiqua" w:cs="Times New Roman"/>
          <w:sz w:val="19"/>
          <w:szCs w:val="19"/>
          <w:lang w:eastAsia="pt-BR"/>
        </w:rPr>
        <w:t xml:space="preserve">        </w:t>
      </w:r>
      <w:r w:rsidRPr="00A44AB4">
        <w:rPr>
          <w:rFonts w:ascii="Book Antiqua" w:eastAsia="Times New Roman" w:hAnsi="Book Antiqua" w:cs="Times New Roman"/>
          <w:b/>
          <w:bCs/>
          <w:sz w:val="19"/>
          <w:szCs w:val="19"/>
          <w:highlight w:val="magenta"/>
          <w:lang w:eastAsia="pt-BR"/>
        </w:rPr>
        <w:t>§ 3º</w:t>
      </w:r>
      <w:r w:rsidRPr="001F343B">
        <w:rPr>
          <w:rFonts w:ascii="Book Antiqua" w:eastAsia="Times New Roman" w:hAnsi="Book Antiqua" w:cs="Times New Roman"/>
          <w:sz w:val="19"/>
          <w:szCs w:val="19"/>
          <w:lang w:eastAsia="pt-BR"/>
        </w:rPr>
        <w:t xml:space="preserve"> </w:t>
      </w:r>
      <w:r w:rsidRPr="00F454B5">
        <w:rPr>
          <w:rFonts w:ascii="Book Antiqua" w:eastAsia="Times New Roman" w:hAnsi="Book Antiqua" w:cs="Times New Roman"/>
          <w:b/>
          <w:bCs/>
          <w:sz w:val="19"/>
          <w:szCs w:val="19"/>
          <w:lang w:eastAsia="pt-BR"/>
        </w:rPr>
        <w:t>Ao condutor caberá a responsabilidade pelas infrações decorrentes de atos praticados na direção do veículo</w:t>
      </w:r>
      <w:r w:rsidRPr="00F454B5">
        <w:rPr>
          <w:rFonts w:ascii="Book Antiqua" w:eastAsia="Times New Roman" w:hAnsi="Book Antiqua" w:cs="Times New Roman"/>
          <w:sz w:val="16"/>
          <w:szCs w:val="16"/>
          <w:lang w:eastAsia="pt-BR"/>
        </w:rPr>
        <w:t>.</w:t>
      </w:r>
      <w:r w:rsidR="00A44AB4" w:rsidRPr="00F454B5">
        <w:rPr>
          <w:rFonts w:ascii="Book Antiqua" w:eastAsia="Times New Roman" w:hAnsi="Book Antiqua" w:cs="Times New Roman"/>
          <w:sz w:val="16"/>
          <w:szCs w:val="16"/>
          <w:lang w:eastAsia="pt-BR"/>
        </w:rPr>
        <w:t xml:space="preserve"> </w:t>
      </w:r>
      <w:r w:rsidR="00A44AB4" w:rsidRPr="00F454B5">
        <w:rPr>
          <w:rFonts w:ascii="Book Antiqua" w:eastAsia="Times New Roman" w:hAnsi="Book Antiqua" w:cs="Times New Roman"/>
          <w:b/>
          <w:bCs/>
          <w:color w:val="FF0000"/>
          <w:sz w:val="16"/>
          <w:szCs w:val="16"/>
          <w:u w:val="single"/>
          <w:lang w:eastAsia="pt-BR"/>
        </w:rPr>
        <w:t>(TRF1-2011)</w:t>
      </w:r>
    </w:p>
    <w:p w14:paraId="72951697" w14:textId="3D8DBB7A" w:rsidR="00700C1B" w:rsidRPr="00F454B5" w:rsidRDefault="00700C1B" w:rsidP="00700C1B">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4º  Ao condutor identificado será atribuída pontuação pelas infrações de sua responsabilidade, nos termos previstos no § 3º do art. 257 deste Código, exceto aquelas</w:t>
      </w:r>
      <w:r w:rsidRPr="00F454B5">
        <w:rPr>
          <w:rFonts w:ascii="Book Antiqua" w:eastAsia="Times New Roman" w:hAnsi="Book Antiqua" w:cs="Times New Roman"/>
          <w:sz w:val="16"/>
          <w:szCs w:val="16"/>
          <w:lang w:eastAsia="pt-BR"/>
        </w:rPr>
        <w:t>: </w:t>
      </w:r>
      <w:hyperlink r:id="rId485" w:anchor="art1" w:history="1">
        <w:r w:rsidRPr="00F454B5">
          <w:rPr>
            <w:rStyle w:val="Hyperlink"/>
            <w:rFonts w:ascii="Book Antiqua" w:eastAsia="Times New Roman" w:hAnsi="Book Antiqua" w:cs="Times New Roman"/>
            <w:sz w:val="16"/>
            <w:szCs w:val="16"/>
            <w:lang w:eastAsia="pt-BR"/>
          </w:rPr>
          <w:t>(Redação dada pela Lei nº 14.071, de 2020)</w:t>
        </w:r>
      </w:hyperlink>
      <w:r w:rsidR="00F454B5" w:rsidRPr="00F454B5">
        <w:rPr>
          <w:rFonts w:ascii="Book Antiqua" w:eastAsia="Times New Roman" w:hAnsi="Book Antiqua" w:cs="Times New Roman"/>
          <w:sz w:val="16"/>
          <w:szCs w:val="16"/>
          <w:lang w:eastAsia="pt-BR"/>
        </w:rPr>
        <w:t xml:space="preserve"> </w:t>
      </w:r>
    </w:p>
    <w:p w14:paraId="5C909145" w14:textId="5272EF0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I - praticadas por passageiros usuários do serviço de transporte rodoviário de passageiros em viagens de longa distância transitando em rodovias com a utilização de ônibus, em linhas regulares intermunicipal, interestadual, internacional e aquelas em viagem de longa distância por fretamento e turismo ou de qualquer modalidade, excluídas as situações regulamentadas pelo Contran conforme disposto no art. 65 deste Código</w:t>
      </w:r>
      <w:r w:rsidRPr="00F454B5">
        <w:rPr>
          <w:rFonts w:ascii="Book Antiqua" w:eastAsia="Times New Roman" w:hAnsi="Book Antiqua" w:cs="Times New Roman"/>
          <w:sz w:val="16"/>
          <w:szCs w:val="16"/>
          <w:lang w:eastAsia="pt-BR"/>
        </w:rPr>
        <w:t>;     </w:t>
      </w:r>
      <w:hyperlink r:id="rId486" w:anchor="art1" w:history="1">
        <w:r w:rsidRPr="00F454B5">
          <w:rPr>
            <w:rStyle w:val="Hyperlink"/>
            <w:rFonts w:ascii="Book Antiqua" w:eastAsia="Times New Roman" w:hAnsi="Book Antiqua" w:cs="Times New Roman"/>
            <w:sz w:val="16"/>
            <w:szCs w:val="16"/>
            <w:lang w:eastAsia="pt-BR"/>
          </w:rPr>
          <w:t> (Incluído pela Lei nº 14.071, de 2020)</w:t>
        </w:r>
      </w:hyperlink>
      <w:r w:rsidR="00F454B5" w:rsidRPr="00700C1B">
        <w:rPr>
          <w:rFonts w:ascii="Book Antiqua" w:eastAsia="Times New Roman" w:hAnsi="Book Antiqua" w:cs="Times New Roman"/>
          <w:sz w:val="19"/>
          <w:szCs w:val="19"/>
          <w:lang w:eastAsia="pt-BR"/>
        </w:rPr>
        <w:t xml:space="preserve"> </w:t>
      </w:r>
    </w:p>
    <w:p w14:paraId="3121EBFE" w14:textId="71BABAF9" w:rsidR="00700C1B" w:rsidRPr="00F454B5"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xml:space="preserve">        II - </w:t>
      </w:r>
      <w:proofErr w:type="gramStart"/>
      <w:r w:rsidRPr="00700C1B">
        <w:rPr>
          <w:rFonts w:ascii="Book Antiqua" w:eastAsia="Times New Roman" w:hAnsi="Book Antiqua" w:cs="Times New Roman"/>
          <w:sz w:val="19"/>
          <w:szCs w:val="19"/>
          <w:lang w:eastAsia="pt-BR"/>
        </w:rPr>
        <w:t>previstas</w:t>
      </w:r>
      <w:proofErr w:type="gramEnd"/>
      <w:r w:rsidRPr="00700C1B">
        <w:rPr>
          <w:rFonts w:ascii="Book Antiqua" w:eastAsia="Times New Roman" w:hAnsi="Book Antiqua" w:cs="Times New Roman"/>
          <w:sz w:val="19"/>
          <w:szCs w:val="19"/>
          <w:lang w:eastAsia="pt-BR"/>
        </w:rPr>
        <w:t xml:space="preserve"> no art. 221, nos incisos VII e XXI do art. 230 e nos </w:t>
      </w:r>
      <w:proofErr w:type="spellStart"/>
      <w:r w:rsidRPr="00700C1B">
        <w:rPr>
          <w:rFonts w:ascii="Book Antiqua" w:eastAsia="Times New Roman" w:hAnsi="Book Antiqua" w:cs="Times New Roman"/>
          <w:sz w:val="19"/>
          <w:szCs w:val="19"/>
          <w:lang w:eastAsia="pt-BR"/>
        </w:rPr>
        <w:t>arts</w:t>
      </w:r>
      <w:proofErr w:type="spellEnd"/>
      <w:r w:rsidRPr="00700C1B">
        <w:rPr>
          <w:rFonts w:ascii="Book Antiqua" w:eastAsia="Times New Roman" w:hAnsi="Book Antiqua" w:cs="Times New Roman"/>
          <w:sz w:val="19"/>
          <w:szCs w:val="19"/>
          <w:lang w:eastAsia="pt-BR"/>
        </w:rPr>
        <w:t>. 232, 233, 233-A, 240 e 241 deste Código, sem prejuízo da aplicação das penalidades e medidas administrativas cabíveis</w:t>
      </w:r>
      <w:r w:rsidRPr="00F454B5">
        <w:rPr>
          <w:rFonts w:ascii="Book Antiqua" w:eastAsia="Times New Roman" w:hAnsi="Book Antiqua" w:cs="Times New Roman"/>
          <w:sz w:val="16"/>
          <w:szCs w:val="16"/>
          <w:lang w:eastAsia="pt-BR"/>
        </w:rPr>
        <w:t>; </w:t>
      </w:r>
      <w:hyperlink r:id="rId487" w:anchor="art1" w:history="1">
        <w:r w:rsidRPr="00F454B5">
          <w:rPr>
            <w:rStyle w:val="Hyperlink"/>
            <w:rFonts w:ascii="Book Antiqua" w:eastAsia="Times New Roman" w:hAnsi="Book Antiqua" w:cs="Times New Roman"/>
            <w:sz w:val="16"/>
            <w:szCs w:val="16"/>
            <w:lang w:eastAsia="pt-BR"/>
          </w:rPr>
          <w:t>(Incluído pela Lei nº 14.071, de 2020)</w:t>
        </w:r>
      </w:hyperlink>
      <w:r w:rsidR="00F454B5" w:rsidRPr="00F454B5">
        <w:rPr>
          <w:rFonts w:ascii="Book Antiqua" w:eastAsia="Times New Roman" w:hAnsi="Book Antiqua" w:cs="Times New Roman"/>
          <w:sz w:val="16"/>
          <w:szCs w:val="16"/>
          <w:lang w:eastAsia="pt-BR"/>
        </w:rPr>
        <w:t xml:space="preserve"> </w:t>
      </w:r>
    </w:p>
    <w:p w14:paraId="7D6746A3" w14:textId="60CEECB3" w:rsidR="00700C1B" w:rsidRPr="00F454B5"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III - puníveis de forma específica com suspensão do direito de dirigir</w:t>
      </w:r>
      <w:r w:rsidRPr="00F454B5">
        <w:rPr>
          <w:rFonts w:ascii="Book Antiqua" w:eastAsia="Times New Roman" w:hAnsi="Book Antiqua" w:cs="Times New Roman"/>
          <w:sz w:val="16"/>
          <w:szCs w:val="16"/>
          <w:lang w:eastAsia="pt-BR"/>
        </w:rPr>
        <w:t>. </w:t>
      </w:r>
      <w:hyperlink r:id="rId488" w:anchor="art1" w:history="1">
        <w:r w:rsidRPr="00F454B5">
          <w:rPr>
            <w:rStyle w:val="Hyperlink"/>
            <w:rFonts w:ascii="Book Antiqua" w:eastAsia="Times New Roman" w:hAnsi="Book Antiqua" w:cs="Times New Roman"/>
            <w:sz w:val="16"/>
            <w:szCs w:val="16"/>
            <w:lang w:eastAsia="pt-BR"/>
          </w:rPr>
          <w:t>(Incluído pela Lei nº 14.071, de 2020)</w:t>
        </w:r>
      </w:hyperlink>
      <w:r w:rsidR="00F454B5" w:rsidRPr="00F454B5">
        <w:rPr>
          <w:rFonts w:ascii="Book Antiqua" w:eastAsia="Times New Roman" w:hAnsi="Book Antiqua" w:cs="Times New Roman"/>
          <w:sz w:val="16"/>
          <w:szCs w:val="16"/>
          <w:lang w:eastAsia="pt-BR"/>
        </w:rPr>
        <w:t xml:space="preserve"> </w:t>
      </w:r>
    </w:p>
    <w:p w14:paraId="7E0DD379"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5º O transportador é o responsável pela infração relativa ao transporte de carga com excesso de peso nos eixos ou quando a carga proveniente de mais de um embarcador ultrapassar o peso bruto total.</w:t>
      </w:r>
    </w:p>
    <w:p w14:paraId="7376B753"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6º O transportador e o embarcador são solidariamente responsáveis pela infração relativa ao excesso de peso bruto total, se o peso declarado na nota fiscal, fatura ou manifesto for superior ao limite legal.</w:t>
      </w:r>
    </w:p>
    <w:p w14:paraId="2C63DA6C" w14:textId="76BEAAFA" w:rsidR="00700C1B" w:rsidRPr="00F454B5" w:rsidRDefault="00700C1B" w:rsidP="00700C1B">
      <w:pPr>
        <w:spacing w:before="100" w:beforeAutospacing="1" w:after="100" w:afterAutospacing="1" w:line="240" w:lineRule="auto"/>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 7</w:t>
      </w:r>
      <w:proofErr w:type="gramStart"/>
      <w:r w:rsidRPr="00700C1B">
        <w:rPr>
          <w:rFonts w:ascii="Book Antiqua" w:eastAsia="Times New Roman" w:hAnsi="Book Antiqua" w:cs="Times New Roman"/>
          <w:sz w:val="19"/>
          <w:szCs w:val="19"/>
          <w:lang w:eastAsia="pt-BR"/>
        </w:rPr>
        <w:t>º  Quando</w:t>
      </w:r>
      <w:proofErr w:type="gramEnd"/>
      <w:r w:rsidRPr="00700C1B">
        <w:rPr>
          <w:rFonts w:ascii="Book Antiqua" w:eastAsia="Times New Roman" w:hAnsi="Book Antiqua" w:cs="Times New Roman"/>
          <w:sz w:val="19"/>
          <w:szCs w:val="19"/>
          <w:lang w:eastAsia="pt-BR"/>
        </w:rPr>
        <w:t xml:space="preserve"> não for imediata a identificação do infrator, o principal condutor ou o proprietário do veículo terá o prazo de 30 (trinta) dias, contado da notificação da autuação, para apresentá-lo, na forma em que dispuser o Contran, e, transcorrido o prazo, se não o fizer, será considerado responsável pela infração o principal condutor ou, em sua ausência, o proprietário do veículo</w:t>
      </w:r>
      <w:r w:rsidRPr="00F454B5">
        <w:rPr>
          <w:rFonts w:ascii="Book Antiqua" w:eastAsia="Times New Roman" w:hAnsi="Book Antiqua" w:cs="Times New Roman"/>
          <w:sz w:val="16"/>
          <w:szCs w:val="16"/>
          <w:lang w:eastAsia="pt-BR"/>
        </w:rPr>
        <w:t>. </w:t>
      </w:r>
      <w:hyperlink r:id="rId489" w:anchor="art1" w:history="1">
        <w:r w:rsidRPr="00F454B5">
          <w:rPr>
            <w:rStyle w:val="Hyperlink"/>
            <w:rFonts w:ascii="Book Antiqua" w:eastAsia="Times New Roman" w:hAnsi="Book Antiqua" w:cs="Times New Roman"/>
            <w:sz w:val="16"/>
            <w:szCs w:val="16"/>
            <w:lang w:eastAsia="pt-BR"/>
          </w:rPr>
          <w:t>(Redação dada pela Lei nº 14.071, de 2020)</w:t>
        </w:r>
      </w:hyperlink>
      <w:r w:rsidR="00F454B5" w:rsidRPr="00F454B5">
        <w:rPr>
          <w:rFonts w:ascii="Book Antiqua" w:eastAsia="Times New Roman" w:hAnsi="Book Antiqua" w:cs="Times New Roman"/>
          <w:sz w:val="16"/>
          <w:szCs w:val="16"/>
          <w:lang w:eastAsia="pt-BR"/>
        </w:rPr>
        <w:t xml:space="preserve"> </w:t>
      </w:r>
    </w:p>
    <w:p w14:paraId="3A304616" w14:textId="7068918A" w:rsidR="00570503" w:rsidRPr="00F454B5" w:rsidRDefault="00570503" w:rsidP="005705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0503">
        <w:rPr>
          <w:rFonts w:ascii="Book Antiqua" w:eastAsia="Times New Roman" w:hAnsi="Book Antiqua" w:cs="Times New Roman"/>
          <w:sz w:val="19"/>
          <w:szCs w:val="19"/>
          <w:lang w:eastAsia="pt-BR"/>
        </w:rPr>
        <w:t>§ 8º Após o prazo previsto no § 7º deste artigo, se o infrator não tiver sido identificado, e o veículo for de propriedade de pessoa jurídica, será lavrada nova multa ao proprietário do veículo, mantida a originada pela infração, cujo valor será igual a 2 (duas) vezes o da multa originária, garantidos o direito de defesa prévia e de interposição de recursos previstos neste Código, na forma estabelecida pelo Contran</w:t>
      </w:r>
      <w:r w:rsidRPr="00F454B5">
        <w:rPr>
          <w:rFonts w:ascii="Book Antiqua" w:eastAsia="Times New Roman" w:hAnsi="Book Antiqua" w:cs="Times New Roman"/>
          <w:sz w:val="16"/>
          <w:szCs w:val="16"/>
          <w:lang w:eastAsia="pt-BR"/>
        </w:rPr>
        <w:t xml:space="preserve">. </w:t>
      </w:r>
      <w:r w:rsidRPr="00F454B5">
        <w:rPr>
          <w:rFonts w:ascii="Book Antiqua" w:eastAsia="Times New Roman" w:hAnsi="Book Antiqua" w:cs="Times New Roman"/>
          <w:color w:val="3333FF"/>
          <w:sz w:val="16"/>
          <w:szCs w:val="16"/>
          <w:u w:val="single"/>
          <w:lang w:eastAsia="pt-BR"/>
        </w:rPr>
        <w:t>(Redação dada pela Lei nº 14.220, de 2021)</w:t>
      </w:r>
    </w:p>
    <w:p w14:paraId="7AC8EAE7" w14:textId="77777777" w:rsidR="00700C1B" w:rsidRPr="00700C1B" w:rsidRDefault="00700C1B" w:rsidP="00700C1B">
      <w:pPr>
        <w:spacing w:before="100" w:beforeAutospacing="1" w:after="100" w:afterAutospacing="1" w:line="240" w:lineRule="auto"/>
        <w:jc w:val="both"/>
        <w:rPr>
          <w:rFonts w:ascii="Book Antiqua" w:eastAsia="Times New Roman" w:hAnsi="Book Antiqua" w:cs="Times New Roman"/>
          <w:sz w:val="19"/>
          <w:szCs w:val="19"/>
          <w:lang w:eastAsia="pt-BR"/>
        </w:rPr>
      </w:pPr>
      <w:r w:rsidRPr="00700C1B">
        <w:rPr>
          <w:rFonts w:ascii="Book Antiqua" w:eastAsia="Times New Roman" w:hAnsi="Book Antiqua" w:cs="Times New Roman"/>
          <w:sz w:val="19"/>
          <w:szCs w:val="19"/>
          <w:lang w:eastAsia="pt-BR"/>
        </w:rPr>
        <w:t>        § 9º O fato de o infrator ser pessoa jurídica não o exime do disposto no § 3º do art. 258 e no art. 259.</w:t>
      </w:r>
    </w:p>
    <w:p w14:paraId="08E88872" w14:textId="0D475AD7" w:rsidR="00700C1B" w:rsidRPr="00F454B5"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10.  O proprietário poderá indicar ao órgão executivo de trânsito o principal condutor do veículo, o qual, após aceitar a indicação, terá seu nome inscrito em campo próprio do cadastro do veículo no Renavam</w:t>
      </w:r>
      <w:r w:rsidRPr="00F454B5">
        <w:rPr>
          <w:rFonts w:ascii="Book Antiqua" w:eastAsia="Times New Roman" w:hAnsi="Book Antiqua" w:cs="Times New Roman"/>
          <w:sz w:val="16"/>
          <w:szCs w:val="16"/>
          <w:lang w:eastAsia="pt-BR"/>
        </w:rPr>
        <w:t>.                </w:t>
      </w:r>
      <w:hyperlink r:id="rId490" w:anchor="art2" w:history="1">
        <w:r w:rsidRPr="00F454B5">
          <w:rPr>
            <w:rStyle w:val="Hyperlink"/>
            <w:rFonts w:ascii="Book Antiqua" w:eastAsia="Times New Roman" w:hAnsi="Book Antiqua" w:cs="Times New Roman"/>
            <w:sz w:val="16"/>
            <w:szCs w:val="16"/>
            <w:lang w:eastAsia="pt-BR"/>
          </w:rPr>
          <w:t>(Incluído pela Lei nº 13.495, 2017)</w:t>
        </w:r>
      </w:hyperlink>
      <w:r w:rsidR="00F454B5" w:rsidRPr="00F454B5">
        <w:rPr>
          <w:rFonts w:ascii="Book Antiqua" w:eastAsia="Times New Roman" w:hAnsi="Book Antiqua" w:cs="Times New Roman"/>
          <w:sz w:val="16"/>
          <w:szCs w:val="16"/>
          <w:lang w:eastAsia="pt-BR"/>
        </w:rPr>
        <w:t xml:space="preserve"> </w:t>
      </w:r>
    </w:p>
    <w:p w14:paraId="5BC73FE0" w14:textId="5DCA8963" w:rsidR="00700C1B" w:rsidRPr="00F454B5"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11.  O principal condutor será excluído do Renavam</w:t>
      </w:r>
      <w:r w:rsidRPr="00F454B5">
        <w:rPr>
          <w:rFonts w:ascii="Book Antiqua" w:eastAsia="Times New Roman" w:hAnsi="Book Antiqua" w:cs="Times New Roman"/>
          <w:sz w:val="16"/>
          <w:szCs w:val="16"/>
          <w:lang w:eastAsia="pt-BR"/>
        </w:rPr>
        <w:t>:                </w:t>
      </w:r>
      <w:hyperlink r:id="rId491" w:anchor="art2" w:history="1">
        <w:r w:rsidRPr="00F454B5">
          <w:rPr>
            <w:rStyle w:val="Hyperlink"/>
            <w:rFonts w:ascii="Book Antiqua" w:eastAsia="Times New Roman" w:hAnsi="Book Antiqua" w:cs="Times New Roman"/>
            <w:sz w:val="16"/>
            <w:szCs w:val="16"/>
            <w:lang w:eastAsia="pt-BR"/>
          </w:rPr>
          <w:t>(Incluído pela Lei nº 13.495, 2017)</w:t>
        </w:r>
      </w:hyperlink>
      <w:r w:rsidR="00F454B5" w:rsidRPr="00F454B5">
        <w:rPr>
          <w:rFonts w:ascii="Book Antiqua" w:eastAsia="Times New Roman" w:hAnsi="Book Antiqua" w:cs="Times New Roman"/>
          <w:sz w:val="16"/>
          <w:szCs w:val="16"/>
          <w:lang w:eastAsia="pt-BR"/>
        </w:rPr>
        <w:t xml:space="preserve"> </w:t>
      </w:r>
    </w:p>
    <w:p w14:paraId="05EA52A3" w14:textId="2E0A1BB7" w:rsidR="00700C1B" w:rsidRPr="00F454B5"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 xml:space="preserve">I </w:t>
      </w:r>
      <w:proofErr w:type="gramStart"/>
      <w:r w:rsidRPr="00700C1B">
        <w:rPr>
          <w:rFonts w:ascii="Book Antiqua" w:eastAsia="Times New Roman" w:hAnsi="Book Antiqua" w:cs="Times New Roman"/>
          <w:sz w:val="19"/>
          <w:szCs w:val="19"/>
          <w:lang w:eastAsia="pt-BR"/>
        </w:rPr>
        <w:t>-  quando</w:t>
      </w:r>
      <w:proofErr w:type="gramEnd"/>
      <w:r w:rsidRPr="00700C1B">
        <w:rPr>
          <w:rFonts w:ascii="Book Antiqua" w:eastAsia="Times New Roman" w:hAnsi="Book Antiqua" w:cs="Times New Roman"/>
          <w:sz w:val="19"/>
          <w:szCs w:val="19"/>
          <w:lang w:eastAsia="pt-BR"/>
        </w:rPr>
        <w:t xml:space="preserve"> houver transferência de propriedade do </w:t>
      </w:r>
      <w:proofErr w:type="gramStart"/>
      <w:r w:rsidRPr="00700C1B">
        <w:rPr>
          <w:rFonts w:ascii="Book Antiqua" w:eastAsia="Times New Roman" w:hAnsi="Book Antiqua" w:cs="Times New Roman"/>
          <w:sz w:val="19"/>
          <w:szCs w:val="19"/>
          <w:lang w:eastAsia="pt-BR"/>
        </w:rPr>
        <w:t>veículo</w:t>
      </w:r>
      <w:r w:rsidRPr="00F454B5">
        <w:rPr>
          <w:rFonts w:ascii="Book Antiqua" w:eastAsia="Times New Roman" w:hAnsi="Book Antiqua" w:cs="Times New Roman"/>
          <w:sz w:val="16"/>
          <w:szCs w:val="16"/>
          <w:lang w:eastAsia="pt-BR"/>
        </w:rPr>
        <w:t>;   </w:t>
      </w:r>
      <w:proofErr w:type="gramEnd"/>
      <w:r w:rsidRPr="00F454B5">
        <w:rPr>
          <w:rFonts w:ascii="Book Antiqua" w:eastAsia="Times New Roman" w:hAnsi="Book Antiqua" w:cs="Times New Roman"/>
          <w:sz w:val="16"/>
          <w:szCs w:val="16"/>
          <w:lang w:eastAsia="pt-BR"/>
        </w:rPr>
        <w:t>     </w:t>
      </w:r>
      <w:hyperlink r:id="rId492" w:anchor="art2" w:history="1">
        <w:r w:rsidRPr="00F454B5">
          <w:rPr>
            <w:rStyle w:val="Hyperlink"/>
            <w:rFonts w:ascii="Book Antiqua" w:eastAsia="Times New Roman" w:hAnsi="Book Antiqua" w:cs="Times New Roman"/>
            <w:sz w:val="16"/>
            <w:szCs w:val="16"/>
            <w:lang w:eastAsia="pt-BR"/>
          </w:rPr>
          <w:t>(Incluído pela Lei nº 13.495, 2017)</w:t>
        </w:r>
      </w:hyperlink>
      <w:r w:rsidR="00F454B5" w:rsidRPr="00F454B5">
        <w:rPr>
          <w:rFonts w:ascii="Book Antiqua" w:eastAsia="Times New Roman" w:hAnsi="Book Antiqua" w:cs="Times New Roman"/>
          <w:sz w:val="16"/>
          <w:szCs w:val="16"/>
          <w:lang w:eastAsia="pt-BR"/>
        </w:rPr>
        <w:t xml:space="preserve"> </w:t>
      </w:r>
    </w:p>
    <w:p w14:paraId="0970FE07" w14:textId="7E407DC2" w:rsidR="00700C1B" w:rsidRPr="00F454B5"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lastRenderedPageBreak/>
        <w:t xml:space="preserve">II - </w:t>
      </w:r>
      <w:proofErr w:type="gramStart"/>
      <w:r w:rsidRPr="00700C1B">
        <w:rPr>
          <w:rFonts w:ascii="Book Antiqua" w:eastAsia="Times New Roman" w:hAnsi="Book Antiqua" w:cs="Times New Roman"/>
          <w:sz w:val="19"/>
          <w:szCs w:val="19"/>
          <w:lang w:eastAsia="pt-BR"/>
        </w:rPr>
        <w:t>mediante</w:t>
      </w:r>
      <w:proofErr w:type="gramEnd"/>
      <w:r w:rsidRPr="00700C1B">
        <w:rPr>
          <w:rFonts w:ascii="Book Antiqua" w:eastAsia="Times New Roman" w:hAnsi="Book Antiqua" w:cs="Times New Roman"/>
          <w:sz w:val="19"/>
          <w:szCs w:val="19"/>
          <w:lang w:eastAsia="pt-BR"/>
        </w:rPr>
        <w:t xml:space="preserve"> requerimento próprio ou do proprietário do veículo</w:t>
      </w:r>
      <w:r w:rsidRPr="00F454B5">
        <w:rPr>
          <w:rFonts w:ascii="Book Antiqua" w:eastAsia="Times New Roman" w:hAnsi="Book Antiqua" w:cs="Times New Roman"/>
          <w:sz w:val="16"/>
          <w:szCs w:val="16"/>
          <w:lang w:eastAsia="pt-BR"/>
        </w:rPr>
        <w:t>; </w:t>
      </w:r>
      <w:hyperlink r:id="rId493" w:anchor="art2" w:history="1">
        <w:r w:rsidRPr="00F454B5">
          <w:rPr>
            <w:rStyle w:val="Hyperlink"/>
            <w:rFonts w:ascii="Book Antiqua" w:eastAsia="Times New Roman" w:hAnsi="Book Antiqua" w:cs="Times New Roman"/>
            <w:sz w:val="16"/>
            <w:szCs w:val="16"/>
            <w:lang w:eastAsia="pt-BR"/>
          </w:rPr>
          <w:t>(Incluído pela Lei nº 13.495, 2017)</w:t>
        </w:r>
      </w:hyperlink>
      <w:r w:rsidR="00F454B5" w:rsidRPr="00F454B5">
        <w:rPr>
          <w:rFonts w:ascii="Book Antiqua" w:eastAsia="Times New Roman" w:hAnsi="Book Antiqua" w:cs="Times New Roman"/>
          <w:sz w:val="16"/>
          <w:szCs w:val="16"/>
          <w:lang w:eastAsia="pt-BR"/>
        </w:rPr>
        <w:t xml:space="preserve"> </w:t>
      </w:r>
    </w:p>
    <w:p w14:paraId="4ECDF89B" w14:textId="658A1297" w:rsidR="00700C1B" w:rsidRPr="00F454B5" w:rsidRDefault="00700C1B" w:rsidP="00700C1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0C1B">
        <w:rPr>
          <w:rFonts w:ascii="Book Antiqua" w:eastAsia="Times New Roman" w:hAnsi="Book Antiqua" w:cs="Times New Roman"/>
          <w:sz w:val="19"/>
          <w:szCs w:val="19"/>
          <w:lang w:eastAsia="pt-BR"/>
        </w:rPr>
        <w:t>III - a partir da indicação de outro principal condutor</w:t>
      </w:r>
      <w:r w:rsidRPr="00F454B5">
        <w:rPr>
          <w:rFonts w:ascii="Book Antiqua" w:eastAsia="Times New Roman" w:hAnsi="Book Antiqua" w:cs="Times New Roman"/>
          <w:sz w:val="16"/>
          <w:szCs w:val="16"/>
          <w:lang w:eastAsia="pt-BR"/>
        </w:rPr>
        <w:t>.  </w:t>
      </w:r>
      <w:hyperlink r:id="rId494" w:anchor="art2" w:history="1">
        <w:r w:rsidRPr="00F454B5">
          <w:rPr>
            <w:rStyle w:val="Hyperlink"/>
            <w:rFonts w:ascii="Book Antiqua" w:eastAsia="Times New Roman" w:hAnsi="Book Antiqua" w:cs="Times New Roman"/>
            <w:sz w:val="16"/>
            <w:szCs w:val="16"/>
            <w:lang w:eastAsia="pt-BR"/>
          </w:rPr>
          <w:t>(Incluído pela Lei nº 13.495, 2017)</w:t>
        </w:r>
      </w:hyperlink>
    </w:p>
    <w:p w14:paraId="6BDDD5D8" w14:textId="4697718C" w:rsidR="008C2F52" w:rsidRPr="001F343B" w:rsidRDefault="008C2F52" w:rsidP="001A2D28">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258. As infrações punidas com multa classificam-se, de acordo com sua gravidade, em quatro categorias:</w:t>
      </w:r>
    </w:p>
    <w:p w14:paraId="3861BD93" w14:textId="7C6FCF5C" w:rsidR="00864FCE" w:rsidRPr="001F343B" w:rsidRDefault="008C2F52" w:rsidP="00864FCE">
      <w:pPr>
        <w:pStyle w:val="NormalWeb"/>
        <w:jc w:val="both"/>
        <w:rPr>
          <w:rFonts w:ascii="Book Antiqua" w:hAnsi="Book Antiqua"/>
          <w:color w:val="000000"/>
          <w:sz w:val="19"/>
          <w:szCs w:val="19"/>
        </w:rPr>
      </w:pPr>
      <w:r w:rsidRPr="001F343B">
        <w:rPr>
          <w:rFonts w:ascii="Book Antiqua" w:hAnsi="Book Antiqua"/>
          <w:sz w:val="19"/>
          <w:szCs w:val="19"/>
        </w:rPr>
        <w:t xml:space="preserve">        </w:t>
      </w:r>
      <w:r w:rsidR="00864FCE" w:rsidRPr="001F343B">
        <w:rPr>
          <w:rFonts w:ascii="Book Antiqua" w:hAnsi="Book Antiqua" w:cs="Arial"/>
          <w:color w:val="000000"/>
          <w:sz w:val="19"/>
          <w:szCs w:val="19"/>
        </w:rPr>
        <w:t>I - infração de natureza gravíssima, punida com multa no valor de R$ 293,47 (duzentos e noventa e três reais e quarenta e sete centavos); </w:t>
      </w:r>
      <w:r w:rsidR="00864FCE" w:rsidRPr="00F454B5">
        <w:rPr>
          <w:rFonts w:ascii="Book Antiqua" w:hAnsi="Book Antiqua" w:cs="Arial"/>
          <w:color w:val="000000"/>
          <w:sz w:val="16"/>
          <w:szCs w:val="16"/>
        </w:rPr>
        <w:t xml:space="preserve">         </w:t>
      </w:r>
      <w:hyperlink r:id="rId495" w:anchor="art1" w:history="1">
        <w:r w:rsidR="00864FCE" w:rsidRPr="00F454B5">
          <w:rPr>
            <w:rStyle w:val="Hyperlink"/>
            <w:rFonts w:ascii="Book Antiqua" w:hAnsi="Book Antiqua" w:cs="Arial"/>
            <w:sz w:val="16"/>
            <w:szCs w:val="16"/>
          </w:rPr>
          <w:t>(Redação dada pela Lei nº 13.281, de 2016)</w:t>
        </w:r>
      </w:hyperlink>
    </w:p>
    <w:p w14:paraId="18B27EDB" w14:textId="5E58E8FB"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II - infração de natureza grave, punida com multa no valor de R$ 195,23 (cento e noventa e cinco reais e vinte e três centavos);    </w:t>
      </w:r>
      <w:r w:rsidRPr="00F454B5">
        <w:rPr>
          <w:rFonts w:ascii="Book Antiqua" w:hAnsi="Book Antiqua" w:cs="Arial"/>
          <w:color w:val="000000"/>
          <w:sz w:val="16"/>
          <w:szCs w:val="16"/>
        </w:rPr>
        <w:t xml:space="preserve">      </w:t>
      </w:r>
      <w:hyperlink r:id="rId496" w:anchor="art1" w:history="1">
        <w:r w:rsidRPr="00F454B5">
          <w:rPr>
            <w:rStyle w:val="Hyperlink"/>
            <w:rFonts w:ascii="Book Antiqua" w:hAnsi="Book Antiqua" w:cs="Arial"/>
            <w:sz w:val="16"/>
            <w:szCs w:val="16"/>
          </w:rPr>
          <w:t>(Redação dada pela Lei nº 13.281, de 2016)</w:t>
        </w:r>
      </w:hyperlink>
    </w:p>
    <w:p w14:paraId="12B951DB" w14:textId="107DC844" w:rsidR="00864FCE" w:rsidRPr="001F343B" w:rsidRDefault="00864FCE" w:rsidP="00864FCE">
      <w:pPr>
        <w:pStyle w:val="NormalWeb"/>
        <w:jc w:val="both"/>
        <w:rPr>
          <w:rFonts w:ascii="Book Antiqua" w:hAnsi="Book Antiqua"/>
          <w:color w:val="000000"/>
          <w:sz w:val="19"/>
          <w:szCs w:val="19"/>
        </w:rPr>
      </w:pPr>
      <w:r w:rsidRPr="001F343B">
        <w:rPr>
          <w:rFonts w:ascii="Book Antiqua" w:hAnsi="Book Antiqua" w:cs="Arial"/>
          <w:color w:val="000000"/>
          <w:sz w:val="19"/>
          <w:szCs w:val="19"/>
        </w:rPr>
        <w:t>        III - infração de natureza média, punida com multa no valor de R$ 130,16 (cento e trinta reais e dezesseis centavos); </w:t>
      </w:r>
      <w:r w:rsidRPr="00F454B5">
        <w:rPr>
          <w:rFonts w:ascii="Book Antiqua" w:hAnsi="Book Antiqua" w:cs="Arial"/>
          <w:color w:val="000000"/>
          <w:sz w:val="16"/>
          <w:szCs w:val="16"/>
        </w:rPr>
        <w:t xml:space="preserve">         </w:t>
      </w:r>
      <w:hyperlink r:id="rId497" w:anchor="art1" w:history="1">
        <w:r w:rsidRPr="00F454B5">
          <w:rPr>
            <w:rStyle w:val="Hyperlink"/>
            <w:rFonts w:ascii="Book Antiqua" w:hAnsi="Book Antiqua" w:cs="Arial"/>
            <w:sz w:val="16"/>
            <w:szCs w:val="16"/>
          </w:rPr>
          <w:t>(Redação dada pela Lei nº 13.281, de 2016)</w:t>
        </w:r>
      </w:hyperlink>
    </w:p>
    <w:p w14:paraId="6A85FE2C" w14:textId="53FB348A" w:rsidR="00864FCE" w:rsidRPr="00F454B5" w:rsidRDefault="00864FCE" w:rsidP="00864FCE">
      <w:pPr>
        <w:pStyle w:val="NormalWeb"/>
        <w:jc w:val="both"/>
        <w:rPr>
          <w:rFonts w:ascii="Book Antiqua" w:hAnsi="Book Antiqua"/>
          <w:color w:val="000000"/>
          <w:sz w:val="16"/>
          <w:szCs w:val="16"/>
        </w:rPr>
      </w:pPr>
      <w:r w:rsidRPr="001F343B">
        <w:rPr>
          <w:rFonts w:ascii="Book Antiqua" w:hAnsi="Book Antiqua" w:cs="Arial"/>
          <w:color w:val="000000"/>
          <w:sz w:val="19"/>
          <w:szCs w:val="19"/>
        </w:rPr>
        <w:t xml:space="preserve">        IV - </w:t>
      </w:r>
      <w:proofErr w:type="gramStart"/>
      <w:r w:rsidRPr="001F343B">
        <w:rPr>
          <w:rFonts w:ascii="Book Antiqua" w:hAnsi="Book Antiqua" w:cs="Arial"/>
          <w:color w:val="000000"/>
          <w:sz w:val="19"/>
          <w:szCs w:val="19"/>
        </w:rPr>
        <w:t>infração</w:t>
      </w:r>
      <w:proofErr w:type="gramEnd"/>
      <w:r w:rsidRPr="001F343B">
        <w:rPr>
          <w:rFonts w:ascii="Book Antiqua" w:hAnsi="Book Antiqua" w:cs="Arial"/>
          <w:color w:val="000000"/>
          <w:sz w:val="19"/>
          <w:szCs w:val="19"/>
        </w:rPr>
        <w:t xml:space="preserve"> de natureza leve, punida com multa no valor de R$ 88,38 (oitenta e oito reais e trinta e oito centavos).          </w:t>
      </w:r>
      <w:hyperlink r:id="rId498" w:anchor="art1" w:history="1">
        <w:r w:rsidRPr="00F454B5">
          <w:rPr>
            <w:rStyle w:val="Hyperlink"/>
            <w:rFonts w:ascii="Book Antiqua" w:hAnsi="Book Antiqua" w:cs="Arial"/>
            <w:sz w:val="16"/>
            <w:szCs w:val="16"/>
          </w:rPr>
          <w:t>(Redação dada pela Lei nº 13.281, de 2016)</w:t>
        </w:r>
      </w:hyperlink>
    </w:p>
    <w:p w14:paraId="3174BFFE" w14:textId="22B9B6DF" w:rsidR="00864FCE" w:rsidRPr="00F454B5" w:rsidRDefault="00864FCE" w:rsidP="00864FCE">
      <w:pPr>
        <w:pStyle w:val="NormalWeb"/>
        <w:jc w:val="both"/>
        <w:rPr>
          <w:rFonts w:ascii="Book Antiqua" w:hAnsi="Book Antiqua"/>
          <w:color w:val="000000"/>
          <w:sz w:val="16"/>
          <w:szCs w:val="16"/>
        </w:rPr>
      </w:pPr>
      <w:r w:rsidRPr="00F454B5">
        <w:rPr>
          <w:rFonts w:ascii="Book Antiqua" w:hAnsi="Book Antiqua" w:cs="Arial"/>
          <w:color w:val="000000"/>
          <w:sz w:val="16"/>
          <w:szCs w:val="16"/>
        </w:rPr>
        <w:t>        § 1</w:t>
      </w:r>
      <w:r w:rsidRPr="00F454B5">
        <w:rPr>
          <w:rFonts w:ascii="Book Antiqua" w:hAnsi="Book Antiqua" w:cs="Arial"/>
          <w:strike/>
          <w:color w:val="000000"/>
          <w:sz w:val="16"/>
          <w:szCs w:val="16"/>
        </w:rPr>
        <w:t>º</w:t>
      </w:r>
      <w:r w:rsidRPr="00F454B5">
        <w:rPr>
          <w:rFonts w:ascii="Book Antiqua" w:hAnsi="Book Antiqua" w:cs="Arial"/>
          <w:color w:val="000000"/>
          <w:sz w:val="16"/>
          <w:szCs w:val="16"/>
        </w:rPr>
        <w:t xml:space="preserve"> </w:t>
      </w:r>
      <w:hyperlink r:id="rId499" w:anchor="art8" w:history="1">
        <w:r w:rsidRPr="00F454B5">
          <w:rPr>
            <w:rStyle w:val="Hyperlink"/>
            <w:rFonts w:ascii="Book Antiqua" w:hAnsi="Book Antiqua" w:cs="Arial"/>
            <w:sz w:val="16"/>
            <w:szCs w:val="16"/>
          </w:rPr>
          <w:t>(Revogado)</w:t>
        </w:r>
      </w:hyperlink>
      <w:r w:rsidRPr="00F454B5">
        <w:rPr>
          <w:rFonts w:ascii="Book Antiqua" w:hAnsi="Book Antiqua" w:cs="Arial"/>
          <w:color w:val="000000"/>
          <w:sz w:val="16"/>
          <w:szCs w:val="16"/>
        </w:rPr>
        <w:t xml:space="preserve">.          </w:t>
      </w:r>
      <w:hyperlink r:id="rId500" w:anchor="art1" w:history="1">
        <w:r w:rsidRPr="00F454B5">
          <w:rPr>
            <w:rStyle w:val="Hyperlink"/>
            <w:rFonts w:ascii="Book Antiqua" w:hAnsi="Book Antiqua" w:cs="Arial"/>
            <w:sz w:val="16"/>
            <w:szCs w:val="16"/>
          </w:rPr>
          <w:t>(Redação dada pela Lei nº 13.281, de 2016)</w:t>
        </w:r>
      </w:hyperlink>
    </w:p>
    <w:p w14:paraId="66F63D3A" w14:textId="77777777" w:rsidR="008C2F52" w:rsidRPr="001F343B" w:rsidRDefault="008C2F52" w:rsidP="00864FCE">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Quando se tratar de multa agravada, o fator multiplicador ou índice adicional específico é o previsto neste Código.</w:t>
      </w:r>
    </w:p>
    <w:p w14:paraId="0F97BEA1" w14:textId="77777777" w:rsidR="008C2F52" w:rsidRPr="00F454B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454B5">
        <w:rPr>
          <w:rFonts w:ascii="Book Antiqua" w:eastAsia="Times New Roman" w:hAnsi="Book Antiqua" w:cs="Times New Roman"/>
          <w:sz w:val="16"/>
          <w:szCs w:val="16"/>
          <w:lang w:eastAsia="pt-BR"/>
        </w:rPr>
        <w:t>        § 3</w:t>
      </w:r>
      <w:proofErr w:type="gramStart"/>
      <w:r w:rsidRPr="00F454B5">
        <w:rPr>
          <w:rFonts w:ascii="Book Antiqua" w:eastAsia="Times New Roman" w:hAnsi="Book Antiqua" w:cs="Times New Roman"/>
          <w:sz w:val="16"/>
          <w:szCs w:val="16"/>
          <w:lang w:eastAsia="pt-BR"/>
        </w:rPr>
        <w:t xml:space="preserve">º </w:t>
      </w:r>
      <w:r w:rsidRPr="00F454B5">
        <w:rPr>
          <w:rFonts w:ascii="Book Antiqua" w:eastAsia="Times New Roman" w:hAnsi="Book Antiqua" w:cs="Times New Roman"/>
          <w:color w:val="000000"/>
          <w:sz w:val="16"/>
          <w:szCs w:val="16"/>
          <w:lang w:eastAsia="pt-BR"/>
        </w:rPr>
        <w:t> </w:t>
      </w:r>
      <w:r w:rsidRPr="00F454B5">
        <w:rPr>
          <w:rFonts w:ascii="Book Antiqua" w:eastAsia="Times New Roman" w:hAnsi="Book Antiqua" w:cs="Times New Roman"/>
          <w:sz w:val="16"/>
          <w:szCs w:val="16"/>
          <w:lang w:eastAsia="pt-BR"/>
        </w:rPr>
        <w:t>(</w:t>
      </w:r>
      <w:proofErr w:type="gramEnd"/>
      <w:r w:rsidRPr="00F454B5">
        <w:rPr>
          <w:rFonts w:ascii="Book Antiqua" w:eastAsia="Times New Roman" w:hAnsi="Book Antiqua" w:cs="Times New Roman"/>
          <w:sz w:val="16"/>
          <w:szCs w:val="16"/>
          <w:lang w:eastAsia="pt-BR"/>
        </w:rPr>
        <w:t>VETADO)</w:t>
      </w:r>
      <w:r w:rsidRPr="00F454B5">
        <w:rPr>
          <w:rFonts w:ascii="Book Antiqua" w:eastAsia="Times New Roman" w:hAnsi="Book Antiqua" w:cs="Times New Roman"/>
          <w:color w:val="000000"/>
          <w:sz w:val="16"/>
          <w:szCs w:val="16"/>
          <w:lang w:eastAsia="pt-BR"/>
        </w:rPr>
        <w:t xml:space="preserve"> </w:t>
      </w:r>
    </w:p>
    <w:p w14:paraId="4B78D0D3" w14:textId="77777777" w:rsidR="008C2F52" w:rsidRPr="00F454B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454B5">
        <w:rPr>
          <w:rFonts w:ascii="Book Antiqua" w:eastAsia="Times New Roman" w:hAnsi="Book Antiqua" w:cs="Times New Roman"/>
          <w:sz w:val="16"/>
          <w:szCs w:val="16"/>
          <w:lang w:eastAsia="pt-BR"/>
        </w:rPr>
        <w:t>        § 4</w:t>
      </w:r>
      <w:proofErr w:type="gramStart"/>
      <w:r w:rsidRPr="00F454B5">
        <w:rPr>
          <w:rFonts w:ascii="Book Antiqua" w:eastAsia="Times New Roman" w:hAnsi="Book Antiqua" w:cs="Times New Roman"/>
          <w:sz w:val="16"/>
          <w:szCs w:val="16"/>
          <w:lang w:eastAsia="pt-BR"/>
        </w:rPr>
        <w:t>º</w:t>
      </w:r>
      <w:r w:rsidRPr="00F454B5">
        <w:rPr>
          <w:rFonts w:ascii="Book Antiqua" w:eastAsia="Times New Roman" w:hAnsi="Book Antiqua" w:cs="Times New Roman"/>
          <w:color w:val="000000"/>
          <w:sz w:val="16"/>
          <w:szCs w:val="16"/>
          <w:lang w:eastAsia="pt-BR"/>
        </w:rPr>
        <w:t xml:space="preserve"> </w:t>
      </w:r>
      <w:r w:rsidRPr="00F454B5">
        <w:rPr>
          <w:rFonts w:ascii="Book Antiqua" w:eastAsia="Times New Roman" w:hAnsi="Book Antiqua" w:cs="Times New Roman"/>
          <w:sz w:val="16"/>
          <w:szCs w:val="16"/>
          <w:lang w:eastAsia="pt-BR"/>
        </w:rPr>
        <w:t> (</w:t>
      </w:r>
      <w:proofErr w:type="gramEnd"/>
      <w:r w:rsidRPr="00F454B5">
        <w:rPr>
          <w:rFonts w:ascii="Book Antiqua" w:eastAsia="Times New Roman" w:hAnsi="Book Antiqua" w:cs="Times New Roman"/>
          <w:sz w:val="16"/>
          <w:szCs w:val="16"/>
          <w:lang w:eastAsia="pt-BR"/>
        </w:rPr>
        <w:t>VETADO)</w:t>
      </w:r>
      <w:r w:rsidRPr="00F454B5">
        <w:rPr>
          <w:rFonts w:ascii="Book Antiqua" w:eastAsia="Times New Roman" w:hAnsi="Book Antiqua" w:cs="Times New Roman"/>
          <w:color w:val="000000"/>
          <w:sz w:val="16"/>
          <w:szCs w:val="16"/>
          <w:lang w:eastAsia="pt-BR"/>
        </w:rPr>
        <w:t xml:space="preserve"> </w:t>
      </w:r>
    </w:p>
    <w:p w14:paraId="74EFFA2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259. A cada infração cometida são computados os seguintes números de pontos:</w:t>
      </w:r>
    </w:p>
    <w:p w14:paraId="355D942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gravíssima</w:t>
      </w:r>
      <w:proofErr w:type="gramEnd"/>
      <w:r w:rsidRPr="001F343B">
        <w:rPr>
          <w:rFonts w:ascii="Book Antiqua" w:eastAsia="Times New Roman" w:hAnsi="Book Antiqua" w:cs="Times New Roman"/>
          <w:sz w:val="19"/>
          <w:szCs w:val="19"/>
          <w:lang w:eastAsia="pt-BR"/>
        </w:rPr>
        <w:t xml:space="preserve"> - sete pontos;</w:t>
      </w:r>
    </w:p>
    <w:p w14:paraId="62093CC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grave</w:t>
      </w:r>
      <w:proofErr w:type="gramEnd"/>
      <w:r w:rsidRPr="001F343B">
        <w:rPr>
          <w:rFonts w:ascii="Book Antiqua" w:eastAsia="Times New Roman" w:hAnsi="Book Antiqua" w:cs="Times New Roman"/>
          <w:sz w:val="19"/>
          <w:szCs w:val="19"/>
          <w:lang w:eastAsia="pt-BR"/>
        </w:rPr>
        <w:t xml:space="preserve"> - cinco pontos;</w:t>
      </w:r>
    </w:p>
    <w:p w14:paraId="176CDF3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média - quatro pontos;</w:t>
      </w:r>
    </w:p>
    <w:p w14:paraId="46BBA9F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leve</w:t>
      </w:r>
      <w:proofErr w:type="gramEnd"/>
      <w:r w:rsidRPr="001F343B">
        <w:rPr>
          <w:rFonts w:ascii="Book Antiqua" w:eastAsia="Times New Roman" w:hAnsi="Book Antiqua" w:cs="Times New Roman"/>
          <w:sz w:val="19"/>
          <w:szCs w:val="19"/>
          <w:lang w:eastAsia="pt-BR"/>
        </w:rPr>
        <w:t xml:space="preserve"> - três pontos.</w:t>
      </w:r>
    </w:p>
    <w:p w14:paraId="2874BEBA" w14:textId="77777777" w:rsidR="008C2F52" w:rsidRPr="00F454B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F454B5">
        <w:rPr>
          <w:rFonts w:ascii="Book Antiqua" w:eastAsia="Times New Roman" w:hAnsi="Book Antiqua" w:cs="Times New Roman"/>
          <w:sz w:val="16"/>
          <w:szCs w:val="16"/>
          <w:lang w:eastAsia="pt-BR"/>
        </w:rPr>
        <w:t>§ 1</w:t>
      </w:r>
      <w:proofErr w:type="gramStart"/>
      <w:r w:rsidRPr="00F454B5">
        <w:rPr>
          <w:rFonts w:ascii="Book Antiqua" w:eastAsia="Times New Roman" w:hAnsi="Book Antiqua" w:cs="Times New Roman"/>
          <w:sz w:val="16"/>
          <w:szCs w:val="16"/>
          <w:lang w:eastAsia="pt-BR"/>
        </w:rPr>
        <w:t xml:space="preserve">º </w:t>
      </w:r>
      <w:r w:rsidRPr="00F454B5">
        <w:rPr>
          <w:rFonts w:ascii="Book Antiqua" w:eastAsia="Times New Roman" w:hAnsi="Book Antiqua" w:cs="Times New Roman"/>
          <w:color w:val="000000"/>
          <w:sz w:val="16"/>
          <w:szCs w:val="16"/>
          <w:lang w:eastAsia="pt-BR"/>
        </w:rPr>
        <w:t> </w:t>
      </w:r>
      <w:r w:rsidRPr="00F454B5">
        <w:rPr>
          <w:rFonts w:ascii="Book Antiqua" w:eastAsia="Times New Roman" w:hAnsi="Book Antiqua" w:cs="Times New Roman"/>
          <w:sz w:val="16"/>
          <w:szCs w:val="16"/>
          <w:lang w:eastAsia="pt-BR"/>
        </w:rPr>
        <w:t>(</w:t>
      </w:r>
      <w:proofErr w:type="gramEnd"/>
      <w:r w:rsidRPr="00F454B5">
        <w:rPr>
          <w:rFonts w:ascii="Book Antiqua" w:eastAsia="Times New Roman" w:hAnsi="Book Antiqua" w:cs="Times New Roman"/>
          <w:sz w:val="16"/>
          <w:szCs w:val="16"/>
          <w:lang w:eastAsia="pt-BR"/>
        </w:rPr>
        <w:t>VETADO)</w:t>
      </w:r>
      <w:r w:rsidRPr="00F454B5">
        <w:rPr>
          <w:rFonts w:ascii="Book Antiqua" w:eastAsia="Times New Roman" w:hAnsi="Book Antiqua" w:cs="Times New Roman"/>
          <w:color w:val="000000"/>
          <w:sz w:val="16"/>
          <w:szCs w:val="16"/>
          <w:lang w:eastAsia="pt-BR"/>
        </w:rPr>
        <w:t xml:space="preserve"> </w:t>
      </w:r>
    </w:p>
    <w:p w14:paraId="21C5B66C" w14:textId="77777777" w:rsidR="008C2F52" w:rsidRPr="00F454B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454B5">
        <w:rPr>
          <w:rFonts w:ascii="Book Antiqua" w:eastAsia="Times New Roman" w:hAnsi="Book Antiqua" w:cs="Times New Roman"/>
          <w:sz w:val="16"/>
          <w:szCs w:val="16"/>
          <w:lang w:eastAsia="pt-BR"/>
        </w:rPr>
        <w:t>        § 2</w:t>
      </w:r>
      <w:proofErr w:type="gramStart"/>
      <w:r w:rsidRPr="00F454B5">
        <w:rPr>
          <w:rFonts w:ascii="Book Antiqua" w:eastAsia="Times New Roman" w:hAnsi="Book Antiqua" w:cs="Times New Roman"/>
          <w:sz w:val="16"/>
          <w:szCs w:val="16"/>
          <w:lang w:eastAsia="pt-BR"/>
        </w:rPr>
        <w:t xml:space="preserve">º </w:t>
      </w:r>
      <w:r w:rsidRPr="00F454B5">
        <w:rPr>
          <w:rFonts w:ascii="Book Antiqua" w:eastAsia="Times New Roman" w:hAnsi="Book Antiqua" w:cs="Times New Roman"/>
          <w:color w:val="000000"/>
          <w:sz w:val="16"/>
          <w:szCs w:val="16"/>
          <w:lang w:eastAsia="pt-BR"/>
        </w:rPr>
        <w:t> </w:t>
      </w:r>
      <w:r w:rsidRPr="00F454B5">
        <w:rPr>
          <w:rFonts w:ascii="Book Antiqua" w:eastAsia="Times New Roman" w:hAnsi="Book Antiqua" w:cs="Times New Roman"/>
          <w:sz w:val="16"/>
          <w:szCs w:val="16"/>
          <w:lang w:eastAsia="pt-BR"/>
        </w:rPr>
        <w:t>(</w:t>
      </w:r>
      <w:proofErr w:type="gramEnd"/>
      <w:r w:rsidRPr="00F454B5">
        <w:rPr>
          <w:rFonts w:ascii="Book Antiqua" w:eastAsia="Times New Roman" w:hAnsi="Book Antiqua" w:cs="Times New Roman"/>
          <w:sz w:val="16"/>
          <w:szCs w:val="16"/>
          <w:lang w:eastAsia="pt-BR"/>
        </w:rPr>
        <w:t>VETADO)</w:t>
      </w:r>
      <w:r w:rsidRPr="00F454B5">
        <w:rPr>
          <w:rFonts w:ascii="Book Antiqua" w:eastAsia="Times New Roman" w:hAnsi="Book Antiqua" w:cs="Times New Roman"/>
          <w:color w:val="000000"/>
          <w:sz w:val="16"/>
          <w:szCs w:val="16"/>
          <w:lang w:eastAsia="pt-BR"/>
        </w:rPr>
        <w:t xml:space="preserve"> </w:t>
      </w:r>
    </w:p>
    <w:p w14:paraId="38F40056" w14:textId="7F56B87D" w:rsidR="008C2F52" w:rsidRPr="00F454B5" w:rsidRDefault="008C2F52"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454B5">
        <w:rPr>
          <w:rFonts w:ascii="Book Antiqua" w:eastAsia="Times New Roman" w:hAnsi="Book Antiqua" w:cs="Times New Roman"/>
          <w:color w:val="000000"/>
          <w:sz w:val="16"/>
          <w:szCs w:val="16"/>
          <w:lang w:eastAsia="pt-BR"/>
        </w:rPr>
        <w:t>§ 3</w:t>
      </w:r>
      <w:r w:rsidRPr="00F454B5">
        <w:rPr>
          <w:rFonts w:ascii="Book Antiqua" w:eastAsia="Times New Roman" w:hAnsi="Book Antiqua" w:cs="Times New Roman"/>
          <w:color w:val="000000"/>
          <w:sz w:val="16"/>
          <w:szCs w:val="16"/>
          <w:u w:val="single"/>
          <w:vertAlign w:val="superscript"/>
          <w:lang w:eastAsia="pt-BR"/>
        </w:rPr>
        <w:t>o</w:t>
      </w:r>
      <w:r w:rsidRPr="00F454B5">
        <w:rPr>
          <w:rFonts w:ascii="Book Antiqua" w:eastAsia="Times New Roman" w:hAnsi="Book Antiqua" w:cs="Times New Roman"/>
          <w:sz w:val="16"/>
          <w:szCs w:val="16"/>
          <w:lang w:eastAsia="pt-BR"/>
        </w:rPr>
        <w:t> </w:t>
      </w:r>
      <w:r w:rsidRPr="00F454B5">
        <w:rPr>
          <w:rFonts w:ascii="Book Antiqua" w:eastAsia="Times New Roman" w:hAnsi="Book Antiqua" w:cs="Times New Roman"/>
          <w:color w:val="000000"/>
          <w:sz w:val="16"/>
          <w:szCs w:val="16"/>
          <w:lang w:eastAsia="pt-BR"/>
        </w:rPr>
        <w:t>(</w:t>
      </w:r>
      <w:hyperlink r:id="rId501" w:history="1">
        <w:r w:rsidRPr="00F454B5">
          <w:rPr>
            <w:rFonts w:ascii="Book Antiqua" w:eastAsia="Times New Roman" w:hAnsi="Book Antiqua" w:cs="Times New Roman"/>
            <w:color w:val="0000FF"/>
            <w:sz w:val="16"/>
            <w:szCs w:val="16"/>
            <w:u w:val="single"/>
            <w:lang w:eastAsia="pt-BR"/>
          </w:rPr>
          <w:t>VETADO</w:t>
        </w:r>
      </w:hyperlink>
      <w:r w:rsidRPr="00F454B5">
        <w:rPr>
          <w:rFonts w:ascii="Book Antiqua" w:eastAsia="Times New Roman" w:hAnsi="Book Antiqua" w:cs="Times New Roman"/>
          <w:color w:val="000000"/>
          <w:sz w:val="16"/>
          <w:szCs w:val="16"/>
          <w:lang w:eastAsia="pt-BR"/>
        </w:rPr>
        <w:t>).</w:t>
      </w:r>
      <w:r w:rsidRPr="00F454B5">
        <w:rPr>
          <w:rFonts w:ascii="Book Antiqua" w:eastAsia="Times New Roman" w:hAnsi="Book Antiqua" w:cs="Times New Roman"/>
          <w:sz w:val="16"/>
          <w:szCs w:val="16"/>
          <w:lang w:eastAsia="pt-BR"/>
        </w:rPr>
        <w:t xml:space="preserve">           </w:t>
      </w:r>
      <w:hyperlink r:id="rId502" w:anchor="art6" w:history="1">
        <w:r w:rsidRPr="00F454B5">
          <w:rPr>
            <w:rFonts w:ascii="Book Antiqua" w:eastAsia="Times New Roman" w:hAnsi="Book Antiqua" w:cs="Times New Roman"/>
            <w:color w:val="0000FF"/>
            <w:sz w:val="16"/>
            <w:szCs w:val="16"/>
            <w:u w:val="single"/>
            <w:lang w:eastAsia="pt-BR"/>
          </w:rPr>
          <w:t>(Incluído pela Lei nº 12.619, de 2012)</w:t>
        </w:r>
      </w:hyperlink>
    </w:p>
    <w:p w14:paraId="25D72DBE" w14:textId="4C0BC6A6" w:rsidR="005717B4" w:rsidRPr="00F454B5" w:rsidRDefault="005717B4" w:rsidP="005717B4">
      <w:pPr>
        <w:spacing w:before="100" w:beforeAutospacing="1" w:after="100" w:afterAutospacing="1" w:line="240" w:lineRule="auto"/>
        <w:ind w:firstLine="567"/>
        <w:jc w:val="both"/>
        <w:rPr>
          <w:rFonts w:ascii="Book Antiqua" w:hAnsi="Book Antiqua" w:cs="Times New Roman"/>
          <w:color w:val="000000"/>
          <w:sz w:val="16"/>
          <w:szCs w:val="16"/>
        </w:rPr>
      </w:pPr>
      <w:r w:rsidRPr="005717B4">
        <w:rPr>
          <w:rFonts w:ascii="Book Antiqua" w:hAnsi="Book Antiqua" w:cs="Times New Roman"/>
          <w:color w:val="000000"/>
          <w:sz w:val="19"/>
          <w:szCs w:val="19"/>
        </w:rPr>
        <w:t>§ 4º  Ao condutor identificado será atribuída pontuação pelas infrações de sua responsabilidade, nos termos previstos no § 3º do art. 257 deste Código, exceto aquelas</w:t>
      </w:r>
      <w:r w:rsidRPr="00F454B5">
        <w:rPr>
          <w:rFonts w:ascii="Book Antiqua" w:hAnsi="Book Antiqua" w:cs="Times New Roman"/>
          <w:color w:val="000000"/>
          <w:sz w:val="16"/>
          <w:szCs w:val="16"/>
        </w:rPr>
        <w:t>: </w:t>
      </w:r>
      <w:hyperlink r:id="rId503" w:anchor="art1" w:history="1">
        <w:r w:rsidRPr="00F454B5">
          <w:rPr>
            <w:rStyle w:val="Hyperlink"/>
            <w:rFonts w:ascii="Book Antiqua" w:hAnsi="Book Antiqua" w:cs="Times New Roman"/>
            <w:sz w:val="16"/>
            <w:szCs w:val="16"/>
          </w:rPr>
          <w:t>(Redação dada pela Lei nº 14.071, de 2020)</w:t>
        </w:r>
      </w:hyperlink>
    </w:p>
    <w:p w14:paraId="4B029070" w14:textId="1D782197" w:rsidR="005717B4" w:rsidRPr="005717B4" w:rsidRDefault="005717B4" w:rsidP="005717B4">
      <w:pPr>
        <w:spacing w:before="100" w:beforeAutospacing="1" w:after="100" w:afterAutospacing="1" w:line="240" w:lineRule="auto"/>
        <w:ind w:firstLine="567"/>
        <w:jc w:val="both"/>
        <w:rPr>
          <w:rFonts w:ascii="Book Antiqua" w:hAnsi="Book Antiqua" w:cs="Times New Roman"/>
          <w:color w:val="000000"/>
          <w:sz w:val="19"/>
          <w:szCs w:val="19"/>
        </w:rPr>
      </w:pPr>
      <w:r w:rsidRPr="005717B4">
        <w:rPr>
          <w:rFonts w:ascii="Book Antiqua" w:hAnsi="Book Antiqua" w:cs="Times New Roman"/>
          <w:color w:val="000000"/>
          <w:sz w:val="19"/>
          <w:szCs w:val="19"/>
        </w:rPr>
        <w:t>I - praticadas por passageiros usuários do serviço de transporte rodoviário de passageiros em viagens de longa distância transitando em rodovias com a utilização de ônibus, em linhas regulares intermunicipal, interestadual, internacional e aquelas em viagem de longa distância por fretamento e turismo ou de qualquer modalidade, excluídas as situações regulamentadas pelo Contran conforme disposto no art. 65 deste Código</w:t>
      </w:r>
      <w:r w:rsidRPr="00F454B5">
        <w:rPr>
          <w:rFonts w:ascii="Book Antiqua" w:hAnsi="Book Antiqua" w:cs="Times New Roman"/>
          <w:color w:val="000000"/>
          <w:sz w:val="16"/>
          <w:szCs w:val="16"/>
        </w:rPr>
        <w:t>;     </w:t>
      </w:r>
      <w:hyperlink r:id="rId504" w:anchor="art1" w:history="1">
        <w:r w:rsidRPr="00F454B5">
          <w:rPr>
            <w:rStyle w:val="Hyperlink"/>
            <w:rFonts w:ascii="Book Antiqua" w:hAnsi="Book Antiqua" w:cs="Times New Roman"/>
            <w:sz w:val="16"/>
            <w:szCs w:val="16"/>
          </w:rPr>
          <w:t> (Incluído pela Lei nº 14.071, de 2020)</w:t>
        </w:r>
      </w:hyperlink>
    </w:p>
    <w:p w14:paraId="3C6BFE4A" w14:textId="346457FA" w:rsidR="005717B4" w:rsidRPr="00F454B5" w:rsidRDefault="005717B4" w:rsidP="005717B4">
      <w:pPr>
        <w:spacing w:before="100" w:beforeAutospacing="1" w:after="100" w:afterAutospacing="1" w:line="240" w:lineRule="auto"/>
        <w:ind w:firstLine="567"/>
        <w:jc w:val="both"/>
        <w:rPr>
          <w:rFonts w:ascii="Book Antiqua" w:hAnsi="Book Antiqua" w:cs="Times New Roman"/>
          <w:color w:val="000000"/>
          <w:sz w:val="16"/>
          <w:szCs w:val="16"/>
        </w:rPr>
      </w:pPr>
      <w:r w:rsidRPr="005717B4">
        <w:rPr>
          <w:rFonts w:ascii="Book Antiqua" w:hAnsi="Book Antiqua" w:cs="Times New Roman"/>
          <w:color w:val="000000"/>
          <w:sz w:val="19"/>
          <w:szCs w:val="19"/>
        </w:rPr>
        <w:t xml:space="preserve">II - </w:t>
      </w:r>
      <w:proofErr w:type="gramStart"/>
      <w:r w:rsidRPr="005717B4">
        <w:rPr>
          <w:rFonts w:ascii="Book Antiqua" w:hAnsi="Book Antiqua" w:cs="Times New Roman"/>
          <w:color w:val="000000"/>
          <w:sz w:val="19"/>
          <w:szCs w:val="19"/>
        </w:rPr>
        <w:t>previstas</w:t>
      </w:r>
      <w:proofErr w:type="gramEnd"/>
      <w:r w:rsidRPr="005717B4">
        <w:rPr>
          <w:rFonts w:ascii="Book Antiqua" w:hAnsi="Book Antiqua" w:cs="Times New Roman"/>
          <w:color w:val="000000"/>
          <w:sz w:val="19"/>
          <w:szCs w:val="19"/>
        </w:rPr>
        <w:t xml:space="preserve"> no art. 221, nos incisos VII e XXI do art. 230 e nos </w:t>
      </w:r>
      <w:proofErr w:type="spellStart"/>
      <w:r w:rsidRPr="005717B4">
        <w:rPr>
          <w:rFonts w:ascii="Book Antiqua" w:hAnsi="Book Antiqua" w:cs="Times New Roman"/>
          <w:color w:val="000000"/>
          <w:sz w:val="19"/>
          <w:szCs w:val="19"/>
        </w:rPr>
        <w:t>arts</w:t>
      </w:r>
      <w:proofErr w:type="spellEnd"/>
      <w:r w:rsidRPr="005717B4">
        <w:rPr>
          <w:rFonts w:ascii="Book Antiqua" w:hAnsi="Book Antiqua" w:cs="Times New Roman"/>
          <w:color w:val="000000"/>
          <w:sz w:val="19"/>
          <w:szCs w:val="19"/>
        </w:rPr>
        <w:t>. 232, 233, 233-A, 240 e 241 deste Código, sem prejuízo da aplicação das penalidades e medidas administrativas cabíveis</w:t>
      </w:r>
      <w:r w:rsidRPr="00F454B5">
        <w:rPr>
          <w:rFonts w:ascii="Book Antiqua" w:hAnsi="Book Antiqua" w:cs="Times New Roman"/>
          <w:color w:val="000000"/>
          <w:sz w:val="16"/>
          <w:szCs w:val="16"/>
        </w:rPr>
        <w:t>; </w:t>
      </w:r>
      <w:hyperlink r:id="rId505" w:anchor="art1" w:history="1">
        <w:r w:rsidRPr="00F454B5">
          <w:rPr>
            <w:rStyle w:val="Hyperlink"/>
            <w:rFonts w:ascii="Book Antiqua" w:hAnsi="Book Antiqua" w:cs="Times New Roman"/>
            <w:sz w:val="16"/>
            <w:szCs w:val="16"/>
          </w:rPr>
          <w:t>(Incluído pela Lei nº 14.071, de 2020)</w:t>
        </w:r>
      </w:hyperlink>
    </w:p>
    <w:p w14:paraId="1607426A" w14:textId="1D4ED46F" w:rsidR="005717B4" w:rsidRPr="00F454B5" w:rsidRDefault="005717B4" w:rsidP="005717B4">
      <w:pPr>
        <w:spacing w:before="100" w:beforeAutospacing="1" w:after="100" w:afterAutospacing="1" w:line="240" w:lineRule="auto"/>
        <w:ind w:firstLine="567"/>
        <w:jc w:val="both"/>
        <w:rPr>
          <w:rFonts w:ascii="Book Antiqua" w:hAnsi="Book Antiqua" w:cs="Times New Roman"/>
          <w:color w:val="000000"/>
          <w:sz w:val="16"/>
          <w:szCs w:val="16"/>
        </w:rPr>
      </w:pPr>
      <w:r w:rsidRPr="005717B4">
        <w:rPr>
          <w:rFonts w:ascii="Book Antiqua" w:hAnsi="Book Antiqua" w:cs="Times New Roman"/>
          <w:color w:val="000000"/>
          <w:sz w:val="19"/>
          <w:szCs w:val="19"/>
        </w:rPr>
        <w:t>III - puníveis de forma específica com suspensão do direito de dirigir</w:t>
      </w:r>
      <w:r w:rsidRPr="00F454B5">
        <w:rPr>
          <w:rFonts w:ascii="Book Antiqua" w:hAnsi="Book Antiqua" w:cs="Times New Roman"/>
          <w:color w:val="000000"/>
          <w:sz w:val="16"/>
          <w:szCs w:val="16"/>
        </w:rPr>
        <w:t>.  </w:t>
      </w:r>
      <w:hyperlink r:id="rId506" w:anchor="art1" w:history="1">
        <w:r w:rsidRPr="00F454B5">
          <w:rPr>
            <w:rStyle w:val="Hyperlink"/>
            <w:rFonts w:ascii="Book Antiqua" w:hAnsi="Book Antiqua" w:cs="Times New Roman"/>
            <w:sz w:val="16"/>
            <w:szCs w:val="16"/>
          </w:rPr>
          <w:t>(Incluído pela Lei nº 14.071, de 2020)</w:t>
        </w:r>
      </w:hyperlink>
    </w:p>
    <w:p w14:paraId="2059685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260. As multas serão impostas e arrecadadas pelo órgão ou entidade de trânsito com circunscrição sobre a via onde haja ocorrido a infração, de acordo com a competência estabelecida neste Código.</w:t>
      </w:r>
    </w:p>
    <w:p w14:paraId="2103DE2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As multas decorrentes de infração cometida em unidade da Federação diversa da do licenciamento do veículo serão arrecadadas e compensadas na forma estabelecida pelo CONTRAN.</w:t>
      </w:r>
    </w:p>
    <w:p w14:paraId="2C6DE8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multas decorrentes de infração cometida em unidade da Federação diversa daquela do licenciamento do veículo poderão ser comunicadas ao órgão ou entidade responsável pelo seu licenciamento, que providenciará a notificação.</w:t>
      </w:r>
    </w:p>
    <w:p w14:paraId="0F7AF6F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F454B5">
        <w:rPr>
          <w:rFonts w:ascii="Book Antiqua" w:eastAsia="Times New Roman" w:hAnsi="Book Antiqua" w:cs="Times New Roman"/>
          <w:sz w:val="16"/>
          <w:szCs w:val="16"/>
          <w:lang w:eastAsia="pt-BR"/>
        </w:rPr>
        <w:t xml:space="preserve">§ 3º          </w:t>
      </w:r>
      <w:hyperlink r:id="rId507" w:anchor="art7" w:history="1">
        <w:r w:rsidRPr="00F454B5">
          <w:rPr>
            <w:rFonts w:ascii="Book Antiqua" w:eastAsia="Times New Roman" w:hAnsi="Book Antiqua" w:cs="Times New Roman"/>
            <w:color w:val="0000FF"/>
            <w:sz w:val="16"/>
            <w:szCs w:val="16"/>
            <w:u w:val="single"/>
            <w:lang w:eastAsia="pt-BR"/>
          </w:rPr>
          <w:t>(Revogado pela Lei nº 9.602, de 1998)</w:t>
        </w:r>
      </w:hyperlink>
    </w:p>
    <w:p w14:paraId="7B61393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Quando a infração for cometida com veículo licenciado no exterior, em trânsito no território nacional, a multa respectiva deverá ser paga antes de sua saída do País, respeitado o princípio de reciprocidade.</w:t>
      </w:r>
    </w:p>
    <w:p w14:paraId="3C95BF3C" w14:textId="7AFD1CB8" w:rsidR="005717B4" w:rsidRPr="00F454B5" w:rsidRDefault="005717B4" w:rsidP="005717B4">
      <w:pPr>
        <w:pStyle w:val="NormalWeb"/>
        <w:ind w:firstLine="284"/>
        <w:jc w:val="both"/>
        <w:rPr>
          <w:rFonts w:ascii="Book Antiqua" w:hAnsi="Book Antiqua"/>
          <w:sz w:val="16"/>
          <w:szCs w:val="16"/>
        </w:rPr>
      </w:pPr>
      <w:r w:rsidRPr="005717B4">
        <w:rPr>
          <w:rFonts w:ascii="Book Antiqua" w:hAnsi="Book Antiqua"/>
          <w:sz w:val="19"/>
          <w:szCs w:val="19"/>
        </w:rPr>
        <w:t>Art. 261.  A penalidade de suspensão do direito de dirigir será imposta nos seguintes casos</w:t>
      </w:r>
      <w:r w:rsidRPr="00F454B5">
        <w:rPr>
          <w:rFonts w:ascii="Book Antiqua" w:hAnsi="Book Antiqua"/>
          <w:sz w:val="16"/>
          <w:szCs w:val="16"/>
        </w:rPr>
        <w:t>:</w:t>
      </w:r>
      <w:r w:rsidR="00F454B5">
        <w:rPr>
          <w:rFonts w:ascii="Book Antiqua" w:hAnsi="Book Antiqua"/>
          <w:sz w:val="16"/>
          <w:szCs w:val="16"/>
        </w:rPr>
        <w:t xml:space="preserve"> </w:t>
      </w:r>
      <w:hyperlink r:id="rId508" w:anchor="art1" w:history="1">
        <w:r w:rsidRPr="00F454B5">
          <w:rPr>
            <w:rStyle w:val="Hyperlink"/>
            <w:rFonts w:ascii="Book Antiqua" w:hAnsi="Book Antiqua"/>
            <w:sz w:val="16"/>
            <w:szCs w:val="16"/>
          </w:rPr>
          <w:t>(Redação dada pela Lei nº 13.281, de 2016)</w:t>
        </w:r>
      </w:hyperlink>
      <w:r w:rsidR="00F454B5" w:rsidRPr="00F454B5">
        <w:rPr>
          <w:rFonts w:ascii="Book Antiqua" w:hAnsi="Book Antiqua"/>
          <w:sz w:val="16"/>
          <w:szCs w:val="16"/>
        </w:rPr>
        <w:t xml:space="preserve"> </w:t>
      </w:r>
    </w:p>
    <w:p w14:paraId="57D628F4" w14:textId="7932465B" w:rsidR="005717B4" w:rsidRPr="00F454B5" w:rsidRDefault="005717B4" w:rsidP="005717B4">
      <w:pPr>
        <w:pStyle w:val="NormalWeb"/>
        <w:jc w:val="both"/>
        <w:rPr>
          <w:rFonts w:ascii="Book Antiqua" w:hAnsi="Book Antiqua"/>
          <w:sz w:val="16"/>
          <w:szCs w:val="16"/>
        </w:rPr>
      </w:pPr>
      <w:r w:rsidRPr="005717B4">
        <w:rPr>
          <w:rFonts w:ascii="Book Antiqua" w:hAnsi="Book Antiqua"/>
          <w:sz w:val="19"/>
          <w:szCs w:val="19"/>
        </w:rPr>
        <w:t>        I - sempre que, conforme a pontuação prevista no art. 259 deste Código, o infrator atingir, no período de 12 (doze) meses, a seguinte contagem de pontos</w:t>
      </w:r>
      <w:r w:rsidRPr="00F454B5">
        <w:rPr>
          <w:rFonts w:ascii="Book Antiqua" w:hAnsi="Book Antiqua"/>
          <w:sz w:val="16"/>
          <w:szCs w:val="16"/>
        </w:rPr>
        <w:t>: </w:t>
      </w:r>
      <w:hyperlink r:id="rId509" w:anchor="art1" w:history="1">
        <w:r w:rsidRPr="00F454B5">
          <w:rPr>
            <w:rStyle w:val="Hyperlink"/>
            <w:rFonts w:ascii="Book Antiqua" w:hAnsi="Book Antiqua"/>
            <w:sz w:val="16"/>
            <w:szCs w:val="16"/>
          </w:rPr>
          <w:t>(Redação dada pela Lei nº 14.071, de 2020)</w:t>
        </w:r>
      </w:hyperlink>
    </w:p>
    <w:p w14:paraId="4DEDEF68" w14:textId="65267919" w:rsidR="005717B4" w:rsidRPr="00F454B5" w:rsidRDefault="005717B4" w:rsidP="005717B4">
      <w:pPr>
        <w:pStyle w:val="NormalWeb"/>
        <w:jc w:val="both"/>
        <w:rPr>
          <w:rFonts w:ascii="Book Antiqua" w:hAnsi="Book Antiqua"/>
          <w:sz w:val="16"/>
          <w:szCs w:val="16"/>
        </w:rPr>
      </w:pPr>
      <w:r w:rsidRPr="005717B4">
        <w:rPr>
          <w:rFonts w:ascii="Book Antiqua" w:hAnsi="Book Antiqua"/>
          <w:sz w:val="19"/>
          <w:szCs w:val="19"/>
        </w:rPr>
        <w:t>        a)  20 (vinte) pontos, caso constem 2 (duas) ou mais infrações gravíssimas na pontuação</w:t>
      </w:r>
      <w:r w:rsidRPr="00F454B5">
        <w:rPr>
          <w:rFonts w:ascii="Book Antiqua" w:hAnsi="Book Antiqua"/>
          <w:sz w:val="16"/>
          <w:szCs w:val="16"/>
        </w:rPr>
        <w:t>; </w:t>
      </w:r>
      <w:hyperlink r:id="rId510" w:anchor="art1" w:history="1">
        <w:r w:rsidRPr="00F454B5">
          <w:rPr>
            <w:rStyle w:val="Hyperlink"/>
            <w:rFonts w:ascii="Book Antiqua" w:hAnsi="Book Antiqua"/>
            <w:sz w:val="16"/>
            <w:szCs w:val="16"/>
          </w:rPr>
          <w:t>(Incluído pela Lei nº 14.071, de 2020)</w:t>
        </w:r>
      </w:hyperlink>
      <w:r w:rsidR="00F454B5" w:rsidRPr="00F454B5">
        <w:rPr>
          <w:rFonts w:ascii="Book Antiqua" w:hAnsi="Book Antiqua"/>
          <w:sz w:val="16"/>
          <w:szCs w:val="16"/>
        </w:rPr>
        <w:t xml:space="preserve"> </w:t>
      </w:r>
    </w:p>
    <w:p w14:paraId="3C064FA9" w14:textId="6CD987A3" w:rsidR="005717B4" w:rsidRPr="00F454B5" w:rsidRDefault="005717B4" w:rsidP="005717B4">
      <w:pPr>
        <w:pStyle w:val="NormalWeb"/>
        <w:jc w:val="both"/>
        <w:rPr>
          <w:rFonts w:ascii="Book Antiqua" w:hAnsi="Book Antiqua"/>
          <w:sz w:val="16"/>
          <w:szCs w:val="16"/>
        </w:rPr>
      </w:pPr>
      <w:r w:rsidRPr="005717B4">
        <w:rPr>
          <w:rFonts w:ascii="Book Antiqua" w:hAnsi="Book Antiqua"/>
          <w:sz w:val="19"/>
          <w:szCs w:val="19"/>
        </w:rPr>
        <w:t>        b)  30 (trinta) pontos, caso conste 1 (uma) infração gravíssima na pontuação</w:t>
      </w:r>
      <w:r w:rsidRPr="00F454B5">
        <w:rPr>
          <w:rFonts w:ascii="Book Antiqua" w:hAnsi="Book Antiqua"/>
          <w:sz w:val="16"/>
          <w:szCs w:val="16"/>
        </w:rPr>
        <w:t>; </w:t>
      </w:r>
      <w:hyperlink r:id="rId511" w:anchor="art1" w:history="1">
        <w:r w:rsidRPr="00F454B5">
          <w:rPr>
            <w:rStyle w:val="Hyperlink"/>
            <w:rFonts w:ascii="Book Antiqua" w:hAnsi="Book Antiqua"/>
            <w:sz w:val="16"/>
            <w:szCs w:val="16"/>
          </w:rPr>
          <w:t>(Incluído pela Lei nº 14.071, de 2020)</w:t>
        </w:r>
      </w:hyperlink>
      <w:r w:rsidR="00F454B5" w:rsidRPr="00F454B5">
        <w:rPr>
          <w:rFonts w:ascii="Book Antiqua" w:hAnsi="Book Antiqua"/>
          <w:sz w:val="16"/>
          <w:szCs w:val="16"/>
        </w:rPr>
        <w:t xml:space="preserve"> </w:t>
      </w:r>
    </w:p>
    <w:p w14:paraId="592AC8EE" w14:textId="4EAC346B" w:rsidR="005717B4" w:rsidRPr="00F454B5" w:rsidRDefault="005717B4" w:rsidP="005717B4">
      <w:pPr>
        <w:pStyle w:val="NormalWeb"/>
        <w:jc w:val="both"/>
        <w:rPr>
          <w:rFonts w:ascii="Book Antiqua" w:hAnsi="Book Antiqua"/>
          <w:sz w:val="16"/>
          <w:szCs w:val="16"/>
        </w:rPr>
      </w:pPr>
      <w:r w:rsidRPr="005717B4">
        <w:rPr>
          <w:rFonts w:ascii="Book Antiqua" w:hAnsi="Book Antiqua"/>
          <w:sz w:val="19"/>
          <w:szCs w:val="19"/>
        </w:rPr>
        <w:t>        c)  40 (quarenta) pontos, caso não conste nenhuma infração gravíssima na pontuação</w:t>
      </w:r>
      <w:r w:rsidRPr="00F454B5">
        <w:rPr>
          <w:rFonts w:ascii="Book Antiqua" w:hAnsi="Book Antiqua"/>
          <w:sz w:val="16"/>
          <w:szCs w:val="16"/>
        </w:rPr>
        <w:t>;  </w:t>
      </w:r>
      <w:hyperlink r:id="rId512" w:anchor="art1" w:history="1">
        <w:r w:rsidRPr="00F454B5">
          <w:rPr>
            <w:rStyle w:val="Hyperlink"/>
            <w:rFonts w:ascii="Book Antiqua" w:hAnsi="Book Antiqua"/>
            <w:sz w:val="16"/>
            <w:szCs w:val="16"/>
          </w:rPr>
          <w:t>(Incluído pela Lei nº 14.071, de 2020)</w:t>
        </w:r>
      </w:hyperlink>
      <w:r w:rsidR="00F454B5" w:rsidRPr="00F454B5">
        <w:rPr>
          <w:rFonts w:ascii="Book Antiqua" w:hAnsi="Book Antiqua"/>
          <w:sz w:val="16"/>
          <w:szCs w:val="16"/>
        </w:rPr>
        <w:t xml:space="preserve"> </w:t>
      </w:r>
    </w:p>
    <w:p w14:paraId="596B37B0" w14:textId="79C7BC4A" w:rsidR="005717B4" w:rsidRPr="005717B4" w:rsidRDefault="005717B4" w:rsidP="005717B4">
      <w:pPr>
        <w:pStyle w:val="NormalWeb"/>
        <w:ind w:firstLine="284"/>
        <w:jc w:val="both"/>
        <w:rPr>
          <w:rFonts w:ascii="Book Antiqua" w:hAnsi="Book Antiqua"/>
          <w:sz w:val="19"/>
          <w:szCs w:val="19"/>
        </w:rPr>
      </w:pPr>
      <w:r w:rsidRPr="005717B4">
        <w:rPr>
          <w:rFonts w:ascii="Book Antiqua" w:hAnsi="Book Antiqua"/>
          <w:sz w:val="19"/>
          <w:szCs w:val="19"/>
        </w:rPr>
        <w:t xml:space="preserve">II - </w:t>
      </w:r>
      <w:proofErr w:type="gramStart"/>
      <w:r w:rsidRPr="005717B4">
        <w:rPr>
          <w:rFonts w:ascii="Book Antiqua" w:hAnsi="Book Antiqua"/>
          <w:sz w:val="19"/>
          <w:szCs w:val="19"/>
        </w:rPr>
        <w:t>por</w:t>
      </w:r>
      <w:proofErr w:type="gramEnd"/>
      <w:r w:rsidRPr="005717B4">
        <w:rPr>
          <w:rFonts w:ascii="Book Antiqua" w:hAnsi="Book Antiqua"/>
          <w:sz w:val="19"/>
          <w:szCs w:val="19"/>
        </w:rPr>
        <w:t xml:space="preserve"> transgressão às normas estabelecidas neste Código, cujas infrações preveem, de forma específica, a penalidade de suspensão do direito de dirigir</w:t>
      </w:r>
      <w:r w:rsidRPr="00F454B5">
        <w:rPr>
          <w:rFonts w:ascii="Book Antiqua" w:hAnsi="Book Antiqua"/>
          <w:sz w:val="16"/>
          <w:szCs w:val="16"/>
        </w:rPr>
        <w:t>.          </w:t>
      </w:r>
      <w:hyperlink r:id="rId513" w:anchor="art1" w:history="1">
        <w:r w:rsidRPr="00F454B5">
          <w:rPr>
            <w:rStyle w:val="Hyperlink"/>
            <w:rFonts w:ascii="Book Antiqua" w:hAnsi="Book Antiqua"/>
            <w:sz w:val="16"/>
            <w:szCs w:val="16"/>
          </w:rPr>
          <w:t>(Incluído pela Lei nº 13.281, de 2016)</w:t>
        </w:r>
      </w:hyperlink>
      <w:r w:rsidR="00F454B5" w:rsidRPr="005717B4">
        <w:rPr>
          <w:rFonts w:ascii="Book Antiqua" w:hAnsi="Book Antiqua"/>
          <w:sz w:val="19"/>
          <w:szCs w:val="19"/>
        </w:rPr>
        <w:t xml:space="preserve"> </w:t>
      </w:r>
    </w:p>
    <w:p w14:paraId="014443FE" w14:textId="39F7DFE7" w:rsidR="005717B4" w:rsidRPr="00F454B5" w:rsidRDefault="005717B4" w:rsidP="005717B4">
      <w:pPr>
        <w:pStyle w:val="NormalWeb"/>
        <w:ind w:firstLine="284"/>
        <w:jc w:val="both"/>
        <w:rPr>
          <w:rFonts w:ascii="Book Antiqua" w:hAnsi="Book Antiqua"/>
          <w:sz w:val="16"/>
          <w:szCs w:val="16"/>
        </w:rPr>
      </w:pPr>
      <w:r w:rsidRPr="005717B4">
        <w:rPr>
          <w:rFonts w:ascii="Book Antiqua" w:hAnsi="Book Antiqua"/>
          <w:sz w:val="19"/>
          <w:szCs w:val="19"/>
        </w:rPr>
        <w:t> § 1º  Os prazos para aplicação da penalidade de suspensão do direito de dirigir são os seguintes</w:t>
      </w:r>
      <w:r w:rsidRPr="00F454B5">
        <w:rPr>
          <w:rFonts w:ascii="Book Antiqua" w:hAnsi="Book Antiqua"/>
          <w:sz w:val="16"/>
          <w:szCs w:val="16"/>
        </w:rPr>
        <w:t>:</w:t>
      </w:r>
      <w:r w:rsidR="00F454B5">
        <w:rPr>
          <w:rFonts w:ascii="Book Antiqua" w:hAnsi="Book Antiqua"/>
          <w:sz w:val="16"/>
          <w:szCs w:val="16"/>
        </w:rPr>
        <w:t xml:space="preserve"> </w:t>
      </w:r>
      <w:hyperlink r:id="rId514" w:anchor="art1" w:history="1">
        <w:r w:rsidRPr="00F454B5">
          <w:rPr>
            <w:rStyle w:val="Hyperlink"/>
            <w:rFonts w:ascii="Book Antiqua" w:hAnsi="Book Antiqua"/>
            <w:sz w:val="16"/>
            <w:szCs w:val="16"/>
          </w:rPr>
          <w:t>(Redação dada pela Lei nº 13.281, de 2016)</w:t>
        </w:r>
      </w:hyperlink>
      <w:r w:rsidR="00F454B5" w:rsidRPr="00F454B5">
        <w:rPr>
          <w:rFonts w:ascii="Book Antiqua" w:hAnsi="Book Antiqua"/>
          <w:sz w:val="16"/>
          <w:szCs w:val="16"/>
        </w:rPr>
        <w:t xml:space="preserve"> </w:t>
      </w:r>
    </w:p>
    <w:p w14:paraId="32F10DB6" w14:textId="672FE6A6" w:rsidR="005717B4" w:rsidRPr="00F454B5" w:rsidRDefault="005717B4" w:rsidP="005717B4">
      <w:pPr>
        <w:pStyle w:val="NormalWeb"/>
        <w:ind w:firstLine="284"/>
        <w:jc w:val="both"/>
        <w:rPr>
          <w:rFonts w:ascii="Book Antiqua" w:hAnsi="Book Antiqua"/>
          <w:sz w:val="16"/>
          <w:szCs w:val="16"/>
        </w:rPr>
      </w:pPr>
      <w:r w:rsidRPr="005717B4">
        <w:rPr>
          <w:rFonts w:ascii="Book Antiqua" w:hAnsi="Book Antiqua"/>
          <w:sz w:val="19"/>
          <w:szCs w:val="19"/>
        </w:rPr>
        <w:t>I - no caso do inciso I do </w:t>
      </w:r>
      <w:r w:rsidRPr="005717B4">
        <w:rPr>
          <w:rFonts w:ascii="Book Antiqua" w:hAnsi="Book Antiqua"/>
          <w:b/>
          <w:bCs/>
          <w:sz w:val="19"/>
          <w:szCs w:val="19"/>
        </w:rPr>
        <w:t>caput</w:t>
      </w:r>
      <w:r w:rsidRPr="005717B4">
        <w:rPr>
          <w:rFonts w:ascii="Book Antiqua" w:hAnsi="Book Antiqua"/>
          <w:sz w:val="19"/>
          <w:szCs w:val="19"/>
        </w:rPr>
        <w:t>: de 6 (seis) meses a 1 (um) ano e, no caso de reincidência no período de 12 (doze) meses, de 8 (oito) meses a 2 (dois) anos</w:t>
      </w:r>
      <w:r w:rsidRPr="00F454B5">
        <w:rPr>
          <w:rFonts w:ascii="Book Antiqua" w:hAnsi="Book Antiqua"/>
          <w:sz w:val="16"/>
          <w:szCs w:val="16"/>
        </w:rPr>
        <w:t>; </w:t>
      </w:r>
      <w:hyperlink r:id="rId515" w:anchor="art1" w:history="1">
        <w:r w:rsidRPr="00F454B5">
          <w:rPr>
            <w:rStyle w:val="Hyperlink"/>
            <w:rFonts w:ascii="Book Antiqua" w:hAnsi="Book Antiqua"/>
            <w:sz w:val="16"/>
            <w:szCs w:val="16"/>
          </w:rPr>
          <w:t>(Incluído pela Lei nº 13.281, de 2016)</w:t>
        </w:r>
      </w:hyperlink>
      <w:r w:rsidR="00F454B5" w:rsidRPr="00F454B5">
        <w:rPr>
          <w:rFonts w:ascii="Book Antiqua" w:hAnsi="Book Antiqua"/>
          <w:sz w:val="16"/>
          <w:szCs w:val="16"/>
        </w:rPr>
        <w:t xml:space="preserve"> </w:t>
      </w:r>
    </w:p>
    <w:p w14:paraId="64A7DFEC" w14:textId="0696424C" w:rsidR="005717B4" w:rsidRPr="00F454B5" w:rsidRDefault="005717B4" w:rsidP="005717B4">
      <w:pPr>
        <w:pStyle w:val="NormalWeb"/>
        <w:ind w:firstLine="284"/>
        <w:jc w:val="both"/>
        <w:rPr>
          <w:rFonts w:ascii="Book Antiqua" w:hAnsi="Book Antiqua"/>
          <w:sz w:val="16"/>
          <w:szCs w:val="16"/>
        </w:rPr>
      </w:pPr>
      <w:r w:rsidRPr="005717B4">
        <w:rPr>
          <w:rFonts w:ascii="Book Antiqua" w:hAnsi="Book Antiqua"/>
          <w:sz w:val="19"/>
          <w:szCs w:val="19"/>
        </w:rPr>
        <w:t xml:space="preserve">II - </w:t>
      </w:r>
      <w:proofErr w:type="gramStart"/>
      <w:r w:rsidRPr="005717B4">
        <w:rPr>
          <w:rFonts w:ascii="Book Antiqua" w:hAnsi="Book Antiqua"/>
          <w:sz w:val="19"/>
          <w:szCs w:val="19"/>
        </w:rPr>
        <w:t>no</w:t>
      </w:r>
      <w:proofErr w:type="gramEnd"/>
      <w:r w:rsidRPr="005717B4">
        <w:rPr>
          <w:rFonts w:ascii="Book Antiqua" w:hAnsi="Book Antiqua"/>
          <w:sz w:val="19"/>
          <w:szCs w:val="19"/>
        </w:rPr>
        <w:t xml:space="preserve"> caso do inciso II do </w:t>
      </w:r>
      <w:r w:rsidRPr="005717B4">
        <w:rPr>
          <w:rFonts w:ascii="Book Antiqua" w:hAnsi="Book Antiqua"/>
          <w:b/>
          <w:bCs/>
          <w:sz w:val="19"/>
          <w:szCs w:val="19"/>
        </w:rPr>
        <w:t>caput</w:t>
      </w:r>
      <w:r w:rsidRPr="005717B4">
        <w:rPr>
          <w:rFonts w:ascii="Book Antiqua" w:hAnsi="Book Antiqua"/>
          <w:sz w:val="19"/>
          <w:szCs w:val="19"/>
        </w:rPr>
        <w:t>: de 2 (dois) a 8 (oito) meses, exceto para as infrações com prazo descrito no dispositivo infracional, e, no caso de reincidência no período de 12 (doze) meses, de 8 (oito) a 18 (dezoito) meses, respeitado o disposto no inciso II do art. 263</w:t>
      </w:r>
      <w:r w:rsidRPr="00F454B5">
        <w:rPr>
          <w:rFonts w:ascii="Book Antiqua" w:hAnsi="Book Antiqua"/>
          <w:sz w:val="16"/>
          <w:szCs w:val="16"/>
        </w:rPr>
        <w:t>. </w:t>
      </w:r>
      <w:hyperlink r:id="rId516" w:anchor="art1" w:history="1">
        <w:r w:rsidRPr="00F454B5">
          <w:rPr>
            <w:rStyle w:val="Hyperlink"/>
            <w:rFonts w:ascii="Book Antiqua" w:hAnsi="Book Antiqua"/>
            <w:sz w:val="16"/>
            <w:szCs w:val="16"/>
          </w:rPr>
          <w:t>(Incluído pela Lei nº 13.281, de 2016)</w:t>
        </w:r>
      </w:hyperlink>
      <w:r w:rsidR="00F454B5" w:rsidRPr="00F454B5">
        <w:rPr>
          <w:rFonts w:ascii="Book Antiqua" w:hAnsi="Book Antiqua"/>
          <w:sz w:val="16"/>
          <w:szCs w:val="16"/>
        </w:rPr>
        <w:t xml:space="preserve"> </w:t>
      </w:r>
    </w:p>
    <w:p w14:paraId="17466027" w14:textId="77777777" w:rsidR="005717B4" w:rsidRPr="005717B4" w:rsidRDefault="005717B4" w:rsidP="005717B4">
      <w:pPr>
        <w:pStyle w:val="NormalWeb"/>
        <w:jc w:val="both"/>
        <w:rPr>
          <w:rFonts w:ascii="Book Antiqua" w:hAnsi="Book Antiqua"/>
          <w:sz w:val="19"/>
          <w:szCs w:val="19"/>
        </w:rPr>
      </w:pPr>
      <w:r w:rsidRPr="005717B4">
        <w:rPr>
          <w:rFonts w:ascii="Book Antiqua" w:hAnsi="Book Antiqua"/>
          <w:sz w:val="19"/>
          <w:szCs w:val="19"/>
        </w:rPr>
        <w:t>         § 2º Quando ocorrer a suspensão do direito de dirigir, a Carteira Nacional de Habilitação será devolvida a seu titular imediatamente após cumprida a penalidade e o curso de reciclagem.</w:t>
      </w:r>
    </w:p>
    <w:p w14:paraId="01E37A42" w14:textId="2B57501D" w:rsidR="005717B4" w:rsidRPr="00F454B5" w:rsidRDefault="005717B4" w:rsidP="005717B4">
      <w:pPr>
        <w:pStyle w:val="NormalWeb"/>
        <w:jc w:val="both"/>
        <w:rPr>
          <w:rFonts w:ascii="Book Antiqua" w:hAnsi="Book Antiqua"/>
          <w:sz w:val="16"/>
          <w:szCs w:val="16"/>
        </w:rPr>
      </w:pPr>
      <w:r w:rsidRPr="005717B4">
        <w:rPr>
          <w:rFonts w:ascii="Book Antiqua" w:hAnsi="Book Antiqua"/>
          <w:sz w:val="19"/>
          <w:szCs w:val="19"/>
        </w:rPr>
        <w:t>         § 3</w:t>
      </w:r>
      <w:proofErr w:type="gramStart"/>
      <w:r w:rsidRPr="005717B4">
        <w:rPr>
          <w:rFonts w:ascii="Book Antiqua" w:hAnsi="Book Antiqua"/>
          <w:sz w:val="19"/>
          <w:szCs w:val="19"/>
        </w:rPr>
        <w:t>º  A</w:t>
      </w:r>
      <w:proofErr w:type="gramEnd"/>
      <w:r w:rsidRPr="005717B4">
        <w:rPr>
          <w:rFonts w:ascii="Book Antiqua" w:hAnsi="Book Antiqua"/>
          <w:sz w:val="19"/>
          <w:szCs w:val="19"/>
        </w:rPr>
        <w:t xml:space="preserve"> imposição da penalidade de suspensão do direito de dirigir elimina a quantidade de pontos computados, prevista no inciso I do </w:t>
      </w:r>
      <w:r w:rsidRPr="005717B4">
        <w:rPr>
          <w:rFonts w:ascii="Book Antiqua" w:hAnsi="Book Antiqua"/>
          <w:b/>
          <w:bCs/>
          <w:sz w:val="19"/>
          <w:szCs w:val="19"/>
        </w:rPr>
        <w:t>caput </w:t>
      </w:r>
      <w:r w:rsidRPr="005717B4">
        <w:rPr>
          <w:rFonts w:ascii="Book Antiqua" w:hAnsi="Book Antiqua"/>
          <w:sz w:val="19"/>
          <w:szCs w:val="19"/>
        </w:rPr>
        <w:t>ou no § 5º deste artigo, para fins de contagem subsequente</w:t>
      </w:r>
      <w:r w:rsidRPr="00F454B5">
        <w:rPr>
          <w:rFonts w:ascii="Book Antiqua" w:hAnsi="Book Antiqua"/>
          <w:sz w:val="16"/>
          <w:szCs w:val="16"/>
        </w:rPr>
        <w:t>.</w:t>
      </w:r>
      <w:r w:rsidR="00F454B5">
        <w:rPr>
          <w:rFonts w:ascii="Book Antiqua" w:hAnsi="Book Antiqua"/>
          <w:sz w:val="16"/>
          <w:szCs w:val="16"/>
        </w:rPr>
        <w:t xml:space="preserve"> </w:t>
      </w:r>
      <w:hyperlink r:id="rId517" w:anchor="art1" w:history="1">
        <w:r w:rsidRPr="00F454B5">
          <w:rPr>
            <w:rStyle w:val="Hyperlink"/>
            <w:rFonts w:ascii="Book Antiqua" w:hAnsi="Book Antiqua"/>
            <w:sz w:val="16"/>
            <w:szCs w:val="16"/>
          </w:rPr>
          <w:t>(Redação dada pela Lei nº 14.071, de 2020)</w:t>
        </w:r>
      </w:hyperlink>
      <w:r w:rsidR="00F454B5" w:rsidRPr="00F454B5">
        <w:rPr>
          <w:rFonts w:ascii="Book Antiqua" w:hAnsi="Book Antiqua"/>
          <w:sz w:val="16"/>
          <w:szCs w:val="16"/>
        </w:rPr>
        <w:t xml:space="preserve"> </w:t>
      </w:r>
    </w:p>
    <w:p w14:paraId="0ED5F166" w14:textId="3570CAF2" w:rsidR="005717B4" w:rsidRPr="00F454B5" w:rsidRDefault="005717B4" w:rsidP="005717B4">
      <w:pPr>
        <w:pStyle w:val="NormalWeb"/>
        <w:ind w:firstLine="426"/>
        <w:jc w:val="both"/>
        <w:rPr>
          <w:rFonts w:ascii="Book Antiqua" w:hAnsi="Book Antiqua"/>
          <w:sz w:val="16"/>
          <w:szCs w:val="16"/>
        </w:rPr>
      </w:pPr>
      <w:r w:rsidRPr="00F454B5">
        <w:rPr>
          <w:rFonts w:ascii="Book Antiqua" w:hAnsi="Book Antiqua"/>
          <w:sz w:val="16"/>
          <w:szCs w:val="16"/>
        </w:rPr>
        <w:t>§ 4</w:t>
      </w:r>
      <w:r w:rsidRPr="00F454B5">
        <w:rPr>
          <w:rFonts w:ascii="Book Antiqua" w:hAnsi="Book Antiqua"/>
          <w:sz w:val="16"/>
          <w:szCs w:val="16"/>
          <w:u w:val="single"/>
          <w:vertAlign w:val="superscript"/>
        </w:rPr>
        <w:t>o</w:t>
      </w:r>
      <w:r w:rsidRPr="00F454B5">
        <w:rPr>
          <w:rFonts w:ascii="Book Antiqua" w:hAnsi="Book Antiqua"/>
          <w:sz w:val="16"/>
          <w:szCs w:val="16"/>
        </w:rPr>
        <w:t> (</w:t>
      </w:r>
      <w:hyperlink r:id="rId518" w:history="1">
        <w:r w:rsidRPr="00F454B5">
          <w:rPr>
            <w:rStyle w:val="Hyperlink"/>
            <w:rFonts w:ascii="Book Antiqua" w:hAnsi="Book Antiqua"/>
            <w:sz w:val="16"/>
            <w:szCs w:val="16"/>
          </w:rPr>
          <w:t>VETADO</w:t>
        </w:r>
      </w:hyperlink>
      <w:r w:rsidRPr="00F454B5">
        <w:rPr>
          <w:rFonts w:ascii="Book Antiqua" w:hAnsi="Book Antiqua"/>
          <w:sz w:val="16"/>
          <w:szCs w:val="16"/>
        </w:rPr>
        <w:t>).         </w:t>
      </w:r>
      <w:hyperlink r:id="rId519" w:anchor="art6" w:history="1">
        <w:r w:rsidRPr="00F454B5">
          <w:rPr>
            <w:rStyle w:val="Hyperlink"/>
            <w:rFonts w:ascii="Book Antiqua" w:hAnsi="Book Antiqua"/>
            <w:sz w:val="16"/>
            <w:szCs w:val="16"/>
          </w:rPr>
          <w:t>(Incluído pela Lei nº 12.619, de 2012)</w:t>
        </w:r>
      </w:hyperlink>
      <w:r w:rsidR="00F454B5" w:rsidRPr="00F454B5">
        <w:rPr>
          <w:rFonts w:ascii="Book Antiqua" w:hAnsi="Book Antiqua"/>
          <w:sz w:val="16"/>
          <w:szCs w:val="16"/>
        </w:rPr>
        <w:t xml:space="preserve"> </w:t>
      </w:r>
    </w:p>
    <w:p w14:paraId="409A8B1B" w14:textId="1C4B34C7"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5</w:t>
      </w:r>
      <w:proofErr w:type="gramStart"/>
      <w:r w:rsidRPr="005717B4">
        <w:rPr>
          <w:rFonts w:ascii="Book Antiqua" w:hAnsi="Book Antiqua"/>
          <w:sz w:val="19"/>
          <w:szCs w:val="19"/>
        </w:rPr>
        <w:t>º  No</w:t>
      </w:r>
      <w:proofErr w:type="gramEnd"/>
      <w:r w:rsidRPr="005717B4">
        <w:rPr>
          <w:rFonts w:ascii="Book Antiqua" w:hAnsi="Book Antiqua"/>
          <w:sz w:val="19"/>
          <w:szCs w:val="19"/>
        </w:rPr>
        <w:t xml:space="preserve"> caso do condutor que exerce atividade remunerada ao veículo, a penalidade de suspensão do direito de dirigir de que trata o </w:t>
      </w:r>
      <w:r w:rsidRPr="005717B4">
        <w:rPr>
          <w:rFonts w:ascii="Book Antiqua" w:hAnsi="Book Antiqua"/>
          <w:b/>
          <w:bCs/>
          <w:sz w:val="19"/>
          <w:szCs w:val="19"/>
        </w:rPr>
        <w:t>caput </w:t>
      </w:r>
      <w:r w:rsidRPr="005717B4">
        <w:rPr>
          <w:rFonts w:ascii="Book Antiqua" w:hAnsi="Book Antiqua"/>
          <w:sz w:val="19"/>
          <w:szCs w:val="19"/>
        </w:rPr>
        <w:t>deste artigo será imposta quando o infrator atingir o limite de pontos previsto na alínea </w:t>
      </w:r>
      <w:r w:rsidRPr="005717B4">
        <w:rPr>
          <w:rFonts w:ascii="Book Antiqua" w:hAnsi="Book Antiqua"/>
          <w:i/>
          <w:iCs/>
          <w:sz w:val="19"/>
          <w:szCs w:val="19"/>
        </w:rPr>
        <w:t>c </w:t>
      </w:r>
      <w:r w:rsidRPr="005717B4">
        <w:rPr>
          <w:rFonts w:ascii="Book Antiqua" w:hAnsi="Book Antiqua"/>
          <w:sz w:val="19"/>
          <w:szCs w:val="19"/>
        </w:rPr>
        <w:t>do inciso I do </w:t>
      </w:r>
      <w:r w:rsidRPr="005717B4">
        <w:rPr>
          <w:rFonts w:ascii="Book Antiqua" w:hAnsi="Book Antiqua"/>
          <w:b/>
          <w:bCs/>
          <w:sz w:val="19"/>
          <w:szCs w:val="19"/>
        </w:rPr>
        <w:t>caput </w:t>
      </w:r>
      <w:r w:rsidRPr="005717B4">
        <w:rPr>
          <w:rFonts w:ascii="Book Antiqua" w:hAnsi="Book Antiqua"/>
          <w:sz w:val="19"/>
          <w:szCs w:val="19"/>
        </w:rPr>
        <w:t>deste artigo, independentemente da natureza das infrações cometidas, facultado a ele participar de curso preventivo de reciclagem sempre que, no período de 12 (doze) meses, atingir 30 (trinta) pontos, conforme regulamentação do Contran.</w:t>
      </w:r>
      <w:r w:rsidR="00F454B5">
        <w:rPr>
          <w:rFonts w:ascii="Book Antiqua" w:hAnsi="Book Antiqua"/>
          <w:sz w:val="19"/>
          <w:szCs w:val="19"/>
        </w:rPr>
        <w:t xml:space="preserve"> </w:t>
      </w:r>
      <w:hyperlink r:id="rId520" w:anchor="art1" w:history="1">
        <w:r w:rsidRPr="00F454B5">
          <w:rPr>
            <w:rStyle w:val="Hyperlink"/>
            <w:rFonts w:ascii="Book Antiqua" w:hAnsi="Book Antiqua"/>
            <w:sz w:val="16"/>
            <w:szCs w:val="16"/>
          </w:rPr>
          <w:t>(Redação dada pela Lei nº 14.071, de 2020)</w:t>
        </w:r>
      </w:hyperlink>
      <w:r w:rsidR="00F454B5" w:rsidRPr="00F454B5">
        <w:rPr>
          <w:rFonts w:ascii="Book Antiqua" w:hAnsi="Book Antiqua"/>
          <w:sz w:val="16"/>
          <w:szCs w:val="16"/>
        </w:rPr>
        <w:t xml:space="preserve"> </w:t>
      </w:r>
    </w:p>
    <w:p w14:paraId="03D76C5F" w14:textId="03CCDDEB" w:rsidR="005717B4" w:rsidRPr="00F454B5" w:rsidRDefault="005717B4" w:rsidP="005717B4">
      <w:pPr>
        <w:pStyle w:val="NormalWeb"/>
        <w:ind w:firstLine="426"/>
        <w:jc w:val="both"/>
        <w:rPr>
          <w:rFonts w:ascii="Book Antiqua" w:hAnsi="Book Antiqua"/>
          <w:sz w:val="16"/>
          <w:szCs w:val="16"/>
        </w:rPr>
      </w:pPr>
      <w:r w:rsidRPr="005717B4">
        <w:rPr>
          <w:rFonts w:ascii="Book Antiqua" w:hAnsi="Book Antiqua"/>
          <w:sz w:val="19"/>
          <w:szCs w:val="19"/>
        </w:rPr>
        <w:lastRenderedPageBreak/>
        <w:t>§ 6</w:t>
      </w:r>
      <w:r w:rsidRPr="005717B4">
        <w:rPr>
          <w:rFonts w:ascii="Book Antiqua" w:hAnsi="Book Antiqua"/>
          <w:sz w:val="19"/>
          <w:szCs w:val="19"/>
          <w:u w:val="single"/>
          <w:vertAlign w:val="superscript"/>
        </w:rPr>
        <w:t>o</w:t>
      </w:r>
      <w:r w:rsidRPr="005717B4">
        <w:rPr>
          <w:rFonts w:ascii="Book Antiqua" w:hAnsi="Book Antiqua"/>
          <w:sz w:val="19"/>
          <w:szCs w:val="19"/>
        </w:rPr>
        <w:t> Concluído o curso de reciclagem previsto no § 5</w:t>
      </w:r>
      <w:r w:rsidRPr="005717B4">
        <w:rPr>
          <w:rFonts w:ascii="Book Antiqua" w:hAnsi="Book Antiqua"/>
          <w:sz w:val="19"/>
          <w:szCs w:val="19"/>
          <w:u w:val="single"/>
          <w:vertAlign w:val="superscript"/>
        </w:rPr>
        <w:t>o</w:t>
      </w:r>
      <w:r w:rsidRPr="005717B4">
        <w:rPr>
          <w:rFonts w:ascii="Book Antiqua" w:hAnsi="Book Antiqua"/>
          <w:sz w:val="19"/>
          <w:szCs w:val="19"/>
        </w:rPr>
        <w:t>, o condutor terá eliminados os pontos que lhe tiverem sido atribuídos, para fins de contagem subsequente</w:t>
      </w:r>
      <w:r w:rsidRPr="00F454B5">
        <w:rPr>
          <w:rFonts w:ascii="Book Antiqua" w:hAnsi="Book Antiqua"/>
          <w:sz w:val="16"/>
          <w:szCs w:val="16"/>
        </w:rPr>
        <w:t>. </w:t>
      </w:r>
      <w:hyperlink r:id="rId521" w:anchor="art1" w:history="1">
        <w:r w:rsidRPr="00F454B5">
          <w:rPr>
            <w:rStyle w:val="Hyperlink"/>
            <w:rFonts w:ascii="Book Antiqua" w:hAnsi="Book Antiqua"/>
            <w:sz w:val="16"/>
            <w:szCs w:val="16"/>
          </w:rPr>
          <w:t>(Incluído pela Lei nº 13.154, de 2015)</w:t>
        </w:r>
      </w:hyperlink>
    </w:p>
    <w:p w14:paraId="7A6518A7" w14:textId="0033C3AF" w:rsidR="005717B4" w:rsidRPr="00F454B5" w:rsidRDefault="005717B4" w:rsidP="005717B4">
      <w:pPr>
        <w:pStyle w:val="NormalWeb"/>
        <w:ind w:firstLine="426"/>
        <w:jc w:val="both"/>
        <w:rPr>
          <w:rFonts w:ascii="Book Antiqua" w:hAnsi="Book Antiqua"/>
          <w:sz w:val="16"/>
          <w:szCs w:val="16"/>
        </w:rPr>
      </w:pPr>
      <w:r w:rsidRPr="005717B4">
        <w:rPr>
          <w:rFonts w:ascii="Book Antiqua" w:hAnsi="Book Antiqua"/>
          <w:sz w:val="19"/>
          <w:szCs w:val="19"/>
        </w:rPr>
        <w:t>§ 7</w:t>
      </w:r>
      <w:proofErr w:type="gramStart"/>
      <w:r w:rsidRPr="005717B4">
        <w:rPr>
          <w:rFonts w:ascii="Book Antiqua" w:hAnsi="Book Antiqua"/>
          <w:sz w:val="19"/>
          <w:szCs w:val="19"/>
        </w:rPr>
        <w:t>º  O</w:t>
      </w:r>
      <w:proofErr w:type="gramEnd"/>
      <w:r w:rsidRPr="005717B4">
        <w:rPr>
          <w:rFonts w:ascii="Book Antiqua" w:hAnsi="Book Antiqua"/>
          <w:sz w:val="19"/>
          <w:szCs w:val="19"/>
        </w:rPr>
        <w:t xml:space="preserve"> motorista que optar pelo curso previsto no § 5º não poderá fazer nova opção no período de 12 (doze) meses</w:t>
      </w:r>
      <w:r w:rsidRPr="00F454B5">
        <w:rPr>
          <w:rFonts w:ascii="Book Antiqua" w:hAnsi="Book Antiqua"/>
          <w:sz w:val="16"/>
          <w:szCs w:val="16"/>
        </w:rPr>
        <w:t>.          </w:t>
      </w:r>
      <w:hyperlink r:id="rId522" w:anchor="art1" w:history="1">
        <w:r w:rsidRPr="00F454B5">
          <w:rPr>
            <w:rStyle w:val="Hyperlink"/>
            <w:rFonts w:ascii="Book Antiqua" w:hAnsi="Book Antiqua"/>
            <w:sz w:val="16"/>
            <w:szCs w:val="16"/>
          </w:rPr>
          <w:t>(Redação dada pela Lei nº 13.281, de 2016)</w:t>
        </w:r>
      </w:hyperlink>
      <w:r w:rsidR="002C706E" w:rsidRPr="00F454B5">
        <w:rPr>
          <w:rFonts w:ascii="Book Antiqua" w:hAnsi="Book Antiqua"/>
          <w:sz w:val="16"/>
          <w:szCs w:val="16"/>
        </w:rPr>
        <w:t xml:space="preserve"> </w:t>
      </w:r>
    </w:p>
    <w:p w14:paraId="136FBBF3" w14:textId="74784DB2" w:rsidR="005717B4" w:rsidRPr="00F454B5" w:rsidRDefault="005717B4" w:rsidP="005717B4">
      <w:pPr>
        <w:pStyle w:val="NormalWeb"/>
        <w:ind w:firstLine="426"/>
        <w:jc w:val="both"/>
        <w:rPr>
          <w:rFonts w:ascii="Book Antiqua" w:hAnsi="Book Antiqua"/>
          <w:sz w:val="16"/>
          <w:szCs w:val="16"/>
        </w:rPr>
      </w:pPr>
      <w:r w:rsidRPr="005717B4">
        <w:rPr>
          <w:rFonts w:ascii="Book Antiqua" w:hAnsi="Book Antiqua"/>
          <w:sz w:val="19"/>
          <w:szCs w:val="19"/>
        </w:rPr>
        <w:t>§ 8</w:t>
      </w:r>
      <w:r w:rsidRPr="005717B4">
        <w:rPr>
          <w:rFonts w:ascii="Book Antiqua" w:hAnsi="Book Antiqua"/>
          <w:sz w:val="19"/>
          <w:szCs w:val="19"/>
          <w:u w:val="single"/>
          <w:vertAlign w:val="superscript"/>
        </w:rPr>
        <w:t>o</w:t>
      </w:r>
      <w:r w:rsidRPr="005717B4">
        <w:rPr>
          <w:rFonts w:ascii="Book Antiqua" w:hAnsi="Book Antiqua"/>
          <w:sz w:val="19"/>
          <w:szCs w:val="19"/>
        </w:rPr>
        <w:t> A pessoa jurídica concessionária ou permissionária de serviço público tem o direito de ser informada dos pontos atribuídos, na forma do art. 259, aos motoristas que integrem seu quadro funcional, exercendo atividade remunerada ao volante, na forma que dispuser o Contran</w:t>
      </w:r>
      <w:r w:rsidRPr="00F454B5">
        <w:rPr>
          <w:rFonts w:ascii="Book Antiqua" w:hAnsi="Book Antiqua"/>
          <w:sz w:val="16"/>
          <w:szCs w:val="16"/>
        </w:rPr>
        <w:t>. </w:t>
      </w:r>
      <w:hyperlink r:id="rId523" w:anchor="art1" w:history="1">
        <w:r w:rsidRPr="00F454B5">
          <w:rPr>
            <w:rStyle w:val="Hyperlink"/>
            <w:rFonts w:ascii="Book Antiqua" w:hAnsi="Book Antiqua"/>
            <w:sz w:val="16"/>
            <w:szCs w:val="16"/>
          </w:rPr>
          <w:t>(Incluído pela Lei nº 13.154, de 2015)</w:t>
        </w:r>
      </w:hyperlink>
    </w:p>
    <w:p w14:paraId="408A27BA" w14:textId="5750AA2A" w:rsidR="005717B4" w:rsidRPr="00F454B5" w:rsidRDefault="005717B4" w:rsidP="005717B4">
      <w:pPr>
        <w:pStyle w:val="NormalWeb"/>
        <w:ind w:firstLine="426"/>
        <w:jc w:val="both"/>
        <w:rPr>
          <w:rFonts w:ascii="Book Antiqua" w:hAnsi="Book Antiqua"/>
          <w:sz w:val="16"/>
          <w:szCs w:val="16"/>
        </w:rPr>
      </w:pPr>
      <w:r w:rsidRPr="005717B4">
        <w:rPr>
          <w:rFonts w:ascii="Book Antiqua" w:hAnsi="Book Antiqua"/>
          <w:sz w:val="19"/>
          <w:szCs w:val="19"/>
        </w:rPr>
        <w:t>§ 9</w:t>
      </w:r>
      <w:proofErr w:type="gramStart"/>
      <w:r w:rsidRPr="005717B4">
        <w:rPr>
          <w:rFonts w:ascii="Book Antiqua" w:hAnsi="Book Antiqua"/>
          <w:sz w:val="19"/>
          <w:szCs w:val="19"/>
        </w:rPr>
        <w:t>º  Incorrerá</w:t>
      </w:r>
      <w:proofErr w:type="gramEnd"/>
      <w:r w:rsidRPr="005717B4">
        <w:rPr>
          <w:rFonts w:ascii="Book Antiqua" w:hAnsi="Book Antiqua"/>
          <w:sz w:val="19"/>
          <w:szCs w:val="19"/>
        </w:rPr>
        <w:t xml:space="preserve"> na infração prevista no inciso II do art. 162 o condutor que, notificado da penalidade de que trata este artigo, dirigir veículo automotor em via pública</w:t>
      </w:r>
      <w:r w:rsidRPr="00F454B5">
        <w:rPr>
          <w:rFonts w:ascii="Book Antiqua" w:hAnsi="Book Antiqua"/>
          <w:sz w:val="16"/>
          <w:szCs w:val="16"/>
        </w:rPr>
        <w:t>.   </w:t>
      </w:r>
      <w:hyperlink r:id="rId524" w:anchor="art1" w:history="1">
        <w:r w:rsidRPr="00F454B5">
          <w:rPr>
            <w:rStyle w:val="Hyperlink"/>
            <w:rFonts w:ascii="Book Antiqua" w:hAnsi="Book Antiqua"/>
            <w:sz w:val="16"/>
            <w:szCs w:val="16"/>
          </w:rPr>
          <w:t>(Incluído pela Lei nº 13.281, de 2016)</w:t>
        </w:r>
      </w:hyperlink>
      <w:r w:rsidR="00F454B5" w:rsidRPr="00F454B5">
        <w:rPr>
          <w:rFonts w:ascii="Book Antiqua" w:hAnsi="Book Antiqua"/>
          <w:sz w:val="16"/>
          <w:szCs w:val="16"/>
        </w:rPr>
        <w:t xml:space="preserve"> </w:t>
      </w:r>
    </w:p>
    <w:p w14:paraId="0F22EB3B" w14:textId="458B9593" w:rsidR="005717B4" w:rsidRPr="005717B4" w:rsidRDefault="005717B4" w:rsidP="005717B4">
      <w:pPr>
        <w:pStyle w:val="NormalWeb"/>
        <w:ind w:firstLine="426"/>
        <w:jc w:val="both"/>
        <w:rPr>
          <w:rFonts w:ascii="Book Antiqua" w:hAnsi="Book Antiqua"/>
          <w:sz w:val="19"/>
          <w:szCs w:val="19"/>
        </w:rPr>
      </w:pPr>
      <w:r w:rsidRPr="005717B4">
        <w:rPr>
          <w:rFonts w:ascii="Book Antiqua" w:hAnsi="Book Antiqua"/>
          <w:sz w:val="19"/>
          <w:szCs w:val="19"/>
        </w:rPr>
        <w:t>§ 10.  O processo de suspensão do direito de dirigir a que se refere o inciso II do </w:t>
      </w:r>
      <w:r w:rsidRPr="005717B4">
        <w:rPr>
          <w:rFonts w:ascii="Book Antiqua" w:hAnsi="Book Antiqua"/>
          <w:b/>
          <w:bCs/>
          <w:sz w:val="19"/>
          <w:szCs w:val="19"/>
        </w:rPr>
        <w:t>caput </w:t>
      </w:r>
      <w:r w:rsidRPr="005717B4">
        <w:rPr>
          <w:rFonts w:ascii="Book Antiqua" w:hAnsi="Book Antiqua"/>
          <w:sz w:val="19"/>
          <w:szCs w:val="19"/>
        </w:rPr>
        <w:t>deste artigo deverá ser instaurado concomitantemente ao processo de aplicação da penalidade de multa, e ambos serão de competência do órgão ou entidade responsável pela aplicação da multa, na forma definida pelo Contran</w:t>
      </w:r>
      <w:r w:rsidRPr="00F454B5">
        <w:rPr>
          <w:rFonts w:ascii="Book Antiqua" w:hAnsi="Book Antiqua"/>
          <w:sz w:val="16"/>
          <w:szCs w:val="16"/>
        </w:rPr>
        <w:t>. </w:t>
      </w:r>
      <w:hyperlink r:id="rId525" w:anchor="art1" w:history="1">
        <w:r w:rsidRPr="00F454B5">
          <w:rPr>
            <w:rStyle w:val="Hyperlink"/>
            <w:rFonts w:ascii="Book Antiqua" w:hAnsi="Book Antiqua"/>
            <w:sz w:val="16"/>
            <w:szCs w:val="16"/>
          </w:rPr>
          <w:t>(Redação dada pela Lei nº 14.071, de 2020)</w:t>
        </w:r>
      </w:hyperlink>
      <w:r w:rsidR="00F454B5" w:rsidRPr="005717B4">
        <w:rPr>
          <w:rFonts w:ascii="Book Antiqua" w:hAnsi="Book Antiqua"/>
          <w:sz w:val="19"/>
          <w:szCs w:val="19"/>
        </w:rPr>
        <w:t xml:space="preserve"> </w:t>
      </w:r>
    </w:p>
    <w:p w14:paraId="49A6F60C" w14:textId="16F60072" w:rsidR="005717B4" w:rsidRPr="00F454B5" w:rsidRDefault="005717B4" w:rsidP="005717B4">
      <w:pPr>
        <w:pStyle w:val="NormalWeb"/>
        <w:ind w:firstLine="426"/>
        <w:jc w:val="both"/>
        <w:rPr>
          <w:rFonts w:ascii="Book Antiqua" w:hAnsi="Book Antiqua"/>
          <w:sz w:val="16"/>
          <w:szCs w:val="16"/>
        </w:rPr>
      </w:pPr>
      <w:r w:rsidRPr="005717B4">
        <w:rPr>
          <w:rFonts w:ascii="Book Antiqua" w:hAnsi="Book Antiqua"/>
          <w:sz w:val="19"/>
          <w:szCs w:val="19"/>
        </w:rPr>
        <w:t>§ 11.  O Contran regulamentará as disposições deste artigo</w:t>
      </w:r>
      <w:r w:rsidRPr="00F454B5">
        <w:rPr>
          <w:rFonts w:ascii="Book Antiqua" w:hAnsi="Book Antiqua"/>
          <w:sz w:val="16"/>
          <w:szCs w:val="16"/>
        </w:rPr>
        <w:t>.  </w:t>
      </w:r>
      <w:hyperlink r:id="rId526" w:anchor="art1" w:history="1">
        <w:r w:rsidRPr="00F454B5">
          <w:rPr>
            <w:rStyle w:val="Hyperlink"/>
            <w:rFonts w:ascii="Book Antiqua" w:hAnsi="Book Antiqua"/>
            <w:sz w:val="16"/>
            <w:szCs w:val="16"/>
          </w:rPr>
          <w:t>(Incluído pela Lei nº 13.281, de 2016)</w:t>
        </w:r>
      </w:hyperlink>
    </w:p>
    <w:p w14:paraId="594749EA" w14:textId="30FAFF94" w:rsidR="00864FCE" w:rsidRPr="00F454B5" w:rsidRDefault="00864FCE" w:rsidP="00864FCE">
      <w:pPr>
        <w:pStyle w:val="NormalWeb"/>
        <w:jc w:val="both"/>
        <w:rPr>
          <w:rFonts w:ascii="Book Antiqua" w:hAnsi="Book Antiqua"/>
          <w:color w:val="000000"/>
          <w:sz w:val="16"/>
          <w:szCs w:val="16"/>
        </w:rPr>
      </w:pPr>
      <w:r w:rsidRPr="00F454B5">
        <w:rPr>
          <w:rFonts w:ascii="Book Antiqua" w:hAnsi="Book Antiqua" w:cs="Arial"/>
          <w:color w:val="000000"/>
          <w:sz w:val="16"/>
          <w:szCs w:val="16"/>
        </w:rPr>
        <w:t xml:space="preserve">         Art. 262.          </w:t>
      </w:r>
      <w:hyperlink r:id="rId527" w:anchor="art6" w:history="1">
        <w:r w:rsidRPr="00F454B5">
          <w:rPr>
            <w:rStyle w:val="Hyperlink"/>
            <w:rFonts w:ascii="Book Antiqua" w:hAnsi="Book Antiqua" w:cs="Arial"/>
            <w:sz w:val="16"/>
            <w:szCs w:val="16"/>
          </w:rPr>
          <w:t>(Revogado pela Lei nº 13.281, de 2016)</w:t>
        </w:r>
      </w:hyperlink>
    </w:p>
    <w:p w14:paraId="1EEB7DDC" w14:textId="77777777" w:rsidR="008C2F52" w:rsidRPr="00F454B5" w:rsidRDefault="008C2F52" w:rsidP="00864FC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sz w:val="19"/>
          <w:szCs w:val="19"/>
          <w:lang w:eastAsia="pt-BR"/>
        </w:rPr>
        <w:t xml:space="preserve">        </w:t>
      </w:r>
      <w:r w:rsidRPr="006E2F08">
        <w:rPr>
          <w:rFonts w:ascii="Book Antiqua" w:eastAsia="Times New Roman" w:hAnsi="Book Antiqua" w:cs="Times New Roman"/>
          <w:b/>
          <w:bCs/>
          <w:sz w:val="19"/>
          <w:szCs w:val="19"/>
          <w:highlight w:val="magenta"/>
          <w:lang w:eastAsia="pt-BR"/>
        </w:rPr>
        <w:t>Art. 263</w:t>
      </w:r>
      <w:r w:rsidRPr="001F343B">
        <w:rPr>
          <w:rFonts w:ascii="Book Antiqua" w:eastAsia="Times New Roman" w:hAnsi="Book Antiqua" w:cs="Times New Roman"/>
          <w:sz w:val="19"/>
          <w:szCs w:val="19"/>
          <w:lang w:eastAsia="pt-BR"/>
        </w:rPr>
        <w:t xml:space="preserve">. </w:t>
      </w:r>
      <w:r w:rsidRPr="00F454B5">
        <w:rPr>
          <w:rFonts w:ascii="Book Antiqua" w:eastAsia="Times New Roman" w:hAnsi="Book Antiqua" w:cs="Times New Roman"/>
          <w:b/>
          <w:bCs/>
          <w:sz w:val="19"/>
          <w:szCs w:val="19"/>
          <w:lang w:eastAsia="pt-BR"/>
        </w:rPr>
        <w:t>A cassação do documento de habilitação dar-se-á:</w:t>
      </w:r>
    </w:p>
    <w:p w14:paraId="4B483152" w14:textId="4CBFB5FC" w:rsidR="008C2F52" w:rsidRPr="00F454B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F454B5">
        <w:rPr>
          <w:rFonts w:ascii="Book Antiqua" w:eastAsia="Times New Roman" w:hAnsi="Book Antiqua" w:cs="Times New Roman"/>
          <w:b/>
          <w:bCs/>
          <w:sz w:val="19"/>
          <w:szCs w:val="19"/>
          <w:lang w:eastAsia="pt-BR"/>
        </w:rPr>
        <w:t xml:space="preserve">        I - </w:t>
      </w:r>
      <w:proofErr w:type="gramStart"/>
      <w:r w:rsidRPr="00F454B5">
        <w:rPr>
          <w:rFonts w:ascii="Book Antiqua" w:eastAsia="Times New Roman" w:hAnsi="Book Antiqua" w:cs="Times New Roman"/>
          <w:b/>
          <w:bCs/>
          <w:sz w:val="19"/>
          <w:szCs w:val="19"/>
          <w:lang w:eastAsia="pt-BR"/>
        </w:rPr>
        <w:t>quando</w:t>
      </w:r>
      <w:proofErr w:type="gramEnd"/>
      <w:r w:rsidRPr="00F454B5">
        <w:rPr>
          <w:rFonts w:ascii="Book Antiqua" w:eastAsia="Times New Roman" w:hAnsi="Book Antiqua" w:cs="Times New Roman"/>
          <w:b/>
          <w:bCs/>
          <w:sz w:val="19"/>
          <w:szCs w:val="19"/>
          <w:lang w:eastAsia="pt-BR"/>
        </w:rPr>
        <w:t>, suspenso o direito de dirigir, o infrator conduzir qualquer veículo</w:t>
      </w:r>
      <w:r w:rsidRPr="00F454B5">
        <w:rPr>
          <w:rFonts w:ascii="Book Antiqua" w:eastAsia="Times New Roman" w:hAnsi="Book Antiqua" w:cs="Times New Roman"/>
          <w:sz w:val="16"/>
          <w:szCs w:val="16"/>
          <w:lang w:eastAsia="pt-BR"/>
        </w:rPr>
        <w:t>;</w:t>
      </w:r>
      <w:r w:rsidR="006E2F08" w:rsidRPr="00F454B5">
        <w:rPr>
          <w:rFonts w:ascii="Book Antiqua" w:eastAsia="Times New Roman" w:hAnsi="Book Antiqua" w:cs="Times New Roman"/>
          <w:sz w:val="16"/>
          <w:szCs w:val="16"/>
          <w:lang w:eastAsia="pt-BR"/>
        </w:rPr>
        <w:t xml:space="preserve"> </w:t>
      </w:r>
      <w:r w:rsidR="006E2F08" w:rsidRPr="00F454B5">
        <w:rPr>
          <w:rFonts w:ascii="Book Antiqua" w:eastAsia="Times New Roman" w:hAnsi="Book Antiqua" w:cs="Times New Roman"/>
          <w:b/>
          <w:color w:val="FF0000"/>
          <w:sz w:val="16"/>
          <w:szCs w:val="16"/>
          <w:u w:val="single"/>
          <w:lang w:eastAsia="pt-BR"/>
        </w:rPr>
        <w:t>(MPPR-2019)</w:t>
      </w:r>
    </w:p>
    <w:p w14:paraId="2B98ECC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no</w:t>
      </w:r>
      <w:proofErr w:type="gramEnd"/>
      <w:r w:rsidRPr="001F343B">
        <w:rPr>
          <w:rFonts w:ascii="Book Antiqua" w:eastAsia="Times New Roman" w:hAnsi="Book Antiqua" w:cs="Times New Roman"/>
          <w:sz w:val="19"/>
          <w:szCs w:val="19"/>
          <w:lang w:eastAsia="pt-BR"/>
        </w:rPr>
        <w:t xml:space="preserve"> caso de reincidência, no prazo de doze meses, das infrações previstas no inciso III do art. 162 e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163, 164, 165, 173, 174 e 175;</w:t>
      </w:r>
    </w:p>
    <w:p w14:paraId="24C188C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quando condenado judicialmente por delito de trânsito, observado o disposto no art. 160.</w:t>
      </w:r>
    </w:p>
    <w:p w14:paraId="2FA83FD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Constatada, em processo administrativo, a irregularidade na expedição do documento de habilitação, a autoridade expedidora promoverá o seu cancelamento.</w:t>
      </w:r>
    </w:p>
    <w:p w14:paraId="64A6BC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Decorridos dois anos da cassação da Carteira Nacional de Habilitação, o infrator poderá requerer sua reabilitação, submetendo-se a todos os exames necessários à habilitação, na forma estabelecida pelo CONTRAN.</w:t>
      </w:r>
    </w:p>
    <w:p w14:paraId="6B96A151" w14:textId="77777777" w:rsidR="008C2F52" w:rsidRPr="00F454B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F454B5">
        <w:rPr>
          <w:rFonts w:ascii="Book Antiqua" w:eastAsia="Times New Roman" w:hAnsi="Book Antiqua" w:cs="Times New Roman"/>
          <w:sz w:val="16"/>
          <w:szCs w:val="16"/>
          <w:lang w:eastAsia="pt-BR"/>
        </w:rPr>
        <w:t xml:space="preserve">Art. 264. </w:t>
      </w:r>
      <w:r w:rsidRPr="00F454B5">
        <w:rPr>
          <w:rFonts w:ascii="Book Antiqua" w:eastAsia="Times New Roman" w:hAnsi="Book Antiqua" w:cs="Times New Roman"/>
          <w:color w:val="000000"/>
          <w:sz w:val="16"/>
          <w:szCs w:val="16"/>
          <w:lang w:eastAsia="pt-BR"/>
        </w:rPr>
        <w:t> </w:t>
      </w:r>
      <w:r w:rsidRPr="00F454B5">
        <w:rPr>
          <w:rFonts w:ascii="Book Antiqua" w:eastAsia="Times New Roman" w:hAnsi="Book Antiqua" w:cs="Times New Roman"/>
          <w:sz w:val="16"/>
          <w:szCs w:val="16"/>
          <w:lang w:eastAsia="pt-BR"/>
        </w:rPr>
        <w:t>(VETADO)</w:t>
      </w:r>
      <w:r w:rsidRPr="00F454B5">
        <w:rPr>
          <w:rFonts w:ascii="Book Antiqua" w:eastAsia="Times New Roman" w:hAnsi="Book Antiqua" w:cs="Times New Roman"/>
          <w:color w:val="000000"/>
          <w:sz w:val="16"/>
          <w:szCs w:val="16"/>
          <w:lang w:eastAsia="pt-BR"/>
        </w:rPr>
        <w:t xml:space="preserve"> </w:t>
      </w:r>
    </w:p>
    <w:p w14:paraId="0CB7A1D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265. As penalidades de suspensão do direito de dirigir e de cassação do documento de habilitação serão aplicadas por decisão fundamentada da autoridade de trânsito competente, em processo administrativo, assegurado ao infrator amplo direito de defesa.</w:t>
      </w:r>
    </w:p>
    <w:p w14:paraId="7BC8102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266. Quando o infrator cometer, simultaneamente, duas ou mais infrações, ser-lhe-ão aplicadas, cumulativamente, as respectivas penalidades.</w:t>
      </w:r>
    </w:p>
    <w:p w14:paraId="4521066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267. Poderá ser imposta a penalidade de advertência por escrito à infração de natureza leve ou média, passível de ser punida com multa, não sendo reincidente o infrator, na mesma infração, nos últimos doze meses, quando a autoridade, considerando o prontuário do infrator, entender esta providência como mais educativa.</w:t>
      </w:r>
    </w:p>
    <w:p w14:paraId="1EFF940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aplicação da advertência por escrito não elide o acréscimo do valor da multa prevista no § 3º do art. 258, imposta por infração posteriormente cometida.</w:t>
      </w:r>
    </w:p>
    <w:p w14:paraId="2DA9F493" w14:textId="02215FB1" w:rsidR="005717B4"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 disposto neste artigo aplica-se igualmente aos pedestres, podendo a multa ser transformada na participação do infrator em cursos de segurança viária, a critério da autoridade de trânsito.</w:t>
      </w:r>
    </w:p>
    <w:p w14:paraId="4B66247E" w14:textId="61E87AE8" w:rsidR="005717B4" w:rsidRPr="00F454B5" w:rsidRDefault="005717B4" w:rsidP="005717B4">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lastRenderedPageBreak/>
        <w:t>Art. 267.  Deverá ser imposta a penalidade de advertência por escrito à infração de natureza leve ou média, passível de ser punida com multa, caso o infrator não tenha cometido nenhuma outra infração nos últimos 12 (doze) meses</w:t>
      </w:r>
      <w:r w:rsidRPr="00F454B5">
        <w:rPr>
          <w:rFonts w:ascii="Book Antiqua" w:eastAsia="Times New Roman" w:hAnsi="Book Antiqua" w:cs="Times New Roman"/>
          <w:sz w:val="16"/>
          <w:szCs w:val="16"/>
          <w:lang w:eastAsia="pt-BR"/>
        </w:rPr>
        <w:t>.        </w:t>
      </w:r>
      <w:hyperlink r:id="rId528" w:anchor="art1" w:history="1">
        <w:r w:rsidRPr="00F454B5">
          <w:rPr>
            <w:rStyle w:val="Hyperlink"/>
            <w:rFonts w:ascii="Book Antiqua" w:eastAsia="Times New Roman" w:hAnsi="Book Antiqua" w:cs="Times New Roman"/>
            <w:sz w:val="16"/>
            <w:szCs w:val="16"/>
            <w:lang w:eastAsia="pt-BR"/>
          </w:rPr>
          <w:t> (Redação dada pela Lei nº 14.071, de 2020)</w:t>
        </w:r>
      </w:hyperlink>
      <w:r w:rsidR="00F454B5" w:rsidRPr="00F454B5">
        <w:rPr>
          <w:rFonts w:ascii="Book Antiqua" w:eastAsia="Times New Roman" w:hAnsi="Book Antiqua" w:cs="Times New Roman"/>
          <w:sz w:val="16"/>
          <w:szCs w:val="16"/>
          <w:lang w:eastAsia="pt-BR"/>
        </w:rPr>
        <w:t xml:space="preserve"> </w:t>
      </w:r>
    </w:p>
    <w:p w14:paraId="2892E5CB" w14:textId="1B57BFA9" w:rsidR="005717B4" w:rsidRPr="00F454B5" w:rsidRDefault="005717B4" w:rsidP="005717B4">
      <w:pPr>
        <w:spacing w:before="100" w:beforeAutospacing="1" w:after="100" w:afterAutospacing="1" w:line="240" w:lineRule="auto"/>
        <w:jc w:val="both"/>
        <w:rPr>
          <w:rFonts w:ascii="Book Antiqua" w:eastAsia="Times New Roman" w:hAnsi="Book Antiqua" w:cs="Times New Roman"/>
          <w:sz w:val="16"/>
          <w:szCs w:val="16"/>
          <w:lang w:eastAsia="pt-BR"/>
        </w:rPr>
      </w:pPr>
      <w:r w:rsidRPr="00F454B5">
        <w:rPr>
          <w:rFonts w:ascii="Book Antiqua" w:eastAsia="Times New Roman" w:hAnsi="Book Antiqua" w:cs="Times New Roman"/>
          <w:sz w:val="16"/>
          <w:szCs w:val="16"/>
          <w:lang w:eastAsia="pt-BR"/>
        </w:rPr>
        <w:t>        § 1º (Revogado).       </w:t>
      </w:r>
      <w:hyperlink r:id="rId529" w:anchor="art1" w:history="1">
        <w:r w:rsidRPr="00F454B5">
          <w:rPr>
            <w:rStyle w:val="Hyperlink"/>
            <w:rFonts w:ascii="Book Antiqua" w:eastAsia="Times New Roman" w:hAnsi="Book Antiqua" w:cs="Times New Roman"/>
            <w:sz w:val="16"/>
            <w:szCs w:val="16"/>
            <w:lang w:eastAsia="pt-BR"/>
          </w:rPr>
          <w:t> (Redação dada pela Lei nº 14.071, de 2020)</w:t>
        </w:r>
      </w:hyperlink>
      <w:r w:rsidR="00F454B5" w:rsidRPr="00F454B5">
        <w:rPr>
          <w:rFonts w:ascii="Book Antiqua" w:eastAsia="Times New Roman" w:hAnsi="Book Antiqua" w:cs="Times New Roman"/>
          <w:sz w:val="16"/>
          <w:szCs w:val="16"/>
          <w:lang w:eastAsia="pt-BR"/>
        </w:rPr>
        <w:t xml:space="preserve"> </w:t>
      </w:r>
    </w:p>
    <w:p w14:paraId="2686656E" w14:textId="02B38C09" w:rsidR="005717B4" w:rsidRPr="00F454B5" w:rsidRDefault="005717B4" w:rsidP="005717B4">
      <w:pPr>
        <w:spacing w:before="100" w:beforeAutospacing="1" w:after="100" w:afterAutospacing="1" w:line="240" w:lineRule="auto"/>
        <w:jc w:val="both"/>
        <w:rPr>
          <w:rFonts w:ascii="Book Antiqua" w:eastAsia="Times New Roman" w:hAnsi="Book Antiqua" w:cs="Times New Roman"/>
          <w:sz w:val="16"/>
          <w:szCs w:val="16"/>
          <w:lang w:eastAsia="pt-BR"/>
        </w:rPr>
      </w:pPr>
      <w:r w:rsidRPr="00F454B5">
        <w:rPr>
          <w:rFonts w:ascii="Book Antiqua" w:eastAsia="Times New Roman" w:hAnsi="Book Antiqua" w:cs="Times New Roman"/>
          <w:sz w:val="16"/>
          <w:szCs w:val="16"/>
          <w:lang w:eastAsia="pt-BR"/>
        </w:rPr>
        <w:t>        § 2º (Revogado).     </w:t>
      </w:r>
      <w:hyperlink r:id="rId530" w:anchor="art1" w:history="1">
        <w:r w:rsidRPr="00F454B5">
          <w:rPr>
            <w:rStyle w:val="Hyperlink"/>
            <w:rFonts w:ascii="Book Antiqua" w:eastAsia="Times New Roman" w:hAnsi="Book Antiqua" w:cs="Times New Roman"/>
            <w:sz w:val="16"/>
            <w:szCs w:val="16"/>
            <w:lang w:eastAsia="pt-BR"/>
          </w:rPr>
          <w:t> (Redação dada pela Lei nº 14.071, de 2020)</w:t>
        </w:r>
      </w:hyperlink>
      <w:r w:rsidR="00F454B5" w:rsidRPr="00F454B5">
        <w:rPr>
          <w:rFonts w:ascii="Book Antiqua" w:eastAsia="Times New Roman" w:hAnsi="Book Antiqua" w:cs="Times New Roman"/>
          <w:sz w:val="16"/>
          <w:szCs w:val="16"/>
          <w:lang w:eastAsia="pt-BR"/>
        </w:rPr>
        <w:t xml:space="preserve"> </w:t>
      </w:r>
    </w:p>
    <w:p w14:paraId="0CEDE7C8"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Art. 268. O infrator será submetido a curso de reciclagem, na forma estabelecida pelo CONTRAN:</w:t>
      </w:r>
    </w:p>
    <w:p w14:paraId="1DE1ADB0" w14:textId="0D6CDB96" w:rsidR="005717B4" w:rsidRPr="00F454B5" w:rsidRDefault="005717B4" w:rsidP="005717B4">
      <w:pPr>
        <w:spacing w:before="100" w:beforeAutospacing="1" w:after="100" w:afterAutospacing="1" w:line="240" w:lineRule="auto"/>
        <w:jc w:val="both"/>
        <w:rPr>
          <w:rFonts w:ascii="Book Antiqua" w:eastAsia="Times New Roman" w:hAnsi="Book Antiqua" w:cs="Times New Roman"/>
          <w:sz w:val="16"/>
          <w:szCs w:val="16"/>
          <w:lang w:eastAsia="pt-BR"/>
        </w:rPr>
      </w:pPr>
      <w:r w:rsidRPr="00F454B5">
        <w:rPr>
          <w:rFonts w:ascii="Book Antiqua" w:eastAsia="Times New Roman" w:hAnsi="Book Antiqua" w:cs="Times New Roman"/>
          <w:sz w:val="16"/>
          <w:szCs w:val="16"/>
          <w:lang w:eastAsia="pt-BR"/>
        </w:rPr>
        <w:t>        I - (revogado</w:t>
      </w:r>
      <w:proofErr w:type="gramStart"/>
      <w:r w:rsidRPr="00F454B5">
        <w:rPr>
          <w:rFonts w:ascii="Book Antiqua" w:eastAsia="Times New Roman" w:hAnsi="Book Antiqua" w:cs="Times New Roman"/>
          <w:sz w:val="16"/>
          <w:szCs w:val="16"/>
          <w:lang w:eastAsia="pt-BR"/>
        </w:rPr>
        <w:t>);   </w:t>
      </w:r>
      <w:proofErr w:type="gramEnd"/>
      <w:r w:rsidRPr="00F454B5">
        <w:rPr>
          <w:rFonts w:ascii="Book Antiqua" w:eastAsia="Times New Roman" w:hAnsi="Book Antiqua" w:cs="Times New Roman"/>
          <w:sz w:val="16"/>
          <w:szCs w:val="16"/>
          <w:lang w:eastAsia="pt-BR"/>
        </w:rPr>
        <w:t>    </w:t>
      </w:r>
      <w:hyperlink r:id="rId531" w:anchor="art1" w:history="1">
        <w:r w:rsidRPr="00F454B5">
          <w:rPr>
            <w:rStyle w:val="Hyperlink"/>
            <w:rFonts w:ascii="Book Antiqua" w:eastAsia="Times New Roman" w:hAnsi="Book Antiqua" w:cs="Times New Roman"/>
            <w:sz w:val="16"/>
            <w:szCs w:val="16"/>
            <w:lang w:eastAsia="pt-BR"/>
          </w:rPr>
          <w:t> (Redação dada pela Lei nº 14.071, de 2020)</w:t>
        </w:r>
      </w:hyperlink>
      <w:r w:rsidR="00F454B5" w:rsidRPr="00F454B5">
        <w:rPr>
          <w:rFonts w:ascii="Book Antiqua" w:eastAsia="Times New Roman" w:hAnsi="Book Antiqua" w:cs="Times New Roman"/>
          <w:sz w:val="16"/>
          <w:szCs w:val="16"/>
          <w:lang w:eastAsia="pt-BR"/>
        </w:rPr>
        <w:t xml:space="preserve"> </w:t>
      </w:r>
    </w:p>
    <w:p w14:paraId="75D0FE18"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xml:space="preserve">        II - </w:t>
      </w:r>
      <w:proofErr w:type="gramStart"/>
      <w:r w:rsidRPr="005717B4">
        <w:rPr>
          <w:rFonts w:ascii="Book Antiqua" w:eastAsia="Times New Roman" w:hAnsi="Book Antiqua" w:cs="Times New Roman"/>
          <w:sz w:val="19"/>
          <w:szCs w:val="19"/>
          <w:lang w:eastAsia="pt-BR"/>
        </w:rPr>
        <w:t>quando</w:t>
      </w:r>
      <w:proofErr w:type="gramEnd"/>
      <w:r w:rsidRPr="005717B4">
        <w:rPr>
          <w:rFonts w:ascii="Book Antiqua" w:eastAsia="Times New Roman" w:hAnsi="Book Antiqua" w:cs="Times New Roman"/>
          <w:sz w:val="19"/>
          <w:szCs w:val="19"/>
          <w:lang w:eastAsia="pt-BR"/>
        </w:rPr>
        <w:t xml:space="preserve"> suspenso do direito de dirigir;</w:t>
      </w:r>
    </w:p>
    <w:p w14:paraId="6DB0D1A8" w14:textId="190D7DCC" w:rsidR="005717B4" w:rsidRPr="00F454B5" w:rsidRDefault="005717B4" w:rsidP="005717B4">
      <w:pPr>
        <w:spacing w:before="100" w:beforeAutospacing="1" w:after="100" w:afterAutospacing="1" w:line="240" w:lineRule="auto"/>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xml:space="preserve">        </w:t>
      </w:r>
      <w:r w:rsidR="008748ED" w:rsidRPr="008748ED">
        <w:rPr>
          <w:rFonts w:ascii="Book Antiqua" w:eastAsia="Times New Roman" w:hAnsi="Book Antiqua" w:cs="Times New Roman"/>
          <w:sz w:val="19"/>
          <w:szCs w:val="19"/>
          <w:lang w:eastAsia="pt-BR"/>
        </w:rPr>
        <w:t>III - quando se envolver em sinistro grave para o qual haja contribuído, independentemente de processo judicial</w:t>
      </w:r>
      <w:r w:rsidR="008748ED" w:rsidRPr="00F454B5">
        <w:rPr>
          <w:rFonts w:ascii="Book Antiqua" w:eastAsia="Times New Roman" w:hAnsi="Book Antiqua" w:cs="Times New Roman"/>
          <w:sz w:val="16"/>
          <w:szCs w:val="16"/>
          <w:lang w:eastAsia="pt-BR"/>
        </w:rPr>
        <w:t>;       </w:t>
      </w:r>
      <w:hyperlink r:id="rId532" w:anchor="art1" w:history="1">
        <w:r w:rsidR="008748ED" w:rsidRPr="00F454B5">
          <w:rPr>
            <w:rStyle w:val="Hyperlink"/>
            <w:rFonts w:ascii="Book Antiqua" w:eastAsia="Times New Roman" w:hAnsi="Book Antiqua" w:cs="Times New Roman"/>
            <w:sz w:val="16"/>
            <w:szCs w:val="16"/>
            <w:lang w:eastAsia="pt-BR"/>
          </w:rPr>
          <w:t>(Redação dada pela Lei nº 14.599, de 2023)</w:t>
        </w:r>
      </w:hyperlink>
    </w:p>
    <w:p w14:paraId="33680C73"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xml:space="preserve">        IV - </w:t>
      </w:r>
      <w:proofErr w:type="gramStart"/>
      <w:r w:rsidRPr="005717B4">
        <w:rPr>
          <w:rFonts w:ascii="Book Antiqua" w:eastAsia="Times New Roman" w:hAnsi="Book Antiqua" w:cs="Times New Roman"/>
          <w:sz w:val="19"/>
          <w:szCs w:val="19"/>
          <w:lang w:eastAsia="pt-BR"/>
        </w:rPr>
        <w:t>quando</w:t>
      </w:r>
      <w:proofErr w:type="gramEnd"/>
      <w:r w:rsidRPr="005717B4">
        <w:rPr>
          <w:rFonts w:ascii="Book Antiqua" w:eastAsia="Times New Roman" w:hAnsi="Book Antiqua" w:cs="Times New Roman"/>
          <w:sz w:val="19"/>
          <w:szCs w:val="19"/>
          <w:lang w:eastAsia="pt-BR"/>
        </w:rPr>
        <w:t xml:space="preserve"> condenado judicialmente por delito de trânsito;</w:t>
      </w:r>
    </w:p>
    <w:p w14:paraId="39B25957" w14:textId="77777777" w:rsidR="005717B4" w:rsidRPr="005717B4" w:rsidRDefault="005717B4" w:rsidP="005717B4">
      <w:pPr>
        <w:spacing w:before="100" w:beforeAutospacing="1" w:after="100" w:afterAutospacing="1" w:line="240" w:lineRule="auto"/>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xml:space="preserve">        V - </w:t>
      </w:r>
      <w:proofErr w:type="gramStart"/>
      <w:r w:rsidRPr="005717B4">
        <w:rPr>
          <w:rFonts w:ascii="Book Antiqua" w:eastAsia="Times New Roman" w:hAnsi="Book Antiqua" w:cs="Times New Roman"/>
          <w:sz w:val="19"/>
          <w:szCs w:val="19"/>
          <w:lang w:eastAsia="pt-BR"/>
        </w:rPr>
        <w:t>a</w:t>
      </w:r>
      <w:proofErr w:type="gramEnd"/>
      <w:r w:rsidRPr="005717B4">
        <w:rPr>
          <w:rFonts w:ascii="Book Antiqua" w:eastAsia="Times New Roman" w:hAnsi="Book Antiqua" w:cs="Times New Roman"/>
          <w:sz w:val="19"/>
          <w:szCs w:val="19"/>
          <w:lang w:eastAsia="pt-BR"/>
        </w:rPr>
        <w:t xml:space="preserve"> qualquer tempo, se for constatado que o condutor está colocando em risco a segurança do trânsito;</w:t>
      </w:r>
    </w:p>
    <w:p w14:paraId="0A1A35FA" w14:textId="79D51210" w:rsidR="005717B4" w:rsidRPr="00F454B5" w:rsidRDefault="005717B4" w:rsidP="005717B4">
      <w:pPr>
        <w:spacing w:before="100" w:beforeAutospacing="1" w:after="100" w:afterAutospacing="1" w:line="240" w:lineRule="auto"/>
        <w:jc w:val="both"/>
        <w:rPr>
          <w:rFonts w:ascii="Book Antiqua" w:eastAsia="Times New Roman" w:hAnsi="Book Antiqua" w:cs="Times New Roman"/>
          <w:sz w:val="16"/>
          <w:szCs w:val="16"/>
          <w:lang w:eastAsia="pt-BR"/>
        </w:rPr>
      </w:pPr>
      <w:r w:rsidRPr="00F454B5">
        <w:rPr>
          <w:rFonts w:ascii="Book Antiqua" w:eastAsia="Times New Roman" w:hAnsi="Book Antiqua" w:cs="Times New Roman"/>
          <w:sz w:val="16"/>
          <w:szCs w:val="16"/>
          <w:lang w:eastAsia="pt-BR"/>
        </w:rPr>
        <w:t>         VI - (revogado).      </w:t>
      </w:r>
      <w:hyperlink r:id="rId533" w:anchor="art1" w:history="1">
        <w:r w:rsidRPr="00F454B5">
          <w:rPr>
            <w:rStyle w:val="Hyperlink"/>
            <w:rFonts w:ascii="Book Antiqua" w:eastAsia="Times New Roman" w:hAnsi="Book Antiqua" w:cs="Times New Roman"/>
            <w:sz w:val="16"/>
            <w:szCs w:val="16"/>
            <w:lang w:eastAsia="pt-BR"/>
          </w:rPr>
          <w:t> (Redação dada pela Lei nº 14.071, de 2020)</w:t>
        </w:r>
      </w:hyperlink>
      <w:r w:rsidR="00F454B5" w:rsidRPr="00F454B5">
        <w:rPr>
          <w:rFonts w:ascii="Book Antiqua" w:eastAsia="Times New Roman" w:hAnsi="Book Antiqua" w:cs="Times New Roman"/>
          <w:sz w:val="16"/>
          <w:szCs w:val="16"/>
          <w:lang w:eastAsia="pt-BR"/>
        </w:rPr>
        <w:t xml:space="preserve"> </w:t>
      </w:r>
    </w:p>
    <w:p w14:paraId="2A95635B" w14:textId="5190F889" w:rsidR="005717B4" w:rsidRPr="00F454B5" w:rsidRDefault="005717B4" w:rsidP="005717B4">
      <w:pPr>
        <w:spacing w:before="100" w:beforeAutospacing="1" w:after="100" w:afterAutospacing="1" w:line="240" w:lineRule="auto"/>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Parágrafo único. Além do curso de reciclagem previsto no </w:t>
      </w:r>
      <w:r w:rsidRPr="005717B4">
        <w:rPr>
          <w:rFonts w:ascii="Book Antiqua" w:eastAsia="Times New Roman" w:hAnsi="Book Antiqua" w:cs="Times New Roman"/>
          <w:b/>
          <w:bCs/>
          <w:sz w:val="19"/>
          <w:szCs w:val="19"/>
          <w:lang w:eastAsia="pt-BR"/>
        </w:rPr>
        <w:t>caput</w:t>
      </w:r>
      <w:r w:rsidRPr="005717B4">
        <w:rPr>
          <w:rFonts w:ascii="Book Antiqua" w:eastAsia="Times New Roman" w:hAnsi="Book Antiqua" w:cs="Times New Roman"/>
          <w:sz w:val="19"/>
          <w:szCs w:val="19"/>
          <w:lang w:eastAsia="pt-BR"/>
        </w:rPr>
        <w:t> deste artigo, o infrator será submetido à avaliação psicológica nos casos dos incisos III, IV e V do </w:t>
      </w:r>
      <w:r w:rsidRPr="005717B4">
        <w:rPr>
          <w:rFonts w:ascii="Book Antiqua" w:eastAsia="Times New Roman" w:hAnsi="Book Antiqua" w:cs="Times New Roman"/>
          <w:b/>
          <w:bCs/>
          <w:sz w:val="19"/>
          <w:szCs w:val="19"/>
          <w:lang w:eastAsia="pt-BR"/>
        </w:rPr>
        <w:t>caput</w:t>
      </w:r>
      <w:r w:rsidRPr="005717B4">
        <w:rPr>
          <w:rFonts w:ascii="Book Antiqua" w:eastAsia="Times New Roman" w:hAnsi="Book Antiqua" w:cs="Times New Roman"/>
          <w:sz w:val="19"/>
          <w:szCs w:val="19"/>
          <w:lang w:eastAsia="pt-BR"/>
        </w:rPr>
        <w:t> deste artigo</w:t>
      </w:r>
      <w:r w:rsidRPr="00F454B5">
        <w:rPr>
          <w:rFonts w:ascii="Book Antiqua" w:eastAsia="Times New Roman" w:hAnsi="Book Antiqua" w:cs="Times New Roman"/>
          <w:sz w:val="16"/>
          <w:szCs w:val="16"/>
          <w:lang w:eastAsia="pt-BR"/>
        </w:rPr>
        <w:t>.   </w:t>
      </w:r>
      <w:hyperlink r:id="rId534" w:anchor="art1" w:history="1">
        <w:r w:rsidRPr="00F454B5">
          <w:rPr>
            <w:rStyle w:val="Hyperlink"/>
            <w:rFonts w:ascii="Book Antiqua" w:eastAsia="Times New Roman" w:hAnsi="Book Antiqua" w:cs="Times New Roman"/>
            <w:sz w:val="16"/>
            <w:szCs w:val="16"/>
            <w:lang w:eastAsia="pt-BR"/>
          </w:rPr>
          <w:t> (Incluído</w:t>
        </w:r>
        <w:r w:rsidR="00F454B5" w:rsidRPr="00F454B5">
          <w:rPr>
            <w:rStyle w:val="Hyperlink"/>
            <w:rFonts w:ascii="Book Antiqua" w:eastAsia="Times New Roman" w:hAnsi="Book Antiqua" w:cs="Times New Roman"/>
            <w:sz w:val="16"/>
            <w:szCs w:val="16"/>
            <w:lang w:eastAsia="pt-BR"/>
          </w:rPr>
          <w:t xml:space="preserve"> </w:t>
        </w:r>
        <w:r w:rsidRPr="00F454B5">
          <w:rPr>
            <w:rStyle w:val="Hyperlink"/>
            <w:rFonts w:ascii="Book Antiqua" w:eastAsia="Times New Roman" w:hAnsi="Book Antiqua" w:cs="Times New Roman"/>
            <w:sz w:val="16"/>
            <w:szCs w:val="16"/>
            <w:lang w:eastAsia="pt-BR"/>
          </w:rPr>
          <w:t>pela Lei nº 14.071, de 2020)</w:t>
        </w:r>
      </w:hyperlink>
      <w:r w:rsidRPr="00F454B5">
        <w:rPr>
          <w:rFonts w:ascii="Book Antiqua" w:eastAsia="Times New Roman" w:hAnsi="Book Antiqua" w:cs="Times New Roman"/>
          <w:sz w:val="16"/>
          <w:szCs w:val="16"/>
          <w:lang w:eastAsia="pt-BR"/>
        </w:rPr>
        <w:t>    </w:t>
      </w:r>
      <w:hyperlink r:id="rId535" w:anchor="art268p" w:history="1">
        <w:r w:rsidRPr="00F454B5">
          <w:rPr>
            <w:rStyle w:val="Hyperlink"/>
            <w:rFonts w:ascii="Book Antiqua" w:eastAsia="Times New Roman" w:hAnsi="Book Antiqua" w:cs="Times New Roman"/>
            <w:sz w:val="16"/>
            <w:szCs w:val="16"/>
            <w:lang w:eastAsia="pt-BR"/>
          </w:rPr>
          <w:t>(Parte promulgada pelo Congresso Nacional)</w:t>
        </w:r>
      </w:hyperlink>
    </w:p>
    <w:p w14:paraId="401161FD" w14:textId="5E10D42D" w:rsidR="005717B4" w:rsidRPr="00F454B5"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Art. 268-A.  Fica criado o Registro Nacional Positivo de Condutores (RNPC), administrado pelo órgão máximo executivo de trânsito da União, com a finalidade de cadastrar os condutores que não cometeram infração de trânsito sujeita à pontuação prevista no art. 259 deste Código, nos últimos 12 (doze) meses, conforme regulamentação do Contran</w:t>
      </w:r>
      <w:r w:rsidRPr="00F454B5">
        <w:rPr>
          <w:rFonts w:ascii="Book Antiqua" w:eastAsia="Times New Roman" w:hAnsi="Book Antiqua" w:cs="Times New Roman"/>
          <w:sz w:val="16"/>
          <w:szCs w:val="16"/>
          <w:lang w:eastAsia="pt-BR"/>
        </w:rPr>
        <w:t>.        </w:t>
      </w:r>
      <w:hyperlink r:id="rId536" w:anchor="art1" w:history="1">
        <w:r w:rsidRPr="00F454B5">
          <w:rPr>
            <w:rStyle w:val="Hyperlink"/>
            <w:rFonts w:ascii="Book Antiqua" w:eastAsia="Times New Roman" w:hAnsi="Book Antiqua" w:cs="Times New Roman"/>
            <w:sz w:val="16"/>
            <w:szCs w:val="16"/>
            <w:lang w:eastAsia="pt-BR"/>
          </w:rPr>
          <w:t> (Incluído pela Lei nº 14.071, de 2020)</w:t>
        </w:r>
      </w:hyperlink>
      <w:r w:rsidR="00F454B5" w:rsidRPr="00F454B5">
        <w:rPr>
          <w:rFonts w:ascii="Book Antiqua" w:eastAsia="Times New Roman" w:hAnsi="Book Antiqua" w:cs="Times New Roman"/>
          <w:sz w:val="16"/>
          <w:szCs w:val="16"/>
          <w:lang w:eastAsia="pt-BR"/>
        </w:rPr>
        <w:t xml:space="preserve"> </w:t>
      </w:r>
    </w:p>
    <w:p w14:paraId="75E90F22" w14:textId="54AFAAA1" w:rsidR="005717B4" w:rsidRPr="00F454B5"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1</w:t>
      </w:r>
      <w:proofErr w:type="gramStart"/>
      <w:r w:rsidRPr="005717B4">
        <w:rPr>
          <w:rFonts w:ascii="Book Antiqua" w:eastAsia="Times New Roman" w:hAnsi="Book Antiqua" w:cs="Times New Roman"/>
          <w:sz w:val="19"/>
          <w:szCs w:val="19"/>
          <w:lang w:eastAsia="pt-BR"/>
        </w:rPr>
        <w:t>º  O</w:t>
      </w:r>
      <w:proofErr w:type="gramEnd"/>
      <w:r w:rsidRPr="005717B4">
        <w:rPr>
          <w:rFonts w:ascii="Book Antiqua" w:eastAsia="Times New Roman" w:hAnsi="Book Antiqua" w:cs="Times New Roman"/>
          <w:sz w:val="19"/>
          <w:szCs w:val="19"/>
          <w:lang w:eastAsia="pt-BR"/>
        </w:rPr>
        <w:t xml:space="preserve"> RNPC deverá ser atualizado mensalmente</w:t>
      </w:r>
      <w:r w:rsidRPr="00F454B5">
        <w:rPr>
          <w:rFonts w:ascii="Book Antiqua" w:eastAsia="Times New Roman" w:hAnsi="Book Antiqua" w:cs="Times New Roman"/>
          <w:sz w:val="16"/>
          <w:szCs w:val="16"/>
          <w:lang w:eastAsia="pt-BR"/>
        </w:rPr>
        <w:t>.          </w:t>
      </w:r>
      <w:hyperlink r:id="rId537" w:anchor="art1" w:history="1">
        <w:r w:rsidRPr="00F454B5">
          <w:rPr>
            <w:rStyle w:val="Hyperlink"/>
            <w:rFonts w:ascii="Book Antiqua" w:eastAsia="Times New Roman" w:hAnsi="Book Antiqua" w:cs="Times New Roman"/>
            <w:sz w:val="16"/>
            <w:szCs w:val="16"/>
            <w:lang w:eastAsia="pt-BR"/>
          </w:rPr>
          <w:t> (Incluído pela Lei nº 14.071, de 2020)</w:t>
        </w:r>
      </w:hyperlink>
      <w:r w:rsidR="00F454B5" w:rsidRPr="00F454B5">
        <w:rPr>
          <w:rFonts w:ascii="Book Antiqua" w:eastAsia="Times New Roman" w:hAnsi="Book Antiqua" w:cs="Times New Roman"/>
          <w:sz w:val="16"/>
          <w:szCs w:val="16"/>
          <w:lang w:eastAsia="pt-BR"/>
        </w:rPr>
        <w:t xml:space="preserve"> </w:t>
      </w:r>
    </w:p>
    <w:p w14:paraId="08F67E98" w14:textId="7DBF270A" w:rsidR="005717B4" w:rsidRPr="00F454B5"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2</w:t>
      </w:r>
      <w:proofErr w:type="gramStart"/>
      <w:r w:rsidRPr="005717B4">
        <w:rPr>
          <w:rFonts w:ascii="Book Antiqua" w:eastAsia="Times New Roman" w:hAnsi="Book Antiqua" w:cs="Times New Roman"/>
          <w:sz w:val="19"/>
          <w:szCs w:val="19"/>
          <w:lang w:eastAsia="pt-BR"/>
        </w:rPr>
        <w:t>º  A</w:t>
      </w:r>
      <w:proofErr w:type="gramEnd"/>
      <w:r w:rsidRPr="005717B4">
        <w:rPr>
          <w:rFonts w:ascii="Book Antiqua" w:eastAsia="Times New Roman" w:hAnsi="Book Antiqua" w:cs="Times New Roman"/>
          <w:sz w:val="19"/>
          <w:szCs w:val="19"/>
          <w:lang w:eastAsia="pt-BR"/>
        </w:rPr>
        <w:t xml:space="preserve"> abertura de cadastro requer autorização prévia e expressa do potencial cadastrado</w:t>
      </w:r>
      <w:r w:rsidRPr="00F454B5">
        <w:rPr>
          <w:rFonts w:ascii="Book Antiqua" w:eastAsia="Times New Roman" w:hAnsi="Book Antiqua" w:cs="Times New Roman"/>
          <w:sz w:val="16"/>
          <w:szCs w:val="16"/>
          <w:lang w:eastAsia="pt-BR"/>
        </w:rPr>
        <w:t>. </w:t>
      </w:r>
      <w:hyperlink r:id="rId538" w:anchor="art1" w:history="1">
        <w:r w:rsidRPr="00F454B5">
          <w:rPr>
            <w:rStyle w:val="Hyperlink"/>
            <w:rFonts w:ascii="Book Antiqua" w:eastAsia="Times New Roman" w:hAnsi="Book Antiqua" w:cs="Times New Roman"/>
            <w:sz w:val="16"/>
            <w:szCs w:val="16"/>
            <w:lang w:eastAsia="pt-BR"/>
          </w:rPr>
          <w:t>(Incluído pela Lei nº 14.071, de 2020)</w:t>
        </w:r>
      </w:hyperlink>
      <w:r w:rsidR="00F454B5" w:rsidRPr="00F454B5">
        <w:rPr>
          <w:rFonts w:ascii="Book Antiqua" w:eastAsia="Times New Roman" w:hAnsi="Book Antiqua" w:cs="Times New Roman"/>
          <w:sz w:val="16"/>
          <w:szCs w:val="16"/>
          <w:lang w:eastAsia="pt-BR"/>
        </w:rPr>
        <w:t xml:space="preserve"> </w:t>
      </w:r>
    </w:p>
    <w:p w14:paraId="73634EC7" w14:textId="2BD1DACD" w:rsidR="005717B4" w:rsidRPr="00F454B5"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3</w:t>
      </w:r>
      <w:proofErr w:type="gramStart"/>
      <w:r w:rsidRPr="005717B4">
        <w:rPr>
          <w:rFonts w:ascii="Book Antiqua" w:eastAsia="Times New Roman" w:hAnsi="Book Antiqua" w:cs="Times New Roman"/>
          <w:sz w:val="19"/>
          <w:szCs w:val="19"/>
          <w:lang w:eastAsia="pt-BR"/>
        </w:rPr>
        <w:t>º  Após</w:t>
      </w:r>
      <w:proofErr w:type="gramEnd"/>
      <w:r w:rsidRPr="005717B4">
        <w:rPr>
          <w:rFonts w:ascii="Book Antiqua" w:eastAsia="Times New Roman" w:hAnsi="Book Antiqua" w:cs="Times New Roman"/>
          <w:sz w:val="19"/>
          <w:szCs w:val="19"/>
          <w:lang w:eastAsia="pt-BR"/>
        </w:rPr>
        <w:t xml:space="preserve"> a abertura do cadastro, a anotação de informação no RNPC independe de autorização e de comunicação ao cadastrado</w:t>
      </w:r>
      <w:r w:rsidRPr="00F454B5">
        <w:rPr>
          <w:rFonts w:ascii="Book Antiqua" w:eastAsia="Times New Roman" w:hAnsi="Book Antiqua" w:cs="Times New Roman"/>
          <w:sz w:val="16"/>
          <w:szCs w:val="16"/>
          <w:lang w:eastAsia="pt-BR"/>
        </w:rPr>
        <w:t>.         </w:t>
      </w:r>
      <w:hyperlink r:id="rId539" w:anchor="art1" w:history="1">
        <w:r w:rsidRPr="00F454B5">
          <w:rPr>
            <w:rStyle w:val="Hyperlink"/>
            <w:rFonts w:ascii="Book Antiqua" w:eastAsia="Times New Roman" w:hAnsi="Book Antiqua" w:cs="Times New Roman"/>
            <w:sz w:val="16"/>
            <w:szCs w:val="16"/>
            <w:lang w:eastAsia="pt-BR"/>
          </w:rPr>
          <w:t> (Incluído pela Lei nº 14.071, de 2020)</w:t>
        </w:r>
      </w:hyperlink>
      <w:r w:rsidR="00F454B5" w:rsidRPr="00F454B5">
        <w:rPr>
          <w:rFonts w:ascii="Book Antiqua" w:eastAsia="Times New Roman" w:hAnsi="Book Antiqua" w:cs="Times New Roman"/>
          <w:sz w:val="16"/>
          <w:szCs w:val="16"/>
          <w:lang w:eastAsia="pt-BR"/>
        </w:rPr>
        <w:t xml:space="preserve"> </w:t>
      </w:r>
    </w:p>
    <w:p w14:paraId="43D22606" w14:textId="3A0F884B" w:rsidR="005717B4" w:rsidRPr="00F454B5"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4</w:t>
      </w:r>
      <w:proofErr w:type="gramStart"/>
      <w:r w:rsidRPr="005717B4">
        <w:rPr>
          <w:rFonts w:ascii="Book Antiqua" w:eastAsia="Times New Roman" w:hAnsi="Book Antiqua" w:cs="Times New Roman"/>
          <w:sz w:val="19"/>
          <w:szCs w:val="19"/>
          <w:lang w:eastAsia="pt-BR"/>
        </w:rPr>
        <w:t>º  A</w:t>
      </w:r>
      <w:proofErr w:type="gramEnd"/>
      <w:r w:rsidRPr="005717B4">
        <w:rPr>
          <w:rFonts w:ascii="Book Antiqua" w:eastAsia="Times New Roman" w:hAnsi="Book Antiqua" w:cs="Times New Roman"/>
          <w:sz w:val="19"/>
          <w:szCs w:val="19"/>
          <w:lang w:eastAsia="pt-BR"/>
        </w:rPr>
        <w:t xml:space="preserve"> exclusão do RNPC dar-se-á</w:t>
      </w:r>
      <w:r w:rsidRPr="00F454B5">
        <w:rPr>
          <w:rFonts w:ascii="Book Antiqua" w:eastAsia="Times New Roman" w:hAnsi="Book Antiqua" w:cs="Times New Roman"/>
          <w:sz w:val="16"/>
          <w:szCs w:val="16"/>
          <w:lang w:eastAsia="pt-BR"/>
        </w:rPr>
        <w:t>:          </w:t>
      </w:r>
      <w:hyperlink r:id="rId540" w:anchor="art1" w:history="1">
        <w:r w:rsidRPr="00F454B5">
          <w:rPr>
            <w:rStyle w:val="Hyperlink"/>
            <w:rFonts w:ascii="Book Antiqua" w:eastAsia="Times New Roman" w:hAnsi="Book Antiqua" w:cs="Times New Roman"/>
            <w:sz w:val="16"/>
            <w:szCs w:val="16"/>
            <w:lang w:eastAsia="pt-BR"/>
          </w:rPr>
          <w:t> (Incluído pela Lei nº 14.071, de 2020)</w:t>
        </w:r>
      </w:hyperlink>
      <w:r w:rsidR="00F454B5" w:rsidRPr="00F454B5">
        <w:rPr>
          <w:rFonts w:ascii="Book Antiqua" w:eastAsia="Times New Roman" w:hAnsi="Book Antiqua" w:cs="Times New Roman"/>
          <w:sz w:val="16"/>
          <w:szCs w:val="16"/>
          <w:lang w:eastAsia="pt-BR"/>
        </w:rPr>
        <w:t xml:space="preserve"> </w:t>
      </w:r>
    </w:p>
    <w:p w14:paraId="70098639" w14:textId="2982E918"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 xml:space="preserve">I - </w:t>
      </w:r>
      <w:proofErr w:type="gramStart"/>
      <w:r w:rsidRPr="005717B4">
        <w:rPr>
          <w:rFonts w:ascii="Book Antiqua" w:eastAsia="Times New Roman" w:hAnsi="Book Antiqua" w:cs="Times New Roman"/>
          <w:sz w:val="19"/>
          <w:szCs w:val="19"/>
          <w:lang w:eastAsia="pt-BR"/>
        </w:rPr>
        <w:t>por</w:t>
      </w:r>
      <w:proofErr w:type="gramEnd"/>
      <w:r w:rsidRPr="005717B4">
        <w:rPr>
          <w:rFonts w:ascii="Book Antiqua" w:eastAsia="Times New Roman" w:hAnsi="Book Antiqua" w:cs="Times New Roman"/>
          <w:sz w:val="19"/>
          <w:szCs w:val="19"/>
          <w:lang w:eastAsia="pt-BR"/>
        </w:rPr>
        <w:t xml:space="preserve"> solicitação do </w:t>
      </w:r>
      <w:proofErr w:type="gramStart"/>
      <w:r w:rsidRPr="005717B4">
        <w:rPr>
          <w:rFonts w:ascii="Book Antiqua" w:eastAsia="Times New Roman" w:hAnsi="Book Antiqua" w:cs="Times New Roman"/>
          <w:sz w:val="19"/>
          <w:szCs w:val="19"/>
          <w:lang w:eastAsia="pt-BR"/>
        </w:rPr>
        <w:t>cadastrado</w:t>
      </w:r>
      <w:r w:rsidRPr="00F454B5">
        <w:rPr>
          <w:rFonts w:ascii="Book Antiqua" w:eastAsia="Times New Roman" w:hAnsi="Book Antiqua" w:cs="Times New Roman"/>
          <w:sz w:val="16"/>
          <w:szCs w:val="16"/>
          <w:lang w:eastAsia="pt-BR"/>
        </w:rPr>
        <w:t>;   </w:t>
      </w:r>
      <w:proofErr w:type="gramEnd"/>
      <w:r w:rsidRPr="00F454B5">
        <w:rPr>
          <w:rFonts w:ascii="Book Antiqua" w:eastAsia="Times New Roman" w:hAnsi="Book Antiqua" w:cs="Times New Roman"/>
          <w:sz w:val="16"/>
          <w:szCs w:val="16"/>
          <w:lang w:eastAsia="pt-BR"/>
        </w:rPr>
        <w:t>       </w:t>
      </w:r>
      <w:hyperlink r:id="rId541" w:anchor="art1" w:history="1">
        <w:r w:rsidRPr="00F454B5">
          <w:rPr>
            <w:rStyle w:val="Hyperlink"/>
            <w:rFonts w:ascii="Book Antiqua" w:eastAsia="Times New Roman" w:hAnsi="Book Antiqua" w:cs="Times New Roman"/>
            <w:sz w:val="16"/>
            <w:szCs w:val="16"/>
            <w:lang w:eastAsia="pt-BR"/>
          </w:rPr>
          <w:t> (Incluído pela Lei nº 14.071, de 2020)</w:t>
        </w:r>
      </w:hyperlink>
      <w:r w:rsidR="00F454B5" w:rsidRPr="005717B4">
        <w:rPr>
          <w:rFonts w:ascii="Book Antiqua" w:eastAsia="Times New Roman" w:hAnsi="Book Antiqua" w:cs="Times New Roman"/>
          <w:sz w:val="19"/>
          <w:szCs w:val="19"/>
          <w:lang w:eastAsia="pt-BR"/>
        </w:rPr>
        <w:t xml:space="preserve"> </w:t>
      </w:r>
    </w:p>
    <w:p w14:paraId="386F34F0" w14:textId="207CCC21" w:rsidR="005717B4" w:rsidRPr="00F454B5"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xml:space="preserve">II - </w:t>
      </w:r>
      <w:proofErr w:type="gramStart"/>
      <w:r w:rsidRPr="005717B4">
        <w:rPr>
          <w:rFonts w:ascii="Book Antiqua" w:eastAsia="Times New Roman" w:hAnsi="Book Antiqua" w:cs="Times New Roman"/>
          <w:sz w:val="19"/>
          <w:szCs w:val="19"/>
          <w:lang w:eastAsia="pt-BR"/>
        </w:rPr>
        <w:t>quando</w:t>
      </w:r>
      <w:proofErr w:type="gramEnd"/>
      <w:r w:rsidRPr="005717B4">
        <w:rPr>
          <w:rFonts w:ascii="Book Antiqua" w:eastAsia="Times New Roman" w:hAnsi="Book Antiqua" w:cs="Times New Roman"/>
          <w:sz w:val="19"/>
          <w:szCs w:val="19"/>
          <w:lang w:eastAsia="pt-BR"/>
        </w:rPr>
        <w:t xml:space="preserve"> for atribuída ao cadastrado pontuação por </w:t>
      </w:r>
      <w:proofErr w:type="gramStart"/>
      <w:r w:rsidRPr="005717B4">
        <w:rPr>
          <w:rFonts w:ascii="Book Antiqua" w:eastAsia="Times New Roman" w:hAnsi="Book Antiqua" w:cs="Times New Roman"/>
          <w:sz w:val="19"/>
          <w:szCs w:val="19"/>
          <w:lang w:eastAsia="pt-BR"/>
        </w:rPr>
        <w:t>infração</w:t>
      </w:r>
      <w:r w:rsidRPr="00F454B5">
        <w:rPr>
          <w:rFonts w:ascii="Book Antiqua" w:eastAsia="Times New Roman" w:hAnsi="Book Antiqua" w:cs="Times New Roman"/>
          <w:sz w:val="16"/>
          <w:szCs w:val="16"/>
          <w:lang w:eastAsia="pt-BR"/>
        </w:rPr>
        <w:t>;   </w:t>
      </w:r>
      <w:proofErr w:type="gramEnd"/>
      <w:r w:rsidRPr="00F454B5">
        <w:rPr>
          <w:sz w:val="18"/>
          <w:szCs w:val="18"/>
        </w:rPr>
        <w:fldChar w:fldCharType="begin"/>
      </w:r>
      <w:r w:rsidRPr="00F454B5">
        <w:rPr>
          <w:sz w:val="18"/>
          <w:szCs w:val="18"/>
        </w:rPr>
        <w:instrText>HYPERLINK "http://www.planalto.gov.br/ccivil_03/_Ato2019-2022/2020/Lei/L14071.htm" \l "art1"</w:instrText>
      </w:r>
      <w:r w:rsidRPr="00F454B5">
        <w:rPr>
          <w:sz w:val="18"/>
          <w:szCs w:val="18"/>
        </w:rPr>
      </w:r>
      <w:r w:rsidRPr="00F454B5">
        <w:rPr>
          <w:sz w:val="18"/>
          <w:szCs w:val="18"/>
        </w:rPr>
        <w:fldChar w:fldCharType="separate"/>
      </w:r>
      <w:r w:rsidRPr="00F454B5">
        <w:rPr>
          <w:rStyle w:val="Hyperlink"/>
          <w:rFonts w:ascii="Book Antiqua" w:eastAsia="Times New Roman" w:hAnsi="Book Antiqua" w:cs="Times New Roman"/>
          <w:sz w:val="16"/>
          <w:szCs w:val="16"/>
          <w:lang w:eastAsia="pt-BR"/>
        </w:rPr>
        <w:t>(Incluído pela Lei nº 14.071, de 2020)</w:t>
      </w:r>
      <w:r w:rsidRPr="00F454B5">
        <w:rPr>
          <w:sz w:val="18"/>
          <w:szCs w:val="18"/>
        </w:rPr>
        <w:fldChar w:fldCharType="end"/>
      </w:r>
      <w:r w:rsidR="00F454B5" w:rsidRPr="00F454B5">
        <w:rPr>
          <w:rFonts w:ascii="Book Antiqua" w:eastAsia="Times New Roman" w:hAnsi="Book Antiqua" w:cs="Times New Roman"/>
          <w:sz w:val="16"/>
          <w:szCs w:val="16"/>
          <w:lang w:eastAsia="pt-BR"/>
        </w:rPr>
        <w:t xml:space="preserve"> </w:t>
      </w:r>
    </w:p>
    <w:p w14:paraId="1D4EBB53" w14:textId="3F2C8FE8" w:rsidR="005717B4" w:rsidRPr="00F454B5"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xml:space="preserve">III - quando o cadastrado tiver o direito de dirigir </w:t>
      </w:r>
      <w:proofErr w:type="gramStart"/>
      <w:r w:rsidRPr="005717B4">
        <w:rPr>
          <w:rFonts w:ascii="Book Antiqua" w:eastAsia="Times New Roman" w:hAnsi="Book Antiqua" w:cs="Times New Roman"/>
          <w:sz w:val="19"/>
          <w:szCs w:val="19"/>
          <w:lang w:eastAsia="pt-BR"/>
        </w:rPr>
        <w:t>suspenso</w:t>
      </w:r>
      <w:r w:rsidRPr="00F454B5">
        <w:rPr>
          <w:rFonts w:ascii="Book Antiqua" w:eastAsia="Times New Roman" w:hAnsi="Book Antiqua" w:cs="Times New Roman"/>
          <w:sz w:val="16"/>
          <w:szCs w:val="16"/>
          <w:lang w:eastAsia="pt-BR"/>
        </w:rPr>
        <w:t>;   </w:t>
      </w:r>
      <w:proofErr w:type="gramEnd"/>
      <w:r w:rsidRPr="00F454B5">
        <w:rPr>
          <w:rFonts w:ascii="Book Antiqua" w:eastAsia="Times New Roman" w:hAnsi="Book Antiqua" w:cs="Times New Roman"/>
          <w:sz w:val="16"/>
          <w:szCs w:val="16"/>
          <w:lang w:eastAsia="pt-BR"/>
        </w:rPr>
        <w:t>      </w:t>
      </w:r>
      <w:hyperlink r:id="rId542" w:anchor="art1" w:history="1">
        <w:r w:rsidRPr="00F454B5">
          <w:rPr>
            <w:rStyle w:val="Hyperlink"/>
            <w:rFonts w:ascii="Book Antiqua" w:eastAsia="Times New Roman" w:hAnsi="Book Antiqua" w:cs="Times New Roman"/>
            <w:sz w:val="16"/>
            <w:szCs w:val="16"/>
            <w:lang w:eastAsia="pt-BR"/>
          </w:rPr>
          <w:t>(Incluído pela Lei nº 14.071, de 2020)</w:t>
        </w:r>
      </w:hyperlink>
      <w:r w:rsidR="00F454B5" w:rsidRPr="00F454B5">
        <w:rPr>
          <w:rFonts w:ascii="Book Antiqua" w:eastAsia="Times New Roman" w:hAnsi="Book Antiqua" w:cs="Times New Roman"/>
          <w:sz w:val="16"/>
          <w:szCs w:val="16"/>
          <w:lang w:eastAsia="pt-BR"/>
        </w:rPr>
        <w:t xml:space="preserve"> </w:t>
      </w:r>
    </w:p>
    <w:p w14:paraId="70751459" w14:textId="54E9ECAD" w:rsidR="005717B4" w:rsidRPr="00F454B5"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IV - quando a Carteira Nacional de Habilitação do cadastrado estiver cassada ou com validade vencida há mais de 30 (trinta) dias</w:t>
      </w:r>
      <w:r w:rsidRPr="00F454B5">
        <w:rPr>
          <w:rFonts w:ascii="Book Antiqua" w:eastAsia="Times New Roman" w:hAnsi="Book Antiqua" w:cs="Times New Roman"/>
          <w:sz w:val="16"/>
          <w:szCs w:val="16"/>
          <w:lang w:eastAsia="pt-BR"/>
        </w:rPr>
        <w:t>;         </w:t>
      </w:r>
      <w:hyperlink r:id="rId543" w:anchor="art1" w:history="1">
        <w:r w:rsidRPr="00F454B5">
          <w:rPr>
            <w:rStyle w:val="Hyperlink"/>
            <w:rFonts w:ascii="Book Antiqua" w:eastAsia="Times New Roman" w:hAnsi="Book Antiqua" w:cs="Times New Roman"/>
            <w:sz w:val="16"/>
            <w:szCs w:val="16"/>
            <w:lang w:eastAsia="pt-BR"/>
          </w:rPr>
          <w:t> (Incluído pela Lei nº 14.071, de 2020)</w:t>
        </w:r>
      </w:hyperlink>
      <w:r w:rsidR="00F454B5" w:rsidRPr="00F454B5">
        <w:rPr>
          <w:rFonts w:ascii="Book Antiqua" w:eastAsia="Times New Roman" w:hAnsi="Book Antiqua" w:cs="Times New Roman"/>
          <w:sz w:val="16"/>
          <w:szCs w:val="16"/>
          <w:lang w:eastAsia="pt-BR"/>
        </w:rPr>
        <w:t xml:space="preserve"> </w:t>
      </w:r>
    </w:p>
    <w:p w14:paraId="569A992F" w14:textId="3556F040" w:rsidR="005717B4" w:rsidRPr="00F454B5"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xml:space="preserve">V - </w:t>
      </w:r>
      <w:proofErr w:type="gramStart"/>
      <w:r w:rsidRPr="005717B4">
        <w:rPr>
          <w:rFonts w:ascii="Book Antiqua" w:eastAsia="Times New Roman" w:hAnsi="Book Antiqua" w:cs="Times New Roman"/>
          <w:sz w:val="19"/>
          <w:szCs w:val="19"/>
          <w:lang w:eastAsia="pt-BR"/>
        </w:rPr>
        <w:t>quando</w:t>
      </w:r>
      <w:proofErr w:type="gramEnd"/>
      <w:r w:rsidRPr="005717B4">
        <w:rPr>
          <w:rFonts w:ascii="Book Antiqua" w:eastAsia="Times New Roman" w:hAnsi="Book Antiqua" w:cs="Times New Roman"/>
          <w:sz w:val="19"/>
          <w:szCs w:val="19"/>
          <w:lang w:eastAsia="pt-BR"/>
        </w:rPr>
        <w:t xml:space="preserve"> o cadastrado estiver cumprindo pena privativa de liberdade</w:t>
      </w:r>
      <w:r w:rsidRPr="00F454B5">
        <w:rPr>
          <w:rFonts w:ascii="Book Antiqua" w:eastAsia="Times New Roman" w:hAnsi="Book Antiqua" w:cs="Times New Roman"/>
          <w:sz w:val="16"/>
          <w:szCs w:val="16"/>
          <w:lang w:eastAsia="pt-BR"/>
        </w:rPr>
        <w:t>. </w:t>
      </w:r>
      <w:hyperlink r:id="rId544" w:anchor="art1" w:history="1">
        <w:r w:rsidRPr="00F454B5">
          <w:rPr>
            <w:rStyle w:val="Hyperlink"/>
            <w:rFonts w:ascii="Book Antiqua" w:eastAsia="Times New Roman" w:hAnsi="Book Antiqua" w:cs="Times New Roman"/>
            <w:sz w:val="16"/>
            <w:szCs w:val="16"/>
            <w:lang w:eastAsia="pt-BR"/>
          </w:rPr>
          <w:t>(Incluído pela Lei nº 14.071, de 2020)</w:t>
        </w:r>
      </w:hyperlink>
      <w:r w:rsidR="00F454B5" w:rsidRPr="00F454B5">
        <w:rPr>
          <w:rFonts w:ascii="Book Antiqua" w:eastAsia="Times New Roman" w:hAnsi="Book Antiqua" w:cs="Times New Roman"/>
          <w:sz w:val="16"/>
          <w:szCs w:val="16"/>
          <w:lang w:eastAsia="pt-BR"/>
        </w:rPr>
        <w:t xml:space="preserve"> </w:t>
      </w:r>
    </w:p>
    <w:p w14:paraId="03F38DD9" w14:textId="746EE8EE" w:rsidR="005717B4" w:rsidRPr="00F454B5"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5</w:t>
      </w:r>
      <w:proofErr w:type="gramStart"/>
      <w:r w:rsidRPr="005717B4">
        <w:rPr>
          <w:rFonts w:ascii="Book Antiqua" w:eastAsia="Times New Roman" w:hAnsi="Book Antiqua" w:cs="Times New Roman"/>
          <w:sz w:val="19"/>
          <w:szCs w:val="19"/>
          <w:lang w:eastAsia="pt-BR"/>
        </w:rPr>
        <w:t>º  A</w:t>
      </w:r>
      <w:proofErr w:type="gramEnd"/>
      <w:r w:rsidRPr="005717B4">
        <w:rPr>
          <w:rFonts w:ascii="Book Antiqua" w:eastAsia="Times New Roman" w:hAnsi="Book Antiqua" w:cs="Times New Roman"/>
          <w:sz w:val="19"/>
          <w:szCs w:val="19"/>
          <w:lang w:eastAsia="pt-BR"/>
        </w:rPr>
        <w:t xml:space="preserve"> consulta ao RNPC é garantida a todos os cidadãos, nos termos da regulamentação do Contran</w:t>
      </w:r>
      <w:r w:rsidRPr="00F454B5">
        <w:rPr>
          <w:rFonts w:ascii="Book Antiqua" w:eastAsia="Times New Roman" w:hAnsi="Book Antiqua" w:cs="Times New Roman"/>
          <w:sz w:val="16"/>
          <w:szCs w:val="16"/>
          <w:lang w:eastAsia="pt-BR"/>
        </w:rPr>
        <w:t>. </w:t>
      </w:r>
      <w:hyperlink r:id="rId545" w:anchor="art1" w:history="1">
        <w:r w:rsidRPr="00F454B5">
          <w:rPr>
            <w:rStyle w:val="Hyperlink"/>
            <w:rFonts w:ascii="Book Antiqua" w:eastAsia="Times New Roman" w:hAnsi="Book Antiqua" w:cs="Times New Roman"/>
            <w:sz w:val="16"/>
            <w:szCs w:val="16"/>
            <w:lang w:eastAsia="pt-BR"/>
          </w:rPr>
          <w:t>(Incluído pela Lei nº 14.071, de 2020)</w:t>
        </w:r>
      </w:hyperlink>
      <w:r w:rsidR="00F454B5" w:rsidRPr="00F454B5">
        <w:rPr>
          <w:rFonts w:ascii="Book Antiqua" w:eastAsia="Times New Roman" w:hAnsi="Book Antiqua" w:cs="Times New Roman"/>
          <w:sz w:val="16"/>
          <w:szCs w:val="16"/>
          <w:lang w:eastAsia="pt-BR"/>
        </w:rPr>
        <w:t xml:space="preserve"> </w:t>
      </w:r>
    </w:p>
    <w:p w14:paraId="31957548" w14:textId="11170138" w:rsidR="005717B4" w:rsidRPr="00F454B5"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lastRenderedPageBreak/>
        <w:t>§ 6</w:t>
      </w:r>
      <w:proofErr w:type="gramStart"/>
      <w:r w:rsidRPr="005717B4">
        <w:rPr>
          <w:rFonts w:ascii="Book Antiqua" w:eastAsia="Times New Roman" w:hAnsi="Book Antiqua" w:cs="Times New Roman"/>
          <w:sz w:val="19"/>
          <w:szCs w:val="19"/>
          <w:lang w:eastAsia="pt-BR"/>
        </w:rPr>
        <w:t>º  A</w:t>
      </w:r>
      <w:proofErr w:type="gramEnd"/>
      <w:r w:rsidRPr="005717B4">
        <w:rPr>
          <w:rFonts w:ascii="Book Antiqua" w:eastAsia="Times New Roman" w:hAnsi="Book Antiqua" w:cs="Times New Roman"/>
          <w:sz w:val="19"/>
          <w:szCs w:val="19"/>
          <w:lang w:eastAsia="pt-BR"/>
        </w:rPr>
        <w:t xml:space="preserve"> União, os Estados, o Distrito Federal e os Municípios poderão utilizar o RNPC para conceder benefícios fiscais ou tarifários aos condutores cadastrados, na forma da legislação específica de cada ente da Federação</w:t>
      </w:r>
      <w:r w:rsidRPr="00F454B5">
        <w:rPr>
          <w:rFonts w:ascii="Book Antiqua" w:eastAsia="Times New Roman" w:hAnsi="Book Antiqua" w:cs="Times New Roman"/>
          <w:sz w:val="16"/>
          <w:szCs w:val="16"/>
          <w:lang w:eastAsia="pt-BR"/>
        </w:rPr>
        <w:t>.        </w:t>
      </w:r>
      <w:hyperlink r:id="rId546" w:anchor="art1" w:history="1">
        <w:r w:rsidRPr="00F454B5">
          <w:rPr>
            <w:rStyle w:val="Hyperlink"/>
            <w:rFonts w:ascii="Book Antiqua" w:eastAsia="Times New Roman" w:hAnsi="Book Antiqua" w:cs="Times New Roman"/>
            <w:sz w:val="16"/>
            <w:szCs w:val="16"/>
            <w:lang w:eastAsia="pt-BR"/>
          </w:rPr>
          <w:t> (Incluído pela Lei nº 14.071, de 2020)</w:t>
        </w:r>
      </w:hyperlink>
      <w:r w:rsidR="00F454B5" w:rsidRPr="00F454B5">
        <w:rPr>
          <w:rFonts w:ascii="Book Antiqua" w:eastAsia="Times New Roman" w:hAnsi="Book Antiqua" w:cs="Times New Roman"/>
          <w:sz w:val="16"/>
          <w:szCs w:val="16"/>
          <w:lang w:eastAsia="pt-BR"/>
        </w:rPr>
        <w:t xml:space="preserve"> </w:t>
      </w:r>
    </w:p>
    <w:p w14:paraId="0CB37677"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XVII</w:t>
      </w:r>
      <w:r w:rsidRPr="001F343B">
        <w:rPr>
          <w:rFonts w:ascii="Book Antiqua" w:eastAsia="Times New Roman" w:hAnsi="Book Antiqua" w:cs="Times New Roman"/>
          <w:sz w:val="19"/>
          <w:szCs w:val="19"/>
          <w:lang w:eastAsia="pt-BR"/>
        </w:rPr>
        <w:br/>
        <w:t>DAS MEDIDAS ADMINISTRATIVAS</w:t>
      </w:r>
    </w:p>
    <w:p w14:paraId="5BD45D6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269. A autoridade de trânsito ou seus agentes, na esfera das competências estabelecidas neste Código e dentro de sua circunscrição, deverá adotar as seguintes medidas administrativas:</w:t>
      </w:r>
    </w:p>
    <w:p w14:paraId="7D108F7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retenção</w:t>
      </w:r>
      <w:proofErr w:type="gramEnd"/>
      <w:r w:rsidRPr="001F343B">
        <w:rPr>
          <w:rFonts w:ascii="Book Antiqua" w:eastAsia="Times New Roman" w:hAnsi="Book Antiqua" w:cs="Times New Roman"/>
          <w:sz w:val="19"/>
          <w:szCs w:val="19"/>
          <w:lang w:eastAsia="pt-BR"/>
        </w:rPr>
        <w:t xml:space="preserve"> do veículo;</w:t>
      </w:r>
    </w:p>
    <w:p w14:paraId="7F5C878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remoção</w:t>
      </w:r>
      <w:proofErr w:type="gramEnd"/>
      <w:r w:rsidRPr="001F343B">
        <w:rPr>
          <w:rFonts w:ascii="Book Antiqua" w:eastAsia="Times New Roman" w:hAnsi="Book Antiqua" w:cs="Times New Roman"/>
          <w:sz w:val="19"/>
          <w:szCs w:val="19"/>
          <w:lang w:eastAsia="pt-BR"/>
        </w:rPr>
        <w:t xml:space="preserve"> do veículo;</w:t>
      </w:r>
    </w:p>
    <w:p w14:paraId="1BC8CC1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recolhimento da Carteira Nacional de Habilitação;</w:t>
      </w:r>
    </w:p>
    <w:p w14:paraId="014989A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recolhimento</w:t>
      </w:r>
      <w:proofErr w:type="gramEnd"/>
      <w:r w:rsidRPr="001F343B">
        <w:rPr>
          <w:rFonts w:ascii="Book Antiqua" w:eastAsia="Times New Roman" w:hAnsi="Book Antiqua" w:cs="Times New Roman"/>
          <w:sz w:val="19"/>
          <w:szCs w:val="19"/>
          <w:lang w:eastAsia="pt-BR"/>
        </w:rPr>
        <w:t xml:space="preserve"> da Permissão para Dirigir;</w:t>
      </w:r>
    </w:p>
    <w:p w14:paraId="7D32D7E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recolhimento</w:t>
      </w:r>
      <w:proofErr w:type="gramEnd"/>
      <w:r w:rsidRPr="001F343B">
        <w:rPr>
          <w:rFonts w:ascii="Book Antiqua" w:eastAsia="Times New Roman" w:hAnsi="Book Antiqua" w:cs="Times New Roman"/>
          <w:sz w:val="19"/>
          <w:szCs w:val="19"/>
          <w:lang w:eastAsia="pt-BR"/>
        </w:rPr>
        <w:t xml:space="preserve"> do Certificado de Registro;</w:t>
      </w:r>
    </w:p>
    <w:p w14:paraId="2292C6D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recolhimento</w:t>
      </w:r>
      <w:proofErr w:type="gramEnd"/>
      <w:r w:rsidRPr="001F343B">
        <w:rPr>
          <w:rFonts w:ascii="Book Antiqua" w:eastAsia="Times New Roman" w:hAnsi="Book Antiqua" w:cs="Times New Roman"/>
          <w:sz w:val="19"/>
          <w:szCs w:val="19"/>
          <w:lang w:eastAsia="pt-BR"/>
        </w:rPr>
        <w:t xml:space="preserve"> do Certificado de Licenciamento Anual;</w:t>
      </w:r>
    </w:p>
    <w:p w14:paraId="73E3E5F9" w14:textId="77777777" w:rsidR="008C2F52" w:rsidRPr="00A548D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A548D8">
        <w:rPr>
          <w:rFonts w:ascii="Book Antiqua" w:eastAsia="Times New Roman" w:hAnsi="Book Antiqua" w:cs="Times New Roman"/>
          <w:sz w:val="16"/>
          <w:szCs w:val="16"/>
          <w:lang w:eastAsia="pt-BR"/>
        </w:rPr>
        <w:t xml:space="preserve">        VII </w:t>
      </w:r>
      <w:proofErr w:type="gramStart"/>
      <w:r w:rsidRPr="00A548D8">
        <w:rPr>
          <w:rFonts w:ascii="Book Antiqua" w:eastAsia="Times New Roman" w:hAnsi="Book Antiqua" w:cs="Times New Roman"/>
          <w:sz w:val="16"/>
          <w:szCs w:val="16"/>
          <w:lang w:eastAsia="pt-BR"/>
        </w:rPr>
        <w:t xml:space="preserve">- </w:t>
      </w:r>
      <w:r w:rsidRPr="00A548D8">
        <w:rPr>
          <w:rFonts w:ascii="Book Antiqua" w:eastAsia="Times New Roman" w:hAnsi="Book Antiqua" w:cs="Times New Roman"/>
          <w:color w:val="000000"/>
          <w:sz w:val="16"/>
          <w:szCs w:val="16"/>
          <w:lang w:eastAsia="pt-BR"/>
        </w:rPr>
        <w:t> </w:t>
      </w:r>
      <w:r w:rsidRPr="00A548D8">
        <w:rPr>
          <w:rFonts w:ascii="Book Antiqua" w:eastAsia="Times New Roman" w:hAnsi="Book Antiqua" w:cs="Times New Roman"/>
          <w:sz w:val="16"/>
          <w:szCs w:val="16"/>
          <w:lang w:eastAsia="pt-BR"/>
        </w:rPr>
        <w:t>(</w:t>
      </w:r>
      <w:proofErr w:type="gramEnd"/>
      <w:r w:rsidRPr="00A548D8">
        <w:rPr>
          <w:rFonts w:ascii="Book Antiqua" w:eastAsia="Times New Roman" w:hAnsi="Book Antiqua" w:cs="Times New Roman"/>
          <w:sz w:val="16"/>
          <w:szCs w:val="16"/>
          <w:lang w:eastAsia="pt-BR"/>
        </w:rPr>
        <w:t>VETADO)</w:t>
      </w:r>
      <w:r w:rsidRPr="00A548D8">
        <w:rPr>
          <w:rFonts w:ascii="Book Antiqua" w:eastAsia="Times New Roman" w:hAnsi="Book Antiqua" w:cs="Times New Roman"/>
          <w:color w:val="000000"/>
          <w:sz w:val="16"/>
          <w:szCs w:val="16"/>
          <w:lang w:eastAsia="pt-BR"/>
        </w:rPr>
        <w:t xml:space="preserve"> </w:t>
      </w:r>
    </w:p>
    <w:p w14:paraId="08FA6B8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VIII - transbordo do excesso de carga;</w:t>
      </w:r>
    </w:p>
    <w:p w14:paraId="09FD083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IX - </w:t>
      </w:r>
      <w:proofErr w:type="gramStart"/>
      <w:r w:rsidRPr="001F343B">
        <w:rPr>
          <w:rFonts w:ascii="Book Antiqua" w:eastAsia="Times New Roman" w:hAnsi="Book Antiqua" w:cs="Times New Roman"/>
          <w:sz w:val="19"/>
          <w:szCs w:val="19"/>
          <w:lang w:eastAsia="pt-BR"/>
        </w:rPr>
        <w:t>realização</w:t>
      </w:r>
      <w:proofErr w:type="gramEnd"/>
      <w:r w:rsidRPr="001F343B">
        <w:rPr>
          <w:rFonts w:ascii="Book Antiqua" w:eastAsia="Times New Roman" w:hAnsi="Book Antiqua" w:cs="Times New Roman"/>
          <w:sz w:val="19"/>
          <w:szCs w:val="19"/>
          <w:lang w:eastAsia="pt-BR"/>
        </w:rPr>
        <w:t xml:space="preserve"> de teste de dosagem de alcoolemia ou perícia de substância entorpecente ou que determine dependência física ou psíquica;</w:t>
      </w:r>
    </w:p>
    <w:p w14:paraId="4B3119D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X - </w:t>
      </w:r>
      <w:proofErr w:type="gramStart"/>
      <w:r w:rsidRPr="001F343B">
        <w:rPr>
          <w:rFonts w:ascii="Book Antiqua" w:eastAsia="Times New Roman" w:hAnsi="Book Antiqua" w:cs="Times New Roman"/>
          <w:sz w:val="19"/>
          <w:szCs w:val="19"/>
          <w:lang w:eastAsia="pt-BR"/>
        </w:rPr>
        <w:t>recolhimento</w:t>
      </w:r>
      <w:proofErr w:type="gramEnd"/>
      <w:r w:rsidRPr="001F343B">
        <w:rPr>
          <w:rFonts w:ascii="Book Antiqua" w:eastAsia="Times New Roman" w:hAnsi="Book Antiqua" w:cs="Times New Roman"/>
          <w:sz w:val="19"/>
          <w:szCs w:val="19"/>
          <w:lang w:eastAsia="pt-BR"/>
        </w:rPr>
        <w:t xml:space="preserve"> de animais que se encontrem soltos nas vias e na faixa de domínio das vias de circulação, restituindo-os aos seus proprietários, após o pagamento de multas e encargos devidos.</w:t>
      </w:r>
    </w:p>
    <w:p w14:paraId="35B86016" w14:textId="77777777" w:rsidR="008C2F52" w:rsidRPr="00A33487" w:rsidRDefault="008C2F52"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XI - realização de exames de aptidão física, mental, de legislação, de prática de primeiros socorros e de direção veicular</w:t>
      </w:r>
      <w:r w:rsidRPr="00A548D8">
        <w:rPr>
          <w:rFonts w:ascii="Book Antiqua" w:eastAsia="Times New Roman" w:hAnsi="Book Antiqua" w:cs="Times New Roman"/>
          <w:sz w:val="16"/>
          <w:szCs w:val="16"/>
          <w:lang w:eastAsia="pt-BR"/>
        </w:rPr>
        <w:t>.</w:t>
      </w:r>
      <w:r w:rsidRPr="00A548D8">
        <w:rPr>
          <w:rFonts w:ascii="Book Antiqua" w:eastAsia="Times New Roman" w:hAnsi="Book Antiqua" w:cs="Times New Roman"/>
          <w:color w:val="FF0000"/>
          <w:sz w:val="16"/>
          <w:szCs w:val="16"/>
          <w:lang w:eastAsia="pt-BR"/>
        </w:rPr>
        <w:t xml:space="preserve">         </w:t>
      </w:r>
      <w:hyperlink r:id="rId547" w:anchor="art269xi" w:history="1">
        <w:r w:rsidRPr="00A548D8">
          <w:rPr>
            <w:rFonts w:ascii="Book Antiqua" w:eastAsia="Times New Roman" w:hAnsi="Book Antiqua" w:cs="Times New Roman"/>
            <w:color w:val="0000FF"/>
            <w:sz w:val="16"/>
            <w:szCs w:val="16"/>
            <w:u w:val="single"/>
            <w:lang w:eastAsia="pt-BR"/>
          </w:rPr>
          <w:t>(Incluído pela Lei nº 9.602, de 1998)</w:t>
        </w:r>
      </w:hyperlink>
    </w:p>
    <w:p w14:paraId="7D4AFAD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A ordem, o consentimento, a fiscalização, as medidas administrativas e coercitivas adotadas pelas autoridades de trânsito e seus agentes terão por objetivo prioritário a proteção à vida e à incolumidade física da pessoa.</w:t>
      </w:r>
    </w:p>
    <w:p w14:paraId="408501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As medidas administrativas previstas neste artigo não elidem a aplicação das penalidades impostas por infrações estabelecidas neste Código, possuindo caráter complementar a estas.</w:t>
      </w:r>
    </w:p>
    <w:p w14:paraId="0321336E" w14:textId="77777777" w:rsidR="00CF5E08" w:rsidRPr="00A548D8" w:rsidRDefault="008C2F52" w:rsidP="00CF5E08">
      <w:pPr>
        <w:jc w:val="both"/>
        <w:rPr>
          <w:rFonts w:ascii="Book Antiqua" w:hAnsi="Book Antiqua"/>
          <w:sz w:val="16"/>
          <w:szCs w:val="16"/>
        </w:rPr>
      </w:pPr>
      <w:r w:rsidRPr="001F343B">
        <w:rPr>
          <w:rFonts w:ascii="Book Antiqua" w:eastAsia="Times New Roman" w:hAnsi="Book Antiqua" w:cs="Times New Roman"/>
          <w:sz w:val="19"/>
          <w:szCs w:val="19"/>
          <w:lang w:eastAsia="pt-BR"/>
        </w:rPr>
        <w:t xml:space="preserve">        </w:t>
      </w:r>
      <w:r w:rsidR="00CF5E08" w:rsidRPr="00CF5E08">
        <w:rPr>
          <w:rFonts w:ascii="Book Antiqua" w:hAnsi="Book Antiqua"/>
          <w:sz w:val="19"/>
          <w:szCs w:val="19"/>
        </w:rPr>
        <w:t>§ 3º São documentos de habilitação</w:t>
      </w:r>
      <w:r w:rsidR="00CF5E08" w:rsidRPr="00A548D8">
        <w:rPr>
          <w:rFonts w:ascii="Book Antiqua" w:hAnsi="Book Antiqua"/>
          <w:sz w:val="16"/>
          <w:szCs w:val="16"/>
        </w:rPr>
        <w:t>:       </w:t>
      </w:r>
      <w:hyperlink r:id="rId548" w:anchor="art1" w:history="1">
        <w:r w:rsidR="00CF5E08" w:rsidRPr="00A548D8">
          <w:rPr>
            <w:rStyle w:val="Hyperlink"/>
            <w:rFonts w:ascii="Book Antiqua" w:hAnsi="Book Antiqua"/>
            <w:sz w:val="16"/>
            <w:szCs w:val="16"/>
          </w:rPr>
          <w:t>(Redação dada pela Lei nº 14.599, de 2023)</w:t>
        </w:r>
      </w:hyperlink>
    </w:p>
    <w:p w14:paraId="2BBEA31B"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 xml:space="preserve">I - </w:t>
      </w:r>
      <w:proofErr w:type="gramStart"/>
      <w:r w:rsidRPr="00CF5E08">
        <w:rPr>
          <w:rFonts w:ascii="Book Antiqua" w:eastAsia="Times New Roman" w:hAnsi="Book Antiqua" w:cs="Times New Roman"/>
          <w:sz w:val="19"/>
          <w:szCs w:val="19"/>
          <w:lang w:eastAsia="pt-BR"/>
        </w:rPr>
        <w:t>a</w:t>
      </w:r>
      <w:proofErr w:type="gramEnd"/>
      <w:r w:rsidRPr="00CF5E08">
        <w:rPr>
          <w:rFonts w:ascii="Book Antiqua" w:eastAsia="Times New Roman" w:hAnsi="Book Antiqua" w:cs="Times New Roman"/>
          <w:sz w:val="19"/>
          <w:szCs w:val="19"/>
          <w:lang w:eastAsia="pt-BR"/>
        </w:rPr>
        <w:t xml:space="preserve"> Carteira Nacional de </w:t>
      </w:r>
      <w:proofErr w:type="gramStart"/>
      <w:r w:rsidRPr="00CF5E08">
        <w:rPr>
          <w:rFonts w:ascii="Book Antiqua" w:eastAsia="Times New Roman" w:hAnsi="Book Antiqua" w:cs="Times New Roman"/>
          <w:sz w:val="19"/>
          <w:szCs w:val="19"/>
          <w:lang w:eastAsia="pt-BR"/>
        </w:rPr>
        <w:t>Habilitação</w:t>
      </w:r>
      <w:r w:rsidRPr="00A548D8">
        <w:rPr>
          <w:rFonts w:ascii="Book Antiqua" w:eastAsia="Times New Roman" w:hAnsi="Book Antiqua" w:cs="Times New Roman"/>
          <w:sz w:val="16"/>
          <w:szCs w:val="16"/>
          <w:lang w:eastAsia="pt-BR"/>
        </w:rPr>
        <w:t>;   </w:t>
      </w:r>
      <w:proofErr w:type="gramEnd"/>
      <w:r w:rsidRPr="00A548D8">
        <w:rPr>
          <w:rFonts w:ascii="Book Antiqua" w:eastAsia="Times New Roman" w:hAnsi="Book Antiqua" w:cs="Times New Roman"/>
          <w:sz w:val="16"/>
          <w:szCs w:val="16"/>
          <w:lang w:eastAsia="pt-BR"/>
        </w:rPr>
        <w:t>  </w:t>
      </w:r>
      <w:hyperlink r:id="rId549" w:anchor="art1" w:history="1">
        <w:r w:rsidRPr="00A548D8">
          <w:rPr>
            <w:rStyle w:val="Hyperlink"/>
            <w:rFonts w:ascii="Book Antiqua" w:eastAsia="Times New Roman" w:hAnsi="Book Antiqua" w:cs="Times New Roman"/>
            <w:sz w:val="16"/>
            <w:szCs w:val="16"/>
            <w:lang w:eastAsia="pt-BR"/>
          </w:rPr>
          <w:t>(Incluído pela Lei nº 14.599, de 2023)</w:t>
        </w:r>
      </w:hyperlink>
    </w:p>
    <w:p w14:paraId="4B8419BA"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 xml:space="preserve">II - </w:t>
      </w:r>
      <w:proofErr w:type="gramStart"/>
      <w:r w:rsidRPr="00CF5E08">
        <w:rPr>
          <w:rFonts w:ascii="Book Antiqua" w:eastAsia="Times New Roman" w:hAnsi="Book Antiqua" w:cs="Times New Roman"/>
          <w:sz w:val="19"/>
          <w:szCs w:val="19"/>
          <w:lang w:eastAsia="pt-BR"/>
        </w:rPr>
        <w:t>a</w:t>
      </w:r>
      <w:proofErr w:type="gramEnd"/>
      <w:r w:rsidRPr="00CF5E08">
        <w:rPr>
          <w:rFonts w:ascii="Book Antiqua" w:eastAsia="Times New Roman" w:hAnsi="Book Antiqua" w:cs="Times New Roman"/>
          <w:sz w:val="19"/>
          <w:szCs w:val="19"/>
          <w:lang w:eastAsia="pt-BR"/>
        </w:rPr>
        <w:t xml:space="preserve"> Permissão para Dirigir; e  </w:t>
      </w:r>
      <w:r w:rsidRPr="00A548D8">
        <w:rPr>
          <w:rFonts w:ascii="Book Antiqua" w:eastAsia="Times New Roman" w:hAnsi="Book Antiqua" w:cs="Times New Roman"/>
          <w:sz w:val="16"/>
          <w:szCs w:val="16"/>
          <w:lang w:eastAsia="pt-BR"/>
        </w:rPr>
        <w:t>     </w:t>
      </w:r>
      <w:hyperlink r:id="rId550" w:anchor="art1" w:history="1">
        <w:r w:rsidRPr="00A548D8">
          <w:rPr>
            <w:rStyle w:val="Hyperlink"/>
            <w:rFonts w:ascii="Book Antiqua" w:eastAsia="Times New Roman" w:hAnsi="Book Antiqua" w:cs="Times New Roman"/>
            <w:sz w:val="16"/>
            <w:szCs w:val="16"/>
            <w:lang w:eastAsia="pt-BR"/>
          </w:rPr>
          <w:t>(Incluído pela Lei nº 14.599, de 2023)</w:t>
        </w:r>
      </w:hyperlink>
    </w:p>
    <w:p w14:paraId="25DBDA06" w14:textId="77777777"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F5E08">
        <w:rPr>
          <w:rFonts w:ascii="Book Antiqua" w:eastAsia="Times New Roman" w:hAnsi="Book Antiqua" w:cs="Times New Roman"/>
          <w:sz w:val="19"/>
          <w:szCs w:val="19"/>
          <w:lang w:eastAsia="pt-BR"/>
        </w:rPr>
        <w:t>III - a Autorização para Conduzir Ciclomotor</w:t>
      </w:r>
      <w:r w:rsidRPr="00A548D8">
        <w:rPr>
          <w:rFonts w:ascii="Book Antiqua" w:eastAsia="Times New Roman" w:hAnsi="Book Antiqua" w:cs="Times New Roman"/>
          <w:sz w:val="16"/>
          <w:szCs w:val="16"/>
          <w:lang w:eastAsia="pt-BR"/>
        </w:rPr>
        <w:t>.      </w:t>
      </w:r>
      <w:hyperlink r:id="rId551" w:anchor="art1" w:history="1">
        <w:r w:rsidRPr="00A548D8">
          <w:rPr>
            <w:rStyle w:val="Hyperlink"/>
            <w:rFonts w:ascii="Book Antiqua" w:eastAsia="Times New Roman" w:hAnsi="Book Antiqua" w:cs="Times New Roman"/>
            <w:sz w:val="16"/>
            <w:szCs w:val="16"/>
            <w:lang w:eastAsia="pt-BR"/>
          </w:rPr>
          <w:t>(Incluído pela Lei nº 14.599, de 2023)</w:t>
        </w:r>
      </w:hyperlink>
    </w:p>
    <w:p w14:paraId="4AF292D3" w14:textId="0CDFE25E"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 4º Aplica-se aos animais recolhidos na forma do inciso X o disposto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271 e 328, no que couber.</w:t>
      </w:r>
    </w:p>
    <w:p w14:paraId="03FBF9E2" w14:textId="768635F0" w:rsidR="005717B4" w:rsidRPr="00A33487" w:rsidRDefault="005717B4" w:rsidP="005717B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717B4">
        <w:rPr>
          <w:rFonts w:ascii="Book Antiqua" w:eastAsia="Times New Roman" w:hAnsi="Book Antiqua" w:cs="Times New Roman"/>
          <w:sz w:val="19"/>
          <w:szCs w:val="19"/>
          <w:lang w:eastAsia="pt-BR"/>
        </w:rPr>
        <w:t>§ 5</w:t>
      </w:r>
      <w:proofErr w:type="gramStart"/>
      <w:r w:rsidRPr="005717B4">
        <w:rPr>
          <w:rFonts w:ascii="Book Antiqua" w:eastAsia="Times New Roman" w:hAnsi="Book Antiqua" w:cs="Times New Roman"/>
          <w:sz w:val="19"/>
          <w:szCs w:val="19"/>
          <w:lang w:eastAsia="pt-BR"/>
        </w:rPr>
        <w:t>º  No</w:t>
      </w:r>
      <w:proofErr w:type="gramEnd"/>
      <w:r w:rsidRPr="005717B4">
        <w:rPr>
          <w:rFonts w:ascii="Book Antiqua" w:eastAsia="Times New Roman" w:hAnsi="Book Antiqua" w:cs="Times New Roman"/>
          <w:sz w:val="19"/>
          <w:szCs w:val="19"/>
          <w:lang w:eastAsia="pt-BR"/>
        </w:rPr>
        <w:t xml:space="preserve"> caso de documentos em meio digital, as medidas administrativas previstas nos incisos III, IV, V e VI do </w:t>
      </w:r>
      <w:r w:rsidRPr="005717B4">
        <w:rPr>
          <w:rFonts w:ascii="Book Antiqua" w:eastAsia="Times New Roman" w:hAnsi="Book Antiqua" w:cs="Times New Roman"/>
          <w:b/>
          <w:bCs/>
          <w:sz w:val="19"/>
          <w:szCs w:val="19"/>
          <w:lang w:eastAsia="pt-BR"/>
        </w:rPr>
        <w:t>caput </w:t>
      </w:r>
      <w:r w:rsidRPr="005717B4">
        <w:rPr>
          <w:rFonts w:ascii="Book Antiqua" w:eastAsia="Times New Roman" w:hAnsi="Book Antiqua" w:cs="Times New Roman"/>
          <w:sz w:val="19"/>
          <w:szCs w:val="19"/>
          <w:lang w:eastAsia="pt-BR"/>
        </w:rPr>
        <w:t xml:space="preserve">deste artigo serão realizadas por meio de registro no </w:t>
      </w:r>
      <w:proofErr w:type="spellStart"/>
      <w:r w:rsidRPr="005717B4">
        <w:rPr>
          <w:rFonts w:ascii="Book Antiqua" w:eastAsia="Times New Roman" w:hAnsi="Book Antiqua" w:cs="Times New Roman"/>
          <w:sz w:val="19"/>
          <w:szCs w:val="19"/>
          <w:lang w:eastAsia="pt-BR"/>
        </w:rPr>
        <w:t>Renach</w:t>
      </w:r>
      <w:proofErr w:type="spellEnd"/>
      <w:r w:rsidRPr="005717B4">
        <w:rPr>
          <w:rFonts w:ascii="Book Antiqua" w:eastAsia="Times New Roman" w:hAnsi="Book Antiqua" w:cs="Times New Roman"/>
          <w:sz w:val="19"/>
          <w:szCs w:val="19"/>
          <w:lang w:eastAsia="pt-BR"/>
        </w:rPr>
        <w:t xml:space="preserve"> ou Renavam, conforme o caso, na forma estabelecida pelo Contran</w:t>
      </w:r>
      <w:r w:rsidRPr="00A548D8">
        <w:rPr>
          <w:rFonts w:ascii="Book Antiqua" w:eastAsia="Times New Roman" w:hAnsi="Book Antiqua" w:cs="Times New Roman"/>
          <w:sz w:val="16"/>
          <w:szCs w:val="16"/>
          <w:lang w:eastAsia="pt-BR"/>
        </w:rPr>
        <w:t>.        </w:t>
      </w:r>
      <w:hyperlink r:id="rId552" w:anchor="art1" w:history="1">
        <w:r w:rsidRPr="00A548D8">
          <w:rPr>
            <w:rStyle w:val="Hyperlink"/>
            <w:rFonts w:ascii="Book Antiqua" w:eastAsia="Times New Roman" w:hAnsi="Book Antiqua" w:cs="Times New Roman"/>
            <w:sz w:val="16"/>
            <w:szCs w:val="16"/>
            <w:lang w:eastAsia="pt-BR"/>
          </w:rPr>
          <w:t> (Incluído pela Lei nº 14.071, de 2020)</w:t>
        </w:r>
      </w:hyperlink>
    </w:p>
    <w:p w14:paraId="56F783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270. O veículo poderá ser retido nos casos expressos neste Código.</w:t>
      </w:r>
    </w:p>
    <w:p w14:paraId="4026DA90" w14:textId="47F3F77A" w:rsidR="005717B4"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1º Quando a irregularidade puder ser sanada no local da infração, o veículo será liberado tão logo seja regularizada a situação.</w:t>
      </w:r>
    </w:p>
    <w:p w14:paraId="7569D2F7" w14:textId="57FBFC7C" w:rsidR="005717B4" w:rsidRPr="00A548D8" w:rsidRDefault="005717B4" w:rsidP="00571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2</w:t>
      </w:r>
      <w:proofErr w:type="gramStart"/>
      <w:r w:rsidRPr="005717B4">
        <w:rPr>
          <w:rFonts w:ascii="Book Antiqua" w:eastAsia="Times New Roman" w:hAnsi="Book Antiqua" w:cs="Times New Roman"/>
          <w:sz w:val="19"/>
          <w:szCs w:val="19"/>
          <w:lang w:eastAsia="pt-BR"/>
        </w:rPr>
        <w:t>º  Quando</w:t>
      </w:r>
      <w:proofErr w:type="gramEnd"/>
      <w:r w:rsidRPr="005717B4">
        <w:rPr>
          <w:rFonts w:ascii="Book Antiqua" w:eastAsia="Times New Roman" w:hAnsi="Book Antiqua" w:cs="Times New Roman"/>
          <w:sz w:val="19"/>
          <w:szCs w:val="19"/>
          <w:lang w:eastAsia="pt-BR"/>
        </w:rPr>
        <w:t xml:space="preserve"> não for possível sanar a falha no local da infração, o veículo, desde que ofereça condições de segurança para circulação, deverá ser liberado e entregue a condutor regularmente habilitado, mediante recolhimento do Certificado de Licenciamento Anual, contra apresentação de recibo, assinalando-se ao condutor prazo razoável, não superior a 30 (trinta) dias, para regularizar a situação, e será considerado notificado para essa finalidade na mesma ocasião</w:t>
      </w:r>
      <w:r w:rsidRPr="00A548D8">
        <w:rPr>
          <w:rFonts w:ascii="Book Antiqua" w:eastAsia="Times New Roman" w:hAnsi="Book Antiqua" w:cs="Times New Roman"/>
          <w:sz w:val="16"/>
          <w:szCs w:val="16"/>
          <w:lang w:eastAsia="pt-BR"/>
        </w:rPr>
        <w:t>.  </w:t>
      </w:r>
      <w:hyperlink r:id="rId553" w:anchor="art1" w:history="1">
        <w:r w:rsidRPr="00A548D8">
          <w:rPr>
            <w:rStyle w:val="Hyperlink"/>
            <w:rFonts w:ascii="Book Antiqua" w:eastAsia="Times New Roman" w:hAnsi="Book Antiqua" w:cs="Times New Roman"/>
            <w:sz w:val="16"/>
            <w:szCs w:val="16"/>
            <w:lang w:eastAsia="pt-BR"/>
          </w:rPr>
          <w:t>(Redação dada pela Lei nº 14.071, de 2020)</w:t>
        </w:r>
      </w:hyperlink>
    </w:p>
    <w:p w14:paraId="7DCA5A2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O Certificado de Licenciamento Anual será devolvido ao condutor no órgão ou entidade aplicadores das medidas administrativas, tão logo o veículo seja apresentado à autoridade devidamente regularizado.</w:t>
      </w:r>
    </w:p>
    <w:p w14:paraId="56F1D333" w14:textId="44D3CE6D" w:rsidR="00864FCE" w:rsidRPr="00A33487" w:rsidRDefault="008C2F52" w:rsidP="004C77B4">
      <w:pPr>
        <w:spacing w:before="100" w:beforeAutospacing="1" w:after="100" w:afterAutospacing="1" w:line="240" w:lineRule="auto"/>
        <w:jc w:val="both"/>
        <w:rPr>
          <w:rFonts w:ascii="Book Antiqua" w:hAnsi="Book Antiqua" w:cs="Arial"/>
          <w:color w:val="000000"/>
          <w:sz w:val="18"/>
          <w:szCs w:val="18"/>
        </w:rPr>
      </w:pPr>
      <w:r w:rsidRPr="001F343B">
        <w:rPr>
          <w:rFonts w:ascii="Book Antiqua" w:eastAsia="Times New Roman" w:hAnsi="Book Antiqua" w:cs="Times New Roman"/>
          <w:sz w:val="19"/>
          <w:szCs w:val="19"/>
          <w:lang w:eastAsia="pt-BR"/>
        </w:rPr>
        <w:t xml:space="preserve">        </w:t>
      </w:r>
      <w:r w:rsidR="00864FCE" w:rsidRPr="001F343B">
        <w:rPr>
          <w:rFonts w:ascii="Book Antiqua" w:hAnsi="Book Antiqua" w:cs="Arial"/>
          <w:color w:val="000000"/>
          <w:sz w:val="19"/>
          <w:szCs w:val="19"/>
        </w:rPr>
        <w:t>§ 4</w:t>
      </w:r>
      <w:proofErr w:type="gramStart"/>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Não</w:t>
      </w:r>
      <w:proofErr w:type="gramEnd"/>
      <w:r w:rsidR="00864FCE" w:rsidRPr="001F343B">
        <w:rPr>
          <w:rFonts w:ascii="Book Antiqua" w:hAnsi="Book Antiqua" w:cs="Arial"/>
          <w:color w:val="000000"/>
          <w:sz w:val="19"/>
          <w:szCs w:val="19"/>
        </w:rPr>
        <w:t xml:space="preserve"> se apresentando condutor habilitado no local da infração, o veículo será removido a depósito, aplicando-se neste caso o disposto no art. 271</w:t>
      </w:r>
      <w:r w:rsidR="00864FCE" w:rsidRPr="00A548D8">
        <w:rPr>
          <w:rFonts w:ascii="Book Antiqua" w:hAnsi="Book Antiqua" w:cs="Arial"/>
          <w:color w:val="000000"/>
          <w:sz w:val="16"/>
          <w:szCs w:val="16"/>
        </w:rPr>
        <w:t xml:space="preserve">.    </w:t>
      </w:r>
      <w:hyperlink r:id="rId554" w:anchor="art1" w:history="1">
        <w:r w:rsidR="00864FCE" w:rsidRPr="00A548D8">
          <w:rPr>
            <w:rStyle w:val="Hyperlink"/>
            <w:rFonts w:ascii="Book Antiqua" w:hAnsi="Book Antiqua" w:cs="Arial"/>
            <w:sz w:val="16"/>
            <w:szCs w:val="16"/>
          </w:rPr>
          <w:t>(Redação dada pela Lei nº 13.281, de 2016)</w:t>
        </w:r>
      </w:hyperlink>
    </w:p>
    <w:p w14:paraId="1640328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A critério do agente, não se dará a retenção imediata, quando se tratar de veículo de transporte coletivo transportando passageiros ou veículo transportando produto perigoso ou perecível, desde que ofereça condições de segurança para circulação em via pública.</w:t>
      </w:r>
    </w:p>
    <w:p w14:paraId="37E0420F" w14:textId="77777777" w:rsidR="00080FE7" w:rsidRPr="00A548D8" w:rsidRDefault="00080FE7" w:rsidP="004C77B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6</w:t>
      </w:r>
      <w:proofErr w:type="gramStart"/>
      <w:r w:rsidRPr="001F343B">
        <w:rPr>
          <w:rFonts w:ascii="Book Antiqua" w:eastAsia="Times New Roman" w:hAnsi="Book Antiqua" w:cs="Times New Roman"/>
          <w:color w:val="000000"/>
          <w:sz w:val="19"/>
          <w:szCs w:val="19"/>
          <w:lang w:eastAsia="pt-BR"/>
        </w:rPr>
        <w:t>º  Não</w:t>
      </w:r>
      <w:proofErr w:type="gramEnd"/>
      <w:r w:rsidRPr="001F343B">
        <w:rPr>
          <w:rFonts w:ascii="Book Antiqua" w:eastAsia="Times New Roman" w:hAnsi="Book Antiqua" w:cs="Times New Roman"/>
          <w:color w:val="000000"/>
          <w:sz w:val="19"/>
          <w:szCs w:val="19"/>
          <w:lang w:eastAsia="pt-BR"/>
        </w:rPr>
        <w:t xml:space="preserve"> efetuada a regularização no prazo a que se refere o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será feito registro de restrição administrativa no Renavam por órgão ou entidade executivo de trânsito dos Estados e do Distrito Federal, que será retirada após comprovada a regularização</w:t>
      </w:r>
      <w:r w:rsidRPr="00A33487">
        <w:rPr>
          <w:rFonts w:ascii="Book Antiqua" w:eastAsia="Times New Roman" w:hAnsi="Book Antiqua" w:cs="Times New Roman"/>
          <w:color w:val="000000"/>
          <w:sz w:val="18"/>
          <w:szCs w:val="18"/>
          <w:lang w:eastAsia="pt-BR"/>
        </w:rPr>
        <w:t xml:space="preserve">.        </w:t>
      </w:r>
      <w:hyperlink r:id="rId555" w:anchor="art2" w:history="1">
        <w:r w:rsidRPr="00A548D8">
          <w:rPr>
            <w:rFonts w:ascii="Book Antiqua" w:eastAsia="Times New Roman" w:hAnsi="Book Antiqua" w:cs="Times New Roman"/>
            <w:color w:val="0000FF"/>
            <w:sz w:val="16"/>
            <w:szCs w:val="16"/>
            <w:u w:val="single"/>
            <w:lang w:eastAsia="pt-BR"/>
          </w:rPr>
          <w:t>(Incluído pela Lei nº 13.160, de 2015)</w:t>
        </w:r>
      </w:hyperlink>
    </w:p>
    <w:p w14:paraId="31531670" w14:textId="77777777" w:rsidR="00080FE7" w:rsidRPr="00A33487" w:rsidRDefault="00080FE7" w:rsidP="004C77B4">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 descumprimento das obrigações estabelecidas no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resultará em recolhimento do veículo ao depósito, aplicando-se, nesse caso, o disposto no art. 271</w:t>
      </w:r>
      <w:r w:rsidRPr="00A548D8">
        <w:rPr>
          <w:rFonts w:ascii="Book Antiqua" w:eastAsia="Times New Roman" w:hAnsi="Book Antiqua" w:cs="Times New Roman"/>
          <w:color w:val="000000"/>
          <w:sz w:val="16"/>
          <w:szCs w:val="16"/>
          <w:lang w:eastAsia="pt-BR"/>
        </w:rPr>
        <w:t xml:space="preserve">.        </w:t>
      </w:r>
      <w:hyperlink r:id="rId556" w:anchor="art2" w:history="1">
        <w:r w:rsidRPr="00A548D8">
          <w:rPr>
            <w:rFonts w:ascii="Book Antiqua" w:eastAsia="Times New Roman" w:hAnsi="Book Antiqua" w:cs="Times New Roman"/>
            <w:color w:val="0000FF"/>
            <w:sz w:val="16"/>
            <w:szCs w:val="16"/>
            <w:u w:val="single"/>
            <w:lang w:eastAsia="pt-BR"/>
          </w:rPr>
          <w:t>(Incluído pela Lei nº 13.160, de 2015)</w:t>
        </w:r>
      </w:hyperlink>
    </w:p>
    <w:p w14:paraId="5B908A1F" w14:textId="77777777" w:rsidR="00F16856" w:rsidRPr="001F343B" w:rsidRDefault="00F16856" w:rsidP="004C77B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Art. 271. O veículo será removido, nos casos previstos neste Código, para o depósito fixado pelo órgão ou entidade competente, com circunscrição sobre a via.</w:t>
      </w:r>
    </w:p>
    <w:p w14:paraId="530FB362" w14:textId="082C637D" w:rsidR="00F16856" w:rsidRPr="00A548D8" w:rsidRDefault="00F16856"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restituição do veículo removido só ocorrerá mediante prévio pagamento de multas, taxas e despesas com remoção e estada, além de outros encargos previstos na legislação específica</w:t>
      </w:r>
      <w:r w:rsidRPr="00A548D8">
        <w:rPr>
          <w:rFonts w:ascii="Book Antiqua" w:eastAsia="Times New Roman" w:hAnsi="Book Antiqua" w:cs="Times New Roman"/>
          <w:color w:val="000000"/>
          <w:sz w:val="16"/>
          <w:szCs w:val="16"/>
          <w:lang w:eastAsia="pt-BR"/>
        </w:rPr>
        <w:t xml:space="preserve">.  </w:t>
      </w:r>
      <w:hyperlink r:id="rId557" w:anchor="art2" w:history="1">
        <w:r w:rsidRPr="00A548D8">
          <w:rPr>
            <w:rFonts w:ascii="Book Antiqua" w:eastAsia="Times New Roman" w:hAnsi="Book Antiqua" w:cs="Times New Roman"/>
            <w:color w:val="0000FF"/>
            <w:sz w:val="16"/>
            <w:szCs w:val="16"/>
            <w:u w:val="single"/>
            <w:lang w:eastAsia="pt-BR"/>
          </w:rPr>
          <w:t>(Incluído pela Lei nº 13.160, de 2015)</w:t>
        </w:r>
      </w:hyperlink>
    </w:p>
    <w:p w14:paraId="1C619490" w14:textId="3455A1C8" w:rsidR="00F16856" w:rsidRPr="00A548D8" w:rsidRDefault="00F16856"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liberação do veículo removido é condicionada ao reparo de qualquer componente ou equipamento obrigatório que não esteja em perfeito estado de funcionamento</w:t>
      </w:r>
      <w:r w:rsidRPr="00A548D8">
        <w:rPr>
          <w:rFonts w:ascii="Book Antiqua" w:eastAsia="Times New Roman" w:hAnsi="Book Antiqua" w:cs="Times New Roman"/>
          <w:color w:val="000000"/>
          <w:sz w:val="16"/>
          <w:szCs w:val="16"/>
          <w:lang w:eastAsia="pt-BR"/>
        </w:rPr>
        <w:t xml:space="preserve">.  </w:t>
      </w:r>
      <w:hyperlink r:id="rId558" w:anchor="art2" w:history="1">
        <w:r w:rsidRPr="00A548D8">
          <w:rPr>
            <w:rFonts w:ascii="Book Antiqua" w:eastAsia="Times New Roman" w:hAnsi="Book Antiqua" w:cs="Times New Roman"/>
            <w:color w:val="0000FF"/>
            <w:sz w:val="16"/>
            <w:szCs w:val="16"/>
            <w:u w:val="single"/>
            <w:lang w:eastAsia="pt-BR"/>
          </w:rPr>
          <w:t>(Incluído pela Lei nº 13.160, de 2015)</w:t>
        </w:r>
      </w:hyperlink>
    </w:p>
    <w:p w14:paraId="668D299C" w14:textId="29B391D7" w:rsidR="00864FCE" w:rsidRPr="00A33487" w:rsidRDefault="00F16856" w:rsidP="004C77B4">
      <w:pPr>
        <w:spacing w:before="100" w:beforeAutospacing="1" w:after="100" w:afterAutospacing="1" w:line="240" w:lineRule="auto"/>
        <w:jc w:val="both"/>
        <w:rPr>
          <w:rFonts w:ascii="Book Antiqua" w:hAnsi="Book Antiqua"/>
          <w:sz w:val="18"/>
          <w:szCs w:val="18"/>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color w:val="000000"/>
          <w:sz w:val="19"/>
          <w:szCs w:val="19"/>
          <w:lang w:eastAsia="pt-BR"/>
        </w:rPr>
        <w:t xml:space="preserve">    </w:t>
      </w:r>
      <w:r w:rsidR="00864FCE" w:rsidRPr="001F343B">
        <w:rPr>
          <w:rFonts w:ascii="Book Antiqua" w:hAnsi="Book Antiqua" w:cs="Arial"/>
          <w:color w:val="000000"/>
          <w:sz w:val="19"/>
          <w:szCs w:val="19"/>
        </w:rPr>
        <w:t>    § 3</w:t>
      </w:r>
      <w:proofErr w:type="gramStart"/>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Se</w:t>
      </w:r>
      <w:proofErr w:type="gramEnd"/>
      <w:r w:rsidR="00864FCE" w:rsidRPr="001F343B">
        <w:rPr>
          <w:rFonts w:ascii="Book Antiqua" w:hAnsi="Book Antiqua" w:cs="Arial"/>
          <w:color w:val="000000"/>
          <w:sz w:val="19"/>
          <w:szCs w:val="19"/>
        </w:rPr>
        <w:t xml:space="preserve"> o reparo referido no § 2</w:t>
      </w:r>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demandar providência que não possa ser tomada no depósito, a autoridade responsável pela remoção liberará o veículo para reparo, na forma transportada, mediante autorização, assinalando prazo para reapresentação</w:t>
      </w:r>
      <w:r w:rsidR="00864FCE" w:rsidRPr="00A548D8">
        <w:rPr>
          <w:rFonts w:ascii="Book Antiqua" w:hAnsi="Book Antiqua" w:cs="Arial"/>
          <w:color w:val="000000"/>
          <w:sz w:val="16"/>
          <w:szCs w:val="16"/>
        </w:rPr>
        <w:t xml:space="preserve">. </w:t>
      </w:r>
      <w:hyperlink r:id="rId559" w:anchor="art3" w:history="1">
        <w:r w:rsidR="00864FCE" w:rsidRPr="00A548D8">
          <w:rPr>
            <w:rStyle w:val="Hyperlink"/>
            <w:rFonts w:ascii="Book Antiqua" w:hAnsi="Book Antiqua" w:cs="Arial"/>
            <w:color w:val="0066CC"/>
            <w:sz w:val="16"/>
            <w:szCs w:val="16"/>
          </w:rPr>
          <w:t>(Redação dada pela Lei nº 13.281, de 2016)</w:t>
        </w:r>
      </w:hyperlink>
    </w:p>
    <w:p w14:paraId="50822295" w14:textId="45BB5820" w:rsidR="00864FCE" w:rsidRPr="00A548D8" w:rsidRDefault="00F16856" w:rsidP="00864FCE">
      <w:pPr>
        <w:pStyle w:val="NormalWeb"/>
        <w:jc w:val="both"/>
        <w:rPr>
          <w:rFonts w:ascii="Book Antiqua" w:hAnsi="Book Antiqua"/>
          <w:color w:val="000000"/>
          <w:sz w:val="16"/>
          <w:szCs w:val="16"/>
        </w:rPr>
      </w:pPr>
      <w:r w:rsidRPr="001F343B">
        <w:rPr>
          <w:rFonts w:ascii="Book Antiqua" w:hAnsi="Book Antiqua"/>
          <w:sz w:val="19"/>
          <w:szCs w:val="19"/>
        </w:rPr>
        <w:t xml:space="preserve">    </w:t>
      </w:r>
      <w:r w:rsidRPr="001F343B">
        <w:rPr>
          <w:rFonts w:ascii="Book Antiqua" w:hAnsi="Book Antiqua"/>
          <w:color w:val="000000"/>
          <w:sz w:val="19"/>
          <w:szCs w:val="19"/>
        </w:rPr>
        <w:t xml:space="preserve">      </w:t>
      </w:r>
      <w:r w:rsidR="00864FCE" w:rsidRPr="001F343B">
        <w:rPr>
          <w:rFonts w:ascii="Book Antiqua" w:hAnsi="Book Antiqua" w:cs="Arial"/>
          <w:color w:val="000000"/>
          <w:sz w:val="19"/>
          <w:szCs w:val="19"/>
        </w:rPr>
        <w:t>§ 4</w:t>
      </w:r>
      <w:proofErr w:type="gramStart"/>
      <w:r w:rsidR="00864FCE" w:rsidRPr="001F343B">
        <w:rPr>
          <w:rFonts w:ascii="Book Antiqua" w:hAnsi="Book Antiqua" w:cs="Arial"/>
          <w:strike/>
          <w:color w:val="000000"/>
          <w:sz w:val="19"/>
          <w:szCs w:val="19"/>
        </w:rPr>
        <w:t>º</w:t>
      </w:r>
      <w:r w:rsidR="00864FCE" w:rsidRPr="001F343B">
        <w:rPr>
          <w:rFonts w:ascii="Book Antiqua" w:hAnsi="Book Antiqua" w:cs="Arial"/>
          <w:color w:val="000000"/>
          <w:sz w:val="19"/>
          <w:szCs w:val="19"/>
        </w:rPr>
        <w:t xml:space="preserve">  Os</w:t>
      </w:r>
      <w:proofErr w:type="gramEnd"/>
      <w:r w:rsidR="00864FCE" w:rsidRPr="001F343B">
        <w:rPr>
          <w:rFonts w:ascii="Book Antiqua" w:hAnsi="Book Antiqua" w:cs="Arial"/>
          <w:color w:val="000000"/>
          <w:sz w:val="19"/>
          <w:szCs w:val="19"/>
        </w:rPr>
        <w:t xml:space="preserve"> serviços de remoção, depósito e guarda de veículo poderão ser realizados por órgão público, diretamente, ou por particular contratado por licitação pública, sendo o proprietário do veículo o responsável pelo pagamento dos custos desses serviços</w:t>
      </w:r>
      <w:r w:rsidR="00864FCE" w:rsidRPr="00A548D8">
        <w:rPr>
          <w:rFonts w:ascii="Book Antiqua" w:hAnsi="Book Antiqua" w:cs="Arial"/>
          <w:color w:val="000000"/>
          <w:sz w:val="16"/>
          <w:szCs w:val="16"/>
        </w:rPr>
        <w:t>. </w:t>
      </w:r>
      <w:hyperlink r:id="rId560" w:anchor="art3" w:history="1">
        <w:r w:rsidR="00864FCE" w:rsidRPr="00A548D8">
          <w:rPr>
            <w:rStyle w:val="Hyperlink"/>
            <w:rFonts w:ascii="Book Antiqua" w:hAnsi="Book Antiqua" w:cs="Arial"/>
            <w:sz w:val="16"/>
            <w:szCs w:val="16"/>
          </w:rPr>
          <w:t>(Redação dada pela Lei nº 13.281, de 2016)</w:t>
        </w:r>
      </w:hyperlink>
    </w:p>
    <w:p w14:paraId="2B7590F6" w14:textId="77777777" w:rsidR="00864FCE" w:rsidRPr="00A33487" w:rsidRDefault="00864FCE" w:rsidP="00864FCE">
      <w:pPr>
        <w:pStyle w:val="NormalWeb"/>
        <w:jc w:val="both"/>
        <w:rPr>
          <w:rFonts w:ascii="Book Antiqua" w:hAnsi="Book Antiqua"/>
          <w:color w:val="000000"/>
          <w:sz w:val="18"/>
          <w:szCs w:val="18"/>
        </w:rPr>
      </w:pPr>
      <w:r w:rsidRPr="001F343B">
        <w:rPr>
          <w:rFonts w:ascii="Book Antiqua" w:hAnsi="Book Antiqua" w:cs="Arial"/>
          <w:color w:val="000000"/>
          <w:sz w:val="19"/>
          <w:szCs w:val="19"/>
        </w:rPr>
        <w:t>         § 5</w:t>
      </w:r>
      <w:r w:rsidRPr="001F343B">
        <w:rPr>
          <w:rFonts w:ascii="Book Antiqua" w:hAnsi="Book Antiqua" w:cs="Arial"/>
          <w:color w:val="000000"/>
          <w:sz w:val="19"/>
          <w:szCs w:val="19"/>
          <w:u w:val="single"/>
          <w:vertAlign w:val="superscript"/>
        </w:rPr>
        <w:t>o</w:t>
      </w:r>
      <w:r w:rsidRPr="001F343B">
        <w:rPr>
          <w:rFonts w:ascii="Book Antiqua" w:hAnsi="Book Antiqua" w:cs="Arial"/>
          <w:color w:val="000000"/>
          <w:sz w:val="19"/>
          <w:szCs w:val="19"/>
        </w:rPr>
        <w:t xml:space="preserve"> O proprietário ou o condutor deverá ser notificado, no ato de remoção do veículo, sobre as providências necessárias à sua restituição e sobre o disposto no art. 328, conforme regulamentação do CONTRAN</w:t>
      </w:r>
      <w:r w:rsidRPr="00A548D8">
        <w:rPr>
          <w:rFonts w:ascii="Book Antiqua" w:hAnsi="Book Antiqua" w:cs="Arial"/>
          <w:color w:val="000000"/>
          <w:sz w:val="16"/>
          <w:szCs w:val="16"/>
        </w:rPr>
        <w:t xml:space="preserve">.        </w:t>
      </w:r>
      <w:hyperlink r:id="rId561" w:anchor="art2" w:history="1">
        <w:r w:rsidRPr="00A548D8">
          <w:rPr>
            <w:rStyle w:val="Hyperlink"/>
            <w:rFonts w:ascii="Book Antiqua" w:hAnsi="Book Antiqua" w:cs="Arial"/>
            <w:sz w:val="16"/>
            <w:szCs w:val="16"/>
          </w:rPr>
          <w:t>(Incluído pela Lei nº 13.160, de 2015)</w:t>
        </w:r>
      </w:hyperlink>
    </w:p>
    <w:p w14:paraId="5846F73F" w14:textId="2D3C4DC4" w:rsidR="00864FCE" w:rsidRPr="00A548D8" w:rsidRDefault="00864FCE" w:rsidP="00864FCE">
      <w:pPr>
        <w:pStyle w:val="NormalWeb"/>
        <w:jc w:val="both"/>
        <w:rPr>
          <w:rFonts w:ascii="Book Antiqua" w:hAnsi="Book Antiqua"/>
          <w:color w:val="000000"/>
          <w:sz w:val="16"/>
          <w:szCs w:val="16"/>
        </w:rPr>
      </w:pPr>
      <w:r w:rsidRPr="001F343B">
        <w:rPr>
          <w:rFonts w:ascii="Book Antiqua" w:hAnsi="Book Antiqua" w:cs="Arial"/>
          <w:color w:val="000000"/>
          <w:sz w:val="19"/>
          <w:szCs w:val="19"/>
        </w:rPr>
        <w:t>         § 6</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Caso</w:t>
      </w:r>
      <w:proofErr w:type="gramEnd"/>
      <w:r w:rsidRPr="001F343B">
        <w:rPr>
          <w:rFonts w:ascii="Book Antiqua" w:hAnsi="Book Antiqua" w:cs="Arial"/>
          <w:color w:val="000000"/>
          <w:sz w:val="19"/>
          <w:szCs w:val="19"/>
        </w:rPr>
        <w:t xml:space="preserve"> o proprietário ou o condutor não esteja presente no momento da remoção do veículo, a autoridade de trânsito, no prazo de 10 (dez) dias contado da data da remoção, deverá expedir ao proprietário a notificação prevista no § 5</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por remessa postal ou por outro meio tecnológico hábil que assegure a sua ciência, e, caso reste frustrada, a notificação poderá ser feita por edital</w:t>
      </w:r>
      <w:r w:rsidRPr="00A548D8">
        <w:rPr>
          <w:rFonts w:ascii="Book Antiqua" w:hAnsi="Book Antiqua" w:cs="Arial"/>
          <w:color w:val="000000"/>
          <w:sz w:val="16"/>
          <w:szCs w:val="16"/>
        </w:rPr>
        <w:t>. </w:t>
      </w:r>
      <w:hyperlink r:id="rId562" w:anchor="art3" w:history="1">
        <w:r w:rsidRPr="00A548D8">
          <w:rPr>
            <w:rStyle w:val="Hyperlink"/>
            <w:rFonts w:ascii="Book Antiqua" w:hAnsi="Book Antiqua" w:cs="Arial"/>
            <w:sz w:val="16"/>
            <w:szCs w:val="16"/>
          </w:rPr>
          <w:t>(Redação dada pela Lei nº 13.281, de 2016)</w:t>
        </w:r>
      </w:hyperlink>
    </w:p>
    <w:p w14:paraId="35880979" w14:textId="3BB64835" w:rsidR="00864FCE" w:rsidRPr="00A548D8" w:rsidRDefault="00864FCE" w:rsidP="00864FCE">
      <w:pPr>
        <w:pStyle w:val="NormalWeb"/>
        <w:jc w:val="both"/>
        <w:rPr>
          <w:rFonts w:ascii="Book Antiqua" w:hAnsi="Book Antiqua"/>
          <w:color w:val="000000"/>
          <w:sz w:val="16"/>
          <w:szCs w:val="16"/>
        </w:rPr>
      </w:pPr>
      <w:r w:rsidRPr="001F343B">
        <w:rPr>
          <w:rFonts w:ascii="Book Antiqua" w:hAnsi="Book Antiqua" w:cs="Arial"/>
          <w:color w:val="000000"/>
          <w:sz w:val="19"/>
          <w:szCs w:val="19"/>
        </w:rPr>
        <w:t>          § 7</w:t>
      </w:r>
      <w:r w:rsidRPr="001F343B">
        <w:rPr>
          <w:rFonts w:ascii="Book Antiqua" w:hAnsi="Book Antiqua" w:cs="Arial"/>
          <w:color w:val="000000"/>
          <w:sz w:val="19"/>
          <w:szCs w:val="19"/>
          <w:u w:val="single"/>
          <w:vertAlign w:val="superscript"/>
        </w:rPr>
        <w:t>o</w:t>
      </w:r>
      <w:r w:rsidRPr="001F343B">
        <w:rPr>
          <w:rFonts w:ascii="Book Antiqua" w:hAnsi="Book Antiqua" w:cs="Arial"/>
          <w:color w:val="000000"/>
          <w:sz w:val="19"/>
          <w:szCs w:val="19"/>
        </w:rPr>
        <w:t xml:space="preserve"> A notificação devolvida por desatualização do endereço do proprietário do veículo ou por recusa desse de recebê-la será considerada recebida para todos os efeitos</w:t>
      </w:r>
      <w:r w:rsidR="00A548D8">
        <w:rPr>
          <w:rFonts w:ascii="Book Antiqua" w:hAnsi="Book Antiqua" w:cs="Arial"/>
          <w:color w:val="000000"/>
          <w:sz w:val="19"/>
          <w:szCs w:val="19"/>
        </w:rPr>
        <w:t>.</w:t>
      </w:r>
      <w:r w:rsidRPr="001F343B">
        <w:rPr>
          <w:rFonts w:ascii="Book Antiqua" w:hAnsi="Book Antiqua" w:cs="Arial"/>
          <w:color w:val="000000"/>
          <w:sz w:val="19"/>
          <w:szCs w:val="19"/>
        </w:rPr>
        <w:t> </w:t>
      </w:r>
      <w:hyperlink r:id="rId563" w:anchor="art2" w:history="1">
        <w:r w:rsidRPr="00A548D8">
          <w:rPr>
            <w:rStyle w:val="Hyperlink"/>
            <w:rFonts w:ascii="Book Antiqua" w:hAnsi="Book Antiqua" w:cs="Arial"/>
            <w:sz w:val="16"/>
            <w:szCs w:val="16"/>
          </w:rPr>
          <w:t>(Incluído pela Lei nº 13.160, de 2015)</w:t>
        </w:r>
      </w:hyperlink>
    </w:p>
    <w:p w14:paraId="3EE03BC7" w14:textId="2FA060B3" w:rsidR="00864FCE" w:rsidRPr="00A548D8" w:rsidRDefault="00864FCE" w:rsidP="00864FCE">
      <w:pPr>
        <w:pStyle w:val="NormalWeb"/>
        <w:jc w:val="both"/>
        <w:rPr>
          <w:rFonts w:ascii="Book Antiqua" w:hAnsi="Book Antiqua"/>
          <w:color w:val="000000"/>
          <w:sz w:val="16"/>
          <w:szCs w:val="16"/>
        </w:rPr>
      </w:pPr>
      <w:r w:rsidRPr="001F343B">
        <w:rPr>
          <w:rFonts w:ascii="Book Antiqua" w:hAnsi="Book Antiqua" w:cs="Arial"/>
          <w:color w:val="000000"/>
          <w:sz w:val="19"/>
          <w:szCs w:val="19"/>
        </w:rPr>
        <w:lastRenderedPageBreak/>
        <w:t>          § 8</w:t>
      </w:r>
      <w:r w:rsidRPr="001F343B">
        <w:rPr>
          <w:rFonts w:ascii="Book Antiqua" w:hAnsi="Book Antiqua" w:cs="Arial"/>
          <w:color w:val="000000"/>
          <w:sz w:val="19"/>
          <w:szCs w:val="19"/>
          <w:u w:val="single"/>
          <w:vertAlign w:val="superscript"/>
        </w:rPr>
        <w:t>o</w:t>
      </w:r>
      <w:r w:rsidRPr="001F343B">
        <w:rPr>
          <w:rFonts w:ascii="Book Antiqua" w:hAnsi="Book Antiqua" w:cs="Arial"/>
          <w:color w:val="000000"/>
          <w:sz w:val="19"/>
          <w:szCs w:val="19"/>
        </w:rPr>
        <w:t xml:space="preserve"> Em caso de veículo licenciado no exterior, a notificação será feita por edital</w:t>
      </w:r>
      <w:r w:rsidRPr="00A548D8">
        <w:rPr>
          <w:rFonts w:ascii="Book Antiqua" w:hAnsi="Book Antiqua" w:cs="Arial"/>
          <w:color w:val="000000"/>
          <w:sz w:val="16"/>
          <w:szCs w:val="16"/>
        </w:rPr>
        <w:t xml:space="preserve">. </w:t>
      </w:r>
      <w:hyperlink r:id="rId564" w:anchor="art2" w:history="1">
        <w:r w:rsidRPr="00A548D8">
          <w:rPr>
            <w:rStyle w:val="Hyperlink"/>
            <w:rFonts w:ascii="Book Antiqua" w:hAnsi="Book Antiqua" w:cs="Arial"/>
            <w:sz w:val="16"/>
            <w:szCs w:val="16"/>
          </w:rPr>
          <w:t>(Incluído pela Lei nº 13.160, de 2015)</w:t>
        </w:r>
      </w:hyperlink>
    </w:p>
    <w:p w14:paraId="0062DB9E" w14:textId="59125D02" w:rsidR="005717B4" w:rsidRPr="00A33487" w:rsidRDefault="005717B4" w:rsidP="005717B4">
      <w:pPr>
        <w:pStyle w:val="NormalWeb"/>
        <w:ind w:firstLine="567"/>
        <w:jc w:val="both"/>
        <w:rPr>
          <w:rFonts w:ascii="Book Antiqua" w:hAnsi="Book Antiqua" w:cs="Arial"/>
          <w:color w:val="000000"/>
          <w:sz w:val="18"/>
          <w:szCs w:val="18"/>
        </w:rPr>
      </w:pPr>
      <w:r w:rsidRPr="005717B4">
        <w:rPr>
          <w:rFonts w:ascii="Book Antiqua" w:hAnsi="Book Antiqua" w:cs="Arial"/>
          <w:color w:val="000000"/>
          <w:sz w:val="19"/>
          <w:szCs w:val="19"/>
        </w:rPr>
        <w:t>§ 9</w:t>
      </w:r>
      <w:proofErr w:type="gramStart"/>
      <w:r w:rsidRPr="005717B4">
        <w:rPr>
          <w:rFonts w:ascii="Book Antiqua" w:hAnsi="Book Antiqua" w:cs="Arial"/>
          <w:color w:val="000000"/>
          <w:sz w:val="19"/>
          <w:szCs w:val="19"/>
        </w:rPr>
        <w:t>º  Não</w:t>
      </w:r>
      <w:proofErr w:type="gramEnd"/>
      <w:r w:rsidRPr="005717B4">
        <w:rPr>
          <w:rFonts w:ascii="Book Antiqua" w:hAnsi="Book Antiqua" w:cs="Arial"/>
          <w:color w:val="000000"/>
          <w:sz w:val="19"/>
          <w:szCs w:val="19"/>
        </w:rPr>
        <w:t xml:space="preserve"> caberá remoção nos casos em que a irregularidade for sanada no local da infração</w:t>
      </w:r>
      <w:r w:rsidRPr="00A33487">
        <w:rPr>
          <w:rFonts w:ascii="Book Antiqua" w:hAnsi="Book Antiqua" w:cs="Arial"/>
          <w:color w:val="000000"/>
          <w:sz w:val="18"/>
          <w:szCs w:val="18"/>
        </w:rPr>
        <w:t>.</w:t>
      </w:r>
      <w:r w:rsidR="00570503" w:rsidRPr="00A33487">
        <w:rPr>
          <w:rFonts w:ascii="Book Antiqua" w:hAnsi="Book Antiqua" w:cs="Arial"/>
          <w:color w:val="000000"/>
          <w:sz w:val="18"/>
          <w:szCs w:val="18"/>
        </w:rPr>
        <w:t xml:space="preserve"> </w:t>
      </w:r>
      <w:hyperlink r:id="rId565" w:anchor="art1" w:history="1">
        <w:r w:rsidRPr="00A548D8">
          <w:rPr>
            <w:rStyle w:val="Hyperlink"/>
            <w:rFonts w:ascii="Book Antiqua" w:hAnsi="Book Antiqua" w:cs="Arial"/>
            <w:sz w:val="16"/>
            <w:szCs w:val="16"/>
          </w:rPr>
          <w:t>(Redação dada pela Lei nº 14.071, de 2020)</w:t>
        </w:r>
      </w:hyperlink>
    </w:p>
    <w:p w14:paraId="65370A89" w14:textId="34222946" w:rsidR="00570503" w:rsidRPr="00A548D8" w:rsidRDefault="00570503" w:rsidP="00570503">
      <w:pPr>
        <w:pStyle w:val="NormalWeb"/>
        <w:ind w:firstLine="426"/>
        <w:jc w:val="both"/>
        <w:rPr>
          <w:rFonts w:ascii="Book Antiqua" w:hAnsi="Book Antiqua"/>
          <w:color w:val="3333FF"/>
          <w:sz w:val="16"/>
          <w:szCs w:val="16"/>
        </w:rPr>
      </w:pPr>
      <w:r w:rsidRPr="00570503">
        <w:rPr>
          <w:rFonts w:ascii="Book Antiqua" w:hAnsi="Book Antiqua"/>
          <w:sz w:val="19"/>
          <w:szCs w:val="19"/>
        </w:rPr>
        <w:t>§ 9º-A. Quando não for possível sanar a irregularidade no local da infração, o veículo, desde que ofereça condições de segurança para circulação, será liberado e entregue a condutor regularmente habilitado, mediante recolhimento do Certificado de Licenciamento Anual, contra a apresentação de recibo, e prazo razoável, não superior a 15 (quinze) dias, será assinalado ao condutor para regularizar a situação, o qual será considerado notificado para essa finalidade na mesma ocasião</w:t>
      </w:r>
      <w:r w:rsidRPr="00A33487">
        <w:rPr>
          <w:rFonts w:ascii="Book Antiqua" w:hAnsi="Book Antiqua"/>
          <w:sz w:val="18"/>
          <w:szCs w:val="18"/>
        </w:rPr>
        <w:t xml:space="preserve">. </w:t>
      </w:r>
      <w:r w:rsidR="0093409B" w:rsidRPr="00A548D8">
        <w:rPr>
          <w:rFonts w:ascii="Book Antiqua" w:hAnsi="Book Antiqua"/>
          <w:color w:val="3333FF"/>
          <w:sz w:val="16"/>
          <w:szCs w:val="16"/>
          <w:u w:val="single"/>
        </w:rPr>
        <w:t>(Incluído pela Lei nº 14.220, de 2021)</w:t>
      </w:r>
    </w:p>
    <w:p w14:paraId="4FF9D429" w14:textId="28116F0D" w:rsidR="00570503" w:rsidRPr="00A33487" w:rsidRDefault="00570503" w:rsidP="00570503">
      <w:pPr>
        <w:pStyle w:val="NormalWeb"/>
        <w:ind w:firstLine="426"/>
        <w:jc w:val="both"/>
        <w:rPr>
          <w:rFonts w:ascii="Book Antiqua" w:hAnsi="Book Antiqua"/>
          <w:color w:val="3333FF"/>
          <w:sz w:val="18"/>
          <w:szCs w:val="18"/>
        </w:rPr>
      </w:pPr>
      <w:r w:rsidRPr="00570503">
        <w:rPr>
          <w:rFonts w:ascii="Book Antiqua" w:hAnsi="Book Antiqua"/>
          <w:sz w:val="19"/>
          <w:szCs w:val="19"/>
        </w:rPr>
        <w:t>§ 9º-B. O disposto no § 9º-A deste artigo não se aplica às infrações previstas no inciso V do caput do art. 230 e no inciso VIII do caput do art. 231 deste Código</w:t>
      </w:r>
      <w:r w:rsidRPr="00A548D8">
        <w:rPr>
          <w:rFonts w:ascii="Book Antiqua" w:hAnsi="Book Antiqua"/>
          <w:sz w:val="16"/>
          <w:szCs w:val="16"/>
        </w:rPr>
        <w:t xml:space="preserve">. </w:t>
      </w:r>
      <w:r w:rsidR="0093409B" w:rsidRPr="00A548D8">
        <w:rPr>
          <w:rFonts w:ascii="Book Antiqua" w:hAnsi="Book Antiqua"/>
          <w:color w:val="3333FF"/>
          <w:sz w:val="16"/>
          <w:szCs w:val="16"/>
          <w:u w:val="single"/>
        </w:rPr>
        <w:t>(Incluído pela Lei nº 14.220, de 2021)</w:t>
      </w:r>
    </w:p>
    <w:p w14:paraId="6AAB6AA2" w14:textId="432F19DF" w:rsidR="00570503" w:rsidRPr="00A548D8" w:rsidRDefault="00570503" w:rsidP="00570503">
      <w:pPr>
        <w:pStyle w:val="NormalWeb"/>
        <w:ind w:firstLine="426"/>
        <w:jc w:val="both"/>
        <w:rPr>
          <w:rFonts w:ascii="Book Antiqua" w:hAnsi="Book Antiqua"/>
          <w:color w:val="3333FF"/>
          <w:sz w:val="16"/>
          <w:szCs w:val="16"/>
        </w:rPr>
      </w:pPr>
      <w:r w:rsidRPr="00570503">
        <w:rPr>
          <w:rFonts w:ascii="Book Antiqua" w:hAnsi="Book Antiqua"/>
          <w:sz w:val="19"/>
          <w:szCs w:val="19"/>
        </w:rPr>
        <w:t>§ 9º-C. Não efetuada a regularização no prazo referido no § 9º-A deste artigo, será feito registro de restrição administrativa no Renavam por órgão ou entidade executivos de trânsito dos Estados ou do Distrito Federal, o qual será retirado após comprovada a regularização</w:t>
      </w:r>
      <w:r w:rsidRPr="00A33487">
        <w:rPr>
          <w:rFonts w:ascii="Book Antiqua" w:hAnsi="Book Antiqua"/>
          <w:sz w:val="18"/>
          <w:szCs w:val="18"/>
        </w:rPr>
        <w:t xml:space="preserve">. </w:t>
      </w:r>
      <w:r w:rsidR="0093409B" w:rsidRPr="00A548D8">
        <w:rPr>
          <w:rFonts w:ascii="Book Antiqua" w:hAnsi="Book Antiqua"/>
          <w:color w:val="3333FF"/>
          <w:sz w:val="16"/>
          <w:szCs w:val="16"/>
          <w:u w:val="single"/>
        </w:rPr>
        <w:t>(Incluído pela Lei nº 14.220, de 2021)</w:t>
      </w:r>
    </w:p>
    <w:p w14:paraId="657EE682" w14:textId="032DECC5" w:rsidR="00570503" w:rsidRPr="00A548D8" w:rsidRDefault="00570503" w:rsidP="00570503">
      <w:pPr>
        <w:pStyle w:val="NormalWeb"/>
        <w:ind w:firstLine="426"/>
        <w:jc w:val="both"/>
        <w:rPr>
          <w:rFonts w:ascii="Book Antiqua" w:hAnsi="Book Antiqua" w:cs="Arial"/>
          <w:color w:val="000000"/>
          <w:sz w:val="16"/>
          <w:szCs w:val="16"/>
        </w:rPr>
      </w:pPr>
      <w:r w:rsidRPr="00570503">
        <w:rPr>
          <w:rFonts w:ascii="Book Antiqua" w:hAnsi="Book Antiqua"/>
          <w:sz w:val="19"/>
          <w:szCs w:val="19"/>
        </w:rPr>
        <w:t>§ 9º-D. O descumprimento da obrigação estabelecida no § 9º-A deste artigo resultará em recolhimento do veículo ao depósito, aplicando-se, nesse caso, o disposto neste artigo</w:t>
      </w:r>
      <w:r w:rsidRPr="00A33487">
        <w:rPr>
          <w:rFonts w:ascii="Book Antiqua" w:hAnsi="Book Antiqua"/>
          <w:sz w:val="18"/>
          <w:szCs w:val="18"/>
        </w:rPr>
        <w:t xml:space="preserve">. </w:t>
      </w:r>
      <w:r w:rsidR="0093409B" w:rsidRPr="00A548D8">
        <w:rPr>
          <w:rFonts w:ascii="Book Antiqua" w:hAnsi="Book Antiqua"/>
          <w:color w:val="3333FF"/>
          <w:sz w:val="16"/>
          <w:szCs w:val="16"/>
          <w:u w:val="single"/>
        </w:rPr>
        <w:t>(Incluído pela Lei nº 14.220, de 2021)</w:t>
      </w:r>
    </w:p>
    <w:p w14:paraId="3B84525F" w14:textId="05DF5E73" w:rsidR="00864FCE" w:rsidRPr="00A548D8" w:rsidRDefault="00864FCE" w:rsidP="00864FCE">
      <w:pPr>
        <w:pStyle w:val="NormalWeb"/>
        <w:jc w:val="both"/>
        <w:rPr>
          <w:rFonts w:ascii="Book Antiqua" w:hAnsi="Book Antiqua"/>
          <w:color w:val="000000"/>
          <w:sz w:val="16"/>
          <w:szCs w:val="16"/>
        </w:rPr>
      </w:pPr>
      <w:r w:rsidRPr="001F343B">
        <w:rPr>
          <w:rFonts w:ascii="Book Antiqua" w:hAnsi="Book Antiqua" w:cs="Arial"/>
          <w:color w:val="000000"/>
          <w:sz w:val="19"/>
          <w:szCs w:val="19"/>
        </w:rPr>
        <w:t>          § 10.  O pagamento das despesas de remoção e estada será correspondente ao período integral, contado em dias, em que efetivamente o veículo permanecer em depósito, limitado ao prazo de 6 (seis) meses</w:t>
      </w:r>
      <w:r w:rsidRPr="00A548D8">
        <w:rPr>
          <w:rFonts w:ascii="Book Antiqua" w:hAnsi="Book Antiqua" w:cs="Arial"/>
          <w:color w:val="000000"/>
          <w:sz w:val="16"/>
          <w:szCs w:val="16"/>
        </w:rPr>
        <w:t xml:space="preserve">.          </w:t>
      </w:r>
      <w:hyperlink r:id="rId566" w:anchor="art3" w:history="1">
        <w:r w:rsidRPr="00A548D8">
          <w:rPr>
            <w:rStyle w:val="Hyperlink"/>
            <w:rFonts w:ascii="Book Antiqua" w:hAnsi="Book Antiqua" w:cs="Arial"/>
            <w:sz w:val="16"/>
            <w:szCs w:val="16"/>
          </w:rPr>
          <w:t>(Incluído pela Lei nº 13.281, de 2016)</w:t>
        </w:r>
      </w:hyperlink>
    </w:p>
    <w:p w14:paraId="5E58E1FF" w14:textId="77777777" w:rsidR="00864FCE" w:rsidRPr="00A33487" w:rsidRDefault="00864FCE" w:rsidP="00864FCE">
      <w:pPr>
        <w:pStyle w:val="artart"/>
        <w:spacing w:before="300" w:beforeAutospacing="0" w:after="300" w:afterAutospacing="0"/>
        <w:ind w:firstLine="570"/>
        <w:jc w:val="both"/>
        <w:rPr>
          <w:rFonts w:ascii="Book Antiqua" w:hAnsi="Book Antiqua" w:cs="Arial"/>
          <w:color w:val="000000"/>
          <w:sz w:val="18"/>
          <w:szCs w:val="18"/>
        </w:rPr>
      </w:pPr>
      <w:r w:rsidRPr="001F343B">
        <w:rPr>
          <w:rFonts w:ascii="Book Antiqua" w:hAnsi="Book Antiqua" w:cs="Arial"/>
          <w:color w:val="000000"/>
          <w:sz w:val="19"/>
          <w:szCs w:val="19"/>
        </w:rPr>
        <w:t>§ 11.  Os custos dos serviços de remoção e estada prestados por particulares poderão ser pagos pelo proprietário diretamente ao contratado</w:t>
      </w:r>
      <w:r w:rsidRPr="00A548D8">
        <w:rPr>
          <w:rFonts w:ascii="Book Antiqua" w:hAnsi="Book Antiqua" w:cs="Arial"/>
          <w:color w:val="000000"/>
          <w:sz w:val="16"/>
          <w:szCs w:val="16"/>
        </w:rPr>
        <w:t xml:space="preserve">.          </w:t>
      </w:r>
      <w:hyperlink r:id="rId567" w:anchor="art3" w:history="1">
        <w:r w:rsidRPr="00A548D8">
          <w:rPr>
            <w:rStyle w:val="Hyperlink"/>
            <w:rFonts w:ascii="Book Antiqua" w:hAnsi="Book Antiqua" w:cs="Arial"/>
            <w:sz w:val="16"/>
            <w:szCs w:val="16"/>
          </w:rPr>
          <w:t>(Incluído pela Lei nº 13.281, de 2016)</w:t>
        </w:r>
      </w:hyperlink>
    </w:p>
    <w:p w14:paraId="12E2EB86" w14:textId="77777777" w:rsidR="00864FCE" w:rsidRPr="00A33487" w:rsidRDefault="00864FCE" w:rsidP="00864FCE">
      <w:pPr>
        <w:pStyle w:val="artart"/>
        <w:spacing w:before="300" w:beforeAutospacing="0" w:after="300" w:afterAutospacing="0"/>
        <w:ind w:firstLine="570"/>
        <w:jc w:val="both"/>
        <w:rPr>
          <w:rFonts w:ascii="Book Antiqua" w:hAnsi="Book Antiqua" w:cs="Arial"/>
          <w:color w:val="000000"/>
          <w:sz w:val="18"/>
          <w:szCs w:val="18"/>
        </w:rPr>
      </w:pPr>
      <w:r w:rsidRPr="001F343B">
        <w:rPr>
          <w:rFonts w:ascii="Book Antiqua" w:hAnsi="Book Antiqua" w:cs="Arial"/>
          <w:color w:val="000000"/>
          <w:sz w:val="19"/>
          <w:szCs w:val="19"/>
        </w:rPr>
        <w:t>§ 12.  O disposto no § 11 não afasta a possibilidade de o respectivo ente da Federação estabelecer a cobrança por meio de taxa instituída em lei</w:t>
      </w:r>
      <w:r w:rsidRPr="00A548D8">
        <w:rPr>
          <w:rFonts w:ascii="Book Antiqua" w:hAnsi="Book Antiqua" w:cs="Arial"/>
          <w:color w:val="000000"/>
          <w:sz w:val="16"/>
          <w:szCs w:val="16"/>
        </w:rPr>
        <w:t xml:space="preserve">.          </w:t>
      </w:r>
      <w:hyperlink r:id="rId568" w:anchor="art3" w:history="1">
        <w:r w:rsidRPr="00A548D8">
          <w:rPr>
            <w:rStyle w:val="Hyperlink"/>
            <w:rFonts w:ascii="Book Antiqua" w:hAnsi="Book Antiqua" w:cs="Arial"/>
            <w:sz w:val="16"/>
            <w:szCs w:val="16"/>
          </w:rPr>
          <w:t>(Incluído pela Lei nº 13.281, de 2016)</w:t>
        </w:r>
      </w:hyperlink>
    </w:p>
    <w:p w14:paraId="26723F22" w14:textId="26E52511" w:rsidR="00864FCE" w:rsidRPr="00A548D8" w:rsidRDefault="00864FCE" w:rsidP="00864FCE">
      <w:pPr>
        <w:pStyle w:val="artart"/>
        <w:spacing w:before="300" w:beforeAutospacing="0" w:after="300" w:afterAutospacing="0"/>
        <w:ind w:firstLine="570"/>
        <w:jc w:val="both"/>
        <w:rPr>
          <w:rFonts w:ascii="Book Antiqua" w:hAnsi="Book Antiqua"/>
          <w:color w:val="000000"/>
          <w:sz w:val="16"/>
          <w:szCs w:val="16"/>
        </w:rPr>
      </w:pPr>
      <w:r w:rsidRPr="001F343B">
        <w:rPr>
          <w:rFonts w:ascii="Book Antiqua" w:hAnsi="Book Antiqua" w:cs="Arial"/>
          <w:color w:val="000000"/>
          <w:sz w:val="19"/>
          <w:szCs w:val="19"/>
        </w:rPr>
        <w:t xml:space="preserve">§ 13.  No caso de o proprietário do veículo objeto </w:t>
      </w:r>
      <w:proofErr w:type="gramStart"/>
      <w:r w:rsidRPr="001F343B">
        <w:rPr>
          <w:rFonts w:ascii="Book Antiqua" w:hAnsi="Book Antiqua" w:cs="Arial"/>
          <w:color w:val="000000"/>
          <w:sz w:val="19"/>
          <w:szCs w:val="19"/>
        </w:rPr>
        <w:t>do</w:t>
      </w:r>
      <w:proofErr w:type="gramEnd"/>
      <w:r w:rsidRPr="001F343B">
        <w:rPr>
          <w:rFonts w:ascii="Book Antiqua" w:hAnsi="Book Antiqua" w:cs="Arial"/>
          <w:color w:val="000000"/>
          <w:sz w:val="19"/>
          <w:szCs w:val="19"/>
        </w:rPr>
        <w:t xml:space="preserve"> recolhimento comprovar, administrativa ou judicialmente, que o recolhimento foi indevido ou que houve abuso no período de retenção em depósito, é da responsabilidade do ente público a devolução das quantias pagas por força deste artigo, segundo os mesmos critérios da devolução de multas indevidas</w:t>
      </w:r>
      <w:r w:rsidRPr="00A548D8">
        <w:rPr>
          <w:rFonts w:ascii="Book Antiqua" w:hAnsi="Book Antiqua" w:cs="Arial"/>
          <w:color w:val="000000"/>
          <w:sz w:val="16"/>
          <w:szCs w:val="16"/>
        </w:rPr>
        <w:t xml:space="preserve">.  </w:t>
      </w:r>
      <w:hyperlink r:id="rId569" w:anchor="art3" w:history="1">
        <w:r w:rsidRPr="00A548D8">
          <w:rPr>
            <w:rStyle w:val="Hyperlink"/>
            <w:rFonts w:ascii="Book Antiqua" w:hAnsi="Book Antiqua" w:cs="Arial"/>
            <w:sz w:val="16"/>
            <w:szCs w:val="16"/>
          </w:rPr>
          <w:t>(Incluído pela Lei nº 13.281, de 2016)</w:t>
        </w:r>
      </w:hyperlink>
    </w:p>
    <w:p w14:paraId="07ECD1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272. O recolhimento da Carteira Nacional de Habilitação e da Permissão para Dirigir dar-se-á mediante recibo, além dos casos previstos neste Código, quando houver suspeita de sua inautenticidade ou adulteração.</w:t>
      </w:r>
    </w:p>
    <w:p w14:paraId="233A304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273. O recolhimento do Certificado de Registro dar-se-á mediante recibo, além dos casos previstos neste Código, quando:</w:t>
      </w:r>
    </w:p>
    <w:p w14:paraId="0A5B804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houver</w:t>
      </w:r>
      <w:proofErr w:type="gramEnd"/>
      <w:r w:rsidRPr="001F343B">
        <w:rPr>
          <w:rFonts w:ascii="Book Antiqua" w:eastAsia="Times New Roman" w:hAnsi="Book Antiqua" w:cs="Times New Roman"/>
          <w:sz w:val="19"/>
          <w:szCs w:val="19"/>
          <w:lang w:eastAsia="pt-BR"/>
        </w:rPr>
        <w:t xml:space="preserve"> suspeita de inautenticidade ou adulteração;</w:t>
      </w:r>
    </w:p>
    <w:p w14:paraId="7354946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alienado o veículo, não for transferida sua propriedade no prazo de trinta dias.</w:t>
      </w:r>
    </w:p>
    <w:p w14:paraId="0ECF37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274. O recolhimento do Certificado de Licenciamento Anual dar-se-á mediante recibo, além dos casos previstos neste Código, quando:</w:t>
      </w:r>
    </w:p>
    <w:p w14:paraId="3E818CB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houver</w:t>
      </w:r>
      <w:proofErr w:type="gramEnd"/>
      <w:r w:rsidRPr="001F343B">
        <w:rPr>
          <w:rFonts w:ascii="Book Antiqua" w:eastAsia="Times New Roman" w:hAnsi="Book Antiqua" w:cs="Times New Roman"/>
          <w:sz w:val="19"/>
          <w:szCs w:val="19"/>
          <w:lang w:eastAsia="pt-BR"/>
        </w:rPr>
        <w:t xml:space="preserve"> suspeita de inautenticidade ou adulteração;</w:t>
      </w:r>
    </w:p>
    <w:p w14:paraId="0B00A2D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xml:space="preserve"> o prazo de licenciamento estiver vencido;</w:t>
      </w:r>
    </w:p>
    <w:p w14:paraId="327337A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no caso de retenção do veículo, se a irregularidade não puder ser sanada no local.</w:t>
      </w:r>
    </w:p>
    <w:p w14:paraId="092B6BB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Art. 275. O transbordo da carga com peso excedente é condição para que o veículo possa prosseguir viagem e será efetuado às expensas do proprietário do veículo, sem prejuízo da multa aplicável.</w:t>
      </w:r>
    </w:p>
    <w:p w14:paraId="61D142F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Não sendo possível desde logo atender ao disposto neste artigo, o veículo será recolhido ao depósito, sendo liberado após sanada a irregularidade e pagas as despesas de remoção e estada.</w:t>
      </w:r>
    </w:p>
    <w:p w14:paraId="34021F79" w14:textId="77777777" w:rsidR="008C2F52" w:rsidRPr="00A33487" w:rsidRDefault="008C2F52" w:rsidP="004C77B4">
      <w:pPr>
        <w:spacing w:before="300" w:after="300" w:line="240" w:lineRule="auto"/>
        <w:ind w:firstLine="570"/>
        <w:jc w:val="both"/>
        <w:rPr>
          <w:rFonts w:ascii="Book Antiqua" w:eastAsia="Times New Roman" w:hAnsi="Book Antiqua" w:cs="Times New Roman"/>
          <w:sz w:val="18"/>
          <w:szCs w:val="18"/>
          <w:lang w:eastAsia="pt-BR"/>
        </w:rPr>
      </w:pPr>
      <w:r w:rsidRPr="001F343B">
        <w:rPr>
          <w:rFonts w:ascii="Book Antiqua" w:eastAsia="Times New Roman" w:hAnsi="Book Antiqua" w:cs="Times New Roman"/>
          <w:color w:val="000000"/>
          <w:sz w:val="19"/>
          <w:szCs w:val="19"/>
          <w:lang w:eastAsia="pt-BR"/>
        </w:rPr>
        <w:t>Art. 276.  Qualquer concentração de álcool por litro de sangue ou por litro de ar alveolar sujeita o condutor às penalidades previstas no art. 165</w:t>
      </w:r>
      <w:r w:rsidRPr="00A548D8">
        <w:rPr>
          <w:rFonts w:ascii="Book Antiqua" w:eastAsia="Times New Roman" w:hAnsi="Book Antiqua" w:cs="Times New Roman"/>
          <w:color w:val="000000"/>
          <w:sz w:val="16"/>
          <w:szCs w:val="16"/>
          <w:lang w:eastAsia="pt-BR"/>
        </w:rPr>
        <w:t>. </w:t>
      </w:r>
      <w:r w:rsidRPr="00A548D8">
        <w:rPr>
          <w:rFonts w:ascii="Book Antiqua" w:eastAsia="Times New Roman" w:hAnsi="Book Antiqua" w:cs="Times New Roman"/>
          <w:sz w:val="16"/>
          <w:szCs w:val="16"/>
          <w:lang w:eastAsia="pt-BR"/>
        </w:rPr>
        <w:t xml:space="preserve">         </w:t>
      </w:r>
      <w:hyperlink r:id="rId570" w:anchor="art1" w:history="1">
        <w:r w:rsidRPr="00A548D8">
          <w:rPr>
            <w:rFonts w:ascii="Book Antiqua" w:eastAsia="Times New Roman" w:hAnsi="Book Antiqua" w:cs="Times New Roman"/>
            <w:color w:val="0000FF"/>
            <w:sz w:val="16"/>
            <w:szCs w:val="16"/>
            <w:u w:val="single"/>
            <w:lang w:eastAsia="pt-BR"/>
          </w:rPr>
          <w:t>(Redação dada pela Lei nº 12.760, de 2012)</w:t>
        </w:r>
      </w:hyperlink>
    </w:p>
    <w:p w14:paraId="507E2B77" w14:textId="447FBC80" w:rsidR="008C2F52" w:rsidRPr="00A548D8"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Parágrafo único. O Contran disciplinará as margens de tolerância quando a infração for apurada por meio de aparelho de medição, observada a legislação metrológica</w:t>
      </w:r>
      <w:r w:rsidRPr="00A548D8">
        <w:rPr>
          <w:rFonts w:ascii="Book Antiqua" w:eastAsia="Times New Roman" w:hAnsi="Book Antiqua" w:cs="Times New Roman"/>
          <w:color w:val="000000"/>
          <w:sz w:val="16"/>
          <w:szCs w:val="16"/>
          <w:lang w:eastAsia="pt-BR"/>
        </w:rPr>
        <w:t>.</w:t>
      </w:r>
      <w:r w:rsidRPr="00A548D8">
        <w:rPr>
          <w:rFonts w:ascii="Book Antiqua" w:eastAsia="Times New Roman" w:hAnsi="Book Antiqua" w:cs="Times New Roman"/>
          <w:sz w:val="16"/>
          <w:szCs w:val="16"/>
          <w:lang w:eastAsia="pt-BR"/>
        </w:rPr>
        <w:t xml:space="preserve">  </w:t>
      </w:r>
      <w:hyperlink r:id="rId571" w:anchor="art1" w:history="1">
        <w:r w:rsidRPr="00A548D8">
          <w:rPr>
            <w:rFonts w:ascii="Book Antiqua" w:eastAsia="Times New Roman" w:hAnsi="Book Antiqua" w:cs="Times New Roman"/>
            <w:color w:val="0000FF"/>
            <w:sz w:val="16"/>
            <w:szCs w:val="16"/>
            <w:u w:val="single"/>
            <w:lang w:eastAsia="pt-BR"/>
          </w:rPr>
          <w:t>(Redação dada pela Lei nº 12.760, de 2012)</w:t>
        </w:r>
      </w:hyperlink>
    </w:p>
    <w:p w14:paraId="651D14E8" w14:textId="499EF22A" w:rsidR="00CF5E08" w:rsidRPr="00A548D8" w:rsidRDefault="00CF5E08" w:rsidP="004C77B4">
      <w:pPr>
        <w:spacing w:before="300" w:after="300" w:line="240" w:lineRule="auto"/>
        <w:ind w:firstLine="570"/>
        <w:jc w:val="both"/>
        <w:rPr>
          <w:rFonts w:ascii="Book Antiqua" w:eastAsia="Times New Roman" w:hAnsi="Book Antiqua" w:cs="Times New Roman"/>
          <w:color w:val="000000"/>
          <w:sz w:val="16"/>
          <w:szCs w:val="16"/>
          <w:lang w:eastAsia="pt-BR"/>
        </w:rPr>
      </w:pPr>
      <w:r w:rsidRPr="00CF5E08">
        <w:rPr>
          <w:rFonts w:ascii="Book Antiqua" w:eastAsia="Times New Roman" w:hAnsi="Book Antiqua" w:cs="Times New Roman"/>
          <w:color w:val="000000"/>
          <w:sz w:val="19"/>
          <w:szCs w:val="19"/>
          <w:lang w:eastAsia="pt-BR"/>
        </w:rPr>
        <w:t>Art. 277. O condutor de veículo automotor envolvido em sinistro de trânsito ou que for alvo de fiscalização de trânsito poderá ser submetido a teste, exame clínico, perícia ou outro procedimento que, por meios técnicos ou científicos, na forma disciplinada pelo Contran, permita certificar influência de álcool ou outra substância psicoativa que determine dependência</w:t>
      </w:r>
      <w:r w:rsidRPr="00A548D8">
        <w:rPr>
          <w:rFonts w:ascii="Book Antiqua" w:eastAsia="Times New Roman" w:hAnsi="Book Antiqua" w:cs="Times New Roman"/>
          <w:color w:val="000000"/>
          <w:sz w:val="16"/>
          <w:szCs w:val="16"/>
          <w:lang w:eastAsia="pt-BR"/>
        </w:rPr>
        <w:t>. </w:t>
      </w:r>
      <w:hyperlink r:id="rId572" w:anchor="art1" w:history="1">
        <w:r w:rsidRPr="00A548D8">
          <w:rPr>
            <w:rStyle w:val="Hyperlink"/>
            <w:rFonts w:ascii="Book Antiqua" w:eastAsia="Times New Roman" w:hAnsi="Book Antiqua" w:cs="Times New Roman"/>
            <w:sz w:val="16"/>
            <w:szCs w:val="16"/>
            <w:lang w:eastAsia="pt-BR"/>
          </w:rPr>
          <w:t>(Redação dada pela Lei nº 14.599, de 2023)</w:t>
        </w:r>
      </w:hyperlink>
    </w:p>
    <w:p w14:paraId="708DBF41" w14:textId="77777777" w:rsidR="008C2F52" w:rsidRPr="00A548D8"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A548D8">
        <w:rPr>
          <w:rFonts w:ascii="Book Antiqua" w:eastAsia="Times New Roman" w:hAnsi="Book Antiqua" w:cs="Times New Roman"/>
          <w:color w:val="000000"/>
          <w:sz w:val="16"/>
          <w:szCs w:val="16"/>
          <w:lang w:eastAsia="pt-BR"/>
        </w:rPr>
        <w:t>§ 1</w:t>
      </w:r>
      <w:r w:rsidRPr="00A548D8">
        <w:rPr>
          <w:rFonts w:ascii="Book Antiqua" w:eastAsia="Times New Roman" w:hAnsi="Book Antiqua" w:cs="Times New Roman"/>
          <w:color w:val="000000"/>
          <w:sz w:val="16"/>
          <w:szCs w:val="16"/>
          <w:u w:val="single"/>
          <w:vertAlign w:val="superscript"/>
          <w:lang w:eastAsia="pt-BR"/>
        </w:rPr>
        <w:t>o</w:t>
      </w:r>
      <w:r w:rsidRPr="00A548D8">
        <w:rPr>
          <w:rFonts w:ascii="Book Antiqua" w:eastAsia="Times New Roman" w:hAnsi="Book Antiqua" w:cs="Times New Roman"/>
          <w:color w:val="000000"/>
          <w:sz w:val="16"/>
          <w:szCs w:val="16"/>
          <w:lang w:eastAsia="pt-BR"/>
        </w:rPr>
        <w:t xml:space="preserve">  </w:t>
      </w:r>
      <w:hyperlink r:id="rId573" w:anchor="art3" w:history="1">
        <w:r w:rsidRPr="00A548D8">
          <w:rPr>
            <w:rFonts w:ascii="Book Antiqua" w:eastAsia="Times New Roman" w:hAnsi="Book Antiqua" w:cs="Times New Roman"/>
            <w:color w:val="0000FF"/>
            <w:sz w:val="16"/>
            <w:szCs w:val="16"/>
            <w:u w:val="single"/>
            <w:lang w:eastAsia="pt-BR"/>
          </w:rPr>
          <w:t>(Revogado)</w:t>
        </w:r>
      </w:hyperlink>
      <w:r w:rsidRPr="00A548D8">
        <w:rPr>
          <w:rFonts w:ascii="Book Antiqua" w:eastAsia="Times New Roman" w:hAnsi="Book Antiqua" w:cs="Times New Roman"/>
          <w:color w:val="000000"/>
          <w:sz w:val="16"/>
          <w:szCs w:val="16"/>
          <w:lang w:eastAsia="pt-BR"/>
        </w:rPr>
        <w:t>. </w:t>
      </w:r>
      <w:r w:rsidRPr="00A548D8">
        <w:rPr>
          <w:rFonts w:ascii="Book Antiqua" w:eastAsia="Times New Roman" w:hAnsi="Book Antiqua" w:cs="Times New Roman"/>
          <w:sz w:val="16"/>
          <w:szCs w:val="16"/>
          <w:lang w:eastAsia="pt-BR"/>
        </w:rPr>
        <w:t xml:space="preserve">         </w:t>
      </w:r>
      <w:hyperlink r:id="rId574" w:anchor="art1" w:history="1">
        <w:r w:rsidRPr="00A548D8">
          <w:rPr>
            <w:rFonts w:ascii="Book Antiqua" w:eastAsia="Times New Roman" w:hAnsi="Book Antiqua" w:cs="Times New Roman"/>
            <w:color w:val="0000FF"/>
            <w:sz w:val="16"/>
            <w:szCs w:val="16"/>
            <w:u w:val="single"/>
            <w:lang w:eastAsia="pt-BR"/>
          </w:rPr>
          <w:t>(Redação dada pela Lei nº 12.760, de 2012)</w:t>
        </w:r>
      </w:hyperlink>
    </w:p>
    <w:p w14:paraId="08EF0146" w14:textId="5805603E" w:rsidR="008C2F52" w:rsidRPr="00A548D8"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2</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A</w:t>
      </w:r>
      <w:proofErr w:type="gramEnd"/>
      <w:r w:rsidRPr="001F343B">
        <w:rPr>
          <w:rFonts w:ascii="Book Antiqua" w:eastAsia="Times New Roman" w:hAnsi="Book Antiqua" w:cs="Times New Roman"/>
          <w:color w:val="000000"/>
          <w:sz w:val="19"/>
          <w:szCs w:val="19"/>
          <w:lang w:eastAsia="pt-BR"/>
        </w:rPr>
        <w:t xml:space="preserve"> infração prevista no art. 165 também poderá ser caracterizada mediante imagem, vídeo, constatação de sinais que indiquem, na forma disciplinada pelo Contran, alteração da capacidade psicomotora ou produção de quaisquer outras provas em direito admitidas</w:t>
      </w:r>
      <w:r w:rsidRPr="00A548D8">
        <w:rPr>
          <w:rFonts w:ascii="Book Antiqua" w:eastAsia="Times New Roman" w:hAnsi="Book Antiqua" w:cs="Times New Roman"/>
          <w:color w:val="000000"/>
          <w:sz w:val="16"/>
          <w:szCs w:val="16"/>
          <w:lang w:eastAsia="pt-BR"/>
        </w:rPr>
        <w:t>.</w:t>
      </w:r>
      <w:r w:rsidRPr="00A548D8">
        <w:rPr>
          <w:rFonts w:ascii="Book Antiqua" w:eastAsia="Times New Roman" w:hAnsi="Book Antiqua" w:cs="Times New Roman"/>
          <w:sz w:val="16"/>
          <w:szCs w:val="16"/>
          <w:lang w:eastAsia="pt-BR"/>
        </w:rPr>
        <w:t xml:space="preserve">  </w:t>
      </w:r>
      <w:hyperlink r:id="rId575" w:anchor="art1" w:history="1">
        <w:r w:rsidRPr="00A548D8">
          <w:rPr>
            <w:rFonts w:ascii="Book Antiqua" w:eastAsia="Times New Roman" w:hAnsi="Book Antiqua" w:cs="Times New Roman"/>
            <w:color w:val="0000FF"/>
            <w:sz w:val="16"/>
            <w:szCs w:val="16"/>
            <w:u w:val="single"/>
            <w:lang w:eastAsia="pt-BR"/>
          </w:rPr>
          <w:t>(Redação dada pela Lei nº 12.760, de 2012)</w:t>
        </w:r>
      </w:hyperlink>
    </w:p>
    <w:p w14:paraId="54109A31" w14:textId="6C4928B3" w:rsidR="008F2DF6" w:rsidRPr="00A548D8" w:rsidRDefault="008C2F52" w:rsidP="004C77B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F343B">
        <w:rPr>
          <w:rFonts w:ascii="Book Antiqua" w:eastAsia="Times New Roman" w:hAnsi="Book Antiqua" w:cs="Times New Roman"/>
          <w:color w:val="000000"/>
          <w:sz w:val="19"/>
          <w:szCs w:val="19"/>
          <w:lang w:eastAsia="pt-BR"/>
        </w:rPr>
        <w:t>          § 3</w:t>
      </w:r>
      <w:proofErr w:type="gramStart"/>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Serão</w:t>
      </w:r>
      <w:proofErr w:type="gramEnd"/>
      <w:r w:rsidRPr="001F343B">
        <w:rPr>
          <w:rFonts w:ascii="Book Antiqua" w:eastAsia="Times New Roman" w:hAnsi="Book Antiqua" w:cs="Times New Roman"/>
          <w:color w:val="000000"/>
          <w:sz w:val="19"/>
          <w:szCs w:val="19"/>
          <w:lang w:eastAsia="pt-BR"/>
        </w:rPr>
        <w:t xml:space="preserve"> aplicadas as penalidades e medidas administrativas estabelecidas no art. 165 deste Código ao condutor que se recusar a se submeter a qualquer dos procedimentos previstos no caput deste artigo</w:t>
      </w:r>
      <w:r w:rsidRPr="00A548D8">
        <w:rPr>
          <w:rFonts w:ascii="Book Antiqua" w:eastAsia="Times New Roman" w:hAnsi="Book Antiqua" w:cs="Times New Roman"/>
          <w:color w:val="000000"/>
          <w:sz w:val="16"/>
          <w:szCs w:val="16"/>
          <w:lang w:eastAsia="pt-BR"/>
        </w:rPr>
        <w:t xml:space="preserve">.        </w:t>
      </w:r>
      <w:hyperlink r:id="rId576" w:anchor="art5" w:history="1">
        <w:r w:rsidRPr="00A548D8">
          <w:rPr>
            <w:rFonts w:ascii="Book Antiqua" w:eastAsia="Times New Roman" w:hAnsi="Book Antiqua" w:cs="Times New Roman"/>
            <w:color w:val="0000FF"/>
            <w:sz w:val="16"/>
            <w:szCs w:val="16"/>
            <w:u w:val="single"/>
            <w:lang w:eastAsia="pt-BR"/>
          </w:rPr>
          <w:t>(Incluído pela Lei nº 11.705, de 2008)</w:t>
        </w:r>
      </w:hyperlink>
    </w:p>
    <w:tbl>
      <w:tblPr>
        <w:tblStyle w:val="Tabelacomgrade"/>
        <w:tblW w:w="0" w:type="auto"/>
        <w:shd w:val="clear" w:color="auto" w:fill="CCFFFF"/>
        <w:tblLook w:val="04A0" w:firstRow="1" w:lastRow="0" w:firstColumn="1" w:lastColumn="0" w:noHBand="0" w:noVBand="1"/>
      </w:tblPr>
      <w:tblGrid>
        <w:gridCol w:w="8494"/>
      </w:tblGrid>
      <w:tr w:rsidR="00A33487" w:rsidRPr="001F343B" w14:paraId="7E4ADA09" w14:textId="77777777" w:rsidTr="00E978EC">
        <w:tc>
          <w:tcPr>
            <w:tcW w:w="8494" w:type="dxa"/>
            <w:shd w:val="clear" w:color="auto" w:fill="CCFFFF"/>
          </w:tcPr>
          <w:p w14:paraId="72E60B42" w14:textId="3BD1878B" w:rsidR="00A33487" w:rsidRPr="001F343B" w:rsidRDefault="00A33487" w:rsidP="00E978EC">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MPMS-2022</w:t>
            </w:r>
            <w:r w:rsidR="000D3392">
              <w:rPr>
                <w:rFonts w:ascii="Book Antiqua" w:eastAsia="Times New Roman" w:hAnsi="Book Antiqua" w:cs="Times New Roman"/>
                <w:b/>
                <w:i/>
                <w:color w:val="FF0000"/>
                <w:sz w:val="19"/>
                <w:szCs w:val="19"/>
                <w:lang w:eastAsia="pt-BR"/>
              </w:rPr>
              <w:t>: #</w:t>
            </w:r>
            <w:r w:rsidR="000D3392" w:rsidRPr="000D3392">
              <w:rPr>
                <w:rFonts w:ascii="Book Antiqua" w:eastAsia="Times New Roman" w:hAnsi="Book Antiqua" w:cs="Times New Roman"/>
                <w:b/>
                <w:i/>
                <w:color w:val="FF0000"/>
                <w:sz w:val="19"/>
                <w:szCs w:val="19"/>
                <w:highlight w:val="green"/>
                <w:lang w:eastAsia="pt-BR"/>
              </w:rPr>
              <w:t>AOCP</w:t>
            </w:r>
            <w:r w:rsidRPr="001F343B">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É constitucional a regra do Código de Trânsito que impõe a aplicação de multa e infrações administrativas aos motoristas que se recusem a fazer bafômetro, exames clínicos ou perícias visando aferir influência de álcool ou outra substância psicoativa</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É inadmissível qualquer nível de alcoolemia por condutores de veículos automotivos.</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A eventual recusa de motoristas na realização de “teste do bafômetro”, ou dos demais procedimentos previstos no CTB para aferição da influência de álcool ou outras drogas, por não encontrar abrigo no princípio da não autoincriminação, permite a aplicação de multa e a retenção/apreensão da CNH validamente.</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Tese fixada pelo STF:</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lang w:eastAsia="pt-BR"/>
              </w:rPr>
              <w:t xml:space="preserve">“Não viola a Constituição a previsão legal de imposição das sanções administrativas ao condutor de veículo automotor que se recuse à realização dos testes, exames clínicos ou </w:t>
            </w:r>
            <w:proofErr w:type="gramStart"/>
            <w:r w:rsidRPr="00A33487">
              <w:rPr>
                <w:rFonts w:ascii="Book Antiqua" w:eastAsia="Times New Roman" w:hAnsi="Book Antiqua" w:cs="Times New Roman"/>
                <w:b/>
                <w:i/>
                <w:iCs/>
                <w:sz w:val="19"/>
                <w:szCs w:val="19"/>
                <w:lang w:eastAsia="pt-BR"/>
              </w:rPr>
              <w:t>perícias voltados</w:t>
            </w:r>
            <w:proofErr w:type="gramEnd"/>
            <w:r w:rsidRPr="00A33487">
              <w:rPr>
                <w:rFonts w:ascii="Book Antiqua" w:eastAsia="Times New Roman" w:hAnsi="Book Antiqua" w:cs="Times New Roman"/>
                <w:b/>
                <w:i/>
                <w:iCs/>
                <w:sz w:val="19"/>
                <w:szCs w:val="19"/>
                <w:lang w:eastAsia="pt-BR"/>
              </w:rPr>
              <w:t xml:space="preserve"> a aferir a influência de álcool ou outra substância psicoativa (art. 165-A e art. 277, §§ 2º e 3º, todos do Código de Trânsito Brasileiro, na redação dada pela Lei 13.281/16)”</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RE 1224374/RS,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 </w:t>
            </w:r>
            <w:r w:rsidRPr="00A33487">
              <w:rPr>
                <w:rFonts w:ascii="Book Antiqua" w:eastAsia="Times New Roman" w:hAnsi="Book Antiqua" w:cs="Times New Roman"/>
                <w:b/>
                <w:sz w:val="19"/>
                <w:szCs w:val="19"/>
                <w:lang w:eastAsia="pt-BR"/>
              </w:rPr>
              <w:t>(</w:t>
            </w:r>
            <w:r w:rsidRPr="00A33487">
              <w:rPr>
                <w:rFonts w:ascii="Book Antiqua" w:eastAsia="Times New Roman" w:hAnsi="Book Antiqua" w:cs="Times New Roman"/>
                <w:b/>
                <w:sz w:val="19"/>
                <w:szCs w:val="19"/>
                <w:highlight w:val="magenta"/>
                <w:lang w:eastAsia="pt-BR"/>
              </w:rPr>
              <w:t>Repercussão Geral – Tema 1079</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i/>
                <w:iCs/>
                <w:sz w:val="19"/>
                <w:szCs w:val="19"/>
                <w:u w:val="single"/>
                <w:lang w:eastAsia="pt-BR"/>
              </w:rPr>
              <w:t>Outro ponto enfrentado no julgado</w:t>
            </w:r>
            <w:r w:rsidRPr="00A3348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São constitucionais as normas que estabelecem a proibição da venda de bebidas alcóolicas em rodovias federais (Lei 11.705/08, art. 2º).</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Cs/>
                <w:sz w:val="19"/>
                <w:szCs w:val="19"/>
                <w:lang w:eastAsia="pt-BR"/>
              </w:rPr>
              <w:t>STF. Plenário. ADI 4017/DF e ADI 4103/DF, Rel. Min. Luiz Fux, j</w:t>
            </w:r>
            <w:r>
              <w:rPr>
                <w:rFonts w:ascii="Book Antiqua" w:eastAsia="Times New Roman" w:hAnsi="Book Antiqua" w:cs="Times New Roman"/>
                <w:bCs/>
                <w:sz w:val="19"/>
                <w:szCs w:val="19"/>
                <w:lang w:eastAsia="pt-BR"/>
              </w:rPr>
              <w:t>.</w:t>
            </w:r>
            <w:r w:rsidRPr="00A33487">
              <w:rPr>
                <w:rFonts w:ascii="Book Antiqua" w:eastAsia="Times New Roman" w:hAnsi="Book Antiqua" w:cs="Times New Roman"/>
                <w:bCs/>
                <w:sz w:val="19"/>
                <w:szCs w:val="19"/>
                <w:lang w:eastAsia="pt-BR"/>
              </w:rPr>
              <w:t xml:space="preserve"> 18 e 19/5/22</w:t>
            </w:r>
            <w:r>
              <w:rPr>
                <w:rFonts w:ascii="Book Antiqua" w:eastAsia="Times New Roman" w:hAnsi="Book Antiqua" w:cs="Times New Roman"/>
                <w:b/>
                <w:sz w:val="19"/>
                <w:szCs w:val="19"/>
                <w:lang w:eastAsia="pt-BR"/>
              </w:rPr>
              <w:t xml:space="preserve"> </w:t>
            </w:r>
            <w:r w:rsidRPr="00A33487">
              <w:rPr>
                <w:rFonts w:ascii="Book Antiqua" w:eastAsia="Times New Roman" w:hAnsi="Book Antiqua" w:cs="Times New Roman"/>
                <w:b/>
                <w:sz w:val="19"/>
                <w:szCs w:val="19"/>
                <w:lang w:eastAsia="pt-BR"/>
              </w:rPr>
              <w:t>(Info 1055).</w:t>
            </w:r>
          </w:p>
        </w:tc>
      </w:tr>
    </w:tbl>
    <w:p w14:paraId="1BF839BF" w14:textId="0F774A68" w:rsidR="008F2DF6" w:rsidRPr="00A548D8" w:rsidRDefault="008F2DF6" w:rsidP="00864FCE">
      <w:pPr>
        <w:spacing w:before="100" w:beforeAutospacing="1" w:after="100" w:afterAutospacing="1" w:line="240" w:lineRule="auto"/>
        <w:ind w:firstLine="567"/>
        <w:jc w:val="both"/>
        <w:rPr>
          <w:rFonts w:ascii="Book Antiqua" w:hAnsi="Book Antiqua" w:cs="Arial"/>
          <w:color w:val="000000"/>
          <w:sz w:val="16"/>
          <w:szCs w:val="16"/>
        </w:rPr>
      </w:pPr>
      <w:bookmarkStart w:id="9" w:name="art277§3."/>
      <w:bookmarkEnd w:id="9"/>
      <w:r w:rsidRPr="001F343B">
        <w:rPr>
          <w:rFonts w:ascii="Book Antiqua" w:hAnsi="Book Antiqua" w:cs="Arial"/>
          <w:color w:val="000000"/>
          <w:sz w:val="19"/>
          <w:szCs w:val="19"/>
        </w:rPr>
        <w:t>§ 3</w:t>
      </w:r>
      <w:proofErr w:type="gramStart"/>
      <w:r w:rsidRPr="001F343B">
        <w:rPr>
          <w:rFonts w:ascii="Book Antiqua" w:hAnsi="Book Antiqua" w:cs="Arial"/>
          <w:color w:val="000000"/>
          <w:sz w:val="19"/>
          <w:szCs w:val="19"/>
        </w:rPr>
        <w:t>º  Serão</w:t>
      </w:r>
      <w:proofErr w:type="gramEnd"/>
      <w:r w:rsidRPr="001F343B">
        <w:rPr>
          <w:rFonts w:ascii="Book Antiqua" w:hAnsi="Book Antiqua" w:cs="Arial"/>
          <w:color w:val="000000"/>
          <w:sz w:val="19"/>
          <w:szCs w:val="19"/>
        </w:rPr>
        <w:t xml:space="preserve"> aplicadas as penalidades e medidas administrativas estabelecidas no art. 165-A deste Código ao condutor que se recusar a se submeter a qualquer dos procedimentos previstos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deste artigo</w:t>
      </w:r>
      <w:r w:rsidRPr="00A548D8">
        <w:rPr>
          <w:rFonts w:ascii="Book Antiqua" w:hAnsi="Book Antiqua" w:cs="Arial"/>
          <w:color w:val="000000"/>
          <w:sz w:val="16"/>
          <w:szCs w:val="16"/>
        </w:rPr>
        <w:t xml:space="preserve">.          </w:t>
      </w:r>
      <w:hyperlink r:id="rId577" w:anchor="art1" w:history="1">
        <w:r w:rsidRPr="00A548D8">
          <w:rPr>
            <w:rStyle w:val="Hyperlink"/>
            <w:rFonts w:ascii="Book Antiqua" w:hAnsi="Book Antiqua" w:cs="Arial"/>
            <w:sz w:val="16"/>
            <w:szCs w:val="16"/>
          </w:rPr>
          <w:t>(Redação dada pela Lei nº 13.281, de 2016)</w:t>
        </w:r>
      </w:hyperlink>
    </w:p>
    <w:p w14:paraId="1CCC16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278. Ao condutor que se evadir da fiscalização, não submetendo veículo à pesagem obrigatória nos pontos de pesagem, fixos ou móveis, será aplicada a penalidade prevista no art. 209, além da obrigação de retornar ao ponto de evasão para fim de pesagem obrigatória.</w:t>
      </w:r>
    </w:p>
    <w:p w14:paraId="5C78A262" w14:textId="77777777" w:rsidR="008F2DF6" w:rsidRPr="001F343B" w:rsidRDefault="008C2F52" w:rsidP="008F2DF6">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No caso de fuga do condutor à ação policial, a apreensão do veículo dar-se-á tão logo seja localizado, aplicando-se, além das penalidades em que incorre, as estabelecidas no art. 210.</w:t>
      </w:r>
      <w:bookmarkStart w:id="10" w:name="art278a"/>
      <w:bookmarkEnd w:id="10"/>
    </w:p>
    <w:p w14:paraId="1AFA799F" w14:textId="77777777" w:rsidR="008F2DF6" w:rsidRPr="00A33487" w:rsidRDefault="008F2DF6" w:rsidP="008F2DF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lastRenderedPageBreak/>
        <w:t xml:space="preserve">Art. 278-A.  O condutor que se utilize de veículo para a prática do crime de receptação, descaminho, contrabando, previstos nos </w:t>
      </w:r>
      <w:hyperlink r:id="rId578" w:anchor="art180" w:history="1">
        <w:proofErr w:type="spellStart"/>
        <w:r w:rsidRPr="001F343B">
          <w:rPr>
            <w:rStyle w:val="Hyperlink"/>
            <w:rFonts w:ascii="Book Antiqua" w:eastAsia="Times New Roman" w:hAnsi="Book Antiqua" w:cs="Times New Roman"/>
            <w:sz w:val="19"/>
            <w:szCs w:val="19"/>
            <w:lang w:eastAsia="pt-BR"/>
          </w:rPr>
          <w:t>arts</w:t>
        </w:r>
        <w:proofErr w:type="spellEnd"/>
        <w:r w:rsidRPr="001F343B">
          <w:rPr>
            <w:rStyle w:val="Hyperlink"/>
            <w:rFonts w:ascii="Book Antiqua" w:eastAsia="Times New Roman" w:hAnsi="Book Antiqua" w:cs="Times New Roman"/>
            <w:sz w:val="19"/>
            <w:szCs w:val="19"/>
            <w:lang w:eastAsia="pt-BR"/>
          </w:rPr>
          <w:t>. 180</w:t>
        </w:r>
      </w:hyperlink>
      <w:r w:rsidRPr="001F343B">
        <w:rPr>
          <w:rFonts w:ascii="Book Antiqua" w:eastAsia="Times New Roman" w:hAnsi="Book Antiqua" w:cs="Times New Roman"/>
          <w:sz w:val="19"/>
          <w:szCs w:val="19"/>
          <w:lang w:eastAsia="pt-BR"/>
        </w:rPr>
        <w:t xml:space="preserve">, </w:t>
      </w:r>
      <w:hyperlink r:id="rId579" w:anchor="art334" w:history="1">
        <w:r w:rsidRPr="001F343B">
          <w:rPr>
            <w:rStyle w:val="Hyperlink"/>
            <w:rFonts w:ascii="Book Antiqua" w:eastAsia="Times New Roman" w:hAnsi="Book Antiqua" w:cs="Times New Roman"/>
            <w:sz w:val="19"/>
            <w:szCs w:val="19"/>
            <w:lang w:eastAsia="pt-BR"/>
          </w:rPr>
          <w:t>334 e 334-A do Decreto-Lei nº 2.848, de 7 de dezembro de 1940 (Código Penal)</w:t>
        </w:r>
      </w:hyperlink>
      <w:r w:rsidRPr="001F343B">
        <w:rPr>
          <w:rFonts w:ascii="Book Antiqua" w:eastAsia="Times New Roman" w:hAnsi="Book Antiqua" w:cs="Times New Roman"/>
          <w:sz w:val="19"/>
          <w:szCs w:val="19"/>
          <w:lang w:eastAsia="pt-BR"/>
        </w:rPr>
        <w:t>, condenado por um desses crimes em decisão judicial transitada em julgado, terá cassado seu documento de habilitação ou será proibido de obter a habilitação para dirigir veículo automotor pelo prazo de 5 (cinco) anos</w:t>
      </w:r>
      <w:r w:rsidRPr="00A548D8">
        <w:rPr>
          <w:rFonts w:ascii="Book Antiqua" w:eastAsia="Times New Roman" w:hAnsi="Book Antiqua" w:cs="Times New Roman"/>
          <w:sz w:val="16"/>
          <w:szCs w:val="16"/>
          <w:lang w:eastAsia="pt-BR"/>
        </w:rPr>
        <w:t xml:space="preserve">.   </w:t>
      </w:r>
      <w:hyperlink r:id="rId580" w:anchor="art2" w:history="1">
        <w:r w:rsidRPr="00A548D8">
          <w:rPr>
            <w:rStyle w:val="Hyperlink"/>
            <w:rFonts w:ascii="Book Antiqua" w:eastAsia="Times New Roman" w:hAnsi="Book Antiqua" w:cs="Times New Roman"/>
            <w:sz w:val="16"/>
            <w:szCs w:val="16"/>
            <w:lang w:eastAsia="pt-BR"/>
          </w:rPr>
          <w:t>(Incluído pela Lei nº 13.804, de 2019)</w:t>
        </w:r>
      </w:hyperlink>
    </w:p>
    <w:p w14:paraId="16189172" w14:textId="77777777" w:rsidR="008F2DF6" w:rsidRPr="00A33487" w:rsidRDefault="008F2DF6" w:rsidP="008F2DF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11" w:name="art278a§1"/>
      <w:bookmarkEnd w:id="11"/>
      <w:r w:rsidRPr="001F343B">
        <w:rPr>
          <w:rFonts w:ascii="Book Antiqua" w:eastAsia="Times New Roman" w:hAnsi="Book Antiqua" w:cs="Times New Roman"/>
          <w:sz w:val="19"/>
          <w:szCs w:val="19"/>
          <w:lang w:eastAsia="pt-BR"/>
        </w:rPr>
        <w:t>§ 1</w:t>
      </w:r>
      <w:proofErr w:type="gramStart"/>
      <w:r w:rsidRPr="001F343B">
        <w:rPr>
          <w:rFonts w:ascii="Book Antiqua" w:eastAsia="Times New Roman" w:hAnsi="Book Antiqua" w:cs="Times New Roman"/>
          <w:sz w:val="19"/>
          <w:szCs w:val="19"/>
          <w:lang w:eastAsia="pt-BR"/>
        </w:rPr>
        <w:t>º  O</w:t>
      </w:r>
      <w:proofErr w:type="gramEnd"/>
      <w:r w:rsidRPr="001F343B">
        <w:rPr>
          <w:rFonts w:ascii="Book Antiqua" w:eastAsia="Times New Roman" w:hAnsi="Book Antiqua" w:cs="Times New Roman"/>
          <w:sz w:val="19"/>
          <w:szCs w:val="19"/>
          <w:lang w:eastAsia="pt-BR"/>
        </w:rPr>
        <w:t xml:space="preserve"> condutor condenado poderá requerer sua reabilitação, submetendo-se a todos os exames necessários à habilitação, na forma deste Código</w:t>
      </w:r>
      <w:r w:rsidRPr="00A548D8">
        <w:rPr>
          <w:rFonts w:ascii="Book Antiqua" w:eastAsia="Times New Roman" w:hAnsi="Book Antiqua" w:cs="Times New Roman"/>
          <w:sz w:val="16"/>
          <w:szCs w:val="16"/>
          <w:lang w:eastAsia="pt-BR"/>
        </w:rPr>
        <w:t>. </w:t>
      </w:r>
      <w:hyperlink r:id="rId581" w:anchor="art2" w:history="1">
        <w:r w:rsidRPr="00A548D8">
          <w:rPr>
            <w:rStyle w:val="Hyperlink"/>
            <w:rFonts w:ascii="Book Antiqua" w:eastAsia="Times New Roman" w:hAnsi="Book Antiqua" w:cs="Times New Roman"/>
            <w:sz w:val="16"/>
            <w:szCs w:val="16"/>
            <w:lang w:eastAsia="pt-BR"/>
          </w:rPr>
          <w:t>(Incluído pela Lei nº 13.804, de 2019)</w:t>
        </w:r>
      </w:hyperlink>
    </w:p>
    <w:p w14:paraId="47907D3C" w14:textId="4B038089" w:rsidR="008F2DF6" w:rsidRPr="00A33487" w:rsidRDefault="008F2DF6" w:rsidP="008F2DF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12" w:name="art278a§2"/>
      <w:bookmarkEnd w:id="12"/>
      <w:r w:rsidRPr="001F343B">
        <w:rPr>
          <w:rFonts w:ascii="Book Antiqua" w:eastAsia="Times New Roman" w:hAnsi="Book Antiqua" w:cs="Times New Roman"/>
          <w:sz w:val="19"/>
          <w:szCs w:val="19"/>
          <w:lang w:eastAsia="pt-BR"/>
        </w:rPr>
        <w:t>§ 2</w:t>
      </w:r>
      <w:proofErr w:type="gramStart"/>
      <w:r w:rsidRPr="001F343B">
        <w:rPr>
          <w:rFonts w:ascii="Book Antiqua" w:eastAsia="Times New Roman" w:hAnsi="Book Antiqua" w:cs="Times New Roman"/>
          <w:sz w:val="19"/>
          <w:szCs w:val="19"/>
          <w:lang w:eastAsia="pt-BR"/>
        </w:rPr>
        <w:t>º  No</w:t>
      </w:r>
      <w:proofErr w:type="gramEnd"/>
      <w:r w:rsidRPr="001F343B">
        <w:rPr>
          <w:rFonts w:ascii="Book Antiqua" w:eastAsia="Times New Roman" w:hAnsi="Book Antiqua" w:cs="Times New Roman"/>
          <w:sz w:val="19"/>
          <w:szCs w:val="19"/>
          <w:lang w:eastAsia="pt-BR"/>
        </w:rPr>
        <w:t xml:space="preserve"> caso do condutor preso em flagrante na prática dos crimes de que trata o </w:t>
      </w:r>
      <w:r w:rsidRPr="001F343B">
        <w:rPr>
          <w:rFonts w:ascii="Book Antiqua" w:eastAsia="Times New Roman" w:hAnsi="Book Antiqua" w:cs="Times New Roman"/>
          <w:b/>
          <w:bCs/>
          <w:sz w:val="19"/>
          <w:szCs w:val="19"/>
          <w:lang w:eastAsia="pt-BR"/>
        </w:rPr>
        <w:t>caput</w:t>
      </w:r>
      <w:r w:rsidRPr="001F343B">
        <w:rPr>
          <w:rFonts w:ascii="Book Antiqua" w:eastAsia="Times New Roman" w:hAnsi="Book Antiqua" w:cs="Times New Roman"/>
          <w:sz w:val="19"/>
          <w:szCs w:val="19"/>
          <w:lang w:eastAsia="pt-BR"/>
        </w:rPr>
        <w:t xml:space="preserve"> deste artigo, poderá o juiz, em qualquer fase da investigação ou da ação penal, se houver necessidade para a garantia da ordem pública, como medida cautelar, de ofício, ou a requerimento do Ministério Público ou ainda mediante representação da autoridade policial, decretar, em decisão motivada, a suspensão da permissão ou da habilitação para dirigir veículo automotor, ou a proibição de sua obtenção</w:t>
      </w:r>
      <w:r w:rsidRPr="00A33487">
        <w:rPr>
          <w:rFonts w:ascii="Book Antiqua" w:eastAsia="Times New Roman" w:hAnsi="Book Antiqua" w:cs="Times New Roman"/>
          <w:sz w:val="18"/>
          <w:szCs w:val="18"/>
          <w:lang w:eastAsia="pt-BR"/>
        </w:rPr>
        <w:t>.</w:t>
      </w:r>
      <w:r w:rsidR="00A33487">
        <w:rPr>
          <w:rFonts w:ascii="Book Antiqua" w:eastAsia="Times New Roman" w:hAnsi="Book Antiqua" w:cs="Times New Roman"/>
          <w:sz w:val="18"/>
          <w:szCs w:val="18"/>
          <w:lang w:eastAsia="pt-BR"/>
        </w:rPr>
        <w:t xml:space="preserve"> </w:t>
      </w:r>
      <w:hyperlink r:id="rId582" w:anchor="art2" w:history="1">
        <w:r w:rsidRPr="00A548D8">
          <w:rPr>
            <w:rStyle w:val="Hyperlink"/>
            <w:rFonts w:ascii="Book Antiqua" w:eastAsia="Times New Roman" w:hAnsi="Book Antiqua" w:cs="Times New Roman"/>
            <w:sz w:val="16"/>
            <w:szCs w:val="16"/>
            <w:lang w:eastAsia="pt-BR"/>
          </w:rPr>
          <w:t>(Incluído pela Lei nº 13.804, de 2019)</w:t>
        </w:r>
      </w:hyperlink>
    </w:p>
    <w:p w14:paraId="05130F69" w14:textId="77777777" w:rsidR="00CF5E08" w:rsidRPr="00A548D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sz w:val="19"/>
          <w:szCs w:val="19"/>
          <w:lang w:eastAsia="pt-BR"/>
        </w:rPr>
        <w:t>Art. 279. Em caso de sinistro com vítima envolvendo veículo equipado com registrador instantâneo de velocidade e tempo, somente o perito oficial encarregado do levantamento pericial poderá retirar o disco ou unidade armazenadora do registro</w:t>
      </w:r>
      <w:r w:rsidRPr="00A548D8">
        <w:rPr>
          <w:rFonts w:ascii="Book Antiqua" w:eastAsia="Times New Roman" w:hAnsi="Book Antiqua" w:cs="Times New Roman"/>
          <w:sz w:val="16"/>
          <w:szCs w:val="16"/>
          <w:lang w:eastAsia="pt-BR"/>
        </w:rPr>
        <w:t>.    </w:t>
      </w:r>
      <w:hyperlink r:id="rId583" w:anchor="art1" w:history="1">
        <w:r w:rsidRPr="00A548D8">
          <w:rPr>
            <w:rStyle w:val="Hyperlink"/>
            <w:rFonts w:ascii="Book Antiqua" w:eastAsia="Times New Roman" w:hAnsi="Book Antiqua" w:cs="Times New Roman"/>
            <w:sz w:val="16"/>
            <w:szCs w:val="16"/>
            <w:lang w:eastAsia="pt-BR"/>
          </w:rPr>
          <w:t>(Redação dada pela Lei nº 14.599, de 2023)</w:t>
        </w:r>
      </w:hyperlink>
    </w:p>
    <w:p w14:paraId="4742E804" w14:textId="067683FA" w:rsidR="00CF5E08" w:rsidRPr="00A548D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sz w:val="19"/>
          <w:szCs w:val="19"/>
          <w:lang w:eastAsia="pt-BR"/>
        </w:rPr>
        <w:t>Art. 279-A. O veículo em estado de abandono ou sinistrado poderá ser removido para o depósito fixado pelo órgão ou entidade competente do Sistema Nacional de Trânsito independentemente da existência de infração à legislação de trânsito, nos termos da regulamentação do Contran</w:t>
      </w:r>
      <w:r w:rsidRPr="00A548D8">
        <w:rPr>
          <w:rFonts w:ascii="Book Antiqua" w:eastAsia="Times New Roman" w:hAnsi="Book Antiqua" w:cs="Times New Roman"/>
          <w:sz w:val="16"/>
          <w:szCs w:val="16"/>
          <w:lang w:eastAsia="pt-BR"/>
        </w:rPr>
        <w:t>. </w:t>
      </w:r>
      <w:hyperlink r:id="rId584" w:anchor="art1" w:history="1">
        <w:r w:rsidRPr="00A548D8">
          <w:rPr>
            <w:rStyle w:val="Hyperlink"/>
            <w:rFonts w:ascii="Book Antiqua" w:eastAsia="Times New Roman" w:hAnsi="Book Antiqua" w:cs="Times New Roman"/>
            <w:sz w:val="16"/>
            <w:szCs w:val="16"/>
            <w:lang w:eastAsia="pt-BR"/>
          </w:rPr>
          <w:t>(Redação dada pela Lei nº 14.599, de 2023)</w:t>
        </w:r>
      </w:hyperlink>
    </w:p>
    <w:p w14:paraId="6CCBB61F" w14:textId="77777777" w:rsidR="00CF5E08" w:rsidRPr="00A548D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sz w:val="19"/>
          <w:szCs w:val="19"/>
          <w:lang w:eastAsia="pt-BR"/>
        </w:rPr>
        <w:t>§ 1º A remoção do veículo sinistrado será realizada quando não houver responsável por ele no local do sinistro</w:t>
      </w:r>
      <w:r w:rsidRPr="00A548D8">
        <w:rPr>
          <w:rFonts w:ascii="Book Antiqua" w:eastAsia="Times New Roman" w:hAnsi="Book Antiqua" w:cs="Times New Roman"/>
          <w:sz w:val="16"/>
          <w:szCs w:val="16"/>
          <w:lang w:eastAsia="pt-BR"/>
        </w:rPr>
        <w:t>.     </w:t>
      </w:r>
      <w:hyperlink r:id="rId585" w:anchor="art1" w:history="1">
        <w:r w:rsidRPr="00A548D8">
          <w:rPr>
            <w:rStyle w:val="Hyperlink"/>
            <w:rFonts w:ascii="Book Antiqua" w:eastAsia="Times New Roman" w:hAnsi="Book Antiqua" w:cs="Times New Roman"/>
            <w:sz w:val="16"/>
            <w:szCs w:val="16"/>
            <w:lang w:eastAsia="pt-BR"/>
          </w:rPr>
          <w:t>(Redação dada pela Lei nº 14.599, de 2023)</w:t>
        </w:r>
      </w:hyperlink>
    </w:p>
    <w:p w14:paraId="5E16A6D7" w14:textId="69A40351" w:rsidR="00CF5E08" w:rsidRPr="00A548D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sz w:val="19"/>
          <w:szCs w:val="19"/>
          <w:lang w:eastAsia="pt-BR"/>
        </w:rPr>
        <w:t>§ 2º Aplicam-se à remoção de veículo em estado de abandono ou sinistrado as disposições constantes do art. 328, sem prejuízo das demais disposições deste Código</w:t>
      </w:r>
      <w:r w:rsidRPr="00A548D8">
        <w:rPr>
          <w:rFonts w:ascii="Book Antiqua" w:eastAsia="Times New Roman" w:hAnsi="Book Antiqua" w:cs="Times New Roman"/>
          <w:sz w:val="16"/>
          <w:szCs w:val="16"/>
          <w:lang w:eastAsia="pt-BR"/>
        </w:rPr>
        <w:t>. </w:t>
      </w:r>
      <w:hyperlink r:id="rId586" w:anchor="art1" w:history="1">
        <w:r w:rsidRPr="00A548D8">
          <w:rPr>
            <w:rStyle w:val="Hyperlink"/>
            <w:rFonts w:ascii="Book Antiqua" w:eastAsia="Times New Roman" w:hAnsi="Book Antiqua" w:cs="Times New Roman"/>
            <w:sz w:val="16"/>
            <w:szCs w:val="16"/>
            <w:lang w:eastAsia="pt-BR"/>
          </w:rPr>
          <w:t>(Redação dada pela Lei nº 14.599, de 2023)</w:t>
        </w:r>
      </w:hyperlink>
    </w:p>
    <w:p w14:paraId="4D5AFA2D"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XVIII</w:t>
      </w:r>
      <w:r w:rsidRPr="001F343B">
        <w:rPr>
          <w:rFonts w:ascii="Book Antiqua" w:eastAsia="Times New Roman" w:hAnsi="Book Antiqua" w:cs="Times New Roman"/>
          <w:sz w:val="19"/>
          <w:szCs w:val="19"/>
          <w:lang w:eastAsia="pt-BR"/>
        </w:rPr>
        <w:br/>
        <w:t xml:space="preserve">DO PROCESSO ADMINISTRATIVO </w:t>
      </w:r>
    </w:p>
    <w:p w14:paraId="363C5CED"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w:t>
      </w:r>
      <w:r w:rsidRPr="001F343B">
        <w:rPr>
          <w:rFonts w:ascii="Book Antiqua" w:eastAsia="Times New Roman" w:hAnsi="Book Antiqua" w:cs="Times New Roman"/>
          <w:sz w:val="19"/>
          <w:szCs w:val="19"/>
          <w:lang w:eastAsia="pt-BR"/>
        </w:rPr>
        <w:br/>
        <w:t>Da Autuação</w:t>
      </w:r>
    </w:p>
    <w:p w14:paraId="44C5BC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280. Ocorrendo infração prevista na legislação de trânsito, lavrar-se-á auto de infração, do qual constará:</w:t>
      </w:r>
    </w:p>
    <w:p w14:paraId="70CA25E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tipificação</w:t>
      </w:r>
      <w:proofErr w:type="gramEnd"/>
      <w:r w:rsidRPr="001F343B">
        <w:rPr>
          <w:rFonts w:ascii="Book Antiqua" w:eastAsia="Times New Roman" w:hAnsi="Book Antiqua" w:cs="Times New Roman"/>
          <w:sz w:val="19"/>
          <w:szCs w:val="19"/>
          <w:lang w:eastAsia="pt-BR"/>
        </w:rPr>
        <w:t xml:space="preserve"> da infração;</w:t>
      </w:r>
    </w:p>
    <w:p w14:paraId="161D5AA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local</w:t>
      </w:r>
      <w:proofErr w:type="gramEnd"/>
      <w:r w:rsidRPr="001F343B">
        <w:rPr>
          <w:rFonts w:ascii="Book Antiqua" w:eastAsia="Times New Roman" w:hAnsi="Book Antiqua" w:cs="Times New Roman"/>
          <w:sz w:val="19"/>
          <w:szCs w:val="19"/>
          <w:lang w:eastAsia="pt-BR"/>
        </w:rPr>
        <w:t>, data e hora do cometimento da infração;</w:t>
      </w:r>
    </w:p>
    <w:p w14:paraId="7F2B67A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caracteres da placa de identificação do veículo, sua marca e espécie, e outros elementos julgados necessários à sua identificação;</w:t>
      </w:r>
    </w:p>
    <w:p w14:paraId="3F3420E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o</w:t>
      </w:r>
      <w:proofErr w:type="gramEnd"/>
      <w:r w:rsidRPr="001F343B">
        <w:rPr>
          <w:rFonts w:ascii="Book Antiqua" w:eastAsia="Times New Roman" w:hAnsi="Book Antiqua" w:cs="Times New Roman"/>
          <w:sz w:val="19"/>
          <w:szCs w:val="19"/>
          <w:lang w:eastAsia="pt-BR"/>
        </w:rPr>
        <w:t xml:space="preserve"> prontuário do condutor, sempre que possível;</w:t>
      </w:r>
    </w:p>
    <w:p w14:paraId="4DDDF5A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identificação</w:t>
      </w:r>
      <w:proofErr w:type="gramEnd"/>
      <w:r w:rsidRPr="001F343B">
        <w:rPr>
          <w:rFonts w:ascii="Book Antiqua" w:eastAsia="Times New Roman" w:hAnsi="Book Antiqua" w:cs="Times New Roman"/>
          <w:sz w:val="19"/>
          <w:szCs w:val="19"/>
          <w:lang w:eastAsia="pt-BR"/>
        </w:rPr>
        <w:t xml:space="preserve"> do órgão ou entidade e da autoridade ou agente autuador ou equipamento que comprovar a infração;</w:t>
      </w:r>
    </w:p>
    <w:p w14:paraId="572533E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assinatura</w:t>
      </w:r>
      <w:proofErr w:type="gramEnd"/>
      <w:r w:rsidRPr="001F343B">
        <w:rPr>
          <w:rFonts w:ascii="Book Antiqua" w:eastAsia="Times New Roman" w:hAnsi="Book Antiqua" w:cs="Times New Roman"/>
          <w:sz w:val="19"/>
          <w:szCs w:val="19"/>
          <w:lang w:eastAsia="pt-BR"/>
        </w:rPr>
        <w:t xml:space="preserve"> do infrator, sempre que possível, valendo esta como notificação do cometimento da infração.</w:t>
      </w:r>
    </w:p>
    <w:p w14:paraId="4944D58C" w14:textId="77777777" w:rsidR="008C2F52" w:rsidRPr="00A548D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A548D8">
        <w:rPr>
          <w:rFonts w:ascii="Book Antiqua" w:eastAsia="Times New Roman" w:hAnsi="Book Antiqua" w:cs="Times New Roman"/>
          <w:sz w:val="16"/>
          <w:szCs w:val="16"/>
          <w:lang w:eastAsia="pt-BR"/>
        </w:rPr>
        <w:t>§ 1º</w:t>
      </w:r>
      <w:r w:rsidRPr="00A548D8">
        <w:rPr>
          <w:rFonts w:ascii="Book Antiqua" w:eastAsia="Times New Roman" w:hAnsi="Book Antiqua" w:cs="Times New Roman"/>
          <w:color w:val="000000"/>
          <w:sz w:val="16"/>
          <w:szCs w:val="16"/>
          <w:lang w:eastAsia="pt-BR"/>
        </w:rPr>
        <w:t xml:space="preserve"> </w:t>
      </w:r>
      <w:r w:rsidRPr="00A548D8">
        <w:rPr>
          <w:rFonts w:ascii="Book Antiqua" w:eastAsia="Times New Roman" w:hAnsi="Book Antiqua" w:cs="Times New Roman"/>
          <w:sz w:val="16"/>
          <w:szCs w:val="16"/>
          <w:lang w:eastAsia="pt-BR"/>
        </w:rPr>
        <w:t>(VETADO)</w:t>
      </w:r>
      <w:r w:rsidRPr="00A548D8">
        <w:rPr>
          <w:rFonts w:ascii="Book Antiqua" w:eastAsia="Times New Roman" w:hAnsi="Book Antiqua" w:cs="Times New Roman"/>
          <w:color w:val="000000"/>
          <w:sz w:val="16"/>
          <w:szCs w:val="16"/>
          <w:lang w:eastAsia="pt-BR"/>
        </w:rPr>
        <w:t xml:space="preserve"> </w:t>
      </w:r>
    </w:p>
    <w:p w14:paraId="70C1314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2º A infração deverá ser comprovada por declaração da autoridade ou do agente da autoridade de trânsito, por aparelho eletrônico ou por equipamento audiovisual, reações químicas ou qualquer outro meio tecnologicamente disponível, previamente regulamentado pelo CONTRAN.</w:t>
      </w:r>
    </w:p>
    <w:p w14:paraId="3E8C4D54"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Não sendo possível a autuação em flagrante, o agente de trânsito relatará o fato à autoridade no próprio auto de infração, informando os dados a respeito do veículo, além dos constantes nos incisos I, II e III, para o procedimento previsto no artigo seguinte.</w:t>
      </w:r>
    </w:p>
    <w:p w14:paraId="277F75F2" w14:textId="77777777"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O agente da autoridade de trânsito competente para lavrar o auto de infração poderá ser servidor civil, estatutário ou celetista ou, ainda, policial militar designado pela autoridade de trânsito com jurisdição sobre a via no âmbito de sua competência.</w:t>
      </w:r>
    </w:p>
    <w:p w14:paraId="1AD08197" w14:textId="77777777" w:rsidR="00CF5E08" w:rsidRPr="00A548D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548D8">
        <w:rPr>
          <w:rFonts w:ascii="Book Antiqua" w:eastAsia="Times New Roman" w:hAnsi="Book Antiqua" w:cs="Times New Roman"/>
          <w:sz w:val="16"/>
          <w:szCs w:val="16"/>
          <w:lang w:eastAsia="pt-BR"/>
        </w:rPr>
        <w:t>§ 5º (VETADO).      </w:t>
      </w:r>
      <w:hyperlink r:id="rId587" w:anchor="art1" w:history="1">
        <w:r w:rsidRPr="00A548D8">
          <w:rPr>
            <w:rStyle w:val="Hyperlink"/>
            <w:rFonts w:ascii="Book Antiqua" w:eastAsia="Times New Roman" w:hAnsi="Book Antiqua" w:cs="Times New Roman"/>
            <w:sz w:val="16"/>
            <w:szCs w:val="16"/>
            <w:lang w:eastAsia="pt-BR"/>
          </w:rPr>
          <w:t>(Incluído pela Lei nº 14.599, de 2023)</w:t>
        </w:r>
      </w:hyperlink>
    </w:p>
    <w:p w14:paraId="4C0843C3" w14:textId="77777777" w:rsidR="00CF5E08" w:rsidRPr="00A548D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sz w:val="19"/>
          <w:szCs w:val="19"/>
          <w:lang w:eastAsia="pt-BR"/>
        </w:rPr>
        <w:t>§ 6º Não há infração de circulação, parada ou estacionamento relativa aos veículos destinados a socorro de incêndio e salvamento, aos de polícia, aos de fiscalização e operação de trânsito e às ambulâncias, ainda que não identificados ostensivamente</w:t>
      </w:r>
      <w:r w:rsidRPr="00A548D8">
        <w:rPr>
          <w:rFonts w:ascii="Book Antiqua" w:eastAsia="Times New Roman" w:hAnsi="Book Antiqua" w:cs="Times New Roman"/>
          <w:sz w:val="16"/>
          <w:szCs w:val="16"/>
          <w:lang w:eastAsia="pt-BR"/>
        </w:rPr>
        <w:t>.    </w:t>
      </w:r>
      <w:hyperlink r:id="rId588" w:anchor="art1" w:history="1">
        <w:r w:rsidRPr="00A548D8">
          <w:rPr>
            <w:rStyle w:val="Hyperlink"/>
            <w:rFonts w:ascii="Book Antiqua" w:eastAsia="Times New Roman" w:hAnsi="Book Antiqua" w:cs="Times New Roman"/>
            <w:sz w:val="16"/>
            <w:szCs w:val="16"/>
            <w:lang w:eastAsia="pt-BR"/>
          </w:rPr>
          <w:t>(Incluído pela Lei nº 14.599, de 2023</w:t>
        </w:r>
      </w:hyperlink>
    </w:p>
    <w:p w14:paraId="5FDC8401"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Seção II</w:t>
      </w:r>
      <w:r w:rsidRPr="001F343B">
        <w:rPr>
          <w:rFonts w:ascii="Book Antiqua" w:eastAsia="Times New Roman" w:hAnsi="Book Antiqua" w:cs="Times New Roman"/>
          <w:sz w:val="19"/>
          <w:szCs w:val="19"/>
          <w:lang w:eastAsia="pt-BR"/>
        </w:rPr>
        <w:br/>
        <w:t>Do Julgamento das Autuações e Penalidades</w:t>
      </w:r>
    </w:p>
    <w:p w14:paraId="29C0F1F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281. A autoridade de trânsito, na esfera da competência estabelecida neste Código e dentro de sua circunscrição, julgará a consistência do auto de infração e aplicará a penalidade cabível.</w:t>
      </w:r>
    </w:p>
    <w:p w14:paraId="6A0F047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O auto de infração será arquivado e seu registro julgado insubsistente:</w:t>
      </w:r>
    </w:p>
    <w:p w14:paraId="5D2A44F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xml:space="preserve"> considerado inconsistente ou irregular;</w:t>
      </w:r>
    </w:p>
    <w:p w14:paraId="39A53A89" w14:textId="06CBE4F1" w:rsidR="008C2F52" w:rsidRPr="00A548D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b/>
          <w:bCs/>
          <w:color w:val="0000FF"/>
          <w:sz w:val="19"/>
          <w:szCs w:val="19"/>
          <w:lang w:eastAsia="pt-BR"/>
        </w:rPr>
        <w:t xml:space="preserve">       </w:t>
      </w:r>
      <w:r w:rsidRPr="001F343B">
        <w:rPr>
          <w:rFonts w:ascii="Book Antiqua" w:eastAsia="Times New Roman" w:hAnsi="Book Antiqua" w:cs="Times New Roman"/>
          <w:sz w:val="19"/>
          <w:szCs w:val="19"/>
          <w:lang w:eastAsia="pt-BR"/>
        </w:rPr>
        <w:t xml:space="preserve">II - </w:t>
      </w:r>
      <w:proofErr w:type="gramStart"/>
      <w:r w:rsidRPr="001F343B">
        <w:rPr>
          <w:rFonts w:ascii="Book Antiqua" w:eastAsia="Times New Roman" w:hAnsi="Book Antiqua" w:cs="Times New Roman"/>
          <w:sz w:val="19"/>
          <w:szCs w:val="19"/>
          <w:lang w:eastAsia="pt-BR"/>
        </w:rPr>
        <w:t>se</w:t>
      </w:r>
      <w:proofErr w:type="gramEnd"/>
      <w:r w:rsidRPr="001F343B">
        <w:rPr>
          <w:rFonts w:ascii="Book Antiqua" w:eastAsia="Times New Roman" w:hAnsi="Book Antiqua" w:cs="Times New Roman"/>
          <w:sz w:val="19"/>
          <w:szCs w:val="19"/>
          <w:lang w:eastAsia="pt-BR"/>
        </w:rPr>
        <w:t>, no prazo máximo de trinta dias, não for expedida a notificação da autuação</w:t>
      </w:r>
      <w:r w:rsidRPr="00A548D8">
        <w:rPr>
          <w:rFonts w:ascii="Book Antiqua" w:eastAsia="Times New Roman" w:hAnsi="Book Antiqua" w:cs="Times New Roman"/>
          <w:sz w:val="16"/>
          <w:szCs w:val="16"/>
          <w:lang w:eastAsia="pt-BR"/>
        </w:rPr>
        <w:t>.</w:t>
      </w:r>
      <w:r w:rsidRPr="00A548D8">
        <w:rPr>
          <w:rFonts w:ascii="Book Antiqua" w:eastAsia="Times New Roman" w:hAnsi="Book Antiqua" w:cs="Times New Roman"/>
          <w:color w:val="0000FF"/>
          <w:sz w:val="16"/>
          <w:szCs w:val="16"/>
          <w:lang w:eastAsia="pt-BR"/>
        </w:rPr>
        <w:t> </w:t>
      </w:r>
      <w:hyperlink r:id="rId589" w:anchor="art3" w:history="1">
        <w:r w:rsidRPr="00A548D8">
          <w:rPr>
            <w:rFonts w:ascii="Book Antiqua" w:eastAsia="Times New Roman" w:hAnsi="Book Antiqua" w:cs="Times New Roman"/>
            <w:color w:val="0000FF"/>
            <w:sz w:val="16"/>
            <w:szCs w:val="16"/>
            <w:u w:val="single"/>
            <w:lang w:eastAsia="pt-BR"/>
          </w:rPr>
          <w:t>(Redação dada pela Lei nº 9.602, de 1998)</w:t>
        </w:r>
      </w:hyperlink>
    </w:p>
    <w:p w14:paraId="330EDF13" w14:textId="556A1C96" w:rsidR="005717B4" w:rsidRPr="005717B4" w:rsidRDefault="005717B4" w:rsidP="005717B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717B4">
        <w:rPr>
          <w:rFonts w:ascii="Book Antiqua" w:eastAsia="Times New Roman" w:hAnsi="Book Antiqua" w:cs="Times New Roman"/>
          <w:sz w:val="19"/>
          <w:szCs w:val="19"/>
          <w:lang w:eastAsia="pt-BR"/>
        </w:rPr>
        <w:t>Art. 281-A.  Na notificação de autuação e no auto de infração, quando valer como notificação de autuação, deverá constar o prazo para apresentação de defesa prévia, que não será inferior a 30 (trinta) dias, contado da data de expedição da notificação</w:t>
      </w:r>
      <w:r w:rsidRPr="00A548D8">
        <w:rPr>
          <w:rFonts w:ascii="Book Antiqua" w:eastAsia="Times New Roman" w:hAnsi="Book Antiqua" w:cs="Times New Roman"/>
          <w:sz w:val="16"/>
          <w:szCs w:val="16"/>
          <w:lang w:eastAsia="pt-BR"/>
        </w:rPr>
        <w:t>.        </w:t>
      </w:r>
      <w:hyperlink r:id="rId590" w:anchor="art1" w:history="1">
        <w:r w:rsidRPr="00A548D8">
          <w:rPr>
            <w:rStyle w:val="Hyperlink"/>
            <w:rFonts w:ascii="Book Antiqua" w:eastAsia="Times New Roman" w:hAnsi="Book Antiqua" w:cs="Times New Roman"/>
            <w:sz w:val="16"/>
            <w:szCs w:val="16"/>
            <w:lang w:eastAsia="pt-BR"/>
          </w:rPr>
          <w:t> (Incluído pela Lei nº 14.071, de 2020)</w:t>
        </w:r>
      </w:hyperlink>
      <w:r w:rsidR="00A548D8" w:rsidRPr="005717B4">
        <w:rPr>
          <w:rFonts w:ascii="Book Antiqua" w:eastAsia="Times New Roman" w:hAnsi="Book Antiqua" w:cs="Times New Roman"/>
          <w:sz w:val="19"/>
          <w:szCs w:val="19"/>
          <w:lang w:eastAsia="pt-BR"/>
        </w:rPr>
        <w:t xml:space="preserve"> </w:t>
      </w:r>
    </w:p>
    <w:p w14:paraId="672B307B" w14:textId="517E3717" w:rsidR="0093409B" w:rsidRPr="00A548D8" w:rsidRDefault="005717B4" w:rsidP="005717B4">
      <w:pPr>
        <w:spacing w:before="100" w:beforeAutospacing="1" w:after="100" w:afterAutospacing="1" w:line="240" w:lineRule="auto"/>
        <w:jc w:val="both"/>
        <w:rPr>
          <w:rFonts w:ascii="Book Antiqua" w:eastAsia="Times New Roman" w:hAnsi="Book Antiqua" w:cs="Times New Roman"/>
          <w:sz w:val="16"/>
          <w:szCs w:val="16"/>
          <w:lang w:eastAsia="pt-BR"/>
        </w:rPr>
      </w:pPr>
      <w:r w:rsidRPr="005717B4">
        <w:rPr>
          <w:rFonts w:ascii="Book Antiqua" w:eastAsia="Times New Roman" w:hAnsi="Book Antiqua" w:cs="Times New Roman"/>
          <w:sz w:val="19"/>
          <w:szCs w:val="19"/>
          <w:lang w:eastAsia="pt-BR"/>
        </w:rPr>
        <w:t>      </w:t>
      </w:r>
      <w:r w:rsidR="0093409B" w:rsidRPr="0093409B">
        <w:rPr>
          <w:rFonts w:ascii="Book Antiqua" w:hAnsi="Book Antiqua"/>
          <w:sz w:val="19"/>
          <w:szCs w:val="19"/>
        </w:rPr>
        <w:t>Art. 282. Caso a defesa prévia seja indeferida ou não seja apresentada no prazo estabelecido, será aplicada a penalidade e expedida notificação ao proprietário do veículo ou ao infrator, por remessa postal ou por qualquer outro meio tecnológico hábil que assegure a ciência da imposição da penalidade</w:t>
      </w:r>
      <w:r w:rsidR="0093409B" w:rsidRPr="00A548D8">
        <w:rPr>
          <w:rFonts w:ascii="Book Antiqua" w:hAnsi="Book Antiqua"/>
          <w:sz w:val="16"/>
          <w:szCs w:val="16"/>
        </w:rPr>
        <w:t>.</w:t>
      </w:r>
      <w:r w:rsidR="0093409B" w:rsidRPr="00A548D8">
        <w:rPr>
          <w:rFonts w:ascii="Book Antiqua" w:eastAsia="Times New Roman" w:hAnsi="Book Antiqua" w:cs="Times New Roman"/>
          <w:sz w:val="16"/>
          <w:szCs w:val="16"/>
          <w:lang w:eastAsia="pt-BR"/>
        </w:rPr>
        <w:t xml:space="preserve"> </w:t>
      </w:r>
      <w:r w:rsidR="0093409B" w:rsidRPr="00A548D8">
        <w:rPr>
          <w:rFonts w:ascii="Book Antiqua" w:eastAsia="Times New Roman" w:hAnsi="Book Antiqua" w:cs="Times New Roman"/>
          <w:color w:val="3333FF"/>
          <w:sz w:val="16"/>
          <w:szCs w:val="16"/>
          <w:u w:val="single"/>
          <w:lang w:eastAsia="pt-BR"/>
        </w:rPr>
        <w:t>(Redação dada pela Lei nº 14.220, de 2021)</w:t>
      </w:r>
      <w:r w:rsidRPr="00A548D8">
        <w:rPr>
          <w:rFonts w:ascii="Book Antiqua" w:eastAsia="Times New Roman" w:hAnsi="Book Antiqua" w:cs="Times New Roman"/>
          <w:sz w:val="16"/>
          <w:szCs w:val="16"/>
          <w:lang w:eastAsia="pt-BR"/>
        </w:rPr>
        <w:t>  </w:t>
      </w:r>
    </w:p>
    <w:p w14:paraId="72145906" w14:textId="758A5A82" w:rsidR="0093409B" w:rsidRPr="00A548D8" w:rsidRDefault="0093409B" w:rsidP="0093409B">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93409B">
        <w:rPr>
          <w:rFonts w:ascii="Book Antiqua" w:eastAsia="Times New Roman" w:hAnsi="Book Antiqua" w:cs="Times New Roman"/>
          <w:sz w:val="19"/>
          <w:szCs w:val="19"/>
          <w:lang w:eastAsia="pt-BR"/>
        </w:rPr>
        <w:t>§ 1º A notificação devolvida por desatualização do endereço do proprietário do veículo ou por recusa em recebê-la será considerada válida para todos os efeitos</w:t>
      </w:r>
      <w:r w:rsidRPr="00A548D8">
        <w:rPr>
          <w:rFonts w:ascii="Book Antiqua" w:eastAsia="Times New Roman" w:hAnsi="Book Antiqua" w:cs="Times New Roman"/>
          <w:sz w:val="16"/>
          <w:szCs w:val="16"/>
          <w:lang w:eastAsia="pt-BR"/>
        </w:rPr>
        <w:t xml:space="preserve">. </w:t>
      </w:r>
      <w:r w:rsidRPr="00A548D8">
        <w:rPr>
          <w:rFonts w:ascii="Book Antiqua" w:eastAsia="Times New Roman" w:hAnsi="Book Antiqua" w:cs="Times New Roman"/>
          <w:color w:val="3333FF"/>
          <w:sz w:val="16"/>
          <w:szCs w:val="16"/>
          <w:u w:val="single"/>
          <w:lang w:eastAsia="pt-BR"/>
        </w:rPr>
        <w:t>(Redação dada pela Lei nº 14.220, de 2021)</w:t>
      </w:r>
    </w:p>
    <w:p w14:paraId="68AA9CB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A notificação a pessoal de missões diplomáticas, de repartições consulares de carreira e de representações de organismos internacionais e de seus integrantes será remetida ao Ministério das Relações Exteriores para as providências cabíveis e cobrança dos valores, no caso de multa.</w:t>
      </w:r>
    </w:p>
    <w:p w14:paraId="7449FE0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Sempre que a penalidade de multa for imposta a condutor, à exceção daquela de que trata o § 1º do art. 259, a notificação será encaminhada ao proprietário do veículo, responsável pelo seu pagamento.</w:t>
      </w:r>
    </w:p>
    <w:p w14:paraId="55A42B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 4º Da notificação deverá constar a data do término do prazo para apresentação de recurso pelo responsável pela infração, que não será inferior a trinta dias contados da data da notificação da penalidade</w:t>
      </w:r>
      <w:r w:rsidRPr="00A548D8">
        <w:rPr>
          <w:rFonts w:ascii="Book Antiqua" w:eastAsia="Times New Roman" w:hAnsi="Book Antiqua" w:cs="Times New Roman"/>
          <w:sz w:val="16"/>
          <w:szCs w:val="16"/>
          <w:lang w:eastAsia="pt-BR"/>
        </w:rPr>
        <w:t>.</w:t>
      </w:r>
      <w:r w:rsidRPr="00A548D8">
        <w:rPr>
          <w:rFonts w:ascii="Book Antiqua" w:eastAsia="Times New Roman" w:hAnsi="Book Antiqua" w:cs="Times New Roman"/>
          <w:color w:val="FF0000"/>
          <w:sz w:val="16"/>
          <w:szCs w:val="16"/>
          <w:lang w:eastAsia="pt-BR"/>
        </w:rPr>
        <w:t xml:space="preserve">         </w:t>
      </w:r>
      <w:hyperlink r:id="rId591" w:anchor="art282" w:history="1">
        <w:r w:rsidRPr="00A548D8">
          <w:rPr>
            <w:rFonts w:ascii="Book Antiqua" w:eastAsia="Times New Roman" w:hAnsi="Book Antiqua" w:cs="Times New Roman"/>
            <w:color w:val="0000FF"/>
            <w:sz w:val="16"/>
            <w:szCs w:val="16"/>
            <w:u w:val="single"/>
            <w:lang w:eastAsia="pt-BR"/>
          </w:rPr>
          <w:t>(Incluído pela Lei nº 9.602, de 1998)</w:t>
        </w:r>
      </w:hyperlink>
    </w:p>
    <w:p w14:paraId="1614E5D9" w14:textId="77777777" w:rsidR="008C2F52" w:rsidRPr="00A548D8" w:rsidRDefault="008C2F52" w:rsidP="009478A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F343B">
        <w:rPr>
          <w:rFonts w:ascii="Book Antiqua" w:eastAsia="Times New Roman" w:hAnsi="Book Antiqua" w:cs="Times New Roman"/>
          <w:b/>
          <w:bCs/>
          <w:color w:val="FF0000"/>
          <w:sz w:val="19"/>
          <w:szCs w:val="19"/>
          <w:lang w:eastAsia="pt-BR"/>
        </w:rPr>
        <w:t xml:space="preserve">       </w:t>
      </w:r>
      <w:r w:rsidRPr="001F343B">
        <w:rPr>
          <w:rFonts w:ascii="Book Antiqua" w:eastAsia="Times New Roman" w:hAnsi="Book Antiqua" w:cs="Times New Roman"/>
          <w:sz w:val="19"/>
          <w:szCs w:val="19"/>
          <w:lang w:eastAsia="pt-BR"/>
        </w:rPr>
        <w:t>§ 5º No caso de penalidade de multa, a data estabelecida no parágrafo anterior será a data para o recolhimento de seu valor</w:t>
      </w:r>
      <w:r w:rsidRPr="00A548D8">
        <w:rPr>
          <w:rFonts w:ascii="Book Antiqua" w:eastAsia="Times New Roman" w:hAnsi="Book Antiqua" w:cs="Times New Roman"/>
          <w:sz w:val="16"/>
          <w:szCs w:val="16"/>
          <w:lang w:eastAsia="pt-BR"/>
        </w:rPr>
        <w:t>.</w:t>
      </w:r>
      <w:r w:rsidRPr="00A548D8">
        <w:rPr>
          <w:rFonts w:ascii="Book Antiqua" w:eastAsia="Times New Roman" w:hAnsi="Book Antiqua" w:cs="Times New Roman"/>
          <w:color w:val="FF0000"/>
          <w:sz w:val="16"/>
          <w:szCs w:val="16"/>
          <w:lang w:eastAsia="pt-BR"/>
        </w:rPr>
        <w:t xml:space="preserve">        </w:t>
      </w:r>
      <w:hyperlink r:id="rId592" w:anchor="art282" w:history="1">
        <w:r w:rsidRPr="00A548D8">
          <w:rPr>
            <w:rFonts w:ascii="Book Antiqua" w:eastAsia="Times New Roman" w:hAnsi="Book Antiqua" w:cs="Times New Roman"/>
            <w:color w:val="0000FF"/>
            <w:sz w:val="16"/>
            <w:szCs w:val="16"/>
            <w:u w:val="single"/>
            <w:lang w:eastAsia="pt-BR"/>
          </w:rPr>
          <w:t>(Incluído pela Lei nº 9.602, de 1998)</w:t>
        </w:r>
      </w:hyperlink>
    </w:p>
    <w:p w14:paraId="3B368B6E" w14:textId="5610E13B" w:rsidR="0093409B" w:rsidRPr="00A548D8" w:rsidRDefault="0093409B" w:rsidP="0093409B">
      <w:pPr>
        <w:pStyle w:val="NormalWeb"/>
        <w:ind w:firstLine="426"/>
        <w:jc w:val="both"/>
        <w:rPr>
          <w:rFonts w:ascii="Book Antiqua" w:hAnsi="Book Antiqua" w:cs="Arial"/>
          <w:color w:val="000000"/>
          <w:sz w:val="16"/>
          <w:szCs w:val="16"/>
        </w:rPr>
      </w:pPr>
      <w:r w:rsidRPr="0093409B">
        <w:rPr>
          <w:rFonts w:ascii="Book Antiqua" w:hAnsi="Book Antiqua" w:cs="Arial"/>
          <w:color w:val="000000"/>
          <w:sz w:val="19"/>
          <w:szCs w:val="19"/>
        </w:rPr>
        <w:lastRenderedPageBreak/>
        <w:t>§ 6º O prazo para expedição das notificações das penalidades previstas no art. 256 deste Código é de 180 (cento e oitenta) dias ou, se houver interposição de defesa prévia, de 360 (trezentos e sessenta) dias, contado</w:t>
      </w:r>
      <w:r w:rsidRPr="00A548D8">
        <w:rPr>
          <w:rFonts w:ascii="Book Antiqua" w:hAnsi="Book Antiqua" w:cs="Arial"/>
          <w:color w:val="000000"/>
          <w:sz w:val="16"/>
          <w:szCs w:val="16"/>
        </w:rPr>
        <w:t xml:space="preserve">: </w:t>
      </w:r>
      <w:r w:rsidRPr="00A548D8">
        <w:rPr>
          <w:rFonts w:ascii="Book Antiqua" w:hAnsi="Book Antiqua"/>
          <w:color w:val="3333FF"/>
          <w:sz w:val="16"/>
          <w:szCs w:val="16"/>
          <w:u w:val="single"/>
        </w:rPr>
        <w:t>(Redação dada pela Lei nº 14.220, de 2021)</w:t>
      </w:r>
    </w:p>
    <w:p w14:paraId="455C9FBC" w14:textId="168D37B6" w:rsidR="0093409B" w:rsidRPr="00A548D8" w:rsidRDefault="0093409B" w:rsidP="0093409B">
      <w:pPr>
        <w:pStyle w:val="NormalWeb"/>
        <w:ind w:firstLine="426"/>
        <w:jc w:val="both"/>
        <w:rPr>
          <w:rFonts w:ascii="Book Antiqua" w:hAnsi="Book Antiqua" w:cs="Arial"/>
          <w:color w:val="000000"/>
          <w:sz w:val="16"/>
          <w:szCs w:val="16"/>
        </w:rPr>
      </w:pPr>
      <w:r w:rsidRPr="0093409B">
        <w:rPr>
          <w:rFonts w:ascii="Book Antiqua" w:hAnsi="Book Antiqua" w:cs="Arial"/>
          <w:color w:val="000000"/>
          <w:sz w:val="19"/>
          <w:szCs w:val="19"/>
        </w:rPr>
        <w:t xml:space="preserve">I - </w:t>
      </w:r>
      <w:proofErr w:type="gramStart"/>
      <w:r w:rsidRPr="0093409B">
        <w:rPr>
          <w:rFonts w:ascii="Book Antiqua" w:hAnsi="Book Antiqua" w:cs="Arial"/>
          <w:color w:val="000000"/>
          <w:sz w:val="19"/>
          <w:szCs w:val="19"/>
        </w:rPr>
        <w:t>no</w:t>
      </w:r>
      <w:proofErr w:type="gramEnd"/>
      <w:r w:rsidRPr="0093409B">
        <w:rPr>
          <w:rFonts w:ascii="Book Antiqua" w:hAnsi="Book Antiqua" w:cs="Arial"/>
          <w:color w:val="000000"/>
          <w:sz w:val="19"/>
          <w:szCs w:val="19"/>
        </w:rPr>
        <w:t xml:space="preserve"> caso das penalidades previstas nos incisos I e II do caput do art. 256 deste Código, da data do cometimento da infração</w:t>
      </w:r>
      <w:r w:rsidRPr="00A548D8">
        <w:rPr>
          <w:rFonts w:ascii="Book Antiqua" w:hAnsi="Book Antiqua" w:cs="Arial"/>
          <w:color w:val="000000"/>
          <w:sz w:val="16"/>
          <w:szCs w:val="16"/>
        </w:rPr>
        <w:t xml:space="preserve">; </w:t>
      </w:r>
      <w:r w:rsidRPr="00A548D8">
        <w:rPr>
          <w:rFonts w:ascii="Book Antiqua" w:hAnsi="Book Antiqua"/>
          <w:color w:val="3333FF"/>
          <w:sz w:val="16"/>
          <w:szCs w:val="16"/>
          <w:u w:val="single"/>
        </w:rPr>
        <w:t>(Redação dada pela Lei nº 14.220, de 2021)</w:t>
      </w:r>
    </w:p>
    <w:p w14:paraId="16C624F1" w14:textId="77777777" w:rsidR="0093409B" w:rsidRPr="00A548D8" w:rsidRDefault="0093409B" w:rsidP="0093409B">
      <w:pPr>
        <w:pStyle w:val="NormalWeb"/>
        <w:ind w:firstLine="426"/>
        <w:jc w:val="both"/>
        <w:rPr>
          <w:rFonts w:ascii="Book Antiqua" w:hAnsi="Book Antiqua"/>
          <w:color w:val="3333FF"/>
          <w:sz w:val="16"/>
          <w:szCs w:val="16"/>
          <w:u w:val="single"/>
        </w:rPr>
      </w:pPr>
      <w:r w:rsidRPr="0093409B">
        <w:rPr>
          <w:rFonts w:ascii="Book Antiqua" w:hAnsi="Book Antiqua" w:cs="Arial"/>
          <w:color w:val="000000"/>
          <w:sz w:val="19"/>
          <w:szCs w:val="19"/>
        </w:rPr>
        <w:t xml:space="preserve">II - </w:t>
      </w:r>
      <w:proofErr w:type="gramStart"/>
      <w:r w:rsidRPr="0093409B">
        <w:rPr>
          <w:rFonts w:ascii="Book Antiqua" w:hAnsi="Book Antiqua" w:cs="Arial"/>
          <w:color w:val="000000"/>
          <w:sz w:val="19"/>
          <w:szCs w:val="19"/>
        </w:rPr>
        <w:t>no</w:t>
      </w:r>
      <w:proofErr w:type="gramEnd"/>
      <w:r w:rsidRPr="0093409B">
        <w:rPr>
          <w:rFonts w:ascii="Book Antiqua" w:hAnsi="Book Antiqua" w:cs="Arial"/>
          <w:color w:val="000000"/>
          <w:sz w:val="19"/>
          <w:szCs w:val="19"/>
        </w:rPr>
        <w:t xml:space="preserve"> caso das demais penalidades previstas no art. 256 deste Código, da conclusão do processo administrativo da penalidade que lhe der causa</w:t>
      </w:r>
      <w:r w:rsidRPr="00A548D8">
        <w:rPr>
          <w:rFonts w:ascii="Book Antiqua" w:hAnsi="Book Antiqua" w:cs="Arial"/>
          <w:color w:val="000000"/>
          <w:sz w:val="16"/>
          <w:szCs w:val="16"/>
        </w:rPr>
        <w:t xml:space="preserve">. </w:t>
      </w:r>
      <w:r w:rsidRPr="00A548D8">
        <w:rPr>
          <w:rFonts w:ascii="Book Antiqua" w:hAnsi="Book Antiqua"/>
          <w:color w:val="3333FF"/>
          <w:sz w:val="16"/>
          <w:szCs w:val="16"/>
          <w:u w:val="single"/>
        </w:rPr>
        <w:t>(Redação dada pela Lei nº 14.220, de 2021)</w:t>
      </w:r>
    </w:p>
    <w:p w14:paraId="604AD4DD" w14:textId="77777777" w:rsidR="0093409B" w:rsidRPr="00A548D8" w:rsidRDefault="0093409B" w:rsidP="0093409B">
      <w:pPr>
        <w:pStyle w:val="NormalWeb"/>
        <w:ind w:firstLine="426"/>
        <w:jc w:val="both"/>
        <w:rPr>
          <w:rFonts w:ascii="Book Antiqua" w:hAnsi="Book Antiqua"/>
          <w:color w:val="3333FF"/>
          <w:sz w:val="16"/>
          <w:szCs w:val="16"/>
          <w:u w:val="single"/>
        </w:rPr>
      </w:pPr>
      <w:r w:rsidRPr="0093409B">
        <w:rPr>
          <w:rFonts w:ascii="Book Antiqua" w:hAnsi="Book Antiqua" w:cs="Arial"/>
          <w:color w:val="000000"/>
          <w:sz w:val="19"/>
          <w:szCs w:val="19"/>
        </w:rPr>
        <w:t>§ 6º-A. Para fins de aplicação do inciso I do § 6º deste artigo, no caso das autuações que não sejam em flagrante, o prazo será contado da data do conhecimento da infração pelo órgão de trânsito responsável pela aplicação da penalidade, na forma definida pelo Contran</w:t>
      </w:r>
      <w:r w:rsidRPr="00A548D8">
        <w:rPr>
          <w:rFonts w:ascii="Book Antiqua" w:hAnsi="Book Antiqua" w:cs="Arial"/>
          <w:color w:val="000000"/>
          <w:sz w:val="16"/>
          <w:szCs w:val="16"/>
        </w:rPr>
        <w:t xml:space="preserve">. </w:t>
      </w:r>
      <w:r w:rsidRPr="00A548D8">
        <w:rPr>
          <w:rFonts w:ascii="Book Antiqua" w:hAnsi="Book Antiqua"/>
          <w:color w:val="3333FF"/>
          <w:sz w:val="16"/>
          <w:szCs w:val="16"/>
          <w:u w:val="single"/>
        </w:rPr>
        <w:t>(Incluído pela Lei nº 14.220, de 2021)</w:t>
      </w:r>
    </w:p>
    <w:p w14:paraId="32FCD3D5" w14:textId="52F28AE5" w:rsidR="0093409B" w:rsidRPr="00A548D8" w:rsidRDefault="0093409B" w:rsidP="0093409B">
      <w:pPr>
        <w:pStyle w:val="NormalWeb"/>
        <w:ind w:firstLine="426"/>
        <w:jc w:val="both"/>
        <w:rPr>
          <w:rFonts w:ascii="Book Antiqua" w:hAnsi="Book Antiqua" w:cs="Arial"/>
          <w:color w:val="000000"/>
          <w:sz w:val="16"/>
          <w:szCs w:val="16"/>
        </w:rPr>
      </w:pPr>
      <w:r w:rsidRPr="0093409B">
        <w:rPr>
          <w:rFonts w:ascii="Book Antiqua" w:hAnsi="Book Antiqua" w:cs="Arial"/>
          <w:color w:val="000000"/>
          <w:sz w:val="19"/>
          <w:szCs w:val="19"/>
        </w:rPr>
        <w:t>§ 7º O descumprimento dos prazos previstos no § 6º deste artigo implicará a decadência do direito de aplicar a respectiva penalidade</w:t>
      </w:r>
      <w:r w:rsidRPr="00A548D8">
        <w:rPr>
          <w:rFonts w:ascii="Book Antiqua" w:hAnsi="Book Antiqua" w:cs="Arial"/>
          <w:color w:val="000000"/>
          <w:sz w:val="16"/>
          <w:szCs w:val="16"/>
        </w:rPr>
        <w:t xml:space="preserve">. </w:t>
      </w:r>
      <w:r w:rsidRPr="00A548D8">
        <w:rPr>
          <w:rFonts w:ascii="Book Antiqua" w:hAnsi="Book Antiqua"/>
          <w:color w:val="3333FF"/>
          <w:sz w:val="16"/>
          <w:szCs w:val="16"/>
          <w:u w:val="single"/>
        </w:rPr>
        <w:t>(Redação dada pela Lei nº 14.220, de 2021)</w:t>
      </w:r>
    </w:p>
    <w:p w14:paraId="5C42630B" w14:textId="77777777" w:rsidR="00CA0FD8" w:rsidRPr="00CA0FD8" w:rsidRDefault="005717B4" w:rsidP="00CA0FD8">
      <w:pPr>
        <w:pStyle w:val="NormalWeb"/>
        <w:jc w:val="both"/>
        <w:rPr>
          <w:rFonts w:ascii="Book Antiqua" w:hAnsi="Book Antiqua" w:cs="Arial"/>
          <w:color w:val="000000"/>
          <w:sz w:val="19"/>
          <w:szCs w:val="19"/>
        </w:rPr>
      </w:pPr>
      <w:r w:rsidRPr="005717B4">
        <w:rPr>
          <w:rFonts w:ascii="Book Antiqua" w:hAnsi="Book Antiqua" w:cs="Arial"/>
          <w:color w:val="000000"/>
          <w:sz w:val="19"/>
          <w:szCs w:val="19"/>
        </w:rPr>
        <w:t>        </w:t>
      </w:r>
      <w:r w:rsidR="00CA0FD8" w:rsidRPr="00CA0FD8">
        <w:rPr>
          <w:rFonts w:ascii="Book Antiqua" w:hAnsi="Book Antiqua" w:cs="Arial"/>
          <w:color w:val="000000"/>
          <w:sz w:val="19"/>
          <w:szCs w:val="19"/>
        </w:rPr>
        <w:t> Art. 282-A. O órgão ou entidade do Sistema Nacional de Trânsito responsável pela autuação notificará o proprietário do veículo ou o condutor autuado por meio eletrônico, mediante sistema de notificação eletrônica definido pelo Contran</w:t>
      </w:r>
      <w:r w:rsidR="00CA0FD8" w:rsidRPr="00A548D8">
        <w:rPr>
          <w:rFonts w:ascii="Book Antiqua" w:hAnsi="Book Antiqua" w:cs="Arial"/>
          <w:color w:val="000000"/>
          <w:sz w:val="16"/>
          <w:szCs w:val="16"/>
        </w:rPr>
        <w:t>.       </w:t>
      </w:r>
      <w:hyperlink r:id="rId593" w:anchor="art15" w:history="1">
        <w:r w:rsidR="00CA0FD8" w:rsidRPr="00A548D8">
          <w:rPr>
            <w:rStyle w:val="Hyperlink"/>
            <w:rFonts w:ascii="Book Antiqua" w:hAnsi="Book Antiqua" w:cs="Arial"/>
            <w:sz w:val="16"/>
            <w:szCs w:val="16"/>
          </w:rPr>
          <w:t>(Redação dada pela Lei nº 14.440, de 2022)</w:t>
        </w:r>
      </w:hyperlink>
    </w:p>
    <w:p w14:paraId="79DE8585" w14:textId="3F530D44" w:rsidR="00CA0FD8" w:rsidRPr="00A548D8" w:rsidRDefault="00CA0FD8" w:rsidP="00CA0FD8">
      <w:pPr>
        <w:pStyle w:val="NormalWeb"/>
        <w:ind w:firstLine="567"/>
        <w:jc w:val="both"/>
        <w:rPr>
          <w:rFonts w:ascii="Book Antiqua" w:hAnsi="Book Antiqua" w:cs="Arial"/>
          <w:color w:val="000000"/>
          <w:sz w:val="16"/>
          <w:szCs w:val="16"/>
        </w:rPr>
      </w:pPr>
      <w:r w:rsidRPr="00CA0FD8">
        <w:rPr>
          <w:rFonts w:ascii="Book Antiqua" w:hAnsi="Book Antiqua" w:cs="Arial"/>
          <w:color w:val="000000"/>
          <w:sz w:val="19"/>
          <w:szCs w:val="19"/>
        </w:rPr>
        <w:t>§ 1</w:t>
      </w:r>
      <w:proofErr w:type="gramStart"/>
      <w:r w:rsidRPr="00CA0FD8">
        <w:rPr>
          <w:rFonts w:ascii="Book Antiqua" w:hAnsi="Book Antiqua" w:cs="Arial"/>
          <w:color w:val="000000"/>
          <w:sz w:val="19"/>
          <w:szCs w:val="19"/>
        </w:rPr>
        <w:t>º  O</w:t>
      </w:r>
      <w:proofErr w:type="gramEnd"/>
      <w:r w:rsidRPr="00CA0FD8">
        <w:rPr>
          <w:rFonts w:ascii="Book Antiqua" w:hAnsi="Book Antiqua" w:cs="Arial"/>
          <w:color w:val="000000"/>
          <w:sz w:val="19"/>
          <w:szCs w:val="19"/>
        </w:rPr>
        <w:t xml:space="preserve"> proprietário e o condutor autuado deverão manter seu cadastro atualizado no órgão executivo de trânsito do Estado ou do Distrito Federal</w:t>
      </w:r>
      <w:r w:rsidRPr="00A548D8">
        <w:rPr>
          <w:rFonts w:ascii="Book Antiqua" w:hAnsi="Book Antiqua" w:cs="Arial"/>
          <w:color w:val="000000"/>
          <w:sz w:val="16"/>
          <w:szCs w:val="16"/>
        </w:rPr>
        <w:t>.  </w:t>
      </w:r>
      <w:hyperlink r:id="rId594" w:anchor="art1" w:history="1">
        <w:r w:rsidRPr="00A548D8">
          <w:rPr>
            <w:rStyle w:val="Hyperlink"/>
            <w:rFonts w:ascii="Book Antiqua" w:hAnsi="Book Antiqua" w:cs="Arial"/>
            <w:sz w:val="16"/>
            <w:szCs w:val="16"/>
          </w:rPr>
          <w:t>(Redação dada pela Lei nº 14.071, de 2020)</w:t>
        </w:r>
      </w:hyperlink>
      <w:r w:rsidR="00A548D8" w:rsidRPr="00A548D8">
        <w:rPr>
          <w:rFonts w:ascii="Book Antiqua" w:hAnsi="Book Antiqua" w:cs="Arial"/>
          <w:color w:val="000000"/>
          <w:sz w:val="16"/>
          <w:szCs w:val="16"/>
        </w:rPr>
        <w:t xml:space="preserve"> </w:t>
      </w:r>
    </w:p>
    <w:p w14:paraId="68B52810" w14:textId="740F765E" w:rsidR="00CA0FD8" w:rsidRPr="00CA0FD8" w:rsidRDefault="00CA0FD8" w:rsidP="00CA0FD8">
      <w:pPr>
        <w:pStyle w:val="NormalWeb"/>
        <w:ind w:firstLine="567"/>
        <w:jc w:val="both"/>
        <w:rPr>
          <w:rFonts w:ascii="Book Antiqua" w:hAnsi="Book Antiqua" w:cs="Arial"/>
          <w:color w:val="000000"/>
          <w:sz w:val="19"/>
          <w:szCs w:val="19"/>
        </w:rPr>
      </w:pPr>
      <w:r w:rsidRPr="00CA0FD8">
        <w:rPr>
          <w:rFonts w:ascii="Book Antiqua" w:hAnsi="Book Antiqua" w:cs="Arial"/>
          <w:color w:val="000000"/>
          <w:sz w:val="19"/>
          <w:szCs w:val="19"/>
        </w:rPr>
        <w:t> § 2</w:t>
      </w:r>
      <w:proofErr w:type="gramStart"/>
      <w:r w:rsidRPr="00CA0FD8">
        <w:rPr>
          <w:rFonts w:ascii="Book Antiqua" w:hAnsi="Book Antiqua" w:cs="Arial"/>
          <w:color w:val="000000"/>
          <w:sz w:val="19"/>
          <w:szCs w:val="19"/>
        </w:rPr>
        <w:t>º  Na</w:t>
      </w:r>
      <w:proofErr w:type="gramEnd"/>
      <w:r w:rsidRPr="00CA0FD8">
        <w:rPr>
          <w:rFonts w:ascii="Book Antiqua" w:hAnsi="Book Antiqua" w:cs="Arial"/>
          <w:color w:val="000000"/>
          <w:sz w:val="19"/>
          <w:szCs w:val="19"/>
        </w:rPr>
        <w:t xml:space="preserve"> hipótese de notificação prevista no </w:t>
      </w:r>
      <w:r w:rsidRPr="00CA0FD8">
        <w:rPr>
          <w:rFonts w:ascii="Book Antiqua" w:hAnsi="Book Antiqua" w:cs="Arial"/>
          <w:b/>
          <w:bCs/>
          <w:color w:val="000000"/>
          <w:sz w:val="19"/>
          <w:szCs w:val="19"/>
        </w:rPr>
        <w:t>caput </w:t>
      </w:r>
      <w:r w:rsidRPr="00CA0FD8">
        <w:rPr>
          <w:rFonts w:ascii="Book Antiqua" w:hAnsi="Book Antiqua" w:cs="Arial"/>
          <w:color w:val="000000"/>
          <w:sz w:val="19"/>
          <w:szCs w:val="19"/>
        </w:rPr>
        <w:t>deste artigo, o proprietário ou o condutor autuado será considerado notificado 30 (trinta) dias após a inclusão da informação no sistema eletrônico e do envio da respectiva mensagem</w:t>
      </w:r>
      <w:r w:rsidRPr="00A548D8">
        <w:rPr>
          <w:rFonts w:ascii="Book Antiqua" w:hAnsi="Book Antiqua" w:cs="Arial"/>
          <w:color w:val="000000"/>
          <w:sz w:val="16"/>
          <w:szCs w:val="16"/>
        </w:rPr>
        <w:t>.        </w:t>
      </w:r>
      <w:hyperlink r:id="rId595" w:anchor="art1" w:history="1">
        <w:r w:rsidRPr="00A548D8">
          <w:rPr>
            <w:rStyle w:val="Hyperlink"/>
            <w:rFonts w:ascii="Book Antiqua" w:hAnsi="Book Antiqua" w:cs="Arial"/>
            <w:sz w:val="16"/>
            <w:szCs w:val="16"/>
          </w:rPr>
          <w:t> (Redação dada pela Lei nº 14.071, de 2020)</w:t>
        </w:r>
      </w:hyperlink>
      <w:r w:rsidR="00A548D8" w:rsidRPr="00CA0FD8">
        <w:rPr>
          <w:rFonts w:ascii="Book Antiqua" w:hAnsi="Book Antiqua" w:cs="Arial"/>
          <w:color w:val="000000"/>
          <w:sz w:val="19"/>
          <w:szCs w:val="19"/>
        </w:rPr>
        <w:t xml:space="preserve"> </w:t>
      </w:r>
    </w:p>
    <w:p w14:paraId="08CEEB9F" w14:textId="25165DA7" w:rsidR="00CA0FD8" w:rsidRPr="00A548D8" w:rsidRDefault="00CA0FD8" w:rsidP="00CA0FD8">
      <w:pPr>
        <w:pStyle w:val="NormalWeb"/>
        <w:ind w:firstLine="567"/>
        <w:jc w:val="both"/>
        <w:rPr>
          <w:rFonts w:ascii="Book Antiqua" w:hAnsi="Book Antiqua" w:cs="Arial"/>
          <w:color w:val="000000"/>
          <w:sz w:val="16"/>
          <w:szCs w:val="16"/>
        </w:rPr>
      </w:pPr>
      <w:r w:rsidRPr="00CA0FD8">
        <w:rPr>
          <w:rFonts w:ascii="Book Antiqua" w:hAnsi="Book Antiqua" w:cs="Arial"/>
          <w:color w:val="000000"/>
          <w:sz w:val="19"/>
          <w:szCs w:val="19"/>
        </w:rPr>
        <w:t>§ 3º </w:t>
      </w:r>
      <w:proofErr w:type="gramStart"/>
      <w:r w:rsidRPr="00CA0FD8">
        <w:rPr>
          <w:rFonts w:ascii="Book Antiqua" w:hAnsi="Book Antiqua" w:cs="Arial"/>
          <w:color w:val="000000"/>
          <w:sz w:val="19"/>
          <w:szCs w:val="19"/>
        </w:rPr>
        <w:t>O  sistema</w:t>
      </w:r>
      <w:proofErr w:type="gramEnd"/>
      <w:r w:rsidRPr="00CA0FD8">
        <w:rPr>
          <w:rFonts w:ascii="Book Antiqua" w:hAnsi="Book Antiqua" w:cs="Arial"/>
          <w:color w:val="000000"/>
          <w:sz w:val="19"/>
          <w:szCs w:val="19"/>
        </w:rPr>
        <w:t xml:space="preserve"> previsto no </w:t>
      </w:r>
      <w:r w:rsidRPr="00CA0FD8">
        <w:rPr>
          <w:rFonts w:ascii="Book Antiqua" w:hAnsi="Book Antiqua" w:cs="Arial"/>
          <w:b/>
          <w:bCs/>
          <w:color w:val="000000"/>
          <w:sz w:val="19"/>
          <w:szCs w:val="19"/>
        </w:rPr>
        <w:t>caput</w:t>
      </w:r>
      <w:r w:rsidRPr="00CA0FD8">
        <w:rPr>
          <w:rFonts w:ascii="Book Antiqua" w:hAnsi="Book Antiqua" w:cs="Arial"/>
          <w:color w:val="000000"/>
          <w:sz w:val="19"/>
          <w:szCs w:val="19"/>
        </w:rPr>
        <w:t> será certificado digitalmente, atendidos os requisitos de autenticidade, integridade, validade jurídica e interoperabilidade da Infraestrutura de Chaves Públicas Brasileira (ICP-Brasil).          </w:t>
      </w:r>
      <w:hyperlink r:id="rId596" w:anchor="art2" w:history="1">
        <w:r w:rsidRPr="00A548D8">
          <w:rPr>
            <w:rStyle w:val="Hyperlink"/>
            <w:rFonts w:ascii="Book Antiqua" w:hAnsi="Book Antiqua" w:cs="Arial"/>
            <w:sz w:val="16"/>
            <w:szCs w:val="16"/>
          </w:rPr>
          <w:t>(Incluído pela Lei nº 13.281, de 2016)</w:t>
        </w:r>
      </w:hyperlink>
      <w:r w:rsidR="00A548D8" w:rsidRPr="00A548D8">
        <w:rPr>
          <w:rFonts w:ascii="Book Antiqua" w:hAnsi="Book Antiqua" w:cs="Arial"/>
          <w:color w:val="000000"/>
          <w:sz w:val="16"/>
          <w:szCs w:val="16"/>
        </w:rPr>
        <w:t xml:space="preserve"> </w:t>
      </w:r>
    </w:p>
    <w:p w14:paraId="0531E544" w14:textId="77777777" w:rsidR="00CA0FD8" w:rsidRPr="00A548D8" w:rsidRDefault="00CA0FD8" w:rsidP="00CA0FD8">
      <w:pPr>
        <w:pStyle w:val="NormalWeb"/>
        <w:ind w:firstLine="567"/>
        <w:jc w:val="both"/>
        <w:rPr>
          <w:rFonts w:ascii="Book Antiqua" w:hAnsi="Book Antiqua" w:cs="Arial"/>
          <w:color w:val="000000"/>
          <w:sz w:val="16"/>
          <w:szCs w:val="16"/>
        </w:rPr>
      </w:pPr>
      <w:r w:rsidRPr="00CA0FD8">
        <w:rPr>
          <w:rFonts w:ascii="Book Antiqua" w:hAnsi="Book Antiqua" w:cs="Arial"/>
          <w:color w:val="000000"/>
          <w:sz w:val="19"/>
          <w:szCs w:val="19"/>
        </w:rPr>
        <w:t>§ 4º A coordenação do sistema de que trata o caput deste artigo é de responsabilidade do órgão máximo executivo de trânsito da União</w:t>
      </w:r>
      <w:r w:rsidRPr="00A548D8">
        <w:rPr>
          <w:rFonts w:ascii="Book Antiqua" w:hAnsi="Book Antiqua" w:cs="Arial"/>
          <w:color w:val="000000"/>
          <w:sz w:val="16"/>
          <w:szCs w:val="16"/>
        </w:rPr>
        <w:t>.      </w:t>
      </w:r>
      <w:hyperlink r:id="rId597" w:anchor="art15" w:history="1">
        <w:r w:rsidRPr="00A548D8">
          <w:rPr>
            <w:rStyle w:val="Hyperlink"/>
            <w:rFonts w:ascii="Book Antiqua" w:hAnsi="Book Antiqua" w:cs="Arial"/>
            <w:sz w:val="16"/>
            <w:szCs w:val="16"/>
          </w:rPr>
          <w:t>(Incluído pela Lei nº 14.440, de 2022)</w:t>
        </w:r>
      </w:hyperlink>
    </w:p>
    <w:p w14:paraId="66352583" w14:textId="705C15E8" w:rsidR="00CA0FD8" w:rsidRPr="00A548D8" w:rsidRDefault="00CA0FD8" w:rsidP="00CA0FD8">
      <w:pPr>
        <w:pStyle w:val="NormalWeb"/>
        <w:ind w:firstLine="567"/>
        <w:jc w:val="both"/>
        <w:rPr>
          <w:rFonts w:ascii="Book Antiqua" w:hAnsi="Book Antiqua" w:cs="Arial"/>
          <w:color w:val="000000"/>
          <w:sz w:val="16"/>
          <w:szCs w:val="16"/>
        </w:rPr>
      </w:pPr>
      <w:r w:rsidRPr="00CA0FD8">
        <w:rPr>
          <w:rFonts w:ascii="Book Antiqua" w:hAnsi="Book Antiqua" w:cs="Arial"/>
          <w:color w:val="000000"/>
          <w:sz w:val="19"/>
          <w:szCs w:val="19"/>
        </w:rPr>
        <w:t>§ 5</w:t>
      </w:r>
      <w:proofErr w:type="gramStart"/>
      <w:r w:rsidRPr="00CA0FD8">
        <w:rPr>
          <w:rFonts w:ascii="Book Antiqua" w:hAnsi="Book Antiqua" w:cs="Arial"/>
          <w:color w:val="000000"/>
          <w:sz w:val="19"/>
          <w:szCs w:val="19"/>
        </w:rPr>
        <w:t>º  Excepcionalmente</w:t>
      </w:r>
      <w:proofErr w:type="gramEnd"/>
      <w:r w:rsidRPr="00CA0FD8">
        <w:rPr>
          <w:rFonts w:ascii="Book Antiqua" w:hAnsi="Book Antiqua" w:cs="Arial"/>
          <w:color w:val="000000"/>
          <w:sz w:val="19"/>
          <w:szCs w:val="19"/>
        </w:rPr>
        <w:t>, mediante manifestação prévia e expressa da vontade do proprietário do veículo ou do condutor autuado e nos termos de regulamentação do Contran, os órgãos e entidades de trânsito responsáveis pela autuação realizarão as notificações por meio de remessa postal</w:t>
      </w:r>
      <w:r w:rsidRPr="00A548D8">
        <w:rPr>
          <w:rFonts w:ascii="Book Antiqua" w:hAnsi="Book Antiqua" w:cs="Arial"/>
          <w:color w:val="000000"/>
          <w:sz w:val="16"/>
          <w:szCs w:val="16"/>
        </w:rPr>
        <w:t>. </w:t>
      </w:r>
      <w:hyperlink r:id="rId598" w:anchor="art15" w:history="1">
        <w:r w:rsidRPr="00A548D8">
          <w:rPr>
            <w:rStyle w:val="Hyperlink"/>
            <w:rFonts w:ascii="Book Antiqua" w:hAnsi="Book Antiqua" w:cs="Arial"/>
            <w:sz w:val="16"/>
            <w:szCs w:val="16"/>
          </w:rPr>
          <w:t>(Incluído pela Lei nº 14.440, de 2022)</w:t>
        </w:r>
      </w:hyperlink>
    </w:p>
    <w:p w14:paraId="050BD0A2" w14:textId="77777777" w:rsidR="008C2F52" w:rsidRPr="00A548D8" w:rsidRDefault="008C2F52" w:rsidP="009478AF">
      <w:pPr>
        <w:spacing w:before="100" w:beforeAutospacing="1" w:after="100" w:afterAutospacing="1" w:line="240" w:lineRule="auto"/>
        <w:jc w:val="both"/>
        <w:rPr>
          <w:rFonts w:ascii="Book Antiqua" w:eastAsia="Times New Roman" w:hAnsi="Book Antiqua" w:cs="Times New Roman"/>
          <w:sz w:val="16"/>
          <w:szCs w:val="16"/>
          <w:lang w:eastAsia="pt-BR"/>
        </w:rPr>
      </w:pPr>
      <w:r w:rsidRPr="00A548D8">
        <w:rPr>
          <w:rFonts w:ascii="Book Antiqua" w:eastAsia="Times New Roman" w:hAnsi="Book Antiqua" w:cs="Times New Roman"/>
          <w:sz w:val="16"/>
          <w:szCs w:val="16"/>
          <w:lang w:eastAsia="pt-BR"/>
        </w:rPr>
        <w:t>        Art. 283.</w:t>
      </w:r>
      <w:r w:rsidRPr="00A548D8">
        <w:rPr>
          <w:rFonts w:ascii="Book Antiqua" w:eastAsia="Times New Roman" w:hAnsi="Book Antiqua" w:cs="Times New Roman"/>
          <w:color w:val="000000"/>
          <w:sz w:val="16"/>
          <w:szCs w:val="16"/>
          <w:lang w:eastAsia="pt-BR"/>
        </w:rPr>
        <w:t xml:space="preserve"> </w:t>
      </w:r>
      <w:r w:rsidRPr="00A548D8">
        <w:rPr>
          <w:rFonts w:ascii="Book Antiqua" w:eastAsia="Times New Roman" w:hAnsi="Book Antiqua" w:cs="Times New Roman"/>
          <w:sz w:val="16"/>
          <w:szCs w:val="16"/>
          <w:lang w:eastAsia="pt-BR"/>
        </w:rPr>
        <w:t>(VETADO)</w:t>
      </w:r>
      <w:r w:rsidRPr="00A548D8">
        <w:rPr>
          <w:rFonts w:ascii="Book Antiqua" w:eastAsia="Times New Roman" w:hAnsi="Book Antiqua" w:cs="Times New Roman"/>
          <w:color w:val="000000"/>
          <w:sz w:val="16"/>
          <w:szCs w:val="16"/>
          <w:lang w:eastAsia="pt-BR"/>
        </w:rPr>
        <w:t xml:space="preserve"> </w:t>
      </w:r>
    </w:p>
    <w:p w14:paraId="314F8562" w14:textId="77777777" w:rsidR="008C2F52" w:rsidRPr="001F343B" w:rsidRDefault="008C2F52" w:rsidP="009478AF">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284. O pagamento da multa poderá ser efetuado até a data do vencimento expressa na notificação, por oitenta por cento do seu valor.</w:t>
      </w:r>
    </w:p>
    <w:p w14:paraId="7D7181A6" w14:textId="369436AE" w:rsidR="00CF5E08" w:rsidRPr="00A548D8" w:rsidRDefault="00CF5E08" w:rsidP="005B7014">
      <w:pPr>
        <w:pStyle w:val="NormalWeb"/>
        <w:ind w:firstLine="426"/>
        <w:jc w:val="both"/>
        <w:rPr>
          <w:rFonts w:ascii="Book Antiqua" w:hAnsi="Book Antiqua"/>
          <w:sz w:val="16"/>
          <w:szCs w:val="16"/>
        </w:rPr>
      </w:pPr>
      <w:r w:rsidRPr="00CF5E08">
        <w:rPr>
          <w:rFonts w:ascii="Book Antiqua" w:hAnsi="Book Antiqua"/>
          <w:sz w:val="19"/>
          <w:szCs w:val="19"/>
        </w:rPr>
        <w:t>§ 1º Caso o infrator declare pelo sistema de notificação eletrônica de que trata o art. 282-A deste Código a opção por não apresentar defesa prévia nem recurso, reconhecendo o cometimento da infração, o pagamento da multa poderá ser efetuado por 60% (sessenta por cento) do seu valor, em qualquer fase do processo, até o vencimento do prazo de pagamento da multa, desde que a adesão ao sistema seja realizada antes do correspondente envio da notificação da autuação</w:t>
      </w:r>
      <w:r w:rsidRPr="00A548D8">
        <w:rPr>
          <w:rFonts w:ascii="Book Antiqua" w:hAnsi="Book Antiqua"/>
          <w:sz w:val="16"/>
          <w:szCs w:val="16"/>
        </w:rPr>
        <w:t>. </w:t>
      </w:r>
      <w:hyperlink r:id="rId599" w:anchor="art1" w:history="1">
        <w:r w:rsidRPr="00A548D8">
          <w:rPr>
            <w:rStyle w:val="Hyperlink"/>
            <w:rFonts w:ascii="Book Antiqua" w:hAnsi="Book Antiqua"/>
            <w:sz w:val="16"/>
            <w:szCs w:val="16"/>
          </w:rPr>
          <w:t>(Redação dada pela Lei nº 14.599, de 2023)</w:t>
        </w:r>
      </w:hyperlink>
    </w:p>
    <w:p w14:paraId="30ECE00B" w14:textId="0CAD2F4B" w:rsidR="00864FCE" w:rsidRPr="00A548D8" w:rsidRDefault="00864FCE" w:rsidP="009478AF">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 recolhimento do valor da multa não implica renúncia ao questionamento administrativo, que pode ser realizado a qualquer momento, respeitado o disposto no § 1</w:t>
      </w:r>
      <w:r w:rsidRPr="001F343B">
        <w:rPr>
          <w:rFonts w:ascii="Book Antiqua" w:hAnsi="Book Antiqua" w:cs="Arial"/>
          <w:strike/>
          <w:color w:val="000000"/>
          <w:sz w:val="19"/>
          <w:szCs w:val="19"/>
        </w:rPr>
        <w:t>º</w:t>
      </w:r>
      <w:r w:rsidRPr="00A548D8">
        <w:rPr>
          <w:rFonts w:ascii="Book Antiqua" w:hAnsi="Book Antiqua" w:cs="Arial"/>
          <w:color w:val="000000"/>
          <w:sz w:val="16"/>
          <w:szCs w:val="16"/>
        </w:rPr>
        <w:t xml:space="preserve">. </w:t>
      </w:r>
      <w:hyperlink r:id="rId600" w:anchor="art1" w:history="1">
        <w:r w:rsidRPr="00A548D8">
          <w:rPr>
            <w:rStyle w:val="Hyperlink"/>
            <w:rFonts w:ascii="Book Antiqua" w:hAnsi="Book Antiqua" w:cs="Arial"/>
            <w:sz w:val="16"/>
            <w:szCs w:val="16"/>
          </w:rPr>
          <w:t>(Incluído pela Lei nº 13.281, de 2016)</w:t>
        </w:r>
      </w:hyperlink>
    </w:p>
    <w:p w14:paraId="0A5BE1DD" w14:textId="6A4D7B01" w:rsidR="00864FCE" w:rsidRPr="001F343B" w:rsidRDefault="00864FCE" w:rsidP="009478AF">
      <w:pPr>
        <w:pStyle w:val="artart"/>
        <w:ind w:firstLine="450"/>
        <w:jc w:val="both"/>
        <w:rPr>
          <w:rFonts w:ascii="Book Antiqua" w:hAnsi="Book Antiqua" w:cs="Arial"/>
          <w:color w:val="000000"/>
          <w:sz w:val="19"/>
          <w:szCs w:val="19"/>
        </w:rPr>
      </w:pPr>
      <w:r w:rsidRPr="001F343B">
        <w:rPr>
          <w:rFonts w:ascii="Book Antiqua" w:hAnsi="Book Antiqua" w:cs="Arial"/>
          <w:color w:val="000000"/>
          <w:sz w:val="19"/>
          <w:szCs w:val="19"/>
        </w:rPr>
        <w:t>§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Não</w:t>
      </w:r>
      <w:proofErr w:type="gramEnd"/>
      <w:r w:rsidRPr="001F343B">
        <w:rPr>
          <w:rFonts w:ascii="Book Antiqua" w:hAnsi="Book Antiqua" w:cs="Arial"/>
          <w:color w:val="000000"/>
          <w:sz w:val="19"/>
          <w:szCs w:val="19"/>
        </w:rPr>
        <w:t xml:space="preserve"> incidirá cobrança moratória e não poderá ser aplicada qualquer restrição, inclusive para fins de licenciamento e transferência, enquanto não for encerrada a instância administrativa de julgamento de infrações e penalidades</w:t>
      </w:r>
      <w:r w:rsidRPr="00A548D8">
        <w:rPr>
          <w:rFonts w:ascii="Book Antiqua" w:hAnsi="Book Antiqua" w:cs="Arial"/>
          <w:color w:val="000000"/>
          <w:sz w:val="16"/>
          <w:szCs w:val="16"/>
        </w:rPr>
        <w:t xml:space="preserve">.          </w:t>
      </w:r>
      <w:hyperlink r:id="rId601" w:anchor="art1" w:history="1">
        <w:r w:rsidRPr="00A548D8">
          <w:rPr>
            <w:rStyle w:val="Hyperlink"/>
            <w:rFonts w:ascii="Book Antiqua" w:hAnsi="Book Antiqua" w:cs="Arial"/>
            <w:sz w:val="16"/>
            <w:szCs w:val="16"/>
          </w:rPr>
          <w:t>(Incluído pela Lei nº 13.281, de 2016)</w:t>
        </w:r>
      </w:hyperlink>
      <w:r w:rsidR="00A548D8" w:rsidRPr="001F343B">
        <w:rPr>
          <w:rFonts w:ascii="Book Antiqua" w:hAnsi="Book Antiqua" w:cs="Arial"/>
          <w:color w:val="000000"/>
          <w:sz w:val="19"/>
          <w:szCs w:val="19"/>
        </w:rPr>
        <w:t xml:space="preserve"> </w:t>
      </w:r>
    </w:p>
    <w:p w14:paraId="01F482ED" w14:textId="255E22AE" w:rsidR="00864FCE" w:rsidRPr="00A548D8" w:rsidRDefault="00864FCE" w:rsidP="00864FCE">
      <w:pPr>
        <w:pStyle w:val="artart"/>
        <w:ind w:firstLine="450"/>
        <w:jc w:val="both"/>
        <w:rPr>
          <w:rFonts w:ascii="Book Antiqua" w:hAnsi="Book Antiqua"/>
          <w:color w:val="000000"/>
          <w:sz w:val="16"/>
          <w:szCs w:val="16"/>
        </w:rPr>
      </w:pPr>
      <w:r w:rsidRPr="001F343B">
        <w:rPr>
          <w:rFonts w:ascii="Book Antiqua" w:hAnsi="Book Antiqua" w:cs="Arial"/>
          <w:color w:val="000000"/>
          <w:sz w:val="19"/>
          <w:szCs w:val="19"/>
        </w:rPr>
        <w:lastRenderedPageBreak/>
        <w:t>§ 4</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Encerrada</w:t>
      </w:r>
      <w:proofErr w:type="gramEnd"/>
      <w:r w:rsidRPr="001F343B">
        <w:rPr>
          <w:rFonts w:ascii="Book Antiqua" w:hAnsi="Book Antiqua" w:cs="Arial"/>
          <w:color w:val="000000"/>
          <w:sz w:val="19"/>
          <w:szCs w:val="19"/>
        </w:rPr>
        <w:t xml:space="preserve"> a instância administrativa de julgamento de infrações e penalidades, a multa não paga até o vencimento será acrescida de juros de mora equivalentes à taxa referencial do Sistema Especial de Liquidação e de Custódia (Selic) para títulos federais acumulada mensalmente, calculados a partir do mês subsequente ao da consolidação até o mês anterior ao do pagamento, e de 1% (um por cento) relativamente ao mês em que o pagamento estiver sendo efetuado</w:t>
      </w:r>
      <w:r w:rsidRPr="00A548D8">
        <w:rPr>
          <w:rFonts w:ascii="Book Antiqua" w:hAnsi="Book Antiqua" w:cs="Arial"/>
          <w:color w:val="000000"/>
          <w:sz w:val="16"/>
          <w:szCs w:val="16"/>
        </w:rPr>
        <w:t>. </w:t>
      </w:r>
      <w:hyperlink r:id="rId602" w:anchor="art1" w:history="1">
        <w:r w:rsidRPr="00A548D8">
          <w:rPr>
            <w:rStyle w:val="Hyperlink"/>
            <w:rFonts w:ascii="Book Antiqua" w:hAnsi="Book Antiqua" w:cs="Arial"/>
            <w:sz w:val="16"/>
            <w:szCs w:val="16"/>
          </w:rPr>
          <w:t>(Incluído pela Lei nº 13.281, de 2016)</w:t>
        </w:r>
      </w:hyperlink>
    </w:p>
    <w:p w14:paraId="1E41982C" w14:textId="37A3A2A2" w:rsidR="00CA0FD8" w:rsidRPr="00A548D8" w:rsidRDefault="00CA0FD8" w:rsidP="005B701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A0FD8">
        <w:rPr>
          <w:rFonts w:ascii="Book Antiqua" w:eastAsia="Times New Roman" w:hAnsi="Book Antiqua" w:cs="Times New Roman"/>
          <w:sz w:val="19"/>
          <w:szCs w:val="19"/>
          <w:lang w:eastAsia="pt-BR"/>
        </w:rPr>
        <w:t>§ 5º O sistema de notificação eletrônica de que trata o art. 282-A deste Código deve disponibilizar, na mesma plataforma, campo destinado à apresentação de defesa prévia e de recurso, quando o infrator não reconhecer o cometimento da infração, na forma regulamentada pelo Contran</w:t>
      </w:r>
      <w:r w:rsidRPr="00A548D8">
        <w:rPr>
          <w:rFonts w:ascii="Book Antiqua" w:eastAsia="Times New Roman" w:hAnsi="Book Antiqua" w:cs="Times New Roman"/>
          <w:sz w:val="16"/>
          <w:szCs w:val="16"/>
          <w:lang w:eastAsia="pt-BR"/>
        </w:rPr>
        <w:t>.    </w:t>
      </w:r>
      <w:hyperlink r:id="rId603" w:anchor="art15" w:history="1">
        <w:r w:rsidRPr="00A548D8">
          <w:rPr>
            <w:rStyle w:val="Hyperlink"/>
            <w:rFonts w:ascii="Book Antiqua" w:eastAsia="Times New Roman" w:hAnsi="Book Antiqua" w:cs="Times New Roman"/>
            <w:sz w:val="16"/>
            <w:szCs w:val="16"/>
            <w:lang w:eastAsia="pt-BR"/>
          </w:rPr>
          <w:t>(Redação dada pela Lei nº 14.440, de 2022)</w:t>
        </w:r>
      </w:hyperlink>
    </w:p>
    <w:p w14:paraId="1DCD49FD" w14:textId="79889468" w:rsidR="00CF5E08" w:rsidRPr="00A548D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CF5E08" w:rsidRPr="00CF5E08">
        <w:rPr>
          <w:rFonts w:ascii="Book Antiqua" w:eastAsia="Times New Roman" w:hAnsi="Book Antiqua" w:cs="Times New Roman"/>
          <w:sz w:val="19"/>
          <w:szCs w:val="19"/>
          <w:lang w:eastAsia="pt-BR"/>
        </w:rPr>
        <w:t>§ 6º O desconto previsto no § 1º deste artigo será concedido ainda que o órgão responsável pela aplicação da penalidade de multa não tiver aderido ao sistema de notificação eletrônica de que trata o art. 282-A deste Código, desde que o infrator tenha cumprido os requisitos nele descritos</w:t>
      </w:r>
      <w:r w:rsidR="00CF5E08" w:rsidRPr="00A548D8">
        <w:rPr>
          <w:rFonts w:ascii="Book Antiqua" w:eastAsia="Times New Roman" w:hAnsi="Book Antiqua" w:cs="Times New Roman"/>
          <w:sz w:val="16"/>
          <w:szCs w:val="16"/>
          <w:lang w:eastAsia="pt-BR"/>
        </w:rPr>
        <w:t>.  </w:t>
      </w:r>
      <w:hyperlink r:id="rId604" w:anchor="art1" w:history="1">
        <w:r w:rsidR="00CF5E08" w:rsidRPr="00A548D8">
          <w:rPr>
            <w:rStyle w:val="Hyperlink"/>
            <w:rFonts w:ascii="Book Antiqua" w:eastAsia="Times New Roman" w:hAnsi="Book Antiqua" w:cs="Times New Roman"/>
            <w:sz w:val="16"/>
            <w:szCs w:val="16"/>
            <w:lang w:eastAsia="pt-BR"/>
          </w:rPr>
          <w:t>(Incluído pela Lei nº 14.599, de 2023)</w:t>
        </w:r>
      </w:hyperlink>
    </w:p>
    <w:p w14:paraId="1C4F74F3" w14:textId="0F03419A" w:rsidR="008C2F52" w:rsidRPr="00A548D8" w:rsidRDefault="00CF5E08"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Pr>
          <w:rFonts w:ascii="Book Antiqua" w:eastAsia="Times New Roman" w:hAnsi="Book Antiqua" w:cs="Times New Roman"/>
          <w:sz w:val="19"/>
          <w:szCs w:val="19"/>
          <w:lang w:eastAsia="pt-BR"/>
        </w:rPr>
        <w:t xml:space="preserve">         </w:t>
      </w:r>
      <w:r w:rsidR="0093409B" w:rsidRPr="0093409B">
        <w:rPr>
          <w:rFonts w:ascii="Book Antiqua" w:eastAsia="Times New Roman" w:hAnsi="Book Antiqua" w:cs="Times New Roman"/>
          <w:sz w:val="19"/>
          <w:szCs w:val="19"/>
          <w:lang w:eastAsia="pt-BR"/>
        </w:rPr>
        <w:t>Art. 285. O recurso contra a penalidade imposta nos termos do art. 282 deste Código será interposto perante a autoridade que imputou a penalidade e terá efeito suspensivo</w:t>
      </w:r>
      <w:r w:rsidR="0093409B" w:rsidRPr="00A548D8">
        <w:rPr>
          <w:rFonts w:ascii="Book Antiqua" w:eastAsia="Times New Roman" w:hAnsi="Book Antiqua" w:cs="Times New Roman"/>
          <w:sz w:val="16"/>
          <w:szCs w:val="16"/>
          <w:lang w:eastAsia="pt-BR"/>
        </w:rPr>
        <w:t xml:space="preserve">. </w:t>
      </w:r>
      <w:r w:rsidR="0093409B" w:rsidRPr="00A548D8">
        <w:rPr>
          <w:rFonts w:ascii="Book Antiqua" w:eastAsia="Times New Roman" w:hAnsi="Book Antiqua" w:cs="Times New Roman"/>
          <w:color w:val="3333FF"/>
          <w:sz w:val="16"/>
          <w:szCs w:val="16"/>
          <w:u w:val="single"/>
          <w:lang w:eastAsia="pt-BR"/>
        </w:rPr>
        <w:t>(Redação dada pela Lei nº 14.220, de 2021)</w:t>
      </w:r>
    </w:p>
    <w:p w14:paraId="2F464042" w14:textId="733D1F10" w:rsidR="008C2F52" w:rsidRPr="00A548D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93409B" w:rsidRPr="0093409B">
        <w:rPr>
          <w:rFonts w:ascii="Book Antiqua" w:eastAsia="Times New Roman" w:hAnsi="Book Antiqua" w:cs="Times New Roman"/>
          <w:sz w:val="19"/>
          <w:szCs w:val="19"/>
          <w:lang w:eastAsia="pt-BR"/>
        </w:rPr>
        <w:t>§ 1º O recurso intempestivo ou interposto por parte ilegítima não terá efeito suspensivo</w:t>
      </w:r>
      <w:r w:rsidR="0093409B" w:rsidRPr="00A548D8">
        <w:rPr>
          <w:rFonts w:ascii="Book Antiqua" w:eastAsia="Times New Roman" w:hAnsi="Book Antiqua" w:cs="Times New Roman"/>
          <w:sz w:val="16"/>
          <w:szCs w:val="16"/>
          <w:lang w:eastAsia="pt-BR"/>
        </w:rPr>
        <w:t xml:space="preserve">. </w:t>
      </w:r>
      <w:r w:rsidR="0093409B" w:rsidRPr="00A548D8">
        <w:rPr>
          <w:rFonts w:ascii="Book Antiqua" w:eastAsia="Times New Roman" w:hAnsi="Book Antiqua" w:cs="Times New Roman"/>
          <w:color w:val="3333FF"/>
          <w:sz w:val="16"/>
          <w:szCs w:val="16"/>
          <w:u w:val="single"/>
          <w:lang w:eastAsia="pt-BR"/>
        </w:rPr>
        <w:t>(Redação dada pela Lei nº 14.220, de 2021)</w:t>
      </w:r>
    </w:p>
    <w:p w14:paraId="351BF460" w14:textId="7276698C" w:rsidR="008C2F52" w:rsidRPr="00A548D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93409B" w:rsidRPr="0093409B">
        <w:rPr>
          <w:rFonts w:ascii="Book Antiqua" w:eastAsia="Times New Roman" w:hAnsi="Book Antiqua" w:cs="Times New Roman"/>
          <w:sz w:val="19"/>
          <w:szCs w:val="19"/>
          <w:lang w:eastAsia="pt-BR"/>
        </w:rPr>
        <w:t>§ 2º Recebido o recurso tempestivo, a autoridade o remeterá à Jari, no prazo de 10 (dez) dias, contado da data de sua interposição</w:t>
      </w:r>
      <w:r w:rsidR="0093409B" w:rsidRPr="00A548D8">
        <w:rPr>
          <w:rFonts w:ascii="Book Antiqua" w:eastAsia="Times New Roman" w:hAnsi="Book Antiqua" w:cs="Times New Roman"/>
          <w:sz w:val="16"/>
          <w:szCs w:val="16"/>
          <w:lang w:eastAsia="pt-BR"/>
        </w:rPr>
        <w:t xml:space="preserve">. </w:t>
      </w:r>
      <w:r w:rsidR="0093409B" w:rsidRPr="00A548D8">
        <w:rPr>
          <w:rFonts w:ascii="Book Antiqua" w:eastAsia="Times New Roman" w:hAnsi="Book Antiqua" w:cs="Times New Roman"/>
          <w:color w:val="3333FF"/>
          <w:sz w:val="16"/>
          <w:szCs w:val="16"/>
          <w:u w:val="single"/>
          <w:lang w:eastAsia="pt-BR"/>
        </w:rPr>
        <w:t>(Redação dada pela Lei nº 14.220, de 2021)</w:t>
      </w:r>
    </w:p>
    <w:p w14:paraId="0C7ADCE5" w14:textId="1EB1AAFB" w:rsidR="008C2F52" w:rsidRPr="00A548D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A548D8">
        <w:rPr>
          <w:rFonts w:ascii="Book Antiqua" w:eastAsia="Times New Roman" w:hAnsi="Book Antiqua" w:cs="Times New Roman"/>
          <w:sz w:val="16"/>
          <w:szCs w:val="16"/>
          <w:lang w:eastAsia="pt-BR"/>
        </w:rPr>
        <w:t xml:space="preserve">        </w:t>
      </w:r>
      <w:r w:rsidR="0093409B" w:rsidRPr="00A548D8">
        <w:rPr>
          <w:rFonts w:ascii="Book Antiqua" w:eastAsia="Times New Roman" w:hAnsi="Book Antiqua" w:cs="Times New Roman"/>
          <w:sz w:val="16"/>
          <w:szCs w:val="16"/>
          <w:lang w:eastAsia="pt-BR"/>
        </w:rPr>
        <w:t xml:space="preserve">§ 3º (Revogado). </w:t>
      </w:r>
      <w:r w:rsidR="0093409B" w:rsidRPr="00A548D8">
        <w:rPr>
          <w:rFonts w:ascii="Book Antiqua" w:eastAsia="Times New Roman" w:hAnsi="Book Antiqua" w:cs="Times New Roman"/>
          <w:color w:val="3333FF"/>
          <w:sz w:val="16"/>
          <w:szCs w:val="16"/>
          <w:u w:val="single"/>
          <w:lang w:eastAsia="pt-BR"/>
        </w:rPr>
        <w:t>(Redação dada pela Lei nº 14.220, de 2021)</w:t>
      </w:r>
    </w:p>
    <w:p w14:paraId="719A4F53" w14:textId="7AC8F69B" w:rsidR="005B7014" w:rsidRPr="00A548D8" w:rsidRDefault="005B7014" w:rsidP="005B701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 4</w:t>
      </w:r>
      <w:proofErr w:type="gramStart"/>
      <w:r w:rsidRPr="005B7014">
        <w:rPr>
          <w:rFonts w:ascii="Book Antiqua" w:eastAsia="Times New Roman" w:hAnsi="Book Antiqua" w:cs="Times New Roman"/>
          <w:sz w:val="19"/>
          <w:szCs w:val="19"/>
          <w:lang w:eastAsia="pt-BR"/>
        </w:rPr>
        <w:t>º  Na</w:t>
      </w:r>
      <w:proofErr w:type="gramEnd"/>
      <w:r w:rsidRPr="005B7014">
        <w:rPr>
          <w:rFonts w:ascii="Book Antiqua" w:eastAsia="Times New Roman" w:hAnsi="Book Antiqua" w:cs="Times New Roman"/>
          <w:sz w:val="19"/>
          <w:szCs w:val="19"/>
          <w:lang w:eastAsia="pt-BR"/>
        </w:rPr>
        <w:t xml:space="preserve"> apresentação de defesa ou recurso, em qualquer fase do processo, para efeitos de admissibilidade, não serão exigidos documentos ou cópia de documentos emitidos pelo órgão responsável pela autuação</w:t>
      </w:r>
      <w:r w:rsidRPr="00A548D8">
        <w:rPr>
          <w:rFonts w:ascii="Book Antiqua" w:eastAsia="Times New Roman" w:hAnsi="Book Antiqua" w:cs="Times New Roman"/>
          <w:sz w:val="16"/>
          <w:szCs w:val="16"/>
          <w:lang w:eastAsia="pt-BR"/>
        </w:rPr>
        <w:t>.   </w:t>
      </w:r>
      <w:hyperlink r:id="rId605" w:anchor="art1" w:history="1">
        <w:r w:rsidRPr="00A548D8">
          <w:rPr>
            <w:rStyle w:val="Hyperlink"/>
            <w:rFonts w:ascii="Book Antiqua" w:eastAsia="Times New Roman" w:hAnsi="Book Antiqua" w:cs="Times New Roman"/>
            <w:sz w:val="16"/>
            <w:szCs w:val="16"/>
            <w:lang w:eastAsia="pt-BR"/>
          </w:rPr>
          <w:t> (Incluído pela Lei nº 14.071, de 2020)</w:t>
        </w:r>
      </w:hyperlink>
    </w:p>
    <w:p w14:paraId="25F33451" w14:textId="39418890" w:rsidR="00070591" w:rsidRPr="00A548D8" w:rsidRDefault="00070591" w:rsidP="000705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70591">
        <w:rPr>
          <w:rFonts w:ascii="Book Antiqua" w:eastAsia="Times New Roman" w:hAnsi="Book Antiqua" w:cs="Times New Roman"/>
          <w:sz w:val="19"/>
          <w:szCs w:val="19"/>
          <w:lang w:eastAsia="pt-BR"/>
        </w:rPr>
        <w:t>§ 5º O recurso intempestivo será arquivado.</w:t>
      </w:r>
      <w:r>
        <w:rPr>
          <w:rFonts w:ascii="Book Antiqua" w:eastAsia="Times New Roman" w:hAnsi="Book Antiqua" w:cs="Times New Roman"/>
          <w:sz w:val="19"/>
          <w:szCs w:val="19"/>
          <w:lang w:eastAsia="pt-BR"/>
        </w:rPr>
        <w:t xml:space="preserve"> </w:t>
      </w:r>
      <w:r w:rsidRPr="00A548D8">
        <w:rPr>
          <w:rFonts w:ascii="Book Antiqua" w:eastAsia="Times New Roman" w:hAnsi="Book Antiqua" w:cs="Times New Roman"/>
          <w:color w:val="3333FF"/>
          <w:sz w:val="16"/>
          <w:szCs w:val="16"/>
          <w:u w:val="single"/>
          <w:lang w:eastAsia="pt-BR"/>
        </w:rPr>
        <w:t>(Incluído pela Lei nº 14.220, de 2021)</w:t>
      </w:r>
    </w:p>
    <w:p w14:paraId="2240FC83" w14:textId="5E4364AE" w:rsidR="0093409B" w:rsidRPr="00A548D8" w:rsidRDefault="00070591" w:rsidP="000705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70591">
        <w:rPr>
          <w:rFonts w:ascii="Book Antiqua" w:eastAsia="Times New Roman" w:hAnsi="Book Antiqua" w:cs="Times New Roman"/>
          <w:sz w:val="19"/>
          <w:szCs w:val="19"/>
          <w:lang w:eastAsia="pt-BR"/>
        </w:rPr>
        <w:t>§ 6º O recurso de que trata o caput deste artigo deverá ser julgado no prazo de 24 (vinte e quatro) meses, contado do recebimento do recurso pelo órgão julgador.</w:t>
      </w:r>
      <w:r>
        <w:rPr>
          <w:rFonts w:ascii="Book Antiqua" w:eastAsia="Times New Roman" w:hAnsi="Book Antiqua" w:cs="Times New Roman"/>
          <w:sz w:val="19"/>
          <w:szCs w:val="19"/>
          <w:lang w:eastAsia="pt-BR"/>
        </w:rPr>
        <w:t xml:space="preserve"> </w:t>
      </w:r>
      <w:r w:rsidRPr="00A548D8">
        <w:rPr>
          <w:rFonts w:ascii="Book Antiqua" w:eastAsia="Times New Roman" w:hAnsi="Book Antiqua" w:cs="Times New Roman"/>
          <w:color w:val="3333FF"/>
          <w:sz w:val="16"/>
          <w:szCs w:val="16"/>
          <w:u w:val="single"/>
          <w:lang w:eastAsia="pt-BR"/>
        </w:rPr>
        <w:t>(Incluído pela Lei nº 14.220, de 2021)</w:t>
      </w:r>
    </w:p>
    <w:p w14:paraId="607904BF" w14:textId="79937D95"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286. O recurso contra a imposição de multa poderá ser interposto no prazo legal, sem o recolhimento do seu valor.</w:t>
      </w:r>
    </w:p>
    <w:p w14:paraId="1DB7FF23"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No caso de não provimento do recurso, aplicar-se-á o estabelecido no parágrafo único do art. 284.</w:t>
      </w:r>
    </w:p>
    <w:p w14:paraId="36C39CD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Se o infrator recolher o valor da multa e apresentar recurso, se julgada improcedente a penalidade, ser-lhe-á devolvida a importância paga, atualizada em UFIR ou por índice legal de correção dos débitos fiscais.</w:t>
      </w:r>
    </w:p>
    <w:p w14:paraId="09647D4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287. Se a infração for cometida em localidade diversa daquela do licenciamento do veículo, o recurso poderá ser apresentado junto ao órgão ou entidade de trânsito da residência ou domicílio do infrator.</w:t>
      </w:r>
    </w:p>
    <w:p w14:paraId="6F270E3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 autoridade de trânsito que receber o recurso deverá remetê-lo, de pronto, à autoridade que impôs a penalidade acompanhado das cópias dos prontuários necessários ao julgamento.</w:t>
      </w:r>
    </w:p>
    <w:p w14:paraId="4858623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288. Das decisões da JARI cabe recurso a ser interposto, na forma do artigo seguinte, no prazo de trinta dias contado da publicação ou da notificação da decisão.</w:t>
      </w:r>
    </w:p>
    <w:p w14:paraId="01BDA27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 1º O recurso será interposto, da decisão do não provimento, pelo responsável pela infração, e da decisão de provimento, pela autoridade que impôs a penalidade.</w:t>
      </w:r>
    </w:p>
    <w:p w14:paraId="630F7790" w14:textId="77777777" w:rsidR="008C2F52" w:rsidRPr="00A548D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A548D8">
        <w:rPr>
          <w:rFonts w:ascii="Book Antiqua" w:eastAsia="Times New Roman" w:hAnsi="Book Antiqua" w:cs="Times New Roman"/>
          <w:sz w:val="16"/>
          <w:szCs w:val="16"/>
          <w:lang w:eastAsia="pt-BR"/>
        </w:rPr>
        <w:t xml:space="preserve">        § 2º </w:t>
      </w:r>
      <w:hyperlink r:id="rId606" w:anchor="art140" w:history="1">
        <w:r w:rsidRPr="00A548D8">
          <w:rPr>
            <w:rFonts w:ascii="Book Antiqua" w:eastAsia="Times New Roman" w:hAnsi="Book Antiqua" w:cs="Times New Roman"/>
            <w:color w:val="0000FF"/>
            <w:sz w:val="16"/>
            <w:szCs w:val="16"/>
            <w:u w:val="single"/>
            <w:lang w:eastAsia="pt-BR"/>
          </w:rPr>
          <w:t>(Revogado pela Lei nº 12.249, de 2010)</w:t>
        </w:r>
      </w:hyperlink>
    </w:p>
    <w:p w14:paraId="636ACD91" w14:textId="225FA013" w:rsidR="008C2F52" w:rsidRPr="00A548D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070591" w:rsidRPr="00070591">
        <w:rPr>
          <w:rFonts w:ascii="Book Antiqua" w:eastAsia="Times New Roman" w:hAnsi="Book Antiqua" w:cs="Times New Roman"/>
          <w:sz w:val="19"/>
          <w:szCs w:val="19"/>
          <w:lang w:eastAsia="pt-BR"/>
        </w:rPr>
        <w:t>Art. 289. O recurso de que trata o art. 288 deste Código deverá ser julgado no prazo de 24 (vinte e quatro) meses, contado do recebimento do recurso pelo órgão julgador</w:t>
      </w:r>
      <w:r w:rsidR="00070591" w:rsidRPr="00A548D8">
        <w:rPr>
          <w:rFonts w:ascii="Book Antiqua" w:eastAsia="Times New Roman" w:hAnsi="Book Antiqua" w:cs="Times New Roman"/>
          <w:sz w:val="16"/>
          <w:szCs w:val="16"/>
          <w:lang w:eastAsia="pt-BR"/>
        </w:rPr>
        <w:t xml:space="preserve">: </w:t>
      </w:r>
      <w:r w:rsidR="00070591" w:rsidRPr="00A548D8">
        <w:rPr>
          <w:rFonts w:ascii="Book Antiqua" w:eastAsia="Times New Roman" w:hAnsi="Book Antiqua" w:cs="Times New Roman"/>
          <w:color w:val="3333FF"/>
          <w:sz w:val="16"/>
          <w:szCs w:val="16"/>
          <w:u w:val="single"/>
          <w:lang w:eastAsia="pt-BR"/>
        </w:rPr>
        <w:t>(Redação dada pela Lei nº 14.220, de 2021)</w:t>
      </w:r>
    </w:p>
    <w:p w14:paraId="50CD3007" w14:textId="18AB695D" w:rsidR="005B7014" w:rsidRPr="00A548D8" w:rsidRDefault="005B7014" w:rsidP="005B701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I - tratando-se de penalidade imposta por órgão ou entidade da União, por colegiado especial integrado pelo Coordenador-Geral da Jari, pelo Presidente da Junta que apreciou o recurso e por mais um Presidente de Junta</w:t>
      </w:r>
      <w:r w:rsidRPr="00A548D8">
        <w:rPr>
          <w:rFonts w:ascii="Book Antiqua" w:eastAsia="Times New Roman" w:hAnsi="Book Antiqua" w:cs="Times New Roman"/>
          <w:sz w:val="16"/>
          <w:szCs w:val="16"/>
          <w:lang w:eastAsia="pt-BR"/>
        </w:rPr>
        <w:t>;  </w:t>
      </w:r>
      <w:hyperlink r:id="rId607" w:anchor="art1" w:history="1">
        <w:r w:rsidRPr="00A548D8">
          <w:rPr>
            <w:rStyle w:val="Hyperlink"/>
            <w:rFonts w:ascii="Book Antiqua" w:eastAsia="Times New Roman" w:hAnsi="Book Antiqua" w:cs="Times New Roman"/>
            <w:sz w:val="16"/>
            <w:szCs w:val="16"/>
            <w:lang w:eastAsia="pt-BR"/>
          </w:rPr>
          <w:t> (Redação dada pela Lei nº 14.071, de 2020)</w:t>
        </w:r>
      </w:hyperlink>
      <w:r w:rsidR="002C706E" w:rsidRPr="00A548D8">
        <w:rPr>
          <w:rFonts w:ascii="Book Antiqua" w:eastAsia="Times New Roman" w:hAnsi="Book Antiqua" w:cs="Times New Roman"/>
          <w:sz w:val="16"/>
          <w:szCs w:val="16"/>
          <w:lang w:eastAsia="pt-BR"/>
        </w:rPr>
        <w:t xml:space="preserve"> </w:t>
      </w:r>
    </w:p>
    <w:p w14:paraId="6AB86B49" w14:textId="476D0007" w:rsidR="005B7014" w:rsidRPr="00A548D8"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A548D8">
        <w:rPr>
          <w:rFonts w:ascii="Book Antiqua" w:eastAsia="Times New Roman" w:hAnsi="Book Antiqua" w:cs="Times New Roman"/>
          <w:sz w:val="16"/>
          <w:szCs w:val="16"/>
          <w:lang w:eastAsia="pt-BR"/>
        </w:rPr>
        <w:t>        a) (revogada</w:t>
      </w:r>
      <w:proofErr w:type="gramStart"/>
      <w:r w:rsidRPr="00A548D8">
        <w:rPr>
          <w:rFonts w:ascii="Book Antiqua" w:eastAsia="Times New Roman" w:hAnsi="Book Antiqua" w:cs="Times New Roman"/>
          <w:sz w:val="16"/>
          <w:szCs w:val="16"/>
          <w:lang w:eastAsia="pt-BR"/>
        </w:rPr>
        <w:t>);   </w:t>
      </w:r>
      <w:proofErr w:type="gramEnd"/>
      <w:r w:rsidRPr="00A548D8">
        <w:rPr>
          <w:rFonts w:ascii="Book Antiqua" w:eastAsia="Times New Roman" w:hAnsi="Book Antiqua" w:cs="Times New Roman"/>
          <w:sz w:val="16"/>
          <w:szCs w:val="16"/>
          <w:lang w:eastAsia="pt-BR"/>
        </w:rPr>
        <w:t>    </w:t>
      </w:r>
      <w:hyperlink r:id="rId608" w:anchor="art1" w:history="1">
        <w:r w:rsidRPr="00A548D8">
          <w:rPr>
            <w:rStyle w:val="Hyperlink"/>
            <w:rFonts w:ascii="Book Antiqua" w:eastAsia="Times New Roman" w:hAnsi="Book Antiqua" w:cs="Times New Roman"/>
            <w:sz w:val="16"/>
            <w:szCs w:val="16"/>
            <w:lang w:eastAsia="pt-BR"/>
          </w:rPr>
          <w:t> (Redação dada pela Lei nº 14.071, de 2020)</w:t>
        </w:r>
      </w:hyperlink>
      <w:r w:rsidR="002C706E" w:rsidRPr="00A548D8">
        <w:rPr>
          <w:rFonts w:ascii="Book Antiqua" w:eastAsia="Times New Roman" w:hAnsi="Book Antiqua" w:cs="Times New Roman"/>
          <w:sz w:val="16"/>
          <w:szCs w:val="16"/>
          <w:lang w:eastAsia="pt-BR"/>
        </w:rPr>
        <w:t xml:space="preserve"> </w:t>
      </w:r>
    </w:p>
    <w:p w14:paraId="3FF8BB31" w14:textId="0B0136A6" w:rsidR="005B7014" w:rsidRPr="00A548D8"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A548D8">
        <w:rPr>
          <w:rFonts w:ascii="Book Antiqua" w:eastAsia="Times New Roman" w:hAnsi="Book Antiqua" w:cs="Times New Roman"/>
          <w:sz w:val="16"/>
          <w:szCs w:val="16"/>
          <w:lang w:eastAsia="pt-BR"/>
        </w:rPr>
        <w:t>        b) (revogada</w:t>
      </w:r>
      <w:proofErr w:type="gramStart"/>
      <w:r w:rsidRPr="00A548D8">
        <w:rPr>
          <w:rFonts w:ascii="Book Antiqua" w:eastAsia="Times New Roman" w:hAnsi="Book Antiqua" w:cs="Times New Roman"/>
          <w:sz w:val="16"/>
          <w:szCs w:val="16"/>
          <w:lang w:eastAsia="pt-BR"/>
        </w:rPr>
        <w:t>);   </w:t>
      </w:r>
      <w:proofErr w:type="gramEnd"/>
      <w:r w:rsidRPr="00A548D8">
        <w:rPr>
          <w:rFonts w:ascii="Book Antiqua" w:eastAsia="Times New Roman" w:hAnsi="Book Antiqua" w:cs="Times New Roman"/>
          <w:sz w:val="16"/>
          <w:szCs w:val="16"/>
          <w:lang w:eastAsia="pt-BR"/>
        </w:rPr>
        <w:t>     </w:t>
      </w:r>
      <w:hyperlink r:id="rId609" w:anchor="art1" w:history="1">
        <w:r w:rsidRPr="00A548D8">
          <w:rPr>
            <w:rStyle w:val="Hyperlink"/>
            <w:rFonts w:ascii="Book Antiqua" w:eastAsia="Times New Roman" w:hAnsi="Book Antiqua" w:cs="Times New Roman"/>
            <w:sz w:val="16"/>
            <w:szCs w:val="16"/>
            <w:lang w:eastAsia="pt-BR"/>
          </w:rPr>
          <w:t> (Redação dada pela Lei nº 14.071, de 2020)</w:t>
        </w:r>
      </w:hyperlink>
      <w:r w:rsidR="002C706E" w:rsidRPr="00A548D8">
        <w:rPr>
          <w:rFonts w:ascii="Book Antiqua" w:eastAsia="Times New Roman" w:hAnsi="Book Antiqua" w:cs="Times New Roman"/>
          <w:sz w:val="16"/>
          <w:szCs w:val="16"/>
          <w:lang w:eastAsia="pt-BR"/>
        </w:rPr>
        <w:t xml:space="preserve"> </w:t>
      </w:r>
    </w:p>
    <w:p w14:paraId="4432215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II - </w:t>
      </w:r>
      <w:proofErr w:type="gramStart"/>
      <w:r w:rsidRPr="005B7014">
        <w:rPr>
          <w:rFonts w:ascii="Book Antiqua" w:eastAsia="Times New Roman" w:hAnsi="Book Antiqua" w:cs="Times New Roman"/>
          <w:sz w:val="19"/>
          <w:szCs w:val="19"/>
          <w:lang w:eastAsia="pt-BR"/>
        </w:rPr>
        <w:t>tratando-se</w:t>
      </w:r>
      <w:proofErr w:type="gramEnd"/>
      <w:r w:rsidRPr="005B7014">
        <w:rPr>
          <w:rFonts w:ascii="Book Antiqua" w:eastAsia="Times New Roman" w:hAnsi="Book Antiqua" w:cs="Times New Roman"/>
          <w:sz w:val="19"/>
          <w:szCs w:val="19"/>
          <w:lang w:eastAsia="pt-BR"/>
        </w:rPr>
        <w:t xml:space="preserve"> de penalidade imposta por órgão ou entidade de trânsito estadual, municipal ou do Distrito Federal, pelos CETRAN E CONTRANDIFE, respectivamente.</w:t>
      </w:r>
    </w:p>
    <w:p w14:paraId="5234E416" w14:textId="77777777" w:rsidR="005B7014" w:rsidRPr="00A548D8"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        Parágrafo único. No caso do inciso I do </w:t>
      </w:r>
      <w:r w:rsidRPr="005B7014">
        <w:rPr>
          <w:rFonts w:ascii="Book Antiqua" w:eastAsia="Times New Roman" w:hAnsi="Book Antiqua" w:cs="Times New Roman"/>
          <w:b/>
          <w:bCs/>
          <w:sz w:val="19"/>
          <w:szCs w:val="19"/>
          <w:lang w:eastAsia="pt-BR"/>
        </w:rPr>
        <w:t>caput </w:t>
      </w:r>
      <w:r w:rsidRPr="005B7014">
        <w:rPr>
          <w:rFonts w:ascii="Book Antiqua" w:eastAsia="Times New Roman" w:hAnsi="Book Antiqua" w:cs="Times New Roman"/>
          <w:sz w:val="19"/>
          <w:szCs w:val="19"/>
          <w:lang w:eastAsia="pt-BR"/>
        </w:rPr>
        <w:t>deste artigo, quando houver apenas uma Jari, o recurso será julgado por seus membros</w:t>
      </w:r>
      <w:r w:rsidRPr="00A548D8">
        <w:rPr>
          <w:rFonts w:ascii="Book Antiqua" w:eastAsia="Times New Roman" w:hAnsi="Book Antiqua" w:cs="Times New Roman"/>
          <w:sz w:val="16"/>
          <w:szCs w:val="16"/>
          <w:lang w:eastAsia="pt-BR"/>
        </w:rPr>
        <w:t>.      </w:t>
      </w:r>
      <w:hyperlink r:id="rId610" w:anchor="art1" w:history="1">
        <w:r w:rsidRPr="00A548D8">
          <w:rPr>
            <w:rStyle w:val="Hyperlink"/>
            <w:rFonts w:ascii="Book Antiqua" w:eastAsia="Times New Roman" w:hAnsi="Book Antiqua" w:cs="Times New Roman"/>
            <w:sz w:val="16"/>
            <w:szCs w:val="16"/>
            <w:lang w:eastAsia="pt-BR"/>
          </w:rPr>
          <w:t> (Redação dada pela Lei nº 14.071, de 2020)</w:t>
        </w:r>
      </w:hyperlink>
    </w:p>
    <w:p w14:paraId="5DE220FD" w14:textId="77777777" w:rsidR="00070591" w:rsidRP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Parágrafo único. No caso do inciso I do caput deste artigo:</w:t>
      </w:r>
    </w:p>
    <w:p w14:paraId="47187E59" w14:textId="77777777" w:rsidR="00070591" w:rsidRP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 xml:space="preserve">I - </w:t>
      </w:r>
      <w:proofErr w:type="gramStart"/>
      <w:r w:rsidRPr="00070591">
        <w:rPr>
          <w:rFonts w:ascii="Book Antiqua" w:hAnsi="Book Antiqua"/>
          <w:sz w:val="19"/>
          <w:szCs w:val="19"/>
        </w:rPr>
        <w:t>quando</w:t>
      </w:r>
      <w:proofErr w:type="gramEnd"/>
      <w:r w:rsidRPr="00070591">
        <w:rPr>
          <w:rFonts w:ascii="Book Antiqua" w:hAnsi="Book Antiqua"/>
          <w:sz w:val="19"/>
          <w:szCs w:val="19"/>
        </w:rPr>
        <w:t xml:space="preserve"> houver apenas 1 (uma) Jari, o recurso será julgado por seus membros;</w:t>
      </w:r>
    </w:p>
    <w:p w14:paraId="11B40084" w14:textId="76FF79AB" w:rsidR="00070591" w:rsidRDefault="00070591" w:rsidP="00070591">
      <w:pPr>
        <w:pStyle w:val="NormalWeb"/>
        <w:ind w:firstLine="426"/>
        <w:jc w:val="both"/>
        <w:rPr>
          <w:rFonts w:ascii="Book Antiqua" w:hAnsi="Book Antiqua"/>
          <w:sz w:val="19"/>
          <w:szCs w:val="19"/>
        </w:rPr>
      </w:pPr>
      <w:r w:rsidRPr="00070591">
        <w:rPr>
          <w:rFonts w:ascii="Book Antiqua" w:hAnsi="Book Antiqua"/>
          <w:sz w:val="19"/>
          <w:szCs w:val="19"/>
        </w:rPr>
        <w:t xml:space="preserve">II - </w:t>
      </w:r>
      <w:proofErr w:type="gramStart"/>
      <w:r w:rsidRPr="00070591">
        <w:rPr>
          <w:rFonts w:ascii="Book Antiqua" w:hAnsi="Book Antiqua"/>
          <w:sz w:val="19"/>
          <w:szCs w:val="19"/>
        </w:rPr>
        <w:t>quando</w:t>
      </w:r>
      <w:proofErr w:type="gramEnd"/>
      <w:r w:rsidRPr="00070591">
        <w:rPr>
          <w:rFonts w:ascii="Book Antiqua" w:hAnsi="Book Antiqua"/>
          <w:sz w:val="19"/>
          <w:szCs w:val="19"/>
        </w:rPr>
        <w:t xml:space="preserve"> necessário, novos colegiados especiais poderão ser formados, compostos pelo Presidente da Junta que apreciou o recurso e por mais 2 (dois) Presidentes de Junta, na forma estabelecida pelo Contran.</w:t>
      </w:r>
    </w:p>
    <w:p w14:paraId="41EB99D2" w14:textId="7F682359" w:rsidR="00070591" w:rsidRPr="00A548D8" w:rsidRDefault="00070591" w:rsidP="00070591">
      <w:pPr>
        <w:pStyle w:val="NormalWeb"/>
        <w:ind w:firstLine="426"/>
        <w:jc w:val="both"/>
        <w:rPr>
          <w:rFonts w:ascii="Book Antiqua" w:hAnsi="Book Antiqua"/>
          <w:sz w:val="16"/>
          <w:szCs w:val="16"/>
        </w:rPr>
      </w:pPr>
      <w:r w:rsidRPr="00070591">
        <w:rPr>
          <w:rFonts w:ascii="Book Antiqua" w:hAnsi="Book Antiqua"/>
          <w:sz w:val="19"/>
          <w:szCs w:val="19"/>
        </w:rPr>
        <w:t>Art. 289-A. O não julgamento dos recursos nos prazos previstos no § 6º do art. 285 e no caput do art. 289 deste Código ensejará a prescrição da pretensão punitiva</w:t>
      </w:r>
      <w:r w:rsidRPr="00A548D8">
        <w:rPr>
          <w:rFonts w:ascii="Book Antiqua" w:hAnsi="Book Antiqua"/>
          <w:sz w:val="16"/>
          <w:szCs w:val="16"/>
        </w:rPr>
        <w:t xml:space="preserve">. </w:t>
      </w:r>
      <w:r w:rsidRPr="00A548D8">
        <w:rPr>
          <w:rFonts w:ascii="Book Antiqua" w:hAnsi="Book Antiqua"/>
          <w:color w:val="3333FF"/>
          <w:sz w:val="16"/>
          <w:szCs w:val="16"/>
          <w:u w:val="single"/>
        </w:rPr>
        <w:t>(Incluído pela Lei nº 14.220, de 2021)</w:t>
      </w:r>
    </w:p>
    <w:p w14:paraId="6A3DAE49" w14:textId="47316733" w:rsidR="00864FCE" w:rsidRPr="00A548D8" w:rsidRDefault="008C2F52" w:rsidP="00864FCE">
      <w:pPr>
        <w:pStyle w:val="NormalWeb"/>
        <w:jc w:val="both"/>
        <w:rPr>
          <w:rFonts w:ascii="Book Antiqua" w:hAnsi="Book Antiqua"/>
          <w:color w:val="000000"/>
          <w:sz w:val="16"/>
          <w:szCs w:val="16"/>
        </w:rPr>
      </w:pPr>
      <w:r w:rsidRPr="001F343B">
        <w:rPr>
          <w:rFonts w:ascii="Book Antiqua" w:hAnsi="Book Antiqua"/>
          <w:sz w:val="19"/>
          <w:szCs w:val="19"/>
        </w:rPr>
        <w:t xml:space="preserve">        </w:t>
      </w:r>
      <w:r w:rsidR="00864FCE" w:rsidRPr="001F343B">
        <w:rPr>
          <w:rFonts w:ascii="Book Antiqua" w:hAnsi="Book Antiqua" w:cs="Arial"/>
          <w:color w:val="000000"/>
          <w:sz w:val="19"/>
          <w:szCs w:val="19"/>
        </w:rPr>
        <w:t>Art. 290. Implicam encerramento da instância administrativa de julgamento de infrações e penalidades</w:t>
      </w:r>
      <w:r w:rsidR="00864FCE" w:rsidRPr="00A548D8">
        <w:rPr>
          <w:rFonts w:ascii="Book Antiqua" w:hAnsi="Book Antiqua" w:cs="Arial"/>
          <w:color w:val="000000"/>
          <w:sz w:val="16"/>
          <w:szCs w:val="16"/>
        </w:rPr>
        <w:t>:</w:t>
      </w:r>
      <w:r w:rsidR="00A548D8">
        <w:rPr>
          <w:rFonts w:ascii="Book Antiqua" w:hAnsi="Book Antiqua" w:cs="Arial"/>
          <w:color w:val="000000"/>
          <w:sz w:val="16"/>
          <w:szCs w:val="16"/>
        </w:rPr>
        <w:t xml:space="preserve"> </w:t>
      </w:r>
      <w:hyperlink r:id="rId611" w:anchor="art2" w:history="1">
        <w:r w:rsidR="00864FCE" w:rsidRPr="00A548D8">
          <w:rPr>
            <w:rStyle w:val="Hyperlink"/>
            <w:rFonts w:ascii="Book Antiqua" w:hAnsi="Book Antiqua" w:cs="Arial"/>
            <w:sz w:val="16"/>
            <w:szCs w:val="16"/>
          </w:rPr>
          <w:t>(Redação dada pela Lei nº 13.281, de 2016)</w:t>
        </w:r>
      </w:hyperlink>
    </w:p>
    <w:p w14:paraId="5B541EEE" w14:textId="64F59172" w:rsidR="00864FCE" w:rsidRPr="00A548D8" w:rsidRDefault="00864FCE" w:rsidP="00864FCE">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xml:space="preserve">I - </w:t>
      </w:r>
      <w:proofErr w:type="gramStart"/>
      <w:r w:rsidRPr="001F343B">
        <w:rPr>
          <w:rFonts w:ascii="Book Antiqua" w:hAnsi="Book Antiqua" w:cs="Arial"/>
          <w:color w:val="000000"/>
          <w:sz w:val="19"/>
          <w:szCs w:val="19"/>
        </w:rPr>
        <w:t>o</w:t>
      </w:r>
      <w:proofErr w:type="gramEnd"/>
      <w:r w:rsidRPr="001F343B">
        <w:rPr>
          <w:rFonts w:ascii="Book Antiqua" w:hAnsi="Book Antiqua" w:cs="Arial"/>
          <w:color w:val="000000"/>
          <w:sz w:val="19"/>
          <w:szCs w:val="19"/>
        </w:rPr>
        <w:t xml:space="preserve"> julgamento do recurso de que tratam os </w:t>
      </w:r>
      <w:proofErr w:type="spellStart"/>
      <w:r w:rsidRPr="001F343B">
        <w:rPr>
          <w:rFonts w:ascii="Book Antiqua" w:hAnsi="Book Antiqua" w:cs="Arial"/>
          <w:color w:val="000000"/>
          <w:sz w:val="19"/>
          <w:szCs w:val="19"/>
        </w:rPr>
        <w:t>arts</w:t>
      </w:r>
      <w:proofErr w:type="spellEnd"/>
      <w:r w:rsidRPr="001F343B">
        <w:rPr>
          <w:rFonts w:ascii="Book Antiqua" w:hAnsi="Book Antiqua" w:cs="Arial"/>
          <w:color w:val="000000"/>
          <w:sz w:val="19"/>
          <w:szCs w:val="19"/>
        </w:rPr>
        <w:t>. 288 e 289</w:t>
      </w:r>
      <w:r w:rsidRPr="00A548D8">
        <w:rPr>
          <w:rFonts w:ascii="Book Antiqua" w:hAnsi="Book Antiqua" w:cs="Arial"/>
          <w:color w:val="000000"/>
          <w:sz w:val="16"/>
          <w:szCs w:val="16"/>
        </w:rPr>
        <w:t>; </w:t>
      </w:r>
      <w:hyperlink r:id="rId612" w:anchor="art2" w:history="1">
        <w:r w:rsidRPr="00A548D8">
          <w:rPr>
            <w:rStyle w:val="Hyperlink"/>
            <w:rFonts w:ascii="Book Antiqua" w:hAnsi="Book Antiqua" w:cs="Arial"/>
            <w:sz w:val="16"/>
            <w:szCs w:val="16"/>
          </w:rPr>
          <w:t>(Incluído pela Lei nº 13.281, de 2016)</w:t>
        </w:r>
      </w:hyperlink>
    </w:p>
    <w:p w14:paraId="45336654" w14:textId="5FB04B85" w:rsidR="00864FCE" w:rsidRPr="00A548D8" w:rsidRDefault="00864FCE" w:rsidP="00864FCE">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II - a não interposição do recurso no prazo legal; e </w:t>
      </w:r>
      <w:hyperlink r:id="rId613" w:anchor="art2" w:history="1">
        <w:r w:rsidRPr="00A548D8">
          <w:rPr>
            <w:rStyle w:val="Hyperlink"/>
            <w:rFonts w:ascii="Book Antiqua" w:hAnsi="Book Antiqua" w:cs="Arial"/>
            <w:sz w:val="16"/>
            <w:szCs w:val="16"/>
          </w:rPr>
          <w:t>(Incluído pela Lei nº 13.281, de 2016)</w:t>
        </w:r>
      </w:hyperlink>
    </w:p>
    <w:p w14:paraId="5FE9847F" w14:textId="526A7709" w:rsidR="00864FCE" w:rsidRPr="00A548D8" w:rsidRDefault="00864FCE" w:rsidP="00864FCE">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III - o pagamento da multa, com reconhecimento da infração e requerimento de encerramento do processo na fase em que se encontra, sem apresentação de defesa ou recurso</w:t>
      </w:r>
      <w:r w:rsidRPr="00A548D8">
        <w:rPr>
          <w:rFonts w:ascii="Book Antiqua" w:hAnsi="Book Antiqua" w:cs="Arial"/>
          <w:color w:val="000000"/>
          <w:sz w:val="16"/>
          <w:szCs w:val="16"/>
        </w:rPr>
        <w:t xml:space="preserve">. </w:t>
      </w:r>
      <w:hyperlink r:id="rId614" w:anchor="art2" w:history="1">
        <w:r w:rsidRPr="00A548D8">
          <w:rPr>
            <w:rStyle w:val="Hyperlink"/>
            <w:rFonts w:ascii="Book Antiqua" w:hAnsi="Book Antiqua" w:cs="Arial"/>
            <w:sz w:val="16"/>
            <w:szCs w:val="16"/>
          </w:rPr>
          <w:t>(Incluído pela Lei nº 13.281, de 2016)</w:t>
        </w:r>
      </w:hyperlink>
    </w:p>
    <w:p w14:paraId="1C8CF021" w14:textId="34F25818"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Esgotados os recursos, as penalidades aplicadas nos termos deste Código serão cadastradas no RENACH.</w:t>
      </w:r>
    </w:p>
    <w:p w14:paraId="079F2820" w14:textId="77777777" w:rsidR="00070591" w:rsidRPr="00A548D8" w:rsidRDefault="00070591" w:rsidP="00070591">
      <w:pPr>
        <w:pStyle w:val="NormalWeb"/>
        <w:ind w:firstLine="426"/>
        <w:jc w:val="both"/>
        <w:rPr>
          <w:rFonts w:ascii="Book Antiqua" w:hAnsi="Book Antiqua"/>
          <w:sz w:val="16"/>
          <w:szCs w:val="16"/>
        </w:rPr>
      </w:pPr>
      <w:r w:rsidRPr="00070591">
        <w:rPr>
          <w:rFonts w:ascii="Book Antiqua" w:hAnsi="Book Antiqua"/>
          <w:sz w:val="19"/>
          <w:szCs w:val="19"/>
        </w:rPr>
        <w:t>Art. 290-A. Os prazos processuais de que trata este Código não se suspendem, salvo por motivo de força maior devidamente comprovado, nos termos de regulamento do Contran</w:t>
      </w:r>
      <w:r w:rsidRPr="00A548D8">
        <w:rPr>
          <w:rFonts w:ascii="Book Antiqua" w:hAnsi="Book Antiqua"/>
          <w:sz w:val="16"/>
          <w:szCs w:val="16"/>
        </w:rPr>
        <w:t xml:space="preserve">. </w:t>
      </w:r>
      <w:r w:rsidRPr="00A548D8">
        <w:rPr>
          <w:rFonts w:ascii="Book Antiqua" w:hAnsi="Book Antiqua"/>
          <w:color w:val="3333FF"/>
          <w:sz w:val="16"/>
          <w:szCs w:val="16"/>
          <w:u w:val="single"/>
        </w:rPr>
        <w:t>(Incluído pela Lei nº 14.220, de 2021)</w:t>
      </w:r>
    </w:p>
    <w:p w14:paraId="65E4DC5B"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F343B">
        <w:rPr>
          <w:rFonts w:ascii="Book Antiqua" w:eastAsia="Times New Roman" w:hAnsi="Book Antiqua" w:cs="Times New Roman"/>
          <w:sz w:val="19"/>
          <w:szCs w:val="19"/>
          <w:highlight w:val="green"/>
          <w:lang w:eastAsia="pt-BR"/>
        </w:rPr>
        <w:t>CAPÍTULO XIX</w:t>
      </w:r>
      <w:r w:rsidRPr="001F343B">
        <w:rPr>
          <w:rFonts w:ascii="Book Antiqua" w:eastAsia="Times New Roman" w:hAnsi="Book Antiqua" w:cs="Times New Roman"/>
          <w:sz w:val="19"/>
          <w:szCs w:val="19"/>
          <w:highlight w:val="green"/>
          <w:lang w:eastAsia="pt-BR"/>
        </w:rPr>
        <w:br/>
        <w:t>DOS CRIMES DE TRÂNSITO</w:t>
      </w:r>
    </w:p>
    <w:p w14:paraId="17E67C02"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highlight w:val="green"/>
          <w:lang w:eastAsia="pt-BR"/>
        </w:rPr>
        <w:t>Seção I</w:t>
      </w:r>
      <w:r w:rsidRPr="001F343B">
        <w:rPr>
          <w:rFonts w:ascii="Book Antiqua" w:eastAsia="Times New Roman" w:hAnsi="Book Antiqua" w:cs="Times New Roman"/>
          <w:sz w:val="19"/>
          <w:szCs w:val="19"/>
          <w:highlight w:val="green"/>
          <w:lang w:eastAsia="pt-BR"/>
        </w:rPr>
        <w:br/>
        <w:t>Disposições Gerais</w:t>
      </w:r>
    </w:p>
    <w:p w14:paraId="00301041" w14:textId="36DBFEC3" w:rsidR="008C2F52" w:rsidRPr="00D92EEE" w:rsidRDefault="008C2F52" w:rsidP="004C77B4">
      <w:pPr>
        <w:spacing w:before="100" w:beforeAutospacing="1" w:after="100" w:afterAutospacing="1" w:line="240" w:lineRule="auto"/>
        <w:jc w:val="both"/>
        <w:rPr>
          <w:rFonts w:ascii="Book Antiqua" w:eastAsia="Times New Roman" w:hAnsi="Book Antiqua" w:cs="Times New Roman"/>
          <w:b/>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291</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yellow"/>
          <w:lang w:eastAsia="pt-BR"/>
        </w:rPr>
        <w:t>Aos crimes cometidos</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na direção de veículos automotores</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previstos neste Código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caps/>
          <w:sz w:val="19"/>
          <w:szCs w:val="19"/>
          <w:highlight w:val="green"/>
          <w:lang w:eastAsia="pt-BR"/>
        </w:rPr>
        <w:t>aplicam-se</w:t>
      </w:r>
      <w:r w:rsidRPr="001F343B">
        <w:rPr>
          <w:rFonts w:ascii="Book Antiqua" w:eastAsia="Times New Roman" w:hAnsi="Book Antiqua" w:cs="Times New Roman"/>
          <w:b/>
          <w:sz w:val="19"/>
          <w:szCs w:val="19"/>
          <w:lang w:eastAsia="pt-BR"/>
        </w:rPr>
        <w:t xml:space="preserve"> as </w:t>
      </w:r>
      <w:r w:rsidRPr="001F343B">
        <w:rPr>
          <w:rFonts w:ascii="Book Antiqua" w:eastAsia="Times New Roman" w:hAnsi="Book Antiqua" w:cs="Times New Roman"/>
          <w:b/>
          <w:caps/>
          <w:sz w:val="19"/>
          <w:szCs w:val="19"/>
          <w:shd w:val="clear" w:color="auto" w:fill="F7CAAC" w:themeFill="accent2" w:themeFillTint="66"/>
          <w:lang w:eastAsia="pt-BR"/>
        </w:rPr>
        <w:t>normas gerais</w:t>
      </w:r>
      <w:r w:rsidRPr="001F343B">
        <w:rPr>
          <w:rFonts w:ascii="Book Antiqua" w:eastAsia="Times New Roman" w:hAnsi="Book Antiqua" w:cs="Times New Roman"/>
          <w:b/>
          <w:sz w:val="19"/>
          <w:szCs w:val="19"/>
          <w:lang w:eastAsia="pt-BR"/>
        </w:rPr>
        <w:t xml:space="preserve"> do </w:t>
      </w:r>
      <w:r w:rsidRPr="001F343B">
        <w:rPr>
          <w:rFonts w:ascii="Book Antiqua" w:eastAsia="Times New Roman" w:hAnsi="Book Antiqua" w:cs="Times New Roman"/>
          <w:b/>
          <w:sz w:val="19"/>
          <w:szCs w:val="19"/>
          <w:highlight w:val="yellow"/>
          <w:lang w:eastAsia="pt-BR"/>
        </w:rPr>
        <w:t>Código Penal</w:t>
      </w:r>
      <w:r w:rsidRPr="001F343B">
        <w:rPr>
          <w:rFonts w:ascii="Book Antiqua" w:eastAsia="Times New Roman" w:hAnsi="Book Antiqua" w:cs="Times New Roman"/>
          <w:b/>
          <w:sz w:val="19"/>
          <w:szCs w:val="19"/>
          <w:lang w:eastAsia="pt-BR"/>
        </w:rPr>
        <w:t xml:space="preserve"> e do </w:t>
      </w:r>
      <w:r w:rsidRPr="001F343B">
        <w:rPr>
          <w:rFonts w:ascii="Book Antiqua" w:eastAsia="Times New Roman" w:hAnsi="Book Antiqua" w:cs="Times New Roman"/>
          <w:b/>
          <w:sz w:val="19"/>
          <w:szCs w:val="19"/>
          <w:highlight w:val="yellow"/>
          <w:lang w:eastAsia="pt-BR"/>
        </w:rPr>
        <w:t>Código de Processo Penal</w:t>
      </w:r>
      <w:r w:rsidRPr="001F343B">
        <w:rPr>
          <w:rFonts w:ascii="Book Antiqua" w:eastAsia="Times New Roman" w:hAnsi="Book Antiqua" w:cs="Times New Roman"/>
          <w:b/>
          <w:sz w:val="19"/>
          <w:szCs w:val="19"/>
          <w:lang w:eastAsia="pt-BR"/>
        </w:rPr>
        <w:t xml:space="preserve">, se este </w:t>
      </w:r>
      <w:r w:rsidRPr="001F343B">
        <w:rPr>
          <w:rFonts w:ascii="Book Antiqua" w:eastAsia="Times New Roman" w:hAnsi="Book Antiqua" w:cs="Times New Roman"/>
          <w:b/>
          <w:sz w:val="19"/>
          <w:szCs w:val="19"/>
          <w:lang w:eastAsia="pt-BR"/>
        </w:rPr>
        <w:lastRenderedPageBreak/>
        <w:t xml:space="preserve">Capítulo não dispuser de modo diverso, bem como a </w:t>
      </w:r>
      <w:hyperlink r:id="rId615" w:history="1">
        <w:r w:rsidRPr="001F343B">
          <w:rPr>
            <w:rFonts w:ascii="Book Antiqua" w:eastAsia="Times New Roman" w:hAnsi="Book Antiqua" w:cs="Times New Roman"/>
            <w:b/>
            <w:sz w:val="19"/>
            <w:szCs w:val="19"/>
            <w:highlight w:val="yellow"/>
            <w:lang w:eastAsia="pt-BR"/>
          </w:rPr>
          <w:t>Lei nº 9.099</w:t>
        </w:r>
        <w:r w:rsidRPr="001F343B">
          <w:rPr>
            <w:rFonts w:ascii="Book Antiqua" w:eastAsia="Times New Roman" w:hAnsi="Book Antiqua" w:cs="Times New Roman"/>
            <w:b/>
            <w:sz w:val="19"/>
            <w:szCs w:val="19"/>
            <w:lang w:eastAsia="pt-BR"/>
          </w:rPr>
          <w:t>, de 26 de setembro de 1995</w:t>
        </w:r>
      </w:hyperlink>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no que couber</w:t>
      </w:r>
      <w:r w:rsidRPr="00EF0A74">
        <w:rPr>
          <w:rFonts w:ascii="Book Antiqua" w:eastAsia="Times New Roman" w:hAnsi="Book Antiqua" w:cs="Times New Roman"/>
          <w:sz w:val="16"/>
          <w:szCs w:val="16"/>
          <w:lang w:eastAsia="pt-BR"/>
        </w:rPr>
        <w:t>.</w:t>
      </w:r>
      <w:r w:rsidR="00143011" w:rsidRPr="00EF0A74">
        <w:rPr>
          <w:rFonts w:ascii="Book Antiqua" w:eastAsia="Times New Roman" w:hAnsi="Book Antiqua" w:cs="Times New Roman"/>
          <w:sz w:val="16"/>
          <w:szCs w:val="16"/>
          <w:lang w:eastAsia="pt-BR"/>
        </w:rPr>
        <w:t xml:space="preserve"> </w:t>
      </w:r>
      <w:r w:rsidR="00334349" w:rsidRPr="00EF0A74">
        <w:rPr>
          <w:rFonts w:ascii="Book Antiqua" w:hAnsi="Book Antiqua" w:cs="Times New Roman"/>
          <w:b/>
          <w:bCs/>
          <w:color w:val="FF0000"/>
          <w:sz w:val="16"/>
          <w:szCs w:val="16"/>
          <w:u w:val="single"/>
        </w:rPr>
        <w:t>(MPCE-2009)</w:t>
      </w:r>
      <w:r w:rsidR="00967C9B" w:rsidRPr="00EF0A74">
        <w:rPr>
          <w:rFonts w:ascii="Book Antiqua" w:hAnsi="Book Antiqua" w:cs="Times New Roman"/>
          <w:b/>
          <w:bCs/>
          <w:color w:val="FF0000"/>
          <w:sz w:val="16"/>
          <w:szCs w:val="16"/>
        </w:rPr>
        <w:t xml:space="preserve"> </w:t>
      </w:r>
      <w:r w:rsidR="00B57248" w:rsidRPr="00EF0A74">
        <w:rPr>
          <w:rFonts w:ascii="Book Antiqua" w:eastAsia="Times New Roman" w:hAnsi="Book Antiqua" w:cs="Times New Roman"/>
          <w:b/>
          <w:color w:val="FF0000"/>
          <w:sz w:val="16"/>
          <w:szCs w:val="16"/>
          <w:u w:val="single"/>
          <w:lang w:eastAsia="pt-BR"/>
        </w:rPr>
        <w:t>(MPMG-2010</w:t>
      </w:r>
      <w:r w:rsidR="005D543E" w:rsidRPr="00EF0A74">
        <w:rPr>
          <w:rFonts w:ascii="Book Antiqua" w:eastAsia="Times New Roman" w:hAnsi="Book Antiqua" w:cs="Times New Roman"/>
          <w:b/>
          <w:color w:val="FF0000"/>
          <w:sz w:val="16"/>
          <w:szCs w:val="16"/>
          <w:u w:val="single"/>
          <w:lang w:eastAsia="pt-BR"/>
        </w:rPr>
        <w:t>/2011</w:t>
      </w:r>
      <w:r w:rsidR="00B57248" w:rsidRPr="00EF0A74">
        <w:rPr>
          <w:rFonts w:ascii="Book Antiqua" w:eastAsia="Times New Roman" w:hAnsi="Book Antiqua" w:cs="Times New Roman"/>
          <w:b/>
          <w:color w:val="FF0000"/>
          <w:sz w:val="16"/>
          <w:szCs w:val="16"/>
          <w:u w:val="single"/>
          <w:lang w:eastAsia="pt-BR"/>
        </w:rPr>
        <w:t>)</w:t>
      </w:r>
      <w:r w:rsidR="00E55F85" w:rsidRPr="00EF0A74">
        <w:rPr>
          <w:rFonts w:ascii="Book Antiqua" w:eastAsia="Times New Roman" w:hAnsi="Book Antiqua" w:cs="Times New Roman"/>
          <w:b/>
          <w:color w:val="FF0000"/>
          <w:sz w:val="16"/>
          <w:szCs w:val="16"/>
          <w:lang w:eastAsia="pt-BR"/>
        </w:rPr>
        <w:t xml:space="preserve"> </w:t>
      </w:r>
      <w:bookmarkStart w:id="13" w:name="_Hlk63509069"/>
      <w:r w:rsidR="00F97FE2" w:rsidRPr="00EF0A74">
        <w:rPr>
          <w:rFonts w:ascii="Book Antiqua" w:eastAsia="Times New Roman" w:hAnsi="Book Antiqua" w:cs="Arial"/>
          <w:b/>
          <w:bCs/>
          <w:color w:val="FF0000"/>
          <w:sz w:val="16"/>
          <w:szCs w:val="16"/>
          <w:u w:val="single"/>
          <w:lang w:eastAsia="pt-BR"/>
        </w:rPr>
        <w:t>(MPSP-2011)</w:t>
      </w:r>
      <w:bookmarkEnd w:id="13"/>
      <w:r w:rsidR="00452FB5" w:rsidRPr="00EF0A74">
        <w:rPr>
          <w:rFonts w:ascii="Book Antiqua" w:eastAsia="Times New Roman" w:hAnsi="Book Antiqua" w:cs="Arial"/>
          <w:b/>
          <w:bCs/>
          <w:color w:val="FF0000"/>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BB37B9" w:rsidRPr="00EF0A74">
        <w:rPr>
          <w:rFonts w:ascii="Book Antiqua" w:eastAsia="Times New Roman" w:hAnsi="Book Antiqua" w:cs="Arial"/>
          <w:b/>
          <w:bCs/>
          <w:color w:val="FF0000"/>
          <w:sz w:val="16"/>
          <w:szCs w:val="16"/>
          <w:lang w:eastAsia="pt-BR"/>
        </w:rPr>
        <w:t xml:space="preserve"> </w:t>
      </w:r>
      <w:r w:rsidR="00BB37B9" w:rsidRPr="00EF0A74">
        <w:rPr>
          <w:rFonts w:ascii="Book Antiqua" w:eastAsia="Times New Roman" w:hAnsi="Book Antiqua" w:cs="Arial"/>
          <w:b/>
          <w:bCs/>
          <w:color w:val="FF0000"/>
          <w:sz w:val="16"/>
          <w:szCs w:val="16"/>
          <w:u w:val="single"/>
          <w:lang w:eastAsia="pt-BR"/>
        </w:rPr>
        <w:t>(MPDFT-2011/2013)</w:t>
      </w:r>
      <w:r w:rsidR="00CA7611" w:rsidRPr="00EF0A74">
        <w:rPr>
          <w:rFonts w:ascii="Book Antiqua" w:eastAsia="Times New Roman" w:hAnsi="Book Antiqua" w:cs="Arial"/>
          <w:b/>
          <w:bCs/>
          <w:color w:val="FF0000"/>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A659F9" w:rsidRPr="00EF0A74">
        <w:rPr>
          <w:rFonts w:ascii="Book Antiqua" w:eastAsia="Times New Roman" w:hAnsi="Book Antiqua" w:cs="Times New Roman"/>
          <w:sz w:val="16"/>
          <w:szCs w:val="16"/>
          <w:lang w:eastAsia="pt-BR"/>
        </w:rPr>
        <w:t xml:space="preserve"> </w:t>
      </w:r>
      <w:bookmarkStart w:id="14" w:name="_Hlk85985935"/>
      <w:r w:rsidR="00E7521E" w:rsidRPr="00EF0A74">
        <w:rPr>
          <w:rFonts w:ascii="Book Antiqua" w:eastAsia="Times New Roman" w:hAnsi="Book Antiqua" w:cs="Times New Roman"/>
          <w:b/>
          <w:color w:val="FF0000"/>
          <w:sz w:val="16"/>
          <w:szCs w:val="16"/>
          <w:u w:val="single"/>
          <w:lang w:eastAsia="pt-BR"/>
        </w:rPr>
        <w:t>(DPEPE-2015)</w:t>
      </w:r>
      <w:bookmarkEnd w:id="14"/>
      <w:r w:rsidR="005171AC">
        <w:rPr>
          <w:rFonts w:ascii="Book Antiqua" w:eastAsia="Times New Roman" w:hAnsi="Book Antiqua" w:cs="Times New Roman"/>
          <w:b/>
          <w:color w:val="FF0000"/>
          <w:sz w:val="16"/>
          <w:szCs w:val="16"/>
          <w:lang w:eastAsia="pt-BR"/>
        </w:rPr>
        <w:t xml:space="preserve"> </w:t>
      </w:r>
      <w:r w:rsidR="005171AC">
        <w:rPr>
          <w:rFonts w:ascii="Book Antiqua" w:hAnsi="Book Antiqua"/>
          <w:b/>
          <w:bCs/>
          <w:color w:val="FF0000"/>
          <w:spacing w:val="-3"/>
          <w:sz w:val="16"/>
          <w:szCs w:val="16"/>
          <w:u w:val="single"/>
        </w:rPr>
        <w:t>(PCPA-</w:t>
      </w:r>
      <w:r w:rsidR="00200FAA">
        <w:rPr>
          <w:rFonts w:ascii="Book Antiqua" w:hAnsi="Book Antiqua"/>
          <w:b/>
          <w:bCs/>
          <w:color w:val="FF0000"/>
          <w:spacing w:val="-3"/>
          <w:sz w:val="16"/>
          <w:szCs w:val="16"/>
          <w:u w:val="single"/>
        </w:rPr>
        <w:t>2009/</w:t>
      </w:r>
      <w:r w:rsidR="005171AC">
        <w:rPr>
          <w:rFonts w:ascii="Book Antiqua" w:hAnsi="Book Antiqua"/>
          <w:b/>
          <w:bCs/>
          <w:color w:val="FF0000"/>
          <w:spacing w:val="-3"/>
          <w:sz w:val="16"/>
          <w:szCs w:val="16"/>
          <w:u w:val="single"/>
        </w:rPr>
        <w:t>2016)</w:t>
      </w:r>
      <w:r w:rsidR="00F31D1C" w:rsidRPr="00EF0A74">
        <w:rPr>
          <w:rFonts w:ascii="Book Antiqua" w:eastAsia="Times New Roman" w:hAnsi="Book Antiqua" w:cs="Times New Roman"/>
          <w:b/>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82EC6">
        <w:rPr>
          <w:rFonts w:ascii="Book Antiqua" w:eastAsia="Times New Roman" w:hAnsi="Book Antiqua" w:cs="Arial"/>
          <w:b/>
          <w:bCs/>
          <w:color w:val="FF0000"/>
          <w:sz w:val="16"/>
          <w:szCs w:val="16"/>
          <w:lang w:eastAsia="pt-BR"/>
        </w:rPr>
        <w:t xml:space="preserve"> </w:t>
      </w:r>
      <w:r w:rsidR="00C82EC6">
        <w:rPr>
          <w:rFonts w:ascii="Book Antiqua" w:eastAsia="Times New Roman" w:hAnsi="Book Antiqua" w:cs="Arial"/>
          <w:b/>
          <w:bCs/>
          <w:color w:val="FF0000"/>
          <w:sz w:val="16"/>
          <w:szCs w:val="16"/>
          <w:u w:val="single"/>
          <w:lang w:eastAsia="pt-BR"/>
        </w:rPr>
        <w:t>(PCBA-2018)</w:t>
      </w:r>
      <w:r w:rsidR="00C53060">
        <w:rPr>
          <w:rFonts w:ascii="Book Antiqua" w:eastAsia="Times New Roman" w:hAnsi="Book Antiqua" w:cs="Arial"/>
          <w:b/>
          <w:bCs/>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36634B">
        <w:rPr>
          <w:rFonts w:ascii="Book Antiqua" w:eastAsia="Times New Roman" w:hAnsi="Book Antiqua" w:cs="Arial"/>
          <w:b/>
          <w:bCs/>
          <w:color w:val="FF0000"/>
          <w:sz w:val="16"/>
          <w:szCs w:val="16"/>
          <w:lang w:eastAsia="pt-BR"/>
        </w:rPr>
        <w:t xml:space="preserve"> </w:t>
      </w:r>
      <w:bookmarkStart w:id="15" w:name="_Hlk137737325"/>
      <w:r w:rsidR="0036634B">
        <w:rPr>
          <w:rFonts w:ascii="Book Antiqua" w:eastAsia="Times New Roman" w:hAnsi="Book Antiqua" w:cs="Arial"/>
          <w:b/>
          <w:bCs/>
          <w:color w:val="FF0000"/>
          <w:sz w:val="16"/>
          <w:szCs w:val="16"/>
          <w:u w:val="single"/>
          <w:lang w:eastAsia="pt-BR"/>
        </w:rPr>
        <w:t>(PCES-2019)</w:t>
      </w:r>
      <w:bookmarkEnd w:id="15"/>
      <w:r w:rsidR="000D34EE">
        <w:rPr>
          <w:rFonts w:ascii="Book Antiqua" w:eastAsia="Times New Roman" w:hAnsi="Book Antiqua" w:cs="Arial"/>
          <w:b/>
          <w:bCs/>
          <w:color w:val="FF0000"/>
          <w:sz w:val="16"/>
          <w:szCs w:val="16"/>
          <w:lang w:eastAsia="pt-BR"/>
        </w:rPr>
        <w:t xml:space="preserve"> </w:t>
      </w:r>
      <w:r w:rsidR="000D34EE">
        <w:rPr>
          <w:rFonts w:ascii="Book Antiqua" w:hAnsi="Book Antiqua"/>
          <w:b/>
          <w:color w:val="FF0000"/>
          <w:sz w:val="16"/>
          <w:szCs w:val="16"/>
          <w:u w:val="single"/>
        </w:rPr>
        <w:t>(MPRJ-2022)</w:t>
      </w:r>
      <w:r w:rsidR="00056C18">
        <w:rPr>
          <w:rFonts w:ascii="Book Antiqua" w:hAnsi="Book Antiqua"/>
          <w:b/>
          <w:color w:val="FF0000"/>
          <w:sz w:val="16"/>
          <w:szCs w:val="16"/>
        </w:rPr>
        <w:t xml:space="preserve"> </w:t>
      </w:r>
      <w:r w:rsidR="00056C18">
        <w:rPr>
          <w:rFonts w:ascii="Book Antiqua" w:eastAsia="Times New Roman" w:hAnsi="Book Antiqua" w:cs="Times New Roman"/>
          <w:b/>
          <w:bCs/>
          <w:color w:val="FF0000"/>
          <w:sz w:val="16"/>
          <w:szCs w:val="16"/>
          <w:u w:val="single"/>
          <w:lang w:eastAsia="pt-BR"/>
        </w:rPr>
        <w:t>(PCRO-2022)</w:t>
      </w:r>
      <w:r w:rsidR="00D92EEE">
        <w:rPr>
          <w:rFonts w:ascii="Book Antiqua" w:eastAsia="Times New Roman" w:hAnsi="Book Antiqua" w:cs="Times New Roman"/>
          <w:b/>
          <w:bCs/>
          <w:color w:val="FF0000"/>
          <w:sz w:val="16"/>
          <w:szCs w:val="16"/>
          <w:lang w:eastAsia="pt-BR"/>
        </w:rPr>
        <w:t xml:space="preserve"> </w:t>
      </w:r>
      <w:r w:rsidR="00D92EEE" w:rsidRPr="00EF0A74">
        <w:rPr>
          <w:rFonts w:ascii="Book Antiqua" w:eastAsia="Times New Roman" w:hAnsi="Book Antiqua" w:cs="Times New Roman"/>
          <w:b/>
          <w:color w:val="FF0000"/>
          <w:sz w:val="16"/>
          <w:szCs w:val="16"/>
          <w:u w:val="single"/>
          <w:lang w:eastAsia="pt-BR"/>
        </w:rPr>
        <w:t>(MPSC-2012/2014</w:t>
      </w:r>
      <w:r w:rsidR="00D92EEE">
        <w:rPr>
          <w:rFonts w:ascii="Book Antiqua" w:eastAsia="Times New Roman" w:hAnsi="Book Antiqua" w:cs="Times New Roman"/>
          <w:b/>
          <w:color w:val="FF0000"/>
          <w:sz w:val="16"/>
          <w:szCs w:val="16"/>
          <w:u w:val="single"/>
          <w:lang w:eastAsia="pt-BR"/>
        </w:rPr>
        <w:t>/2024</w:t>
      </w:r>
      <w:r w:rsidR="00D92EEE" w:rsidRPr="00EF0A74">
        <w:rPr>
          <w:rFonts w:ascii="Book Antiqua" w:eastAsia="Times New Roman" w:hAnsi="Book Antiqua" w:cs="Times New Roman"/>
          <w:b/>
          <w:color w:val="FF0000"/>
          <w:sz w:val="16"/>
          <w:szCs w:val="16"/>
          <w:u w:val="single"/>
          <w:lang w:eastAsia="pt-BR"/>
        </w:rPr>
        <w:t>)</w:t>
      </w:r>
    </w:p>
    <w:p w14:paraId="4EEC3194" w14:textId="7249C285" w:rsidR="008C2F52" w:rsidRPr="00E779E6" w:rsidRDefault="008C2F52" w:rsidP="004C77B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olor w:val="000000"/>
          <w:sz w:val="19"/>
          <w:szCs w:val="19"/>
          <w:highlight w:val="magenta"/>
          <w:lang w:eastAsia="pt-BR"/>
        </w:rPr>
        <w:t>§ 1</w:t>
      </w:r>
      <w:proofErr w:type="gramStart"/>
      <w:r w:rsidRPr="001F343B">
        <w:rPr>
          <w:rFonts w:ascii="Book Antiqua" w:eastAsia="Times New Roman" w:hAnsi="Book Antiqua" w:cs="Times New Roman"/>
          <w:b/>
          <w:color w:val="000000"/>
          <w:sz w:val="19"/>
          <w:szCs w:val="19"/>
          <w:highlight w:val="magenta"/>
          <w:u w:val="single"/>
          <w:vertAlign w:val="superscript"/>
          <w:lang w:eastAsia="pt-BR"/>
        </w:rPr>
        <w:t>o</w:t>
      </w:r>
      <w:r w:rsidRPr="001F343B">
        <w:rPr>
          <w:rFonts w:ascii="Book Antiqua" w:eastAsia="Times New Roman" w:hAnsi="Book Antiqua" w:cs="Times New Roman"/>
          <w:b/>
          <w:color w:val="000000"/>
          <w:sz w:val="19"/>
          <w:szCs w:val="19"/>
          <w:lang w:eastAsia="pt-BR"/>
        </w:rPr>
        <w:t> </w:t>
      </w:r>
      <w:r w:rsidRPr="001F343B">
        <w:rPr>
          <w:rFonts w:ascii="Book Antiqua" w:eastAsia="Times New Roman" w:hAnsi="Book Antiqua" w:cs="Times New Roman"/>
          <w:color w:val="000000"/>
          <w:sz w:val="19"/>
          <w:szCs w:val="19"/>
          <w:lang w:eastAsia="pt-BR"/>
        </w:rPr>
        <w:t xml:space="preserve"> </w:t>
      </w:r>
      <w:r w:rsidRPr="000D34EE">
        <w:rPr>
          <w:rFonts w:ascii="Book Antiqua" w:eastAsia="Times New Roman" w:hAnsi="Book Antiqua" w:cs="Times New Roman"/>
          <w:b/>
          <w:caps/>
          <w:color w:val="000000"/>
          <w:sz w:val="19"/>
          <w:szCs w:val="19"/>
          <w:highlight w:val="green"/>
          <w:lang w:eastAsia="pt-BR"/>
        </w:rPr>
        <w:t>Aplica</w:t>
      </w:r>
      <w:proofErr w:type="gramEnd"/>
      <w:r w:rsidRPr="000D34EE">
        <w:rPr>
          <w:rFonts w:ascii="Book Antiqua" w:eastAsia="Times New Roman" w:hAnsi="Book Antiqua" w:cs="Times New Roman"/>
          <w:b/>
          <w:caps/>
          <w:color w:val="000000"/>
          <w:sz w:val="19"/>
          <w:szCs w:val="19"/>
          <w:highlight w:val="green"/>
          <w:lang w:eastAsia="pt-BR"/>
        </w:rPr>
        <w:t>-se</w:t>
      </w:r>
      <w:r w:rsidRPr="000D34EE">
        <w:rPr>
          <w:rFonts w:ascii="Book Antiqua" w:eastAsia="Times New Roman" w:hAnsi="Book Antiqua" w:cs="Times New Roman"/>
          <w:b/>
          <w:color w:val="000000"/>
          <w:sz w:val="19"/>
          <w:szCs w:val="19"/>
          <w:lang w:eastAsia="pt-BR"/>
        </w:rPr>
        <w:t xml:space="preserve"> aos </w:t>
      </w:r>
      <w:r w:rsidRPr="000D34EE">
        <w:rPr>
          <w:rFonts w:ascii="Book Antiqua" w:eastAsia="Times New Roman" w:hAnsi="Book Antiqua" w:cs="Times New Roman"/>
          <w:b/>
          <w:color w:val="000000"/>
          <w:sz w:val="19"/>
          <w:szCs w:val="19"/>
          <w:highlight w:val="cyan"/>
          <w:lang w:eastAsia="pt-BR"/>
        </w:rPr>
        <w:t>crimes de trânsito</w:t>
      </w:r>
      <w:r w:rsidRPr="000D34EE">
        <w:rPr>
          <w:rFonts w:ascii="Book Antiqua" w:eastAsia="Times New Roman" w:hAnsi="Book Antiqua" w:cs="Times New Roman"/>
          <w:b/>
          <w:color w:val="000000"/>
          <w:sz w:val="19"/>
          <w:szCs w:val="19"/>
          <w:lang w:eastAsia="pt-BR"/>
        </w:rPr>
        <w:t xml:space="preserve"> de </w:t>
      </w:r>
      <w:r w:rsidRPr="000D34EE">
        <w:rPr>
          <w:rFonts w:ascii="Book Antiqua" w:eastAsia="Times New Roman" w:hAnsi="Book Antiqua" w:cs="Times New Roman"/>
          <w:b/>
          <w:caps/>
          <w:color w:val="000000"/>
          <w:sz w:val="19"/>
          <w:szCs w:val="19"/>
          <w:shd w:val="clear" w:color="auto" w:fill="F7CAAC" w:themeFill="accent2" w:themeFillTint="66"/>
          <w:lang w:eastAsia="pt-BR"/>
        </w:rPr>
        <w:t>lesão corporal culposa</w:t>
      </w:r>
      <w:r w:rsidRPr="000D34EE">
        <w:rPr>
          <w:rFonts w:ascii="Book Antiqua" w:eastAsia="Times New Roman" w:hAnsi="Book Antiqua" w:cs="Times New Roman"/>
          <w:b/>
          <w:color w:val="000000"/>
          <w:sz w:val="19"/>
          <w:szCs w:val="19"/>
          <w:lang w:eastAsia="pt-BR"/>
        </w:rPr>
        <w:t xml:space="preserve"> o </w:t>
      </w:r>
      <w:r w:rsidRPr="000D34EE">
        <w:rPr>
          <w:rFonts w:ascii="Book Antiqua" w:eastAsia="Times New Roman" w:hAnsi="Book Antiqua" w:cs="Times New Roman"/>
          <w:b/>
          <w:color w:val="000000"/>
          <w:sz w:val="19"/>
          <w:szCs w:val="19"/>
          <w:highlight w:val="yellow"/>
          <w:lang w:eastAsia="pt-BR"/>
        </w:rPr>
        <w:t xml:space="preserve">disposto nos </w:t>
      </w:r>
      <w:proofErr w:type="spellStart"/>
      <w:r w:rsidRPr="000D34EE">
        <w:rPr>
          <w:rFonts w:ascii="Book Antiqua" w:eastAsia="Times New Roman" w:hAnsi="Book Antiqua" w:cs="Times New Roman"/>
          <w:b/>
          <w:color w:val="000000"/>
          <w:sz w:val="19"/>
          <w:szCs w:val="19"/>
          <w:highlight w:val="yellow"/>
          <w:lang w:eastAsia="pt-BR"/>
        </w:rPr>
        <w:t>arts</w:t>
      </w:r>
      <w:proofErr w:type="spellEnd"/>
      <w:r w:rsidRPr="000D34EE">
        <w:rPr>
          <w:rFonts w:ascii="Book Antiqua" w:eastAsia="Times New Roman" w:hAnsi="Book Antiqua" w:cs="Times New Roman"/>
          <w:b/>
          <w:color w:val="000000"/>
          <w:sz w:val="19"/>
          <w:szCs w:val="19"/>
          <w:highlight w:val="yellow"/>
          <w:lang w:eastAsia="pt-BR"/>
        </w:rPr>
        <w:t>. 74, 76 e 88 da Lei n</w:t>
      </w:r>
      <w:r w:rsidRPr="000D34EE">
        <w:rPr>
          <w:rFonts w:ascii="Book Antiqua" w:eastAsia="Times New Roman" w:hAnsi="Book Antiqua" w:cs="Times New Roman"/>
          <w:b/>
          <w:color w:val="000000"/>
          <w:sz w:val="19"/>
          <w:szCs w:val="19"/>
          <w:highlight w:val="yellow"/>
          <w:u w:val="single"/>
          <w:vertAlign w:val="superscript"/>
          <w:lang w:eastAsia="pt-BR"/>
        </w:rPr>
        <w:t>o</w:t>
      </w:r>
      <w:r w:rsidRPr="000D34EE">
        <w:rPr>
          <w:rFonts w:ascii="Book Antiqua" w:eastAsia="Times New Roman" w:hAnsi="Book Antiqua" w:cs="Times New Roman"/>
          <w:b/>
          <w:color w:val="000000"/>
          <w:sz w:val="19"/>
          <w:szCs w:val="19"/>
          <w:highlight w:val="yellow"/>
          <w:lang w:eastAsia="pt-BR"/>
        </w:rPr>
        <w:t xml:space="preserve"> 9.099</w:t>
      </w:r>
      <w:r w:rsidRPr="000D34EE">
        <w:rPr>
          <w:rFonts w:ascii="Book Antiqua" w:eastAsia="Times New Roman" w:hAnsi="Book Antiqua" w:cs="Times New Roman"/>
          <w:b/>
          <w:color w:val="000000"/>
          <w:sz w:val="19"/>
          <w:szCs w:val="19"/>
          <w:lang w:eastAsia="pt-BR"/>
        </w:rPr>
        <w:t xml:space="preserve">, de 26 de setembro de 1995, </w:t>
      </w:r>
      <w:r w:rsidRPr="000D34EE">
        <w:rPr>
          <w:rFonts w:ascii="Book Antiqua" w:eastAsia="Times New Roman" w:hAnsi="Book Antiqua" w:cs="Times New Roman"/>
          <w:b/>
          <w:caps/>
          <w:color w:val="000000"/>
          <w:sz w:val="19"/>
          <w:szCs w:val="19"/>
          <w:highlight w:val="green"/>
          <w:lang w:eastAsia="pt-BR"/>
        </w:rPr>
        <w:t>exceto</w:t>
      </w:r>
      <w:r w:rsidRPr="000D34EE">
        <w:rPr>
          <w:rFonts w:ascii="Book Antiqua" w:eastAsia="Times New Roman" w:hAnsi="Book Antiqua" w:cs="Times New Roman"/>
          <w:b/>
          <w:color w:val="000000"/>
          <w:sz w:val="19"/>
          <w:szCs w:val="19"/>
          <w:lang w:eastAsia="pt-BR"/>
        </w:rPr>
        <w:t xml:space="preserve"> </w:t>
      </w:r>
      <w:r w:rsidRPr="000D34EE">
        <w:rPr>
          <w:rFonts w:ascii="Book Antiqua" w:eastAsia="Times New Roman" w:hAnsi="Book Antiqua" w:cs="Times New Roman"/>
          <w:b/>
          <w:color w:val="000000"/>
          <w:sz w:val="19"/>
          <w:szCs w:val="19"/>
          <w:highlight w:val="yellow"/>
          <w:lang w:eastAsia="pt-BR"/>
        </w:rPr>
        <w:t>se o agente</w:t>
      </w:r>
      <w:r w:rsidRPr="000D34EE">
        <w:rPr>
          <w:rFonts w:ascii="Book Antiqua" w:eastAsia="Times New Roman" w:hAnsi="Book Antiqua" w:cs="Times New Roman"/>
          <w:b/>
          <w:color w:val="000000"/>
          <w:sz w:val="19"/>
          <w:szCs w:val="19"/>
          <w:lang w:eastAsia="pt-BR"/>
        </w:rPr>
        <w:t xml:space="preserve"> </w:t>
      </w:r>
      <w:r w:rsidRPr="000D34EE">
        <w:rPr>
          <w:rFonts w:ascii="Book Antiqua" w:eastAsia="Times New Roman" w:hAnsi="Book Antiqua" w:cs="Times New Roman"/>
          <w:b/>
          <w:caps/>
          <w:color w:val="000000"/>
          <w:sz w:val="19"/>
          <w:szCs w:val="19"/>
          <w:highlight w:val="green"/>
          <w:lang w:eastAsia="pt-BR"/>
        </w:rPr>
        <w:t>estiver</w:t>
      </w:r>
      <w:r w:rsidRPr="00EF0A74">
        <w:rPr>
          <w:rFonts w:ascii="Book Antiqua" w:eastAsia="Times New Roman" w:hAnsi="Book Antiqua" w:cs="Times New Roman"/>
          <w:color w:val="000000"/>
          <w:sz w:val="16"/>
          <w:szCs w:val="16"/>
          <w:lang w:eastAsia="pt-BR"/>
        </w:rPr>
        <w:t xml:space="preserve">: </w:t>
      </w:r>
      <w:hyperlink r:id="rId616" w:anchor="art5" w:history="1">
        <w:r w:rsidRPr="00EF0A74">
          <w:rPr>
            <w:rFonts w:ascii="Book Antiqua" w:eastAsia="Times New Roman" w:hAnsi="Book Antiqua" w:cs="Times New Roman"/>
            <w:color w:val="0000FF"/>
            <w:sz w:val="16"/>
            <w:szCs w:val="16"/>
            <w:u w:val="single"/>
            <w:lang w:eastAsia="pt-BR"/>
          </w:rPr>
          <w:t>(Renumerado do parágrafo único pela Lei nº 11.705, de 2008)</w:t>
        </w:r>
      </w:hyperlink>
      <w:r w:rsidR="00143011" w:rsidRPr="00EF0A74">
        <w:rPr>
          <w:rFonts w:ascii="Book Antiqua" w:eastAsia="Times New Roman" w:hAnsi="Book Antiqua" w:cs="Times New Roman"/>
          <w:color w:val="0000FF"/>
          <w:sz w:val="16"/>
          <w:szCs w:val="16"/>
          <w:lang w:eastAsia="pt-BR"/>
        </w:rPr>
        <w:t xml:space="preserve"> </w:t>
      </w:r>
      <w:r w:rsidR="00143011" w:rsidRPr="00EF0A74">
        <w:rPr>
          <w:rFonts w:ascii="Book Antiqua" w:hAnsi="Book Antiqua"/>
          <w:b/>
          <w:bCs/>
          <w:color w:val="FF0000"/>
          <w:sz w:val="16"/>
          <w:szCs w:val="16"/>
          <w:u w:val="single"/>
        </w:rPr>
        <w:t>(TJSC-2009)</w:t>
      </w:r>
      <w:r w:rsidR="00334349" w:rsidRPr="00EF0A74">
        <w:rPr>
          <w:rFonts w:ascii="Book Antiqua" w:eastAsia="Times New Roman" w:hAnsi="Book Antiqua" w:cs="Times New Roman"/>
          <w:color w:val="0000FF"/>
          <w:sz w:val="16"/>
          <w:szCs w:val="16"/>
          <w:lang w:eastAsia="pt-BR"/>
        </w:rPr>
        <w:t xml:space="preserve"> </w:t>
      </w:r>
      <w:r w:rsidR="00334349" w:rsidRPr="00EF0A74">
        <w:rPr>
          <w:rFonts w:ascii="Book Antiqua" w:hAnsi="Book Antiqua" w:cs="Times New Roman"/>
          <w:b/>
          <w:bCs/>
          <w:color w:val="FF0000"/>
          <w:sz w:val="16"/>
          <w:szCs w:val="16"/>
          <w:u w:val="single"/>
        </w:rPr>
        <w:t>(MPCE-2009)</w:t>
      </w:r>
      <w:r w:rsidR="00967C9B" w:rsidRPr="00EF0A74">
        <w:rPr>
          <w:rFonts w:ascii="Book Antiqua" w:hAnsi="Book Antiqua" w:cs="Times New Roman"/>
          <w:b/>
          <w:bCs/>
          <w:color w:val="FF0000"/>
          <w:sz w:val="16"/>
          <w:szCs w:val="16"/>
        </w:rPr>
        <w:t xml:space="preserve"> </w:t>
      </w:r>
      <w:r w:rsidR="003358E4" w:rsidRPr="00EF0A74">
        <w:rPr>
          <w:rFonts w:ascii="Book Antiqua" w:eastAsia="Times New Roman" w:hAnsi="Book Antiqua" w:cs="Times New Roman"/>
          <w:b/>
          <w:color w:val="FF0000"/>
          <w:sz w:val="16"/>
          <w:szCs w:val="16"/>
          <w:u w:val="single"/>
          <w:lang w:eastAsia="pt-BR"/>
        </w:rPr>
        <w:t>(TJSC-2010)</w:t>
      </w:r>
      <w:r w:rsidR="00E55F85" w:rsidRPr="00EF0A74">
        <w:rPr>
          <w:rFonts w:ascii="Book Antiqua" w:eastAsia="Times New Roman" w:hAnsi="Book Antiqua" w:cs="Times New Roman"/>
          <w:b/>
          <w:color w:val="FF0000"/>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BB37B9" w:rsidRPr="00EF0A74">
        <w:rPr>
          <w:rFonts w:ascii="Book Antiqua" w:eastAsia="Times New Roman" w:hAnsi="Book Antiqua" w:cs="Arial"/>
          <w:b/>
          <w:bCs/>
          <w:color w:val="FF0000"/>
          <w:sz w:val="16"/>
          <w:szCs w:val="16"/>
          <w:lang w:eastAsia="pt-BR"/>
        </w:rPr>
        <w:t xml:space="preserve"> </w:t>
      </w:r>
      <w:r w:rsidR="00BB37B9" w:rsidRPr="00EF0A74">
        <w:rPr>
          <w:rFonts w:ascii="Book Antiqua" w:eastAsia="Times New Roman" w:hAnsi="Book Antiqua" w:cs="Arial"/>
          <w:b/>
          <w:bCs/>
          <w:color w:val="FF0000"/>
          <w:sz w:val="16"/>
          <w:szCs w:val="16"/>
          <w:u w:val="single"/>
          <w:lang w:eastAsia="pt-BR"/>
        </w:rPr>
        <w:t>(MPDFT-2011/2013)</w:t>
      </w:r>
      <w:r w:rsidR="00CA7611" w:rsidRPr="00EF0A74">
        <w:rPr>
          <w:rFonts w:ascii="Book Antiqua" w:eastAsia="Times New Roman" w:hAnsi="Book Antiqua" w:cs="Arial"/>
          <w:b/>
          <w:bCs/>
          <w:color w:val="FF0000"/>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D92EEE">
        <w:rPr>
          <w:rFonts w:ascii="Book Antiqua" w:eastAsia="Times New Roman" w:hAnsi="Book Antiqua" w:cs="Times New Roman"/>
          <w:b/>
          <w:bCs/>
          <w:color w:val="FF0000"/>
          <w:sz w:val="16"/>
          <w:szCs w:val="16"/>
          <w:lang w:eastAsia="pt-BR"/>
        </w:rPr>
        <w:t xml:space="preserve"> </w:t>
      </w:r>
      <w:r w:rsidR="00D92EEE">
        <w:rPr>
          <w:rFonts w:ascii="Book Antiqua" w:eastAsia="Times New Roman" w:hAnsi="Book Antiqua" w:cs="Times New Roman"/>
          <w:b/>
          <w:bCs/>
          <w:color w:val="FF0000"/>
          <w:sz w:val="16"/>
          <w:szCs w:val="16"/>
          <w:u w:val="single"/>
          <w:lang w:eastAsia="pt-BR"/>
        </w:rPr>
        <w:t>(MPPE-2014)</w:t>
      </w:r>
      <w:r w:rsidR="0084281F" w:rsidRPr="00EF0A74">
        <w:rPr>
          <w:rFonts w:ascii="Book Antiqua" w:eastAsia="Times New Roman" w:hAnsi="Book Antiqua" w:cs="Times New Roman"/>
          <w:b/>
          <w:bCs/>
          <w:color w:val="FF0000"/>
          <w:sz w:val="16"/>
          <w:szCs w:val="16"/>
          <w:lang w:eastAsia="pt-BR"/>
        </w:rPr>
        <w:t xml:space="preserve"> </w:t>
      </w:r>
      <w:r w:rsidR="0084281F" w:rsidRPr="00EF0A74">
        <w:rPr>
          <w:rFonts w:ascii="Book Antiqua" w:eastAsia="Times New Roman" w:hAnsi="Book Antiqua" w:cs="Times New Roman"/>
          <w:b/>
          <w:bCs/>
          <w:color w:val="FF0000"/>
          <w:sz w:val="16"/>
          <w:szCs w:val="16"/>
          <w:u w:val="single"/>
          <w:lang w:eastAsia="pt-BR"/>
        </w:rPr>
        <w:t>(DPEPB-2014)</w:t>
      </w:r>
      <w:r w:rsidR="00E7521E" w:rsidRPr="00EF0A74">
        <w:rPr>
          <w:rFonts w:ascii="Book Antiqua" w:eastAsia="Times New Roman" w:hAnsi="Book Antiqua" w:cs="Times New Roman"/>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200FAA">
        <w:rPr>
          <w:rFonts w:ascii="Book Antiqua" w:eastAsia="Times New Roman" w:hAnsi="Book Antiqua" w:cs="Times New Roman"/>
          <w:b/>
          <w:color w:val="FF0000"/>
          <w:sz w:val="16"/>
          <w:szCs w:val="16"/>
          <w:lang w:eastAsia="pt-BR"/>
        </w:rPr>
        <w:t xml:space="preserve"> </w:t>
      </w:r>
      <w:r w:rsidR="00200FAA" w:rsidRPr="00E02436">
        <w:rPr>
          <w:rFonts w:ascii="Book Antiqua" w:eastAsia="Times New Roman" w:hAnsi="Book Antiqua" w:cs="Times New Roman"/>
          <w:b/>
          <w:color w:val="FF0000"/>
          <w:sz w:val="16"/>
          <w:szCs w:val="16"/>
          <w:u w:val="single"/>
          <w:lang w:eastAsia="pt-BR"/>
        </w:rPr>
        <w:t>(PCPA-</w:t>
      </w:r>
      <w:r w:rsidR="00200FAA">
        <w:rPr>
          <w:rFonts w:ascii="Book Antiqua" w:eastAsia="Times New Roman" w:hAnsi="Book Antiqua" w:cs="Times New Roman"/>
          <w:b/>
          <w:color w:val="FF0000"/>
          <w:sz w:val="16"/>
          <w:szCs w:val="16"/>
          <w:u w:val="single"/>
          <w:lang w:eastAsia="pt-BR"/>
        </w:rPr>
        <w:t>2009/</w:t>
      </w:r>
      <w:r w:rsidR="00200FAA" w:rsidRPr="00E02436">
        <w:rPr>
          <w:rFonts w:ascii="Book Antiqua" w:eastAsia="Times New Roman" w:hAnsi="Book Antiqua" w:cs="Times New Roman"/>
          <w:b/>
          <w:color w:val="FF0000"/>
          <w:sz w:val="16"/>
          <w:szCs w:val="16"/>
          <w:u w:val="single"/>
          <w:lang w:eastAsia="pt-BR"/>
        </w:rPr>
        <w:t>2016)</w:t>
      </w:r>
      <w:r w:rsidR="00930320" w:rsidRPr="00EF0A74">
        <w:rPr>
          <w:rFonts w:ascii="Book Antiqua" w:eastAsia="Times New Roman" w:hAnsi="Book Antiqua" w:cs="Arial"/>
          <w:b/>
          <w:bCs/>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eastAsia="Times New Roman" w:hAnsi="Book Antiqua" w:cs="Arial"/>
          <w:b/>
          <w:bCs/>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623F46" w:rsidRPr="00EF0A74">
        <w:rPr>
          <w:rFonts w:ascii="Book Antiqua" w:hAnsi="Book Antiqua" w:cs="Arial"/>
          <w:b/>
          <w:bCs/>
          <w:color w:val="FF0000"/>
          <w:sz w:val="16"/>
          <w:szCs w:val="16"/>
          <w:u w:val="single"/>
        </w:rPr>
        <w:t>(TJRS-2018)</w:t>
      </w:r>
      <w:r w:rsidR="00C82EC6">
        <w:rPr>
          <w:rFonts w:ascii="Book Antiqua" w:hAnsi="Book Antiqua" w:cs="Arial"/>
          <w:b/>
          <w:bCs/>
          <w:color w:val="FF0000"/>
          <w:sz w:val="16"/>
          <w:szCs w:val="16"/>
        </w:rPr>
        <w:t xml:space="preserve"> </w:t>
      </w:r>
      <w:r w:rsidR="00C82EC6">
        <w:rPr>
          <w:rFonts w:ascii="Book Antiqua" w:eastAsia="Times New Roman" w:hAnsi="Book Antiqua" w:cs="Arial"/>
          <w:b/>
          <w:bCs/>
          <w:color w:val="FF0000"/>
          <w:sz w:val="16"/>
          <w:szCs w:val="16"/>
          <w:u w:val="single"/>
          <w:lang w:eastAsia="pt-BR"/>
        </w:rPr>
        <w:t>(PCBA-2018)</w:t>
      </w:r>
      <w:r w:rsidR="00C53060">
        <w:rPr>
          <w:rFonts w:ascii="Book Antiqua" w:hAnsi="Book Antiqua" w:cs="Arial"/>
          <w:b/>
          <w:bCs/>
          <w:color w:val="FF0000"/>
          <w:sz w:val="16"/>
          <w:szCs w:val="16"/>
        </w:rPr>
        <w:t xml:space="preserve"> </w:t>
      </w:r>
      <w:r w:rsidR="00C53060">
        <w:rPr>
          <w:rFonts w:ascii="Book Antiqua" w:eastAsia="Times New Roman" w:hAnsi="Book Antiqua" w:cs="Times New Roman"/>
          <w:b/>
          <w:color w:val="FF0000"/>
          <w:sz w:val="16"/>
          <w:szCs w:val="16"/>
          <w:u w:val="single"/>
          <w:lang w:eastAsia="pt-BR"/>
        </w:rPr>
        <w:t>(PCMA-2018)</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D92EEE">
        <w:rPr>
          <w:rFonts w:ascii="Book Antiqua" w:eastAsia="Times New Roman" w:hAnsi="Book Antiqua" w:cs="Times New Roman"/>
          <w:b/>
          <w:color w:val="FF0000"/>
          <w:sz w:val="16"/>
          <w:szCs w:val="16"/>
          <w:lang w:eastAsia="pt-BR"/>
        </w:rPr>
        <w:t xml:space="preserve"> </w:t>
      </w:r>
      <w:r w:rsidR="00D92EEE" w:rsidRPr="00EF0A74">
        <w:rPr>
          <w:rFonts w:ascii="Book Antiqua" w:eastAsia="Times New Roman" w:hAnsi="Book Antiqua" w:cs="Times New Roman"/>
          <w:b/>
          <w:color w:val="FF0000"/>
          <w:sz w:val="16"/>
          <w:szCs w:val="16"/>
          <w:u w:val="single"/>
          <w:lang w:eastAsia="pt-BR"/>
        </w:rPr>
        <w:t>(MPMG-</w:t>
      </w:r>
      <w:r w:rsidR="00D92EEE">
        <w:rPr>
          <w:rFonts w:ascii="Book Antiqua" w:eastAsia="Times New Roman" w:hAnsi="Book Antiqua" w:cs="Times New Roman"/>
          <w:b/>
          <w:color w:val="FF0000"/>
          <w:sz w:val="16"/>
          <w:szCs w:val="16"/>
          <w:u w:val="single"/>
          <w:lang w:eastAsia="pt-BR"/>
        </w:rPr>
        <w:t>2012/</w:t>
      </w:r>
      <w:r w:rsidR="00D92EEE" w:rsidRPr="00EF0A74">
        <w:rPr>
          <w:rFonts w:ascii="Book Antiqua" w:eastAsia="Times New Roman" w:hAnsi="Book Antiqua" w:cs="Times New Roman"/>
          <w:b/>
          <w:color w:val="FF0000"/>
          <w:sz w:val="16"/>
          <w:szCs w:val="16"/>
          <w:u w:val="single"/>
          <w:lang w:eastAsia="pt-BR"/>
        </w:rPr>
        <w:t>2019)</w:t>
      </w:r>
      <w:r w:rsidR="00EA254E" w:rsidRPr="00EF0A74">
        <w:rPr>
          <w:rFonts w:ascii="Book Antiqua" w:eastAsia="Times New Roman" w:hAnsi="Book Antiqua" w:cs="Times New Roman"/>
          <w:b/>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4A295C" w:rsidRPr="00EF0A74">
        <w:rPr>
          <w:rFonts w:ascii="Book Antiqua" w:eastAsia="Times New Roman" w:hAnsi="Book Antiqua" w:cs="Times New Roman"/>
          <w:b/>
          <w:color w:val="FF0000"/>
          <w:sz w:val="16"/>
          <w:szCs w:val="16"/>
          <w:lang w:eastAsia="pt-BR"/>
        </w:rPr>
        <w:t xml:space="preserve"> </w:t>
      </w:r>
      <w:r w:rsidR="00143011" w:rsidRPr="00EF0A74">
        <w:rPr>
          <w:rFonts w:ascii="Book Antiqua" w:eastAsia="Times New Roman" w:hAnsi="Book Antiqua" w:cs="Times New Roman"/>
          <w:b/>
          <w:color w:val="FF0000"/>
          <w:sz w:val="16"/>
          <w:szCs w:val="16"/>
          <w:u w:val="single"/>
          <w:lang w:eastAsia="pt-BR"/>
        </w:rPr>
        <w:t>(MPPI-2019)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6445FE">
        <w:rPr>
          <w:rFonts w:ascii="Book Antiqua" w:eastAsia="Times New Roman" w:hAnsi="Book Antiqua" w:cs="Arial"/>
          <w:b/>
          <w:bCs/>
          <w:color w:val="FF0000"/>
          <w:sz w:val="16"/>
          <w:szCs w:val="16"/>
          <w:lang w:eastAsia="pt-BR"/>
        </w:rPr>
        <w:t xml:space="preserve"> </w:t>
      </w:r>
      <w:bookmarkStart w:id="16" w:name="_Hlk137821923"/>
      <w:r w:rsidR="006445FE">
        <w:rPr>
          <w:rFonts w:ascii="Book Antiqua" w:eastAsia="Times New Roman" w:hAnsi="Book Antiqua" w:cs="Times New Roman"/>
          <w:b/>
          <w:bCs/>
          <w:color w:val="FF0000"/>
          <w:spacing w:val="-3"/>
          <w:sz w:val="16"/>
          <w:szCs w:val="16"/>
          <w:u w:val="single"/>
          <w:lang w:eastAsia="pt-BR"/>
        </w:rPr>
        <w:t>(PCMS-2017/2021)</w:t>
      </w:r>
      <w:bookmarkEnd w:id="16"/>
      <w:r w:rsidR="006343D2" w:rsidRPr="00EF0A74">
        <w:rPr>
          <w:rFonts w:ascii="Book Antiqua" w:eastAsia="Times New Roman" w:hAnsi="Book Antiqua" w:cs="Times New Roman"/>
          <w:b/>
          <w:color w:val="FF0000"/>
          <w:sz w:val="16"/>
          <w:szCs w:val="16"/>
          <w:lang w:eastAsia="pt-BR"/>
        </w:rPr>
        <w:t xml:space="preserve"> </w:t>
      </w:r>
      <w:r w:rsidR="006343D2" w:rsidRPr="00EF0A74">
        <w:rPr>
          <w:rFonts w:ascii="Book Antiqua" w:eastAsia="Times New Roman" w:hAnsi="Book Antiqua" w:cs="Arial"/>
          <w:b/>
          <w:bCs/>
          <w:color w:val="FF0000"/>
          <w:sz w:val="16"/>
          <w:szCs w:val="16"/>
          <w:u w:val="single"/>
          <w:lang w:eastAsia="pt-BR"/>
        </w:rPr>
        <w:t>(MPSP-2011/2022)</w:t>
      </w:r>
      <w:r w:rsidR="000D34EE">
        <w:rPr>
          <w:rFonts w:ascii="Book Antiqua" w:eastAsia="Times New Roman" w:hAnsi="Book Antiqua" w:cs="Arial"/>
          <w:b/>
          <w:bCs/>
          <w:color w:val="FF0000"/>
          <w:sz w:val="16"/>
          <w:szCs w:val="16"/>
          <w:lang w:eastAsia="pt-BR"/>
        </w:rPr>
        <w:t xml:space="preserve"> </w:t>
      </w:r>
      <w:r w:rsidR="000D34EE">
        <w:rPr>
          <w:rFonts w:ascii="Book Antiqua" w:hAnsi="Book Antiqua"/>
          <w:b/>
          <w:color w:val="FF0000"/>
          <w:sz w:val="16"/>
          <w:szCs w:val="16"/>
          <w:u w:val="single"/>
        </w:rPr>
        <w:t>(MPRJ-2022)</w:t>
      </w:r>
      <w:r w:rsidR="00056C18">
        <w:rPr>
          <w:rFonts w:ascii="Book Antiqua" w:hAnsi="Book Antiqua"/>
          <w:b/>
          <w:color w:val="FF0000"/>
          <w:sz w:val="16"/>
          <w:szCs w:val="16"/>
        </w:rPr>
        <w:t xml:space="preserve"> </w:t>
      </w:r>
      <w:r w:rsidR="00056C18">
        <w:rPr>
          <w:rFonts w:ascii="Book Antiqua" w:eastAsia="Times New Roman" w:hAnsi="Book Antiqua" w:cs="Times New Roman"/>
          <w:b/>
          <w:bCs/>
          <w:color w:val="FF0000"/>
          <w:sz w:val="16"/>
          <w:szCs w:val="16"/>
          <w:u w:val="single"/>
          <w:lang w:eastAsia="pt-BR"/>
        </w:rPr>
        <w:t>(PCRO-2022)</w:t>
      </w:r>
      <w:r w:rsidR="00D92EEE">
        <w:rPr>
          <w:rFonts w:ascii="Book Antiqua" w:eastAsia="Times New Roman" w:hAnsi="Book Antiqua" w:cs="Times New Roman"/>
          <w:b/>
          <w:bCs/>
          <w:color w:val="FF0000"/>
          <w:sz w:val="16"/>
          <w:szCs w:val="16"/>
          <w:lang w:eastAsia="pt-BR"/>
        </w:rPr>
        <w:t xml:space="preserve"> </w:t>
      </w:r>
      <w:r w:rsidR="00D92EEE">
        <w:rPr>
          <w:rFonts w:ascii="Book Antiqua" w:eastAsia="Times New Roman" w:hAnsi="Book Antiqua" w:cs="Times New Roman"/>
          <w:b/>
          <w:bCs/>
          <w:color w:val="FF0000"/>
          <w:sz w:val="16"/>
          <w:szCs w:val="16"/>
          <w:u w:val="single"/>
          <w:lang w:eastAsia="pt-BR"/>
        </w:rPr>
        <w:t>(MPSC-2013/2024)</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F434BD" w:rsidRPr="001F343B" w14:paraId="119B11F4" w14:textId="77777777" w:rsidTr="00A71B2E">
        <w:tc>
          <w:tcPr>
            <w:tcW w:w="8494" w:type="dxa"/>
            <w:shd w:val="clear" w:color="auto" w:fill="CCFFFF"/>
          </w:tcPr>
          <w:p w14:paraId="67245FE1" w14:textId="7B06DBD8" w:rsidR="00F434BD" w:rsidRPr="001F343B" w:rsidRDefault="004A295C" w:rsidP="00A71B2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00F434BD" w:rsidRPr="001F343B">
              <w:rPr>
                <w:rFonts w:ascii="Book Antiqua" w:eastAsia="Times New Roman" w:hAnsi="Book Antiqua" w:cs="Times New Roman"/>
                <w:sz w:val="19"/>
                <w:szCs w:val="19"/>
                <w:lang w:eastAsia="pt-BR"/>
              </w:rPr>
              <w:t>: O não cabimento do JECRIM para as hipóteses do §1º só valem para o crime de lesão corporal culposa. Não há nenhuma vedação legal de aplicação do JECRIM ao crime de homicídio culposo.</w:t>
            </w:r>
          </w:p>
          <w:p w14:paraId="1EC8FAF6" w14:textId="77777777" w:rsidR="004A295C" w:rsidRPr="001F343B" w:rsidRDefault="004A295C" w:rsidP="00A71B2E">
            <w:pPr>
              <w:jc w:val="both"/>
              <w:rPr>
                <w:rFonts w:ascii="Book Antiqua" w:eastAsia="Times New Roman" w:hAnsi="Book Antiqua" w:cs="Times New Roman"/>
                <w:sz w:val="19"/>
                <w:szCs w:val="19"/>
                <w:lang w:eastAsia="pt-BR"/>
              </w:rPr>
            </w:pPr>
          </w:p>
          <w:p w14:paraId="5636DBCC" w14:textId="430E5829" w:rsidR="004A295C" w:rsidRPr="001F343B" w:rsidRDefault="004A295C" w:rsidP="00A71B2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MPMG-2019</w:t>
            </w:r>
            <w:r w:rsidRPr="001F343B">
              <w:rPr>
                <w:rFonts w:ascii="Book Antiqua" w:eastAsia="Times New Roman" w:hAnsi="Book Antiqua" w:cs="Times New Roman"/>
                <w:sz w:val="19"/>
                <w:szCs w:val="19"/>
                <w:lang w:eastAsia="pt-BR"/>
              </w:rPr>
              <w:t>: A suspensão condicional do processo (art. 89 da Lei 9099) não está no rol do art. 291, §1º, CTB.</w:t>
            </w:r>
          </w:p>
        </w:tc>
      </w:tr>
    </w:tbl>
    <w:p w14:paraId="050C8640" w14:textId="46DDF7A2" w:rsidR="008C2F52" w:rsidRPr="00D92EEE" w:rsidRDefault="008C2F52" w:rsidP="004C77B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0D34EE">
        <w:rPr>
          <w:rFonts w:ascii="Book Antiqua" w:eastAsia="Times New Roman" w:hAnsi="Book Antiqua" w:cs="Times New Roman"/>
          <w:b/>
          <w:bCs/>
          <w:color w:val="000000"/>
          <w:sz w:val="19"/>
          <w:szCs w:val="19"/>
          <w:lang w:eastAsia="pt-BR"/>
        </w:rPr>
        <w:t xml:space="preserve">        I - </w:t>
      </w:r>
      <w:r w:rsidRPr="000D34EE">
        <w:rPr>
          <w:rFonts w:ascii="Book Antiqua" w:eastAsia="Times New Roman" w:hAnsi="Book Antiqua" w:cs="Times New Roman"/>
          <w:b/>
          <w:bCs/>
          <w:color w:val="000000"/>
          <w:sz w:val="19"/>
          <w:szCs w:val="19"/>
          <w:highlight w:val="cyan"/>
          <w:lang w:eastAsia="pt-BR"/>
        </w:rPr>
        <w:t>sob a influência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de álcool</w:t>
      </w:r>
      <w:r w:rsidRPr="000D34EE">
        <w:rPr>
          <w:rFonts w:ascii="Book Antiqua" w:eastAsia="Times New Roman" w:hAnsi="Book Antiqua" w:cs="Times New Roman"/>
          <w:b/>
          <w:bCs/>
          <w:color w:val="000000"/>
          <w:sz w:val="19"/>
          <w:szCs w:val="19"/>
          <w:lang w:eastAsia="pt-BR"/>
        </w:rPr>
        <w:t xml:space="preserve"> ou </w:t>
      </w:r>
      <w:r w:rsidRPr="000D34EE">
        <w:rPr>
          <w:rFonts w:ascii="Book Antiqua" w:eastAsia="Times New Roman" w:hAnsi="Book Antiqua" w:cs="Times New Roman"/>
          <w:b/>
          <w:bCs/>
          <w:color w:val="000000"/>
          <w:sz w:val="19"/>
          <w:szCs w:val="19"/>
          <w:highlight w:val="yellow"/>
          <w:lang w:eastAsia="pt-BR"/>
        </w:rPr>
        <w:t>qualquer outra substância psicoativa</w:t>
      </w:r>
      <w:r w:rsidRPr="000D34EE">
        <w:rPr>
          <w:rFonts w:ascii="Book Antiqua" w:eastAsia="Times New Roman" w:hAnsi="Book Antiqua" w:cs="Times New Roman"/>
          <w:b/>
          <w:bCs/>
          <w:color w:val="000000"/>
          <w:sz w:val="19"/>
          <w:szCs w:val="19"/>
          <w:lang w:eastAsia="pt-BR"/>
        </w:rPr>
        <w:t xml:space="preserve"> que </w:t>
      </w:r>
      <w:r w:rsidRPr="000D34EE">
        <w:rPr>
          <w:rFonts w:ascii="Book Antiqua" w:eastAsia="Times New Roman" w:hAnsi="Book Antiqua" w:cs="Times New Roman"/>
          <w:b/>
          <w:bCs/>
          <w:caps/>
          <w:color w:val="000000"/>
          <w:sz w:val="19"/>
          <w:szCs w:val="19"/>
          <w:highlight w:val="green"/>
          <w:lang w:eastAsia="pt-BR"/>
        </w:rPr>
        <w:t>determine</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dependência</w:t>
      </w:r>
      <w:r w:rsidRPr="00EF0A74">
        <w:rPr>
          <w:rFonts w:ascii="Book Antiqua" w:eastAsia="Times New Roman" w:hAnsi="Book Antiqua" w:cs="Times New Roman"/>
          <w:color w:val="000000"/>
          <w:sz w:val="18"/>
          <w:szCs w:val="18"/>
          <w:lang w:eastAsia="pt-BR"/>
        </w:rPr>
        <w:t>; </w:t>
      </w:r>
      <w:hyperlink r:id="rId617"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967C9B" w:rsidRPr="00EF0A74">
        <w:rPr>
          <w:rFonts w:ascii="Book Antiqua" w:eastAsia="Times New Roman" w:hAnsi="Book Antiqua" w:cs="Times New Roman"/>
          <w:color w:val="0000FF"/>
          <w:sz w:val="16"/>
          <w:szCs w:val="16"/>
          <w:lang w:eastAsia="pt-BR"/>
        </w:rPr>
        <w:t xml:space="preserve"> </w:t>
      </w:r>
      <w:r w:rsidR="00967C9B" w:rsidRPr="00EF0A74">
        <w:rPr>
          <w:rFonts w:ascii="Book Antiqua" w:eastAsia="Times New Roman" w:hAnsi="Book Antiqua" w:cs="Times New Roman"/>
          <w:b/>
          <w:bCs/>
          <w:color w:val="FF0000"/>
          <w:sz w:val="16"/>
          <w:szCs w:val="16"/>
          <w:u w:val="single"/>
          <w:lang w:eastAsia="pt-BR"/>
        </w:rPr>
        <w:t>(PCPA-2009)</w:t>
      </w:r>
      <w:r w:rsidR="00F97FE2" w:rsidRPr="00EF0A74">
        <w:rPr>
          <w:rFonts w:ascii="Book Antiqua" w:eastAsia="Times New Roman" w:hAnsi="Book Antiqua" w:cs="Times New Roman"/>
          <w:color w:val="0000FF"/>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BB37B9" w:rsidRPr="00EF0A74">
        <w:rPr>
          <w:rFonts w:ascii="Book Antiqua" w:eastAsia="Times New Roman" w:hAnsi="Book Antiqua" w:cs="Arial"/>
          <w:b/>
          <w:bCs/>
          <w:color w:val="FF0000"/>
          <w:sz w:val="16"/>
          <w:szCs w:val="16"/>
          <w:lang w:eastAsia="pt-BR"/>
        </w:rPr>
        <w:t xml:space="preserve"> </w:t>
      </w:r>
      <w:r w:rsidR="00BB37B9" w:rsidRPr="00EF0A74">
        <w:rPr>
          <w:rFonts w:ascii="Book Antiqua" w:eastAsia="Times New Roman" w:hAnsi="Book Antiqua" w:cs="Arial"/>
          <w:b/>
          <w:bCs/>
          <w:color w:val="FF0000"/>
          <w:sz w:val="16"/>
          <w:szCs w:val="16"/>
          <w:u w:val="single"/>
          <w:lang w:eastAsia="pt-BR"/>
        </w:rPr>
        <w:t>(MPDFT-2011/2013)</w:t>
      </w:r>
      <w:r w:rsidR="000902A3" w:rsidRPr="00EF0A74">
        <w:rPr>
          <w:rFonts w:ascii="Book Antiqua" w:eastAsia="Times New Roman" w:hAnsi="Book Antiqua" w:cs="Arial"/>
          <w:b/>
          <w:bCs/>
          <w:color w:val="FF0000"/>
          <w:sz w:val="16"/>
          <w:szCs w:val="16"/>
          <w:lang w:eastAsia="pt-BR"/>
        </w:rPr>
        <w:t xml:space="preserve"> </w:t>
      </w:r>
      <w:r w:rsidR="000902A3" w:rsidRPr="00EF0A74">
        <w:rPr>
          <w:rFonts w:ascii="Book Antiqua" w:eastAsia="Times New Roman" w:hAnsi="Book Antiqua" w:cs="Arial"/>
          <w:b/>
          <w:bCs/>
          <w:color w:val="FF0000"/>
          <w:sz w:val="16"/>
          <w:szCs w:val="16"/>
          <w:u w:val="single"/>
          <w:lang w:eastAsia="pt-BR"/>
        </w:rPr>
        <w:t>(MPPE-2014)</w:t>
      </w:r>
      <w:r w:rsidR="00E7521E" w:rsidRPr="00EF0A74">
        <w:rPr>
          <w:rFonts w:ascii="Book Antiqua" w:eastAsia="Times New Roman" w:hAnsi="Book Antiqua" w:cs="Arial"/>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930320" w:rsidRPr="00EF0A74">
        <w:rPr>
          <w:rFonts w:ascii="Book Antiqua" w:eastAsia="Times New Roman" w:hAnsi="Book Antiqua" w:cs="Arial"/>
          <w:b/>
          <w:bCs/>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eastAsia="Times New Roman" w:hAnsi="Book Antiqua" w:cs="Arial"/>
          <w:b/>
          <w:bCs/>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623F46" w:rsidRPr="00EF0A74">
        <w:rPr>
          <w:rFonts w:ascii="Book Antiqua" w:hAnsi="Book Antiqua" w:cs="Arial"/>
          <w:b/>
          <w:bCs/>
          <w:color w:val="FF0000"/>
          <w:sz w:val="16"/>
          <w:szCs w:val="16"/>
          <w:u w:val="single"/>
        </w:rPr>
        <w:t>(TJRS-2018)</w:t>
      </w:r>
      <w:r w:rsidR="00C53060">
        <w:rPr>
          <w:rFonts w:ascii="Book Antiqua" w:hAnsi="Book Antiqua" w:cs="Arial"/>
          <w:b/>
          <w:bCs/>
          <w:color w:val="FF0000"/>
          <w:sz w:val="16"/>
          <w:szCs w:val="16"/>
        </w:rPr>
        <w:t xml:space="preserve"> </w:t>
      </w:r>
      <w:r w:rsidR="00C53060">
        <w:rPr>
          <w:rFonts w:ascii="Book Antiqua" w:eastAsia="Times New Roman" w:hAnsi="Book Antiqua" w:cs="Times New Roman"/>
          <w:b/>
          <w:color w:val="FF0000"/>
          <w:sz w:val="16"/>
          <w:szCs w:val="16"/>
          <w:u w:val="single"/>
          <w:lang w:eastAsia="pt-BR"/>
        </w:rPr>
        <w:t>(PCMA-2018)</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F044F6" w:rsidRPr="00EF0A74">
        <w:rPr>
          <w:rFonts w:ascii="Book Antiqua" w:eastAsia="Times New Roman" w:hAnsi="Book Antiqua" w:cs="Times New Roman"/>
          <w:color w:val="0000FF"/>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4A295C" w:rsidRPr="00EF0A74">
        <w:rPr>
          <w:rFonts w:ascii="Book Antiqua" w:eastAsia="Times New Roman" w:hAnsi="Book Antiqua" w:cs="Times New Roman"/>
          <w:b/>
          <w:bCs/>
          <w:color w:val="FF0000"/>
          <w:sz w:val="16"/>
          <w:szCs w:val="16"/>
          <w:u w:val="single"/>
          <w:lang w:eastAsia="pt-BR"/>
        </w:rPr>
        <w:t>/2019</w:t>
      </w:r>
      <w:r w:rsidR="00F044F6" w:rsidRPr="00EF0A74">
        <w:rPr>
          <w:rFonts w:ascii="Book Antiqua" w:eastAsia="Times New Roman" w:hAnsi="Book Antiqua" w:cs="Times New Roman"/>
          <w:b/>
          <w:bCs/>
          <w:color w:val="FF0000"/>
          <w:sz w:val="16"/>
          <w:szCs w:val="16"/>
          <w:u w:val="single"/>
          <w:lang w:eastAsia="pt-BR"/>
        </w:rPr>
        <w:t>)</w:t>
      </w:r>
      <w:r w:rsidR="00EA254E" w:rsidRPr="00EF0A74">
        <w:rPr>
          <w:rFonts w:ascii="Book Antiqua" w:eastAsia="Times New Roman" w:hAnsi="Book Antiqua" w:cs="Times New Roman"/>
          <w:b/>
          <w:bCs/>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143011" w:rsidRPr="00EF0A74">
        <w:rPr>
          <w:rFonts w:ascii="Book Antiqua" w:eastAsia="Times New Roman" w:hAnsi="Book Antiqua" w:cs="Times New Roman"/>
          <w:b/>
          <w:color w:val="FF0000"/>
          <w:sz w:val="16"/>
          <w:szCs w:val="16"/>
          <w:lang w:eastAsia="pt-BR"/>
        </w:rPr>
        <w:t xml:space="preserve"> </w:t>
      </w:r>
      <w:r w:rsidR="00143011" w:rsidRPr="00EF0A74">
        <w:rPr>
          <w:rFonts w:ascii="Book Antiqua" w:eastAsia="Times New Roman" w:hAnsi="Book Antiqua" w:cs="Times New Roman"/>
          <w:b/>
          <w:color w:val="FF0000"/>
          <w:sz w:val="16"/>
          <w:szCs w:val="16"/>
          <w:u w:val="single"/>
          <w:lang w:eastAsia="pt-BR"/>
        </w:rPr>
        <w:t>(MPPI-2019)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6445FE">
        <w:rPr>
          <w:rFonts w:ascii="Book Antiqua" w:eastAsia="Times New Roman" w:hAnsi="Book Antiqua" w:cs="Arial"/>
          <w:b/>
          <w:bCs/>
          <w:color w:val="FF0000"/>
          <w:sz w:val="16"/>
          <w:szCs w:val="16"/>
          <w:lang w:eastAsia="pt-BR"/>
        </w:rPr>
        <w:t xml:space="preserve"> </w:t>
      </w:r>
      <w:r w:rsidR="006445FE">
        <w:rPr>
          <w:rFonts w:ascii="Book Antiqua" w:eastAsia="Times New Roman" w:hAnsi="Book Antiqua" w:cs="Times New Roman"/>
          <w:b/>
          <w:bCs/>
          <w:color w:val="FF0000"/>
          <w:spacing w:val="-3"/>
          <w:sz w:val="16"/>
          <w:szCs w:val="16"/>
          <w:u w:val="single"/>
          <w:lang w:eastAsia="pt-BR"/>
        </w:rPr>
        <w:t>(PCMS-2017/2021)</w:t>
      </w:r>
      <w:r w:rsidR="006343D2" w:rsidRPr="00EF0A74">
        <w:rPr>
          <w:rFonts w:ascii="Book Antiqua" w:eastAsia="Times New Roman" w:hAnsi="Book Antiqua" w:cs="Times New Roman"/>
          <w:b/>
          <w:color w:val="FF0000"/>
          <w:sz w:val="16"/>
          <w:szCs w:val="16"/>
          <w:lang w:eastAsia="pt-BR"/>
        </w:rPr>
        <w:t xml:space="preserve"> </w:t>
      </w:r>
      <w:r w:rsidR="006343D2" w:rsidRPr="00EF0A74">
        <w:rPr>
          <w:rFonts w:ascii="Book Antiqua" w:eastAsia="Times New Roman" w:hAnsi="Book Antiqua" w:cs="Times New Roman"/>
          <w:b/>
          <w:bCs/>
          <w:color w:val="FF0000"/>
          <w:sz w:val="16"/>
          <w:szCs w:val="16"/>
          <w:u w:val="single"/>
          <w:lang w:eastAsia="pt-BR"/>
        </w:rPr>
        <w:t>(MPSP-2011/2022)</w:t>
      </w:r>
      <w:r w:rsidR="000D34EE">
        <w:rPr>
          <w:rFonts w:ascii="Book Antiqua" w:eastAsia="Times New Roman" w:hAnsi="Book Antiqua" w:cs="Times New Roman"/>
          <w:b/>
          <w:bCs/>
          <w:color w:val="FF0000"/>
          <w:sz w:val="16"/>
          <w:szCs w:val="16"/>
          <w:lang w:eastAsia="pt-BR"/>
        </w:rPr>
        <w:t xml:space="preserve"> </w:t>
      </w:r>
      <w:r w:rsidR="000D34EE">
        <w:rPr>
          <w:rFonts w:ascii="Book Antiqua" w:hAnsi="Book Antiqua"/>
          <w:b/>
          <w:color w:val="FF0000"/>
          <w:sz w:val="16"/>
          <w:szCs w:val="16"/>
          <w:u w:val="single"/>
        </w:rPr>
        <w:t>(MPRJ-2022)</w:t>
      </w:r>
      <w:r w:rsidR="00056C18">
        <w:rPr>
          <w:rFonts w:ascii="Book Antiqua" w:hAnsi="Book Antiqua"/>
          <w:b/>
          <w:color w:val="FF0000"/>
          <w:sz w:val="16"/>
          <w:szCs w:val="16"/>
        </w:rPr>
        <w:t xml:space="preserve"> </w:t>
      </w:r>
      <w:r w:rsidR="00056C18">
        <w:rPr>
          <w:rFonts w:ascii="Book Antiqua" w:eastAsia="Times New Roman" w:hAnsi="Book Antiqua" w:cs="Times New Roman"/>
          <w:b/>
          <w:bCs/>
          <w:color w:val="FF0000"/>
          <w:sz w:val="16"/>
          <w:szCs w:val="16"/>
          <w:u w:val="single"/>
          <w:lang w:eastAsia="pt-BR"/>
        </w:rPr>
        <w:t>(PCRO-2022)</w:t>
      </w:r>
      <w:r w:rsidR="00D92EEE">
        <w:rPr>
          <w:rFonts w:ascii="Book Antiqua" w:eastAsia="Times New Roman" w:hAnsi="Book Antiqua" w:cs="Times New Roman"/>
          <w:b/>
          <w:bCs/>
          <w:color w:val="FF0000"/>
          <w:sz w:val="16"/>
          <w:szCs w:val="16"/>
          <w:lang w:eastAsia="pt-BR"/>
        </w:rPr>
        <w:t xml:space="preserve"> </w:t>
      </w:r>
      <w:r w:rsidR="00D92EEE">
        <w:rPr>
          <w:rFonts w:ascii="Book Antiqua" w:eastAsia="Times New Roman" w:hAnsi="Book Antiqua" w:cs="Times New Roman"/>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625211" w14:paraId="6224BFC2" w14:textId="77777777" w:rsidTr="00625211">
        <w:tc>
          <w:tcPr>
            <w:tcW w:w="8494" w:type="dxa"/>
            <w:shd w:val="clear" w:color="auto" w:fill="CCFFFF"/>
          </w:tcPr>
          <w:p w14:paraId="1F7161F5" w14:textId="77777777" w:rsidR="00625211" w:rsidRDefault="00625211" w:rsidP="004C77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5211">
              <w:rPr>
                <w:rFonts w:ascii="Book Antiqua" w:eastAsia="Times New Roman" w:hAnsi="Book Antiqua" w:cs="Times New Roman"/>
                <w:b/>
                <w:bCs/>
                <w:sz w:val="19"/>
                <w:szCs w:val="19"/>
                <w:highlight w:val="yellow"/>
                <w:lang w:eastAsia="pt-BR"/>
              </w:rPr>
              <w:t>MPPI-2019-CESPE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Com relação a crimes de trânsito, julgue o ite</w:t>
            </w:r>
            <w:r>
              <w:rPr>
                <w:rFonts w:ascii="Book Antiqua" w:eastAsia="Times New Roman" w:hAnsi="Book Antiqua" w:cs="Times New Roman"/>
                <w:sz w:val="19"/>
                <w:szCs w:val="19"/>
                <w:lang w:eastAsia="pt-BR"/>
              </w:rPr>
              <w:t>m</w:t>
            </w:r>
            <w:r w:rsidRPr="00625211">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Aplica-se à lesão corporal culposa a transação penal, exceto se o agente estiver sob a influência de álcool ou outra substância psicoativa que determine dependência.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291, §1º, I, CTB.</w:t>
            </w:r>
          </w:p>
          <w:p w14:paraId="061FCD60" w14:textId="4E8516A3" w:rsidR="006445FE" w:rsidRDefault="006445FE" w:rsidP="004C77B4">
            <w:pPr>
              <w:spacing w:before="100" w:beforeAutospacing="1" w:after="100" w:afterAutospacing="1"/>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PCMS</w:t>
            </w:r>
            <w:r w:rsidRPr="001F343B">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sidRPr="006445FE">
              <w:rPr>
                <w:rFonts w:ascii="Book Antiqua" w:eastAsia="Times New Roman" w:hAnsi="Book Antiqua" w:cs="Times New Roman"/>
                <w:b/>
                <w:i/>
                <w:iCs/>
                <w:color w:val="FF0000"/>
                <w:sz w:val="19"/>
                <w:szCs w:val="19"/>
                <w:highlight w:val="green"/>
                <w:lang w:eastAsia="pt-BR"/>
              </w:rPr>
              <w:t>FAPEC</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445FE">
              <w:rPr>
                <w:rFonts w:ascii="Book Antiqua" w:eastAsia="Times New Roman" w:hAnsi="Book Antiqua" w:cs="Times New Roman"/>
                <w:sz w:val="19"/>
                <w:szCs w:val="19"/>
                <w:lang w:eastAsia="pt-BR"/>
              </w:rPr>
              <w:t>O inciso I, do § 1º, do art</w:t>
            </w:r>
            <w:r>
              <w:rPr>
                <w:rFonts w:ascii="Book Antiqua" w:eastAsia="Times New Roman" w:hAnsi="Book Antiqua" w:cs="Times New Roman"/>
                <w:sz w:val="19"/>
                <w:szCs w:val="19"/>
                <w:lang w:eastAsia="pt-BR"/>
              </w:rPr>
              <w:t>.</w:t>
            </w:r>
            <w:r w:rsidRPr="006445FE">
              <w:rPr>
                <w:rFonts w:ascii="Book Antiqua" w:eastAsia="Times New Roman" w:hAnsi="Book Antiqua" w:cs="Times New Roman"/>
                <w:sz w:val="19"/>
                <w:szCs w:val="19"/>
                <w:lang w:eastAsia="pt-BR"/>
              </w:rPr>
              <w:t xml:space="preserve"> 291, da Lei 9.503/97 (Código de Trânsito Brasileiro), afasta os benefícios previstos nos </w:t>
            </w:r>
            <w:proofErr w:type="spellStart"/>
            <w:r w:rsidRPr="006445FE">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w:t>
            </w:r>
            <w:r w:rsidRPr="006445FE">
              <w:rPr>
                <w:rFonts w:ascii="Book Antiqua" w:eastAsia="Times New Roman" w:hAnsi="Book Antiqua" w:cs="Times New Roman"/>
                <w:sz w:val="19"/>
                <w:szCs w:val="19"/>
                <w:lang w:eastAsia="pt-BR"/>
              </w:rPr>
              <w:t xml:space="preserve"> 74, 76, 88, da Lei</w:t>
            </w:r>
            <w:r>
              <w:rPr>
                <w:rFonts w:ascii="Book Antiqua" w:eastAsia="Times New Roman" w:hAnsi="Book Antiqua" w:cs="Times New Roman"/>
                <w:sz w:val="19"/>
                <w:szCs w:val="19"/>
                <w:lang w:eastAsia="pt-BR"/>
              </w:rPr>
              <w:t xml:space="preserve"> </w:t>
            </w:r>
            <w:r w:rsidRPr="006445FE">
              <w:rPr>
                <w:rFonts w:ascii="Book Antiqua" w:eastAsia="Times New Roman" w:hAnsi="Book Antiqua" w:cs="Times New Roman"/>
                <w:sz w:val="19"/>
                <w:szCs w:val="19"/>
                <w:lang w:eastAsia="pt-BR"/>
              </w:rPr>
              <w:t>9.099/95, nos casos em que o agente estiver sob a influência de álcool ou qualquer outra substância psicoativa que determine dependência, mas não afasta a possibilidade de suspensão condicional do processo, prevista no art</w:t>
            </w:r>
            <w:r>
              <w:rPr>
                <w:rFonts w:ascii="Book Antiqua" w:eastAsia="Times New Roman" w:hAnsi="Book Antiqua" w:cs="Times New Roman"/>
                <w:sz w:val="19"/>
                <w:szCs w:val="19"/>
                <w:lang w:eastAsia="pt-BR"/>
              </w:rPr>
              <w:t>.</w:t>
            </w:r>
            <w:r w:rsidRPr="006445FE">
              <w:rPr>
                <w:rFonts w:ascii="Book Antiqua" w:eastAsia="Times New Roman" w:hAnsi="Book Antiqua" w:cs="Times New Roman"/>
                <w:sz w:val="19"/>
                <w:szCs w:val="19"/>
                <w:lang w:eastAsia="pt-BR"/>
              </w:rPr>
              <w:t xml:space="preserve"> 89 da Lei 9.099/95.</w:t>
            </w:r>
          </w:p>
          <w:p w14:paraId="7F6A96D0" w14:textId="77777777" w:rsidR="00C53060" w:rsidRDefault="00C53060" w:rsidP="004C77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53060">
              <w:rPr>
                <w:rFonts w:ascii="Book Antiqua" w:eastAsia="Times New Roman" w:hAnsi="Book Antiqua" w:cs="Times New Roman"/>
                <w:b/>
                <w:bCs/>
                <w:sz w:val="19"/>
                <w:szCs w:val="19"/>
                <w:highlight w:val="yellow"/>
                <w:lang w:eastAsia="pt-BR"/>
              </w:rPr>
              <w:t>PCMA-2018-CESPE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Assinale a opção correta a respeito dos crimes de trânsito</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A lesão corporal culposa cometida na direção de veículo automotor por condutor sob a influência de álcool dispensa a representação do ofendido.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291, §1º, I, CTB.</w:t>
            </w:r>
          </w:p>
          <w:p w14:paraId="116EC914" w14:textId="0C3E5E7F" w:rsidR="00C53060" w:rsidRPr="00C53060" w:rsidRDefault="00C53060" w:rsidP="00C53060">
            <w:pPr>
              <w:spacing w:before="100" w:beforeAutospacing="1" w:after="100" w:afterAutospacing="1"/>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 xml:space="preserve">A regra nos crimes de lesão corporal cometidas na direção de veículo automotor é que depende de representação, por força do art. 291 do CTB que estabelece que se aplica aos crimes de trânsito de lesão corporal culposa o disposto nos </w:t>
            </w:r>
            <w:proofErr w:type="spellStart"/>
            <w:r w:rsidRPr="00C53060">
              <w:rPr>
                <w:rFonts w:ascii="Book Antiqua" w:eastAsia="Times New Roman" w:hAnsi="Book Antiqua" w:cs="Times New Roman"/>
                <w:sz w:val="19"/>
                <w:szCs w:val="19"/>
                <w:lang w:eastAsia="pt-BR"/>
              </w:rPr>
              <w:t>arts</w:t>
            </w:r>
            <w:proofErr w:type="spellEnd"/>
            <w:r w:rsidRPr="00C53060">
              <w:rPr>
                <w:rFonts w:ascii="Book Antiqua" w:eastAsia="Times New Roman" w:hAnsi="Book Antiqua" w:cs="Times New Roman"/>
                <w:sz w:val="19"/>
                <w:szCs w:val="19"/>
                <w:lang w:eastAsia="pt-BR"/>
              </w:rPr>
              <w:t>. 74, 76 e 88. Vejamos o que diz o art. 88 da 9099/95:</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i/>
                <w:iCs/>
                <w:sz w:val="19"/>
                <w:szCs w:val="19"/>
                <w:lang w:eastAsia="pt-BR"/>
              </w:rPr>
              <w:t>“Art. 88. Além das hipóteses do Código Penal e da legislação especial, dependerá de representação a ação penal relativa aos crimes de lesões corporais leves e lesões culposas.”</w:t>
            </w:r>
            <w:r>
              <w:rPr>
                <w:rFonts w:ascii="Book Antiqua" w:eastAsia="Times New Roman" w:hAnsi="Book Antiqua" w:cs="Times New Roman"/>
                <w:sz w:val="19"/>
                <w:szCs w:val="19"/>
                <w:lang w:eastAsia="pt-BR"/>
              </w:rPr>
              <w:t xml:space="preserve"> </w:t>
            </w:r>
            <w:r w:rsidRPr="00C53060">
              <w:rPr>
                <w:rFonts w:ascii="Book Antiqua" w:eastAsia="Times New Roman" w:hAnsi="Book Antiqua" w:cs="Times New Roman"/>
                <w:sz w:val="19"/>
                <w:szCs w:val="19"/>
                <w:lang w:eastAsia="pt-BR"/>
              </w:rPr>
              <w:t>Ocorre que o próprio art. 291 do CTB diz não se aplicará o disposto no art. 88 da lei 9099/95, ou seja, será dispensada a representação do ofendido, caso o agente esteja sob a influência de álcool ou qualquer outra substância psicoativa que determine dependência</w:t>
            </w:r>
            <w:r>
              <w:rPr>
                <w:rFonts w:ascii="Book Antiqua" w:eastAsia="Times New Roman" w:hAnsi="Book Antiqua" w:cs="Times New Roman"/>
                <w:sz w:val="19"/>
                <w:szCs w:val="19"/>
                <w:lang w:eastAsia="pt-BR"/>
              </w:rPr>
              <w:t xml:space="preserve"> (art. 291, §1º, I, CTB)</w:t>
            </w:r>
            <w:r w:rsidRPr="00C53060">
              <w:rPr>
                <w:rFonts w:ascii="Book Antiqua" w:eastAsia="Times New Roman" w:hAnsi="Book Antiqua" w:cs="Times New Roman"/>
                <w:sz w:val="19"/>
                <w:szCs w:val="19"/>
                <w:lang w:eastAsia="pt-BR"/>
              </w:rPr>
              <w:t>.</w:t>
            </w:r>
          </w:p>
        </w:tc>
      </w:tr>
    </w:tbl>
    <w:p w14:paraId="4C86F91A" w14:textId="04160C39"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        </w:t>
      </w:r>
      <w:r w:rsidRPr="000D34EE">
        <w:rPr>
          <w:rFonts w:ascii="Book Antiqua" w:eastAsia="Times New Roman" w:hAnsi="Book Antiqua" w:cs="Times New Roman"/>
          <w:b/>
          <w:bCs/>
          <w:color w:val="000000"/>
          <w:sz w:val="19"/>
          <w:szCs w:val="19"/>
          <w:lang w:eastAsia="pt-BR"/>
        </w:rPr>
        <w:t xml:space="preserve">II - </w:t>
      </w:r>
      <w:r w:rsidRPr="000D34EE">
        <w:rPr>
          <w:rFonts w:ascii="Book Antiqua" w:eastAsia="Times New Roman" w:hAnsi="Book Antiqua" w:cs="Times New Roman"/>
          <w:b/>
          <w:bCs/>
          <w:caps/>
          <w:color w:val="000000"/>
          <w:sz w:val="19"/>
          <w:szCs w:val="19"/>
          <w:highlight w:val="green"/>
          <w:lang w:eastAsia="pt-BR"/>
        </w:rPr>
        <w:t>participando</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em via pública</w:t>
      </w:r>
      <w:r w:rsidRPr="000D34EE">
        <w:rPr>
          <w:rFonts w:ascii="Book Antiqua" w:eastAsia="Times New Roman" w:hAnsi="Book Antiqua" w:cs="Times New Roman"/>
          <w:b/>
          <w:bCs/>
          <w:color w:val="000000"/>
          <w:sz w:val="19"/>
          <w:szCs w:val="19"/>
          <w:lang w:eastAsia="pt-BR"/>
        </w:rPr>
        <w:t xml:space="preserve">, de </w:t>
      </w:r>
      <w:r w:rsidRPr="000D34EE">
        <w:rPr>
          <w:rFonts w:ascii="Book Antiqua" w:eastAsia="Times New Roman" w:hAnsi="Book Antiqua" w:cs="Times New Roman"/>
          <w:b/>
          <w:bCs/>
          <w:color w:val="000000"/>
          <w:sz w:val="19"/>
          <w:szCs w:val="19"/>
          <w:highlight w:val="yellow"/>
          <w:lang w:eastAsia="pt-BR"/>
        </w:rPr>
        <w:t>corrida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disputa</w:t>
      </w:r>
      <w:r w:rsidRPr="000D34EE">
        <w:rPr>
          <w:rFonts w:ascii="Book Antiqua" w:eastAsia="Times New Roman" w:hAnsi="Book Antiqua" w:cs="Times New Roman"/>
          <w:b/>
          <w:bCs/>
          <w:color w:val="000000"/>
          <w:sz w:val="19"/>
          <w:szCs w:val="19"/>
          <w:lang w:eastAsia="pt-BR"/>
        </w:rPr>
        <w:t xml:space="preserve"> ou </w:t>
      </w:r>
      <w:r w:rsidRPr="000D34EE">
        <w:rPr>
          <w:rFonts w:ascii="Book Antiqua" w:eastAsia="Times New Roman" w:hAnsi="Book Antiqua" w:cs="Times New Roman"/>
          <w:b/>
          <w:bCs/>
          <w:color w:val="000000"/>
          <w:sz w:val="19"/>
          <w:szCs w:val="19"/>
          <w:highlight w:val="yellow"/>
          <w:lang w:eastAsia="pt-BR"/>
        </w:rPr>
        <w:t>competição automobilística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de exibição</w:t>
      </w:r>
      <w:r w:rsidRPr="000D34EE">
        <w:rPr>
          <w:rFonts w:ascii="Book Antiqua" w:eastAsia="Times New Roman" w:hAnsi="Book Antiqua" w:cs="Times New Roman"/>
          <w:b/>
          <w:bCs/>
          <w:color w:val="000000"/>
          <w:sz w:val="19"/>
          <w:szCs w:val="19"/>
          <w:lang w:eastAsia="pt-BR"/>
        </w:rPr>
        <w:t xml:space="preserve"> ou </w:t>
      </w:r>
      <w:r w:rsidRPr="000D34EE">
        <w:rPr>
          <w:rFonts w:ascii="Book Antiqua" w:eastAsia="Times New Roman" w:hAnsi="Book Antiqua" w:cs="Times New Roman"/>
          <w:b/>
          <w:bCs/>
          <w:color w:val="000000"/>
          <w:sz w:val="19"/>
          <w:szCs w:val="19"/>
          <w:highlight w:val="yellow"/>
          <w:lang w:eastAsia="pt-BR"/>
        </w:rPr>
        <w:t>demonstração de perícia em manobra de veículo automotor</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não autorizada pela autoridade competente</w:t>
      </w:r>
      <w:r w:rsidRPr="00EF0A74">
        <w:rPr>
          <w:rFonts w:ascii="Book Antiqua" w:eastAsia="Times New Roman" w:hAnsi="Book Antiqua" w:cs="Times New Roman"/>
          <w:color w:val="000000"/>
          <w:sz w:val="16"/>
          <w:szCs w:val="16"/>
          <w:lang w:eastAsia="pt-BR"/>
        </w:rPr>
        <w:t>;  </w:t>
      </w:r>
      <w:hyperlink r:id="rId618"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143011" w:rsidRPr="00EF0A74">
        <w:rPr>
          <w:rFonts w:ascii="Book Antiqua" w:eastAsia="Times New Roman" w:hAnsi="Book Antiqua" w:cs="Times New Roman"/>
          <w:color w:val="0000FF"/>
          <w:sz w:val="16"/>
          <w:szCs w:val="16"/>
          <w:lang w:eastAsia="pt-BR"/>
        </w:rPr>
        <w:t xml:space="preserve"> </w:t>
      </w:r>
      <w:r w:rsidR="00F97FE2" w:rsidRPr="00EF0A74">
        <w:rPr>
          <w:rFonts w:ascii="Book Antiqua" w:eastAsia="Times New Roman" w:hAnsi="Book Antiqua" w:cs="Arial"/>
          <w:b/>
          <w:bCs/>
          <w:color w:val="FF0000"/>
          <w:sz w:val="16"/>
          <w:szCs w:val="16"/>
          <w:u w:val="single"/>
          <w:lang w:eastAsia="pt-BR"/>
        </w:rPr>
        <w:t>(MPSP-2011)</w:t>
      </w:r>
      <w:r w:rsidR="00461181" w:rsidRPr="00EF0A74">
        <w:rPr>
          <w:rFonts w:ascii="Book Antiqua" w:eastAsia="Times New Roman" w:hAnsi="Book Antiqua" w:cs="Times New Roman"/>
          <w:color w:val="0000FF"/>
          <w:sz w:val="16"/>
          <w:szCs w:val="16"/>
          <w:lang w:eastAsia="pt-BR"/>
        </w:rPr>
        <w:t xml:space="preserve"> </w:t>
      </w:r>
      <w:r w:rsidR="00461181" w:rsidRPr="00EF0A74">
        <w:rPr>
          <w:rFonts w:ascii="Book Antiqua" w:eastAsia="Times New Roman" w:hAnsi="Book Antiqua" w:cs="Times New Roman"/>
          <w:b/>
          <w:color w:val="FF0000"/>
          <w:sz w:val="16"/>
          <w:szCs w:val="16"/>
          <w:u w:val="single"/>
          <w:lang w:eastAsia="pt-BR"/>
        </w:rPr>
        <w:t>(TJSC-2010)</w:t>
      </w:r>
      <w:r w:rsidR="00452FB5" w:rsidRPr="00EF0A74">
        <w:rPr>
          <w:rFonts w:ascii="Book Antiqua" w:eastAsia="Times New Roman" w:hAnsi="Book Antiqua" w:cs="Times New Roman"/>
          <w:b/>
          <w:color w:val="FF0000"/>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E7521E" w:rsidRPr="00EF0A74">
        <w:rPr>
          <w:rFonts w:ascii="Book Antiqua" w:eastAsia="Times New Roman" w:hAnsi="Book Antiqua" w:cs="Arial"/>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930320" w:rsidRPr="00EF0A74">
        <w:rPr>
          <w:rFonts w:ascii="Book Antiqua" w:eastAsia="Times New Roman" w:hAnsi="Book Antiqua" w:cs="Times New Roman"/>
          <w:b/>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eastAsia="Times New Roman" w:hAnsi="Book Antiqua" w:cs="Times New Roman"/>
          <w:b/>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C06EDA">
        <w:rPr>
          <w:rFonts w:ascii="Book Antiqua" w:eastAsia="Times New Roman" w:hAnsi="Book Antiqua" w:cs="Times New Roman"/>
          <w:b/>
          <w:bCs/>
          <w:color w:val="FF0000"/>
          <w:spacing w:val="-3"/>
          <w:sz w:val="16"/>
          <w:szCs w:val="16"/>
          <w:u w:val="single"/>
          <w:lang w:eastAsia="pt-BR"/>
        </w:rPr>
        <w:t>(PCMS-2017)</w:t>
      </w:r>
      <w:r w:rsidR="00623F46" w:rsidRPr="00EF0A74">
        <w:rPr>
          <w:rFonts w:ascii="Book Antiqua" w:eastAsia="Times New Roman" w:hAnsi="Book Antiqua" w:cs="Times New Roman"/>
          <w:b/>
          <w:color w:val="FF0000"/>
          <w:sz w:val="16"/>
          <w:szCs w:val="16"/>
          <w:lang w:eastAsia="pt-BR"/>
        </w:rPr>
        <w:t xml:space="preserve"> </w:t>
      </w:r>
      <w:r w:rsidR="00623F46" w:rsidRPr="00EF0A74">
        <w:rPr>
          <w:rFonts w:ascii="Book Antiqua" w:hAnsi="Book Antiqua" w:cs="Arial"/>
          <w:b/>
          <w:bCs/>
          <w:color w:val="FF0000"/>
          <w:sz w:val="16"/>
          <w:szCs w:val="16"/>
          <w:u w:val="single"/>
        </w:rPr>
        <w:t>(TJRS-2018)</w:t>
      </w:r>
      <w:r w:rsidR="0000619D">
        <w:rPr>
          <w:rFonts w:ascii="Book Antiqua" w:hAnsi="Book Antiqua" w:cs="Arial"/>
          <w:b/>
          <w:bCs/>
          <w:color w:val="FF0000"/>
          <w:sz w:val="16"/>
          <w:szCs w:val="16"/>
        </w:rPr>
        <w:t xml:space="preserve"> </w:t>
      </w:r>
      <w:r w:rsidR="0000619D">
        <w:rPr>
          <w:rFonts w:ascii="Book Antiqua" w:eastAsia="Times New Roman" w:hAnsi="Book Antiqua" w:cs="Times New Roman"/>
          <w:b/>
          <w:color w:val="FF0000"/>
          <w:sz w:val="16"/>
          <w:szCs w:val="16"/>
          <w:u w:val="single"/>
          <w:lang w:eastAsia="pt-BR"/>
        </w:rPr>
        <w:t>(PCSP-2018)</w:t>
      </w:r>
      <w:r w:rsidR="00F044F6" w:rsidRPr="00EF0A74">
        <w:rPr>
          <w:rFonts w:ascii="Book Antiqua" w:eastAsia="Times New Roman" w:hAnsi="Book Antiqua" w:cs="Times New Roman"/>
          <w:b/>
          <w:color w:val="FF0000"/>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4A295C" w:rsidRPr="00EF0A74">
        <w:rPr>
          <w:rFonts w:ascii="Book Antiqua" w:eastAsia="Times New Roman" w:hAnsi="Book Antiqua" w:cs="Times New Roman"/>
          <w:b/>
          <w:bCs/>
          <w:color w:val="FF0000"/>
          <w:sz w:val="16"/>
          <w:szCs w:val="16"/>
          <w:u w:val="single"/>
          <w:lang w:eastAsia="pt-BR"/>
        </w:rPr>
        <w:t>/2019</w:t>
      </w:r>
      <w:r w:rsidR="00F044F6" w:rsidRPr="00EF0A74">
        <w:rPr>
          <w:rFonts w:ascii="Book Antiqua" w:eastAsia="Times New Roman" w:hAnsi="Book Antiqua" w:cs="Times New Roman"/>
          <w:b/>
          <w:bCs/>
          <w:color w:val="FF0000"/>
          <w:sz w:val="16"/>
          <w:szCs w:val="16"/>
          <w:u w:val="single"/>
          <w:lang w:eastAsia="pt-BR"/>
        </w:rPr>
        <w:t>)</w:t>
      </w:r>
    </w:p>
    <w:p w14:paraId="710F2898" w14:textId="078296FA" w:rsidR="008C2F52" w:rsidRPr="00E779E6" w:rsidRDefault="008C2F52" w:rsidP="004C77B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F343B">
        <w:rPr>
          <w:rFonts w:ascii="Book Antiqua" w:eastAsia="Times New Roman" w:hAnsi="Book Antiqua" w:cs="Times New Roman"/>
          <w:color w:val="000000"/>
          <w:sz w:val="19"/>
          <w:szCs w:val="19"/>
          <w:lang w:eastAsia="pt-BR"/>
        </w:rPr>
        <w:t xml:space="preserve">        </w:t>
      </w:r>
      <w:r w:rsidRPr="000D34EE">
        <w:rPr>
          <w:rFonts w:ascii="Book Antiqua" w:eastAsia="Times New Roman" w:hAnsi="Book Antiqua" w:cs="Times New Roman"/>
          <w:b/>
          <w:bCs/>
          <w:color w:val="000000"/>
          <w:sz w:val="19"/>
          <w:szCs w:val="19"/>
          <w:lang w:eastAsia="pt-BR"/>
        </w:rPr>
        <w:t xml:space="preserve">III - </w:t>
      </w:r>
      <w:r w:rsidRPr="000D34EE">
        <w:rPr>
          <w:rFonts w:ascii="Book Antiqua" w:eastAsia="Times New Roman" w:hAnsi="Book Antiqua" w:cs="Times New Roman"/>
          <w:b/>
          <w:bCs/>
          <w:caps/>
          <w:color w:val="000000"/>
          <w:sz w:val="19"/>
          <w:szCs w:val="19"/>
          <w:highlight w:val="green"/>
          <w:lang w:eastAsia="pt-BR"/>
        </w:rPr>
        <w:t>transitando</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yellow"/>
          <w:lang w:eastAsia="pt-BR"/>
        </w:rPr>
        <w:t>em velocidade superior à máxima permitida para a via</w:t>
      </w:r>
      <w:r w:rsidRPr="000D34EE">
        <w:rPr>
          <w:rFonts w:ascii="Book Antiqua" w:eastAsia="Times New Roman" w:hAnsi="Book Antiqua" w:cs="Times New Roman"/>
          <w:b/>
          <w:bCs/>
          <w:color w:val="000000"/>
          <w:sz w:val="19"/>
          <w:szCs w:val="19"/>
          <w:lang w:eastAsia="pt-BR"/>
        </w:rPr>
        <w:t xml:space="preserve"> </w:t>
      </w:r>
      <w:r w:rsidRPr="000D34EE">
        <w:rPr>
          <w:rFonts w:ascii="Book Antiqua" w:eastAsia="Times New Roman" w:hAnsi="Book Antiqua" w:cs="Times New Roman"/>
          <w:b/>
          <w:bCs/>
          <w:color w:val="000000"/>
          <w:sz w:val="19"/>
          <w:szCs w:val="19"/>
          <w:highlight w:val="cyan"/>
          <w:lang w:eastAsia="pt-BR"/>
        </w:rPr>
        <w:t>em 50 km/h</w:t>
      </w:r>
      <w:r w:rsidRPr="000D34EE">
        <w:rPr>
          <w:rFonts w:ascii="Book Antiqua" w:eastAsia="Times New Roman" w:hAnsi="Book Antiqua" w:cs="Times New Roman"/>
          <w:b/>
          <w:bCs/>
          <w:color w:val="000000"/>
          <w:sz w:val="19"/>
          <w:szCs w:val="19"/>
          <w:lang w:eastAsia="pt-BR"/>
        </w:rPr>
        <w:t xml:space="preserve"> (</w:t>
      </w:r>
      <w:proofErr w:type="spellStart"/>
      <w:r w:rsidRPr="000D34EE">
        <w:rPr>
          <w:rFonts w:ascii="Book Antiqua" w:eastAsia="Times New Roman" w:hAnsi="Book Antiqua" w:cs="Times New Roman"/>
          <w:b/>
          <w:bCs/>
          <w:color w:val="000000"/>
          <w:sz w:val="19"/>
          <w:szCs w:val="19"/>
          <w:lang w:eastAsia="pt-BR"/>
        </w:rPr>
        <w:t>cinqüenta</w:t>
      </w:r>
      <w:proofErr w:type="spellEnd"/>
      <w:r w:rsidRPr="000D34EE">
        <w:rPr>
          <w:rFonts w:ascii="Book Antiqua" w:eastAsia="Times New Roman" w:hAnsi="Book Antiqua" w:cs="Times New Roman"/>
          <w:b/>
          <w:bCs/>
          <w:color w:val="000000"/>
          <w:sz w:val="19"/>
          <w:szCs w:val="19"/>
          <w:lang w:eastAsia="pt-BR"/>
        </w:rPr>
        <w:t xml:space="preserve"> quilômetros por hora). </w:t>
      </w:r>
      <w:r w:rsidRPr="001F343B">
        <w:rPr>
          <w:rFonts w:ascii="Book Antiqua" w:eastAsia="Times New Roman" w:hAnsi="Book Antiqua" w:cs="Times New Roman"/>
          <w:color w:val="000000"/>
          <w:sz w:val="19"/>
          <w:szCs w:val="19"/>
          <w:lang w:eastAsia="pt-BR"/>
        </w:rPr>
        <w:t xml:space="preserve"> </w:t>
      </w:r>
      <w:hyperlink r:id="rId619"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143011" w:rsidRPr="00EF0A74">
        <w:rPr>
          <w:rFonts w:ascii="Book Antiqua" w:eastAsia="Times New Roman" w:hAnsi="Book Antiqua" w:cs="Times New Roman"/>
          <w:color w:val="0000FF"/>
          <w:sz w:val="16"/>
          <w:szCs w:val="16"/>
          <w:lang w:eastAsia="pt-BR"/>
        </w:rPr>
        <w:t xml:space="preserve"> </w:t>
      </w:r>
      <w:r w:rsidR="00143011" w:rsidRPr="00EF0A74">
        <w:rPr>
          <w:rFonts w:ascii="Book Antiqua" w:hAnsi="Book Antiqua"/>
          <w:b/>
          <w:bCs/>
          <w:color w:val="FF0000"/>
          <w:sz w:val="16"/>
          <w:szCs w:val="16"/>
          <w:u w:val="single"/>
        </w:rPr>
        <w:t>(TJSC-2009)</w:t>
      </w:r>
      <w:r w:rsidR="00452FB5" w:rsidRPr="00EF0A74">
        <w:rPr>
          <w:rFonts w:ascii="Book Antiqua" w:eastAsia="Times New Roman" w:hAnsi="Book Antiqua" w:cs="Times New Roman"/>
          <w:color w:val="0000FF"/>
          <w:sz w:val="16"/>
          <w:szCs w:val="16"/>
          <w:lang w:eastAsia="pt-BR"/>
        </w:rPr>
        <w:t xml:space="preserve"> </w:t>
      </w:r>
      <w:r w:rsidR="00452FB5" w:rsidRPr="00EF0A74">
        <w:rPr>
          <w:rFonts w:ascii="Book Antiqua" w:eastAsia="Times New Roman" w:hAnsi="Book Antiqua" w:cs="Arial"/>
          <w:b/>
          <w:bCs/>
          <w:color w:val="FF0000"/>
          <w:sz w:val="16"/>
          <w:szCs w:val="16"/>
          <w:u w:val="single"/>
          <w:lang w:eastAsia="pt-BR"/>
        </w:rPr>
        <w:t>(MPGO-2012)</w:t>
      </w:r>
      <w:r w:rsidR="007206E7" w:rsidRPr="00EF0A74">
        <w:rPr>
          <w:rFonts w:ascii="Book Antiqua" w:eastAsia="Times New Roman" w:hAnsi="Book Antiqua" w:cs="Times New Roman"/>
          <w:color w:val="0000FF"/>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E7521E" w:rsidRPr="00EF0A74">
        <w:rPr>
          <w:rFonts w:ascii="Book Antiqua" w:eastAsia="Times New Roman" w:hAnsi="Book Antiqua" w:cs="Times New Roman"/>
          <w:b/>
          <w:bCs/>
          <w:color w:val="FF0000"/>
          <w:sz w:val="16"/>
          <w:szCs w:val="16"/>
          <w:lang w:eastAsia="pt-BR"/>
        </w:rPr>
        <w:t xml:space="preserve"> </w:t>
      </w:r>
      <w:r w:rsidR="00E7521E" w:rsidRPr="00EF0A74">
        <w:rPr>
          <w:rFonts w:ascii="Book Antiqua" w:eastAsia="Times New Roman" w:hAnsi="Book Antiqua" w:cs="Times New Roman"/>
          <w:b/>
          <w:color w:val="FF0000"/>
          <w:sz w:val="16"/>
          <w:szCs w:val="16"/>
          <w:u w:val="single"/>
          <w:lang w:eastAsia="pt-BR"/>
        </w:rPr>
        <w:t>(DPEPE-2015)</w:t>
      </w:r>
      <w:r w:rsidR="00930320" w:rsidRPr="00EF0A74">
        <w:rPr>
          <w:rFonts w:ascii="Book Antiqua" w:hAnsi="Book Antiqua" w:cs="Arial"/>
          <w:b/>
          <w:bCs/>
          <w:color w:val="FF0000"/>
          <w:sz w:val="16"/>
          <w:szCs w:val="16"/>
        </w:rPr>
        <w:t xml:space="preserve"> </w:t>
      </w:r>
      <w:r w:rsidR="00930320" w:rsidRPr="00EF0A74">
        <w:rPr>
          <w:rFonts w:ascii="Book Antiqua" w:hAnsi="Book Antiqua" w:cs="Arial"/>
          <w:b/>
          <w:bCs/>
          <w:color w:val="FF0000"/>
          <w:sz w:val="16"/>
          <w:szCs w:val="16"/>
          <w:u w:val="single"/>
        </w:rPr>
        <w:t>(MPPR-2016)</w:t>
      </w:r>
      <w:r w:rsidR="00F31D1C" w:rsidRPr="00EF0A74">
        <w:rPr>
          <w:rFonts w:ascii="Book Antiqua" w:hAnsi="Book Antiqua" w:cs="Arial"/>
          <w:b/>
          <w:bCs/>
          <w:color w:val="FF0000"/>
          <w:sz w:val="16"/>
          <w:szCs w:val="16"/>
        </w:rPr>
        <w:t xml:space="preserve"> </w:t>
      </w:r>
      <w:r w:rsidR="00F31D1C" w:rsidRPr="00EF0A74">
        <w:rPr>
          <w:rFonts w:ascii="Book Antiqua" w:eastAsia="Times New Roman" w:hAnsi="Book Antiqua" w:cs="Times New Roman"/>
          <w:b/>
          <w:color w:val="FF0000"/>
          <w:sz w:val="16"/>
          <w:szCs w:val="16"/>
          <w:u w:val="single"/>
          <w:lang w:eastAsia="pt-BR"/>
        </w:rPr>
        <w:t>(MPRO-2017)</w:t>
      </w:r>
      <w:r w:rsidR="000B539E" w:rsidRPr="00EF0A74">
        <w:rPr>
          <w:rFonts w:ascii="Book Antiqua" w:eastAsia="Times New Roman" w:hAnsi="Book Antiqua" w:cs="Times New Roman"/>
          <w:b/>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82EC6">
        <w:rPr>
          <w:rFonts w:ascii="Book Antiqua" w:eastAsia="Times New Roman" w:hAnsi="Book Antiqua" w:cs="Arial"/>
          <w:b/>
          <w:bCs/>
          <w:color w:val="FF0000"/>
          <w:sz w:val="16"/>
          <w:szCs w:val="16"/>
          <w:lang w:eastAsia="pt-BR"/>
        </w:rPr>
        <w:t xml:space="preserve"> </w:t>
      </w:r>
      <w:r w:rsidR="00C82EC6">
        <w:rPr>
          <w:rFonts w:ascii="Book Antiqua" w:eastAsia="Times New Roman" w:hAnsi="Book Antiqua" w:cs="Arial"/>
          <w:b/>
          <w:bCs/>
          <w:color w:val="FF0000"/>
          <w:sz w:val="16"/>
          <w:szCs w:val="16"/>
          <w:u w:val="single"/>
          <w:lang w:eastAsia="pt-BR"/>
        </w:rPr>
        <w:t>(PCBA-2018)</w:t>
      </w:r>
      <w:r w:rsidR="0000619D">
        <w:rPr>
          <w:rFonts w:ascii="Book Antiqua" w:eastAsia="Times New Roman" w:hAnsi="Book Antiqua" w:cs="Arial"/>
          <w:b/>
          <w:bCs/>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F044F6" w:rsidRPr="00EF0A74">
        <w:rPr>
          <w:rFonts w:ascii="Book Antiqua" w:eastAsia="Times New Roman" w:hAnsi="Book Antiqua" w:cs="Times New Roman"/>
          <w:color w:val="0000FF"/>
          <w:sz w:val="16"/>
          <w:szCs w:val="16"/>
          <w:lang w:eastAsia="pt-BR"/>
        </w:rPr>
        <w:t xml:space="preserve"> </w:t>
      </w:r>
      <w:r w:rsidR="004A295C" w:rsidRPr="00EF0A74">
        <w:rPr>
          <w:rFonts w:ascii="Book Antiqua" w:eastAsia="Times New Roman" w:hAnsi="Book Antiqua" w:cs="Times New Roman"/>
          <w:b/>
          <w:color w:val="FF0000"/>
          <w:sz w:val="16"/>
          <w:szCs w:val="16"/>
          <w:u w:val="single"/>
          <w:lang w:eastAsia="pt-BR"/>
        </w:rPr>
        <w:t>(MPMG-2019)</w:t>
      </w:r>
      <w:r w:rsidR="00D92EEE">
        <w:rPr>
          <w:rFonts w:ascii="Book Antiqua" w:eastAsia="Times New Roman" w:hAnsi="Book Antiqua" w:cs="Times New Roman"/>
          <w:b/>
          <w:color w:val="FF0000"/>
          <w:sz w:val="16"/>
          <w:szCs w:val="16"/>
          <w:lang w:eastAsia="pt-BR"/>
        </w:rPr>
        <w:t xml:space="preserve"> </w:t>
      </w:r>
      <w:r w:rsidR="00D92EEE" w:rsidRPr="00EF0A74">
        <w:rPr>
          <w:rFonts w:ascii="Book Antiqua" w:hAnsi="Book Antiqua" w:cs="Arial"/>
          <w:b/>
          <w:bCs/>
          <w:color w:val="FF0000"/>
          <w:sz w:val="16"/>
          <w:szCs w:val="16"/>
          <w:u w:val="single"/>
        </w:rPr>
        <w:t>(MPSC-2013</w:t>
      </w:r>
      <w:r w:rsidR="00D92EEE">
        <w:rPr>
          <w:rFonts w:ascii="Book Antiqua" w:hAnsi="Book Antiqua" w:cs="Arial"/>
          <w:b/>
          <w:bCs/>
          <w:color w:val="FF0000"/>
          <w:sz w:val="16"/>
          <w:szCs w:val="16"/>
          <w:u w:val="single"/>
        </w:rPr>
        <w:t>/2024</w:t>
      </w:r>
      <w:r w:rsidR="00D92EEE" w:rsidRPr="00EF0A74">
        <w:rPr>
          <w:rFonts w:ascii="Book Antiqua" w:hAnsi="Book Antiqua" w:cs="Arial"/>
          <w:b/>
          <w:bCs/>
          <w:color w:val="FF0000"/>
          <w:sz w:val="16"/>
          <w:szCs w:val="16"/>
          <w:u w:val="single"/>
        </w:rPr>
        <w:t>)</w:t>
      </w:r>
      <w:r w:rsidR="00E779E6">
        <w:rPr>
          <w:rFonts w:ascii="Book Antiqua" w:hAnsi="Book Antiqua" w:cs="Arial"/>
          <w:b/>
          <w:bCs/>
          <w:color w:val="FF0000"/>
          <w:sz w:val="16"/>
          <w:szCs w:val="16"/>
        </w:rPr>
        <w:t xml:space="preserve"> </w:t>
      </w:r>
      <w:r w:rsidR="00E779E6">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E21D5E" w:rsidRPr="001F343B" w14:paraId="10ECF866" w14:textId="77777777" w:rsidTr="00892D83">
        <w:tc>
          <w:tcPr>
            <w:tcW w:w="8494" w:type="dxa"/>
            <w:shd w:val="clear" w:color="auto" w:fill="CCFFFF"/>
          </w:tcPr>
          <w:p w14:paraId="63EA7861" w14:textId="5DBD62D2" w:rsidR="00C82EC6" w:rsidRPr="00C82EC6" w:rsidRDefault="00C82EC6" w:rsidP="00C82EC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82EC6">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
                <w:sz w:val="19"/>
                <w:szCs w:val="19"/>
                <w:lang w:eastAsia="pt-BR"/>
              </w:rPr>
              <w:t>Considere o seguinte caso hipotético</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Cs/>
                <w:sz w:val="19"/>
                <w:szCs w:val="19"/>
                <w:lang w:eastAsia="pt-BR"/>
              </w:rPr>
              <w:t>A velocidade máxima permitida na Rua A é de 50 Km/h. “Y”, conduzindo seu veículo a 120 Km/h pela Rua A, atropela “Z”, provocando-lhe lesões corporais. Diante do exposto e considerando que “Y” cometeu um crime culposo de trânsito nos termos da Lei no 9.503/1997, é correto afirmar que a conduta de “Y” tipifica o crime de</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Cs/>
                <w:sz w:val="19"/>
                <w:szCs w:val="19"/>
                <w:lang w:eastAsia="pt-BR"/>
              </w:rPr>
              <w:t xml:space="preserve">lesão corporal culposa na direção de veículo automotor, de ação penal pública </w:t>
            </w:r>
            <w:r w:rsidRPr="00C82EC6">
              <w:rPr>
                <w:rFonts w:ascii="Book Antiqua" w:eastAsia="Times New Roman" w:hAnsi="Book Antiqua" w:cs="Times New Roman"/>
                <w:bCs/>
                <w:sz w:val="19"/>
                <w:szCs w:val="19"/>
                <w:lang w:eastAsia="pt-BR"/>
              </w:rPr>
              <w:lastRenderedPageBreak/>
              <w:t>incondicionada, não sendo possível a aplicação da transação penal prevista na Lei no 9.099/95.</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291, §1º, III, CTB.</w:t>
            </w:r>
          </w:p>
          <w:p w14:paraId="1FA083AD" w14:textId="77777777" w:rsidR="00C82EC6" w:rsidRDefault="00C82EC6" w:rsidP="00892D83">
            <w:pPr>
              <w:jc w:val="both"/>
              <w:rPr>
                <w:rFonts w:ascii="Book Antiqua" w:eastAsia="Times New Roman" w:hAnsi="Book Antiqua" w:cs="Times New Roman"/>
                <w:b/>
                <w:sz w:val="19"/>
                <w:szCs w:val="19"/>
                <w:lang w:eastAsia="pt-BR"/>
              </w:rPr>
            </w:pPr>
          </w:p>
          <w:p w14:paraId="722A386C" w14:textId="4B9BCA72" w:rsidR="00C82EC6" w:rsidRDefault="00C82EC6" w:rsidP="00C82EC6">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82EC6">
              <w:rPr>
                <w:rFonts w:ascii="Book Antiqua" w:eastAsia="Times New Roman" w:hAnsi="Book Antiqua" w:cs="Times New Roman"/>
                <w:bCs/>
                <w:sz w:val="19"/>
                <w:szCs w:val="19"/>
                <w:lang w:eastAsia="pt-BR"/>
              </w:rPr>
              <w:t xml:space="preserve">Conforme o §1º, do art. 291, do </w:t>
            </w:r>
            <w:r>
              <w:rPr>
                <w:rFonts w:ascii="Book Antiqua" w:eastAsia="Times New Roman" w:hAnsi="Book Antiqua" w:cs="Times New Roman"/>
                <w:bCs/>
                <w:sz w:val="19"/>
                <w:szCs w:val="19"/>
                <w:lang w:eastAsia="pt-BR"/>
              </w:rPr>
              <w:t>CTB</w:t>
            </w:r>
            <w:r w:rsidRPr="00C82EC6">
              <w:rPr>
                <w:rFonts w:ascii="Book Antiqua" w:eastAsia="Times New Roman" w:hAnsi="Book Antiqua" w:cs="Times New Roman"/>
                <w:bCs/>
                <w:sz w:val="19"/>
                <w:szCs w:val="19"/>
                <w:lang w:eastAsia="pt-BR"/>
              </w:rPr>
              <w:t>, aos crimes de trânsito de lesão corporal culposa aplica-se a composição civil, transação penal e condicionamento da ação penal à representação da vítima previstos na Lei 9.099/95.</w:t>
            </w:r>
            <w:r>
              <w:rPr>
                <w:rFonts w:ascii="Book Antiqua" w:eastAsia="Times New Roman" w:hAnsi="Book Antiqua" w:cs="Times New Roman"/>
                <w:bCs/>
                <w:sz w:val="19"/>
                <w:szCs w:val="19"/>
                <w:lang w:eastAsia="pt-BR"/>
              </w:rPr>
              <w:t xml:space="preserve"> </w:t>
            </w:r>
            <w:r w:rsidRPr="00C82EC6">
              <w:rPr>
                <w:rFonts w:ascii="Book Antiqua" w:eastAsia="Times New Roman" w:hAnsi="Book Antiqua" w:cs="Times New Roman"/>
                <w:bCs/>
                <w:sz w:val="19"/>
                <w:szCs w:val="19"/>
                <w:lang w:eastAsia="pt-BR"/>
              </w:rPr>
              <w:t>Porém, o próprio §1º proíbe a incidência de transação penal e composição civil no delito de lesão corporal culposa, assim como se torna pública incondicionada a respectiva ação penal quando o agente estiver</w:t>
            </w:r>
            <w:r>
              <w:rPr>
                <w:rFonts w:ascii="Book Antiqua" w:eastAsia="Times New Roman" w:hAnsi="Book Antiqua" w:cs="Times New Roman"/>
                <w:bCs/>
                <w:sz w:val="19"/>
                <w:szCs w:val="19"/>
                <w:lang w:eastAsia="pt-BR"/>
              </w:rPr>
              <w:t xml:space="preserve"> transitando em velocidade superior à máxima permitida para a via em 50 km/h. </w:t>
            </w:r>
            <w:r w:rsidRPr="00C82EC6">
              <w:rPr>
                <w:rFonts w:ascii="Book Antiqua" w:eastAsia="Times New Roman" w:hAnsi="Book Antiqua" w:cs="Times New Roman"/>
                <w:bCs/>
                <w:sz w:val="19"/>
                <w:szCs w:val="19"/>
                <w:lang w:eastAsia="pt-BR"/>
              </w:rPr>
              <w:t>No caso da questão, o agente estava a 120 km/h</w:t>
            </w:r>
            <w:r>
              <w:rPr>
                <w:rFonts w:ascii="Book Antiqua" w:eastAsia="Times New Roman" w:hAnsi="Book Antiqua" w:cs="Times New Roman"/>
                <w:bCs/>
                <w:sz w:val="19"/>
                <w:szCs w:val="19"/>
                <w:lang w:eastAsia="pt-BR"/>
              </w:rPr>
              <w:t>,</w:t>
            </w:r>
            <w:r w:rsidRPr="00C82EC6">
              <w:rPr>
                <w:rFonts w:ascii="Book Antiqua" w:eastAsia="Times New Roman" w:hAnsi="Book Antiqua" w:cs="Times New Roman"/>
                <w:bCs/>
                <w:sz w:val="19"/>
                <w:szCs w:val="19"/>
                <w:lang w:eastAsia="pt-BR"/>
              </w:rPr>
              <w:t xml:space="preserve"> numa via cuja velocidade máxima é de 50km/h, sendo </w:t>
            </w:r>
            <w:proofErr w:type="spellStart"/>
            <w:r w:rsidRPr="00C82EC6">
              <w:rPr>
                <w:rFonts w:ascii="Book Antiqua" w:eastAsia="Times New Roman" w:hAnsi="Book Antiqua" w:cs="Times New Roman"/>
                <w:bCs/>
                <w:sz w:val="19"/>
                <w:szCs w:val="19"/>
                <w:lang w:eastAsia="pt-BR"/>
              </w:rPr>
              <w:t>esta</w:t>
            </w:r>
            <w:proofErr w:type="spellEnd"/>
            <w:r w:rsidRPr="00C82EC6">
              <w:rPr>
                <w:rFonts w:ascii="Book Antiqua" w:eastAsia="Times New Roman" w:hAnsi="Book Antiqua" w:cs="Times New Roman"/>
                <w:bCs/>
                <w:sz w:val="19"/>
                <w:szCs w:val="19"/>
                <w:lang w:eastAsia="pt-BR"/>
              </w:rPr>
              <w:t xml:space="preserve"> uma hipótese de não incidência da composição civil, transação penal e condicionamento da ação penal à representação da vítima.</w:t>
            </w:r>
          </w:p>
          <w:p w14:paraId="5C156E22" w14:textId="77777777" w:rsidR="00D92EEE" w:rsidRDefault="00D92EEE" w:rsidP="00C82EC6">
            <w:pPr>
              <w:jc w:val="both"/>
              <w:rPr>
                <w:rFonts w:ascii="Book Antiqua" w:eastAsia="Times New Roman" w:hAnsi="Book Antiqua" w:cs="Times New Roman"/>
                <w:bCs/>
                <w:sz w:val="19"/>
                <w:szCs w:val="19"/>
                <w:lang w:eastAsia="pt-BR"/>
              </w:rPr>
            </w:pPr>
          </w:p>
          <w:p w14:paraId="18CA6BED" w14:textId="05717402" w:rsidR="00D92EEE" w:rsidRPr="00D92EEE" w:rsidRDefault="00D92EEE" w:rsidP="00D92EE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D92EEE">
              <w:rPr>
                <w:rFonts w:ascii="Book Antiqua" w:eastAsia="Times New Roman" w:hAnsi="Book Antiqua" w:cs="Times New Roman"/>
                <w:b/>
                <w:bCs/>
                <w:i/>
                <w:iCs/>
                <w:sz w:val="19"/>
                <w:szCs w:val="19"/>
                <w:highlight w:val="magenta"/>
                <w:lang w:eastAsia="pt-BR"/>
              </w:rPr>
              <w:t>Resumo</w:t>
            </w:r>
            <w:r>
              <w:rPr>
                <w:rFonts w:ascii="Book Antiqua" w:eastAsia="Times New Roman" w:hAnsi="Book Antiqua" w:cs="Times New Roman"/>
                <w:sz w:val="19"/>
                <w:szCs w:val="19"/>
                <w:lang w:eastAsia="pt-BR"/>
              </w:rPr>
              <w:t>:</w:t>
            </w:r>
            <w:r>
              <w:t xml:space="preserve"> </w:t>
            </w:r>
            <w:r w:rsidRPr="00D92EEE">
              <w:rPr>
                <w:rFonts w:ascii="Book Antiqua" w:eastAsia="Times New Roman" w:hAnsi="Book Antiqua" w:cs="Times New Roman"/>
                <w:sz w:val="19"/>
                <w:szCs w:val="19"/>
                <w:lang w:eastAsia="pt-BR"/>
              </w:rPr>
              <w:t>O crime de lesão corporal culposa decorrente de acidente de trânsito em regra é de ação penal pública condicionada à representação. Será de ação penal pública incondicionada e não haverá a aplicação da Lei n. 9.099/1995, quando:</w:t>
            </w:r>
          </w:p>
          <w:p w14:paraId="0CF34D24" w14:textId="77777777" w:rsidR="00D92EEE" w:rsidRDefault="00D92EEE" w:rsidP="00D92EEE">
            <w:pPr>
              <w:pStyle w:val="PargrafodaLista"/>
              <w:numPr>
                <w:ilvl w:val="0"/>
                <w:numId w:val="4"/>
              </w:numPr>
              <w:jc w:val="both"/>
              <w:rPr>
                <w:rFonts w:ascii="Book Antiqua" w:eastAsia="Times New Roman" w:hAnsi="Book Antiqua" w:cs="Times New Roman"/>
                <w:sz w:val="19"/>
                <w:szCs w:val="19"/>
                <w:lang w:eastAsia="pt-BR"/>
              </w:rPr>
            </w:pPr>
            <w:r w:rsidRPr="00D92EEE">
              <w:rPr>
                <w:rFonts w:ascii="Book Antiqua" w:eastAsia="Times New Roman" w:hAnsi="Book Antiqua" w:cs="Times New Roman"/>
                <w:sz w:val="19"/>
                <w:szCs w:val="19"/>
                <w:lang w:eastAsia="pt-BR"/>
              </w:rPr>
              <w:t>O condutor estiver embriagado ou sob efeito de substâncias entorpecentes;</w:t>
            </w:r>
          </w:p>
          <w:p w14:paraId="05174D93" w14:textId="77777777" w:rsidR="00D92EEE" w:rsidRDefault="00D92EEE" w:rsidP="00D92EEE">
            <w:pPr>
              <w:pStyle w:val="PargrafodaLista"/>
              <w:numPr>
                <w:ilvl w:val="0"/>
                <w:numId w:val="4"/>
              </w:numPr>
              <w:jc w:val="both"/>
              <w:rPr>
                <w:rFonts w:ascii="Book Antiqua" w:eastAsia="Times New Roman" w:hAnsi="Book Antiqua" w:cs="Times New Roman"/>
                <w:sz w:val="19"/>
                <w:szCs w:val="19"/>
                <w:lang w:eastAsia="pt-BR"/>
              </w:rPr>
            </w:pPr>
            <w:r w:rsidRPr="00D92EEE">
              <w:rPr>
                <w:rFonts w:ascii="Book Antiqua" w:eastAsia="Times New Roman" w:hAnsi="Book Antiqua" w:cs="Times New Roman"/>
                <w:sz w:val="19"/>
                <w:szCs w:val="19"/>
                <w:lang w:eastAsia="pt-BR"/>
              </w:rPr>
              <w:t>O condutor estiver participando de competição ou exibição não autorizadas;</w:t>
            </w:r>
          </w:p>
          <w:p w14:paraId="353FFA05" w14:textId="49455D40" w:rsidR="00D92EEE" w:rsidRPr="00D92EEE" w:rsidRDefault="00D92EEE" w:rsidP="00D92EEE">
            <w:pPr>
              <w:pStyle w:val="PargrafodaLista"/>
              <w:numPr>
                <w:ilvl w:val="0"/>
                <w:numId w:val="4"/>
              </w:numPr>
              <w:jc w:val="both"/>
              <w:rPr>
                <w:rFonts w:ascii="Book Antiqua" w:eastAsia="Times New Roman" w:hAnsi="Book Antiqua" w:cs="Times New Roman"/>
                <w:sz w:val="19"/>
                <w:szCs w:val="19"/>
                <w:lang w:eastAsia="pt-BR"/>
              </w:rPr>
            </w:pPr>
            <w:r w:rsidRPr="00D92EEE">
              <w:rPr>
                <w:rFonts w:ascii="Book Antiqua" w:eastAsia="Times New Roman" w:hAnsi="Book Antiqua" w:cs="Times New Roman"/>
                <w:sz w:val="19"/>
                <w:szCs w:val="19"/>
                <w:lang w:eastAsia="pt-BR"/>
              </w:rPr>
              <w:t>O condutor transitar em velocidade superior à máxima permitida para a via em 50 km.</w:t>
            </w:r>
          </w:p>
          <w:p w14:paraId="5BA9397A" w14:textId="77777777" w:rsidR="00C82EC6" w:rsidRDefault="00C82EC6" w:rsidP="00892D83">
            <w:pPr>
              <w:jc w:val="both"/>
              <w:rPr>
                <w:rFonts w:ascii="Book Antiqua" w:eastAsia="Times New Roman" w:hAnsi="Book Antiqua" w:cs="Times New Roman"/>
                <w:b/>
                <w:sz w:val="19"/>
                <w:szCs w:val="19"/>
                <w:lang w:eastAsia="pt-BR"/>
              </w:rPr>
            </w:pPr>
          </w:p>
          <w:p w14:paraId="6D953A5D" w14:textId="7B4A13E7" w:rsidR="00E21D5E" w:rsidRPr="001F343B" w:rsidRDefault="00E21D5E" w:rsidP="00892D83">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TJSC-2009</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De acordo com a Lei 11.705/08, aplica-se aos crimes de trânsito de lesão corporal culposa o disposto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xml:space="preserve">. 74, 76 e 88 da Lei 9.099/95, exceto em algumas hipóteses, como por exemplo se o agente estiver transitando em velocidade superior à máxima permitida para a via em 50 km/h (cinquenta quilômetros por hora). </w:t>
            </w:r>
            <w:r w:rsidRPr="001F343B">
              <w:rPr>
                <w:rFonts w:ascii="Book Antiqua" w:eastAsia="Times New Roman" w:hAnsi="Book Antiqua" w:cs="Times New Roman"/>
                <w:b/>
                <w:sz w:val="19"/>
                <w:szCs w:val="19"/>
                <w:lang w:eastAsia="pt-BR"/>
              </w:rPr>
              <w:t>BL: art. 291, §1º, III, CTB.</w:t>
            </w:r>
          </w:p>
        </w:tc>
      </w:tr>
    </w:tbl>
    <w:p w14:paraId="6E022935" w14:textId="70AF4DBD" w:rsidR="008C2F52" w:rsidRPr="00056C18" w:rsidRDefault="008C2F52" w:rsidP="004C77B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F343B">
        <w:rPr>
          <w:rFonts w:ascii="Book Antiqua" w:eastAsia="Times New Roman" w:hAnsi="Book Antiqua" w:cs="Times New Roman"/>
          <w:color w:val="000000"/>
          <w:sz w:val="19"/>
          <w:szCs w:val="19"/>
          <w:lang w:eastAsia="pt-BR"/>
        </w:rPr>
        <w:lastRenderedPageBreak/>
        <w:t xml:space="preserve">        </w:t>
      </w:r>
      <w:r w:rsidRPr="00930320">
        <w:rPr>
          <w:rFonts w:ascii="Book Antiqua" w:eastAsia="Times New Roman" w:hAnsi="Book Antiqua" w:cs="Times New Roman"/>
          <w:b/>
          <w:bCs/>
          <w:color w:val="000000"/>
          <w:sz w:val="19"/>
          <w:szCs w:val="19"/>
          <w:highlight w:val="magenta"/>
          <w:lang w:eastAsia="pt-BR"/>
        </w:rPr>
        <w:t>§ 2</w:t>
      </w:r>
      <w:proofErr w:type="gramStart"/>
      <w:r w:rsidRPr="00930320">
        <w:rPr>
          <w:rFonts w:ascii="Book Antiqua" w:eastAsia="Times New Roman" w:hAnsi="Book Antiqua" w:cs="Times New Roman"/>
          <w:b/>
          <w:bCs/>
          <w:color w:val="000000"/>
          <w:sz w:val="19"/>
          <w:szCs w:val="19"/>
          <w:highlight w:val="magenta"/>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930320">
        <w:rPr>
          <w:rFonts w:ascii="Book Antiqua" w:eastAsia="Times New Roman" w:hAnsi="Book Antiqua" w:cs="Times New Roman"/>
          <w:b/>
          <w:bCs/>
          <w:color w:val="000000"/>
          <w:sz w:val="19"/>
          <w:szCs w:val="19"/>
          <w:highlight w:val="yellow"/>
          <w:lang w:eastAsia="pt-BR"/>
        </w:rPr>
        <w:t>Nas</w:t>
      </w:r>
      <w:proofErr w:type="gramEnd"/>
      <w:r w:rsidRPr="00930320">
        <w:rPr>
          <w:rFonts w:ascii="Book Antiqua" w:eastAsia="Times New Roman" w:hAnsi="Book Antiqua" w:cs="Times New Roman"/>
          <w:b/>
          <w:bCs/>
          <w:color w:val="000000"/>
          <w:sz w:val="19"/>
          <w:szCs w:val="19"/>
          <w:highlight w:val="yellow"/>
          <w:lang w:eastAsia="pt-BR"/>
        </w:rPr>
        <w:t xml:space="preserve"> hipóteses previstas no § 1</w:t>
      </w:r>
      <w:r w:rsidRPr="00930320">
        <w:rPr>
          <w:rFonts w:ascii="Book Antiqua" w:eastAsia="Times New Roman" w:hAnsi="Book Antiqua" w:cs="Times New Roman"/>
          <w:b/>
          <w:bCs/>
          <w:color w:val="000000"/>
          <w:sz w:val="19"/>
          <w:szCs w:val="19"/>
          <w:highlight w:val="yellow"/>
          <w:u w:val="single"/>
          <w:vertAlign w:val="superscript"/>
          <w:lang w:eastAsia="pt-BR"/>
        </w:rPr>
        <w:t>o</w:t>
      </w:r>
      <w:r w:rsidRPr="00930320">
        <w:rPr>
          <w:rFonts w:ascii="Book Antiqua" w:eastAsia="Times New Roman" w:hAnsi="Book Antiqua" w:cs="Times New Roman"/>
          <w:b/>
          <w:bCs/>
          <w:color w:val="000000"/>
          <w:sz w:val="19"/>
          <w:szCs w:val="19"/>
          <w:highlight w:val="yellow"/>
          <w:lang w:eastAsia="pt-BR"/>
        </w:rPr>
        <w:t xml:space="preserve"> deste artigo</w:t>
      </w:r>
      <w:r w:rsidRPr="001F343B">
        <w:rPr>
          <w:rFonts w:ascii="Book Antiqua" w:eastAsia="Times New Roman" w:hAnsi="Book Antiqua" w:cs="Times New Roman"/>
          <w:color w:val="000000"/>
          <w:sz w:val="19"/>
          <w:szCs w:val="19"/>
          <w:lang w:eastAsia="pt-BR"/>
        </w:rPr>
        <w:t xml:space="preserve">, </w:t>
      </w:r>
      <w:r w:rsidRPr="00930320">
        <w:rPr>
          <w:rFonts w:ascii="Book Antiqua" w:eastAsia="Times New Roman" w:hAnsi="Book Antiqua" w:cs="Times New Roman"/>
          <w:b/>
          <w:bCs/>
          <w:caps/>
          <w:color w:val="000000"/>
          <w:sz w:val="19"/>
          <w:szCs w:val="19"/>
          <w:highlight w:val="green"/>
          <w:lang w:eastAsia="pt-BR"/>
        </w:rPr>
        <w:t>deverá ser instaurado</w:t>
      </w:r>
      <w:r w:rsidRPr="00930320">
        <w:rPr>
          <w:rFonts w:ascii="Book Antiqua" w:eastAsia="Times New Roman" w:hAnsi="Book Antiqua" w:cs="Times New Roman"/>
          <w:b/>
          <w:bCs/>
          <w:caps/>
          <w:color w:val="000000"/>
          <w:sz w:val="19"/>
          <w:szCs w:val="19"/>
          <w:lang w:eastAsia="pt-BR"/>
        </w:rPr>
        <w:t xml:space="preserve"> </w:t>
      </w:r>
      <w:r w:rsidRPr="00930320">
        <w:rPr>
          <w:rFonts w:ascii="Book Antiqua" w:eastAsia="Times New Roman" w:hAnsi="Book Antiqua" w:cs="Times New Roman"/>
          <w:b/>
          <w:bCs/>
          <w:caps/>
          <w:color w:val="000000"/>
          <w:sz w:val="19"/>
          <w:szCs w:val="19"/>
          <w:shd w:val="clear" w:color="auto" w:fill="F7CAAC" w:themeFill="accent2" w:themeFillTint="66"/>
          <w:lang w:eastAsia="pt-BR"/>
        </w:rPr>
        <w:t>inquérito policial</w:t>
      </w:r>
      <w:r w:rsidRPr="001F343B">
        <w:rPr>
          <w:rFonts w:ascii="Book Antiqua" w:eastAsia="Times New Roman" w:hAnsi="Book Antiqua" w:cs="Times New Roman"/>
          <w:color w:val="000000"/>
          <w:sz w:val="19"/>
          <w:szCs w:val="19"/>
          <w:lang w:eastAsia="pt-BR"/>
        </w:rPr>
        <w:t xml:space="preserve"> </w:t>
      </w:r>
      <w:r w:rsidRPr="00930320">
        <w:rPr>
          <w:rFonts w:ascii="Book Antiqua" w:eastAsia="Times New Roman" w:hAnsi="Book Antiqua" w:cs="Times New Roman"/>
          <w:b/>
          <w:bCs/>
          <w:color w:val="000000"/>
          <w:sz w:val="19"/>
          <w:szCs w:val="19"/>
          <w:highlight w:val="cyan"/>
          <w:lang w:eastAsia="pt-BR"/>
        </w:rPr>
        <w:t>para a invest</w:t>
      </w:r>
      <w:r w:rsidR="00640DE7" w:rsidRPr="00930320">
        <w:rPr>
          <w:rFonts w:ascii="Book Antiqua" w:eastAsia="Times New Roman" w:hAnsi="Book Antiqua" w:cs="Times New Roman"/>
          <w:b/>
          <w:bCs/>
          <w:color w:val="000000"/>
          <w:sz w:val="19"/>
          <w:szCs w:val="19"/>
          <w:highlight w:val="cyan"/>
          <w:lang w:eastAsia="pt-BR"/>
        </w:rPr>
        <w:t xml:space="preserve">igação da infração </w:t>
      </w:r>
      <w:r w:rsidR="00640DE7" w:rsidRPr="00EF0A74">
        <w:rPr>
          <w:rFonts w:ascii="Book Antiqua" w:eastAsia="Times New Roman" w:hAnsi="Book Antiqua" w:cs="Times New Roman"/>
          <w:b/>
          <w:bCs/>
          <w:color w:val="000000"/>
          <w:sz w:val="18"/>
          <w:szCs w:val="18"/>
          <w:highlight w:val="cyan"/>
          <w:lang w:eastAsia="pt-BR"/>
        </w:rPr>
        <w:t>penal</w:t>
      </w:r>
      <w:r w:rsidR="00640DE7" w:rsidRPr="00EF0A74">
        <w:rPr>
          <w:rFonts w:ascii="Book Antiqua" w:eastAsia="Times New Roman" w:hAnsi="Book Antiqua" w:cs="Times New Roman"/>
          <w:color w:val="000000"/>
          <w:sz w:val="16"/>
          <w:szCs w:val="16"/>
          <w:lang w:eastAsia="pt-BR"/>
        </w:rPr>
        <w:t>. </w:t>
      </w:r>
      <w:hyperlink r:id="rId620" w:anchor="art5" w:history="1">
        <w:r w:rsidRPr="00EF0A74">
          <w:rPr>
            <w:rFonts w:ascii="Book Antiqua" w:eastAsia="Times New Roman" w:hAnsi="Book Antiqua" w:cs="Times New Roman"/>
            <w:color w:val="0000FF"/>
            <w:sz w:val="16"/>
            <w:szCs w:val="16"/>
            <w:u w:val="single"/>
            <w:lang w:eastAsia="pt-BR"/>
          </w:rPr>
          <w:t>(Incluído pela Lei nº 11.705, de 2008)</w:t>
        </w:r>
      </w:hyperlink>
      <w:r w:rsidR="00143011" w:rsidRPr="00EF0A74">
        <w:rPr>
          <w:rFonts w:ascii="Book Antiqua" w:eastAsia="Times New Roman" w:hAnsi="Book Antiqua" w:cs="Times New Roman"/>
          <w:color w:val="0000FF"/>
          <w:sz w:val="16"/>
          <w:szCs w:val="16"/>
          <w:lang w:eastAsia="pt-BR"/>
        </w:rPr>
        <w:t xml:space="preserve"> </w:t>
      </w:r>
      <w:r w:rsidR="00143011" w:rsidRPr="00EF0A74">
        <w:rPr>
          <w:rFonts w:ascii="Book Antiqua" w:hAnsi="Book Antiqua"/>
          <w:b/>
          <w:bCs/>
          <w:color w:val="FF0000"/>
          <w:sz w:val="16"/>
          <w:szCs w:val="16"/>
          <w:u w:val="single"/>
        </w:rPr>
        <w:t>(PCTO-2008)</w:t>
      </w:r>
      <w:r w:rsidR="00967C9B" w:rsidRPr="00EF0A74">
        <w:rPr>
          <w:rFonts w:ascii="Book Antiqua" w:eastAsia="Times New Roman" w:hAnsi="Book Antiqua" w:cs="Times New Roman"/>
          <w:color w:val="0000FF"/>
          <w:sz w:val="16"/>
          <w:szCs w:val="16"/>
          <w:lang w:eastAsia="pt-BR"/>
        </w:rPr>
        <w:t xml:space="preserve"> </w:t>
      </w:r>
      <w:r w:rsidR="00967C9B" w:rsidRPr="00EF0A74">
        <w:rPr>
          <w:rFonts w:ascii="Book Antiqua" w:eastAsia="Times New Roman" w:hAnsi="Book Antiqua" w:cs="Times New Roman"/>
          <w:b/>
          <w:bCs/>
          <w:color w:val="FF0000"/>
          <w:sz w:val="16"/>
          <w:szCs w:val="16"/>
          <w:u w:val="single"/>
          <w:lang w:eastAsia="pt-BR"/>
        </w:rPr>
        <w:t>(PCPA-2009)</w:t>
      </w:r>
      <w:r w:rsidR="00143011" w:rsidRPr="00EF0A74">
        <w:rPr>
          <w:rFonts w:ascii="Book Antiqua" w:eastAsia="Times New Roman" w:hAnsi="Book Antiqua" w:cs="Times New Roman"/>
          <w:b/>
          <w:bCs/>
          <w:color w:val="FF0000"/>
          <w:sz w:val="16"/>
          <w:szCs w:val="16"/>
          <w:lang w:eastAsia="pt-BR"/>
        </w:rPr>
        <w:t xml:space="preserve"> </w:t>
      </w:r>
      <w:r w:rsidR="00143011" w:rsidRPr="00EF0A74">
        <w:rPr>
          <w:rFonts w:ascii="Book Antiqua" w:eastAsia="Times New Roman" w:hAnsi="Book Antiqua" w:cs="Times New Roman"/>
          <w:b/>
          <w:bCs/>
          <w:color w:val="FF0000"/>
          <w:sz w:val="16"/>
          <w:szCs w:val="16"/>
          <w:u w:val="single"/>
          <w:lang w:eastAsia="pt-BR"/>
        </w:rPr>
        <w:t>(MPPR-2016)</w:t>
      </w:r>
      <w:r w:rsidR="00C06EDA">
        <w:rPr>
          <w:rFonts w:ascii="Book Antiqua" w:eastAsia="Times New Roman" w:hAnsi="Book Antiqua" w:cs="Times New Roman"/>
          <w:b/>
          <w:bCs/>
          <w:color w:val="FF0000"/>
          <w:sz w:val="16"/>
          <w:szCs w:val="16"/>
          <w:lang w:eastAsia="pt-BR"/>
        </w:rPr>
        <w:t xml:space="preserve"> </w:t>
      </w:r>
      <w:r w:rsidR="00C06EDA">
        <w:rPr>
          <w:rFonts w:ascii="Book Antiqua" w:eastAsia="Times New Roman" w:hAnsi="Book Antiqua" w:cs="Times New Roman"/>
          <w:b/>
          <w:bCs/>
          <w:color w:val="FF0000"/>
          <w:spacing w:val="-3"/>
          <w:sz w:val="16"/>
          <w:szCs w:val="16"/>
          <w:u w:val="single"/>
          <w:lang w:eastAsia="pt-BR"/>
        </w:rPr>
        <w:t>(PCMS-2017)</w:t>
      </w:r>
      <w:r w:rsidR="0000619D">
        <w:rPr>
          <w:rFonts w:ascii="Book Antiqua" w:eastAsia="Times New Roman" w:hAnsi="Book Antiqua" w:cs="Times New Roman"/>
          <w:b/>
          <w:bCs/>
          <w:color w:val="FF0000"/>
          <w:spacing w:val="-3"/>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36634B">
        <w:rPr>
          <w:rFonts w:ascii="Book Antiqua" w:eastAsia="Times New Roman" w:hAnsi="Book Antiqua" w:cs="Times New Roman"/>
          <w:b/>
          <w:bCs/>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056C18">
        <w:rPr>
          <w:rFonts w:ascii="Book Antiqua" w:eastAsia="Times New Roman" w:hAnsi="Book Antiqua" w:cs="Arial"/>
          <w:b/>
          <w:bCs/>
          <w:color w:val="FF0000"/>
          <w:sz w:val="16"/>
          <w:szCs w:val="16"/>
          <w:lang w:eastAsia="pt-BR"/>
        </w:rPr>
        <w:t xml:space="preserve"> </w:t>
      </w:r>
      <w:r w:rsidR="00056C18">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930320" w:rsidRPr="001F343B" w14:paraId="672B36A7" w14:textId="77777777" w:rsidTr="00A81D8A">
        <w:tc>
          <w:tcPr>
            <w:tcW w:w="8494" w:type="dxa"/>
            <w:shd w:val="clear" w:color="auto" w:fill="CCFFFF"/>
          </w:tcPr>
          <w:p w14:paraId="23E36F22" w14:textId="16341CA8" w:rsidR="00930320" w:rsidRPr="001F343B" w:rsidRDefault="00930320" w:rsidP="00A81D8A">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MPPR-2016</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930320">
              <w:rPr>
                <w:rFonts w:ascii="Book Antiqua" w:eastAsia="Times New Roman" w:hAnsi="Book Antiqua" w:cs="Times New Roman"/>
                <w:sz w:val="19"/>
                <w:szCs w:val="19"/>
                <w:lang w:eastAsia="pt-BR"/>
              </w:rPr>
              <w:t>Assinale a única alternativa correta, relativa aos crimes previstos no Código de Trânsito Brasileiro (Lei 9503/97):</w:t>
            </w:r>
            <w:r>
              <w:rPr>
                <w:rFonts w:ascii="Book Antiqua" w:eastAsia="Times New Roman" w:hAnsi="Book Antiqua" w:cs="Times New Roman"/>
                <w:sz w:val="19"/>
                <w:szCs w:val="19"/>
                <w:lang w:eastAsia="pt-BR"/>
              </w:rPr>
              <w:t xml:space="preserve"> </w:t>
            </w:r>
            <w:r w:rsidRPr="00930320">
              <w:rPr>
                <w:rFonts w:ascii="Book Antiqua" w:eastAsia="Times New Roman" w:hAnsi="Book Antiqua" w:cs="Times New Roman"/>
                <w:sz w:val="19"/>
                <w:szCs w:val="19"/>
                <w:lang w:eastAsia="pt-BR"/>
              </w:rPr>
              <w:t>Deverá ser instaurado inquérito policial para a investigação da infração penal de lesão corporal culposa se o agente estiver sob a influência de álcool ou qualquer outra substância psicoativa que determine dependência; participando, em via pública, de corrida, disputa ou competição automobilística, de exibição ou demonstração de perícia em manobra de veículo automotor, não autorizada pela autoridade competente; transitando em velocidade superior à máxima permitida para a via em 50 km/h (cinquenta quilômetros por hora).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291, §</w:t>
            </w:r>
            <w:r>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lang w:eastAsia="pt-BR"/>
              </w:rPr>
              <w:t>1</w:t>
            </w:r>
            <w:r>
              <w:rPr>
                <w:rFonts w:ascii="Book Antiqua" w:eastAsia="Times New Roman" w:hAnsi="Book Antiqua" w:cs="Times New Roman"/>
                <w:b/>
                <w:sz w:val="19"/>
                <w:szCs w:val="19"/>
                <w:lang w:eastAsia="pt-BR"/>
              </w:rPr>
              <w:t>º e 2º</w:t>
            </w:r>
            <w:r w:rsidRPr="001F343B">
              <w:rPr>
                <w:rFonts w:ascii="Book Antiqua" w:eastAsia="Times New Roman" w:hAnsi="Book Antiqua" w:cs="Times New Roman"/>
                <w:b/>
                <w:sz w:val="19"/>
                <w:szCs w:val="19"/>
                <w:lang w:eastAsia="pt-BR"/>
              </w:rPr>
              <w:t>, CTB.</w:t>
            </w:r>
          </w:p>
        </w:tc>
      </w:tr>
    </w:tbl>
    <w:p w14:paraId="63F3D362" w14:textId="16B91317" w:rsidR="001A0B4C" w:rsidRPr="00EF0A74" w:rsidRDefault="001A0B4C" w:rsidP="001A0B4C">
      <w:pPr>
        <w:spacing w:before="100" w:beforeAutospacing="1" w:after="100" w:afterAutospacing="1" w:line="240" w:lineRule="auto"/>
        <w:ind w:firstLine="426"/>
        <w:jc w:val="both"/>
        <w:rPr>
          <w:rFonts w:ascii="Book Antiqua" w:hAnsi="Book Antiqua" w:cs="Arial"/>
          <w:color w:val="000000"/>
          <w:sz w:val="16"/>
          <w:szCs w:val="16"/>
        </w:rPr>
      </w:pPr>
      <w:bookmarkStart w:id="17" w:name="art291§3"/>
      <w:bookmarkEnd w:id="17"/>
      <w:r w:rsidRPr="00EF0A74">
        <w:rPr>
          <w:rFonts w:ascii="Book Antiqua" w:hAnsi="Book Antiqua" w:cs="Arial"/>
          <w:color w:val="000000"/>
          <w:sz w:val="16"/>
          <w:szCs w:val="16"/>
        </w:rPr>
        <w:t>§ 3</w:t>
      </w:r>
      <w:proofErr w:type="gramStart"/>
      <w:r w:rsidRPr="00EF0A74">
        <w:rPr>
          <w:rFonts w:ascii="Book Antiqua" w:hAnsi="Book Antiqua" w:cs="Arial"/>
          <w:color w:val="000000"/>
          <w:sz w:val="16"/>
          <w:szCs w:val="16"/>
        </w:rPr>
        <w:t>º  (</w:t>
      </w:r>
      <w:proofErr w:type="gramEnd"/>
      <w:r w:rsidRPr="00EF0A74">
        <w:rPr>
          <w:rFonts w:ascii="Book Antiqua" w:hAnsi="Book Antiqua" w:cs="Arial"/>
          <w:color w:val="000000"/>
          <w:sz w:val="16"/>
          <w:szCs w:val="16"/>
        </w:rPr>
        <w:t xml:space="preserve">VETADO).     </w:t>
      </w:r>
      <w:hyperlink r:id="rId621" w:anchor="art2" w:history="1">
        <w:r w:rsidRPr="00EF0A74">
          <w:rPr>
            <w:rFonts w:ascii="Book Antiqua" w:hAnsi="Book Antiqua" w:cs="Arial"/>
            <w:color w:val="0000FF"/>
            <w:sz w:val="16"/>
            <w:szCs w:val="16"/>
            <w:u w:val="single"/>
          </w:rPr>
          <w:t>(Incluído pela Lei nº 13.546, de 2017)</w:t>
        </w:r>
      </w:hyperlink>
      <w:r w:rsidRPr="00EF0A74">
        <w:rPr>
          <w:rFonts w:ascii="Book Antiqua" w:hAnsi="Book Antiqua" w:cs="Arial"/>
          <w:color w:val="000000"/>
          <w:sz w:val="16"/>
          <w:szCs w:val="16"/>
        </w:rPr>
        <w:t> </w:t>
      </w:r>
    </w:p>
    <w:p w14:paraId="1C013DA1" w14:textId="00FE0998" w:rsidR="001A0B4C" w:rsidRPr="00EF0A74" w:rsidRDefault="001A0B4C" w:rsidP="001A0B4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8" w:name="art291§4"/>
      <w:bookmarkEnd w:id="18"/>
      <w:r w:rsidRPr="001F343B">
        <w:rPr>
          <w:rFonts w:ascii="Book Antiqua" w:hAnsi="Book Antiqua" w:cs="Arial"/>
          <w:color w:val="000000"/>
          <w:sz w:val="19"/>
          <w:szCs w:val="19"/>
        </w:rPr>
        <w:t xml:space="preserve">§ 4º  O juiz fixará a pena-base segundo as diretrizes previstas no </w:t>
      </w:r>
      <w:hyperlink r:id="rId622" w:anchor="art59" w:history="1">
        <w:r w:rsidRPr="001F343B">
          <w:rPr>
            <w:rFonts w:ascii="Book Antiqua" w:hAnsi="Book Antiqua" w:cs="Arial"/>
            <w:color w:val="3366FF"/>
            <w:sz w:val="19"/>
            <w:szCs w:val="19"/>
            <w:u w:val="single"/>
          </w:rPr>
          <w:t>art. 59 do Decreto-Lei nº 2.848, de 7 de dezembro de 1940 (Código Penal)</w:t>
        </w:r>
      </w:hyperlink>
      <w:r w:rsidRPr="001F343B">
        <w:rPr>
          <w:rFonts w:ascii="Book Antiqua" w:hAnsi="Book Antiqua" w:cs="Arial"/>
          <w:color w:val="000000"/>
          <w:sz w:val="19"/>
          <w:szCs w:val="19"/>
        </w:rPr>
        <w:t>, dando especial atenção à culpabilidade do agente e às circunstâncias e consequências do crime</w:t>
      </w:r>
      <w:r w:rsidRPr="00EF0A74">
        <w:rPr>
          <w:rFonts w:ascii="Book Antiqua" w:hAnsi="Book Antiqua" w:cs="Arial"/>
          <w:color w:val="000000"/>
          <w:sz w:val="16"/>
          <w:szCs w:val="16"/>
        </w:rPr>
        <w:t xml:space="preserve">.     </w:t>
      </w:r>
      <w:hyperlink r:id="rId623" w:anchor="art2" w:history="1">
        <w:r w:rsidRPr="00EF0A74">
          <w:rPr>
            <w:rFonts w:ascii="Book Antiqua" w:hAnsi="Book Antiqua" w:cs="Arial"/>
            <w:color w:val="3366FF"/>
            <w:sz w:val="16"/>
            <w:szCs w:val="16"/>
            <w:u w:val="single"/>
          </w:rPr>
          <w:t>(Incluído pela Lei nº 13.546, de 2017)</w:t>
        </w:r>
      </w:hyperlink>
      <w:r w:rsidRPr="00EF0A74">
        <w:rPr>
          <w:rFonts w:ascii="Book Antiqua" w:hAnsi="Book Antiqua" w:cs="Arial"/>
          <w:color w:val="3366FF"/>
          <w:sz w:val="16"/>
          <w:szCs w:val="16"/>
        </w:rPr>
        <w:t>  </w:t>
      </w:r>
    </w:p>
    <w:p w14:paraId="76A619F5" w14:textId="6F7983E8" w:rsidR="001A0B4C" w:rsidRPr="00205149" w:rsidRDefault="001A0B4C" w:rsidP="001A0B4C">
      <w:pPr>
        <w:spacing w:before="100" w:beforeAutospacing="1" w:after="100" w:afterAutospacing="1" w:line="240" w:lineRule="auto"/>
        <w:ind w:firstLine="567"/>
        <w:jc w:val="both"/>
        <w:rPr>
          <w:rFonts w:ascii="Book Antiqua" w:hAnsi="Book Antiqua" w:cs="Arial"/>
          <w:b/>
          <w:bCs/>
          <w:color w:val="000000"/>
          <w:sz w:val="16"/>
          <w:szCs w:val="16"/>
        </w:rPr>
      </w:pPr>
      <w:bookmarkStart w:id="19" w:name="art292."/>
      <w:bookmarkEnd w:id="19"/>
      <w:r w:rsidRPr="001F343B">
        <w:rPr>
          <w:rFonts w:ascii="Book Antiqua" w:hAnsi="Book Antiqua" w:cs="Arial"/>
          <w:b/>
          <w:bCs/>
          <w:color w:val="000000"/>
          <w:sz w:val="19"/>
          <w:szCs w:val="19"/>
          <w:highlight w:val="magenta"/>
          <w:lang w:val="pt-PT"/>
        </w:rPr>
        <w:t>Art. 292</w:t>
      </w:r>
      <w:r w:rsidRPr="001F343B">
        <w:rPr>
          <w:rFonts w:ascii="Book Antiqua" w:hAnsi="Book Antiqua" w:cs="Arial"/>
          <w:color w:val="000000"/>
          <w:sz w:val="19"/>
          <w:szCs w:val="19"/>
          <w:lang w:val="pt-PT"/>
        </w:rPr>
        <w:t xml:space="preserve">. </w:t>
      </w:r>
      <w:r w:rsidRPr="00616FFA">
        <w:rPr>
          <w:rFonts w:ascii="Book Antiqua" w:hAnsi="Book Antiqua" w:cs="Arial"/>
          <w:b/>
          <w:bCs/>
          <w:color w:val="000000"/>
          <w:sz w:val="19"/>
          <w:szCs w:val="19"/>
          <w:lang w:val="pt-PT"/>
        </w:rPr>
        <w:t xml:space="preserve">A suspensão ou a proibição de se obter a permissão ou a habilitação para dirigir veículo automotor </w:t>
      </w:r>
      <w:r w:rsidRPr="00616FFA">
        <w:rPr>
          <w:rFonts w:ascii="Book Antiqua" w:hAnsi="Book Antiqua" w:cs="Arial"/>
          <w:b/>
          <w:bCs/>
          <w:caps/>
          <w:color w:val="000000"/>
          <w:sz w:val="19"/>
          <w:szCs w:val="19"/>
          <w:highlight w:val="green"/>
          <w:lang w:val="pt-PT"/>
        </w:rPr>
        <w:t>pode ser imposta</w:t>
      </w:r>
      <w:r w:rsidRPr="00616FFA">
        <w:rPr>
          <w:rFonts w:ascii="Book Antiqua" w:hAnsi="Book Antiqua" w:cs="Arial"/>
          <w:b/>
          <w:bCs/>
          <w:color w:val="000000"/>
          <w:sz w:val="19"/>
          <w:szCs w:val="19"/>
          <w:lang w:val="pt-PT"/>
        </w:rPr>
        <w:t xml:space="preserve"> </w:t>
      </w:r>
      <w:r w:rsidRPr="00616FFA">
        <w:rPr>
          <w:rFonts w:ascii="Book Antiqua" w:hAnsi="Book Antiqua" w:cs="Arial"/>
          <w:b/>
          <w:bCs/>
          <w:color w:val="000000"/>
          <w:sz w:val="19"/>
          <w:szCs w:val="19"/>
          <w:highlight w:val="cyan"/>
          <w:lang w:val="pt-PT"/>
        </w:rPr>
        <w:t>isolada</w:t>
      </w:r>
      <w:r w:rsidRPr="00616FFA">
        <w:rPr>
          <w:rFonts w:ascii="Book Antiqua" w:hAnsi="Book Antiqua" w:cs="Arial"/>
          <w:b/>
          <w:bCs/>
          <w:color w:val="000000"/>
          <w:sz w:val="19"/>
          <w:szCs w:val="19"/>
          <w:lang w:val="pt-PT"/>
        </w:rPr>
        <w:t xml:space="preserve"> ou </w:t>
      </w:r>
      <w:r w:rsidRPr="00616FFA">
        <w:rPr>
          <w:rFonts w:ascii="Book Antiqua" w:hAnsi="Book Antiqua" w:cs="Arial"/>
          <w:b/>
          <w:bCs/>
          <w:color w:val="000000"/>
          <w:sz w:val="19"/>
          <w:szCs w:val="19"/>
          <w:highlight w:val="cyan"/>
          <w:lang w:val="pt-PT"/>
        </w:rPr>
        <w:t>cumulativamente</w:t>
      </w:r>
      <w:r w:rsidRPr="00616FFA">
        <w:rPr>
          <w:rFonts w:ascii="Book Antiqua" w:hAnsi="Book Antiqua" w:cs="Arial"/>
          <w:b/>
          <w:bCs/>
          <w:color w:val="000000"/>
          <w:sz w:val="19"/>
          <w:szCs w:val="19"/>
          <w:lang w:val="pt-PT"/>
        </w:rPr>
        <w:t xml:space="preserve"> com outras penalidades</w:t>
      </w:r>
      <w:r w:rsidRPr="00EF0A74">
        <w:rPr>
          <w:rFonts w:ascii="Book Antiqua" w:hAnsi="Book Antiqua" w:cs="Arial"/>
          <w:color w:val="000000"/>
          <w:sz w:val="18"/>
          <w:szCs w:val="18"/>
          <w:lang w:val="pt-PT"/>
        </w:rPr>
        <w:t>. </w:t>
      </w:r>
      <w:r>
        <w:fldChar w:fldCharType="begin"/>
      </w:r>
      <w:r>
        <w:instrText>HYPERLINK "https://www.planalto.gov.br/ccivil_03/_Ato2011-2014/2014/Lei/L12971.htm" \l "art1"</w:instrText>
      </w:r>
      <w:r>
        <w:fldChar w:fldCharType="separate"/>
      </w:r>
      <w:r w:rsidRPr="00EF0A74">
        <w:rPr>
          <w:rStyle w:val="Hyperlink"/>
          <w:rFonts w:ascii="Book Antiqua" w:hAnsi="Book Antiqua" w:cs="Arial"/>
          <w:sz w:val="16"/>
          <w:szCs w:val="16"/>
        </w:rPr>
        <w:t>(Redação dada pela Lei nº 12.971, de 2014)</w:t>
      </w:r>
      <w:r>
        <w:fldChar w:fldCharType="end"/>
      </w:r>
      <w:r w:rsidRPr="00EF0A74">
        <w:rPr>
          <w:rFonts w:ascii="Book Antiqua" w:hAnsi="Book Antiqua" w:cs="Arial"/>
          <w:color w:val="000000"/>
          <w:sz w:val="16"/>
          <w:szCs w:val="16"/>
        </w:rPr>
        <w:t> </w:t>
      </w:r>
      <w:r w:rsidR="00036FFB" w:rsidRPr="00EF0A74">
        <w:rPr>
          <w:rFonts w:ascii="Book Antiqua" w:hAnsi="Book Antiqua" w:cs="Arial"/>
          <w:b/>
          <w:bCs/>
          <w:color w:val="FF0000"/>
          <w:sz w:val="16"/>
          <w:szCs w:val="16"/>
          <w:u w:val="single"/>
        </w:rPr>
        <w:t>(TJPE-2015)</w:t>
      </w:r>
      <w:r w:rsidR="0027162B" w:rsidRPr="00EF0A74">
        <w:rPr>
          <w:rFonts w:ascii="Book Antiqua" w:hAnsi="Book Antiqua" w:cs="Arial"/>
          <w:b/>
          <w:bCs/>
          <w:color w:val="FF0000"/>
          <w:sz w:val="16"/>
          <w:szCs w:val="16"/>
        </w:rPr>
        <w:t xml:space="preserve"> </w:t>
      </w:r>
      <w:r w:rsidR="0027162B" w:rsidRPr="00EF0A74">
        <w:rPr>
          <w:rFonts w:ascii="Book Antiqua" w:hAnsi="Book Antiqua" w:cs="Arial"/>
          <w:b/>
          <w:bCs/>
          <w:color w:val="FF0000"/>
          <w:sz w:val="16"/>
          <w:szCs w:val="16"/>
          <w:u w:val="single"/>
        </w:rPr>
        <w:t>(TJPB-2015)</w:t>
      </w:r>
      <w:r w:rsidR="00930320" w:rsidRPr="00EF0A74">
        <w:rPr>
          <w:rFonts w:ascii="Book Antiqua" w:hAnsi="Book Antiqua" w:cs="Arial"/>
          <w:b/>
          <w:bCs/>
          <w:color w:val="FF0000"/>
          <w:sz w:val="16"/>
          <w:szCs w:val="16"/>
        </w:rPr>
        <w:t xml:space="preserve"> </w:t>
      </w:r>
      <w:r w:rsidR="00930320" w:rsidRPr="00EF0A74">
        <w:rPr>
          <w:rFonts w:ascii="Book Antiqua" w:hAnsi="Book Antiqua" w:cs="Arial"/>
          <w:b/>
          <w:bCs/>
          <w:color w:val="FF0000"/>
          <w:sz w:val="16"/>
          <w:szCs w:val="16"/>
          <w:u w:val="single"/>
        </w:rPr>
        <w:t>(MPPR-2016)</w:t>
      </w:r>
      <w:r w:rsidR="00616FFA" w:rsidRPr="00EF0A74">
        <w:rPr>
          <w:rFonts w:ascii="Book Antiqua" w:hAnsi="Book Antiqua" w:cs="Arial"/>
          <w:b/>
          <w:bCs/>
          <w:color w:val="FF0000"/>
          <w:sz w:val="16"/>
          <w:szCs w:val="16"/>
        </w:rPr>
        <w:t xml:space="preserve"> </w:t>
      </w:r>
      <w:r w:rsidR="00616FFA" w:rsidRPr="00EF0A74">
        <w:rPr>
          <w:rFonts w:ascii="Book Antiqua" w:hAnsi="Book Antiqua"/>
          <w:b/>
          <w:color w:val="FF0000"/>
          <w:sz w:val="16"/>
          <w:szCs w:val="16"/>
          <w:u w:val="single"/>
        </w:rPr>
        <w:t>(Cartórios/TJMG-2017)</w:t>
      </w:r>
      <w:r w:rsidR="00205149">
        <w:rPr>
          <w:rFonts w:ascii="Book Antiqua" w:hAnsi="Book Antiqua"/>
          <w:b/>
          <w:color w:val="FF0000"/>
          <w:sz w:val="16"/>
          <w:szCs w:val="16"/>
        </w:rPr>
        <w:t xml:space="preserve"> </w:t>
      </w:r>
      <w:r w:rsidR="00205149">
        <w:rPr>
          <w:rFonts w:ascii="Book Antiqua" w:eastAsia="Times New Roman" w:hAnsi="Book Antiqua" w:cs="Times New Roman"/>
          <w:b/>
          <w:bCs/>
          <w:color w:val="FF0000"/>
          <w:sz w:val="16"/>
          <w:szCs w:val="16"/>
          <w:u w:val="single"/>
          <w:lang w:eastAsia="pt-BR"/>
        </w:rPr>
        <w:t>(MPAM-2023)</w:t>
      </w:r>
    </w:p>
    <w:p w14:paraId="5D3ECF5A" w14:textId="543E9B8A" w:rsidR="008C2F52" w:rsidRPr="000F2BE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293</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A </w:t>
      </w:r>
      <w:r w:rsidRPr="001F343B">
        <w:rPr>
          <w:rFonts w:ascii="Book Antiqua" w:eastAsia="Times New Roman" w:hAnsi="Book Antiqua" w:cs="Times New Roman"/>
          <w:b/>
          <w:sz w:val="19"/>
          <w:szCs w:val="19"/>
          <w:highlight w:val="yellow"/>
          <w:lang w:eastAsia="pt-BR"/>
        </w:rPr>
        <w:t>penalidade</w:t>
      </w:r>
      <w:r w:rsidRPr="001F343B">
        <w:rPr>
          <w:rFonts w:ascii="Book Antiqua" w:eastAsia="Times New Roman" w:hAnsi="Book Antiqua" w:cs="Times New Roman"/>
          <w:b/>
          <w:sz w:val="19"/>
          <w:szCs w:val="19"/>
          <w:lang w:eastAsia="pt-BR"/>
        </w:rPr>
        <w:t xml:space="preserve"> de </w:t>
      </w:r>
      <w:r w:rsidRPr="001F343B">
        <w:rPr>
          <w:rFonts w:ascii="Book Antiqua" w:eastAsia="Times New Roman" w:hAnsi="Book Antiqua" w:cs="Times New Roman"/>
          <w:b/>
          <w:caps/>
          <w:sz w:val="19"/>
          <w:szCs w:val="19"/>
          <w:shd w:val="clear" w:color="auto" w:fill="F7CAAC" w:themeFill="accent2" w:themeFillTint="66"/>
          <w:lang w:eastAsia="pt-BR"/>
        </w:rPr>
        <w:t>suspensão</w:t>
      </w:r>
      <w:r w:rsidRPr="001F343B">
        <w:rPr>
          <w:rFonts w:ascii="Book Antiqua" w:eastAsia="Times New Roman" w:hAnsi="Book Antiqua" w:cs="Times New Roman"/>
          <w:b/>
          <w:sz w:val="19"/>
          <w:szCs w:val="19"/>
          <w:lang w:eastAsia="pt-BR"/>
        </w:rPr>
        <w:t xml:space="preserve"> ou de </w:t>
      </w:r>
      <w:r w:rsidRPr="001F343B">
        <w:rPr>
          <w:rFonts w:ascii="Book Antiqua" w:eastAsia="Times New Roman" w:hAnsi="Book Antiqua" w:cs="Times New Roman"/>
          <w:b/>
          <w:caps/>
          <w:sz w:val="19"/>
          <w:szCs w:val="19"/>
          <w:shd w:val="clear" w:color="auto" w:fill="F7CAAC" w:themeFill="accent2" w:themeFillTint="66"/>
          <w:lang w:eastAsia="pt-BR"/>
        </w:rPr>
        <w:t>proibição de se obter a permissão</w:t>
      </w:r>
      <w:r w:rsidRPr="001F343B">
        <w:rPr>
          <w:rFonts w:ascii="Book Antiqua" w:eastAsia="Times New Roman" w:hAnsi="Book Antiqua" w:cs="Times New Roman"/>
          <w:b/>
          <w:sz w:val="19"/>
          <w:szCs w:val="19"/>
          <w:lang w:eastAsia="pt-BR"/>
        </w:rPr>
        <w:t xml:space="preserve"> ou a </w:t>
      </w:r>
      <w:r w:rsidRPr="001F343B">
        <w:rPr>
          <w:rFonts w:ascii="Book Antiqua" w:eastAsia="Times New Roman" w:hAnsi="Book Antiqua" w:cs="Times New Roman"/>
          <w:b/>
          <w:caps/>
          <w:sz w:val="19"/>
          <w:szCs w:val="19"/>
          <w:shd w:val="clear" w:color="auto" w:fill="F7CAAC" w:themeFill="accent2" w:themeFillTint="66"/>
          <w:lang w:eastAsia="pt-BR"/>
        </w:rPr>
        <w:t>habilitação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para dirigir veículo automotor</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caps/>
          <w:sz w:val="19"/>
          <w:szCs w:val="19"/>
          <w:highlight w:val="green"/>
          <w:lang w:eastAsia="pt-BR"/>
        </w:rPr>
        <w:t>tem</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a duração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cyan"/>
          <w:lang w:eastAsia="pt-BR"/>
        </w:rPr>
        <w:t>de dois meses</w:t>
      </w:r>
      <w:r w:rsidRPr="001F343B">
        <w:rPr>
          <w:rFonts w:ascii="Book Antiqua" w:eastAsia="Times New Roman" w:hAnsi="Book Antiqua" w:cs="Times New Roman"/>
          <w:b/>
          <w:sz w:val="19"/>
          <w:szCs w:val="19"/>
          <w:lang w:eastAsia="pt-BR"/>
        </w:rPr>
        <w:t xml:space="preserve"> a </w:t>
      </w:r>
      <w:r w:rsidRPr="001F343B">
        <w:rPr>
          <w:rFonts w:ascii="Book Antiqua" w:eastAsia="Times New Roman" w:hAnsi="Book Antiqua" w:cs="Times New Roman"/>
          <w:b/>
          <w:sz w:val="19"/>
          <w:szCs w:val="19"/>
          <w:highlight w:val="cyan"/>
          <w:lang w:eastAsia="pt-BR"/>
        </w:rPr>
        <w:t>cinco anos</w:t>
      </w:r>
      <w:r w:rsidRPr="00EF0A74">
        <w:rPr>
          <w:rFonts w:ascii="Book Antiqua" w:eastAsia="Times New Roman" w:hAnsi="Book Antiqua" w:cs="Times New Roman"/>
          <w:sz w:val="18"/>
          <w:szCs w:val="18"/>
          <w:lang w:eastAsia="pt-BR"/>
        </w:rPr>
        <w:t>.</w:t>
      </w:r>
      <w:r w:rsidR="00640DE7" w:rsidRPr="00EF0A74">
        <w:rPr>
          <w:rFonts w:ascii="Book Antiqua" w:eastAsia="Times New Roman" w:hAnsi="Book Antiqua" w:cs="Times New Roman"/>
          <w:sz w:val="18"/>
          <w:szCs w:val="18"/>
          <w:lang w:eastAsia="pt-BR"/>
        </w:rPr>
        <w:t xml:space="preserve"> </w:t>
      </w:r>
      <w:r w:rsidR="00D43EC6" w:rsidRPr="00EF0A74">
        <w:rPr>
          <w:rFonts w:ascii="Book Antiqua" w:eastAsia="Times New Roman" w:hAnsi="Book Antiqua" w:cs="Times New Roman"/>
          <w:b/>
          <w:color w:val="FF0000"/>
          <w:sz w:val="16"/>
          <w:szCs w:val="16"/>
          <w:u w:val="single"/>
          <w:lang w:eastAsia="pt-BR"/>
        </w:rPr>
        <w:t>(TJGO-2009)</w:t>
      </w:r>
      <w:r w:rsidR="00334349" w:rsidRPr="00EF0A74">
        <w:rPr>
          <w:rFonts w:ascii="Book Antiqua" w:eastAsia="Times New Roman" w:hAnsi="Book Antiqua" w:cs="Times New Roman"/>
          <w:b/>
          <w:color w:val="FF0000"/>
          <w:sz w:val="16"/>
          <w:szCs w:val="16"/>
          <w:lang w:eastAsia="pt-BR"/>
        </w:rPr>
        <w:t xml:space="preserve"> </w:t>
      </w:r>
      <w:r w:rsidR="00334349" w:rsidRPr="00EF0A74">
        <w:rPr>
          <w:rFonts w:ascii="Book Antiqua" w:hAnsi="Book Antiqua" w:cs="Times New Roman"/>
          <w:b/>
          <w:bCs/>
          <w:color w:val="FF0000"/>
          <w:sz w:val="16"/>
          <w:szCs w:val="16"/>
          <w:u w:val="single"/>
        </w:rPr>
        <w:t>(MPCE-2009)</w:t>
      </w:r>
      <w:r w:rsidR="00461181" w:rsidRPr="00EF0A74">
        <w:rPr>
          <w:rFonts w:ascii="Book Antiqua" w:eastAsia="Times New Roman" w:hAnsi="Book Antiqua" w:cs="Times New Roman"/>
          <w:b/>
          <w:color w:val="FF0000"/>
          <w:sz w:val="16"/>
          <w:szCs w:val="16"/>
          <w:lang w:eastAsia="pt-BR"/>
        </w:rPr>
        <w:t xml:space="preserve"> </w:t>
      </w:r>
      <w:r w:rsidR="00461181" w:rsidRPr="00EF0A74">
        <w:rPr>
          <w:rFonts w:ascii="Book Antiqua" w:eastAsia="Times New Roman" w:hAnsi="Book Antiqua" w:cs="Times New Roman"/>
          <w:b/>
          <w:color w:val="FF0000"/>
          <w:sz w:val="16"/>
          <w:szCs w:val="16"/>
          <w:u w:val="single"/>
          <w:lang w:eastAsia="pt-BR"/>
        </w:rPr>
        <w:t>(TJSC-2010)</w:t>
      </w:r>
      <w:r w:rsidR="00DB1E88" w:rsidRPr="00EF0A74">
        <w:rPr>
          <w:rFonts w:ascii="Book Antiqua" w:eastAsia="Times New Roman" w:hAnsi="Book Antiqua" w:cs="Times New Roman"/>
          <w:b/>
          <w:color w:val="FF0000"/>
          <w:sz w:val="16"/>
          <w:szCs w:val="16"/>
          <w:lang w:eastAsia="pt-BR"/>
        </w:rPr>
        <w:t xml:space="preserve"> </w:t>
      </w:r>
      <w:r w:rsidR="00DB1E88" w:rsidRPr="00EF0A74">
        <w:rPr>
          <w:rFonts w:ascii="Book Antiqua" w:hAnsi="Book Antiqua" w:cs="Times New Roman"/>
          <w:b/>
          <w:color w:val="FF0000"/>
          <w:sz w:val="16"/>
          <w:szCs w:val="16"/>
          <w:u w:val="single"/>
        </w:rPr>
        <w:t>(DPESP-2010)</w:t>
      </w:r>
      <w:r w:rsidR="00370BD3" w:rsidRPr="00EF0A74">
        <w:rPr>
          <w:rFonts w:ascii="Book Antiqua" w:eastAsia="Times New Roman" w:hAnsi="Book Antiqua" w:cs="Times New Roman"/>
          <w:b/>
          <w:color w:val="FF0000"/>
          <w:sz w:val="16"/>
          <w:szCs w:val="16"/>
          <w:lang w:eastAsia="pt-BR"/>
        </w:rPr>
        <w:t xml:space="preserve"> </w:t>
      </w:r>
      <w:r w:rsidR="00EF5DD1" w:rsidRPr="00EF0A74">
        <w:rPr>
          <w:rFonts w:ascii="Book Antiqua" w:eastAsia="Times New Roman" w:hAnsi="Book Antiqua" w:cs="Times New Roman"/>
          <w:b/>
          <w:color w:val="FF0000"/>
          <w:sz w:val="16"/>
          <w:szCs w:val="16"/>
          <w:u w:val="single"/>
          <w:lang w:eastAsia="pt-BR"/>
        </w:rPr>
        <w:t>(TJPR-2011)</w:t>
      </w:r>
      <w:r w:rsidR="00103588" w:rsidRPr="00EF0A74">
        <w:rPr>
          <w:rFonts w:ascii="Book Antiqua" w:eastAsia="Times New Roman" w:hAnsi="Book Antiqua" w:cs="Times New Roman"/>
          <w:b/>
          <w:color w:val="FF0000"/>
          <w:sz w:val="16"/>
          <w:szCs w:val="16"/>
          <w:lang w:eastAsia="pt-BR"/>
        </w:rPr>
        <w:t xml:space="preserve"> </w:t>
      </w:r>
      <w:r w:rsidR="00103588" w:rsidRPr="00EF0A74">
        <w:rPr>
          <w:rFonts w:ascii="Book Antiqua" w:eastAsia="Times New Roman" w:hAnsi="Book Antiqua" w:cs="Times New Roman"/>
          <w:b/>
          <w:bCs/>
          <w:color w:val="FF0000"/>
          <w:sz w:val="16"/>
          <w:szCs w:val="16"/>
          <w:u w:val="single"/>
          <w:lang w:eastAsia="pt-BR"/>
        </w:rPr>
        <w:t>(MPGO-2012)</w:t>
      </w:r>
      <w:r w:rsidR="00E75AAE" w:rsidRPr="00EF0A74">
        <w:rPr>
          <w:rFonts w:ascii="Book Antiqua" w:eastAsia="Times New Roman" w:hAnsi="Book Antiqua" w:cs="Times New Roman"/>
          <w:b/>
          <w:color w:val="FF0000"/>
          <w:sz w:val="16"/>
          <w:szCs w:val="16"/>
          <w:lang w:eastAsia="pt-BR"/>
        </w:rPr>
        <w:t xml:space="preserve"> </w:t>
      </w:r>
      <w:r w:rsidR="00E75AAE" w:rsidRPr="00EF0A74">
        <w:rPr>
          <w:rFonts w:ascii="Book Antiqua" w:hAnsi="Book Antiqua"/>
          <w:b/>
          <w:color w:val="FF0000"/>
          <w:sz w:val="16"/>
          <w:szCs w:val="16"/>
          <w:u w:val="single"/>
        </w:rPr>
        <w:t>(TRF5-2013)</w:t>
      </w:r>
      <w:r w:rsidR="002A6685" w:rsidRPr="00EF0A74">
        <w:rPr>
          <w:rFonts w:ascii="Book Antiqua" w:hAnsi="Book Antiqua"/>
          <w:b/>
          <w:color w:val="FF0000"/>
          <w:sz w:val="16"/>
          <w:szCs w:val="16"/>
        </w:rPr>
        <w:t xml:space="preserve"> </w:t>
      </w:r>
      <w:r w:rsidR="002A6685" w:rsidRPr="00EF0A74">
        <w:rPr>
          <w:rFonts w:ascii="Book Antiqua" w:hAnsi="Book Antiqua"/>
          <w:b/>
          <w:bCs/>
          <w:color w:val="FF0000"/>
          <w:sz w:val="16"/>
          <w:szCs w:val="16"/>
          <w:u w:val="single"/>
        </w:rPr>
        <w:t>(MPMG-2010/2014)</w:t>
      </w:r>
      <w:r w:rsidR="00EF0A74">
        <w:rPr>
          <w:rFonts w:ascii="Book Antiqua" w:hAnsi="Book Antiqua"/>
          <w:b/>
          <w:bCs/>
          <w:color w:val="FF0000"/>
          <w:sz w:val="16"/>
          <w:szCs w:val="16"/>
        </w:rPr>
        <w:t xml:space="preserve"> </w:t>
      </w:r>
      <w:r w:rsidR="00EF0A74">
        <w:rPr>
          <w:rFonts w:ascii="Book Antiqua" w:hAnsi="Book Antiqua"/>
          <w:b/>
          <w:bCs/>
          <w:color w:val="FF0000"/>
          <w:sz w:val="16"/>
          <w:szCs w:val="16"/>
          <w:u w:val="single"/>
        </w:rPr>
        <w:t>(TJPI-2015)</w:t>
      </w:r>
      <w:r w:rsidR="006209B5" w:rsidRPr="00EF0A74">
        <w:rPr>
          <w:rFonts w:ascii="Book Antiqua" w:eastAsia="Times New Roman" w:hAnsi="Book Antiqua" w:cs="Times New Roman"/>
          <w:b/>
          <w:color w:val="FF0000"/>
          <w:sz w:val="16"/>
          <w:szCs w:val="16"/>
          <w:lang w:eastAsia="pt-BR"/>
        </w:rPr>
        <w:t xml:space="preserve"> </w:t>
      </w:r>
      <w:bookmarkStart w:id="20" w:name="_Hlk64634422"/>
      <w:r w:rsidR="006209B5" w:rsidRPr="00EF0A74">
        <w:rPr>
          <w:rFonts w:ascii="Book Antiqua" w:eastAsia="Times New Roman" w:hAnsi="Book Antiqua" w:cs="Times New Roman"/>
          <w:b/>
          <w:color w:val="FF0000"/>
          <w:sz w:val="16"/>
          <w:szCs w:val="16"/>
          <w:u w:val="single"/>
          <w:lang w:eastAsia="pt-BR"/>
        </w:rPr>
        <w:t>(MPBA-2015)</w:t>
      </w:r>
      <w:bookmarkEnd w:id="20"/>
      <w:r w:rsidR="00C869C1" w:rsidRPr="00EF0A74">
        <w:rPr>
          <w:rFonts w:ascii="Book Antiqua" w:eastAsia="Times New Roman" w:hAnsi="Book Antiqua" w:cs="Times New Roman"/>
          <w:b/>
          <w:color w:val="FF0000"/>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9E57DD" w:rsidRPr="00EF0A74">
        <w:rPr>
          <w:rFonts w:ascii="Book Antiqua" w:eastAsia="Times New Roman" w:hAnsi="Book Antiqua" w:cs="Times New Roman"/>
          <w:b/>
          <w:bCs/>
          <w:color w:val="FF0000"/>
          <w:sz w:val="16"/>
          <w:szCs w:val="16"/>
          <w:lang w:eastAsia="pt-BR"/>
        </w:rPr>
        <w:t xml:space="preserve"> </w:t>
      </w:r>
      <w:r w:rsidR="009E57DD" w:rsidRPr="00EF0A74">
        <w:rPr>
          <w:rFonts w:ascii="Book Antiqua" w:eastAsia="Times New Roman" w:hAnsi="Book Antiqua" w:cs="Times New Roman"/>
          <w:b/>
          <w:color w:val="FF0000"/>
          <w:sz w:val="16"/>
          <w:szCs w:val="16"/>
          <w:u w:val="single"/>
          <w:lang w:eastAsia="pt-BR"/>
        </w:rPr>
        <w:t>(PCGO-2017)</w:t>
      </w:r>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C53060">
        <w:rPr>
          <w:rFonts w:ascii="Book Antiqua" w:eastAsia="Times New Roman" w:hAnsi="Book Antiqua" w:cs="Times New Roman"/>
          <w:b/>
          <w:bCs/>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0F2BE5">
        <w:rPr>
          <w:rFonts w:ascii="Book Antiqua" w:eastAsia="Times New Roman" w:hAnsi="Book Antiqua" w:cs="Times New Roman"/>
          <w:b/>
          <w:color w:val="FF0000"/>
          <w:sz w:val="16"/>
          <w:szCs w:val="16"/>
          <w:lang w:eastAsia="pt-BR"/>
        </w:rPr>
        <w:t xml:space="preserve"> </w:t>
      </w:r>
      <w:r w:rsidR="000F2BE5">
        <w:rPr>
          <w:rFonts w:ascii="Book Antiqua" w:eastAsia="Times New Roman" w:hAnsi="Book Antiqua" w:cs="Times New Roman"/>
          <w:b/>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640DE7" w:rsidRPr="001F343B" w14:paraId="650142C4" w14:textId="77777777" w:rsidTr="00640DE7">
        <w:tc>
          <w:tcPr>
            <w:tcW w:w="8494" w:type="dxa"/>
            <w:shd w:val="clear" w:color="auto" w:fill="CCFFFF"/>
          </w:tcPr>
          <w:p w14:paraId="4DA59992" w14:textId="77777777" w:rsidR="00461181" w:rsidRPr="001F343B" w:rsidRDefault="00640DE7" w:rsidP="00640DE7">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TJPI</w:t>
            </w:r>
            <w:r w:rsidR="001A0B4C" w:rsidRPr="001F343B">
              <w:rPr>
                <w:rFonts w:ascii="Book Antiqua" w:eastAsia="Times New Roman" w:hAnsi="Book Antiqua" w:cs="Times New Roman"/>
                <w:b/>
                <w:sz w:val="19"/>
                <w:szCs w:val="19"/>
                <w:highlight w:val="yellow"/>
                <w:lang w:eastAsia="pt-BR"/>
              </w:rPr>
              <w:t>-</w:t>
            </w:r>
            <w:r w:rsidRPr="001F343B">
              <w:rPr>
                <w:rFonts w:ascii="Book Antiqua" w:eastAsia="Times New Roman" w:hAnsi="Book Antiqua" w:cs="Times New Roman"/>
                <w:b/>
                <w:sz w:val="19"/>
                <w:szCs w:val="19"/>
                <w:highlight w:val="yellow"/>
                <w:lang w:eastAsia="pt-BR"/>
              </w:rPr>
              <w:t>2015</w:t>
            </w:r>
            <w:r w:rsidR="001A0B4C" w:rsidRPr="001F343B">
              <w:rPr>
                <w:rFonts w:ascii="Book Antiqua" w:eastAsia="Times New Roman" w:hAnsi="Book Antiqua" w:cs="Times New Roman"/>
                <w:b/>
                <w:sz w:val="19"/>
                <w:szCs w:val="19"/>
                <w:highlight w:val="yellow"/>
                <w:lang w:eastAsia="pt-BR"/>
              </w:rPr>
              <w:t>-</w:t>
            </w:r>
            <w:r w:rsidRPr="001F343B">
              <w:rPr>
                <w:rFonts w:ascii="Book Antiqua" w:eastAsia="Times New Roman" w:hAnsi="Book Antiqua" w:cs="Times New Roman"/>
                <w:b/>
                <w:sz w:val="19"/>
                <w:szCs w:val="19"/>
                <w:highlight w:val="yellow"/>
                <w:lang w:eastAsia="pt-BR"/>
              </w:rPr>
              <w:t>FCC</w:t>
            </w:r>
            <w:r w:rsidRPr="001F343B">
              <w:rPr>
                <w:rFonts w:ascii="Book Antiqua" w:eastAsia="Times New Roman" w:hAnsi="Book Antiqua" w:cs="Times New Roman"/>
                <w:b/>
                <w:sz w:val="19"/>
                <w:szCs w:val="19"/>
                <w:lang w:eastAsia="pt-BR"/>
              </w:rPr>
              <w:t xml:space="preserve">): </w:t>
            </w:r>
            <w:r w:rsidRPr="001F343B">
              <w:rPr>
                <w:rFonts w:ascii="Book Antiqua" w:hAnsi="Book Antiqua" w:cs="Times New Roman"/>
                <w:sz w:val="19"/>
                <w:szCs w:val="19"/>
              </w:rPr>
              <w:t>A suspensão da habilitação para dirigir veículo automotor prevista no Código de Trânsito Brasileiro </w:t>
            </w:r>
            <w:r w:rsidRPr="001F343B">
              <w:rPr>
                <w:rFonts w:ascii="Book Antiqua" w:eastAsia="Times New Roman" w:hAnsi="Book Antiqua" w:cs="Times New Roman"/>
                <w:sz w:val="19"/>
                <w:szCs w:val="19"/>
                <w:lang w:eastAsia="pt-BR"/>
              </w:rPr>
              <w:t>tem a duração máxima de cinco anos. </w:t>
            </w:r>
            <w:r w:rsidRPr="001F343B">
              <w:rPr>
                <w:rFonts w:ascii="Book Antiqua" w:eastAsia="Times New Roman" w:hAnsi="Book Antiqua" w:cs="Times New Roman"/>
                <w:b/>
                <w:sz w:val="19"/>
                <w:szCs w:val="19"/>
                <w:lang w:eastAsia="pt-BR"/>
              </w:rPr>
              <w:t>BL: art. 293 do CTB.</w:t>
            </w:r>
          </w:p>
        </w:tc>
      </w:tr>
    </w:tbl>
    <w:p w14:paraId="7C6B330A" w14:textId="73263E72" w:rsidR="008C2F52" w:rsidRPr="000F2BE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 1º</w:t>
      </w:r>
      <w:r w:rsidRPr="001F343B">
        <w:rPr>
          <w:rFonts w:ascii="Book Antiqua" w:eastAsia="Times New Roman" w:hAnsi="Book Antiqua" w:cs="Times New Roman"/>
          <w:sz w:val="19"/>
          <w:szCs w:val="19"/>
          <w:lang w:eastAsia="pt-BR"/>
        </w:rPr>
        <w:t xml:space="preserve"> </w:t>
      </w:r>
      <w:r w:rsidRPr="00616FFA">
        <w:rPr>
          <w:rFonts w:ascii="Book Antiqua" w:eastAsia="Times New Roman" w:hAnsi="Book Antiqua" w:cs="Times New Roman"/>
          <w:b/>
          <w:bCs/>
          <w:sz w:val="19"/>
          <w:szCs w:val="19"/>
          <w:lang w:eastAsia="pt-BR"/>
        </w:rPr>
        <w:t xml:space="preserve">Transitada em julgado a sentença condenatória, o réu será intimado a entregar à autoridade judiciária, </w:t>
      </w:r>
      <w:r w:rsidRPr="00616FFA">
        <w:rPr>
          <w:rFonts w:ascii="Book Antiqua" w:eastAsia="Times New Roman" w:hAnsi="Book Antiqua" w:cs="Times New Roman"/>
          <w:b/>
          <w:bCs/>
          <w:sz w:val="19"/>
          <w:szCs w:val="19"/>
          <w:highlight w:val="cyan"/>
          <w:lang w:eastAsia="pt-BR"/>
        </w:rPr>
        <w:t>em quarenta e oito horas</w:t>
      </w:r>
      <w:r w:rsidRPr="00616FFA">
        <w:rPr>
          <w:rFonts w:ascii="Book Antiqua" w:eastAsia="Times New Roman" w:hAnsi="Book Antiqua" w:cs="Times New Roman"/>
          <w:b/>
          <w:bCs/>
          <w:sz w:val="19"/>
          <w:szCs w:val="19"/>
          <w:lang w:eastAsia="pt-BR"/>
        </w:rPr>
        <w:t>, a Permissão para Dirigir ou a Carteira de Habilitação</w:t>
      </w:r>
      <w:r w:rsidRPr="00EF0A74">
        <w:rPr>
          <w:rFonts w:ascii="Book Antiqua" w:eastAsia="Times New Roman" w:hAnsi="Book Antiqua" w:cs="Times New Roman"/>
          <w:sz w:val="18"/>
          <w:szCs w:val="18"/>
          <w:lang w:eastAsia="pt-BR"/>
        </w:rPr>
        <w:t>.</w:t>
      </w:r>
      <w:r w:rsidR="00334349" w:rsidRPr="00EF0A74">
        <w:rPr>
          <w:rFonts w:ascii="Book Antiqua" w:eastAsia="Times New Roman" w:hAnsi="Book Antiqua" w:cs="Times New Roman"/>
          <w:sz w:val="18"/>
          <w:szCs w:val="18"/>
          <w:lang w:eastAsia="pt-BR"/>
        </w:rPr>
        <w:t xml:space="preserve"> </w:t>
      </w:r>
      <w:r w:rsidR="00334349" w:rsidRPr="00EF0A74">
        <w:rPr>
          <w:rFonts w:ascii="Book Antiqua" w:hAnsi="Book Antiqua" w:cs="Times New Roman"/>
          <w:b/>
          <w:bCs/>
          <w:color w:val="FF0000"/>
          <w:sz w:val="16"/>
          <w:szCs w:val="16"/>
          <w:u w:val="single"/>
        </w:rPr>
        <w:t>(MPCE-2009)</w:t>
      </w:r>
      <w:r w:rsidR="006209B5" w:rsidRPr="00EF0A74">
        <w:rPr>
          <w:rFonts w:ascii="Book Antiqua" w:hAnsi="Book Antiqua" w:cs="Times New Roman"/>
          <w:b/>
          <w:bCs/>
          <w:color w:val="FF0000"/>
          <w:sz w:val="16"/>
          <w:szCs w:val="16"/>
        </w:rPr>
        <w:t xml:space="preserve"> </w:t>
      </w:r>
      <w:r w:rsidR="006209B5" w:rsidRPr="00EF0A74">
        <w:rPr>
          <w:rFonts w:ascii="Book Antiqua" w:eastAsia="Times New Roman" w:hAnsi="Book Antiqua" w:cs="Times New Roman"/>
          <w:b/>
          <w:color w:val="FF0000"/>
          <w:sz w:val="16"/>
          <w:szCs w:val="16"/>
          <w:u w:val="single"/>
          <w:lang w:eastAsia="pt-BR"/>
        </w:rPr>
        <w:t>(MPBA-2015)</w:t>
      </w:r>
      <w:r w:rsidR="00C869C1" w:rsidRPr="00EF0A74">
        <w:rPr>
          <w:rFonts w:ascii="Book Antiqua" w:eastAsia="Times New Roman" w:hAnsi="Book Antiqua" w:cs="Times New Roman"/>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9E57DD" w:rsidRPr="00EF0A74">
        <w:rPr>
          <w:rFonts w:ascii="Book Antiqua" w:eastAsia="Times New Roman" w:hAnsi="Book Antiqua" w:cs="Times New Roman"/>
          <w:b/>
          <w:bCs/>
          <w:color w:val="FF0000"/>
          <w:sz w:val="16"/>
          <w:szCs w:val="16"/>
          <w:lang w:eastAsia="pt-BR"/>
        </w:rPr>
        <w:t xml:space="preserve"> </w:t>
      </w:r>
      <w:bookmarkStart w:id="21" w:name="_Hlk99385026"/>
      <w:r w:rsidR="009E57DD" w:rsidRPr="00EF0A74">
        <w:rPr>
          <w:rFonts w:ascii="Book Antiqua" w:eastAsia="Times New Roman" w:hAnsi="Book Antiqua" w:cs="Times New Roman"/>
          <w:b/>
          <w:color w:val="FF0000"/>
          <w:sz w:val="16"/>
          <w:szCs w:val="16"/>
          <w:u w:val="single"/>
          <w:lang w:eastAsia="pt-BR"/>
        </w:rPr>
        <w:t>(PCGO-2017)</w:t>
      </w:r>
      <w:bookmarkEnd w:id="21"/>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0F2BE5">
        <w:rPr>
          <w:rFonts w:ascii="Book Antiqua" w:hAnsi="Book Antiqua"/>
          <w:b/>
          <w:color w:val="FF0000"/>
          <w:sz w:val="16"/>
          <w:szCs w:val="16"/>
        </w:rPr>
        <w:t xml:space="preserve"> </w:t>
      </w:r>
      <w:r w:rsidR="000F2BE5">
        <w:rPr>
          <w:rFonts w:ascii="Book Antiqua" w:eastAsia="Times New Roman" w:hAnsi="Book Antiqua" w:cs="Times New Roman"/>
          <w:b/>
          <w:color w:val="FF0000"/>
          <w:sz w:val="16"/>
          <w:szCs w:val="16"/>
          <w:u w:val="single"/>
          <w:lang w:eastAsia="pt-BR"/>
        </w:rPr>
        <w:t>(DPEMS-2022)</w:t>
      </w:r>
    </w:p>
    <w:p w14:paraId="3791FEAB" w14:textId="17623A34" w:rsidR="008C2F52" w:rsidRPr="00EF0A74"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 xml:space="preserve">§ </w:t>
      </w:r>
      <w:r w:rsidRPr="00616FFA">
        <w:rPr>
          <w:rFonts w:ascii="Book Antiqua" w:eastAsia="Times New Roman" w:hAnsi="Book Antiqua" w:cs="Times New Roman"/>
          <w:b/>
          <w:bCs/>
          <w:sz w:val="19"/>
          <w:szCs w:val="19"/>
          <w:highlight w:val="magenta"/>
          <w:lang w:eastAsia="pt-BR"/>
        </w:rPr>
        <w:t>2º</w:t>
      </w:r>
      <w:r w:rsidRPr="00616FFA">
        <w:rPr>
          <w:rFonts w:ascii="Book Antiqua" w:eastAsia="Times New Roman" w:hAnsi="Book Antiqua" w:cs="Times New Roman"/>
          <w:b/>
          <w:bCs/>
          <w:sz w:val="19"/>
          <w:szCs w:val="19"/>
          <w:lang w:eastAsia="pt-BR"/>
        </w:rPr>
        <w:t xml:space="preserve"> A penalidade de suspensão ou de proibição de se obter a permissão ou a habilitação para dirigir veículo automotor </w:t>
      </w:r>
      <w:r w:rsidRPr="00616FFA">
        <w:rPr>
          <w:rFonts w:ascii="Book Antiqua" w:eastAsia="Times New Roman" w:hAnsi="Book Antiqua" w:cs="Times New Roman"/>
          <w:b/>
          <w:bCs/>
          <w:caps/>
          <w:sz w:val="19"/>
          <w:szCs w:val="19"/>
          <w:highlight w:val="green"/>
          <w:lang w:eastAsia="pt-BR"/>
        </w:rPr>
        <w:t>não se inicia</w:t>
      </w:r>
      <w:r w:rsidRPr="00616FFA">
        <w:rPr>
          <w:rFonts w:ascii="Book Antiqua" w:eastAsia="Times New Roman" w:hAnsi="Book Antiqua" w:cs="Times New Roman"/>
          <w:b/>
          <w:bCs/>
          <w:sz w:val="19"/>
          <w:szCs w:val="19"/>
          <w:lang w:eastAsia="pt-BR"/>
        </w:rPr>
        <w:t xml:space="preserve"> enquanto o sentenciado, por efeito de condenação penal, </w:t>
      </w:r>
      <w:r w:rsidRPr="00616FFA">
        <w:rPr>
          <w:rFonts w:ascii="Book Antiqua" w:eastAsia="Times New Roman" w:hAnsi="Book Antiqua" w:cs="Times New Roman"/>
          <w:b/>
          <w:bCs/>
          <w:sz w:val="19"/>
          <w:szCs w:val="19"/>
          <w:lang w:eastAsia="pt-BR"/>
        </w:rPr>
        <w:lastRenderedPageBreak/>
        <w:t>estiver recolhido a estabelecimento prisional</w:t>
      </w:r>
      <w:r w:rsidRPr="00EF0A74">
        <w:rPr>
          <w:rFonts w:ascii="Book Antiqua" w:eastAsia="Times New Roman" w:hAnsi="Book Antiqua" w:cs="Times New Roman"/>
          <w:sz w:val="16"/>
          <w:szCs w:val="16"/>
          <w:lang w:eastAsia="pt-BR"/>
        </w:rPr>
        <w:t>.</w:t>
      </w:r>
      <w:r w:rsidR="00334349" w:rsidRPr="00EF0A74">
        <w:rPr>
          <w:rFonts w:ascii="Book Antiqua" w:eastAsia="Times New Roman" w:hAnsi="Book Antiqua" w:cs="Times New Roman"/>
          <w:sz w:val="16"/>
          <w:szCs w:val="16"/>
          <w:lang w:eastAsia="pt-BR"/>
        </w:rPr>
        <w:t xml:space="preserve"> </w:t>
      </w:r>
      <w:r w:rsidR="00334349" w:rsidRPr="00EF0A74">
        <w:rPr>
          <w:rFonts w:ascii="Book Antiqua" w:hAnsi="Book Antiqua" w:cs="Times New Roman"/>
          <w:b/>
          <w:bCs/>
          <w:color w:val="FF0000"/>
          <w:sz w:val="16"/>
          <w:szCs w:val="16"/>
          <w:u w:val="single"/>
        </w:rPr>
        <w:t>(MPCE-2009)</w:t>
      </w:r>
      <w:r w:rsidR="00DB1E88" w:rsidRPr="00EF0A74">
        <w:rPr>
          <w:rFonts w:ascii="Book Antiqua" w:hAnsi="Book Antiqua" w:cs="Times New Roman"/>
          <w:b/>
          <w:bCs/>
          <w:color w:val="FF0000"/>
          <w:sz w:val="16"/>
          <w:szCs w:val="16"/>
        </w:rPr>
        <w:t xml:space="preserve"> </w:t>
      </w:r>
      <w:r w:rsidR="00DB1E88" w:rsidRPr="00EF0A74">
        <w:rPr>
          <w:rFonts w:ascii="Book Antiqua" w:hAnsi="Book Antiqua" w:cs="Times New Roman"/>
          <w:b/>
          <w:color w:val="FF0000"/>
          <w:sz w:val="16"/>
          <w:szCs w:val="16"/>
          <w:u w:val="single"/>
        </w:rPr>
        <w:t>(DPESP-2010)</w:t>
      </w:r>
      <w:r w:rsidR="00370BD3" w:rsidRPr="00EF0A74">
        <w:rPr>
          <w:rFonts w:ascii="Book Antiqua" w:eastAsia="Times New Roman" w:hAnsi="Book Antiqua" w:cs="Times New Roman"/>
          <w:sz w:val="16"/>
          <w:szCs w:val="16"/>
          <w:lang w:eastAsia="pt-BR"/>
        </w:rPr>
        <w:t xml:space="preserve"> </w:t>
      </w:r>
      <w:r w:rsidR="00EF5DD1" w:rsidRPr="00EF0A74">
        <w:rPr>
          <w:rFonts w:ascii="Book Antiqua" w:eastAsia="Times New Roman" w:hAnsi="Book Antiqua" w:cs="Times New Roman"/>
          <w:b/>
          <w:bCs/>
          <w:color w:val="FF0000"/>
          <w:sz w:val="16"/>
          <w:szCs w:val="16"/>
          <w:u w:val="single"/>
          <w:lang w:eastAsia="pt-BR"/>
        </w:rPr>
        <w:t>(TJPR-2011)</w:t>
      </w:r>
      <w:r w:rsidR="00E75AAE" w:rsidRPr="00EF0A74">
        <w:rPr>
          <w:rFonts w:ascii="Book Antiqua" w:eastAsia="Times New Roman" w:hAnsi="Book Antiqua" w:cs="Times New Roman"/>
          <w:b/>
          <w:bCs/>
          <w:color w:val="FF0000"/>
          <w:sz w:val="16"/>
          <w:szCs w:val="16"/>
          <w:lang w:eastAsia="pt-BR"/>
        </w:rPr>
        <w:t xml:space="preserve"> </w:t>
      </w:r>
      <w:r w:rsidR="00E75AAE" w:rsidRPr="00EF0A74">
        <w:rPr>
          <w:rFonts w:ascii="Book Antiqua" w:hAnsi="Book Antiqua"/>
          <w:b/>
          <w:color w:val="FF0000"/>
          <w:sz w:val="16"/>
          <w:szCs w:val="16"/>
          <w:u w:val="single"/>
        </w:rPr>
        <w:t>(TRF5-2013)</w:t>
      </w:r>
      <w:r w:rsidR="002A6685" w:rsidRPr="00EF0A74">
        <w:rPr>
          <w:rFonts w:ascii="Book Antiqua" w:hAnsi="Book Antiqua"/>
          <w:b/>
          <w:color w:val="FF0000"/>
          <w:sz w:val="16"/>
          <w:szCs w:val="16"/>
        </w:rPr>
        <w:t xml:space="preserve"> </w:t>
      </w:r>
      <w:r w:rsidR="002A6685" w:rsidRPr="00EF0A74">
        <w:rPr>
          <w:rFonts w:ascii="Book Antiqua" w:hAnsi="Book Antiqua"/>
          <w:b/>
          <w:bCs/>
          <w:color w:val="FF0000"/>
          <w:sz w:val="16"/>
          <w:szCs w:val="16"/>
          <w:u w:val="single"/>
        </w:rPr>
        <w:t>(MPMG-2010/2014)</w:t>
      </w:r>
      <w:r w:rsidR="006209B5" w:rsidRPr="00EF0A74">
        <w:rPr>
          <w:rFonts w:ascii="Book Antiqua" w:eastAsia="Times New Roman" w:hAnsi="Book Antiqua" w:cs="Times New Roman"/>
          <w:b/>
          <w:bCs/>
          <w:color w:val="FF0000"/>
          <w:sz w:val="16"/>
          <w:szCs w:val="16"/>
          <w:lang w:eastAsia="pt-BR"/>
        </w:rPr>
        <w:t xml:space="preserve"> </w:t>
      </w:r>
      <w:r w:rsidR="006209B5" w:rsidRPr="00EF0A74">
        <w:rPr>
          <w:rFonts w:ascii="Book Antiqua" w:eastAsia="Times New Roman" w:hAnsi="Book Antiqua" w:cs="Times New Roman"/>
          <w:b/>
          <w:color w:val="FF0000"/>
          <w:sz w:val="16"/>
          <w:szCs w:val="16"/>
          <w:u w:val="single"/>
          <w:lang w:eastAsia="pt-BR"/>
        </w:rPr>
        <w:t>(MPBA-2015)</w:t>
      </w:r>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p>
    <w:p w14:paraId="76E3BFA8" w14:textId="4DF2A69C" w:rsidR="008C2F52" w:rsidRPr="00205149" w:rsidRDefault="008C2F52" w:rsidP="00640D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294</w:t>
      </w:r>
      <w:r w:rsidRPr="001F343B">
        <w:rPr>
          <w:rFonts w:ascii="Book Antiqua" w:eastAsia="Times New Roman" w:hAnsi="Book Antiqua" w:cs="Times New Roman"/>
          <w:sz w:val="19"/>
          <w:szCs w:val="19"/>
          <w:lang w:eastAsia="pt-BR"/>
        </w:rPr>
        <w:t xml:space="preserve">. </w:t>
      </w:r>
      <w:r w:rsidRPr="00205149">
        <w:rPr>
          <w:rFonts w:ascii="Book Antiqua" w:eastAsia="Times New Roman" w:hAnsi="Book Antiqua" w:cs="Times New Roman"/>
          <w:b/>
          <w:sz w:val="19"/>
          <w:szCs w:val="19"/>
          <w:highlight w:val="yellow"/>
          <w:lang w:eastAsia="pt-BR"/>
        </w:rPr>
        <w:t>Em qualquer fase da investigação</w:t>
      </w:r>
      <w:r w:rsidRPr="00205149">
        <w:rPr>
          <w:rFonts w:ascii="Book Antiqua" w:eastAsia="Times New Roman" w:hAnsi="Book Antiqua" w:cs="Times New Roman"/>
          <w:b/>
          <w:sz w:val="19"/>
          <w:szCs w:val="19"/>
          <w:lang w:eastAsia="pt-BR"/>
        </w:rPr>
        <w:t xml:space="preserve"> ou da </w:t>
      </w:r>
      <w:r w:rsidRPr="00205149">
        <w:rPr>
          <w:rFonts w:ascii="Book Antiqua" w:eastAsia="Times New Roman" w:hAnsi="Book Antiqua" w:cs="Times New Roman"/>
          <w:b/>
          <w:sz w:val="19"/>
          <w:szCs w:val="19"/>
          <w:highlight w:val="yellow"/>
          <w:lang w:eastAsia="pt-BR"/>
        </w:rPr>
        <w:t>ação penal</w:t>
      </w:r>
      <w:r w:rsidRPr="00205149">
        <w:rPr>
          <w:rFonts w:ascii="Book Antiqua" w:eastAsia="Times New Roman" w:hAnsi="Book Antiqua" w:cs="Times New Roman"/>
          <w:b/>
          <w:sz w:val="19"/>
          <w:szCs w:val="19"/>
          <w:lang w:eastAsia="pt-BR"/>
        </w:rPr>
        <w:t xml:space="preserve">, havendo necessidade </w:t>
      </w:r>
      <w:r w:rsidRPr="00205149">
        <w:rPr>
          <w:rFonts w:ascii="Book Antiqua" w:eastAsia="Times New Roman" w:hAnsi="Book Antiqua" w:cs="Times New Roman"/>
          <w:b/>
          <w:sz w:val="19"/>
          <w:szCs w:val="19"/>
          <w:highlight w:val="cyan"/>
          <w:lang w:eastAsia="pt-BR"/>
        </w:rPr>
        <w:t>para a garantia da ordem pública</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caps/>
          <w:sz w:val="19"/>
          <w:szCs w:val="19"/>
          <w:highlight w:val="green"/>
          <w:lang w:eastAsia="pt-BR"/>
        </w:rPr>
        <w:t>poderá</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yellow"/>
          <w:lang w:eastAsia="pt-BR"/>
        </w:rPr>
        <w:t>o juiz</w:t>
      </w:r>
      <w:r w:rsidRPr="00205149">
        <w:rPr>
          <w:rFonts w:ascii="Book Antiqua" w:eastAsia="Times New Roman" w:hAnsi="Book Antiqua" w:cs="Times New Roman"/>
          <w:b/>
          <w:sz w:val="19"/>
          <w:szCs w:val="19"/>
          <w:lang w:eastAsia="pt-BR"/>
        </w:rPr>
        <w:t xml:space="preserve">, como </w:t>
      </w:r>
      <w:r w:rsidRPr="00205149">
        <w:rPr>
          <w:rFonts w:ascii="Book Antiqua" w:eastAsia="Times New Roman" w:hAnsi="Book Antiqua" w:cs="Times New Roman"/>
          <w:b/>
          <w:caps/>
          <w:sz w:val="19"/>
          <w:szCs w:val="19"/>
          <w:shd w:val="clear" w:color="auto" w:fill="F7CAAC" w:themeFill="accent2" w:themeFillTint="66"/>
          <w:lang w:eastAsia="pt-BR"/>
        </w:rPr>
        <w:t>medida cautelar</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cyan"/>
          <w:lang w:eastAsia="pt-BR"/>
        </w:rPr>
        <w:t>de ofício</w:t>
      </w:r>
      <w:r w:rsidRPr="00205149">
        <w:rPr>
          <w:rFonts w:ascii="Book Antiqua" w:eastAsia="Times New Roman" w:hAnsi="Book Antiqua" w:cs="Times New Roman"/>
          <w:b/>
          <w:sz w:val="19"/>
          <w:szCs w:val="19"/>
          <w:lang w:eastAsia="pt-BR"/>
        </w:rPr>
        <w:t xml:space="preserve">, ou </w:t>
      </w:r>
      <w:r w:rsidRPr="00205149">
        <w:rPr>
          <w:rFonts w:ascii="Book Antiqua" w:eastAsia="Times New Roman" w:hAnsi="Book Antiqua" w:cs="Times New Roman"/>
          <w:b/>
          <w:sz w:val="19"/>
          <w:szCs w:val="19"/>
          <w:highlight w:val="cyan"/>
          <w:lang w:eastAsia="pt-BR"/>
        </w:rPr>
        <w:t>a requerimento</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yellow"/>
          <w:lang w:eastAsia="pt-BR"/>
        </w:rPr>
        <w:t>do Ministério Público</w:t>
      </w:r>
      <w:r w:rsidRPr="00205149">
        <w:rPr>
          <w:rFonts w:ascii="Book Antiqua" w:eastAsia="Times New Roman" w:hAnsi="Book Antiqua" w:cs="Times New Roman"/>
          <w:b/>
          <w:sz w:val="19"/>
          <w:szCs w:val="19"/>
          <w:lang w:eastAsia="pt-BR"/>
        </w:rPr>
        <w:t xml:space="preserve"> ou ainda mediante </w:t>
      </w:r>
      <w:r w:rsidRPr="00205149">
        <w:rPr>
          <w:rFonts w:ascii="Book Antiqua" w:eastAsia="Times New Roman" w:hAnsi="Book Antiqua" w:cs="Times New Roman"/>
          <w:b/>
          <w:sz w:val="19"/>
          <w:szCs w:val="19"/>
          <w:highlight w:val="cyan"/>
          <w:lang w:eastAsia="pt-BR"/>
        </w:rPr>
        <w:t>representação</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yellow"/>
          <w:lang w:eastAsia="pt-BR"/>
        </w:rPr>
        <w:t>da autoridade policial</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caps/>
          <w:sz w:val="19"/>
          <w:szCs w:val="19"/>
          <w:highlight w:val="green"/>
          <w:lang w:eastAsia="pt-BR"/>
        </w:rPr>
        <w:t>decretar</w:t>
      </w:r>
      <w:r w:rsidRPr="00205149">
        <w:rPr>
          <w:rFonts w:ascii="Book Antiqua" w:eastAsia="Times New Roman" w:hAnsi="Book Antiqua" w:cs="Times New Roman"/>
          <w:b/>
          <w:sz w:val="19"/>
          <w:szCs w:val="19"/>
          <w:lang w:eastAsia="pt-BR"/>
        </w:rPr>
        <w:t xml:space="preserve">, </w:t>
      </w:r>
      <w:r w:rsidRPr="00205149">
        <w:rPr>
          <w:rFonts w:ascii="Book Antiqua" w:eastAsia="Times New Roman" w:hAnsi="Book Antiqua" w:cs="Times New Roman"/>
          <w:b/>
          <w:sz w:val="19"/>
          <w:szCs w:val="19"/>
          <w:highlight w:val="cyan"/>
          <w:lang w:eastAsia="pt-BR"/>
        </w:rPr>
        <w:t>em decisão motivada</w:t>
      </w:r>
      <w:r w:rsidRPr="00205149">
        <w:rPr>
          <w:rFonts w:ascii="Book Antiqua" w:eastAsia="Times New Roman" w:hAnsi="Book Antiqua" w:cs="Times New Roman"/>
          <w:b/>
          <w:sz w:val="19"/>
          <w:szCs w:val="19"/>
          <w:lang w:eastAsia="pt-BR"/>
        </w:rPr>
        <w:t xml:space="preserve">, a </w:t>
      </w:r>
      <w:r w:rsidRPr="00205149">
        <w:rPr>
          <w:rFonts w:ascii="Book Antiqua" w:eastAsia="Times New Roman" w:hAnsi="Book Antiqua" w:cs="Times New Roman"/>
          <w:b/>
          <w:caps/>
          <w:sz w:val="19"/>
          <w:szCs w:val="19"/>
          <w:shd w:val="clear" w:color="auto" w:fill="F7CAAC" w:themeFill="accent2" w:themeFillTint="66"/>
          <w:lang w:eastAsia="pt-BR"/>
        </w:rPr>
        <w:t>suspensão da permissão</w:t>
      </w:r>
      <w:r w:rsidRPr="00205149">
        <w:rPr>
          <w:rFonts w:ascii="Book Antiqua" w:eastAsia="Times New Roman" w:hAnsi="Book Antiqua" w:cs="Times New Roman"/>
          <w:b/>
          <w:sz w:val="19"/>
          <w:szCs w:val="19"/>
          <w:lang w:eastAsia="pt-BR"/>
        </w:rPr>
        <w:t xml:space="preserve"> ou da </w:t>
      </w:r>
      <w:r w:rsidRPr="00205149">
        <w:rPr>
          <w:rFonts w:ascii="Book Antiqua" w:eastAsia="Times New Roman" w:hAnsi="Book Antiqua" w:cs="Times New Roman"/>
          <w:b/>
          <w:caps/>
          <w:sz w:val="19"/>
          <w:szCs w:val="19"/>
          <w:shd w:val="clear" w:color="auto" w:fill="F7CAAC" w:themeFill="accent2" w:themeFillTint="66"/>
          <w:lang w:eastAsia="pt-BR"/>
        </w:rPr>
        <w:t>habilitação para dirigir veículo automotor</w:t>
      </w:r>
      <w:r w:rsidRPr="00205149">
        <w:rPr>
          <w:rFonts w:ascii="Book Antiqua" w:eastAsia="Times New Roman" w:hAnsi="Book Antiqua" w:cs="Times New Roman"/>
          <w:b/>
          <w:sz w:val="19"/>
          <w:szCs w:val="19"/>
          <w:lang w:eastAsia="pt-BR"/>
        </w:rPr>
        <w:t xml:space="preserve">, ou a </w:t>
      </w:r>
      <w:r w:rsidRPr="00205149">
        <w:rPr>
          <w:rFonts w:ascii="Book Antiqua" w:eastAsia="Times New Roman" w:hAnsi="Book Antiqua" w:cs="Times New Roman"/>
          <w:b/>
          <w:caps/>
          <w:sz w:val="19"/>
          <w:szCs w:val="19"/>
          <w:shd w:val="clear" w:color="auto" w:fill="F7CAAC" w:themeFill="accent2" w:themeFillTint="66"/>
          <w:lang w:eastAsia="pt-BR"/>
        </w:rPr>
        <w:t>proibição de sua obtenção</w:t>
      </w:r>
      <w:r w:rsidRPr="00205149">
        <w:rPr>
          <w:rFonts w:ascii="Book Antiqua" w:eastAsia="Times New Roman" w:hAnsi="Book Antiqua" w:cs="Times New Roman"/>
          <w:b/>
          <w:sz w:val="16"/>
          <w:szCs w:val="16"/>
          <w:lang w:eastAsia="pt-BR"/>
        </w:rPr>
        <w:t>.</w:t>
      </w:r>
      <w:r w:rsidR="00452FB5" w:rsidRPr="00205149">
        <w:rPr>
          <w:rFonts w:ascii="Book Antiqua" w:eastAsia="Times New Roman" w:hAnsi="Book Antiqua" w:cs="Times New Roman"/>
          <w:b/>
          <w:sz w:val="16"/>
          <w:szCs w:val="16"/>
          <w:lang w:eastAsia="pt-BR"/>
        </w:rPr>
        <w:t xml:space="preserve"> </w:t>
      </w:r>
      <w:r w:rsidR="00452FB5" w:rsidRPr="00205149">
        <w:rPr>
          <w:rFonts w:ascii="Book Antiqua" w:eastAsia="Times New Roman" w:hAnsi="Book Antiqua" w:cs="Times New Roman"/>
          <w:b/>
          <w:color w:val="FF0000"/>
          <w:sz w:val="16"/>
          <w:szCs w:val="16"/>
          <w:u w:val="single"/>
          <w:lang w:eastAsia="pt-BR"/>
        </w:rPr>
        <w:t>(MPDFT-2004)</w:t>
      </w:r>
      <w:r w:rsidR="00BA0E7E" w:rsidRPr="00205149">
        <w:rPr>
          <w:rFonts w:ascii="Book Antiqua" w:eastAsia="Times New Roman" w:hAnsi="Book Antiqua" w:cs="Times New Roman"/>
          <w:b/>
          <w:sz w:val="16"/>
          <w:szCs w:val="16"/>
          <w:lang w:eastAsia="pt-BR"/>
        </w:rPr>
        <w:t xml:space="preserve"> </w:t>
      </w:r>
      <w:r w:rsidR="00BA0E7E" w:rsidRPr="00205149">
        <w:rPr>
          <w:rFonts w:ascii="Book Antiqua" w:eastAsia="Times New Roman" w:hAnsi="Book Antiqua" w:cs="Times New Roman"/>
          <w:b/>
          <w:color w:val="FF0000"/>
          <w:sz w:val="16"/>
          <w:szCs w:val="16"/>
          <w:u w:val="single"/>
          <w:lang w:eastAsia="pt-BR"/>
        </w:rPr>
        <w:t>(MPMT-2008)</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(MPGO-2012)</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(MPSP-2013)</w:t>
      </w:r>
      <w:r w:rsidR="00370BD3" w:rsidRPr="00205149">
        <w:rPr>
          <w:rFonts w:ascii="Book Antiqua" w:eastAsia="Times New Roman" w:hAnsi="Book Antiqua" w:cs="Times New Roman"/>
          <w:b/>
          <w:sz w:val="16"/>
          <w:szCs w:val="16"/>
          <w:lang w:eastAsia="pt-BR"/>
        </w:rPr>
        <w:t xml:space="preserve"> </w:t>
      </w:r>
      <w:r w:rsidR="00E75AAE" w:rsidRPr="00205149">
        <w:rPr>
          <w:rFonts w:ascii="Book Antiqua" w:hAnsi="Book Antiqua"/>
          <w:b/>
          <w:color w:val="FF0000"/>
          <w:sz w:val="16"/>
          <w:szCs w:val="16"/>
          <w:u w:val="single"/>
        </w:rPr>
        <w:t>(TRF5-2013)</w:t>
      </w:r>
      <w:r w:rsidR="00640DE7" w:rsidRPr="00205149">
        <w:rPr>
          <w:rFonts w:ascii="Book Antiqua" w:eastAsia="Times New Roman" w:hAnsi="Book Antiqua" w:cs="Times New Roman"/>
          <w:b/>
          <w:sz w:val="16"/>
          <w:szCs w:val="16"/>
          <w:lang w:eastAsia="pt-BR"/>
        </w:rPr>
        <w:t xml:space="preserve"> </w:t>
      </w:r>
      <w:r w:rsidR="00640DE7" w:rsidRPr="00205149">
        <w:rPr>
          <w:rFonts w:ascii="Book Antiqua" w:eastAsia="Times New Roman" w:hAnsi="Book Antiqua" w:cs="Times New Roman"/>
          <w:b/>
          <w:color w:val="FF0000"/>
          <w:sz w:val="16"/>
          <w:szCs w:val="16"/>
          <w:u w:val="single"/>
          <w:lang w:eastAsia="pt-BR"/>
        </w:rPr>
        <w:t>(TJPI-2015)</w:t>
      </w:r>
      <w:r w:rsidR="00C869C1" w:rsidRPr="00205149">
        <w:rPr>
          <w:rFonts w:ascii="Book Antiqua" w:eastAsia="Times New Roman" w:hAnsi="Book Antiqua" w:cs="Times New Roman"/>
          <w:b/>
          <w:color w:val="FF0000"/>
          <w:sz w:val="16"/>
          <w:szCs w:val="16"/>
          <w:lang w:eastAsia="pt-BR"/>
        </w:rPr>
        <w:t xml:space="preserve"> </w:t>
      </w:r>
      <w:r w:rsidR="00C869C1" w:rsidRPr="00205149">
        <w:rPr>
          <w:rFonts w:ascii="Book Antiqua" w:eastAsia="Times New Roman" w:hAnsi="Book Antiqua" w:cs="Times New Roman"/>
          <w:b/>
          <w:color w:val="FF0000"/>
          <w:sz w:val="16"/>
          <w:szCs w:val="16"/>
          <w:u w:val="single"/>
          <w:lang w:eastAsia="pt-BR"/>
        </w:rPr>
        <w:t>(TJMSP-2016)</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(TJSP-2017)</w:t>
      </w:r>
      <w:r w:rsidR="009E57DD" w:rsidRPr="00205149">
        <w:rPr>
          <w:rFonts w:ascii="Book Antiqua" w:eastAsia="Times New Roman" w:hAnsi="Book Antiqua" w:cs="Times New Roman"/>
          <w:b/>
          <w:color w:val="FF0000"/>
          <w:sz w:val="16"/>
          <w:szCs w:val="16"/>
          <w:lang w:eastAsia="pt-BR"/>
        </w:rPr>
        <w:t xml:space="preserve"> </w:t>
      </w:r>
      <w:r w:rsidR="009E57DD" w:rsidRPr="00205149">
        <w:rPr>
          <w:rFonts w:ascii="Book Antiqua" w:eastAsia="Times New Roman" w:hAnsi="Book Antiqua" w:cs="Times New Roman"/>
          <w:b/>
          <w:color w:val="FF0000"/>
          <w:sz w:val="16"/>
          <w:szCs w:val="16"/>
          <w:u w:val="single"/>
          <w:lang w:eastAsia="pt-BR"/>
        </w:rPr>
        <w:t>(PCGO-2017)</w:t>
      </w:r>
      <w:r w:rsidR="00EF0A74" w:rsidRPr="00205149">
        <w:rPr>
          <w:rFonts w:ascii="Book Antiqua" w:eastAsia="Times New Roman" w:hAnsi="Book Antiqua" w:cs="Times New Roman"/>
          <w:b/>
          <w:color w:val="FF0000"/>
          <w:sz w:val="16"/>
          <w:szCs w:val="16"/>
          <w:lang w:eastAsia="pt-BR"/>
        </w:rPr>
        <w:t xml:space="preserve"> </w:t>
      </w:r>
      <w:r w:rsidR="00EF0A74" w:rsidRPr="00205149">
        <w:rPr>
          <w:rFonts w:ascii="Book Antiqua" w:eastAsia="Times New Roman" w:hAnsi="Book Antiqua" w:cs="Times New Roman"/>
          <w:b/>
          <w:color w:val="FF0000"/>
          <w:sz w:val="16"/>
          <w:szCs w:val="16"/>
          <w:u w:val="single"/>
          <w:lang w:eastAsia="pt-BR"/>
        </w:rPr>
        <w:t>(DPEAP-2018)</w:t>
      </w:r>
      <w:r w:rsidR="00F96BD2" w:rsidRPr="00205149">
        <w:rPr>
          <w:rFonts w:ascii="Book Antiqua" w:eastAsia="Times New Roman" w:hAnsi="Book Antiqua" w:cs="Times New Roman"/>
          <w:b/>
          <w:color w:val="FF0000"/>
          <w:sz w:val="16"/>
          <w:szCs w:val="16"/>
          <w:lang w:eastAsia="pt-BR"/>
        </w:rPr>
        <w:t xml:space="preserve"> </w:t>
      </w:r>
      <w:r w:rsidR="00F96BD2" w:rsidRPr="00205149">
        <w:rPr>
          <w:rFonts w:ascii="Book Antiqua" w:eastAsia="Times New Roman" w:hAnsi="Book Antiqua" w:cs="Times New Roman"/>
          <w:b/>
          <w:color w:val="FF0000"/>
          <w:sz w:val="16"/>
          <w:szCs w:val="16"/>
          <w:u w:val="single"/>
          <w:lang w:eastAsia="pt-BR"/>
        </w:rPr>
        <w:t>(MPMG-2010/2021)</w:t>
      </w:r>
      <w:r w:rsidR="00797E7E" w:rsidRPr="00205149">
        <w:rPr>
          <w:rFonts w:ascii="Book Antiqua" w:eastAsia="Times New Roman" w:hAnsi="Book Antiqua" w:cs="Times New Roman"/>
          <w:b/>
          <w:color w:val="FF0000"/>
          <w:sz w:val="16"/>
          <w:szCs w:val="16"/>
          <w:lang w:eastAsia="pt-BR"/>
        </w:rPr>
        <w:t xml:space="preserve"> </w:t>
      </w:r>
      <w:r w:rsidR="00797E7E" w:rsidRPr="00205149">
        <w:rPr>
          <w:rFonts w:ascii="Book Antiqua" w:eastAsia="Times New Roman" w:hAnsi="Book Antiqua" w:cs="Times New Roman"/>
          <w:b/>
          <w:color w:val="FF0000"/>
          <w:sz w:val="16"/>
          <w:szCs w:val="16"/>
          <w:u w:val="single"/>
          <w:lang w:eastAsia="pt-BR"/>
        </w:rPr>
        <w:t>(DPEPR-2022)</w:t>
      </w:r>
      <w:r w:rsidR="00205149" w:rsidRPr="00205149">
        <w:rPr>
          <w:rFonts w:ascii="Book Antiqua" w:eastAsia="Times New Roman" w:hAnsi="Book Antiqua" w:cs="Times New Roman"/>
          <w:b/>
          <w:color w:val="FF0000"/>
          <w:sz w:val="16"/>
          <w:szCs w:val="16"/>
          <w:lang w:eastAsia="pt-BR"/>
        </w:rPr>
        <w:t xml:space="preserve"> </w:t>
      </w:r>
      <w:r w:rsidR="00205149" w:rsidRPr="00205149">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5D6B12" w:rsidRPr="001F343B" w14:paraId="492EAA56" w14:textId="77777777" w:rsidTr="00892D83">
        <w:tc>
          <w:tcPr>
            <w:tcW w:w="8494" w:type="dxa"/>
            <w:shd w:val="clear" w:color="auto" w:fill="CCFFFF"/>
          </w:tcPr>
          <w:p w14:paraId="10BB6DEE" w14:textId="13AFDEE9" w:rsidR="00205149" w:rsidRDefault="00205149" w:rsidP="00892D8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5149">
              <w:rPr>
                <w:rFonts w:ascii="Book Antiqua" w:eastAsia="Times New Roman" w:hAnsi="Book Antiqua" w:cs="Times New Roman"/>
                <w:bCs/>
                <w:sz w:val="19"/>
                <w:szCs w:val="19"/>
                <w:lang w:eastAsia="pt-BR"/>
              </w:rPr>
              <w:t>Em relação aos crimes de trânsito, assinale a opção correta</w:t>
            </w:r>
            <w:r>
              <w:rPr>
                <w:rFonts w:ascii="Book Antiqua" w:eastAsia="Times New Roman" w:hAnsi="Book Antiqua" w:cs="Times New Roman"/>
                <w:bCs/>
                <w:sz w:val="19"/>
                <w:szCs w:val="19"/>
                <w:lang w:eastAsia="pt-BR"/>
              </w:rPr>
              <w:t>:</w:t>
            </w:r>
            <w:r>
              <w:t xml:space="preserve"> </w:t>
            </w:r>
            <w:r w:rsidRPr="00205149">
              <w:rPr>
                <w:rFonts w:ascii="Book Antiqua" w:eastAsia="Times New Roman" w:hAnsi="Book Antiqua" w:cs="Times New Roman"/>
                <w:bCs/>
                <w:sz w:val="19"/>
                <w:szCs w:val="19"/>
                <w:lang w:eastAsia="pt-BR"/>
              </w:rPr>
              <w:t>Em qualquer fase da investigação ou da ação penal, havendo necessidade para a garantia da ordem pública, o juiz poderá, como medida cautelar, de ofício, ou a requerimento do MP, ou, ainda, mediante representação da autoridade policial, decretar, em decisão motivada, a suspensão da permissão ou da habilitação do acusado para dirigir veículo automotor, ou a proibição de sua obtenção.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294, CTB.</w:t>
            </w:r>
          </w:p>
          <w:p w14:paraId="6228AFEC" w14:textId="44DA960E" w:rsidR="00A636D1" w:rsidRPr="00A636D1" w:rsidRDefault="00A636D1" w:rsidP="00892D8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636D1">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36D1">
              <w:rPr>
                <w:rFonts w:ascii="Book Antiqua" w:eastAsia="Times New Roman" w:hAnsi="Book Antiqua" w:cs="Times New Roman"/>
                <w:bCs/>
                <w:sz w:val="19"/>
                <w:szCs w:val="19"/>
                <w:lang w:eastAsia="pt-BR"/>
              </w:rPr>
              <w:t>Nos crimes de trânsito previstos na Lei nº 9.503/1997,</w:t>
            </w:r>
            <w:r>
              <w:rPr>
                <w:rFonts w:ascii="Book Antiqua" w:eastAsia="Times New Roman" w:hAnsi="Book Antiqua" w:cs="Times New Roman"/>
                <w:bCs/>
                <w:sz w:val="19"/>
                <w:szCs w:val="19"/>
                <w:lang w:eastAsia="pt-BR"/>
              </w:rPr>
              <w:t xml:space="preserve"> </w:t>
            </w:r>
            <w:r w:rsidRPr="00A636D1">
              <w:rPr>
                <w:rFonts w:ascii="Book Antiqua" w:eastAsia="Times New Roman" w:hAnsi="Book Antiqua" w:cs="Times New Roman"/>
                <w:bCs/>
                <w:sz w:val="19"/>
                <w:szCs w:val="19"/>
                <w:lang w:eastAsia="pt-BR"/>
              </w:rPr>
              <w:t>em qualquer fase da investigação ou da ação penal, havendo necessidade para a garantia da ordem pública, poderá o juiz, como medida cautelar, ainda que de ofício, decretar, em decisão motivada, a suspensão da permissão ou da habilitação para dirigir veículo automotor, ou a proibição de sua obtenção.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294, CTB.</w:t>
            </w:r>
          </w:p>
          <w:p w14:paraId="1A3C928F" w14:textId="7D2DD3F1" w:rsidR="006E3360" w:rsidRPr="001F343B" w:rsidRDefault="006E3360" w:rsidP="00892D83">
            <w:pPr>
              <w:spacing w:before="100" w:beforeAutospacing="1" w:after="100" w:afterAutospacing="1"/>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MPSP-2013</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Relativamente aos crimes de trânsito, a suspensão da habilitação para dirigir veículo automotor é possível de ser decretada pelo juiz, de ofício, como medida cautelar, antes mesmo do início da ação penal. </w:t>
            </w:r>
            <w:r w:rsidRPr="001F343B">
              <w:rPr>
                <w:rFonts w:ascii="Book Antiqua" w:eastAsia="Times New Roman" w:hAnsi="Book Antiqua" w:cs="Times New Roman"/>
                <w:b/>
                <w:sz w:val="19"/>
                <w:szCs w:val="19"/>
                <w:lang w:eastAsia="pt-BR"/>
              </w:rPr>
              <w:t>BL: art. 294, CTB.</w:t>
            </w:r>
          </w:p>
          <w:p w14:paraId="20CF3B9D" w14:textId="7E420CD9" w:rsidR="005D6B12" w:rsidRPr="001F343B" w:rsidRDefault="005D6B12" w:rsidP="00892D83">
            <w:pPr>
              <w:spacing w:before="100" w:beforeAutospacing="1" w:after="100" w:afterAutospacing="1"/>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w:t>
            </w:r>
            <w:r w:rsidR="00452FB5">
              <w:rPr>
                <w:rFonts w:ascii="Book Antiqua" w:eastAsia="Times New Roman" w:hAnsi="Book Antiqua" w:cs="Times New Roman"/>
                <w:b/>
                <w:sz w:val="19"/>
                <w:szCs w:val="19"/>
                <w:highlight w:val="yellow"/>
                <w:lang w:eastAsia="pt-BR"/>
              </w:rPr>
              <w:t>GO-2012</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00452FB5" w:rsidRPr="00452FB5">
              <w:rPr>
                <w:rFonts w:ascii="Book Antiqua" w:eastAsia="Times New Roman" w:hAnsi="Book Antiqua" w:cs="Times New Roman"/>
                <w:sz w:val="19"/>
                <w:szCs w:val="19"/>
                <w:lang w:eastAsia="pt-BR"/>
              </w:rPr>
              <w:t xml:space="preserve">São recorrentes na </w:t>
            </w:r>
            <w:proofErr w:type="spellStart"/>
            <w:r w:rsidR="00452FB5" w:rsidRPr="00452FB5">
              <w:rPr>
                <w:rFonts w:ascii="Book Antiqua" w:eastAsia="Times New Roman" w:hAnsi="Book Antiqua" w:cs="Times New Roman"/>
                <w:i/>
                <w:iCs/>
                <w:sz w:val="19"/>
                <w:szCs w:val="19"/>
                <w:lang w:eastAsia="pt-BR"/>
              </w:rPr>
              <w:t>mass</w:t>
            </w:r>
            <w:proofErr w:type="spellEnd"/>
            <w:r w:rsidR="00452FB5" w:rsidRPr="00452FB5">
              <w:rPr>
                <w:rFonts w:ascii="Book Antiqua" w:eastAsia="Times New Roman" w:hAnsi="Book Antiqua" w:cs="Times New Roman"/>
                <w:i/>
                <w:iCs/>
                <w:sz w:val="19"/>
                <w:szCs w:val="19"/>
                <w:lang w:eastAsia="pt-BR"/>
              </w:rPr>
              <w:t xml:space="preserve"> media</w:t>
            </w:r>
            <w:r w:rsidR="00452FB5" w:rsidRPr="00452FB5">
              <w:rPr>
                <w:rFonts w:ascii="Book Antiqua" w:eastAsia="Times New Roman" w:hAnsi="Book Antiqua" w:cs="Times New Roman"/>
                <w:sz w:val="19"/>
                <w:szCs w:val="19"/>
                <w:lang w:eastAsia="pt-BR"/>
              </w:rPr>
              <w:t xml:space="preserve"> notícias a respeito do trânsito brasileiro, que se destaca como um dos mais violentos do mundo. Diversas medidas, tais como a edição da “</w:t>
            </w:r>
            <w:r w:rsidR="00452FB5" w:rsidRPr="00452FB5">
              <w:rPr>
                <w:rFonts w:ascii="Book Antiqua" w:eastAsia="Times New Roman" w:hAnsi="Book Antiqua" w:cs="Times New Roman"/>
                <w:i/>
                <w:iCs/>
                <w:sz w:val="19"/>
                <w:szCs w:val="19"/>
                <w:lang w:eastAsia="pt-BR"/>
              </w:rPr>
              <w:t>Lei Seca</w:t>
            </w:r>
            <w:r w:rsidR="00452FB5" w:rsidRPr="00452FB5">
              <w:rPr>
                <w:rFonts w:ascii="Book Antiqua" w:eastAsia="Times New Roman" w:hAnsi="Book Antiqua" w:cs="Times New Roman"/>
                <w:sz w:val="19"/>
                <w:szCs w:val="19"/>
                <w:lang w:eastAsia="pt-BR"/>
              </w:rPr>
              <w:t>”, propuseram-se a diminuir o número de mortos e feridos no trânsito, contudo, sem efeitos práticos significativos. A respeito dos crimes de trânsito e procedimentos correlatos, é correto dizer que</w:t>
            </w:r>
            <w:r w:rsidR="00452FB5">
              <w:rPr>
                <w:rFonts w:ascii="Book Antiqua" w:eastAsia="Times New Roman" w:hAnsi="Book Antiqua" w:cs="Times New Roman"/>
                <w:sz w:val="19"/>
                <w:szCs w:val="19"/>
                <w:lang w:eastAsia="pt-BR"/>
              </w:rPr>
              <w:t xml:space="preserve"> </w:t>
            </w:r>
            <w:r w:rsidR="00452FB5" w:rsidRPr="00452FB5">
              <w:rPr>
                <w:rFonts w:ascii="Book Antiqua" w:eastAsia="Times New Roman" w:hAnsi="Book Antiqua" w:cs="Times New Roman"/>
                <w:sz w:val="19"/>
                <w:szCs w:val="19"/>
                <w:lang w:eastAsia="pt-BR"/>
              </w:rPr>
              <w:t>poderá o juiz, em qualquer fase da investigação ou da ação penal, havendo necessidade para a garantia da ordem pública, de ofício, decretar, em decisão motivada, a suspensão da permissão ou da habilitação para dirigir veículo automotor, ou a proibição de sua obtenção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294, CTB.</w:t>
            </w:r>
          </w:p>
        </w:tc>
      </w:tr>
    </w:tbl>
    <w:p w14:paraId="1E4976D7" w14:textId="3E006A23" w:rsidR="008C2F52" w:rsidRPr="00797E7E"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Parágrafo único</w:t>
      </w:r>
      <w:r w:rsidRPr="00797E7E">
        <w:rPr>
          <w:rFonts w:ascii="Book Antiqua" w:eastAsia="Times New Roman" w:hAnsi="Book Antiqua" w:cs="Times New Roman"/>
          <w:b/>
          <w:bCs/>
          <w:sz w:val="19"/>
          <w:szCs w:val="19"/>
          <w:lang w:eastAsia="pt-BR"/>
        </w:rPr>
        <w:t xml:space="preserve">. Da decisão que decretar a suspensão ou a medida cautelar, ou da que indeferir o requerimento do Ministério Público, </w:t>
      </w:r>
      <w:r w:rsidRPr="00797E7E">
        <w:rPr>
          <w:rFonts w:ascii="Book Antiqua" w:eastAsia="Times New Roman" w:hAnsi="Book Antiqua" w:cs="Times New Roman"/>
          <w:b/>
          <w:bCs/>
          <w:caps/>
          <w:sz w:val="19"/>
          <w:szCs w:val="19"/>
          <w:highlight w:val="green"/>
          <w:lang w:eastAsia="pt-BR"/>
        </w:rPr>
        <w:t>caberá</w:t>
      </w:r>
      <w:r w:rsidRPr="00797E7E">
        <w:rPr>
          <w:rFonts w:ascii="Book Antiqua" w:eastAsia="Times New Roman" w:hAnsi="Book Antiqua" w:cs="Times New Roman"/>
          <w:b/>
          <w:bCs/>
          <w:sz w:val="19"/>
          <w:szCs w:val="19"/>
          <w:lang w:eastAsia="pt-BR"/>
        </w:rPr>
        <w:t xml:space="preserve"> </w:t>
      </w:r>
      <w:r w:rsidRPr="00797E7E">
        <w:rPr>
          <w:rFonts w:ascii="Book Antiqua" w:eastAsia="Times New Roman" w:hAnsi="Book Antiqua" w:cs="Times New Roman"/>
          <w:b/>
          <w:bCs/>
          <w:caps/>
          <w:sz w:val="19"/>
          <w:szCs w:val="19"/>
          <w:shd w:val="clear" w:color="auto" w:fill="F7CAAC" w:themeFill="accent2" w:themeFillTint="66"/>
          <w:lang w:eastAsia="pt-BR"/>
        </w:rPr>
        <w:t>recurso em</w:t>
      </w:r>
      <w:r w:rsidRPr="001F343B">
        <w:rPr>
          <w:rFonts w:ascii="Book Antiqua" w:eastAsia="Times New Roman" w:hAnsi="Book Antiqua" w:cs="Times New Roman"/>
          <w:b/>
          <w:caps/>
          <w:sz w:val="19"/>
          <w:szCs w:val="19"/>
          <w:shd w:val="clear" w:color="auto" w:fill="F7CAAC" w:themeFill="accent2" w:themeFillTint="66"/>
          <w:lang w:eastAsia="pt-BR"/>
        </w:rPr>
        <w:t xml:space="preserve"> sentido estrito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cyan"/>
          <w:lang w:eastAsia="pt-BR"/>
        </w:rPr>
        <w:t>sem efeito suspensivo</w:t>
      </w:r>
      <w:r w:rsidRPr="00EF0A74">
        <w:rPr>
          <w:rFonts w:ascii="Book Antiqua" w:eastAsia="Times New Roman" w:hAnsi="Book Antiqua" w:cs="Times New Roman"/>
          <w:sz w:val="16"/>
          <w:szCs w:val="16"/>
          <w:lang w:eastAsia="pt-BR"/>
        </w:rPr>
        <w:t>.</w:t>
      </w:r>
      <w:r w:rsidR="00BA0E7E" w:rsidRPr="00EF0A74">
        <w:rPr>
          <w:rFonts w:ascii="Book Antiqua" w:eastAsia="Times New Roman" w:hAnsi="Book Antiqua" w:cs="Times New Roman"/>
          <w:sz w:val="16"/>
          <w:szCs w:val="16"/>
          <w:lang w:eastAsia="pt-BR"/>
        </w:rPr>
        <w:t xml:space="preserve"> </w:t>
      </w:r>
      <w:r w:rsidR="00BA0E7E" w:rsidRPr="00EF0A74">
        <w:rPr>
          <w:rFonts w:ascii="Book Antiqua" w:eastAsia="Times New Roman" w:hAnsi="Book Antiqua" w:cs="Times New Roman"/>
          <w:b/>
          <w:bCs/>
          <w:color w:val="FF0000"/>
          <w:sz w:val="16"/>
          <w:szCs w:val="16"/>
          <w:u w:val="single"/>
          <w:lang w:eastAsia="pt-BR"/>
        </w:rPr>
        <w:t>(MPMT-2008)</w:t>
      </w:r>
      <w:r w:rsidR="00090D4E" w:rsidRPr="00EF0A74">
        <w:rPr>
          <w:rFonts w:ascii="Book Antiqua" w:eastAsia="Times New Roman" w:hAnsi="Book Antiqua" w:cs="Times New Roman"/>
          <w:b/>
          <w:bCs/>
          <w:color w:val="FF0000"/>
          <w:sz w:val="16"/>
          <w:szCs w:val="16"/>
          <w:lang w:eastAsia="pt-BR"/>
        </w:rPr>
        <w:t xml:space="preserve"> </w:t>
      </w:r>
      <w:r w:rsidR="00090D4E" w:rsidRPr="00EF0A74">
        <w:rPr>
          <w:rFonts w:ascii="Book Antiqua" w:hAnsi="Book Antiqua"/>
          <w:b/>
          <w:bCs/>
          <w:color w:val="FF0000"/>
          <w:sz w:val="16"/>
          <w:szCs w:val="16"/>
          <w:u w:val="single"/>
        </w:rPr>
        <w:t>(MPBA-2010)</w:t>
      </w:r>
      <w:r w:rsidR="00E75AAE" w:rsidRPr="00EF0A74">
        <w:rPr>
          <w:rFonts w:ascii="Book Antiqua" w:hAnsi="Book Antiqua"/>
          <w:b/>
          <w:bCs/>
          <w:color w:val="FF0000"/>
          <w:sz w:val="16"/>
          <w:szCs w:val="16"/>
        </w:rPr>
        <w:t xml:space="preserve"> </w:t>
      </w:r>
      <w:r w:rsidR="00E75AAE" w:rsidRPr="00EF0A74">
        <w:rPr>
          <w:rFonts w:ascii="Book Antiqua" w:hAnsi="Book Antiqua"/>
          <w:b/>
          <w:color w:val="FF0000"/>
          <w:sz w:val="16"/>
          <w:szCs w:val="16"/>
          <w:u w:val="single"/>
        </w:rPr>
        <w:t>(TRF5-2013)</w:t>
      </w:r>
      <w:r w:rsidR="00C869C1" w:rsidRPr="00EF0A74">
        <w:rPr>
          <w:rFonts w:ascii="Book Antiqua" w:eastAsia="Times New Roman" w:hAnsi="Book Antiqua" w:cs="Times New Roman"/>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(TJSP-2017)</w:t>
      </w:r>
      <w:r w:rsidR="00797E7E">
        <w:rPr>
          <w:rFonts w:ascii="Book Antiqua" w:eastAsia="Times New Roman" w:hAnsi="Book Antiqua" w:cs="Times New Roman"/>
          <w:b/>
          <w:bCs/>
          <w:color w:val="FF0000"/>
          <w:sz w:val="16"/>
          <w:szCs w:val="16"/>
          <w:lang w:eastAsia="pt-BR"/>
        </w:rPr>
        <w:t xml:space="preserve"> </w:t>
      </w:r>
      <w:r w:rsidR="00797E7E" w:rsidRPr="001B3445">
        <w:rPr>
          <w:rFonts w:ascii="Book Antiqua" w:eastAsia="Times New Roman" w:hAnsi="Book Antiqua" w:cs="Times New Roman"/>
          <w:b/>
          <w:bCs/>
          <w:color w:val="FF0000"/>
          <w:sz w:val="16"/>
          <w:szCs w:val="16"/>
          <w:u w:val="single"/>
          <w:lang w:eastAsia="pt-BR"/>
        </w:rPr>
        <w:t>(DPEPR-20</w:t>
      </w:r>
      <w:r w:rsidR="00797E7E">
        <w:rPr>
          <w:rFonts w:ascii="Book Antiqua" w:eastAsia="Times New Roman" w:hAnsi="Book Antiqua" w:cs="Times New Roman"/>
          <w:b/>
          <w:bCs/>
          <w:color w:val="FF0000"/>
          <w:sz w:val="16"/>
          <w:szCs w:val="16"/>
          <w:u w:val="single"/>
          <w:lang w:eastAsia="pt-BR"/>
        </w:rPr>
        <w:t>22</w:t>
      </w:r>
      <w:r w:rsidR="00797E7E" w:rsidRPr="001B344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71B2E" w:rsidRPr="001F343B" w14:paraId="37C55564" w14:textId="77777777" w:rsidTr="00A71B2E">
        <w:tc>
          <w:tcPr>
            <w:tcW w:w="8494" w:type="dxa"/>
            <w:shd w:val="clear" w:color="auto" w:fill="CCFFFF"/>
          </w:tcPr>
          <w:p w14:paraId="0360E888" w14:textId="77777777" w:rsidR="005D6B12" w:rsidRPr="001F343B" w:rsidRDefault="00A71B2E" w:rsidP="00640DE7">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TJSP-2017-VUNESP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Quanto aos crimes de trânsito, é correto afirmar que o juiz, no curso da ação penal, havendo necessidade para garantia da ordem pública, poderá, de ofício, decretar, em decisão motivada, a suspensão da permissão ou da habilitação para dirigir veículo automotor, ou a proibição de sua obtenção, cabendo contra tal ato recurso em sentido estrito, sem efeito suspensivo. </w:t>
            </w:r>
            <w:r w:rsidRPr="001F343B">
              <w:rPr>
                <w:rFonts w:ascii="Book Antiqua" w:eastAsia="Times New Roman" w:hAnsi="Book Antiqua" w:cs="Times New Roman"/>
                <w:b/>
                <w:sz w:val="19"/>
                <w:szCs w:val="19"/>
                <w:lang w:eastAsia="pt-BR"/>
              </w:rPr>
              <w:t>BL: art. 294 e § único, CTB.</w:t>
            </w:r>
          </w:p>
        </w:tc>
      </w:tr>
    </w:tbl>
    <w:p w14:paraId="2869A8B5" w14:textId="77777777" w:rsidR="008C2F52" w:rsidRPr="001F343B" w:rsidRDefault="008C2F52" w:rsidP="00640DE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295. A suspensão para dirigir veículo automotor ou a proibição de se obter a permissão ou a habilitação será sempre comunicada pela autoridade judiciária ao Conselho Nacional de Trânsito - CONTRAN, e ao órgão de trânsito do Estado em que o indiciado ou réu for domiciliado ou residente.</w:t>
      </w:r>
    </w:p>
    <w:p w14:paraId="7879F740" w14:textId="38BA56ED" w:rsidR="008C2F52" w:rsidRPr="00EF0A74" w:rsidRDefault="008C2F52" w:rsidP="00640DE7">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olor w:val="000000"/>
          <w:sz w:val="19"/>
          <w:szCs w:val="19"/>
          <w:highlight w:val="magenta"/>
          <w:lang w:eastAsia="pt-BR"/>
        </w:rPr>
        <w:t>Art. 296</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Se o réu</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highlight w:val="green"/>
          <w:lang w:eastAsia="pt-BR"/>
        </w:rPr>
        <w:t>for</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cyan"/>
          <w:lang w:eastAsia="pt-BR"/>
        </w:rPr>
        <w:t>reincidente na prática de crime</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previsto neste Código</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yellow"/>
          <w:lang w:eastAsia="pt-BR"/>
        </w:rPr>
        <w:t>o juiz</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highlight w:val="green"/>
          <w:lang w:eastAsia="pt-BR"/>
        </w:rPr>
        <w:t>aplicará</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olor w:val="000000"/>
          <w:sz w:val="19"/>
          <w:szCs w:val="19"/>
          <w:highlight w:val="cyan"/>
          <w:lang w:eastAsia="pt-BR"/>
        </w:rPr>
        <w:t>a penalidade</w:t>
      </w:r>
      <w:r w:rsidRPr="001F343B">
        <w:rPr>
          <w:rFonts w:ascii="Book Antiqua" w:eastAsia="Times New Roman" w:hAnsi="Book Antiqua" w:cs="Times New Roman"/>
          <w:color w:val="000000"/>
          <w:sz w:val="19"/>
          <w:szCs w:val="19"/>
          <w:lang w:eastAsia="pt-BR"/>
        </w:rPr>
        <w:t xml:space="preserve"> de </w:t>
      </w:r>
      <w:r w:rsidRPr="001F343B">
        <w:rPr>
          <w:rFonts w:ascii="Book Antiqua" w:eastAsia="Times New Roman" w:hAnsi="Book Antiqua" w:cs="Times New Roman"/>
          <w:b/>
          <w:bCs/>
          <w:caps/>
          <w:color w:val="000000"/>
          <w:sz w:val="19"/>
          <w:szCs w:val="19"/>
          <w:shd w:val="clear" w:color="auto" w:fill="F7CAAC" w:themeFill="accent2" w:themeFillTint="66"/>
          <w:lang w:eastAsia="pt-BR"/>
        </w:rPr>
        <w:t>suspensão da permissão</w:t>
      </w:r>
      <w:r w:rsidRPr="001F343B">
        <w:rPr>
          <w:rFonts w:ascii="Book Antiqua" w:eastAsia="Times New Roman" w:hAnsi="Book Antiqua" w:cs="Times New Roman"/>
          <w:color w:val="000000"/>
          <w:sz w:val="19"/>
          <w:szCs w:val="19"/>
          <w:lang w:eastAsia="pt-BR"/>
        </w:rPr>
        <w:t xml:space="preserve"> ou </w:t>
      </w:r>
      <w:r w:rsidRPr="001F343B">
        <w:rPr>
          <w:rFonts w:ascii="Book Antiqua" w:eastAsia="Times New Roman" w:hAnsi="Book Antiqua" w:cs="Times New Roman"/>
          <w:b/>
          <w:bCs/>
          <w:caps/>
          <w:color w:val="000000"/>
          <w:sz w:val="19"/>
          <w:szCs w:val="19"/>
          <w:shd w:val="clear" w:color="auto" w:fill="F7CAAC" w:themeFill="accent2" w:themeFillTint="66"/>
          <w:lang w:eastAsia="pt-BR"/>
        </w:rPr>
        <w:t>habilitação para dirigir veículo automotor</w:t>
      </w:r>
      <w:r w:rsidRPr="001F343B">
        <w:rPr>
          <w:rFonts w:ascii="Book Antiqua" w:eastAsia="Times New Roman" w:hAnsi="Book Antiqua" w:cs="Times New Roman"/>
          <w:color w:val="000000"/>
          <w:sz w:val="19"/>
          <w:szCs w:val="19"/>
          <w:lang w:eastAsia="pt-BR"/>
        </w:rPr>
        <w:t xml:space="preserve">, </w:t>
      </w:r>
      <w:r w:rsidRPr="001F343B">
        <w:rPr>
          <w:rFonts w:ascii="Book Antiqua" w:eastAsia="Times New Roman" w:hAnsi="Book Antiqua" w:cs="Times New Roman"/>
          <w:b/>
          <w:bCs/>
          <w:caps/>
          <w:color w:val="000000"/>
          <w:sz w:val="19"/>
          <w:szCs w:val="19"/>
          <w:highlight w:val="green"/>
          <w:lang w:eastAsia="pt-BR"/>
        </w:rPr>
        <w:t>sem prejuízo</w:t>
      </w:r>
      <w:r w:rsidRPr="001F343B">
        <w:rPr>
          <w:rFonts w:ascii="Book Antiqua" w:eastAsia="Times New Roman" w:hAnsi="Book Antiqua" w:cs="Times New Roman"/>
          <w:b/>
          <w:bCs/>
          <w:color w:val="000000"/>
          <w:sz w:val="19"/>
          <w:szCs w:val="19"/>
          <w:lang w:eastAsia="pt-BR"/>
        </w:rPr>
        <w:t xml:space="preserve"> </w:t>
      </w:r>
      <w:r w:rsidRPr="001F343B">
        <w:rPr>
          <w:rFonts w:ascii="Book Antiqua" w:eastAsia="Times New Roman" w:hAnsi="Book Antiqua" w:cs="Times New Roman"/>
          <w:b/>
          <w:bCs/>
          <w:color w:val="000000"/>
          <w:sz w:val="19"/>
          <w:szCs w:val="19"/>
          <w:highlight w:val="cyan"/>
          <w:lang w:eastAsia="pt-BR"/>
        </w:rPr>
        <w:t>das demais sanções penais cabíveis</w:t>
      </w:r>
      <w:r w:rsidRPr="00EF0A74">
        <w:rPr>
          <w:rFonts w:ascii="Book Antiqua" w:eastAsia="Times New Roman" w:hAnsi="Book Antiqua" w:cs="Times New Roman"/>
          <w:color w:val="000000"/>
          <w:sz w:val="16"/>
          <w:szCs w:val="16"/>
          <w:lang w:eastAsia="pt-BR"/>
        </w:rPr>
        <w:t xml:space="preserve">. </w:t>
      </w:r>
      <w:hyperlink r:id="rId624" w:anchor="art5" w:history="1">
        <w:r w:rsidRPr="00EF0A74">
          <w:rPr>
            <w:rFonts w:ascii="Book Antiqua" w:eastAsia="Times New Roman" w:hAnsi="Book Antiqua" w:cs="Times New Roman"/>
            <w:color w:val="0000FF"/>
            <w:sz w:val="16"/>
            <w:szCs w:val="16"/>
            <w:u w:val="single"/>
            <w:lang w:eastAsia="pt-BR"/>
          </w:rPr>
          <w:t>(Redação dada pela Lei nº 11.705, de 2008)</w:t>
        </w:r>
      </w:hyperlink>
      <w:r w:rsidR="00D43EC6" w:rsidRPr="00EF0A74">
        <w:rPr>
          <w:rFonts w:ascii="Book Antiqua" w:eastAsia="Times New Roman" w:hAnsi="Book Antiqua" w:cs="Times New Roman"/>
          <w:color w:val="0000FF"/>
          <w:sz w:val="16"/>
          <w:szCs w:val="16"/>
          <w:lang w:eastAsia="pt-BR"/>
        </w:rPr>
        <w:t xml:space="preserve"> </w:t>
      </w:r>
      <w:r w:rsidR="00D43EC6" w:rsidRPr="00EF0A74">
        <w:rPr>
          <w:rFonts w:ascii="Book Antiqua" w:eastAsia="Times New Roman" w:hAnsi="Book Antiqua" w:cs="Times New Roman"/>
          <w:b/>
          <w:color w:val="FF0000"/>
          <w:sz w:val="16"/>
          <w:szCs w:val="16"/>
          <w:u w:val="single"/>
          <w:lang w:eastAsia="pt-BR"/>
        </w:rPr>
        <w:t>(TJGO-2009)</w:t>
      </w:r>
      <w:r w:rsidR="00DB1E88" w:rsidRPr="00EF0A74">
        <w:rPr>
          <w:rFonts w:ascii="Book Antiqua" w:eastAsia="Times New Roman" w:hAnsi="Book Antiqua" w:cs="Times New Roman"/>
          <w:b/>
          <w:color w:val="FF0000"/>
          <w:sz w:val="16"/>
          <w:szCs w:val="16"/>
          <w:lang w:eastAsia="pt-BR"/>
        </w:rPr>
        <w:t xml:space="preserve"> </w:t>
      </w:r>
      <w:r w:rsidR="00DB1E88" w:rsidRPr="00EF0A74">
        <w:rPr>
          <w:rFonts w:ascii="Book Antiqua" w:hAnsi="Book Antiqua" w:cs="Times New Roman"/>
          <w:b/>
          <w:color w:val="FF0000"/>
          <w:sz w:val="16"/>
          <w:szCs w:val="16"/>
          <w:u w:val="single"/>
        </w:rPr>
        <w:t>(DPESP-2010)</w:t>
      </w:r>
      <w:r w:rsidR="00052F89" w:rsidRPr="00EF0A74">
        <w:rPr>
          <w:rFonts w:ascii="Book Antiqua" w:hAnsi="Book Antiqua" w:cs="Times New Roman"/>
          <w:b/>
          <w:color w:val="FF0000"/>
          <w:sz w:val="16"/>
          <w:szCs w:val="16"/>
        </w:rPr>
        <w:t xml:space="preserve"> </w:t>
      </w:r>
      <w:r w:rsidR="00052F89" w:rsidRPr="00EF0A74">
        <w:rPr>
          <w:rFonts w:ascii="Book Antiqua" w:eastAsia="Times New Roman" w:hAnsi="Book Antiqua" w:cs="Times New Roman"/>
          <w:b/>
          <w:color w:val="FF0000"/>
          <w:sz w:val="16"/>
          <w:szCs w:val="16"/>
          <w:u w:val="single"/>
          <w:lang w:eastAsia="pt-BR"/>
        </w:rPr>
        <w:t>(PCES-2011)</w:t>
      </w:r>
      <w:r w:rsidR="00DF28D4" w:rsidRPr="00EF0A74">
        <w:rPr>
          <w:rFonts w:ascii="Book Antiqua" w:eastAsia="Times New Roman" w:hAnsi="Book Antiqua" w:cs="Times New Roman"/>
          <w:b/>
          <w:color w:val="FF0000"/>
          <w:sz w:val="16"/>
          <w:szCs w:val="16"/>
          <w:lang w:eastAsia="pt-BR"/>
        </w:rPr>
        <w:t xml:space="preserve"> </w:t>
      </w:r>
      <w:r w:rsidR="00DF28D4" w:rsidRPr="00EF0A74">
        <w:rPr>
          <w:rFonts w:ascii="Book Antiqua" w:eastAsia="Times New Roman" w:hAnsi="Book Antiqua" w:cs="Times New Roman"/>
          <w:b/>
          <w:color w:val="FF0000"/>
          <w:sz w:val="16"/>
          <w:szCs w:val="16"/>
          <w:u w:val="single"/>
          <w:lang w:eastAsia="pt-BR"/>
        </w:rPr>
        <w:t>(TJAC-2012)</w:t>
      </w:r>
      <w:r w:rsidR="00C869C1" w:rsidRPr="00EF0A74">
        <w:rPr>
          <w:rFonts w:ascii="Book Antiqua" w:eastAsia="Times New Roman" w:hAnsi="Book Antiqua" w:cs="Times New Roman"/>
          <w:b/>
          <w:color w:val="FF0000"/>
          <w:sz w:val="16"/>
          <w:szCs w:val="16"/>
          <w:lang w:eastAsia="pt-BR"/>
        </w:rPr>
        <w:t xml:space="preserve"> </w:t>
      </w:r>
      <w:r w:rsidR="00C869C1" w:rsidRPr="00EF0A74">
        <w:rPr>
          <w:rFonts w:ascii="Book Antiqua" w:eastAsia="Times New Roman" w:hAnsi="Book Antiqua" w:cs="Times New Roman"/>
          <w:b/>
          <w:bCs/>
          <w:color w:val="FF0000"/>
          <w:sz w:val="16"/>
          <w:szCs w:val="16"/>
          <w:u w:val="single"/>
          <w:lang w:eastAsia="pt-BR"/>
        </w:rPr>
        <w:t>(TJMSP-2016)</w:t>
      </w:r>
      <w:r w:rsidR="00A50F1A" w:rsidRPr="00EF0A74">
        <w:rPr>
          <w:rFonts w:ascii="Book Antiqua" w:eastAsia="Times New Roman" w:hAnsi="Book Antiqua" w:cs="Times New Roman"/>
          <w:b/>
          <w:bCs/>
          <w:color w:val="FF0000"/>
          <w:sz w:val="16"/>
          <w:szCs w:val="16"/>
          <w:lang w:eastAsia="pt-BR"/>
        </w:rPr>
        <w:t xml:space="preserve"> </w:t>
      </w:r>
      <w:r w:rsidR="00A50F1A" w:rsidRPr="00EF0A74">
        <w:rPr>
          <w:rFonts w:ascii="Book Antiqua" w:eastAsia="Times New Roman" w:hAnsi="Book Antiqua" w:cs="Times New Roman"/>
          <w:b/>
          <w:bCs/>
          <w:color w:val="FF0000"/>
          <w:sz w:val="16"/>
          <w:szCs w:val="16"/>
          <w:u w:val="single"/>
          <w:lang w:eastAsia="pt-BR"/>
        </w:rPr>
        <w:t>(MPSP-2017)</w:t>
      </w:r>
      <w:r w:rsidR="00616FFA"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DF28D4" w:rsidRPr="001F343B" w14:paraId="719B701D" w14:textId="77777777" w:rsidTr="00DD76D9">
        <w:trPr>
          <w:trHeight w:val="156"/>
        </w:trPr>
        <w:tc>
          <w:tcPr>
            <w:tcW w:w="8494" w:type="dxa"/>
            <w:shd w:val="clear" w:color="auto" w:fill="CCFFFF"/>
          </w:tcPr>
          <w:p w14:paraId="461C077F" w14:textId="12DC22D8" w:rsidR="00052F89" w:rsidRPr="00052F89" w:rsidRDefault="00052F89" w:rsidP="00052F8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2F89">
              <w:rPr>
                <w:rFonts w:ascii="Book Antiqua" w:eastAsia="Times New Roman" w:hAnsi="Book Antiqua" w:cs="Times New Roman"/>
                <w:b/>
                <w:sz w:val="19"/>
                <w:szCs w:val="19"/>
                <w:highlight w:val="yellow"/>
                <w:lang w:eastAsia="pt-BR"/>
              </w:rPr>
              <w:t>PCES-2011-CESPE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2F89">
              <w:rPr>
                <w:rFonts w:ascii="Book Antiqua" w:eastAsia="Times New Roman" w:hAnsi="Book Antiqua" w:cs="Times New Roman"/>
                <w:bCs/>
                <w:sz w:val="19"/>
                <w:szCs w:val="19"/>
                <w:lang w:eastAsia="pt-BR"/>
              </w:rPr>
              <w:t>Em relação à legislação que instituiu o Código de Trânsito</w:t>
            </w:r>
            <w:r>
              <w:rPr>
                <w:rFonts w:ascii="Book Antiqua" w:eastAsia="Times New Roman" w:hAnsi="Book Antiqua" w:cs="Times New Roman"/>
                <w:bCs/>
                <w:sz w:val="19"/>
                <w:szCs w:val="19"/>
                <w:lang w:eastAsia="pt-BR"/>
              </w:rPr>
              <w:t xml:space="preserve"> </w:t>
            </w:r>
            <w:r w:rsidRPr="00052F89">
              <w:rPr>
                <w:rFonts w:ascii="Book Antiqua" w:eastAsia="Times New Roman" w:hAnsi="Book Antiqua" w:cs="Times New Roman"/>
                <w:bCs/>
                <w:sz w:val="19"/>
                <w:szCs w:val="19"/>
                <w:lang w:eastAsia="pt-BR"/>
              </w:rPr>
              <w:t>Brasileiro, julgue o ite</w:t>
            </w:r>
            <w:r>
              <w:rPr>
                <w:rFonts w:ascii="Book Antiqua" w:eastAsia="Times New Roman" w:hAnsi="Book Antiqua" w:cs="Times New Roman"/>
                <w:bCs/>
                <w:sz w:val="19"/>
                <w:szCs w:val="19"/>
                <w:lang w:eastAsia="pt-BR"/>
              </w:rPr>
              <w:t>m</w:t>
            </w:r>
            <w:r w:rsidRPr="00052F89">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052F89">
              <w:rPr>
                <w:rFonts w:ascii="Book Antiqua" w:eastAsia="Times New Roman" w:hAnsi="Book Antiqua" w:cs="Times New Roman"/>
                <w:bCs/>
                <w:sz w:val="19"/>
                <w:szCs w:val="19"/>
                <w:lang w:eastAsia="pt-BR"/>
              </w:rPr>
              <w:t>No caso de réu reincidente em crime de trânsito, é obrigatório que o magistrado, ao julgar a nova infração, fixe a pena prevista no tipo, associada à suspensão da permissão ou habilitação de dirigir veículo automotor.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296, CTB.</w:t>
            </w:r>
          </w:p>
          <w:p w14:paraId="29592D79" w14:textId="77777777" w:rsidR="00052F89" w:rsidRDefault="00052F89" w:rsidP="00DD76D9">
            <w:pPr>
              <w:jc w:val="both"/>
              <w:rPr>
                <w:rFonts w:ascii="Book Antiqua" w:eastAsia="Times New Roman" w:hAnsi="Book Antiqua" w:cs="Times New Roman"/>
                <w:b/>
                <w:i/>
                <w:iCs/>
                <w:color w:val="FF0000"/>
                <w:sz w:val="19"/>
                <w:szCs w:val="19"/>
                <w:lang w:eastAsia="pt-BR"/>
              </w:rPr>
            </w:pPr>
          </w:p>
          <w:p w14:paraId="5C061D35" w14:textId="4C6E95F8" w:rsidR="00DF28D4" w:rsidRPr="001F343B" w:rsidRDefault="00DF28D4" w:rsidP="00DD76D9">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lastRenderedPageBreak/>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TJAC-2012</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CESPE</w:t>
            </w:r>
            <w:r w:rsidRPr="001F343B">
              <w:rPr>
                <w:rFonts w:ascii="Book Antiqua" w:eastAsia="Times New Roman" w:hAnsi="Book Antiqua" w:cs="Times New Roman"/>
                <w:bCs/>
                <w:sz w:val="19"/>
                <w:szCs w:val="19"/>
                <w:lang w:eastAsia="pt-BR"/>
              </w:rPr>
              <w:t>: Pela atual redação do art. 296 do CTB, o juiz não possui mais discricionariedade na aplicação da penalidade de suspensão da permissão ou da habilitação para conduzir veículo automotor, devendo aplicar tal pena.</w:t>
            </w:r>
          </w:p>
        </w:tc>
      </w:tr>
    </w:tbl>
    <w:p w14:paraId="7A0F47BC" w14:textId="24FCC676" w:rsidR="008C2F52" w:rsidRPr="00EF0A74" w:rsidRDefault="008C2F52" w:rsidP="00640DE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b/>
          <w:bCs/>
          <w:sz w:val="19"/>
          <w:szCs w:val="19"/>
          <w:highlight w:val="magenta"/>
          <w:lang w:eastAsia="pt-BR"/>
        </w:rPr>
        <w:t>Art. 297</w:t>
      </w:r>
      <w:r w:rsidRPr="001F343B">
        <w:rPr>
          <w:rFonts w:ascii="Book Antiqua" w:eastAsia="Times New Roman" w:hAnsi="Book Antiqua" w:cs="Times New Roman"/>
          <w:sz w:val="19"/>
          <w:szCs w:val="19"/>
          <w:lang w:eastAsia="pt-BR"/>
        </w:rPr>
        <w:t xml:space="preserve">. </w:t>
      </w:r>
      <w:r w:rsidRPr="00A636D1">
        <w:rPr>
          <w:rFonts w:ascii="Book Antiqua" w:eastAsia="Times New Roman" w:hAnsi="Book Antiqua" w:cs="Times New Roman"/>
          <w:b/>
          <w:bCs/>
          <w:sz w:val="19"/>
          <w:szCs w:val="19"/>
          <w:lang w:eastAsia="pt-BR"/>
        </w:rPr>
        <w:t xml:space="preserve">A penalidade de multa reparatória consiste no pagamento, mediante depósito judicial em favor da vítima, ou seus sucessores, de quantia calculada </w:t>
      </w:r>
      <w:r w:rsidRPr="00A636D1">
        <w:rPr>
          <w:rFonts w:ascii="Book Antiqua" w:eastAsia="Times New Roman" w:hAnsi="Book Antiqua" w:cs="Times New Roman"/>
          <w:b/>
          <w:bCs/>
          <w:sz w:val="19"/>
          <w:szCs w:val="19"/>
          <w:highlight w:val="yellow"/>
          <w:lang w:eastAsia="pt-BR"/>
        </w:rPr>
        <w:t>com base no disposto no § 1º do art. 49 do Código Penal</w:t>
      </w:r>
      <w:r w:rsidRPr="00A636D1">
        <w:rPr>
          <w:rFonts w:ascii="Book Antiqua" w:eastAsia="Times New Roman" w:hAnsi="Book Antiqua" w:cs="Times New Roman"/>
          <w:b/>
          <w:bCs/>
          <w:sz w:val="19"/>
          <w:szCs w:val="19"/>
          <w:lang w:eastAsia="pt-BR"/>
        </w:rPr>
        <w:t xml:space="preserve">, sempre que </w:t>
      </w:r>
      <w:r w:rsidRPr="00A636D1">
        <w:rPr>
          <w:rFonts w:ascii="Book Antiqua" w:eastAsia="Times New Roman" w:hAnsi="Book Antiqua" w:cs="Times New Roman"/>
          <w:b/>
          <w:bCs/>
          <w:sz w:val="19"/>
          <w:szCs w:val="19"/>
          <w:highlight w:val="cyan"/>
          <w:lang w:eastAsia="pt-BR"/>
        </w:rPr>
        <w:t>houver prejuízo material</w:t>
      </w:r>
      <w:r w:rsidRPr="00A636D1">
        <w:rPr>
          <w:rFonts w:ascii="Book Antiqua" w:eastAsia="Times New Roman" w:hAnsi="Book Antiqua" w:cs="Times New Roman"/>
          <w:b/>
          <w:bCs/>
          <w:sz w:val="19"/>
          <w:szCs w:val="19"/>
          <w:lang w:eastAsia="pt-BR"/>
        </w:rPr>
        <w:t xml:space="preserve"> resultante do crime</w:t>
      </w:r>
      <w:r w:rsidRPr="00EF0A74">
        <w:rPr>
          <w:rFonts w:ascii="Book Antiqua" w:eastAsia="Times New Roman" w:hAnsi="Book Antiqua" w:cs="Times New Roman"/>
          <w:sz w:val="16"/>
          <w:szCs w:val="16"/>
          <w:lang w:eastAsia="pt-BR"/>
        </w:rPr>
        <w:t>.</w:t>
      </w:r>
      <w:r w:rsidR="00036FFB" w:rsidRPr="00EF0A74">
        <w:rPr>
          <w:rFonts w:ascii="Book Antiqua" w:eastAsia="Times New Roman" w:hAnsi="Book Antiqua" w:cs="Times New Roman"/>
          <w:sz w:val="16"/>
          <w:szCs w:val="16"/>
          <w:lang w:eastAsia="pt-BR"/>
        </w:rPr>
        <w:t xml:space="preserve"> </w:t>
      </w:r>
      <w:r w:rsidR="00036FFB" w:rsidRPr="00EF0A74">
        <w:rPr>
          <w:rFonts w:ascii="Book Antiqua" w:eastAsia="Times New Roman" w:hAnsi="Book Antiqua" w:cs="Times New Roman"/>
          <w:b/>
          <w:bCs/>
          <w:color w:val="FF0000"/>
          <w:sz w:val="16"/>
          <w:szCs w:val="16"/>
          <w:u w:val="single"/>
          <w:lang w:eastAsia="pt-BR"/>
        </w:rPr>
        <w:t>(TJPE-2015)</w:t>
      </w:r>
      <w:r w:rsidR="00FB0D69">
        <w:rPr>
          <w:rFonts w:ascii="Book Antiqua" w:eastAsia="Times New Roman" w:hAnsi="Book Antiqua" w:cs="Times New Roman"/>
          <w:b/>
          <w:bCs/>
          <w:color w:val="FF0000"/>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(TJSP-2018)</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3746C9" w:rsidRPr="001F343B" w14:paraId="5B976BD8" w14:textId="77777777" w:rsidTr="003746C9">
        <w:trPr>
          <w:trHeight w:val="156"/>
        </w:trPr>
        <w:tc>
          <w:tcPr>
            <w:tcW w:w="8494" w:type="dxa"/>
            <w:shd w:val="clear" w:color="auto" w:fill="CCFFFF"/>
          </w:tcPr>
          <w:p w14:paraId="7880E2B1" w14:textId="10DA71C7" w:rsidR="003746C9" w:rsidRPr="00A636D1" w:rsidRDefault="003746C9" w:rsidP="003746C9">
            <w:pPr>
              <w:ind w:firstLine="317"/>
              <w:jc w:val="both"/>
              <w:rPr>
                <w:rFonts w:ascii="Book Antiqua" w:eastAsia="Times New Roman" w:hAnsi="Book Antiqua" w:cs="Times New Roman"/>
                <w:bCs/>
                <w:sz w:val="18"/>
                <w:szCs w:val="18"/>
                <w:lang w:eastAsia="pt-BR"/>
              </w:rPr>
            </w:pPr>
            <w:r w:rsidRPr="00A636D1">
              <w:rPr>
                <w:rFonts w:ascii="Book Antiqua" w:eastAsia="Times New Roman" w:hAnsi="Book Antiqua" w:cs="Times New Roman"/>
                <w:bCs/>
                <w:sz w:val="18"/>
                <w:szCs w:val="18"/>
                <w:lang w:eastAsia="pt-BR"/>
              </w:rPr>
              <w:t>Art. 49. A pena de multa consiste no pagamento ao fundo penitenciário da quantia fixada na sentença e calculada em dias-multa. Será, no mínimo, de 10 (dez) e, no máximo, de 360 (trezentos e sessenta) dias-multa. (Redação dada pela Lei nº 7.209, de 11.7.1984)</w:t>
            </w:r>
          </w:p>
          <w:p w14:paraId="5393790B" w14:textId="34D4EFEA" w:rsidR="003746C9" w:rsidRPr="001F343B" w:rsidRDefault="003746C9" w:rsidP="003746C9">
            <w:pPr>
              <w:jc w:val="both"/>
              <w:rPr>
                <w:rFonts w:ascii="Book Antiqua" w:eastAsia="Times New Roman" w:hAnsi="Book Antiqua" w:cs="Times New Roman"/>
                <w:bCs/>
                <w:sz w:val="19"/>
                <w:szCs w:val="19"/>
                <w:lang w:eastAsia="pt-BR"/>
              </w:rPr>
            </w:pPr>
            <w:r w:rsidRPr="00A636D1">
              <w:rPr>
                <w:rFonts w:ascii="Book Antiqua" w:eastAsia="Times New Roman" w:hAnsi="Book Antiqua" w:cs="Times New Roman"/>
                <w:bCs/>
                <w:sz w:val="18"/>
                <w:szCs w:val="18"/>
                <w:lang w:eastAsia="pt-BR"/>
              </w:rPr>
              <w:t xml:space="preserve">        § 1º. O valor do dia-multa será fixado pelo juiz não podendo ser inferior a um trigésimo do maior salário mínimo mensal vigente ao tempo do fato, nem superior a 5 (cinco) vezes esse salário. (Redação dada pela Lei nº 7.209, de 11.7.1984)</w:t>
            </w:r>
          </w:p>
        </w:tc>
      </w:tr>
    </w:tbl>
    <w:p w14:paraId="74621D17" w14:textId="77777777" w:rsidR="003746C9" w:rsidRPr="003746C9" w:rsidRDefault="003746C9" w:rsidP="003746C9">
      <w:pPr>
        <w:spacing w:after="0" w:line="240" w:lineRule="auto"/>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36FFB" w:rsidRPr="001F343B" w14:paraId="42721BDB" w14:textId="77777777" w:rsidTr="00EA254E">
        <w:trPr>
          <w:trHeight w:val="156"/>
        </w:trPr>
        <w:tc>
          <w:tcPr>
            <w:tcW w:w="8494" w:type="dxa"/>
            <w:shd w:val="clear" w:color="auto" w:fill="CCFFFF"/>
          </w:tcPr>
          <w:p w14:paraId="58D01994" w14:textId="2DE273E7" w:rsidR="00036FFB" w:rsidRPr="001F343B" w:rsidRDefault="00036FFB" w:rsidP="00EA254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TJPE-2015</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FCC</w:t>
            </w:r>
            <w:r w:rsidRPr="001F343B">
              <w:rPr>
                <w:rFonts w:ascii="Book Antiqua" w:eastAsia="Times New Roman" w:hAnsi="Book Antiqua" w:cs="Times New Roman"/>
                <w:bCs/>
                <w:sz w:val="19"/>
                <w:szCs w:val="19"/>
                <w:lang w:eastAsia="pt-BR"/>
              </w:rPr>
              <w:t>: A penalidade de multa é fixada em dias-multa.</w:t>
            </w:r>
          </w:p>
        </w:tc>
      </w:tr>
    </w:tbl>
    <w:p w14:paraId="373FF04F" w14:textId="7EA69E91" w:rsidR="008C2F52" w:rsidRDefault="008C2F52" w:rsidP="00640DE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b/>
          <w:bCs/>
          <w:sz w:val="19"/>
          <w:szCs w:val="19"/>
          <w:highlight w:val="magenta"/>
          <w:lang w:eastAsia="pt-BR"/>
        </w:rPr>
        <w:t>§ 1º</w:t>
      </w:r>
      <w:r w:rsidRPr="001F343B">
        <w:rPr>
          <w:rFonts w:ascii="Book Antiqua" w:eastAsia="Times New Roman" w:hAnsi="Book Antiqua" w:cs="Times New Roman"/>
          <w:sz w:val="19"/>
          <w:szCs w:val="19"/>
          <w:lang w:eastAsia="pt-BR"/>
        </w:rPr>
        <w:t xml:space="preserve"> A </w:t>
      </w:r>
      <w:r w:rsidRPr="003746C9">
        <w:rPr>
          <w:rFonts w:ascii="Book Antiqua" w:eastAsia="Times New Roman" w:hAnsi="Book Antiqua" w:cs="Times New Roman"/>
          <w:b/>
          <w:bCs/>
          <w:caps/>
          <w:sz w:val="19"/>
          <w:szCs w:val="19"/>
          <w:shd w:val="clear" w:color="auto" w:fill="F7CAAC" w:themeFill="accent2" w:themeFillTint="66"/>
          <w:lang w:eastAsia="pt-BR"/>
        </w:rPr>
        <w:t>multa reparatória</w:t>
      </w:r>
      <w:r w:rsidRPr="003746C9">
        <w:rPr>
          <w:rFonts w:ascii="Book Antiqua" w:eastAsia="Times New Roman" w:hAnsi="Book Antiqua" w:cs="Times New Roman"/>
          <w:b/>
          <w:bCs/>
          <w:caps/>
          <w:sz w:val="19"/>
          <w:szCs w:val="19"/>
          <w:lang w:eastAsia="pt-BR"/>
        </w:rPr>
        <w:t xml:space="preserve"> </w:t>
      </w:r>
      <w:r w:rsidRPr="003746C9">
        <w:rPr>
          <w:rFonts w:ascii="Book Antiqua" w:eastAsia="Times New Roman" w:hAnsi="Book Antiqua" w:cs="Times New Roman"/>
          <w:b/>
          <w:bCs/>
          <w:caps/>
          <w:sz w:val="19"/>
          <w:szCs w:val="19"/>
          <w:highlight w:val="green"/>
          <w:lang w:eastAsia="pt-BR"/>
        </w:rPr>
        <w:t>não poderá ser</w:t>
      </w: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b/>
          <w:bCs/>
          <w:sz w:val="19"/>
          <w:szCs w:val="19"/>
          <w:highlight w:val="cyan"/>
          <w:lang w:eastAsia="pt-BR"/>
        </w:rPr>
        <w:t>superior ao valor do prejuízo</w:t>
      </w: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b/>
          <w:bCs/>
          <w:sz w:val="19"/>
          <w:szCs w:val="19"/>
          <w:highlight w:val="yellow"/>
          <w:lang w:eastAsia="pt-BR"/>
        </w:rPr>
        <w:t>demonstrado no processo</w:t>
      </w:r>
      <w:r w:rsidRPr="001F343B">
        <w:rPr>
          <w:rFonts w:ascii="Book Antiqua" w:eastAsia="Times New Roman" w:hAnsi="Book Antiqua" w:cs="Times New Roman"/>
          <w:sz w:val="19"/>
          <w:szCs w:val="19"/>
          <w:lang w:eastAsia="pt-BR"/>
        </w:rPr>
        <w:t>.</w:t>
      </w:r>
      <w:r w:rsidR="00EF0A74">
        <w:rPr>
          <w:rFonts w:ascii="Book Antiqua" w:eastAsia="Times New Roman" w:hAnsi="Book Antiqua" w:cs="Times New Roman"/>
          <w:sz w:val="19"/>
          <w:szCs w:val="19"/>
          <w:lang w:eastAsia="pt-BR"/>
        </w:rPr>
        <w:t xml:space="preserve"> </w:t>
      </w:r>
      <w:r w:rsidR="00EF0A74">
        <w:rPr>
          <w:rFonts w:ascii="Book Antiqua" w:eastAsia="Times New Roman" w:hAnsi="Book Antiqua" w:cs="Times New Roman"/>
          <w:b/>
          <w:bCs/>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3746C9" w:rsidRPr="001F343B" w14:paraId="040EC6C4" w14:textId="77777777" w:rsidTr="003746C9">
        <w:trPr>
          <w:trHeight w:val="156"/>
        </w:trPr>
        <w:tc>
          <w:tcPr>
            <w:tcW w:w="8494" w:type="dxa"/>
            <w:shd w:val="clear" w:color="auto" w:fill="CCFFFF"/>
          </w:tcPr>
          <w:p w14:paraId="299995A6" w14:textId="3200E798" w:rsidR="003746C9" w:rsidRPr="001F343B" w:rsidRDefault="003746C9" w:rsidP="003746C9">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TJSP-2018-VUNESP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sz w:val="19"/>
                <w:szCs w:val="19"/>
                <w:lang w:eastAsia="pt-BR"/>
              </w:rPr>
              <w:t xml:space="preserve">Considerando-se a legislação penal especial, em consonância com a jurisprudência consolidada do </w:t>
            </w:r>
            <w:r>
              <w:rPr>
                <w:rFonts w:ascii="Book Antiqua" w:eastAsia="Times New Roman" w:hAnsi="Book Antiqua" w:cs="Times New Roman"/>
                <w:sz w:val="19"/>
                <w:szCs w:val="19"/>
                <w:lang w:eastAsia="pt-BR"/>
              </w:rPr>
              <w:t>STJ</w:t>
            </w:r>
            <w:r w:rsidRPr="003746C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3746C9">
              <w:rPr>
                <w:rFonts w:ascii="Book Antiqua" w:eastAsia="Times New Roman" w:hAnsi="Book Antiqua" w:cs="Times New Roman"/>
                <w:sz w:val="19"/>
                <w:szCs w:val="19"/>
                <w:lang w:eastAsia="pt-BR"/>
              </w:rPr>
              <w:t>A penalidade de multa reparatória, prevista no Código de Trânsito Brasileiro, consiste no pagamento mediante depósito judicial em favor da vítima ou seus sucessores de quantia calculada na forma do Código Penal, sempre que houver prejuízo material resultante do crime, não podendo seu valor ser superior ao prejuízo demonstrado no processo.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29</w:t>
            </w:r>
            <w:r>
              <w:rPr>
                <w:rFonts w:ascii="Book Antiqua" w:eastAsia="Times New Roman" w:hAnsi="Book Antiqua" w:cs="Times New Roman"/>
                <w:b/>
                <w:sz w:val="19"/>
                <w:szCs w:val="19"/>
                <w:lang w:eastAsia="pt-BR"/>
              </w:rPr>
              <w:t>7</w:t>
            </w:r>
            <w:r w:rsidRPr="001F343B">
              <w:rPr>
                <w:rFonts w:ascii="Book Antiqua" w:eastAsia="Times New Roman" w:hAnsi="Book Antiqua" w:cs="Times New Roman"/>
                <w:b/>
                <w:sz w:val="19"/>
                <w:szCs w:val="19"/>
                <w:lang w:eastAsia="pt-BR"/>
              </w:rPr>
              <w:t>,</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00EF0A74">
              <w:rPr>
                <w:rFonts w:ascii="Book Antiqua" w:eastAsia="Times New Roman" w:hAnsi="Book Antiqua" w:cs="Times New Roman"/>
                <w:b/>
                <w:sz w:val="19"/>
                <w:szCs w:val="19"/>
                <w:lang w:eastAsia="pt-BR"/>
              </w:rPr>
              <w:t xml:space="preserve"> e</w:t>
            </w:r>
            <w:r w:rsidRPr="001F343B">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1F343B">
              <w:rPr>
                <w:rFonts w:ascii="Book Antiqua" w:eastAsia="Times New Roman" w:hAnsi="Book Antiqua" w:cs="Times New Roman"/>
                <w:b/>
                <w:sz w:val="19"/>
                <w:szCs w:val="19"/>
                <w:lang w:eastAsia="pt-BR"/>
              </w:rPr>
              <w:t>, CTB.</w:t>
            </w:r>
          </w:p>
        </w:tc>
      </w:tr>
    </w:tbl>
    <w:p w14:paraId="2AF2C7AA" w14:textId="5F70F6CC" w:rsidR="008C2F52" w:rsidRPr="00FB0D69" w:rsidRDefault="008C2F52" w:rsidP="00640D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B0D69">
        <w:rPr>
          <w:rFonts w:ascii="Book Antiqua" w:eastAsia="Times New Roman" w:hAnsi="Book Antiqua" w:cs="Times New Roman"/>
          <w:b/>
          <w:bCs/>
          <w:sz w:val="19"/>
          <w:szCs w:val="19"/>
          <w:lang w:eastAsia="pt-BR"/>
        </w:rPr>
        <w:t xml:space="preserve">        </w:t>
      </w:r>
      <w:r w:rsidRPr="00FB0D69">
        <w:rPr>
          <w:rFonts w:ascii="Book Antiqua" w:eastAsia="Times New Roman" w:hAnsi="Book Antiqua" w:cs="Times New Roman"/>
          <w:b/>
          <w:bCs/>
          <w:sz w:val="19"/>
          <w:szCs w:val="19"/>
          <w:highlight w:val="magenta"/>
          <w:lang w:eastAsia="pt-BR"/>
        </w:rPr>
        <w:t>§ 2º</w:t>
      </w:r>
      <w:r w:rsidRPr="00FB0D69">
        <w:rPr>
          <w:rFonts w:ascii="Book Antiqua" w:eastAsia="Times New Roman" w:hAnsi="Book Antiqua" w:cs="Times New Roman"/>
          <w:b/>
          <w:bCs/>
          <w:sz w:val="19"/>
          <w:szCs w:val="19"/>
          <w:lang w:eastAsia="pt-BR"/>
        </w:rPr>
        <w:t xml:space="preserve"> Aplica-se à multa reparatória o disposto nos </w:t>
      </w:r>
      <w:proofErr w:type="spellStart"/>
      <w:r w:rsidRPr="00FB0D69">
        <w:rPr>
          <w:rFonts w:ascii="Book Antiqua" w:eastAsia="Times New Roman" w:hAnsi="Book Antiqua" w:cs="Times New Roman"/>
          <w:b/>
          <w:bCs/>
          <w:sz w:val="19"/>
          <w:szCs w:val="19"/>
          <w:lang w:eastAsia="pt-BR"/>
        </w:rPr>
        <w:t>arts</w:t>
      </w:r>
      <w:proofErr w:type="spellEnd"/>
      <w:r w:rsidRPr="00FB0D69">
        <w:rPr>
          <w:rFonts w:ascii="Book Antiqua" w:eastAsia="Times New Roman" w:hAnsi="Book Antiqua" w:cs="Times New Roman"/>
          <w:b/>
          <w:bCs/>
          <w:sz w:val="19"/>
          <w:szCs w:val="19"/>
          <w:lang w:eastAsia="pt-BR"/>
        </w:rPr>
        <w:t>. 50 a 52 do Código Penal.</w:t>
      </w:r>
      <w:r w:rsidR="00FB0D69" w:rsidRPr="00FB0D69">
        <w:rPr>
          <w:rFonts w:ascii="Book Antiqua" w:eastAsia="Times New Roman" w:hAnsi="Book Antiqua" w:cs="Times New Roman"/>
          <w:b/>
          <w:bCs/>
          <w:sz w:val="19"/>
          <w:szCs w:val="19"/>
          <w:lang w:eastAsia="pt-BR"/>
        </w:rPr>
        <w:t xml:space="preserve"> </w:t>
      </w:r>
      <w:r w:rsidR="00FB0D69" w:rsidRPr="00FB0D69">
        <w:rPr>
          <w:rFonts w:ascii="Book Antiqua" w:eastAsia="Times New Roman" w:hAnsi="Book Antiqua" w:cs="Arial"/>
          <w:b/>
          <w:bCs/>
          <w:color w:val="FF0000"/>
          <w:sz w:val="16"/>
          <w:szCs w:val="16"/>
          <w:u w:val="single"/>
          <w:lang w:eastAsia="pt-BR"/>
        </w:rPr>
        <w:t>(PCDF-2015)</w:t>
      </w:r>
    </w:p>
    <w:p w14:paraId="3EE28ABE" w14:textId="035D3CE5" w:rsidR="008C2F52" w:rsidRPr="00EF0A74"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FB0D69">
        <w:rPr>
          <w:rFonts w:ascii="Book Antiqua" w:eastAsia="Times New Roman" w:hAnsi="Book Antiqua" w:cs="Times New Roman"/>
          <w:b/>
          <w:bCs/>
          <w:sz w:val="19"/>
          <w:szCs w:val="19"/>
          <w:lang w:eastAsia="pt-BR"/>
        </w:rPr>
        <w:t xml:space="preserve">        </w:t>
      </w:r>
      <w:r w:rsidRPr="00FB0D69">
        <w:rPr>
          <w:rFonts w:ascii="Book Antiqua" w:eastAsia="Times New Roman" w:hAnsi="Book Antiqua" w:cs="Times New Roman"/>
          <w:b/>
          <w:bCs/>
          <w:sz w:val="19"/>
          <w:szCs w:val="19"/>
          <w:highlight w:val="magenta"/>
          <w:lang w:eastAsia="pt-BR"/>
        </w:rPr>
        <w:t>§ 3º</w:t>
      </w:r>
      <w:r w:rsidRPr="00FB0D69">
        <w:rPr>
          <w:rFonts w:ascii="Book Antiqua" w:eastAsia="Times New Roman" w:hAnsi="Book Antiqua" w:cs="Times New Roman"/>
          <w:b/>
          <w:bCs/>
          <w:sz w:val="19"/>
          <w:szCs w:val="19"/>
          <w:lang w:eastAsia="pt-BR"/>
        </w:rPr>
        <w:t xml:space="preserve"> Na indenização civil do dano, o valor da multa reparatória será descontado</w:t>
      </w:r>
      <w:r w:rsidRPr="00EF0A74">
        <w:rPr>
          <w:rFonts w:ascii="Book Antiqua" w:eastAsia="Times New Roman" w:hAnsi="Book Antiqua" w:cs="Times New Roman"/>
          <w:sz w:val="18"/>
          <w:szCs w:val="18"/>
          <w:lang w:eastAsia="pt-BR"/>
        </w:rPr>
        <w:t>.</w:t>
      </w:r>
      <w:r w:rsidR="00334349" w:rsidRPr="00EF0A74">
        <w:rPr>
          <w:rFonts w:ascii="Book Antiqua" w:eastAsia="Times New Roman" w:hAnsi="Book Antiqua" w:cs="Times New Roman"/>
          <w:sz w:val="18"/>
          <w:szCs w:val="18"/>
          <w:lang w:eastAsia="pt-BR"/>
        </w:rPr>
        <w:t xml:space="preserve"> </w:t>
      </w:r>
      <w:r w:rsidR="00334349" w:rsidRPr="00EF0A74">
        <w:rPr>
          <w:rFonts w:ascii="Book Antiqua" w:hAnsi="Book Antiqua" w:cs="Times New Roman"/>
          <w:b/>
          <w:bCs/>
          <w:color w:val="FF0000"/>
          <w:sz w:val="16"/>
          <w:szCs w:val="16"/>
          <w:u w:val="single"/>
        </w:rPr>
        <w:t>(MPCE-2009)</w:t>
      </w:r>
    </w:p>
    <w:p w14:paraId="13F16787" w14:textId="30912C2E" w:rsidR="008C2F52" w:rsidRPr="00E779E6" w:rsidRDefault="008C2F52" w:rsidP="00640DE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298</w:t>
      </w:r>
      <w:r w:rsidRPr="001F343B">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b/>
          <w:bCs/>
          <w:caps/>
          <w:sz w:val="19"/>
          <w:szCs w:val="19"/>
          <w:highlight w:val="green"/>
          <w:lang w:eastAsia="pt-BR"/>
        </w:rPr>
        <w:t>São</w:t>
      </w:r>
      <w:r w:rsidRPr="00E779E6">
        <w:rPr>
          <w:rFonts w:ascii="Book Antiqua" w:eastAsia="Times New Roman" w:hAnsi="Book Antiqua" w:cs="Times New Roman"/>
          <w:b/>
          <w:bCs/>
          <w:caps/>
          <w:sz w:val="19"/>
          <w:szCs w:val="19"/>
          <w:lang w:eastAsia="pt-BR"/>
        </w:rPr>
        <w:t xml:space="preserve"> </w:t>
      </w:r>
      <w:r w:rsidRPr="00E779E6">
        <w:rPr>
          <w:rFonts w:ascii="Book Antiqua" w:eastAsia="Times New Roman" w:hAnsi="Book Antiqua" w:cs="Times New Roman"/>
          <w:b/>
          <w:bCs/>
          <w:caps/>
          <w:sz w:val="19"/>
          <w:szCs w:val="19"/>
          <w:shd w:val="clear" w:color="auto" w:fill="F7CAAC" w:themeFill="accent2" w:themeFillTint="66"/>
          <w:lang w:eastAsia="pt-BR"/>
        </w:rPr>
        <w:t>circunstâncias</w:t>
      </w:r>
      <w:r w:rsidRPr="00E779E6">
        <w:rPr>
          <w:rFonts w:ascii="Book Antiqua" w:eastAsia="Times New Roman" w:hAnsi="Book Antiqua" w:cs="Times New Roman"/>
          <w:b/>
          <w:bCs/>
          <w:sz w:val="19"/>
          <w:szCs w:val="19"/>
          <w:lang w:eastAsia="pt-BR"/>
        </w:rPr>
        <w:t xml:space="preserve"> que </w:t>
      </w:r>
      <w:r w:rsidRPr="00E779E6">
        <w:rPr>
          <w:rFonts w:ascii="Book Antiqua" w:eastAsia="Times New Roman" w:hAnsi="Book Antiqua" w:cs="Times New Roman"/>
          <w:b/>
          <w:bCs/>
          <w:caps/>
          <w:sz w:val="19"/>
          <w:szCs w:val="19"/>
          <w:highlight w:val="green"/>
          <w:lang w:eastAsia="pt-BR"/>
        </w:rPr>
        <w:t>sempre agravam</w:t>
      </w:r>
      <w:r w:rsidRPr="00E779E6">
        <w:rPr>
          <w:rFonts w:ascii="Book Antiqua" w:eastAsia="Times New Roman" w:hAnsi="Book Antiqua" w:cs="Times New Roman"/>
          <w:b/>
          <w:bCs/>
          <w:sz w:val="19"/>
          <w:szCs w:val="19"/>
          <w:lang w:eastAsia="pt-BR"/>
        </w:rPr>
        <w:t xml:space="preserve"> as </w:t>
      </w:r>
      <w:r w:rsidRPr="00E779E6">
        <w:rPr>
          <w:rFonts w:ascii="Book Antiqua" w:eastAsia="Times New Roman" w:hAnsi="Book Antiqua" w:cs="Times New Roman"/>
          <w:b/>
          <w:bCs/>
          <w:sz w:val="19"/>
          <w:szCs w:val="19"/>
          <w:highlight w:val="cyan"/>
          <w:lang w:eastAsia="pt-BR"/>
        </w:rPr>
        <w:t>penalidades dos crimes de trânsito</w:t>
      </w:r>
      <w:r w:rsidRPr="00E779E6">
        <w:rPr>
          <w:rFonts w:ascii="Book Antiqua" w:eastAsia="Times New Roman" w:hAnsi="Book Antiqua" w:cs="Times New Roman"/>
          <w:b/>
          <w:bCs/>
          <w:sz w:val="19"/>
          <w:szCs w:val="19"/>
          <w:lang w:eastAsia="pt-BR"/>
        </w:rPr>
        <w:t xml:space="preserve"> </w:t>
      </w:r>
      <w:r w:rsidRPr="00E779E6">
        <w:rPr>
          <w:rFonts w:ascii="Book Antiqua" w:eastAsia="Times New Roman" w:hAnsi="Book Antiqua" w:cs="Times New Roman"/>
          <w:b/>
          <w:bCs/>
          <w:caps/>
          <w:sz w:val="19"/>
          <w:szCs w:val="19"/>
          <w:highlight w:val="green"/>
          <w:lang w:eastAsia="pt-BR"/>
        </w:rPr>
        <w:t>ter</w:t>
      </w:r>
      <w:r w:rsidRPr="00E779E6">
        <w:rPr>
          <w:rFonts w:ascii="Book Antiqua" w:eastAsia="Times New Roman" w:hAnsi="Book Antiqua" w:cs="Times New Roman"/>
          <w:b/>
          <w:bCs/>
          <w:sz w:val="19"/>
          <w:szCs w:val="19"/>
          <w:lang w:eastAsia="pt-BR"/>
        </w:rPr>
        <w:t xml:space="preserve"> o </w:t>
      </w:r>
      <w:r w:rsidRPr="00E779E6">
        <w:rPr>
          <w:rFonts w:ascii="Book Antiqua" w:eastAsia="Times New Roman" w:hAnsi="Book Antiqua" w:cs="Times New Roman"/>
          <w:b/>
          <w:bCs/>
          <w:sz w:val="19"/>
          <w:szCs w:val="19"/>
          <w:highlight w:val="yellow"/>
          <w:lang w:eastAsia="pt-BR"/>
        </w:rPr>
        <w:t>condutor do veículo</w:t>
      </w:r>
      <w:r w:rsidRPr="00E779E6">
        <w:rPr>
          <w:rFonts w:ascii="Book Antiqua" w:eastAsia="Times New Roman" w:hAnsi="Book Antiqua" w:cs="Times New Roman"/>
          <w:b/>
          <w:bCs/>
          <w:sz w:val="19"/>
          <w:szCs w:val="19"/>
          <w:lang w:eastAsia="pt-BR"/>
        </w:rPr>
        <w:t xml:space="preserve"> </w:t>
      </w:r>
      <w:r w:rsidRPr="00E779E6">
        <w:rPr>
          <w:rFonts w:ascii="Book Antiqua" w:eastAsia="Times New Roman" w:hAnsi="Book Antiqua" w:cs="Times New Roman"/>
          <w:b/>
          <w:bCs/>
          <w:sz w:val="19"/>
          <w:szCs w:val="19"/>
          <w:highlight w:val="cyan"/>
          <w:lang w:eastAsia="pt-BR"/>
        </w:rPr>
        <w:t>cometido a infração</w:t>
      </w:r>
      <w:r w:rsidRPr="001F343B">
        <w:rPr>
          <w:rFonts w:ascii="Book Antiqua" w:eastAsia="Times New Roman" w:hAnsi="Book Antiqua" w:cs="Times New Roman"/>
          <w:sz w:val="19"/>
          <w:szCs w:val="19"/>
          <w:lang w:eastAsia="pt-BR"/>
        </w:rPr>
        <w:t>:</w:t>
      </w:r>
      <w:r w:rsidR="00E779E6">
        <w:rPr>
          <w:rFonts w:ascii="Book Antiqua" w:eastAsia="Times New Roman" w:hAnsi="Book Antiqua" w:cs="Times New Roman"/>
          <w:sz w:val="19"/>
          <w:szCs w:val="19"/>
          <w:lang w:eastAsia="pt-BR"/>
        </w:rPr>
        <w:t xml:space="preserve"> </w:t>
      </w:r>
      <w:r w:rsidR="00E779E6">
        <w:rPr>
          <w:rFonts w:ascii="Book Antiqua" w:eastAsia="Times New Roman" w:hAnsi="Book Antiqua" w:cs="Times New Roman"/>
          <w:b/>
          <w:bCs/>
          <w:color w:val="FF0000"/>
          <w:sz w:val="16"/>
          <w:szCs w:val="16"/>
          <w:u w:val="single"/>
          <w:lang w:eastAsia="pt-BR"/>
        </w:rPr>
        <w:t>(MPCE-2009)</w:t>
      </w:r>
      <w:r w:rsidR="00E779E6">
        <w:rPr>
          <w:rFonts w:ascii="Book Antiqua" w:eastAsia="Times New Roman" w:hAnsi="Book Antiqua" w:cs="Times New Roman"/>
          <w:sz w:val="19"/>
          <w:szCs w:val="19"/>
          <w:lang w:eastAsia="pt-BR"/>
        </w:rPr>
        <w:t xml:space="preserve"> </w:t>
      </w:r>
      <w:r w:rsidR="00E779E6" w:rsidRPr="00EF0A74">
        <w:rPr>
          <w:rFonts w:ascii="Book Antiqua" w:eastAsia="Times New Roman" w:hAnsi="Book Antiqua" w:cs="Times New Roman"/>
          <w:b/>
          <w:bCs/>
          <w:color w:val="FF0000"/>
          <w:sz w:val="16"/>
          <w:szCs w:val="16"/>
          <w:u w:val="single"/>
          <w:lang w:eastAsia="pt-BR"/>
        </w:rPr>
        <w:t>(MPSP-2011)</w:t>
      </w:r>
      <w:r w:rsidR="00E779E6" w:rsidRPr="00EF0A74">
        <w:rPr>
          <w:rFonts w:ascii="Book Antiqua" w:eastAsia="Times New Roman" w:hAnsi="Book Antiqua" w:cs="Times New Roman"/>
          <w:b/>
          <w:bCs/>
          <w:color w:val="FF0000"/>
          <w:sz w:val="16"/>
          <w:szCs w:val="16"/>
          <w:lang w:eastAsia="pt-BR"/>
        </w:rPr>
        <w:t xml:space="preserve"> </w:t>
      </w:r>
      <w:r w:rsidR="00E779E6" w:rsidRPr="00EF0A74">
        <w:rPr>
          <w:rFonts w:ascii="Book Antiqua" w:eastAsia="Times New Roman" w:hAnsi="Book Antiqua" w:cs="Times New Roman"/>
          <w:b/>
          <w:color w:val="FF0000"/>
          <w:sz w:val="16"/>
          <w:szCs w:val="16"/>
          <w:u w:val="single"/>
          <w:lang w:eastAsia="pt-BR"/>
        </w:rPr>
        <w:t>(MPAP-2012)</w:t>
      </w:r>
      <w:r w:rsidR="00E779E6" w:rsidRPr="00EF0A74">
        <w:rPr>
          <w:rFonts w:ascii="Book Antiqua" w:eastAsia="Times New Roman" w:hAnsi="Book Antiqua" w:cs="Times New Roman"/>
          <w:sz w:val="16"/>
          <w:szCs w:val="16"/>
          <w:lang w:eastAsia="pt-BR"/>
        </w:rPr>
        <w:t xml:space="preserve"> </w:t>
      </w:r>
      <w:r w:rsidR="00E779E6" w:rsidRPr="00EF0A74">
        <w:rPr>
          <w:rFonts w:ascii="Book Antiqua" w:eastAsia="Times New Roman" w:hAnsi="Book Antiqua" w:cs="Times New Roman"/>
          <w:b/>
          <w:bCs/>
          <w:color w:val="FF0000"/>
          <w:sz w:val="16"/>
          <w:szCs w:val="16"/>
          <w:u w:val="single"/>
          <w:lang w:eastAsia="pt-BR"/>
        </w:rPr>
        <w:t>(MPMG-2012)</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(DPEMS-2012)</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(DPERR-2013)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(TJPE-2015)</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(MPDFT-2015)</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(PCDF-2015)</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(MPSC-2016)</w:t>
      </w:r>
      <w:r w:rsidR="00E779E6" w:rsidRPr="00EF0A74">
        <w:rPr>
          <w:rFonts w:ascii="Book Antiqua" w:eastAsia="Times New Roman" w:hAnsi="Book Antiqua" w:cs="Times New Roman"/>
          <w:b/>
          <w:bCs/>
          <w:color w:val="FF0000"/>
          <w:sz w:val="16"/>
          <w:szCs w:val="16"/>
          <w:lang w:eastAsia="pt-BR"/>
        </w:rPr>
        <w:t xml:space="preserve"> </w:t>
      </w:r>
      <w:r w:rsidR="00E779E6" w:rsidRPr="00EF0A74">
        <w:rPr>
          <w:rFonts w:ascii="Book Antiqua" w:hAnsi="Book Antiqua"/>
          <w:b/>
          <w:color w:val="FF0000"/>
          <w:sz w:val="16"/>
          <w:szCs w:val="16"/>
          <w:u w:val="single"/>
        </w:rPr>
        <w:t>(Cartórios/TJMG-2017)</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(TJRS-2018)</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(DPEAP-2018)</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(PCMA-2018)</w:t>
      </w:r>
      <w:r w:rsidR="00E779E6">
        <w:rPr>
          <w:rFonts w:ascii="Book Antiqua" w:hAnsi="Book Antiqua"/>
          <w:b/>
          <w:color w:val="FF0000"/>
          <w:sz w:val="16"/>
          <w:szCs w:val="16"/>
        </w:rPr>
        <w:t xml:space="preserve"> </w:t>
      </w:r>
      <w:r w:rsidR="00E779E6">
        <w:rPr>
          <w:rFonts w:ascii="Book Antiqua" w:hAnsi="Book Antiqua"/>
          <w:b/>
          <w:color w:val="FF0000"/>
          <w:sz w:val="16"/>
          <w:szCs w:val="16"/>
          <w:u w:val="single"/>
        </w:rPr>
        <w:t>(PCRS-2018)</w:t>
      </w:r>
      <w:r w:rsidR="00E779E6" w:rsidRPr="00EF0A74">
        <w:rPr>
          <w:rFonts w:ascii="Book Antiqua" w:eastAsia="Times New Roman" w:hAnsi="Book Antiqua" w:cs="Times New Roman"/>
          <w:b/>
          <w:bCs/>
          <w:color w:val="FF0000"/>
          <w:sz w:val="16"/>
          <w:szCs w:val="16"/>
          <w:lang w:eastAsia="pt-BR"/>
        </w:rPr>
        <w:t xml:space="preserve"> </w:t>
      </w:r>
      <w:r w:rsidR="00E779E6" w:rsidRPr="00EF0A74">
        <w:rPr>
          <w:rFonts w:ascii="Book Antiqua" w:eastAsia="Times New Roman" w:hAnsi="Book Antiqua" w:cs="Times New Roman"/>
          <w:b/>
          <w:color w:val="FF0000"/>
          <w:sz w:val="16"/>
          <w:szCs w:val="16"/>
          <w:u w:val="single"/>
          <w:lang w:eastAsia="pt-BR"/>
        </w:rPr>
        <w:t>(TJBA-2019)</w:t>
      </w:r>
      <w:r w:rsidR="00E779E6">
        <w:rPr>
          <w:rFonts w:ascii="Book Antiqua" w:eastAsia="Times New Roman" w:hAnsi="Book Antiqua" w:cs="Times New Roman"/>
          <w:b/>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(PCMG-2021)</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p w14:paraId="2F1D6AFA" w14:textId="3F5FD7D8" w:rsidR="008C2F52" w:rsidRPr="002E7845"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F2FCD">
        <w:rPr>
          <w:rFonts w:ascii="Book Antiqua" w:eastAsia="Times New Roman" w:hAnsi="Book Antiqua" w:cs="Times New Roman"/>
          <w:b/>
          <w:bCs/>
          <w:sz w:val="19"/>
          <w:szCs w:val="19"/>
          <w:lang w:eastAsia="pt-BR"/>
        </w:rPr>
        <w:t xml:space="preserve">        I - </w:t>
      </w:r>
      <w:proofErr w:type="gramStart"/>
      <w:r w:rsidRPr="005F2FCD">
        <w:rPr>
          <w:rFonts w:ascii="Book Antiqua" w:eastAsia="Times New Roman" w:hAnsi="Book Antiqua" w:cs="Times New Roman"/>
          <w:b/>
          <w:bCs/>
          <w:sz w:val="19"/>
          <w:szCs w:val="19"/>
          <w:lang w:eastAsia="pt-BR"/>
        </w:rPr>
        <w:t>com</w:t>
      </w:r>
      <w:proofErr w:type="gramEnd"/>
      <w:r w:rsidRPr="005F2FCD">
        <w:rPr>
          <w:rFonts w:ascii="Book Antiqua" w:eastAsia="Times New Roman" w:hAnsi="Book Antiqua" w:cs="Times New Roman"/>
          <w:b/>
          <w:bCs/>
          <w:sz w:val="19"/>
          <w:szCs w:val="19"/>
          <w:lang w:eastAsia="pt-BR"/>
        </w:rPr>
        <w:t xml:space="preserve"> dano potencial para duas ou mais pessoas ou com grande risco de grave dano patrimonial a terceiros</w:t>
      </w:r>
      <w:r w:rsidRPr="00EF0A74">
        <w:rPr>
          <w:rFonts w:ascii="Book Antiqua" w:eastAsia="Times New Roman" w:hAnsi="Book Antiqua" w:cs="Times New Roman"/>
          <w:b/>
          <w:bCs/>
          <w:sz w:val="18"/>
          <w:szCs w:val="18"/>
          <w:lang w:eastAsia="pt-BR"/>
        </w:rPr>
        <w:t>;</w:t>
      </w:r>
      <w:r w:rsidR="00B117BD" w:rsidRPr="00EF0A74">
        <w:rPr>
          <w:rFonts w:ascii="Book Antiqua" w:eastAsia="Times New Roman" w:hAnsi="Book Antiqua" w:cs="Times New Roman"/>
          <w:b/>
          <w:bCs/>
          <w:sz w:val="18"/>
          <w:szCs w:val="18"/>
          <w:lang w:eastAsia="pt-BR"/>
        </w:rPr>
        <w:t xml:space="preserve"> </w:t>
      </w:r>
      <w:r w:rsidR="00B117BD" w:rsidRPr="00EF0A74">
        <w:rPr>
          <w:rFonts w:ascii="Book Antiqua" w:eastAsia="Times New Roman" w:hAnsi="Book Antiqua" w:cs="Times New Roman"/>
          <w:b/>
          <w:bCs/>
          <w:color w:val="FF0000"/>
          <w:sz w:val="16"/>
          <w:szCs w:val="16"/>
          <w:u w:val="single"/>
          <w:lang w:eastAsia="pt-BR"/>
        </w:rPr>
        <w:t>(MPSP-2011)</w:t>
      </w:r>
      <w:r w:rsidR="00DD1696" w:rsidRPr="00EF0A74">
        <w:rPr>
          <w:rFonts w:ascii="Book Antiqua" w:eastAsia="Times New Roman" w:hAnsi="Book Antiqua" w:cs="Times New Roman"/>
          <w:b/>
          <w:bCs/>
          <w:color w:val="FF0000"/>
          <w:sz w:val="16"/>
          <w:szCs w:val="16"/>
          <w:lang w:eastAsia="pt-BR"/>
        </w:rPr>
        <w:t xml:space="preserve"> </w:t>
      </w:r>
      <w:r w:rsidR="00DD1696" w:rsidRPr="00EF0A74">
        <w:rPr>
          <w:rFonts w:ascii="Book Antiqua" w:hAnsi="Book Antiqua"/>
          <w:b/>
          <w:bCs/>
          <w:color w:val="FF0000"/>
          <w:sz w:val="16"/>
          <w:szCs w:val="16"/>
          <w:u w:val="single"/>
        </w:rPr>
        <w:t>(DPEMS-2012)</w:t>
      </w:r>
      <w:r w:rsidR="00616FFA" w:rsidRPr="00EF0A74">
        <w:rPr>
          <w:rFonts w:ascii="Book Antiqua" w:hAnsi="Book Antiqua"/>
          <w:b/>
          <w:bCs/>
          <w:color w:val="FF0000"/>
          <w:sz w:val="16"/>
          <w:szCs w:val="16"/>
        </w:rPr>
        <w:t xml:space="preserve"> </w:t>
      </w:r>
      <w:r w:rsidR="00616FFA" w:rsidRPr="00EF0A74">
        <w:rPr>
          <w:rFonts w:ascii="Book Antiqua" w:hAnsi="Book Antiqua"/>
          <w:b/>
          <w:color w:val="FF0000"/>
          <w:sz w:val="16"/>
          <w:szCs w:val="16"/>
          <w:u w:val="single"/>
        </w:rPr>
        <w:t>(Cartórios/TJMG-2017)</w:t>
      </w:r>
      <w:r w:rsidR="00407FE3">
        <w:rPr>
          <w:rFonts w:ascii="Book Antiqua" w:hAnsi="Book Antiqua"/>
          <w:b/>
          <w:color w:val="FF0000"/>
          <w:sz w:val="16"/>
          <w:szCs w:val="16"/>
        </w:rPr>
        <w:t xml:space="preserve"> </w:t>
      </w:r>
      <w:r w:rsidR="00407FE3">
        <w:rPr>
          <w:rFonts w:ascii="Book Antiqua" w:eastAsia="Times New Roman" w:hAnsi="Book Antiqua" w:cs="Times New Roman"/>
          <w:b/>
          <w:color w:val="FF0000"/>
          <w:sz w:val="16"/>
          <w:szCs w:val="16"/>
          <w:u w:val="single"/>
          <w:lang w:eastAsia="pt-BR"/>
        </w:rPr>
        <w:t>(PC</w:t>
      </w:r>
      <w:r w:rsidR="00407FE3">
        <w:rPr>
          <w:rFonts w:ascii="Book Antiqua" w:hAnsi="Book Antiqua"/>
          <w:b/>
          <w:color w:val="FF0000"/>
          <w:sz w:val="16"/>
          <w:szCs w:val="16"/>
          <w:u w:val="single"/>
        </w:rPr>
        <w:t>RS</w:t>
      </w:r>
      <w:r w:rsidR="00407FE3">
        <w:rPr>
          <w:rFonts w:ascii="Book Antiqua" w:eastAsia="Times New Roman" w:hAnsi="Book Antiqua" w:cs="Times New Roman"/>
          <w:b/>
          <w:color w:val="FF0000"/>
          <w:sz w:val="16"/>
          <w:szCs w:val="16"/>
          <w:u w:val="single"/>
          <w:lang w:eastAsia="pt-BR"/>
        </w:rPr>
        <w:t>-2018)</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169DD6DC" w14:textId="24DF13C9" w:rsidR="008C2F52" w:rsidRPr="00E779E6"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F2FCD">
        <w:rPr>
          <w:rFonts w:ascii="Book Antiqua" w:eastAsia="Times New Roman" w:hAnsi="Book Antiqua" w:cs="Times New Roman"/>
          <w:b/>
          <w:bCs/>
          <w:sz w:val="19"/>
          <w:szCs w:val="19"/>
          <w:lang w:eastAsia="pt-BR"/>
        </w:rPr>
        <w:t xml:space="preserve">        II - </w:t>
      </w:r>
      <w:proofErr w:type="gramStart"/>
      <w:r w:rsidRPr="005F2FCD">
        <w:rPr>
          <w:rFonts w:ascii="Book Antiqua" w:eastAsia="Times New Roman" w:hAnsi="Book Antiqua" w:cs="Times New Roman"/>
          <w:b/>
          <w:bCs/>
          <w:sz w:val="19"/>
          <w:szCs w:val="19"/>
          <w:lang w:eastAsia="pt-BR"/>
        </w:rPr>
        <w:t>utilizando</w:t>
      </w:r>
      <w:proofErr w:type="gramEnd"/>
      <w:r w:rsidRPr="005F2FCD">
        <w:rPr>
          <w:rFonts w:ascii="Book Antiqua" w:eastAsia="Times New Roman" w:hAnsi="Book Antiqua" w:cs="Times New Roman"/>
          <w:b/>
          <w:bCs/>
          <w:sz w:val="19"/>
          <w:szCs w:val="19"/>
          <w:lang w:eastAsia="pt-BR"/>
        </w:rPr>
        <w:t xml:space="preserve"> o veículo sem placas, com placas falsas ou adulteradas</w:t>
      </w:r>
      <w:r w:rsidRPr="00EF0A74">
        <w:rPr>
          <w:rFonts w:ascii="Book Antiqua" w:eastAsia="Times New Roman" w:hAnsi="Book Antiqua" w:cs="Times New Roman"/>
          <w:b/>
          <w:bCs/>
          <w:sz w:val="18"/>
          <w:szCs w:val="18"/>
          <w:lang w:eastAsia="pt-BR"/>
        </w:rPr>
        <w:t>;</w:t>
      </w:r>
      <w:r w:rsidR="00BF71D0" w:rsidRPr="00EF0A74">
        <w:rPr>
          <w:rFonts w:ascii="Book Antiqua" w:eastAsia="Times New Roman" w:hAnsi="Book Antiqua" w:cs="Times New Roman"/>
          <w:b/>
          <w:bCs/>
          <w:sz w:val="18"/>
          <w:szCs w:val="18"/>
          <w:lang w:eastAsia="pt-BR"/>
        </w:rPr>
        <w:t xml:space="preserve"> </w:t>
      </w:r>
      <w:r w:rsidR="00BF71D0" w:rsidRPr="00EF0A74">
        <w:rPr>
          <w:rFonts w:ascii="Book Antiqua" w:eastAsia="Times New Roman" w:hAnsi="Book Antiqua" w:cs="Times New Roman"/>
          <w:b/>
          <w:bCs/>
          <w:color w:val="FF0000"/>
          <w:sz w:val="16"/>
          <w:szCs w:val="16"/>
          <w:u w:val="single"/>
          <w:lang w:eastAsia="pt-BR"/>
        </w:rPr>
        <w:t>(MPAP-2012)</w:t>
      </w:r>
      <w:r w:rsidR="00DD1696" w:rsidRPr="00EF0A74">
        <w:rPr>
          <w:rFonts w:ascii="Book Antiqua" w:eastAsia="Times New Roman" w:hAnsi="Book Antiqua" w:cs="Times New Roman"/>
          <w:b/>
          <w:bCs/>
          <w:color w:val="FF0000"/>
          <w:sz w:val="16"/>
          <w:szCs w:val="16"/>
          <w:lang w:eastAsia="pt-BR"/>
        </w:rPr>
        <w:t xml:space="preserve"> </w:t>
      </w:r>
      <w:r w:rsidR="00DD1696" w:rsidRPr="00EF0A74">
        <w:rPr>
          <w:rFonts w:ascii="Book Antiqua" w:hAnsi="Book Antiqua"/>
          <w:b/>
          <w:bCs/>
          <w:color w:val="FF0000"/>
          <w:sz w:val="16"/>
          <w:szCs w:val="16"/>
          <w:u w:val="single"/>
        </w:rPr>
        <w:t>(DPEMS-2012)</w:t>
      </w:r>
      <w:r w:rsidR="005F2FCD" w:rsidRPr="00EF0A74">
        <w:rPr>
          <w:rFonts w:ascii="Book Antiqua" w:hAnsi="Book Antiqua"/>
          <w:b/>
          <w:bCs/>
          <w:color w:val="FF0000"/>
          <w:sz w:val="16"/>
          <w:szCs w:val="16"/>
        </w:rPr>
        <w:t xml:space="preserve"> </w:t>
      </w:r>
      <w:r w:rsidR="00616FFA" w:rsidRPr="00EF0A74">
        <w:rPr>
          <w:rFonts w:ascii="Book Antiqua" w:hAnsi="Book Antiqua"/>
          <w:b/>
          <w:color w:val="FF0000"/>
          <w:sz w:val="16"/>
          <w:szCs w:val="16"/>
          <w:u w:val="single"/>
        </w:rPr>
        <w:t>(Cartórios/TJMG-2017)</w:t>
      </w:r>
      <w:r w:rsidR="002E7845">
        <w:rPr>
          <w:rFonts w:ascii="Book Antiqua" w:hAnsi="Book Antiqua"/>
          <w:b/>
          <w:color w:val="FF0000"/>
          <w:sz w:val="16"/>
          <w:szCs w:val="16"/>
        </w:rPr>
        <w:t xml:space="preserve"> </w:t>
      </w:r>
      <w:r w:rsidR="002E7845">
        <w:rPr>
          <w:rFonts w:ascii="Book Antiqua" w:eastAsia="Times New Roman" w:hAnsi="Book Antiqua" w:cs="Times New Roman"/>
          <w:b/>
          <w:bCs/>
          <w:color w:val="FF0000"/>
          <w:sz w:val="16"/>
          <w:szCs w:val="16"/>
          <w:u w:val="single"/>
          <w:lang w:eastAsia="pt-BR"/>
        </w:rPr>
        <w:t>(PCMG-2021)</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p w14:paraId="404867D3" w14:textId="0E242E6B"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III - </w:t>
      </w:r>
      <w:r w:rsidRPr="001F343B">
        <w:rPr>
          <w:rFonts w:ascii="Book Antiqua" w:eastAsia="Times New Roman" w:hAnsi="Book Antiqua" w:cs="Times New Roman"/>
          <w:b/>
          <w:bCs/>
          <w:sz w:val="19"/>
          <w:szCs w:val="19"/>
          <w:highlight w:val="yellow"/>
          <w:lang w:eastAsia="pt-BR"/>
        </w:rPr>
        <w:t>sem possuir Permissão para Dirigir</w:t>
      </w:r>
      <w:r w:rsidRPr="001F343B">
        <w:rPr>
          <w:rFonts w:ascii="Book Antiqua" w:eastAsia="Times New Roman" w:hAnsi="Book Antiqua" w:cs="Times New Roman"/>
          <w:sz w:val="19"/>
          <w:szCs w:val="19"/>
          <w:lang w:eastAsia="pt-BR"/>
        </w:rPr>
        <w:t xml:space="preserve"> ou </w:t>
      </w:r>
      <w:r w:rsidRPr="001F343B">
        <w:rPr>
          <w:rFonts w:ascii="Book Antiqua" w:eastAsia="Times New Roman" w:hAnsi="Book Antiqua" w:cs="Times New Roman"/>
          <w:b/>
          <w:bCs/>
          <w:sz w:val="19"/>
          <w:szCs w:val="19"/>
          <w:highlight w:val="yellow"/>
          <w:lang w:eastAsia="pt-BR"/>
        </w:rPr>
        <w:t>Carteira de Habilitação</w:t>
      </w:r>
      <w:r w:rsidRPr="00EF0A74">
        <w:rPr>
          <w:rFonts w:ascii="Book Antiqua" w:eastAsia="Times New Roman" w:hAnsi="Book Antiqua" w:cs="Times New Roman"/>
          <w:sz w:val="16"/>
          <w:szCs w:val="16"/>
          <w:lang w:eastAsia="pt-BR"/>
        </w:rPr>
        <w:t>;</w:t>
      </w:r>
      <w:r w:rsidR="00B117BD" w:rsidRPr="00EF0A74">
        <w:rPr>
          <w:rFonts w:ascii="Book Antiqua" w:eastAsia="Times New Roman" w:hAnsi="Book Antiqua" w:cs="Times New Roman"/>
          <w:sz w:val="16"/>
          <w:szCs w:val="16"/>
          <w:lang w:eastAsia="pt-BR"/>
        </w:rPr>
        <w:t xml:space="preserve"> </w:t>
      </w:r>
      <w:r w:rsidR="00B117BD" w:rsidRPr="00EF0A74">
        <w:rPr>
          <w:rFonts w:ascii="Book Antiqua" w:eastAsia="Times New Roman" w:hAnsi="Book Antiqua" w:cs="Times New Roman"/>
          <w:b/>
          <w:bCs/>
          <w:color w:val="FF0000"/>
          <w:sz w:val="16"/>
          <w:szCs w:val="16"/>
          <w:u w:val="single"/>
          <w:lang w:eastAsia="pt-BR"/>
        </w:rPr>
        <w:t>(MPSP-2011)</w:t>
      </w:r>
      <w:r w:rsidR="005F2FCD" w:rsidRPr="00EF0A74">
        <w:rPr>
          <w:rFonts w:ascii="Book Antiqua" w:eastAsia="Times New Roman" w:hAnsi="Book Antiqua" w:cs="Times New Roman"/>
          <w:b/>
          <w:bCs/>
          <w:color w:val="FF0000"/>
          <w:sz w:val="16"/>
          <w:szCs w:val="16"/>
          <w:lang w:eastAsia="pt-BR"/>
        </w:rPr>
        <w:t xml:space="preserve"> </w:t>
      </w:r>
      <w:r w:rsidR="00036FFB" w:rsidRPr="00EF0A74">
        <w:rPr>
          <w:rFonts w:ascii="Book Antiqua" w:hAnsi="Book Antiqua" w:cs="Arial"/>
          <w:b/>
          <w:bCs/>
          <w:color w:val="FF0000"/>
          <w:sz w:val="16"/>
          <w:szCs w:val="16"/>
          <w:u w:val="single"/>
        </w:rPr>
        <w:t>(TJPE-2015)</w:t>
      </w:r>
      <w:r w:rsidR="004B50C9" w:rsidRPr="00EF0A74">
        <w:rPr>
          <w:rFonts w:ascii="Book Antiqua" w:hAnsi="Book Antiqua" w:cs="Arial"/>
          <w:b/>
          <w:bCs/>
          <w:color w:val="FF0000"/>
          <w:sz w:val="16"/>
          <w:szCs w:val="16"/>
        </w:rPr>
        <w:t xml:space="preserve"> </w:t>
      </w:r>
      <w:r w:rsidR="004B50C9" w:rsidRPr="00EF0A74">
        <w:rPr>
          <w:rFonts w:ascii="Book Antiqua" w:eastAsia="Times New Roman" w:hAnsi="Book Antiqua" w:cs="Times New Roman"/>
          <w:b/>
          <w:bCs/>
          <w:color w:val="FF0000"/>
          <w:sz w:val="16"/>
          <w:szCs w:val="16"/>
          <w:u w:val="single"/>
          <w:lang w:eastAsia="pt-BR"/>
        </w:rPr>
        <w:t>(MPDFT-2015)</w:t>
      </w:r>
      <w:r w:rsidR="00616FFA"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623F46" w:rsidRPr="00EF0A74">
        <w:rPr>
          <w:rFonts w:ascii="Book Antiqua" w:hAnsi="Book Antiqua" w:cs="Arial"/>
          <w:b/>
          <w:bCs/>
          <w:color w:val="FF0000"/>
          <w:sz w:val="16"/>
          <w:szCs w:val="16"/>
        </w:rPr>
        <w:t xml:space="preserve"> </w:t>
      </w:r>
      <w:r w:rsidR="00623F46" w:rsidRPr="00EF0A74">
        <w:rPr>
          <w:rFonts w:ascii="Book Antiqua" w:hAnsi="Book Antiqua" w:cs="Arial"/>
          <w:b/>
          <w:bCs/>
          <w:color w:val="FF0000"/>
          <w:sz w:val="16"/>
          <w:szCs w:val="16"/>
          <w:u w:val="single"/>
        </w:rPr>
        <w:t>(TJRS-2018)</w:t>
      </w:r>
      <w:r w:rsidR="00EA254E" w:rsidRPr="00EF0A74">
        <w:rPr>
          <w:rFonts w:ascii="Book Antiqua" w:hAnsi="Book Antiqua" w:cs="Arial"/>
          <w:b/>
          <w:bCs/>
          <w:color w:val="FF0000"/>
          <w:sz w:val="16"/>
          <w:szCs w:val="16"/>
        </w:rPr>
        <w:t xml:space="preserve"> </w:t>
      </w:r>
      <w:r w:rsidR="00EA254E" w:rsidRPr="00EF0A74">
        <w:rPr>
          <w:rFonts w:ascii="Book Antiqua" w:eastAsia="Times New Roman" w:hAnsi="Book Antiqua" w:cs="Times New Roman"/>
          <w:b/>
          <w:color w:val="FF0000"/>
          <w:sz w:val="16"/>
          <w:szCs w:val="16"/>
          <w:u w:val="single"/>
          <w:lang w:eastAsia="pt-BR"/>
        </w:rPr>
        <w:t>(TJBA-2019)</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34C3E272" w14:textId="564B67CA" w:rsidR="008C2F52" w:rsidRPr="002E7845" w:rsidRDefault="008C2F52" w:rsidP="00640D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b/>
          <w:bCs/>
          <w:sz w:val="19"/>
          <w:szCs w:val="19"/>
          <w:highlight w:val="yellow"/>
          <w:lang w:eastAsia="pt-BR"/>
        </w:rPr>
        <w:t>com</w:t>
      </w:r>
      <w:proofErr w:type="gramEnd"/>
      <w:r w:rsidRPr="001F343B">
        <w:rPr>
          <w:rFonts w:ascii="Book Antiqua" w:eastAsia="Times New Roman" w:hAnsi="Book Antiqua" w:cs="Times New Roman"/>
          <w:b/>
          <w:bCs/>
          <w:sz w:val="19"/>
          <w:szCs w:val="19"/>
          <w:highlight w:val="yellow"/>
          <w:lang w:eastAsia="pt-BR"/>
        </w:rPr>
        <w:t xml:space="preserve"> Permissão para Dirigir</w:t>
      </w:r>
      <w:r w:rsidRPr="001F343B">
        <w:rPr>
          <w:rFonts w:ascii="Book Antiqua" w:eastAsia="Times New Roman" w:hAnsi="Book Antiqua" w:cs="Times New Roman"/>
          <w:sz w:val="19"/>
          <w:szCs w:val="19"/>
          <w:lang w:eastAsia="pt-BR"/>
        </w:rPr>
        <w:t xml:space="preserve"> ou </w:t>
      </w:r>
      <w:r w:rsidRPr="001F343B">
        <w:rPr>
          <w:rFonts w:ascii="Book Antiqua" w:eastAsia="Times New Roman" w:hAnsi="Book Antiqua" w:cs="Times New Roman"/>
          <w:b/>
          <w:bCs/>
          <w:sz w:val="19"/>
          <w:szCs w:val="19"/>
          <w:highlight w:val="yellow"/>
          <w:lang w:eastAsia="pt-BR"/>
        </w:rPr>
        <w:t>Carteira de Habilitação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de categoria diferente da do veículo</w:t>
      </w:r>
      <w:r w:rsidRPr="00EF0A74">
        <w:rPr>
          <w:rFonts w:ascii="Book Antiqua" w:eastAsia="Times New Roman" w:hAnsi="Book Antiqua" w:cs="Times New Roman"/>
          <w:sz w:val="16"/>
          <w:szCs w:val="16"/>
          <w:lang w:eastAsia="pt-BR"/>
        </w:rPr>
        <w:t>;</w:t>
      </w:r>
      <w:r w:rsidR="00B117BD" w:rsidRPr="00EF0A74">
        <w:rPr>
          <w:rFonts w:ascii="Book Antiqua" w:eastAsia="Times New Roman" w:hAnsi="Book Antiqua" w:cs="Times New Roman"/>
          <w:sz w:val="16"/>
          <w:szCs w:val="16"/>
          <w:lang w:eastAsia="pt-BR"/>
        </w:rPr>
        <w:t xml:space="preserve"> </w:t>
      </w:r>
      <w:r w:rsidR="00B117BD" w:rsidRPr="00EF0A74">
        <w:rPr>
          <w:rFonts w:ascii="Book Antiqua" w:eastAsia="Times New Roman" w:hAnsi="Book Antiqua" w:cs="Times New Roman"/>
          <w:b/>
          <w:bCs/>
          <w:color w:val="FF0000"/>
          <w:sz w:val="16"/>
          <w:szCs w:val="16"/>
          <w:u w:val="single"/>
          <w:lang w:eastAsia="pt-BR"/>
        </w:rPr>
        <w:t>(MPSP-2011)</w:t>
      </w:r>
      <w:r w:rsidR="00BF71D0" w:rsidRPr="00EF0A74">
        <w:rPr>
          <w:rFonts w:ascii="Book Antiqua" w:eastAsia="Times New Roman" w:hAnsi="Book Antiqua" w:cs="Times New Roman"/>
          <w:b/>
          <w:bCs/>
          <w:color w:val="FF0000"/>
          <w:sz w:val="16"/>
          <w:szCs w:val="16"/>
          <w:lang w:eastAsia="pt-BR"/>
        </w:rPr>
        <w:t xml:space="preserve"> </w:t>
      </w:r>
      <w:r w:rsidR="00BF71D0" w:rsidRPr="00EF0A74">
        <w:rPr>
          <w:rFonts w:ascii="Book Antiqua" w:eastAsia="Times New Roman" w:hAnsi="Book Antiqua" w:cs="Times New Roman"/>
          <w:b/>
          <w:color w:val="FF0000"/>
          <w:sz w:val="16"/>
          <w:szCs w:val="16"/>
          <w:u w:val="single"/>
          <w:lang w:eastAsia="pt-BR"/>
        </w:rPr>
        <w:t>(MPAP-2012)</w:t>
      </w:r>
      <w:r w:rsidR="00F044F6" w:rsidRPr="00EF0A74">
        <w:rPr>
          <w:rFonts w:ascii="Book Antiqua" w:eastAsia="Times New Roman" w:hAnsi="Book Antiqua" w:cs="Times New Roman"/>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(MPSC-2016)</w:t>
      </w:r>
      <w:r w:rsidR="00616FFA"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EA254E" w:rsidRPr="00EF0A74">
        <w:rPr>
          <w:rFonts w:ascii="Book Antiqua" w:eastAsia="Times New Roman" w:hAnsi="Book Antiqua" w:cs="Times New Roman"/>
          <w:b/>
          <w:bCs/>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tbl>
      <w:tblPr>
        <w:tblStyle w:val="Tabelacomgrade"/>
        <w:tblW w:w="0" w:type="auto"/>
        <w:shd w:val="clear" w:color="auto" w:fill="CCFFFF"/>
        <w:tblLook w:val="04A0" w:firstRow="1" w:lastRow="0" w:firstColumn="1" w:lastColumn="0" w:noHBand="0" w:noVBand="1"/>
      </w:tblPr>
      <w:tblGrid>
        <w:gridCol w:w="8494"/>
      </w:tblGrid>
      <w:tr w:rsidR="00BE638E" w:rsidRPr="001F343B" w14:paraId="0BBE6656" w14:textId="77777777" w:rsidTr="004837C8">
        <w:trPr>
          <w:trHeight w:val="156"/>
        </w:trPr>
        <w:tc>
          <w:tcPr>
            <w:tcW w:w="8494" w:type="dxa"/>
            <w:shd w:val="clear" w:color="auto" w:fill="CCFFFF"/>
          </w:tcPr>
          <w:p w14:paraId="59D2EC41" w14:textId="77777777" w:rsidR="00BE638E" w:rsidRPr="001F343B" w:rsidRDefault="00BE638E" w:rsidP="004837C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MPSC-2016</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Segundo o disposto no art. 298 do CTB, são circunstâncias que sempre agravam as penalidades, entre outras, ter o condutor do veículo cometido a infração com permissão para dirigir ou carteira de habilitação de categoria diferente da do veículo. </w:t>
            </w:r>
            <w:r w:rsidRPr="001F343B">
              <w:rPr>
                <w:rFonts w:ascii="Book Antiqua" w:eastAsia="Times New Roman" w:hAnsi="Book Antiqua" w:cs="Times New Roman"/>
                <w:b/>
                <w:sz w:val="19"/>
                <w:szCs w:val="19"/>
                <w:lang w:eastAsia="pt-BR"/>
              </w:rPr>
              <w:t>BL: art. 298, IV, CTB.</w:t>
            </w:r>
          </w:p>
        </w:tc>
      </w:tr>
    </w:tbl>
    <w:p w14:paraId="2268BA39" w14:textId="679437D3"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8"/>
          <w:szCs w:val="18"/>
          <w:lang w:eastAsia="pt-BR"/>
        </w:rPr>
      </w:pPr>
      <w:r w:rsidRPr="001F343B">
        <w:rPr>
          <w:rFonts w:ascii="Book Antiqua" w:eastAsia="Times New Roman" w:hAnsi="Book Antiqua" w:cs="Times New Roman"/>
          <w:sz w:val="19"/>
          <w:szCs w:val="19"/>
          <w:lang w:eastAsia="pt-BR"/>
        </w:rPr>
        <w:t xml:space="preserve">        </w:t>
      </w:r>
      <w:r w:rsidRPr="00616FFA">
        <w:rPr>
          <w:rFonts w:ascii="Book Antiqua" w:eastAsia="Times New Roman" w:hAnsi="Book Antiqua" w:cs="Times New Roman"/>
          <w:b/>
          <w:bCs/>
          <w:sz w:val="19"/>
          <w:szCs w:val="19"/>
          <w:lang w:eastAsia="pt-BR"/>
        </w:rPr>
        <w:t xml:space="preserve">V - </w:t>
      </w:r>
      <w:proofErr w:type="gramStart"/>
      <w:r w:rsidRPr="00616FFA">
        <w:rPr>
          <w:rFonts w:ascii="Book Antiqua" w:eastAsia="Times New Roman" w:hAnsi="Book Antiqua" w:cs="Times New Roman"/>
          <w:b/>
          <w:bCs/>
          <w:sz w:val="19"/>
          <w:szCs w:val="19"/>
          <w:lang w:eastAsia="pt-BR"/>
        </w:rPr>
        <w:t>quando</w:t>
      </w:r>
      <w:proofErr w:type="gramEnd"/>
      <w:r w:rsidRPr="00616FFA">
        <w:rPr>
          <w:rFonts w:ascii="Book Antiqua" w:eastAsia="Times New Roman" w:hAnsi="Book Antiqua" w:cs="Times New Roman"/>
          <w:b/>
          <w:bCs/>
          <w:sz w:val="19"/>
          <w:szCs w:val="19"/>
          <w:lang w:eastAsia="pt-BR"/>
        </w:rPr>
        <w:t xml:space="preserve"> a sua profissão ou atividade exigir cuidados especiais com o transporte de passageiros ou de carga</w:t>
      </w:r>
      <w:r w:rsidRPr="00EF0A74">
        <w:rPr>
          <w:rFonts w:ascii="Book Antiqua" w:eastAsia="Times New Roman" w:hAnsi="Book Antiqua" w:cs="Times New Roman"/>
          <w:sz w:val="18"/>
          <w:szCs w:val="18"/>
          <w:lang w:eastAsia="pt-BR"/>
        </w:rPr>
        <w:t>;</w:t>
      </w:r>
      <w:r w:rsidR="00616FFA" w:rsidRPr="00EF0A74">
        <w:rPr>
          <w:rFonts w:ascii="Book Antiqua" w:eastAsia="Times New Roman" w:hAnsi="Book Antiqua" w:cs="Times New Roman"/>
          <w:sz w:val="18"/>
          <w:szCs w:val="18"/>
          <w:lang w:eastAsia="pt-BR"/>
        </w:rPr>
        <w:t xml:space="preserve"> </w:t>
      </w:r>
      <w:r w:rsidR="00616FFA" w:rsidRPr="00EF0A74">
        <w:rPr>
          <w:rFonts w:ascii="Book Antiqua" w:hAnsi="Book Antiqua"/>
          <w:b/>
          <w:color w:val="FF0000"/>
          <w:sz w:val="16"/>
          <w:szCs w:val="16"/>
          <w:u w:val="single"/>
        </w:rPr>
        <w:t>(Cartórios/TJMG-2017)</w:t>
      </w:r>
      <w:r w:rsidR="002E7845">
        <w:rPr>
          <w:rFonts w:ascii="Book Antiqua" w:hAnsi="Book Antiqua"/>
          <w:b/>
          <w:color w:val="FF0000"/>
          <w:sz w:val="16"/>
          <w:szCs w:val="16"/>
        </w:rPr>
        <w:t xml:space="preserve"> </w:t>
      </w:r>
      <w:r w:rsidR="002E7845">
        <w:rPr>
          <w:rFonts w:ascii="Book Antiqua" w:eastAsia="Times New Roman" w:hAnsi="Book Antiqua" w:cs="Times New Roman"/>
          <w:b/>
          <w:bCs/>
          <w:color w:val="FF0000"/>
          <w:sz w:val="16"/>
          <w:szCs w:val="16"/>
          <w:u w:val="single"/>
          <w:lang w:eastAsia="pt-BR"/>
        </w:rPr>
        <w:t>(PCMG-2021)</w:t>
      </w:r>
    </w:p>
    <w:p w14:paraId="26BCF367" w14:textId="2AC7C126"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A636D1">
        <w:rPr>
          <w:rFonts w:ascii="Book Antiqua" w:eastAsia="Times New Roman" w:hAnsi="Book Antiqua" w:cs="Times New Roman"/>
          <w:b/>
          <w:bCs/>
          <w:sz w:val="19"/>
          <w:szCs w:val="19"/>
          <w:lang w:eastAsia="pt-BR"/>
        </w:rPr>
        <w:t xml:space="preserve">VI - </w:t>
      </w:r>
      <w:proofErr w:type="gramStart"/>
      <w:r w:rsidRPr="00A636D1">
        <w:rPr>
          <w:rFonts w:ascii="Book Antiqua" w:eastAsia="Times New Roman" w:hAnsi="Book Antiqua" w:cs="Times New Roman"/>
          <w:b/>
          <w:bCs/>
          <w:sz w:val="19"/>
          <w:szCs w:val="19"/>
          <w:lang w:eastAsia="pt-BR"/>
        </w:rPr>
        <w:t>utilizando</w:t>
      </w:r>
      <w:proofErr w:type="gramEnd"/>
      <w:r w:rsidRPr="00A636D1">
        <w:rPr>
          <w:rFonts w:ascii="Book Antiqua" w:eastAsia="Times New Roman" w:hAnsi="Book Antiqua" w:cs="Times New Roman"/>
          <w:b/>
          <w:bCs/>
          <w:sz w:val="19"/>
          <w:szCs w:val="19"/>
          <w:lang w:eastAsia="pt-BR"/>
        </w:rPr>
        <w:t xml:space="preserve"> veículo em que tenham sido adulterados equipamentos ou características que afetem a sua segurança ou o seu funcionamento de acordo com os limites de velocidade prescritos nas especificações do fabricante</w:t>
      </w:r>
      <w:r w:rsidRPr="00EF0A74">
        <w:rPr>
          <w:rFonts w:ascii="Book Antiqua" w:eastAsia="Times New Roman" w:hAnsi="Book Antiqua" w:cs="Times New Roman"/>
          <w:sz w:val="16"/>
          <w:szCs w:val="16"/>
          <w:lang w:eastAsia="pt-BR"/>
        </w:rPr>
        <w:t>;</w:t>
      </w:r>
      <w:r w:rsidR="001860E8" w:rsidRPr="00EF0A74">
        <w:rPr>
          <w:rFonts w:ascii="Book Antiqua" w:eastAsia="Times New Roman" w:hAnsi="Book Antiqua" w:cs="Times New Roman"/>
          <w:sz w:val="16"/>
          <w:szCs w:val="16"/>
          <w:lang w:eastAsia="pt-BR"/>
        </w:rPr>
        <w:t xml:space="preserve"> </w:t>
      </w:r>
      <w:r w:rsidR="001860E8" w:rsidRPr="00EF0A74">
        <w:rPr>
          <w:rFonts w:ascii="Book Antiqua" w:eastAsia="Times New Roman" w:hAnsi="Book Antiqua" w:cs="Times New Roman"/>
          <w:b/>
          <w:color w:val="FF0000"/>
          <w:sz w:val="16"/>
          <w:szCs w:val="16"/>
          <w:u w:val="single"/>
          <w:lang w:eastAsia="pt-BR"/>
        </w:rPr>
        <w:t>(MPAL-2012)</w:t>
      </w:r>
      <w:r w:rsidR="00BF71D0" w:rsidRPr="00EF0A74">
        <w:rPr>
          <w:rFonts w:ascii="Book Antiqua" w:eastAsia="Times New Roman" w:hAnsi="Book Antiqua" w:cs="Times New Roman"/>
          <w:b/>
          <w:color w:val="FF0000"/>
          <w:sz w:val="16"/>
          <w:szCs w:val="16"/>
          <w:lang w:eastAsia="pt-BR"/>
        </w:rPr>
        <w:t xml:space="preserve"> </w:t>
      </w:r>
      <w:r w:rsidR="00BF71D0" w:rsidRPr="00EF0A74">
        <w:rPr>
          <w:rFonts w:ascii="Book Antiqua" w:eastAsia="Times New Roman" w:hAnsi="Book Antiqua" w:cs="Times New Roman"/>
          <w:b/>
          <w:color w:val="FF0000"/>
          <w:sz w:val="16"/>
          <w:szCs w:val="16"/>
          <w:u w:val="single"/>
          <w:lang w:eastAsia="pt-BR"/>
        </w:rPr>
        <w:t>(MPAP-2012)</w:t>
      </w:r>
      <w:r w:rsidR="00DD1696" w:rsidRPr="00EF0A74">
        <w:rPr>
          <w:rFonts w:ascii="Book Antiqua" w:eastAsia="Times New Roman" w:hAnsi="Book Antiqua" w:cs="Times New Roman"/>
          <w:b/>
          <w:color w:val="FF0000"/>
          <w:sz w:val="16"/>
          <w:szCs w:val="16"/>
          <w:lang w:eastAsia="pt-BR"/>
        </w:rPr>
        <w:t xml:space="preserve"> </w:t>
      </w:r>
      <w:r w:rsidR="00DD1696" w:rsidRPr="00EF0A74">
        <w:rPr>
          <w:rFonts w:ascii="Book Antiqua" w:hAnsi="Book Antiqua"/>
          <w:b/>
          <w:color w:val="FF0000"/>
          <w:sz w:val="16"/>
          <w:szCs w:val="16"/>
          <w:u w:val="single"/>
        </w:rPr>
        <w:t>(DPEMS-2012)</w:t>
      </w:r>
      <w:r w:rsidR="00CA7611" w:rsidRPr="00EF0A74">
        <w:rPr>
          <w:rFonts w:ascii="Book Antiqua" w:hAnsi="Book Antiqua"/>
          <w:b/>
          <w:color w:val="FF0000"/>
          <w:sz w:val="16"/>
          <w:szCs w:val="16"/>
        </w:rPr>
        <w:t xml:space="preserve"> </w:t>
      </w:r>
      <w:r w:rsidR="00CA7611" w:rsidRPr="00EF0A74">
        <w:rPr>
          <w:rFonts w:ascii="Book Antiqua" w:eastAsia="Times New Roman" w:hAnsi="Book Antiqua" w:cs="Times New Roman"/>
          <w:b/>
          <w:bCs/>
          <w:color w:val="FF0000"/>
          <w:sz w:val="16"/>
          <w:szCs w:val="16"/>
          <w:u w:val="single"/>
          <w:lang w:eastAsia="pt-BR"/>
        </w:rPr>
        <w:t>(DPERR-2013)</w:t>
      </w:r>
      <w:r w:rsidR="00A636D1" w:rsidRPr="00EF0A74">
        <w:rPr>
          <w:rFonts w:ascii="Book Antiqua" w:eastAsia="Times New Roman" w:hAnsi="Book Antiqua" w:cs="Times New Roman"/>
          <w:b/>
          <w:bCs/>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C53060">
        <w:rPr>
          <w:rFonts w:ascii="Book Antiqua" w:hAnsi="Book Antiqua"/>
          <w:b/>
          <w:color w:val="FF0000"/>
          <w:sz w:val="16"/>
          <w:szCs w:val="16"/>
        </w:rPr>
        <w:t xml:space="preserve"> </w:t>
      </w:r>
      <w:r w:rsidR="00C53060">
        <w:rPr>
          <w:rFonts w:ascii="Book Antiqua" w:eastAsia="Times New Roman" w:hAnsi="Book Antiqua" w:cs="Times New Roman"/>
          <w:b/>
          <w:color w:val="FF0000"/>
          <w:sz w:val="16"/>
          <w:szCs w:val="16"/>
          <w:u w:val="single"/>
          <w:lang w:eastAsia="pt-BR"/>
        </w:rPr>
        <w:t>(PCMA-2018)</w:t>
      </w:r>
      <w:r w:rsidR="002E7845">
        <w:rPr>
          <w:rFonts w:ascii="Book Antiqua" w:eastAsia="Times New Roman" w:hAnsi="Book Antiqua" w:cs="Times New Roman"/>
          <w:b/>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39D26FF7" w14:textId="3112DF19" w:rsidR="008C2F52" w:rsidRPr="002E7845"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lastRenderedPageBreak/>
        <w:t xml:space="preserve">        </w:t>
      </w:r>
      <w:r w:rsidRPr="00A636D1">
        <w:rPr>
          <w:rFonts w:ascii="Book Antiqua" w:eastAsia="Times New Roman" w:hAnsi="Book Antiqua" w:cs="Times New Roman"/>
          <w:b/>
          <w:bCs/>
          <w:sz w:val="19"/>
          <w:szCs w:val="19"/>
          <w:lang w:eastAsia="pt-BR"/>
        </w:rPr>
        <w:t>VII - sobre faixa de trânsito temporária ou permanentemente destinada a pedestres</w:t>
      </w:r>
      <w:r w:rsidRPr="00EF0A74">
        <w:rPr>
          <w:rFonts w:ascii="Book Antiqua" w:eastAsia="Times New Roman" w:hAnsi="Book Antiqua" w:cs="Times New Roman"/>
          <w:sz w:val="16"/>
          <w:szCs w:val="16"/>
          <w:lang w:eastAsia="pt-BR"/>
        </w:rPr>
        <w:t>.</w:t>
      </w:r>
      <w:r w:rsidR="00334349" w:rsidRPr="00EF0A74">
        <w:rPr>
          <w:rFonts w:ascii="Book Antiqua" w:eastAsia="Times New Roman" w:hAnsi="Book Antiqua" w:cs="Times New Roman"/>
          <w:sz w:val="16"/>
          <w:szCs w:val="16"/>
          <w:lang w:eastAsia="pt-BR"/>
        </w:rPr>
        <w:t xml:space="preserve"> </w:t>
      </w:r>
      <w:r w:rsidR="00334349" w:rsidRPr="00EF0A74">
        <w:rPr>
          <w:rFonts w:ascii="Book Antiqua" w:hAnsi="Book Antiqua" w:cs="Times New Roman"/>
          <w:b/>
          <w:bCs/>
          <w:color w:val="FF0000"/>
          <w:sz w:val="16"/>
          <w:szCs w:val="16"/>
          <w:u w:val="single"/>
        </w:rPr>
        <w:t>(MPCE-2009)</w:t>
      </w:r>
      <w:r w:rsidR="00BF71D0" w:rsidRPr="00EF0A74">
        <w:rPr>
          <w:rFonts w:ascii="Book Antiqua" w:hAnsi="Book Antiqua" w:cs="Times New Roman"/>
          <w:b/>
          <w:bCs/>
          <w:color w:val="FF0000"/>
          <w:sz w:val="16"/>
          <w:szCs w:val="16"/>
        </w:rPr>
        <w:t xml:space="preserve"> </w:t>
      </w:r>
      <w:r w:rsidR="00BF71D0" w:rsidRPr="00EF0A74">
        <w:rPr>
          <w:rFonts w:ascii="Book Antiqua" w:eastAsia="Times New Roman" w:hAnsi="Book Antiqua" w:cs="Times New Roman"/>
          <w:b/>
          <w:color w:val="FF0000"/>
          <w:sz w:val="16"/>
          <w:szCs w:val="16"/>
          <w:u w:val="single"/>
          <w:lang w:eastAsia="pt-BR"/>
        </w:rPr>
        <w:t>(MPAP-2012)</w:t>
      </w:r>
      <w:r w:rsidR="00FB0D69">
        <w:rPr>
          <w:rFonts w:ascii="Book Antiqua" w:eastAsia="Times New Roman" w:hAnsi="Book Antiqua" w:cs="Times New Roman"/>
          <w:b/>
          <w:color w:val="FF0000"/>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616FFA" w:rsidRPr="00EF0A74">
        <w:rPr>
          <w:rFonts w:ascii="Book Antiqua" w:eastAsia="Times New Roman" w:hAnsi="Book Antiqua" w:cs="Times New Roman"/>
          <w:b/>
          <w:color w:val="FF0000"/>
          <w:sz w:val="16"/>
          <w:szCs w:val="16"/>
          <w:lang w:eastAsia="pt-BR"/>
        </w:rPr>
        <w:t xml:space="preserve"> </w:t>
      </w:r>
      <w:r w:rsidR="00616FFA" w:rsidRPr="00EF0A74">
        <w:rPr>
          <w:rFonts w:ascii="Book Antiqua" w:hAnsi="Book Antiqua"/>
          <w:b/>
          <w:color w:val="FF0000"/>
          <w:sz w:val="16"/>
          <w:szCs w:val="16"/>
          <w:u w:val="single"/>
        </w:rPr>
        <w:t>(Cartórios/TJMG-2017)</w:t>
      </w:r>
      <w:r w:rsidR="00A636D1" w:rsidRPr="00EF0A74">
        <w:rPr>
          <w:rFonts w:ascii="Book Antiqua" w:eastAsia="Times New Roman" w:hAnsi="Book Antiqua" w:cs="Times New Roman"/>
          <w:b/>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2E7845">
        <w:rPr>
          <w:rFonts w:ascii="Book Antiqua" w:eastAsia="Times New Roman" w:hAnsi="Book Antiqua" w:cs="Times New Roman"/>
          <w:b/>
          <w:bCs/>
          <w:color w:val="FF0000"/>
          <w:sz w:val="16"/>
          <w:szCs w:val="16"/>
          <w:lang w:eastAsia="pt-BR"/>
        </w:rPr>
        <w:t xml:space="preserve"> </w:t>
      </w:r>
      <w:r w:rsidR="002E7845">
        <w:rPr>
          <w:rFonts w:ascii="Book Antiqua" w:eastAsia="Times New Roman" w:hAnsi="Book Antiqua" w:cs="Times New Roman"/>
          <w:b/>
          <w:bCs/>
          <w:color w:val="FF0000"/>
          <w:sz w:val="16"/>
          <w:szCs w:val="16"/>
          <w:u w:val="single"/>
          <w:lang w:eastAsia="pt-BR"/>
        </w:rPr>
        <w:t>(PCMG-2021)</w:t>
      </w:r>
    </w:p>
    <w:p w14:paraId="591E1D63" w14:textId="77777777" w:rsidR="008C2F52" w:rsidRPr="00EF0A74" w:rsidRDefault="008C2F52" w:rsidP="00640DE7">
      <w:pPr>
        <w:spacing w:before="100" w:beforeAutospacing="1" w:after="100" w:afterAutospacing="1" w:line="240" w:lineRule="auto"/>
        <w:jc w:val="both"/>
        <w:rPr>
          <w:rFonts w:ascii="Book Antiqua" w:eastAsia="Times New Roman" w:hAnsi="Book Antiqua" w:cs="Times New Roman"/>
          <w:sz w:val="16"/>
          <w:szCs w:val="16"/>
          <w:lang w:eastAsia="pt-BR"/>
        </w:rPr>
      </w:pPr>
      <w:r w:rsidRPr="00EF0A74">
        <w:rPr>
          <w:rFonts w:ascii="Book Antiqua" w:eastAsia="Times New Roman" w:hAnsi="Book Antiqua" w:cs="Times New Roman"/>
          <w:sz w:val="16"/>
          <w:szCs w:val="16"/>
          <w:lang w:eastAsia="pt-BR"/>
        </w:rPr>
        <w:t xml:space="preserve">        Art. 299. </w:t>
      </w:r>
      <w:r w:rsidRPr="00EF0A74">
        <w:rPr>
          <w:rFonts w:ascii="Book Antiqua" w:eastAsia="Times New Roman" w:hAnsi="Book Antiqua" w:cs="Times New Roman"/>
          <w:color w:val="000000"/>
          <w:sz w:val="16"/>
          <w:szCs w:val="16"/>
          <w:lang w:eastAsia="pt-BR"/>
        </w:rPr>
        <w:t> </w:t>
      </w:r>
      <w:r w:rsidRPr="00EF0A74">
        <w:rPr>
          <w:rFonts w:ascii="Book Antiqua" w:eastAsia="Times New Roman" w:hAnsi="Book Antiqua" w:cs="Times New Roman"/>
          <w:sz w:val="16"/>
          <w:szCs w:val="16"/>
          <w:lang w:eastAsia="pt-BR"/>
        </w:rPr>
        <w:t>(VETADO)</w:t>
      </w:r>
      <w:r w:rsidRPr="00EF0A74">
        <w:rPr>
          <w:rFonts w:ascii="Book Antiqua" w:eastAsia="Times New Roman" w:hAnsi="Book Antiqua" w:cs="Times New Roman"/>
          <w:color w:val="000000"/>
          <w:sz w:val="16"/>
          <w:szCs w:val="16"/>
          <w:lang w:eastAsia="pt-BR"/>
        </w:rPr>
        <w:t xml:space="preserve"> </w:t>
      </w:r>
    </w:p>
    <w:p w14:paraId="735A43D1" w14:textId="77777777" w:rsidR="008C2F52" w:rsidRDefault="008C2F52" w:rsidP="00640DE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F0A74">
        <w:rPr>
          <w:rFonts w:ascii="Book Antiqua" w:eastAsia="Times New Roman" w:hAnsi="Book Antiqua" w:cs="Times New Roman"/>
          <w:sz w:val="16"/>
          <w:szCs w:val="16"/>
          <w:lang w:eastAsia="pt-BR"/>
        </w:rPr>
        <w:t xml:space="preserve">        Art. 300. </w:t>
      </w:r>
      <w:r w:rsidRPr="00EF0A74">
        <w:rPr>
          <w:rFonts w:ascii="Book Antiqua" w:eastAsia="Times New Roman" w:hAnsi="Book Antiqua" w:cs="Times New Roman"/>
          <w:color w:val="000000"/>
          <w:sz w:val="16"/>
          <w:szCs w:val="16"/>
          <w:lang w:eastAsia="pt-BR"/>
        </w:rPr>
        <w:t> </w:t>
      </w:r>
      <w:r w:rsidRPr="00EF0A74">
        <w:rPr>
          <w:rFonts w:ascii="Book Antiqua" w:eastAsia="Times New Roman" w:hAnsi="Book Antiqua" w:cs="Times New Roman"/>
          <w:sz w:val="16"/>
          <w:szCs w:val="16"/>
          <w:lang w:eastAsia="pt-BR"/>
        </w:rPr>
        <w:t>(VETADO)</w:t>
      </w:r>
      <w:r w:rsidRPr="00EF0A74">
        <w:rPr>
          <w:rFonts w:ascii="Book Antiqua" w:eastAsia="Times New Roman" w:hAnsi="Book Antiqua" w:cs="Times New Roman"/>
          <w:color w:val="000000"/>
          <w:sz w:val="16"/>
          <w:szCs w:val="16"/>
          <w:lang w:eastAsia="pt-BR"/>
        </w:rPr>
        <w:t xml:space="preserve"> </w:t>
      </w:r>
    </w:p>
    <w:p w14:paraId="09B3F239" w14:textId="2B7F17C9"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b/>
          <w:bCs/>
          <w:sz w:val="19"/>
          <w:szCs w:val="19"/>
          <w:highlight w:val="magenta"/>
          <w:lang w:eastAsia="pt-BR"/>
        </w:rPr>
        <w:t>Art. 301</w:t>
      </w:r>
      <w:r w:rsidRPr="00CF5E08">
        <w:rPr>
          <w:rFonts w:ascii="Book Antiqua" w:eastAsia="Times New Roman" w:hAnsi="Book Antiqua" w:cs="Times New Roman"/>
          <w:sz w:val="19"/>
          <w:szCs w:val="19"/>
          <w:lang w:eastAsia="pt-BR"/>
        </w:rPr>
        <w:t>. Ao condutor de veículo, nos casos de sinistros de trânsito que resultem em vítima, não se imporá a prisão em flagrante nem se exigirá fiança, se prestar pronto e integral socorro àquela.</w:t>
      </w:r>
      <w:r w:rsidRPr="00CF5E08">
        <w:rPr>
          <w:rFonts w:ascii="Book Antiqua" w:eastAsia="Times New Roman" w:hAnsi="Book Antiqua" w:cs="Times New Roman"/>
          <w:sz w:val="16"/>
          <w:szCs w:val="16"/>
          <w:lang w:eastAsia="pt-BR"/>
        </w:rPr>
        <w:t> </w:t>
      </w:r>
      <w:hyperlink r:id="rId625"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(DPEDF-2006)</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(TJRS-2009)</w:t>
      </w:r>
      <w:r w:rsidRPr="00EF0A74">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color w:val="FF0000"/>
          <w:sz w:val="16"/>
          <w:szCs w:val="16"/>
          <w:u w:val="single"/>
          <w:lang w:eastAsia="pt-BR"/>
        </w:rPr>
        <w:t>(TJPR-2010/2011)</w:t>
      </w:r>
      <w:r w:rsidRPr="00EF0A74">
        <w:rPr>
          <w:rFonts w:ascii="Book Antiqua" w:eastAsia="Times New Roman" w:hAnsi="Book Antiqua" w:cs="Times New Roman"/>
          <w:b/>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(MPSP-2011/2012)</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(MPGO-2012)</w:t>
      </w:r>
      <w:r w:rsidRPr="00EF0A74">
        <w:rPr>
          <w:rFonts w:ascii="Book Antiqua" w:eastAsia="Times New Roman" w:hAnsi="Book Antiqua" w:cs="Times New Roman"/>
          <w:b/>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(DPERR-2013)</w:t>
      </w:r>
      <w:r>
        <w:rPr>
          <w:rFonts w:ascii="Book Antiqua" w:eastAsia="Times New Roman" w:hAnsi="Book Antiqua" w:cs="Times New Roman"/>
          <w:b/>
          <w:bCs/>
          <w:color w:val="FF0000"/>
          <w:sz w:val="16"/>
          <w:szCs w:val="16"/>
          <w:lang w:eastAsia="pt-BR"/>
        </w:rPr>
        <w:t xml:space="preserve"> </w:t>
      </w:r>
      <w:r w:rsidRPr="00332DB2">
        <w:rPr>
          <w:rFonts w:ascii="Book Antiqua" w:eastAsia="Times New Roman" w:hAnsi="Book Antiqua" w:cs="Arial"/>
          <w:b/>
          <w:bCs/>
          <w:color w:val="FF0000"/>
          <w:sz w:val="16"/>
          <w:szCs w:val="16"/>
          <w:u w:val="single"/>
          <w:lang w:eastAsia="pt-BR"/>
        </w:rPr>
        <w:t>(PC</w:t>
      </w:r>
      <w:r>
        <w:rPr>
          <w:rFonts w:ascii="Book Antiqua" w:eastAsia="Times New Roman" w:hAnsi="Book Antiqua" w:cs="Arial"/>
          <w:b/>
          <w:bCs/>
          <w:color w:val="FF0000"/>
          <w:sz w:val="16"/>
          <w:szCs w:val="16"/>
          <w:u w:val="single"/>
          <w:lang w:eastAsia="pt-BR"/>
        </w:rPr>
        <w:t>DF</w:t>
      </w:r>
      <w:r w:rsidRPr="00332DB2">
        <w:rPr>
          <w:rFonts w:ascii="Book Antiqua" w:eastAsia="Times New Roman" w:hAnsi="Book Antiqua" w:cs="Arial"/>
          <w:b/>
          <w:bCs/>
          <w:color w:val="FF0000"/>
          <w:sz w:val="16"/>
          <w:szCs w:val="16"/>
          <w:u w:val="single"/>
          <w:lang w:eastAsia="pt-BR"/>
        </w:rPr>
        <w:t>-2015)</w:t>
      </w:r>
      <w:r>
        <w:rPr>
          <w:rFonts w:ascii="Book Antiqua" w:eastAsia="Times New Roman" w:hAnsi="Book Antiqua" w:cs="Arial"/>
          <w:b/>
          <w:bCs/>
          <w:color w:val="FF0000"/>
          <w:sz w:val="16"/>
          <w:szCs w:val="16"/>
          <w:lang w:eastAsia="pt-BR"/>
        </w:rPr>
        <w:t xml:space="preserve"> </w:t>
      </w:r>
      <w:r>
        <w:rPr>
          <w:rFonts w:ascii="Book Antiqua" w:hAnsi="Book Antiqua"/>
          <w:b/>
          <w:bCs/>
          <w:color w:val="FF0000"/>
          <w:spacing w:val="-3"/>
          <w:sz w:val="16"/>
          <w:szCs w:val="16"/>
          <w:u w:val="single"/>
        </w:rPr>
        <w:t>(PCPA-2016)</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(PCGO-2018)</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(MPPI-2019)</w:t>
      </w:r>
    </w:p>
    <w:tbl>
      <w:tblPr>
        <w:tblStyle w:val="Tabelacomgrade"/>
        <w:tblW w:w="0" w:type="auto"/>
        <w:shd w:val="clear" w:color="auto" w:fill="CCFFFF"/>
        <w:tblLook w:val="04A0" w:firstRow="1" w:lastRow="0" w:firstColumn="1" w:lastColumn="0" w:noHBand="0" w:noVBand="1"/>
      </w:tblPr>
      <w:tblGrid>
        <w:gridCol w:w="8494"/>
      </w:tblGrid>
      <w:tr w:rsidR="00EE344D" w:rsidRPr="001F343B" w14:paraId="69A28F3D" w14:textId="77777777" w:rsidTr="00EE344D">
        <w:trPr>
          <w:trHeight w:val="156"/>
        </w:trPr>
        <w:tc>
          <w:tcPr>
            <w:tcW w:w="8494" w:type="dxa"/>
            <w:shd w:val="clear" w:color="auto" w:fill="CCFFFF"/>
          </w:tcPr>
          <w:p w14:paraId="74955B27" w14:textId="092FD3A4" w:rsidR="00625211" w:rsidRDefault="00625211" w:rsidP="00CB78C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5211">
              <w:rPr>
                <w:rFonts w:ascii="Book Antiqua" w:eastAsia="Times New Roman" w:hAnsi="Book Antiqua" w:cs="Times New Roman"/>
                <w:b/>
                <w:bCs/>
                <w:sz w:val="19"/>
                <w:szCs w:val="19"/>
                <w:highlight w:val="yellow"/>
                <w:lang w:eastAsia="pt-BR"/>
              </w:rPr>
              <w:t>MPPI-2019-CESPE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Com relação a crimes de trânsito, julgue o ite</w:t>
            </w:r>
            <w:r>
              <w:rPr>
                <w:rFonts w:ascii="Book Antiqua" w:eastAsia="Times New Roman" w:hAnsi="Book Antiqua" w:cs="Times New Roman"/>
                <w:sz w:val="19"/>
                <w:szCs w:val="19"/>
                <w:lang w:eastAsia="pt-BR"/>
              </w:rPr>
              <w:t>m</w:t>
            </w:r>
            <w:r w:rsidRPr="00625211">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625211">
              <w:rPr>
                <w:rFonts w:ascii="Book Antiqua" w:eastAsia="Times New Roman" w:hAnsi="Book Antiqua" w:cs="Times New Roman"/>
                <w:sz w:val="19"/>
                <w:szCs w:val="19"/>
                <w:lang w:eastAsia="pt-BR"/>
              </w:rPr>
              <w:t>Em caso de acidente de trânsito de que resulte vítima, ao condutor do veículo não se imporá a prisão em flagrante nem se exigirá fiança caso ele preste pronto e integral socorro à vítima.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301, CTB.</w:t>
            </w:r>
          </w:p>
          <w:p w14:paraId="0AD6EBF6" w14:textId="7226E460" w:rsidR="00452FB5" w:rsidRDefault="00452FB5" w:rsidP="00CB78C4">
            <w:pPr>
              <w:jc w:val="both"/>
              <w:rPr>
                <w:rFonts w:ascii="Book Antiqua" w:eastAsia="Times New Roman" w:hAnsi="Book Antiqua" w:cs="Times New Roman"/>
                <w:b/>
                <w:sz w:val="19"/>
                <w:szCs w:val="19"/>
                <w:lang w:eastAsia="pt-BR"/>
              </w:rPr>
            </w:pPr>
          </w:p>
          <w:p w14:paraId="591436ED" w14:textId="101E1657" w:rsidR="00452FB5" w:rsidRDefault="00452FB5" w:rsidP="00CB78C4">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GO-2012</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452FB5">
              <w:rPr>
                <w:rFonts w:ascii="Book Antiqua" w:eastAsia="Times New Roman" w:hAnsi="Book Antiqua" w:cs="Times New Roman"/>
                <w:sz w:val="19"/>
                <w:szCs w:val="19"/>
                <w:lang w:eastAsia="pt-BR"/>
              </w:rPr>
              <w:t xml:space="preserve">São recorrentes na </w:t>
            </w:r>
            <w:proofErr w:type="spellStart"/>
            <w:r w:rsidRPr="00452FB5">
              <w:rPr>
                <w:rFonts w:ascii="Book Antiqua" w:eastAsia="Times New Roman" w:hAnsi="Book Antiqua" w:cs="Times New Roman"/>
                <w:i/>
                <w:iCs/>
                <w:sz w:val="19"/>
                <w:szCs w:val="19"/>
                <w:lang w:eastAsia="pt-BR"/>
              </w:rPr>
              <w:t>mass</w:t>
            </w:r>
            <w:proofErr w:type="spellEnd"/>
            <w:r w:rsidRPr="00452FB5">
              <w:rPr>
                <w:rFonts w:ascii="Book Antiqua" w:eastAsia="Times New Roman" w:hAnsi="Book Antiqua" w:cs="Times New Roman"/>
                <w:i/>
                <w:iCs/>
                <w:sz w:val="19"/>
                <w:szCs w:val="19"/>
                <w:lang w:eastAsia="pt-BR"/>
              </w:rPr>
              <w:t xml:space="preserve"> media</w:t>
            </w:r>
            <w:r w:rsidRPr="00452FB5">
              <w:rPr>
                <w:rFonts w:ascii="Book Antiqua" w:eastAsia="Times New Roman" w:hAnsi="Book Antiqua" w:cs="Times New Roman"/>
                <w:sz w:val="19"/>
                <w:szCs w:val="19"/>
                <w:lang w:eastAsia="pt-BR"/>
              </w:rPr>
              <w:t xml:space="preserve"> notícias a respeito do trânsito brasileiro, que se destaca como um dos mais violentos do mundo. Diversas medidas, tais como a edição da “</w:t>
            </w:r>
            <w:r w:rsidRPr="00452FB5">
              <w:rPr>
                <w:rFonts w:ascii="Book Antiqua" w:eastAsia="Times New Roman" w:hAnsi="Book Antiqua" w:cs="Times New Roman"/>
                <w:i/>
                <w:iCs/>
                <w:sz w:val="19"/>
                <w:szCs w:val="19"/>
                <w:lang w:eastAsia="pt-BR"/>
              </w:rPr>
              <w:t>Lei Seca</w:t>
            </w:r>
            <w:r w:rsidRPr="00452FB5">
              <w:rPr>
                <w:rFonts w:ascii="Book Antiqua" w:eastAsia="Times New Roman" w:hAnsi="Book Antiqua" w:cs="Times New Roman"/>
                <w:sz w:val="19"/>
                <w:szCs w:val="19"/>
                <w:lang w:eastAsia="pt-BR"/>
              </w:rPr>
              <w:t>”, propuseram-se a diminuir o número de mortos e feridos no trânsito, contudo, sem efeitos práticos significativos. A respeito dos crimes de trânsito e procedimentos correlatos, é correto dizer que</w:t>
            </w:r>
            <w:r>
              <w:rPr>
                <w:rFonts w:ascii="Book Antiqua" w:eastAsia="Times New Roman" w:hAnsi="Book Antiqua" w:cs="Times New Roman"/>
                <w:sz w:val="19"/>
                <w:szCs w:val="19"/>
                <w:lang w:eastAsia="pt-BR"/>
              </w:rPr>
              <w:t xml:space="preserve"> </w:t>
            </w:r>
            <w:r w:rsidRPr="00452FB5">
              <w:rPr>
                <w:rFonts w:ascii="Book Antiqua" w:eastAsia="Times New Roman" w:hAnsi="Book Antiqua" w:cs="Times New Roman"/>
                <w:sz w:val="19"/>
                <w:szCs w:val="19"/>
                <w:lang w:eastAsia="pt-BR"/>
              </w:rPr>
              <w:t>ao condutor de veículo, nos casos de acidente de trânsito de que resulte vítima, não se imporá a prisão em flagrante, nem se exigirá fiança, se prestar pronto e integral socorro àquela.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301</w:t>
            </w:r>
            <w:r w:rsidRPr="001F343B">
              <w:rPr>
                <w:rFonts w:ascii="Book Antiqua" w:eastAsia="Times New Roman" w:hAnsi="Book Antiqua" w:cs="Times New Roman"/>
                <w:b/>
                <w:sz w:val="19"/>
                <w:szCs w:val="19"/>
                <w:lang w:eastAsia="pt-BR"/>
              </w:rPr>
              <w:t>, CTB.</w:t>
            </w:r>
          </w:p>
          <w:p w14:paraId="6DC4ECB6" w14:textId="77777777" w:rsidR="00625211" w:rsidRDefault="00625211" w:rsidP="00CB78C4">
            <w:pPr>
              <w:jc w:val="both"/>
              <w:rPr>
                <w:rFonts w:ascii="Book Antiqua" w:eastAsia="Times New Roman" w:hAnsi="Book Antiqua" w:cs="Times New Roman"/>
                <w:b/>
                <w:sz w:val="19"/>
                <w:szCs w:val="19"/>
                <w:lang w:eastAsia="pt-BR"/>
              </w:rPr>
            </w:pPr>
          </w:p>
          <w:p w14:paraId="2739A603" w14:textId="77777777" w:rsidR="00EE344D" w:rsidRPr="001F343B" w:rsidRDefault="00EE344D" w:rsidP="00EE344D">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TJDFT-2008</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João, motorista do táxi que conduzia o passageiro Igor, no "</w:t>
            </w:r>
            <w:proofErr w:type="spellStart"/>
            <w:r w:rsidRPr="001F343B">
              <w:rPr>
                <w:rFonts w:ascii="Book Antiqua" w:eastAsia="Times New Roman" w:hAnsi="Book Antiqua" w:cs="Times New Roman"/>
                <w:sz w:val="19"/>
                <w:szCs w:val="19"/>
                <w:lang w:eastAsia="pt-BR"/>
              </w:rPr>
              <w:t>Eixão</w:t>
            </w:r>
            <w:proofErr w:type="spellEnd"/>
            <w:r w:rsidRPr="001F343B">
              <w:rPr>
                <w:rFonts w:ascii="Book Antiqua" w:eastAsia="Times New Roman" w:hAnsi="Book Antiqua" w:cs="Times New Roman"/>
                <w:sz w:val="19"/>
                <w:szCs w:val="19"/>
                <w:lang w:eastAsia="pt-BR"/>
              </w:rPr>
              <w:t xml:space="preserve"> - Sul", em direção ao Aeroporto de Brasília, imprimindo velocidade incompatível às circunstâncias (muito além da permitida no local), acabou dando origem à colisão com outro veículo, no que resultou ferido o condutor do outro carro. O passageiro Igor para não chegar atrasado ao voo, instigou João a omitir socorro à vítima, tendo este se recusado. Inconformado com a recusa, Igor, prontamente sai do veículo pegando uma carona para o aeroporto. No momento em que João chega ao hospital, prestando efetivamente o socorro à vítima, registra a ocorrência do fato, ocasião em que o policial de plantão efetua a prisão em flagrante de João, encaminhando-o à delegacia. Tendo em vista o enunciado é </w:t>
            </w:r>
            <w:r w:rsidR="00BE638E" w:rsidRPr="001F343B">
              <w:rPr>
                <w:rFonts w:ascii="Book Antiqua" w:eastAsia="Times New Roman" w:hAnsi="Book Antiqua" w:cs="Times New Roman"/>
                <w:sz w:val="19"/>
                <w:szCs w:val="19"/>
                <w:lang w:eastAsia="pt-BR"/>
              </w:rPr>
              <w:t>correto</w:t>
            </w:r>
            <w:r w:rsidRPr="001F343B">
              <w:rPr>
                <w:rFonts w:ascii="Book Antiqua" w:eastAsia="Times New Roman" w:hAnsi="Book Antiqua" w:cs="Times New Roman"/>
                <w:sz w:val="19"/>
                <w:szCs w:val="19"/>
                <w:lang w:eastAsia="pt-BR"/>
              </w:rPr>
              <w:t xml:space="preserve"> afirmar: Trata-se de prisão em flagrante ilegal, uma vez que nos casos de acidente de trânsito em que resulte vítima, não se imporá prisão em flagrante ao condutor do veículo que prestar pronto e integral socorro àquela. </w:t>
            </w:r>
            <w:r w:rsidRPr="001F343B">
              <w:rPr>
                <w:rFonts w:ascii="Book Antiqua" w:eastAsia="Times New Roman" w:hAnsi="Book Antiqua" w:cs="Times New Roman"/>
                <w:b/>
                <w:sz w:val="19"/>
                <w:szCs w:val="19"/>
                <w:lang w:eastAsia="pt-BR"/>
              </w:rPr>
              <w:t>BL: art. 301, CTB.</w:t>
            </w:r>
          </w:p>
        </w:tc>
      </w:tr>
    </w:tbl>
    <w:p w14:paraId="1C5E024F" w14:textId="77777777"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highlight w:val="green"/>
          <w:lang w:eastAsia="pt-BR"/>
        </w:rPr>
        <w:t>Seção II</w:t>
      </w:r>
      <w:r w:rsidRPr="001F343B">
        <w:rPr>
          <w:rFonts w:ascii="Book Antiqua" w:eastAsia="Times New Roman" w:hAnsi="Book Antiqua" w:cs="Times New Roman"/>
          <w:sz w:val="19"/>
          <w:szCs w:val="19"/>
          <w:highlight w:val="green"/>
          <w:lang w:eastAsia="pt-BR"/>
        </w:rPr>
        <w:br/>
        <w:t>Dos Crimes em Espécie</w:t>
      </w:r>
    </w:p>
    <w:p w14:paraId="5D8B60CC" w14:textId="241BB8FF" w:rsidR="008C2F52" w:rsidRPr="00065780"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302</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highlight w:val="green"/>
          <w:lang w:eastAsia="pt-BR"/>
        </w:rPr>
        <w:t>Praticar</w:t>
      </w:r>
      <w:r w:rsidRPr="001F343B">
        <w:rPr>
          <w:rFonts w:ascii="Book Antiqua" w:eastAsia="Times New Roman" w:hAnsi="Book Antiqua" w:cs="Times New Roman"/>
          <w:sz w:val="19"/>
          <w:szCs w:val="19"/>
          <w:lang w:eastAsia="pt-BR"/>
        </w:rPr>
        <w:t xml:space="preserve"> </w:t>
      </w:r>
      <w:r w:rsidRPr="00653FCB">
        <w:rPr>
          <w:rFonts w:ascii="Book Antiqua" w:eastAsia="Times New Roman" w:hAnsi="Book Antiqua" w:cs="Times New Roman"/>
          <w:b/>
          <w:caps/>
          <w:sz w:val="19"/>
          <w:szCs w:val="19"/>
          <w:shd w:val="clear" w:color="auto" w:fill="F7CAAC" w:themeFill="accent2" w:themeFillTint="66"/>
          <w:lang w:eastAsia="pt-BR"/>
        </w:rPr>
        <w:t>homicídio culposo</w:t>
      </w:r>
      <w:r w:rsidRPr="001F343B">
        <w:rPr>
          <w:rFonts w:ascii="Book Antiqua" w:eastAsia="Times New Roman" w:hAnsi="Book Antiqua" w:cs="Times New Roman"/>
          <w:sz w:val="19"/>
          <w:szCs w:val="19"/>
          <w:lang w:eastAsia="pt-BR"/>
        </w:rPr>
        <w:t xml:space="preserve"> </w:t>
      </w:r>
      <w:r w:rsidRPr="00653FCB">
        <w:rPr>
          <w:rFonts w:ascii="Book Antiqua" w:eastAsia="Times New Roman" w:hAnsi="Book Antiqua" w:cs="Times New Roman"/>
          <w:b/>
          <w:sz w:val="19"/>
          <w:szCs w:val="19"/>
          <w:highlight w:val="cyan"/>
          <w:lang w:eastAsia="pt-BR"/>
        </w:rPr>
        <w:t>na direção</w:t>
      </w:r>
      <w:r w:rsidRPr="00653FC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de veículo automotor</w:t>
      </w:r>
      <w:r w:rsidRPr="00EF0A74">
        <w:rPr>
          <w:rFonts w:ascii="Book Antiqua" w:eastAsia="Times New Roman" w:hAnsi="Book Antiqua" w:cs="Times New Roman"/>
          <w:sz w:val="18"/>
          <w:szCs w:val="18"/>
          <w:lang w:eastAsia="pt-BR"/>
        </w:rPr>
        <w:t>:</w:t>
      </w:r>
      <w:r w:rsidR="006F7172" w:rsidRPr="00EF0A74">
        <w:rPr>
          <w:rFonts w:ascii="Book Antiqua" w:eastAsia="Times New Roman" w:hAnsi="Book Antiqua" w:cs="Times New Roman"/>
          <w:sz w:val="18"/>
          <w:szCs w:val="18"/>
          <w:lang w:eastAsia="pt-BR"/>
        </w:rPr>
        <w:t xml:space="preserve"> </w:t>
      </w:r>
      <w:r w:rsidR="006F7172" w:rsidRPr="00EF0A74">
        <w:rPr>
          <w:rFonts w:ascii="Book Antiqua" w:eastAsia="Times New Roman" w:hAnsi="Book Antiqua" w:cs="Times New Roman"/>
          <w:b/>
          <w:bCs/>
          <w:color w:val="FF0000"/>
          <w:sz w:val="16"/>
          <w:szCs w:val="16"/>
          <w:u w:val="single"/>
          <w:lang w:eastAsia="pt-BR"/>
        </w:rPr>
        <w:t>(MPSP-2008)</w:t>
      </w:r>
      <w:r w:rsidR="00D147A1" w:rsidRPr="00EF0A74">
        <w:rPr>
          <w:rFonts w:ascii="Book Antiqua" w:eastAsia="Times New Roman" w:hAnsi="Book Antiqua" w:cs="Times New Roman"/>
          <w:b/>
          <w:bCs/>
          <w:color w:val="FF0000"/>
          <w:sz w:val="16"/>
          <w:szCs w:val="16"/>
          <w:lang w:eastAsia="pt-BR"/>
        </w:rPr>
        <w:t xml:space="preserve"> </w:t>
      </w:r>
      <w:r w:rsidR="003358E4" w:rsidRPr="00EF0A74">
        <w:rPr>
          <w:rFonts w:ascii="Book Antiqua" w:eastAsia="Times New Roman" w:hAnsi="Book Antiqua" w:cs="Times New Roman"/>
          <w:b/>
          <w:color w:val="FF0000"/>
          <w:sz w:val="16"/>
          <w:szCs w:val="16"/>
          <w:u w:val="single"/>
          <w:lang w:eastAsia="pt-BR"/>
        </w:rPr>
        <w:t>(TJSC-2010)</w:t>
      </w:r>
      <w:r w:rsidR="003E1ECC" w:rsidRPr="00EF0A74">
        <w:rPr>
          <w:rFonts w:ascii="Book Antiqua" w:eastAsia="Times New Roman" w:hAnsi="Book Antiqua" w:cs="Times New Roman"/>
          <w:b/>
          <w:color w:val="FF0000"/>
          <w:sz w:val="16"/>
          <w:szCs w:val="16"/>
          <w:lang w:eastAsia="pt-BR"/>
        </w:rPr>
        <w:t xml:space="preserve"> </w:t>
      </w:r>
      <w:r w:rsidR="003E1ECC" w:rsidRPr="00EF0A74">
        <w:rPr>
          <w:rFonts w:ascii="Book Antiqua" w:eastAsia="Times New Roman" w:hAnsi="Book Antiqua" w:cs="Times New Roman"/>
          <w:b/>
          <w:color w:val="FF0000"/>
          <w:sz w:val="16"/>
          <w:szCs w:val="16"/>
          <w:u w:val="single"/>
          <w:lang w:eastAsia="pt-BR"/>
        </w:rPr>
        <w:t>(MPMG-2011)</w:t>
      </w:r>
      <w:r w:rsidR="00052F89" w:rsidRPr="00EF0A74">
        <w:rPr>
          <w:rFonts w:ascii="Book Antiqua" w:eastAsia="Times New Roman" w:hAnsi="Book Antiqua" w:cs="Times New Roman"/>
          <w:b/>
          <w:color w:val="FF0000"/>
          <w:sz w:val="16"/>
          <w:szCs w:val="16"/>
          <w:lang w:eastAsia="pt-BR"/>
        </w:rPr>
        <w:t xml:space="preserve"> </w:t>
      </w:r>
      <w:r w:rsidR="00052F89" w:rsidRPr="00EF0A74">
        <w:rPr>
          <w:rFonts w:ascii="Book Antiqua" w:eastAsia="Times New Roman" w:hAnsi="Book Antiqua" w:cs="Times New Roman"/>
          <w:b/>
          <w:color w:val="FF0000"/>
          <w:sz w:val="16"/>
          <w:szCs w:val="16"/>
          <w:u w:val="single"/>
          <w:lang w:eastAsia="pt-BR"/>
        </w:rPr>
        <w:t>(PCES-2011)</w:t>
      </w:r>
      <w:r w:rsidR="002D4D60" w:rsidRPr="00EF0A74">
        <w:rPr>
          <w:rFonts w:ascii="Book Antiqua" w:eastAsia="Times New Roman" w:hAnsi="Book Antiqua" w:cs="Times New Roman"/>
          <w:b/>
          <w:color w:val="FF0000"/>
          <w:sz w:val="16"/>
          <w:szCs w:val="16"/>
          <w:lang w:eastAsia="pt-BR"/>
        </w:rPr>
        <w:t xml:space="preserve"> </w:t>
      </w:r>
      <w:bookmarkStart w:id="22" w:name="_Hlk24559644"/>
      <w:r w:rsidR="004837C8" w:rsidRPr="00EF0A74">
        <w:rPr>
          <w:rFonts w:ascii="Book Antiqua" w:eastAsia="Times New Roman" w:hAnsi="Book Antiqua" w:cs="Times New Roman"/>
          <w:b/>
          <w:color w:val="FF0000"/>
          <w:sz w:val="16"/>
          <w:szCs w:val="16"/>
          <w:u w:val="single"/>
          <w:lang w:eastAsia="pt-BR"/>
        </w:rPr>
        <w:t>(TJGO-2012)</w:t>
      </w:r>
      <w:bookmarkEnd w:id="22"/>
      <w:r w:rsidR="001860E8" w:rsidRPr="00EF0A74">
        <w:rPr>
          <w:rFonts w:ascii="Book Antiqua" w:eastAsia="Times New Roman" w:hAnsi="Book Antiqua" w:cs="Times New Roman"/>
          <w:b/>
          <w:color w:val="FF0000"/>
          <w:sz w:val="16"/>
          <w:szCs w:val="16"/>
          <w:lang w:eastAsia="pt-BR"/>
        </w:rPr>
        <w:t xml:space="preserve"> </w:t>
      </w:r>
      <w:r w:rsidR="001860E8" w:rsidRPr="00EF0A74">
        <w:rPr>
          <w:rFonts w:ascii="Book Antiqua" w:eastAsia="Times New Roman" w:hAnsi="Book Antiqua" w:cs="Times New Roman"/>
          <w:b/>
          <w:color w:val="FF0000"/>
          <w:sz w:val="16"/>
          <w:szCs w:val="16"/>
          <w:u w:val="single"/>
          <w:lang w:eastAsia="pt-BR"/>
        </w:rPr>
        <w:t>(MPAL-2012)</w:t>
      </w:r>
      <w:r w:rsidR="00BF71D0" w:rsidRPr="00EF0A74">
        <w:rPr>
          <w:rFonts w:ascii="Book Antiqua" w:eastAsia="Times New Roman" w:hAnsi="Book Antiqua" w:cs="Times New Roman"/>
          <w:b/>
          <w:color w:val="FF0000"/>
          <w:sz w:val="16"/>
          <w:szCs w:val="16"/>
          <w:lang w:eastAsia="pt-BR"/>
        </w:rPr>
        <w:t xml:space="preserve"> </w:t>
      </w:r>
      <w:r w:rsidR="00BF71D0" w:rsidRPr="00EF0A74">
        <w:rPr>
          <w:rFonts w:ascii="Book Antiqua" w:eastAsia="Times New Roman" w:hAnsi="Book Antiqua" w:cs="Times New Roman"/>
          <w:b/>
          <w:color w:val="FF0000"/>
          <w:sz w:val="16"/>
          <w:szCs w:val="16"/>
          <w:u w:val="single"/>
          <w:lang w:eastAsia="pt-BR"/>
        </w:rPr>
        <w:t>(MPAP-2012)</w:t>
      </w:r>
      <w:r w:rsidR="003472B8" w:rsidRPr="00EF0A74">
        <w:rPr>
          <w:rFonts w:ascii="Book Antiqua" w:eastAsia="Times New Roman" w:hAnsi="Book Antiqua" w:cs="Times New Roman"/>
          <w:b/>
          <w:color w:val="FF0000"/>
          <w:sz w:val="16"/>
          <w:szCs w:val="16"/>
          <w:lang w:eastAsia="pt-BR"/>
        </w:rPr>
        <w:t xml:space="preserve"> </w:t>
      </w:r>
      <w:r w:rsidR="003472B8" w:rsidRPr="00EF0A74">
        <w:rPr>
          <w:rFonts w:ascii="Book Antiqua" w:eastAsia="Times New Roman" w:hAnsi="Book Antiqua" w:cs="Times New Roman"/>
          <w:b/>
          <w:bCs/>
          <w:color w:val="FF0000"/>
          <w:sz w:val="16"/>
          <w:szCs w:val="16"/>
          <w:u w:val="single"/>
          <w:lang w:eastAsia="pt-BR"/>
        </w:rPr>
        <w:t>(DPESC-2012)</w:t>
      </w:r>
      <w:r w:rsidR="00AC1C8B">
        <w:rPr>
          <w:rFonts w:ascii="Book Antiqua" w:eastAsia="Times New Roman" w:hAnsi="Book Antiqua" w:cs="Times New Roman"/>
          <w:b/>
          <w:bCs/>
          <w:color w:val="FF0000"/>
          <w:sz w:val="16"/>
          <w:szCs w:val="16"/>
          <w:lang w:eastAsia="pt-BR"/>
        </w:rPr>
        <w:t xml:space="preserve"> </w:t>
      </w:r>
      <w:r w:rsidR="00E75AAE" w:rsidRPr="00EF0A74">
        <w:rPr>
          <w:rFonts w:ascii="Book Antiqua" w:hAnsi="Book Antiqua"/>
          <w:b/>
          <w:color w:val="FF0000"/>
          <w:sz w:val="16"/>
          <w:szCs w:val="16"/>
          <w:u w:val="single"/>
        </w:rPr>
        <w:t>(TRF5-2013)</w:t>
      </w:r>
      <w:r w:rsidR="00B1583E">
        <w:rPr>
          <w:rFonts w:ascii="Book Antiqua" w:hAnsi="Book Antiqua"/>
          <w:b/>
          <w:color w:val="FF0000"/>
          <w:sz w:val="16"/>
          <w:szCs w:val="16"/>
        </w:rPr>
        <w:t xml:space="preserve"> </w:t>
      </w:r>
      <w:r w:rsidR="00B1583E" w:rsidRPr="00EF0A74">
        <w:rPr>
          <w:rFonts w:ascii="Book Antiqua" w:hAnsi="Book Antiqua"/>
          <w:b/>
          <w:bCs/>
          <w:color w:val="FF0000"/>
          <w:sz w:val="16"/>
          <w:szCs w:val="16"/>
          <w:u w:val="single"/>
        </w:rPr>
        <w:t>(PCRO-2009</w:t>
      </w:r>
      <w:r w:rsidR="00B1583E">
        <w:rPr>
          <w:rFonts w:ascii="Book Antiqua" w:hAnsi="Book Antiqua"/>
          <w:b/>
          <w:bCs/>
          <w:color w:val="FF0000"/>
          <w:sz w:val="16"/>
          <w:szCs w:val="16"/>
          <w:u w:val="single"/>
        </w:rPr>
        <w:t>/2014</w:t>
      </w:r>
      <w:r w:rsidR="00B1583E" w:rsidRPr="00EF0A74">
        <w:rPr>
          <w:rFonts w:ascii="Book Antiqua" w:hAnsi="Book Antiqua"/>
          <w:b/>
          <w:bCs/>
          <w:color w:val="FF0000"/>
          <w:sz w:val="16"/>
          <w:szCs w:val="16"/>
          <w:u w:val="single"/>
        </w:rPr>
        <w:t>)</w:t>
      </w:r>
      <w:r w:rsidR="009837BB" w:rsidRPr="00EF0A74">
        <w:rPr>
          <w:rFonts w:ascii="Book Antiqua" w:eastAsia="Times New Roman" w:hAnsi="Book Antiqua" w:cs="Times New Roman"/>
          <w:b/>
          <w:color w:val="FF0000"/>
          <w:sz w:val="16"/>
          <w:szCs w:val="16"/>
          <w:lang w:eastAsia="pt-BR"/>
        </w:rPr>
        <w:t xml:space="preserve"> </w:t>
      </w:r>
      <w:r w:rsidR="009837BB" w:rsidRPr="00EF0A74">
        <w:rPr>
          <w:rFonts w:ascii="Book Antiqua" w:eastAsia="Times New Roman" w:hAnsi="Book Antiqua" w:cs="Times New Roman"/>
          <w:b/>
          <w:bCs/>
          <w:color w:val="FF0000"/>
          <w:sz w:val="16"/>
          <w:szCs w:val="16"/>
          <w:u w:val="single"/>
          <w:lang w:eastAsia="pt-BR"/>
        </w:rPr>
        <w:t>(TJDFT-2014)</w:t>
      </w:r>
      <w:r w:rsidR="0024465F" w:rsidRPr="00EF0A74">
        <w:rPr>
          <w:rFonts w:ascii="Book Antiqua" w:eastAsia="Times New Roman" w:hAnsi="Book Antiqua" w:cs="Times New Roman"/>
          <w:b/>
          <w:bCs/>
          <w:color w:val="FF0000"/>
          <w:sz w:val="16"/>
          <w:szCs w:val="16"/>
          <w:lang w:eastAsia="pt-BR"/>
        </w:rPr>
        <w:t xml:space="preserve"> </w:t>
      </w:r>
      <w:r w:rsidR="0024465F" w:rsidRPr="00EF0A74">
        <w:rPr>
          <w:rFonts w:ascii="Book Antiqua" w:eastAsia="Times New Roman" w:hAnsi="Book Antiqua" w:cs="Times New Roman"/>
          <w:b/>
          <w:color w:val="FF0000"/>
          <w:sz w:val="16"/>
          <w:szCs w:val="16"/>
          <w:u w:val="single"/>
          <w:lang w:eastAsia="pt-BR"/>
        </w:rPr>
        <w:t>(PGESC-2014)</w:t>
      </w:r>
      <w:r w:rsidR="00FB0D69">
        <w:rPr>
          <w:rFonts w:ascii="Book Antiqua" w:eastAsia="Times New Roman" w:hAnsi="Book Antiqua" w:cs="Times New Roman"/>
          <w:b/>
          <w:color w:val="FF0000"/>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4B50C9" w:rsidRPr="00EF0A74">
        <w:rPr>
          <w:rFonts w:ascii="Book Antiqua" w:eastAsia="Times New Roman" w:hAnsi="Book Antiqua" w:cs="Times New Roman"/>
          <w:b/>
          <w:bCs/>
          <w:color w:val="FF0000"/>
          <w:sz w:val="16"/>
          <w:szCs w:val="16"/>
          <w:lang w:eastAsia="pt-BR"/>
        </w:rPr>
        <w:t xml:space="preserve"> </w:t>
      </w:r>
      <w:r w:rsidR="00DD76D9" w:rsidRPr="00EF0A74">
        <w:rPr>
          <w:rFonts w:ascii="Book Antiqua" w:eastAsia="Times New Roman" w:hAnsi="Book Antiqua" w:cs="Times New Roman"/>
          <w:b/>
          <w:color w:val="FF0000"/>
          <w:sz w:val="16"/>
          <w:szCs w:val="16"/>
          <w:u w:val="single"/>
          <w:lang w:eastAsia="pt-BR"/>
        </w:rPr>
        <w:t>(TJRS-2016)</w:t>
      </w:r>
      <w:r w:rsidR="005171AC">
        <w:rPr>
          <w:rFonts w:ascii="Book Antiqua" w:eastAsia="Times New Roman" w:hAnsi="Book Antiqua" w:cs="Times New Roman"/>
          <w:b/>
          <w:color w:val="FF0000"/>
          <w:sz w:val="16"/>
          <w:szCs w:val="16"/>
          <w:lang w:eastAsia="pt-BR"/>
        </w:rPr>
        <w:t xml:space="preserve"> </w:t>
      </w:r>
      <w:r w:rsidR="005171AC">
        <w:rPr>
          <w:rFonts w:ascii="Book Antiqua" w:hAnsi="Book Antiqua"/>
          <w:b/>
          <w:bCs/>
          <w:color w:val="FF0000"/>
          <w:spacing w:val="-3"/>
          <w:sz w:val="16"/>
          <w:szCs w:val="16"/>
          <w:u w:val="single"/>
        </w:rPr>
        <w:t>(PCPA-2016)</w:t>
      </w:r>
      <w:r w:rsidR="009E57DD" w:rsidRPr="00EF0A74">
        <w:rPr>
          <w:rFonts w:ascii="Book Antiqua" w:eastAsia="Times New Roman" w:hAnsi="Book Antiqua" w:cs="Times New Roman"/>
          <w:b/>
          <w:color w:val="FF0000"/>
          <w:sz w:val="16"/>
          <w:szCs w:val="16"/>
          <w:lang w:eastAsia="pt-BR"/>
        </w:rPr>
        <w:t xml:space="preserve"> </w:t>
      </w:r>
      <w:r w:rsidR="009E57DD" w:rsidRPr="00EF0A74">
        <w:rPr>
          <w:rFonts w:ascii="Book Antiqua" w:eastAsia="Times New Roman" w:hAnsi="Book Antiqua" w:cs="Times New Roman"/>
          <w:b/>
          <w:color w:val="FF0000"/>
          <w:sz w:val="16"/>
          <w:szCs w:val="16"/>
          <w:u w:val="single"/>
          <w:lang w:eastAsia="pt-BR"/>
        </w:rPr>
        <w:t>(PCGO-2017)</w:t>
      </w:r>
      <w:r w:rsidR="00CD68B2" w:rsidRPr="00EF0A74">
        <w:rPr>
          <w:rFonts w:ascii="Book Antiqua" w:eastAsia="Times New Roman" w:hAnsi="Book Antiqua" w:cs="Times New Roman"/>
          <w:b/>
          <w:color w:val="FF0000"/>
          <w:sz w:val="16"/>
          <w:szCs w:val="16"/>
          <w:lang w:eastAsia="pt-BR"/>
        </w:rPr>
        <w:t xml:space="preserve"> </w:t>
      </w:r>
      <w:r w:rsidR="00CD68B2" w:rsidRPr="00EF0A74">
        <w:rPr>
          <w:rFonts w:ascii="Book Antiqua" w:eastAsia="Times New Roman" w:hAnsi="Book Antiqua" w:cs="Times New Roman"/>
          <w:b/>
          <w:bCs/>
          <w:color w:val="FF0000"/>
          <w:sz w:val="16"/>
          <w:szCs w:val="16"/>
          <w:u w:val="single"/>
          <w:lang w:eastAsia="pt-BR"/>
        </w:rPr>
        <w:t>(PCMS-2017)</w:t>
      </w:r>
      <w:r w:rsidR="0000619D">
        <w:rPr>
          <w:rFonts w:ascii="Book Antiqua" w:eastAsia="Times New Roman" w:hAnsi="Book Antiqua" w:cs="Times New Roman"/>
          <w:b/>
          <w:bCs/>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(PCSP-2012/2018)</w:t>
      </w:r>
      <w:r w:rsidR="004C1F11" w:rsidRPr="00EF0A74">
        <w:rPr>
          <w:rFonts w:ascii="Book Antiqua" w:eastAsia="Times New Roman" w:hAnsi="Book Antiqua" w:cs="Times New Roman"/>
          <w:b/>
          <w:color w:val="FF0000"/>
          <w:sz w:val="16"/>
          <w:szCs w:val="16"/>
          <w:lang w:eastAsia="pt-BR"/>
        </w:rPr>
        <w:t xml:space="preserve"> </w:t>
      </w:r>
      <w:r w:rsidR="004C1F11" w:rsidRPr="00EF0A74">
        <w:rPr>
          <w:rFonts w:ascii="Book Antiqua" w:eastAsia="Times New Roman" w:hAnsi="Book Antiqua" w:cs="Times New Roman"/>
          <w:b/>
          <w:color w:val="FF0000"/>
          <w:sz w:val="16"/>
          <w:szCs w:val="16"/>
          <w:u w:val="single"/>
          <w:lang w:eastAsia="pt-BR"/>
        </w:rPr>
        <w:t>(TJCE-2018)</w:t>
      </w:r>
      <w:r w:rsidR="00331813" w:rsidRPr="00EF0A74">
        <w:rPr>
          <w:rFonts w:ascii="Book Antiqua" w:eastAsia="Times New Roman" w:hAnsi="Book Antiqua" w:cs="Times New Roman"/>
          <w:b/>
          <w:color w:val="FF0000"/>
          <w:sz w:val="16"/>
          <w:szCs w:val="16"/>
          <w:lang w:eastAsia="pt-BR"/>
        </w:rPr>
        <w:t xml:space="preserve"> </w:t>
      </w:r>
      <w:r w:rsidR="00331813" w:rsidRPr="00EF0A74">
        <w:rPr>
          <w:rFonts w:ascii="Book Antiqua" w:eastAsia="Times New Roman" w:hAnsi="Book Antiqua" w:cs="Times New Roman"/>
          <w:b/>
          <w:color w:val="FF0000"/>
          <w:sz w:val="16"/>
          <w:szCs w:val="16"/>
          <w:u w:val="single"/>
          <w:lang w:eastAsia="pt-BR"/>
        </w:rPr>
        <w:t>(DPEAM-2018)</w:t>
      </w:r>
      <w:r w:rsidR="00A636D1" w:rsidRPr="00EF0A74">
        <w:rPr>
          <w:rFonts w:ascii="Book Antiqua" w:eastAsia="Times New Roman" w:hAnsi="Book Antiqua" w:cs="Times New Roman"/>
          <w:b/>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407FE3">
        <w:rPr>
          <w:rFonts w:ascii="Book Antiqua" w:eastAsia="Times New Roman" w:hAnsi="Book Antiqua" w:cs="Times New Roman"/>
          <w:b/>
          <w:bCs/>
          <w:color w:val="FF0000"/>
          <w:sz w:val="16"/>
          <w:szCs w:val="16"/>
          <w:lang w:eastAsia="pt-BR"/>
        </w:rPr>
        <w:t xml:space="preserve"> </w:t>
      </w:r>
      <w:r w:rsidR="00407FE3">
        <w:rPr>
          <w:rFonts w:ascii="Book Antiqua" w:eastAsia="Times New Roman" w:hAnsi="Book Antiqua" w:cs="Times New Roman"/>
          <w:b/>
          <w:color w:val="FF0000"/>
          <w:sz w:val="16"/>
          <w:szCs w:val="16"/>
          <w:u w:val="single"/>
          <w:lang w:eastAsia="pt-BR"/>
        </w:rPr>
        <w:t>(PC</w:t>
      </w:r>
      <w:r w:rsidR="00407FE3">
        <w:rPr>
          <w:rFonts w:ascii="Book Antiqua" w:hAnsi="Book Antiqua"/>
          <w:b/>
          <w:color w:val="FF0000"/>
          <w:sz w:val="16"/>
          <w:szCs w:val="16"/>
          <w:u w:val="single"/>
        </w:rPr>
        <w:t>RS</w:t>
      </w:r>
      <w:r w:rsidR="00407FE3">
        <w:rPr>
          <w:rFonts w:ascii="Book Antiqua" w:eastAsia="Times New Roman" w:hAnsi="Book Antiqua" w:cs="Times New Roman"/>
          <w:b/>
          <w:color w:val="FF0000"/>
          <w:sz w:val="16"/>
          <w:szCs w:val="16"/>
          <w:u w:val="single"/>
          <w:lang w:eastAsia="pt-BR"/>
        </w:rPr>
        <w:t>-2018)</w:t>
      </w:r>
      <w:r w:rsidR="00186F5D" w:rsidRPr="00EF0A74">
        <w:rPr>
          <w:rFonts w:ascii="Book Antiqua" w:eastAsia="Times New Roman" w:hAnsi="Book Antiqua" w:cs="Times New Roman"/>
          <w:b/>
          <w:color w:val="FF0000"/>
          <w:sz w:val="16"/>
          <w:szCs w:val="16"/>
          <w:lang w:eastAsia="pt-BR"/>
        </w:rPr>
        <w:t xml:space="preserve"> </w:t>
      </w:r>
      <w:r w:rsidR="00186F5D" w:rsidRPr="00EF0A74">
        <w:rPr>
          <w:rFonts w:ascii="Book Antiqua" w:eastAsia="Times New Roman" w:hAnsi="Book Antiqua" w:cs="Times New Roman"/>
          <w:b/>
          <w:color w:val="FF0000"/>
          <w:sz w:val="16"/>
          <w:szCs w:val="16"/>
          <w:u w:val="single"/>
          <w:lang w:eastAsia="pt-BR"/>
        </w:rPr>
        <w:t>(MPSC-2010/2019)</w:t>
      </w:r>
      <w:r w:rsidR="00331813" w:rsidRPr="00EF0A74">
        <w:rPr>
          <w:rFonts w:ascii="Book Antiqua" w:eastAsia="Times New Roman" w:hAnsi="Book Antiqua" w:cs="Times New Roman"/>
          <w:b/>
          <w:color w:val="FF0000"/>
          <w:sz w:val="16"/>
          <w:szCs w:val="16"/>
          <w:lang w:eastAsia="pt-BR"/>
        </w:rPr>
        <w:t xml:space="preserve"> </w:t>
      </w:r>
      <w:r w:rsidR="00331813" w:rsidRPr="00EF0A74">
        <w:rPr>
          <w:rFonts w:ascii="Book Antiqua" w:eastAsia="Times New Roman" w:hAnsi="Book Antiqua" w:cs="Times New Roman"/>
          <w:b/>
          <w:color w:val="FF0000"/>
          <w:sz w:val="16"/>
          <w:szCs w:val="16"/>
          <w:u w:val="single"/>
          <w:lang w:eastAsia="pt-BR"/>
        </w:rPr>
        <w:t>(TJBA-2019)</w:t>
      </w:r>
      <w:r w:rsidR="006135F4">
        <w:rPr>
          <w:rFonts w:ascii="Book Antiqua" w:eastAsia="Times New Roman" w:hAnsi="Book Antiqua" w:cs="Times New Roman"/>
          <w:b/>
          <w:color w:val="FF0000"/>
          <w:sz w:val="16"/>
          <w:szCs w:val="16"/>
          <w:lang w:eastAsia="pt-BR"/>
        </w:rPr>
        <w:t xml:space="preserve"> </w:t>
      </w:r>
      <w:r w:rsidR="006135F4">
        <w:rPr>
          <w:rFonts w:ascii="Book Antiqua" w:eastAsia="Times New Roman" w:hAnsi="Book Antiqua" w:cs="Times New Roman"/>
          <w:b/>
          <w:color w:val="FF0000"/>
          <w:sz w:val="16"/>
          <w:szCs w:val="16"/>
          <w:u w:val="single"/>
          <w:lang w:eastAsia="pt-BR"/>
        </w:rPr>
        <w:t>(TJPA-2019)</w:t>
      </w:r>
      <w:r w:rsidR="00653FCB" w:rsidRPr="00EF0A74">
        <w:rPr>
          <w:rFonts w:ascii="Book Antiqua" w:eastAsia="Times New Roman" w:hAnsi="Book Antiqua" w:cs="Times New Roman"/>
          <w:b/>
          <w:color w:val="FF0000"/>
          <w:sz w:val="16"/>
          <w:szCs w:val="16"/>
          <w:lang w:eastAsia="pt-BR"/>
        </w:rPr>
        <w:t xml:space="preserve"> </w:t>
      </w:r>
      <w:r w:rsidR="00653FCB" w:rsidRPr="00EF0A74">
        <w:rPr>
          <w:rFonts w:ascii="Book Antiqua" w:eastAsia="Times New Roman" w:hAnsi="Book Antiqua" w:cs="Times New Roman"/>
          <w:b/>
          <w:color w:val="FF0000"/>
          <w:sz w:val="16"/>
          <w:szCs w:val="16"/>
          <w:u w:val="single"/>
          <w:lang w:eastAsia="pt-BR"/>
        </w:rPr>
        <w:t>(TJRO-2019)</w:t>
      </w:r>
      <w:r w:rsidR="009A4034">
        <w:rPr>
          <w:rFonts w:ascii="Book Antiqua" w:eastAsia="Times New Roman" w:hAnsi="Book Antiqua" w:cs="Times New Roman"/>
          <w:b/>
          <w:color w:val="FF0000"/>
          <w:sz w:val="16"/>
          <w:szCs w:val="16"/>
          <w:lang w:eastAsia="pt-BR"/>
        </w:rPr>
        <w:t xml:space="preserve"> </w:t>
      </w:r>
      <w:r w:rsidR="009A4034" w:rsidRPr="00EF0A74">
        <w:rPr>
          <w:rFonts w:ascii="Book Antiqua" w:eastAsia="Times New Roman" w:hAnsi="Book Antiqua" w:cs="Times New Roman"/>
          <w:b/>
          <w:bCs/>
          <w:color w:val="FF0000"/>
          <w:sz w:val="16"/>
          <w:szCs w:val="16"/>
          <w:u w:val="single"/>
          <w:lang w:eastAsia="pt-BR"/>
        </w:rPr>
        <w:t>(MPPR-2011/2012</w:t>
      </w:r>
      <w:r w:rsidR="009A4034">
        <w:rPr>
          <w:rFonts w:ascii="Book Antiqua" w:eastAsia="Times New Roman" w:hAnsi="Book Antiqua" w:cs="Times New Roman"/>
          <w:b/>
          <w:bCs/>
          <w:color w:val="FF0000"/>
          <w:sz w:val="16"/>
          <w:szCs w:val="16"/>
          <w:u w:val="single"/>
          <w:lang w:eastAsia="pt-BR"/>
        </w:rPr>
        <w:t>/2021</w:t>
      </w:r>
      <w:r w:rsidR="009A4034" w:rsidRPr="00EF0A74">
        <w:rPr>
          <w:rFonts w:ascii="Book Antiqua" w:eastAsia="Times New Roman" w:hAnsi="Book Antiqua" w:cs="Times New Roman"/>
          <w:b/>
          <w:bCs/>
          <w:color w:val="FF0000"/>
          <w:sz w:val="16"/>
          <w:szCs w:val="16"/>
          <w:u w:val="single"/>
          <w:lang w:eastAsia="pt-BR"/>
        </w:rPr>
        <w:t>)</w:t>
      </w:r>
      <w:r w:rsidR="00267DF1" w:rsidRPr="00EF0A74">
        <w:rPr>
          <w:rFonts w:ascii="Book Antiqua" w:eastAsia="Times New Roman" w:hAnsi="Book Antiqua" w:cs="Times New Roman"/>
          <w:b/>
          <w:color w:val="FF0000"/>
          <w:sz w:val="16"/>
          <w:szCs w:val="16"/>
          <w:lang w:eastAsia="pt-BR"/>
        </w:rPr>
        <w:t xml:space="preserve"> </w:t>
      </w:r>
      <w:r w:rsidR="00267DF1" w:rsidRPr="00EF0A74">
        <w:rPr>
          <w:rFonts w:ascii="Book Antiqua" w:eastAsia="Times New Roman" w:hAnsi="Book Antiqua" w:cs="Times New Roman"/>
          <w:b/>
          <w:bCs/>
          <w:color w:val="FF0000"/>
          <w:sz w:val="16"/>
          <w:szCs w:val="16"/>
          <w:u w:val="single"/>
          <w:lang w:eastAsia="pt-BR"/>
        </w:rPr>
        <w:t>(MPDFT-2015/2021)</w:t>
      </w:r>
      <w:r w:rsidR="00010DB8" w:rsidRPr="00EF0A74">
        <w:rPr>
          <w:rFonts w:ascii="Book Antiqua" w:eastAsia="Times New Roman" w:hAnsi="Book Antiqua" w:cs="Times New Roman"/>
          <w:b/>
          <w:bCs/>
          <w:color w:val="FF0000"/>
          <w:sz w:val="16"/>
          <w:szCs w:val="16"/>
          <w:lang w:eastAsia="pt-BR"/>
        </w:rPr>
        <w:t xml:space="preserve"> </w:t>
      </w:r>
      <w:r w:rsidR="00010DB8" w:rsidRPr="00EF0A74">
        <w:rPr>
          <w:rFonts w:ascii="Book Antiqua" w:hAnsi="Book Antiqua"/>
          <w:b/>
          <w:bCs/>
          <w:color w:val="FF0000"/>
          <w:sz w:val="16"/>
          <w:szCs w:val="16"/>
          <w:u w:val="single"/>
        </w:rPr>
        <w:t>(TJSP-2021)</w:t>
      </w:r>
      <w:r w:rsidR="00877D9D">
        <w:rPr>
          <w:rFonts w:ascii="Book Antiqua" w:hAnsi="Book Antiqua"/>
          <w:b/>
          <w:bCs/>
          <w:color w:val="FF0000"/>
          <w:sz w:val="16"/>
          <w:szCs w:val="16"/>
        </w:rPr>
        <w:t xml:space="preserve"> </w:t>
      </w:r>
      <w:r w:rsidR="00877D9D">
        <w:rPr>
          <w:rFonts w:ascii="Book Antiqua" w:hAnsi="Book Antiqua"/>
          <w:b/>
          <w:bCs/>
          <w:color w:val="FF0000"/>
          <w:sz w:val="16"/>
          <w:szCs w:val="16"/>
          <w:u w:val="single"/>
        </w:rPr>
        <w:t>(DPEGO-2021)</w:t>
      </w:r>
      <w:r w:rsidR="005F15B9" w:rsidRPr="00EF0A74">
        <w:rPr>
          <w:rFonts w:ascii="Book Antiqua" w:eastAsia="Times New Roman" w:hAnsi="Book Antiqua" w:cs="Times New Roman"/>
          <w:b/>
          <w:bCs/>
          <w:color w:val="FF0000"/>
          <w:sz w:val="16"/>
          <w:szCs w:val="16"/>
          <w:lang w:eastAsia="pt-BR"/>
        </w:rPr>
        <w:t xml:space="preserve"> </w:t>
      </w:r>
      <w:r w:rsidR="005F15B9" w:rsidRPr="00EF0A74">
        <w:rPr>
          <w:rFonts w:ascii="Book Antiqua" w:eastAsia="Times New Roman" w:hAnsi="Book Antiqua" w:cs="Times New Roman"/>
          <w:b/>
          <w:color w:val="FF0000"/>
          <w:sz w:val="16"/>
          <w:szCs w:val="16"/>
          <w:u w:val="single"/>
          <w:lang w:eastAsia="pt-BR"/>
        </w:rPr>
        <w:t>(Cartórios/TJRO-2021)</w:t>
      </w:r>
      <w:r w:rsidR="000F2BE5">
        <w:rPr>
          <w:rFonts w:ascii="Book Antiqua" w:eastAsia="Times New Roman" w:hAnsi="Book Antiqua" w:cs="Times New Roman"/>
          <w:b/>
          <w:color w:val="FF0000"/>
          <w:sz w:val="16"/>
          <w:szCs w:val="16"/>
          <w:lang w:eastAsia="pt-BR"/>
        </w:rPr>
        <w:t xml:space="preserve"> </w:t>
      </w:r>
      <w:r w:rsidR="000F2BE5">
        <w:rPr>
          <w:rFonts w:ascii="Book Antiqua" w:eastAsia="Times New Roman" w:hAnsi="Book Antiqua" w:cs="Times New Roman"/>
          <w:b/>
          <w:color w:val="FF0000"/>
          <w:sz w:val="16"/>
          <w:szCs w:val="16"/>
          <w:u w:val="single"/>
          <w:lang w:eastAsia="pt-BR"/>
        </w:rPr>
        <w:t>(DPEMS-2022)</w:t>
      </w:r>
      <w:r w:rsidR="006135F4">
        <w:rPr>
          <w:rFonts w:ascii="Book Antiqua" w:eastAsia="Times New Roman" w:hAnsi="Book Antiqua" w:cs="Times New Roman"/>
          <w:b/>
          <w:color w:val="FF0000"/>
          <w:sz w:val="16"/>
          <w:szCs w:val="16"/>
          <w:lang w:eastAsia="pt-BR"/>
        </w:rPr>
        <w:t xml:space="preserve"> </w:t>
      </w:r>
      <w:r w:rsidR="006135F4">
        <w:rPr>
          <w:rFonts w:ascii="Book Antiqua" w:hAnsi="Book Antiqua"/>
          <w:b/>
          <w:color w:val="FF0000"/>
          <w:sz w:val="16"/>
          <w:szCs w:val="16"/>
          <w:u w:val="single"/>
        </w:rPr>
        <w:t>(DPEPB-2022)</w:t>
      </w:r>
      <w:r w:rsidR="00AD2148">
        <w:rPr>
          <w:rFonts w:ascii="Book Antiqua" w:eastAsia="Times New Roman" w:hAnsi="Book Antiqua" w:cs="Times New Roman"/>
          <w:b/>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r w:rsidR="00915219">
        <w:rPr>
          <w:rFonts w:ascii="Book Antiqua" w:eastAsia="Times New Roman" w:hAnsi="Book Antiqua" w:cs="Times New Roman"/>
          <w:b/>
          <w:color w:val="FF0000"/>
          <w:sz w:val="16"/>
          <w:szCs w:val="16"/>
          <w:lang w:eastAsia="pt-BR"/>
        </w:rPr>
        <w:t xml:space="preserve"> </w:t>
      </w:r>
      <w:r w:rsidR="00915219">
        <w:rPr>
          <w:rFonts w:ascii="Book Antiqua" w:eastAsia="Times New Roman" w:hAnsi="Book Antiqua" w:cs="Times New Roman"/>
          <w:b/>
          <w:color w:val="FF0000"/>
          <w:sz w:val="16"/>
          <w:szCs w:val="16"/>
          <w:u w:val="single"/>
          <w:lang w:eastAsia="pt-BR"/>
        </w:rPr>
        <w:t>(PCAM-2022)</w:t>
      </w:r>
      <w:r w:rsidR="00877D9D">
        <w:rPr>
          <w:rFonts w:ascii="Book Antiqua" w:eastAsia="Times New Roman" w:hAnsi="Book Antiqua" w:cs="Times New Roman"/>
          <w:b/>
          <w:color w:val="FF0000"/>
          <w:sz w:val="16"/>
          <w:szCs w:val="16"/>
          <w:lang w:eastAsia="pt-BR"/>
        </w:rPr>
        <w:t xml:space="preserve"> </w:t>
      </w:r>
      <w:r w:rsidR="001A3532">
        <w:rPr>
          <w:rFonts w:ascii="Book Antiqua" w:eastAsia="Times New Roman" w:hAnsi="Book Antiqua" w:cs="Times New Roman"/>
          <w:b/>
          <w:color w:val="FF0000"/>
          <w:sz w:val="16"/>
          <w:szCs w:val="16"/>
          <w:u w:val="single"/>
          <w:lang w:eastAsia="pt-BR"/>
        </w:rPr>
        <w:t>(PCRR-2022)</w:t>
      </w:r>
      <w:r w:rsidR="00205149">
        <w:rPr>
          <w:rFonts w:ascii="Book Antiqua" w:eastAsia="Times New Roman" w:hAnsi="Book Antiqua" w:cs="Times New Roman"/>
          <w:b/>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F2681E">
        <w:rPr>
          <w:rFonts w:ascii="Book Antiqua" w:eastAsia="Times New Roman" w:hAnsi="Book Antiqua" w:cs="Times New Roman"/>
          <w:b/>
          <w:bCs/>
          <w:color w:val="FF0000"/>
          <w:sz w:val="16"/>
          <w:szCs w:val="16"/>
          <w:lang w:eastAsia="pt-BR"/>
        </w:rPr>
        <w:t xml:space="preserve"> </w:t>
      </w:r>
      <w:r w:rsidR="00F2681E">
        <w:rPr>
          <w:rFonts w:ascii="Book Antiqua" w:eastAsia="Times New Roman" w:hAnsi="Book Antiqua" w:cs="Times New Roman"/>
          <w:b/>
          <w:bCs/>
          <w:color w:val="FF0000"/>
          <w:sz w:val="16"/>
          <w:szCs w:val="16"/>
          <w:u w:val="single"/>
          <w:lang w:eastAsia="pt-BR"/>
        </w:rPr>
        <w:t>(DPEMG-2023)</w:t>
      </w:r>
      <w:r w:rsidR="00065780">
        <w:rPr>
          <w:rFonts w:ascii="Book Antiqua" w:eastAsia="Times New Roman" w:hAnsi="Book Antiqua" w:cs="Times New Roman"/>
          <w:b/>
          <w:bCs/>
          <w:color w:val="FF0000"/>
          <w:sz w:val="16"/>
          <w:szCs w:val="16"/>
          <w:lang w:eastAsia="pt-BR"/>
        </w:rPr>
        <w:t xml:space="preserve"> </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hAnsi="Book Antiqua"/>
          <w:b/>
          <w:bCs/>
          <w:color w:val="FF0000"/>
          <w:sz w:val="16"/>
          <w:szCs w:val="16"/>
          <w:u w:val="single"/>
        </w:rPr>
        <w:t>MPRO</w:t>
      </w:r>
      <w:r w:rsidR="00065780" w:rsidRPr="00563B67">
        <w:rPr>
          <w:rFonts w:ascii="Book Antiqua" w:eastAsia="Times New Roman" w:hAnsi="Book Antiqua" w:cs="Times New Roman"/>
          <w:b/>
          <w:bCs/>
          <w:color w:val="FF0000"/>
          <w:sz w:val="16"/>
          <w:szCs w:val="16"/>
          <w:u w:val="single"/>
          <w:lang w:eastAsia="pt-BR"/>
        </w:rPr>
        <w:t>-20</w:t>
      </w:r>
      <w:r w:rsidR="00065780">
        <w:rPr>
          <w:rFonts w:ascii="Book Antiqua" w:hAnsi="Book Antiqua"/>
          <w:b/>
          <w:bCs/>
          <w:color w:val="FF0000"/>
          <w:sz w:val="16"/>
          <w:szCs w:val="16"/>
          <w:u w:val="single"/>
        </w:rPr>
        <w:t>24</w:t>
      </w:r>
      <w:r w:rsidR="00065780" w:rsidRPr="00563B67">
        <w:rPr>
          <w:rFonts w:ascii="Book Antiqua" w:eastAsia="Times New Roman" w:hAnsi="Book Antiqua" w:cs="Times New Roman"/>
          <w:b/>
          <w:bCs/>
          <w:color w:val="FF0000"/>
          <w:sz w:val="16"/>
          <w:szCs w:val="16"/>
          <w:u w:val="single"/>
          <w:lang w:eastAsia="pt-BR"/>
        </w:rPr>
        <w:t>)</w:t>
      </w:r>
    </w:p>
    <w:p w14:paraId="470D529E" w14:textId="10B08CFD" w:rsidR="008C2F52" w:rsidRPr="00AD214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Penas - detenção, </w:t>
      </w:r>
      <w:r w:rsidRPr="002D4D60">
        <w:rPr>
          <w:rFonts w:ascii="Book Antiqua" w:eastAsia="Times New Roman" w:hAnsi="Book Antiqua" w:cs="Times New Roman"/>
          <w:b/>
          <w:bCs/>
          <w:sz w:val="19"/>
          <w:szCs w:val="19"/>
          <w:highlight w:val="cyan"/>
          <w:lang w:eastAsia="pt-BR"/>
        </w:rPr>
        <w:t>de dois</w:t>
      </w:r>
      <w:r w:rsidRPr="001F343B">
        <w:rPr>
          <w:rFonts w:ascii="Book Antiqua" w:eastAsia="Times New Roman" w:hAnsi="Book Antiqua" w:cs="Times New Roman"/>
          <w:sz w:val="19"/>
          <w:szCs w:val="19"/>
          <w:lang w:eastAsia="pt-BR"/>
        </w:rPr>
        <w:t xml:space="preserve"> a </w:t>
      </w:r>
      <w:r w:rsidRPr="002D4D60">
        <w:rPr>
          <w:rFonts w:ascii="Book Antiqua" w:eastAsia="Times New Roman" w:hAnsi="Book Antiqua" w:cs="Times New Roman"/>
          <w:b/>
          <w:bCs/>
          <w:sz w:val="19"/>
          <w:szCs w:val="19"/>
          <w:highlight w:val="cyan"/>
          <w:lang w:eastAsia="pt-BR"/>
        </w:rPr>
        <w:t>quatro anos</w:t>
      </w:r>
      <w:r w:rsidRPr="001F343B">
        <w:rPr>
          <w:rFonts w:ascii="Book Antiqua" w:eastAsia="Times New Roman" w:hAnsi="Book Antiqua" w:cs="Times New Roman"/>
          <w:sz w:val="19"/>
          <w:szCs w:val="19"/>
          <w:lang w:eastAsia="pt-BR"/>
        </w:rPr>
        <w:t xml:space="preserve">, e </w:t>
      </w:r>
      <w:r w:rsidRPr="00F11122">
        <w:rPr>
          <w:rFonts w:ascii="Book Antiqua" w:eastAsia="Times New Roman" w:hAnsi="Book Antiqua" w:cs="Times New Roman"/>
          <w:b/>
          <w:bCs/>
          <w:sz w:val="19"/>
          <w:szCs w:val="19"/>
          <w:highlight w:val="yellow"/>
          <w:lang w:eastAsia="pt-BR"/>
        </w:rPr>
        <w:t>suspensão</w:t>
      </w:r>
      <w:r w:rsidRPr="001F343B">
        <w:rPr>
          <w:rFonts w:ascii="Book Antiqua" w:eastAsia="Times New Roman" w:hAnsi="Book Antiqua" w:cs="Times New Roman"/>
          <w:sz w:val="19"/>
          <w:szCs w:val="19"/>
          <w:lang w:eastAsia="pt-BR"/>
        </w:rPr>
        <w:t xml:space="preserve"> ou </w:t>
      </w:r>
      <w:r w:rsidRPr="00F11122">
        <w:rPr>
          <w:rFonts w:ascii="Book Antiqua" w:eastAsia="Times New Roman" w:hAnsi="Book Antiqua" w:cs="Times New Roman"/>
          <w:b/>
          <w:bCs/>
          <w:sz w:val="19"/>
          <w:szCs w:val="19"/>
          <w:highlight w:val="yellow"/>
          <w:lang w:eastAsia="pt-BR"/>
        </w:rPr>
        <w:t>proibição de se obter a permissão</w:t>
      </w:r>
      <w:r w:rsidRPr="001F343B">
        <w:rPr>
          <w:rFonts w:ascii="Book Antiqua" w:eastAsia="Times New Roman" w:hAnsi="Book Antiqua" w:cs="Times New Roman"/>
          <w:sz w:val="19"/>
          <w:szCs w:val="19"/>
          <w:lang w:eastAsia="pt-BR"/>
        </w:rPr>
        <w:t xml:space="preserve"> ou a </w:t>
      </w:r>
      <w:r w:rsidRPr="00F11122">
        <w:rPr>
          <w:rFonts w:ascii="Book Antiqua" w:eastAsia="Times New Roman" w:hAnsi="Book Antiqua" w:cs="Times New Roman"/>
          <w:b/>
          <w:bCs/>
          <w:sz w:val="19"/>
          <w:szCs w:val="19"/>
          <w:highlight w:val="yellow"/>
          <w:lang w:eastAsia="pt-BR"/>
        </w:rPr>
        <w:t>habilitação</w:t>
      </w:r>
      <w:r w:rsidRPr="001F343B">
        <w:rPr>
          <w:rFonts w:ascii="Book Antiqua" w:eastAsia="Times New Roman" w:hAnsi="Book Antiqua" w:cs="Times New Roman"/>
          <w:sz w:val="19"/>
          <w:szCs w:val="19"/>
          <w:lang w:eastAsia="pt-BR"/>
        </w:rPr>
        <w:t xml:space="preserve"> </w:t>
      </w:r>
      <w:r w:rsidRPr="00F11122">
        <w:rPr>
          <w:rFonts w:ascii="Book Antiqua" w:eastAsia="Times New Roman" w:hAnsi="Book Antiqua" w:cs="Times New Roman"/>
          <w:b/>
          <w:bCs/>
          <w:sz w:val="19"/>
          <w:szCs w:val="19"/>
          <w:highlight w:val="cyan"/>
          <w:lang w:eastAsia="pt-BR"/>
        </w:rPr>
        <w:t>para dirigir veículo automotor</w:t>
      </w:r>
      <w:r w:rsidRPr="00EF0A74">
        <w:rPr>
          <w:rFonts w:ascii="Book Antiqua" w:eastAsia="Times New Roman" w:hAnsi="Book Antiqua" w:cs="Times New Roman"/>
          <w:sz w:val="18"/>
          <w:szCs w:val="18"/>
          <w:lang w:eastAsia="pt-BR"/>
        </w:rPr>
        <w:t>.</w:t>
      </w:r>
      <w:r w:rsidR="002D4D60" w:rsidRPr="00EF0A74">
        <w:rPr>
          <w:rFonts w:ascii="Book Antiqua" w:eastAsia="Times New Roman" w:hAnsi="Book Antiqua" w:cs="Times New Roman"/>
          <w:sz w:val="18"/>
          <w:szCs w:val="18"/>
          <w:lang w:eastAsia="pt-BR"/>
        </w:rPr>
        <w:t xml:space="preserve"> </w:t>
      </w:r>
      <w:r w:rsidR="002D4D60" w:rsidRPr="00EF0A74">
        <w:rPr>
          <w:rFonts w:ascii="Book Antiqua" w:eastAsia="Times New Roman" w:hAnsi="Book Antiqua" w:cs="Times New Roman"/>
          <w:b/>
          <w:bCs/>
          <w:color w:val="FF0000"/>
          <w:sz w:val="16"/>
          <w:szCs w:val="16"/>
          <w:u w:val="single"/>
          <w:lang w:eastAsia="pt-BR"/>
        </w:rPr>
        <w:t>(MPPR-2011</w:t>
      </w:r>
      <w:r w:rsidR="00DD3AFE" w:rsidRPr="00EF0A74">
        <w:rPr>
          <w:rFonts w:ascii="Book Antiqua" w:eastAsia="Times New Roman" w:hAnsi="Book Antiqua" w:cs="Times New Roman"/>
          <w:b/>
          <w:bCs/>
          <w:color w:val="FF0000"/>
          <w:sz w:val="16"/>
          <w:szCs w:val="16"/>
          <w:u w:val="single"/>
          <w:lang w:eastAsia="pt-BR"/>
        </w:rPr>
        <w:t>/2012</w:t>
      </w:r>
      <w:r w:rsidR="002D4D60" w:rsidRPr="00EF0A74">
        <w:rPr>
          <w:rFonts w:ascii="Book Antiqua" w:eastAsia="Times New Roman" w:hAnsi="Book Antiqua" w:cs="Times New Roman"/>
          <w:b/>
          <w:bCs/>
          <w:color w:val="FF0000"/>
          <w:sz w:val="16"/>
          <w:szCs w:val="16"/>
          <w:u w:val="single"/>
          <w:lang w:eastAsia="pt-BR"/>
        </w:rPr>
        <w:t>)</w:t>
      </w:r>
      <w:r w:rsidR="004837C8" w:rsidRPr="00EF0A74">
        <w:rPr>
          <w:rFonts w:ascii="Book Antiqua" w:eastAsia="Times New Roman" w:hAnsi="Book Antiqua" w:cs="Times New Roman"/>
          <w:sz w:val="16"/>
          <w:szCs w:val="16"/>
          <w:lang w:eastAsia="pt-BR"/>
        </w:rPr>
        <w:t xml:space="preserve"> </w:t>
      </w:r>
      <w:r w:rsidR="004837C8" w:rsidRPr="00EF0A74">
        <w:rPr>
          <w:rFonts w:ascii="Book Antiqua" w:eastAsia="Times New Roman" w:hAnsi="Book Antiqua" w:cs="Times New Roman"/>
          <w:b/>
          <w:color w:val="FF0000"/>
          <w:sz w:val="16"/>
          <w:szCs w:val="16"/>
          <w:u w:val="single"/>
          <w:lang w:eastAsia="pt-BR"/>
        </w:rPr>
        <w:t>(TJGO-2012)</w:t>
      </w:r>
      <w:r w:rsidR="003472B8" w:rsidRPr="00EF0A74">
        <w:rPr>
          <w:rFonts w:ascii="Book Antiqua" w:eastAsia="Times New Roman" w:hAnsi="Book Antiqua" w:cs="Times New Roman"/>
          <w:b/>
          <w:color w:val="FF0000"/>
          <w:sz w:val="16"/>
          <w:szCs w:val="16"/>
          <w:lang w:eastAsia="pt-BR"/>
        </w:rPr>
        <w:t xml:space="preserve"> </w:t>
      </w:r>
      <w:r w:rsidR="003472B8" w:rsidRPr="00EF0A74">
        <w:rPr>
          <w:rFonts w:ascii="Book Antiqua" w:eastAsia="Times New Roman" w:hAnsi="Book Antiqua" w:cs="Times New Roman"/>
          <w:b/>
          <w:bCs/>
          <w:color w:val="FF0000"/>
          <w:sz w:val="16"/>
          <w:szCs w:val="16"/>
          <w:u w:val="single"/>
          <w:lang w:eastAsia="pt-BR"/>
        </w:rPr>
        <w:t>(DPESC-2012)</w:t>
      </w:r>
      <w:r w:rsidR="00B1583E">
        <w:rPr>
          <w:rFonts w:ascii="Book Antiqua" w:eastAsia="Times New Roman" w:hAnsi="Book Antiqua" w:cs="Times New Roman"/>
          <w:b/>
          <w:bCs/>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5171AC">
        <w:rPr>
          <w:rFonts w:ascii="Book Antiqua" w:hAnsi="Book Antiqua"/>
          <w:b/>
          <w:bCs/>
          <w:color w:val="FF0000"/>
          <w:sz w:val="16"/>
          <w:szCs w:val="16"/>
        </w:rPr>
        <w:t xml:space="preserve"> </w:t>
      </w:r>
      <w:r w:rsidR="005171AC">
        <w:rPr>
          <w:rFonts w:ascii="Book Antiqua" w:hAnsi="Book Antiqua"/>
          <w:b/>
          <w:bCs/>
          <w:color w:val="FF0000"/>
          <w:spacing w:val="-3"/>
          <w:sz w:val="16"/>
          <w:szCs w:val="16"/>
          <w:u w:val="single"/>
        </w:rPr>
        <w:t>(PCPA-2016)</w:t>
      </w:r>
      <w:r w:rsidR="00CD68B2" w:rsidRPr="00EF0A74">
        <w:rPr>
          <w:rFonts w:ascii="Book Antiqua" w:eastAsia="Times New Roman" w:hAnsi="Book Antiqua" w:cs="Times New Roman"/>
          <w:b/>
          <w:bCs/>
          <w:color w:val="FF0000"/>
          <w:sz w:val="16"/>
          <w:szCs w:val="16"/>
          <w:lang w:eastAsia="pt-BR"/>
        </w:rPr>
        <w:t xml:space="preserve"> </w:t>
      </w:r>
      <w:r w:rsidR="00CD68B2" w:rsidRPr="00EF0A74">
        <w:rPr>
          <w:rFonts w:ascii="Book Antiqua" w:eastAsia="Times New Roman" w:hAnsi="Book Antiqua" w:cs="Times New Roman"/>
          <w:b/>
          <w:bCs/>
          <w:color w:val="FF0000"/>
          <w:sz w:val="16"/>
          <w:szCs w:val="16"/>
          <w:u w:val="single"/>
          <w:lang w:eastAsia="pt-BR"/>
        </w:rPr>
        <w:t>(PCMS-2017)</w:t>
      </w:r>
      <w:r w:rsidR="00F11122" w:rsidRPr="00EF0A74">
        <w:rPr>
          <w:rFonts w:ascii="Book Antiqua" w:eastAsia="Times New Roman" w:hAnsi="Book Antiqua" w:cs="Times New Roman"/>
          <w:b/>
          <w:bCs/>
          <w:color w:val="FF0000"/>
          <w:sz w:val="16"/>
          <w:szCs w:val="16"/>
          <w:lang w:eastAsia="pt-BR"/>
        </w:rPr>
        <w:t xml:space="preserve"> </w:t>
      </w:r>
      <w:r w:rsidR="00F11122" w:rsidRPr="00EF0A74">
        <w:rPr>
          <w:rFonts w:ascii="Book Antiqua" w:hAnsi="Book Antiqua" w:cs="Arial"/>
          <w:b/>
          <w:bCs/>
          <w:color w:val="FF0000"/>
          <w:sz w:val="16"/>
          <w:szCs w:val="16"/>
          <w:u w:val="single"/>
        </w:rPr>
        <w:t>(DPEAM-2018)</w:t>
      </w:r>
      <w:r w:rsidR="00186F5D" w:rsidRPr="00EF0A74">
        <w:rPr>
          <w:rFonts w:ascii="Book Antiqua" w:eastAsia="Times New Roman" w:hAnsi="Book Antiqua" w:cs="Times New Roman"/>
          <w:b/>
          <w:color w:val="FF0000"/>
          <w:sz w:val="16"/>
          <w:szCs w:val="16"/>
          <w:lang w:eastAsia="pt-BR"/>
        </w:rPr>
        <w:t xml:space="preserve"> </w:t>
      </w:r>
      <w:r w:rsidR="00186F5D" w:rsidRPr="00EF0A74">
        <w:rPr>
          <w:rFonts w:ascii="Book Antiqua" w:eastAsia="Times New Roman" w:hAnsi="Book Antiqua" w:cs="Times New Roman"/>
          <w:b/>
          <w:color w:val="FF0000"/>
          <w:sz w:val="16"/>
          <w:szCs w:val="16"/>
          <w:u w:val="single"/>
          <w:lang w:eastAsia="pt-BR"/>
        </w:rPr>
        <w:t>(MPSC-2019)</w:t>
      </w:r>
      <w:r w:rsidR="005F15B9" w:rsidRPr="00EF0A74">
        <w:rPr>
          <w:rFonts w:ascii="Book Antiqua" w:eastAsia="Times New Roman" w:hAnsi="Book Antiqua" w:cs="Times New Roman"/>
          <w:b/>
          <w:color w:val="FF0000"/>
          <w:sz w:val="16"/>
          <w:szCs w:val="16"/>
          <w:lang w:eastAsia="pt-BR"/>
        </w:rPr>
        <w:t xml:space="preserve"> </w:t>
      </w:r>
      <w:r w:rsidR="005F15B9" w:rsidRPr="00EF0A74">
        <w:rPr>
          <w:rFonts w:ascii="Book Antiqua" w:eastAsia="Times New Roman" w:hAnsi="Book Antiqua" w:cs="Times New Roman"/>
          <w:b/>
          <w:color w:val="FF0000"/>
          <w:sz w:val="16"/>
          <w:szCs w:val="16"/>
          <w:u w:val="single"/>
          <w:lang w:eastAsia="pt-BR"/>
        </w:rPr>
        <w:t>(Cartórios/TJRO-2021)</w:t>
      </w:r>
      <w:r w:rsidR="00AD2148">
        <w:rPr>
          <w:rFonts w:ascii="Book Antiqua" w:eastAsia="Times New Roman" w:hAnsi="Book Antiqua" w:cs="Times New Roman"/>
          <w:b/>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p>
    <w:tbl>
      <w:tblPr>
        <w:tblStyle w:val="Tabelacomgrade"/>
        <w:tblW w:w="8500" w:type="dxa"/>
        <w:shd w:val="clear" w:color="auto" w:fill="CCFFFF"/>
        <w:tblLook w:val="04A0" w:firstRow="1" w:lastRow="0" w:firstColumn="1" w:lastColumn="0" w:noHBand="0" w:noVBand="1"/>
      </w:tblPr>
      <w:tblGrid>
        <w:gridCol w:w="8500"/>
      </w:tblGrid>
      <w:tr w:rsidR="008B5485" w:rsidRPr="001F343B" w14:paraId="0988F4EE" w14:textId="77777777" w:rsidTr="00A143F7">
        <w:tc>
          <w:tcPr>
            <w:tcW w:w="8500" w:type="dxa"/>
            <w:shd w:val="clear" w:color="auto" w:fill="CCFFFF"/>
          </w:tcPr>
          <w:p w14:paraId="65274F70" w14:textId="6632FF07" w:rsidR="008B5485" w:rsidRPr="001F343B" w:rsidRDefault="008B5485" w:rsidP="00A71B2E">
            <w:pPr>
              <w:tabs>
                <w:tab w:val="left" w:pos="3600"/>
              </w:tabs>
              <w:jc w:val="both"/>
              <w:rPr>
                <w:rFonts w:ascii="Book Antiqua" w:eastAsia="Times New Roman" w:hAnsi="Book Antiqua" w:cs="Times New Roman"/>
                <w:b/>
                <w:i/>
                <w:color w:val="FF0000"/>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Questiona-se</w:t>
            </w:r>
            <w:r w:rsidRPr="001F343B">
              <w:rPr>
                <w:rFonts w:ascii="Book Antiqua" w:eastAsia="Times New Roman" w:hAnsi="Book Antiqua" w:cs="Times New Roman"/>
                <w:b/>
                <w:i/>
                <w:color w:val="FF0000"/>
                <w:sz w:val="19"/>
                <w:szCs w:val="19"/>
                <w:lang w:eastAsia="pt-BR"/>
              </w:rPr>
              <w:t xml:space="preserve">: </w:t>
            </w:r>
            <w:r w:rsidRPr="001F343B">
              <w:rPr>
                <w:rFonts w:ascii="Book Antiqua" w:eastAsia="Times New Roman" w:hAnsi="Book Antiqua" w:cs="Times New Roman"/>
                <w:b/>
                <w:i/>
                <w:sz w:val="19"/>
                <w:szCs w:val="19"/>
                <w:shd w:val="clear" w:color="auto" w:fill="F7CAAC" w:themeFill="accent2" w:themeFillTint="66"/>
                <w:lang w:eastAsia="pt-BR"/>
              </w:rPr>
              <w:t>É possível aplicar o perdão judicial do art. 121, § 5º do CP ao homicídio culposo na direção de veículo automotor (art. 302 do CTB)?</w:t>
            </w:r>
            <w:r w:rsidRPr="001F343B">
              <w:rPr>
                <w:rFonts w:ascii="Book Antiqua" w:eastAsia="Times New Roman" w:hAnsi="Book Antiqua" w:cs="Times New Roman"/>
                <w:b/>
                <w:i/>
                <w:color w:val="FF0000"/>
                <w:sz w:val="19"/>
                <w:szCs w:val="19"/>
                <w:lang w:eastAsia="pt-BR"/>
              </w:rPr>
              <w:t xml:space="preserve"> </w:t>
            </w:r>
            <w:r w:rsidRPr="001F343B">
              <w:rPr>
                <w:rFonts w:ascii="Book Antiqua" w:eastAsia="Times New Roman" w:hAnsi="Book Antiqua" w:cs="Times New Roman"/>
                <w:b/>
                <w:sz w:val="19"/>
                <w:szCs w:val="19"/>
                <w:highlight w:val="yellow"/>
                <w:lang w:eastAsia="pt-BR"/>
              </w:rPr>
              <w:t>SIM</w:t>
            </w:r>
            <w:r w:rsidRPr="001F343B">
              <w:rPr>
                <w:rFonts w:ascii="Book Antiqua" w:eastAsia="Times New Roman" w:hAnsi="Book Antiqua" w:cs="Times New Roman"/>
                <w:b/>
                <w:sz w:val="19"/>
                <w:szCs w:val="19"/>
                <w:lang w:eastAsia="pt-BR"/>
              </w:rPr>
              <w:t>. Essa é a posição do STJ e da doutrina majoritária (Rogério Greco, Nucci, entre outros).</w:t>
            </w:r>
          </w:p>
          <w:p w14:paraId="301F65F0" w14:textId="77777777" w:rsidR="008B5485" w:rsidRPr="001F343B" w:rsidRDefault="008B5485" w:rsidP="00A71B2E">
            <w:pPr>
              <w:tabs>
                <w:tab w:val="left" w:pos="3600"/>
              </w:tabs>
              <w:jc w:val="both"/>
              <w:rPr>
                <w:rFonts w:ascii="Book Antiqua" w:eastAsia="Times New Roman" w:hAnsi="Book Antiqua" w:cs="Times New Roman"/>
                <w:b/>
                <w:i/>
                <w:color w:val="FF0000"/>
                <w:sz w:val="19"/>
                <w:szCs w:val="19"/>
                <w:lang w:eastAsia="pt-BR"/>
              </w:rPr>
            </w:pPr>
          </w:p>
          <w:p w14:paraId="70693134" w14:textId="7BD28867" w:rsidR="008B5485" w:rsidRDefault="008B5485" w:rsidP="00A71B2E">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TJPA-2019</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DPEPB-2022</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CESPE</w:t>
            </w:r>
            <w:r w:rsidR="006135F4">
              <w:rPr>
                <w:rFonts w:ascii="Book Antiqua" w:eastAsia="Times New Roman" w:hAnsi="Book Antiqua" w:cs="Times New Roman"/>
                <w:b/>
                <w:i/>
                <w:color w:val="FF0000"/>
                <w:sz w:val="19"/>
                <w:szCs w:val="19"/>
                <w:lang w:eastAsia="pt-BR"/>
              </w:rPr>
              <w:t>: #</w:t>
            </w:r>
            <w:r w:rsidR="006135F4" w:rsidRPr="006135F4">
              <w:rPr>
                <w:rFonts w:ascii="Book Antiqua" w:eastAsia="Times New Roman" w:hAnsi="Book Antiqua" w:cs="Times New Roman"/>
                <w:b/>
                <w:i/>
                <w:color w:val="FF0000"/>
                <w:sz w:val="19"/>
                <w:szCs w:val="19"/>
                <w:highlight w:val="green"/>
                <w:lang w:eastAsia="pt-BR"/>
              </w:rPr>
              <w:t>FCC</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lang w:eastAsia="pt-BR"/>
              </w:rPr>
              <w:t xml:space="preserve">O </w:t>
            </w:r>
            <w:r w:rsidRPr="001F343B">
              <w:rPr>
                <w:rFonts w:ascii="Book Antiqua" w:eastAsia="Times New Roman" w:hAnsi="Book Antiqua" w:cs="Times New Roman"/>
                <w:b/>
                <w:bCs/>
                <w:sz w:val="19"/>
                <w:szCs w:val="19"/>
                <w:highlight w:val="yellow"/>
                <w:lang w:eastAsia="pt-BR"/>
              </w:rPr>
              <w:t>fato de os delitos terem sido cometidos em concurso formal</w:t>
            </w:r>
            <w:r w:rsidRPr="001F343B">
              <w:rPr>
                <w:rFonts w:ascii="Book Antiqua" w:eastAsia="Times New Roman" w:hAnsi="Book Antiqua" w:cs="Times New Roman"/>
                <w:b/>
                <w:bCs/>
                <w:sz w:val="19"/>
                <w:szCs w:val="19"/>
                <w:lang w:eastAsia="pt-BR"/>
              </w:rPr>
              <w:t xml:space="preserve"> </w:t>
            </w:r>
            <w:r w:rsidRPr="001F343B">
              <w:rPr>
                <w:rFonts w:ascii="Book Antiqua" w:eastAsia="Times New Roman" w:hAnsi="Book Antiqua" w:cs="Times New Roman"/>
                <w:b/>
                <w:bCs/>
                <w:sz w:val="19"/>
                <w:szCs w:val="19"/>
                <w:shd w:val="clear" w:color="auto" w:fill="F7CAAC" w:themeFill="accent2" w:themeFillTint="66"/>
                <w:lang w:eastAsia="pt-BR"/>
              </w:rPr>
              <w:t>não autoriza a extensão dos efeitos do perdão judicial</w:t>
            </w:r>
            <w:r w:rsidRPr="001F343B">
              <w:rPr>
                <w:rFonts w:ascii="Book Antiqua" w:eastAsia="Times New Roman" w:hAnsi="Book Antiqua" w:cs="Times New Roman"/>
                <w:b/>
                <w:bCs/>
                <w:sz w:val="19"/>
                <w:szCs w:val="19"/>
                <w:lang w:eastAsia="pt-BR"/>
              </w:rPr>
              <w:t xml:space="preserve"> </w:t>
            </w:r>
            <w:r w:rsidRPr="001F343B">
              <w:rPr>
                <w:rFonts w:ascii="Book Antiqua" w:eastAsia="Times New Roman" w:hAnsi="Book Antiqua" w:cs="Times New Roman"/>
                <w:b/>
                <w:bCs/>
                <w:sz w:val="19"/>
                <w:szCs w:val="19"/>
                <w:highlight w:val="yellow"/>
                <w:lang w:eastAsia="pt-BR"/>
              </w:rPr>
              <w:t>concedido para um dos crimes, se não restou comprovada, quanto ao outro, a existência do liame subjetivo entre o infrator e a outra vítima fatal</w:t>
            </w:r>
            <w:r w:rsidRPr="001F343B">
              <w:rPr>
                <w:rFonts w:ascii="Book Antiqua" w:eastAsia="Times New Roman" w:hAnsi="Book Antiqua" w:cs="Times New Roman"/>
                <w:b/>
                <w:bCs/>
                <w:sz w:val="19"/>
                <w:szCs w:val="19"/>
                <w:lang w:eastAsia="pt-BR"/>
              </w:rPr>
              <w:t xml:space="preserve">. </w:t>
            </w:r>
            <w:proofErr w:type="spellStart"/>
            <w:r w:rsidRPr="001F343B">
              <w:rPr>
                <w:rFonts w:ascii="Book Antiqua" w:eastAsia="Times New Roman" w:hAnsi="Book Antiqua" w:cs="Times New Roman"/>
                <w:b/>
                <w:bCs/>
                <w:sz w:val="19"/>
                <w:szCs w:val="19"/>
                <w:lang w:eastAsia="pt-BR"/>
              </w:rPr>
              <w:t>Ex</w:t>
            </w:r>
            <w:proofErr w:type="spellEnd"/>
            <w:r w:rsidRPr="001F343B">
              <w:rPr>
                <w:rFonts w:ascii="Book Antiqua" w:eastAsia="Times New Roman" w:hAnsi="Book Antiqua" w:cs="Times New Roman"/>
                <w:b/>
                <w:bCs/>
                <w:sz w:val="19"/>
                <w:szCs w:val="19"/>
                <w:lang w:eastAsia="pt-BR"/>
              </w:rPr>
              <w:t xml:space="preserve">: o réu, dirigindo seu veículo imprudentemente, causa a morte de sua noiva e de um amigo; o fato de ter sido concedido perdão judicial para a morte da noiva não significará a extinção da punibilidade no que tange ao homicídio culposo do amigo. </w:t>
            </w:r>
            <w:r w:rsidRPr="001F343B">
              <w:rPr>
                <w:rFonts w:ascii="Book Antiqua" w:eastAsia="Times New Roman" w:hAnsi="Book Antiqua" w:cs="Times New Roman"/>
                <w:bCs/>
                <w:sz w:val="19"/>
                <w:szCs w:val="19"/>
                <w:lang w:eastAsia="pt-BR"/>
              </w:rPr>
              <w:t xml:space="preserve">STJ. 6ª T. REsp 1.444.699-RS, Rel. Min. Rogério </w:t>
            </w:r>
            <w:proofErr w:type="spellStart"/>
            <w:r w:rsidRPr="001F343B">
              <w:rPr>
                <w:rFonts w:ascii="Book Antiqua" w:eastAsia="Times New Roman" w:hAnsi="Book Antiqua" w:cs="Times New Roman"/>
                <w:bCs/>
                <w:sz w:val="19"/>
                <w:szCs w:val="19"/>
                <w:lang w:eastAsia="pt-BR"/>
              </w:rPr>
              <w:t>Schietti</w:t>
            </w:r>
            <w:proofErr w:type="spellEnd"/>
            <w:r w:rsidRPr="001F343B">
              <w:rPr>
                <w:rFonts w:ascii="Book Antiqua" w:eastAsia="Times New Roman" w:hAnsi="Book Antiqua" w:cs="Times New Roman"/>
                <w:bCs/>
                <w:sz w:val="19"/>
                <w:szCs w:val="19"/>
                <w:lang w:eastAsia="pt-BR"/>
              </w:rPr>
              <w:t xml:space="preserve"> Cruz, j. 1/6/17</w:t>
            </w:r>
            <w:r w:rsidRPr="001F343B">
              <w:rPr>
                <w:rFonts w:ascii="Book Antiqua" w:eastAsia="Times New Roman" w:hAnsi="Book Antiqua" w:cs="Times New Roman"/>
                <w:b/>
                <w:bCs/>
                <w:sz w:val="19"/>
                <w:szCs w:val="19"/>
                <w:lang w:eastAsia="pt-BR"/>
              </w:rPr>
              <w:t xml:space="preserve"> (Info 606).</w:t>
            </w:r>
          </w:p>
          <w:tbl>
            <w:tblPr>
              <w:tblStyle w:val="Tabelacomgrade"/>
              <w:tblW w:w="0" w:type="auto"/>
              <w:tblLook w:val="04A0" w:firstRow="1" w:lastRow="0" w:firstColumn="1" w:lastColumn="0" w:noHBand="0" w:noVBand="1"/>
            </w:tblPr>
            <w:tblGrid>
              <w:gridCol w:w="8274"/>
            </w:tblGrid>
            <w:tr w:rsidR="006135F4" w14:paraId="0AF6A234" w14:textId="77777777" w:rsidTr="006135F4">
              <w:tc>
                <w:tcPr>
                  <w:tcW w:w="8274" w:type="dxa"/>
                  <w:shd w:val="clear" w:color="auto" w:fill="FFFFFF" w:themeFill="background1"/>
                </w:tcPr>
                <w:p w14:paraId="4CFFC35D" w14:textId="67D188C8" w:rsidR="006135F4" w:rsidRDefault="006135F4" w:rsidP="00A71B2E">
                  <w:pPr>
                    <w:tabs>
                      <w:tab w:val="left" w:pos="3600"/>
                    </w:tabs>
                    <w:jc w:val="both"/>
                    <w:rPr>
                      <w:rFonts w:ascii="Book Antiqua" w:eastAsia="Times New Roman" w:hAnsi="Book Antiqua" w:cs="Times New Roman"/>
                      <w:sz w:val="19"/>
                      <w:szCs w:val="19"/>
                      <w:lang w:eastAsia="pt-BR"/>
                    </w:rPr>
                  </w:pPr>
                  <w:r w:rsidRPr="00A74C42">
                    <w:rPr>
                      <w:rFonts w:ascii="Book Antiqua" w:hAnsi="Book Antiqua"/>
                      <w:b/>
                      <w:bCs/>
                      <w:sz w:val="18"/>
                      <w:szCs w:val="18"/>
                    </w:rPr>
                    <w:t>(</w:t>
                  </w:r>
                  <w:r w:rsidRPr="00A74C42">
                    <w:rPr>
                      <w:rFonts w:ascii="Book Antiqua" w:hAnsi="Book Antiqua"/>
                      <w:b/>
                      <w:bCs/>
                      <w:sz w:val="18"/>
                      <w:szCs w:val="18"/>
                      <w:highlight w:val="yellow"/>
                    </w:rPr>
                    <w:t>TJPA-2019-CESPE</w:t>
                  </w:r>
                  <w:r w:rsidRPr="00A74C42">
                    <w:rPr>
                      <w:rFonts w:ascii="Book Antiqua" w:hAnsi="Book Antiqua"/>
                      <w:b/>
                      <w:bCs/>
                      <w:sz w:val="18"/>
                      <w:szCs w:val="18"/>
                    </w:rPr>
                    <w:t>)</w:t>
                  </w:r>
                  <w:r w:rsidRPr="00A74C42">
                    <w:rPr>
                      <w:rFonts w:ascii="Book Antiqua" w:hAnsi="Book Antiqua"/>
                      <w:sz w:val="18"/>
                      <w:szCs w:val="18"/>
                    </w:rPr>
                    <w:t xml:space="preserve">: Pedro, imputável, praticou crime de homicídio culposo enquanto dirigia veículo automotor. Morreram Fátima, sua mãe, e Paulo, pessoa que conhecera minutos antes do delito. Pedro foi criminalmente processado, e a instrução probatória demonstrou que a morte de Fátima atingiu </w:t>
                  </w:r>
                  <w:r w:rsidRPr="00A74C42">
                    <w:rPr>
                      <w:rFonts w:ascii="Book Antiqua" w:hAnsi="Book Antiqua"/>
                      <w:sz w:val="18"/>
                      <w:szCs w:val="18"/>
                    </w:rPr>
                    <w:lastRenderedPageBreak/>
                    <w:t xml:space="preserve">Pedro de forma tão grave que a sanção penal se tornou desnecessária. Também ficou demonstrada a inexistência de qualquer vínculo afetivo entre Pedro e Paulo. Assim, o juiz concedeu o perdão judicial a Pedro em relação ao crime que vitimou Fátima, mas não em relação ao que vitimou Paulo, em razão da ausência de vínculo afetivo anterior entre e Pedro. Com relação a essa situação hipotética, assinale a opção correta, de acordo com a atual jurisprudência do STJ: O fato de os delitos terem sido cometidos em concurso formal não autoriza, por si só, a extensão dos efeitos do perdão judicial por um dos crimes se não comprovada, quanto ao outro, a existência de vínculo afetivo entre autor e vítima. </w:t>
                  </w:r>
                  <w:r w:rsidRPr="00A74C42">
                    <w:rPr>
                      <w:rFonts w:ascii="Book Antiqua" w:hAnsi="Book Antiqua"/>
                      <w:b/>
                      <w:bCs/>
                      <w:sz w:val="18"/>
                      <w:szCs w:val="18"/>
                    </w:rPr>
                    <w:t>BL: Info 606, STJ.</w:t>
                  </w:r>
                </w:p>
              </w:tc>
            </w:tr>
          </w:tbl>
          <w:p w14:paraId="7E461359" w14:textId="77777777" w:rsidR="00267DF1" w:rsidRDefault="00267DF1" w:rsidP="00A71B2E">
            <w:pPr>
              <w:tabs>
                <w:tab w:val="left" w:pos="3600"/>
              </w:tabs>
              <w:jc w:val="both"/>
              <w:rPr>
                <w:rFonts w:ascii="Book Antiqua" w:eastAsia="Times New Roman" w:hAnsi="Book Antiqua" w:cs="Times New Roman"/>
                <w:sz w:val="19"/>
                <w:szCs w:val="19"/>
                <w:lang w:eastAsia="pt-BR"/>
              </w:rPr>
            </w:pPr>
          </w:p>
          <w:p w14:paraId="1A489FF4" w14:textId="19E650C4" w:rsidR="00267DF1" w:rsidRDefault="00267DF1" w:rsidP="00A71B2E">
            <w:pPr>
              <w:tabs>
                <w:tab w:val="left" w:pos="3600"/>
              </w:tabs>
              <w:jc w:val="both"/>
              <w:rPr>
                <w:rFonts w:ascii="Book Antiqua" w:eastAsia="Times New Roman" w:hAnsi="Book Antiqua" w:cs="Times New Roman"/>
                <w:sz w:val="19"/>
                <w:szCs w:val="19"/>
                <w:lang w:eastAsia="pt-BR"/>
              </w:rPr>
            </w:pPr>
            <w:r w:rsidRPr="00373649">
              <w:rPr>
                <w:rFonts w:ascii="Book Antiqua" w:eastAsia="Times New Roman" w:hAnsi="Book Antiqua" w:cs="Times New Roman"/>
                <w:b/>
                <w:i/>
                <w:iCs/>
                <w:color w:val="FF0000"/>
                <w:sz w:val="19"/>
                <w:szCs w:val="19"/>
                <w:lang w:eastAsia="pt-BR"/>
              </w:rPr>
              <w:t>#</w:t>
            </w:r>
            <w:r w:rsidRPr="0037364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w:t>
            </w:r>
            <w:r w:rsidR="00010DB8">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A929B0">
              <w:rPr>
                <w:rFonts w:ascii="Book Antiqua" w:eastAsia="Times New Roman" w:hAnsi="Book Antiqua" w:cs="Times New Roman"/>
                <w:b/>
                <w:i/>
                <w:iCs/>
                <w:color w:val="FF0000"/>
                <w:sz w:val="19"/>
                <w:szCs w:val="19"/>
                <w:highlight w:val="green"/>
                <w:lang w:eastAsia="pt-BR"/>
              </w:rPr>
              <w:t>DOD</w:t>
            </w:r>
            <w:r w:rsidRPr="00373649">
              <w:rPr>
                <w:rFonts w:ascii="Book Antiqua" w:eastAsia="Times New Roman" w:hAnsi="Book Antiqua" w:cs="Times New Roman"/>
                <w:b/>
                <w:i/>
                <w:iCs/>
                <w:color w:val="FF0000"/>
                <w:sz w:val="19"/>
                <w:szCs w:val="19"/>
                <w:lang w:eastAsia="pt-BR"/>
              </w:rPr>
              <w:t>: #</w:t>
            </w:r>
            <w:r w:rsidRPr="0037364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929B0">
              <w:rPr>
                <w:rFonts w:ascii="Book Antiqua" w:eastAsia="Times New Roman" w:hAnsi="Book Antiqua" w:cs="Times New Roman"/>
                <w:b/>
                <w:i/>
                <w:iCs/>
                <w:color w:val="FF0000"/>
                <w:sz w:val="19"/>
                <w:szCs w:val="19"/>
                <w:highlight w:val="green"/>
                <w:lang w:eastAsia="pt-BR"/>
              </w:rPr>
              <w:t>MPSP-2019</w:t>
            </w:r>
            <w:r>
              <w:rPr>
                <w:rFonts w:ascii="Book Antiqua" w:eastAsia="Times New Roman" w:hAnsi="Book Antiqua" w:cs="Times New Roman"/>
                <w:b/>
                <w:i/>
                <w:iCs/>
                <w:color w:val="FF0000"/>
                <w:sz w:val="19"/>
                <w:szCs w:val="19"/>
                <w:lang w:eastAsia="pt-BR"/>
              </w:rPr>
              <w:t>: #</w:t>
            </w:r>
            <w:r w:rsidRPr="00E8653A">
              <w:rPr>
                <w:rFonts w:ascii="Book Antiqua" w:eastAsia="Times New Roman" w:hAnsi="Book Antiqua" w:cs="Times New Roman"/>
                <w:b/>
                <w:i/>
                <w:iCs/>
                <w:color w:val="FF0000"/>
                <w:sz w:val="19"/>
                <w:szCs w:val="19"/>
                <w:highlight w:val="green"/>
                <w:lang w:eastAsia="pt-BR"/>
              </w:rPr>
              <w:t>MPDFT-2021</w:t>
            </w:r>
            <w:r w:rsidRPr="00373649">
              <w:rPr>
                <w:rFonts w:ascii="Book Antiqua" w:eastAsia="Times New Roman" w:hAnsi="Book Antiqua" w:cs="Times New Roman"/>
                <w:bCs/>
                <w:sz w:val="19"/>
                <w:szCs w:val="19"/>
                <w:lang w:eastAsia="pt-BR"/>
              </w:rPr>
              <w:t>:</w:t>
            </w:r>
            <w:r w:rsidRPr="00373649">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shd w:val="clear" w:color="auto" w:fill="F7CAAC" w:themeFill="accent2" w:themeFillTint="66"/>
                <w:lang w:eastAsia="pt-BR"/>
              </w:rPr>
              <w:t>Não se aplica o instituto do arrependimento posterior</w:t>
            </w:r>
            <w:r w:rsidRPr="00A929B0">
              <w:rPr>
                <w:rFonts w:ascii="Book Antiqua" w:eastAsia="Times New Roman" w:hAnsi="Book Antiqua" w:cs="Times New Roman"/>
                <w:b/>
                <w:bCs/>
                <w:sz w:val="19"/>
                <w:szCs w:val="19"/>
                <w:lang w:eastAsia="pt-BR"/>
              </w:rPr>
              <w:t xml:space="preserve"> </w:t>
            </w:r>
            <w:r w:rsidRPr="00A929B0">
              <w:rPr>
                <w:rFonts w:ascii="Book Antiqua" w:eastAsia="Times New Roman" w:hAnsi="Book Antiqua" w:cs="Times New Roman"/>
                <w:sz w:val="19"/>
                <w:szCs w:val="19"/>
                <w:lang w:eastAsia="pt-BR"/>
              </w:rPr>
              <w:t xml:space="preserve">(art. 16 do CP) </w:t>
            </w:r>
            <w:r w:rsidRPr="00A929B0">
              <w:rPr>
                <w:rFonts w:ascii="Book Antiqua" w:eastAsia="Times New Roman" w:hAnsi="Book Antiqua" w:cs="Times New Roman"/>
                <w:b/>
                <w:bCs/>
                <w:sz w:val="19"/>
                <w:szCs w:val="19"/>
                <w:highlight w:val="yellow"/>
                <w:lang w:eastAsia="pt-BR"/>
              </w:rPr>
              <w:t>para o homicídio culposo na direção de veículo automotor</w:t>
            </w:r>
            <w:r w:rsidRPr="00A929B0">
              <w:rPr>
                <w:rFonts w:ascii="Book Antiqua" w:eastAsia="Times New Roman" w:hAnsi="Book Antiqua" w:cs="Times New Roman"/>
                <w:sz w:val="19"/>
                <w:szCs w:val="19"/>
                <w:lang w:eastAsia="pt-BR"/>
              </w:rPr>
              <w:t xml:space="preserve"> (art. 302 do CTB) </w:t>
            </w:r>
            <w:r w:rsidRPr="00A929B0">
              <w:rPr>
                <w:rFonts w:ascii="Book Antiqua" w:eastAsia="Times New Roman" w:hAnsi="Book Antiqua" w:cs="Times New Roman"/>
                <w:b/>
                <w:bCs/>
                <w:sz w:val="19"/>
                <w:szCs w:val="19"/>
                <w:highlight w:val="green"/>
                <w:lang w:eastAsia="pt-BR"/>
              </w:rPr>
              <w:t>mesmo que tenha sido realizada</w:t>
            </w:r>
            <w:r w:rsidRPr="00A929B0">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shd w:val="clear" w:color="auto" w:fill="F7CAAC" w:themeFill="accent2" w:themeFillTint="66"/>
                <w:lang w:eastAsia="pt-BR"/>
              </w:rPr>
              <w:t>composição civil</w:t>
            </w:r>
            <w:r w:rsidRPr="00A929B0">
              <w:rPr>
                <w:rFonts w:ascii="Book Antiqua" w:eastAsia="Times New Roman" w:hAnsi="Book Antiqua" w:cs="Times New Roman"/>
                <w:b/>
                <w:bCs/>
                <w:sz w:val="19"/>
                <w:szCs w:val="19"/>
                <w:lang w:eastAsia="pt-BR"/>
              </w:rPr>
              <w:t xml:space="preserve"> </w:t>
            </w:r>
            <w:r w:rsidRPr="00A929B0">
              <w:rPr>
                <w:rFonts w:ascii="Book Antiqua" w:eastAsia="Times New Roman" w:hAnsi="Book Antiqua" w:cs="Times New Roman"/>
                <w:b/>
                <w:bCs/>
                <w:sz w:val="19"/>
                <w:szCs w:val="19"/>
                <w:highlight w:val="yellow"/>
                <w:lang w:eastAsia="pt-BR"/>
              </w:rPr>
              <w:t>entre o autor do crime a família da vítima</w:t>
            </w:r>
            <w:r w:rsidRPr="00A929B0">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highlight w:val="green"/>
                <w:lang w:eastAsia="pt-BR"/>
              </w:rPr>
              <w:t>Para que seja possível aplicar</w:t>
            </w:r>
            <w:r w:rsidRPr="00A929B0">
              <w:rPr>
                <w:rFonts w:ascii="Book Antiqua" w:eastAsia="Times New Roman" w:hAnsi="Book Antiqua" w:cs="Times New Roman"/>
                <w:sz w:val="19"/>
                <w:szCs w:val="19"/>
                <w:lang w:eastAsia="pt-BR"/>
              </w:rPr>
              <w:t xml:space="preserve"> a </w:t>
            </w:r>
            <w:r w:rsidRPr="00A929B0">
              <w:rPr>
                <w:rFonts w:ascii="Book Antiqua" w:eastAsia="Times New Roman" w:hAnsi="Book Antiqua" w:cs="Times New Roman"/>
                <w:b/>
                <w:bCs/>
                <w:sz w:val="19"/>
                <w:szCs w:val="19"/>
                <w:highlight w:val="yellow"/>
                <w:lang w:eastAsia="pt-BR"/>
              </w:rPr>
              <w:t>causa de diminuição de pena prevista no art. 16 do CP</w:t>
            </w:r>
            <w:r w:rsidRPr="00A929B0">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b/>
                <w:bCs/>
                <w:sz w:val="19"/>
                <w:szCs w:val="19"/>
                <w:shd w:val="clear" w:color="auto" w:fill="F7CAAC" w:themeFill="accent2" w:themeFillTint="66"/>
                <w:lang w:eastAsia="pt-BR"/>
              </w:rPr>
              <w:t>é indispensável</w:t>
            </w:r>
            <w:r w:rsidRPr="00A929B0">
              <w:rPr>
                <w:rFonts w:ascii="Book Antiqua" w:eastAsia="Times New Roman" w:hAnsi="Book Antiqua" w:cs="Times New Roman"/>
                <w:sz w:val="19"/>
                <w:szCs w:val="19"/>
                <w:lang w:eastAsia="pt-BR"/>
              </w:rPr>
              <w:t xml:space="preserve"> que </w:t>
            </w:r>
            <w:r w:rsidRPr="000612DB">
              <w:rPr>
                <w:rFonts w:ascii="Book Antiqua" w:eastAsia="Times New Roman" w:hAnsi="Book Antiqua" w:cs="Times New Roman"/>
                <w:b/>
                <w:bCs/>
                <w:sz w:val="19"/>
                <w:szCs w:val="19"/>
                <w:highlight w:val="yellow"/>
                <w:lang w:eastAsia="pt-BR"/>
              </w:rPr>
              <w:t>o crime praticado</w:t>
            </w:r>
            <w:r w:rsidRPr="00A929B0">
              <w:rPr>
                <w:rFonts w:ascii="Book Antiqua" w:eastAsia="Times New Roman" w:hAnsi="Book Antiqua" w:cs="Times New Roman"/>
                <w:sz w:val="19"/>
                <w:szCs w:val="19"/>
                <w:lang w:eastAsia="pt-BR"/>
              </w:rPr>
              <w:t xml:space="preserve"> </w:t>
            </w:r>
            <w:r w:rsidRPr="000612DB">
              <w:rPr>
                <w:rFonts w:ascii="Book Antiqua" w:eastAsia="Times New Roman" w:hAnsi="Book Antiqua" w:cs="Times New Roman"/>
                <w:b/>
                <w:bCs/>
                <w:sz w:val="19"/>
                <w:szCs w:val="19"/>
                <w:shd w:val="clear" w:color="auto" w:fill="F7CAAC" w:themeFill="accent2" w:themeFillTint="66"/>
                <w:lang w:eastAsia="pt-BR"/>
              </w:rPr>
              <w:t>seja patrimonial</w:t>
            </w:r>
            <w:r w:rsidRPr="00A929B0">
              <w:rPr>
                <w:rFonts w:ascii="Book Antiqua" w:eastAsia="Times New Roman" w:hAnsi="Book Antiqua" w:cs="Times New Roman"/>
                <w:sz w:val="19"/>
                <w:szCs w:val="19"/>
                <w:lang w:eastAsia="pt-BR"/>
              </w:rPr>
              <w:t xml:space="preserve"> ou </w:t>
            </w:r>
            <w:r w:rsidRPr="000612DB">
              <w:rPr>
                <w:rFonts w:ascii="Book Antiqua" w:eastAsia="Times New Roman" w:hAnsi="Book Antiqua" w:cs="Times New Roman"/>
                <w:b/>
                <w:bCs/>
                <w:sz w:val="19"/>
                <w:szCs w:val="19"/>
                <w:shd w:val="clear" w:color="auto" w:fill="F7CAAC" w:themeFill="accent2" w:themeFillTint="66"/>
                <w:lang w:eastAsia="pt-BR"/>
              </w:rPr>
              <w:t>possua efeitos patrimoniais</w:t>
            </w:r>
            <w:r w:rsidRPr="00A929B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sz w:val="19"/>
                <w:szCs w:val="19"/>
                <w:lang w:eastAsia="pt-BR"/>
              </w:rPr>
              <w:t xml:space="preserve">O arrependimento posterior exige a reparação do dano e isso é impossível no caso do homicídio. </w:t>
            </w:r>
            <w:r>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sz w:val="19"/>
                <w:szCs w:val="19"/>
                <w:lang w:eastAsia="pt-BR"/>
              </w:rPr>
              <w:t>STJ. 6ª T. REsp 1.561.276-BA, Rel. Min. Sebastião Reis Júnior, j. 28/6/16 (Info 590).</w:t>
            </w:r>
            <w:r>
              <w:rPr>
                <w:rFonts w:ascii="Book Antiqua" w:eastAsia="Times New Roman" w:hAnsi="Book Antiqua" w:cs="Times New Roman"/>
                <w:sz w:val="19"/>
                <w:szCs w:val="19"/>
                <w:lang w:eastAsia="pt-BR"/>
              </w:rPr>
              <w:t xml:space="preserve"> </w:t>
            </w:r>
            <w:r w:rsidRPr="00A929B0">
              <w:rPr>
                <w:rFonts w:ascii="Book Antiqua" w:eastAsia="Times New Roman" w:hAnsi="Book Antiqua" w:cs="Times New Roman"/>
                <w:sz w:val="19"/>
                <w:szCs w:val="19"/>
                <w:lang w:eastAsia="pt-BR"/>
              </w:rPr>
              <w:t xml:space="preserve">STJ. 6ª T. </w:t>
            </w:r>
            <w:proofErr w:type="spellStart"/>
            <w:r w:rsidRPr="00A929B0">
              <w:rPr>
                <w:rFonts w:ascii="Book Antiqua" w:eastAsia="Times New Roman" w:hAnsi="Book Antiqua" w:cs="Times New Roman"/>
                <w:sz w:val="19"/>
                <w:szCs w:val="19"/>
                <w:lang w:eastAsia="pt-BR"/>
              </w:rPr>
              <w:t>AgRg</w:t>
            </w:r>
            <w:proofErr w:type="spellEnd"/>
            <w:r w:rsidRPr="00A929B0">
              <w:rPr>
                <w:rFonts w:ascii="Book Antiqua" w:eastAsia="Times New Roman" w:hAnsi="Book Antiqua" w:cs="Times New Roman"/>
                <w:sz w:val="19"/>
                <w:szCs w:val="19"/>
                <w:lang w:eastAsia="pt-BR"/>
              </w:rPr>
              <w:t xml:space="preserve">-HC 510.052-RJ, Rel. Min. </w:t>
            </w:r>
            <w:proofErr w:type="spellStart"/>
            <w:r w:rsidRPr="00A929B0">
              <w:rPr>
                <w:rFonts w:ascii="Book Antiqua" w:eastAsia="Times New Roman" w:hAnsi="Book Antiqua" w:cs="Times New Roman"/>
                <w:sz w:val="19"/>
                <w:szCs w:val="19"/>
                <w:lang w:eastAsia="pt-BR"/>
              </w:rPr>
              <w:t>Nefi</w:t>
            </w:r>
            <w:proofErr w:type="spellEnd"/>
            <w:r w:rsidRPr="00A929B0">
              <w:rPr>
                <w:rFonts w:ascii="Book Antiqua" w:eastAsia="Times New Roman" w:hAnsi="Book Antiqua" w:cs="Times New Roman"/>
                <w:sz w:val="19"/>
                <w:szCs w:val="19"/>
                <w:lang w:eastAsia="pt-BR"/>
              </w:rPr>
              <w:t xml:space="preserve"> Cordeiro, j. 17/12/19.</w:t>
            </w:r>
          </w:p>
          <w:p w14:paraId="2CE1624C" w14:textId="77777777" w:rsidR="00331813" w:rsidRDefault="00331813" w:rsidP="00A71B2E">
            <w:pPr>
              <w:tabs>
                <w:tab w:val="left" w:pos="3600"/>
              </w:tabs>
              <w:jc w:val="both"/>
              <w:rPr>
                <w:rFonts w:ascii="Book Antiqua" w:eastAsia="Times New Roman" w:hAnsi="Book Antiqua" w:cs="Times New Roman"/>
                <w:sz w:val="19"/>
                <w:szCs w:val="19"/>
                <w:lang w:eastAsia="pt-BR"/>
              </w:rPr>
            </w:pPr>
          </w:p>
          <w:p w14:paraId="62EDB433" w14:textId="29B77B24" w:rsidR="00331813" w:rsidRDefault="00331813" w:rsidP="00331813">
            <w:pPr>
              <w:tabs>
                <w:tab w:val="left" w:pos="3600"/>
              </w:tabs>
              <w:jc w:val="both"/>
              <w:rPr>
                <w:rFonts w:ascii="Book Antiqua" w:hAnsi="Book Antiqua" w:cs="Times New Roman"/>
                <w:b/>
                <w:bCs/>
                <w:color w:val="000000"/>
                <w:sz w:val="19"/>
                <w:szCs w:val="19"/>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30683">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AM</w:t>
            </w:r>
            <w:r w:rsidRPr="00C30683">
              <w:rPr>
                <w:rFonts w:ascii="Book Antiqua" w:eastAsia="Times New Roman" w:hAnsi="Book Antiqua" w:cs="Times New Roman"/>
                <w:b/>
                <w:i/>
                <w:color w:val="FF0000"/>
                <w:sz w:val="19"/>
                <w:szCs w:val="19"/>
                <w:highlight w:val="green"/>
                <w:lang w:eastAsia="pt-BR"/>
              </w:rPr>
              <w:t>-2018</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3C6EC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C30683">
              <w:rPr>
                <w:rFonts w:ascii="Book Antiqua" w:eastAsia="Times New Roman" w:hAnsi="Book Antiqua" w:cs="Times New Roman"/>
                <w:b/>
                <w:i/>
                <w:color w:val="FF0000"/>
                <w:sz w:val="19"/>
                <w:szCs w:val="19"/>
                <w:highlight w:val="green"/>
                <w:lang w:eastAsia="pt-BR"/>
              </w:rPr>
              <w:t>FCC</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31813">
              <w:rPr>
                <w:rFonts w:ascii="Book Antiqua" w:eastAsia="Times New Roman" w:hAnsi="Book Antiqua" w:cs="Times New Roman"/>
                <w:b/>
                <w:bCs/>
                <w:i/>
                <w:iCs/>
                <w:sz w:val="19"/>
                <w:szCs w:val="19"/>
                <w:u w:val="single"/>
                <w:lang w:eastAsia="pt-BR"/>
              </w:rPr>
              <w:t>Homicídio culposo na condução de veículo automotor e excesso de velocidade porque o réu queria levar drogas para festa: pode ser utilizado na 1ª fase</w:t>
            </w:r>
            <w:r>
              <w:rPr>
                <w:rFonts w:ascii="Book Antiqua" w:eastAsia="Times New Roman" w:hAnsi="Book Antiqua" w:cs="Times New Roman"/>
                <w:sz w:val="19"/>
                <w:szCs w:val="19"/>
                <w:lang w:eastAsia="pt-BR"/>
              </w:rPr>
              <w:t xml:space="preserve">: </w:t>
            </w:r>
            <w:r w:rsidRPr="00931CE4">
              <w:rPr>
                <w:rFonts w:ascii="Book Antiqua" w:hAnsi="Book Antiqua" w:cs="Times New Roman"/>
                <w:b/>
                <w:bCs/>
                <w:color w:val="000000"/>
                <w:sz w:val="19"/>
                <w:szCs w:val="19"/>
              </w:rPr>
              <w:t>O réu foi denunciado por homicídio culposo na direção de veículo automotor (art. 302 do CTB).</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Ficou provado que ele estava em alta velocidade e que dirigia o carro imprudentemente porque estava com pressa para levar drogas a uma festa.</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O juiz pode aumentar a pena-base com fundamento no fato de que o réu estava transportando droga no carro para levá-la a uma festa?</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SIM. O juiz, na análise dos motivos do crime (art. 59 do CP), pode fixar a pena-base acima do mínimo legal em razão de o autor ter praticado delito de homicídio e de lesões corporais culposos na direção de veículo automotor, conduzindo-o com imprudência a fim de levar droga a uma festa. Isso porque o fim de levar droga a uma festa representa finalidade que desborda das razoavelmente utilizadas para esses crimes, configurando justificativa válida para o desvalor.</w:t>
            </w:r>
            <w:r>
              <w:rPr>
                <w:rFonts w:ascii="Book Antiqua" w:hAnsi="Book Antiqua" w:cs="Times New Roman"/>
                <w:b/>
                <w:bCs/>
                <w:color w:val="000000"/>
                <w:sz w:val="19"/>
                <w:szCs w:val="19"/>
              </w:rPr>
              <w:t xml:space="preserve"> </w:t>
            </w:r>
            <w:r w:rsidRPr="00931CE4">
              <w:rPr>
                <w:rFonts w:ascii="Book Antiqua" w:hAnsi="Book Antiqua" w:cs="Times New Roman"/>
                <w:color w:val="000000"/>
                <w:sz w:val="19"/>
                <w:szCs w:val="19"/>
              </w:rPr>
              <w:t xml:space="preserve">STJ. 6ª T. </w:t>
            </w:r>
            <w:proofErr w:type="spellStart"/>
            <w:r w:rsidRPr="00931CE4">
              <w:rPr>
                <w:rFonts w:ascii="Book Antiqua" w:hAnsi="Book Antiqua" w:cs="Times New Roman"/>
                <w:color w:val="000000"/>
                <w:sz w:val="19"/>
                <w:szCs w:val="19"/>
              </w:rPr>
              <w:t>AgRg</w:t>
            </w:r>
            <w:proofErr w:type="spellEnd"/>
            <w:r w:rsidRPr="00931CE4">
              <w:rPr>
                <w:rFonts w:ascii="Book Antiqua" w:hAnsi="Book Antiqua" w:cs="Times New Roman"/>
                <w:color w:val="000000"/>
                <w:sz w:val="19"/>
                <w:szCs w:val="19"/>
              </w:rPr>
              <w:t xml:space="preserve"> no HC 153549-DF, Rel. Min. </w:t>
            </w:r>
            <w:proofErr w:type="spellStart"/>
            <w:r w:rsidRPr="00931CE4">
              <w:rPr>
                <w:rFonts w:ascii="Book Antiqua" w:hAnsi="Book Antiqua" w:cs="Times New Roman"/>
                <w:color w:val="000000"/>
                <w:sz w:val="19"/>
                <w:szCs w:val="19"/>
              </w:rPr>
              <w:t>Nefi</w:t>
            </w:r>
            <w:proofErr w:type="spellEnd"/>
            <w:r w:rsidRPr="00931CE4">
              <w:rPr>
                <w:rFonts w:ascii="Book Antiqua" w:hAnsi="Book Antiqua" w:cs="Times New Roman"/>
                <w:color w:val="000000"/>
                <w:sz w:val="19"/>
                <w:szCs w:val="19"/>
              </w:rPr>
              <w:t xml:space="preserve"> Cordeiro, j</w:t>
            </w:r>
            <w:r>
              <w:rPr>
                <w:rFonts w:ascii="Book Antiqua" w:hAnsi="Book Antiqua" w:cs="Times New Roman"/>
                <w:color w:val="000000"/>
                <w:sz w:val="19"/>
                <w:szCs w:val="19"/>
              </w:rPr>
              <w:t>.</w:t>
            </w:r>
            <w:r w:rsidRPr="00931CE4">
              <w:rPr>
                <w:rFonts w:ascii="Book Antiqua" w:hAnsi="Book Antiqua" w:cs="Times New Roman"/>
                <w:color w:val="000000"/>
                <w:sz w:val="19"/>
                <w:szCs w:val="19"/>
              </w:rPr>
              <w:t xml:space="preserve"> 2/6/2015</w:t>
            </w:r>
            <w:r>
              <w:rPr>
                <w:rFonts w:ascii="Book Antiqua" w:hAnsi="Book Antiqua" w:cs="Times New Roman"/>
                <w:b/>
                <w:bCs/>
                <w:color w:val="000000"/>
                <w:sz w:val="19"/>
                <w:szCs w:val="19"/>
              </w:rPr>
              <w:t xml:space="preserve"> </w:t>
            </w:r>
            <w:r w:rsidRPr="00931CE4">
              <w:rPr>
                <w:rFonts w:ascii="Book Antiqua" w:hAnsi="Book Antiqua" w:cs="Times New Roman"/>
                <w:b/>
                <w:bCs/>
                <w:color w:val="000000"/>
                <w:sz w:val="19"/>
                <w:szCs w:val="19"/>
              </w:rPr>
              <w:t>(Info 563).</w:t>
            </w:r>
          </w:p>
          <w:p w14:paraId="77F70612" w14:textId="77777777" w:rsidR="00331813" w:rsidRDefault="00331813" w:rsidP="00331813">
            <w:pPr>
              <w:tabs>
                <w:tab w:val="left" w:pos="3600"/>
              </w:tabs>
              <w:jc w:val="both"/>
              <w:rPr>
                <w:rFonts w:ascii="Book Antiqua" w:hAnsi="Book Antiqua" w:cs="Times New Roman"/>
                <w:b/>
                <w:bCs/>
                <w:color w:val="000000"/>
                <w:sz w:val="19"/>
                <w:szCs w:val="19"/>
              </w:rPr>
            </w:pPr>
          </w:p>
          <w:p w14:paraId="56E1A81A" w14:textId="77777777" w:rsidR="00331813" w:rsidRDefault="00331813" w:rsidP="00F11122">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3C6ECD">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b/>
                <w:bCs/>
                <w:i/>
                <w:iCs/>
                <w:sz w:val="19"/>
                <w:szCs w:val="19"/>
                <w:u w:val="single"/>
                <w:lang w:eastAsia="pt-BR"/>
              </w:rPr>
              <w:t>Homicídio culposo na condução de veículo automotor e excesso de velocidade: não pode ser utilizado na 1ª fase</w:t>
            </w:r>
            <w:r>
              <w:rPr>
                <w:rFonts w:ascii="Book Antiqua" w:eastAsia="Times New Roman" w:hAnsi="Book Antiqua" w:cs="Times New Roman"/>
                <w:sz w:val="19"/>
                <w:szCs w:val="19"/>
                <w:lang w:eastAsia="pt-BR"/>
              </w:rPr>
              <w:t>:</w:t>
            </w:r>
            <w:r w:rsidR="00F11122">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b/>
                <w:bCs/>
                <w:sz w:val="19"/>
                <w:szCs w:val="19"/>
                <w:lang w:eastAsia="pt-BR"/>
              </w:rPr>
              <w:t>O réu foi denunciado por homicídio culposo na direção de veículo automotor (art. 302 do CTB). Ficou provado que ele estava em alta velocidade. O juiz pode aumentar a pena-base com fundamento na excessiva velocidade? NÃO. Na primeira fase da dosimetria da pena, o excesso de velocidade não deve ser considerado na aferição da culpabilidade (art. 59 do CP) do agente que pratica delito de homicídio e de lesões corporais culposos na direção de veículo automotor. O excesso de velocidade não constitui fundamento apto a justificar o aumento da pena-base pela culpabilidade, por ser inerente aos delitos de homicídio culposo e de lesões corporais culposas praticados na direção de veículo automotor, caracterizando a imprudência, modalidade de violação do dever de cuidado objetivo, necessária à configuração dos delitos culposos</w:t>
            </w:r>
            <w:r w:rsidR="00F11122" w:rsidRPr="00F11122">
              <w:rPr>
                <w:rFonts w:ascii="Book Antiqua" w:eastAsia="Times New Roman" w:hAnsi="Book Antiqua" w:cs="Times New Roman"/>
                <w:sz w:val="19"/>
                <w:szCs w:val="19"/>
                <w:lang w:eastAsia="pt-BR"/>
              </w:rPr>
              <w:t>.</w:t>
            </w:r>
            <w:r w:rsidR="00F11122">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sz w:val="19"/>
                <w:szCs w:val="19"/>
                <w:lang w:eastAsia="pt-BR"/>
              </w:rPr>
              <w:t xml:space="preserve">STJ. 6ª T. </w:t>
            </w:r>
            <w:proofErr w:type="spellStart"/>
            <w:r w:rsidR="00F11122" w:rsidRPr="00F11122">
              <w:rPr>
                <w:rFonts w:ascii="Book Antiqua" w:eastAsia="Times New Roman" w:hAnsi="Book Antiqua" w:cs="Times New Roman"/>
                <w:sz w:val="19"/>
                <w:szCs w:val="19"/>
                <w:lang w:eastAsia="pt-BR"/>
              </w:rPr>
              <w:t>AgRg</w:t>
            </w:r>
            <w:proofErr w:type="spellEnd"/>
            <w:r w:rsidR="00F11122" w:rsidRPr="00F11122">
              <w:rPr>
                <w:rFonts w:ascii="Book Antiqua" w:eastAsia="Times New Roman" w:hAnsi="Book Antiqua" w:cs="Times New Roman"/>
                <w:sz w:val="19"/>
                <w:szCs w:val="19"/>
                <w:lang w:eastAsia="pt-BR"/>
              </w:rPr>
              <w:t xml:space="preserve"> no HC 153549-DF, Rel. Min. </w:t>
            </w:r>
            <w:proofErr w:type="spellStart"/>
            <w:r w:rsidR="00F11122" w:rsidRPr="00F11122">
              <w:rPr>
                <w:rFonts w:ascii="Book Antiqua" w:eastAsia="Times New Roman" w:hAnsi="Book Antiqua" w:cs="Times New Roman"/>
                <w:sz w:val="19"/>
                <w:szCs w:val="19"/>
                <w:lang w:eastAsia="pt-BR"/>
              </w:rPr>
              <w:t>Nefi</w:t>
            </w:r>
            <w:proofErr w:type="spellEnd"/>
            <w:r w:rsidR="00F11122" w:rsidRPr="00F11122">
              <w:rPr>
                <w:rFonts w:ascii="Book Antiqua" w:eastAsia="Times New Roman" w:hAnsi="Book Antiqua" w:cs="Times New Roman"/>
                <w:sz w:val="19"/>
                <w:szCs w:val="19"/>
                <w:lang w:eastAsia="pt-BR"/>
              </w:rPr>
              <w:t xml:space="preserve"> Cordeiro, julgado em 2/6/2015</w:t>
            </w:r>
            <w:r w:rsidR="00F11122">
              <w:rPr>
                <w:rFonts w:ascii="Book Antiqua" w:eastAsia="Times New Roman" w:hAnsi="Book Antiqua" w:cs="Times New Roman"/>
                <w:sz w:val="19"/>
                <w:szCs w:val="19"/>
                <w:lang w:eastAsia="pt-BR"/>
              </w:rPr>
              <w:t xml:space="preserve"> </w:t>
            </w:r>
            <w:r w:rsidR="00F11122" w:rsidRPr="00F11122">
              <w:rPr>
                <w:rFonts w:ascii="Book Antiqua" w:eastAsia="Times New Roman" w:hAnsi="Book Antiqua" w:cs="Times New Roman"/>
                <w:b/>
                <w:bCs/>
                <w:sz w:val="19"/>
                <w:szCs w:val="19"/>
                <w:lang w:eastAsia="pt-BR"/>
              </w:rPr>
              <w:t>(Info 563).</w:t>
            </w:r>
          </w:p>
          <w:p w14:paraId="14B92D53" w14:textId="77777777" w:rsidR="004E04FE" w:rsidRDefault="004E04FE" w:rsidP="00F11122">
            <w:pPr>
              <w:tabs>
                <w:tab w:val="left" w:pos="3600"/>
              </w:tabs>
              <w:jc w:val="both"/>
              <w:rPr>
                <w:rFonts w:ascii="Book Antiqua" w:eastAsia="Times New Roman" w:hAnsi="Book Antiqua" w:cs="Times New Roman"/>
                <w:b/>
                <w:bCs/>
                <w:sz w:val="19"/>
                <w:szCs w:val="19"/>
                <w:lang w:eastAsia="pt-BR"/>
              </w:rPr>
            </w:pPr>
          </w:p>
          <w:p w14:paraId="1A30FF8A" w14:textId="77777777" w:rsidR="004E04FE" w:rsidRDefault="004E04FE" w:rsidP="004E04FE">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114</w:t>
            </w:r>
            <w:r w:rsidRPr="001F343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D2148">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AD2148">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highlight w:val="magenta"/>
                <w:lang w:eastAsia="pt-BR"/>
              </w:rPr>
              <w:t>Tese 02</w:t>
            </w:r>
            <w:r>
              <w:rPr>
                <w:rFonts w:ascii="Book Antiqua" w:eastAsia="Times New Roman" w:hAnsi="Book Antiqua" w:cs="Times New Roman"/>
                <w:sz w:val="19"/>
                <w:szCs w:val="19"/>
                <w:lang w:eastAsia="pt-BR"/>
              </w:rPr>
              <w:t xml:space="preserve">: </w:t>
            </w:r>
            <w:r w:rsidRPr="004E04FE">
              <w:rPr>
                <w:rFonts w:ascii="Book Antiqua" w:eastAsia="Times New Roman" w:hAnsi="Book Antiqua" w:cs="Times New Roman"/>
                <w:b/>
                <w:bCs/>
                <w:sz w:val="19"/>
                <w:szCs w:val="19"/>
                <w:lang w:eastAsia="pt-BR"/>
              </w:rPr>
              <w:t>O fato de a infração ao art. 302 do Código de Trânsito Brasileiro - CTB ter sido praticada por motorista profissional não conduz à substituição da pena acessória de suspensão do direito de dirigir por outra reprimenda, pois é justamente de tal categoria que se espera maior cuidado e responsabilidade no trânsito.</w:t>
            </w:r>
          </w:p>
          <w:tbl>
            <w:tblPr>
              <w:tblStyle w:val="Tabelacomgrade"/>
              <w:tblW w:w="0" w:type="auto"/>
              <w:tblLook w:val="04A0" w:firstRow="1" w:lastRow="0" w:firstColumn="1" w:lastColumn="0" w:noHBand="0" w:noVBand="1"/>
            </w:tblPr>
            <w:tblGrid>
              <w:gridCol w:w="8274"/>
            </w:tblGrid>
            <w:tr w:rsidR="004E04FE" w14:paraId="31062CA2" w14:textId="77777777" w:rsidTr="004E04FE">
              <w:tc>
                <w:tcPr>
                  <w:tcW w:w="8274" w:type="dxa"/>
                  <w:shd w:val="clear" w:color="auto" w:fill="FFFFFF" w:themeFill="background1"/>
                </w:tcPr>
                <w:p w14:paraId="6EA7A8DE" w14:textId="0875788F" w:rsidR="004E04FE" w:rsidRDefault="004E04FE" w:rsidP="004E04FE">
                  <w:pPr>
                    <w:tabs>
                      <w:tab w:val="left" w:pos="3600"/>
                    </w:tabs>
                    <w:jc w:val="both"/>
                    <w:rPr>
                      <w:rFonts w:ascii="Book Antiqua" w:eastAsia="Times New Roman" w:hAnsi="Book Antiqua" w:cs="Times New Roman"/>
                      <w:b/>
                      <w:bCs/>
                      <w:sz w:val="19"/>
                      <w:szCs w:val="19"/>
                      <w:lang w:eastAsia="pt-BR"/>
                    </w:rPr>
                  </w:pPr>
                  <w:r w:rsidRPr="00220EF0">
                    <w:rPr>
                      <w:rFonts w:ascii="Book Antiqua" w:eastAsia="Times New Roman" w:hAnsi="Book Antiqua" w:cs="Times New Roman"/>
                      <w:b/>
                      <w:i/>
                      <w:color w:val="FF0000"/>
                      <w:sz w:val="18"/>
                      <w:szCs w:val="18"/>
                      <w:lang w:eastAsia="pt-BR"/>
                    </w:rPr>
                    <w:t>#</w:t>
                  </w:r>
                  <w:r w:rsidRPr="00220EF0">
                    <w:rPr>
                      <w:rFonts w:ascii="Book Antiqua" w:eastAsia="Times New Roman" w:hAnsi="Book Antiqua" w:cs="Times New Roman"/>
                      <w:b/>
                      <w:i/>
                      <w:color w:val="FF0000"/>
                      <w:sz w:val="18"/>
                      <w:szCs w:val="18"/>
                      <w:highlight w:val="green"/>
                      <w:lang w:eastAsia="pt-BR"/>
                    </w:rPr>
                    <w:t>Comentários sobre o julgado acima</w:t>
                  </w:r>
                  <w:r w:rsidRPr="00220EF0">
                    <w:rPr>
                      <w:rFonts w:ascii="Book Antiqua" w:eastAsia="Times New Roman" w:hAnsi="Book Antiqua" w:cs="Times New Roman"/>
                      <w:b/>
                      <w:i/>
                      <w:color w:val="FF0000"/>
                      <w:sz w:val="18"/>
                      <w:szCs w:val="18"/>
                      <w:lang w:eastAsia="pt-BR"/>
                    </w:rPr>
                    <w:t>: #</w:t>
                  </w:r>
                  <w:r w:rsidRPr="00220EF0">
                    <w:rPr>
                      <w:rFonts w:ascii="Book Antiqua" w:eastAsia="Times New Roman" w:hAnsi="Book Antiqua" w:cs="Times New Roman"/>
                      <w:b/>
                      <w:i/>
                      <w:color w:val="FF0000"/>
                      <w:sz w:val="18"/>
                      <w:szCs w:val="18"/>
                      <w:highlight w:val="green"/>
                      <w:lang w:eastAsia="pt-BR"/>
                    </w:rPr>
                    <w:t>DOD</w:t>
                  </w:r>
                  <w:r w:rsidRPr="00220EF0">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E04FE">
                    <w:rPr>
                      <w:rFonts w:ascii="Book Antiqua" w:eastAsia="Times New Roman" w:hAnsi="Book Antiqua" w:cs="Times New Roman"/>
                      <w:b/>
                      <w:bCs/>
                      <w:sz w:val="18"/>
                      <w:szCs w:val="18"/>
                      <w:lang w:eastAsia="pt-BR"/>
                    </w:rPr>
                    <w:t xml:space="preserve">É constitucional a imposição da pena de suspensão de habilitação para dirigir veículo automotor ao motorista profissional condenado por homicídio culposo no trânsito. </w:t>
                  </w:r>
                  <w:r w:rsidRPr="004E04FE">
                    <w:rPr>
                      <w:rFonts w:ascii="Book Antiqua" w:eastAsia="Times New Roman" w:hAnsi="Book Antiqua" w:cs="Times New Roman"/>
                      <w:sz w:val="18"/>
                      <w:szCs w:val="18"/>
                      <w:lang w:eastAsia="pt-BR"/>
                    </w:rPr>
                    <w:t>STF. Plenário. RE 607107/MG, Rel. Min. Roberto Barroso, j</w:t>
                  </w:r>
                  <w:r>
                    <w:rPr>
                      <w:rFonts w:ascii="Book Antiqua" w:eastAsia="Times New Roman" w:hAnsi="Book Antiqua" w:cs="Times New Roman"/>
                      <w:sz w:val="18"/>
                      <w:szCs w:val="18"/>
                      <w:lang w:eastAsia="pt-BR"/>
                    </w:rPr>
                    <w:t>.</w:t>
                  </w:r>
                  <w:r w:rsidRPr="004E04FE">
                    <w:rPr>
                      <w:rFonts w:ascii="Book Antiqua" w:eastAsia="Times New Roman" w:hAnsi="Book Antiqua" w:cs="Times New Roman"/>
                      <w:sz w:val="18"/>
                      <w:szCs w:val="18"/>
                      <w:lang w:eastAsia="pt-BR"/>
                    </w:rPr>
                    <w:t xml:space="preserve"> 12/2/20</w:t>
                  </w:r>
                  <w:r w:rsidRPr="004E04FE">
                    <w:rPr>
                      <w:rFonts w:ascii="Book Antiqua" w:eastAsia="Times New Roman" w:hAnsi="Book Antiqua" w:cs="Times New Roman"/>
                      <w:b/>
                      <w:bCs/>
                      <w:sz w:val="18"/>
                      <w:szCs w:val="18"/>
                      <w:lang w:eastAsia="pt-BR"/>
                    </w:rPr>
                    <w:t xml:space="preserve"> (repercussão geral – Tema 486) (Info 966).</w:t>
                  </w:r>
                </w:p>
              </w:tc>
            </w:tr>
          </w:tbl>
          <w:p w14:paraId="76AC326A" w14:textId="77777777" w:rsidR="004E04FE" w:rsidRPr="004E04FE" w:rsidRDefault="004E04FE" w:rsidP="004E04FE">
            <w:pPr>
              <w:tabs>
                <w:tab w:val="left" w:pos="3600"/>
              </w:tabs>
              <w:jc w:val="both"/>
              <w:rPr>
                <w:rFonts w:ascii="Book Antiqua" w:eastAsia="Times New Roman" w:hAnsi="Book Antiqua" w:cs="Times New Roman"/>
                <w:b/>
                <w:bCs/>
                <w:sz w:val="19"/>
                <w:szCs w:val="19"/>
                <w:lang w:eastAsia="pt-BR"/>
              </w:rPr>
            </w:pPr>
          </w:p>
          <w:p w14:paraId="03CD3CED" w14:textId="77777777" w:rsidR="004E04FE" w:rsidRDefault="004E04FE" w:rsidP="004E04FE">
            <w:pPr>
              <w:tabs>
                <w:tab w:val="left" w:pos="3600"/>
              </w:tabs>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114</w:t>
            </w:r>
            <w:r w:rsidRPr="001F343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D2148">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AD2148">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highlight w:val="magenta"/>
                <w:lang w:eastAsia="pt-BR"/>
              </w:rPr>
              <w:t>Tese 03</w:t>
            </w:r>
            <w:r>
              <w:rPr>
                <w:rFonts w:ascii="Book Antiqua" w:eastAsia="Times New Roman" w:hAnsi="Book Antiqua" w:cs="Times New Roman"/>
                <w:sz w:val="19"/>
                <w:szCs w:val="19"/>
                <w:lang w:eastAsia="pt-BR"/>
              </w:rPr>
              <w:t xml:space="preserve">: </w:t>
            </w:r>
            <w:r w:rsidRPr="004E04FE">
              <w:rPr>
                <w:rFonts w:ascii="Book Antiqua" w:eastAsia="Times New Roman" w:hAnsi="Book Antiqua" w:cs="Times New Roman"/>
                <w:b/>
                <w:bCs/>
                <w:sz w:val="19"/>
                <w:szCs w:val="19"/>
                <w:lang w:eastAsia="pt-BR"/>
              </w:rPr>
              <w:t xml:space="preserve">A imposição da penalidade de suspensão do direito de dirigir veículo automotor não tem o condão, por si só, de caracterizar ofensa ou ameaça à liberdade de locomoção do paciente, razão pela qual </w:t>
            </w:r>
            <w:r w:rsidRPr="004E04FE">
              <w:rPr>
                <w:rFonts w:ascii="Book Antiqua" w:eastAsia="Times New Roman" w:hAnsi="Book Antiqua" w:cs="Times New Roman"/>
                <w:b/>
                <w:bCs/>
                <w:sz w:val="19"/>
                <w:szCs w:val="19"/>
                <w:highlight w:val="green"/>
                <w:lang w:eastAsia="pt-BR"/>
              </w:rPr>
              <w:t>não é cabível</w:t>
            </w:r>
            <w:r w:rsidRPr="004E04FE">
              <w:rPr>
                <w:rFonts w:ascii="Book Antiqua" w:eastAsia="Times New Roman" w:hAnsi="Book Antiqua" w:cs="Times New Roman"/>
                <w:b/>
                <w:bCs/>
                <w:sz w:val="19"/>
                <w:szCs w:val="19"/>
                <w:lang w:eastAsia="pt-BR"/>
              </w:rPr>
              <w:t xml:space="preserve"> o manejo do habeas corpus.</w:t>
            </w:r>
          </w:p>
          <w:p w14:paraId="6883389C" w14:textId="77777777" w:rsidR="00915219" w:rsidRDefault="00915219" w:rsidP="004E04FE">
            <w:pPr>
              <w:tabs>
                <w:tab w:val="left" w:pos="3600"/>
              </w:tabs>
              <w:jc w:val="both"/>
              <w:rPr>
                <w:rFonts w:ascii="Book Antiqua" w:eastAsia="Times New Roman" w:hAnsi="Book Antiqua" w:cs="Times New Roman"/>
                <w:sz w:val="19"/>
                <w:szCs w:val="19"/>
                <w:lang w:eastAsia="pt-BR"/>
              </w:rPr>
            </w:pPr>
          </w:p>
          <w:p w14:paraId="3F4708FF" w14:textId="77777777" w:rsidR="00915219" w:rsidRDefault="00915219" w:rsidP="00915219">
            <w:pPr>
              <w:tabs>
                <w:tab w:val="left" w:pos="3600"/>
              </w:tabs>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15219">
              <w:rPr>
                <w:rFonts w:ascii="Book Antiqua" w:eastAsia="Times New Roman" w:hAnsi="Book Antiqua" w:cs="Times New Roman"/>
                <w:b/>
                <w:bCs/>
                <w:sz w:val="19"/>
                <w:szCs w:val="19"/>
                <w:highlight w:val="yellow"/>
                <w:lang w:eastAsia="pt-BR"/>
              </w:rPr>
              <w:t>PCAM-2022-FGV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No dia 13 de dezembro de 2021, Joaquim trafegava em seu veículo automotor, em via urbana, no Município de Manaus, com sinalização expressa de velocidade máxima de 40 km/h, por estar em área escolar. No entanto, violando seu dever de cuidado, fez o carro alcançar a marca de 80 km/h, vindo a atropelar motociclista que trafegava pela mesma via, que, em virtude das lesões sofridas, veio a falecer no local.</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 xml:space="preserve">Instaurada a devida investigação, enquanto se aguardava </w:t>
            </w:r>
            <w:r w:rsidRPr="00915219">
              <w:rPr>
                <w:rFonts w:ascii="Book Antiqua" w:eastAsia="Times New Roman" w:hAnsi="Book Antiqua" w:cs="Times New Roman"/>
                <w:sz w:val="19"/>
                <w:szCs w:val="19"/>
                <w:lang w:eastAsia="pt-BR"/>
              </w:rPr>
              <w:lastRenderedPageBreak/>
              <w:t>a elaboração das peças técnicas, surgiu a informação de que a escola havia sido desativada e que o local passou a ter nova velocidade limite, de 90 km/h, determinada por ato administrativo municipal.</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Diante dessa hipótese assinale a afirmativa correta</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Não há alteração da situação jurídico-penal, pois não houve modificação do fim de proteção do tipo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302, CTB.</w:t>
            </w:r>
          </w:p>
          <w:p w14:paraId="25917656" w14:textId="77777777" w:rsidR="00915219" w:rsidRDefault="00915219" w:rsidP="00915219">
            <w:pPr>
              <w:tabs>
                <w:tab w:val="left" w:pos="3600"/>
              </w:tabs>
              <w:jc w:val="both"/>
              <w:rPr>
                <w:rFonts w:ascii="Book Antiqua" w:eastAsia="Times New Roman" w:hAnsi="Book Antiqua" w:cs="Times New Roman"/>
                <w:b/>
                <w:bCs/>
                <w:sz w:val="19"/>
                <w:szCs w:val="19"/>
                <w:lang w:eastAsia="pt-BR"/>
              </w:rPr>
            </w:pPr>
          </w:p>
          <w:p w14:paraId="3F967165" w14:textId="27288E7D" w:rsidR="00915219" w:rsidRPr="00915219" w:rsidRDefault="00915219" w:rsidP="00915219">
            <w:pPr>
              <w:tabs>
                <w:tab w:val="left" w:pos="3600"/>
              </w:tabs>
              <w:jc w:val="both"/>
              <w:rPr>
                <w:rFonts w:ascii="Book Antiqua" w:eastAsia="Times New Roman" w:hAnsi="Book Antiqua" w:cs="Times New Roman"/>
                <w:b/>
                <w:bCs/>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sz w:val="19"/>
                <w:szCs w:val="19"/>
                <w:lang w:eastAsia="pt-BR"/>
              </w:rPr>
              <w:t>:</w:t>
            </w:r>
            <w:r>
              <w:t xml:space="preserve"> </w:t>
            </w:r>
            <w:r w:rsidRPr="00915219">
              <w:rPr>
                <w:rFonts w:ascii="Book Antiqua" w:eastAsia="Times New Roman" w:hAnsi="Book Antiqua" w:cs="Times New Roman"/>
                <w:sz w:val="19"/>
                <w:szCs w:val="19"/>
                <w:lang w:eastAsia="pt-BR"/>
              </w:rPr>
              <w:t>A conduta descrita no enunciado está tipificada no art</w:t>
            </w:r>
            <w:r>
              <w:rPr>
                <w:rFonts w:ascii="Book Antiqua" w:eastAsia="Times New Roman" w:hAnsi="Book Antiqua" w:cs="Times New Roman"/>
                <w:sz w:val="19"/>
                <w:szCs w:val="19"/>
                <w:lang w:eastAsia="pt-BR"/>
              </w:rPr>
              <w:t>.</w:t>
            </w:r>
            <w:r w:rsidRPr="00915219">
              <w:rPr>
                <w:rFonts w:ascii="Book Antiqua" w:eastAsia="Times New Roman" w:hAnsi="Book Antiqua" w:cs="Times New Roman"/>
                <w:sz w:val="19"/>
                <w:szCs w:val="19"/>
                <w:lang w:eastAsia="pt-BR"/>
              </w:rPr>
              <w:t xml:space="preserve"> 302 da Le</w:t>
            </w:r>
            <w:r>
              <w:rPr>
                <w:rFonts w:ascii="Book Antiqua" w:eastAsia="Times New Roman" w:hAnsi="Book Antiqua" w:cs="Times New Roman"/>
                <w:sz w:val="19"/>
                <w:szCs w:val="19"/>
                <w:lang w:eastAsia="pt-BR"/>
              </w:rPr>
              <w:t>i</w:t>
            </w:r>
            <w:r w:rsidRPr="00915219">
              <w:rPr>
                <w:rFonts w:ascii="Book Antiqua" w:eastAsia="Times New Roman" w:hAnsi="Book Antiqua" w:cs="Times New Roman"/>
                <w:sz w:val="19"/>
                <w:szCs w:val="19"/>
                <w:lang w:eastAsia="pt-BR"/>
              </w:rPr>
              <w:t xml:space="preserve"> 9.503/97 (CTB)</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O que a norma penal quer resguardar nesses casos é a vida, punindo a prática de determinada conduta de risco (condução de veículo automotor) despida do dever geral de cuidado, como é característico dos delitos de natureza culposa. A velocidade indicada para o local é apenas um indicativo dessa violação por parte do agente, pois todo contexto fático do caso concreto deverá ser examinado para que se faça a avaliação da prática do delito em apreço. A revogação ou a alteração da norma administrativa é irrelevante para o caso concreto, na medida em que não alterou a finalidade de proteção do tipo penal, que continua em pleno vigor.</w:t>
            </w:r>
            <w:r>
              <w:rPr>
                <w:rFonts w:ascii="Book Antiqua" w:eastAsia="Times New Roman" w:hAnsi="Book Antiqua" w:cs="Times New Roman"/>
                <w:sz w:val="19"/>
                <w:szCs w:val="19"/>
                <w:lang w:eastAsia="pt-BR"/>
              </w:rPr>
              <w:t xml:space="preserve"> Em resumo, a</w:t>
            </w:r>
            <w:r w:rsidRPr="00915219">
              <w:rPr>
                <w:rFonts w:ascii="Book Antiqua" w:eastAsia="Times New Roman" w:hAnsi="Book Antiqua" w:cs="Times New Roman"/>
                <w:sz w:val="19"/>
                <w:szCs w:val="19"/>
                <w:lang w:eastAsia="pt-BR"/>
              </w:rPr>
              <w:t xml:space="preserve"> alteração da velocidade em nada altera o tipo penal. Assim sendo, impossível o réu ser beneficiado de alguma forma com a referida mudança.</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 xml:space="preserve">Claramente não houve </w:t>
            </w:r>
            <w:r w:rsidRPr="00915219">
              <w:rPr>
                <w:rFonts w:ascii="Book Antiqua" w:eastAsia="Times New Roman" w:hAnsi="Book Antiqua" w:cs="Times New Roman"/>
                <w:i/>
                <w:iCs/>
                <w:sz w:val="19"/>
                <w:szCs w:val="19"/>
                <w:lang w:eastAsia="pt-BR"/>
              </w:rPr>
              <w:t>abolitio criminis</w:t>
            </w:r>
            <w:r w:rsidRPr="00915219">
              <w:rPr>
                <w:rFonts w:ascii="Book Antiqua" w:eastAsia="Times New Roman" w:hAnsi="Book Antiqua" w:cs="Times New Roman"/>
                <w:sz w:val="19"/>
                <w:szCs w:val="19"/>
                <w:lang w:eastAsia="pt-BR"/>
              </w:rPr>
              <w:t xml:space="preserve"> porque o homicídio culposo na direção de veículo automotor continuou típico.</w:t>
            </w:r>
          </w:p>
        </w:tc>
      </w:tr>
    </w:tbl>
    <w:p w14:paraId="6628FBA4" w14:textId="26EFC14A" w:rsidR="008C2F52" w:rsidRPr="00065780" w:rsidRDefault="008C2F52" w:rsidP="004C77B4">
      <w:pPr>
        <w:spacing w:before="300" w:after="300" w:line="240" w:lineRule="auto"/>
        <w:ind w:firstLine="450"/>
        <w:jc w:val="both"/>
        <w:rPr>
          <w:rFonts w:ascii="Book Antiqua" w:eastAsia="Times New Roman" w:hAnsi="Book Antiqua" w:cs="Times New Roman"/>
          <w:b/>
          <w:sz w:val="16"/>
          <w:szCs w:val="16"/>
          <w:lang w:eastAsia="pt-BR"/>
        </w:rPr>
      </w:pPr>
      <w:r w:rsidRPr="001F343B">
        <w:rPr>
          <w:rFonts w:ascii="Book Antiqua" w:eastAsia="Times New Roman" w:hAnsi="Book Antiqua" w:cs="Times New Roman"/>
          <w:b/>
          <w:color w:val="000000"/>
          <w:sz w:val="19"/>
          <w:szCs w:val="19"/>
          <w:highlight w:val="magenta"/>
          <w:lang w:val="pt-PT" w:eastAsia="pt-BR"/>
        </w:rPr>
        <w:lastRenderedPageBreak/>
        <w:t>§ 1</w:t>
      </w:r>
      <w:r>
        <w:fldChar w:fldCharType="begin"/>
      </w:r>
      <w:r>
        <w:instrText>HYPERLINK "http://www.planalto.gov.br/CCIVIL_03/LEIS/L9503Compilado.htm" \l "art302§2"</w:instrText>
      </w:r>
      <w:r>
        <w:fldChar w:fldCharType="separate"/>
      </w:r>
      <w:r w:rsidRPr="001F343B">
        <w:rPr>
          <w:rFonts w:ascii="Book Antiqua" w:eastAsia="Times New Roman" w:hAnsi="Book Antiqua" w:cs="Times New Roman"/>
          <w:b/>
          <w:color w:val="000000"/>
          <w:sz w:val="19"/>
          <w:szCs w:val="19"/>
          <w:highlight w:val="magenta"/>
          <w:vertAlign w:val="superscript"/>
          <w:lang w:eastAsia="pt-BR"/>
        </w:rPr>
        <w:t>o</w:t>
      </w:r>
      <w:r>
        <w:fldChar w:fldCharType="end"/>
      </w:r>
      <w:hyperlink r:id="rId626" w:anchor="art302§1" w:history="1">
        <w:r w:rsidRPr="001F343B">
          <w:rPr>
            <w:rFonts w:ascii="Book Antiqua" w:eastAsia="Times New Roman" w:hAnsi="Book Antiqua" w:cs="Times New Roman"/>
            <w:b/>
            <w:color w:val="000000"/>
            <w:sz w:val="19"/>
            <w:szCs w:val="19"/>
            <w:lang w:eastAsia="pt-BR"/>
          </w:rPr>
          <w:t xml:space="preserve">  </w:t>
        </w:r>
      </w:hyperlink>
      <w:r w:rsidRPr="009D76B7">
        <w:rPr>
          <w:rFonts w:ascii="Book Antiqua" w:eastAsia="Times New Roman" w:hAnsi="Book Antiqua" w:cs="Times New Roman"/>
          <w:b/>
          <w:bCs/>
          <w:color w:val="000000"/>
          <w:sz w:val="19"/>
          <w:szCs w:val="19"/>
          <w:lang w:val="pt-PT" w:eastAsia="pt-BR"/>
        </w:rPr>
        <w:t>No homicídio culposo cometido na direção de veículo automotor</w:t>
      </w:r>
      <w:r w:rsidRPr="001F343B">
        <w:rPr>
          <w:rFonts w:ascii="Book Antiqua" w:eastAsia="Times New Roman" w:hAnsi="Book Antiqua" w:cs="Times New Roman"/>
          <w:color w:val="000000"/>
          <w:sz w:val="19"/>
          <w:szCs w:val="19"/>
          <w:lang w:val="pt-PT" w:eastAsia="pt-BR"/>
        </w:rPr>
        <w:t xml:space="preserve">, </w:t>
      </w:r>
      <w:r w:rsidRPr="001F343B">
        <w:rPr>
          <w:rFonts w:ascii="Book Antiqua" w:eastAsia="Times New Roman" w:hAnsi="Book Antiqua" w:cs="Times New Roman"/>
          <w:b/>
          <w:color w:val="000000"/>
          <w:sz w:val="19"/>
          <w:szCs w:val="19"/>
          <w:highlight w:val="yellow"/>
          <w:lang w:val="pt-PT" w:eastAsia="pt-BR"/>
        </w:rPr>
        <w:t>a pena</w:t>
      </w:r>
      <w:r w:rsidRPr="001F343B">
        <w:rPr>
          <w:rFonts w:ascii="Book Antiqua" w:eastAsia="Times New Roman" w:hAnsi="Book Antiqua" w:cs="Times New Roman"/>
          <w:b/>
          <w:color w:val="000000"/>
          <w:sz w:val="19"/>
          <w:szCs w:val="19"/>
          <w:lang w:val="pt-PT" w:eastAsia="pt-BR"/>
        </w:rPr>
        <w:t xml:space="preserve"> </w:t>
      </w:r>
      <w:r w:rsidRPr="001F343B">
        <w:rPr>
          <w:rFonts w:ascii="Book Antiqua" w:eastAsia="Times New Roman" w:hAnsi="Book Antiqua" w:cs="Times New Roman"/>
          <w:b/>
          <w:caps/>
          <w:color w:val="000000"/>
          <w:sz w:val="19"/>
          <w:szCs w:val="19"/>
          <w:highlight w:val="green"/>
          <w:lang w:val="pt-PT" w:eastAsia="pt-BR"/>
        </w:rPr>
        <w:t>é aumentada</w:t>
      </w:r>
      <w:r w:rsidRPr="001F343B">
        <w:rPr>
          <w:rFonts w:ascii="Book Antiqua" w:eastAsia="Times New Roman" w:hAnsi="Book Antiqua" w:cs="Times New Roman"/>
          <w:b/>
          <w:color w:val="000000"/>
          <w:sz w:val="19"/>
          <w:szCs w:val="19"/>
          <w:lang w:val="pt-PT" w:eastAsia="pt-BR"/>
        </w:rPr>
        <w:t xml:space="preserve"> </w:t>
      </w:r>
      <w:r w:rsidRPr="001F343B">
        <w:rPr>
          <w:rFonts w:ascii="Book Antiqua" w:eastAsia="Times New Roman" w:hAnsi="Book Antiqua" w:cs="Times New Roman"/>
          <w:b/>
          <w:color w:val="000000"/>
          <w:sz w:val="19"/>
          <w:szCs w:val="19"/>
          <w:highlight w:val="cyan"/>
          <w:lang w:val="pt-PT" w:eastAsia="pt-BR"/>
        </w:rPr>
        <w:t>de 1/3 (um terço)</w:t>
      </w:r>
      <w:r w:rsidRPr="00B8485C">
        <w:rPr>
          <w:rFonts w:ascii="Book Antiqua" w:eastAsia="Times New Roman" w:hAnsi="Book Antiqua" w:cs="Times New Roman"/>
          <w:b/>
          <w:color w:val="000000"/>
          <w:sz w:val="19"/>
          <w:szCs w:val="19"/>
          <w:lang w:val="pt-PT" w:eastAsia="pt-BR"/>
        </w:rPr>
        <w:t xml:space="preserve"> à </w:t>
      </w:r>
      <w:r w:rsidRPr="001F343B">
        <w:rPr>
          <w:rFonts w:ascii="Book Antiqua" w:eastAsia="Times New Roman" w:hAnsi="Book Antiqua" w:cs="Times New Roman"/>
          <w:b/>
          <w:color w:val="000000"/>
          <w:sz w:val="19"/>
          <w:szCs w:val="19"/>
          <w:highlight w:val="cyan"/>
          <w:lang w:val="pt-PT" w:eastAsia="pt-BR"/>
        </w:rPr>
        <w:t>metade</w:t>
      </w:r>
      <w:r w:rsidRPr="001F343B">
        <w:rPr>
          <w:rFonts w:ascii="Book Antiqua" w:eastAsia="Times New Roman" w:hAnsi="Book Antiqua" w:cs="Times New Roman"/>
          <w:color w:val="000000"/>
          <w:sz w:val="19"/>
          <w:szCs w:val="19"/>
          <w:lang w:val="pt-PT" w:eastAsia="pt-BR"/>
        </w:rPr>
        <w:t xml:space="preserve">, </w:t>
      </w:r>
      <w:r w:rsidRPr="009D76B7">
        <w:rPr>
          <w:rFonts w:ascii="Book Antiqua" w:eastAsia="Times New Roman" w:hAnsi="Book Antiqua" w:cs="Times New Roman"/>
          <w:b/>
          <w:bCs/>
          <w:color w:val="000000"/>
          <w:sz w:val="19"/>
          <w:szCs w:val="19"/>
          <w:highlight w:val="yellow"/>
          <w:lang w:val="pt-PT" w:eastAsia="pt-BR"/>
        </w:rPr>
        <w:t>se o agente</w:t>
      </w:r>
      <w:r w:rsidRPr="00EF0A74">
        <w:rPr>
          <w:rFonts w:ascii="Book Antiqua" w:eastAsia="Times New Roman" w:hAnsi="Book Antiqua" w:cs="Times New Roman"/>
          <w:color w:val="000000"/>
          <w:sz w:val="18"/>
          <w:szCs w:val="18"/>
          <w:lang w:val="pt-PT" w:eastAsia="pt-BR"/>
        </w:rPr>
        <w:t>: </w:t>
      </w:r>
      <w:hyperlink r:id="rId627"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009837BB" w:rsidRPr="00EF0A74">
        <w:rPr>
          <w:rFonts w:ascii="Book Antiqua" w:eastAsia="Times New Roman" w:hAnsi="Book Antiqua" w:cs="Times New Roman"/>
          <w:color w:val="0000FF"/>
          <w:sz w:val="16"/>
          <w:szCs w:val="16"/>
          <w:lang w:eastAsia="pt-BR"/>
        </w:rPr>
        <w:t xml:space="preserve"> </w:t>
      </w:r>
      <w:r w:rsidR="009837BB" w:rsidRPr="00EF0A74">
        <w:rPr>
          <w:rFonts w:ascii="Book Antiqua" w:eastAsia="Times New Roman" w:hAnsi="Book Antiqua" w:cs="Times New Roman"/>
          <w:b/>
          <w:bCs/>
          <w:color w:val="FF0000"/>
          <w:sz w:val="16"/>
          <w:szCs w:val="16"/>
          <w:u w:val="single"/>
          <w:lang w:eastAsia="pt-BR"/>
        </w:rPr>
        <w:t>(TJDFT-2014)</w:t>
      </w:r>
      <w:r w:rsidR="0084281F" w:rsidRPr="00EF0A74">
        <w:rPr>
          <w:rFonts w:ascii="Book Antiqua" w:eastAsia="Times New Roman" w:hAnsi="Book Antiqua" w:cs="Times New Roman"/>
          <w:b/>
          <w:bCs/>
          <w:color w:val="FF0000"/>
          <w:sz w:val="16"/>
          <w:szCs w:val="16"/>
          <w:lang w:eastAsia="pt-BR"/>
        </w:rPr>
        <w:t xml:space="preserve"> </w:t>
      </w:r>
      <w:r w:rsidR="0084281F" w:rsidRPr="00EF0A74">
        <w:rPr>
          <w:rFonts w:ascii="Book Antiqua" w:eastAsia="Times New Roman" w:hAnsi="Book Antiqua" w:cs="Times New Roman"/>
          <w:b/>
          <w:bCs/>
          <w:color w:val="FF0000"/>
          <w:sz w:val="16"/>
          <w:szCs w:val="16"/>
          <w:u w:val="single"/>
          <w:lang w:eastAsia="pt-BR"/>
        </w:rPr>
        <w:t>(DPEPB-2014)</w:t>
      </w:r>
      <w:r w:rsidR="00817970">
        <w:rPr>
          <w:rFonts w:ascii="Book Antiqua" w:eastAsia="Times New Roman" w:hAnsi="Book Antiqua" w:cs="Times New Roman"/>
          <w:b/>
          <w:bCs/>
          <w:color w:val="FF0000"/>
          <w:sz w:val="16"/>
          <w:szCs w:val="16"/>
          <w:lang w:eastAsia="pt-BR"/>
        </w:rPr>
        <w:t xml:space="preserve"> </w:t>
      </w:r>
      <w:r w:rsidR="00817970">
        <w:rPr>
          <w:rFonts w:ascii="Book Antiqua" w:eastAsia="Times New Roman" w:hAnsi="Book Antiqua" w:cs="Times New Roman"/>
          <w:b/>
          <w:bCs/>
          <w:color w:val="FF0000"/>
          <w:sz w:val="16"/>
          <w:szCs w:val="16"/>
          <w:u w:val="single"/>
          <w:lang w:eastAsia="pt-BR"/>
        </w:rPr>
        <w:t>(DPERS-2014)</w:t>
      </w:r>
      <w:r w:rsidR="00AC04C0" w:rsidRPr="00EF0A74">
        <w:rPr>
          <w:rFonts w:ascii="Book Antiqua" w:eastAsia="Times New Roman" w:hAnsi="Book Antiqua" w:cs="Times New Roman"/>
          <w:b/>
          <w:bCs/>
          <w:color w:val="FF0000"/>
          <w:sz w:val="16"/>
          <w:szCs w:val="16"/>
          <w:lang w:eastAsia="pt-BR"/>
        </w:rPr>
        <w:t xml:space="preserve"> </w:t>
      </w:r>
      <w:r w:rsidR="00AC04C0" w:rsidRPr="00EF0A74">
        <w:rPr>
          <w:rFonts w:ascii="Book Antiqua" w:eastAsia="Times New Roman" w:hAnsi="Book Antiqua" w:cs="Times New Roman"/>
          <w:b/>
          <w:color w:val="FF0000"/>
          <w:sz w:val="16"/>
          <w:szCs w:val="16"/>
          <w:u w:val="single"/>
          <w:lang w:eastAsia="pt-BR"/>
        </w:rPr>
        <w:t>(PCSC-2014)</w:t>
      </w:r>
      <w:r w:rsidR="00817970">
        <w:rPr>
          <w:rFonts w:ascii="Book Antiqua" w:eastAsia="Times New Roman" w:hAnsi="Book Antiqua" w:cs="Times New Roman"/>
          <w:b/>
          <w:color w:val="FF0000"/>
          <w:sz w:val="16"/>
          <w:szCs w:val="16"/>
          <w:lang w:eastAsia="pt-BR"/>
        </w:rPr>
        <w:t xml:space="preserve"> </w:t>
      </w:r>
      <w:r w:rsidR="00817970" w:rsidRPr="00EF0A74">
        <w:rPr>
          <w:rFonts w:ascii="Book Antiqua" w:hAnsi="Book Antiqua"/>
          <w:b/>
          <w:bCs/>
          <w:color w:val="FF0000"/>
          <w:sz w:val="16"/>
          <w:szCs w:val="16"/>
          <w:u w:val="single"/>
        </w:rPr>
        <w:t>(Cartórios/TJMG-2016/2017)</w:t>
      </w:r>
      <w:r w:rsidR="00817970" w:rsidRPr="00EF0A74">
        <w:rPr>
          <w:rFonts w:ascii="Book Antiqua" w:eastAsia="Times New Roman" w:hAnsi="Book Antiqua" w:cs="Times New Roman"/>
          <w:color w:val="0000FF"/>
          <w:sz w:val="16"/>
          <w:szCs w:val="16"/>
          <w:lang w:eastAsia="pt-BR"/>
        </w:rPr>
        <w:t xml:space="preserve"> </w:t>
      </w:r>
      <w:r w:rsidR="00817970" w:rsidRPr="00EF0A74">
        <w:rPr>
          <w:rFonts w:ascii="Book Antiqua" w:eastAsia="Times New Roman" w:hAnsi="Book Antiqua" w:cs="Times New Roman"/>
          <w:b/>
          <w:color w:val="FF0000"/>
          <w:sz w:val="16"/>
          <w:szCs w:val="16"/>
          <w:u w:val="single"/>
          <w:lang w:eastAsia="pt-BR"/>
        </w:rPr>
        <w:t>(TJPR-2017)</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(TJRS-2018)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(DPEAP-2018)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(DPEAM-2018)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(PCRS-2018)</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(DPEDF-2019)</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(PCES-2019)</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(MPDFT-2015/2021)</w:t>
      </w:r>
      <w:r w:rsidR="00A71B2E" w:rsidRPr="00EF0A74">
        <w:rPr>
          <w:rFonts w:ascii="Book Antiqua" w:eastAsia="Times New Roman" w:hAnsi="Book Antiqua" w:cs="Times New Roman"/>
          <w:color w:val="0000FF"/>
          <w:sz w:val="16"/>
          <w:szCs w:val="16"/>
          <w:lang w:eastAsia="pt-BR"/>
        </w:rPr>
        <w:t xml:space="preserve"> </w:t>
      </w:r>
      <w:r w:rsidR="00A71B2E" w:rsidRPr="00EF0A74">
        <w:rPr>
          <w:rFonts w:ascii="Book Antiqua" w:eastAsia="Times New Roman" w:hAnsi="Book Antiqua" w:cs="Times New Roman"/>
          <w:b/>
          <w:color w:val="FF0000"/>
          <w:sz w:val="16"/>
          <w:szCs w:val="16"/>
          <w:u w:val="single"/>
          <w:lang w:eastAsia="pt-BR"/>
        </w:rPr>
        <w:t>(TJSP-2017</w:t>
      </w:r>
      <w:r w:rsidR="00010DB8" w:rsidRPr="00EF0A74">
        <w:rPr>
          <w:rFonts w:ascii="Book Antiqua" w:eastAsia="Times New Roman" w:hAnsi="Book Antiqua" w:cs="Times New Roman"/>
          <w:b/>
          <w:color w:val="FF0000"/>
          <w:sz w:val="16"/>
          <w:szCs w:val="16"/>
          <w:u w:val="single"/>
          <w:lang w:eastAsia="pt-BR"/>
        </w:rPr>
        <w:t>/2021</w:t>
      </w:r>
      <w:r w:rsidR="00A71B2E" w:rsidRPr="00EF0A74">
        <w:rPr>
          <w:rFonts w:ascii="Book Antiqua" w:eastAsia="Times New Roman" w:hAnsi="Book Antiqua" w:cs="Times New Roman"/>
          <w:b/>
          <w:color w:val="FF0000"/>
          <w:sz w:val="16"/>
          <w:szCs w:val="16"/>
          <w:u w:val="single"/>
          <w:lang w:eastAsia="pt-BR"/>
        </w:rPr>
        <w:t>)</w:t>
      </w:r>
      <w:r w:rsidRPr="00EF0A74">
        <w:rPr>
          <w:rFonts w:ascii="Book Antiqua" w:eastAsia="Times New Roman" w:hAnsi="Book Antiqua" w:cs="Times New Roman"/>
          <w:sz w:val="16"/>
          <w:szCs w:val="16"/>
          <w:lang w:eastAsia="pt-BR"/>
        </w:rPr>
        <w:t> </w:t>
      </w:r>
      <w:r w:rsidR="00877D9D">
        <w:rPr>
          <w:rFonts w:ascii="Book Antiqua" w:hAnsi="Book Antiqua"/>
          <w:b/>
          <w:bCs/>
          <w:color w:val="FF0000"/>
          <w:sz w:val="16"/>
          <w:szCs w:val="16"/>
          <w:u w:val="single"/>
        </w:rPr>
        <w:t>(DPEGO-2021)</w:t>
      </w:r>
      <w:r w:rsidR="00817970">
        <w:rPr>
          <w:rFonts w:ascii="Book Antiqua" w:hAnsi="Book Antiqua"/>
          <w:b/>
          <w:bCs/>
          <w:color w:val="FF0000"/>
          <w:sz w:val="16"/>
          <w:szCs w:val="16"/>
        </w:rPr>
        <w:t xml:space="preserve"> </w:t>
      </w:r>
      <w:r w:rsidR="00817970">
        <w:rPr>
          <w:rFonts w:ascii="Book Antiqua" w:hAnsi="Book Antiqua"/>
          <w:b/>
          <w:bCs/>
          <w:color w:val="FF0000"/>
          <w:sz w:val="16"/>
          <w:szCs w:val="16"/>
          <w:u w:val="single"/>
        </w:rPr>
        <w:t>(TCEAM-2021)</w:t>
      </w:r>
      <w:r w:rsidR="000F2BE5">
        <w:rPr>
          <w:rFonts w:ascii="Book Antiqua" w:hAnsi="Book Antiqua"/>
          <w:b/>
          <w:bCs/>
          <w:color w:val="FF0000"/>
          <w:sz w:val="16"/>
          <w:szCs w:val="16"/>
        </w:rPr>
        <w:t xml:space="preserve"> </w:t>
      </w:r>
      <w:r w:rsidR="000F2BE5">
        <w:rPr>
          <w:rFonts w:ascii="Book Antiqua" w:eastAsia="Times New Roman" w:hAnsi="Book Antiqua" w:cs="Times New Roman"/>
          <w:b/>
          <w:color w:val="FF0000"/>
          <w:sz w:val="16"/>
          <w:szCs w:val="16"/>
          <w:u w:val="single"/>
          <w:lang w:eastAsia="pt-BR"/>
        </w:rPr>
        <w:t>(DPEMS-2022)</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(DPETO-2022)</w:t>
      </w:r>
      <w:r w:rsidR="006619C8">
        <w:rPr>
          <w:rFonts w:ascii="Book Antiqua" w:hAnsi="Book Antiqua"/>
          <w:b/>
          <w:bCs/>
          <w:color w:val="FF0000"/>
          <w:sz w:val="16"/>
          <w:szCs w:val="16"/>
        </w:rPr>
        <w:t xml:space="preserve"> </w:t>
      </w:r>
      <w:r w:rsidR="006619C8">
        <w:rPr>
          <w:rFonts w:ascii="Book Antiqua" w:eastAsia="Times New Roman" w:hAnsi="Book Antiqua" w:cs="Times New Roman"/>
          <w:b/>
          <w:color w:val="FF0000"/>
          <w:sz w:val="16"/>
          <w:szCs w:val="16"/>
          <w:u w:val="single"/>
          <w:lang w:eastAsia="pt-BR"/>
        </w:rPr>
        <w:t>(TJMS-2023)</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(MPPR-2017/2019/2023)</w:t>
      </w:r>
      <w:r w:rsidR="00205149">
        <w:rPr>
          <w:rFonts w:ascii="Book Antiqua" w:eastAsia="Times New Roman" w:hAnsi="Book Antiqua" w:cs="Times New Roman"/>
          <w:b/>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F2681E">
        <w:rPr>
          <w:rFonts w:ascii="Book Antiqua" w:eastAsia="Times New Roman" w:hAnsi="Book Antiqua" w:cs="Times New Roman"/>
          <w:b/>
          <w:bCs/>
          <w:color w:val="FF0000"/>
          <w:sz w:val="16"/>
          <w:szCs w:val="16"/>
          <w:lang w:eastAsia="pt-BR"/>
        </w:rPr>
        <w:t xml:space="preserve"> </w:t>
      </w:r>
      <w:r w:rsidR="00F2681E">
        <w:rPr>
          <w:rFonts w:ascii="Book Antiqua" w:eastAsia="Times New Roman" w:hAnsi="Book Antiqua" w:cs="Times New Roman"/>
          <w:b/>
          <w:bCs/>
          <w:color w:val="FF0000"/>
          <w:sz w:val="16"/>
          <w:szCs w:val="16"/>
          <w:u w:val="single"/>
          <w:lang w:eastAsia="pt-BR"/>
        </w:rPr>
        <w:t>(DPEMG-2023)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r w:rsidR="00065780">
        <w:rPr>
          <w:rFonts w:ascii="Book Antiqua" w:eastAsia="Times New Roman" w:hAnsi="Book Antiqua" w:cs="Times New Roman"/>
          <w:b/>
          <w:bCs/>
          <w:color w:val="FF0000"/>
          <w:sz w:val="16"/>
          <w:szCs w:val="16"/>
          <w:lang w:eastAsia="pt-BR"/>
        </w:rPr>
        <w:t xml:space="preserve"> </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hAnsi="Book Antiqua"/>
          <w:b/>
          <w:bCs/>
          <w:color w:val="FF0000"/>
          <w:sz w:val="16"/>
          <w:szCs w:val="16"/>
          <w:u w:val="single"/>
        </w:rPr>
        <w:t>MPRO</w:t>
      </w:r>
      <w:r w:rsidR="00065780" w:rsidRPr="00563B67">
        <w:rPr>
          <w:rFonts w:ascii="Book Antiqua" w:eastAsia="Times New Roman" w:hAnsi="Book Antiqua" w:cs="Times New Roman"/>
          <w:b/>
          <w:bCs/>
          <w:color w:val="FF0000"/>
          <w:sz w:val="16"/>
          <w:szCs w:val="16"/>
          <w:u w:val="single"/>
          <w:lang w:eastAsia="pt-BR"/>
        </w:rPr>
        <w:t>-20</w:t>
      </w:r>
      <w:r w:rsidR="00065780">
        <w:rPr>
          <w:rFonts w:ascii="Book Antiqua" w:hAnsi="Book Antiqua"/>
          <w:b/>
          <w:bCs/>
          <w:color w:val="FF0000"/>
          <w:sz w:val="16"/>
          <w:szCs w:val="16"/>
          <w:u w:val="single"/>
        </w:rPr>
        <w:t>24</w:t>
      </w:r>
      <w:r w:rsidR="00065780" w:rsidRPr="00563B67">
        <w:rPr>
          <w:rFonts w:ascii="Book Antiqua" w:eastAsia="Times New Roman" w:hAnsi="Book Antiqua" w:cs="Times New Roman"/>
          <w:b/>
          <w:bCs/>
          <w:color w:val="FF0000"/>
          <w:sz w:val="16"/>
          <w:szCs w:val="16"/>
          <w:u w:val="single"/>
          <w:lang w:eastAsia="pt-BR"/>
        </w:rPr>
        <w:t>)</w:t>
      </w:r>
    </w:p>
    <w:p w14:paraId="4D4AB0B9" w14:textId="0C63F53F" w:rsidR="008C2F52" w:rsidRPr="00817970" w:rsidRDefault="008C2F52" w:rsidP="004C77B4">
      <w:pPr>
        <w:spacing w:before="300" w:after="300" w:line="240" w:lineRule="auto"/>
        <w:ind w:firstLine="450"/>
        <w:jc w:val="both"/>
        <w:rPr>
          <w:rFonts w:ascii="Book Antiqua" w:eastAsia="Times New Roman" w:hAnsi="Book Antiqua" w:cs="Times New Roman"/>
          <w:b/>
          <w:color w:val="0000FF"/>
          <w:sz w:val="16"/>
          <w:szCs w:val="16"/>
          <w:lang w:eastAsia="pt-BR"/>
        </w:rPr>
      </w:pPr>
      <w:r w:rsidRPr="001F343B">
        <w:rPr>
          <w:rFonts w:ascii="Book Antiqua" w:eastAsia="Times New Roman" w:hAnsi="Book Antiqua" w:cs="Times New Roman"/>
          <w:color w:val="000000"/>
          <w:sz w:val="19"/>
          <w:szCs w:val="19"/>
          <w:lang w:val="pt-PT" w:eastAsia="pt-BR"/>
        </w:rPr>
        <w:t xml:space="preserve">I - </w:t>
      </w:r>
      <w:r w:rsidRPr="001F343B">
        <w:rPr>
          <w:rFonts w:ascii="Book Antiqua" w:eastAsia="Times New Roman" w:hAnsi="Book Antiqua" w:cs="Times New Roman"/>
          <w:b/>
          <w:caps/>
          <w:color w:val="000000"/>
          <w:sz w:val="19"/>
          <w:szCs w:val="19"/>
          <w:highlight w:val="green"/>
          <w:lang w:val="pt-PT" w:eastAsia="pt-BR"/>
        </w:rPr>
        <w:t>não possuir</w:t>
      </w:r>
      <w:r w:rsidRPr="001F343B">
        <w:rPr>
          <w:rFonts w:ascii="Book Antiqua" w:eastAsia="Times New Roman" w:hAnsi="Book Antiqua" w:cs="Times New Roman"/>
          <w:color w:val="000000"/>
          <w:sz w:val="19"/>
          <w:szCs w:val="19"/>
          <w:lang w:val="pt-PT" w:eastAsia="pt-BR"/>
        </w:rPr>
        <w:t xml:space="preserve"> </w:t>
      </w:r>
      <w:r w:rsidRPr="001F343B">
        <w:rPr>
          <w:rFonts w:ascii="Book Antiqua" w:eastAsia="Times New Roman" w:hAnsi="Book Antiqua" w:cs="Times New Roman"/>
          <w:b/>
          <w:color w:val="000000"/>
          <w:sz w:val="19"/>
          <w:szCs w:val="19"/>
          <w:highlight w:val="yellow"/>
          <w:lang w:val="pt-PT" w:eastAsia="pt-BR"/>
        </w:rPr>
        <w:t>Permissão para Dirigir ou Carteira de Habilitação</w:t>
      </w:r>
      <w:r w:rsidRPr="00EF0A74">
        <w:rPr>
          <w:rFonts w:ascii="Book Antiqua" w:eastAsia="Times New Roman" w:hAnsi="Book Antiqua" w:cs="Times New Roman"/>
          <w:color w:val="000000"/>
          <w:sz w:val="18"/>
          <w:szCs w:val="18"/>
          <w:lang w:val="pt-PT" w:eastAsia="pt-BR"/>
        </w:rPr>
        <w:t>;  </w:t>
      </w:r>
      <w:hyperlink r:id="rId628"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009837BB" w:rsidRPr="00EF0A74">
        <w:rPr>
          <w:rFonts w:ascii="Book Antiqua" w:eastAsia="Times New Roman" w:hAnsi="Book Antiqua" w:cs="Times New Roman"/>
          <w:color w:val="0000FF"/>
          <w:sz w:val="16"/>
          <w:szCs w:val="16"/>
          <w:lang w:eastAsia="pt-BR"/>
        </w:rPr>
        <w:t xml:space="preserve"> </w:t>
      </w:r>
      <w:r w:rsidR="009837BB" w:rsidRPr="00EF0A74">
        <w:rPr>
          <w:rFonts w:ascii="Book Antiqua" w:eastAsia="Times New Roman" w:hAnsi="Book Antiqua" w:cs="Times New Roman"/>
          <w:b/>
          <w:bCs/>
          <w:color w:val="FF0000"/>
          <w:sz w:val="16"/>
          <w:szCs w:val="16"/>
          <w:u w:val="single"/>
          <w:lang w:eastAsia="pt-BR"/>
        </w:rPr>
        <w:t>(TJDFT-2014)</w:t>
      </w:r>
      <w:r w:rsidR="004B50C9" w:rsidRPr="00EF0A74">
        <w:rPr>
          <w:rFonts w:ascii="Book Antiqua" w:eastAsia="Times New Roman" w:hAnsi="Book Antiqua" w:cs="Times New Roman"/>
          <w:b/>
          <w:bCs/>
          <w:color w:val="FF0000"/>
          <w:sz w:val="16"/>
          <w:szCs w:val="16"/>
          <w:lang w:eastAsia="pt-BR"/>
        </w:rPr>
        <w:t xml:space="preserve"> </w:t>
      </w:r>
      <w:r w:rsidR="004B50C9" w:rsidRPr="00EF0A74">
        <w:rPr>
          <w:rFonts w:ascii="Book Antiqua" w:eastAsia="Times New Roman" w:hAnsi="Book Antiqua" w:cs="Times New Roman"/>
          <w:b/>
          <w:bCs/>
          <w:color w:val="FF0000"/>
          <w:sz w:val="16"/>
          <w:szCs w:val="16"/>
          <w:u w:val="single"/>
          <w:lang w:eastAsia="pt-BR"/>
        </w:rPr>
        <w:t>(MPDFT-2015)</w:t>
      </w:r>
      <w:r w:rsidR="00760E32" w:rsidRPr="00EF0A74">
        <w:rPr>
          <w:rFonts w:ascii="Book Antiqua" w:eastAsia="Times New Roman" w:hAnsi="Book Antiqua" w:cs="Times New Roman"/>
          <w:b/>
          <w:bCs/>
          <w:color w:val="FF0000"/>
          <w:sz w:val="16"/>
          <w:szCs w:val="16"/>
          <w:lang w:eastAsia="pt-BR"/>
        </w:rPr>
        <w:t xml:space="preserve"> </w:t>
      </w:r>
      <w:r w:rsidR="00760E32" w:rsidRPr="00EF0A74">
        <w:rPr>
          <w:rFonts w:ascii="Book Antiqua" w:hAnsi="Book Antiqua"/>
          <w:b/>
          <w:bCs/>
          <w:color w:val="FF0000"/>
          <w:sz w:val="16"/>
          <w:szCs w:val="16"/>
          <w:u w:val="single"/>
        </w:rPr>
        <w:t>(Cartórios/TJMG-2016</w:t>
      </w:r>
      <w:r w:rsidR="0027650C" w:rsidRPr="00EF0A74">
        <w:rPr>
          <w:rFonts w:ascii="Book Antiqua" w:hAnsi="Book Antiqua"/>
          <w:b/>
          <w:bCs/>
          <w:color w:val="FF0000"/>
          <w:sz w:val="16"/>
          <w:szCs w:val="16"/>
          <w:u w:val="single"/>
        </w:rPr>
        <w:t>/2017</w:t>
      </w:r>
      <w:r w:rsidR="00760E32" w:rsidRPr="00EF0A74">
        <w:rPr>
          <w:rFonts w:ascii="Book Antiqua" w:hAnsi="Book Antiqua"/>
          <w:b/>
          <w:bCs/>
          <w:color w:val="FF0000"/>
          <w:sz w:val="16"/>
          <w:szCs w:val="16"/>
          <w:u w:val="single"/>
        </w:rPr>
        <w:t>)</w:t>
      </w:r>
      <w:r w:rsidR="00A71B2E" w:rsidRPr="00EF0A74">
        <w:rPr>
          <w:rFonts w:ascii="Book Antiqua" w:eastAsia="Times New Roman" w:hAnsi="Book Antiqua" w:cs="Times New Roman"/>
          <w:color w:val="0000FF"/>
          <w:sz w:val="16"/>
          <w:szCs w:val="16"/>
          <w:lang w:eastAsia="pt-BR"/>
        </w:rPr>
        <w:t xml:space="preserve"> </w:t>
      </w:r>
      <w:r w:rsidR="00A71B2E" w:rsidRPr="00EF0A74">
        <w:rPr>
          <w:rFonts w:ascii="Book Antiqua" w:eastAsia="Times New Roman" w:hAnsi="Book Antiqua" w:cs="Times New Roman"/>
          <w:b/>
          <w:color w:val="FF0000"/>
          <w:sz w:val="16"/>
          <w:szCs w:val="16"/>
          <w:u w:val="single"/>
          <w:lang w:eastAsia="pt-BR"/>
        </w:rPr>
        <w:t>(TJSP-2017)</w:t>
      </w:r>
      <w:r w:rsidR="00AB6960" w:rsidRPr="00EF0A74">
        <w:rPr>
          <w:rFonts w:ascii="Book Antiqua" w:eastAsia="Times New Roman" w:hAnsi="Book Antiqua" w:cs="Times New Roman"/>
          <w:b/>
          <w:color w:val="FF0000"/>
          <w:sz w:val="16"/>
          <w:szCs w:val="16"/>
          <w:lang w:eastAsia="pt-BR"/>
        </w:rPr>
        <w:t xml:space="preserve"> </w:t>
      </w:r>
      <w:r w:rsidR="00AB6960" w:rsidRPr="00EF0A74">
        <w:rPr>
          <w:rFonts w:ascii="Book Antiqua" w:eastAsia="Times New Roman" w:hAnsi="Book Antiqua" w:cs="Times New Roman"/>
          <w:b/>
          <w:color w:val="FF0000"/>
          <w:sz w:val="16"/>
          <w:szCs w:val="16"/>
          <w:u w:val="single"/>
          <w:lang w:eastAsia="pt-BR"/>
        </w:rPr>
        <w:t>(TJPR-2017</w:t>
      </w:r>
      <w:r w:rsidR="006E2F08" w:rsidRPr="00EF0A74">
        <w:rPr>
          <w:rFonts w:ascii="Book Antiqua" w:eastAsia="Times New Roman" w:hAnsi="Book Antiqua" w:cs="Times New Roman"/>
          <w:b/>
          <w:color w:val="FF0000"/>
          <w:sz w:val="16"/>
          <w:szCs w:val="16"/>
          <w:u w:val="single"/>
          <w:lang w:eastAsia="pt-BR"/>
        </w:rPr>
        <w:t>)</w:t>
      </w:r>
      <w:r w:rsidR="00817970">
        <w:rPr>
          <w:rFonts w:ascii="Book Antiqua" w:eastAsia="Times New Roman" w:hAnsi="Book Antiqua" w:cs="Times New Roman"/>
          <w:b/>
          <w:color w:val="FF0000"/>
          <w:sz w:val="16"/>
          <w:szCs w:val="16"/>
          <w:lang w:eastAsia="pt-BR"/>
        </w:rPr>
        <w:t xml:space="preserve"> </w:t>
      </w:r>
      <w:r w:rsidR="00817970">
        <w:rPr>
          <w:rFonts w:ascii="Book Antiqua" w:eastAsia="Times New Roman" w:hAnsi="Book Antiqua" w:cs="Times New Roman"/>
          <w:b/>
          <w:color w:val="FF0000"/>
          <w:sz w:val="16"/>
          <w:szCs w:val="16"/>
          <w:u w:val="single"/>
          <w:lang w:eastAsia="pt-BR"/>
        </w:rPr>
        <w:t>(TJRS-2018)</w:t>
      </w:r>
      <w:r w:rsidR="0027650C" w:rsidRPr="00EF0A74">
        <w:rPr>
          <w:rFonts w:ascii="Book Antiqua" w:eastAsia="Times New Roman" w:hAnsi="Book Antiqua" w:cs="Times New Roman"/>
          <w:b/>
          <w:color w:val="FF0000"/>
          <w:sz w:val="16"/>
          <w:szCs w:val="16"/>
          <w:lang w:eastAsia="pt-BR"/>
        </w:rPr>
        <w:t xml:space="preserve"> </w:t>
      </w:r>
      <w:r w:rsidR="00C30683" w:rsidRPr="00EF0A74">
        <w:rPr>
          <w:rFonts w:ascii="Book Antiqua" w:eastAsia="Times New Roman" w:hAnsi="Book Antiqua" w:cs="Times New Roman"/>
          <w:b/>
          <w:color w:val="FF0000"/>
          <w:sz w:val="16"/>
          <w:szCs w:val="16"/>
          <w:u w:val="single"/>
          <w:lang w:eastAsia="pt-BR"/>
        </w:rPr>
        <w:t>(DPEAP-2018)</w:t>
      </w:r>
      <w:r w:rsidR="006E2F08" w:rsidRPr="00EF0A74">
        <w:rPr>
          <w:rFonts w:ascii="Book Antiqua" w:eastAsia="Times New Roman" w:hAnsi="Book Antiqua" w:cs="Times New Roman"/>
          <w:b/>
          <w:color w:val="FF0000"/>
          <w:sz w:val="16"/>
          <w:szCs w:val="16"/>
          <w:lang w:eastAsia="pt-BR"/>
        </w:rPr>
        <w:t xml:space="preserve"> </w:t>
      </w:r>
      <w:r w:rsidR="003C6ECD" w:rsidRPr="00EF0A74">
        <w:rPr>
          <w:rFonts w:ascii="Book Antiqua" w:eastAsia="Times New Roman" w:hAnsi="Book Antiqua" w:cs="Times New Roman"/>
          <w:b/>
          <w:color w:val="FF0000"/>
          <w:sz w:val="16"/>
          <w:szCs w:val="16"/>
          <w:u w:val="single"/>
          <w:lang w:eastAsia="pt-BR"/>
        </w:rPr>
        <w:t>(DPEDF-2019)</w:t>
      </w:r>
      <w:r w:rsidR="00817970">
        <w:rPr>
          <w:rFonts w:ascii="Book Antiqua" w:eastAsia="Times New Roman" w:hAnsi="Book Antiqua" w:cs="Times New Roman"/>
          <w:b/>
          <w:color w:val="FF0000"/>
          <w:sz w:val="16"/>
          <w:szCs w:val="16"/>
          <w:lang w:eastAsia="pt-BR"/>
        </w:rPr>
        <w:t xml:space="preserve"> </w:t>
      </w:r>
      <w:r w:rsidR="00817970" w:rsidRPr="00EF0A74">
        <w:rPr>
          <w:rFonts w:ascii="Book Antiqua" w:eastAsia="Times New Roman" w:hAnsi="Book Antiqua" w:cs="Times New Roman"/>
          <w:b/>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D362CE" w:rsidRPr="001F343B" w14:paraId="22437442" w14:textId="77777777" w:rsidTr="00A71B2E">
        <w:tc>
          <w:tcPr>
            <w:tcW w:w="8494" w:type="dxa"/>
            <w:shd w:val="clear" w:color="auto" w:fill="CCFFFF"/>
          </w:tcPr>
          <w:p w14:paraId="456A837F" w14:textId="1E4BDC06" w:rsidR="00331813" w:rsidRPr="001F343B" w:rsidRDefault="00AB6960" w:rsidP="00D362CE">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C30683">
              <w:rPr>
                <w:rFonts w:ascii="Book Antiqua" w:eastAsia="Times New Roman" w:hAnsi="Book Antiqua" w:cs="Times New Roman"/>
                <w:b/>
                <w:i/>
                <w:color w:val="FF0000"/>
                <w:sz w:val="19"/>
                <w:szCs w:val="19"/>
                <w:lang w:eastAsia="pt-BR"/>
              </w:rPr>
              <w:t>: #</w:t>
            </w:r>
            <w:r w:rsidR="00C30683" w:rsidRPr="00C30683">
              <w:rPr>
                <w:rFonts w:ascii="Book Antiqua" w:eastAsia="Times New Roman" w:hAnsi="Book Antiqua" w:cs="Times New Roman"/>
                <w:b/>
                <w:i/>
                <w:color w:val="FF0000"/>
                <w:sz w:val="19"/>
                <w:szCs w:val="19"/>
                <w:highlight w:val="green"/>
                <w:lang w:eastAsia="pt-BR"/>
              </w:rPr>
              <w:t>DPEAP-2018</w:t>
            </w:r>
            <w:r w:rsidR="003C6ECD">
              <w:rPr>
                <w:rFonts w:ascii="Book Antiqua" w:eastAsia="Times New Roman" w:hAnsi="Book Antiqua" w:cs="Times New Roman"/>
                <w:b/>
                <w:i/>
                <w:color w:val="FF0000"/>
                <w:sz w:val="19"/>
                <w:szCs w:val="19"/>
                <w:lang w:eastAsia="pt-BR"/>
              </w:rPr>
              <w:t>: #</w:t>
            </w:r>
            <w:r w:rsidR="003C6ECD" w:rsidRPr="003C6ECD">
              <w:rPr>
                <w:rFonts w:ascii="Book Antiqua" w:eastAsia="Times New Roman" w:hAnsi="Book Antiqua" w:cs="Times New Roman"/>
                <w:b/>
                <w:i/>
                <w:color w:val="FF0000"/>
                <w:sz w:val="19"/>
                <w:szCs w:val="19"/>
                <w:highlight w:val="green"/>
                <w:lang w:eastAsia="pt-BR"/>
              </w:rPr>
              <w:t>DPEDF-2019</w:t>
            </w:r>
            <w:r w:rsidR="00817970">
              <w:rPr>
                <w:rFonts w:ascii="Book Antiqua" w:eastAsia="Times New Roman" w:hAnsi="Book Antiqua" w:cs="Times New Roman"/>
                <w:b/>
                <w:i/>
                <w:color w:val="FF0000"/>
                <w:sz w:val="19"/>
                <w:szCs w:val="19"/>
                <w:lang w:eastAsia="pt-BR"/>
              </w:rPr>
              <w:t>: #</w:t>
            </w:r>
            <w:r w:rsidR="00817970" w:rsidRPr="00817970">
              <w:rPr>
                <w:rFonts w:ascii="Book Antiqua" w:eastAsia="Times New Roman" w:hAnsi="Book Antiqua" w:cs="Times New Roman"/>
                <w:b/>
                <w:i/>
                <w:color w:val="FF0000"/>
                <w:sz w:val="19"/>
                <w:szCs w:val="19"/>
                <w:highlight w:val="green"/>
                <w:lang w:eastAsia="pt-BR"/>
              </w:rPr>
              <w:t>MPPR-2023</w:t>
            </w:r>
            <w:r w:rsidR="003C6ECD">
              <w:rPr>
                <w:rFonts w:ascii="Book Antiqua" w:eastAsia="Times New Roman" w:hAnsi="Book Antiqua" w:cs="Times New Roman"/>
                <w:b/>
                <w:i/>
                <w:color w:val="FF0000"/>
                <w:sz w:val="19"/>
                <w:szCs w:val="19"/>
                <w:lang w:eastAsia="pt-BR"/>
              </w:rPr>
              <w:t>: #</w:t>
            </w:r>
            <w:r w:rsidR="003C6ECD" w:rsidRPr="003C6ECD">
              <w:rPr>
                <w:rFonts w:ascii="Book Antiqua" w:eastAsia="Times New Roman" w:hAnsi="Book Antiqua" w:cs="Times New Roman"/>
                <w:b/>
                <w:i/>
                <w:color w:val="FF0000"/>
                <w:sz w:val="19"/>
                <w:szCs w:val="19"/>
                <w:highlight w:val="green"/>
                <w:lang w:eastAsia="pt-BR"/>
              </w:rPr>
              <w:t>CESPE</w:t>
            </w:r>
            <w:r w:rsidR="00C30683">
              <w:rPr>
                <w:rFonts w:ascii="Book Antiqua" w:eastAsia="Times New Roman" w:hAnsi="Book Antiqua" w:cs="Times New Roman"/>
                <w:b/>
                <w:i/>
                <w:color w:val="FF0000"/>
                <w:sz w:val="19"/>
                <w:szCs w:val="19"/>
                <w:lang w:eastAsia="pt-BR"/>
              </w:rPr>
              <w:t>: #</w:t>
            </w:r>
            <w:r w:rsidR="00C30683" w:rsidRPr="00C30683">
              <w:rPr>
                <w:rFonts w:ascii="Book Antiqua" w:eastAsia="Times New Roman" w:hAnsi="Book Antiqua" w:cs="Times New Roman"/>
                <w:b/>
                <w:i/>
                <w:color w:val="FF0000"/>
                <w:sz w:val="19"/>
                <w:szCs w:val="19"/>
                <w:highlight w:val="green"/>
                <w:lang w:eastAsia="pt-BR"/>
              </w:rPr>
              <w:t>FCC</w:t>
            </w:r>
            <w:r w:rsidRPr="001F343B">
              <w:rPr>
                <w:rFonts w:ascii="Book Antiqua" w:eastAsia="Times New Roman" w:hAnsi="Book Antiqua" w:cs="Times New Roman"/>
                <w:sz w:val="19"/>
                <w:szCs w:val="19"/>
                <w:lang w:eastAsia="pt-BR"/>
              </w:rPr>
              <w:t xml:space="preserve">: </w:t>
            </w:r>
            <w:r w:rsidR="00817970" w:rsidRPr="0065761B">
              <w:rPr>
                <w:rFonts w:ascii="Book Antiqua" w:eastAsia="Times New Roman" w:hAnsi="Book Antiqua" w:cs="Times New Roman"/>
                <w:b/>
                <w:sz w:val="19"/>
                <w:szCs w:val="19"/>
                <w:lang w:eastAsia="pt-BR"/>
              </w:rPr>
              <w:t>O homicídio cometido na direção de veículo automotor sem que o motorista seja habilitado é majorado na forma do § 1º, inciso I, do art. 302 da Lei 9.503/97. Não há, portanto, concurso de delitos.</w:t>
            </w:r>
            <w:r w:rsidR="00817970" w:rsidRPr="0065761B">
              <w:rPr>
                <w:b/>
              </w:rPr>
              <w:t xml:space="preserve"> </w:t>
            </w:r>
            <w:r w:rsidR="00817970" w:rsidRPr="0065761B">
              <w:rPr>
                <w:rFonts w:ascii="Book Antiqua" w:eastAsia="Times New Roman" w:hAnsi="Book Antiqua" w:cs="Times New Roman"/>
                <w:b/>
                <w:sz w:val="19"/>
                <w:szCs w:val="19"/>
                <w:lang w:eastAsia="pt-BR"/>
              </w:rPr>
              <w:t>Note-se que, segundo decidiu o STJ, a majorante não incide se a habilitação estiver apenas vencida</w:t>
            </w:r>
            <w:r w:rsidR="00817970" w:rsidRPr="00817970">
              <w:rPr>
                <w:rFonts w:ascii="Book Antiqua" w:eastAsia="Times New Roman" w:hAnsi="Book Antiqua" w:cs="Times New Roman"/>
                <w:bCs/>
                <w:sz w:val="19"/>
                <w:szCs w:val="19"/>
                <w:lang w:eastAsia="pt-BR"/>
              </w:rPr>
              <w:t>:</w:t>
            </w:r>
            <w:r w:rsidR="00817970">
              <w:rPr>
                <w:rFonts w:ascii="Book Antiqua" w:eastAsia="Times New Roman" w:hAnsi="Book Antiqua" w:cs="Times New Roman"/>
                <w:bCs/>
                <w:sz w:val="19"/>
                <w:szCs w:val="19"/>
                <w:lang w:eastAsia="pt-BR"/>
              </w:rPr>
              <w:t xml:space="preserve"> </w:t>
            </w:r>
            <w:r w:rsidR="00D362CE" w:rsidRPr="003C6ECD">
              <w:rPr>
                <w:rFonts w:ascii="Book Antiqua" w:eastAsia="Times New Roman" w:hAnsi="Book Antiqua" w:cs="Times New Roman"/>
                <w:b/>
                <w:bCs/>
                <w:sz w:val="19"/>
                <w:szCs w:val="19"/>
                <w:lang w:eastAsia="pt-BR"/>
              </w:rPr>
              <w:t xml:space="preserve">O fato de o autor de homicídio culposo na direção de veículo automotor estar com </w:t>
            </w:r>
            <w:r w:rsidR="00D362CE" w:rsidRPr="003C6ECD">
              <w:rPr>
                <w:rFonts w:ascii="Book Antiqua" w:eastAsia="Times New Roman" w:hAnsi="Book Antiqua" w:cs="Times New Roman"/>
                <w:b/>
                <w:bCs/>
                <w:sz w:val="19"/>
                <w:szCs w:val="19"/>
                <w:highlight w:val="yellow"/>
                <w:lang w:eastAsia="pt-BR"/>
              </w:rPr>
              <w:t>a CNH vencida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green"/>
                <w:lang w:eastAsia="pt-BR"/>
              </w:rPr>
              <w:t>não justifica</w:t>
            </w:r>
            <w:r w:rsidR="00D362CE" w:rsidRPr="003C6ECD">
              <w:rPr>
                <w:rFonts w:ascii="Book Antiqua" w:eastAsia="Times New Roman" w:hAnsi="Book Antiqua" w:cs="Times New Roman"/>
                <w:b/>
                <w:bCs/>
                <w:sz w:val="19"/>
                <w:szCs w:val="19"/>
                <w:lang w:eastAsia="pt-BR"/>
              </w:rPr>
              <w:t xml:space="preserve"> a </w:t>
            </w:r>
            <w:r w:rsidR="00D362CE" w:rsidRPr="003C6ECD">
              <w:rPr>
                <w:rFonts w:ascii="Book Antiqua" w:eastAsia="Times New Roman" w:hAnsi="Book Antiqua" w:cs="Times New Roman"/>
                <w:b/>
                <w:bCs/>
                <w:sz w:val="19"/>
                <w:szCs w:val="19"/>
                <w:shd w:val="clear" w:color="auto" w:fill="F7CAAC" w:themeFill="accent2" w:themeFillTint="66"/>
                <w:lang w:eastAsia="pt-BR"/>
              </w:rPr>
              <w:t>aplicação da causa especial de aumento de pena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yellow"/>
                <w:lang w:eastAsia="pt-BR"/>
              </w:rPr>
              <w:t>descrita no inciso I do § 1º do art. 302 do CTB</w:t>
            </w:r>
            <w:r w:rsidR="00D362CE" w:rsidRPr="003C6ECD">
              <w:rPr>
                <w:rFonts w:ascii="Book Antiqua" w:eastAsia="Times New Roman" w:hAnsi="Book Antiqua" w:cs="Times New Roman"/>
                <w:b/>
                <w:bCs/>
                <w:sz w:val="19"/>
                <w:szCs w:val="19"/>
                <w:lang w:eastAsia="pt-BR"/>
              </w:rPr>
              <w:t xml:space="preserve">. O inciso I do § 1º do art. 302 pune o condutor que "não possuir Permissão para Dirigir ou Carteira de Habilitação". </w:t>
            </w:r>
            <w:r w:rsidR="00D362CE" w:rsidRPr="003C6ECD">
              <w:rPr>
                <w:rFonts w:ascii="Book Antiqua" w:eastAsia="Times New Roman" w:hAnsi="Book Antiqua" w:cs="Times New Roman"/>
                <w:b/>
                <w:bCs/>
                <w:sz w:val="19"/>
                <w:szCs w:val="19"/>
                <w:highlight w:val="yellow"/>
                <w:lang w:eastAsia="pt-BR"/>
              </w:rPr>
              <w:t>O fato de o condutor</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shd w:val="clear" w:color="auto" w:fill="F7CAAC" w:themeFill="accent2" w:themeFillTint="66"/>
                <w:lang w:eastAsia="pt-BR"/>
              </w:rPr>
              <w:t>estar com a CNH vencida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green"/>
                <w:lang w:eastAsia="pt-BR"/>
              </w:rPr>
              <w:t>não se amolda</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yellow"/>
                <w:lang w:eastAsia="pt-BR"/>
              </w:rPr>
              <w:t>a essa previsão</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highlight w:val="green"/>
                <w:lang w:eastAsia="pt-BR"/>
              </w:rPr>
              <w:t>não se podendo aplicá-lo</w:t>
            </w:r>
            <w:r w:rsidR="00D362CE" w:rsidRPr="003C6ECD">
              <w:rPr>
                <w:rFonts w:ascii="Book Antiqua" w:eastAsia="Times New Roman" w:hAnsi="Book Antiqua" w:cs="Times New Roman"/>
                <w:b/>
                <w:bCs/>
                <w:sz w:val="19"/>
                <w:szCs w:val="19"/>
                <w:lang w:eastAsia="pt-BR"/>
              </w:rPr>
              <w:t xml:space="preserve"> </w:t>
            </w:r>
            <w:r w:rsidR="00D362CE" w:rsidRPr="003C6ECD">
              <w:rPr>
                <w:rFonts w:ascii="Book Antiqua" w:eastAsia="Times New Roman" w:hAnsi="Book Antiqua" w:cs="Times New Roman"/>
                <w:b/>
                <w:bCs/>
                <w:sz w:val="19"/>
                <w:szCs w:val="19"/>
                <w:shd w:val="clear" w:color="auto" w:fill="F7CAAC" w:themeFill="accent2" w:themeFillTint="66"/>
                <w:lang w:eastAsia="pt-BR"/>
              </w:rPr>
              <w:t>por analogia in malam partem</w:t>
            </w:r>
            <w:r w:rsidR="00D362CE" w:rsidRPr="003C6ECD">
              <w:rPr>
                <w:rFonts w:ascii="Book Antiqua" w:eastAsia="Times New Roman" w:hAnsi="Book Antiqua" w:cs="Times New Roman"/>
                <w:b/>
                <w:bCs/>
                <w:sz w:val="19"/>
                <w:szCs w:val="19"/>
                <w:lang w:eastAsia="pt-BR"/>
              </w:rPr>
              <w:t>.</w:t>
            </w:r>
            <w:r w:rsidR="00D362CE" w:rsidRPr="001F343B">
              <w:rPr>
                <w:rFonts w:ascii="Book Antiqua" w:eastAsia="Times New Roman" w:hAnsi="Book Antiqua" w:cs="Times New Roman"/>
                <w:sz w:val="19"/>
                <w:szCs w:val="19"/>
                <w:lang w:eastAsia="pt-BR"/>
              </w:rPr>
              <w:t xml:space="preserve"> STJ. 6ª T. HC 226128-TO, Rel. Min. Rogerio </w:t>
            </w:r>
            <w:proofErr w:type="spellStart"/>
            <w:r w:rsidR="00D362CE" w:rsidRPr="001F343B">
              <w:rPr>
                <w:rFonts w:ascii="Book Antiqua" w:eastAsia="Times New Roman" w:hAnsi="Book Antiqua" w:cs="Times New Roman"/>
                <w:sz w:val="19"/>
                <w:szCs w:val="19"/>
                <w:lang w:eastAsia="pt-BR"/>
              </w:rPr>
              <w:t>Schietti</w:t>
            </w:r>
            <w:proofErr w:type="spellEnd"/>
            <w:r w:rsidR="00D362CE" w:rsidRPr="001F343B">
              <w:rPr>
                <w:rFonts w:ascii="Book Antiqua" w:eastAsia="Times New Roman" w:hAnsi="Book Antiqua" w:cs="Times New Roman"/>
                <w:sz w:val="19"/>
                <w:szCs w:val="19"/>
                <w:lang w:eastAsia="pt-BR"/>
              </w:rPr>
              <w:t xml:space="preserve"> Cruz, j</w:t>
            </w:r>
            <w:r w:rsidR="00FC598B" w:rsidRPr="001F343B">
              <w:rPr>
                <w:rFonts w:ascii="Book Antiqua" w:eastAsia="Times New Roman" w:hAnsi="Book Antiqua" w:cs="Times New Roman"/>
                <w:sz w:val="19"/>
                <w:szCs w:val="19"/>
                <w:lang w:eastAsia="pt-BR"/>
              </w:rPr>
              <w:t>.</w:t>
            </w:r>
            <w:r w:rsidR="00D362CE" w:rsidRPr="001F343B">
              <w:rPr>
                <w:rFonts w:ascii="Book Antiqua" w:eastAsia="Times New Roman" w:hAnsi="Book Antiqua" w:cs="Times New Roman"/>
                <w:sz w:val="19"/>
                <w:szCs w:val="19"/>
                <w:lang w:eastAsia="pt-BR"/>
              </w:rPr>
              <w:t xml:space="preserve"> 7/4/16</w:t>
            </w:r>
            <w:r w:rsidR="00FC598B" w:rsidRPr="001F343B">
              <w:rPr>
                <w:rFonts w:ascii="Book Antiqua" w:eastAsia="Times New Roman" w:hAnsi="Book Antiqua" w:cs="Times New Roman"/>
                <w:sz w:val="19"/>
                <w:szCs w:val="19"/>
                <w:lang w:eastAsia="pt-BR"/>
              </w:rPr>
              <w:t xml:space="preserve"> </w:t>
            </w:r>
            <w:r w:rsidR="00D362CE" w:rsidRPr="001F343B">
              <w:rPr>
                <w:rFonts w:ascii="Book Antiqua" w:eastAsia="Times New Roman" w:hAnsi="Book Antiqua" w:cs="Times New Roman"/>
                <w:sz w:val="19"/>
                <w:szCs w:val="19"/>
                <w:lang w:eastAsia="pt-BR"/>
              </w:rPr>
              <w:t>(Info 581).</w:t>
            </w:r>
          </w:p>
        </w:tc>
      </w:tr>
    </w:tbl>
    <w:p w14:paraId="0BA2BA9A" w14:textId="77777777" w:rsidR="00623F46" w:rsidRPr="001F343B" w:rsidRDefault="00623F46" w:rsidP="00623F46">
      <w:pPr>
        <w:spacing w:after="0" w:line="240" w:lineRule="auto"/>
        <w:jc w:val="both"/>
        <w:rPr>
          <w:rFonts w:ascii="Book Antiqua" w:eastAsia="Times New Roman" w:hAnsi="Book Antiqua" w:cs="Times New Roman"/>
          <w:b/>
          <w:bCs/>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23F46" w:rsidRPr="001F343B" w14:paraId="1D869BA3" w14:textId="77777777" w:rsidTr="000B27CC">
        <w:trPr>
          <w:trHeight w:val="156"/>
        </w:trPr>
        <w:tc>
          <w:tcPr>
            <w:tcW w:w="8494" w:type="dxa"/>
            <w:shd w:val="clear" w:color="auto" w:fill="CCFFFF"/>
          </w:tcPr>
          <w:p w14:paraId="526BA23E" w14:textId="7DC76604" w:rsidR="004B50C9" w:rsidRDefault="00623F46" w:rsidP="000B27CC">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TJRS-2018-VUNESP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623F46">
              <w:rPr>
                <w:rFonts w:ascii="Book Antiqua" w:eastAsia="Times New Roman" w:hAnsi="Book Antiqua" w:cs="Times New Roman"/>
                <w:sz w:val="19"/>
                <w:szCs w:val="19"/>
                <w:lang w:eastAsia="pt-BR"/>
              </w:rPr>
              <w:t>De acordo com o §1º do art. 302 da Lei 9.503/97 (Código de Trânsito Brasileiro), no homicídio culposo cometido na direção de veículo automotor, a pena é aumentada de 1/3 (um terço) à metade, se o agente</w:t>
            </w:r>
            <w:r>
              <w:rPr>
                <w:rFonts w:ascii="Book Antiqua" w:eastAsia="Times New Roman" w:hAnsi="Book Antiqua" w:cs="Times New Roman"/>
                <w:sz w:val="19"/>
                <w:szCs w:val="19"/>
                <w:lang w:eastAsia="pt-BR"/>
              </w:rPr>
              <w:t xml:space="preserve"> </w:t>
            </w:r>
            <w:r w:rsidRPr="00623F46">
              <w:rPr>
                <w:rFonts w:ascii="Book Antiqua" w:eastAsia="Times New Roman" w:hAnsi="Book Antiqua" w:cs="Times New Roman"/>
                <w:sz w:val="19"/>
                <w:szCs w:val="19"/>
                <w:lang w:eastAsia="pt-BR"/>
              </w:rPr>
              <w:t>não possuir Permissão para Dirigir ou Carteira de Habilitação.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2</w:t>
            </w:r>
            <w:r w:rsidRPr="001F343B">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1º, I</w:t>
            </w:r>
            <w:r w:rsidRPr="001F343B">
              <w:rPr>
                <w:rFonts w:ascii="Book Antiqua" w:eastAsia="Times New Roman" w:hAnsi="Book Antiqua" w:cs="Times New Roman"/>
                <w:b/>
                <w:sz w:val="19"/>
                <w:szCs w:val="19"/>
                <w:lang w:eastAsia="pt-BR"/>
              </w:rPr>
              <w:t>, CTB.</w:t>
            </w:r>
          </w:p>
          <w:p w14:paraId="4934E974" w14:textId="77777777" w:rsidR="004B50C9" w:rsidRDefault="004B50C9" w:rsidP="000B27CC">
            <w:pPr>
              <w:jc w:val="both"/>
              <w:rPr>
                <w:rFonts w:ascii="Book Antiqua" w:eastAsia="Times New Roman" w:hAnsi="Book Antiqua" w:cs="Times New Roman"/>
                <w:b/>
                <w:sz w:val="19"/>
                <w:szCs w:val="19"/>
                <w:lang w:eastAsia="pt-BR"/>
              </w:rPr>
            </w:pPr>
          </w:p>
          <w:p w14:paraId="203B49B0" w14:textId="51FA7E74" w:rsidR="004B50C9" w:rsidRPr="0055578D" w:rsidRDefault="004B50C9" w:rsidP="004B50C9">
            <w:pPr>
              <w:jc w:val="both"/>
            </w:pPr>
            <w:r w:rsidRPr="004B50C9">
              <w:rPr>
                <w:rFonts w:ascii="Book Antiqua" w:eastAsia="Times New Roman" w:hAnsi="Book Antiqua" w:cs="Times New Roman"/>
                <w:b/>
                <w:i/>
                <w:iCs/>
                <w:color w:val="FF0000"/>
                <w:sz w:val="19"/>
                <w:szCs w:val="19"/>
                <w:lang w:eastAsia="pt-BR"/>
              </w:rPr>
              <w:t>#</w:t>
            </w:r>
            <w:r w:rsidRPr="004B50C9">
              <w:rPr>
                <w:rFonts w:ascii="Book Antiqua" w:eastAsia="Times New Roman" w:hAnsi="Book Antiqua" w:cs="Times New Roman"/>
                <w:b/>
                <w:i/>
                <w:iCs/>
                <w:color w:val="FF0000"/>
                <w:sz w:val="19"/>
                <w:szCs w:val="19"/>
                <w:highlight w:val="green"/>
                <w:lang w:eastAsia="pt-BR"/>
              </w:rPr>
              <w:t>Atenção</w:t>
            </w:r>
            <w:r w:rsidRPr="004B50C9">
              <w:rPr>
                <w:rFonts w:ascii="Book Antiqua" w:eastAsia="Times New Roman" w:hAnsi="Book Antiqua" w:cs="Times New Roman"/>
                <w:b/>
                <w:i/>
                <w:iCs/>
                <w:color w:val="FF0000"/>
                <w:sz w:val="19"/>
                <w:szCs w:val="19"/>
                <w:lang w:eastAsia="pt-BR"/>
              </w:rPr>
              <w:t>: #</w:t>
            </w:r>
            <w:r w:rsidRPr="004B50C9">
              <w:rPr>
                <w:rFonts w:ascii="Book Antiqua" w:eastAsia="Times New Roman" w:hAnsi="Book Antiqua" w:cs="Times New Roman"/>
                <w:b/>
                <w:i/>
                <w:iCs/>
                <w:color w:val="FF0000"/>
                <w:sz w:val="19"/>
                <w:szCs w:val="19"/>
                <w:highlight w:val="green"/>
                <w:lang w:eastAsia="pt-BR"/>
              </w:rPr>
              <w:t>MPDFT-2015</w:t>
            </w:r>
            <w:r>
              <w:rPr>
                <w:rFonts w:ascii="Book Antiqua" w:eastAsia="Times New Roman" w:hAnsi="Book Antiqua" w:cs="Times New Roman"/>
                <w:bCs/>
                <w:sz w:val="19"/>
                <w:szCs w:val="19"/>
                <w:lang w:eastAsia="pt-BR"/>
              </w:rPr>
              <w:t>: N</w:t>
            </w:r>
            <w:r w:rsidRPr="004B50C9">
              <w:rPr>
                <w:rFonts w:ascii="Book Antiqua" w:eastAsia="Times New Roman" w:hAnsi="Book Antiqua" w:cs="Times New Roman"/>
                <w:bCs/>
                <w:sz w:val="19"/>
                <w:szCs w:val="19"/>
                <w:lang w:eastAsia="pt-BR"/>
              </w:rPr>
              <w:t>ão possuir Permissão para Dirigir ou Carteira de Habilitação é uma causa de aumento de pena, no caso do crime de homicídio culposo na direção de veículo automotor, conforme se observa no inciso I do § 1o do art. 302 do CTB. Portanto, a agravante de não possuir Permissão para Dirigir ou Carteira de Habilitação</w:t>
            </w:r>
            <w:r>
              <w:rPr>
                <w:rFonts w:ascii="Book Antiqua" w:eastAsia="Times New Roman" w:hAnsi="Book Antiqua" w:cs="Times New Roman"/>
                <w:bCs/>
                <w:sz w:val="19"/>
                <w:szCs w:val="19"/>
                <w:lang w:eastAsia="pt-BR"/>
              </w:rPr>
              <w:t xml:space="preserve"> (art. 298, III, CTB)</w:t>
            </w:r>
            <w:r w:rsidRPr="004B50C9">
              <w:rPr>
                <w:rFonts w:ascii="Book Antiqua" w:eastAsia="Times New Roman" w:hAnsi="Book Antiqua" w:cs="Times New Roman"/>
                <w:bCs/>
                <w:sz w:val="19"/>
                <w:szCs w:val="19"/>
                <w:lang w:eastAsia="pt-BR"/>
              </w:rPr>
              <w:t xml:space="preserve"> não se aplica ao crime de homicídio culposo na direção de veículo automotor, pois, nesse delito, essa circunstância caracteriza uma causa de aumento de pena de 1/3 (um terço) à metade.</w:t>
            </w:r>
            <w:r w:rsidR="00817970">
              <w:t xml:space="preserve"> </w:t>
            </w:r>
          </w:p>
        </w:tc>
      </w:tr>
    </w:tbl>
    <w:p w14:paraId="10CFC8A5" w14:textId="08799A74" w:rsidR="008C2F52" w:rsidRPr="00E779E6" w:rsidRDefault="008C2F52" w:rsidP="004C77B4">
      <w:pPr>
        <w:spacing w:before="300" w:after="300" w:line="240" w:lineRule="auto"/>
        <w:ind w:firstLine="450"/>
        <w:jc w:val="both"/>
        <w:rPr>
          <w:rFonts w:ascii="Book Antiqua" w:eastAsia="Times New Roman" w:hAnsi="Book Antiqua" w:cs="Times New Roman"/>
          <w:b/>
          <w:color w:val="FF0000"/>
          <w:sz w:val="16"/>
          <w:szCs w:val="16"/>
          <w:lang w:eastAsia="pt-BR"/>
        </w:rPr>
      </w:pPr>
      <w:r w:rsidRPr="001F343B">
        <w:rPr>
          <w:rFonts w:ascii="Book Antiqua" w:eastAsia="Times New Roman" w:hAnsi="Book Antiqua" w:cs="Times New Roman"/>
          <w:color w:val="000000"/>
          <w:sz w:val="19"/>
          <w:szCs w:val="19"/>
          <w:lang w:val="pt-PT" w:eastAsia="pt-BR"/>
        </w:rPr>
        <w:t xml:space="preserve">II - </w:t>
      </w:r>
      <w:r w:rsidRPr="006E2F08">
        <w:rPr>
          <w:rFonts w:ascii="Book Antiqua" w:eastAsia="Times New Roman" w:hAnsi="Book Antiqua" w:cs="Times New Roman"/>
          <w:b/>
          <w:bCs/>
          <w:caps/>
          <w:color w:val="000000"/>
          <w:sz w:val="19"/>
          <w:szCs w:val="19"/>
          <w:highlight w:val="green"/>
          <w:lang w:val="pt-PT" w:eastAsia="pt-BR"/>
        </w:rPr>
        <w:t>praticá-lo</w:t>
      </w:r>
      <w:r w:rsidRPr="001F343B">
        <w:rPr>
          <w:rFonts w:ascii="Book Antiqua" w:eastAsia="Times New Roman" w:hAnsi="Book Antiqua" w:cs="Times New Roman"/>
          <w:color w:val="000000"/>
          <w:sz w:val="19"/>
          <w:szCs w:val="19"/>
          <w:lang w:val="pt-PT" w:eastAsia="pt-BR"/>
        </w:rPr>
        <w:t xml:space="preserve"> </w:t>
      </w:r>
      <w:r w:rsidRPr="006E2F08">
        <w:rPr>
          <w:rFonts w:ascii="Book Antiqua" w:eastAsia="Times New Roman" w:hAnsi="Book Antiqua" w:cs="Times New Roman"/>
          <w:b/>
          <w:bCs/>
          <w:color w:val="000000"/>
          <w:sz w:val="19"/>
          <w:szCs w:val="19"/>
          <w:highlight w:val="yellow"/>
          <w:lang w:val="pt-PT" w:eastAsia="pt-BR"/>
        </w:rPr>
        <w:t>em faixa de pedestres</w:t>
      </w:r>
      <w:r w:rsidRPr="001F343B">
        <w:rPr>
          <w:rFonts w:ascii="Book Antiqua" w:eastAsia="Times New Roman" w:hAnsi="Book Antiqua" w:cs="Times New Roman"/>
          <w:color w:val="000000"/>
          <w:sz w:val="19"/>
          <w:szCs w:val="19"/>
          <w:lang w:val="pt-PT" w:eastAsia="pt-BR"/>
        </w:rPr>
        <w:t xml:space="preserve"> ou </w:t>
      </w:r>
      <w:r w:rsidRPr="006E2F08">
        <w:rPr>
          <w:rFonts w:ascii="Book Antiqua" w:eastAsia="Times New Roman" w:hAnsi="Book Antiqua" w:cs="Times New Roman"/>
          <w:b/>
          <w:bCs/>
          <w:color w:val="000000"/>
          <w:sz w:val="19"/>
          <w:szCs w:val="19"/>
          <w:highlight w:val="yellow"/>
          <w:lang w:val="pt-PT" w:eastAsia="pt-BR"/>
        </w:rPr>
        <w:t>na calçada</w:t>
      </w:r>
      <w:r w:rsidRPr="001F343B">
        <w:rPr>
          <w:rFonts w:ascii="Book Antiqua" w:eastAsia="Times New Roman" w:hAnsi="Book Antiqua" w:cs="Times New Roman"/>
          <w:color w:val="000000"/>
          <w:sz w:val="19"/>
          <w:szCs w:val="19"/>
          <w:lang w:val="pt-PT" w:eastAsia="pt-BR"/>
        </w:rPr>
        <w:t>; </w:t>
      </w:r>
      <w:hyperlink r:id="rId629"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0084281F" w:rsidRPr="00EF0A74">
        <w:rPr>
          <w:rFonts w:ascii="Book Antiqua" w:eastAsia="Times New Roman" w:hAnsi="Book Antiqua" w:cs="Times New Roman"/>
          <w:color w:val="0000FF"/>
          <w:sz w:val="16"/>
          <w:szCs w:val="16"/>
          <w:lang w:eastAsia="pt-BR"/>
        </w:rPr>
        <w:t xml:space="preserve"> </w:t>
      </w:r>
      <w:r w:rsidR="0084281F" w:rsidRPr="00EF0A74">
        <w:rPr>
          <w:rFonts w:ascii="Book Antiqua" w:eastAsia="Times New Roman" w:hAnsi="Book Antiqua" w:cs="Times New Roman"/>
          <w:b/>
          <w:bCs/>
          <w:color w:val="FF0000"/>
          <w:sz w:val="16"/>
          <w:szCs w:val="16"/>
          <w:u w:val="single"/>
          <w:lang w:eastAsia="pt-BR"/>
        </w:rPr>
        <w:t>(DPEPB-2014)</w:t>
      </w:r>
      <w:r w:rsidR="00AC04C0" w:rsidRPr="00EF0A74">
        <w:rPr>
          <w:rFonts w:ascii="Book Antiqua" w:eastAsia="Times New Roman" w:hAnsi="Book Antiqua" w:cs="Times New Roman"/>
          <w:b/>
          <w:bCs/>
          <w:color w:val="FF0000"/>
          <w:sz w:val="16"/>
          <w:szCs w:val="16"/>
          <w:lang w:eastAsia="pt-BR"/>
        </w:rPr>
        <w:t xml:space="preserve"> </w:t>
      </w:r>
      <w:r w:rsidR="00AC04C0" w:rsidRPr="00EF0A74">
        <w:rPr>
          <w:rFonts w:ascii="Book Antiqua" w:eastAsia="Times New Roman" w:hAnsi="Book Antiqua" w:cs="Times New Roman"/>
          <w:b/>
          <w:color w:val="FF0000"/>
          <w:sz w:val="16"/>
          <w:szCs w:val="16"/>
          <w:u w:val="single"/>
          <w:lang w:eastAsia="pt-BR"/>
        </w:rPr>
        <w:t>(PCSC-2014)</w:t>
      </w:r>
      <w:r w:rsidR="00760E32" w:rsidRPr="00EF0A74">
        <w:rPr>
          <w:rFonts w:ascii="Book Antiqua" w:eastAsia="Times New Roman" w:hAnsi="Book Antiqua" w:cs="Times New Roman"/>
          <w:b/>
          <w:color w:val="FF0000"/>
          <w:sz w:val="16"/>
          <w:szCs w:val="16"/>
          <w:lang w:eastAsia="pt-BR"/>
        </w:rPr>
        <w:t xml:space="preserve"> </w:t>
      </w:r>
      <w:r w:rsidR="00760E32" w:rsidRPr="00EF0A74">
        <w:rPr>
          <w:rFonts w:ascii="Book Antiqua" w:hAnsi="Book Antiqua"/>
          <w:b/>
          <w:bCs/>
          <w:color w:val="FF0000"/>
          <w:sz w:val="16"/>
          <w:szCs w:val="16"/>
          <w:u w:val="single"/>
        </w:rPr>
        <w:t>(Cartórios/TJMG-2016</w:t>
      </w:r>
      <w:r w:rsidR="0027650C" w:rsidRPr="00EF0A74">
        <w:rPr>
          <w:rFonts w:ascii="Book Antiqua" w:hAnsi="Book Antiqua"/>
          <w:b/>
          <w:bCs/>
          <w:color w:val="FF0000"/>
          <w:sz w:val="16"/>
          <w:szCs w:val="16"/>
          <w:u w:val="single"/>
        </w:rPr>
        <w:t>/2017</w:t>
      </w:r>
      <w:r w:rsidR="00760E32" w:rsidRPr="00EF0A74">
        <w:rPr>
          <w:rFonts w:ascii="Book Antiqua" w:hAnsi="Book Antiqua"/>
          <w:b/>
          <w:bCs/>
          <w:color w:val="FF0000"/>
          <w:sz w:val="16"/>
          <w:szCs w:val="16"/>
          <w:u w:val="single"/>
        </w:rPr>
        <w:t>)</w:t>
      </w:r>
      <w:r w:rsidR="0036634B">
        <w:rPr>
          <w:rFonts w:ascii="Book Antiqua" w:hAnsi="Book Antiqua"/>
          <w:b/>
          <w:bCs/>
          <w:color w:val="FF0000"/>
          <w:sz w:val="16"/>
          <w:szCs w:val="16"/>
        </w:rPr>
        <w:t xml:space="preserve"> </w:t>
      </w:r>
      <w:r w:rsidR="0036634B">
        <w:rPr>
          <w:rFonts w:ascii="Book Antiqua" w:hAnsi="Book Antiqua"/>
          <w:b/>
          <w:bCs/>
          <w:color w:val="FF0000"/>
          <w:sz w:val="16"/>
          <w:szCs w:val="16"/>
          <w:u w:val="single"/>
        </w:rPr>
        <w:t>(DPEAM-2018)</w:t>
      </w:r>
      <w:r w:rsidR="00A636D1" w:rsidRPr="00EF0A74">
        <w:rPr>
          <w:rFonts w:ascii="Book Antiqua" w:eastAsia="Times New Roman" w:hAnsi="Book Antiqua" w:cs="Times New Roman"/>
          <w:b/>
          <w:bCs/>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Pr="00EF0A74">
        <w:rPr>
          <w:rFonts w:ascii="Book Antiqua" w:eastAsia="Times New Roman" w:hAnsi="Book Antiqua" w:cs="Times New Roman"/>
          <w:sz w:val="16"/>
          <w:szCs w:val="16"/>
          <w:lang w:eastAsia="pt-BR"/>
        </w:rPr>
        <w:t> </w:t>
      </w:r>
      <w:r w:rsidR="006E2F08" w:rsidRPr="00EF0A74">
        <w:rPr>
          <w:rFonts w:ascii="Book Antiqua" w:eastAsia="Times New Roman" w:hAnsi="Book Antiqua" w:cs="Times New Roman"/>
          <w:b/>
          <w:color w:val="FF0000"/>
          <w:sz w:val="16"/>
          <w:szCs w:val="16"/>
          <w:u w:val="single"/>
          <w:lang w:eastAsia="pt-BR"/>
        </w:rPr>
        <w:t>(MPPR-2019)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205149">
        <w:rPr>
          <w:rFonts w:ascii="Book Antiqua" w:eastAsia="Times New Roman" w:hAnsi="Book Antiqua" w:cs="Arial"/>
          <w:b/>
          <w:bCs/>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9D76B7" w:rsidRPr="001F343B" w14:paraId="78BDFF7B" w14:textId="77777777" w:rsidTr="00A831CB">
        <w:tc>
          <w:tcPr>
            <w:tcW w:w="8494" w:type="dxa"/>
            <w:shd w:val="clear" w:color="auto" w:fill="CCFFFF"/>
          </w:tcPr>
          <w:p w14:paraId="36B92B46" w14:textId="024AABD0" w:rsidR="009D76B7" w:rsidRPr="001F343B" w:rsidRDefault="009D76B7" w:rsidP="009D76B7">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Pr="001F343B">
              <w:rPr>
                <w:rFonts w:ascii="Book Antiqua" w:eastAsia="Times New Roman" w:hAnsi="Book Antiqua" w:cs="Times New Roman"/>
                <w:sz w:val="19"/>
                <w:szCs w:val="19"/>
                <w:lang w:eastAsia="pt-BR"/>
              </w:rPr>
              <w:t xml:space="preserve">: </w:t>
            </w:r>
            <w:r w:rsidRPr="009D76B7">
              <w:rPr>
                <w:rFonts w:ascii="Book Antiqua" w:eastAsia="Times New Roman" w:hAnsi="Book Antiqua" w:cs="Times New Roman"/>
                <w:b/>
                <w:bCs/>
                <w:i/>
                <w:iCs/>
                <w:sz w:val="19"/>
                <w:szCs w:val="19"/>
                <w:u w:val="single"/>
                <w:lang w:eastAsia="pt-BR"/>
              </w:rPr>
              <w:t xml:space="preserve">A causa de aumento prevista no art. 302, § 1º, II, do </w:t>
            </w:r>
            <w:r>
              <w:rPr>
                <w:rFonts w:ascii="Book Antiqua" w:eastAsia="Times New Roman" w:hAnsi="Book Antiqua" w:cs="Times New Roman"/>
                <w:b/>
                <w:bCs/>
                <w:i/>
                <w:iCs/>
                <w:sz w:val="19"/>
                <w:szCs w:val="19"/>
                <w:u w:val="single"/>
                <w:lang w:eastAsia="pt-BR"/>
              </w:rPr>
              <w:t>CTB</w:t>
            </w:r>
            <w:r w:rsidRPr="009D76B7">
              <w:rPr>
                <w:rFonts w:ascii="Book Antiqua" w:eastAsia="Times New Roman" w:hAnsi="Book Antiqua" w:cs="Times New Roman"/>
                <w:b/>
                <w:bCs/>
                <w:i/>
                <w:iCs/>
                <w:sz w:val="19"/>
                <w:szCs w:val="19"/>
                <w:u w:val="single"/>
                <w:lang w:eastAsia="pt-BR"/>
              </w:rPr>
              <w:t xml:space="preserve"> não exige que o agente esteja trafegando na calçada, sendo suficiente que o ilícito ocorra nesse local</w:t>
            </w:r>
            <w:r>
              <w:rPr>
                <w:rFonts w:ascii="Book Antiqua" w:eastAsia="Times New Roman" w:hAnsi="Book Antiqua" w:cs="Times New Roman"/>
                <w:sz w:val="19"/>
                <w:szCs w:val="19"/>
                <w:lang w:eastAsia="pt-BR"/>
              </w:rPr>
              <w:t xml:space="preserve">: </w:t>
            </w:r>
            <w:r w:rsidRPr="009D76B7">
              <w:rPr>
                <w:rFonts w:ascii="Book Antiqua" w:eastAsia="Times New Roman" w:hAnsi="Book Antiqua" w:cs="Times New Roman"/>
                <w:b/>
                <w:bCs/>
                <w:sz w:val="19"/>
                <w:szCs w:val="19"/>
                <w:lang w:eastAsia="pt-BR"/>
              </w:rPr>
              <w:t>A majorante do art. 302, § 1º, II, do CTB será aplicada tanto quando o agente estiver conduzindo o seu veículo pela via pública e perder o controle do veículo automotor, vindo a adentrar na calçada e atingir a vítima, como quando estiver saindo de uma garagem ou efetuando qualquer manobra e, em razão de sua desatenção, acabar por atingir e matar o pedestre.</w:t>
            </w:r>
            <w:r>
              <w:rPr>
                <w:rFonts w:ascii="Book Antiqua" w:eastAsia="Times New Roman" w:hAnsi="Book Antiqua" w:cs="Times New Roman"/>
                <w:b/>
                <w:bCs/>
                <w:sz w:val="19"/>
                <w:szCs w:val="19"/>
                <w:lang w:eastAsia="pt-BR"/>
              </w:rPr>
              <w:t xml:space="preserve"> </w:t>
            </w:r>
            <w:r w:rsidRPr="009D76B7">
              <w:rPr>
                <w:rFonts w:ascii="Book Antiqua" w:eastAsia="Times New Roman" w:hAnsi="Book Antiqua" w:cs="Times New Roman"/>
                <w:b/>
                <w:bCs/>
                <w:sz w:val="19"/>
                <w:szCs w:val="19"/>
                <w:lang w:eastAsia="pt-BR"/>
              </w:rPr>
              <w:t xml:space="preserve">Assim, aplica-se a referida causa de aumento de pena na hipótese em que o condutor do veículo transitava pela via pública e, ao </w:t>
            </w:r>
            <w:r w:rsidRPr="009D76B7">
              <w:rPr>
                <w:rFonts w:ascii="Book Antiqua" w:eastAsia="Times New Roman" w:hAnsi="Book Antiqua" w:cs="Times New Roman"/>
                <w:b/>
                <w:bCs/>
                <w:sz w:val="19"/>
                <w:szCs w:val="19"/>
                <w:lang w:eastAsia="pt-BR"/>
              </w:rPr>
              <w:lastRenderedPageBreak/>
              <w:t>efetuar manobra, perdeu o controle do carro, subindo na calçada e atropelando a vítima.</w:t>
            </w:r>
            <w:r>
              <w:rPr>
                <w:rFonts w:ascii="Book Antiqua" w:eastAsia="Times New Roman" w:hAnsi="Book Antiqua" w:cs="Times New Roman"/>
                <w:b/>
                <w:bCs/>
                <w:sz w:val="19"/>
                <w:szCs w:val="19"/>
                <w:lang w:eastAsia="pt-BR"/>
              </w:rPr>
              <w:t xml:space="preserve"> </w:t>
            </w:r>
            <w:r w:rsidRPr="009D76B7">
              <w:rPr>
                <w:rFonts w:ascii="Book Antiqua" w:eastAsia="Times New Roman" w:hAnsi="Book Antiqua" w:cs="Times New Roman"/>
                <w:sz w:val="19"/>
                <w:szCs w:val="19"/>
                <w:lang w:eastAsia="pt-BR"/>
              </w:rPr>
              <w:t xml:space="preserve">STJ. 5ª T. </w:t>
            </w:r>
            <w:proofErr w:type="spellStart"/>
            <w:r w:rsidRPr="009D76B7">
              <w:rPr>
                <w:rFonts w:ascii="Book Antiqua" w:eastAsia="Times New Roman" w:hAnsi="Book Antiqua" w:cs="Times New Roman"/>
                <w:sz w:val="19"/>
                <w:szCs w:val="19"/>
                <w:lang w:eastAsia="pt-BR"/>
              </w:rPr>
              <w:t>AgRg</w:t>
            </w:r>
            <w:proofErr w:type="spellEnd"/>
            <w:r w:rsidRPr="009D76B7">
              <w:rPr>
                <w:rFonts w:ascii="Book Antiqua" w:eastAsia="Times New Roman" w:hAnsi="Book Antiqua" w:cs="Times New Roman"/>
                <w:sz w:val="19"/>
                <w:szCs w:val="19"/>
                <w:lang w:eastAsia="pt-BR"/>
              </w:rPr>
              <w:t xml:space="preserve"> nos </w:t>
            </w:r>
            <w:proofErr w:type="spellStart"/>
            <w:r w:rsidRPr="009D76B7">
              <w:rPr>
                <w:rFonts w:ascii="Book Antiqua" w:eastAsia="Times New Roman" w:hAnsi="Book Antiqua" w:cs="Times New Roman"/>
                <w:sz w:val="19"/>
                <w:szCs w:val="19"/>
                <w:lang w:eastAsia="pt-BR"/>
              </w:rPr>
              <w:t>EDcl</w:t>
            </w:r>
            <w:proofErr w:type="spellEnd"/>
            <w:r w:rsidRPr="009D76B7">
              <w:rPr>
                <w:rFonts w:ascii="Book Antiqua" w:eastAsia="Times New Roman" w:hAnsi="Book Antiqua" w:cs="Times New Roman"/>
                <w:sz w:val="19"/>
                <w:szCs w:val="19"/>
                <w:lang w:eastAsia="pt-BR"/>
              </w:rPr>
              <w:t xml:space="preserve"> no REsp 1499912-SP, Rel. Min. Ribeiro Dantas, j</w:t>
            </w:r>
            <w:r>
              <w:rPr>
                <w:rFonts w:ascii="Book Antiqua" w:eastAsia="Times New Roman" w:hAnsi="Book Antiqua" w:cs="Times New Roman"/>
                <w:sz w:val="19"/>
                <w:szCs w:val="19"/>
                <w:lang w:eastAsia="pt-BR"/>
              </w:rPr>
              <w:t>.</w:t>
            </w:r>
            <w:r w:rsidRPr="009D76B7">
              <w:rPr>
                <w:rFonts w:ascii="Book Antiqua" w:eastAsia="Times New Roman" w:hAnsi="Book Antiqua" w:cs="Times New Roman"/>
                <w:sz w:val="19"/>
                <w:szCs w:val="19"/>
                <w:lang w:eastAsia="pt-BR"/>
              </w:rPr>
              <w:t xml:space="preserve"> 05/03/20</w:t>
            </w:r>
            <w:r>
              <w:rPr>
                <w:rFonts w:ascii="Book Antiqua" w:eastAsia="Times New Roman" w:hAnsi="Book Antiqua" w:cs="Times New Roman"/>
                <w:b/>
                <w:bCs/>
                <w:sz w:val="19"/>
                <w:szCs w:val="19"/>
                <w:lang w:eastAsia="pt-BR"/>
              </w:rPr>
              <w:t xml:space="preserve"> </w:t>
            </w:r>
            <w:r w:rsidRPr="009D76B7">
              <w:rPr>
                <w:rFonts w:ascii="Book Antiqua" w:eastAsia="Times New Roman" w:hAnsi="Book Antiqua" w:cs="Times New Roman"/>
                <w:b/>
                <w:bCs/>
                <w:sz w:val="19"/>
                <w:szCs w:val="19"/>
                <w:lang w:eastAsia="pt-BR"/>
              </w:rPr>
              <w:t>(Info 668).</w:t>
            </w:r>
          </w:p>
        </w:tc>
      </w:tr>
    </w:tbl>
    <w:p w14:paraId="6A8C849B" w14:textId="77777777" w:rsidR="009D76B7" w:rsidRDefault="009D76B7" w:rsidP="009D76B7">
      <w:pPr>
        <w:spacing w:after="0" w:line="240" w:lineRule="auto"/>
        <w:ind w:firstLine="448"/>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31813" w:rsidRPr="001F343B" w14:paraId="66DCE6B6" w14:textId="77777777" w:rsidTr="00DC348C">
        <w:trPr>
          <w:trHeight w:val="156"/>
        </w:trPr>
        <w:tc>
          <w:tcPr>
            <w:tcW w:w="8494" w:type="dxa"/>
            <w:shd w:val="clear" w:color="auto" w:fill="CCFFFF"/>
          </w:tcPr>
          <w:p w14:paraId="1E881D68" w14:textId="5D889925" w:rsidR="00331813" w:rsidRPr="00331813" w:rsidRDefault="00331813" w:rsidP="00DC348C">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DPEAM-2018-FCC</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331813">
              <w:rPr>
                <w:rFonts w:ascii="Book Antiqua" w:eastAsia="Times New Roman" w:hAnsi="Book Antiqua" w:cs="Times New Roman"/>
                <w:sz w:val="19"/>
                <w:szCs w:val="19"/>
                <w:lang w:eastAsia="pt-BR"/>
              </w:rPr>
              <w:t>O homicídio culposo na direção de veículo automotor</w:t>
            </w:r>
            <w:r>
              <w:rPr>
                <w:rFonts w:ascii="Book Antiqua" w:eastAsia="Times New Roman" w:hAnsi="Book Antiqua" w:cs="Times New Roman"/>
                <w:sz w:val="19"/>
                <w:szCs w:val="19"/>
                <w:lang w:eastAsia="pt-BR"/>
              </w:rPr>
              <w:t xml:space="preserve"> </w:t>
            </w:r>
            <w:r w:rsidRPr="00331813">
              <w:rPr>
                <w:rFonts w:ascii="Book Antiqua" w:eastAsia="Times New Roman" w:hAnsi="Book Antiqua" w:cs="Times New Roman"/>
                <w:sz w:val="19"/>
                <w:szCs w:val="19"/>
                <w:lang w:eastAsia="pt-BR"/>
              </w:rPr>
              <w:t>a pena é aumentada de um terço até a metade se praticado na calçada.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2</w:t>
            </w:r>
            <w:r w:rsidR="00010DB8">
              <w:rPr>
                <w:rFonts w:ascii="Book Antiqua" w:eastAsia="Times New Roman" w:hAnsi="Book Antiqua" w:cs="Times New Roman"/>
                <w:b/>
                <w:sz w:val="19"/>
                <w:szCs w:val="19"/>
                <w:lang w:eastAsia="pt-BR"/>
              </w:rPr>
              <w:t xml:space="preserve">, </w:t>
            </w:r>
            <w:r w:rsidR="00010DB8">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1º, II</w:t>
            </w:r>
            <w:r w:rsidRPr="001F343B">
              <w:rPr>
                <w:rFonts w:ascii="Book Antiqua" w:eastAsia="Times New Roman" w:hAnsi="Book Antiqua" w:cs="Times New Roman"/>
                <w:b/>
                <w:sz w:val="19"/>
                <w:szCs w:val="19"/>
                <w:lang w:eastAsia="pt-BR"/>
              </w:rPr>
              <w:t>, CTB.</w:t>
            </w:r>
            <w:r w:rsidRPr="004B50C9">
              <w:rPr>
                <w:rFonts w:ascii="Book Antiqua" w:eastAsia="Times New Roman" w:hAnsi="Book Antiqua" w:cs="Times New Roman"/>
                <w:bCs/>
                <w:sz w:val="19"/>
                <w:szCs w:val="19"/>
                <w:lang w:eastAsia="pt-BR"/>
              </w:rPr>
              <w:t xml:space="preserve"> </w:t>
            </w:r>
          </w:p>
        </w:tc>
      </w:tr>
    </w:tbl>
    <w:p w14:paraId="32E4ED00" w14:textId="131F44EB" w:rsidR="00CF5E08" w:rsidRPr="00065780" w:rsidRDefault="00CF5E08" w:rsidP="004C77B4">
      <w:pPr>
        <w:spacing w:before="300" w:after="300" w:line="240" w:lineRule="auto"/>
        <w:ind w:firstLine="450"/>
        <w:jc w:val="both"/>
        <w:rPr>
          <w:rFonts w:ascii="Book Antiqua" w:eastAsia="Times New Roman" w:hAnsi="Book Antiqua" w:cs="Times New Roman"/>
          <w:color w:val="000000"/>
          <w:sz w:val="16"/>
          <w:szCs w:val="16"/>
          <w:lang w:val="pt-PT" w:eastAsia="pt-BR"/>
        </w:rPr>
      </w:pPr>
      <w:r w:rsidRPr="006619C8">
        <w:rPr>
          <w:rFonts w:ascii="Book Antiqua" w:eastAsia="Times New Roman" w:hAnsi="Book Antiqua" w:cs="Times New Roman"/>
          <w:b/>
          <w:bCs/>
          <w:color w:val="000000"/>
          <w:sz w:val="19"/>
          <w:szCs w:val="19"/>
          <w:lang w:eastAsia="pt-BR"/>
        </w:rPr>
        <w:t>III - deixar de prestar socorro, quando possível fazê-lo sem risco pessoal, à vítima do sinistro;</w:t>
      </w:r>
      <w:r>
        <w:rPr>
          <w:rFonts w:ascii="Book Antiqua" w:eastAsia="Times New Roman" w:hAnsi="Book Antiqua" w:cs="Times New Roman"/>
          <w:color w:val="000000"/>
          <w:sz w:val="19"/>
          <w:szCs w:val="19"/>
          <w:lang w:eastAsia="pt-BR"/>
        </w:rPr>
        <w:t xml:space="preserve"> </w:t>
      </w:r>
      <w:hyperlink r:id="rId630"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color w:val="000000"/>
          <w:sz w:val="16"/>
          <w:szCs w:val="16"/>
          <w:lang w:val="pt-PT" w:eastAsia="pt-BR"/>
        </w:rPr>
        <w:t xml:space="preserve"> </w:t>
      </w:r>
      <w:r w:rsidRPr="00EF0A74">
        <w:rPr>
          <w:rFonts w:ascii="Book Antiqua" w:eastAsia="Times New Roman" w:hAnsi="Book Antiqua" w:cs="Times New Roman"/>
          <w:b/>
          <w:bCs/>
          <w:color w:val="FF0000"/>
          <w:sz w:val="16"/>
          <w:szCs w:val="16"/>
          <w:u w:val="single"/>
          <w:lang w:eastAsia="pt-BR"/>
        </w:rPr>
        <w:t>(TJDFT-2014)</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(DPERS-2014)</w:t>
      </w:r>
      <w:r w:rsidRPr="00EF0A74">
        <w:rPr>
          <w:rFonts w:ascii="Book Antiqua" w:eastAsia="Times New Roman" w:hAnsi="Book Antiqua" w:cs="Times New Roman"/>
          <w:b/>
          <w:bCs/>
          <w:color w:val="FF0000"/>
          <w:sz w:val="16"/>
          <w:szCs w:val="16"/>
          <w:lang w:eastAsia="pt-BR"/>
        </w:rPr>
        <w:t xml:space="preserve"> </w:t>
      </w:r>
      <w:r w:rsidRPr="00EF0A74">
        <w:rPr>
          <w:rFonts w:ascii="Book Antiqua" w:hAnsi="Book Antiqua"/>
          <w:b/>
          <w:bCs/>
          <w:color w:val="FF0000"/>
          <w:sz w:val="16"/>
          <w:szCs w:val="16"/>
          <w:u w:val="single"/>
        </w:rPr>
        <w:t>(Cartórios/TJMG-2016/2017)</w:t>
      </w:r>
      <w:r>
        <w:rPr>
          <w:rFonts w:ascii="Book Antiqua" w:hAnsi="Book Antiqua"/>
          <w:b/>
          <w:bCs/>
          <w:color w:val="FF0000"/>
          <w:sz w:val="16"/>
          <w:szCs w:val="16"/>
        </w:rPr>
        <w:t xml:space="preserve"> </w:t>
      </w:r>
      <w:r>
        <w:rPr>
          <w:rFonts w:ascii="Book Antiqua" w:eastAsia="Times New Roman" w:hAnsi="Book Antiqua" w:cs="Times New Roman"/>
          <w:b/>
          <w:color w:val="FF0000"/>
          <w:sz w:val="16"/>
          <w:szCs w:val="16"/>
          <w:u w:val="single"/>
          <w:lang w:eastAsia="pt-BR"/>
        </w:rPr>
        <w:t>(PC</w:t>
      </w:r>
      <w:r>
        <w:rPr>
          <w:rFonts w:ascii="Book Antiqua" w:hAnsi="Book Antiqua"/>
          <w:b/>
          <w:color w:val="FF0000"/>
          <w:sz w:val="16"/>
          <w:szCs w:val="16"/>
          <w:u w:val="single"/>
        </w:rPr>
        <w:t>RS</w:t>
      </w:r>
      <w:r>
        <w:rPr>
          <w:rFonts w:ascii="Book Antiqua" w:eastAsia="Times New Roman" w:hAnsi="Book Antiqua" w:cs="Times New Roman"/>
          <w:b/>
          <w:color w:val="FF0000"/>
          <w:sz w:val="16"/>
          <w:szCs w:val="16"/>
          <w:u w:val="single"/>
          <w:lang w:eastAsia="pt-BR"/>
        </w:rPr>
        <w:t>-2018)</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(MPPR-2017/2019)</w:t>
      </w:r>
      <w:r w:rsidRPr="00EF0A74">
        <w:rPr>
          <w:rFonts w:ascii="Book Antiqua" w:eastAsia="Times New Roman" w:hAnsi="Book Antiqua" w:cs="Times New Roman"/>
          <w:b/>
          <w:color w:val="FF0000"/>
          <w:sz w:val="16"/>
          <w:szCs w:val="16"/>
          <w:lang w:eastAsia="pt-BR"/>
        </w:rPr>
        <w:t xml:space="preserve"> </w:t>
      </w:r>
      <w:r w:rsidRPr="00EF0A74">
        <w:rPr>
          <w:rFonts w:ascii="Book Antiqua" w:hAnsi="Book Antiqua"/>
          <w:b/>
          <w:bCs/>
          <w:color w:val="FF0000"/>
          <w:sz w:val="16"/>
          <w:szCs w:val="16"/>
          <w:u w:val="single"/>
        </w:rPr>
        <w:t>(TJSP-2021)</w:t>
      </w:r>
      <w:r w:rsidR="006619C8">
        <w:rPr>
          <w:rFonts w:ascii="Book Antiqua" w:hAnsi="Book Antiqua"/>
          <w:b/>
          <w:bCs/>
          <w:color w:val="FF0000"/>
          <w:sz w:val="16"/>
          <w:szCs w:val="16"/>
        </w:rPr>
        <w:t xml:space="preserve"> </w:t>
      </w:r>
      <w:r w:rsidR="006619C8">
        <w:rPr>
          <w:rFonts w:ascii="Book Antiqua" w:eastAsia="Times New Roman" w:hAnsi="Book Antiqua" w:cs="Times New Roman"/>
          <w:b/>
          <w:color w:val="FF0000"/>
          <w:sz w:val="16"/>
          <w:szCs w:val="16"/>
          <w:u w:val="single"/>
          <w:lang w:eastAsia="pt-BR"/>
        </w:rPr>
        <w:t>(TJMS-2023)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065780">
        <w:rPr>
          <w:rFonts w:ascii="Book Antiqua" w:eastAsia="Times New Roman" w:hAnsi="Book Antiqua" w:cs="Times New Roman"/>
          <w:b/>
          <w:bCs/>
          <w:color w:val="FF0000"/>
          <w:sz w:val="16"/>
          <w:szCs w:val="16"/>
          <w:lang w:eastAsia="pt-BR"/>
        </w:rPr>
        <w:t xml:space="preserve"> </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hAnsi="Book Antiqua"/>
          <w:b/>
          <w:bCs/>
          <w:color w:val="FF0000"/>
          <w:sz w:val="16"/>
          <w:szCs w:val="16"/>
          <w:u w:val="single"/>
        </w:rPr>
        <w:t>MPRO</w:t>
      </w:r>
      <w:r w:rsidR="00065780" w:rsidRPr="00563B67">
        <w:rPr>
          <w:rFonts w:ascii="Book Antiqua" w:eastAsia="Times New Roman" w:hAnsi="Book Antiqua" w:cs="Times New Roman"/>
          <w:b/>
          <w:bCs/>
          <w:color w:val="FF0000"/>
          <w:sz w:val="16"/>
          <w:szCs w:val="16"/>
          <w:u w:val="single"/>
          <w:lang w:eastAsia="pt-BR"/>
        </w:rPr>
        <w:t>-20</w:t>
      </w:r>
      <w:r w:rsidR="00065780">
        <w:rPr>
          <w:rFonts w:ascii="Book Antiqua" w:hAnsi="Book Antiqua"/>
          <w:b/>
          <w:bCs/>
          <w:color w:val="FF0000"/>
          <w:sz w:val="16"/>
          <w:szCs w:val="16"/>
          <w:u w:val="single"/>
        </w:rPr>
        <w:t>24</w:t>
      </w:r>
      <w:r w:rsidR="00065780" w:rsidRPr="00563B6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10DB8" w:rsidRPr="001F343B" w14:paraId="08D86679" w14:textId="77777777" w:rsidTr="004601D3">
        <w:trPr>
          <w:trHeight w:val="156"/>
        </w:trPr>
        <w:tc>
          <w:tcPr>
            <w:tcW w:w="8494" w:type="dxa"/>
            <w:shd w:val="clear" w:color="auto" w:fill="CCFFFF"/>
          </w:tcPr>
          <w:p w14:paraId="24FFEA9E" w14:textId="48CB0746" w:rsidR="00010DB8" w:rsidRPr="00331813" w:rsidRDefault="00010DB8" w:rsidP="00010DB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TJSP-2021-VUNESP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010DB8">
              <w:rPr>
                <w:rFonts w:ascii="Book Antiqua" w:eastAsia="Times New Roman" w:hAnsi="Book Antiqua" w:cs="Times New Roman"/>
                <w:sz w:val="19"/>
                <w:szCs w:val="19"/>
                <w:lang w:eastAsia="pt-BR"/>
              </w:rPr>
              <w:t>Ao levar sua namorada para casa, Tácio atropela uma pessoa e foge, sem prestar-lhe socorro. Em razão do ocorrido, a vítima morre algumas semanas depois.</w:t>
            </w:r>
            <w:r>
              <w:rPr>
                <w:rFonts w:ascii="Book Antiqua" w:eastAsia="Times New Roman" w:hAnsi="Book Antiqua" w:cs="Times New Roman"/>
                <w:sz w:val="19"/>
                <w:szCs w:val="19"/>
                <w:lang w:eastAsia="pt-BR"/>
              </w:rPr>
              <w:t xml:space="preserve"> </w:t>
            </w:r>
            <w:r w:rsidRPr="00010DB8">
              <w:rPr>
                <w:rFonts w:ascii="Book Antiqua" w:eastAsia="Times New Roman" w:hAnsi="Book Antiqua" w:cs="Times New Roman"/>
                <w:sz w:val="19"/>
                <w:szCs w:val="19"/>
                <w:lang w:eastAsia="pt-BR"/>
              </w:rPr>
              <w:t>Nessa hipotética situação, é correto afirmar que</w:t>
            </w:r>
            <w:r>
              <w:rPr>
                <w:rFonts w:ascii="Book Antiqua" w:eastAsia="Times New Roman" w:hAnsi="Book Antiqua" w:cs="Times New Roman"/>
                <w:sz w:val="19"/>
                <w:szCs w:val="19"/>
                <w:lang w:eastAsia="pt-BR"/>
              </w:rPr>
              <w:t xml:space="preserve"> </w:t>
            </w:r>
            <w:r w:rsidRPr="00010DB8">
              <w:rPr>
                <w:rFonts w:ascii="Book Antiqua" w:eastAsia="Times New Roman" w:hAnsi="Book Antiqua" w:cs="Times New Roman"/>
                <w:sz w:val="19"/>
                <w:szCs w:val="19"/>
                <w:lang w:eastAsia="pt-BR"/>
              </w:rPr>
              <w:t>Tácio responderá pelo delito de homicídio culposo no trânsito, com a incidência da causa de aumento em razão da omissão de socorro prevista no Código de Trânsito.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1º, III</w:t>
            </w:r>
            <w:r w:rsidRPr="001F343B">
              <w:rPr>
                <w:rFonts w:ascii="Book Antiqua" w:eastAsia="Times New Roman" w:hAnsi="Book Antiqua" w:cs="Times New Roman"/>
                <w:b/>
                <w:sz w:val="19"/>
                <w:szCs w:val="19"/>
                <w:lang w:eastAsia="pt-BR"/>
              </w:rPr>
              <w:t>, CTB.</w:t>
            </w:r>
            <w:r w:rsidRPr="004B50C9">
              <w:rPr>
                <w:rFonts w:ascii="Book Antiqua" w:eastAsia="Times New Roman" w:hAnsi="Book Antiqua" w:cs="Times New Roman"/>
                <w:bCs/>
                <w:sz w:val="19"/>
                <w:szCs w:val="19"/>
                <w:lang w:eastAsia="pt-BR"/>
              </w:rPr>
              <w:t xml:space="preserve"> </w:t>
            </w:r>
          </w:p>
        </w:tc>
      </w:tr>
    </w:tbl>
    <w:p w14:paraId="56482BB5" w14:textId="18A21693" w:rsidR="008C2F52" w:rsidRPr="00F2681E" w:rsidRDefault="008C2F52" w:rsidP="004C77B4">
      <w:pPr>
        <w:spacing w:before="300" w:after="300" w:line="240" w:lineRule="auto"/>
        <w:ind w:firstLine="450"/>
        <w:jc w:val="both"/>
        <w:rPr>
          <w:rFonts w:ascii="Book Antiqua" w:eastAsia="Times New Roman" w:hAnsi="Book Antiqua" w:cs="Times New Roman"/>
          <w:b/>
          <w:color w:val="FF0000"/>
          <w:sz w:val="16"/>
          <w:szCs w:val="16"/>
          <w:u w:val="single"/>
          <w:lang w:eastAsia="pt-BR"/>
        </w:rPr>
      </w:pPr>
      <w:r w:rsidRPr="00BA50DA">
        <w:rPr>
          <w:rFonts w:ascii="Book Antiqua" w:eastAsia="Times New Roman" w:hAnsi="Book Antiqua" w:cs="Times New Roman"/>
          <w:b/>
          <w:bCs/>
          <w:color w:val="000000"/>
          <w:sz w:val="19"/>
          <w:szCs w:val="19"/>
          <w:lang w:val="pt-PT" w:eastAsia="pt-BR"/>
        </w:rPr>
        <w:t>IV - no exercício de sua profissão ou atividade, estiver conduzindo veículo de transporte de passageiros</w:t>
      </w:r>
      <w:r w:rsidRPr="00EF0A74">
        <w:rPr>
          <w:rFonts w:ascii="Book Antiqua" w:eastAsia="Times New Roman" w:hAnsi="Book Antiqua" w:cs="Times New Roman"/>
          <w:color w:val="000000"/>
          <w:sz w:val="16"/>
          <w:szCs w:val="16"/>
          <w:lang w:val="pt-PT" w:eastAsia="pt-BR"/>
        </w:rPr>
        <w:t>. </w:t>
      </w:r>
      <w:r>
        <w:fldChar w:fldCharType="begin"/>
      </w:r>
      <w:r>
        <w:instrText>HYPERLINK "http://www.planalto.gov.br/CCIVIL_03/_Ato2011-2014/2014/Lei/L12971.htm" \l "art1"</w:instrText>
      </w:r>
      <w:r>
        <w:fldChar w:fldCharType="separate"/>
      </w:r>
      <w:r w:rsidRPr="00EF0A74">
        <w:rPr>
          <w:rFonts w:ascii="Book Antiqua" w:eastAsia="Times New Roman" w:hAnsi="Book Antiqua" w:cs="Times New Roman"/>
          <w:color w:val="0000FF"/>
          <w:sz w:val="16"/>
          <w:szCs w:val="16"/>
          <w:u w:val="single"/>
          <w:lang w:eastAsia="pt-BR"/>
        </w:rPr>
        <w:t>(Incluído pela Lei nº 12.971, de 2014)</w:t>
      </w:r>
      <w:r>
        <w:fldChar w:fldCharType="end"/>
      </w:r>
      <w:r w:rsidR="0027650C" w:rsidRPr="00EF0A74">
        <w:rPr>
          <w:rFonts w:ascii="Book Antiqua" w:eastAsia="Times New Roman" w:hAnsi="Book Antiqua" w:cs="Times New Roman"/>
          <w:color w:val="0000FF"/>
          <w:sz w:val="16"/>
          <w:szCs w:val="16"/>
          <w:lang w:eastAsia="pt-BR"/>
        </w:rPr>
        <w:t xml:space="preserve"> </w:t>
      </w:r>
      <w:r w:rsidR="0027650C" w:rsidRPr="00EF0A74">
        <w:rPr>
          <w:rFonts w:ascii="Book Antiqua" w:hAnsi="Book Antiqua"/>
          <w:b/>
          <w:color w:val="FF0000"/>
          <w:sz w:val="16"/>
          <w:szCs w:val="16"/>
          <w:u w:val="single"/>
        </w:rPr>
        <w:t>(Cartórios/TJMG-2017)</w:t>
      </w:r>
      <w:r w:rsidRPr="00EF0A74">
        <w:rPr>
          <w:rFonts w:ascii="Book Antiqua" w:eastAsia="Times New Roman" w:hAnsi="Book Antiqua" w:cs="Times New Roman"/>
          <w:sz w:val="16"/>
          <w:szCs w:val="16"/>
          <w:lang w:eastAsia="pt-BR"/>
        </w:rPr>
        <w:t> </w:t>
      </w:r>
      <w:r w:rsidR="006E2F08" w:rsidRPr="00EF0A74">
        <w:rPr>
          <w:rFonts w:ascii="Book Antiqua" w:eastAsia="Times New Roman" w:hAnsi="Book Antiqua" w:cs="Times New Roman"/>
          <w:b/>
          <w:color w:val="FF0000"/>
          <w:sz w:val="16"/>
          <w:szCs w:val="16"/>
          <w:u w:val="single"/>
          <w:lang w:eastAsia="pt-BR"/>
        </w:rPr>
        <w:t>(MPPR-2019)</w:t>
      </w:r>
      <w:r w:rsidR="0040053E" w:rsidRPr="00EF0A74">
        <w:rPr>
          <w:rFonts w:ascii="Book Antiqua" w:eastAsia="Times New Roman" w:hAnsi="Book Antiqua" w:cs="Times New Roman"/>
          <w:b/>
          <w:color w:val="FF0000"/>
          <w:sz w:val="16"/>
          <w:szCs w:val="16"/>
          <w:lang w:eastAsia="pt-BR"/>
        </w:rPr>
        <w:t xml:space="preserve"> </w:t>
      </w:r>
      <w:r w:rsidR="0040053E" w:rsidRPr="00EF0A74">
        <w:rPr>
          <w:rFonts w:ascii="Book Antiqua" w:eastAsia="Times New Roman" w:hAnsi="Book Antiqua" w:cs="Times New Roman"/>
          <w:b/>
          <w:color w:val="FF0000"/>
          <w:sz w:val="16"/>
          <w:szCs w:val="16"/>
          <w:u w:val="single"/>
          <w:lang w:eastAsia="pt-BR"/>
        </w:rPr>
        <w:t>(MPDFT-2021)</w:t>
      </w:r>
      <w:r w:rsidR="00877D9D">
        <w:rPr>
          <w:rFonts w:ascii="Book Antiqua" w:eastAsia="Times New Roman" w:hAnsi="Book Antiqua" w:cs="Times New Roman"/>
          <w:b/>
          <w:color w:val="FF0000"/>
          <w:sz w:val="16"/>
          <w:szCs w:val="16"/>
          <w:lang w:eastAsia="pt-BR"/>
        </w:rPr>
        <w:t xml:space="preserve"> </w:t>
      </w:r>
      <w:r w:rsidR="00877D9D">
        <w:rPr>
          <w:rFonts w:ascii="Book Antiqua" w:hAnsi="Book Antiqua"/>
          <w:b/>
          <w:bCs/>
          <w:color w:val="FF0000"/>
          <w:sz w:val="16"/>
          <w:szCs w:val="16"/>
          <w:u w:val="single"/>
        </w:rPr>
        <w:t>(DPEGO-2021)</w:t>
      </w:r>
      <w:r w:rsidR="00731911" w:rsidRPr="00EF0A74">
        <w:rPr>
          <w:rFonts w:ascii="Book Antiqua" w:eastAsia="Times New Roman" w:hAnsi="Book Antiqua" w:cs="Times New Roman"/>
          <w:b/>
          <w:color w:val="FF0000"/>
          <w:sz w:val="16"/>
          <w:szCs w:val="16"/>
          <w:lang w:eastAsia="pt-BR"/>
        </w:rPr>
        <w:t xml:space="preserve"> </w:t>
      </w:r>
      <w:r w:rsidR="00731911" w:rsidRPr="00EF0A74">
        <w:rPr>
          <w:rFonts w:ascii="Book Antiqua" w:eastAsia="Times New Roman" w:hAnsi="Book Antiqua" w:cs="Times New Roman"/>
          <w:b/>
          <w:color w:val="FF0000"/>
          <w:sz w:val="16"/>
          <w:szCs w:val="16"/>
          <w:u w:val="single"/>
          <w:lang w:eastAsia="pt-BR"/>
        </w:rPr>
        <w:t>(TCEAM-2021)</w:t>
      </w:r>
      <w:r w:rsidR="000F2BE5">
        <w:rPr>
          <w:rFonts w:ascii="Book Antiqua" w:eastAsia="Times New Roman" w:hAnsi="Book Antiqua" w:cs="Times New Roman"/>
          <w:b/>
          <w:color w:val="FF0000"/>
          <w:sz w:val="16"/>
          <w:szCs w:val="16"/>
          <w:lang w:eastAsia="pt-BR"/>
        </w:rPr>
        <w:t xml:space="preserve"> </w:t>
      </w:r>
      <w:r w:rsidR="000F2BE5">
        <w:rPr>
          <w:rFonts w:ascii="Book Antiqua" w:eastAsia="Times New Roman" w:hAnsi="Book Antiqua" w:cs="Times New Roman"/>
          <w:b/>
          <w:color w:val="FF0000"/>
          <w:sz w:val="16"/>
          <w:szCs w:val="16"/>
          <w:u w:val="single"/>
          <w:lang w:eastAsia="pt-BR"/>
        </w:rPr>
        <w:t>(DPEMS-2022)</w:t>
      </w:r>
      <w:r w:rsidR="00AD2148">
        <w:rPr>
          <w:rFonts w:ascii="Book Antiqua" w:eastAsia="Times New Roman" w:hAnsi="Book Antiqua" w:cs="Times New Roman"/>
          <w:b/>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r w:rsidR="00205149">
        <w:rPr>
          <w:rFonts w:ascii="Book Antiqua" w:eastAsia="Times New Roman" w:hAnsi="Book Antiqua" w:cs="Times New Roman"/>
          <w:b/>
          <w:color w:val="FF0000"/>
          <w:sz w:val="16"/>
          <w:szCs w:val="16"/>
          <w:lang w:eastAsia="pt-BR"/>
        </w:rPr>
        <w:t xml:space="preserve"> </w:t>
      </w:r>
      <w:r w:rsidR="00205149">
        <w:rPr>
          <w:rFonts w:ascii="Book Antiqua" w:eastAsia="Times New Roman" w:hAnsi="Book Antiqua" w:cs="Times New Roman"/>
          <w:b/>
          <w:bCs/>
          <w:color w:val="FF0000"/>
          <w:sz w:val="16"/>
          <w:szCs w:val="16"/>
          <w:u w:val="single"/>
          <w:lang w:eastAsia="pt-BR"/>
        </w:rPr>
        <w:t>(MPAM-2023)</w:t>
      </w:r>
      <w:r w:rsidR="00F2681E">
        <w:rPr>
          <w:rFonts w:ascii="Book Antiqua" w:eastAsia="Times New Roman" w:hAnsi="Book Antiqua" w:cs="Times New Roman"/>
          <w:b/>
          <w:bCs/>
          <w:color w:val="FF0000"/>
          <w:sz w:val="16"/>
          <w:szCs w:val="16"/>
          <w:lang w:eastAsia="pt-BR"/>
        </w:rPr>
        <w:t xml:space="preserve"> </w:t>
      </w:r>
      <w:r w:rsidR="00F2681E">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267DF1" w:rsidRPr="001F343B" w14:paraId="29E19D4E" w14:textId="77777777" w:rsidTr="0051598C">
        <w:tc>
          <w:tcPr>
            <w:tcW w:w="8494" w:type="dxa"/>
            <w:shd w:val="clear" w:color="auto" w:fill="CCFFFF"/>
          </w:tcPr>
          <w:p w14:paraId="1BFB4EF7" w14:textId="3B6170BA" w:rsidR="00267DF1" w:rsidRDefault="00267DF1" w:rsidP="009D76B7">
            <w:pPr>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MPDFT-2021</w:t>
            </w:r>
            <w:r w:rsidR="001603EB">
              <w:rPr>
                <w:rFonts w:ascii="Book Antiqua" w:eastAsia="Times New Roman" w:hAnsi="Book Antiqua" w:cs="Times New Roman"/>
                <w:b/>
                <w:i/>
                <w:color w:val="FF0000"/>
                <w:sz w:val="19"/>
                <w:szCs w:val="19"/>
                <w:lang w:eastAsia="pt-BR"/>
              </w:rPr>
              <w:t>: #</w:t>
            </w:r>
            <w:r w:rsidR="001603EB" w:rsidRPr="001603EB">
              <w:rPr>
                <w:rFonts w:ascii="Book Antiqua" w:eastAsia="Times New Roman" w:hAnsi="Book Antiqua" w:cs="Times New Roman"/>
                <w:b/>
                <w:i/>
                <w:color w:val="FF0000"/>
                <w:sz w:val="19"/>
                <w:szCs w:val="19"/>
                <w:highlight w:val="green"/>
                <w:lang w:eastAsia="pt-BR"/>
              </w:rPr>
              <w:t>TCEAM-2021</w:t>
            </w:r>
            <w:r w:rsidR="000F2BE5">
              <w:rPr>
                <w:rFonts w:ascii="Book Antiqua" w:eastAsia="Times New Roman" w:hAnsi="Book Antiqua" w:cs="Times New Roman"/>
                <w:b/>
                <w:i/>
                <w:color w:val="FF0000"/>
                <w:sz w:val="19"/>
                <w:szCs w:val="19"/>
                <w:lang w:eastAsia="pt-BR"/>
              </w:rPr>
              <w:t>: #</w:t>
            </w:r>
            <w:r w:rsidR="000F2BE5" w:rsidRPr="000F2BE5">
              <w:rPr>
                <w:rFonts w:ascii="Book Antiqua" w:eastAsia="Times New Roman" w:hAnsi="Book Antiqua" w:cs="Times New Roman"/>
                <w:b/>
                <w:i/>
                <w:color w:val="FF0000"/>
                <w:sz w:val="19"/>
                <w:szCs w:val="19"/>
                <w:highlight w:val="green"/>
                <w:lang w:eastAsia="pt-BR"/>
              </w:rPr>
              <w:t>DPEMS-2022</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DPETO-2022</w:t>
            </w:r>
            <w:r w:rsidR="00205149">
              <w:rPr>
                <w:rFonts w:ascii="Book Antiqua" w:eastAsia="Times New Roman" w:hAnsi="Book Antiqua" w:cs="Times New Roman"/>
                <w:b/>
                <w:i/>
                <w:color w:val="FF0000"/>
                <w:sz w:val="19"/>
                <w:szCs w:val="19"/>
                <w:lang w:eastAsia="pt-BR"/>
              </w:rPr>
              <w:t>: #</w:t>
            </w:r>
            <w:r w:rsidR="00205149" w:rsidRPr="00205149">
              <w:rPr>
                <w:rFonts w:ascii="Book Antiqua" w:eastAsia="Times New Roman" w:hAnsi="Book Antiqua" w:cs="Times New Roman"/>
                <w:b/>
                <w:i/>
                <w:color w:val="FF0000"/>
                <w:sz w:val="19"/>
                <w:szCs w:val="19"/>
                <w:highlight w:val="green"/>
                <w:lang w:eastAsia="pt-BR"/>
              </w:rPr>
              <w:t>MPAM-2023</w:t>
            </w:r>
            <w:r w:rsidR="00F2681E">
              <w:rPr>
                <w:rFonts w:ascii="Book Antiqua" w:eastAsia="Times New Roman" w:hAnsi="Book Antiqua" w:cs="Times New Roman"/>
                <w:b/>
                <w:i/>
                <w:color w:val="FF0000"/>
                <w:sz w:val="19"/>
                <w:szCs w:val="19"/>
                <w:lang w:eastAsia="pt-BR"/>
              </w:rPr>
              <w:t>: #</w:t>
            </w:r>
            <w:r w:rsidR="00F2681E" w:rsidRPr="00F2681E">
              <w:rPr>
                <w:rFonts w:ascii="Book Antiqua" w:eastAsia="Times New Roman" w:hAnsi="Book Antiqua" w:cs="Times New Roman"/>
                <w:b/>
                <w:i/>
                <w:color w:val="FF0000"/>
                <w:sz w:val="19"/>
                <w:szCs w:val="19"/>
                <w:highlight w:val="green"/>
                <w:lang w:eastAsia="pt-BR"/>
              </w:rPr>
              <w:t>DPEMG-2023</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CESPE</w:t>
            </w:r>
            <w:r w:rsidR="001603EB">
              <w:rPr>
                <w:rFonts w:ascii="Book Antiqua" w:eastAsia="Times New Roman" w:hAnsi="Book Antiqua" w:cs="Times New Roman"/>
                <w:b/>
                <w:i/>
                <w:color w:val="FF0000"/>
                <w:sz w:val="19"/>
                <w:szCs w:val="19"/>
                <w:lang w:eastAsia="pt-BR"/>
              </w:rPr>
              <w:t>: #</w:t>
            </w:r>
            <w:r w:rsidR="001603EB" w:rsidRPr="001603EB">
              <w:rPr>
                <w:rFonts w:ascii="Book Antiqua" w:eastAsia="Times New Roman" w:hAnsi="Book Antiqua" w:cs="Times New Roman"/>
                <w:b/>
                <w:i/>
                <w:color w:val="FF0000"/>
                <w:sz w:val="19"/>
                <w:szCs w:val="19"/>
                <w:highlight w:val="green"/>
                <w:lang w:eastAsia="pt-BR"/>
              </w:rPr>
              <w:t>FGV</w:t>
            </w:r>
            <w:r w:rsidRPr="001F343B">
              <w:rPr>
                <w:rFonts w:ascii="Book Antiqua" w:eastAsia="Times New Roman" w:hAnsi="Book Antiqua" w:cs="Times New Roman"/>
                <w:sz w:val="19"/>
                <w:szCs w:val="19"/>
                <w:lang w:eastAsia="pt-BR"/>
              </w:rPr>
              <w:t xml:space="preserve">: </w:t>
            </w:r>
            <w:r w:rsidR="009D76B7" w:rsidRPr="009D76B7">
              <w:rPr>
                <w:rFonts w:ascii="Book Antiqua" w:eastAsia="Times New Roman" w:hAnsi="Book Antiqua" w:cs="Times New Roman"/>
                <w:b/>
                <w:bCs/>
                <w:i/>
                <w:iCs/>
                <w:sz w:val="19"/>
                <w:szCs w:val="19"/>
                <w:u w:val="single"/>
                <w:lang w:eastAsia="pt-BR"/>
              </w:rPr>
              <w:t>É constitucional a imposição da pena de suspensão de habilitação para dirigir veículo automotor ao motorista profissional condenado por homicídio culposo no trânsito</w:t>
            </w:r>
            <w:r w:rsidR="009D76B7">
              <w:rPr>
                <w:rFonts w:ascii="Book Antiqua" w:eastAsia="Times New Roman" w:hAnsi="Book Antiqua" w:cs="Times New Roman"/>
                <w:sz w:val="19"/>
                <w:szCs w:val="19"/>
                <w:lang w:eastAsia="pt-BR"/>
              </w:rPr>
              <w:t xml:space="preserve">: </w:t>
            </w:r>
            <w:r w:rsidRPr="00267DF1">
              <w:rPr>
                <w:rFonts w:ascii="Book Antiqua" w:eastAsia="Times New Roman" w:hAnsi="Book Antiqua" w:cs="Times New Roman"/>
                <w:b/>
                <w:bCs/>
                <w:sz w:val="19"/>
                <w:szCs w:val="19"/>
                <w:lang w:eastAsia="pt-BR"/>
              </w:rPr>
              <w:t>O crime de homicídio culposo na direção de veículo automotor, tipificado no art. 302 do CTB, prevê, como uma das penas aplicadas, a “</w:t>
            </w:r>
            <w:r w:rsidRPr="00267DF1">
              <w:rPr>
                <w:rFonts w:ascii="Book Antiqua" w:eastAsia="Times New Roman" w:hAnsi="Book Antiqua" w:cs="Times New Roman"/>
                <w:b/>
                <w:bCs/>
                <w:i/>
                <w:iCs/>
                <w:sz w:val="19"/>
                <w:szCs w:val="19"/>
                <w:lang w:eastAsia="pt-BR"/>
              </w:rPr>
              <w:t>suspensão ou proibição de se obter a permissão ou a habilitação para dirigir veículo automotor.”</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Se o réu que praticou este crime é motorista profissional, ele pode, mesmo assim, receber essa sanção ou isso violaria o direito constitucional ao trabalho? Não viola. O condenado pode sim receber essa sanção, ainda que se trate de motorista profissional.</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É constitucional a imposição da pena de suspensão de habilitação para dirigir veículo automotor ao motorista profissional condenado por homicídio culposo no trânsito.</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O direito ao exercício de atividades profissionais (art. 5º, XIII) não é absoluto e a restrição imposta pelo legislador se mostra razoável.</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sz w:val="19"/>
                <w:szCs w:val="19"/>
                <w:lang w:eastAsia="pt-BR"/>
              </w:rPr>
              <w:t>STF. Plenário. RE 607107/MG, Rel. Min. Roberto Barroso, j</w:t>
            </w:r>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12/2/20</w:t>
            </w:r>
            <w:r w:rsidRPr="00267DF1">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highlight w:val="magenta"/>
                <w:lang w:eastAsia="pt-BR"/>
              </w:rPr>
              <w:t>repercussão geral – Tema 486</w:t>
            </w:r>
            <w:r>
              <w:rPr>
                <w:rFonts w:ascii="Book Antiqua" w:eastAsia="Times New Roman" w:hAnsi="Book Antiqua" w:cs="Times New Roman"/>
                <w:b/>
                <w:bCs/>
                <w:sz w:val="19"/>
                <w:szCs w:val="19"/>
                <w:lang w:eastAsia="pt-BR"/>
              </w:rPr>
              <w:t xml:space="preserve">) </w:t>
            </w:r>
            <w:r w:rsidRPr="00267DF1">
              <w:rPr>
                <w:rFonts w:ascii="Book Antiqua" w:eastAsia="Times New Roman" w:hAnsi="Book Antiqua" w:cs="Times New Roman"/>
                <w:b/>
                <w:bCs/>
                <w:sz w:val="19"/>
                <w:szCs w:val="19"/>
                <w:lang w:eastAsia="pt-BR"/>
              </w:rPr>
              <w:t>(Info 966).</w:t>
            </w:r>
          </w:p>
          <w:tbl>
            <w:tblPr>
              <w:tblStyle w:val="Tabelacomgrade"/>
              <w:tblW w:w="0" w:type="auto"/>
              <w:tblLook w:val="04A0" w:firstRow="1" w:lastRow="0" w:firstColumn="1" w:lastColumn="0" w:noHBand="0" w:noVBand="1"/>
            </w:tblPr>
            <w:tblGrid>
              <w:gridCol w:w="8268"/>
            </w:tblGrid>
            <w:tr w:rsidR="001603EB" w14:paraId="6AAA88A7" w14:textId="77777777" w:rsidTr="001603EB">
              <w:tc>
                <w:tcPr>
                  <w:tcW w:w="8268" w:type="dxa"/>
                  <w:shd w:val="clear" w:color="auto" w:fill="FFFFFF" w:themeFill="background1"/>
                </w:tcPr>
                <w:p w14:paraId="0331059C" w14:textId="3B12048D" w:rsidR="000F2BE5" w:rsidRPr="000F2BE5" w:rsidRDefault="000F2BE5" w:rsidP="000F2BE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0F2BE5">
                    <w:rPr>
                      <w:rFonts w:ascii="Book Antiqua" w:eastAsia="Times New Roman" w:hAnsi="Book Antiqua" w:cs="Times New Roman"/>
                      <w:b/>
                      <w:bCs/>
                      <w:sz w:val="18"/>
                      <w:szCs w:val="18"/>
                      <w:highlight w:val="yellow"/>
                      <w:lang w:eastAsia="pt-BR"/>
                    </w:rPr>
                    <w:t>DPEMS-2022-FGV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F2BE5">
                    <w:rPr>
                      <w:rFonts w:ascii="Book Antiqua" w:eastAsia="Times New Roman" w:hAnsi="Book Antiqua" w:cs="Times New Roman"/>
                      <w:sz w:val="18"/>
                      <w:szCs w:val="18"/>
                      <w:lang w:eastAsia="pt-BR"/>
                    </w:rPr>
                    <w:t>Ernesto, motorista profissional, em fatídico evento, praticou homicídio culposo na direção do caminhão que conduzia. Ao fim do processo penal, veio a ser condenado, com base na legislação vigente, à pena alternativa de pagamento de prestação pecuniária e à proibição de dirigir veículo automotor por dois anos.</w:t>
                  </w:r>
                  <w:r>
                    <w:rPr>
                      <w:rFonts w:ascii="Book Antiqua" w:eastAsia="Times New Roman" w:hAnsi="Book Antiqua" w:cs="Times New Roman"/>
                      <w:sz w:val="18"/>
                      <w:szCs w:val="18"/>
                      <w:lang w:eastAsia="pt-BR"/>
                    </w:rPr>
                    <w:t xml:space="preserve"> </w:t>
                  </w:r>
                  <w:r w:rsidRPr="000F2BE5">
                    <w:rPr>
                      <w:rFonts w:ascii="Book Antiqua" w:eastAsia="Times New Roman" w:hAnsi="Book Antiqua" w:cs="Times New Roman"/>
                      <w:sz w:val="18"/>
                      <w:szCs w:val="18"/>
                      <w:lang w:eastAsia="pt-BR"/>
                    </w:rPr>
                    <w:t>Considerando que Ernesto possui família a sustentar, é correto afirmar, à luz da sistemática constitucional, que</w:t>
                  </w:r>
                  <w:r>
                    <w:rPr>
                      <w:rFonts w:ascii="Book Antiqua" w:eastAsia="Times New Roman" w:hAnsi="Book Antiqua" w:cs="Times New Roman"/>
                      <w:sz w:val="18"/>
                      <w:szCs w:val="18"/>
                      <w:lang w:eastAsia="pt-BR"/>
                    </w:rPr>
                    <w:t xml:space="preserve"> </w:t>
                  </w:r>
                  <w:r w:rsidRPr="000F2BE5">
                    <w:rPr>
                      <w:rFonts w:ascii="Book Antiqua" w:eastAsia="Times New Roman" w:hAnsi="Book Antiqua" w:cs="Times New Roman"/>
                      <w:sz w:val="18"/>
                      <w:szCs w:val="18"/>
                      <w:lang w:eastAsia="pt-BR"/>
                    </w:rPr>
                    <w:t>a proibição de dirigir veículo automotor é legítima, considerando o objetivo de proteger bens jurídicos relevantes de terceiros, como vida e integridade física</w:t>
                  </w:r>
                  <w:r>
                    <w:rPr>
                      <w:rFonts w:ascii="Book Antiqua" w:eastAsia="Times New Roman" w:hAnsi="Book Antiqua" w:cs="Times New Roman"/>
                      <w:sz w:val="18"/>
                      <w:szCs w:val="18"/>
                      <w:lang w:eastAsia="pt-BR"/>
                    </w:rPr>
                    <w:t xml:space="preserve">. </w:t>
                  </w:r>
                  <w:r w:rsidRPr="001603EB">
                    <w:rPr>
                      <w:rFonts w:ascii="Book Antiqua" w:eastAsia="Times New Roman" w:hAnsi="Book Antiqua" w:cs="Times New Roman"/>
                      <w:b/>
                      <w:bCs/>
                      <w:sz w:val="18"/>
                      <w:szCs w:val="18"/>
                      <w:lang w:eastAsia="pt-BR"/>
                    </w:rPr>
                    <w:t>BL: Info 966, STF</w:t>
                  </w:r>
                  <w:r>
                    <w:rPr>
                      <w:rFonts w:ascii="Book Antiqua" w:eastAsia="Times New Roman" w:hAnsi="Book Antiqua" w:cs="Times New Roman"/>
                      <w:b/>
                      <w:bCs/>
                      <w:sz w:val="18"/>
                      <w:szCs w:val="18"/>
                      <w:lang w:eastAsia="pt-BR"/>
                    </w:rPr>
                    <w:t xml:space="preserve"> (vide trechos da ementa em destaque, abaixo).</w:t>
                  </w:r>
                </w:p>
                <w:p w14:paraId="08F0980B" w14:textId="0D5B50A2" w:rsidR="001603EB" w:rsidRDefault="001603EB" w:rsidP="009D76B7">
                  <w:pPr>
                    <w:jc w:val="both"/>
                    <w:rPr>
                      <w:rFonts w:ascii="Book Antiqua" w:eastAsia="Times New Roman" w:hAnsi="Book Antiqua" w:cs="Times New Roman"/>
                      <w:b/>
                      <w:bCs/>
                      <w:sz w:val="18"/>
                      <w:szCs w:val="18"/>
                      <w:lang w:eastAsia="pt-BR"/>
                    </w:rPr>
                  </w:pPr>
                  <w:r w:rsidRPr="001603EB">
                    <w:rPr>
                      <w:rFonts w:ascii="Book Antiqua" w:eastAsia="Times New Roman" w:hAnsi="Book Antiqua" w:cs="Times New Roman"/>
                      <w:b/>
                      <w:bCs/>
                      <w:sz w:val="18"/>
                      <w:szCs w:val="18"/>
                      <w:lang w:eastAsia="pt-BR"/>
                    </w:rPr>
                    <w:t>(</w:t>
                  </w:r>
                  <w:r w:rsidRPr="001603EB">
                    <w:rPr>
                      <w:rFonts w:ascii="Book Antiqua" w:eastAsia="Times New Roman" w:hAnsi="Book Antiqua" w:cs="Times New Roman"/>
                      <w:b/>
                      <w:bCs/>
                      <w:sz w:val="18"/>
                      <w:szCs w:val="18"/>
                      <w:highlight w:val="yellow"/>
                      <w:lang w:eastAsia="pt-BR"/>
                    </w:rPr>
                    <w:t>TCEAM-2021-FGV</w:t>
                  </w:r>
                  <w:r w:rsidRPr="001603EB">
                    <w:rPr>
                      <w:rFonts w:ascii="Book Antiqua" w:eastAsia="Times New Roman" w:hAnsi="Book Antiqua" w:cs="Times New Roman"/>
                      <w:b/>
                      <w:bCs/>
                      <w:sz w:val="18"/>
                      <w:szCs w:val="18"/>
                      <w:lang w:eastAsia="pt-BR"/>
                    </w:rPr>
                    <w:t>)</w:t>
                  </w:r>
                  <w:r w:rsidRPr="001603EB">
                    <w:rPr>
                      <w:rFonts w:ascii="Book Antiqua" w:eastAsia="Times New Roman" w:hAnsi="Book Antiqua" w:cs="Times New Roman"/>
                      <w:sz w:val="18"/>
                      <w:szCs w:val="18"/>
                      <w:lang w:eastAsia="pt-BR"/>
                    </w:rPr>
                    <w:t xml:space="preserve">: Joana, motorista de ônibus profissional, foi notificada de que lhe fora imposta a pena de suspensão de habilitação para dirigir veículo automotor, isto em razão de sua condenação pela prática de homicídio culposo na condução de veículo dessa natureza. À luz da ordem constitucional vigente, a sanção aplicada a Joana é: constitucional, pois não há direito absoluto ao exercício de atividade profissional e se ajusta ao princípio de individualização da pena. </w:t>
                  </w:r>
                  <w:r w:rsidRPr="001603EB">
                    <w:rPr>
                      <w:rFonts w:ascii="Book Antiqua" w:eastAsia="Times New Roman" w:hAnsi="Book Antiqua" w:cs="Times New Roman"/>
                      <w:b/>
                      <w:bCs/>
                      <w:sz w:val="18"/>
                      <w:szCs w:val="18"/>
                      <w:lang w:eastAsia="pt-BR"/>
                    </w:rPr>
                    <w:t>BL: Info 966, STF</w:t>
                  </w:r>
                  <w:r>
                    <w:rPr>
                      <w:rFonts w:ascii="Book Antiqua" w:eastAsia="Times New Roman" w:hAnsi="Book Antiqua" w:cs="Times New Roman"/>
                      <w:b/>
                      <w:bCs/>
                      <w:sz w:val="18"/>
                      <w:szCs w:val="18"/>
                      <w:lang w:eastAsia="pt-BR"/>
                    </w:rPr>
                    <w:t xml:space="preserve"> (vide trechos da ementa em destaque, abaixo).</w:t>
                  </w:r>
                </w:p>
                <w:p w14:paraId="36440618" w14:textId="3E0A4656" w:rsidR="001603EB" w:rsidRPr="001603EB" w:rsidRDefault="001603EB" w:rsidP="009D76B7">
                  <w:pPr>
                    <w:jc w:val="both"/>
                    <w:rPr>
                      <w:rFonts w:ascii="Book Antiqua" w:eastAsia="Times New Roman" w:hAnsi="Book Antiqua" w:cs="Times New Roman"/>
                      <w:sz w:val="18"/>
                      <w:szCs w:val="18"/>
                      <w:lang w:eastAsia="pt-BR"/>
                    </w:rPr>
                  </w:pPr>
                  <w:r w:rsidRPr="001603EB">
                    <w:rPr>
                      <w:rFonts w:ascii="Book Antiqua" w:eastAsia="Times New Roman" w:hAnsi="Book Antiqua" w:cs="Times New Roman"/>
                      <w:b/>
                      <w:bCs/>
                      <w:i/>
                      <w:iCs/>
                      <w:color w:val="FF0000"/>
                      <w:sz w:val="18"/>
                      <w:szCs w:val="18"/>
                      <w:lang w:eastAsia="pt-BR"/>
                    </w:rPr>
                    <w:t>#</w:t>
                  </w:r>
                  <w:r w:rsidRPr="001603EB">
                    <w:rPr>
                      <w:rFonts w:ascii="Book Antiqua" w:eastAsia="Times New Roman" w:hAnsi="Book Antiqua" w:cs="Times New Roman"/>
                      <w:b/>
                      <w:bCs/>
                      <w:i/>
                      <w:iCs/>
                      <w:color w:val="FF0000"/>
                      <w:sz w:val="18"/>
                      <w:szCs w:val="18"/>
                      <w:highlight w:val="green"/>
                      <w:lang w:eastAsia="pt-BR"/>
                    </w:rPr>
                    <w:t>Atenção</w:t>
                  </w:r>
                  <w:r w:rsidRPr="001603EB">
                    <w:rPr>
                      <w:rFonts w:ascii="Book Antiqua" w:eastAsia="Times New Roman" w:hAnsi="Book Antiqua" w:cs="Times New Roman"/>
                      <w:sz w:val="18"/>
                      <w:szCs w:val="18"/>
                      <w:lang w:eastAsia="pt-BR"/>
                    </w:rPr>
                    <w:t xml:space="preserve">: 2. </w:t>
                  </w:r>
                  <w:r w:rsidRPr="001603EB">
                    <w:rPr>
                      <w:rFonts w:ascii="Book Antiqua" w:eastAsia="Times New Roman" w:hAnsi="Book Antiqua" w:cs="Times New Roman"/>
                      <w:b/>
                      <w:bCs/>
                      <w:sz w:val="18"/>
                      <w:szCs w:val="18"/>
                      <w:highlight w:val="yellow"/>
                      <w:lang w:eastAsia="pt-BR"/>
                    </w:rPr>
                    <w:t>A norma é perfeitamente compatível com a Constituição. É legítimo suspender a habilitação de qualquer motorista que tenha sido condenado por homicídio culposo na direção de veículo</w:t>
                  </w:r>
                  <w:r w:rsidRPr="001603EB">
                    <w:rPr>
                      <w:rFonts w:ascii="Book Antiqua" w:eastAsia="Times New Roman" w:hAnsi="Book Antiqua" w:cs="Times New Roman"/>
                      <w:sz w:val="18"/>
                      <w:szCs w:val="18"/>
                      <w:lang w:eastAsia="pt-BR"/>
                    </w:rPr>
                    <w:t xml:space="preserve">. Com maior razão, a suspensão deve ser aplicada ao motorista profissional, que maneja o veículo com habitualidade e, assim, produz risco ainda mais elevado para os demais motoristas e pedestres. 3. </w:t>
                  </w:r>
                  <w:r w:rsidRPr="001603EB">
                    <w:rPr>
                      <w:rFonts w:ascii="Book Antiqua" w:eastAsia="Times New Roman" w:hAnsi="Book Antiqua" w:cs="Times New Roman"/>
                      <w:b/>
                      <w:bCs/>
                      <w:sz w:val="18"/>
                      <w:szCs w:val="18"/>
                      <w:highlight w:val="yellow"/>
                      <w:lang w:eastAsia="pt-BR"/>
                    </w:rPr>
                    <w:t>Em primeiro lugar, inexiste direito absoluto ao exercício de atividade profissionais</w:t>
                  </w:r>
                  <w:r w:rsidRPr="001603EB">
                    <w:rPr>
                      <w:rFonts w:ascii="Book Antiqua" w:eastAsia="Times New Roman" w:hAnsi="Book Antiqua" w:cs="Times New Roman"/>
                      <w:sz w:val="18"/>
                      <w:szCs w:val="18"/>
                      <w:lang w:eastAsia="pt-BR"/>
                    </w:rPr>
                    <w:t xml:space="preserve"> (CF, art. 5º, XIII). </w:t>
                  </w:r>
                  <w:r w:rsidRPr="000F2BE5">
                    <w:rPr>
                      <w:rFonts w:ascii="Book Antiqua" w:eastAsia="Times New Roman" w:hAnsi="Book Antiqua" w:cs="Times New Roman"/>
                      <w:b/>
                      <w:bCs/>
                      <w:sz w:val="18"/>
                      <w:szCs w:val="18"/>
                      <w:highlight w:val="yellow"/>
                      <w:lang w:eastAsia="pt-BR"/>
                    </w:rPr>
                    <w:t>É razoável e legítima a restrição imposta pelo legislador, visando proteger bens jurídicos relevantes de terceiros, como a vida e a integridade física</w:t>
                  </w:r>
                  <w:r w:rsidRPr="001603EB">
                    <w:rPr>
                      <w:rFonts w:ascii="Book Antiqua" w:eastAsia="Times New Roman" w:hAnsi="Book Antiqua" w:cs="Times New Roman"/>
                      <w:sz w:val="18"/>
                      <w:szCs w:val="18"/>
                      <w:lang w:eastAsia="pt-BR"/>
                    </w:rPr>
                    <w:t xml:space="preserve">. 4. </w:t>
                  </w:r>
                  <w:r w:rsidRPr="001603EB">
                    <w:rPr>
                      <w:rFonts w:ascii="Book Antiqua" w:eastAsia="Times New Roman" w:hAnsi="Book Antiqua" w:cs="Times New Roman"/>
                      <w:b/>
                      <w:bCs/>
                      <w:sz w:val="18"/>
                      <w:szCs w:val="18"/>
                      <w:highlight w:val="yellow"/>
                      <w:lang w:eastAsia="pt-BR"/>
                    </w:rPr>
                    <w:t>Em segundo lugar, a medida é coerente com o princípio da individualização da pena</w:t>
                  </w:r>
                  <w:r w:rsidRPr="001603EB">
                    <w:rPr>
                      <w:rFonts w:ascii="Book Antiqua" w:eastAsia="Times New Roman" w:hAnsi="Book Antiqua" w:cs="Times New Roman"/>
                      <w:sz w:val="18"/>
                      <w:szCs w:val="18"/>
                      <w:lang w:eastAsia="pt-BR"/>
                    </w:rPr>
                    <w:t xml:space="preserve"> (CF, art. 5º, XLVI). A suspensão do direito de dirigir do condenado por homicídio culposo na direção de veículo automotor é um dos melhores exemplos de pena adequada ao delito, já que, mais do que punir o autor da infração, previne eficazmente o cometimento de outros delitos da mesma espécie. 5. </w:t>
                  </w:r>
                  <w:r w:rsidRPr="001603EB">
                    <w:rPr>
                      <w:rFonts w:ascii="Book Antiqua" w:eastAsia="Times New Roman" w:hAnsi="Book Antiqua" w:cs="Times New Roman"/>
                      <w:b/>
                      <w:bCs/>
                      <w:sz w:val="18"/>
                      <w:szCs w:val="18"/>
                      <w:highlight w:val="yellow"/>
                      <w:lang w:eastAsia="pt-BR"/>
                    </w:rPr>
                    <w:t>Em terceiro lugar, a medida respeita o princípio da proporcionalidade</w:t>
                  </w:r>
                  <w:r w:rsidRPr="001603EB">
                    <w:rPr>
                      <w:rFonts w:ascii="Book Antiqua" w:eastAsia="Times New Roman" w:hAnsi="Book Antiqua" w:cs="Times New Roman"/>
                      <w:sz w:val="18"/>
                      <w:szCs w:val="18"/>
                      <w:lang w:eastAsia="pt-BR"/>
                    </w:rPr>
                    <w:t xml:space="preserve">. A suspensão do direito de dirigir não impossibilita o motorista profissional de auferir recursos para sobreviver, já que ele pode extrair seu sustento de qualquer outra atividade econômica. 6. Mais grave é a sanção principal, a pena privativa de liberdade, que obsta completamente as atividades laborais do condenado. In </w:t>
                  </w:r>
                  <w:proofErr w:type="spellStart"/>
                  <w:r w:rsidRPr="001603EB">
                    <w:rPr>
                      <w:rFonts w:ascii="Book Antiqua" w:eastAsia="Times New Roman" w:hAnsi="Book Antiqua" w:cs="Times New Roman"/>
                      <w:sz w:val="18"/>
                      <w:szCs w:val="18"/>
                      <w:lang w:eastAsia="pt-BR"/>
                    </w:rPr>
                    <w:t>casu</w:t>
                  </w:r>
                  <w:proofErr w:type="spellEnd"/>
                  <w:r w:rsidRPr="001603EB">
                    <w:rPr>
                      <w:rFonts w:ascii="Book Antiqua" w:eastAsia="Times New Roman" w:hAnsi="Book Antiqua" w:cs="Times New Roman"/>
                      <w:sz w:val="18"/>
                      <w:szCs w:val="18"/>
                      <w:lang w:eastAsia="pt-BR"/>
                    </w:rPr>
                    <w:t xml:space="preserve">, e com acerto, substituiu-se a pena corporal por prestação pecuniária. Porém, de todo modo, se a Constituição autoriza o legislador a privar o indivíduo de sua liberdade e, consequentemente, de sua atividade laboral, em razão do </w:t>
                  </w:r>
                  <w:r w:rsidRPr="001603EB">
                    <w:rPr>
                      <w:rFonts w:ascii="Book Antiqua" w:eastAsia="Times New Roman" w:hAnsi="Book Antiqua" w:cs="Times New Roman"/>
                      <w:sz w:val="18"/>
                      <w:szCs w:val="18"/>
                      <w:lang w:eastAsia="pt-BR"/>
                    </w:rPr>
                    <w:lastRenderedPageBreak/>
                    <w:t>cometimento de crime, certamente também autoriza a pena menos gravosa de suspensão da habilitação para dirigir.</w:t>
                  </w:r>
                  <w:r>
                    <w:rPr>
                      <w:rFonts w:ascii="Book Antiqua" w:eastAsia="Times New Roman" w:hAnsi="Book Antiqua" w:cs="Times New Roman"/>
                      <w:sz w:val="18"/>
                      <w:szCs w:val="18"/>
                      <w:lang w:eastAsia="pt-BR"/>
                    </w:rPr>
                    <w:t xml:space="preserve"> (...)</w:t>
                  </w:r>
                </w:p>
              </w:tc>
            </w:tr>
          </w:tbl>
          <w:p w14:paraId="1364D733" w14:textId="77777777" w:rsidR="00267DF1" w:rsidRDefault="00267DF1" w:rsidP="00267DF1">
            <w:pPr>
              <w:jc w:val="both"/>
              <w:rPr>
                <w:rFonts w:ascii="Book Antiqua" w:eastAsia="Times New Roman" w:hAnsi="Book Antiqua" w:cs="Times New Roman"/>
                <w:bCs/>
                <w:sz w:val="19"/>
                <w:szCs w:val="19"/>
                <w:lang w:eastAsia="pt-BR"/>
              </w:rPr>
            </w:pPr>
          </w:p>
          <w:p w14:paraId="74AD537B" w14:textId="76D4A292" w:rsidR="00267DF1" w:rsidRDefault="00267DF1" w:rsidP="00267DF1">
            <w:pPr>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sidR="00186D55">
              <w:rPr>
                <w:rFonts w:ascii="Book Antiqua" w:eastAsia="Times New Roman" w:hAnsi="Book Antiqua" w:cs="Times New Roman"/>
                <w:b/>
                <w:i/>
                <w:color w:val="FF0000"/>
                <w:sz w:val="19"/>
                <w:szCs w:val="19"/>
                <w:highlight w:val="green"/>
                <w:lang w:eastAsia="pt-BR"/>
              </w:rPr>
              <w:t>J</w:t>
            </w:r>
            <w:r w:rsidRPr="001F343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MPDFT-2021</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6D55">
              <w:rPr>
                <w:rFonts w:ascii="Book Antiqua" w:eastAsia="Times New Roman" w:hAnsi="Book Antiqua" w:cs="Times New Roman"/>
                <w:b/>
                <w:bCs/>
                <w:sz w:val="19"/>
                <w:szCs w:val="19"/>
                <w:lang w:eastAsia="pt-BR"/>
              </w:rPr>
              <w:t xml:space="preserve">A majorante do art. 302, parágrafo único, inciso IV, do </w:t>
            </w:r>
            <w:r w:rsidR="00186D55" w:rsidRPr="00186D55">
              <w:rPr>
                <w:rFonts w:ascii="Book Antiqua" w:eastAsia="Times New Roman" w:hAnsi="Book Antiqua" w:cs="Times New Roman"/>
                <w:b/>
                <w:bCs/>
                <w:sz w:val="19"/>
                <w:szCs w:val="19"/>
                <w:lang w:eastAsia="pt-BR"/>
              </w:rPr>
              <w:t>CTB</w:t>
            </w:r>
            <w:r w:rsidRPr="00186D55">
              <w:rPr>
                <w:rFonts w:ascii="Book Antiqua" w:eastAsia="Times New Roman" w:hAnsi="Book Antiqua" w:cs="Times New Roman"/>
                <w:b/>
                <w:bCs/>
                <w:sz w:val="19"/>
                <w:szCs w:val="19"/>
                <w:lang w:eastAsia="pt-BR"/>
              </w:rPr>
              <w:t>, exige que se trate de motorista profissional, que esteja no exercício de seu mister e conduzindo veículo de transporte de passageiros, mas não refere à necessidade de estar transportando clientes no momento da colisão e não distingue entre veículos de grande ou pequeno porte.</w:t>
            </w:r>
            <w:r>
              <w:rPr>
                <w:rFonts w:ascii="Book Antiqua" w:eastAsia="Times New Roman" w:hAnsi="Book Antiqua" w:cs="Times New Roman"/>
                <w:sz w:val="19"/>
                <w:szCs w:val="19"/>
                <w:lang w:eastAsia="pt-BR"/>
              </w:rPr>
              <w:t xml:space="preserve"> STJ. 5ª T., </w:t>
            </w:r>
            <w:r w:rsidRPr="00267DF1">
              <w:rPr>
                <w:rFonts w:ascii="Book Antiqua" w:eastAsia="Times New Roman" w:hAnsi="Book Antiqua" w:cs="Times New Roman"/>
                <w:sz w:val="19"/>
                <w:szCs w:val="19"/>
                <w:lang w:eastAsia="pt-BR"/>
              </w:rPr>
              <w:t>REsp 1358214/RS, Rel. Min</w:t>
            </w:r>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ampos</w:t>
            </w:r>
            <w:r w:rsidRPr="00267DF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267DF1">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es.</w:t>
            </w:r>
            <w:r w:rsidRPr="00267DF1">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TJ/PR), j</w:t>
            </w:r>
            <w:r>
              <w:rPr>
                <w:rFonts w:ascii="Book Antiqua" w:eastAsia="Times New Roman" w:hAnsi="Book Antiqua" w:cs="Times New Roman"/>
                <w:sz w:val="19"/>
                <w:szCs w:val="19"/>
                <w:lang w:eastAsia="pt-BR"/>
              </w:rPr>
              <w:t>.</w:t>
            </w:r>
            <w:r w:rsidRPr="00267DF1">
              <w:rPr>
                <w:rFonts w:ascii="Book Antiqua" w:eastAsia="Times New Roman" w:hAnsi="Book Antiqua" w:cs="Times New Roman"/>
                <w:sz w:val="19"/>
                <w:szCs w:val="19"/>
                <w:lang w:eastAsia="pt-BR"/>
              </w:rPr>
              <w:t xml:space="preserve"> 09/04/13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86D55" w14:paraId="0F82DA0E" w14:textId="77777777" w:rsidTr="00186D55">
              <w:tc>
                <w:tcPr>
                  <w:tcW w:w="8268" w:type="dxa"/>
                  <w:shd w:val="clear" w:color="auto" w:fill="FFFFFF" w:themeFill="background1"/>
                </w:tcPr>
                <w:p w14:paraId="5FD5D76F" w14:textId="77777777" w:rsidR="00186D55" w:rsidRDefault="00186D55" w:rsidP="00267DF1">
                  <w:pPr>
                    <w:jc w:val="both"/>
                    <w:rPr>
                      <w:rFonts w:ascii="Book Antiqua" w:eastAsia="Times New Roman" w:hAnsi="Book Antiqua" w:cs="Times New Roman"/>
                      <w:b/>
                      <w:bCs/>
                      <w:sz w:val="18"/>
                      <w:szCs w:val="18"/>
                      <w:lang w:eastAsia="pt-BR"/>
                    </w:rPr>
                  </w:pPr>
                  <w:r w:rsidRPr="00186D55">
                    <w:rPr>
                      <w:rFonts w:ascii="Book Antiqua" w:eastAsia="Times New Roman" w:hAnsi="Book Antiqua" w:cs="Times New Roman"/>
                      <w:b/>
                      <w:bCs/>
                      <w:sz w:val="18"/>
                      <w:szCs w:val="18"/>
                      <w:lang w:eastAsia="pt-BR"/>
                    </w:rPr>
                    <w:t>(</w:t>
                  </w:r>
                  <w:r w:rsidRPr="00186D55">
                    <w:rPr>
                      <w:rFonts w:ascii="Book Antiqua" w:eastAsia="Times New Roman" w:hAnsi="Book Antiqua" w:cs="Times New Roman"/>
                      <w:b/>
                      <w:bCs/>
                      <w:sz w:val="18"/>
                      <w:szCs w:val="18"/>
                      <w:highlight w:val="yellow"/>
                      <w:lang w:eastAsia="pt-BR"/>
                    </w:rPr>
                    <w:t>MPDFT-2021</w:t>
                  </w:r>
                  <w:r w:rsidRPr="00186D55">
                    <w:rPr>
                      <w:rFonts w:ascii="Book Antiqua" w:eastAsia="Times New Roman" w:hAnsi="Book Antiqua" w:cs="Times New Roman"/>
                      <w:b/>
                      <w:bCs/>
                      <w:sz w:val="18"/>
                      <w:szCs w:val="18"/>
                      <w:lang w:eastAsia="pt-BR"/>
                    </w:rPr>
                    <w:t>)</w:t>
                  </w:r>
                  <w:r w:rsidRPr="00186D55">
                    <w:rPr>
                      <w:rFonts w:ascii="Book Antiqua" w:eastAsia="Times New Roman" w:hAnsi="Book Antiqua" w:cs="Times New Roman"/>
                      <w:sz w:val="18"/>
                      <w:szCs w:val="18"/>
                      <w:lang w:eastAsia="pt-BR"/>
                    </w:rPr>
                    <w:t xml:space="preserve">: Acerca dos crimes de trânsito, marque a alternativa correta:  A causa de aumento prevista no art. 302, § único, IV, do Código de Trânsito Nacional (Lei 9.503/1997), é aplicada ao motorista profissional, mesmo que no momento da colisão ele não esteja conduzindo nenhum passageiro dentro do veículo. </w:t>
                  </w:r>
                  <w:r w:rsidRPr="00186D55">
                    <w:rPr>
                      <w:rFonts w:ascii="Book Antiqua" w:eastAsia="Times New Roman" w:hAnsi="Book Antiqua" w:cs="Times New Roman"/>
                      <w:b/>
                      <w:bCs/>
                      <w:sz w:val="18"/>
                      <w:szCs w:val="18"/>
                      <w:lang w:eastAsia="pt-BR"/>
                    </w:rPr>
                    <w:t xml:space="preserve">BL: art. 302, §1º, IV, CTB e </w:t>
                  </w:r>
                  <w:proofErr w:type="spellStart"/>
                  <w:r w:rsidRPr="00186D55">
                    <w:rPr>
                      <w:rFonts w:ascii="Book Antiqua" w:eastAsia="Times New Roman" w:hAnsi="Book Antiqua" w:cs="Times New Roman"/>
                      <w:b/>
                      <w:bCs/>
                      <w:sz w:val="18"/>
                      <w:szCs w:val="18"/>
                      <w:lang w:eastAsia="pt-BR"/>
                    </w:rPr>
                    <w:t>Entend</w:t>
                  </w:r>
                  <w:proofErr w:type="spellEnd"/>
                  <w:r w:rsidRPr="00186D55">
                    <w:rPr>
                      <w:rFonts w:ascii="Book Antiqua" w:eastAsia="Times New Roman" w:hAnsi="Book Antiqua" w:cs="Times New Roman"/>
                      <w:b/>
                      <w:bCs/>
                      <w:sz w:val="18"/>
                      <w:szCs w:val="18"/>
                      <w:lang w:eastAsia="pt-BR"/>
                    </w:rPr>
                    <w:t xml:space="preserve">. </w:t>
                  </w:r>
                  <w:proofErr w:type="spellStart"/>
                  <w:r w:rsidRPr="00186D55">
                    <w:rPr>
                      <w:rFonts w:ascii="Book Antiqua" w:eastAsia="Times New Roman" w:hAnsi="Book Antiqua" w:cs="Times New Roman"/>
                      <w:b/>
                      <w:bCs/>
                      <w:sz w:val="18"/>
                      <w:szCs w:val="18"/>
                      <w:lang w:eastAsia="pt-BR"/>
                    </w:rPr>
                    <w:t>Jurisprud</w:t>
                  </w:r>
                  <w:proofErr w:type="spellEnd"/>
                  <w:r w:rsidRPr="00186D55">
                    <w:rPr>
                      <w:rFonts w:ascii="Book Antiqua" w:eastAsia="Times New Roman" w:hAnsi="Book Antiqua" w:cs="Times New Roman"/>
                      <w:b/>
                      <w:bCs/>
                      <w:sz w:val="18"/>
                      <w:szCs w:val="18"/>
                      <w:lang w:eastAsia="pt-BR"/>
                    </w:rPr>
                    <w:t>.</w:t>
                  </w:r>
                </w:p>
                <w:p w14:paraId="454BFF02" w14:textId="566DB3AC" w:rsidR="00186D55" w:rsidRPr="00186D55" w:rsidRDefault="00186D55" w:rsidP="00267DF1">
                  <w:pPr>
                    <w:jc w:val="both"/>
                    <w:rPr>
                      <w:rFonts w:ascii="Book Antiqua" w:eastAsia="Times New Roman" w:hAnsi="Book Antiqua" w:cs="Times New Roman"/>
                      <w:sz w:val="19"/>
                      <w:szCs w:val="19"/>
                      <w:lang w:eastAsia="pt-BR"/>
                    </w:rPr>
                  </w:pPr>
                  <w:r w:rsidRPr="00186D55">
                    <w:rPr>
                      <w:rFonts w:ascii="Book Antiqua" w:eastAsia="Times New Roman" w:hAnsi="Book Antiqua" w:cs="Times New Roman"/>
                      <w:b/>
                      <w:bCs/>
                      <w:i/>
                      <w:iCs/>
                      <w:color w:val="FF0000"/>
                      <w:sz w:val="18"/>
                      <w:szCs w:val="18"/>
                      <w:lang w:eastAsia="pt-BR"/>
                    </w:rPr>
                    <w:t>#</w:t>
                  </w:r>
                  <w:r w:rsidRPr="00186D55">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O Min. Rel. </w:t>
                  </w:r>
                  <w:r w:rsidRPr="00186D55">
                    <w:rPr>
                      <w:rFonts w:ascii="Book Antiqua" w:eastAsia="Times New Roman" w:hAnsi="Book Antiqua" w:cs="Times New Roman"/>
                      <w:sz w:val="18"/>
                      <w:szCs w:val="18"/>
                      <w:lang w:eastAsia="pt-BR"/>
                    </w:rPr>
                    <w:t xml:space="preserve">Campos Marques, </w:t>
                  </w:r>
                  <w:r>
                    <w:rPr>
                      <w:rFonts w:ascii="Book Antiqua" w:eastAsia="Times New Roman" w:hAnsi="Book Antiqua" w:cs="Times New Roman"/>
                      <w:sz w:val="18"/>
                      <w:szCs w:val="18"/>
                      <w:lang w:eastAsia="pt-BR"/>
                    </w:rPr>
                    <w:t>D</w:t>
                  </w:r>
                  <w:r w:rsidRPr="00186D55">
                    <w:rPr>
                      <w:rFonts w:ascii="Book Antiqua" w:eastAsia="Times New Roman" w:hAnsi="Book Antiqua" w:cs="Times New Roman"/>
                      <w:sz w:val="18"/>
                      <w:szCs w:val="18"/>
                      <w:lang w:eastAsia="pt-BR"/>
                    </w:rPr>
                    <w:t xml:space="preserve">esembargador convocado do </w:t>
                  </w:r>
                  <w:r>
                    <w:rPr>
                      <w:rFonts w:ascii="Book Antiqua" w:eastAsia="Times New Roman" w:hAnsi="Book Antiqua" w:cs="Times New Roman"/>
                      <w:sz w:val="18"/>
                      <w:szCs w:val="18"/>
                      <w:lang w:eastAsia="pt-BR"/>
                    </w:rPr>
                    <w:t>TJPR</w:t>
                  </w:r>
                  <w:r w:rsidRPr="00186D55">
                    <w:rPr>
                      <w:rFonts w:ascii="Book Antiqua" w:eastAsia="Times New Roman" w:hAnsi="Book Antiqua" w:cs="Times New Roman"/>
                      <w:sz w:val="18"/>
                      <w:szCs w:val="18"/>
                      <w:lang w:eastAsia="pt-BR"/>
                    </w:rPr>
                    <w:t>, entendeu que a aplicação do art</w:t>
                  </w:r>
                  <w:r>
                    <w:rPr>
                      <w:rFonts w:ascii="Book Antiqua" w:eastAsia="Times New Roman" w:hAnsi="Book Antiqua" w:cs="Times New Roman"/>
                      <w:sz w:val="18"/>
                      <w:szCs w:val="18"/>
                      <w:lang w:eastAsia="pt-BR"/>
                    </w:rPr>
                    <w:t>.</w:t>
                  </w:r>
                  <w:r w:rsidRPr="00186D55">
                    <w:rPr>
                      <w:rFonts w:ascii="Book Antiqua" w:eastAsia="Times New Roman" w:hAnsi="Book Antiqua" w:cs="Times New Roman"/>
                      <w:sz w:val="18"/>
                      <w:szCs w:val="18"/>
                      <w:lang w:eastAsia="pt-BR"/>
                    </w:rPr>
                    <w:t xml:space="preserve"> 302 do </w:t>
                  </w:r>
                  <w:r>
                    <w:rPr>
                      <w:rFonts w:ascii="Book Antiqua" w:eastAsia="Times New Roman" w:hAnsi="Book Antiqua" w:cs="Times New Roman"/>
                      <w:sz w:val="18"/>
                      <w:szCs w:val="18"/>
                      <w:lang w:eastAsia="pt-BR"/>
                    </w:rPr>
                    <w:t>CTB</w:t>
                  </w:r>
                  <w:r w:rsidRPr="00186D55">
                    <w:rPr>
                      <w:rFonts w:ascii="Book Antiqua" w:eastAsia="Times New Roman" w:hAnsi="Book Antiqua" w:cs="Times New Roman"/>
                      <w:sz w:val="18"/>
                      <w:szCs w:val="18"/>
                      <w:lang w:eastAsia="pt-BR"/>
                    </w:rPr>
                    <w:t xml:space="preserve"> independe do porte do veículo ou da presença de passageiros</w:t>
                  </w:r>
                  <w:r>
                    <w:rPr>
                      <w:rFonts w:ascii="Book Antiqua" w:eastAsia="Times New Roman" w:hAnsi="Book Antiqua" w:cs="Times New Roman"/>
                      <w:sz w:val="18"/>
                      <w:szCs w:val="18"/>
                      <w:lang w:eastAsia="pt-BR"/>
                    </w:rPr>
                    <w:t>:</w:t>
                  </w:r>
                  <w:r w:rsidRPr="00186D55">
                    <w:rPr>
                      <w:rFonts w:ascii="Book Antiqua" w:eastAsia="Times New Roman" w:hAnsi="Book Antiqua" w:cs="Times New Roman"/>
                      <w:sz w:val="18"/>
                      <w:szCs w:val="18"/>
                      <w:lang w:eastAsia="pt-BR"/>
                    </w:rPr>
                    <w:t xml:space="preserve"> “</w:t>
                  </w:r>
                  <w:r w:rsidRPr="00186D55">
                    <w:rPr>
                      <w:rFonts w:ascii="Book Antiqua" w:eastAsia="Times New Roman" w:hAnsi="Book Antiqua" w:cs="Times New Roman"/>
                      <w:i/>
                      <w:iCs/>
                      <w:sz w:val="18"/>
                      <w:szCs w:val="18"/>
                      <w:lang w:eastAsia="pt-BR"/>
                    </w:rPr>
                    <w:t>Conforme já decidiu a jurisprudência do Superior Tribunal de Justiça, a qualidade de profissional de transporte de veículo de passageiros, longe de configurar uma regalia para o infrator, constitui causa de aumento de pena, uma vez que, nessa hipótese, é maior o cuidado objetivo necessário, mostrando-se mais grave a sua inobservância</w:t>
                  </w:r>
                  <w:r w:rsidRPr="00186D5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w:t>
                  </w:r>
                </w:p>
              </w:tc>
            </w:tr>
          </w:tbl>
          <w:p w14:paraId="0A9640B7" w14:textId="77777777" w:rsidR="00186D55" w:rsidRDefault="00186D55" w:rsidP="00267DF1">
            <w:pPr>
              <w:jc w:val="both"/>
              <w:rPr>
                <w:rFonts w:ascii="Book Antiqua" w:eastAsia="Times New Roman" w:hAnsi="Book Antiqua" w:cs="Times New Roman"/>
                <w:sz w:val="19"/>
                <w:szCs w:val="19"/>
                <w:lang w:eastAsia="pt-BR"/>
              </w:rPr>
            </w:pPr>
          </w:p>
          <w:p w14:paraId="7618A0E6" w14:textId="714F4EFD" w:rsidR="00186D55" w:rsidRPr="001F343B" w:rsidRDefault="00186D55" w:rsidP="00267DF1">
            <w:pPr>
              <w:jc w:val="both"/>
              <w:rPr>
                <w:rFonts w:ascii="Book Antiqua" w:eastAsia="Times New Roman" w:hAnsi="Book Antiqua" w:cs="Times New Roman"/>
                <w:sz w:val="19"/>
                <w:szCs w:val="19"/>
                <w:lang w:eastAsia="pt-BR"/>
              </w:rPr>
            </w:pPr>
          </w:p>
        </w:tc>
      </w:tr>
    </w:tbl>
    <w:p w14:paraId="29C1A88E" w14:textId="365C7F3F"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EF0A74">
        <w:rPr>
          <w:rFonts w:ascii="Book Antiqua" w:eastAsia="Times New Roman" w:hAnsi="Book Antiqua" w:cs="Times New Roman"/>
          <w:sz w:val="16"/>
          <w:szCs w:val="16"/>
          <w:lang w:eastAsia="pt-BR"/>
        </w:rPr>
        <w:lastRenderedPageBreak/>
        <w:t xml:space="preserve">        </w:t>
      </w:r>
      <w:r w:rsidR="00A548D8">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sz w:val="16"/>
          <w:szCs w:val="16"/>
          <w:lang w:eastAsia="pt-BR"/>
        </w:rPr>
        <w:t>V -     </w:t>
      </w:r>
      <w:hyperlink r:id="rId631" w:anchor="art9" w:history="1">
        <w:r w:rsidRPr="00EF0A74">
          <w:rPr>
            <w:rFonts w:ascii="Book Antiqua" w:eastAsia="Times New Roman" w:hAnsi="Book Antiqua" w:cs="Times New Roman"/>
            <w:color w:val="0000FF"/>
            <w:sz w:val="16"/>
            <w:szCs w:val="16"/>
            <w:u w:val="single"/>
            <w:lang w:eastAsia="pt-BR"/>
          </w:rPr>
          <w:t>(Revogado pela Lei nº 11.705, de 2008)</w:t>
        </w:r>
      </w:hyperlink>
    </w:p>
    <w:p w14:paraId="056C1559" w14:textId="0852241F" w:rsidR="008C2F52" w:rsidRPr="00EF0A74" w:rsidRDefault="00436570" w:rsidP="004C77B4">
      <w:pPr>
        <w:spacing w:before="300" w:after="300" w:line="240" w:lineRule="auto"/>
        <w:ind w:firstLine="450"/>
        <w:jc w:val="both"/>
        <w:rPr>
          <w:rFonts w:ascii="Book Antiqua" w:eastAsia="Times New Roman" w:hAnsi="Book Antiqua" w:cs="Times New Roman"/>
          <w:sz w:val="16"/>
          <w:szCs w:val="16"/>
          <w:lang w:eastAsia="pt-BR"/>
        </w:rPr>
      </w:pPr>
      <w:r w:rsidRPr="00EF0A74">
        <w:rPr>
          <w:rFonts w:ascii="Book Antiqua" w:hAnsi="Book Antiqua" w:cs="Arial"/>
          <w:color w:val="000000"/>
          <w:sz w:val="16"/>
          <w:szCs w:val="16"/>
          <w:lang w:val="pt-PT"/>
        </w:rPr>
        <w:t>§ 2</w:t>
      </w:r>
      <w:r>
        <w:fldChar w:fldCharType="begin"/>
      </w:r>
      <w:r>
        <w:instrText>HYPERLINK "http://www.planalto.gov.br/Ccivil_03/leis/L9503Compilado.htm" \l "art302§2"</w:instrText>
      </w:r>
      <w:r>
        <w:fldChar w:fldCharType="separate"/>
      </w:r>
      <w:r w:rsidRPr="00EF0A74">
        <w:rPr>
          <w:rStyle w:val="Hyperlink"/>
          <w:rFonts w:ascii="Book Antiqua" w:hAnsi="Book Antiqua" w:cs="Arial"/>
          <w:color w:val="000000"/>
          <w:sz w:val="16"/>
          <w:szCs w:val="16"/>
          <w:u w:val="none"/>
          <w:vertAlign w:val="superscript"/>
        </w:rPr>
        <w:t>o</w:t>
      </w:r>
      <w:r w:rsidRPr="00EF0A74">
        <w:rPr>
          <w:rStyle w:val="Hyperlink"/>
          <w:rFonts w:ascii="Book Antiqua" w:hAnsi="Book Antiqua" w:cs="Arial"/>
          <w:color w:val="000000"/>
          <w:sz w:val="16"/>
          <w:szCs w:val="16"/>
          <w:u w:val="none"/>
        </w:rPr>
        <w:t xml:space="preserve"> </w:t>
      </w:r>
      <w:r w:rsidRPr="00EF0A74">
        <w:rPr>
          <w:sz w:val="16"/>
          <w:szCs w:val="16"/>
        </w:rPr>
        <w:t> </w:t>
      </w:r>
      <w:r>
        <w:fldChar w:fldCharType="end"/>
      </w:r>
      <w:r w:rsidRPr="00EF0A74">
        <w:rPr>
          <w:rFonts w:ascii="Book Antiqua" w:hAnsi="Book Antiqua" w:cs="Arial"/>
          <w:color w:val="000000"/>
          <w:sz w:val="16"/>
          <w:szCs w:val="16"/>
        </w:rPr>
        <w:t xml:space="preserve">     </w:t>
      </w:r>
      <w:hyperlink r:id="rId632" w:anchor="art6" w:history="1">
        <w:r w:rsidRPr="00EF0A74">
          <w:rPr>
            <w:rStyle w:val="Hyperlink"/>
            <w:rFonts w:ascii="Book Antiqua" w:hAnsi="Book Antiqua" w:cs="Arial"/>
            <w:sz w:val="16"/>
            <w:szCs w:val="16"/>
          </w:rPr>
          <w:t>(Revogado pela Lei nº 13.281, de 2016)</w:t>
        </w:r>
      </w:hyperlink>
    </w:p>
    <w:p w14:paraId="1E7BAEEE" w14:textId="77D9729A" w:rsidR="001A0B4C" w:rsidRPr="00065780" w:rsidRDefault="001A0B4C" w:rsidP="001A0B4C">
      <w:pPr>
        <w:pStyle w:val="texto2"/>
        <w:spacing w:before="300" w:beforeAutospacing="0" w:after="300" w:afterAutospacing="0"/>
        <w:ind w:firstLine="567"/>
        <w:jc w:val="both"/>
        <w:rPr>
          <w:rFonts w:ascii="Book Antiqua" w:hAnsi="Book Antiqua" w:cs="Arial"/>
          <w:b/>
          <w:bCs/>
          <w:color w:val="FF0000"/>
          <w:sz w:val="16"/>
          <w:szCs w:val="16"/>
        </w:rPr>
      </w:pPr>
      <w:bookmarkStart w:id="23" w:name="art302§3"/>
      <w:bookmarkEnd w:id="23"/>
      <w:r w:rsidRPr="001F343B">
        <w:rPr>
          <w:rFonts w:ascii="Book Antiqua" w:hAnsi="Book Antiqua" w:cs="Arial"/>
          <w:b/>
          <w:color w:val="000000"/>
          <w:sz w:val="19"/>
          <w:szCs w:val="19"/>
          <w:highlight w:val="magenta"/>
        </w:rPr>
        <w:t>§ 3</w:t>
      </w:r>
      <w:r w:rsidRPr="001F343B">
        <w:rPr>
          <w:rFonts w:ascii="Book Antiqua" w:hAnsi="Book Antiqua" w:cs="Arial"/>
          <w:b/>
          <w:color w:val="000000"/>
          <w:sz w:val="19"/>
          <w:szCs w:val="19"/>
          <w:highlight w:val="magenta"/>
          <w:u w:val="single"/>
          <w:vertAlign w:val="superscript"/>
        </w:rPr>
        <w:t>o</w:t>
      </w:r>
      <w:r w:rsidRPr="001F343B">
        <w:rPr>
          <w:rFonts w:ascii="Book Antiqua" w:hAnsi="Book Antiqua" w:cs="Arial"/>
          <w:color w:val="000000"/>
          <w:sz w:val="19"/>
          <w:szCs w:val="19"/>
        </w:rPr>
        <w:t xml:space="preserve">  </w:t>
      </w:r>
      <w:r w:rsidRPr="009A4034">
        <w:rPr>
          <w:rFonts w:ascii="Book Antiqua" w:hAnsi="Book Antiqua" w:cs="Arial"/>
          <w:b/>
          <w:bCs/>
          <w:color w:val="000000"/>
          <w:sz w:val="19"/>
          <w:szCs w:val="19"/>
          <w:highlight w:val="yellow"/>
        </w:rPr>
        <w:t>Se o agente</w:t>
      </w:r>
      <w:r w:rsidRPr="009A4034">
        <w:rPr>
          <w:rFonts w:ascii="Book Antiqua" w:hAnsi="Book Antiqua" w:cs="Arial"/>
          <w:b/>
          <w:bCs/>
          <w:color w:val="000000"/>
          <w:sz w:val="19"/>
          <w:szCs w:val="19"/>
        </w:rPr>
        <w:t xml:space="preserve"> </w:t>
      </w:r>
      <w:r w:rsidRPr="009A4034">
        <w:rPr>
          <w:rFonts w:ascii="Book Antiqua" w:hAnsi="Book Antiqua" w:cs="Arial"/>
          <w:b/>
          <w:bCs/>
          <w:caps/>
          <w:color w:val="000000"/>
          <w:sz w:val="19"/>
          <w:szCs w:val="19"/>
          <w:highlight w:val="green"/>
        </w:rPr>
        <w:t>conduz</w:t>
      </w:r>
      <w:r w:rsidRPr="009A4034">
        <w:rPr>
          <w:rFonts w:ascii="Book Antiqua" w:hAnsi="Book Antiqua" w:cs="Arial"/>
          <w:b/>
          <w:bCs/>
          <w:color w:val="000000"/>
          <w:sz w:val="19"/>
          <w:szCs w:val="19"/>
        </w:rPr>
        <w:t xml:space="preserve"> </w:t>
      </w:r>
      <w:r w:rsidRPr="009A4034">
        <w:rPr>
          <w:rFonts w:ascii="Book Antiqua" w:hAnsi="Book Antiqua" w:cs="Arial"/>
          <w:b/>
          <w:bCs/>
          <w:color w:val="000000"/>
          <w:sz w:val="19"/>
          <w:szCs w:val="19"/>
          <w:highlight w:val="yellow"/>
        </w:rPr>
        <w:t>veículo automotor</w:t>
      </w:r>
      <w:r w:rsidRPr="009A4034">
        <w:rPr>
          <w:rFonts w:ascii="Book Antiqua" w:hAnsi="Book Antiqua" w:cs="Arial"/>
          <w:b/>
          <w:bCs/>
          <w:color w:val="000000"/>
          <w:sz w:val="19"/>
          <w:szCs w:val="19"/>
        </w:rPr>
        <w:t xml:space="preserve"> </w:t>
      </w:r>
      <w:r w:rsidRPr="009A4034">
        <w:rPr>
          <w:rFonts w:ascii="Book Antiqua" w:hAnsi="Book Antiqua" w:cs="Arial"/>
          <w:b/>
          <w:bCs/>
          <w:caps/>
          <w:color w:val="000000"/>
          <w:sz w:val="19"/>
          <w:szCs w:val="19"/>
          <w:shd w:val="clear" w:color="auto" w:fill="F7CAAC" w:themeFill="accent2" w:themeFillTint="66"/>
        </w:rPr>
        <w:t>sob a influência</w:t>
      </w:r>
      <w:r w:rsidRPr="009A4034">
        <w:rPr>
          <w:rFonts w:ascii="Book Antiqua" w:hAnsi="Book Antiqua" w:cs="Arial"/>
          <w:b/>
          <w:bCs/>
          <w:color w:val="000000"/>
          <w:sz w:val="19"/>
          <w:szCs w:val="19"/>
        </w:rPr>
        <w:t xml:space="preserve"> de </w:t>
      </w:r>
      <w:r w:rsidRPr="009A4034">
        <w:rPr>
          <w:rFonts w:ascii="Book Antiqua" w:hAnsi="Book Antiqua" w:cs="Arial"/>
          <w:b/>
          <w:bCs/>
          <w:color w:val="000000"/>
          <w:sz w:val="19"/>
          <w:szCs w:val="19"/>
          <w:highlight w:val="cyan"/>
        </w:rPr>
        <w:t>álcool</w:t>
      </w:r>
      <w:r w:rsidRPr="009A4034">
        <w:rPr>
          <w:rFonts w:ascii="Book Antiqua" w:hAnsi="Book Antiqua" w:cs="Arial"/>
          <w:b/>
          <w:bCs/>
          <w:color w:val="000000"/>
          <w:sz w:val="19"/>
          <w:szCs w:val="19"/>
        </w:rPr>
        <w:t xml:space="preserve"> ou de </w:t>
      </w:r>
      <w:r w:rsidRPr="009A4034">
        <w:rPr>
          <w:rFonts w:ascii="Book Antiqua" w:hAnsi="Book Antiqua" w:cs="Arial"/>
          <w:b/>
          <w:bCs/>
          <w:color w:val="000000"/>
          <w:sz w:val="19"/>
          <w:szCs w:val="19"/>
          <w:highlight w:val="cyan"/>
        </w:rPr>
        <w:t>qualquer outra substância psicoativa</w:t>
      </w:r>
      <w:r w:rsidRPr="009A4034">
        <w:rPr>
          <w:rFonts w:ascii="Book Antiqua" w:hAnsi="Book Antiqua" w:cs="Arial"/>
          <w:b/>
          <w:bCs/>
          <w:color w:val="000000"/>
          <w:sz w:val="19"/>
          <w:szCs w:val="19"/>
        </w:rPr>
        <w:t xml:space="preserve"> que </w:t>
      </w:r>
      <w:r w:rsidRPr="009A4034">
        <w:rPr>
          <w:rFonts w:ascii="Book Antiqua" w:hAnsi="Book Antiqua" w:cs="Arial"/>
          <w:b/>
          <w:bCs/>
          <w:caps/>
          <w:color w:val="000000"/>
          <w:sz w:val="19"/>
          <w:szCs w:val="19"/>
          <w:highlight w:val="green"/>
        </w:rPr>
        <w:t>determine</w:t>
      </w:r>
      <w:r w:rsidRPr="009A4034">
        <w:rPr>
          <w:rFonts w:ascii="Book Antiqua" w:hAnsi="Book Antiqua" w:cs="Arial"/>
          <w:b/>
          <w:bCs/>
          <w:color w:val="000000"/>
          <w:sz w:val="19"/>
          <w:szCs w:val="19"/>
        </w:rPr>
        <w:t xml:space="preserve"> </w:t>
      </w:r>
      <w:r w:rsidRPr="009A4034">
        <w:rPr>
          <w:rFonts w:ascii="Book Antiqua" w:hAnsi="Book Antiqua" w:cs="Arial"/>
          <w:b/>
          <w:bCs/>
          <w:caps/>
          <w:color w:val="000000"/>
          <w:sz w:val="19"/>
          <w:szCs w:val="19"/>
          <w:shd w:val="clear" w:color="auto" w:fill="F7CAAC" w:themeFill="accent2" w:themeFillTint="66"/>
        </w:rPr>
        <w:t>dependência</w:t>
      </w:r>
      <w:r w:rsidRPr="00EF0A74">
        <w:rPr>
          <w:rFonts w:ascii="Book Antiqua" w:hAnsi="Book Antiqua" w:cs="Arial"/>
          <w:color w:val="000000"/>
          <w:sz w:val="18"/>
          <w:szCs w:val="18"/>
        </w:rPr>
        <w:t>:</w:t>
      </w:r>
      <w:r w:rsidR="006C73E5" w:rsidRPr="00EF0A74">
        <w:rPr>
          <w:rFonts w:ascii="Book Antiqua" w:hAnsi="Book Antiqua" w:cs="Arial"/>
          <w:color w:val="000000"/>
          <w:sz w:val="18"/>
          <w:szCs w:val="18"/>
        </w:rPr>
        <w:t xml:space="preserve"> </w:t>
      </w:r>
      <w:hyperlink r:id="rId633" w:anchor="art3" w:history="1">
        <w:r w:rsidRPr="00EF0A74">
          <w:rPr>
            <w:rStyle w:val="Hyperlink"/>
            <w:rFonts w:ascii="Book Antiqua" w:hAnsi="Book Antiqua" w:cs="Arial"/>
            <w:sz w:val="16"/>
            <w:szCs w:val="16"/>
          </w:rPr>
          <w:t>(Incluído pela Lei nº 13.546, de 2017)</w:t>
        </w:r>
      </w:hyperlink>
      <w:r w:rsidRPr="00EF0A74">
        <w:rPr>
          <w:rFonts w:ascii="Book Antiqua" w:hAnsi="Book Antiqua" w:cs="Arial"/>
          <w:color w:val="000000"/>
          <w:sz w:val="16"/>
          <w:szCs w:val="16"/>
        </w:rPr>
        <w:t> </w:t>
      </w:r>
      <w:r w:rsidR="00962CF2">
        <w:rPr>
          <w:rFonts w:ascii="Book Antiqua" w:hAnsi="Book Antiqua" w:cs="Arial"/>
          <w:color w:val="000000"/>
          <w:sz w:val="16"/>
          <w:szCs w:val="16"/>
        </w:rPr>
        <w:t xml:space="preserve"> </w:t>
      </w:r>
      <w:r w:rsidR="00D362CE" w:rsidRPr="00EF0A74">
        <w:rPr>
          <w:rFonts w:ascii="Book Antiqua" w:hAnsi="Book Antiqua" w:cs="Arial"/>
          <w:b/>
          <w:i/>
          <w:color w:val="FF0000"/>
          <w:sz w:val="16"/>
          <w:szCs w:val="16"/>
        </w:rPr>
        <w:t>[qualificadora]</w:t>
      </w:r>
      <w:r w:rsidR="004C1F11" w:rsidRPr="00EF0A74">
        <w:rPr>
          <w:rFonts w:ascii="Book Antiqua" w:hAnsi="Book Antiqua" w:cs="Arial"/>
          <w:b/>
          <w:iCs/>
          <w:color w:val="FF0000"/>
          <w:sz w:val="16"/>
          <w:szCs w:val="16"/>
        </w:rPr>
        <w:t xml:space="preserve"> </w:t>
      </w:r>
      <w:r w:rsidR="004C1F11" w:rsidRPr="00EF0A74">
        <w:rPr>
          <w:rFonts w:ascii="Book Antiqua" w:hAnsi="Book Antiqua"/>
          <w:b/>
          <w:color w:val="FF0000"/>
          <w:sz w:val="16"/>
          <w:szCs w:val="16"/>
          <w:u w:val="single"/>
        </w:rPr>
        <w:t>(TJCE-2018)</w:t>
      </w:r>
      <w:r w:rsidR="00623F46" w:rsidRPr="00EF0A74">
        <w:rPr>
          <w:rFonts w:ascii="Book Antiqua" w:hAnsi="Book Antiqua" w:cs="Arial"/>
          <w:b/>
          <w:iCs/>
          <w:color w:val="FF0000"/>
          <w:sz w:val="16"/>
          <w:szCs w:val="16"/>
        </w:rPr>
        <w:t xml:space="preserve"> </w:t>
      </w:r>
      <w:r w:rsidR="00623F46" w:rsidRPr="00EF0A74">
        <w:rPr>
          <w:rFonts w:ascii="Book Antiqua" w:hAnsi="Book Antiqua" w:cs="Arial"/>
          <w:b/>
          <w:bCs/>
          <w:color w:val="FF0000"/>
          <w:sz w:val="16"/>
          <w:szCs w:val="16"/>
          <w:u w:val="single"/>
        </w:rPr>
        <w:t>(TJRS-2018)</w:t>
      </w:r>
      <w:r w:rsidR="00F11122" w:rsidRPr="00EF0A74">
        <w:rPr>
          <w:rFonts w:ascii="Book Antiqua" w:hAnsi="Book Antiqua" w:cs="Arial"/>
          <w:b/>
          <w:bCs/>
          <w:color w:val="FF0000"/>
          <w:sz w:val="16"/>
          <w:szCs w:val="16"/>
        </w:rPr>
        <w:t xml:space="preserve"> </w:t>
      </w:r>
      <w:bookmarkStart w:id="24" w:name="_Hlk93757674"/>
      <w:r w:rsidR="00F11122" w:rsidRPr="00EF0A74">
        <w:rPr>
          <w:rFonts w:ascii="Book Antiqua" w:hAnsi="Book Antiqua" w:cs="Arial"/>
          <w:b/>
          <w:bCs/>
          <w:color w:val="FF0000"/>
          <w:sz w:val="16"/>
          <w:szCs w:val="16"/>
          <w:u w:val="single"/>
        </w:rPr>
        <w:t>(DPEAM-2018)</w:t>
      </w:r>
      <w:bookmarkEnd w:id="24"/>
      <w:r w:rsidR="00EF0A74">
        <w:rPr>
          <w:rFonts w:ascii="Book Antiqua" w:hAnsi="Book Antiqua" w:cs="Arial"/>
          <w:b/>
          <w:bCs/>
          <w:color w:val="FF0000"/>
          <w:sz w:val="16"/>
          <w:szCs w:val="16"/>
        </w:rPr>
        <w:t xml:space="preserve"> </w:t>
      </w:r>
      <w:r w:rsidR="00EF0A74">
        <w:rPr>
          <w:rFonts w:ascii="Book Antiqua" w:hAnsi="Book Antiqua" w:cs="Arial"/>
          <w:b/>
          <w:bCs/>
          <w:color w:val="FF0000"/>
          <w:sz w:val="16"/>
          <w:szCs w:val="16"/>
          <w:u w:val="single"/>
        </w:rPr>
        <w:t>(TJRJ-2019)</w:t>
      </w:r>
      <w:r w:rsidR="00653FCB" w:rsidRPr="00EF0A74">
        <w:rPr>
          <w:rFonts w:ascii="Book Antiqua" w:hAnsi="Book Antiqua" w:cs="Arial"/>
          <w:b/>
          <w:bCs/>
          <w:color w:val="FF0000"/>
          <w:sz w:val="16"/>
          <w:szCs w:val="16"/>
        </w:rPr>
        <w:t xml:space="preserve"> </w:t>
      </w:r>
      <w:r w:rsidR="00653FCB" w:rsidRPr="00EF0A74">
        <w:rPr>
          <w:rFonts w:ascii="Book Antiqua" w:hAnsi="Book Antiqua"/>
          <w:b/>
          <w:color w:val="FF0000"/>
          <w:sz w:val="16"/>
          <w:szCs w:val="16"/>
          <w:u w:val="single"/>
        </w:rPr>
        <w:t>(TJRO-2019)</w:t>
      </w:r>
      <w:r w:rsidRPr="00EF0A74">
        <w:rPr>
          <w:rFonts w:ascii="Book Antiqua" w:hAnsi="Book Antiqua" w:cs="Arial"/>
          <w:color w:val="000000"/>
          <w:sz w:val="16"/>
          <w:szCs w:val="16"/>
        </w:rPr>
        <w:t> </w:t>
      </w:r>
      <w:r w:rsidR="00186F5D" w:rsidRPr="00EF0A74">
        <w:rPr>
          <w:rFonts w:ascii="Book Antiqua" w:hAnsi="Book Antiqua" w:cs="Arial"/>
          <w:b/>
          <w:bCs/>
          <w:color w:val="FF0000"/>
          <w:sz w:val="16"/>
          <w:szCs w:val="16"/>
          <w:u w:val="single"/>
        </w:rPr>
        <w:t>(MPSC-2019)</w:t>
      </w:r>
      <w:r w:rsidR="00AD2148">
        <w:rPr>
          <w:rFonts w:ascii="Book Antiqua" w:hAnsi="Book Antiqua" w:cs="Arial"/>
          <w:b/>
          <w:bCs/>
          <w:color w:val="FF0000"/>
          <w:sz w:val="16"/>
          <w:szCs w:val="16"/>
        </w:rPr>
        <w:t xml:space="preserve"> </w:t>
      </w:r>
      <w:r w:rsidR="00AD2148">
        <w:rPr>
          <w:rFonts w:ascii="Book Antiqua" w:hAnsi="Book Antiqua" w:cs="Arial"/>
          <w:b/>
          <w:bCs/>
          <w:color w:val="FF0000"/>
          <w:sz w:val="16"/>
          <w:szCs w:val="16"/>
          <w:u w:val="single"/>
        </w:rPr>
        <w:t>(DPETO-2022)</w:t>
      </w:r>
      <w:r w:rsidR="00056C18">
        <w:rPr>
          <w:rFonts w:ascii="Book Antiqua" w:hAnsi="Book Antiqua" w:cs="Arial"/>
          <w:b/>
          <w:bCs/>
          <w:color w:val="FF0000"/>
          <w:sz w:val="16"/>
          <w:szCs w:val="16"/>
        </w:rPr>
        <w:t xml:space="preserve"> </w:t>
      </w:r>
      <w:r w:rsidR="00056C18">
        <w:rPr>
          <w:rFonts w:ascii="Book Antiqua" w:hAnsi="Book Antiqua"/>
          <w:b/>
          <w:bCs/>
          <w:color w:val="FF0000"/>
          <w:sz w:val="16"/>
          <w:szCs w:val="16"/>
          <w:u w:val="single"/>
        </w:rPr>
        <w:t>(PCRO-2022)</w:t>
      </w:r>
      <w:r w:rsidR="009A4034">
        <w:rPr>
          <w:rFonts w:ascii="Book Antiqua" w:hAnsi="Book Antiqua" w:cs="Arial"/>
          <w:b/>
          <w:bCs/>
          <w:color w:val="FF0000"/>
          <w:sz w:val="16"/>
          <w:szCs w:val="16"/>
        </w:rPr>
        <w:t xml:space="preserve"> </w:t>
      </w:r>
      <w:r w:rsidR="009A4034">
        <w:rPr>
          <w:rFonts w:ascii="Book Antiqua" w:hAnsi="Book Antiqua" w:cs="Arial"/>
          <w:b/>
          <w:bCs/>
          <w:color w:val="FF0000"/>
          <w:sz w:val="16"/>
          <w:szCs w:val="16"/>
          <w:u w:val="single"/>
        </w:rPr>
        <w:t>(MPPR-2021</w:t>
      </w:r>
      <w:r w:rsidR="00962CF2">
        <w:rPr>
          <w:rFonts w:ascii="Book Antiqua" w:hAnsi="Book Antiqua" w:cs="Arial"/>
          <w:b/>
          <w:bCs/>
          <w:color w:val="FF0000"/>
          <w:sz w:val="16"/>
          <w:szCs w:val="16"/>
          <w:u w:val="single"/>
        </w:rPr>
        <w:t>/2023</w:t>
      </w:r>
      <w:r w:rsidR="009A4034">
        <w:rPr>
          <w:rFonts w:ascii="Book Antiqua" w:hAnsi="Book Antiqua" w:cs="Arial"/>
          <w:b/>
          <w:bCs/>
          <w:color w:val="FF0000"/>
          <w:sz w:val="16"/>
          <w:szCs w:val="16"/>
          <w:u w:val="single"/>
        </w:rPr>
        <w:t>)</w:t>
      </w:r>
      <w:r w:rsidR="00065780">
        <w:rPr>
          <w:rFonts w:ascii="Book Antiqua" w:hAnsi="Book Antiqua" w:cs="Arial"/>
          <w:b/>
          <w:bCs/>
          <w:color w:val="FF0000"/>
          <w:sz w:val="16"/>
          <w:szCs w:val="16"/>
        </w:rPr>
        <w:t xml:space="preserve"> </w:t>
      </w:r>
      <w:r w:rsidR="00065780" w:rsidRPr="00563B67">
        <w:rPr>
          <w:rFonts w:ascii="Book Antiqua" w:hAnsi="Book Antiqua"/>
          <w:b/>
          <w:bCs/>
          <w:color w:val="FF0000"/>
          <w:sz w:val="16"/>
          <w:szCs w:val="16"/>
          <w:u w:val="single"/>
        </w:rPr>
        <w:t>(</w:t>
      </w:r>
      <w:r w:rsidR="00065780">
        <w:rPr>
          <w:rFonts w:ascii="Book Antiqua" w:hAnsi="Book Antiqua"/>
          <w:b/>
          <w:bCs/>
          <w:color w:val="FF0000"/>
          <w:sz w:val="16"/>
          <w:szCs w:val="16"/>
          <w:u w:val="single"/>
        </w:rPr>
        <w:t>MPRO</w:t>
      </w:r>
      <w:r w:rsidR="00065780" w:rsidRPr="00563B67">
        <w:rPr>
          <w:rFonts w:ascii="Book Antiqua" w:hAnsi="Book Antiqua"/>
          <w:b/>
          <w:bCs/>
          <w:color w:val="FF0000"/>
          <w:sz w:val="16"/>
          <w:szCs w:val="16"/>
          <w:u w:val="single"/>
        </w:rPr>
        <w:t>-20</w:t>
      </w:r>
      <w:r w:rsidR="00065780">
        <w:rPr>
          <w:rFonts w:ascii="Book Antiqua" w:hAnsi="Book Antiqua"/>
          <w:b/>
          <w:bCs/>
          <w:color w:val="FF0000"/>
          <w:sz w:val="16"/>
          <w:szCs w:val="16"/>
          <w:u w:val="single"/>
        </w:rPr>
        <w:t>24</w:t>
      </w:r>
      <w:r w:rsidR="00065780" w:rsidRPr="00563B67">
        <w:rPr>
          <w:rFonts w:ascii="Book Antiqua" w:hAnsi="Book Antiqua"/>
          <w:b/>
          <w:bCs/>
          <w:color w:val="FF0000"/>
          <w:sz w:val="16"/>
          <w:szCs w:val="16"/>
          <w:u w:val="single"/>
        </w:rPr>
        <w:t>)</w:t>
      </w:r>
    </w:p>
    <w:p w14:paraId="09F2B1C3" w14:textId="2BC007EA" w:rsidR="001A0B4C" w:rsidRPr="00D55821" w:rsidRDefault="001A0B4C" w:rsidP="001A0B4C">
      <w:pPr>
        <w:pStyle w:val="texto2"/>
        <w:spacing w:before="300" w:beforeAutospacing="0" w:after="300" w:afterAutospacing="0"/>
        <w:ind w:firstLine="567"/>
        <w:jc w:val="both"/>
        <w:rPr>
          <w:rFonts w:ascii="Book Antiqua" w:hAnsi="Book Antiqua" w:cs="Arial"/>
          <w:color w:val="000000"/>
          <w:sz w:val="16"/>
          <w:szCs w:val="16"/>
          <w:u w:val="single"/>
        </w:rPr>
      </w:pPr>
      <w:r w:rsidRPr="00D55821">
        <w:rPr>
          <w:rFonts w:ascii="Book Antiqua" w:hAnsi="Book Antiqua" w:cs="Arial"/>
          <w:b/>
          <w:bCs/>
          <w:color w:val="000000"/>
          <w:sz w:val="19"/>
          <w:szCs w:val="19"/>
        </w:rPr>
        <w:t xml:space="preserve">Penas - reclusão, </w:t>
      </w:r>
      <w:r w:rsidRPr="00D55821">
        <w:rPr>
          <w:rFonts w:ascii="Book Antiqua" w:hAnsi="Book Antiqua" w:cs="Arial"/>
          <w:b/>
          <w:bCs/>
          <w:color w:val="000000"/>
          <w:sz w:val="19"/>
          <w:szCs w:val="19"/>
          <w:highlight w:val="cyan"/>
        </w:rPr>
        <w:t>de cinco a oito anos</w:t>
      </w:r>
      <w:r w:rsidRPr="00D55821">
        <w:rPr>
          <w:rFonts w:ascii="Book Antiqua" w:hAnsi="Book Antiqua" w:cs="Arial"/>
          <w:b/>
          <w:bCs/>
          <w:color w:val="000000"/>
          <w:sz w:val="19"/>
          <w:szCs w:val="19"/>
        </w:rPr>
        <w:t>, e suspensão ou proibição do direito de se obter a permissão ou a habilitação para dirigir veículo automotor</w:t>
      </w:r>
      <w:r w:rsidRPr="00EF0A74">
        <w:rPr>
          <w:rFonts w:ascii="Book Antiqua" w:hAnsi="Book Antiqua" w:cs="Arial"/>
          <w:color w:val="000000"/>
          <w:sz w:val="16"/>
          <w:szCs w:val="16"/>
        </w:rPr>
        <w:t xml:space="preserve">. </w:t>
      </w:r>
      <w:hyperlink r:id="rId634" w:anchor="art3" w:history="1">
        <w:r w:rsidRPr="00EF0A74">
          <w:rPr>
            <w:rStyle w:val="Hyperlink"/>
            <w:rFonts w:ascii="Book Antiqua" w:hAnsi="Book Antiqua" w:cs="Arial"/>
            <w:sz w:val="16"/>
            <w:szCs w:val="16"/>
          </w:rPr>
          <w:t>(Incluído pela Lei nº 13.546, de 2017)</w:t>
        </w:r>
      </w:hyperlink>
      <w:r w:rsidRPr="00EF0A74">
        <w:rPr>
          <w:rFonts w:ascii="Book Antiqua" w:hAnsi="Book Antiqua" w:cs="Arial"/>
          <w:color w:val="000000"/>
          <w:sz w:val="16"/>
          <w:szCs w:val="16"/>
        </w:rPr>
        <w:t> </w:t>
      </w:r>
      <w:r w:rsidR="004C1F11" w:rsidRPr="00EF0A74">
        <w:rPr>
          <w:rFonts w:ascii="Book Antiqua" w:hAnsi="Book Antiqua"/>
          <w:b/>
          <w:color w:val="FF0000"/>
          <w:sz w:val="16"/>
          <w:szCs w:val="16"/>
          <w:u w:val="single"/>
        </w:rPr>
        <w:t>(TJCE-2018)</w:t>
      </w:r>
      <w:r w:rsidR="00056C18">
        <w:rPr>
          <w:rFonts w:ascii="Book Antiqua" w:hAnsi="Book Antiqua"/>
          <w:b/>
          <w:color w:val="FF0000"/>
          <w:sz w:val="16"/>
          <w:szCs w:val="16"/>
        </w:rPr>
        <w:t xml:space="preserve"> </w:t>
      </w:r>
      <w:r w:rsidR="00056C18">
        <w:rPr>
          <w:rFonts w:ascii="Book Antiqua" w:hAnsi="Book Antiqua"/>
          <w:b/>
          <w:bCs/>
          <w:color w:val="FF0000"/>
          <w:sz w:val="16"/>
          <w:szCs w:val="16"/>
          <w:u w:val="single"/>
        </w:rPr>
        <w:t>(PCRO-2022)</w:t>
      </w:r>
      <w:r w:rsidR="00D55821">
        <w:rPr>
          <w:rFonts w:ascii="Book Antiqua" w:hAnsi="Book Antiqua"/>
          <w:b/>
          <w:bCs/>
          <w:color w:val="FF0000"/>
          <w:sz w:val="16"/>
          <w:szCs w:val="16"/>
        </w:rPr>
        <w:t xml:space="preserve"> </w:t>
      </w:r>
      <w:r w:rsidR="00D55821">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80641C" w:rsidRPr="001F343B" w14:paraId="590DA5C3" w14:textId="77777777" w:rsidTr="00714929">
        <w:trPr>
          <w:trHeight w:val="156"/>
        </w:trPr>
        <w:tc>
          <w:tcPr>
            <w:tcW w:w="8494" w:type="dxa"/>
            <w:shd w:val="clear" w:color="auto" w:fill="CCFFFF"/>
          </w:tcPr>
          <w:p w14:paraId="5A73608F" w14:textId="0F61D3C4" w:rsidR="00D55821" w:rsidRDefault="00D55821" w:rsidP="007149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5821">
              <w:rPr>
                <w:rFonts w:ascii="Book Antiqua" w:eastAsia="Times New Roman" w:hAnsi="Book Antiqua" w:cs="Times New Roman"/>
                <w:bCs/>
                <w:sz w:val="19"/>
                <w:szCs w:val="19"/>
                <w:lang w:eastAsia="pt-BR"/>
              </w:rPr>
              <w:t>Quanto aos crimes tipificados na Lei 11.343/06 (Lei de Drogas) e na Lei 9.503/97 (Código de Trânsito Brasileiro), é correto afirmar:</w:t>
            </w:r>
            <w:r>
              <w:t xml:space="preserve"> </w:t>
            </w:r>
            <w:r w:rsidRPr="00D55821">
              <w:rPr>
                <w:rFonts w:ascii="Book Antiqua" w:eastAsia="Times New Roman" w:hAnsi="Book Antiqua" w:cs="Times New Roman"/>
                <w:bCs/>
                <w:sz w:val="19"/>
                <w:szCs w:val="19"/>
                <w:lang w:eastAsia="pt-BR"/>
              </w:rPr>
              <w:t>Se o agente pratica homicídio culposo na direção de veículo automotor, estando sob a influência de álcool, no mesmo contexto fático, responde por crime único, na forma qualificada de homicídio culposo, prevista no art. 302, § 3º, da Lei 9.503/97, punível com reclusão, de cinco a oito anos, e suspensão ou proibição do direito de se obter a permissão ou a habilitação para dirigir veículo automotor.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302, §3º, CTB.</w:t>
            </w:r>
          </w:p>
          <w:p w14:paraId="3608949F" w14:textId="77777777" w:rsidR="00D55821" w:rsidRDefault="00D55821" w:rsidP="00714929">
            <w:pPr>
              <w:jc w:val="both"/>
              <w:rPr>
                <w:rFonts w:ascii="Book Antiqua" w:eastAsia="Times New Roman" w:hAnsi="Book Antiqua" w:cs="Times New Roman"/>
                <w:b/>
                <w:sz w:val="19"/>
                <w:szCs w:val="19"/>
                <w:lang w:eastAsia="pt-BR"/>
              </w:rPr>
            </w:pPr>
          </w:p>
          <w:p w14:paraId="13B55A32" w14:textId="580E9135" w:rsidR="00D55821" w:rsidRDefault="00D55821" w:rsidP="00714929">
            <w:pPr>
              <w:jc w:val="both"/>
              <w:rPr>
                <w:rFonts w:ascii="Book Antiqua" w:eastAsia="Times New Roman" w:hAnsi="Book Antiqua" w:cs="Times New Roman"/>
                <w:b/>
                <w:sz w:val="19"/>
                <w:szCs w:val="19"/>
                <w:lang w:eastAsia="pt-BR"/>
              </w:rPr>
            </w:pPr>
            <w:r w:rsidRPr="00653FCB">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D55821">
              <w:rPr>
                <w:rFonts w:ascii="Book Antiqua" w:eastAsia="Times New Roman" w:hAnsi="Book Antiqua" w:cs="Times New Roman"/>
                <w:bCs/>
                <w:sz w:val="19"/>
                <w:szCs w:val="19"/>
                <w:lang w:eastAsia="pt-BR"/>
              </w:rPr>
              <w:t>Essa interpretação é baseada na legislação que agrava a pena para homicídio culposo cometido nessas condições, tratando-o como uma hipótese mais grave.</w:t>
            </w:r>
          </w:p>
          <w:p w14:paraId="63429827" w14:textId="77777777" w:rsidR="00D55821" w:rsidRDefault="00D55821" w:rsidP="00714929">
            <w:pPr>
              <w:jc w:val="both"/>
              <w:rPr>
                <w:rFonts w:ascii="Book Antiqua" w:eastAsia="Times New Roman" w:hAnsi="Book Antiqua" w:cs="Times New Roman"/>
                <w:b/>
                <w:sz w:val="19"/>
                <w:szCs w:val="19"/>
                <w:lang w:eastAsia="pt-BR"/>
              </w:rPr>
            </w:pPr>
          </w:p>
          <w:p w14:paraId="06F3E374" w14:textId="6EAF699B" w:rsidR="00714929" w:rsidRDefault="00714929" w:rsidP="007149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14929">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4929">
              <w:rPr>
                <w:rFonts w:ascii="Book Antiqua" w:eastAsia="Times New Roman" w:hAnsi="Book Antiqua" w:cs="Times New Roman"/>
                <w:bCs/>
                <w:sz w:val="19"/>
                <w:szCs w:val="19"/>
                <w:lang w:eastAsia="pt-BR"/>
              </w:rPr>
              <w:t>Aquele que conduz veículo automotor sob a influência de álcool ou de qualquer outra substância psicoativa que determine dependência e, nessas condições, causa morte de terceiro por imprudência responde por</w:t>
            </w:r>
            <w:r>
              <w:rPr>
                <w:rFonts w:ascii="Book Antiqua" w:eastAsia="Times New Roman" w:hAnsi="Book Antiqua" w:cs="Times New Roman"/>
                <w:bCs/>
                <w:sz w:val="19"/>
                <w:szCs w:val="19"/>
                <w:lang w:eastAsia="pt-BR"/>
              </w:rPr>
              <w:t xml:space="preserve"> </w:t>
            </w:r>
            <w:r w:rsidRPr="00714929">
              <w:rPr>
                <w:rFonts w:ascii="Book Antiqua" w:eastAsia="Times New Roman" w:hAnsi="Book Antiqua" w:cs="Times New Roman"/>
                <w:bCs/>
                <w:sz w:val="19"/>
                <w:szCs w:val="19"/>
                <w:lang w:eastAsia="pt-BR"/>
              </w:rPr>
              <w:t>homicídio culposo na direção de veículo automotor, qualificado.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302, §3º, CTB.</w:t>
            </w:r>
          </w:p>
          <w:p w14:paraId="28888A4A" w14:textId="192E0324" w:rsidR="00653FCB" w:rsidRDefault="00653FCB" w:rsidP="00714929">
            <w:pPr>
              <w:jc w:val="both"/>
              <w:rPr>
                <w:rFonts w:ascii="Book Antiqua" w:eastAsia="Times New Roman" w:hAnsi="Book Antiqua" w:cs="Times New Roman"/>
                <w:b/>
                <w:sz w:val="19"/>
                <w:szCs w:val="19"/>
                <w:lang w:eastAsia="pt-BR"/>
              </w:rPr>
            </w:pPr>
          </w:p>
          <w:p w14:paraId="153B2FC8" w14:textId="0C25831E" w:rsidR="00653FCB" w:rsidRPr="00653FCB" w:rsidRDefault="00653FCB" w:rsidP="00714929">
            <w:pPr>
              <w:jc w:val="both"/>
              <w:rPr>
                <w:rFonts w:ascii="Book Antiqua" w:eastAsia="Times New Roman" w:hAnsi="Book Antiqua" w:cs="Times New Roman"/>
                <w:bCs/>
                <w:sz w:val="19"/>
                <w:szCs w:val="19"/>
                <w:lang w:eastAsia="pt-BR"/>
              </w:rPr>
            </w:pPr>
            <w:r w:rsidRPr="00653FCB">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sidRPr="00653FCB">
              <w:rPr>
                <w:rFonts w:ascii="Book Antiqua" w:eastAsia="Times New Roman" w:hAnsi="Book Antiqua" w:cs="Times New Roman"/>
                <w:b/>
                <w:i/>
                <w:iCs/>
                <w:color w:val="FF0000"/>
                <w:sz w:val="19"/>
                <w:szCs w:val="19"/>
                <w:lang w:eastAsia="pt-BR"/>
              </w:rPr>
              <w:t>: #</w:t>
            </w:r>
            <w:r w:rsidRPr="002C7D94">
              <w:rPr>
                <w:rFonts w:ascii="Book Antiqua" w:eastAsia="Times New Roman" w:hAnsi="Book Antiqua" w:cs="Times New Roman"/>
                <w:b/>
                <w:i/>
                <w:iCs/>
                <w:color w:val="FF0000"/>
                <w:sz w:val="19"/>
                <w:szCs w:val="19"/>
                <w:highlight w:val="green"/>
                <w:lang w:eastAsia="pt-BR"/>
              </w:rPr>
              <w:t>TJRO-2019</w:t>
            </w:r>
            <w:r w:rsidRPr="00653FCB">
              <w:rPr>
                <w:rFonts w:ascii="Book Antiqua" w:eastAsia="Times New Roman" w:hAnsi="Book Antiqua" w:cs="Times New Roman"/>
                <w:b/>
                <w:i/>
                <w:iCs/>
                <w:color w:val="FF0000"/>
                <w:sz w:val="19"/>
                <w:szCs w:val="19"/>
                <w:lang w:eastAsia="pt-BR"/>
              </w:rPr>
              <w:t xml:space="preserve">: </w:t>
            </w:r>
            <w:r w:rsidR="002C7D94">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O</w:t>
            </w:r>
            <w:r w:rsidRPr="00653FCB">
              <w:rPr>
                <w:rFonts w:ascii="Book Antiqua" w:eastAsia="Times New Roman" w:hAnsi="Book Antiqua" w:cs="Times New Roman"/>
                <w:bCs/>
                <w:sz w:val="19"/>
                <w:szCs w:val="19"/>
                <w:lang w:eastAsia="pt-BR"/>
              </w:rPr>
              <w:t xml:space="preserve"> uso de medicação que pode comprometer a capacidade psicomotora</w:t>
            </w:r>
            <w:r>
              <w:rPr>
                <w:rFonts w:ascii="Book Antiqua" w:eastAsia="Times New Roman" w:hAnsi="Book Antiqua" w:cs="Times New Roman"/>
                <w:bCs/>
                <w:sz w:val="19"/>
                <w:szCs w:val="19"/>
                <w:lang w:eastAsia="pt-BR"/>
              </w:rPr>
              <w:t xml:space="preserve"> daquele que conduz veículo automotor. Porém, o CTB</w:t>
            </w:r>
            <w:r w:rsidRPr="00653FCB">
              <w:rPr>
                <w:rFonts w:ascii="Book Antiqua" w:eastAsia="Times New Roman" w:hAnsi="Book Antiqua" w:cs="Times New Roman"/>
                <w:bCs/>
                <w:sz w:val="19"/>
                <w:szCs w:val="19"/>
                <w:lang w:eastAsia="pt-BR"/>
              </w:rPr>
              <w:t xml:space="preserve"> exige que </w:t>
            </w:r>
            <w:r w:rsidRPr="00653FCB">
              <w:rPr>
                <w:rFonts w:ascii="Book Antiqua" w:eastAsia="Times New Roman" w:hAnsi="Book Antiqua" w:cs="Times New Roman"/>
                <w:b/>
                <w:sz w:val="19"/>
                <w:szCs w:val="19"/>
                <w:shd w:val="clear" w:color="auto" w:fill="F7CAAC" w:themeFill="accent2" w:themeFillTint="66"/>
                <w:lang w:eastAsia="pt-BR"/>
              </w:rPr>
              <w:t>tal substância cause dependência</w:t>
            </w:r>
            <w:r w:rsidRPr="00653FCB">
              <w:rPr>
                <w:rFonts w:ascii="Book Antiqua" w:eastAsia="Times New Roman" w:hAnsi="Book Antiqua" w:cs="Times New Roman"/>
                <w:bCs/>
                <w:sz w:val="19"/>
                <w:szCs w:val="19"/>
                <w:lang w:eastAsia="pt-BR"/>
              </w:rPr>
              <w:t xml:space="preserve">. </w:t>
            </w:r>
          </w:p>
          <w:p w14:paraId="4EEAE80F" w14:textId="77777777" w:rsidR="00714929" w:rsidRDefault="00714929" w:rsidP="00714929">
            <w:pPr>
              <w:jc w:val="both"/>
              <w:rPr>
                <w:rFonts w:ascii="Book Antiqua" w:eastAsia="Times New Roman" w:hAnsi="Book Antiqua" w:cs="Times New Roman"/>
                <w:b/>
                <w:sz w:val="19"/>
                <w:szCs w:val="19"/>
                <w:lang w:eastAsia="pt-BR"/>
              </w:rPr>
            </w:pPr>
          </w:p>
          <w:p w14:paraId="69BED566" w14:textId="6774CD46" w:rsidR="0080641C" w:rsidRPr="00623F46" w:rsidRDefault="0080641C" w:rsidP="00714929">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TJMT-2018-VUNESP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80641C">
              <w:rPr>
                <w:rFonts w:ascii="Book Antiqua" w:eastAsia="Times New Roman" w:hAnsi="Book Antiqua" w:cs="Times New Roman"/>
                <w:sz w:val="19"/>
                <w:szCs w:val="19"/>
                <w:lang w:eastAsia="pt-BR"/>
              </w:rPr>
              <w:t>Se o agente conduzir veículo automotor sob a influência de álcool ou de qualquer outra substância psicoativa que determine dependência, e, por conta dessa condição, matar alguém, responderá pelo crime previsto</w:t>
            </w:r>
            <w:r>
              <w:rPr>
                <w:rFonts w:ascii="Book Antiqua" w:eastAsia="Times New Roman" w:hAnsi="Book Antiqua" w:cs="Times New Roman"/>
                <w:sz w:val="19"/>
                <w:szCs w:val="19"/>
                <w:lang w:eastAsia="pt-BR"/>
              </w:rPr>
              <w:t xml:space="preserve"> </w:t>
            </w:r>
            <w:r w:rsidRPr="0080641C">
              <w:rPr>
                <w:rFonts w:ascii="Book Antiqua" w:eastAsia="Times New Roman" w:hAnsi="Book Antiqua" w:cs="Times New Roman"/>
                <w:sz w:val="19"/>
                <w:szCs w:val="19"/>
                <w:lang w:eastAsia="pt-BR"/>
              </w:rPr>
              <w:t>no Art. 302 do CTB: “</w:t>
            </w:r>
            <w:r w:rsidRPr="0080641C">
              <w:rPr>
                <w:rFonts w:ascii="Book Antiqua" w:eastAsia="Times New Roman" w:hAnsi="Book Antiqua" w:cs="Times New Roman"/>
                <w:i/>
                <w:iCs/>
                <w:sz w:val="19"/>
                <w:szCs w:val="19"/>
                <w:lang w:eastAsia="pt-BR"/>
              </w:rPr>
              <w:t>Praticar homicídio culposo na direção de veículo automotor</w:t>
            </w:r>
            <w:r w:rsidRPr="0080641C">
              <w:rPr>
                <w:rFonts w:ascii="Book Antiqua" w:eastAsia="Times New Roman" w:hAnsi="Book Antiqua" w:cs="Times New Roman"/>
                <w:sz w:val="19"/>
                <w:szCs w:val="19"/>
                <w:lang w:eastAsia="pt-BR"/>
              </w:rPr>
              <w:t>” qualificado pelo “</w:t>
            </w:r>
            <w:r w:rsidRPr="0080641C">
              <w:rPr>
                <w:rFonts w:ascii="Book Antiqua" w:eastAsia="Times New Roman" w:hAnsi="Book Antiqua" w:cs="Times New Roman"/>
                <w:i/>
                <w:iCs/>
                <w:sz w:val="19"/>
                <w:szCs w:val="19"/>
                <w:lang w:eastAsia="pt-BR"/>
              </w:rPr>
              <w:t>agente conduzir veículo automotor sob a influência de álcool ou de qualquer outra substância psicoativa que determine dependência</w:t>
            </w:r>
            <w:r w:rsidRPr="0080641C">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1F343B">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1F343B">
              <w:rPr>
                <w:rFonts w:ascii="Book Antiqua" w:eastAsia="Times New Roman" w:hAnsi="Book Antiqua" w:cs="Times New Roman"/>
                <w:b/>
                <w:sz w:val="19"/>
                <w:szCs w:val="19"/>
                <w:lang w:eastAsia="pt-BR"/>
              </w:rPr>
              <w:t xml:space="preserve"> CTB.</w:t>
            </w:r>
          </w:p>
        </w:tc>
      </w:tr>
    </w:tbl>
    <w:p w14:paraId="3E9A3C63" w14:textId="31219227" w:rsidR="008C2F52" w:rsidRPr="0065761B"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303</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caps/>
          <w:sz w:val="19"/>
          <w:szCs w:val="19"/>
          <w:highlight w:val="green"/>
          <w:lang w:eastAsia="pt-BR"/>
        </w:rPr>
        <w:t>Praticar</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sz w:val="19"/>
          <w:szCs w:val="19"/>
          <w:highlight w:val="yellow"/>
          <w:lang w:eastAsia="pt-BR"/>
        </w:rPr>
        <w:t>lesão corporal</w:t>
      </w:r>
      <w:r w:rsidRPr="001F343B">
        <w:rPr>
          <w:rFonts w:ascii="Book Antiqua" w:eastAsia="Times New Roman" w:hAnsi="Book Antiqua" w:cs="Times New Roman"/>
          <w:sz w:val="19"/>
          <w:szCs w:val="19"/>
          <w:lang w:eastAsia="pt-BR"/>
        </w:rPr>
        <w:t xml:space="preserve"> </w:t>
      </w:r>
      <w:r w:rsidRPr="008C2B73">
        <w:rPr>
          <w:rFonts w:ascii="Book Antiqua" w:eastAsia="Times New Roman" w:hAnsi="Book Antiqua" w:cs="Times New Roman"/>
          <w:b/>
          <w:bCs/>
          <w:caps/>
          <w:sz w:val="19"/>
          <w:szCs w:val="19"/>
          <w:shd w:val="clear" w:color="auto" w:fill="F7CAAC" w:themeFill="accent2" w:themeFillTint="66"/>
          <w:lang w:eastAsia="pt-BR"/>
        </w:rPr>
        <w:t>culposa</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sz w:val="19"/>
          <w:szCs w:val="19"/>
          <w:highlight w:val="cyan"/>
          <w:lang w:eastAsia="pt-BR"/>
        </w:rPr>
        <w:t>na direção</w:t>
      </w:r>
      <w:r w:rsidRPr="001F343B">
        <w:rPr>
          <w:rFonts w:ascii="Book Antiqua" w:eastAsia="Times New Roman" w:hAnsi="Book Antiqua" w:cs="Times New Roman"/>
          <w:sz w:val="19"/>
          <w:szCs w:val="19"/>
          <w:lang w:eastAsia="pt-BR"/>
        </w:rPr>
        <w:t xml:space="preserve"> </w:t>
      </w:r>
      <w:r w:rsidRPr="000902A3">
        <w:rPr>
          <w:rFonts w:ascii="Book Antiqua" w:eastAsia="Times New Roman" w:hAnsi="Book Antiqua" w:cs="Times New Roman"/>
          <w:b/>
          <w:bCs/>
          <w:sz w:val="19"/>
          <w:szCs w:val="19"/>
          <w:highlight w:val="yellow"/>
          <w:lang w:eastAsia="pt-BR"/>
        </w:rPr>
        <w:t>de veículo automotor</w:t>
      </w:r>
      <w:r w:rsidRPr="00EF0A74">
        <w:rPr>
          <w:rFonts w:ascii="Book Antiqua" w:eastAsia="Times New Roman" w:hAnsi="Book Antiqua" w:cs="Times New Roman"/>
          <w:sz w:val="18"/>
          <w:szCs w:val="18"/>
          <w:lang w:eastAsia="pt-BR"/>
        </w:rPr>
        <w:t>:</w:t>
      </w:r>
      <w:r w:rsidR="006864F5" w:rsidRPr="00EF0A74">
        <w:rPr>
          <w:rFonts w:ascii="Book Antiqua" w:eastAsia="Times New Roman" w:hAnsi="Book Antiqua" w:cs="Times New Roman"/>
          <w:sz w:val="18"/>
          <w:szCs w:val="18"/>
          <w:lang w:eastAsia="pt-BR"/>
        </w:rPr>
        <w:t xml:space="preserve"> </w:t>
      </w:r>
      <w:r w:rsidR="006864F5" w:rsidRPr="00EF0A74">
        <w:rPr>
          <w:rFonts w:ascii="Book Antiqua" w:eastAsia="Times New Roman" w:hAnsi="Book Antiqua" w:cs="Times New Roman"/>
          <w:b/>
          <w:bCs/>
          <w:color w:val="FF0000"/>
          <w:sz w:val="16"/>
          <w:szCs w:val="16"/>
          <w:u w:val="single"/>
          <w:lang w:eastAsia="pt-BR"/>
        </w:rPr>
        <w:t>(PGESP-2002)</w:t>
      </w:r>
      <w:r w:rsidR="003822F9" w:rsidRPr="00EF0A74">
        <w:rPr>
          <w:rFonts w:ascii="Book Antiqua" w:eastAsia="Times New Roman" w:hAnsi="Book Antiqua" w:cs="Times New Roman"/>
          <w:b/>
          <w:bCs/>
          <w:color w:val="FF0000"/>
          <w:sz w:val="16"/>
          <w:szCs w:val="16"/>
          <w:lang w:eastAsia="pt-BR"/>
        </w:rPr>
        <w:t xml:space="preserve"> </w:t>
      </w:r>
      <w:r w:rsidR="003822F9" w:rsidRPr="00EF0A74">
        <w:rPr>
          <w:rFonts w:ascii="Book Antiqua" w:eastAsia="Times New Roman" w:hAnsi="Book Antiqua" w:cs="Times New Roman"/>
          <w:b/>
          <w:bCs/>
          <w:color w:val="FF0000"/>
          <w:sz w:val="16"/>
          <w:szCs w:val="16"/>
          <w:u w:val="single"/>
          <w:lang w:eastAsia="pt-BR"/>
        </w:rPr>
        <w:t>(PCMG-2011)</w:t>
      </w:r>
      <w:r w:rsidR="00AC1C8B">
        <w:rPr>
          <w:rFonts w:ascii="Book Antiqua" w:eastAsia="Times New Roman" w:hAnsi="Book Antiqua" w:cs="Times New Roman"/>
          <w:b/>
          <w:bCs/>
          <w:color w:val="FF0000"/>
          <w:sz w:val="16"/>
          <w:szCs w:val="16"/>
          <w:lang w:eastAsia="pt-BR"/>
        </w:rPr>
        <w:t xml:space="preserve"> </w:t>
      </w:r>
      <w:r w:rsidR="00AC1C8B" w:rsidRPr="00AC1C8B">
        <w:rPr>
          <w:rFonts w:ascii="Book Antiqua" w:eastAsia="Times New Roman" w:hAnsi="Book Antiqua" w:cs="Times New Roman"/>
          <w:b/>
          <w:bCs/>
          <w:color w:val="FF0000"/>
          <w:sz w:val="16"/>
          <w:szCs w:val="16"/>
          <w:u w:val="single"/>
          <w:lang w:eastAsia="pt-BR"/>
        </w:rPr>
        <w:t>(PCSP-2012)</w:t>
      </w:r>
      <w:r w:rsidR="00CA7611" w:rsidRPr="00EF0A74">
        <w:rPr>
          <w:rFonts w:ascii="Book Antiqua" w:eastAsia="Times New Roman" w:hAnsi="Book Antiqua" w:cs="Times New Roman"/>
          <w:sz w:val="16"/>
          <w:szCs w:val="16"/>
          <w:lang w:eastAsia="pt-BR"/>
        </w:rPr>
        <w:t xml:space="preserve"> </w:t>
      </w:r>
      <w:r w:rsidR="00CA7611" w:rsidRPr="00EF0A74">
        <w:rPr>
          <w:rFonts w:ascii="Book Antiqua" w:eastAsia="Times New Roman" w:hAnsi="Book Antiqua" w:cs="Times New Roman"/>
          <w:b/>
          <w:bCs/>
          <w:color w:val="FF0000"/>
          <w:sz w:val="16"/>
          <w:szCs w:val="16"/>
          <w:u w:val="single"/>
          <w:lang w:eastAsia="pt-BR"/>
        </w:rPr>
        <w:t>(DPERR-2013)</w:t>
      </w:r>
      <w:r w:rsidR="00E75AAE" w:rsidRPr="00EF0A74">
        <w:rPr>
          <w:rFonts w:ascii="Book Antiqua" w:eastAsia="Times New Roman" w:hAnsi="Book Antiqua" w:cs="Times New Roman"/>
          <w:sz w:val="16"/>
          <w:szCs w:val="16"/>
          <w:lang w:eastAsia="pt-BR"/>
        </w:rPr>
        <w:t xml:space="preserve"> </w:t>
      </w:r>
      <w:bookmarkStart w:id="25" w:name="_Hlk75523353"/>
      <w:r w:rsidR="00E75AAE" w:rsidRPr="00EF0A74">
        <w:rPr>
          <w:rFonts w:ascii="Book Antiqua" w:hAnsi="Book Antiqua"/>
          <w:b/>
          <w:color w:val="FF0000"/>
          <w:sz w:val="16"/>
          <w:szCs w:val="16"/>
          <w:u w:val="single"/>
        </w:rPr>
        <w:t>(TRF5-2013)</w:t>
      </w:r>
      <w:bookmarkEnd w:id="25"/>
      <w:r w:rsidR="009B7D19" w:rsidRPr="00EF0A74">
        <w:rPr>
          <w:rFonts w:ascii="Book Antiqua" w:hAnsi="Book Antiqua"/>
          <w:b/>
          <w:color w:val="FF0000"/>
          <w:sz w:val="16"/>
          <w:szCs w:val="16"/>
        </w:rPr>
        <w:t xml:space="preserve"> </w:t>
      </w:r>
      <w:r w:rsidR="009B7D19" w:rsidRPr="00EF0A74">
        <w:rPr>
          <w:rFonts w:ascii="Book Antiqua" w:hAnsi="Book Antiqua"/>
          <w:b/>
          <w:color w:val="FF0000"/>
          <w:sz w:val="16"/>
          <w:szCs w:val="16"/>
          <w:u w:val="single"/>
        </w:rPr>
        <w:t>(MPPE-2014)</w:t>
      </w:r>
      <w:r w:rsidR="00B1583E">
        <w:rPr>
          <w:rFonts w:ascii="Book Antiqua" w:hAnsi="Book Antiqua"/>
          <w:b/>
          <w:color w:val="FF0000"/>
          <w:sz w:val="16"/>
          <w:szCs w:val="16"/>
        </w:rPr>
        <w:t xml:space="preserve"> </w:t>
      </w:r>
      <w:r w:rsidR="00B1583E" w:rsidRPr="00EF0A74">
        <w:rPr>
          <w:rFonts w:ascii="Book Antiqua" w:hAnsi="Book Antiqua"/>
          <w:b/>
          <w:bCs/>
          <w:color w:val="FF0000"/>
          <w:sz w:val="16"/>
          <w:szCs w:val="16"/>
          <w:u w:val="single"/>
        </w:rPr>
        <w:t>(PCRO-2</w:t>
      </w:r>
      <w:r w:rsidR="00B1583E">
        <w:rPr>
          <w:rFonts w:ascii="Book Antiqua" w:hAnsi="Book Antiqua"/>
          <w:b/>
          <w:bCs/>
          <w:color w:val="FF0000"/>
          <w:sz w:val="16"/>
          <w:szCs w:val="16"/>
          <w:u w:val="single"/>
        </w:rPr>
        <w:t>014</w:t>
      </w:r>
      <w:r w:rsidR="00B1583E" w:rsidRPr="00EF0A74">
        <w:rPr>
          <w:rFonts w:ascii="Book Antiqua" w:hAnsi="Book Antiqua"/>
          <w:b/>
          <w:bCs/>
          <w:color w:val="FF0000"/>
          <w:sz w:val="16"/>
          <w:szCs w:val="16"/>
          <w:u w:val="single"/>
        </w:rPr>
        <w:t>)</w:t>
      </w:r>
      <w:r w:rsidR="00DF7C80" w:rsidRPr="00EF0A74">
        <w:rPr>
          <w:rFonts w:ascii="Book Antiqua" w:hAnsi="Book Antiqua"/>
          <w:b/>
          <w:color w:val="FF0000"/>
          <w:sz w:val="16"/>
          <w:szCs w:val="16"/>
        </w:rPr>
        <w:t xml:space="preserve"> </w:t>
      </w:r>
      <w:r w:rsidR="00DF7C80" w:rsidRPr="00EF0A74">
        <w:rPr>
          <w:rFonts w:ascii="Book Antiqua" w:hAnsi="Book Antiqua"/>
          <w:b/>
          <w:color w:val="FF0000"/>
          <w:sz w:val="16"/>
          <w:szCs w:val="16"/>
          <w:u w:val="single"/>
        </w:rPr>
        <w:t>(PCDF-2015)</w:t>
      </w:r>
      <w:r w:rsidR="00A91BB7" w:rsidRPr="00EF0A74">
        <w:rPr>
          <w:rFonts w:ascii="Book Antiqua" w:hAnsi="Book Antiqua"/>
          <w:b/>
          <w:color w:val="FF0000"/>
          <w:sz w:val="16"/>
          <w:szCs w:val="16"/>
        </w:rPr>
        <w:t xml:space="preserve"> </w:t>
      </w:r>
      <w:r w:rsidR="00A91BB7" w:rsidRPr="00EF0A74">
        <w:rPr>
          <w:rFonts w:ascii="Book Antiqua" w:eastAsia="Times New Roman" w:hAnsi="Book Antiqua" w:cs="Times New Roman"/>
          <w:b/>
          <w:bCs/>
          <w:color w:val="FF0000"/>
          <w:sz w:val="16"/>
          <w:szCs w:val="16"/>
          <w:u w:val="single"/>
          <w:lang w:eastAsia="pt-BR"/>
        </w:rPr>
        <w:t>(DPEBA-2016)</w:t>
      </w:r>
      <w:r w:rsidR="00E30FBC">
        <w:rPr>
          <w:rFonts w:ascii="Book Antiqua" w:eastAsia="Times New Roman" w:hAnsi="Book Antiqua" w:cs="Times New Roman"/>
          <w:b/>
          <w:bCs/>
          <w:color w:val="FF0000"/>
          <w:sz w:val="16"/>
          <w:szCs w:val="16"/>
          <w:lang w:eastAsia="pt-BR"/>
        </w:rPr>
        <w:t xml:space="preserve"> </w:t>
      </w:r>
      <w:r w:rsidR="00E30FBC">
        <w:rPr>
          <w:rFonts w:ascii="Book Antiqua" w:eastAsia="Times New Roman" w:hAnsi="Book Antiqua" w:cs="Times New Roman"/>
          <w:b/>
          <w:bCs/>
          <w:color w:val="FF0000"/>
          <w:sz w:val="16"/>
          <w:szCs w:val="16"/>
          <w:u w:val="single"/>
          <w:lang w:eastAsia="pt-BR"/>
        </w:rPr>
        <w:t>(PCPA-2016)</w:t>
      </w:r>
      <w:r w:rsidR="000B539E" w:rsidRPr="00EF0A74">
        <w:rPr>
          <w:rFonts w:ascii="Book Antiqua" w:eastAsia="Times New Roman" w:hAnsi="Book Antiqua" w:cs="Times New Roman"/>
          <w:b/>
          <w:bCs/>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C06EDA">
        <w:rPr>
          <w:rFonts w:ascii="Book Antiqua" w:eastAsia="Times New Roman" w:hAnsi="Book Antiqua" w:cs="Arial"/>
          <w:b/>
          <w:bCs/>
          <w:color w:val="FF0000"/>
          <w:sz w:val="16"/>
          <w:szCs w:val="16"/>
          <w:lang w:eastAsia="pt-BR"/>
        </w:rPr>
        <w:t xml:space="preserve"> </w:t>
      </w:r>
      <w:r w:rsidR="00C06EDA">
        <w:rPr>
          <w:rFonts w:ascii="Book Antiqua" w:eastAsia="Times New Roman" w:hAnsi="Book Antiqua" w:cs="Times New Roman"/>
          <w:b/>
          <w:bCs/>
          <w:color w:val="FF0000"/>
          <w:spacing w:val="-3"/>
          <w:sz w:val="16"/>
          <w:szCs w:val="16"/>
          <w:u w:val="single"/>
          <w:lang w:eastAsia="pt-BR"/>
        </w:rPr>
        <w:t>(PCMS-2017)</w:t>
      </w:r>
      <w:r w:rsidR="000902A3" w:rsidRPr="00EF0A74">
        <w:rPr>
          <w:rFonts w:ascii="Book Antiqua" w:hAnsi="Book Antiqua"/>
          <w:b/>
          <w:color w:val="FF0000"/>
          <w:sz w:val="16"/>
          <w:szCs w:val="16"/>
        </w:rPr>
        <w:t xml:space="preserve"> </w:t>
      </w:r>
      <w:r w:rsidR="004C1F11" w:rsidRPr="00EF0A74">
        <w:rPr>
          <w:rFonts w:ascii="Book Antiqua" w:eastAsia="Times New Roman" w:hAnsi="Book Antiqua" w:cs="Times New Roman"/>
          <w:b/>
          <w:color w:val="FF0000"/>
          <w:sz w:val="16"/>
          <w:szCs w:val="16"/>
          <w:u w:val="single"/>
          <w:lang w:eastAsia="pt-BR"/>
        </w:rPr>
        <w:t>(TJCE-2018)</w:t>
      </w:r>
      <w:r w:rsidR="00A636D1" w:rsidRPr="00EF0A74">
        <w:rPr>
          <w:rFonts w:ascii="Book Antiqua" w:eastAsia="Times New Roman" w:hAnsi="Book Antiqua" w:cs="Times New Roman"/>
          <w:b/>
          <w:color w:val="FF0000"/>
          <w:sz w:val="16"/>
          <w:szCs w:val="16"/>
          <w:lang w:eastAsia="pt-BR"/>
        </w:rPr>
        <w:t xml:space="preserve"> </w:t>
      </w:r>
      <w:r w:rsidR="00A636D1" w:rsidRPr="00EF0A74">
        <w:rPr>
          <w:rFonts w:ascii="Book Antiqua" w:eastAsia="Times New Roman" w:hAnsi="Book Antiqua" w:cs="Times New Roman"/>
          <w:b/>
          <w:bCs/>
          <w:color w:val="FF0000"/>
          <w:sz w:val="16"/>
          <w:szCs w:val="16"/>
          <w:u w:val="single"/>
          <w:lang w:eastAsia="pt-BR"/>
        </w:rPr>
        <w:t>(DPEAP-2018)</w:t>
      </w:r>
      <w:r w:rsidR="00EA254E" w:rsidRPr="00EF0A74">
        <w:rPr>
          <w:rFonts w:ascii="Book Antiqua" w:eastAsia="Times New Roman" w:hAnsi="Book Antiqua" w:cs="Times New Roman"/>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9B7D19" w:rsidRPr="00EF0A74">
        <w:rPr>
          <w:rFonts w:ascii="Book Antiqua" w:eastAsia="Times New Roman" w:hAnsi="Book Antiqua" w:cs="Times New Roman"/>
          <w:b/>
          <w:color w:val="FF0000"/>
          <w:sz w:val="16"/>
          <w:szCs w:val="16"/>
          <w:lang w:eastAsia="pt-BR"/>
        </w:rPr>
        <w:t xml:space="preserve"> </w:t>
      </w:r>
      <w:r w:rsidR="009B7D19" w:rsidRPr="00EF0A74">
        <w:rPr>
          <w:rFonts w:ascii="Book Antiqua" w:eastAsia="Times New Roman" w:hAnsi="Book Antiqua" w:cs="Times New Roman"/>
          <w:b/>
          <w:color w:val="FF0000"/>
          <w:sz w:val="16"/>
          <w:szCs w:val="16"/>
          <w:u w:val="single"/>
          <w:lang w:eastAsia="pt-BR"/>
        </w:rPr>
        <w:t>(TJRO-2019)</w:t>
      </w:r>
      <w:r w:rsidR="008C2B73" w:rsidRPr="00EF0A74">
        <w:rPr>
          <w:rFonts w:ascii="Book Antiqua" w:eastAsia="Times New Roman" w:hAnsi="Book Antiqua" w:cs="Times New Roman"/>
          <w:b/>
          <w:color w:val="FF0000"/>
          <w:sz w:val="16"/>
          <w:szCs w:val="16"/>
          <w:lang w:eastAsia="pt-BR"/>
        </w:rPr>
        <w:t xml:space="preserve"> </w:t>
      </w:r>
      <w:bookmarkStart w:id="26" w:name="_Hlk66711923"/>
      <w:r w:rsidR="008C2B73" w:rsidRPr="00EF0A74">
        <w:rPr>
          <w:rFonts w:ascii="Book Antiqua" w:eastAsia="Times New Roman" w:hAnsi="Book Antiqua" w:cs="Times New Roman"/>
          <w:b/>
          <w:color w:val="FF0000"/>
          <w:sz w:val="16"/>
          <w:szCs w:val="16"/>
          <w:u w:val="single"/>
          <w:lang w:eastAsia="pt-BR"/>
        </w:rPr>
        <w:t>(MPMG-2019)</w:t>
      </w:r>
      <w:bookmarkEnd w:id="26"/>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eastAsia="Times New Roman" w:hAnsi="Book Antiqua" w:cs="Times New Roman"/>
          <w:b/>
          <w:color w:val="FF0000"/>
          <w:sz w:val="16"/>
          <w:szCs w:val="16"/>
          <w:u w:val="single"/>
          <w:lang w:eastAsia="pt-BR"/>
        </w:rPr>
        <w:t>(DPEMG-2019)</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A058FB">
        <w:rPr>
          <w:rFonts w:ascii="Book Antiqua" w:eastAsia="Times New Roman" w:hAnsi="Book Antiqua" w:cs="Times New Roman"/>
          <w:b/>
          <w:color w:val="FF0000"/>
          <w:sz w:val="16"/>
          <w:szCs w:val="16"/>
          <w:lang w:eastAsia="pt-BR"/>
        </w:rPr>
        <w:t xml:space="preserve"> </w:t>
      </w:r>
      <w:r w:rsidR="00A058FB">
        <w:rPr>
          <w:rFonts w:ascii="Book Antiqua" w:eastAsia="Times New Roman" w:hAnsi="Book Antiqua" w:cs="Times New Roman"/>
          <w:b/>
          <w:color w:val="FF0000"/>
          <w:sz w:val="16"/>
          <w:szCs w:val="16"/>
          <w:u w:val="single"/>
          <w:lang w:eastAsia="pt-BR"/>
        </w:rPr>
        <w:t>(MPRS-2021)</w:t>
      </w:r>
      <w:r w:rsidR="00C14CB2" w:rsidRPr="00EF0A74">
        <w:rPr>
          <w:rFonts w:ascii="Book Antiqua" w:eastAsia="Times New Roman" w:hAnsi="Book Antiqua" w:cs="Times New Roman"/>
          <w:b/>
          <w:color w:val="FF0000"/>
          <w:sz w:val="16"/>
          <w:szCs w:val="16"/>
          <w:lang w:eastAsia="pt-BR"/>
        </w:rPr>
        <w:t xml:space="preserve"> </w:t>
      </w:r>
      <w:r w:rsidR="00C14CB2" w:rsidRPr="00EF0A74">
        <w:rPr>
          <w:rFonts w:ascii="Book Antiqua" w:eastAsia="Times New Roman" w:hAnsi="Book Antiqua" w:cs="Times New Roman"/>
          <w:b/>
          <w:color w:val="FF0000"/>
          <w:sz w:val="16"/>
          <w:szCs w:val="16"/>
          <w:u w:val="single"/>
          <w:lang w:eastAsia="pt-BR"/>
        </w:rPr>
        <w:t>(MPSC-2021)</w:t>
      </w:r>
      <w:r w:rsidR="009B7D19" w:rsidRPr="00EF0A74">
        <w:rPr>
          <w:rFonts w:ascii="Book Antiqua" w:eastAsia="Times New Roman" w:hAnsi="Book Antiqua" w:cs="Times New Roman"/>
          <w:b/>
          <w:color w:val="FF0000"/>
          <w:sz w:val="16"/>
          <w:szCs w:val="16"/>
          <w:lang w:eastAsia="pt-BR"/>
        </w:rPr>
        <w:t xml:space="preserve"> </w:t>
      </w:r>
      <w:bookmarkStart w:id="27" w:name="_Hlk64044409"/>
      <w:r w:rsidR="009B7D19" w:rsidRPr="00EF0A74">
        <w:rPr>
          <w:rFonts w:ascii="Book Antiqua" w:eastAsia="Times New Roman" w:hAnsi="Book Antiqua" w:cs="Times New Roman"/>
          <w:b/>
          <w:bCs/>
          <w:color w:val="FF0000"/>
          <w:sz w:val="16"/>
          <w:szCs w:val="16"/>
          <w:u w:val="single"/>
          <w:lang w:eastAsia="pt-BR"/>
        </w:rPr>
        <w:t>(MPSP-2017/2022)</w:t>
      </w:r>
      <w:bookmarkEnd w:id="27"/>
      <w:r w:rsidR="00E354E0">
        <w:rPr>
          <w:rFonts w:ascii="Book Antiqua" w:eastAsia="Times New Roman" w:hAnsi="Book Antiqua" w:cs="Times New Roman"/>
          <w:b/>
          <w:bCs/>
          <w:color w:val="FF0000"/>
          <w:sz w:val="16"/>
          <w:szCs w:val="16"/>
          <w:lang w:eastAsia="pt-BR"/>
        </w:rPr>
        <w:t xml:space="preserve"> </w:t>
      </w:r>
      <w:bookmarkStart w:id="28" w:name="_Hlk164771050"/>
      <w:r w:rsidR="00E354E0">
        <w:rPr>
          <w:rFonts w:ascii="Book Antiqua" w:eastAsia="Times New Roman" w:hAnsi="Book Antiqua" w:cs="Times New Roman"/>
          <w:b/>
          <w:bCs/>
          <w:color w:val="FF0000"/>
          <w:sz w:val="16"/>
          <w:szCs w:val="16"/>
          <w:u w:val="single"/>
          <w:lang w:eastAsia="pt-BR"/>
        </w:rPr>
        <w:t>(DPESE-2022)</w:t>
      </w:r>
      <w:bookmarkEnd w:id="28"/>
      <w:r w:rsidR="00AD2148">
        <w:rPr>
          <w:rFonts w:ascii="Book Antiqua" w:eastAsia="Times New Roman" w:hAnsi="Book Antiqua" w:cs="Times New Roman"/>
          <w:b/>
          <w:bCs/>
          <w:color w:val="FF0000"/>
          <w:sz w:val="16"/>
          <w:szCs w:val="16"/>
          <w:lang w:eastAsia="pt-BR"/>
        </w:rPr>
        <w:t xml:space="preserve"> </w:t>
      </w:r>
      <w:r w:rsidR="00AD2148">
        <w:rPr>
          <w:rFonts w:ascii="Book Antiqua" w:eastAsia="Times New Roman" w:hAnsi="Book Antiqua" w:cs="Times New Roman"/>
          <w:b/>
          <w:color w:val="FF0000"/>
          <w:sz w:val="16"/>
          <w:szCs w:val="16"/>
          <w:u w:val="single"/>
          <w:lang w:eastAsia="pt-BR"/>
        </w:rPr>
        <w:t>(DPETO-2022)</w:t>
      </w:r>
      <w:r w:rsidR="001A3532">
        <w:rPr>
          <w:rFonts w:ascii="Book Antiqua" w:eastAsia="Times New Roman" w:hAnsi="Book Antiqua" w:cs="Times New Roman"/>
          <w:b/>
          <w:bCs/>
          <w:color w:val="FF0000"/>
          <w:sz w:val="16"/>
          <w:szCs w:val="16"/>
          <w:lang w:eastAsia="pt-BR"/>
        </w:rPr>
        <w:t xml:space="preserve"> </w:t>
      </w:r>
      <w:r w:rsidR="001A3532">
        <w:rPr>
          <w:rFonts w:ascii="Book Antiqua" w:eastAsia="Times New Roman" w:hAnsi="Book Antiqua" w:cs="Times New Roman"/>
          <w:b/>
          <w:color w:val="FF0000"/>
          <w:sz w:val="16"/>
          <w:szCs w:val="16"/>
          <w:u w:val="single"/>
          <w:lang w:eastAsia="pt-BR"/>
        </w:rPr>
        <w:t>(PCRR-2022)</w:t>
      </w:r>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r w:rsidR="00205149">
        <w:rPr>
          <w:rFonts w:ascii="Book Antiqua" w:hAnsi="Book Antiqua"/>
          <w:b/>
          <w:color w:val="FF0000"/>
          <w:sz w:val="16"/>
          <w:szCs w:val="16"/>
        </w:rPr>
        <w:t xml:space="preserve"> </w:t>
      </w:r>
      <w:r w:rsidR="00205149">
        <w:rPr>
          <w:rFonts w:ascii="Book Antiqua" w:eastAsia="Times New Roman" w:hAnsi="Book Antiqua" w:cs="Times New Roman"/>
          <w:b/>
          <w:bCs/>
          <w:color w:val="FF0000"/>
          <w:sz w:val="16"/>
          <w:szCs w:val="16"/>
          <w:u w:val="single"/>
          <w:lang w:eastAsia="pt-BR"/>
        </w:rPr>
        <w:t>(MPAM-2023)</w:t>
      </w:r>
      <w:r w:rsidR="00D351CC">
        <w:rPr>
          <w:rFonts w:ascii="Book Antiqua" w:hAnsi="Book Antiqua"/>
          <w:b/>
          <w:color w:val="FF0000"/>
          <w:sz w:val="16"/>
          <w:szCs w:val="16"/>
        </w:rPr>
        <w:t xml:space="preserve"> </w:t>
      </w:r>
      <w:r w:rsidR="00D351CC">
        <w:rPr>
          <w:rFonts w:ascii="Book Antiqua" w:eastAsia="Times New Roman" w:hAnsi="Book Antiqua" w:cs="Times New Roman"/>
          <w:b/>
          <w:bCs/>
          <w:color w:val="FF0000"/>
          <w:sz w:val="16"/>
          <w:szCs w:val="16"/>
          <w:u w:val="single"/>
          <w:lang w:eastAsia="pt-BR"/>
        </w:rPr>
        <w:t>(MPRR-2023)</w:t>
      </w:r>
      <w:r w:rsidR="00E779E6">
        <w:rPr>
          <w:rFonts w:ascii="Book Antiqua" w:eastAsia="Times New Roman" w:hAnsi="Book Antiqua" w:cs="Times New Roman"/>
          <w:b/>
          <w:bCs/>
          <w:color w:val="FF0000"/>
          <w:sz w:val="16"/>
          <w:szCs w:val="16"/>
          <w:lang w:eastAsia="pt-BR"/>
        </w:rPr>
        <w:t xml:space="preserve"> </w:t>
      </w:r>
      <w:r w:rsidR="00E779E6">
        <w:rPr>
          <w:rFonts w:ascii="Book Antiqua" w:eastAsia="Times New Roman" w:hAnsi="Book Antiqua" w:cs="Times New Roman"/>
          <w:b/>
          <w:bCs/>
          <w:color w:val="FF0000"/>
          <w:sz w:val="16"/>
          <w:szCs w:val="16"/>
          <w:u w:val="single"/>
          <w:lang w:eastAsia="pt-BR"/>
        </w:rPr>
        <w:t>(MPGO-2024)</w:t>
      </w:r>
      <w:r w:rsidR="0065761B">
        <w:rPr>
          <w:rFonts w:ascii="Book Antiqua" w:eastAsia="Times New Roman" w:hAnsi="Book Antiqua" w:cs="Times New Roman"/>
          <w:b/>
          <w:bCs/>
          <w:color w:val="FF0000"/>
          <w:sz w:val="16"/>
          <w:szCs w:val="16"/>
          <w:lang w:eastAsia="pt-BR"/>
        </w:rPr>
        <w:t xml:space="preserve"> </w:t>
      </w:r>
      <w:r w:rsidR="0065761B" w:rsidRPr="00563B67">
        <w:rPr>
          <w:rFonts w:ascii="Book Antiqua" w:eastAsia="Times New Roman" w:hAnsi="Book Antiqua" w:cs="Times New Roman"/>
          <w:b/>
          <w:bCs/>
          <w:color w:val="FF0000"/>
          <w:sz w:val="16"/>
          <w:szCs w:val="16"/>
          <w:u w:val="single"/>
          <w:lang w:eastAsia="pt-BR"/>
        </w:rPr>
        <w:t>(</w:t>
      </w:r>
      <w:r w:rsidR="0065761B">
        <w:rPr>
          <w:rFonts w:ascii="Book Antiqua" w:hAnsi="Book Antiqua"/>
          <w:b/>
          <w:bCs/>
          <w:color w:val="FF0000"/>
          <w:sz w:val="16"/>
          <w:szCs w:val="16"/>
          <w:u w:val="single"/>
        </w:rPr>
        <w:t>MPRO</w:t>
      </w:r>
      <w:r w:rsidR="0065761B" w:rsidRPr="00563B67">
        <w:rPr>
          <w:rFonts w:ascii="Book Antiqua" w:eastAsia="Times New Roman" w:hAnsi="Book Antiqua" w:cs="Times New Roman"/>
          <w:b/>
          <w:bCs/>
          <w:color w:val="FF0000"/>
          <w:sz w:val="16"/>
          <w:szCs w:val="16"/>
          <w:u w:val="single"/>
          <w:lang w:eastAsia="pt-BR"/>
        </w:rPr>
        <w:t>-20</w:t>
      </w:r>
      <w:r w:rsidR="0065761B">
        <w:rPr>
          <w:rFonts w:ascii="Book Antiqua" w:hAnsi="Book Antiqua"/>
          <w:b/>
          <w:bCs/>
          <w:color w:val="FF0000"/>
          <w:sz w:val="16"/>
          <w:szCs w:val="16"/>
          <w:u w:val="single"/>
        </w:rPr>
        <w:t>24</w:t>
      </w:r>
      <w:r w:rsidR="0065761B" w:rsidRPr="00563B67">
        <w:rPr>
          <w:rFonts w:ascii="Book Antiqua" w:eastAsia="Times New Roman" w:hAnsi="Book Antiqua" w:cs="Times New Roman"/>
          <w:b/>
          <w:bCs/>
          <w:color w:val="FF0000"/>
          <w:sz w:val="16"/>
          <w:szCs w:val="16"/>
          <w:u w:val="single"/>
          <w:lang w:eastAsia="pt-BR"/>
        </w:rPr>
        <w:t>)</w:t>
      </w:r>
    </w:p>
    <w:p w14:paraId="3E0B84CC" w14:textId="069F1A08" w:rsidR="008C2F52" w:rsidRPr="00EF0A74"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lastRenderedPageBreak/>
        <w:t xml:space="preserve">        Penas - detenção, </w:t>
      </w:r>
      <w:r w:rsidRPr="008C2B73">
        <w:rPr>
          <w:rFonts w:ascii="Book Antiqua" w:eastAsia="Times New Roman" w:hAnsi="Book Antiqua" w:cs="Times New Roman"/>
          <w:b/>
          <w:bCs/>
          <w:sz w:val="19"/>
          <w:szCs w:val="19"/>
          <w:highlight w:val="cyan"/>
          <w:lang w:eastAsia="pt-BR"/>
        </w:rPr>
        <w:t>de seis meses</w:t>
      </w:r>
      <w:r w:rsidRPr="001F343B">
        <w:rPr>
          <w:rFonts w:ascii="Book Antiqua" w:eastAsia="Times New Roman" w:hAnsi="Book Antiqua" w:cs="Times New Roman"/>
          <w:sz w:val="19"/>
          <w:szCs w:val="19"/>
          <w:lang w:eastAsia="pt-BR"/>
        </w:rPr>
        <w:t xml:space="preserve"> a </w:t>
      </w:r>
      <w:r w:rsidRPr="008C2B73">
        <w:rPr>
          <w:rFonts w:ascii="Book Antiqua" w:eastAsia="Times New Roman" w:hAnsi="Book Antiqua" w:cs="Times New Roman"/>
          <w:b/>
          <w:bCs/>
          <w:sz w:val="19"/>
          <w:szCs w:val="19"/>
          <w:highlight w:val="cyan"/>
          <w:lang w:eastAsia="pt-BR"/>
        </w:rPr>
        <w:t>dois anos</w:t>
      </w:r>
      <w:r w:rsidRPr="001F343B">
        <w:rPr>
          <w:rFonts w:ascii="Book Antiqua" w:eastAsia="Times New Roman" w:hAnsi="Book Antiqua" w:cs="Times New Roman"/>
          <w:sz w:val="19"/>
          <w:szCs w:val="19"/>
          <w:lang w:eastAsia="pt-BR"/>
        </w:rPr>
        <w:t xml:space="preserve"> e suspensão ou proibição de se obter a permissão ou a habilitação para dirigir veículo automotor</w:t>
      </w:r>
      <w:r w:rsidRPr="00EF0A74">
        <w:rPr>
          <w:rFonts w:ascii="Book Antiqua" w:eastAsia="Times New Roman" w:hAnsi="Book Antiqua" w:cs="Times New Roman"/>
          <w:sz w:val="18"/>
          <w:szCs w:val="18"/>
          <w:lang w:eastAsia="pt-BR"/>
        </w:rPr>
        <w:t>.</w:t>
      </w:r>
      <w:r w:rsidR="00B1583E">
        <w:rPr>
          <w:rFonts w:ascii="Book Antiqua" w:eastAsia="Times New Roman" w:hAnsi="Book Antiqua" w:cs="Times New Roman"/>
          <w:sz w:val="18"/>
          <w:szCs w:val="18"/>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A91BB7" w:rsidRPr="00EF0A74">
        <w:rPr>
          <w:rFonts w:ascii="Book Antiqua" w:eastAsia="Times New Roman" w:hAnsi="Book Antiqua" w:cs="Times New Roman"/>
          <w:sz w:val="18"/>
          <w:szCs w:val="18"/>
          <w:lang w:eastAsia="pt-BR"/>
        </w:rPr>
        <w:t xml:space="preserve"> </w:t>
      </w:r>
      <w:r w:rsidR="00A91BB7" w:rsidRPr="00EF0A74">
        <w:rPr>
          <w:rFonts w:ascii="Book Antiqua" w:eastAsia="Times New Roman" w:hAnsi="Book Antiqua" w:cs="Times New Roman"/>
          <w:b/>
          <w:bCs/>
          <w:color w:val="FF0000"/>
          <w:sz w:val="16"/>
          <w:szCs w:val="16"/>
          <w:u w:val="single"/>
          <w:lang w:eastAsia="pt-BR"/>
        </w:rPr>
        <w:t>(DPEBA-2016)</w:t>
      </w:r>
      <w:r w:rsidR="000B539E" w:rsidRPr="00EF0A74">
        <w:rPr>
          <w:rFonts w:ascii="Book Antiqua" w:eastAsia="Times New Roman" w:hAnsi="Book Antiqua" w:cs="Times New Roman"/>
          <w:b/>
          <w:bCs/>
          <w:color w:val="FF0000"/>
          <w:sz w:val="16"/>
          <w:szCs w:val="16"/>
          <w:lang w:eastAsia="pt-BR"/>
        </w:rPr>
        <w:t xml:space="preserve"> </w:t>
      </w:r>
      <w:r w:rsidR="000B539E" w:rsidRPr="00EF0A74">
        <w:rPr>
          <w:rFonts w:ascii="Book Antiqua" w:eastAsia="Times New Roman" w:hAnsi="Book Antiqua" w:cs="Arial"/>
          <w:b/>
          <w:bCs/>
          <w:color w:val="FF0000"/>
          <w:sz w:val="16"/>
          <w:szCs w:val="16"/>
          <w:u w:val="single"/>
          <w:lang w:eastAsia="pt-BR"/>
        </w:rPr>
        <w:t>(Cartórios/TJMG-2017)</w:t>
      </w:r>
      <w:r w:rsidR="008C2B73" w:rsidRPr="00EF0A74">
        <w:rPr>
          <w:rFonts w:ascii="Book Antiqua" w:eastAsia="Times New Roman" w:hAnsi="Book Antiqua" w:cs="Times New Roman"/>
          <w:sz w:val="16"/>
          <w:szCs w:val="16"/>
          <w:lang w:eastAsia="pt-BR"/>
        </w:rPr>
        <w:t xml:space="preserve"> </w:t>
      </w:r>
      <w:r w:rsidR="008C2B73" w:rsidRPr="00EF0A74">
        <w:rPr>
          <w:rFonts w:ascii="Book Antiqua" w:eastAsia="Times New Roman" w:hAnsi="Book Antiqua" w:cs="Times New Roman"/>
          <w:b/>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653FCB" w:rsidRPr="001F343B" w14:paraId="7A9FF558" w14:textId="77777777" w:rsidTr="00653FCB">
        <w:trPr>
          <w:trHeight w:val="156"/>
        </w:trPr>
        <w:tc>
          <w:tcPr>
            <w:tcW w:w="8494" w:type="dxa"/>
            <w:shd w:val="clear" w:color="auto" w:fill="CCFFFF"/>
          </w:tcPr>
          <w:p w14:paraId="14912B96" w14:textId="77777777" w:rsidR="00653FCB" w:rsidRDefault="00653FCB" w:rsidP="00653FC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14929">
              <w:rPr>
                <w:rFonts w:ascii="Book Antiqua" w:eastAsia="Times New Roman" w:hAnsi="Book Antiqua" w:cs="Times New Roman"/>
                <w:b/>
                <w:sz w:val="19"/>
                <w:szCs w:val="19"/>
                <w:highlight w:val="yellow"/>
                <w:lang w:eastAsia="pt-BR"/>
              </w:rPr>
              <w:t>TJR</w:t>
            </w:r>
            <w:r>
              <w:rPr>
                <w:rFonts w:ascii="Book Antiqua" w:eastAsia="Times New Roman" w:hAnsi="Book Antiqua" w:cs="Times New Roman"/>
                <w:b/>
                <w:sz w:val="19"/>
                <w:szCs w:val="19"/>
                <w:highlight w:val="yellow"/>
                <w:lang w:eastAsia="pt-BR"/>
              </w:rPr>
              <w:t>O</w:t>
            </w:r>
            <w:r w:rsidRPr="00714929">
              <w:rPr>
                <w:rFonts w:ascii="Book Antiqua" w:eastAsia="Times New Roman" w:hAnsi="Book Antiqua" w:cs="Times New Roman"/>
                <w:b/>
                <w:sz w:val="19"/>
                <w:szCs w:val="19"/>
                <w:highlight w:val="yellow"/>
                <w:lang w:eastAsia="pt-BR"/>
              </w:rPr>
              <w:t>-2019-VUNESP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de 70 anos, em função de </w:t>
            </w:r>
            <w:r w:rsidRPr="00F44104">
              <w:rPr>
                <w:rFonts w:ascii="Book Antiqua" w:eastAsia="Times New Roman" w:hAnsi="Book Antiqua" w:cs="Times New Roman"/>
                <w:b/>
                <w:sz w:val="19"/>
                <w:szCs w:val="19"/>
                <w:lang w:eastAsia="pt-BR"/>
              </w:rPr>
              <w:t>prescrição de remédio que não causa dependência</w:t>
            </w:r>
            <w:r w:rsidRPr="00653FCB">
              <w:rPr>
                <w:rFonts w:ascii="Book Antiqua" w:eastAsia="Times New Roman" w:hAnsi="Book Antiqua" w:cs="Times New Roman"/>
                <w:bCs/>
                <w:sz w:val="19"/>
                <w:szCs w:val="19"/>
                <w:lang w:eastAsia="pt-BR"/>
              </w:rPr>
              <w:t xml:space="preserve">, mas que pode comprometer a capacidade psicomotora, </w:t>
            </w:r>
            <w:r w:rsidRPr="00F44104">
              <w:rPr>
                <w:rFonts w:ascii="Book Antiqua" w:eastAsia="Times New Roman" w:hAnsi="Book Antiqua" w:cs="Times New Roman"/>
                <w:b/>
                <w:sz w:val="19"/>
                <w:szCs w:val="19"/>
                <w:lang w:eastAsia="pt-BR"/>
              </w:rPr>
              <w:t>foi proibido de dirigir</w:t>
            </w:r>
            <w:r w:rsidRPr="00653FCB">
              <w:rPr>
                <w:rFonts w:ascii="Book Antiqua" w:eastAsia="Times New Roman" w:hAnsi="Book Antiqua" w:cs="Times New Roman"/>
                <w:bCs/>
                <w:sz w:val="19"/>
                <w:szCs w:val="19"/>
                <w:lang w:eastAsia="pt-BR"/>
              </w:rPr>
              <w:t xml:space="preserve">. Tendo lido na bula que o comprometimento da capacidade psicomotora acomete menos de 1% dos usuários, </w:t>
            </w:r>
            <w:proofErr w:type="spellStart"/>
            <w:r w:rsidRPr="00F44104">
              <w:rPr>
                <w:rFonts w:ascii="Book Antiqua" w:eastAsia="Times New Roman" w:hAnsi="Book Antiqua" w:cs="Times New Roman"/>
                <w:b/>
                <w:sz w:val="19"/>
                <w:szCs w:val="19"/>
                <w:lang w:eastAsia="pt-BR"/>
              </w:rPr>
              <w:t>Mévio</w:t>
            </w:r>
            <w:proofErr w:type="spellEnd"/>
            <w:r w:rsidRPr="00F44104">
              <w:rPr>
                <w:rFonts w:ascii="Book Antiqua" w:eastAsia="Times New Roman" w:hAnsi="Book Antiqua" w:cs="Times New Roman"/>
                <w:b/>
                <w:sz w:val="19"/>
                <w:szCs w:val="19"/>
                <w:lang w:eastAsia="pt-BR"/>
              </w:rPr>
              <w:t xml:space="preserve"> decide descumprir a proibição médica e continua a dirigir</w:t>
            </w:r>
            <w:r w:rsidRPr="00653FCB">
              <w:rPr>
                <w:rFonts w:ascii="Book Antiqua" w:eastAsia="Times New Roman" w:hAnsi="Book Antiqua" w:cs="Times New Roman"/>
                <w:bCs/>
                <w:sz w:val="19"/>
                <w:szCs w:val="19"/>
                <w:lang w:eastAsia="pt-BR"/>
              </w:rPr>
              <w:t xml:space="preserve">. Em uma tarde,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foi buscar os netos na escola. Ao retornar, com os netos no carro, em um trecho de curva, manteve o carro em reta, vindo a colidir de frente com o muro de uma casa. No acidente, faleceu o neto mais novo. O mais velho teve a perna amputada. Feita a perícia, constatou-se que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dirigia na velocidade permitida, não se apontado falha ou defeito mecânico. Ao prestar depoimento, </w:t>
            </w:r>
            <w:proofErr w:type="spellStart"/>
            <w:r w:rsidRPr="00653FCB">
              <w:rPr>
                <w:rFonts w:ascii="Book Antiqua" w:eastAsia="Times New Roman" w:hAnsi="Book Antiqua" w:cs="Times New Roman"/>
                <w:bCs/>
                <w:sz w:val="19"/>
                <w:szCs w:val="19"/>
                <w:lang w:eastAsia="pt-BR"/>
              </w:rPr>
              <w:t>Mévio</w:t>
            </w:r>
            <w:proofErr w:type="spellEnd"/>
            <w:r w:rsidRPr="00653FCB">
              <w:rPr>
                <w:rFonts w:ascii="Book Antiqua" w:eastAsia="Times New Roman" w:hAnsi="Book Antiqua" w:cs="Times New Roman"/>
                <w:bCs/>
                <w:sz w:val="19"/>
                <w:szCs w:val="19"/>
                <w:lang w:eastAsia="pt-BR"/>
              </w:rPr>
              <w:t xml:space="preserve"> informou que estava sob efeito de medicação e disse acreditar estar com a capacidade psicomotora alterada, já que o trajeto onde o acidente </w:t>
            </w:r>
            <w:proofErr w:type="gramStart"/>
            <w:r w:rsidRPr="00653FCB">
              <w:rPr>
                <w:rFonts w:ascii="Book Antiqua" w:eastAsia="Times New Roman" w:hAnsi="Book Antiqua" w:cs="Times New Roman"/>
                <w:bCs/>
                <w:sz w:val="19"/>
                <w:szCs w:val="19"/>
                <w:lang w:eastAsia="pt-BR"/>
              </w:rPr>
              <w:t>aconteceu lhe</w:t>
            </w:r>
            <w:proofErr w:type="gramEnd"/>
            <w:r w:rsidRPr="00653FCB">
              <w:rPr>
                <w:rFonts w:ascii="Book Antiqua" w:eastAsia="Times New Roman" w:hAnsi="Book Antiqua" w:cs="Times New Roman"/>
                <w:bCs/>
                <w:sz w:val="19"/>
                <w:szCs w:val="19"/>
                <w:lang w:eastAsia="pt-BR"/>
              </w:rPr>
              <w:t xml:space="preserve"> era bastante conhecido. Diante da situação hipotética, tendo em vista os crimes de trânsito e o Código Penal, é correto afirmar que </w:t>
            </w:r>
            <w:proofErr w:type="spellStart"/>
            <w:r w:rsidRPr="00653FCB">
              <w:rPr>
                <w:rFonts w:ascii="Book Antiqua" w:eastAsia="Times New Roman" w:hAnsi="Book Antiqua" w:cs="Times New Roman"/>
                <w:bCs/>
                <w:sz w:val="19"/>
                <w:szCs w:val="19"/>
                <w:lang w:eastAsia="pt-BR"/>
              </w:rPr>
              <w:t>Mévio</w:t>
            </w:r>
            <w:proofErr w:type="spellEnd"/>
            <w:r>
              <w:rPr>
                <w:rFonts w:ascii="Book Antiqua" w:eastAsia="Times New Roman" w:hAnsi="Book Antiqua" w:cs="Times New Roman"/>
                <w:bCs/>
                <w:sz w:val="19"/>
                <w:szCs w:val="19"/>
                <w:lang w:eastAsia="pt-BR"/>
              </w:rPr>
              <w:t xml:space="preserve"> </w:t>
            </w:r>
            <w:r w:rsidRPr="00653FCB">
              <w:rPr>
                <w:rFonts w:ascii="Book Antiqua" w:eastAsia="Times New Roman" w:hAnsi="Book Antiqua" w:cs="Times New Roman"/>
                <w:bCs/>
                <w:sz w:val="19"/>
                <w:szCs w:val="19"/>
                <w:lang w:eastAsia="pt-BR"/>
              </w:rPr>
              <w:t>praticou homicídio culposo de trânsito e lesão corporal culposa de trânsito.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303,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CTB.</w:t>
            </w:r>
          </w:p>
          <w:p w14:paraId="1956553A" w14:textId="77777777" w:rsidR="002C7D94" w:rsidRDefault="002C7D94" w:rsidP="00653FCB">
            <w:pPr>
              <w:jc w:val="both"/>
              <w:rPr>
                <w:rFonts w:ascii="Book Antiqua" w:eastAsia="Times New Roman" w:hAnsi="Book Antiqua" w:cs="Times New Roman"/>
                <w:b/>
                <w:sz w:val="19"/>
                <w:szCs w:val="19"/>
                <w:lang w:eastAsia="pt-BR"/>
              </w:rPr>
            </w:pPr>
          </w:p>
          <w:p w14:paraId="1325CFF7" w14:textId="1623C674" w:rsidR="002C7D94" w:rsidRDefault="002C7D94" w:rsidP="002C7D94">
            <w:pPr>
              <w:jc w:val="both"/>
              <w:rPr>
                <w:rFonts w:ascii="Book Antiqua" w:eastAsia="Times New Roman" w:hAnsi="Book Antiqua" w:cs="Times New Roman"/>
                <w:bCs/>
                <w:sz w:val="19"/>
                <w:szCs w:val="19"/>
                <w:lang w:eastAsia="pt-BR"/>
              </w:rPr>
            </w:pPr>
            <w:r w:rsidRPr="002C7D94">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Da análise do caso em tela, extraímos as seguintes conclusões</w:t>
            </w:r>
            <w:r w:rsidRPr="002C7D9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i)</w:t>
            </w:r>
            <w:r w:rsidRPr="002C7D94">
              <w:rPr>
                <w:rFonts w:ascii="Book Antiqua" w:eastAsia="Times New Roman" w:hAnsi="Book Antiqua" w:cs="Times New Roman"/>
                <w:bCs/>
                <w:sz w:val="19"/>
                <w:szCs w:val="19"/>
                <w:lang w:eastAsia="pt-BR"/>
              </w:rPr>
              <w:t xml:space="preserve"> </w:t>
            </w:r>
            <w:proofErr w:type="spellStart"/>
            <w:r w:rsidRPr="002C7D94">
              <w:rPr>
                <w:rFonts w:ascii="Book Antiqua" w:eastAsia="Times New Roman" w:hAnsi="Book Antiqua" w:cs="Times New Roman"/>
                <w:bCs/>
                <w:sz w:val="19"/>
                <w:szCs w:val="19"/>
                <w:lang w:eastAsia="pt-BR"/>
              </w:rPr>
              <w:t>Mévio</w:t>
            </w:r>
            <w:proofErr w:type="spellEnd"/>
            <w:r w:rsidRPr="002C7D9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estava</w:t>
            </w:r>
            <w:r w:rsidRPr="002C7D94">
              <w:rPr>
                <w:rFonts w:ascii="Book Antiqua" w:eastAsia="Times New Roman" w:hAnsi="Book Antiqua" w:cs="Times New Roman"/>
                <w:bCs/>
                <w:sz w:val="19"/>
                <w:szCs w:val="19"/>
                <w:lang w:eastAsia="pt-BR"/>
              </w:rPr>
              <w:t xml:space="preserve"> proibido de dirigir por recomendação médica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w:t>
            </w:r>
            <w:r w:rsidRPr="002C7D94">
              <w:rPr>
                <w:rFonts w:ascii="Book Antiqua" w:eastAsia="Times New Roman" w:hAnsi="Book Antiqua" w:cs="Times New Roman"/>
                <w:bCs/>
                <w:sz w:val="19"/>
                <w:szCs w:val="19"/>
                <w:lang w:eastAsia="pt-BR"/>
              </w:rPr>
              <w:t>A proibição foi em função de prescrição de remédio que NÃO causa dependência, mas que pode comprometer a capacidade psicomotora;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xml:space="preserve">) </w:t>
            </w:r>
            <w:r w:rsidRPr="002C7D94">
              <w:rPr>
                <w:rFonts w:ascii="Book Antiqua" w:eastAsia="Times New Roman" w:hAnsi="Book Antiqua" w:cs="Times New Roman"/>
                <w:bCs/>
                <w:sz w:val="19"/>
                <w:szCs w:val="19"/>
                <w:lang w:eastAsia="pt-BR"/>
              </w:rPr>
              <w:t>Na direção de veículo automotor, colid</w:t>
            </w:r>
            <w:r>
              <w:rPr>
                <w:rFonts w:ascii="Book Antiqua" w:eastAsia="Times New Roman" w:hAnsi="Book Antiqua" w:cs="Times New Roman"/>
                <w:bCs/>
                <w:sz w:val="19"/>
                <w:szCs w:val="19"/>
                <w:lang w:eastAsia="pt-BR"/>
              </w:rPr>
              <w:t>iu</w:t>
            </w:r>
            <w:r w:rsidRPr="002C7D94">
              <w:rPr>
                <w:rFonts w:ascii="Book Antiqua" w:eastAsia="Times New Roman" w:hAnsi="Book Antiqua" w:cs="Times New Roman"/>
                <w:bCs/>
                <w:sz w:val="19"/>
                <w:szCs w:val="19"/>
                <w:lang w:eastAsia="pt-BR"/>
              </w:rPr>
              <w:t xml:space="preserve"> de frente com o muro de uma casa</w:t>
            </w:r>
            <w:r>
              <w:rPr>
                <w:rFonts w:ascii="Book Antiqua" w:eastAsia="Times New Roman" w:hAnsi="Book Antiqua" w:cs="Times New Roman"/>
                <w:bCs/>
                <w:sz w:val="19"/>
                <w:szCs w:val="19"/>
                <w:lang w:eastAsia="pt-BR"/>
              </w:rPr>
              <w:t xml:space="preserve">, o que ocasionou o falecimento do neto mais novo e da amputação da perna do neto mais velho; </w:t>
            </w:r>
            <w:proofErr w:type="spellStart"/>
            <w:r>
              <w:rPr>
                <w:rFonts w:ascii="Book Antiqua" w:eastAsia="Times New Roman" w:hAnsi="Book Antiqua" w:cs="Times New Roman"/>
                <w:bCs/>
                <w:sz w:val="19"/>
                <w:szCs w:val="19"/>
                <w:lang w:eastAsia="pt-BR"/>
              </w:rPr>
              <w:t>iv</w:t>
            </w:r>
            <w:proofErr w:type="spellEnd"/>
            <w:r>
              <w:rPr>
                <w:rFonts w:ascii="Book Antiqua" w:eastAsia="Times New Roman" w:hAnsi="Book Antiqua" w:cs="Times New Roman"/>
                <w:bCs/>
                <w:sz w:val="19"/>
                <w:szCs w:val="19"/>
                <w:lang w:eastAsia="pt-BR"/>
              </w:rPr>
              <w:t>)</w:t>
            </w:r>
            <w:r w:rsidRPr="002C7D94">
              <w:rPr>
                <w:rFonts w:ascii="Book Antiqua" w:eastAsia="Times New Roman" w:hAnsi="Book Antiqua" w:cs="Times New Roman"/>
                <w:bCs/>
                <w:sz w:val="19"/>
                <w:szCs w:val="19"/>
                <w:lang w:eastAsia="pt-BR"/>
              </w:rPr>
              <w:t xml:space="preserve">  Feita a perícia, constatou-se que </w:t>
            </w:r>
            <w:proofErr w:type="spellStart"/>
            <w:r w:rsidRPr="002C7D94">
              <w:rPr>
                <w:rFonts w:ascii="Book Antiqua" w:eastAsia="Times New Roman" w:hAnsi="Book Antiqua" w:cs="Times New Roman"/>
                <w:bCs/>
                <w:sz w:val="19"/>
                <w:szCs w:val="19"/>
                <w:lang w:eastAsia="pt-BR"/>
              </w:rPr>
              <w:t>Mévio</w:t>
            </w:r>
            <w:proofErr w:type="spellEnd"/>
            <w:r w:rsidRPr="002C7D94">
              <w:rPr>
                <w:rFonts w:ascii="Book Antiqua" w:eastAsia="Times New Roman" w:hAnsi="Book Antiqua" w:cs="Times New Roman"/>
                <w:bCs/>
                <w:sz w:val="19"/>
                <w:szCs w:val="19"/>
                <w:lang w:eastAsia="pt-BR"/>
              </w:rPr>
              <w:t xml:space="preserve"> dirigia na velocidade permitida, não se apontado falha ou defeito mecânico</w:t>
            </w:r>
            <w:r>
              <w:rPr>
                <w:rFonts w:ascii="Book Antiqua" w:eastAsia="Times New Roman" w:hAnsi="Book Antiqua" w:cs="Times New Roman"/>
                <w:bCs/>
                <w:sz w:val="19"/>
                <w:szCs w:val="19"/>
                <w:lang w:eastAsia="pt-BR"/>
              </w:rPr>
              <w:t xml:space="preserve">; v) por conta disso, </w:t>
            </w:r>
            <w:proofErr w:type="spellStart"/>
            <w:r>
              <w:rPr>
                <w:rFonts w:ascii="Book Antiqua" w:eastAsia="Times New Roman" w:hAnsi="Book Antiqua" w:cs="Times New Roman"/>
                <w:bCs/>
                <w:sz w:val="19"/>
                <w:szCs w:val="19"/>
                <w:lang w:eastAsia="pt-BR"/>
              </w:rPr>
              <w:t>Mévio</w:t>
            </w:r>
            <w:proofErr w:type="spellEnd"/>
            <w:r>
              <w:rPr>
                <w:rFonts w:ascii="Book Antiqua" w:eastAsia="Times New Roman" w:hAnsi="Book Antiqua" w:cs="Times New Roman"/>
                <w:bCs/>
                <w:sz w:val="19"/>
                <w:szCs w:val="19"/>
                <w:lang w:eastAsia="pt-BR"/>
              </w:rPr>
              <w:t xml:space="preserve"> responderá por homicídio culposo de trânsito (art. 302,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CTB) e por lesão corporal culposa de trânsito (art. 303,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CTB).</w:t>
            </w:r>
          </w:p>
          <w:p w14:paraId="434C0858" w14:textId="77777777" w:rsidR="000902A3" w:rsidRDefault="000902A3" w:rsidP="002C7D94">
            <w:pPr>
              <w:jc w:val="both"/>
              <w:rPr>
                <w:rFonts w:ascii="Book Antiqua" w:eastAsia="Times New Roman" w:hAnsi="Book Antiqua" w:cs="Times New Roman"/>
                <w:bCs/>
                <w:sz w:val="19"/>
                <w:szCs w:val="19"/>
                <w:lang w:eastAsia="pt-BR"/>
              </w:rPr>
            </w:pPr>
          </w:p>
          <w:p w14:paraId="360899D1" w14:textId="2CA5D64E" w:rsidR="000902A3" w:rsidRDefault="000902A3" w:rsidP="002C7D9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02A3">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Nos crimes de trânsito de lesão corporal culposa,</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dispensável a representação do ofendido, se o agente estiver sob a influência de álcool.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291, §1º, inciso I, CTB.</w:t>
            </w:r>
          </w:p>
          <w:p w14:paraId="7410BF19" w14:textId="77777777" w:rsidR="000902A3" w:rsidRDefault="000902A3" w:rsidP="002C7D94">
            <w:pPr>
              <w:jc w:val="both"/>
              <w:rPr>
                <w:rFonts w:ascii="Book Antiqua" w:eastAsia="Times New Roman" w:hAnsi="Book Antiqua" w:cs="Times New Roman"/>
                <w:bCs/>
                <w:sz w:val="19"/>
                <w:szCs w:val="19"/>
                <w:lang w:eastAsia="pt-BR"/>
              </w:rPr>
            </w:pPr>
          </w:p>
          <w:p w14:paraId="6E3822E7" w14:textId="08B4C65A" w:rsidR="000902A3" w:rsidRPr="000902A3" w:rsidRDefault="000902A3" w:rsidP="000902A3">
            <w:pPr>
              <w:jc w:val="both"/>
              <w:rPr>
                <w:rFonts w:ascii="Book Antiqua" w:eastAsia="Times New Roman" w:hAnsi="Book Antiqua" w:cs="Times New Roman"/>
                <w:bCs/>
                <w:sz w:val="19"/>
                <w:szCs w:val="19"/>
                <w:lang w:eastAsia="pt-BR"/>
              </w:rPr>
            </w:pPr>
            <w:r w:rsidRPr="002C7D94">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sidR="006864F5">
              <w:rPr>
                <w:rFonts w:ascii="Book Antiqua" w:eastAsia="Times New Roman" w:hAnsi="Book Antiqua" w:cs="Times New Roman"/>
                <w:b/>
                <w:i/>
                <w:iCs/>
                <w:color w:val="FF0000"/>
                <w:sz w:val="19"/>
                <w:szCs w:val="19"/>
                <w:lang w:eastAsia="pt-BR"/>
              </w:rPr>
              <w:t>: #</w:t>
            </w:r>
            <w:r w:rsidR="006864F5" w:rsidRPr="006864F5">
              <w:rPr>
                <w:rFonts w:ascii="Book Antiqua" w:eastAsia="Times New Roman" w:hAnsi="Book Antiqua" w:cs="Times New Roman"/>
                <w:b/>
                <w:i/>
                <w:iCs/>
                <w:color w:val="FF0000"/>
                <w:sz w:val="19"/>
                <w:szCs w:val="19"/>
                <w:highlight w:val="green"/>
                <w:lang w:eastAsia="pt-BR"/>
              </w:rPr>
              <w:t>PGESP-2002</w:t>
            </w:r>
            <w:r w:rsidR="006864F5">
              <w:rPr>
                <w:rFonts w:ascii="Book Antiqua" w:eastAsia="Times New Roman" w:hAnsi="Book Antiqua" w:cs="Times New Roman"/>
                <w:b/>
                <w:i/>
                <w:iCs/>
                <w:color w:val="FF0000"/>
                <w:sz w:val="19"/>
                <w:szCs w:val="19"/>
                <w:lang w:eastAsia="pt-BR"/>
              </w:rPr>
              <w:t>: #</w:t>
            </w:r>
            <w:r w:rsidR="006864F5" w:rsidRPr="006864F5">
              <w:rPr>
                <w:rFonts w:ascii="Book Antiqua" w:eastAsia="Times New Roman" w:hAnsi="Book Antiqua" w:cs="Times New Roman"/>
                <w:b/>
                <w:i/>
                <w:iCs/>
                <w:color w:val="FF0000"/>
                <w:sz w:val="19"/>
                <w:szCs w:val="19"/>
                <w:highlight w:val="green"/>
                <w:lang w:eastAsia="pt-BR"/>
              </w:rPr>
              <w:t>MPPE-2014</w:t>
            </w:r>
            <w:r w:rsidR="000B539E">
              <w:rPr>
                <w:rFonts w:ascii="Book Antiqua" w:eastAsia="Times New Roman" w:hAnsi="Book Antiqua" w:cs="Times New Roman"/>
                <w:b/>
                <w:i/>
                <w:iCs/>
                <w:color w:val="FF0000"/>
                <w:sz w:val="19"/>
                <w:szCs w:val="19"/>
                <w:lang w:eastAsia="pt-BR"/>
              </w:rPr>
              <w:t>: #</w:t>
            </w:r>
            <w:r w:rsidR="000B539E" w:rsidRPr="000B539E">
              <w:rPr>
                <w:rFonts w:ascii="Book Antiqua" w:eastAsia="Times New Roman" w:hAnsi="Book Antiqua" w:cs="Times New Roman"/>
                <w:b/>
                <w:i/>
                <w:iCs/>
                <w:color w:val="FF0000"/>
                <w:sz w:val="19"/>
                <w:szCs w:val="19"/>
                <w:highlight w:val="green"/>
                <w:lang w:eastAsia="pt-BR"/>
              </w:rPr>
              <w:t>Cartórios/TJMG-2017</w:t>
            </w:r>
            <w:r w:rsidR="006343D2">
              <w:rPr>
                <w:rFonts w:ascii="Book Antiqua" w:eastAsia="Times New Roman" w:hAnsi="Book Antiqua" w:cs="Times New Roman"/>
                <w:b/>
                <w:i/>
                <w:iCs/>
                <w:color w:val="FF0000"/>
                <w:sz w:val="19"/>
                <w:szCs w:val="19"/>
                <w:lang w:eastAsia="pt-BR"/>
              </w:rPr>
              <w:t>: #</w:t>
            </w:r>
            <w:r w:rsidR="006343D2" w:rsidRPr="006343D2">
              <w:rPr>
                <w:rFonts w:ascii="Book Antiqua" w:eastAsia="Times New Roman" w:hAnsi="Book Antiqua" w:cs="Times New Roman"/>
                <w:b/>
                <w:i/>
                <w:iCs/>
                <w:color w:val="FF0000"/>
                <w:sz w:val="19"/>
                <w:szCs w:val="19"/>
                <w:highlight w:val="green"/>
                <w:lang w:eastAsia="pt-BR"/>
              </w:rPr>
              <w:t>MPSP-2022</w:t>
            </w:r>
            <w:r w:rsidR="000B539E">
              <w:rPr>
                <w:rFonts w:ascii="Book Antiqua" w:eastAsia="Times New Roman" w:hAnsi="Book Antiqua" w:cs="Times New Roman"/>
                <w:b/>
                <w:i/>
                <w:iCs/>
                <w:color w:val="FF0000"/>
                <w:sz w:val="19"/>
                <w:szCs w:val="19"/>
                <w:lang w:eastAsia="pt-BR"/>
              </w:rPr>
              <w:t>: #</w:t>
            </w:r>
            <w:r w:rsidR="000B539E" w:rsidRPr="000B539E">
              <w:rPr>
                <w:rFonts w:ascii="Book Antiqua" w:eastAsia="Times New Roman" w:hAnsi="Book Antiqua" w:cs="Times New Roman"/>
                <w:b/>
                <w:i/>
                <w:iCs/>
                <w:color w:val="FF0000"/>
                <w:sz w:val="19"/>
                <w:szCs w:val="19"/>
                <w:highlight w:val="green"/>
                <w:lang w:eastAsia="pt-BR"/>
              </w:rPr>
              <w:t>Consulplan</w:t>
            </w:r>
            <w:r w:rsidR="006864F5">
              <w:rPr>
                <w:rFonts w:ascii="Book Antiqua" w:eastAsia="Times New Roman" w:hAnsi="Book Antiqua" w:cs="Times New Roman"/>
                <w:b/>
                <w:i/>
                <w:iCs/>
                <w:color w:val="FF0000"/>
                <w:sz w:val="19"/>
                <w:szCs w:val="19"/>
                <w:lang w:eastAsia="pt-BR"/>
              </w:rPr>
              <w:t>: #</w:t>
            </w:r>
            <w:r w:rsidR="006864F5" w:rsidRPr="006864F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A lesão corporal culposa</w:t>
            </w:r>
            <w:r>
              <w:rPr>
                <w:rFonts w:ascii="Book Antiqua" w:eastAsia="Times New Roman" w:hAnsi="Book Antiqua" w:cs="Times New Roman"/>
                <w:bCs/>
                <w:sz w:val="19"/>
                <w:szCs w:val="19"/>
                <w:lang w:eastAsia="pt-BR"/>
              </w:rPr>
              <w:t xml:space="preserve"> (art. 303, CTB)</w:t>
            </w:r>
            <w:r w:rsidRPr="000902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em regra</w:t>
            </w:r>
            <w:r>
              <w:rPr>
                <w:rFonts w:ascii="Book Antiqua" w:eastAsia="Times New Roman" w:hAnsi="Book Antiqua" w:cs="Times New Roman"/>
                <w:bCs/>
                <w:sz w:val="19"/>
                <w:szCs w:val="19"/>
                <w:lang w:eastAsia="pt-BR"/>
              </w:rPr>
              <w:t>,</w:t>
            </w:r>
            <w:r w:rsidRPr="000902A3">
              <w:rPr>
                <w:rFonts w:ascii="Book Antiqua" w:eastAsia="Times New Roman" w:hAnsi="Book Antiqua" w:cs="Times New Roman"/>
                <w:bCs/>
                <w:sz w:val="19"/>
                <w:szCs w:val="19"/>
                <w:lang w:eastAsia="pt-BR"/>
              </w:rPr>
              <w:t xml:space="preserve"> é infração penal de menor potencial ofensivo</w:t>
            </w:r>
            <w:r>
              <w:rPr>
                <w:rFonts w:ascii="Book Antiqua" w:eastAsia="Times New Roman" w:hAnsi="Book Antiqua" w:cs="Times New Roman"/>
                <w:bCs/>
                <w:sz w:val="19"/>
                <w:szCs w:val="19"/>
                <w:lang w:eastAsia="pt-BR"/>
              </w:rPr>
              <w:t xml:space="preserve">, com pena de </w:t>
            </w:r>
            <w:r w:rsidRPr="000902A3">
              <w:rPr>
                <w:rFonts w:ascii="Book Antiqua" w:eastAsia="Times New Roman" w:hAnsi="Book Antiqua" w:cs="Times New Roman"/>
                <w:bCs/>
                <w:sz w:val="19"/>
                <w:szCs w:val="19"/>
                <w:lang w:eastAsia="pt-BR"/>
              </w:rPr>
              <w:t>detenção, de seis meses a dois anos</w:t>
            </w:r>
            <w:r>
              <w:rPr>
                <w:rFonts w:ascii="Book Antiqua" w:eastAsia="Times New Roman" w:hAnsi="Book Antiqua" w:cs="Times New Roman"/>
                <w:bCs/>
                <w:sz w:val="19"/>
                <w:szCs w:val="19"/>
                <w:lang w:eastAsia="pt-BR"/>
              </w:rPr>
              <w:t xml:space="preserve">, </w:t>
            </w:r>
            <w:r w:rsidRPr="000902A3">
              <w:rPr>
                <w:rFonts w:ascii="Book Antiqua" w:eastAsia="Times New Roman" w:hAnsi="Book Antiqua" w:cs="Times New Roman"/>
                <w:bCs/>
                <w:sz w:val="19"/>
                <w:szCs w:val="19"/>
                <w:lang w:eastAsia="pt-BR"/>
              </w:rPr>
              <w:t xml:space="preserve">cabendo ainda a transação penal e a conciliação civil como causa extintiva da punibilidade (desde que homologada pelo juiz na audiência preliminar), tudo nos termos do art. 291, § 1º, </w:t>
            </w:r>
            <w:r>
              <w:rPr>
                <w:rFonts w:ascii="Book Antiqua" w:eastAsia="Times New Roman" w:hAnsi="Book Antiqua" w:cs="Times New Roman"/>
                <w:bCs/>
                <w:sz w:val="19"/>
                <w:szCs w:val="19"/>
                <w:lang w:eastAsia="pt-BR"/>
              </w:rPr>
              <w:t>CTB)</w:t>
            </w:r>
            <w:r w:rsidRPr="000902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Ocorre que</w:t>
            </w:r>
            <w:r w:rsidRPr="000902A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nos termos</w:t>
            </w:r>
            <w:r w:rsidRPr="000902A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0902A3">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0902A3">
              <w:rPr>
                <w:rFonts w:ascii="Book Antiqua" w:eastAsia="Times New Roman" w:hAnsi="Book Antiqua" w:cs="Times New Roman"/>
                <w:bCs/>
                <w:sz w:val="19"/>
                <w:szCs w:val="19"/>
                <w:lang w:eastAsia="pt-BR"/>
              </w:rPr>
              <w:t xml:space="preserve"> 291 do CTB, este é um crime variável,</w:t>
            </w:r>
            <w:r>
              <w:rPr>
                <w:rFonts w:ascii="Book Antiqua" w:eastAsia="Times New Roman" w:hAnsi="Book Antiqua" w:cs="Times New Roman"/>
                <w:bCs/>
                <w:sz w:val="19"/>
                <w:szCs w:val="19"/>
                <w:lang w:eastAsia="pt-BR"/>
              </w:rPr>
              <w:t xml:space="preserve"> ou seja,</w:t>
            </w:r>
            <w:r w:rsidRPr="000902A3">
              <w:rPr>
                <w:rFonts w:ascii="Book Antiqua" w:eastAsia="Times New Roman" w:hAnsi="Book Antiqua" w:cs="Times New Roman"/>
                <w:bCs/>
                <w:sz w:val="19"/>
                <w:szCs w:val="19"/>
                <w:lang w:eastAsia="pt-BR"/>
              </w:rPr>
              <w:t xml:space="preserve"> pode ser ou não de menor potencial ofensivo a depender de algumas circunstâncias.</w:t>
            </w:r>
            <w:r>
              <w:rPr>
                <w:rFonts w:ascii="Book Antiqua" w:eastAsia="Times New Roman" w:hAnsi="Book Antiqua" w:cs="Times New Roman"/>
                <w:bCs/>
                <w:sz w:val="19"/>
                <w:szCs w:val="19"/>
                <w:lang w:eastAsia="pt-BR"/>
              </w:rPr>
              <w:t xml:space="preserve"> Nesse sentido, é o que dispõe o §1º do art. 291 do CTB: “</w:t>
            </w:r>
            <w:r w:rsidRPr="000902A3">
              <w:rPr>
                <w:rFonts w:ascii="Book Antiqua" w:eastAsia="Times New Roman" w:hAnsi="Book Antiqua" w:cs="Times New Roman"/>
                <w:bCs/>
                <w:i/>
                <w:iCs/>
                <w:sz w:val="19"/>
                <w:szCs w:val="19"/>
                <w:lang w:eastAsia="pt-BR"/>
              </w:rPr>
              <w:t xml:space="preserve">Art. 291, § 1º. Aplica-se aos crimes de trânsito de lesão corporal culposa o disposto nos </w:t>
            </w:r>
            <w:proofErr w:type="spellStart"/>
            <w:r w:rsidRPr="000902A3">
              <w:rPr>
                <w:rFonts w:ascii="Book Antiqua" w:eastAsia="Times New Roman" w:hAnsi="Book Antiqua" w:cs="Times New Roman"/>
                <w:bCs/>
                <w:i/>
                <w:iCs/>
                <w:sz w:val="19"/>
                <w:szCs w:val="19"/>
                <w:lang w:eastAsia="pt-BR"/>
              </w:rPr>
              <w:t>arts</w:t>
            </w:r>
            <w:proofErr w:type="spellEnd"/>
            <w:r w:rsidRPr="000902A3">
              <w:rPr>
                <w:rFonts w:ascii="Book Antiqua" w:eastAsia="Times New Roman" w:hAnsi="Book Antiqua" w:cs="Times New Roman"/>
                <w:bCs/>
                <w:i/>
                <w:iCs/>
                <w:sz w:val="19"/>
                <w:szCs w:val="19"/>
                <w:lang w:eastAsia="pt-BR"/>
              </w:rPr>
              <w:t>. 74, 76 e 88 da Lei no 9.099, de 26 de setembro de 1995, exceto se o agente estiver: I – sob a influência de álcool ou qualquer outra substância psicoativa que determine dependência; II – participando, em via pública, de corrida, disputa ou competição automobilística, de exibição ou demonstração de perícia em manobra de veículo automotor, não autorizada pela autoridade competente; III – transitando em velocidade superior à máxima permitida para a via em 50 km/h (cinquenta quilômetros por hora)</w:t>
            </w:r>
            <w:r>
              <w:rPr>
                <w:rFonts w:ascii="Book Antiqua" w:eastAsia="Times New Roman" w:hAnsi="Book Antiqua" w:cs="Times New Roman"/>
                <w:bCs/>
                <w:sz w:val="19"/>
                <w:szCs w:val="19"/>
                <w:lang w:eastAsia="pt-BR"/>
              </w:rPr>
              <w:t>”</w:t>
            </w:r>
            <w:r w:rsidRPr="000902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Portanto, s</w:t>
            </w:r>
            <w:r w:rsidRPr="000902A3">
              <w:rPr>
                <w:rFonts w:ascii="Book Antiqua" w:eastAsia="Times New Roman" w:hAnsi="Book Antiqua" w:cs="Times New Roman"/>
                <w:bCs/>
                <w:sz w:val="19"/>
                <w:szCs w:val="19"/>
                <w:lang w:eastAsia="pt-BR"/>
              </w:rPr>
              <w:t xml:space="preserve">e o condutor praticar lesão nas condições </w:t>
            </w:r>
            <w:r>
              <w:rPr>
                <w:rFonts w:ascii="Book Antiqua" w:eastAsia="Times New Roman" w:hAnsi="Book Antiqua" w:cs="Times New Roman"/>
                <w:bCs/>
                <w:sz w:val="19"/>
                <w:szCs w:val="19"/>
                <w:lang w:eastAsia="pt-BR"/>
              </w:rPr>
              <w:t>mencionadas no §1º do art. 291 do CTB (no caso em tela, o agente estava sob a influência de álcool)</w:t>
            </w:r>
            <w:r w:rsidRPr="000902A3">
              <w:rPr>
                <w:rFonts w:ascii="Book Antiqua" w:eastAsia="Times New Roman" w:hAnsi="Book Antiqua" w:cs="Times New Roman"/>
                <w:bCs/>
                <w:sz w:val="19"/>
                <w:szCs w:val="19"/>
                <w:lang w:eastAsia="pt-BR"/>
              </w:rPr>
              <w:t>, a infração deixa de ser de menor potencial ofensivo</w:t>
            </w:r>
            <w:r>
              <w:rPr>
                <w:rFonts w:ascii="Book Antiqua" w:eastAsia="Times New Roman" w:hAnsi="Book Antiqua" w:cs="Times New Roman"/>
                <w:bCs/>
                <w:sz w:val="19"/>
                <w:szCs w:val="19"/>
                <w:lang w:eastAsia="pt-BR"/>
              </w:rPr>
              <w:t>, passando a ser um crime de</w:t>
            </w:r>
            <w:r w:rsidRPr="000902A3">
              <w:rPr>
                <w:rFonts w:ascii="Book Antiqua" w:eastAsia="Times New Roman" w:hAnsi="Book Antiqua" w:cs="Times New Roman"/>
                <w:bCs/>
                <w:sz w:val="19"/>
                <w:szCs w:val="19"/>
                <w:lang w:eastAsia="pt-BR"/>
              </w:rPr>
              <w:t xml:space="preserve"> ação penal pública</w:t>
            </w:r>
            <w:r>
              <w:rPr>
                <w:rFonts w:ascii="Book Antiqua" w:eastAsia="Times New Roman" w:hAnsi="Book Antiqua" w:cs="Times New Roman"/>
                <w:bCs/>
                <w:sz w:val="19"/>
                <w:szCs w:val="19"/>
                <w:lang w:eastAsia="pt-BR"/>
              </w:rPr>
              <w:t>, em que é dispensável a representação do ofendido</w:t>
            </w:r>
            <w:r w:rsidRPr="000902A3">
              <w:rPr>
                <w:rFonts w:ascii="Book Antiqua" w:eastAsia="Times New Roman" w:hAnsi="Book Antiqua" w:cs="Times New Roman"/>
                <w:bCs/>
                <w:sz w:val="19"/>
                <w:szCs w:val="19"/>
                <w:lang w:eastAsia="pt-BR"/>
              </w:rPr>
              <w:t>.</w:t>
            </w:r>
            <w:r w:rsidR="009B7D19">
              <w:rPr>
                <w:rFonts w:ascii="Book Antiqua" w:eastAsia="Times New Roman" w:hAnsi="Book Antiqua" w:cs="Times New Roman"/>
                <w:bCs/>
                <w:sz w:val="19"/>
                <w:szCs w:val="19"/>
                <w:lang w:eastAsia="pt-BR"/>
              </w:rPr>
              <w:t xml:space="preserve"> </w:t>
            </w:r>
          </w:p>
        </w:tc>
      </w:tr>
    </w:tbl>
    <w:p w14:paraId="35083A54" w14:textId="7CE8BE41" w:rsidR="008F3A97" w:rsidRPr="0065761B" w:rsidRDefault="008C2F52" w:rsidP="001A0B4C">
      <w:pPr>
        <w:pStyle w:val="NormalWeb"/>
        <w:jc w:val="both"/>
        <w:rPr>
          <w:rFonts w:ascii="Book Antiqua" w:hAnsi="Book Antiqua"/>
          <w:b/>
          <w:color w:val="FF0000"/>
          <w:sz w:val="16"/>
          <w:szCs w:val="16"/>
        </w:rPr>
      </w:pPr>
      <w:r w:rsidRPr="001F343B">
        <w:rPr>
          <w:rFonts w:ascii="Book Antiqua" w:hAnsi="Book Antiqua"/>
          <w:sz w:val="19"/>
          <w:szCs w:val="19"/>
        </w:rPr>
        <w:t xml:space="preserve">        </w:t>
      </w:r>
      <w:bookmarkStart w:id="29" w:name="art303§1"/>
      <w:bookmarkEnd w:id="29"/>
      <w:r w:rsidR="001A0B4C" w:rsidRPr="001F343B">
        <w:rPr>
          <w:rFonts w:ascii="Book Antiqua" w:hAnsi="Book Antiqua" w:cs="Arial"/>
          <w:b/>
          <w:bCs/>
          <w:color w:val="000000"/>
          <w:sz w:val="19"/>
          <w:szCs w:val="19"/>
          <w:highlight w:val="magenta"/>
        </w:rPr>
        <w:t>§ 1</w:t>
      </w:r>
      <w:r w:rsidR="001A0B4C" w:rsidRPr="001F343B">
        <w:rPr>
          <w:rFonts w:ascii="Book Antiqua" w:hAnsi="Book Antiqua" w:cs="Arial"/>
          <w:b/>
          <w:bCs/>
          <w:color w:val="000000"/>
          <w:sz w:val="19"/>
          <w:szCs w:val="19"/>
          <w:highlight w:val="magenta"/>
          <w:u w:val="single"/>
          <w:vertAlign w:val="superscript"/>
        </w:rPr>
        <w:t>o</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aps/>
          <w:color w:val="000000"/>
          <w:sz w:val="19"/>
          <w:szCs w:val="19"/>
          <w:highlight w:val="green"/>
          <w:lang w:val="pt-PT"/>
        </w:rPr>
        <w:t>Aumenta-se</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aps/>
          <w:color w:val="000000"/>
          <w:sz w:val="19"/>
          <w:szCs w:val="19"/>
          <w:shd w:val="clear" w:color="auto" w:fill="F7CAAC" w:themeFill="accent2" w:themeFillTint="66"/>
          <w:lang w:val="pt-PT"/>
        </w:rPr>
        <w:t>a pena</w:t>
      </w:r>
      <w:r w:rsidR="001A0B4C" w:rsidRPr="001F343B">
        <w:rPr>
          <w:rFonts w:ascii="Book Antiqua" w:hAnsi="Book Antiqua" w:cs="Arial"/>
          <w:color w:val="000000"/>
          <w:sz w:val="19"/>
          <w:szCs w:val="19"/>
          <w:lang w:val="pt-PT"/>
        </w:rPr>
        <w:t xml:space="preserve"> de </w:t>
      </w:r>
      <w:r w:rsidR="001A0B4C" w:rsidRPr="00AB6960">
        <w:rPr>
          <w:rFonts w:ascii="Book Antiqua" w:hAnsi="Book Antiqua" w:cs="Arial"/>
          <w:b/>
          <w:bCs/>
          <w:color w:val="000000"/>
          <w:sz w:val="19"/>
          <w:szCs w:val="19"/>
          <w:highlight w:val="cyan"/>
          <w:lang w:val="pt-PT"/>
        </w:rPr>
        <w:t>1/3 (um terço)</w:t>
      </w:r>
      <w:r w:rsidR="001A0B4C" w:rsidRPr="001F343B">
        <w:rPr>
          <w:rFonts w:ascii="Book Antiqua" w:hAnsi="Book Antiqua" w:cs="Arial"/>
          <w:color w:val="000000"/>
          <w:sz w:val="19"/>
          <w:szCs w:val="19"/>
          <w:lang w:val="pt-PT"/>
        </w:rPr>
        <w:t xml:space="preserve"> à </w:t>
      </w:r>
      <w:r w:rsidR="001A0B4C" w:rsidRPr="00AB6960">
        <w:rPr>
          <w:rFonts w:ascii="Book Antiqua" w:hAnsi="Book Antiqua" w:cs="Arial"/>
          <w:b/>
          <w:bCs/>
          <w:color w:val="000000"/>
          <w:sz w:val="19"/>
          <w:szCs w:val="19"/>
          <w:highlight w:val="cyan"/>
          <w:lang w:val="pt-PT"/>
        </w:rPr>
        <w:t>metade</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aps/>
          <w:color w:val="000000"/>
          <w:sz w:val="19"/>
          <w:szCs w:val="19"/>
          <w:highlight w:val="green"/>
          <w:lang w:val="pt-PT"/>
        </w:rPr>
        <w:t>se ocorrer</w:t>
      </w:r>
      <w:r w:rsidR="001A0B4C" w:rsidRPr="001F343B">
        <w:rPr>
          <w:rFonts w:ascii="Book Antiqua" w:hAnsi="Book Antiqua" w:cs="Arial"/>
          <w:color w:val="000000"/>
          <w:sz w:val="19"/>
          <w:szCs w:val="19"/>
          <w:lang w:val="pt-PT"/>
        </w:rPr>
        <w:t xml:space="preserve"> </w:t>
      </w:r>
      <w:r w:rsidR="001A0B4C" w:rsidRPr="00AB6960">
        <w:rPr>
          <w:rFonts w:ascii="Book Antiqua" w:hAnsi="Book Antiqua" w:cs="Arial"/>
          <w:b/>
          <w:bCs/>
          <w:color w:val="000000"/>
          <w:sz w:val="19"/>
          <w:szCs w:val="19"/>
          <w:highlight w:val="yellow"/>
          <w:lang w:val="pt-PT"/>
        </w:rPr>
        <w:t>qualquer das hipóteses do § 1</w:t>
      </w:r>
      <w:r w:rsidR="001A0B4C" w:rsidRPr="00AB6960">
        <w:rPr>
          <w:rFonts w:ascii="Book Antiqua" w:hAnsi="Book Antiqua" w:cs="Arial"/>
          <w:b/>
          <w:bCs/>
          <w:color w:val="000000"/>
          <w:sz w:val="19"/>
          <w:szCs w:val="19"/>
          <w:highlight w:val="yellow"/>
          <w:u w:val="single"/>
          <w:vertAlign w:val="superscript"/>
        </w:rPr>
        <w:t>o</w:t>
      </w:r>
      <w:r w:rsidR="001A0B4C" w:rsidRPr="00AB6960">
        <w:rPr>
          <w:rFonts w:ascii="Book Antiqua" w:hAnsi="Book Antiqua" w:cs="Arial"/>
          <w:b/>
          <w:bCs/>
          <w:color w:val="000000"/>
          <w:sz w:val="19"/>
          <w:szCs w:val="19"/>
          <w:highlight w:val="yellow"/>
          <w:lang w:val="pt-PT"/>
        </w:rPr>
        <w:t xml:space="preserve"> do art. 302</w:t>
      </w:r>
      <w:r w:rsidR="001A0B4C" w:rsidRPr="00EF0A74">
        <w:rPr>
          <w:rFonts w:ascii="Book Antiqua" w:hAnsi="Book Antiqua" w:cs="Arial"/>
          <w:color w:val="000000"/>
          <w:sz w:val="18"/>
          <w:szCs w:val="18"/>
          <w:lang w:val="pt-PT"/>
        </w:rPr>
        <w:t>.</w:t>
      </w:r>
      <w:r w:rsidR="001A0B4C" w:rsidRPr="00EF0A74">
        <w:rPr>
          <w:rFonts w:ascii="Book Antiqua" w:hAnsi="Book Antiqua" w:cs="Arial"/>
          <w:color w:val="000000"/>
          <w:sz w:val="18"/>
          <w:szCs w:val="18"/>
        </w:rPr>
        <w:t xml:space="preserve"> </w:t>
      </w:r>
      <w:hyperlink r:id="rId635" w:anchor="art4" w:history="1">
        <w:r w:rsidR="001A0B4C" w:rsidRPr="00EF0A74">
          <w:rPr>
            <w:rStyle w:val="Hyperlink"/>
            <w:rFonts w:ascii="Book Antiqua" w:hAnsi="Book Antiqua" w:cs="Arial"/>
            <w:sz w:val="16"/>
            <w:szCs w:val="16"/>
          </w:rPr>
          <w:t>(Renumerado do parágrafo único pela Lei nº 13.546, de 2017)</w:t>
        </w:r>
      </w:hyperlink>
      <w:r w:rsidR="00F50BB9" w:rsidRPr="00EF0A74">
        <w:rPr>
          <w:rStyle w:val="Hyperlink"/>
          <w:rFonts w:ascii="Book Antiqua" w:hAnsi="Book Antiqua" w:cs="Arial"/>
          <w:sz w:val="16"/>
          <w:szCs w:val="16"/>
          <w:u w:val="none"/>
        </w:rPr>
        <w:t xml:space="preserve"> </w:t>
      </w:r>
      <w:r w:rsidR="00F50BB9" w:rsidRPr="00EF0A74">
        <w:rPr>
          <w:rFonts w:ascii="Book Antiqua" w:hAnsi="Book Antiqua"/>
          <w:b/>
          <w:color w:val="FF0000"/>
          <w:sz w:val="16"/>
          <w:szCs w:val="16"/>
          <w:u w:val="single"/>
        </w:rPr>
        <w:t>(MPPR-2017)</w:t>
      </w:r>
      <w:r w:rsidR="00A636D1" w:rsidRPr="00EF0A74">
        <w:rPr>
          <w:rFonts w:ascii="Book Antiqua" w:hAnsi="Book Antiqua"/>
          <w:b/>
          <w:color w:val="FF0000"/>
          <w:sz w:val="16"/>
          <w:szCs w:val="16"/>
        </w:rPr>
        <w:t xml:space="preserve"> </w:t>
      </w:r>
      <w:r w:rsidR="00A636D1" w:rsidRPr="00EF0A74">
        <w:rPr>
          <w:rFonts w:ascii="Book Antiqua" w:hAnsi="Book Antiqua"/>
          <w:b/>
          <w:bCs/>
          <w:color w:val="FF0000"/>
          <w:sz w:val="16"/>
          <w:szCs w:val="16"/>
          <w:u w:val="single"/>
        </w:rPr>
        <w:t>(DPEAP-2018)</w:t>
      </w:r>
      <w:r w:rsidR="001A0B4C" w:rsidRPr="00EF0A74">
        <w:rPr>
          <w:rFonts w:ascii="Book Antiqua" w:hAnsi="Book Antiqua" w:cs="Arial"/>
          <w:color w:val="000000"/>
          <w:sz w:val="16"/>
          <w:szCs w:val="16"/>
        </w:rPr>
        <w:t> </w:t>
      </w:r>
      <w:r w:rsidR="00EA254E" w:rsidRPr="00EF0A74">
        <w:rPr>
          <w:rFonts w:ascii="Book Antiqua" w:hAnsi="Book Antiqua"/>
          <w:b/>
          <w:color w:val="FF0000"/>
          <w:sz w:val="16"/>
          <w:szCs w:val="16"/>
          <w:u w:val="single"/>
        </w:rPr>
        <w:t>(TJBA-2019)</w:t>
      </w:r>
      <w:r w:rsidR="00653FCB" w:rsidRPr="00EF0A74">
        <w:rPr>
          <w:rFonts w:ascii="Book Antiqua" w:hAnsi="Book Antiqua"/>
          <w:b/>
          <w:color w:val="FF0000"/>
          <w:sz w:val="16"/>
          <w:szCs w:val="16"/>
        </w:rPr>
        <w:t xml:space="preserve"> </w:t>
      </w:r>
      <w:r w:rsidR="00653FCB" w:rsidRPr="00EF0A74">
        <w:rPr>
          <w:rFonts w:ascii="Book Antiqua" w:hAnsi="Book Antiqua"/>
          <w:b/>
          <w:color w:val="FF0000"/>
          <w:sz w:val="16"/>
          <w:szCs w:val="16"/>
          <w:u w:val="single"/>
        </w:rPr>
        <w:t>(TJRO-2019)</w:t>
      </w:r>
      <w:r w:rsidR="0036634B">
        <w:rPr>
          <w:rFonts w:ascii="Book Antiqua" w:hAnsi="Book Antiqua"/>
          <w:b/>
          <w:color w:val="FF0000"/>
          <w:sz w:val="16"/>
          <w:szCs w:val="16"/>
        </w:rPr>
        <w:t xml:space="preserve"> </w:t>
      </w:r>
      <w:r w:rsidR="0036634B">
        <w:rPr>
          <w:rFonts w:ascii="Book Antiqua" w:hAnsi="Book Antiqua" w:cs="Arial"/>
          <w:b/>
          <w:bCs/>
          <w:color w:val="FF0000"/>
          <w:sz w:val="16"/>
          <w:szCs w:val="16"/>
          <w:u w:val="single"/>
        </w:rPr>
        <w:t>(PCES-2019)</w:t>
      </w:r>
      <w:r w:rsidR="00C14CB2" w:rsidRPr="00EF0A74">
        <w:rPr>
          <w:rFonts w:ascii="Book Antiqua" w:hAnsi="Book Antiqua"/>
          <w:b/>
          <w:color w:val="FF0000"/>
          <w:sz w:val="16"/>
          <w:szCs w:val="16"/>
        </w:rPr>
        <w:t xml:space="preserve"> </w:t>
      </w:r>
      <w:r w:rsidR="00C14CB2" w:rsidRPr="00EF0A74">
        <w:rPr>
          <w:rFonts w:ascii="Book Antiqua" w:hAnsi="Book Antiqua"/>
          <w:b/>
          <w:color w:val="FF0000"/>
          <w:sz w:val="16"/>
          <w:szCs w:val="16"/>
          <w:u w:val="single"/>
        </w:rPr>
        <w:t>(MPSC-2021)</w:t>
      </w:r>
      <w:r w:rsidR="00AD2148">
        <w:rPr>
          <w:rFonts w:ascii="Book Antiqua" w:hAnsi="Book Antiqua"/>
          <w:b/>
          <w:color w:val="FF0000"/>
          <w:sz w:val="16"/>
          <w:szCs w:val="16"/>
        </w:rPr>
        <w:t xml:space="preserve"> </w:t>
      </w:r>
      <w:r w:rsidR="00AD2148">
        <w:rPr>
          <w:rFonts w:ascii="Book Antiqua" w:hAnsi="Book Antiqua"/>
          <w:b/>
          <w:color w:val="FF0000"/>
          <w:sz w:val="16"/>
          <w:szCs w:val="16"/>
          <w:u w:val="single"/>
        </w:rPr>
        <w:t>(DPETO-2022)</w:t>
      </w:r>
      <w:r w:rsidR="006619C8">
        <w:rPr>
          <w:rFonts w:ascii="Book Antiqua" w:hAnsi="Book Antiqua"/>
          <w:b/>
          <w:color w:val="FF0000"/>
          <w:sz w:val="16"/>
          <w:szCs w:val="16"/>
        </w:rPr>
        <w:t xml:space="preserve"> </w:t>
      </w:r>
      <w:r w:rsidR="006619C8">
        <w:rPr>
          <w:rFonts w:ascii="Book Antiqua" w:hAnsi="Book Antiqua"/>
          <w:b/>
          <w:color w:val="FF0000"/>
          <w:sz w:val="16"/>
          <w:szCs w:val="16"/>
          <w:u w:val="single"/>
        </w:rPr>
        <w:t>(TJMS-2023)</w:t>
      </w:r>
      <w:r w:rsidR="00D351CC">
        <w:rPr>
          <w:rFonts w:ascii="Book Antiqua" w:hAnsi="Book Antiqua"/>
          <w:b/>
          <w:color w:val="FF0000"/>
          <w:sz w:val="16"/>
          <w:szCs w:val="16"/>
        </w:rPr>
        <w:t xml:space="preserve"> </w:t>
      </w:r>
      <w:r w:rsidR="00D351CC">
        <w:rPr>
          <w:rFonts w:ascii="Book Antiqua" w:hAnsi="Book Antiqua"/>
          <w:b/>
          <w:bCs/>
          <w:color w:val="FF0000"/>
          <w:sz w:val="16"/>
          <w:szCs w:val="16"/>
          <w:u w:val="single"/>
        </w:rPr>
        <w:t>(MPRR-2023)</w:t>
      </w:r>
      <w:r w:rsidR="00E779E6">
        <w:rPr>
          <w:rFonts w:ascii="Book Antiqua" w:hAnsi="Book Antiqua"/>
          <w:b/>
          <w:bCs/>
          <w:color w:val="FF0000"/>
          <w:sz w:val="16"/>
          <w:szCs w:val="16"/>
        </w:rPr>
        <w:t xml:space="preserve"> </w:t>
      </w:r>
      <w:r w:rsidR="00E779E6">
        <w:rPr>
          <w:rFonts w:ascii="Book Antiqua" w:hAnsi="Book Antiqua"/>
          <w:b/>
          <w:bCs/>
          <w:color w:val="FF0000"/>
          <w:sz w:val="16"/>
          <w:szCs w:val="16"/>
          <w:u w:val="single"/>
        </w:rPr>
        <w:t>(MPGO-2024)</w:t>
      </w:r>
      <w:r w:rsidR="0065761B">
        <w:rPr>
          <w:rFonts w:ascii="Book Antiqua" w:hAnsi="Book Antiqua"/>
          <w:b/>
          <w:bCs/>
          <w:color w:val="FF0000"/>
          <w:sz w:val="16"/>
          <w:szCs w:val="16"/>
        </w:rPr>
        <w:t xml:space="preserve"> </w:t>
      </w:r>
      <w:r w:rsidR="0065761B" w:rsidRPr="00563B67">
        <w:rPr>
          <w:rFonts w:ascii="Book Antiqua" w:hAnsi="Book Antiqua"/>
          <w:b/>
          <w:bCs/>
          <w:color w:val="FF0000"/>
          <w:sz w:val="16"/>
          <w:szCs w:val="16"/>
          <w:u w:val="single"/>
        </w:rPr>
        <w:t>(</w:t>
      </w:r>
      <w:r w:rsidR="0065761B">
        <w:rPr>
          <w:rFonts w:ascii="Book Antiqua" w:hAnsi="Book Antiqua"/>
          <w:b/>
          <w:bCs/>
          <w:color w:val="FF0000"/>
          <w:sz w:val="16"/>
          <w:szCs w:val="16"/>
          <w:u w:val="single"/>
        </w:rPr>
        <w:t>MPRO</w:t>
      </w:r>
      <w:r w:rsidR="0065761B" w:rsidRPr="00563B67">
        <w:rPr>
          <w:rFonts w:ascii="Book Antiqua" w:hAnsi="Book Antiqua"/>
          <w:b/>
          <w:bCs/>
          <w:color w:val="FF0000"/>
          <w:sz w:val="16"/>
          <w:szCs w:val="16"/>
          <w:u w:val="single"/>
        </w:rPr>
        <w:t>-20</w:t>
      </w:r>
      <w:r w:rsidR="0065761B">
        <w:rPr>
          <w:rFonts w:ascii="Book Antiqua" w:hAnsi="Book Antiqua"/>
          <w:b/>
          <w:bCs/>
          <w:color w:val="FF0000"/>
          <w:sz w:val="16"/>
          <w:szCs w:val="16"/>
          <w:u w:val="single"/>
        </w:rPr>
        <w:t>24</w:t>
      </w:r>
      <w:r w:rsidR="0065761B" w:rsidRPr="00563B67">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60D7A" w:rsidRPr="001F343B" w14:paraId="46FA46AE" w14:textId="77777777" w:rsidTr="0061355C">
        <w:trPr>
          <w:trHeight w:val="156"/>
        </w:trPr>
        <w:tc>
          <w:tcPr>
            <w:tcW w:w="8494" w:type="dxa"/>
            <w:shd w:val="clear" w:color="auto" w:fill="CCFFFF"/>
          </w:tcPr>
          <w:p w14:paraId="2291D4EE" w14:textId="77777777" w:rsidR="00A60D7A" w:rsidRDefault="00A60D7A" w:rsidP="00A60D7A">
            <w:pPr>
              <w:ind w:firstLine="317"/>
              <w:jc w:val="both"/>
              <w:rPr>
                <w:rFonts w:ascii="Book Antiqua" w:eastAsia="Times New Roman" w:hAnsi="Book Antiqua" w:cs="Times New Roman"/>
                <w:bCs/>
                <w:sz w:val="18"/>
                <w:szCs w:val="18"/>
                <w:lang w:eastAsia="pt-BR"/>
              </w:rPr>
            </w:pPr>
            <w:r w:rsidRPr="00A636D1">
              <w:rPr>
                <w:rFonts w:ascii="Book Antiqua" w:eastAsia="Times New Roman" w:hAnsi="Book Antiqua" w:cs="Times New Roman"/>
                <w:bCs/>
                <w:sz w:val="18"/>
                <w:szCs w:val="18"/>
                <w:lang w:eastAsia="pt-BR"/>
              </w:rPr>
              <w:t xml:space="preserve">Art. </w:t>
            </w:r>
            <w:r>
              <w:rPr>
                <w:rFonts w:ascii="Book Antiqua" w:eastAsia="Times New Roman" w:hAnsi="Book Antiqua" w:cs="Times New Roman"/>
                <w:bCs/>
                <w:sz w:val="18"/>
                <w:szCs w:val="18"/>
                <w:lang w:eastAsia="pt-BR"/>
              </w:rPr>
              <w:t>302. (...)</w:t>
            </w:r>
          </w:p>
          <w:p w14:paraId="36FF4DC9" w14:textId="55979C48"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 1o No homicídio culposo cometido na direção de veículo automotor, a pena é aumentada de 1/3 (um terço) à metade, se o agente: (Incluído pela Lei nº 12.971, de 2014)</w:t>
            </w:r>
          </w:p>
          <w:p w14:paraId="73FE0399" w14:textId="65FEC158"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 xml:space="preserve">I - </w:t>
            </w:r>
            <w:proofErr w:type="gramStart"/>
            <w:r w:rsidRPr="00A60D7A">
              <w:rPr>
                <w:rFonts w:ascii="Book Antiqua" w:eastAsia="Times New Roman" w:hAnsi="Book Antiqua" w:cs="Times New Roman"/>
                <w:bCs/>
                <w:sz w:val="18"/>
                <w:szCs w:val="18"/>
                <w:lang w:eastAsia="pt-BR"/>
              </w:rPr>
              <w:t>não</w:t>
            </w:r>
            <w:proofErr w:type="gramEnd"/>
            <w:r w:rsidRPr="00A60D7A">
              <w:rPr>
                <w:rFonts w:ascii="Book Antiqua" w:eastAsia="Times New Roman" w:hAnsi="Book Antiqua" w:cs="Times New Roman"/>
                <w:bCs/>
                <w:sz w:val="18"/>
                <w:szCs w:val="18"/>
                <w:lang w:eastAsia="pt-BR"/>
              </w:rPr>
              <w:t xml:space="preserve"> possuir Permissão para Dirigir ou Carteira de Habilitação; (Incluído pela Lei nº 12.971, de 2014)</w:t>
            </w:r>
          </w:p>
          <w:p w14:paraId="58DB369F" w14:textId="7AE700F7"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 xml:space="preserve">II - </w:t>
            </w:r>
            <w:proofErr w:type="gramStart"/>
            <w:r w:rsidRPr="00A60D7A">
              <w:rPr>
                <w:rFonts w:ascii="Book Antiqua" w:eastAsia="Times New Roman" w:hAnsi="Book Antiqua" w:cs="Times New Roman"/>
                <w:bCs/>
                <w:sz w:val="18"/>
                <w:szCs w:val="18"/>
                <w:lang w:eastAsia="pt-BR"/>
              </w:rPr>
              <w:t>praticá-lo</w:t>
            </w:r>
            <w:proofErr w:type="gramEnd"/>
            <w:r w:rsidRPr="00A60D7A">
              <w:rPr>
                <w:rFonts w:ascii="Book Antiqua" w:eastAsia="Times New Roman" w:hAnsi="Book Antiqua" w:cs="Times New Roman"/>
                <w:bCs/>
                <w:sz w:val="18"/>
                <w:szCs w:val="18"/>
                <w:lang w:eastAsia="pt-BR"/>
              </w:rPr>
              <w:t xml:space="preserve"> em faixa de pedestres ou na calçada; (Incluído pela Lei nº 12.971, de 2014)    </w:t>
            </w:r>
          </w:p>
          <w:p w14:paraId="51D799CF" w14:textId="6443D1E5"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III - deixar de prestar socorro, quando possível fazê-lo sem risco pessoal, à vítima do sinistro;</w:t>
            </w:r>
            <w:r>
              <w:rPr>
                <w:rFonts w:ascii="Book Antiqua" w:eastAsia="Times New Roman" w:hAnsi="Book Antiqua" w:cs="Times New Roman"/>
                <w:bCs/>
                <w:sz w:val="18"/>
                <w:szCs w:val="18"/>
                <w:lang w:eastAsia="pt-BR"/>
              </w:rPr>
              <w:t xml:space="preserve"> </w:t>
            </w:r>
            <w:r w:rsidRPr="00A60D7A">
              <w:rPr>
                <w:rFonts w:ascii="Book Antiqua" w:eastAsia="Times New Roman" w:hAnsi="Book Antiqua" w:cs="Times New Roman"/>
                <w:bCs/>
                <w:sz w:val="18"/>
                <w:szCs w:val="18"/>
                <w:lang w:eastAsia="pt-BR"/>
              </w:rPr>
              <w:t>(Redação dada pela Lei nº 14.599, de 2023)</w:t>
            </w:r>
          </w:p>
          <w:p w14:paraId="573484AC" w14:textId="7B96D131" w:rsidR="00A60D7A" w:rsidRPr="00A60D7A" w:rsidRDefault="00A60D7A" w:rsidP="00A60D7A">
            <w:pPr>
              <w:ind w:firstLine="317"/>
              <w:jc w:val="both"/>
              <w:rPr>
                <w:rFonts w:ascii="Book Antiqua" w:eastAsia="Times New Roman" w:hAnsi="Book Antiqua" w:cs="Times New Roman"/>
                <w:bCs/>
                <w:sz w:val="18"/>
                <w:szCs w:val="18"/>
                <w:lang w:eastAsia="pt-BR"/>
              </w:rPr>
            </w:pPr>
            <w:r w:rsidRPr="00A60D7A">
              <w:rPr>
                <w:rFonts w:ascii="Book Antiqua" w:eastAsia="Times New Roman" w:hAnsi="Book Antiqua" w:cs="Times New Roman"/>
                <w:bCs/>
                <w:sz w:val="18"/>
                <w:szCs w:val="18"/>
                <w:lang w:eastAsia="pt-BR"/>
              </w:rPr>
              <w:t xml:space="preserve">IV - </w:t>
            </w:r>
            <w:proofErr w:type="gramStart"/>
            <w:r w:rsidRPr="00A60D7A">
              <w:rPr>
                <w:rFonts w:ascii="Book Antiqua" w:eastAsia="Times New Roman" w:hAnsi="Book Antiqua" w:cs="Times New Roman"/>
                <w:bCs/>
                <w:sz w:val="18"/>
                <w:szCs w:val="18"/>
                <w:lang w:eastAsia="pt-BR"/>
              </w:rPr>
              <w:t>no</w:t>
            </w:r>
            <w:proofErr w:type="gramEnd"/>
            <w:r w:rsidRPr="00A60D7A">
              <w:rPr>
                <w:rFonts w:ascii="Book Antiqua" w:eastAsia="Times New Roman" w:hAnsi="Book Antiqua" w:cs="Times New Roman"/>
                <w:bCs/>
                <w:sz w:val="18"/>
                <w:szCs w:val="18"/>
                <w:lang w:eastAsia="pt-BR"/>
              </w:rPr>
              <w:t xml:space="preserve"> exercício de sua profissão ou atividade, estiver conduzindo veículo de transporte de passageiros.</w:t>
            </w:r>
            <w:r>
              <w:rPr>
                <w:rFonts w:ascii="Book Antiqua" w:eastAsia="Times New Roman" w:hAnsi="Book Antiqua" w:cs="Times New Roman"/>
                <w:bCs/>
                <w:sz w:val="18"/>
                <w:szCs w:val="18"/>
                <w:lang w:eastAsia="pt-BR"/>
              </w:rPr>
              <w:t xml:space="preserve"> </w:t>
            </w:r>
            <w:r w:rsidRPr="00A60D7A">
              <w:rPr>
                <w:rFonts w:ascii="Book Antiqua" w:eastAsia="Times New Roman" w:hAnsi="Book Antiqua" w:cs="Times New Roman"/>
                <w:bCs/>
                <w:sz w:val="18"/>
                <w:szCs w:val="18"/>
                <w:lang w:eastAsia="pt-BR"/>
              </w:rPr>
              <w:t>(Incluído pela Lei nº 12.971, de 2014)</w:t>
            </w:r>
          </w:p>
          <w:p w14:paraId="6D3FE327" w14:textId="0E9A4909" w:rsidR="00A60D7A" w:rsidRPr="001F343B" w:rsidRDefault="00A60D7A" w:rsidP="00A60D7A">
            <w:pPr>
              <w:jc w:val="both"/>
              <w:rPr>
                <w:rFonts w:ascii="Book Antiqua" w:eastAsia="Times New Roman" w:hAnsi="Book Antiqua" w:cs="Times New Roman"/>
                <w:bCs/>
                <w:sz w:val="19"/>
                <w:szCs w:val="19"/>
                <w:lang w:eastAsia="pt-BR"/>
              </w:rPr>
            </w:pPr>
            <w:r w:rsidRPr="00A60D7A">
              <w:rPr>
                <w:rFonts w:ascii="Book Antiqua" w:eastAsia="Times New Roman" w:hAnsi="Book Antiqua" w:cs="Times New Roman"/>
                <w:bCs/>
                <w:sz w:val="18"/>
                <w:szCs w:val="18"/>
                <w:lang w:eastAsia="pt-BR"/>
              </w:rPr>
              <w:t xml:space="preserve">        V - (Revogado pela Lei nº 11.705, de 2008)</w:t>
            </w:r>
          </w:p>
        </w:tc>
      </w:tr>
    </w:tbl>
    <w:p w14:paraId="4463E29E" w14:textId="77777777" w:rsidR="00A60D7A" w:rsidRPr="00A60D7A" w:rsidRDefault="00A60D7A" w:rsidP="00A60D7A">
      <w:pPr>
        <w:pStyle w:val="NormalWeb"/>
        <w:spacing w:before="0" w:beforeAutospacing="0" w:after="0" w:afterAutospacing="0"/>
        <w:jc w:val="both"/>
        <w:rPr>
          <w:rFonts w:ascii="Book Antiqua" w:hAnsi="Book Antiqua"/>
          <w:b/>
          <w:color w:val="FF0000"/>
          <w:sz w:val="16"/>
          <w:szCs w:val="16"/>
        </w:rPr>
      </w:pPr>
    </w:p>
    <w:tbl>
      <w:tblPr>
        <w:tblStyle w:val="Tabelacomgrade"/>
        <w:tblW w:w="8500" w:type="dxa"/>
        <w:shd w:val="clear" w:color="auto" w:fill="CCFFFF"/>
        <w:tblLook w:val="04A0" w:firstRow="1" w:lastRow="0" w:firstColumn="1" w:lastColumn="0" w:noHBand="0" w:noVBand="1"/>
      </w:tblPr>
      <w:tblGrid>
        <w:gridCol w:w="8500"/>
      </w:tblGrid>
      <w:tr w:rsidR="008F3A97" w:rsidRPr="001F343B" w14:paraId="4BCE9792" w14:textId="77777777" w:rsidTr="008F3A97">
        <w:tc>
          <w:tcPr>
            <w:tcW w:w="8500" w:type="dxa"/>
            <w:shd w:val="clear" w:color="auto" w:fill="CCFFFF"/>
          </w:tcPr>
          <w:p w14:paraId="5A88DDAB" w14:textId="4AF9B783" w:rsidR="006D77F6" w:rsidRDefault="008F3A97" w:rsidP="001F343B">
            <w:pPr>
              <w:tabs>
                <w:tab w:val="left" w:pos="3600"/>
              </w:tabs>
              <w:jc w:val="both"/>
              <w:rPr>
                <w:rFonts w:ascii="Book Antiqua" w:hAnsi="Book Antiqua" w:cs="Times New Roman"/>
                <w:b/>
                <w:color w:val="000000"/>
                <w:sz w:val="19"/>
                <w:szCs w:val="19"/>
              </w:rPr>
            </w:pPr>
            <w:r w:rsidRPr="001F343B">
              <w:rPr>
                <w:rFonts w:ascii="Book Antiqua" w:eastAsia="Times New Roman" w:hAnsi="Book Antiqua" w:cs="Times New Roman"/>
                <w:b/>
                <w:i/>
                <w:color w:val="FF0000"/>
                <w:sz w:val="19"/>
                <w:szCs w:val="19"/>
                <w:lang w:eastAsia="pt-BR"/>
              </w:rPr>
              <w:lastRenderedPageBreak/>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sidR="001F343B" w:rsidRPr="001F343B">
              <w:rPr>
                <w:rFonts w:ascii="Book Antiqua" w:eastAsia="Times New Roman" w:hAnsi="Book Antiqua" w:cs="Times New Roman"/>
                <w:b/>
                <w:i/>
                <w:color w:val="FF0000"/>
                <w:sz w:val="19"/>
                <w:szCs w:val="19"/>
                <w:highlight w:val="green"/>
                <w:lang w:eastAsia="pt-BR"/>
              </w:rPr>
              <w: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1F343B" w:rsidRPr="001F343B">
              <w:rPr>
                <w:rFonts w:ascii="Book Antiqua" w:eastAsia="Times New Roman" w:hAnsi="Book Antiqua" w:cs="Times New Roman"/>
                <w:b/>
                <w:i/>
                <w:color w:val="FF0000"/>
                <w:sz w:val="19"/>
                <w:szCs w:val="19"/>
                <w:lang w:eastAsia="pt-BR"/>
              </w:rPr>
              <w:t>: #</w:t>
            </w:r>
            <w:r w:rsidR="001F343B" w:rsidRPr="001F343B">
              <w:rPr>
                <w:rFonts w:ascii="Book Antiqua" w:eastAsia="Times New Roman" w:hAnsi="Book Antiqua" w:cs="Times New Roman"/>
                <w:b/>
                <w:i/>
                <w:color w:val="FF0000"/>
                <w:sz w:val="19"/>
                <w:szCs w:val="19"/>
                <w:highlight w:val="green"/>
                <w:lang w:eastAsia="pt-BR"/>
              </w:rPr>
              <w:t>TJPR-2017</w:t>
            </w:r>
            <w:r w:rsidR="0036634B">
              <w:rPr>
                <w:rFonts w:ascii="Book Antiqua" w:eastAsia="Times New Roman" w:hAnsi="Book Antiqua" w:cs="Times New Roman"/>
                <w:b/>
                <w:i/>
                <w:color w:val="FF0000"/>
                <w:sz w:val="19"/>
                <w:szCs w:val="19"/>
                <w:lang w:eastAsia="pt-BR"/>
              </w:rPr>
              <w:t>: #</w:t>
            </w:r>
            <w:r w:rsidR="0036634B" w:rsidRPr="0036634B">
              <w:rPr>
                <w:rFonts w:ascii="Book Antiqua" w:eastAsia="Times New Roman" w:hAnsi="Book Antiqua" w:cs="Times New Roman"/>
                <w:b/>
                <w:i/>
                <w:color w:val="FF0000"/>
                <w:sz w:val="19"/>
                <w:szCs w:val="19"/>
                <w:highlight w:val="green"/>
                <w:lang w:eastAsia="pt-BR"/>
              </w:rPr>
              <w:t>PCES-2019</w:t>
            </w:r>
            <w:r w:rsidR="00C14CB2">
              <w:rPr>
                <w:rFonts w:ascii="Book Antiqua" w:eastAsia="Times New Roman" w:hAnsi="Book Antiqua" w:cs="Times New Roman"/>
                <w:b/>
                <w:i/>
                <w:color w:val="FF0000"/>
                <w:sz w:val="19"/>
                <w:szCs w:val="19"/>
                <w:lang w:eastAsia="pt-BR"/>
              </w:rPr>
              <w:t>: #</w:t>
            </w:r>
            <w:r w:rsidR="00C14CB2" w:rsidRPr="00C14CB2">
              <w:rPr>
                <w:rFonts w:ascii="Book Antiqua" w:eastAsia="Times New Roman" w:hAnsi="Book Antiqua" w:cs="Times New Roman"/>
                <w:b/>
                <w:i/>
                <w:color w:val="FF0000"/>
                <w:sz w:val="19"/>
                <w:szCs w:val="19"/>
                <w:highlight w:val="green"/>
                <w:lang w:eastAsia="pt-BR"/>
              </w:rPr>
              <w:t>MPSC-2021</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DPETO-2022</w:t>
            </w:r>
            <w:r w:rsidR="001F343B" w:rsidRPr="001F343B">
              <w:rPr>
                <w:rFonts w:ascii="Book Antiqua" w:eastAsia="Times New Roman" w:hAnsi="Book Antiqua" w:cs="Times New Roman"/>
                <w:b/>
                <w:i/>
                <w:color w:val="FF0000"/>
                <w:sz w:val="19"/>
                <w:szCs w:val="19"/>
                <w:lang w:eastAsia="pt-BR"/>
              </w:rPr>
              <w:t>: #</w:t>
            </w:r>
            <w:r w:rsidR="001F343B" w:rsidRPr="001F343B">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 xml:space="preserve">: </w:t>
            </w:r>
            <w:r w:rsidR="001F343B" w:rsidRPr="001F343B">
              <w:rPr>
                <w:rFonts w:ascii="Book Antiqua" w:hAnsi="Book Antiqua" w:cs="Times New Roman"/>
                <w:b/>
                <w:bCs/>
                <w:color w:val="000000"/>
                <w:sz w:val="19"/>
                <w:szCs w:val="19"/>
                <w:highlight w:val="yellow"/>
              </w:rPr>
              <w:t>Se um indivíduo, que não possui habilitação para dirigir</w:t>
            </w:r>
            <w:r w:rsidR="001F343B" w:rsidRPr="001F343B">
              <w:rPr>
                <w:rFonts w:ascii="Book Antiqua" w:hAnsi="Book Antiqua" w:cs="Times New Roman"/>
                <w:b/>
                <w:bCs/>
                <w:color w:val="000000"/>
                <w:sz w:val="19"/>
                <w:szCs w:val="19"/>
              </w:rPr>
              <w:t xml:space="preserve"> (art. 309 do CTB), </w:t>
            </w:r>
            <w:r w:rsidR="001F343B" w:rsidRPr="001F343B">
              <w:rPr>
                <w:rFonts w:ascii="Book Antiqua" w:hAnsi="Book Antiqua" w:cs="Times New Roman"/>
                <w:b/>
                <w:bCs/>
                <w:color w:val="000000"/>
                <w:sz w:val="19"/>
                <w:szCs w:val="19"/>
                <w:highlight w:val="yellow"/>
              </w:rPr>
              <w:t>conduz seu veículo de forma imprudente, negligente ou imperita</w:t>
            </w:r>
            <w:r w:rsidR="001F343B" w:rsidRPr="001F343B">
              <w:rPr>
                <w:rFonts w:ascii="Book Antiqua" w:hAnsi="Book Antiqua" w:cs="Times New Roman"/>
                <w:b/>
                <w:bCs/>
                <w:color w:val="000000"/>
                <w:sz w:val="19"/>
                <w:szCs w:val="19"/>
              </w:rPr>
              <w:t xml:space="preserve"> e </w:t>
            </w:r>
            <w:r w:rsidR="001F343B" w:rsidRPr="001F343B">
              <w:rPr>
                <w:rFonts w:ascii="Book Antiqua" w:hAnsi="Book Antiqua" w:cs="Times New Roman"/>
                <w:b/>
                <w:bCs/>
                <w:color w:val="000000"/>
                <w:sz w:val="19"/>
                <w:szCs w:val="19"/>
                <w:highlight w:val="green"/>
              </w:rPr>
              <w:t>causa lesão corporal em alguém</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shd w:val="clear" w:color="auto" w:fill="F7CAAC" w:themeFill="accent2" w:themeFillTint="66"/>
              </w:rPr>
              <w:t>ele responderá pelo crime do art. 303, § 1º, do CTB</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yellow"/>
              </w:rPr>
              <w:t>ficando o delito do art. 309 do CTB</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green"/>
              </w:rPr>
              <w:t>absorvido por força do princípio da consunção</w:t>
            </w:r>
            <w:r w:rsidR="001F343B" w:rsidRPr="001F343B">
              <w:rPr>
                <w:rFonts w:ascii="Book Antiqua" w:hAnsi="Book Antiqua" w:cs="Times New Roman"/>
                <w:b/>
                <w:bCs/>
                <w:color w:val="000000"/>
                <w:sz w:val="19"/>
                <w:szCs w:val="19"/>
              </w:rPr>
              <w:t xml:space="preserve">. O delito de dirigir veículo sem habilitação é crime de ação penal pública incondicionada. Por outro lado, a lesão corporal culposa (art. 303 do CTB) é crime de ação pública condicionada à representação. Imagine que a vítima não exerça seu direito de representação no prazo legal. Diante disso, o Ministério Público poderá denunciar o agente pelo delito do art. 309? NÃO. O </w:t>
            </w:r>
            <w:r w:rsidR="001F343B" w:rsidRPr="001F343B">
              <w:rPr>
                <w:rFonts w:ascii="Book Antiqua" w:hAnsi="Book Antiqua" w:cs="Times New Roman"/>
                <w:b/>
                <w:bCs/>
                <w:color w:val="000000"/>
                <w:sz w:val="19"/>
                <w:szCs w:val="19"/>
                <w:highlight w:val="yellow"/>
              </w:rPr>
              <w:t>delito do art. 309</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green"/>
              </w:rPr>
              <w:t>já foi absorvido pela conduta de praticar lesão corporal culposa na direção de veículo automotor</w:t>
            </w:r>
            <w:r w:rsidR="001F343B" w:rsidRPr="001F343B">
              <w:rPr>
                <w:rFonts w:ascii="Book Antiqua" w:hAnsi="Book Antiqua" w:cs="Times New Roman"/>
                <w:b/>
                <w:bCs/>
                <w:color w:val="000000"/>
                <w:sz w:val="19"/>
                <w:szCs w:val="19"/>
              </w:rPr>
              <w:t xml:space="preserve">, </w:t>
            </w:r>
            <w:r w:rsidR="001F343B" w:rsidRPr="001F343B">
              <w:rPr>
                <w:rFonts w:ascii="Book Antiqua" w:hAnsi="Book Antiqua" w:cs="Times New Roman"/>
                <w:b/>
                <w:bCs/>
                <w:color w:val="000000"/>
                <w:sz w:val="19"/>
                <w:szCs w:val="19"/>
                <w:highlight w:val="yellow"/>
              </w:rPr>
              <w:t>tipificada no art. 303 do CTB</w:t>
            </w:r>
            <w:r w:rsidR="001F343B" w:rsidRPr="001F343B">
              <w:rPr>
                <w:rFonts w:ascii="Book Antiqua" w:hAnsi="Book Antiqua" w:cs="Times New Roman"/>
                <w:b/>
                <w:bCs/>
                <w:color w:val="000000"/>
                <w:sz w:val="19"/>
                <w:szCs w:val="19"/>
              </w:rPr>
              <w:t xml:space="preserve">, crime de ação pública condicionada à representação. Como a representação não foi formalizada pela vítima, houve extinção da punibilidade, que abrange tanto a lesão corporal como a conduta de dirigir sem habilitação. </w:t>
            </w:r>
            <w:r w:rsidR="001F343B" w:rsidRPr="001F343B">
              <w:rPr>
                <w:rFonts w:ascii="Book Antiqua" w:hAnsi="Book Antiqua" w:cs="Times New Roman"/>
                <w:bCs/>
                <w:color w:val="000000"/>
                <w:sz w:val="19"/>
                <w:szCs w:val="19"/>
              </w:rPr>
              <w:t>STF. 2ª T. HC 128921/RJ, Rel. Min. Gilmar Mendes, j. 25/8/15</w:t>
            </w:r>
            <w:r w:rsidR="001F343B" w:rsidRPr="001F343B">
              <w:rPr>
                <w:rFonts w:ascii="Book Antiqua" w:hAnsi="Book Antiqua" w:cs="Times New Roman"/>
                <w:b/>
                <w:bCs/>
                <w:color w:val="000000"/>
                <w:sz w:val="19"/>
                <w:szCs w:val="19"/>
              </w:rPr>
              <w:t xml:space="preserve"> (Info 796).</w:t>
            </w:r>
          </w:p>
          <w:tbl>
            <w:tblPr>
              <w:tblStyle w:val="Tabelacomgrade"/>
              <w:tblW w:w="0" w:type="auto"/>
              <w:tblLook w:val="04A0" w:firstRow="1" w:lastRow="0" w:firstColumn="1" w:lastColumn="0" w:noHBand="0" w:noVBand="1"/>
            </w:tblPr>
            <w:tblGrid>
              <w:gridCol w:w="8274"/>
            </w:tblGrid>
            <w:tr w:rsidR="00220EF0" w14:paraId="1DE9F679" w14:textId="77777777" w:rsidTr="00220EF0">
              <w:tc>
                <w:tcPr>
                  <w:tcW w:w="8274" w:type="dxa"/>
                  <w:shd w:val="clear" w:color="auto" w:fill="FFFFFF" w:themeFill="background1"/>
                </w:tcPr>
                <w:p w14:paraId="06DB160F" w14:textId="63D98C75" w:rsidR="00220EF0" w:rsidRDefault="00220EF0" w:rsidP="006D77F6">
                  <w:pPr>
                    <w:jc w:val="both"/>
                    <w:rPr>
                      <w:rFonts w:ascii="Book Antiqua" w:eastAsia="Times New Roman" w:hAnsi="Book Antiqua" w:cs="Times New Roman"/>
                      <w:sz w:val="19"/>
                      <w:szCs w:val="19"/>
                      <w:lang w:eastAsia="pt-BR"/>
                    </w:rPr>
                  </w:pPr>
                  <w:r w:rsidRPr="00220EF0">
                    <w:rPr>
                      <w:rFonts w:ascii="Book Antiqua" w:eastAsia="Times New Roman" w:hAnsi="Book Antiqua" w:cs="Times New Roman"/>
                      <w:b/>
                      <w:i/>
                      <w:color w:val="FF0000"/>
                      <w:sz w:val="18"/>
                      <w:szCs w:val="18"/>
                      <w:lang w:eastAsia="pt-BR"/>
                    </w:rPr>
                    <w:t>#</w:t>
                  </w:r>
                  <w:r w:rsidRPr="00220EF0">
                    <w:rPr>
                      <w:rFonts w:ascii="Book Antiqua" w:eastAsia="Times New Roman" w:hAnsi="Book Antiqua" w:cs="Times New Roman"/>
                      <w:b/>
                      <w:i/>
                      <w:color w:val="FF0000"/>
                      <w:sz w:val="18"/>
                      <w:szCs w:val="18"/>
                      <w:highlight w:val="green"/>
                      <w:lang w:eastAsia="pt-BR"/>
                    </w:rPr>
                    <w:t>Comentários sobre o julgado acima</w:t>
                  </w:r>
                  <w:r w:rsidRPr="00220EF0">
                    <w:rPr>
                      <w:rFonts w:ascii="Book Antiqua" w:eastAsia="Times New Roman" w:hAnsi="Book Antiqua" w:cs="Times New Roman"/>
                      <w:b/>
                      <w:i/>
                      <w:color w:val="FF0000"/>
                      <w:sz w:val="18"/>
                      <w:szCs w:val="18"/>
                      <w:lang w:eastAsia="pt-BR"/>
                    </w:rPr>
                    <w:t>: #</w:t>
                  </w:r>
                  <w:r w:rsidRPr="00220EF0">
                    <w:rPr>
                      <w:rFonts w:ascii="Book Antiqua" w:eastAsia="Times New Roman" w:hAnsi="Book Antiqua" w:cs="Times New Roman"/>
                      <w:b/>
                      <w:i/>
                      <w:color w:val="FF0000"/>
                      <w:sz w:val="18"/>
                      <w:szCs w:val="18"/>
                      <w:highlight w:val="green"/>
                      <w:lang w:eastAsia="pt-BR"/>
                    </w:rPr>
                    <w:t>DOD</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i/>
                      <w:iCs/>
                      <w:sz w:val="18"/>
                      <w:szCs w:val="18"/>
                      <w:lang w:eastAsia="pt-BR"/>
                    </w:rPr>
                    <w:t>Imagine o exemplo hipotética</w:t>
                  </w:r>
                  <w:r w:rsidRPr="00220EF0">
                    <w:rPr>
                      <w:rFonts w:ascii="Book Antiqua" w:eastAsia="Times New Roman" w:hAnsi="Book Antiqua" w:cs="Times New Roman"/>
                      <w:sz w:val="18"/>
                      <w:szCs w:val="18"/>
                      <w:lang w:eastAsia="pt-BR"/>
                    </w:rPr>
                    <w:t xml:space="preserve">: João, conduzindo de forma imprudente veículo automotor, colidiu com o carro de Pedro, causando-lhe lesões corporais. Vale ressaltar que João não possui habilitação para dirigir ("carteira de motorista"). </w:t>
                  </w:r>
                  <w:r w:rsidRPr="00220EF0">
                    <w:rPr>
                      <w:rFonts w:ascii="Book Antiqua" w:eastAsia="Times New Roman" w:hAnsi="Book Antiqua" w:cs="Times New Roman"/>
                      <w:b/>
                      <w:bCs/>
                      <w:i/>
                      <w:iCs/>
                      <w:sz w:val="18"/>
                      <w:szCs w:val="18"/>
                      <w:lang w:eastAsia="pt-BR"/>
                    </w:rPr>
                    <w:t xml:space="preserve">Qual foi o crime praticado por João? </w:t>
                  </w:r>
                  <w:r w:rsidRPr="00220EF0">
                    <w:rPr>
                      <w:rFonts w:ascii="Book Antiqua" w:eastAsia="Times New Roman" w:hAnsi="Book Antiqua" w:cs="Times New Roman"/>
                      <w:b/>
                      <w:bCs/>
                      <w:sz w:val="18"/>
                      <w:szCs w:val="18"/>
                      <w:highlight w:val="yellow"/>
                      <w:lang w:eastAsia="pt-BR"/>
                    </w:rPr>
                    <w:t>Lesão corporal culposa</w:t>
                  </w:r>
                  <w:r w:rsidRPr="00220EF0">
                    <w:rPr>
                      <w:rFonts w:ascii="Book Antiqua" w:eastAsia="Times New Roman" w:hAnsi="Book Antiqua" w:cs="Times New Roman"/>
                      <w:sz w:val="18"/>
                      <w:szCs w:val="18"/>
                      <w:lang w:eastAsia="pt-BR"/>
                    </w:rPr>
                    <w:t xml:space="preserve"> (art. 303 do CTB). </w:t>
                  </w:r>
                  <w:r w:rsidRPr="00220EF0">
                    <w:rPr>
                      <w:rFonts w:ascii="Book Antiqua" w:eastAsia="Times New Roman" w:hAnsi="Book Antiqua" w:cs="Times New Roman"/>
                      <w:b/>
                      <w:bCs/>
                      <w:i/>
                      <w:iCs/>
                      <w:sz w:val="18"/>
                      <w:szCs w:val="18"/>
                      <w:lang w:eastAsia="pt-BR"/>
                    </w:rPr>
                    <w:t xml:space="preserve">E o crime de dirigir sem habilitação (art. 309 do CTB)? </w:t>
                  </w:r>
                  <w:r w:rsidRPr="00220EF0">
                    <w:rPr>
                      <w:rFonts w:ascii="Book Antiqua" w:eastAsia="Times New Roman" w:hAnsi="Book Antiqua" w:cs="Times New Roman"/>
                      <w:b/>
                      <w:bCs/>
                      <w:sz w:val="18"/>
                      <w:szCs w:val="18"/>
                      <w:highlight w:val="green"/>
                      <w:lang w:eastAsia="pt-BR"/>
                    </w:rPr>
                    <w:t>Ficará absorvido pela lesão corporal culposa</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i/>
                      <w:iCs/>
                      <w:sz w:val="18"/>
                      <w:szCs w:val="18"/>
                      <w:lang w:eastAsia="pt-BR"/>
                    </w:rPr>
                    <w:t xml:space="preserve">Por quê? </w:t>
                  </w:r>
                  <w:r w:rsidRPr="00220EF0">
                    <w:rPr>
                      <w:rFonts w:ascii="Book Antiqua" w:eastAsia="Times New Roman" w:hAnsi="Book Antiqua" w:cs="Times New Roman"/>
                      <w:sz w:val="18"/>
                      <w:szCs w:val="18"/>
                      <w:lang w:eastAsia="pt-BR"/>
                    </w:rPr>
                    <w:t xml:space="preserve">Porque o CTB estabelece que, </w:t>
                  </w:r>
                  <w:r w:rsidRPr="00220EF0">
                    <w:rPr>
                      <w:rFonts w:ascii="Book Antiqua" w:eastAsia="Times New Roman" w:hAnsi="Book Antiqua" w:cs="Times New Roman"/>
                      <w:b/>
                      <w:bCs/>
                      <w:sz w:val="18"/>
                      <w:szCs w:val="18"/>
                      <w:highlight w:val="yellow"/>
                      <w:lang w:eastAsia="pt-BR"/>
                    </w:rPr>
                    <w:t>se a lesão corporal culposa for praticada por um motorista que não tenha habilitação para dirigir</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shd w:val="clear" w:color="auto" w:fill="F7CAAC" w:themeFill="accent2" w:themeFillTint="66"/>
                      <w:lang w:eastAsia="pt-BR"/>
                    </w:rPr>
                    <w:t>haverá uma causa de aumento de pena</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highlight w:val="green"/>
                      <w:lang w:eastAsia="pt-BR"/>
                    </w:rPr>
                    <w:t>prevista no § 1º do art. 303 c/c o art. 302, § 1º, I</w:t>
                  </w:r>
                  <w:r w:rsidRPr="00220EF0">
                    <w:rPr>
                      <w:rFonts w:ascii="Book Antiqua" w:eastAsia="Times New Roman" w:hAnsi="Book Antiqua" w:cs="Times New Roman"/>
                      <w:sz w:val="18"/>
                      <w:szCs w:val="18"/>
                      <w:lang w:eastAsia="pt-BR"/>
                    </w:rPr>
                    <w:t>.</w:t>
                  </w:r>
                  <w:r w:rsidRPr="00220EF0">
                    <w:rPr>
                      <w:rStyle w:val="Refdenotaderodap"/>
                      <w:rFonts w:ascii="Book Antiqua" w:eastAsia="Times New Roman" w:hAnsi="Book Antiqua" w:cs="Times New Roman"/>
                      <w:sz w:val="18"/>
                      <w:szCs w:val="18"/>
                      <w:lang w:eastAsia="pt-BR"/>
                    </w:rPr>
                    <w:footnoteReference w:id="1"/>
                  </w:r>
                  <w:r w:rsidRPr="00220EF0">
                    <w:rPr>
                      <w:rFonts w:ascii="Book Antiqua" w:eastAsia="Times New Roman" w:hAnsi="Book Antiqua" w:cs="Times New Roman"/>
                      <w:sz w:val="18"/>
                      <w:szCs w:val="18"/>
                      <w:lang w:eastAsia="pt-BR"/>
                    </w:rPr>
                    <w:t xml:space="preserve"> Levando em conta a </w:t>
                  </w:r>
                  <w:r w:rsidRPr="00220EF0">
                    <w:rPr>
                      <w:rFonts w:ascii="Book Antiqua" w:eastAsia="Times New Roman" w:hAnsi="Book Antiqua" w:cs="Times New Roman"/>
                      <w:b/>
                      <w:bCs/>
                      <w:sz w:val="18"/>
                      <w:szCs w:val="18"/>
                      <w:highlight w:val="green"/>
                      <w:lang w:eastAsia="pt-BR"/>
                    </w:rPr>
                    <w:t>vedação de bis in idem</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highlight w:val="yellow"/>
                      <w:lang w:eastAsia="pt-BR"/>
                    </w:rPr>
                    <w:t>não se pode admitir que o mesmo fato seja atribuído ao paciente</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shd w:val="clear" w:color="auto" w:fill="F7CAAC" w:themeFill="accent2" w:themeFillTint="66"/>
                      <w:lang w:eastAsia="pt-BR"/>
                    </w:rPr>
                    <w:t>como crime autônomo</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highlight w:val="green"/>
                      <w:lang w:eastAsia="pt-BR"/>
                    </w:rPr>
                    <w:t>e, ao mesmo tempo</w:t>
                  </w:r>
                  <w:r w:rsidRPr="00220EF0">
                    <w:rPr>
                      <w:rFonts w:ascii="Book Antiqua" w:eastAsia="Times New Roman" w:hAnsi="Book Antiqua" w:cs="Times New Roman"/>
                      <w:sz w:val="18"/>
                      <w:szCs w:val="18"/>
                      <w:lang w:eastAsia="pt-BR"/>
                    </w:rPr>
                    <w:t xml:space="preserve">, </w:t>
                  </w:r>
                  <w:r w:rsidRPr="00220EF0">
                    <w:rPr>
                      <w:rFonts w:ascii="Book Antiqua" w:eastAsia="Times New Roman" w:hAnsi="Book Antiqua" w:cs="Times New Roman"/>
                      <w:b/>
                      <w:bCs/>
                      <w:sz w:val="18"/>
                      <w:szCs w:val="18"/>
                      <w:shd w:val="clear" w:color="auto" w:fill="F7CAAC" w:themeFill="accent2" w:themeFillTint="66"/>
                      <w:lang w:eastAsia="pt-BR"/>
                    </w:rPr>
                    <w:t>como causa especial de aumento de pena</w:t>
                  </w:r>
                  <w:r w:rsidRPr="00220EF0">
                    <w:rPr>
                      <w:rFonts w:ascii="Book Antiqua" w:eastAsia="Times New Roman" w:hAnsi="Book Antiqua" w:cs="Times New Roman"/>
                      <w:sz w:val="18"/>
                      <w:szCs w:val="18"/>
                      <w:lang w:eastAsia="pt-BR"/>
                    </w:rPr>
                    <w:t>. Desse modo, se um indivíduo, que não possui habilitação para dirigir (art. 309 do CTB), conduz seu veículo de forma imprudente, negligente ou imperita e causa lesão corporal em alguém, ele responderá pelo crime do art. 303, § 1º, do CTB, ficando o delito do art. 309 do CTB absorvido por força do princípio da consunção.</w:t>
                  </w:r>
                </w:p>
              </w:tc>
            </w:tr>
          </w:tbl>
          <w:p w14:paraId="0BF6FFAD" w14:textId="2FFD8712" w:rsidR="006D77F6" w:rsidRDefault="006D77F6" w:rsidP="006D77F6">
            <w:pPr>
              <w:jc w:val="both"/>
              <w:rPr>
                <w:rFonts w:ascii="Book Antiqua" w:eastAsia="Times New Roman" w:hAnsi="Book Antiqua" w:cs="Times New Roman"/>
                <w:sz w:val="19"/>
                <w:szCs w:val="19"/>
                <w:lang w:eastAsia="pt-BR"/>
              </w:rPr>
            </w:pPr>
          </w:p>
          <w:p w14:paraId="3FDAE9F3" w14:textId="6501DF88" w:rsidR="00220EF0" w:rsidRDefault="00220EF0" w:rsidP="006D77F6">
            <w:pPr>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114</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DPEMG-2019</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DPETO-2022</w:t>
            </w:r>
            <w:r w:rsidR="00AD2148">
              <w:rPr>
                <w:rFonts w:ascii="Book Antiqua" w:eastAsia="Times New Roman" w:hAnsi="Book Antiqua" w:cs="Times New Roman"/>
                <w:b/>
                <w:i/>
                <w:color w:val="FF0000"/>
                <w:sz w:val="19"/>
                <w:szCs w:val="19"/>
                <w:lang w:eastAsia="pt-BR"/>
              </w:rPr>
              <w:t>: #</w:t>
            </w:r>
            <w:r w:rsidR="00AD2148" w:rsidRPr="00AD2148">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i/>
                <w:iCs/>
                <w:sz w:val="19"/>
                <w:szCs w:val="19"/>
                <w:lang w:eastAsia="pt-BR"/>
              </w:rPr>
              <w:t>#</w:t>
            </w:r>
            <w:r w:rsidRPr="00220EF0">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sz w:val="19"/>
                <w:szCs w:val="19"/>
                <w:lang w:eastAsia="pt-BR"/>
              </w:rPr>
              <w:t xml:space="preserve">De fato, segundo o STJ, o crime de lesão corporal culposa (art. 303 do CTB), por ser mais grave, </w:t>
            </w:r>
            <w:r w:rsidRPr="00220EF0">
              <w:rPr>
                <w:rFonts w:ascii="Book Antiqua" w:eastAsia="Times New Roman" w:hAnsi="Book Antiqua" w:cs="Times New Roman"/>
                <w:b/>
                <w:bCs/>
                <w:sz w:val="19"/>
                <w:szCs w:val="19"/>
                <w:shd w:val="clear" w:color="auto" w:fill="F7CAAC" w:themeFill="accent2" w:themeFillTint="66"/>
                <w:lang w:eastAsia="pt-BR"/>
              </w:rPr>
              <w:t>absorve o delito de direção sem habilitação</w:t>
            </w:r>
            <w:r w:rsidRPr="00220EF0">
              <w:rPr>
                <w:rFonts w:ascii="Book Antiqua" w:eastAsia="Times New Roman" w:hAnsi="Book Antiqua" w:cs="Times New Roman"/>
                <w:b/>
                <w:bCs/>
                <w:sz w:val="19"/>
                <w:szCs w:val="19"/>
                <w:lang w:eastAsia="pt-BR"/>
              </w:rPr>
              <w:t xml:space="preserve"> (art. 309 do CTB), o qual passa a funcionar como causa de aumento de pena (art. 303, parágrafo único, do CTB). Em acréscimo, vale dizer que, em casos em que houver a extinção da punibilidade do agente pela expressa renúncia do representante legal da vítima ao direito de representação pelo delito de lesão corporal, </w:t>
            </w:r>
            <w:proofErr w:type="spellStart"/>
            <w:r w:rsidRPr="00220EF0">
              <w:rPr>
                <w:rFonts w:ascii="Book Antiqua" w:eastAsia="Times New Roman" w:hAnsi="Book Antiqua" w:cs="Times New Roman"/>
                <w:b/>
                <w:bCs/>
                <w:sz w:val="19"/>
                <w:szCs w:val="19"/>
                <w:lang w:eastAsia="pt-BR"/>
              </w:rPr>
              <w:t>tornar-se-a</w:t>
            </w:r>
            <w:proofErr w:type="spellEnd"/>
            <w:r w:rsidRPr="00220EF0">
              <w:rPr>
                <w:rFonts w:ascii="Book Antiqua" w:eastAsia="Times New Roman" w:hAnsi="Book Antiqua" w:cs="Times New Roman"/>
                <w:b/>
                <w:bCs/>
                <w:sz w:val="19"/>
                <w:szCs w:val="19"/>
                <w:lang w:eastAsia="pt-BR"/>
              </w:rPr>
              <w:t xml:space="preserve"> impossível o prosseguimento do feito com relação ao delito autônomo, porquanto este já estará absolvido pela infração penal mais gravosa. Nesse sentido: </w:t>
            </w:r>
            <w:r>
              <w:rPr>
                <w:rFonts w:ascii="Book Antiqua" w:eastAsia="Times New Roman" w:hAnsi="Book Antiqua" w:cs="Times New Roman"/>
                <w:b/>
                <w:bCs/>
                <w:sz w:val="19"/>
                <w:szCs w:val="19"/>
                <w:lang w:eastAsia="pt-BR"/>
              </w:rPr>
              <w:t>“</w:t>
            </w:r>
            <w:r w:rsidRPr="00220EF0">
              <w:rPr>
                <w:rFonts w:ascii="Book Antiqua" w:eastAsia="Times New Roman" w:hAnsi="Book Antiqua" w:cs="Times New Roman"/>
                <w:b/>
                <w:bCs/>
                <w:i/>
                <w:iCs/>
                <w:sz w:val="19"/>
                <w:szCs w:val="19"/>
                <w:lang w:eastAsia="pt-BR"/>
              </w:rPr>
              <w:t>Assim, havendo a renúncia expressa ao direito de representação pelo crime de lesão corporal culposa, não pode a majorante, decorrente da ausência de habilitação, persistir como delito autônomo, devendo ser declarada extinta a punibilidade também do crime de dirigir sem habilitação</w:t>
            </w:r>
            <w:r>
              <w:rPr>
                <w:rFonts w:ascii="Book Antiqua" w:eastAsia="Times New Roman" w:hAnsi="Book Antiqua" w:cs="Times New Roman"/>
                <w:sz w:val="19"/>
                <w:szCs w:val="19"/>
                <w:lang w:eastAsia="pt-BR"/>
              </w:rPr>
              <w:t>”</w:t>
            </w:r>
            <w:r w:rsidRPr="00220EF0">
              <w:rPr>
                <w:rFonts w:ascii="Book Antiqua" w:eastAsia="Times New Roman" w:hAnsi="Book Antiqua" w:cs="Times New Roman"/>
                <w:sz w:val="19"/>
                <w:szCs w:val="19"/>
                <w:lang w:eastAsia="pt-BR"/>
              </w:rPr>
              <w:t>. (HC 299.223/RJ, Rel. Ministro NEFI CORDEIRO, SEXTA TURMA, j</w:t>
            </w:r>
            <w:r w:rsidR="00010DB8">
              <w:rPr>
                <w:rFonts w:ascii="Book Antiqua" w:eastAsia="Times New Roman" w:hAnsi="Book Antiqua" w:cs="Times New Roman"/>
                <w:sz w:val="19"/>
                <w:szCs w:val="19"/>
                <w:lang w:eastAsia="pt-BR"/>
              </w:rPr>
              <w:t>.</w:t>
            </w:r>
            <w:r w:rsidRPr="00220EF0">
              <w:rPr>
                <w:rFonts w:ascii="Book Antiqua" w:eastAsia="Times New Roman" w:hAnsi="Book Antiqua" w:cs="Times New Roman"/>
                <w:sz w:val="19"/>
                <w:szCs w:val="19"/>
                <w:lang w:eastAsia="pt-BR"/>
              </w:rPr>
              <w:t xml:space="preserve"> 24/05/16)</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20EF0">
              <w:rPr>
                <w:rFonts w:ascii="Book Antiqua" w:eastAsia="Times New Roman" w:hAnsi="Book Antiqua" w:cs="Times New Roman"/>
                <w:b/>
                <w:bCs/>
                <w:i/>
                <w:iCs/>
                <w:sz w:val="19"/>
                <w:szCs w:val="19"/>
                <w:highlight w:val="magenta"/>
                <w:lang w:eastAsia="pt-BR"/>
              </w:rPr>
              <w:t>Jurisprud. Teses/STJ – Ed. 114 – Tese 04</w:t>
            </w:r>
            <w:r>
              <w:rPr>
                <w:rFonts w:ascii="Book Antiqua" w:eastAsia="Times New Roman" w:hAnsi="Book Antiqua" w:cs="Times New Roman"/>
                <w:sz w:val="19"/>
                <w:szCs w:val="19"/>
                <w:lang w:eastAsia="pt-BR"/>
              </w:rPr>
              <w:t xml:space="preserve">: </w:t>
            </w:r>
            <w:r w:rsidRPr="00220EF0">
              <w:rPr>
                <w:rFonts w:ascii="Book Antiqua" w:eastAsia="Times New Roman" w:hAnsi="Book Antiqua" w:cs="Times New Roman"/>
                <w:b/>
                <w:bCs/>
                <w:sz w:val="19"/>
                <w:szCs w:val="19"/>
                <w:lang w:eastAsia="pt-BR"/>
              </w:rPr>
              <w:t>Quando não reconhecida a autonomia de desígnios, o crime de lesão corporal culposa (art. 303 do CTB) absorve o delito de direção sem habilitação (art. 309 do CTB), funcionando este como causa de aumento de pena (art. 303, parágrafo único, do CTB).</w:t>
            </w:r>
            <w:r w:rsidR="004E04FE">
              <w:rPr>
                <w:rFonts w:ascii="Book Antiqua" w:eastAsia="Times New Roman" w:hAnsi="Book Antiqua" w:cs="Times New Roman"/>
                <w:b/>
                <w:bCs/>
                <w:sz w:val="19"/>
                <w:szCs w:val="19"/>
                <w:lang w:eastAsia="pt-BR"/>
              </w:rPr>
              <w:t xml:space="preserve"> </w:t>
            </w:r>
            <w:r w:rsidR="004E04FE" w:rsidRPr="004E04FE">
              <w:rPr>
                <w:rFonts w:ascii="Book Antiqua" w:eastAsia="Times New Roman" w:hAnsi="Book Antiqua" w:cs="Times New Roman"/>
                <w:b/>
                <w:bCs/>
                <w:i/>
                <w:iCs/>
                <w:color w:val="FF0000"/>
                <w:sz w:val="19"/>
                <w:szCs w:val="19"/>
                <w:lang w:eastAsia="pt-BR"/>
              </w:rPr>
              <w:t>[atual §1º do art. 303 do CTB]</w:t>
            </w:r>
          </w:p>
          <w:tbl>
            <w:tblPr>
              <w:tblStyle w:val="Tabelacomgrade"/>
              <w:tblW w:w="0" w:type="auto"/>
              <w:tblLook w:val="04A0" w:firstRow="1" w:lastRow="0" w:firstColumn="1" w:lastColumn="0" w:noHBand="0" w:noVBand="1"/>
            </w:tblPr>
            <w:tblGrid>
              <w:gridCol w:w="8274"/>
            </w:tblGrid>
            <w:tr w:rsidR="00220EF0" w14:paraId="0B980259" w14:textId="77777777" w:rsidTr="00220EF0">
              <w:tc>
                <w:tcPr>
                  <w:tcW w:w="8274" w:type="dxa"/>
                  <w:shd w:val="clear" w:color="auto" w:fill="FFFFFF" w:themeFill="background1"/>
                </w:tcPr>
                <w:p w14:paraId="12596C2F" w14:textId="7DD3163B" w:rsidR="00220EF0" w:rsidRDefault="00220EF0" w:rsidP="006D77F6">
                  <w:pPr>
                    <w:jc w:val="both"/>
                    <w:rPr>
                      <w:rFonts w:ascii="Book Antiqua" w:eastAsia="Times New Roman" w:hAnsi="Book Antiqua" w:cs="Times New Roman"/>
                      <w:b/>
                      <w:bCs/>
                      <w:sz w:val="19"/>
                      <w:szCs w:val="19"/>
                      <w:lang w:eastAsia="pt-BR"/>
                    </w:rPr>
                  </w:pPr>
                  <w:r w:rsidRPr="00220EF0">
                    <w:rPr>
                      <w:rFonts w:ascii="Book Antiqua" w:eastAsia="Times New Roman" w:hAnsi="Book Antiqua" w:cs="Times New Roman"/>
                      <w:b/>
                      <w:sz w:val="18"/>
                      <w:szCs w:val="18"/>
                      <w:lang w:eastAsia="pt-BR"/>
                    </w:rPr>
                    <w:t>(</w:t>
                  </w:r>
                  <w:r w:rsidRPr="00220EF0">
                    <w:rPr>
                      <w:rFonts w:ascii="Book Antiqua" w:eastAsia="Times New Roman" w:hAnsi="Book Antiqua" w:cs="Times New Roman"/>
                      <w:b/>
                      <w:sz w:val="18"/>
                      <w:szCs w:val="18"/>
                      <w:highlight w:val="yellow"/>
                      <w:lang w:eastAsia="pt-BR"/>
                    </w:rPr>
                    <w:t>DPEMG-2019</w:t>
                  </w:r>
                  <w:r w:rsidRPr="00220EF0">
                    <w:rPr>
                      <w:rFonts w:ascii="Book Antiqua" w:eastAsia="Times New Roman" w:hAnsi="Book Antiqua" w:cs="Times New Roman"/>
                      <w:b/>
                      <w:sz w:val="18"/>
                      <w:szCs w:val="18"/>
                      <w:lang w:eastAsia="pt-BR"/>
                    </w:rPr>
                    <w:t>)</w:t>
                  </w:r>
                  <w:r w:rsidRPr="00220EF0">
                    <w:rPr>
                      <w:rFonts w:ascii="Book Antiqua" w:eastAsia="Times New Roman" w:hAnsi="Book Antiqua" w:cs="Times New Roman"/>
                      <w:bCs/>
                      <w:sz w:val="18"/>
                      <w:szCs w:val="18"/>
                      <w:lang w:eastAsia="pt-BR"/>
                    </w:rPr>
                    <w:t>: Acerca da legislação extravagante e da jurisprudência dominante do STJ, analise a afirmativa a seguir: Quando não reconhecida a autonomia de desígnios, o crime de lesão corporal culposa (art. 303 do CTB) absorve o delito de direção sem habilitação (art. 309 do CTB), funcionando este como causa de aumento de pena.</w:t>
                  </w:r>
                </w:p>
              </w:tc>
            </w:tr>
          </w:tbl>
          <w:p w14:paraId="65B56165" w14:textId="77777777" w:rsidR="00220EF0" w:rsidRDefault="00220EF0" w:rsidP="006D77F6">
            <w:pPr>
              <w:jc w:val="both"/>
              <w:rPr>
                <w:rFonts w:ascii="Book Antiqua" w:eastAsia="Times New Roman" w:hAnsi="Book Antiqua" w:cs="Times New Roman"/>
                <w:b/>
                <w:bCs/>
                <w:sz w:val="19"/>
                <w:szCs w:val="19"/>
                <w:lang w:eastAsia="pt-BR"/>
              </w:rPr>
            </w:pPr>
          </w:p>
          <w:p w14:paraId="5451CA4F" w14:textId="77777777" w:rsidR="00220EF0" w:rsidRDefault="00E779E6" w:rsidP="00E779E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779E6">
              <w:rPr>
                <w:rFonts w:ascii="Book Antiqua" w:eastAsia="Times New Roman" w:hAnsi="Book Antiqua" w:cs="Times New Roman"/>
                <w:b/>
                <w:bCs/>
                <w:sz w:val="19"/>
                <w:szCs w:val="19"/>
                <w:highlight w:val="yellow"/>
                <w:lang w:eastAsia="pt-BR"/>
              </w:rPr>
              <w:t>MPGO-2024-FGV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sz w:val="19"/>
                <w:szCs w:val="19"/>
                <w:lang w:eastAsia="pt-BR"/>
              </w:rPr>
              <w:t xml:space="preserve">Tiago, após ganhar na loteria, compareceu a uma concessionária e adquiriu o carro importado dos seus sonhos, com motor extremamente potente. Para testar o automóvel, que ainda estava </w:t>
            </w:r>
            <w:r w:rsidRPr="00E779E6">
              <w:rPr>
                <w:rFonts w:ascii="Book Antiqua" w:eastAsia="Times New Roman" w:hAnsi="Book Antiqua" w:cs="Times New Roman"/>
                <w:b/>
                <w:bCs/>
                <w:sz w:val="19"/>
                <w:szCs w:val="19"/>
                <w:lang w:eastAsia="pt-BR"/>
              </w:rPr>
              <w:t>sem placa</w:t>
            </w:r>
            <w:r w:rsidRPr="00E779E6">
              <w:rPr>
                <w:rFonts w:ascii="Book Antiqua" w:eastAsia="Times New Roman" w:hAnsi="Book Antiqua" w:cs="Times New Roman"/>
                <w:sz w:val="19"/>
                <w:szCs w:val="19"/>
                <w:lang w:eastAsia="pt-BR"/>
              </w:rPr>
              <w:t xml:space="preserve">, Tiago foi para uma estrada pouco movimentada e passou a trafegar, de forma imprudente, a </w:t>
            </w:r>
            <w:r w:rsidRPr="00EF1E7F">
              <w:rPr>
                <w:rFonts w:ascii="Book Antiqua" w:eastAsia="Times New Roman" w:hAnsi="Book Antiqua" w:cs="Times New Roman"/>
                <w:b/>
                <w:bCs/>
                <w:sz w:val="19"/>
                <w:szCs w:val="19"/>
                <w:lang w:eastAsia="pt-BR"/>
              </w:rPr>
              <w:t>cento e quinze quilômetros por hora</w:t>
            </w:r>
            <w:r w:rsidRPr="00E779E6">
              <w:rPr>
                <w:rFonts w:ascii="Book Antiqua" w:eastAsia="Times New Roman" w:hAnsi="Book Antiqua" w:cs="Times New Roman"/>
                <w:sz w:val="19"/>
                <w:szCs w:val="19"/>
                <w:lang w:eastAsia="pt-BR"/>
              </w:rPr>
              <w:t xml:space="preserve">, malgrado a velocidade máxima permitida para a via fosse de sessenta quilômetros por hora. Em um determinado momento, o condutor colidiu com um transeunte que </w:t>
            </w:r>
            <w:r w:rsidRPr="00E779E6">
              <w:rPr>
                <w:rFonts w:ascii="Book Antiqua" w:eastAsia="Times New Roman" w:hAnsi="Book Antiqua" w:cs="Times New Roman"/>
                <w:b/>
                <w:bCs/>
                <w:sz w:val="19"/>
                <w:szCs w:val="19"/>
                <w:lang w:eastAsia="pt-BR"/>
              </w:rPr>
              <w:t>caminhava pela faixa de pedestre</w:t>
            </w:r>
            <w:r w:rsidRPr="00E779E6">
              <w:rPr>
                <w:rFonts w:ascii="Book Antiqua" w:eastAsia="Times New Roman" w:hAnsi="Book Antiqua" w:cs="Times New Roman"/>
                <w:sz w:val="19"/>
                <w:szCs w:val="19"/>
                <w:lang w:eastAsia="pt-BR"/>
              </w:rPr>
              <w:t>, o qual, por sorte, sofreu, apenas, lesões corporais leves.</w:t>
            </w:r>
            <w:r>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sz w:val="19"/>
                <w:szCs w:val="19"/>
                <w:lang w:eastAsia="pt-BR"/>
              </w:rPr>
              <w:t>Nesse cenário, considerando as disposições da Lei 9.503/97, é correto afirmar que Tiago responderá pela prática do crime de lesão corporal culposa na condução de veículo automotor, com a incidência de</w:t>
            </w:r>
            <w:r>
              <w:rPr>
                <w:rFonts w:ascii="Book Antiqua" w:eastAsia="Times New Roman" w:hAnsi="Book Antiqua" w:cs="Times New Roman"/>
                <w:sz w:val="19"/>
                <w:szCs w:val="19"/>
                <w:lang w:eastAsia="pt-BR"/>
              </w:rPr>
              <w:t xml:space="preserve"> </w:t>
            </w:r>
            <w:r w:rsidRPr="00E779E6">
              <w:rPr>
                <w:rFonts w:ascii="Book Antiqua" w:eastAsia="Times New Roman" w:hAnsi="Book Antiqua" w:cs="Times New Roman"/>
                <w:sz w:val="19"/>
                <w:szCs w:val="19"/>
                <w:lang w:eastAsia="pt-BR"/>
              </w:rPr>
              <w:t>uma causa de aumento de pena e de uma agravante, sendo certo que a ação penal é pública incondicionada.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303,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c/c art. 302, §1º, II </w:t>
            </w:r>
            <w:r>
              <w:rPr>
                <w:rFonts w:ascii="Book Antiqua" w:eastAsia="Times New Roman" w:hAnsi="Book Antiqua" w:cs="Times New Roman"/>
                <w:b/>
                <w:bCs/>
                <w:sz w:val="19"/>
                <w:szCs w:val="19"/>
                <w:lang w:eastAsia="pt-BR"/>
              </w:rPr>
              <w:lastRenderedPageBreak/>
              <w:t xml:space="preserve">(causa de aumento = inciso </w:t>
            </w:r>
            <w:r w:rsidRPr="00E779E6">
              <w:rPr>
                <w:rFonts w:ascii="Book Antiqua" w:eastAsia="Times New Roman" w:hAnsi="Book Antiqua" w:cs="Times New Roman"/>
                <w:b/>
                <w:bCs/>
                <w:sz w:val="19"/>
                <w:szCs w:val="19"/>
                <w:lang w:eastAsia="pt-BR"/>
              </w:rPr>
              <w:t>II - praticá-lo em faixa de pedestres ou na calçada</w:t>
            </w:r>
            <w:r>
              <w:rPr>
                <w:rFonts w:ascii="Book Antiqua" w:eastAsia="Times New Roman" w:hAnsi="Book Antiqua" w:cs="Times New Roman"/>
                <w:b/>
                <w:bCs/>
                <w:sz w:val="19"/>
                <w:szCs w:val="19"/>
                <w:lang w:eastAsia="pt-BR"/>
              </w:rPr>
              <w:t>) c/c art. 298, II (agravante) c/c art. 291, §1º, CTB.</w:t>
            </w:r>
            <w:r>
              <w:rPr>
                <w:rStyle w:val="Refdenotaderodap"/>
                <w:rFonts w:ascii="Book Antiqua" w:eastAsia="Times New Roman" w:hAnsi="Book Antiqua" w:cs="Times New Roman"/>
                <w:b/>
                <w:bCs/>
                <w:sz w:val="19"/>
                <w:szCs w:val="19"/>
                <w:lang w:eastAsia="pt-BR"/>
              </w:rPr>
              <w:footnoteReference w:id="2"/>
            </w:r>
          </w:p>
          <w:p w14:paraId="68EC514E" w14:textId="77777777" w:rsidR="002A4B62" w:rsidRDefault="002A4B62" w:rsidP="00E779E6">
            <w:pPr>
              <w:jc w:val="both"/>
              <w:rPr>
                <w:rFonts w:ascii="Book Antiqua" w:eastAsia="Times New Roman" w:hAnsi="Book Antiqua" w:cs="Times New Roman"/>
                <w:b/>
                <w:bCs/>
                <w:sz w:val="19"/>
                <w:szCs w:val="19"/>
                <w:lang w:eastAsia="pt-BR"/>
              </w:rPr>
            </w:pPr>
          </w:p>
          <w:p w14:paraId="3D1AE4F6" w14:textId="6288084E" w:rsidR="002A4B62" w:rsidRPr="00E779E6" w:rsidRDefault="002A4B62" w:rsidP="00EF1E7F">
            <w:pPr>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 xml:space="preserve">O enunciado da questão menciona que </w:t>
            </w:r>
            <w:r w:rsidRPr="002A4B62">
              <w:rPr>
                <w:rFonts w:ascii="Book Antiqua" w:eastAsia="Times New Roman" w:hAnsi="Book Antiqua" w:cs="Times New Roman"/>
                <w:bCs/>
                <w:sz w:val="19"/>
                <w:szCs w:val="19"/>
                <w:lang w:eastAsia="pt-BR"/>
              </w:rPr>
              <w:t xml:space="preserve">Tiago </w:t>
            </w:r>
            <w:r>
              <w:rPr>
                <w:rFonts w:ascii="Book Antiqua" w:eastAsia="Times New Roman" w:hAnsi="Book Antiqua" w:cs="Times New Roman"/>
                <w:bCs/>
                <w:sz w:val="19"/>
                <w:szCs w:val="19"/>
                <w:lang w:eastAsia="pt-BR"/>
              </w:rPr>
              <w:t xml:space="preserve">praticou </w:t>
            </w:r>
            <w:r w:rsidRPr="002A4B62">
              <w:rPr>
                <w:rFonts w:ascii="Book Antiqua" w:eastAsia="Times New Roman" w:hAnsi="Book Antiqua" w:cs="Times New Roman"/>
                <w:bCs/>
                <w:sz w:val="19"/>
                <w:szCs w:val="19"/>
                <w:lang w:eastAsia="pt-BR"/>
              </w:rPr>
              <w:t>o crime de lesão corporal culposa na condução de veículo automotor</w:t>
            </w:r>
            <w:r>
              <w:rPr>
                <w:rFonts w:ascii="Book Antiqua" w:eastAsia="Times New Roman" w:hAnsi="Book Antiqua" w:cs="Times New Roman"/>
                <w:bCs/>
                <w:sz w:val="19"/>
                <w:szCs w:val="19"/>
                <w:lang w:eastAsia="pt-BR"/>
              </w:rPr>
              <w:t xml:space="preserve"> (art. 303,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CTB). No caso em tela, temos a incidência da causa de aumento que, nos termos do art. 303, §1º c/c art. 302, §1º, inciso II do CTB, trata-se de praticar o crime em faixa de pedestres. Além disso, temos uma agravante prevista no art. 298, inciso II do CTB, uma vez que Tiago, quando da prática do delito, utilizava o seu veículo ainda sem placas. Por fim, vale lembrar</w:t>
            </w:r>
            <w:r w:rsidR="00EF1E7F">
              <w:rPr>
                <w:rFonts w:ascii="Book Antiqua" w:eastAsia="Times New Roman" w:hAnsi="Book Antiqua" w:cs="Times New Roman"/>
                <w:bCs/>
                <w:sz w:val="19"/>
                <w:szCs w:val="19"/>
                <w:lang w:eastAsia="pt-BR"/>
              </w:rPr>
              <w:t xml:space="preserve"> que, via de regra, aplica-se aos crimes de tr</w:t>
            </w:r>
            <w:r w:rsidRPr="002A4B62">
              <w:rPr>
                <w:rFonts w:ascii="Book Antiqua" w:eastAsia="Times New Roman" w:hAnsi="Book Antiqua" w:cs="Times New Roman"/>
                <w:bCs/>
                <w:sz w:val="19"/>
                <w:szCs w:val="19"/>
                <w:lang w:eastAsia="pt-BR"/>
              </w:rPr>
              <w:t xml:space="preserve">ânsito de lesão corporal culposa o disposto nos </w:t>
            </w:r>
            <w:proofErr w:type="spellStart"/>
            <w:r w:rsidRPr="002A4B62">
              <w:rPr>
                <w:rFonts w:ascii="Book Antiqua" w:eastAsia="Times New Roman" w:hAnsi="Book Antiqua" w:cs="Times New Roman"/>
                <w:bCs/>
                <w:sz w:val="19"/>
                <w:szCs w:val="19"/>
                <w:lang w:eastAsia="pt-BR"/>
              </w:rPr>
              <w:t>arts</w:t>
            </w:r>
            <w:proofErr w:type="spellEnd"/>
            <w:r w:rsidRPr="002A4B62">
              <w:rPr>
                <w:rFonts w:ascii="Book Antiqua" w:eastAsia="Times New Roman" w:hAnsi="Book Antiqua" w:cs="Times New Roman"/>
                <w:bCs/>
                <w:sz w:val="19"/>
                <w:szCs w:val="19"/>
                <w:lang w:eastAsia="pt-BR"/>
              </w:rPr>
              <w:t xml:space="preserve">. 74, 76 e 88 da Lei </w:t>
            </w:r>
            <w:r w:rsidR="00EF1E7F">
              <w:rPr>
                <w:rFonts w:ascii="Book Antiqua" w:eastAsia="Times New Roman" w:hAnsi="Book Antiqua" w:cs="Times New Roman"/>
                <w:bCs/>
                <w:sz w:val="19"/>
                <w:szCs w:val="19"/>
                <w:lang w:eastAsia="pt-BR"/>
              </w:rPr>
              <w:t>9</w:t>
            </w:r>
            <w:r w:rsidRPr="002A4B62">
              <w:rPr>
                <w:rFonts w:ascii="Book Antiqua" w:eastAsia="Times New Roman" w:hAnsi="Book Antiqua" w:cs="Times New Roman"/>
                <w:bCs/>
                <w:sz w:val="19"/>
                <w:szCs w:val="19"/>
                <w:lang w:eastAsia="pt-BR"/>
              </w:rPr>
              <w:t xml:space="preserve">.099/95, </w:t>
            </w:r>
            <w:r w:rsidR="00EF1E7F">
              <w:rPr>
                <w:rFonts w:ascii="Book Antiqua" w:eastAsia="Times New Roman" w:hAnsi="Book Antiqua" w:cs="Times New Roman"/>
                <w:bCs/>
                <w:sz w:val="19"/>
                <w:szCs w:val="19"/>
                <w:lang w:eastAsia="pt-BR"/>
              </w:rPr>
              <w:t xml:space="preserve">porém, art. 291, §1º do CTB traz algumas exceções, dentre elas, quando o agente </w:t>
            </w:r>
            <w:r w:rsidRPr="002A4B62">
              <w:rPr>
                <w:rFonts w:ascii="Book Antiqua" w:eastAsia="Times New Roman" w:hAnsi="Book Antiqua" w:cs="Times New Roman"/>
                <w:bCs/>
                <w:sz w:val="19"/>
                <w:szCs w:val="19"/>
                <w:lang w:eastAsia="pt-BR"/>
              </w:rPr>
              <w:t>transita</w:t>
            </w:r>
            <w:r w:rsidR="00EF1E7F">
              <w:rPr>
                <w:rFonts w:ascii="Book Antiqua" w:eastAsia="Times New Roman" w:hAnsi="Book Antiqua" w:cs="Times New Roman"/>
                <w:bCs/>
                <w:sz w:val="19"/>
                <w:szCs w:val="19"/>
                <w:lang w:eastAsia="pt-BR"/>
              </w:rPr>
              <w:t>r</w:t>
            </w:r>
            <w:r w:rsidRPr="002A4B62">
              <w:rPr>
                <w:rFonts w:ascii="Book Antiqua" w:eastAsia="Times New Roman" w:hAnsi="Book Antiqua" w:cs="Times New Roman"/>
                <w:bCs/>
                <w:sz w:val="19"/>
                <w:szCs w:val="19"/>
                <w:lang w:eastAsia="pt-BR"/>
              </w:rPr>
              <w:t xml:space="preserve"> em velocidade superior à máxima permitida para a via em 50 km/h</w:t>
            </w:r>
            <w:r w:rsidR="00EF1E7F">
              <w:rPr>
                <w:rFonts w:ascii="Book Antiqua" w:eastAsia="Times New Roman" w:hAnsi="Book Antiqua" w:cs="Times New Roman"/>
                <w:bCs/>
                <w:sz w:val="19"/>
                <w:szCs w:val="19"/>
                <w:lang w:eastAsia="pt-BR"/>
              </w:rPr>
              <w:t xml:space="preserve"> (no caso em tela, Tiago estava trafegava a 150 km/h).</w:t>
            </w:r>
            <w:r w:rsidRPr="002A4B62">
              <w:rPr>
                <w:rFonts w:ascii="Book Antiqua" w:eastAsia="Times New Roman" w:hAnsi="Book Antiqua" w:cs="Times New Roman"/>
                <w:bCs/>
                <w:sz w:val="19"/>
                <w:szCs w:val="19"/>
                <w:lang w:eastAsia="pt-BR"/>
              </w:rPr>
              <w:t xml:space="preserve"> </w:t>
            </w:r>
            <w:r w:rsidR="00EF1E7F">
              <w:rPr>
                <w:rFonts w:ascii="Book Antiqua" w:eastAsia="Times New Roman" w:hAnsi="Book Antiqua" w:cs="Times New Roman"/>
                <w:bCs/>
                <w:sz w:val="19"/>
                <w:szCs w:val="19"/>
                <w:lang w:eastAsia="pt-BR"/>
              </w:rPr>
              <w:t>Perceba que tal disposição</w:t>
            </w:r>
            <w:r w:rsidRPr="002A4B62">
              <w:rPr>
                <w:rFonts w:ascii="Book Antiqua" w:eastAsia="Times New Roman" w:hAnsi="Book Antiqua" w:cs="Times New Roman"/>
                <w:bCs/>
                <w:sz w:val="19"/>
                <w:szCs w:val="19"/>
                <w:lang w:eastAsia="pt-BR"/>
              </w:rPr>
              <w:t xml:space="preserve"> MITIGA </w:t>
            </w:r>
            <w:r w:rsidR="00EF1E7F">
              <w:rPr>
                <w:rFonts w:ascii="Book Antiqua" w:eastAsia="Times New Roman" w:hAnsi="Book Antiqua" w:cs="Times New Roman"/>
                <w:bCs/>
                <w:sz w:val="19"/>
                <w:szCs w:val="19"/>
                <w:lang w:eastAsia="pt-BR"/>
              </w:rPr>
              <w:t>o</w:t>
            </w:r>
            <w:r w:rsidRPr="002A4B62">
              <w:rPr>
                <w:rFonts w:ascii="Book Antiqua" w:eastAsia="Times New Roman" w:hAnsi="Book Antiqua" w:cs="Times New Roman"/>
                <w:bCs/>
                <w:sz w:val="19"/>
                <w:szCs w:val="19"/>
                <w:lang w:eastAsia="pt-BR"/>
              </w:rPr>
              <w:t xml:space="preserve"> </w:t>
            </w:r>
            <w:r w:rsidR="00EF1E7F">
              <w:rPr>
                <w:rFonts w:ascii="Book Antiqua" w:eastAsia="Times New Roman" w:hAnsi="Book Antiqua" w:cs="Times New Roman"/>
                <w:bCs/>
                <w:sz w:val="19"/>
                <w:szCs w:val="19"/>
                <w:lang w:eastAsia="pt-BR"/>
              </w:rPr>
              <w:t>art</w:t>
            </w:r>
            <w:r w:rsidRPr="002A4B62">
              <w:rPr>
                <w:rFonts w:ascii="Book Antiqua" w:eastAsia="Times New Roman" w:hAnsi="Book Antiqua" w:cs="Times New Roman"/>
                <w:bCs/>
                <w:sz w:val="19"/>
                <w:szCs w:val="19"/>
                <w:lang w:eastAsia="pt-BR"/>
              </w:rPr>
              <w:t>. 88</w:t>
            </w:r>
            <w:r w:rsidR="00EF1E7F">
              <w:rPr>
                <w:rFonts w:ascii="Book Antiqua" w:eastAsia="Times New Roman" w:hAnsi="Book Antiqua" w:cs="Times New Roman"/>
                <w:bCs/>
                <w:sz w:val="19"/>
                <w:szCs w:val="19"/>
                <w:lang w:eastAsia="pt-BR"/>
              </w:rPr>
              <w:t xml:space="preserve"> da Lei 9.099/95, que</w:t>
            </w:r>
            <w:r w:rsidRPr="002A4B62">
              <w:rPr>
                <w:rFonts w:ascii="Book Antiqua" w:eastAsia="Times New Roman" w:hAnsi="Book Antiqua" w:cs="Times New Roman"/>
                <w:bCs/>
                <w:sz w:val="19"/>
                <w:szCs w:val="19"/>
                <w:lang w:eastAsia="pt-BR"/>
              </w:rPr>
              <w:t xml:space="preserve">, </w:t>
            </w:r>
            <w:r w:rsidR="00EF1E7F">
              <w:rPr>
                <w:rFonts w:ascii="Book Antiqua" w:eastAsia="Times New Roman" w:hAnsi="Book Antiqua" w:cs="Times New Roman"/>
                <w:bCs/>
                <w:sz w:val="19"/>
                <w:szCs w:val="19"/>
                <w:lang w:eastAsia="pt-BR"/>
              </w:rPr>
              <w:t>de pronto</w:t>
            </w:r>
            <w:r w:rsidRPr="002A4B62">
              <w:rPr>
                <w:rFonts w:ascii="Book Antiqua" w:eastAsia="Times New Roman" w:hAnsi="Book Antiqua" w:cs="Times New Roman"/>
                <w:bCs/>
                <w:sz w:val="19"/>
                <w:szCs w:val="19"/>
                <w:lang w:eastAsia="pt-BR"/>
              </w:rPr>
              <w:t>, não depende</w:t>
            </w:r>
            <w:r w:rsidR="00EF1E7F">
              <w:rPr>
                <w:rFonts w:ascii="Book Antiqua" w:eastAsia="Times New Roman" w:hAnsi="Book Antiqua" w:cs="Times New Roman"/>
                <w:bCs/>
                <w:sz w:val="19"/>
                <w:szCs w:val="19"/>
                <w:lang w:eastAsia="pt-BR"/>
              </w:rPr>
              <w:t>rá</w:t>
            </w:r>
            <w:r w:rsidRPr="002A4B62">
              <w:rPr>
                <w:rFonts w:ascii="Book Antiqua" w:eastAsia="Times New Roman" w:hAnsi="Book Antiqua" w:cs="Times New Roman"/>
                <w:bCs/>
                <w:sz w:val="19"/>
                <w:szCs w:val="19"/>
                <w:lang w:eastAsia="pt-BR"/>
              </w:rPr>
              <w:t xml:space="preserve"> de representação, sendo, portanto, crime de AÇÃO PENAL PÚBLICA INCONDICIONADA.</w:t>
            </w:r>
          </w:p>
        </w:tc>
      </w:tr>
    </w:tbl>
    <w:p w14:paraId="1CF37A80" w14:textId="4F06E12B" w:rsidR="001A0B4C" w:rsidRPr="00205149" w:rsidRDefault="001A0B4C" w:rsidP="001A0B4C">
      <w:pPr>
        <w:pStyle w:val="NormalWeb"/>
        <w:jc w:val="both"/>
        <w:rPr>
          <w:rFonts w:ascii="Book Antiqua" w:hAnsi="Book Antiqua" w:cs="Arial"/>
          <w:b/>
          <w:bCs/>
          <w:color w:val="FF0000"/>
          <w:sz w:val="16"/>
          <w:szCs w:val="16"/>
        </w:rPr>
      </w:pPr>
      <w:r w:rsidRPr="001F343B">
        <w:rPr>
          <w:rFonts w:ascii="Book Antiqua" w:hAnsi="Book Antiqua"/>
          <w:color w:val="000000"/>
          <w:sz w:val="19"/>
          <w:szCs w:val="19"/>
        </w:rPr>
        <w:lastRenderedPageBreak/>
        <w:t xml:space="preserve">        </w:t>
      </w:r>
      <w:bookmarkStart w:id="30" w:name="art303§2"/>
      <w:bookmarkEnd w:id="30"/>
      <w:r w:rsidRPr="001F343B">
        <w:rPr>
          <w:rFonts w:ascii="Book Antiqua" w:hAnsi="Book Antiqua" w:cs="Arial"/>
          <w:b/>
          <w:bCs/>
          <w:color w:val="000000"/>
          <w:sz w:val="19"/>
          <w:szCs w:val="19"/>
          <w:highlight w:val="magenta"/>
        </w:rPr>
        <w:t>§ 2</w:t>
      </w:r>
      <w:proofErr w:type="gramStart"/>
      <w:r w:rsidRPr="001F343B">
        <w:rPr>
          <w:rFonts w:ascii="Book Antiqua" w:hAnsi="Book Antiqua" w:cs="Arial"/>
          <w:b/>
          <w:bCs/>
          <w:color w:val="000000"/>
          <w:sz w:val="19"/>
          <w:szCs w:val="19"/>
          <w:highlight w:val="magenta"/>
          <w:u w:val="single"/>
          <w:vertAlign w:val="superscript"/>
        </w:rPr>
        <w:t>o</w:t>
      </w:r>
      <w:r w:rsidRPr="001F343B">
        <w:rPr>
          <w:rFonts w:ascii="Book Antiqua" w:hAnsi="Book Antiqua" w:cs="Arial"/>
          <w:color w:val="000000"/>
          <w:sz w:val="19"/>
          <w:szCs w:val="19"/>
        </w:rPr>
        <w:t xml:space="preserve">  </w:t>
      </w:r>
      <w:r w:rsidRPr="006343D2">
        <w:rPr>
          <w:rFonts w:ascii="Book Antiqua" w:hAnsi="Book Antiqua" w:cs="Arial"/>
          <w:b/>
          <w:bCs/>
          <w:color w:val="000000"/>
          <w:sz w:val="19"/>
          <w:szCs w:val="19"/>
        </w:rPr>
        <w:t>A</w:t>
      </w:r>
      <w:proofErr w:type="gramEnd"/>
      <w:r w:rsidRPr="006343D2">
        <w:rPr>
          <w:rFonts w:ascii="Book Antiqua" w:hAnsi="Book Antiqua" w:cs="Arial"/>
          <w:b/>
          <w:bCs/>
          <w:color w:val="000000"/>
          <w:sz w:val="19"/>
          <w:szCs w:val="19"/>
        </w:rPr>
        <w:t xml:space="preserve"> pena privativa de liberdade é de </w:t>
      </w:r>
      <w:r w:rsidRPr="006343D2">
        <w:rPr>
          <w:rFonts w:ascii="Book Antiqua" w:hAnsi="Book Antiqua" w:cs="Arial"/>
          <w:b/>
          <w:bCs/>
          <w:color w:val="000000"/>
          <w:sz w:val="19"/>
          <w:szCs w:val="19"/>
          <w:highlight w:val="cyan"/>
        </w:rPr>
        <w:t>reclusão de dois a cinco anos</w:t>
      </w:r>
      <w:r w:rsidRPr="006343D2">
        <w:rPr>
          <w:rFonts w:ascii="Book Antiqua" w:hAnsi="Book Antiqua" w:cs="Arial"/>
          <w:b/>
          <w:bCs/>
          <w:color w:val="000000"/>
          <w:sz w:val="19"/>
          <w:szCs w:val="19"/>
        </w:rPr>
        <w:t xml:space="preserve">, sem prejuízo das outras penas previstas neste artigo, se o agente conduz o veículo com capacidade psicomotora alterada em razão da influência de álcool ou de outra substância psicoativa que </w:t>
      </w:r>
      <w:r w:rsidRPr="006343D2">
        <w:rPr>
          <w:rFonts w:ascii="Book Antiqua" w:hAnsi="Book Antiqua" w:cs="Arial"/>
          <w:b/>
          <w:bCs/>
          <w:caps/>
          <w:color w:val="000000"/>
          <w:sz w:val="19"/>
          <w:szCs w:val="19"/>
          <w:highlight w:val="green"/>
        </w:rPr>
        <w:t>determine</w:t>
      </w:r>
      <w:r w:rsidRPr="006343D2">
        <w:rPr>
          <w:rFonts w:ascii="Book Antiqua" w:hAnsi="Book Antiqua" w:cs="Arial"/>
          <w:b/>
          <w:bCs/>
          <w:caps/>
          <w:color w:val="000000"/>
          <w:sz w:val="19"/>
          <w:szCs w:val="19"/>
        </w:rPr>
        <w:t xml:space="preserve"> </w:t>
      </w:r>
      <w:r w:rsidRPr="006343D2">
        <w:rPr>
          <w:rFonts w:ascii="Book Antiqua" w:hAnsi="Book Antiqua" w:cs="Arial"/>
          <w:b/>
          <w:bCs/>
          <w:caps/>
          <w:color w:val="000000"/>
          <w:sz w:val="19"/>
          <w:szCs w:val="19"/>
          <w:shd w:val="clear" w:color="auto" w:fill="F7CAAC" w:themeFill="accent2" w:themeFillTint="66"/>
        </w:rPr>
        <w:t>dependência</w:t>
      </w:r>
      <w:r w:rsidRPr="006343D2">
        <w:rPr>
          <w:rFonts w:ascii="Book Antiqua" w:hAnsi="Book Antiqua" w:cs="Arial"/>
          <w:b/>
          <w:bCs/>
          <w:color w:val="000000"/>
          <w:sz w:val="19"/>
          <w:szCs w:val="19"/>
        </w:rPr>
        <w:t xml:space="preserve">, e se do crime resultar lesão corporal </w:t>
      </w:r>
      <w:r w:rsidRPr="006343D2">
        <w:rPr>
          <w:rFonts w:ascii="Book Antiqua" w:hAnsi="Book Antiqua" w:cs="Arial"/>
          <w:b/>
          <w:bCs/>
          <w:caps/>
          <w:color w:val="000000"/>
          <w:sz w:val="19"/>
          <w:szCs w:val="19"/>
          <w:shd w:val="clear" w:color="auto" w:fill="F7CAAC" w:themeFill="accent2" w:themeFillTint="66"/>
        </w:rPr>
        <w:t>de natureza grave</w:t>
      </w:r>
      <w:r w:rsidRPr="006343D2">
        <w:rPr>
          <w:rFonts w:ascii="Book Antiqua" w:hAnsi="Book Antiqua" w:cs="Arial"/>
          <w:b/>
          <w:bCs/>
          <w:color w:val="000000"/>
          <w:sz w:val="19"/>
          <w:szCs w:val="19"/>
        </w:rPr>
        <w:t xml:space="preserve"> ou </w:t>
      </w:r>
      <w:r w:rsidRPr="006343D2">
        <w:rPr>
          <w:rFonts w:ascii="Book Antiqua" w:hAnsi="Book Antiqua" w:cs="Arial"/>
          <w:b/>
          <w:bCs/>
          <w:caps/>
          <w:color w:val="000000"/>
          <w:sz w:val="19"/>
          <w:szCs w:val="19"/>
          <w:shd w:val="clear" w:color="auto" w:fill="F7CAAC" w:themeFill="accent2" w:themeFillTint="66"/>
        </w:rPr>
        <w:t>gravíssima</w:t>
      </w:r>
      <w:r w:rsidRPr="00EF0A74">
        <w:rPr>
          <w:rFonts w:ascii="Book Antiqua" w:hAnsi="Book Antiqua" w:cs="Arial"/>
          <w:color w:val="000000"/>
          <w:sz w:val="16"/>
          <w:szCs w:val="16"/>
        </w:rPr>
        <w:t xml:space="preserve">. </w:t>
      </w:r>
      <w:hyperlink r:id="rId636" w:anchor="art4" w:history="1">
        <w:r w:rsidRPr="00EF0A74">
          <w:rPr>
            <w:rStyle w:val="Hyperlink"/>
            <w:rFonts w:ascii="Book Antiqua" w:hAnsi="Book Antiqua" w:cs="Arial"/>
            <w:sz w:val="16"/>
            <w:szCs w:val="16"/>
          </w:rPr>
          <w:t>(Incluído pela Lei nº 13.546, de 2017)</w:t>
        </w:r>
      </w:hyperlink>
      <w:r w:rsidR="00EA254E" w:rsidRPr="00EF0A74">
        <w:rPr>
          <w:rFonts w:ascii="Book Antiqua" w:hAnsi="Book Antiqua"/>
          <w:color w:val="000000"/>
          <w:sz w:val="16"/>
          <w:szCs w:val="16"/>
        </w:rPr>
        <w:t xml:space="preserve"> </w:t>
      </w:r>
      <w:r w:rsidR="00EA254E" w:rsidRPr="00EF0A74">
        <w:rPr>
          <w:rFonts w:ascii="Book Antiqua" w:hAnsi="Book Antiqua"/>
          <w:b/>
          <w:color w:val="FF0000"/>
          <w:sz w:val="16"/>
          <w:szCs w:val="16"/>
          <w:u w:val="single"/>
        </w:rPr>
        <w:t>(TJBA-2019)</w:t>
      </w:r>
      <w:r w:rsidR="002C7D94" w:rsidRPr="00EF0A74">
        <w:rPr>
          <w:rFonts w:ascii="Book Antiqua" w:hAnsi="Book Antiqua"/>
          <w:b/>
          <w:color w:val="FF0000"/>
          <w:sz w:val="16"/>
          <w:szCs w:val="16"/>
        </w:rPr>
        <w:t xml:space="preserve"> </w:t>
      </w:r>
      <w:r w:rsidR="002C7D94" w:rsidRPr="00EF0A74">
        <w:rPr>
          <w:rFonts w:ascii="Book Antiqua" w:hAnsi="Book Antiqua"/>
          <w:b/>
          <w:color w:val="FF0000"/>
          <w:sz w:val="16"/>
          <w:szCs w:val="16"/>
          <w:u w:val="single"/>
        </w:rPr>
        <w:t>(TJRO-2019)</w:t>
      </w:r>
      <w:r w:rsidR="008C2B73" w:rsidRPr="00EF0A74">
        <w:rPr>
          <w:rFonts w:ascii="Book Antiqua" w:hAnsi="Book Antiqua"/>
          <w:b/>
          <w:color w:val="FF0000"/>
          <w:sz w:val="16"/>
          <w:szCs w:val="16"/>
        </w:rPr>
        <w:t xml:space="preserve"> </w:t>
      </w:r>
      <w:r w:rsidR="008C2B73" w:rsidRPr="00EF0A74">
        <w:rPr>
          <w:rFonts w:ascii="Book Antiqua" w:hAnsi="Book Antiqua"/>
          <w:b/>
          <w:color w:val="FF0000"/>
          <w:sz w:val="16"/>
          <w:szCs w:val="16"/>
          <w:u w:val="single"/>
        </w:rPr>
        <w:t>(MPMG-2019)</w:t>
      </w:r>
      <w:r w:rsidR="00186F5D" w:rsidRPr="00EF0A74">
        <w:rPr>
          <w:rFonts w:ascii="Book Antiqua" w:hAnsi="Book Antiqua"/>
          <w:b/>
          <w:color w:val="FF0000"/>
          <w:sz w:val="16"/>
          <w:szCs w:val="16"/>
        </w:rPr>
        <w:t xml:space="preserve"> </w:t>
      </w:r>
      <w:r w:rsidR="00186F5D" w:rsidRPr="00EF0A74">
        <w:rPr>
          <w:rFonts w:ascii="Book Antiqua" w:hAnsi="Book Antiqua" w:cs="Arial"/>
          <w:b/>
          <w:bCs/>
          <w:color w:val="FF0000"/>
          <w:sz w:val="16"/>
          <w:szCs w:val="16"/>
          <w:u w:val="single"/>
        </w:rPr>
        <w:t>(MPSC-2019)</w:t>
      </w:r>
      <w:r w:rsidR="00B650D3">
        <w:rPr>
          <w:rFonts w:ascii="Book Antiqua" w:hAnsi="Book Antiqua" w:cs="Arial"/>
          <w:b/>
          <w:bCs/>
          <w:color w:val="FF0000"/>
          <w:sz w:val="16"/>
          <w:szCs w:val="16"/>
        </w:rPr>
        <w:t xml:space="preserve"> </w:t>
      </w:r>
      <w:r w:rsidR="00B650D3">
        <w:rPr>
          <w:rFonts w:ascii="Book Antiqua" w:hAnsi="Book Antiqua" w:cs="Arial"/>
          <w:b/>
          <w:bCs/>
          <w:color w:val="FF0000"/>
          <w:sz w:val="16"/>
          <w:szCs w:val="16"/>
          <w:u w:val="single"/>
        </w:rPr>
        <w:t>(MPRS-2021)</w:t>
      </w:r>
      <w:r w:rsidR="006343D2" w:rsidRPr="00EF0A74">
        <w:rPr>
          <w:rFonts w:ascii="Book Antiqua" w:hAnsi="Book Antiqua" w:cs="Arial"/>
          <w:b/>
          <w:bCs/>
          <w:color w:val="FF0000"/>
          <w:sz w:val="16"/>
          <w:szCs w:val="16"/>
        </w:rPr>
        <w:t xml:space="preserve"> </w:t>
      </w:r>
      <w:r w:rsidR="006343D2" w:rsidRPr="00EF0A74">
        <w:rPr>
          <w:rFonts w:ascii="Book Antiqua" w:hAnsi="Book Antiqua" w:cs="Arial"/>
          <w:b/>
          <w:bCs/>
          <w:color w:val="FF0000"/>
          <w:sz w:val="16"/>
          <w:szCs w:val="16"/>
          <w:u w:val="single"/>
        </w:rPr>
        <w:t>(MPSP-2022)</w:t>
      </w:r>
      <w:r w:rsidR="00E354E0">
        <w:rPr>
          <w:rFonts w:ascii="Book Antiqua" w:hAnsi="Book Antiqua" w:cs="Arial"/>
          <w:b/>
          <w:bCs/>
          <w:color w:val="FF0000"/>
          <w:sz w:val="16"/>
          <w:szCs w:val="16"/>
        </w:rPr>
        <w:t xml:space="preserve"> </w:t>
      </w:r>
      <w:r w:rsidR="00E354E0">
        <w:rPr>
          <w:rFonts w:ascii="Book Antiqua" w:hAnsi="Book Antiqua"/>
          <w:b/>
          <w:bCs/>
          <w:color w:val="FF0000"/>
          <w:sz w:val="16"/>
          <w:szCs w:val="16"/>
          <w:u w:val="single"/>
        </w:rPr>
        <w:t>(DPESE-2022)</w:t>
      </w:r>
      <w:r w:rsidR="00205149">
        <w:rPr>
          <w:rFonts w:ascii="Book Antiqua" w:hAnsi="Book Antiqua"/>
          <w:b/>
          <w:bCs/>
          <w:color w:val="FF0000"/>
          <w:sz w:val="16"/>
          <w:szCs w:val="16"/>
        </w:rPr>
        <w:t xml:space="preserve"> </w:t>
      </w:r>
      <w:r w:rsidR="00205149">
        <w:rPr>
          <w:rFonts w:ascii="Book Antiqua" w:hAnsi="Book Antiqua"/>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2C7D94" w:rsidRPr="001F343B" w14:paraId="64EDBF4B" w14:textId="77777777" w:rsidTr="00090D4E">
        <w:trPr>
          <w:trHeight w:val="156"/>
        </w:trPr>
        <w:tc>
          <w:tcPr>
            <w:tcW w:w="8494" w:type="dxa"/>
            <w:shd w:val="clear" w:color="auto" w:fill="CCFFFF"/>
          </w:tcPr>
          <w:p w14:paraId="12780D9E" w14:textId="510228F4" w:rsidR="002C7D94" w:rsidRDefault="002C7D94" w:rsidP="00090D4E">
            <w:pPr>
              <w:jc w:val="both"/>
              <w:rPr>
                <w:rFonts w:ascii="Book Antiqua" w:eastAsia="Times New Roman" w:hAnsi="Book Antiqua" w:cs="Times New Roman"/>
                <w:bCs/>
                <w:sz w:val="19"/>
                <w:szCs w:val="19"/>
                <w:lang w:eastAsia="pt-BR"/>
              </w:rPr>
            </w:pPr>
            <w:r w:rsidRPr="00653FCB">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sidRPr="00653FCB">
              <w:rPr>
                <w:rFonts w:ascii="Book Antiqua" w:eastAsia="Times New Roman" w:hAnsi="Book Antiqua" w:cs="Times New Roman"/>
                <w:b/>
                <w:i/>
                <w:iCs/>
                <w:color w:val="FF0000"/>
                <w:sz w:val="19"/>
                <w:szCs w:val="19"/>
                <w:lang w:eastAsia="pt-BR"/>
              </w:rPr>
              <w:t>: #</w:t>
            </w:r>
            <w:r w:rsidRPr="002C7D94">
              <w:rPr>
                <w:rFonts w:ascii="Book Antiqua" w:eastAsia="Times New Roman" w:hAnsi="Book Antiqua" w:cs="Times New Roman"/>
                <w:b/>
                <w:i/>
                <w:iCs/>
                <w:color w:val="FF0000"/>
                <w:sz w:val="19"/>
                <w:szCs w:val="19"/>
                <w:highlight w:val="green"/>
                <w:lang w:eastAsia="pt-BR"/>
              </w:rPr>
              <w:t>TJRO-2019</w:t>
            </w:r>
            <w:r w:rsidRPr="00653FC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O</w:t>
            </w:r>
            <w:r w:rsidRPr="00653FCB">
              <w:rPr>
                <w:rFonts w:ascii="Book Antiqua" w:eastAsia="Times New Roman" w:hAnsi="Book Antiqua" w:cs="Times New Roman"/>
                <w:bCs/>
                <w:sz w:val="19"/>
                <w:szCs w:val="19"/>
                <w:lang w:eastAsia="pt-BR"/>
              </w:rPr>
              <w:t xml:space="preserve"> uso de medicação que pode comprometer a capacidade psicomotora</w:t>
            </w:r>
            <w:r>
              <w:rPr>
                <w:rFonts w:ascii="Book Antiqua" w:eastAsia="Times New Roman" w:hAnsi="Book Antiqua" w:cs="Times New Roman"/>
                <w:bCs/>
                <w:sz w:val="19"/>
                <w:szCs w:val="19"/>
                <w:lang w:eastAsia="pt-BR"/>
              </w:rPr>
              <w:t xml:space="preserve"> daquele que conduz veículo automotor. Porém, o CTB</w:t>
            </w:r>
            <w:r w:rsidRPr="00653FCB">
              <w:rPr>
                <w:rFonts w:ascii="Book Antiqua" w:eastAsia="Times New Roman" w:hAnsi="Book Antiqua" w:cs="Times New Roman"/>
                <w:bCs/>
                <w:sz w:val="19"/>
                <w:szCs w:val="19"/>
                <w:lang w:eastAsia="pt-BR"/>
              </w:rPr>
              <w:t xml:space="preserve"> exige que </w:t>
            </w:r>
            <w:r w:rsidRPr="00653FCB">
              <w:rPr>
                <w:rFonts w:ascii="Book Antiqua" w:eastAsia="Times New Roman" w:hAnsi="Book Antiqua" w:cs="Times New Roman"/>
                <w:b/>
                <w:sz w:val="19"/>
                <w:szCs w:val="19"/>
                <w:shd w:val="clear" w:color="auto" w:fill="F7CAAC" w:themeFill="accent2" w:themeFillTint="66"/>
                <w:lang w:eastAsia="pt-BR"/>
              </w:rPr>
              <w:t>tal substância cause dependência</w:t>
            </w:r>
            <w:r w:rsidRPr="00653FCB">
              <w:rPr>
                <w:rFonts w:ascii="Book Antiqua" w:eastAsia="Times New Roman" w:hAnsi="Book Antiqua" w:cs="Times New Roman"/>
                <w:bCs/>
                <w:sz w:val="19"/>
                <w:szCs w:val="19"/>
                <w:lang w:eastAsia="pt-BR"/>
              </w:rPr>
              <w:t xml:space="preserve">. </w:t>
            </w:r>
          </w:p>
          <w:p w14:paraId="3651CC14" w14:textId="77777777" w:rsidR="008C2B73" w:rsidRDefault="008C2B73" w:rsidP="00090D4E">
            <w:pPr>
              <w:jc w:val="both"/>
              <w:rPr>
                <w:rFonts w:ascii="Book Antiqua" w:eastAsia="Times New Roman" w:hAnsi="Book Antiqua" w:cs="Times New Roman"/>
                <w:bCs/>
                <w:sz w:val="19"/>
                <w:szCs w:val="19"/>
                <w:lang w:eastAsia="pt-BR"/>
              </w:rPr>
            </w:pPr>
          </w:p>
          <w:p w14:paraId="1B35403A" w14:textId="5D587B39" w:rsidR="008C2B73" w:rsidRPr="002C7D94" w:rsidRDefault="008C2B73" w:rsidP="00090D4E">
            <w:pPr>
              <w:jc w:val="both"/>
              <w:rPr>
                <w:rFonts w:ascii="Book Antiqua" w:eastAsia="Times New Roman" w:hAnsi="Book Antiqua" w:cs="Times New Roman"/>
                <w:bCs/>
                <w:sz w:val="19"/>
                <w:szCs w:val="19"/>
                <w:lang w:eastAsia="pt-BR"/>
              </w:rPr>
            </w:pPr>
            <w:r w:rsidRPr="00653FCB">
              <w:rPr>
                <w:rFonts w:ascii="Book Antiqua" w:eastAsia="Times New Roman" w:hAnsi="Book Antiqua" w:cs="Times New Roman"/>
                <w:b/>
                <w:i/>
                <w:iCs/>
                <w:color w:val="FF0000"/>
                <w:sz w:val="19"/>
                <w:szCs w:val="19"/>
                <w:lang w:eastAsia="pt-BR"/>
              </w:rPr>
              <w:t>#</w:t>
            </w:r>
            <w:r w:rsidRPr="002C7D94">
              <w:rPr>
                <w:rFonts w:ascii="Book Antiqua" w:eastAsia="Times New Roman" w:hAnsi="Book Antiqua" w:cs="Times New Roman"/>
                <w:b/>
                <w:i/>
                <w:iCs/>
                <w:color w:val="FF0000"/>
                <w:sz w:val="19"/>
                <w:szCs w:val="19"/>
                <w:highlight w:val="green"/>
                <w:lang w:eastAsia="pt-BR"/>
              </w:rPr>
              <w:t>Atenção</w:t>
            </w:r>
            <w:r w:rsidRPr="00653FC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MPMG-2019</w:t>
            </w:r>
            <w:r>
              <w:rPr>
                <w:rFonts w:ascii="Book Antiqua" w:eastAsia="Times New Roman" w:hAnsi="Book Antiqua" w:cs="Times New Roman"/>
                <w:bCs/>
                <w:sz w:val="19"/>
                <w:szCs w:val="19"/>
                <w:lang w:eastAsia="pt-BR"/>
              </w:rPr>
              <w:t xml:space="preserve">: </w:t>
            </w:r>
            <w:r w:rsidRPr="008C2B73">
              <w:rPr>
                <w:rFonts w:ascii="Book Antiqua" w:eastAsia="Times New Roman" w:hAnsi="Book Antiqua" w:cs="Times New Roman"/>
                <w:bCs/>
                <w:sz w:val="19"/>
                <w:szCs w:val="19"/>
                <w:lang w:eastAsia="pt-BR"/>
              </w:rPr>
              <w:t>O crime de lesão corporal culposa na condução de veículo automotor encontra-se previsto no art</w:t>
            </w:r>
            <w:r>
              <w:rPr>
                <w:rFonts w:ascii="Book Antiqua" w:eastAsia="Times New Roman" w:hAnsi="Book Antiqua" w:cs="Times New Roman"/>
                <w:bCs/>
                <w:sz w:val="19"/>
                <w:szCs w:val="19"/>
                <w:lang w:eastAsia="pt-BR"/>
              </w:rPr>
              <w:t>.</w:t>
            </w:r>
            <w:r w:rsidRPr="008C2B73">
              <w:rPr>
                <w:rFonts w:ascii="Book Antiqua" w:eastAsia="Times New Roman" w:hAnsi="Book Antiqua" w:cs="Times New Roman"/>
                <w:bCs/>
                <w:sz w:val="19"/>
                <w:szCs w:val="19"/>
                <w:lang w:eastAsia="pt-BR"/>
              </w:rPr>
              <w:t xml:space="preserve"> 303</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i/>
                <w:iCs/>
                <w:sz w:val="19"/>
                <w:szCs w:val="19"/>
                <w:lang w:eastAsia="pt-BR"/>
              </w:rPr>
              <w:t>caput</w:t>
            </w:r>
            <w:r w:rsidRPr="008C2B73">
              <w:rPr>
                <w:rFonts w:ascii="Book Antiqua" w:eastAsia="Times New Roman" w:hAnsi="Book Antiqua" w:cs="Times New Roman"/>
                <w:bCs/>
                <w:sz w:val="19"/>
                <w:szCs w:val="19"/>
                <w:lang w:eastAsia="pt-BR"/>
              </w:rPr>
              <w:t xml:space="preserve"> da Lei 9.503/97 – Código de Trânsito Brasileiro – com cominação de pena de detenção, de seis meses a dois anos, e suspensão ou proibição de se obter a permissão ou inabilitação para dirigir veículo automotor. Caso o agente conduza o veículo com capacidade psicomotora alterada em razão da influência de álcool ou de outra substância psicoativa que determine dependência, e se do crime resultar lesão corporal de natureza grave ou gravíssima, a pena cominada passa a ser de reclusão, de dois a cinco anos</w:t>
            </w:r>
            <w:r>
              <w:rPr>
                <w:rFonts w:ascii="Book Antiqua" w:eastAsia="Times New Roman" w:hAnsi="Book Antiqua" w:cs="Times New Roman"/>
                <w:bCs/>
                <w:sz w:val="19"/>
                <w:szCs w:val="19"/>
                <w:lang w:eastAsia="pt-BR"/>
              </w:rPr>
              <w:t xml:space="preserve"> (art. 303, §2º, CTB)</w:t>
            </w:r>
            <w:r w:rsidRPr="008C2B73">
              <w:rPr>
                <w:rFonts w:ascii="Book Antiqua" w:eastAsia="Times New Roman" w:hAnsi="Book Antiqua" w:cs="Times New Roman"/>
                <w:bCs/>
                <w:sz w:val="19"/>
                <w:szCs w:val="19"/>
                <w:lang w:eastAsia="pt-BR"/>
              </w:rPr>
              <w:t>.</w:t>
            </w:r>
          </w:p>
        </w:tc>
      </w:tr>
    </w:tbl>
    <w:p w14:paraId="11CAB27B" w14:textId="50BACB97" w:rsidR="00CF5E08" w:rsidRPr="00065780"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b/>
          <w:bCs/>
          <w:sz w:val="19"/>
          <w:szCs w:val="19"/>
          <w:highlight w:val="magenta"/>
          <w:lang w:eastAsia="pt-BR"/>
        </w:rPr>
        <w:t>Art. 304</w:t>
      </w:r>
      <w:r w:rsidRPr="00CF5E08">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b/>
          <w:bCs/>
          <w:sz w:val="19"/>
          <w:szCs w:val="19"/>
          <w:lang w:eastAsia="pt-BR"/>
        </w:rPr>
        <w:t>Deixar o condutor do veículo, na ocasião do sinistro, de prestar imediato socorro à vítima, ou, não podendo fazê-lo diretamente, por justa causa, deixar de solicitar auxílio da autoridade pública</w:t>
      </w:r>
      <w:r w:rsidRPr="00CF5E0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37"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(PCDF-2005)</w:t>
      </w:r>
      <w:r w:rsidRPr="00EF0A74">
        <w:rPr>
          <w:rFonts w:ascii="Book Antiqua" w:eastAsia="Times New Roman" w:hAnsi="Book Antiqua" w:cs="Times New Roman"/>
          <w:sz w:val="16"/>
          <w:szCs w:val="16"/>
          <w:lang w:eastAsia="pt-BR"/>
        </w:rPr>
        <w:t xml:space="preserve"> </w:t>
      </w:r>
      <w:r w:rsidRPr="00EF0A74">
        <w:rPr>
          <w:rFonts w:ascii="Book Antiqua" w:eastAsia="Times New Roman" w:hAnsi="Book Antiqua" w:cs="Arial"/>
          <w:b/>
          <w:bCs/>
          <w:color w:val="FF0000"/>
          <w:sz w:val="16"/>
          <w:szCs w:val="16"/>
          <w:u w:val="single"/>
          <w:lang w:eastAsia="pt-BR"/>
        </w:rPr>
        <w:t>(MPSP-2011)</w:t>
      </w:r>
      <w:r>
        <w:rPr>
          <w:rFonts w:ascii="Book Antiqua" w:eastAsia="Times New Roman" w:hAnsi="Book Antiqua" w:cs="Arial"/>
          <w:b/>
          <w:bCs/>
          <w:color w:val="FF0000"/>
          <w:sz w:val="16"/>
          <w:szCs w:val="16"/>
          <w:lang w:eastAsia="pt-BR"/>
        </w:rPr>
        <w:t xml:space="preserve"> </w:t>
      </w:r>
      <w:r>
        <w:rPr>
          <w:rFonts w:ascii="Book Antiqua" w:eastAsia="Times New Roman" w:hAnsi="Book Antiqua" w:cs="Arial"/>
          <w:b/>
          <w:bCs/>
          <w:color w:val="FF0000"/>
          <w:sz w:val="16"/>
          <w:szCs w:val="16"/>
          <w:u w:val="single"/>
          <w:lang w:eastAsia="pt-BR"/>
        </w:rPr>
        <w:t>(PCRJ-2012)</w:t>
      </w:r>
      <w:r>
        <w:rPr>
          <w:rFonts w:ascii="Book Antiqua" w:eastAsia="Times New Roman" w:hAnsi="Book Antiqua" w:cs="Arial"/>
          <w:b/>
          <w:bCs/>
          <w:color w:val="FF0000"/>
          <w:sz w:val="16"/>
          <w:szCs w:val="16"/>
          <w:lang w:eastAsia="pt-BR"/>
        </w:rPr>
        <w:t xml:space="preserve"> </w:t>
      </w:r>
      <w:r w:rsidRPr="00AC1C8B">
        <w:rPr>
          <w:rFonts w:ascii="Book Antiqua" w:eastAsia="Times New Roman" w:hAnsi="Book Antiqua" w:cs="Times New Roman"/>
          <w:b/>
          <w:bCs/>
          <w:color w:val="FF0000"/>
          <w:sz w:val="16"/>
          <w:szCs w:val="16"/>
          <w:u w:val="single"/>
          <w:lang w:eastAsia="pt-BR"/>
        </w:rPr>
        <w:t>(PCSP-2012)</w:t>
      </w:r>
      <w:r>
        <w:rPr>
          <w:rFonts w:ascii="Book Antiqua" w:eastAsia="Times New Roman" w:hAnsi="Book Antiqua" w:cs="Arial"/>
          <w:b/>
          <w:bCs/>
          <w:color w:val="FF0000"/>
          <w:sz w:val="16"/>
          <w:szCs w:val="16"/>
          <w:lang w:eastAsia="pt-BR"/>
        </w:rPr>
        <w:t xml:space="preserve"> </w:t>
      </w:r>
      <w:r>
        <w:rPr>
          <w:rFonts w:ascii="Book Antiqua" w:eastAsia="Times New Roman" w:hAnsi="Book Antiqua" w:cs="Arial"/>
          <w:b/>
          <w:bCs/>
          <w:color w:val="FF0000"/>
          <w:sz w:val="16"/>
          <w:szCs w:val="16"/>
          <w:u w:val="single"/>
          <w:lang w:eastAsia="pt-BR"/>
        </w:rPr>
        <w:t>(DPEPB-2014)</w:t>
      </w:r>
      <w:r>
        <w:rPr>
          <w:rFonts w:ascii="Book Antiqua" w:eastAsia="Times New Roman" w:hAnsi="Book Antiqua" w:cs="Arial"/>
          <w:b/>
          <w:bCs/>
          <w:color w:val="FF0000"/>
          <w:sz w:val="16"/>
          <w:szCs w:val="16"/>
          <w:lang w:eastAsia="pt-BR"/>
        </w:rPr>
        <w:t xml:space="preserve"> </w:t>
      </w:r>
      <w:r w:rsidRPr="00EF0A74">
        <w:rPr>
          <w:rFonts w:ascii="Book Antiqua" w:hAnsi="Book Antiqua"/>
          <w:b/>
          <w:bCs/>
          <w:color w:val="FF0000"/>
          <w:sz w:val="16"/>
          <w:szCs w:val="16"/>
          <w:u w:val="single"/>
        </w:rPr>
        <w:t>(PCRO-20</w:t>
      </w:r>
      <w:r>
        <w:rPr>
          <w:rFonts w:ascii="Book Antiqua" w:hAnsi="Book Antiqua"/>
          <w:b/>
          <w:bCs/>
          <w:color w:val="FF0000"/>
          <w:sz w:val="16"/>
          <w:szCs w:val="16"/>
          <w:u w:val="single"/>
        </w:rPr>
        <w:t>14</w:t>
      </w:r>
      <w:r w:rsidRPr="00EF0A74">
        <w:rPr>
          <w:rFonts w:ascii="Book Antiqua" w:hAnsi="Book Antiqua"/>
          <w:b/>
          <w:bCs/>
          <w:color w:val="FF0000"/>
          <w:sz w:val="16"/>
          <w:szCs w:val="16"/>
          <w:u w:val="single"/>
        </w:rPr>
        <w:t>)</w:t>
      </w:r>
      <w:r>
        <w:rPr>
          <w:rFonts w:ascii="Book Antiqua" w:eastAsia="Times New Roman" w:hAnsi="Book Antiqua" w:cs="Arial"/>
          <w:b/>
          <w:bCs/>
          <w:color w:val="FF0000"/>
          <w:sz w:val="16"/>
          <w:szCs w:val="16"/>
          <w:lang w:eastAsia="pt-BR"/>
        </w:rPr>
        <w:t xml:space="preserve"> </w:t>
      </w:r>
      <w:r>
        <w:rPr>
          <w:rFonts w:ascii="Book Antiqua" w:eastAsia="Times New Roman" w:hAnsi="Book Antiqua" w:cs="Arial"/>
          <w:b/>
          <w:bCs/>
          <w:color w:val="FF0000"/>
          <w:sz w:val="16"/>
          <w:szCs w:val="16"/>
          <w:u w:val="single"/>
          <w:lang w:eastAsia="pt-BR"/>
        </w:rPr>
        <w:t>(MPSC-2010/2016)</w:t>
      </w:r>
      <w:r w:rsidRPr="00EF0A74">
        <w:rPr>
          <w:rFonts w:ascii="Book Antiqua" w:eastAsia="Times New Roman" w:hAnsi="Book Antiqua" w:cs="Arial"/>
          <w:b/>
          <w:bCs/>
          <w:color w:val="FF0000"/>
          <w:sz w:val="16"/>
          <w:szCs w:val="16"/>
          <w:lang w:eastAsia="pt-BR"/>
        </w:rPr>
        <w:t xml:space="preserve"> </w:t>
      </w:r>
      <w:r w:rsidRPr="00EF0A74">
        <w:rPr>
          <w:rFonts w:ascii="Book Antiqua" w:hAnsi="Book Antiqua" w:cs="Arial"/>
          <w:b/>
          <w:bCs/>
          <w:color w:val="FF0000"/>
          <w:sz w:val="16"/>
          <w:szCs w:val="16"/>
          <w:u w:val="single"/>
        </w:rPr>
        <w:t>(MPPR-2016)</w:t>
      </w:r>
      <w:r>
        <w:rPr>
          <w:rFonts w:ascii="Book Antiqua" w:hAnsi="Book Antiqua" w:cs="Arial"/>
          <w:b/>
          <w:bCs/>
          <w:color w:val="FF0000"/>
          <w:sz w:val="16"/>
          <w:szCs w:val="16"/>
        </w:rPr>
        <w:t xml:space="preserve"> </w:t>
      </w:r>
      <w:r>
        <w:rPr>
          <w:rFonts w:ascii="Book Antiqua" w:hAnsi="Book Antiqua" w:cs="Arial"/>
          <w:b/>
          <w:bCs/>
          <w:color w:val="FF0000"/>
          <w:sz w:val="16"/>
          <w:szCs w:val="16"/>
          <w:u w:val="single"/>
        </w:rPr>
        <w:t>(PCPA-2016)</w:t>
      </w:r>
      <w:r>
        <w:rPr>
          <w:rFonts w:ascii="Book Antiqua" w:hAnsi="Book Antiqua" w:cs="Arial"/>
          <w:b/>
          <w:bCs/>
          <w:color w:val="FF0000"/>
          <w:sz w:val="16"/>
          <w:szCs w:val="16"/>
        </w:rPr>
        <w:t xml:space="preserve"> </w:t>
      </w:r>
      <w:r w:rsidRPr="00EF0A74">
        <w:rPr>
          <w:rFonts w:ascii="Book Antiqua" w:eastAsia="Times New Roman" w:hAnsi="Book Antiqua" w:cs="Times New Roman"/>
          <w:b/>
          <w:bCs/>
          <w:color w:val="FF0000"/>
          <w:sz w:val="16"/>
          <w:szCs w:val="16"/>
          <w:u w:val="single"/>
          <w:lang w:eastAsia="pt-BR"/>
        </w:rPr>
        <w:t>(TJPR-2017)</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(MPPR-2017)</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(PCSE-2018)</w:t>
      </w:r>
      <w:r w:rsidRPr="00EF0A74">
        <w:rPr>
          <w:rFonts w:ascii="Book Antiqua" w:eastAsia="Times New Roman" w:hAnsi="Book Antiqua" w:cs="Times New Roman"/>
          <w:b/>
          <w:color w:val="FF0000"/>
          <w:sz w:val="16"/>
          <w:szCs w:val="16"/>
          <w:lang w:eastAsia="pt-BR"/>
        </w:rPr>
        <w:t xml:space="preserve"> </w:t>
      </w:r>
      <w:r w:rsidRPr="00EF0A74">
        <w:rPr>
          <w:rFonts w:ascii="Book Antiqua" w:hAnsi="Book Antiqua"/>
          <w:b/>
          <w:bCs/>
          <w:color w:val="FF0000"/>
          <w:sz w:val="16"/>
          <w:szCs w:val="16"/>
          <w:u w:val="single"/>
        </w:rPr>
        <w:t>(TJSP-2021)</w:t>
      </w:r>
      <w:r>
        <w:rPr>
          <w:rFonts w:ascii="Book Antiqua" w:hAnsi="Book Antiqua"/>
          <w:b/>
          <w:bCs/>
          <w:color w:val="FF0000"/>
          <w:sz w:val="16"/>
          <w:szCs w:val="16"/>
        </w:rPr>
        <w:t xml:space="preserve"> </w:t>
      </w:r>
      <w:r>
        <w:rPr>
          <w:rFonts w:ascii="Book Antiqua" w:eastAsia="Times New Roman" w:hAnsi="Book Antiqua" w:cs="Times New Roman"/>
          <w:b/>
          <w:color w:val="FF0000"/>
          <w:sz w:val="16"/>
          <w:szCs w:val="16"/>
          <w:u w:val="single"/>
          <w:lang w:eastAsia="pt-BR"/>
        </w:rPr>
        <w:t>(PCRR-2022)</w:t>
      </w:r>
      <w:r w:rsidR="006619C8">
        <w:rPr>
          <w:rFonts w:ascii="Book Antiqua" w:eastAsia="Times New Roman" w:hAnsi="Book Antiqua" w:cs="Times New Roman"/>
          <w:b/>
          <w:color w:val="FF0000"/>
          <w:sz w:val="16"/>
          <w:szCs w:val="16"/>
          <w:lang w:eastAsia="pt-BR"/>
        </w:rPr>
        <w:t xml:space="preserve"> </w:t>
      </w:r>
      <w:r w:rsidR="006619C8">
        <w:rPr>
          <w:rFonts w:ascii="Book Antiqua" w:eastAsia="Times New Roman" w:hAnsi="Book Antiqua" w:cs="Times New Roman"/>
          <w:b/>
          <w:color w:val="FF0000"/>
          <w:sz w:val="16"/>
          <w:szCs w:val="16"/>
          <w:u w:val="single"/>
          <w:lang w:eastAsia="pt-BR"/>
        </w:rPr>
        <w:t>(TJMS-2023)</w:t>
      </w:r>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r w:rsidR="00D351CC">
        <w:rPr>
          <w:rFonts w:ascii="Book Antiqua" w:hAnsi="Book Antiqua"/>
          <w:b/>
          <w:color w:val="FF0000"/>
          <w:sz w:val="16"/>
          <w:szCs w:val="16"/>
        </w:rPr>
        <w:t xml:space="preserve"> </w:t>
      </w:r>
      <w:r w:rsidR="00D351CC">
        <w:rPr>
          <w:rFonts w:ascii="Book Antiqua" w:eastAsia="Times New Roman" w:hAnsi="Book Antiqua" w:cs="Times New Roman"/>
          <w:b/>
          <w:bCs/>
          <w:color w:val="FF0000"/>
          <w:sz w:val="16"/>
          <w:szCs w:val="16"/>
          <w:u w:val="single"/>
          <w:lang w:eastAsia="pt-BR"/>
        </w:rPr>
        <w:t>(MPRR-2023)</w:t>
      </w:r>
      <w:r w:rsidR="00AC3F42">
        <w:rPr>
          <w:rFonts w:ascii="Book Antiqua" w:eastAsia="Times New Roman" w:hAnsi="Book Antiqua" w:cs="Times New Roman"/>
          <w:b/>
          <w:bCs/>
          <w:color w:val="FF0000"/>
          <w:sz w:val="16"/>
          <w:szCs w:val="16"/>
          <w:lang w:eastAsia="pt-BR"/>
        </w:rPr>
        <w:t xml:space="preserve"> </w:t>
      </w:r>
      <w:r w:rsidR="00AC3F42">
        <w:rPr>
          <w:rFonts w:ascii="Book Antiqua" w:eastAsia="Times New Roman" w:hAnsi="Book Antiqua" w:cs="Times New Roman"/>
          <w:b/>
          <w:bCs/>
          <w:color w:val="FF0000"/>
          <w:sz w:val="16"/>
          <w:szCs w:val="16"/>
          <w:u w:val="single"/>
          <w:lang w:eastAsia="pt-BR"/>
        </w:rPr>
        <w:t>(AGU-2023)</w:t>
      </w:r>
      <w:r w:rsidR="00065780">
        <w:rPr>
          <w:rFonts w:ascii="Book Antiqua" w:eastAsia="Times New Roman" w:hAnsi="Book Antiqua" w:cs="Times New Roman"/>
          <w:b/>
          <w:bCs/>
          <w:color w:val="FF0000"/>
          <w:sz w:val="16"/>
          <w:szCs w:val="16"/>
          <w:lang w:eastAsia="pt-BR"/>
        </w:rPr>
        <w:t xml:space="preserve"> </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hAnsi="Book Antiqua"/>
          <w:b/>
          <w:bCs/>
          <w:color w:val="FF0000"/>
          <w:sz w:val="16"/>
          <w:szCs w:val="16"/>
          <w:u w:val="single"/>
        </w:rPr>
        <w:t>MPRO</w:t>
      </w:r>
      <w:r w:rsidR="00065780" w:rsidRPr="00563B67">
        <w:rPr>
          <w:rFonts w:ascii="Book Antiqua" w:eastAsia="Times New Roman" w:hAnsi="Book Antiqua" w:cs="Times New Roman"/>
          <w:b/>
          <w:bCs/>
          <w:color w:val="FF0000"/>
          <w:sz w:val="16"/>
          <w:szCs w:val="16"/>
          <w:u w:val="single"/>
          <w:lang w:eastAsia="pt-BR"/>
        </w:rPr>
        <w:t>-20</w:t>
      </w:r>
      <w:r w:rsidR="00065780">
        <w:rPr>
          <w:rFonts w:ascii="Book Antiqua" w:hAnsi="Book Antiqua"/>
          <w:b/>
          <w:bCs/>
          <w:color w:val="FF0000"/>
          <w:sz w:val="16"/>
          <w:szCs w:val="16"/>
          <w:u w:val="single"/>
        </w:rPr>
        <w:t>24</w:t>
      </w:r>
      <w:r w:rsidR="00065780" w:rsidRPr="00563B67">
        <w:rPr>
          <w:rFonts w:ascii="Book Antiqua" w:eastAsia="Times New Roman" w:hAnsi="Book Antiqua" w:cs="Times New Roman"/>
          <w:b/>
          <w:bCs/>
          <w:color w:val="FF0000"/>
          <w:sz w:val="16"/>
          <w:szCs w:val="16"/>
          <w:u w:val="single"/>
          <w:lang w:eastAsia="pt-BR"/>
        </w:rPr>
        <w:t>)</w:t>
      </w:r>
    </w:p>
    <w:p w14:paraId="32A93828" w14:textId="1BAD385E" w:rsidR="008C2F52" w:rsidRDefault="008C2F52" w:rsidP="004C77B4">
      <w:pPr>
        <w:spacing w:before="100" w:beforeAutospacing="1" w:after="100" w:afterAutospacing="1" w:line="240" w:lineRule="auto"/>
        <w:jc w:val="both"/>
        <w:rPr>
          <w:rFonts w:ascii="Book Antiqua" w:hAnsi="Book Antiqua"/>
          <w:b/>
          <w:bCs/>
          <w:color w:val="FF0000"/>
          <w:sz w:val="16"/>
          <w:szCs w:val="16"/>
        </w:rPr>
      </w:pPr>
      <w:r w:rsidRPr="001F343B">
        <w:rPr>
          <w:rFonts w:ascii="Book Antiqua" w:eastAsia="Times New Roman" w:hAnsi="Book Antiqua" w:cs="Times New Roman"/>
          <w:sz w:val="19"/>
          <w:szCs w:val="19"/>
          <w:lang w:eastAsia="pt-BR"/>
        </w:rPr>
        <w:t xml:space="preserve">        Penas - detenção, de </w:t>
      </w:r>
      <w:r w:rsidRPr="00B1583E">
        <w:rPr>
          <w:rFonts w:ascii="Book Antiqua" w:eastAsia="Times New Roman" w:hAnsi="Book Antiqua" w:cs="Times New Roman"/>
          <w:b/>
          <w:bCs/>
          <w:sz w:val="19"/>
          <w:szCs w:val="19"/>
          <w:highlight w:val="cyan"/>
          <w:lang w:eastAsia="pt-BR"/>
        </w:rPr>
        <w:t>seis meses</w:t>
      </w:r>
      <w:r w:rsidRPr="001F343B">
        <w:rPr>
          <w:rFonts w:ascii="Book Antiqua" w:eastAsia="Times New Roman" w:hAnsi="Book Antiqua" w:cs="Times New Roman"/>
          <w:sz w:val="19"/>
          <w:szCs w:val="19"/>
          <w:lang w:eastAsia="pt-BR"/>
        </w:rPr>
        <w:t xml:space="preserve"> a </w:t>
      </w:r>
      <w:r w:rsidRPr="00B1583E">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 se o fato não constituir elemento de crime mais grave.</w:t>
      </w:r>
      <w:r w:rsidR="00B1583E">
        <w:rPr>
          <w:rFonts w:ascii="Book Antiqua" w:eastAsia="Times New Roman" w:hAnsi="Book Antiqua" w:cs="Times New Roman"/>
          <w:sz w:val="19"/>
          <w:szCs w:val="19"/>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351CC" w:rsidRPr="001F343B" w14:paraId="6D694D2E" w14:textId="77777777" w:rsidTr="00E567FA">
        <w:trPr>
          <w:trHeight w:val="156"/>
        </w:trPr>
        <w:tc>
          <w:tcPr>
            <w:tcW w:w="8494" w:type="dxa"/>
            <w:shd w:val="clear" w:color="auto" w:fill="CCFFFF"/>
          </w:tcPr>
          <w:p w14:paraId="296828EE" w14:textId="45136738" w:rsidR="00D351CC" w:rsidRDefault="00D351CC" w:rsidP="00E567FA">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D351CC">
              <w:rPr>
                <w:rFonts w:ascii="Book Antiqua" w:eastAsia="Times New Roman" w:hAnsi="Book Antiqua" w:cs="Times New Roman"/>
                <w:sz w:val="19"/>
                <w:szCs w:val="19"/>
                <w:lang w:eastAsia="pt-BR"/>
              </w:rPr>
              <w:t>Um indivíduo, na condução de veículo automotor, sem ser devidamente habilitado, envolve-se em acidente de trânsito e, sem que tenha dado causa ao evento, foge do local sem prestar qualquer socorro ao outro motorista, que ficou lesionado. Nesse caso, é correto afirmar que</w:t>
            </w:r>
            <w:r>
              <w:rPr>
                <w:rFonts w:ascii="Book Antiqua" w:eastAsia="Times New Roman" w:hAnsi="Book Antiqua" w:cs="Times New Roman"/>
                <w:sz w:val="19"/>
                <w:szCs w:val="19"/>
                <w:lang w:eastAsia="pt-BR"/>
              </w:rPr>
              <w:t xml:space="preserve"> </w:t>
            </w:r>
            <w:r w:rsidRPr="00D351CC">
              <w:rPr>
                <w:rFonts w:ascii="Book Antiqua" w:eastAsia="Times New Roman" w:hAnsi="Book Antiqua" w:cs="Times New Roman"/>
                <w:sz w:val="19"/>
                <w:szCs w:val="19"/>
                <w:lang w:eastAsia="pt-BR"/>
              </w:rPr>
              <w:t>o indivíduo somente pode responder pelo crime do art. 304 do CTB.</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BL: art. 304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CTB.</w:t>
            </w:r>
          </w:p>
          <w:p w14:paraId="1BF6ECAF" w14:textId="77777777" w:rsidR="00D351CC" w:rsidRDefault="00D351CC" w:rsidP="00E567FA">
            <w:pPr>
              <w:jc w:val="both"/>
              <w:rPr>
                <w:rFonts w:ascii="Book Antiqua" w:eastAsia="Times New Roman" w:hAnsi="Book Antiqua" w:cs="Times New Roman"/>
                <w:b/>
                <w:sz w:val="19"/>
                <w:szCs w:val="19"/>
                <w:lang w:eastAsia="pt-BR"/>
              </w:rPr>
            </w:pPr>
          </w:p>
          <w:p w14:paraId="38DC1047" w14:textId="3AF044EC" w:rsidR="00D351CC" w:rsidRPr="001F343B" w:rsidRDefault="00D351CC" w:rsidP="00E567FA">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351CC">
              <w:rPr>
                <w:rFonts w:ascii="Book Antiqua" w:eastAsia="Times New Roman" w:hAnsi="Book Antiqua" w:cs="Times New Roman"/>
                <w:bCs/>
                <w:sz w:val="19"/>
                <w:szCs w:val="19"/>
                <w:lang w:eastAsia="pt-BR"/>
              </w:rPr>
              <w:t>No caso em apreço, o indivíduo somente irá responder pelo delito previsto no art. 304 do CTB, pois, de acordo com o enunciado, ele não deu causa ao evento. Logo, não tem como ele responder pelo art. 305</w:t>
            </w:r>
            <w:r>
              <w:rPr>
                <w:rFonts w:ascii="Book Antiqua" w:eastAsia="Times New Roman" w:hAnsi="Book Antiqua" w:cs="Times New Roman"/>
                <w:bCs/>
                <w:sz w:val="19"/>
                <w:szCs w:val="19"/>
                <w:lang w:eastAsia="pt-BR"/>
              </w:rPr>
              <w:t xml:space="preserve"> do CTB</w:t>
            </w:r>
            <w:r w:rsidRPr="00D351CC">
              <w:rPr>
                <w:rFonts w:ascii="Book Antiqua" w:eastAsia="Times New Roman" w:hAnsi="Book Antiqua" w:cs="Times New Roman"/>
                <w:bCs/>
                <w:sz w:val="19"/>
                <w:szCs w:val="19"/>
                <w:lang w:eastAsia="pt-BR"/>
              </w:rPr>
              <w:t>, haja vista que o indivíduo não se afastou do local do acidente com a finalidade de fugir da responsabilidade penal ou civil que lhe possa ser atribuída.</w:t>
            </w:r>
            <w:r>
              <w:t xml:space="preserve"> </w:t>
            </w:r>
            <w:r w:rsidRPr="00D351CC">
              <w:rPr>
                <w:rFonts w:ascii="Book Antiqua" w:eastAsia="Times New Roman" w:hAnsi="Book Antiqua" w:cs="Times New Roman"/>
                <w:b/>
                <w:i/>
                <w:iCs/>
                <w:sz w:val="19"/>
                <w:szCs w:val="19"/>
                <w:u w:val="single"/>
                <w:lang w:eastAsia="pt-BR"/>
              </w:rPr>
              <w:t>Lembre-se</w:t>
            </w:r>
            <w:r w:rsidRPr="00D351CC">
              <w:rPr>
                <w:rFonts w:ascii="Book Antiqua" w:eastAsia="Times New Roman" w:hAnsi="Book Antiqua" w:cs="Times New Roman"/>
                <w:bCs/>
                <w:sz w:val="19"/>
                <w:szCs w:val="19"/>
                <w:lang w:eastAsia="pt-BR"/>
              </w:rPr>
              <w:t xml:space="preserve">: </w:t>
            </w:r>
            <w:r w:rsidRPr="00D351CC">
              <w:rPr>
                <w:rFonts w:ascii="Book Antiqua" w:eastAsia="Times New Roman" w:hAnsi="Book Antiqua" w:cs="Times New Roman"/>
                <w:bCs/>
                <w:sz w:val="19"/>
                <w:szCs w:val="19"/>
                <w:lang w:eastAsia="pt-BR"/>
              </w:rPr>
              <w:lastRenderedPageBreak/>
              <w:t>Somente se aplica a omissão de socorro previsto no art</w:t>
            </w:r>
            <w:r>
              <w:rPr>
                <w:rFonts w:ascii="Book Antiqua" w:eastAsia="Times New Roman" w:hAnsi="Book Antiqua" w:cs="Times New Roman"/>
                <w:bCs/>
                <w:sz w:val="19"/>
                <w:szCs w:val="19"/>
                <w:lang w:eastAsia="pt-BR"/>
              </w:rPr>
              <w:t>.</w:t>
            </w:r>
            <w:r w:rsidRPr="00D351CC">
              <w:rPr>
                <w:rFonts w:ascii="Book Antiqua" w:eastAsia="Times New Roman" w:hAnsi="Book Antiqua" w:cs="Times New Roman"/>
                <w:bCs/>
                <w:sz w:val="19"/>
                <w:szCs w:val="19"/>
                <w:lang w:eastAsia="pt-BR"/>
              </w:rPr>
              <w:t xml:space="preserve"> 304 do CTB, caso o condutor se envolva em acidente com vítima que deixa de prestar socorro ou de solicitar auxílio à autoridade, MAS QUE NÃO FOI O CULPADO. Já se for o culpado, deverá incidir a causa de aumento de pena prevista no art</w:t>
            </w:r>
            <w:r>
              <w:rPr>
                <w:rFonts w:ascii="Book Antiqua" w:eastAsia="Times New Roman" w:hAnsi="Book Antiqua" w:cs="Times New Roman"/>
                <w:bCs/>
                <w:sz w:val="19"/>
                <w:szCs w:val="19"/>
                <w:lang w:eastAsia="pt-BR"/>
              </w:rPr>
              <w:t>.</w:t>
            </w:r>
            <w:r w:rsidRPr="00D351CC">
              <w:rPr>
                <w:rFonts w:ascii="Book Antiqua" w:eastAsia="Times New Roman" w:hAnsi="Book Antiqua" w:cs="Times New Roman"/>
                <w:bCs/>
                <w:sz w:val="19"/>
                <w:szCs w:val="19"/>
                <w:lang w:eastAsia="pt-BR"/>
              </w:rPr>
              <w:t xml:space="preserve"> 302, §1</w:t>
            </w:r>
            <w:r>
              <w:rPr>
                <w:rFonts w:ascii="Book Antiqua" w:eastAsia="Times New Roman" w:hAnsi="Book Antiqua" w:cs="Times New Roman"/>
                <w:bCs/>
                <w:sz w:val="19"/>
                <w:szCs w:val="19"/>
                <w:lang w:eastAsia="pt-BR"/>
              </w:rPr>
              <w:t>º</w:t>
            </w:r>
            <w:r w:rsidRPr="00D351CC">
              <w:rPr>
                <w:rFonts w:ascii="Book Antiqua" w:eastAsia="Times New Roman" w:hAnsi="Book Antiqua" w:cs="Times New Roman"/>
                <w:bCs/>
                <w:sz w:val="19"/>
                <w:szCs w:val="19"/>
                <w:lang w:eastAsia="pt-BR"/>
              </w:rPr>
              <w:t>, III, do CTB.</w:t>
            </w:r>
          </w:p>
        </w:tc>
      </w:tr>
    </w:tbl>
    <w:p w14:paraId="20DC377E" w14:textId="4AD7D007" w:rsidR="008C2F52" w:rsidRPr="00BB34E4" w:rsidRDefault="008C2F52" w:rsidP="004C77B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b/>
          <w:bCs/>
          <w:sz w:val="19"/>
          <w:szCs w:val="19"/>
          <w:highlight w:val="magenta"/>
          <w:lang w:eastAsia="pt-BR"/>
        </w:rPr>
        <w:t>Parágrafo único</w:t>
      </w:r>
      <w:r w:rsidRPr="001F343B">
        <w:rPr>
          <w:rFonts w:ascii="Book Antiqua" w:eastAsia="Times New Roman" w:hAnsi="Book Antiqua" w:cs="Times New Roman"/>
          <w:sz w:val="19"/>
          <w:szCs w:val="19"/>
          <w:lang w:eastAsia="pt-BR"/>
        </w:rPr>
        <w:t xml:space="preserve">. </w:t>
      </w:r>
      <w:r w:rsidRPr="00065780">
        <w:rPr>
          <w:rFonts w:ascii="Book Antiqua" w:eastAsia="Times New Roman" w:hAnsi="Book Antiqua" w:cs="Times New Roman"/>
          <w:b/>
          <w:bCs/>
          <w:caps/>
          <w:sz w:val="19"/>
          <w:szCs w:val="19"/>
          <w:highlight w:val="green"/>
          <w:lang w:eastAsia="pt-BR"/>
        </w:rPr>
        <w:t>Incide</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sz w:val="19"/>
          <w:szCs w:val="19"/>
          <w:highlight w:val="cyan"/>
          <w:lang w:eastAsia="pt-BR"/>
        </w:rPr>
        <w:t>nas penas previstas neste artigo</w:t>
      </w:r>
      <w:r w:rsidRPr="00065780">
        <w:rPr>
          <w:rFonts w:ascii="Book Antiqua" w:eastAsia="Times New Roman" w:hAnsi="Book Antiqua" w:cs="Times New Roman"/>
          <w:b/>
          <w:bCs/>
          <w:sz w:val="19"/>
          <w:szCs w:val="19"/>
          <w:lang w:eastAsia="pt-BR"/>
        </w:rPr>
        <w:t xml:space="preserve"> o </w:t>
      </w:r>
      <w:r w:rsidRPr="00065780">
        <w:rPr>
          <w:rFonts w:ascii="Book Antiqua" w:eastAsia="Times New Roman" w:hAnsi="Book Antiqua" w:cs="Times New Roman"/>
          <w:b/>
          <w:bCs/>
          <w:sz w:val="19"/>
          <w:szCs w:val="19"/>
          <w:highlight w:val="yellow"/>
          <w:lang w:eastAsia="pt-BR"/>
        </w:rPr>
        <w:t>condutor do veículo</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caps/>
          <w:sz w:val="19"/>
          <w:szCs w:val="19"/>
          <w:highlight w:val="green"/>
          <w:lang w:eastAsia="pt-BR"/>
        </w:rPr>
        <w:t>ainda que</w:t>
      </w:r>
      <w:r w:rsidRPr="00065780">
        <w:rPr>
          <w:rFonts w:ascii="Book Antiqua" w:eastAsia="Times New Roman" w:hAnsi="Book Antiqua" w:cs="Times New Roman"/>
          <w:b/>
          <w:bCs/>
          <w:sz w:val="19"/>
          <w:szCs w:val="19"/>
          <w:lang w:eastAsia="pt-BR"/>
        </w:rPr>
        <w:t xml:space="preserve"> a </w:t>
      </w:r>
      <w:r w:rsidRPr="00065780">
        <w:rPr>
          <w:rFonts w:ascii="Book Antiqua" w:eastAsia="Times New Roman" w:hAnsi="Book Antiqua" w:cs="Times New Roman"/>
          <w:b/>
          <w:bCs/>
          <w:caps/>
          <w:sz w:val="19"/>
          <w:szCs w:val="19"/>
          <w:shd w:val="clear" w:color="auto" w:fill="F7CAAC" w:themeFill="accent2" w:themeFillTint="66"/>
          <w:lang w:eastAsia="pt-BR"/>
        </w:rPr>
        <w:t>sua omissão</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caps/>
          <w:sz w:val="19"/>
          <w:szCs w:val="19"/>
          <w:highlight w:val="green"/>
          <w:lang w:eastAsia="pt-BR"/>
        </w:rPr>
        <w:t>seja suprida</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sz w:val="19"/>
          <w:szCs w:val="19"/>
          <w:highlight w:val="yellow"/>
          <w:lang w:eastAsia="pt-BR"/>
        </w:rPr>
        <w:t>por terceiros</w:t>
      </w:r>
      <w:r w:rsidRPr="00065780">
        <w:rPr>
          <w:rFonts w:ascii="Book Antiqua" w:eastAsia="Times New Roman" w:hAnsi="Book Antiqua" w:cs="Times New Roman"/>
          <w:b/>
          <w:bCs/>
          <w:sz w:val="19"/>
          <w:szCs w:val="19"/>
          <w:lang w:eastAsia="pt-BR"/>
        </w:rPr>
        <w:t xml:space="preserve"> ou que </w:t>
      </w:r>
      <w:r w:rsidRPr="00065780">
        <w:rPr>
          <w:rFonts w:ascii="Book Antiqua" w:eastAsia="Times New Roman" w:hAnsi="Book Antiqua" w:cs="Times New Roman"/>
          <w:b/>
          <w:bCs/>
          <w:caps/>
          <w:sz w:val="19"/>
          <w:szCs w:val="19"/>
          <w:highlight w:val="green"/>
          <w:lang w:eastAsia="pt-BR"/>
        </w:rPr>
        <w:t>se trate</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sz w:val="19"/>
          <w:szCs w:val="19"/>
          <w:highlight w:val="yellow"/>
          <w:lang w:eastAsia="pt-BR"/>
        </w:rPr>
        <w:t>de vítima</w:t>
      </w:r>
      <w:r w:rsidRPr="00065780">
        <w:rPr>
          <w:rFonts w:ascii="Book Antiqua" w:eastAsia="Times New Roman" w:hAnsi="Book Antiqua" w:cs="Times New Roman"/>
          <w:b/>
          <w:bCs/>
          <w:sz w:val="19"/>
          <w:szCs w:val="19"/>
          <w:lang w:eastAsia="pt-BR"/>
        </w:rPr>
        <w:t xml:space="preserve"> </w:t>
      </w:r>
      <w:r w:rsidRPr="00065780">
        <w:rPr>
          <w:rFonts w:ascii="Book Antiqua" w:eastAsia="Times New Roman" w:hAnsi="Book Antiqua" w:cs="Times New Roman"/>
          <w:b/>
          <w:bCs/>
          <w:caps/>
          <w:sz w:val="19"/>
          <w:szCs w:val="19"/>
          <w:shd w:val="clear" w:color="auto" w:fill="F7CAAC" w:themeFill="accent2" w:themeFillTint="66"/>
          <w:lang w:eastAsia="pt-BR"/>
        </w:rPr>
        <w:t>com morte instantânea</w:t>
      </w:r>
      <w:r w:rsidRPr="00065780">
        <w:rPr>
          <w:rFonts w:ascii="Book Antiqua" w:eastAsia="Times New Roman" w:hAnsi="Book Antiqua" w:cs="Times New Roman"/>
          <w:b/>
          <w:bCs/>
          <w:sz w:val="19"/>
          <w:szCs w:val="19"/>
          <w:lang w:eastAsia="pt-BR"/>
        </w:rPr>
        <w:t xml:space="preserve"> ou </w:t>
      </w:r>
      <w:r w:rsidRPr="00065780">
        <w:rPr>
          <w:rFonts w:ascii="Book Antiqua" w:eastAsia="Times New Roman" w:hAnsi="Book Antiqua" w:cs="Times New Roman"/>
          <w:b/>
          <w:bCs/>
          <w:caps/>
          <w:sz w:val="19"/>
          <w:szCs w:val="19"/>
          <w:shd w:val="clear" w:color="auto" w:fill="F7CAAC" w:themeFill="accent2" w:themeFillTint="66"/>
          <w:lang w:eastAsia="pt-BR"/>
        </w:rPr>
        <w:t>com ferimentos leves</w:t>
      </w:r>
      <w:r w:rsidRPr="00065780">
        <w:rPr>
          <w:rFonts w:ascii="Book Antiqua" w:eastAsia="Times New Roman" w:hAnsi="Book Antiqua" w:cs="Times New Roman"/>
          <w:b/>
          <w:bCs/>
          <w:sz w:val="18"/>
          <w:szCs w:val="18"/>
          <w:lang w:eastAsia="pt-BR"/>
        </w:rPr>
        <w:t>.</w:t>
      </w:r>
      <w:r w:rsidR="00F97FE2" w:rsidRPr="00EF0A74">
        <w:rPr>
          <w:rFonts w:ascii="Book Antiqua" w:eastAsia="Times New Roman" w:hAnsi="Book Antiqua" w:cs="Times New Roman"/>
          <w:sz w:val="18"/>
          <w:szCs w:val="18"/>
          <w:lang w:eastAsia="pt-BR"/>
        </w:rPr>
        <w:t xml:space="preserve"> </w:t>
      </w:r>
      <w:r w:rsidR="00F97FE2" w:rsidRPr="00EF0A74">
        <w:rPr>
          <w:rFonts w:ascii="Book Antiqua" w:eastAsia="Times New Roman" w:hAnsi="Book Antiqua" w:cs="Arial"/>
          <w:b/>
          <w:bCs/>
          <w:color w:val="FF0000"/>
          <w:sz w:val="16"/>
          <w:szCs w:val="16"/>
          <w:u w:val="single"/>
          <w:lang w:eastAsia="pt-BR"/>
        </w:rPr>
        <w:t>(MPSP-2011)</w:t>
      </w:r>
      <w:r w:rsidR="00EF0A74">
        <w:rPr>
          <w:rFonts w:ascii="Book Antiqua" w:eastAsia="Times New Roman" w:hAnsi="Book Antiqua" w:cs="Arial"/>
          <w:b/>
          <w:bCs/>
          <w:color w:val="FF0000"/>
          <w:sz w:val="16"/>
          <w:szCs w:val="16"/>
          <w:lang w:eastAsia="pt-BR"/>
        </w:rPr>
        <w:t xml:space="preserve"> </w:t>
      </w:r>
      <w:r w:rsidR="00EF0A74">
        <w:rPr>
          <w:rFonts w:ascii="Book Antiqua" w:eastAsia="Times New Roman" w:hAnsi="Book Antiqua" w:cs="Arial"/>
          <w:b/>
          <w:bCs/>
          <w:color w:val="FF0000"/>
          <w:sz w:val="16"/>
          <w:szCs w:val="16"/>
          <w:u w:val="single"/>
          <w:lang w:eastAsia="pt-BR"/>
        </w:rPr>
        <w:t>(DPEPB-2014)</w:t>
      </w:r>
      <w:r w:rsidR="00EF0A74">
        <w:rPr>
          <w:rFonts w:ascii="Book Antiqua" w:eastAsia="Times New Roman" w:hAnsi="Book Antiqua" w:cs="Arial"/>
          <w:b/>
          <w:bCs/>
          <w:color w:val="FF0000"/>
          <w:sz w:val="16"/>
          <w:szCs w:val="16"/>
          <w:lang w:eastAsia="pt-BR"/>
        </w:rPr>
        <w:t xml:space="preserve"> </w:t>
      </w:r>
      <w:r w:rsidR="00EF0A74">
        <w:rPr>
          <w:rFonts w:ascii="Book Antiqua" w:eastAsia="Times New Roman" w:hAnsi="Book Antiqua" w:cs="Arial"/>
          <w:b/>
          <w:bCs/>
          <w:color w:val="FF0000"/>
          <w:sz w:val="16"/>
          <w:szCs w:val="16"/>
          <w:u w:val="single"/>
          <w:lang w:eastAsia="pt-BR"/>
        </w:rPr>
        <w:t>(MPSC-2010/2016)</w:t>
      </w:r>
      <w:r w:rsidR="00930320" w:rsidRPr="00EF0A74">
        <w:rPr>
          <w:rFonts w:ascii="Book Antiqua" w:eastAsia="Times New Roman" w:hAnsi="Book Antiqua" w:cs="Arial"/>
          <w:b/>
          <w:bCs/>
          <w:color w:val="FF0000"/>
          <w:sz w:val="16"/>
          <w:szCs w:val="16"/>
          <w:lang w:eastAsia="pt-BR"/>
        </w:rPr>
        <w:t xml:space="preserve"> </w:t>
      </w:r>
      <w:r w:rsidR="00930320" w:rsidRPr="00EF0A74">
        <w:rPr>
          <w:rFonts w:ascii="Book Antiqua" w:hAnsi="Book Antiqua" w:cs="Arial"/>
          <w:b/>
          <w:bCs/>
          <w:color w:val="FF0000"/>
          <w:sz w:val="16"/>
          <w:szCs w:val="16"/>
          <w:u w:val="single"/>
        </w:rPr>
        <w:t>(MPPR-2016)</w:t>
      </w:r>
      <w:r w:rsidR="00EF0A74">
        <w:rPr>
          <w:rFonts w:ascii="Book Antiqua" w:hAnsi="Book Antiqua" w:cs="Arial"/>
          <w:b/>
          <w:bCs/>
          <w:color w:val="FF0000"/>
          <w:sz w:val="16"/>
          <w:szCs w:val="16"/>
        </w:rPr>
        <w:t xml:space="preserve"> </w:t>
      </w:r>
      <w:r w:rsidR="001F343B" w:rsidRPr="00EF0A74">
        <w:rPr>
          <w:rFonts w:ascii="Book Antiqua" w:eastAsia="Times New Roman" w:hAnsi="Book Antiqua" w:cs="Times New Roman"/>
          <w:b/>
          <w:bCs/>
          <w:color w:val="FF0000"/>
          <w:sz w:val="16"/>
          <w:szCs w:val="16"/>
          <w:u w:val="single"/>
          <w:lang w:eastAsia="pt-BR"/>
        </w:rPr>
        <w:t>(TJPR-2017)</w:t>
      </w:r>
      <w:r w:rsidR="00A0061C">
        <w:rPr>
          <w:rFonts w:ascii="Book Antiqua" w:eastAsia="Times New Roman" w:hAnsi="Book Antiqua" w:cs="Times New Roman"/>
          <w:b/>
          <w:bCs/>
          <w:color w:val="FF0000"/>
          <w:sz w:val="16"/>
          <w:szCs w:val="16"/>
          <w:lang w:eastAsia="pt-BR"/>
        </w:rPr>
        <w:t xml:space="preserve"> </w:t>
      </w:r>
      <w:r w:rsidR="00A0061C">
        <w:rPr>
          <w:rFonts w:ascii="Book Antiqua" w:eastAsia="Times New Roman" w:hAnsi="Book Antiqua" w:cs="Times New Roman"/>
          <w:b/>
          <w:color w:val="FF0000"/>
          <w:sz w:val="16"/>
          <w:szCs w:val="16"/>
          <w:u w:val="single"/>
          <w:lang w:eastAsia="pt-BR"/>
        </w:rPr>
        <w:t>(PCSE-2018)</w:t>
      </w:r>
      <w:r w:rsidR="00BB34E4">
        <w:rPr>
          <w:rFonts w:ascii="Book Antiqua" w:eastAsia="Times New Roman" w:hAnsi="Book Antiqua" w:cs="Times New Roman"/>
          <w:b/>
          <w:color w:val="FF0000"/>
          <w:sz w:val="16"/>
          <w:szCs w:val="16"/>
          <w:lang w:eastAsia="pt-BR"/>
        </w:rPr>
        <w:t xml:space="preserve"> </w:t>
      </w:r>
      <w:r w:rsidR="00BB34E4">
        <w:rPr>
          <w:rFonts w:ascii="Book Antiqua" w:eastAsia="Times New Roman" w:hAnsi="Book Antiqua" w:cs="Times New Roman"/>
          <w:b/>
          <w:color w:val="FF0000"/>
          <w:sz w:val="16"/>
          <w:szCs w:val="16"/>
          <w:u w:val="single"/>
          <w:lang w:eastAsia="pt-BR"/>
        </w:rPr>
        <w:t>(TJPR-2023)</w:t>
      </w:r>
    </w:p>
    <w:tbl>
      <w:tblPr>
        <w:tblStyle w:val="Tabelacomgrade"/>
        <w:tblW w:w="0" w:type="auto"/>
        <w:shd w:val="clear" w:color="auto" w:fill="CCFFFF"/>
        <w:tblLook w:val="04A0" w:firstRow="1" w:lastRow="0" w:firstColumn="1" w:lastColumn="0" w:noHBand="0" w:noVBand="1"/>
      </w:tblPr>
      <w:tblGrid>
        <w:gridCol w:w="8494"/>
      </w:tblGrid>
      <w:tr w:rsidR="00C136EE" w:rsidRPr="001F343B" w14:paraId="249DF150" w14:textId="77777777" w:rsidTr="00C136EE">
        <w:trPr>
          <w:trHeight w:val="156"/>
        </w:trPr>
        <w:tc>
          <w:tcPr>
            <w:tcW w:w="8494" w:type="dxa"/>
            <w:shd w:val="clear" w:color="auto" w:fill="CCFFFF"/>
          </w:tcPr>
          <w:p w14:paraId="3B4991E6" w14:textId="79603109" w:rsidR="00C136EE" w:rsidRDefault="00C136EE" w:rsidP="00C136EE">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MPSC-2016</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O CTB, em seu art. 304 e parágrafo único, penaliza criminalmente o condutor do veículo que, na ocasião do acidente, deixar de prestar imediato socorro à vítima, ou, não podendo fazê-lo diretamente, por justa causa, não solicitar auxílio da autoridade pública, ainda que a sua omissão seja suprida por terceiros ou que se trate de vítima com morte instantânea ou com ferimentos leves. </w:t>
            </w:r>
            <w:r w:rsidRPr="001F343B">
              <w:rPr>
                <w:rFonts w:ascii="Book Antiqua" w:eastAsia="Times New Roman" w:hAnsi="Book Antiqua" w:cs="Times New Roman"/>
                <w:b/>
                <w:sz w:val="19"/>
                <w:szCs w:val="19"/>
                <w:lang w:eastAsia="pt-BR"/>
              </w:rPr>
              <w:t>BL: art. 304</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 único, CTB.</w:t>
            </w:r>
          </w:p>
          <w:p w14:paraId="59BCC8F9" w14:textId="3A76DCA3" w:rsidR="001F343B" w:rsidRDefault="001F343B" w:rsidP="00C136EE">
            <w:pPr>
              <w:jc w:val="both"/>
              <w:rPr>
                <w:rFonts w:ascii="Book Antiqua" w:eastAsia="Times New Roman" w:hAnsi="Book Antiqua" w:cs="Times New Roman"/>
                <w:b/>
                <w:sz w:val="19"/>
                <w:szCs w:val="19"/>
                <w:lang w:eastAsia="pt-BR"/>
              </w:rPr>
            </w:pPr>
          </w:p>
          <w:p w14:paraId="7CFB3BD1" w14:textId="267C23A8" w:rsidR="001F343B" w:rsidRDefault="001F343B" w:rsidP="00C136E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Cs/>
                <w:sz w:val="19"/>
                <w:szCs w:val="19"/>
                <w:lang w:eastAsia="pt-BR"/>
              </w:rPr>
              <w:t>O crime de omissão de socorro à vítima atropelada por imprudência do motorista ocorrerá, mesmo que tenha sido constatado que a morte ocorreu instantaneamente, conforme se observa no parágrafo único do art. 304 do CTB.</w:t>
            </w:r>
          </w:p>
          <w:p w14:paraId="6D86CA6A" w14:textId="67103B6B" w:rsidR="0084281F" w:rsidRDefault="0084281F" w:rsidP="00C136EE">
            <w:pPr>
              <w:jc w:val="both"/>
              <w:rPr>
                <w:rFonts w:ascii="Book Antiqua" w:eastAsia="Times New Roman" w:hAnsi="Book Antiqua" w:cs="Times New Roman"/>
                <w:bCs/>
                <w:sz w:val="19"/>
                <w:szCs w:val="19"/>
                <w:lang w:eastAsia="pt-BR"/>
              </w:rPr>
            </w:pPr>
          </w:p>
          <w:p w14:paraId="48E37A36" w14:textId="6D119290" w:rsidR="001A23F8" w:rsidRPr="001A23F8" w:rsidRDefault="001A23F8" w:rsidP="001A23F8">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1A23F8">
              <w:rPr>
                <w:rFonts w:ascii="Book Antiqua" w:eastAsia="Times New Roman" w:hAnsi="Book Antiqua" w:cs="Times New Roman"/>
                <w:b/>
                <w:i/>
                <w:iCs/>
                <w:sz w:val="19"/>
                <w:szCs w:val="19"/>
                <w:u w:val="single"/>
                <w:lang w:eastAsia="pt-BR"/>
              </w:rPr>
              <w:t>Em que situação o condutor responderia pelo art. 304</w:t>
            </w:r>
            <w:r>
              <w:rPr>
                <w:rFonts w:ascii="Book Antiqua" w:eastAsia="Times New Roman" w:hAnsi="Book Antiqua" w:cs="Times New Roman"/>
                <w:b/>
                <w:i/>
                <w:iCs/>
                <w:sz w:val="19"/>
                <w:szCs w:val="19"/>
                <w:u w:val="single"/>
                <w:lang w:eastAsia="pt-BR"/>
              </w:rPr>
              <w:t xml:space="preserve"> do CTB</w:t>
            </w:r>
            <w:r w:rsidRPr="001A23F8">
              <w:rPr>
                <w:rFonts w:ascii="Book Antiqua" w:eastAsia="Times New Roman" w:hAnsi="Book Antiqua" w:cs="Times New Roman"/>
                <w:b/>
                <w:i/>
                <w:iCs/>
                <w:sz w:val="19"/>
                <w:szCs w:val="19"/>
                <w:u w:val="single"/>
                <w:lang w:eastAsia="pt-BR"/>
              </w:rPr>
              <w:t>? Havendo acidente de trânsito com omissão de socorro, nós teremos 3 situações possíveis</w:t>
            </w:r>
            <w:r w:rsidRPr="001A23F8">
              <w:rPr>
                <w:rFonts w:ascii="Book Antiqua" w:eastAsia="Times New Roman" w:hAnsi="Book Antiqua" w:cs="Times New Roman"/>
                <w:bCs/>
                <w:sz w:val="19"/>
                <w:szCs w:val="19"/>
                <w:lang w:eastAsia="pt-BR"/>
              </w:rPr>
              <w:t>:</w:t>
            </w:r>
          </w:p>
          <w:p w14:paraId="3DE7DFCA" w14:textId="1E2A8E93" w:rsidR="001A23F8" w:rsidRPr="001A23F8" w:rsidRDefault="001A23F8" w:rsidP="001A23F8">
            <w:pPr>
              <w:ind w:left="600"/>
              <w:jc w:val="both"/>
              <w:rPr>
                <w:rFonts w:ascii="Book Antiqua" w:eastAsia="Times New Roman" w:hAnsi="Book Antiqua" w:cs="Times New Roman"/>
                <w:bCs/>
                <w:sz w:val="19"/>
                <w:szCs w:val="19"/>
                <w:lang w:eastAsia="pt-BR"/>
              </w:rPr>
            </w:pPr>
            <w:r w:rsidRPr="001A23F8">
              <w:rPr>
                <w:rFonts w:ascii="Book Antiqua" w:eastAsia="Times New Roman" w:hAnsi="Book Antiqua" w:cs="Times New Roman"/>
                <w:b/>
                <w:sz w:val="19"/>
                <w:szCs w:val="19"/>
                <w:lang w:eastAsia="pt-BR"/>
              </w:rPr>
              <w:t>1ª)</w:t>
            </w:r>
            <w:r w:rsidRPr="001A23F8">
              <w:rPr>
                <w:rFonts w:ascii="Book Antiqua" w:eastAsia="Times New Roman" w:hAnsi="Book Antiqua" w:cs="Times New Roman"/>
                <w:bCs/>
                <w:sz w:val="19"/>
                <w:szCs w:val="19"/>
                <w:lang w:eastAsia="pt-BR"/>
              </w:rPr>
              <w:t xml:space="preserve"> O condutor envolvido, culpado, que omite socorro responde por homicídio culposo ou lesão culposa, com a pena aumentada pela omissão.</w:t>
            </w:r>
          </w:p>
          <w:p w14:paraId="0CC58DFA" w14:textId="2A8DBA93" w:rsidR="001A23F8" w:rsidRPr="001A23F8" w:rsidRDefault="001A23F8" w:rsidP="001A23F8">
            <w:pPr>
              <w:ind w:left="600"/>
              <w:jc w:val="both"/>
              <w:rPr>
                <w:rFonts w:ascii="Book Antiqua" w:eastAsia="Times New Roman" w:hAnsi="Book Antiqua" w:cs="Times New Roman"/>
                <w:bCs/>
                <w:sz w:val="19"/>
                <w:szCs w:val="19"/>
                <w:lang w:eastAsia="pt-BR"/>
              </w:rPr>
            </w:pPr>
            <w:r w:rsidRPr="001A23F8">
              <w:rPr>
                <w:rFonts w:ascii="Book Antiqua" w:eastAsia="Times New Roman" w:hAnsi="Book Antiqua" w:cs="Times New Roman"/>
                <w:b/>
                <w:sz w:val="19"/>
                <w:szCs w:val="19"/>
                <w:lang w:eastAsia="pt-BR"/>
              </w:rPr>
              <w:t>2ª)</w:t>
            </w:r>
            <w:r w:rsidRPr="001A23F8">
              <w:rPr>
                <w:rFonts w:ascii="Book Antiqua" w:eastAsia="Times New Roman" w:hAnsi="Book Antiqua" w:cs="Times New Roman"/>
                <w:bCs/>
                <w:sz w:val="19"/>
                <w:szCs w:val="19"/>
                <w:lang w:eastAsia="pt-BR"/>
              </w:rPr>
              <w:t xml:space="preserve"> O condutor envolvido, não culpado pelo acidente, que omite socorro sem justa causa, responde pelo crime de omissão de socorro do CTB. É só essa figura que pode responder pelo crime do art. 304. Porque, se ele não agiu com culpa, ele não cometeu homicídio culposo nem lesão culposa. Logo, ele pode responder pela omissão de socorro do CTB.</w:t>
            </w:r>
          </w:p>
          <w:p w14:paraId="4A30F40B" w14:textId="757EC62B" w:rsidR="001A23F8" w:rsidRDefault="001A23F8" w:rsidP="001A23F8">
            <w:pPr>
              <w:ind w:left="600"/>
              <w:jc w:val="both"/>
              <w:rPr>
                <w:rFonts w:ascii="Book Antiqua" w:eastAsia="Times New Roman" w:hAnsi="Book Antiqua" w:cs="Times New Roman"/>
                <w:bCs/>
                <w:sz w:val="19"/>
                <w:szCs w:val="19"/>
                <w:lang w:eastAsia="pt-BR"/>
              </w:rPr>
            </w:pPr>
            <w:r w:rsidRPr="001A23F8">
              <w:rPr>
                <w:rFonts w:ascii="Book Antiqua" w:eastAsia="Times New Roman" w:hAnsi="Book Antiqua" w:cs="Times New Roman"/>
                <w:b/>
                <w:sz w:val="19"/>
                <w:szCs w:val="19"/>
                <w:lang w:eastAsia="pt-BR"/>
              </w:rPr>
              <w:t>3ª)</w:t>
            </w:r>
            <w:r w:rsidRPr="001A23F8">
              <w:rPr>
                <w:rFonts w:ascii="Book Antiqua" w:eastAsia="Times New Roman" w:hAnsi="Book Antiqua" w:cs="Times New Roman"/>
                <w:bCs/>
                <w:sz w:val="19"/>
                <w:szCs w:val="19"/>
                <w:lang w:eastAsia="pt-BR"/>
              </w:rPr>
              <w:t xml:space="preserve"> O condutor não envolvido no acidente que omite socorro responde pela omissão de socorro do CP. Porque, se ele não está envolvido no acidente, não se pode aplicar a ele o art. 304, que tem como elemento do tipo: “na ocasião do acidente”.</w:t>
            </w:r>
          </w:p>
          <w:p w14:paraId="086588D4" w14:textId="77777777" w:rsidR="001A23F8" w:rsidRDefault="001A23F8" w:rsidP="00C136EE">
            <w:pPr>
              <w:jc w:val="both"/>
              <w:rPr>
                <w:rFonts w:ascii="Book Antiqua" w:eastAsia="Times New Roman" w:hAnsi="Book Antiqua" w:cs="Times New Roman"/>
                <w:bCs/>
                <w:sz w:val="19"/>
                <w:szCs w:val="19"/>
                <w:lang w:eastAsia="pt-BR"/>
              </w:rPr>
            </w:pPr>
          </w:p>
          <w:p w14:paraId="0476EE72" w14:textId="1BCC3548" w:rsidR="001A23F8" w:rsidRDefault="001A23F8" w:rsidP="00C136E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1A23F8">
              <w:rPr>
                <w:rFonts w:ascii="Book Antiqua" w:eastAsia="Times New Roman" w:hAnsi="Book Antiqua" w:cs="Times New Roman"/>
                <w:bCs/>
                <w:i/>
                <w:iCs/>
                <w:sz w:val="19"/>
                <w:szCs w:val="19"/>
                <w:lang w:eastAsia="pt-BR"/>
              </w:rPr>
              <w:t>“</w:t>
            </w:r>
            <w:proofErr w:type="gramStart"/>
            <w:r w:rsidRPr="001A23F8">
              <w:rPr>
                <w:rFonts w:ascii="Book Antiqua" w:eastAsia="Times New Roman" w:hAnsi="Book Antiqua" w:cs="Times New Roman"/>
                <w:bCs/>
                <w:i/>
                <w:iCs/>
                <w:sz w:val="19"/>
                <w:szCs w:val="19"/>
                <w:lang w:eastAsia="pt-BR"/>
              </w:rPr>
              <w:t xml:space="preserve">(...) </w:t>
            </w:r>
            <w:r w:rsidRPr="001A23F8">
              <w:rPr>
                <w:rFonts w:ascii="Book Antiqua" w:eastAsia="Times New Roman" w:hAnsi="Book Antiqua" w:cs="Times New Roman"/>
                <w:b/>
                <w:i/>
                <w:iCs/>
                <w:sz w:val="19"/>
                <w:szCs w:val="19"/>
                <w:highlight w:val="yellow"/>
                <w:lang w:eastAsia="pt-BR"/>
              </w:rPr>
              <w:t>No</w:t>
            </w:r>
            <w:proofErr w:type="gramEnd"/>
            <w:r w:rsidRPr="001A23F8">
              <w:rPr>
                <w:rFonts w:ascii="Book Antiqua" w:eastAsia="Times New Roman" w:hAnsi="Book Antiqua" w:cs="Times New Roman"/>
                <w:b/>
                <w:i/>
                <w:iCs/>
                <w:sz w:val="19"/>
                <w:szCs w:val="19"/>
                <w:highlight w:val="yellow"/>
                <w:lang w:eastAsia="pt-BR"/>
              </w:rPr>
              <w:t xml:space="preserve"> CTB, o artigo 304 dispõe que há omissão de socorro</w:t>
            </w:r>
            <w:r w:rsidRPr="001A23F8">
              <w:rPr>
                <w:rFonts w:ascii="Book Antiqua" w:eastAsia="Times New Roman" w:hAnsi="Book Antiqua" w:cs="Times New Roman"/>
                <w:b/>
                <w:i/>
                <w:iCs/>
                <w:sz w:val="19"/>
                <w:szCs w:val="19"/>
                <w:lang w:eastAsia="pt-BR"/>
              </w:rPr>
              <w:t xml:space="preserve"> </w:t>
            </w:r>
            <w:r w:rsidRPr="001A23F8">
              <w:rPr>
                <w:rFonts w:ascii="Book Antiqua" w:eastAsia="Times New Roman" w:hAnsi="Book Antiqua" w:cs="Times New Roman"/>
                <w:bCs/>
                <w:i/>
                <w:iCs/>
                <w:sz w:val="19"/>
                <w:szCs w:val="19"/>
                <w:lang w:eastAsia="pt-BR"/>
              </w:rPr>
              <w:t xml:space="preserve">quando o condutor de um veículo envolvido no acidente de trânsito deixa de prestar auxílio imediato à vítima, ou, não podendo socorrê-la pessoalmente, por justa causa, deixa de solicitar a intervenção de autoridade pública. </w:t>
            </w:r>
            <w:r w:rsidRPr="001A23F8">
              <w:rPr>
                <w:rFonts w:ascii="Book Antiqua" w:eastAsia="Times New Roman" w:hAnsi="Book Antiqua" w:cs="Times New Roman"/>
                <w:b/>
                <w:i/>
                <w:iCs/>
                <w:sz w:val="19"/>
                <w:szCs w:val="19"/>
                <w:highlight w:val="yellow"/>
                <w:lang w:eastAsia="pt-BR"/>
              </w:rPr>
              <w:t>Entende a doutrina que a pessoa que omite o socorro</w:t>
            </w:r>
            <w:r w:rsidRPr="001A23F8">
              <w:rPr>
                <w:rFonts w:ascii="Book Antiqua" w:eastAsia="Times New Roman" w:hAnsi="Book Antiqua" w:cs="Times New Roman"/>
                <w:bCs/>
                <w:i/>
                <w:iCs/>
                <w:sz w:val="19"/>
                <w:szCs w:val="19"/>
                <w:lang w:eastAsia="pt-BR"/>
              </w:rPr>
              <w:t xml:space="preserve"> </w:t>
            </w:r>
            <w:r w:rsidRPr="001A23F8">
              <w:rPr>
                <w:rFonts w:ascii="Book Antiqua" w:eastAsia="Times New Roman" w:hAnsi="Book Antiqua" w:cs="Times New Roman"/>
                <w:b/>
                <w:i/>
                <w:iCs/>
                <w:sz w:val="19"/>
                <w:szCs w:val="19"/>
                <w:shd w:val="clear" w:color="auto" w:fill="F7CAAC" w:themeFill="accent2" w:themeFillTint="66"/>
                <w:lang w:eastAsia="pt-BR"/>
              </w:rPr>
              <w:t>não pode ser a causadora do acidente</w:t>
            </w:r>
            <w:r w:rsidRPr="001A23F8">
              <w:rPr>
                <w:rFonts w:ascii="Book Antiqua" w:eastAsia="Times New Roman" w:hAnsi="Book Antiqua" w:cs="Times New Roman"/>
                <w:bCs/>
                <w:i/>
                <w:iCs/>
                <w:sz w:val="19"/>
                <w:szCs w:val="19"/>
                <w:lang w:eastAsia="pt-BR"/>
              </w:rPr>
              <w:t xml:space="preserve">. </w:t>
            </w:r>
            <w:r w:rsidRPr="001A23F8">
              <w:rPr>
                <w:rFonts w:ascii="Book Antiqua" w:eastAsia="Times New Roman" w:hAnsi="Book Antiqua" w:cs="Times New Roman"/>
                <w:b/>
                <w:i/>
                <w:iCs/>
                <w:sz w:val="19"/>
                <w:szCs w:val="19"/>
                <w:highlight w:val="yellow"/>
                <w:lang w:eastAsia="pt-BR"/>
              </w:rPr>
              <w:t>Cuida-se de condutor que se envolveu no fato sem culpa. Correta a posição, já que a omissão de socorro para o causador do sinistro já está prevista como majorante dos artigos 302 (homicídio culposo na direção de veículo automotor) e 303 (lesão corporal culposa na direção de veículo automotor). Não se pune o agente pelo acidente em si, pois, não tendo culpa pelo fato, não pode ser responsabilizado. Pune-se, sim, a falta de solidariedade à vítima</w:t>
            </w:r>
            <w:r w:rsidRPr="001A23F8">
              <w:rPr>
                <w:rFonts w:ascii="Book Antiqua" w:eastAsia="Times New Roman" w:hAnsi="Book Antiqua" w:cs="Times New Roman"/>
                <w:bCs/>
                <w:i/>
                <w:iCs/>
                <w:sz w:val="19"/>
                <w:szCs w:val="19"/>
                <w:lang w:eastAsia="pt-BR"/>
              </w:rPr>
              <w:t>. Entende Régis Prado que o artigo 304 é inconstitucional por ferir o princípio da proporcionalidade das penas. Segundo o autor, não se justifica a tipificação especial da conduta, tampouco a elevação das margens penais em relação à omissão de socorro do Código Penal, pois, se o agente não é responsável pelo acidente, em nada difere sua conduta daquela enquadrada no artigo 135 do CP. (...)</w:t>
            </w:r>
            <w:r>
              <w:rPr>
                <w:rFonts w:ascii="Book Antiqua" w:eastAsia="Times New Roman" w:hAnsi="Book Antiqua" w:cs="Times New Roman"/>
                <w:bCs/>
                <w:sz w:val="19"/>
                <w:szCs w:val="19"/>
                <w:lang w:eastAsia="pt-BR"/>
              </w:rPr>
              <w:t>”</w:t>
            </w:r>
            <w:r w:rsidRPr="001A23F8">
              <w:rPr>
                <w:rFonts w:ascii="Book Antiqua" w:eastAsia="Times New Roman" w:hAnsi="Book Antiqua" w:cs="Times New Roman"/>
                <w:bCs/>
                <w:sz w:val="19"/>
                <w:szCs w:val="19"/>
                <w:lang w:eastAsia="pt-BR"/>
              </w:rPr>
              <w:t xml:space="preserve"> (GILABERTE, Bruno. Crimes contra a pessoa. 3ª ed. Rio de Janeiro: Freitas Bastos Editora, 2021. fl. 258)</w:t>
            </w:r>
          </w:p>
          <w:p w14:paraId="0DCA223A" w14:textId="77777777" w:rsidR="00BB34E4" w:rsidRDefault="00BB34E4" w:rsidP="00C136EE">
            <w:pPr>
              <w:jc w:val="both"/>
              <w:rPr>
                <w:rFonts w:ascii="Book Antiqua" w:eastAsia="Times New Roman" w:hAnsi="Book Antiqua" w:cs="Times New Roman"/>
                <w:bCs/>
                <w:sz w:val="19"/>
                <w:szCs w:val="19"/>
                <w:lang w:eastAsia="pt-BR"/>
              </w:rPr>
            </w:pPr>
          </w:p>
          <w:p w14:paraId="0D373F65" w14:textId="6A8BBBEC" w:rsidR="00BB34E4" w:rsidRDefault="00BB34E4" w:rsidP="00BB34E4">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
                <w:i/>
                <w:iCs/>
                <w:sz w:val="19"/>
                <w:szCs w:val="19"/>
                <w:u w:val="single"/>
                <w:lang w:eastAsia="pt-BR"/>
              </w:rPr>
              <w:t xml:space="preserve">Sobre o crime de omissão de socorro - art. 304, </w:t>
            </w:r>
            <w:r>
              <w:rPr>
                <w:rFonts w:ascii="Book Antiqua" w:eastAsia="Times New Roman" w:hAnsi="Book Antiqua" w:cs="Times New Roman"/>
                <w:b/>
                <w:i/>
                <w:iCs/>
                <w:sz w:val="19"/>
                <w:szCs w:val="19"/>
                <w:u w:val="single"/>
                <w:lang w:eastAsia="pt-BR"/>
              </w:rPr>
              <w:t>CTB</w:t>
            </w:r>
            <w:r w:rsidRPr="00BB34E4">
              <w:rPr>
                <w:rFonts w:ascii="Book Antiqua" w:eastAsia="Times New Roman" w:hAnsi="Book Antiqua" w:cs="Times New Roman"/>
                <w:b/>
                <w:i/>
                <w:iCs/>
                <w:sz w:val="19"/>
                <w:szCs w:val="19"/>
                <w:u w:val="single"/>
                <w:lang w:eastAsia="pt-BR"/>
              </w:rPr>
              <w:t>)</w:t>
            </w:r>
            <w:r w:rsidRPr="00BB34E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
                <w:sz w:val="19"/>
                <w:szCs w:val="19"/>
                <w:lang w:eastAsia="pt-BR"/>
              </w:rPr>
              <w:t>i)</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Cs/>
                <w:sz w:val="19"/>
                <w:szCs w:val="19"/>
                <w:lang w:eastAsia="pt-BR"/>
              </w:rPr>
              <w:t>Trata-se de crime instantâneo, consumado no momento da omissão.</w:t>
            </w:r>
            <w:r>
              <w:rPr>
                <w:rFonts w:ascii="Book Antiqua" w:eastAsia="Times New Roman" w:hAnsi="Book Antiqua" w:cs="Times New Roman"/>
                <w:bCs/>
                <w:sz w:val="19"/>
                <w:szCs w:val="19"/>
                <w:lang w:eastAsia="pt-BR"/>
              </w:rPr>
              <w:t xml:space="preserve">; </w:t>
            </w:r>
            <w:proofErr w:type="spellStart"/>
            <w:r w:rsidRPr="00BB34E4">
              <w:rPr>
                <w:rFonts w:ascii="Book Antiqua" w:eastAsia="Times New Roman" w:hAnsi="Book Antiqua" w:cs="Times New Roman"/>
                <w:b/>
                <w:sz w:val="19"/>
                <w:szCs w:val="19"/>
                <w:lang w:eastAsia="pt-BR"/>
              </w:rPr>
              <w:t>ii</w:t>
            </w:r>
            <w:proofErr w:type="spellEnd"/>
            <w:r w:rsidRPr="00BB34E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34E4">
              <w:rPr>
                <w:rFonts w:ascii="Book Antiqua" w:eastAsia="Times New Roman" w:hAnsi="Book Antiqua" w:cs="Times New Roman"/>
                <w:bCs/>
                <w:sz w:val="19"/>
                <w:szCs w:val="19"/>
                <w:lang w:eastAsia="pt-BR"/>
              </w:rPr>
              <w:t>É um crime doloso e subsidiário. Caso não se enquadre na agravante do art. 302, será enquadrado aqui no art. 304.</w:t>
            </w:r>
          </w:p>
          <w:p w14:paraId="43E9A9EE" w14:textId="77777777" w:rsidR="001A23F8" w:rsidRDefault="001A23F8" w:rsidP="00C136EE">
            <w:pPr>
              <w:jc w:val="both"/>
              <w:rPr>
                <w:rFonts w:ascii="Book Antiqua" w:eastAsia="Times New Roman" w:hAnsi="Book Antiqua" w:cs="Times New Roman"/>
                <w:bCs/>
                <w:sz w:val="19"/>
                <w:szCs w:val="19"/>
                <w:lang w:eastAsia="pt-BR"/>
              </w:rPr>
            </w:pPr>
          </w:p>
          <w:p w14:paraId="74C45BE6" w14:textId="2DF2C714" w:rsidR="0084281F" w:rsidRPr="0084281F" w:rsidRDefault="0084281F" w:rsidP="00C136E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4281F">
              <w:rPr>
                <w:rFonts w:ascii="Book Antiqua" w:eastAsia="Times New Roman" w:hAnsi="Book Antiqua" w:cs="Times New Roman"/>
                <w:b/>
                <w:sz w:val="19"/>
                <w:szCs w:val="19"/>
                <w:highlight w:val="yellow"/>
                <w:lang w:eastAsia="pt-BR"/>
              </w:rPr>
              <w:t>DPEPB-2014-FCC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4281F">
              <w:rPr>
                <w:rFonts w:ascii="Book Antiqua" w:eastAsia="Times New Roman" w:hAnsi="Book Antiqua" w:cs="Times New Roman"/>
                <w:bCs/>
                <w:sz w:val="19"/>
                <w:szCs w:val="19"/>
                <w:lang w:eastAsia="pt-BR"/>
              </w:rPr>
              <w:t>Segundo a lei brasileira, tratando-se de condução de veículo automotor,</w:t>
            </w:r>
            <w:r>
              <w:rPr>
                <w:rFonts w:ascii="Book Antiqua" w:eastAsia="Times New Roman" w:hAnsi="Book Antiqua" w:cs="Times New Roman"/>
                <w:bCs/>
                <w:sz w:val="19"/>
                <w:szCs w:val="19"/>
                <w:lang w:eastAsia="pt-BR"/>
              </w:rPr>
              <w:t xml:space="preserve"> </w:t>
            </w:r>
            <w:r w:rsidRPr="0084281F">
              <w:rPr>
                <w:rFonts w:ascii="Book Antiqua" w:eastAsia="Times New Roman" w:hAnsi="Book Antiqua" w:cs="Times New Roman"/>
                <w:bCs/>
                <w:sz w:val="19"/>
                <w:szCs w:val="19"/>
                <w:lang w:eastAsia="pt-BR"/>
              </w:rPr>
              <w:t>poderá haver crime de omissão de socorro ainda que a vítima tenha sofrido morte instantânea.</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304</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 único, CTB.</w:t>
            </w:r>
          </w:p>
          <w:p w14:paraId="106EF614" w14:textId="77777777" w:rsidR="006C73E5" w:rsidRPr="001F343B" w:rsidRDefault="006C73E5" w:rsidP="00C136EE">
            <w:pPr>
              <w:jc w:val="both"/>
              <w:rPr>
                <w:rFonts w:ascii="Book Antiqua" w:eastAsia="Times New Roman" w:hAnsi="Book Antiqua" w:cs="Times New Roman"/>
                <w:b/>
                <w:sz w:val="19"/>
                <w:szCs w:val="19"/>
                <w:lang w:eastAsia="pt-BR"/>
              </w:rPr>
            </w:pPr>
          </w:p>
          <w:p w14:paraId="0BE328B9" w14:textId="5B3807B5" w:rsidR="006C73E5" w:rsidRPr="001F343B" w:rsidRDefault="006C73E5" w:rsidP="00C136EE">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MPSC-2010</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A omissão de socorro prevista no art. 304 da Lei 9.503/97 não é suprida pelo fato de terceiros terem prestado os primeiros atendimentos à vítima. </w:t>
            </w:r>
            <w:r w:rsidRPr="001F343B">
              <w:rPr>
                <w:rFonts w:ascii="Book Antiqua" w:eastAsia="Times New Roman" w:hAnsi="Book Antiqua" w:cs="Times New Roman"/>
                <w:b/>
                <w:sz w:val="19"/>
                <w:szCs w:val="19"/>
                <w:lang w:eastAsia="pt-BR"/>
              </w:rPr>
              <w:t>BL: art. 304</w:t>
            </w:r>
            <w:r w:rsidR="00EF0A74">
              <w:rPr>
                <w:rFonts w:ascii="Book Antiqua" w:eastAsia="Times New Roman" w:hAnsi="Book Antiqua" w:cs="Times New Roman"/>
                <w:b/>
                <w:sz w:val="19"/>
                <w:szCs w:val="19"/>
                <w:lang w:eastAsia="pt-BR"/>
              </w:rPr>
              <w:t xml:space="preserve">, </w:t>
            </w:r>
            <w:r w:rsidR="00EF0A74">
              <w:rPr>
                <w:rFonts w:ascii="Book Antiqua" w:eastAsia="Times New Roman" w:hAnsi="Book Antiqua" w:cs="Times New Roman"/>
                <w:b/>
                <w:i/>
                <w:iCs/>
                <w:sz w:val="19"/>
                <w:szCs w:val="19"/>
                <w:lang w:eastAsia="pt-BR"/>
              </w:rPr>
              <w:t>caput</w:t>
            </w:r>
            <w:r w:rsidRPr="001F343B">
              <w:rPr>
                <w:rFonts w:ascii="Book Antiqua" w:eastAsia="Times New Roman" w:hAnsi="Book Antiqua" w:cs="Times New Roman"/>
                <w:b/>
                <w:sz w:val="19"/>
                <w:szCs w:val="19"/>
                <w:lang w:eastAsia="pt-BR"/>
              </w:rPr>
              <w:t xml:space="preserve"> e § único, CTB.</w:t>
            </w:r>
          </w:p>
        </w:tc>
      </w:tr>
    </w:tbl>
    <w:p w14:paraId="4B68E07E" w14:textId="364827B2" w:rsidR="00CF5E08" w:rsidRPr="00065780"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b/>
          <w:bCs/>
          <w:sz w:val="19"/>
          <w:szCs w:val="19"/>
          <w:highlight w:val="magenta"/>
          <w:lang w:eastAsia="pt-BR"/>
        </w:rPr>
        <w:t>Art. 305</w:t>
      </w:r>
      <w:r w:rsidRPr="00CF5E08">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b/>
          <w:bCs/>
          <w:sz w:val="19"/>
          <w:szCs w:val="19"/>
          <w:lang w:eastAsia="pt-BR"/>
        </w:rPr>
        <w:t>Afastar-se o condutor do veículo do local do sinistro, para fugir à responsabilidade penal ou civil que lhe possa ser atribuída</w:t>
      </w:r>
      <w:r w:rsidRPr="00CF5E08">
        <w:rPr>
          <w:rFonts w:ascii="Book Antiqua" w:eastAsia="Times New Roman" w:hAnsi="Book Antiqua" w:cs="Times New Roman"/>
          <w:sz w:val="16"/>
          <w:szCs w:val="16"/>
          <w:lang w:eastAsia="pt-BR"/>
        </w:rPr>
        <w:t>: </w:t>
      </w:r>
      <w:hyperlink r:id="rId638"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(MPPR-2008)</w:t>
      </w:r>
      <w:r w:rsidRPr="00EF0A74">
        <w:rPr>
          <w:rFonts w:ascii="Book Antiqua" w:eastAsia="Times New Roman" w:hAnsi="Book Antiqua" w:cs="Times New Roman"/>
          <w:b/>
          <w:bCs/>
          <w:color w:val="FF0000"/>
          <w:sz w:val="16"/>
          <w:szCs w:val="16"/>
          <w:lang w:eastAsia="pt-BR"/>
        </w:rPr>
        <w:t xml:space="preserve"> </w:t>
      </w:r>
      <w:r w:rsidRPr="00EF0A74">
        <w:rPr>
          <w:rFonts w:ascii="Book Antiqua" w:hAnsi="Book Antiqua"/>
          <w:b/>
          <w:color w:val="FF0000"/>
          <w:sz w:val="16"/>
          <w:szCs w:val="16"/>
          <w:u w:val="single"/>
        </w:rPr>
        <w:t>(PCPI-2009)</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(MPAP-2012)</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Arial"/>
          <w:b/>
          <w:bCs/>
          <w:color w:val="FF0000"/>
          <w:sz w:val="16"/>
          <w:szCs w:val="16"/>
          <w:u w:val="single"/>
          <w:lang w:eastAsia="pt-BR"/>
        </w:rPr>
        <w:t>(PCRJ-2012)</w:t>
      </w:r>
      <w:r w:rsidRPr="00EF0A74">
        <w:rPr>
          <w:rFonts w:ascii="Book Antiqua" w:eastAsia="Times New Roman" w:hAnsi="Book Antiqua" w:cs="Times New Roman"/>
          <w:b/>
          <w:color w:val="FF0000"/>
          <w:sz w:val="16"/>
          <w:szCs w:val="16"/>
          <w:lang w:eastAsia="pt-BR"/>
        </w:rPr>
        <w:t xml:space="preserve"> </w:t>
      </w:r>
      <w:r w:rsidRPr="00EF0A74">
        <w:rPr>
          <w:rFonts w:ascii="Book Antiqua" w:eastAsia="Times New Roman" w:hAnsi="Book Antiqua" w:cs="Times New Roman"/>
          <w:b/>
          <w:color w:val="FF0000"/>
          <w:sz w:val="16"/>
          <w:szCs w:val="16"/>
          <w:u w:val="single"/>
          <w:lang w:eastAsia="pt-BR"/>
        </w:rPr>
        <w:t>(DPEPB-2014)</w:t>
      </w:r>
      <w:r w:rsidRPr="00EF0A74">
        <w:rPr>
          <w:rFonts w:ascii="Book Antiqua" w:eastAsia="Times New Roman" w:hAnsi="Book Antiqua" w:cs="Times New Roman"/>
          <w:b/>
          <w:bCs/>
          <w:color w:val="FF0000"/>
          <w:sz w:val="16"/>
          <w:szCs w:val="16"/>
          <w:lang w:eastAsia="pt-BR"/>
        </w:rPr>
        <w:t xml:space="preserve"> </w:t>
      </w:r>
      <w:r w:rsidRPr="00EF0A74">
        <w:rPr>
          <w:rFonts w:ascii="Book Antiqua" w:eastAsia="Times New Roman" w:hAnsi="Book Antiqua" w:cs="Times New Roman"/>
          <w:b/>
          <w:bCs/>
          <w:color w:val="FF0000"/>
          <w:sz w:val="16"/>
          <w:szCs w:val="16"/>
          <w:u w:val="single"/>
          <w:lang w:eastAsia="pt-BR"/>
        </w:rPr>
        <w:t>(MPDFT-2015)</w:t>
      </w:r>
      <w:r w:rsidRPr="00EF0A74">
        <w:rPr>
          <w:rFonts w:ascii="Book Antiqua" w:eastAsia="Times New Roman" w:hAnsi="Book Antiqua" w:cs="Times New Roman"/>
          <w:b/>
          <w:bCs/>
          <w:color w:val="FF0000"/>
          <w:sz w:val="16"/>
          <w:szCs w:val="16"/>
          <w:lang w:eastAsia="pt-BR"/>
        </w:rPr>
        <w:t xml:space="preserve"> </w:t>
      </w:r>
      <w:r>
        <w:rPr>
          <w:rFonts w:ascii="Book Antiqua" w:eastAsia="Times New Roman" w:hAnsi="Book Antiqua" w:cs="Times New Roman"/>
          <w:b/>
          <w:color w:val="FF0000"/>
          <w:sz w:val="16"/>
          <w:szCs w:val="16"/>
          <w:u w:val="single"/>
          <w:lang w:eastAsia="pt-BR"/>
        </w:rPr>
        <w:t>(PCSP-2018)</w:t>
      </w:r>
      <w:r w:rsidR="00E354E0">
        <w:rPr>
          <w:rFonts w:ascii="Book Antiqua" w:eastAsia="Times New Roman" w:hAnsi="Book Antiqua" w:cs="Times New Roman"/>
          <w:b/>
          <w:color w:val="FF0000"/>
          <w:sz w:val="16"/>
          <w:szCs w:val="16"/>
          <w:lang w:eastAsia="pt-BR"/>
        </w:rPr>
        <w:t xml:space="preserve"> </w:t>
      </w:r>
      <w:r w:rsidR="00E354E0">
        <w:rPr>
          <w:rFonts w:ascii="Book Antiqua" w:eastAsia="Times New Roman" w:hAnsi="Book Antiqua" w:cs="Times New Roman"/>
          <w:b/>
          <w:bCs/>
          <w:color w:val="FF0000"/>
          <w:sz w:val="16"/>
          <w:szCs w:val="16"/>
          <w:u w:val="single"/>
          <w:lang w:eastAsia="pt-BR"/>
        </w:rPr>
        <w:t>(DPESE-2022)</w:t>
      </w:r>
      <w:r w:rsidR="006619C8">
        <w:rPr>
          <w:rFonts w:ascii="Book Antiqua" w:eastAsia="Times New Roman" w:hAnsi="Book Antiqua" w:cs="Times New Roman"/>
          <w:b/>
          <w:color w:val="FF0000"/>
          <w:sz w:val="16"/>
          <w:szCs w:val="16"/>
          <w:lang w:eastAsia="pt-BR"/>
        </w:rPr>
        <w:t xml:space="preserve"> </w:t>
      </w:r>
      <w:r w:rsidR="006619C8">
        <w:rPr>
          <w:rFonts w:ascii="Book Antiqua" w:eastAsia="Times New Roman" w:hAnsi="Book Antiqua" w:cs="Times New Roman"/>
          <w:b/>
          <w:color w:val="FF0000"/>
          <w:sz w:val="16"/>
          <w:szCs w:val="16"/>
          <w:u w:val="single"/>
          <w:lang w:eastAsia="pt-BR"/>
        </w:rPr>
        <w:t>(TJMS-2023)</w:t>
      </w:r>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r w:rsidR="000967FA">
        <w:rPr>
          <w:rFonts w:ascii="Book Antiqua" w:eastAsia="Times New Roman" w:hAnsi="Book Antiqua" w:cs="Times New Roman"/>
          <w:b/>
          <w:color w:val="FF0000"/>
          <w:sz w:val="16"/>
          <w:szCs w:val="16"/>
          <w:lang w:eastAsia="pt-BR"/>
        </w:rPr>
        <w:t xml:space="preserve"> </w:t>
      </w:r>
      <w:r w:rsidR="000967FA">
        <w:rPr>
          <w:rFonts w:ascii="Book Antiqua" w:eastAsia="Times New Roman" w:hAnsi="Book Antiqua" w:cs="Times New Roman"/>
          <w:b/>
          <w:color w:val="FF0000"/>
          <w:sz w:val="16"/>
          <w:szCs w:val="16"/>
          <w:u w:val="single"/>
          <w:lang w:eastAsia="pt-BR"/>
        </w:rPr>
        <w:t>(TJRJ-2023)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8D4166">
        <w:rPr>
          <w:rFonts w:ascii="Book Antiqua" w:eastAsia="Times New Roman" w:hAnsi="Book Antiqua" w:cs="Times New Roman"/>
          <w:b/>
          <w:bCs/>
          <w:color w:val="FF0000"/>
          <w:sz w:val="16"/>
          <w:szCs w:val="16"/>
          <w:lang w:eastAsia="pt-BR"/>
        </w:rPr>
        <w:t xml:space="preserve"> </w:t>
      </w:r>
      <w:r w:rsidR="008D4166">
        <w:rPr>
          <w:rFonts w:ascii="Book Antiqua" w:eastAsia="Times New Roman" w:hAnsi="Book Antiqua" w:cs="Times New Roman"/>
          <w:b/>
          <w:bCs/>
          <w:color w:val="FF0000"/>
          <w:sz w:val="16"/>
          <w:szCs w:val="16"/>
          <w:u w:val="single"/>
          <w:lang w:eastAsia="pt-BR"/>
        </w:rPr>
        <w:t>(AGU-2023)</w:t>
      </w:r>
      <w:r w:rsidR="00065780">
        <w:rPr>
          <w:rFonts w:ascii="Book Antiqua" w:eastAsia="Times New Roman" w:hAnsi="Book Antiqua" w:cs="Times New Roman"/>
          <w:b/>
          <w:bCs/>
          <w:color w:val="FF0000"/>
          <w:sz w:val="16"/>
          <w:szCs w:val="16"/>
          <w:lang w:eastAsia="pt-BR"/>
        </w:rPr>
        <w:t xml:space="preserve"> </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hAnsi="Book Antiqua"/>
          <w:b/>
          <w:bCs/>
          <w:color w:val="FF0000"/>
          <w:sz w:val="16"/>
          <w:szCs w:val="16"/>
          <w:u w:val="single"/>
        </w:rPr>
        <w:t>MPRO</w:t>
      </w:r>
      <w:r w:rsidR="00065780" w:rsidRPr="00563B67">
        <w:rPr>
          <w:rFonts w:ascii="Book Antiqua" w:eastAsia="Times New Roman" w:hAnsi="Book Antiqua" w:cs="Times New Roman"/>
          <w:b/>
          <w:bCs/>
          <w:color w:val="FF0000"/>
          <w:sz w:val="16"/>
          <w:szCs w:val="16"/>
          <w:u w:val="single"/>
          <w:lang w:eastAsia="pt-BR"/>
        </w:rPr>
        <w:t>-</w:t>
      </w:r>
      <w:r w:rsidR="00065780">
        <w:rPr>
          <w:rFonts w:ascii="Book Antiqua" w:eastAsia="Times New Roman" w:hAnsi="Book Antiqua" w:cs="Times New Roman"/>
          <w:b/>
          <w:bCs/>
          <w:color w:val="FF0000"/>
          <w:sz w:val="16"/>
          <w:szCs w:val="16"/>
          <w:u w:val="single"/>
          <w:lang w:eastAsia="pt-BR"/>
        </w:rPr>
        <w:t>2017/</w:t>
      </w:r>
      <w:r w:rsidR="00065780" w:rsidRPr="00563B67">
        <w:rPr>
          <w:rFonts w:ascii="Book Antiqua" w:eastAsia="Times New Roman" w:hAnsi="Book Antiqua" w:cs="Times New Roman"/>
          <w:b/>
          <w:bCs/>
          <w:color w:val="FF0000"/>
          <w:sz w:val="16"/>
          <w:szCs w:val="16"/>
          <w:u w:val="single"/>
          <w:lang w:eastAsia="pt-BR"/>
        </w:rPr>
        <w:t>20</w:t>
      </w:r>
      <w:r w:rsidR="00065780">
        <w:rPr>
          <w:rFonts w:ascii="Book Antiqua" w:hAnsi="Book Antiqua"/>
          <w:b/>
          <w:bCs/>
          <w:color w:val="FF0000"/>
          <w:sz w:val="16"/>
          <w:szCs w:val="16"/>
          <w:u w:val="single"/>
        </w:rPr>
        <w:t>24</w:t>
      </w:r>
      <w:r w:rsidR="00065780" w:rsidRPr="00563B67">
        <w:rPr>
          <w:rFonts w:ascii="Book Antiqua" w:eastAsia="Times New Roman" w:hAnsi="Book Antiqua" w:cs="Times New Roman"/>
          <w:b/>
          <w:bCs/>
          <w:color w:val="FF0000"/>
          <w:sz w:val="16"/>
          <w:szCs w:val="16"/>
          <w:u w:val="single"/>
          <w:lang w:eastAsia="pt-BR"/>
        </w:rPr>
        <w:t>)</w:t>
      </w:r>
    </w:p>
    <w:p w14:paraId="4AAF4032" w14:textId="5654D343"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Penas - detenção, de seis meses a </w:t>
      </w:r>
      <w:r w:rsidRPr="0000619D">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w:t>
      </w:r>
      <w:r w:rsidR="0000619D">
        <w:rPr>
          <w:rFonts w:ascii="Book Antiqua" w:eastAsia="Times New Roman" w:hAnsi="Book Antiqua" w:cs="Times New Roman"/>
          <w:sz w:val="19"/>
          <w:szCs w:val="19"/>
          <w:lang w:eastAsia="pt-BR"/>
        </w:rPr>
        <w:t xml:space="preserve"> </w:t>
      </w:r>
      <w:r w:rsidR="0000619D">
        <w:rPr>
          <w:rFonts w:ascii="Book Antiqua" w:eastAsia="Times New Roman" w:hAnsi="Book Antiqua" w:cs="Times New Roman"/>
          <w:b/>
          <w:color w:val="FF0000"/>
          <w:sz w:val="16"/>
          <w:szCs w:val="16"/>
          <w:u w:val="single"/>
          <w:lang w:eastAsia="pt-BR"/>
        </w:rPr>
        <w:t>(PCSP-2018)</w:t>
      </w:r>
    </w:p>
    <w:tbl>
      <w:tblPr>
        <w:tblStyle w:val="Tabelacomgrade"/>
        <w:tblW w:w="0" w:type="auto"/>
        <w:shd w:val="clear" w:color="auto" w:fill="CCFFFF"/>
        <w:tblLook w:val="04A0" w:firstRow="1" w:lastRow="0" w:firstColumn="1" w:lastColumn="0" w:noHBand="0" w:noVBand="1"/>
      </w:tblPr>
      <w:tblGrid>
        <w:gridCol w:w="8494"/>
      </w:tblGrid>
      <w:tr w:rsidR="00254F74" w:rsidRPr="001F343B" w14:paraId="3DD59EF7" w14:textId="77777777" w:rsidTr="00254F74">
        <w:tc>
          <w:tcPr>
            <w:tcW w:w="8494" w:type="dxa"/>
            <w:shd w:val="clear" w:color="auto" w:fill="CCFFFF"/>
          </w:tcPr>
          <w:p w14:paraId="403EA1E5" w14:textId="293D10CD" w:rsidR="00254F74" w:rsidRPr="001F343B" w:rsidRDefault="00254F74" w:rsidP="00BB34E4">
            <w:pPr>
              <w:spacing w:before="100" w:beforeAutospacing="1" w:after="100" w:afterAutospacing="1"/>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STF</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0967FA">
              <w:rPr>
                <w:rFonts w:ascii="Book Antiqua" w:eastAsia="Times New Roman" w:hAnsi="Book Antiqua" w:cs="Times New Roman"/>
                <w:b/>
                <w:i/>
                <w:color w:val="FF0000"/>
                <w:sz w:val="19"/>
                <w:szCs w:val="19"/>
                <w:lang w:eastAsia="pt-BR"/>
              </w:rPr>
              <w:t>: #</w:t>
            </w:r>
            <w:r w:rsidR="000967FA" w:rsidRPr="000967FA">
              <w:rPr>
                <w:rFonts w:ascii="Book Antiqua" w:eastAsia="Times New Roman" w:hAnsi="Book Antiqua" w:cs="Times New Roman"/>
                <w:b/>
                <w:i/>
                <w:color w:val="FF0000"/>
                <w:sz w:val="19"/>
                <w:szCs w:val="19"/>
                <w:highlight w:val="green"/>
                <w:lang w:eastAsia="pt-BR"/>
              </w:rPr>
              <w:t>TJRJ-2023</w:t>
            </w:r>
            <w:r w:rsidR="00065780">
              <w:rPr>
                <w:rFonts w:ascii="Book Antiqua" w:eastAsia="Times New Roman" w:hAnsi="Book Antiqua" w:cs="Times New Roman"/>
                <w:b/>
                <w:i/>
                <w:color w:val="FF0000"/>
                <w:sz w:val="19"/>
                <w:szCs w:val="19"/>
                <w:lang w:eastAsia="pt-BR"/>
              </w:rPr>
              <w:t>: #</w:t>
            </w:r>
            <w:r w:rsidR="00065780" w:rsidRPr="00065780">
              <w:rPr>
                <w:rFonts w:ascii="Book Antiqua" w:eastAsia="Times New Roman" w:hAnsi="Book Antiqua" w:cs="Times New Roman"/>
                <w:b/>
                <w:i/>
                <w:color w:val="FF0000"/>
                <w:sz w:val="19"/>
                <w:szCs w:val="19"/>
                <w:highlight w:val="green"/>
                <w:lang w:eastAsia="pt-BR"/>
              </w:rPr>
              <w:t>MPRO-2024</w:t>
            </w:r>
            <w:r w:rsidR="000967FA">
              <w:rPr>
                <w:rFonts w:ascii="Book Antiqua" w:eastAsia="Times New Roman" w:hAnsi="Book Antiqua" w:cs="Times New Roman"/>
                <w:b/>
                <w:i/>
                <w:color w:val="FF0000"/>
                <w:sz w:val="19"/>
                <w:szCs w:val="19"/>
                <w:lang w:eastAsia="pt-BR"/>
              </w:rPr>
              <w:t>: #</w:t>
            </w:r>
            <w:r w:rsidR="000967FA" w:rsidRPr="000967FA">
              <w:rPr>
                <w:rFonts w:ascii="Book Antiqua" w:eastAsia="Times New Roman" w:hAnsi="Book Antiqua" w:cs="Times New Roman"/>
                <w:b/>
                <w:i/>
                <w:color w:val="FF0000"/>
                <w:sz w:val="19"/>
                <w:szCs w:val="19"/>
                <w:highlight w:val="green"/>
                <w:lang w:eastAsia="pt-BR"/>
              </w:rPr>
              <w:t>VUNESP</w:t>
            </w:r>
            <w:r w:rsidRPr="001F343B">
              <w:rPr>
                <w:rFonts w:ascii="Book Antiqua" w:eastAsia="Times New Roman" w:hAnsi="Book Antiqua" w:cs="Times New Roman"/>
                <w:b/>
                <w:sz w:val="19"/>
                <w:szCs w:val="19"/>
                <w:lang w:eastAsia="pt-BR"/>
              </w:rPr>
              <w:t xml:space="preserve">: </w:t>
            </w:r>
            <w:r w:rsidR="009D76B7" w:rsidRPr="009D76B7">
              <w:rPr>
                <w:rFonts w:ascii="Book Antiqua" w:eastAsia="Times New Roman" w:hAnsi="Book Antiqua" w:cs="Times New Roman"/>
                <w:b/>
                <w:i/>
                <w:iCs/>
                <w:sz w:val="19"/>
                <w:szCs w:val="19"/>
                <w:u w:val="single"/>
                <w:lang w:eastAsia="pt-BR"/>
              </w:rPr>
              <w:t>O art. 305 do CTB é constitucional e não viola o princípio da não autoincriminação</w:t>
            </w:r>
            <w:r w:rsidR="009D76B7">
              <w:rPr>
                <w:rFonts w:ascii="Book Antiqua" w:eastAsia="Times New Roman" w:hAnsi="Book Antiqua" w:cs="Times New Roman"/>
                <w:b/>
                <w:sz w:val="19"/>
                <w:szCs w:val="19"/>
                <w:lang w:eastAsia="pt-BR"/>
              </w:rPr>
              <w:t>: A</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regra que prevê o crime do art. 305 do CTB</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shd w:val="clear" w:color="auto" w:fill="F7CAAC" w:themeFill="accent2" w:themeFillTint="66"/>
                <w:lang w:eastAsia="pt-BR"/>
              </w:rPr>
              <w:t>é constitucional</w:t>
            </w:r>
            <w:r w:rsidRPr="001F343B">
              <w:rPr>
                <w:rFonts w:ascii="Book Antiqua" w:eastAsia="Times New Roman" w:hAnsi="Book Antiqua" w:cs="Times New Roman"/>
                <w:b/>
                <w:sz w:val="19"/>
                <w:szCs w:val="19"/>
                <w:lang w:eastAsia="pt-BR"/>
              </w:rPr>
              <w:t xml:space="preserve">, posto </w:t>
            </w:r>
            <w:r w:rsidRPr="001F343B">
              <w:rPr>
                <w:rFonts w:ascii="Book Antiqua" w:eastAsia="Times New Roman" w:hAnsi="Book Antiqua" w:cs="Times New Roman"/>
                <w:b/>
                <w:sz w:val="19"/>
                <w:szCs w:val="19"/>
                <w:highlight w:val="green"/>
                <w:lang w:eastAsia="pt-BR"/>
              </w:rPr>
              <w:t>não infirmar</w:t>
            </w:r>
            <w:r w:rsidRPr="001F343B">
              <w:rPr>
                <w:rFonts w:ascii="Book Antiqua" w:eastAsia="Times New Roman" w:hAnsi="Book Antiqua" w:cs="Times New Roman"/>
                <w:b/>
                <w:sz w:val="19"/>
                <w:szCs w:val="19"/>
                <w:lang w:eastAsia="pt-BR"/>
              </w:rPr>
              <w:t xml:space="preserve"> o </w:t>
            </w:r>
            <w:r w:rsidRPr="001F343B">
              <w:rPr>
                <w:rFonts w:ascii="Book Antiqua" w:eastAsia="Times New Roman" w:hAnsi="Book Antiqua" w:cs="Times New Roman"/>
                <w:b/>
                <w:sz w:val="19"/>
                <w:szCs w:val="19"/>
                <w:shd w:val="clear" w:color="auto" w:fill="F7CAAC" w:themeFill="accent2" w:themeFillTint="66"/>
                <w:lang w:eastAsia="pt-BR"/>
              </w:rPr>
              <w:t>princípio da não incriminação</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green"/>
                <w:lang w:eastAsia="pt-BR"/>
              </w:rPr>
              <w:t>garantido</w:t>
            </w:r>
            <w:r w:rsidRPr="001F343B">
              <w:rPr>
                <w:rFonts w:ascii="Book Antiqua" w:eastAsia="Times New Roman" w:hAnsi="Book Antiqua" w:cs="Times New Roman"/>
                <w:b/>
                <w:sz w:val="19"/>
                <w:szCs w:val="19"/>
                <w:lang w:eastAsia="pt-BR"/>
              </w:rPr>
              <w:t xml:space="preserve"> o </w:t>
            </w:r>
            <w:r w:rsidRPr="001F343B">
              <w:rPr>
                <w:rFonts w:ascii="Book Antiqua" w:eastAsia="Times New Roman" w:hAnsi="Book Antiqua" w:cs="Times New Roman"/>
                <w:b/>
                <w:sz w:val="19"/>
                <w:szCs w:val="19"/>
                <w:shd w:val="clear" w:color="auto" w:fill="F7CAAC" w:themeFill="accent2" w:themeFillTint="66"/>
                <w:lang w:eastAsia="pt-BR"/>
              </w:rPr>
              <w:t>direito ao silêncio</w:t>
            </w:r>
            <w:r w:rsidRPr="001F343B">
              <w:rPr>
                <w:rFonts w:ascii="Book Antiqua" w:eastAsia="Times New Roman" w:hAnsi="Book Antiqua" w:cs="Times New Roman"/>
                <w:b/>
                <w:sz w:val="19"/>
                <w:szCs w:val="19"/>
                <w:lang w:eastAsia="pt-BR"/>
              </w:rPr>
              <w:t xml:space="preserve"> e </w:t>
            </w:r>
            <w:r w:rsidRPr="001F343B">
              <w:rPr>
                <w:rFonts w:ascii="Book Antiqua" w:eastAsia="Times New Roman" w:hAnsi="Book Antiqua" w:cs="Times New Roman"/>
                <w:b/>
                <w:sz w:val="19"/>
                <w:szCs w:val="19"/>
                <w:highlight w:val="green"/>
                <w:lang w:eastAsia="pt-BR"/>
              </w:rPr>
              <w:t>ressalvadas</w:t>
            </w:r>
            <w:r w:rsidRPr="001F343B">
              <w:rPr>
                <w:rFonts w:ascii="Book Antiqua" w:eastAsia="Times New Roman" w:hAnsi="Book Antiqua" w:cs="Times New Roman"/>
                <w:b/>
                <w:sz w:val="19"/>
                <w:szCs w:val="19"/>
                <w:lang w:eastAsia="pt-BR"/>
              </w:rPr>
              <w:t xml:space="preserve"> as hipóteses de </w:t>
            </w:r>
            <w:r w:rsidRPr="001F343B">
              <w:rPr>
                <w:rFonts w:ascii="Book Antiqua" w:eastAsia="Times New Roman" w:hAnsi="Book Antiqua" w:cs="Times New Roman"/>
                <w:b/>
                <w:sz w:val="19"/>
                <w:szCs w:val="19"/>
                <w:shd w:val="clear" w:color="auto" w:fill="F7CAAC" w:themeFill="accent2" w:themeFillTint="66"/>
                <w:lang w:eastAsia="pt-BR"/>
              </w:rPr>
              <w:t>exclusão da tipicidade</w:t>
            </w:r>
            <w:r w:rsidRPr="001F343B">
              <w:rPr>
                <w:rFonts w:ascii="Book Antiqua" w:eastAsia="Times New Roman" w:hAnsi="Book Antiqua" w:cs="Times New Roman"/>
                <w:b/>
                <w:sz w:val="19"/>
                <w:szCs w:val="19"/>
                <w:lang w:eastAsia="pt-BR"/>
              </w:rPr>
              <w:t xml:space="preserve"> e </w:t>
            </w:r>
            <w:r w:rsidRPr="001F343B">
              <w:rPr>
                <w:rFonts w:ascii="Book Antiqua" w:eastAsia="Times New Roman" w:hAnsi="Book Antiqua" w:cs="Times New Roman"/>
                <w:b/>
                <w:sz w:val="19"/>
                <w:szCs w:val="19"/>
                <w:shd w:val="clear" w:color="auto" w:fill="F7CAAC" w:themeFill="accent2" w:themeFillTint="66"/>
                <w:lang w:eastAsia="pt-BR"/>
              </w:rPr>
              <w:t>da antijuridicidade</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sz w:val="19"/>
                <w:szCs w:val="19"/>
                <w:lang w:eastAsia="pt-BR"/>
              </w:rPr>
              <w:t>STF. Plenário. RE 971959/RS, Rel. Min. Luiz Fux, j. 14/11/18</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magenta"/>
                <w:lang w:eastAsia="pt-BR"/>
              </w:rPr>
              <w:t>repercussão geral</w:t>
            </w:r>
            <w:r w:rsidRPr="001F343B">
              <w:rPr>
                <w:rFonts w:ascii="Book Antiqua" w:eastAsia="Times New Roman" w:hAnsi="Book Antiqua" w:cs="Times New Roman"/>
                <w:b/>
                <w:sz w:val="19"/>
                <w:szCs w:val="19"/>
                <w:lang w:eastAsia="pt-BR"/>
              </w:rPr>
              <w:t>) (Info 923).</w:t>
            </w:r>
            <w:r w:rsidR="00BB34E4">
              <w:rPr>
                <w:rFonts w:ascii="Book Antiqua" w:eastAsia="Times New Roman" w:hAnsi="Book Antiqua" w:cs="Times New Roman"/>
                <w:b/>
                <w:sz w:val="19"/>
                <w:szCs w:val="19"/>
                <w:lang w:eastAsia="pt-BR"/>
              </w:rPr>
              <w:t xml:space="preserve"> (...) </w:t>
            </w:r>
            <w:r w:rsidR="00BB34E4" w:rsidRPr="00BB34E4">
              <w:rPr>
                <w:rFonts w:ascii="Book Antiqua" w:eastAsia="Times New Roman" w:hAnsi="Book Antiqua" w:cs="Times New Roman"/>
                <w:b/>
                <w:sz w:val="19"/>
                <w:szCs w:val="19"/>
                <w:lang w:eastAsia="pt-BR"/>
              </w:rPr>
              <w:t>É constitucional o tipo penal que prevê o crime de fuga do local do acidente (art. 305 do CTB).</w:t>
            </w:r>
            <w:r w:rsidR="00BB34E4">
              <w:rPr>
                <w:rFonts w:ascii="Book Antiqua" w:eastAsia="Times New Roman" w:hAnsi="Book Antiqua" w:cs="Times New Roman"/>
                <w:b/>
                <w:sz w:val="19"/>
                <w:szCs w:val="19"/>
                <w:lang w:eastAsia="pt-BR"/>
              </w:rPr>
              <w:t xml:space="preserve"> </w:t>
            </w:r>
            <w:r w:rsidR="00BB34E4" w:rsidRPr="00BB34E4">
              <w:rPr>
                <w:rFonts w:ascii="Book Antiqua" w:eastAsia="Times New Roman" w:hAnsi="Book Antiqua" w:cs="Times New Roman"/>
                <w:bCs/>
                <w:sz w:val="19"/>
                <w:szCs w:val="19"/>
                <w:lang w:eastAsia="pt-BR"/>
              </w:rPr>
              <w:t>STF. Plenário. ADC 35/DF, rel. orig. Min. Marco Aurélio, red. p/ o ac. Min. Edson Fachin, j</w:t>
            </w:r>
            <w:r w:rsidR="00BB34E4">
              <w:rPr>
                <w:rFonts w:ascii="Book Antiqua" w:eastAsia="Times New Roman" w:hAnsi="Book Antiqua" w:cs="Times New Roman"/>
                <w:bCs/>
                <w:sz w:val="19"/>
                <w:szCs w:val="19"/>
                <w:lang w:eastAsia="pt-BR"/>
              </w:rPr>
              <w:t>.</w:t>
            </w:r>
            <w:r w:rsidR="00BB34E4" w:rsidRPr="00BB34E4">
              <w:rPr>
                <w:rFonts w:ascii="Book Antiqua" w:eastAsia="Times New Roman" w:hAnsi="Book Antiqua" w:cs="Times New Roman"/>
                <w:bCs/>
                <w:sz w:val="19"/>
                <w:szCs w:val="19"/>
                <w:lang w:eastAsia="pt-BR"/>
              </w:rPr>
              <w:t xml:space="preserve"> 9/10/20 </w:t>
            </w:r>
            <w:r w:rsidR="00BB34E4" w:rsidRPr="00BB34E4">
              <w:rPr>
                <w:rFonts w:ascii="Book Antiqua" w:eastAsia="Times New Roman" w:hAnsi="Book Antiqua" w:cs="Times New Roman"/>
                <w:b/>
                <w:sz w:val="19"/>
                <w:szCs w:val="19"/>
                <w:lang w:eastAsia="pt-BR"/>
              </w:rPr>
              <w:t>(Info 994).</w:t>
            </w:r>
          </w:p>
        </w:tc>
      </w:tr>
    </w:tbl>
    <w:p w14:paraId="47403C3A" w14:textId="3A8BCD0B" w:rsidR="00A74DF5" w:rsidRPr="001F343B" w:rsidRDefault="008C2F52" w:rsidP="00A74DF5">
      <w:pPr>
        <w:spacing w:after="0" w:line="240" w:lineRule="auto"/>
        <w:contextualSpacing/>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619C8" w:rsidRPr="001F343B" w14:paraId="718BA0CC" w14:textId="77777777" w:rsidTr="0061355C">
        <w:trPr>
          <w:trHeight w:val="156"/>
        </w:trPr>
        <w:tc>
          <w:tcPr>
            <w:tcW w:w="8494" w:type="dxa"/>
            <w:shd w:val="clear" w:color="auto" w:fill="CCFFFF"/>
          </w:tcPr>
          <w:p w14:paraId="3C77CB87" w14:textId="0C76D7AB" w:rsidR="001A23F8" w:rsidRDefault="001A23F8" w:rsidP="001A23F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TJPR-2023-FGV</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1A23F8">
              <w:rPr>
                <w:rFonts w:ascii="Book Antiqua" w:eastAsia="Times New Roman" w:hAnsi="Book Antiqua" w:cs="Times New Roman"/>
                <w:sz w:val="19"/>
                <w:szCs w:val="19"/>
                <w:lang w:eastAsia="pt-BR"/>
              </w:rPr>
              <w:t>Caio, cuja habilitação para conduzir veículo automotor (CNH) está vencida há três meses, dirige seu automóvel, de forma atenta e prudente, ocasião em que um pedestre, inopinadamente, cruza a via pública à sua frente, em local impróprio para a travessia. Caio aciona imediatamente os freios do veículo, porém, o automóvel não para a tempo e acaba atropelando o pedestre, que fica gravemente ferido. Ato contínuo, para fugir às suas responsabilidades pelo acontecido, Caio tenta deixar o local, ainda na direção do veículo, sem prestar socorro à vítima do atropelamento. Porém, logo em seguida, alguns poucos metros à frente, seu automóvel para de funcionar, devido a danos sofridos no acidente. Caio abandona então o veículo e deixa o local a pé. Na sequência, populares acionam o serviço de atendimento médico urgente (Samu) e em 10 minutos chega ao local uma ambulância, que conduz o ferido a um hospital, onde é devidamente atendido, recebendo alta médica três dias depois.</w:t>
            </w:r>
            <w:r>
              <w:rPr>
                <w:rFonts w:ascii="Book Antiqua" w:eastAsia="Times New Roman" w:hAnsi="Book Antiqua" w:cs="Times New Roman"/>
                <w:sz w:val="19"/>
                <w:szCs w:val="19"/>
                <w:lang w:eastAsia="pt-BR"/>
              </w:rPr>
              <w:t xml:space="preserve"> </w:t>
            </w:r>
            <w:r w:rsidRPr="001A23F8">
              <w:rPr>
                <w:rFonts w:ascii="Book Antiqua" w:eastAsia="Times New Roman" w:hAnsi="Book Antiqua" w:cs="Times New Roman"/>
                <w:sz w:val="19"/>
                <w:szCs w:val="19"/>
                <w:lang w:eastAsia="pt-BR"/>
              </w:rPr>
              <w:t>Diante do caso narrado, o(s) crime(s) cometido(s) por Caio foram: omissão de socorro na condução de veículo automotor e fuga do local de acidente automobilístico</w:t>
            </w:r>
            <w:r w:rsidRPr="006619C8">
              <w:rPr>
                <w:rFonts w:ascii="Book Antiqua" w:eastAsia="Times New Roman" w:hAnsi="Book Antiqua" w:cs="Times New Roman"/>
                <w:sz w:val="19"/>
                <w:szCs w:val="19"/>
                <w:lang w:eastAsia="pt-BR"/>
              </w:rPr>
              <w:t>.</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304,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305, CTB.</w:t>
            </w:r>
          </w:p>
          <w:p w14:paraId="5AC7CA11" w14:textId="77777777" w:rsidR="001A23F8" w:rsidRDefault="001A23F8" w:rsidP="001A23F8">
            <w:pPr>
              <w:jc w:val="both"/>
              <w:rPr>
                <w:rFonts w:ascii="Book Antiqua" w:eastAsia="Times New Roman" w:hAnsi="Book Antiqua" w:cs="Times New Roman"/>
                <w:b/>
                <w:sz w:val="19"/>
                <w:szCs w:val="19"/>
                <w:lang w:eastAsia="pt-BR"/>
              </w:rPr>
            </w:pPr>
          </w:p>
          <w:p w14:paraId="01B66268" w14:textId="1243D507" w:rsidR="001A23F8" w:rsidRDefault="001A23F8" w:rsidP="001A23F8">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1A23F8">
              <w:rPr>
                <w:rFonts w:ascii="Book Antiqua" w:eastAsia="Times New Roman" w:hAnsi="Book Antiqua" w:cs="Times New Roman"/>
                <w:bCs/>
                <w:sz w:val="19"/>
                <w:szCs w:val="19"/>
                <w:lang w:eastAsia="pt-BR"/>
              </w:rPr>
              <w:t>As condutas narradas no enunciado se amoldam aos crimes de omissão de socorro na condução de veículo automotor (art. 304 do CTB) e fuga do local de acidente automobilístico (art. 305 do CTB).</w:t>
            </w:r>
          </w:p>
          <w:p w14:paraId="441388E6" w14:textId="77777777" w:rsidR="001A23F8" w:rsidRDefault="001A23F8" w:rsidP="0061355C">
            <w:pPr>
              <w:jc w:val="both"/>
              <w:rPr>
                <w:rFonts w:ascii="Book Antiqua" w:eastAsia="Times New Roman" w:hAnsi="Book Antiqua" w:cs="Times New Roman"/>
                <w:b/>
                <w:sz w:val="19"/>
                <w:szCs w:val="19"/>
                <w:lang w:eastAsia="pt-BR"/>
              </w:rPr>
            </w:pPr>
          </w:p>
          <w:p w14:paraId="3E00AF0A" w14:textId="464FE2A3" w:rsidR="006619C8" w:rsidRDefault="006619C8" w:rsidP="0061355C">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sz w:val="19"/>
                <w:szCs w:val="19"/>
                <w:lang w:eastAsia="pt-BR"/>
              </w:rPr>
              <w:t>Alberto, ao volante de um automóvel, recebe uma chamada de vídeo de seu patrão, circunstância que o leva a empunhar seu aparelho de telefonia celular e a travar conversa com ele, enquanto permanece dirigindo o veículo. Enquanto Alberto fala ao celular, a pedestre Bianca cruza a via pública, em local inapropriado, alguns metros à frente do veículo conduzido por Alberto, o qual, distraído com a chamada, não percebe a presença de Bianca na via pública, mantendo a velocidade e a trajetória do automóvel, vindo a atropelá-la. Ato seguido, temendo ser responsabilizado, Alberto deixa o local, não prestando socorro à vítima, que fica bastante ferida. Dois minutos depois, Bianca é socorrida por outro motorista, que a conduz a um hospital, onde ela é internada, tendo alta médica após três semanas. Diante do caso narrado, é correto afirmar que Alberto:</w:t>
            </w:r>
            <w:r>
              <w:rPr>
                <w:rFonts w:ascii="Book Antiqua" w:eastAsia="Times New Roman" w:hAnsi="Book Antiqua" w:cs="Times New Roman"/>
                <w:sz w:val="19"/>
                <w:szCs w:val="19"/>
                <w:lang w:eastAsia="pt-BR"/>
              </w:rPr>
              <w:t xml:space="preserve"> </w:t>
            </w:r>
            <w:r w:rsidRPr="006619C8">
              <w:rPr>
                <w:rFonts w:ascii="Book Antiqua" w:eastAsia="Times New Roman" w:hAnsi="Book Antiqua" w:cs="Times New Roman"/>
                <w:sz w:val="19"/>
                <w:szCs w:val="19"/>
                <w:lang w:eastAsia="pt-BR"/>
              </w:rPr>
              <w:t>deverá responder pelos crimes de lesão corporal culposa na direção de veículo automotor, com a pena aumentada, em decorrência da omissão de socorro à vítima, e fuga do local de acidente automobilístico.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303, §1º c/c 302, §1º, III</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c/c 305, CTB.</w:t>
            </w:r>
          </w:p>
          <w:p w14:paraId="6775C1C3" w14:textId="77777777" w:rsidR="006619C8" w:rsidRDefault="006619C8" w:rsidP="0061355C">
            <w:pPr>
              <w:jc w:val="both"/>
              <w:rPr>
                <w:rFonts w:ascii="Book Antiqua" w:eastAsia="Times New Roman" w:hAnsi="Book Antiqua" w:cs="Times New Roman"/>
                <w:b/>
                <w:sz w:val="19"/>
                <w:szCs w:val="19"/>
                <w:lang w:eastAsia="pt-BR"/>
              </w:rPr>
            </w:pPr>
          </w:p>
          <w:p w14:paraId="00CDC859" w14:textId="018CAE3D" w:rsidR="006619C8" w:rsidRPr="001F343B" w:rsidRDefault="006619C8" w:rsidP="0061355C">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A60D7A" w:rsidRPr="00A60D7A">
              <w:rPr>
                <w:rFonts w:ascii="Book Antiqua" w:eastAsia="Times New Roman" w:hAnsi="Book Antiqua" w:cs="Times New Roman"/>
                <w:bCs/>
                <w:sz w:val="19"/>
                <w:szCs w:val="19"/>
                <w:lang w:eastAsia="pt-BR"/>
              </w:rPr>
              <w:t>De fato</w:t>
            </w:r>
            <w:r w:rsidR="00A60D7A">
              <w:rPr>
                <w:rFonts w:ascii="Book Antiqua" w:eastAsia="Times New Roman" w:hAnsi="Book Antiqua" w:cs="Times New Roman"/>
                <w:bCs/>
                <w:sz w:val="19"/>
                <w:szCs w:val="19"/>
                <w:lang w:eastAsia="pt-BR"/>
              </w:rPr>
              <w:t>,</w:t>
            </w:r>
            <w:r w:rsidR="00A60D7A" w:rsidRPr="00A60D7A">
              <w:rPr>
                <w:rFonts w:ascii="Book Antiqua" w:eastAsia="Times New Roman" w:hAnsi="Book Antiqua" w:cs="Times New Roman"/>
                <w:bCs/>
                <w:sz w:val="19"/>
                <w:szCs w:val="19"/>
                <w:lang w:eastAsia="pt-BR"/>
              </w:rPr>
              <w:t xml:space="preserve"> deve incidir o crime de lesão corporal culposa na direção do veículo automotor</w:t>
            </w:r>
            <w:r w:rsidR="00A60D7A">
              <w:rPr>
                <w:rFonts w:ascii="Book Antiqua" w:eastAsia="Times New Roman" w:hAnsi="Book Antiqua" w:cs="Times New Roman"/>
                <w:bCs/>
                <w:sz w:val="19"/>
                <w:szCs w:val="19"/>
                <w:lang w:eastAsia="pt-BR"/>
              </w:rPr>
              <w:t xml:space="preserve"> (art. 303, CTB)</w:t>
            </w:r>
            <w:r w:rsidR="00A60D7A" w:rsidRPr="00A60D7A">
              <w:rPr>
                <w:rFonts w:ascii="Book Antiqua" w:eastAsia="Times New Roman" w:hAnsi="Book Antiqua" w:cs="Times New Roman"/>
                <w:bCs/>
                <w:sz w:val="19"/>
                <w:szCs w:val="19"/>
                <w:lang w:eastAsia="pt-BR"/>
              </w:rPr>
              <w:t>, mas não o crime de omissão de socorro, uma vez que essa conduta é prevista como causa de aumento de pena do crime de lesão corporal culposa</w:t>
            </w:r>
            <w:r w:rsidR="00A60D7A">
              <w:rPr>
                <w:rFonts w:ascii="Book Antiqua" w:eastAsia="Times New Roman" w:hAnsi="Book Antiqua" w:cs="Times New Roman"/>
                <w:bCs/>
                <w:sz w:val="19"/>
                <w:szCs w:val="19"/>
                <w:lang w:eastAsia="pt-BR"/>
              </w:rPr>
              <w:t xml:space="preserve"> (art. 303, §1º c/c art. 302, §1º, III, CTB)</w:t>
            </w:r>
            <w:r w:rsidR="00A60D7A" w:rsidRPr="00A60D7A">
              <w:rPr>
                <w:rFonts w:ascii="Book Antiqua" w:eastAsia="Times New Roman" w:hAnsi="Book Antiqua" w:cs="Times New Roman"/>
                <w:bCs/>
                <w:sz w:val="19"/>
                <w:szCs w:val="19"/>
                <w:lang w:eastAsia="pt-BR"/>
              </w:rPr>
              <w:t>.</w:t>
            </w:r>
            <w:r w:rsidR="00A60D7A">
              <w:rPr>
                <w:rFonts w:ascii="Book Antiqua" w:eastAsia="Times New Roman" w:hAnsi="Book Antiqua" w:cs="Times New Roman"/>
                <w:bCs/>
                <w:sz w:val="19"/>
                <w:szCs w:val="19"/>
                <w:lang w:eastAsia="pt-BR"/>
              </w:rPr>
              <w:t xml:space="preserve"> Em outras palavras, </w:t>
            </w:r>
            <w:r w:rsidRPr="006619C8">
              <w:rPr>
                <w:rFonts w:ascii="Book Antiqua" w:eastAsia="Times New Roman" w:hAnsi="Book Antiqua" w:cs="Times New Roman"/>
                <w:bCs/>
                <w:sz w:val="19"/>
                <w:szCs w:val="19"/>
                <w:lang w:eastAsia="pt-BR"/>
              </w:rPr>
              <w:t>como o condutor não prestou socorro, restou configurada uma causa de aumento de pena. Ademais, há concurso de crimes com o de fuga do local do acidente, crime previsto no art. 305 do CTB.</w:t>
            </w:r>
          </w:p>
        </w:tc>
      </w:tr>
    </w:tbl>
    <w:p w14:paraId="02037597" w14:textId="77777777" w:rsidR="006619C8" w:rsidRDefault="006619C8" w:rsidP="00A74DF5">
      <w:pPr>
        <w:spacing w:after="0" w:line="240" w:lineRule="auto"/>
        <w:ind w:firstLine="426"/>
        <w:contextualSpacing/>
        <w:jc w:val="both"/>
        <w:rPr>
          <w:rFonts w:ascii="Book Antiqua" w:eastAsia="Times New Roman" w:hAnsi="Book Antiqua" w:cs="Times New Roman"/>
          <w:b/>
          <w:bCs/>
          <w:color w:val="000000"/>
          <w:sz w:val="19"/>
          <w:szCs w:val="19"/>
          <w:highlight w:val="magenta"/>
          <w:lang w:eastAsia="pt-BR"/>
        </w:rPr>
      </w:pPr>
    </w:p>
    <w:p w14:paraId="06535664" w14:textId="2A8F84C8" w:rsidR="008C2F52" w:rsidRPr="00BC6731" w:rsidRDefault="008C2F52" w:rsidP="00A74DF5">
      <w:pPr>
        <w:spacing w:after="0" w:line="240" w:lineRule="auto"/>
        <w:ind w:firstLine="426"/>
        <w:contextualSpacing/>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b/>
          <w:bCs/>
          <w:color w:val="000000"/>
          <w:sz w:val="19"/>
          <w:szCs w:val="19"/>
          <w:highlight w:val="magenta"/>
          <w:lang w:eastAsia="pt-BR"/>
        </w:rPr>
        <w:t>Art. 306</w:t>
      </w:r>
      <w:r w:rsidRPr="001F343B">
        <w:rPr>
          <w:rFonts w:ascii="Book Antiqua" w:eastAsia="Times New Roman" w:hAnsi="Book Antiqua" w:cs="Times New Roman"/>
          <w:color w:val="000000"/>
          <w:sz w:val="19"/>
          <w:szCs w:val="19"/>
          <w:lang w:eastAsia="pt-BR"/>
        </w:rPr>
        <w:t xml:space="preserve">.  </w:t>
      </w:r>
      <w:r w:rsidRPr="002B2BAA">
        <w:rPr>
          <w:rFonts w:ascii="Book Antiqua" w:eastAsia="Times New Roman" w:hAnsi="Book Antiqua" w:cs="Times New Roman"/>
          <w:b/>
          <w:bCs/>
          <w:caps/>
          <w:color w:val="000000"/>
          <w:sz w:val="19"/>
          <w:szCs w:val="19"/>
          <w:highlight w:val="green"/>
          <w:lang w:eastAsia="pt-BR"/>
        </w:rPr>
        <w:t>Conduzir</w:t>
      </w:r>
      <w:r w:rsidRPr="002B2BAA">
        <w:rPr>
          <w:rFonts w:ascii="Book Antiqua" w:eastAsia="Times New Roman" w:hAnsi="Book Antiqua" w:cs="Times New Roman"/>
          <w:b/>
          <w:bCs/>
          <w:color w:val="000000"/>
          <w:sz w:val="19"/>
          <w:szCs w:val="19"/>
          <w:lang w:eastAsia="pt-BR"/>
        </w:rPr>
        <w:t xml:space="preserve"> </w:t>
      </w:r>
      <w:r w:rsidRPr="002B2BAA">
        <w:rPr>
          <w:rFonts w:ascii="Book Antiqua" w:eastAsia="Times New Roman" w:hAnsi="Book Antiqua" w:cs="Times New Roman"/>
          <w:b/>
          <w:bCs/>
          <w:color w:val="000000"/>
          <w:sz w:val="19"/>
          <w:szCs w:val="19"/>
          <w:highlight w:val="yellow"/>
          <w:lang w:eastAsia="pt-BR"/>
        </w:rPr>
        <w:t>veículo automotor</w:t>
      </w:r>
      <w:r w:rsidRPr="002B2BAA">
        <w:rPr>
          <w:rFonts w:ascii="Book Antiqua" w:eastAsia="Times New Roman" w:hAnsi="Book Antiqua" w:cs="Times New Roman"/>
          <w:b/>
          <w:bCs/>
          <w:color w:val="000000"/>
          <w:sz w:val="19"/>
          <w:szCs w:val="19"/>
          <w:lang w:eastAsia="pt-BR"/>
        </w:rPr>
        <w:t xml:space="preserve"> </w:t>
      </w:r>
      <w:r w:rsidRPr="002B2BAA">
        <w:rPr>
          <w:rFonts w:ascii="Book Antiqua" w:eastAsia="Times New Roman" w:hAnsi="Book Antiqua" w:cs="Times New Roman"/>
          <w:b/>
          <w:bCs/>
          <w:caps/>
          <w:color w:val="000000"/>
          <w:sz w:val="19"/>
          <w:szCs w:val="19"/>
          <w:shd w:val="clear" w:color="auto" w:fill="F7CAAC" w:themeFill="accent2" w:themeFillTint="66"/>
          <w:lang w:eastAsia="pt-BR"/>
        </w:rPr>
        <w:t>com capacidade psicomotora alterada</w:t>
      </w:r>
      <w:r w:rsidRPr="002B2BAA">
        <w:rPr>
          <w:rFonts w:ascii="Book Antiqua" w:eastAsia="Times New Roman" w:hAnsi="Book Antiqua" w:cs="Times New Roman"/>
          <w:b/>
          <w:bCs/>
          <w:color w:val="000000"/>
          <w:sz w:val="19"/>
          <w:szCs w:val="19"/>
          <w:lang w:eastAsia="pt-BR"/>
        </w:rPr>
        <w:t xml:space="preserve"> </w:t>
      </w:r>
      <w:r w:rsidRPr="002B2BAA">
        <w:rPr>
          <w:rFonts w:ascii="Book Antiqua" w:eastAsia="Times New Roman" w:hAnsi="Book Antiqua" w:cs="Times New Roman"/>
          <w:b/>
          <w:bCs/>
          <w:color w:val="000000"/>
          <w:sz w:val="19"/>
          <w:szCs w:val="19"/>
          <w:highlight w:val="yellow"/>
          <w:lang w:eastAsia="pt-BR"/>
        </w:rPr>
        <w:t>em razão</w:t>
      </w:r>
      <w:r w:rsidRPr="002B2BAA">
        <w:rPr>
          <w:rFonts w:ascii="Book Antiqua" w:eastAsia="Times New Roman" w:hAnsi="Book Antiqua" w:cs="Times New Roman"/>
          <w:b/>
          <w:bCs/>
          <w:color w:val="000000"/>
          <w:sz w:val="19"/>
          <w:szCs w:val="19"/>
          <w:lang w:eastAsia="pt-BR"/>
        </w:rPr>
        <w:t xml:space="preserve"> </w:t>
      </w:r>
      <w:r w:rsidRPr="002B2BAA">
        <w:rPr>
          <w:rFonts w:ascii="Book Antiqua" w:eastAsia="Times New Roman" w:hAnsi="Book Antiqua" w:cs="Times New Roman"/>
          <w:b/>
          <w:bCs/>
          <w:color w:val="000000"/>
          <w:sz w:val="19"/>
          <w:szCs w:val="19"/>
          <w:highlight w:val="cyan"/>
          <w:lang w:eastAsia="pt-BR"/>
        </w:rPr>
        <w:t>da influência de álcool</w:t>
      </w:r>
      <w:r w:rsidRPr="002B2BAA">
        <w:rPr>
          <w:rFonts w:ascii="Book Antiqua" w:eastAsia="Times New Roman" w:hAnsi="Book Antiqua" w:cs="Times New Roman"/>
          <w:b/>
          <w:bCs/>
          <w:color w:val="000000"/>
          <w:sz w:val="19"/>
          <w:szCs w:val="19"/>
          <w:lang w:eastAsia="pt-BR"/>
        </w:rPr>
        <w:t xml:space="preserve"> ou </w:t>
      </w:r>
      <w:r w:rsidRPr="002B2BAA">
        <w:rPr>
          <w:rFonts w:ascii="Book Antiqua" w:eastAsia="Times New Roman" w:hAnsi="Book Antiqua" w:cs="Times New Roman"/>
          <w:b/>
          <w:bCs/>
          <w:color w:val="000000"/>
          <w:sz w:val="19"/>
          <w:szCs w:val="19"/>
          <w:highlight w:val="cyan"/>
          <w:lang w:eastAsia="pt-BR"/>
        </w:rPr>
        <w:t>de outra substância psicoativa que determine dependência</w:t>
      </w:r>
      <w:r w:rsidRPr="002B2BAA">
        <w:rPr>
          <w:rFonts w:ascii="Book Antiqua" w:eastAsia="Times New Roman" w:hAnsi="Book Antiqua" w:cs="Times New Roman"/>
          <w:b/>
          <w:bCs/>
          <w:color w:val="000000"/>
          <w:sz w:val="18"/>
          <w:szCs w:val="18"/>
          <w:lang w:eastAsia="pt-BR"/>
        </w:rPr>
        <w:t>:</w:t>
      </w:r>
      <w:r w:rsidRPr="002B2BAA">
        <w:rPr>
          <w:rFonts w:ascii="Book Antiqua" w:eastAsia="Times New Roman" w:hAnsi="Book Antiqua" w:cs="Times New Roman"/>
          <w:b/>
          <w:bCs/>
          <w:sz w:val="18"/>
          <w:szCs w:val="18"/>
          <w:lang w:eastAsia="pt-BR"/>
        </w:rPr>
        <w:t xml:space="preserve"> </w:t>
      </w:r>
      <w:hyperlink r:id="rId639" w:anchor="art1" w:history="1">
        <w:r w:rsidRPr="002B2BAA">
          <w:rPr>
            <w:rFonts w:ascii="Book Antiqua" w:eastAsia="Times New Roman" w:hAnsi="Book Antiqua" w:cs="Times New Roman"/>
            <w:b/>
            <w:bCs/>
            <w:color w:val="0000FF"/>
            <w:sz w:val="16"/>
            <w:szCs w:val="16"/>
            <w:u w:val="single"/>
            <w:lang w:eastAsia="pt-BR"/>
          </w:rPr>
          <w:t>(Redação dada pela Lei nº 12.760, de 2012)</w:t>
        </w:r>
      </w:hyperlink>
      <w:r w:rsidR="00452FB5" w:rsidRPr="002B2BAA">
        <w:rPr>
          <w:rFonts w:ascii="Book Antiqua" w:eastAsia="Times New Roman" w:hAnsi="Book Antiqua" w:cs="Times New Roman"/>
          <w:b/>
          <w:bCs/>
          <w:color w:val="0000FF"/>
          <w:sz w:val="16"/>
          <w:szCs w:val="16"/>
          <w:lang w:eastAsia="pt-BR"/>
        </w:rPr>
        <w:t xml:space="preserve"> </w:t>
      </w:r>
      <w:r w:rsidR="00452FB5" w:rsidRPr="002B2BAA">
        <w:rPr>
          <w:rFonts w:ascii="Book Antiqua" w:eastAsia="Times New Roman" w:hAnsi="Book Antiqua" w:cs="Times New Roman"/>
          <w:b/>
          <w:bCs/>
          <w:color w:val="FF0000"/>
          <w:sz w:val="16"/>
          <w:szCs w:val="16"/>
          <w:u w:val="single"/>
          <w:lang w:eastAsia="pt-BR"/>
        </w:rPr>
        <w:t>(MPGO-2012)</w:t>
      </w:r>
      <w:r w:rsidR="009A300B" w:rsidRPr="002B2BAA">
        <w:rPr>
          <w:rFonts w:ascii="Book Antiqua" w:eastAsia="Times New Roman" w:hAnsi="Book Antiqua" w:cs="Times New Roman"/>
          <w:b/>
          <w:bCs/>
          <w:color w:val="0000FF"/>
          <w:sz w:val="16"/>
          <w:szCs w:val="16"/>
          <w:lang w:eastAsia="pt-BR"/>
        </w:rPr>
        <w:t xml:space="preserve"> </w:t>
      </w:r>
      <w:r w:rsidR="00F10AC3" w:rsidRPr="002B2BAA">
        <w:rPr>
          <w:rFonts w:ascii="Book Antiqua" w:eastAsia="Times New Roman" w:hAnsi="Book Antiqua" w:cs="Times New Roman"/>
          <w:b/>
          <w:bCs/>
          <w:color w:val="FF0000"/>
          <w:sz w:val="16"/>
          <w:szCs w:val="16"/>
          <w:u w:val="single"/>
          <w:lang w:eastAsia="pt-BR"/>
        </w:rPr>
        <w:t>(DPESP-2012)</w:t>
      </w:r>
      <w:r w:rsidR="00E75AAE" w:rsidRPr="002B2BAA">
        <w:rPr>
          <w:rFonts w:ascii="Book Antiqua" w:eastAsia="Times New Roman" w:hAnsi="Book Antiqua" w:cs="Times New Roman"/>
          <w:b/>
          <w:bCs/>
          <w:color w:val="FF0000"/>
          <w:sz w:val="16"/>
          <w:szCs w:val="16"/>
          <w:lang w:eastAsia="pt-BR"/>
        </w:rPr>
        <w:t xml:space="preserve"> </w:t>
      </w:r>
      <w:r w:rsidR="00E75AAE" w:rsidRPr="002B2BAA">
        <w:rPr>
          <w:rFonts w:ascii="Book Antiqua" w:hAnsi="Book Antiqua"/>
          <w:b/>
          <w:bCs/>
          <w:color w:val="FF0000"/>
          <w:sz w:val="16"/>
          <w:szCs w:val="16"/>
          <w:u w:val="single"/>
        </w:rPr>
        <w:t>(TRF5-2013)</w:t>
      </w:r>
      <w:r w:rsidR="009837BB" w:rsidRPr="002B2BAA">
        <w:rPr>
          <w:rFonts w:ascii="Book Antiqua" w:eastAsia="Times New Roman" w:hAnsi="Book Antiqua" w:cs="Times New Roman"/>
          <w:b/>
          <w:bCs/>
          <w:color w:val="FF0000"/>
          <w:sz w:val="16"/>
          <w:szCs w:val="16"/>
          <w:lang w:eastAsia="pt-BR"/>
        </w:rPr>
        <w:t xml:space="preserve"> </w:t>
      </w:r>
      <w:r w:rsidR="009837BB" w:rsidRPr="002B2BAA">
        <w:rPr>
          <w:rFonts w:ascii="Book Antiqua" w:eastAsia="Times New Roman" w:hAnsi="Book Antiqua" w:cs="Times New Roman"/>
          <w:b/>
          <w:bCs/>
          <w:color w:val="FF0000"/>
          <w:sz w:val="16"/>
          <w:szCs w:val="16"/>
          <w:u w:val="single"/>
          <w:lang w:eastAsia="pt-BR"/>
        </w:rPr>
        <w:t>(TJDFT-2014)</w:t>
      </w:r>
      <w:r w:rsidR="004B50C9" w:rsidRPr="002B2BAA">
        <w:rPr>
          <w:rFonts w:ascii="Book Antiqua" w:eastAsia="Times New Roman" w:hAnsi="Book Antiqua" w:cs="Times New Roman"/>
          <w:b/>
          <w:bCs/>
          <w:color w:val="FF0000"/>
          <w:sz w:val="16"/>
          <w:szCs w:val="16"/>
          <w:lang w:eastAsia="pt-BR"/>
        </w:rPr>
        <w:t xml:space="preserve"> </w:t>
      </w:r>
      <w:r w:rsidR="004B50C9" w:rsidRPr="002B2BAA">
        <w:rPr>
          <w:rFonts w:ascii="Book Antiqua" w:eastAsia="Times New Roman" w:hAnsi="Book Antiqua" w:cs="Times New Roman"/>
          <w:b/>
          <w:bCs/>
          <w:color w:val="FF0000"/>
          <w:sz w:val="16"/>
          <w:szCs w:val="16"/>
          <w:u w:val="single"/>
          <w:lang w:eastAsia="pt-BR"/>
        </w:rPr>
        <w:t>(MPDFT-2015)</w:t>
      </w:r>
      <w:r w:rsidR="00E30FBC" w:rsidRPr="002B2BAA">
        <w:rPr>
          <w:rFonts w:ascii="Book Antiqua" w:eastAsia="Times New Roman" w:hAnsi="Book Antiqua" w:cs="Times New Roman"/>
          <w:b/>
          <w:bCs/>
          <w:color w:val="FF0000"/>
          <w:sz w:val="16"/>
          <w:szCs w:val="16"/>
          <w:lang w:eastAsia="pt-BR"/>
        </w:rPr>
        <w:t xml:space="preserve"> </w:t>
      </w:r>
      <w:r w:rsidR="00E30FBC" w:rsidRPr="002B2BAA">
        <w:rPr>
          <w:rFonts w:ascii="Book Antiqua" w:eastAsia="Times New Roman" w:hAnsi="Book Antiqua" w:cs="Times New Roman"/>
          <w:b/>
          <w:bCs/>
          <w:color w:val="FF0000"/>
          <w:sz w:val="16"/>
          <w:szCs w:val="16"/>
          <w:u w:val="single"/>
          <w:lang w:eastAsia="pt-BR"/>
        </w:rPr>
        <w:t>(PCPA-2016)</w:t>
      </w:r>
      <w:r w:rsidR="006D77F6" w:rsidRPr="002B2BAA">
        <w:rPr>
          <w:rFonts w:ascii="Book Antiqua" w:eastAsia="Times New Roman" w:hAnsi="Book Antiqua" w:cs="Times New Roman"/>
          <w:b/>
          <w:bCs/>
          <w:color w:val="FF0000"/>
          <w:sz w:val="16"/>
          <w:szCs w:val="16"/>
          <w:lang w:eastAsia="pt-BR"/>
        </w:rPr>
        <w:t xml:space="preserve"> </w:t>
      </w:r>
      <w:r w:rsidR="006D77F6" w:rsidRPr="002B2BAA">
        <w:rPr>
          <w:rFonts w:ascii="Book Antiqua" w:eastAsia="Times New Roman" w:hAnsi="Book Antiqua" w:cs="Times New Roman"/>
          <w:b/>
          <w:bCs/>
          <w:color w:val="FF0000"/>
          <w:sz w:val="16"/>
          <w:szCs w:val="16"/>
          <w:u w:val="single"/>
          <w:lang w:eastAsia="pt-BR"/>
        </w:rPr>
        <w:t>(TJPR-2017)</w:t>
      </w:r>
      <w:r w:rsidR="00F31D1C" w:rsidRPr="002B2BAA">
        <w:rPr>
          <w:rFonts w:ascii="Book Antiqua" w:eastAsia="Times New Roman" w:hAnsi="Book Antiqua" w:cs="Times New Roman"/>
          <w:b/>
          <w:bCs/>
          <w:color w:val="FF0000"/>
          <w:sz w:val="16"/>
          <w:szCs w:val="16"/>
          <w:lang w:eastAsia="pt-BR"/>
        </w:rPr>
        <w:t xml:space="preserve"> </w:t>
      </w:r>
      <w:r w:rsidR="00F31D1C" w:rsidRPr="002B2BAA">
        <w:rPr>
          <w:rFonts w:ascii="Book Antiqua" w:eastAsia="Times New Roman" w:hAnsi="Book Antiqua" w:cs="Times New Roman"/>
          <w:b/>
          <w:bCs/>
          <w:color w:val="FF0000"/>
          <w:sz w:val="16"/>
          <w:szCs w:val="16"/>
          <w:u w:val="single"/>
          <w:lang w:eastAsia="pt-BR"/>
        </w:rPr>
        <w:t>(MPRO-2017)</w:t>
      </w:r>
      <w:r w:rsidR="00AD4846" w:rsidRPr="002B2BAA">
        <w:rPr>
          <w:rFonts w:ascii="Book Antiqua" w:eastAsia="Times New Roman" w:hAnsi="Book Antiqua" w:cs="Times New Roman"/>
          <w:b/>
          <w:bCs/>
          <w:color w:val="FF0000"/>
          <w:sz w:val="16"/>
          <w:szCs w:val="16"/>
          <w:lang w:eastAsia="pt-BR"/>
        </w:rPr>
        <w:t xml:space="preserve"> </w:t>
      </w:r>
      <w:r w:rsidR="00AD4846" w:rsidRPr="002B2BAA">
        <w:rPr>
          <w:rFonts w:ascii="Book Antiqua" w:eastAsia="Times New Roman" w:hAnsi="Book Antiqua" w:cs="Times New Roman"/>
          <w:b/>
          <w:bCs/>
          <w:color w:val="FF0000"/>
          <w:sz w:val="16"/>
          <w:szCs w:val="16"/>
          <w:u w:val="single"/>
          <w:lang w:eastAsia="pt-BR"/>
        </w:rPr>
        <w:t>(DPEAC-2017)</w:t>
      </w:r>
      <w:r w:rsidR="00C06EDA" w:rsidRPr="002B2BAA">
        <w:rPr>
          <w:rFonts w:ascii="Book Antiqua" w:eastAsia="Times New Roman" w:hAnsi="Book Antiqua" w:cs="Times New Roman"/>
          <w:b/>
          <w:bCs/>
          <w:color w:val="FF0000"/>
          <w:sz w:val="16"/>
          <w:szCs w:val="16"/>
          <w:lang w:eastAsia="pt-BR"/>
        </w:rPr>
        <w:t xml:space="preserve"> </w:t>
      </w:r>
      <w:r w:rsidR="00C06EDA" w:rsidRPr="002B2BAA">
        <w:rPr>
          <w:rFonts w:ascii="Book Antiqua" w:eastAsia="Times New Roman" w:hAnsi="Book Antiqua" w:cs="Times New Roman"/>
          <w:b/>
          <w:bCs/>
          <w:color w:val="FF0000"/>
          <w:spacing w:val="-3"/>
          <w:sz w:val="16"/>
          <w:szCs w:val="16"/>
          <w:u w:val="single"/>
          <w:lang w:eastAsia="pt-BR"/>
        </w:rPr>
        <w:t>(PCMS-2017)</w:t>
      </w:r>
      <w:r w:rsidR="004C1F11" w:rsidRPr="002B2BAA">
        <w:rPr>
          <w:rFonts w:ascii="Book Antiqua" w:eastAsia="Times New Roman" w:hAnsi="Book Antiqua" w:cs="Times New Roman"/>
          <w:b/>
          <w:bCs/>
          <w:color w:val="FF0000"/>
          <w:sz w:val="16"/>
          <w:szCs w:val="16"/>
          <w:lang w:eastAsia="pt-BR"/>
        </w:rPr>
        <w:t xml:space="preserve"> </w:t>
      </w:r>
      <w:r w:rsidR="004C1F11" w:rsidRPr="002B2BAA">
        <w:rPr>
          <w:rFonts w:ascii="Book Antiqua" w:eastAsia="Times New Roman" w:hAnsi="Book Antiqua" w:cs="Times New Roman"/>
          <w:b/>
          <w:bCs/>
          <w:color w:val="FF0000"/>
          <w:sz w:val="16"/>
          <w:szCs w:val="16"/>
          <w:u w:val="single"/>
          <w:lang w:eastAsia="pt-BR"/>
        </w:rPr>
        <w:t>(TJCE-2018)</w:t>
      </w:r>
      <w:r w:rsidR="0080641C" w:rsidRPr="002B2BAA">
        <w:rPr>
          <w:rFonts w:ascii="Book Antiqua" w:eastAsia="Times New Roman" w:hAnsi="Book Antiqua" w:cs="Times New Roman"/>
          <w:b/>
          <w:bCs/>
          <w:color w:val="FF0000"/>
          <w:sz w:val="16"/>
          <w:szCs w:val="16"/>
          <w:lang w:eastAsia="pt-BR"/>
        </w:rPr>
        <w:t xml:space="preserve"> </w:t>
      </w:r>
      <w:bookmarkStart w:id="31" w:name="_Hlk52120507"/>
      <w:r w:rsidR="0080641C" w:rsidRPr="002B2BAA">
        <w:rPr>
          <w:rFonts w:ascii="Book Antiqua" w:eastAsia="Times New Roman" w:hAnsi="Book Antiqua" w:cs="Times New Roman"/>
          <w:b/>
          <w:bCs/>
          <w:color w:val="FF0000"/>
          <w:sz w:val="16"/>
          <w:szCs w:val="16"/>
          <w:u w:val="single"/>
          <w:lang w:eastAsia="pt-BR"/>
        </w:rPr>
        <w:t>(TJMT-2018)</w:t>
      </w:r>
      <w:bookmarkEnd w:id="31"/>
      <w:r w:rsidR="00E83A59" w:rsidRPr="002B2BAA">
        <w:rPr>
          <w:rFonts w:ascii="Book Antiqua" w:eastAsia="Times New Roman" w:hAnsi="Book Antiqua" w:cs="Times New Roman"/>
          <w:b/>
          <w:bCs/>
          <w:color w:val="FF0000"/>
          <w:sz w:val="16"/>
          <w:szCs w:val="16"/>
          <w:lang w:eastAsia="pt-BR"/>
        </w:rPr>
        <w:t xml:space="preserve"> </w:t>
      </w:r>
      <w:r w:rsidR="00E83A59" w:rsidRPr="002B2BAA">
        <w:rPr>
          <w:rFonts w:ascii="Book Antiqua" w:eastAsia="Times New Roman" w:hAnsi="Book Antiqua" w:cs="Times New Roman"/>
          <w:b/>
          <w:bCs/>
          <w:color w:val="FF0000"/>
          <w:sz w:val="16"/>
          <w:szCs w:val="16"/>
          <w:u w:val="single"/>
          <w:lang w:eastAsia="pt-BR"/>
        </w:rPr>
        <w:t>(PCGO-2018)</w:t>
      </w:r>
      <w:r w:rsidR="0000619D" w:rsidRPr="002B2BAA">
        <w:rPr>
          <w:rFonts w:ascii="Book Antiqua" w:eastAsia="Times New Roman" w:hAnsi="Book Antiqua" w:cs="Times New Roman"/>
          <w:b/>
          <w:bCs/>
          <w:color w:val="FF0000"/>
          <w:sz w:val="16"/>
          <w:szCs w:val="16"/>
          <w:lang w:eastAsia="pt-BR"/>
        </w:rPr>
        <w:t xml:space="preserve"> </w:t>
      </w:r>
      <w:r w:rsidR="0000619D" w:rsidRPr="002B2BAA">
        <w:rPr>
          <w:rFonts w:ascii="Book Antiqua" w:eastAsia="Times New Roman" w:hAnsi="Book Antiqua" w:cs="Times New Roman"/>
          <w:b/>
          <w:bCs/>
          <w:color w:val="FF0000"/>
          <w:sz w:val="16"/>
          <w:szCs w:val="16"/>
          <w:u w:val="single"/>
          <w:lang w:eastAsia="pt-BR"/>
        </w:rPr>
        <w:t>(PCSP-</w:t>
      </w:r>
      <w:r w:rsidR="0000619D" w:rsidRPr="002B2BAA">
        <w:rPr>
          <w:rFonts w:ascii="Book Antiqua" w:eastAsia="Times New Roman" w:hAnsi="Book Antiqua" w:cs="Times New Roman"/>
          <w:b/>
          <w:bCs/>
          <w:color w:val="FF0000"/>
          <w:sz w:val="16"/>
          <w:szCs w:val="16"/>
          <w:u w:val="single"/>
          <w:lang w:eastAsia="pt-BR"/>
        </w:rPr>
        <w:lastRenderedPageBreak/>
        <w:t>2018)</w:t>
      </w:r>
      <w:r w:rsidR="00E11685" w:rsidRPr="002B2BAA">
        <w:rPr>
          <w:rFonts w:ascii="Book Antiqua" w:eastAsia="Times New Roman" w:hAnsi="Book Antiqua" w:cs="Times New Roman"/>
          <w:b/>
          <w:bCs/>
          <w:color w:val="FF0000"/>
          <w:sz w:val="16"/>
          <w:szCs w:val="16"/>
          <w:lang w:eastAsia="pt-BR"/>
        </w:rPr>
        <w:t xml:space="preserve"> </w:t>
      </w:r>
      <w:bookmarkStart w:id="32" w:name="_Hlk101454795"/>
      <w:r w:rsidR="00E11685" w:rsidRPr="002B2BAA">
        <w:rPr>
          <w:rFonts w:ascii="Book Antiqua" w:eastAsia="Times New Roman" w:hAnsi="Book Antiqua" w:cs="Times New Roman"/>
          <w:b/>
          <w:bCs/>
          <w:color w:val="FF0000"/>
          <w:sz w:val="16"/>
          <w:szCs w:val="16"/>
          <w:u w:val="single"/>
          <w:lang w:eastAsia="pt-BR"/>
        </w:rPr>
        <w:t>(TCEMG-2018)</w:t>
      </w:r>
      <w:bookmarkEnd w:id="32"/>
      <w:r w:rsidR="00186F5D" w:rsidRPr="002B2BAA">
        <w:rPr>
          <w:rFonts w:ascii="Book Antiqua" w:eastAsia="Times New Roman" w:hAnsi="Book Antiqua" w:cs="Times New Roman"/>
          <w:b/>
          <w:bCs/>
          <w:color w:val="FF0000"/>
          <w:sz w:val="16"/>
          <w:szCs w:val="16"/>
          <w:lang w:eastAsia="pt-BR"/>
        </w:rPr>
        <w:t xml:space="preserve"> </w:t>
      </w:r>
      <w:r w:rsidR="00186F5D" w:rsidRPr="002B2BAA">
        <w:rPr>
          <w:rFonts w:ascii="Book Antiqua" w:hAnsi="Book Antiqua" w:cs="Arial"/>
          <w:b/>
          <w:bCs/>
          <w:color w:val="FF0000"/>
          <w:sz w:val="16"/>
          <w:szCs w:val="16"/>
          <w:u w:val="single"/>
        </w:rPr>
        <w:t>(MPSC-2019)</w:t>
      </w:r>
      <w:r w:rsidR="0036634B" w:rsidRPr="002B2BAA">
        <w:rPr>
          <w:rFonts w:ascii="Book Antiqua" w:hAnsi="Book Antiqua" w:cs="Arial"/>
          <w:b/>
          <w:bCs/>
          <w:color w:val="FF0000"/>
          <w:sz w:val="16"/>
          <w:szCs w:val="16"/>
        </w:rPr>
        <w:t xml:space="preserve"> </w:t>
      </w:r>
      <w:r w:rsidR="0036634B" w:rsidRPr="002B2BAA">
        <w:rPr>
          <w:rFonts w:ascii="Book Antiqua" w:eastAsia="Times New Roman" w:hAnsi="Book Antiqua" w:cs="Arial"/>
          <w:b/>
          <w:bCs/>
          <w:color w:val="FF0000"/>
          <w:sz w:val="16"/>
          <w:szCs w:val="16"/>
          <w:u w:val="single"/>
          <w:lang w:eastAsia="pt-BR"/>
        </w:rPr>
        <w:t>(PCES-2019)</w:t>
      </w:r>
      <w:r w:rsidR="00A058FB" w:rsidRPr="002B2BAA">
        <w:rPr>
          <w:rFonts w:ascii="Book Antiqua" w:hAnsi="Book Antiqua" w:cs="Arial"/>
          <w:b/>
          <w:bCs/>
          <w:color w:val="FF0000"/>
          <w:sz w:val="16"/>
          <w:szCs w:val="16"/>
        </w:rPr>
        <w:t xml:space="preserve"> </w:t>
      </w:r>
      <w:r w:rsidR="00A058FB" w:rsidRPr="002B2BAA">
        <w:rPr>
          <w:rFonts w:ascii="Book Antiqua" w:eastAsia="Times New Roman" w:hAnsi="Book Antiqua" w:cs="Times New Roman"/>
          <w:b/>
          <w:bCs/>
          <w:color w:val="FF0000"/>
          <w:sz w:val="16"/>
          <w:szCs w:val="16"/>
          <w:u w:val="single"/>
          <w:lang w:eastAsia="pt-BR"/>
        </w:rPr>
        <w:t>(MPRS-2012/2014/2021)</w:t>
      </w:r>
      <w:r w:rsidR="009A4034" w:rsidRPr="002B2BAA">
        <w:rPr>
          <w:rFonts w:ascii="Book Antiqua" w:eastAsia="Times New Roman" w:hAnsi="Book Antiqua" w:cs="Times New Roman"/>
          <w:b/>
          <w:bCs/>
          <w:color w:val="FF0000"/>
          <w:sz w:val="16"/>
          <w:szCs w:val="16"/>
          <w:lang w:eastAsia="pt-BR"/>
        </w:rPr>
        <w:t xml:space="preserve"> </w:t>
      </w:r>
      <w:r w:rsidR="00FF3FE3" w:rsidRPr="002B2BAA">
        <w:rPr>
          <w:rFonts w:ascii="Book Antiqua" w:eastAsia="Times New Roman" w:hAnsi="Book Antiqua" w:cs="Times New Roman"/>
          <w:b/>
          <w:bCs/>
          <w:color w:val="FF0000"/>
          <w:sz w:val="16"/>
          <w:szCs w:val="16"/>
          <w:u w:val="single"/>
          <w:lang w:eastAsia="pt-BR"/>
        </w:rPr>
        <w:t>(PCPR-2021)</w:t>
      </w:r>
      <w:r w:rsidR="001F28AE" w:rsidRPr="002B2BAA">
        <w:rPr>
          <w:rFonts w:ascii="Book Antiqua" w:eastAsia="Times New Roman" w:hAnsi="Book Antiqua" w:cs="Times New Roman"/>
          <w:b/>
          <w:bCs/>
          <w:color w:val="FF0000"/>
          <w:sz w:val="16"/>
          <w:szCs w:val="16"/>
          <w:lang w:eastAsia="pt-BR"/>
        </w:rPr>
        <w:t xml:space="preserve"> </w:t>
      </w:r>
      <w:r w:rsidR="001F28AE" w:rsidRPr="002B2BAA">
        <w:rPr>
          <w:rFonts w:ascii="Book Antiqua" w:hAnsi="Book Antiqua"/>
          <w:b/>
          <w:bCs/>
          <w:color w:val="FF0000"/>
          <w:sz w:val="16"/>
          <w:szCs w:val="16"/>
          <w:u w:val="single"/>
        </w:rPr>
        <w:t>(MPAC-2022)</w:t>
      </w:r>
      <w:r w:rsidR="00E354E0" w:rsidRPr="002B2BAA">
        <w:rPr>
          <w:rFonts w:ascii="Book Antiqua" w:eastAsia="Times New Roman" w:hAnsi="Book Antiqua" w:cs="Times New Roman"/>
          <w:b/>
          <w:bCs/>
          <w:color w:val="FF0000"/>
          <w:sz w:val="16"/>
          <w:szCs w:val="16"/>
          <w:lang w:eastAsia="pt-BR"/>
        </w:rPr>
        <w:t xml:space="preserve"> </w:t>
      </w:r>
      <w:r w:rsidR="00E354E0" w:rsidRPr="002B2BAA">
        <w:rPr>
          <w:rFonts w:ascii="Book Antiqua" w:eastAsia="Times New Roman" w:hAnsi="Book Antiqua" w:cs="Times New Roman"/>
          <w:b/>
          <w:bCs/>
          <w:color w:val="FF0000"/>
          <w:sz w:val="16"/>
          <w:szCs w:val="16"/>
          <w:u w:val="single"/>
          <w:lang w:eastAsia="pt-BR"/>
        </w:rPr>
        <w:t>(DPESE-2022)</w:t>
      </w:r>
      <w:r w:rsidR="004E04FE" w:rsidRPr="002B2BAA">
        <w:rPr>
          <w:rFonts w:ascii="Book Antiqua" w:eastAsia="Times New Roman" w:hAnsi="Book Antiqua" w:cs="Times New Roman"/>
          <w:b/>
          <w:bCs/>
          <w:color w:val="FF0000"/>
          <w:sz w:val="16"/>
          <w:szCs w:val="16"/>
          <w:lang w:eastAsia="pt-BR"/>
        </w:rPr>
        <w:t xml:space="preserve"> </w:t>
      </w:r>
      <w:r w:rsidR="004E04FE" w:rsidRPr="002B2BAA">
        <w:rPr>
          <w:rFonts w:ascii="Book Antiqua" w:eastAsia="Times New Roman" w:hAnsi="Book Antiqua" w:cs="Times New Roman"/>
          <w:b/>
          <w:bCs/>
          <w:color w:val="FF0000"/>
          <w:sz w:val="16"/>
          <w:szCs w:val="16"/>
          <w:u w:val="single"/>
          <w:lang w:eastAsia="pt-BR"/>
        </w:rPr>
        <w:t>(DPETO-2022)</w:t>
      </w:r>
      <w:r w:rsidR="00B9011B" w:rsidRPr="002B2BAA">
        <w:rPr>
          <w:rFonts w:ascii="Book Antiqua" w:eastAsia="Times New Roman" w:hAnsi="Book Antiqua" w:cs="Times New Roman"/>
          <w:b/>
          <w:bCs/>
          <w:color w:val="FF0000"/>
          <w:sz w:val="16"/>
          <w:szCs w:val="16"/>
          <w:lang w:eastAsia="pt-BR"/>
        </w:rPr>
        <w:t xml:space="preserve"> </w:t>
      </w:r>
      <w:bookmarkStart w:id="33" w:name="_Hlk189404943"/>
      <w:r w:rsidR="00B9011B" w:rsidRPr="002B2BAA">
        <w:rPr>
          <w:rFonts w:ascii="Book Antiqua" w:eastAsia="Times New Roman" w:hAnsi="Book Antiqua" w:cs="Times New Roman"/>
          <w:b/>
          <w:bCs/>
          <w:color w:val="FF0000"/>
          <w:sz w:val="16"/>
          <w:szCs w:val="16"/>
          <w:u w:val="single"/>
          <w:lang w:eastAsia="pt-BR"/>
        </w:rPr>
        <w:t>(PCRO-2022)</w:t>
      </w:r>
      <w:bookmarkEnd w:id="33"/>
      <w:r w:rsidR="001A3532" w:rsidRPr="002B2BAA">
        <w:rPr>
          <w:rFonts w:ascii="Book Antiqua" w:eastAsia="Times New Roman" w:hAnsi="Book Antiqua" w:cs="Times New Roman"/>
          <w:b/>
          <w:bCs/>
          <w:color w:val="FF0000"/>
          <w:sz w:val="16"/>
          <w:szCs w:val="16"/>
          <w:lang w:eastAsia="pt-BR"/>
        </w:rPr>
        <w:t xml:space="preserve"> </w:t>
      </w:r>
      <w:r w:rsidR="001A3532" w:rsidRPr="002B2BAA">
        <w:rPr>
          <w:rFonts w:ascii="Book Antiqua" w:eastAsia="Times New Roman" w:hAnsi="Book Antiqua" w:cs="Times New Roman"/>
          <w:b/>
          <w:bCs/>
          <w:color w:val="FF0000"/>
          <w:sz w:val="16"/>
          <w:szCs w:val="16"/>
          <w:u w:val="single"/>
          <w:lang w:eastAsia="pt-BR"/>
        </w:rPr>
        <w:t>(PCRR-2022)</w:t>
      </w:r>
      <w:r w:rsidR="00D55821" w:rsidRPr="002B2BAA">
        <w:rPr>
          <w:rFonts w:ascii="Book Antiqua" w:eastAsia="Times New Roman" w:hAnsi="Book Antiqua" w:cs="Times New Roman"/>
          <w:b/>
          <w:bCs/>
          <w:color w:val="FF0000"/>
          <w:sz w:val="16"/>
          <w:szCs w:val="16"/>
          <w:lang w:eastAsia="pt-BR"/>
        </w:rPr>
        <w:t xml:space="preserve"> </w:t>
      </w:r>
      <w:r w:rsidR="00D55821" w:rsidRPr="002B2BAA">
        <w:rPr>
          <w:rFonts w:ascii="Book Antiqua" w:eastAsia="Times New Roman" w:hAnsi="Book Antiqua" w:cs="Times New Roman"/>
          <w:b/>
          <w:bCs/>
          <w:color w:val="FF0000"/>
          <w:sz w:val="16"/>
          <w:szCs w:val="16"/>
          <w:u w:val="single"/>
          <w:lang w:eastAsia="pt-BR"/>
        </w:rPr>
        <w:t>(MPPR-2021/2023)</w:t>
      </w:r>
      <w:r w:rsidR="00205149" w:rsidRPr="002B2BAA">
        <w:rPr>
          <w:rFonts w:ascii="Book Antiqua" w:eastAsia="Times New Roman" w:hAnsi="Book Antiqua" w:cs="Times New Roman"/>
          <w:b/>
          <w:bCs/>
          <w:color w:val="FF0000"/>
          <w:sz w:val="16"/>
          <w:szCs w:val="16"/>
          <w:lang w:eastAsia="pt-BR"/>
        </w:rPr>
        <w:t xml:space="preserve"> </w:t>
      </w:r>
      <w:r w:rsidR="00205149" w:rsidRPr="002B2BAA">
        <w:rPr>
          <w:rFonts w:ascii="Book Antiqua" w:eastAsia="Times New Roman" w:hAnsi="Book Antiqua" w:cs="Times New Roman"/>
          <w:b/>
          <w:bCs/>
          <w:color w:val="FF0000"/>
          <w:sz w:val="16"/>
          <w:szCs w:val="16"/>
          <w:u w:val="single"/>
          <w:lang w:eastAsia="pt-BR"/>
        </w:rPr>
        <w:t>(MPAM-2023)</w:t>
      </w:r>
      <w:r w:rsidR="007401A9">
        <w:rPr>
          <w:rFonts w:ascii="Book Antiqua" w:eastAsia="Times New Roman" w:hAnsi="Book Antiqua" w:cs="Times New Roman"/>
          <w:b/>
          <w:bCs/>
          <w:color w:val="FF0000"/>
          <w:sz w:val="16"/>
          <w:szCs w:val="16"/>
          <w:lang w:eastAsia="pt-BR"/>
        </w:rPr>
        <w:t xml:space="preserve"> </w:t>
      </w:r>
      <w:r w:rsidR="007401A9">
        <w:rPr>
          <w:rFonts w:ascii="Book Antiqua" w:hAnsi="Book Antiqua"/>
          <w:b/>
          <w:color w:val="FF0000"/>
          <w:sz w:val="16"/>
          <w:szCs w:val="16"/>
          <w:u w:val="single"/>
        </w:rPr>
        <w:t>(MPMS-2024)</w:t>
      </w:r>
      <w:r w:rsidR="002B2BAA" w:rsidRPr="002B2BAA">
        <w:rPr>
          <w:rFonts w:ascii="Book Antiqua" w:eastAsia="Times New Roman" w:hAnsi="Book Antiqua" w:cs="Times New Roman"/>
          <w:b/>
          <w:bCs/>
          <w:color w:val="FF0000"/>
          <w:sz w:val="16"/>
          <w:szCs w:val="16"/>
          <w:lang w:eastAsia="pt-BR"/>
        </w:rPr>
        <w:t xml:space="preserve"> </w:t>
      </w:r>
      <w:r w:rsidR="002B2BAA" w:rsidRPr="002B2BAA">
        <w:rPr>
          <w:rFonts w:ascii="Book Antiqua" w:eastAsia="Times New Roman" w:hAnsi="Book Antiqua" w:cs="Times New Roman"/>
          <w:b/>
          <w:bCs/>
          <w:color w:val="FF0000"/>
          <w:sz w:val="16"/>
          <w:szCs w:val="16"/>
          <w:u w:val="single"/>
          <w:lang w:eastAsia="pt-BR"/>
        </w:rPr>
        <w:t>(DPEPR-2024)</w:t>
      </w:r>
      <w:r w:rsidR="00BC6731">
        <w:rPr>
          <w:rFonts w:ascii="Book Antiqua" w:eastAsia="Times New Roman" w:hAnsi="Book Antiqua" w:cs="Times New Roman"/>
          <w:b/>
          <w:bCs/>
          <w:color w:val="FF0000"/>
          <w:sz w:val="16"/>
          <w:szCs w:val="16"/>
          <w:lang w:eastAsia="pt-BR"/>
        </w:rPr>
        <w:t xml:space="preserve"> </w:t>
      </w:r>
      <w:bookmarkStart w:id="34" w:name="_Hlk97656938"/>
      <w:r w:rsidR="00BC6731" w:rsidRPr="00D267AB">
        <w:rPr>
          <w:rFonts w:ascii="Book Antiqua" w:hAnsi="Book Antiqua" w:cs="Times New Roman"/>
          <w:b/>
          <w:color w:val="FF0000"/>
          <w:sz w:val="16"/>
          <w:szCs w:val="16"/>
          <w:u w:val="single"/>
        </w:rPr>
        <w:t>(</w:t>
      </w:r>
      <w:r w:rsidR="00BC6731">
        <w:rPr>
          <w:rFonts w:ascii="Book Antiqua" w:hAnsi="Book Antiqua" w:cs="Times New Roman"/>
          <w:b/>
          <w:color w:val="FF0000"/>
          <w:sz w:val="16"/>
          <w:szCs w:val="16"/>
          <w:u w:val="single"/>
        </w:rPr>
        <w:t>TRF3</w:t>
      </w:r>
      <w:r w:rsidR="00BC6731" w:rsidRPr="00D267AB">
        <w:rPr>
          <w:rFonts w:ascii="Book Antiqua" w:hAnsi="Book Antiqua" w:cs="Times New Roman"/>
          <w:b/>
          <w:color w:val="FF0000"/>
          <w:sz w:val="16"/>
          <w:szCs w:val="16"/>
          <w:u w:val="single"/>
        </w:rPr>
        <w:t>-202</w:t>
      </w:r>
      <w:r w:rsidR="00BC6731">
        <w:rPr>
          <w:rFonts w:ascii="Book Antiqua" w:hAnsi="Book Antiqua" w:cs="Times New Roman"/>
          <w:b/>
          <w:color w:val="FF0000"/>
          <w:sz w:val="16"/>
          <w:szCs w:val="16"/>
          <w:u w:val="single"/>
        </w:rPr>
        <w:t>5</w:t>
      </w:r>
      <w:r w:rsidR="00BC6731" w:rsidRPr="00D267AB">
        <w:rPr>
          <w:rFonts w:ascii="Book Antiqua" w:hAnsi="Book Antiqua" w:cs="Times New Roman"/>
          <w:b/>
          <w:color w:val="FF0000"/>
          <w:sz w:val="16"/>
          <w:szCs w:val="16"/>
          <w:u w:val="single"/>
        </w:rPr>
        <w:t>)</w:t>
      </w:r>
      <w:bookmarkEnd w:id="34"/>
    </w:p>
    <w:p w14:paraId="4625DB39" w14:textId="2BB7A267" w:rsidR="008C2F52" w:rsidRPr="00B9011B"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2B2BAA">
        <w:rPr>
          <w:rFonts w:ascii="Book Antiqua" w:eastAsia="Times New Roman" w:hAnsi="Book Antiqua" w:cs="Times New Roman"/>
          <w:b/>
          <w:bCs/>
          <w:sz w:val="19"/>
          <w:szCs w:val="19"/>
          <w:lang w:eastAsia="pt-BR"/>
        </w:rPr>
        <w:t xml:space="preserve">        Penas - detenção, </w:t>
      </w:r>
      <w:r w:rsidRPr="002B2BAA">
        <w:rPr>
          <w:rFonts w:ascii="Book Antiqua" w:eastAsia="Times New Roman" w:hAnsi="Book Antiqua" w:cs="Times New Roman"/>
          <w:b/>
          <w:bCs/>
          <w:sz w:val="19"/>
          <w:szCs w:val="19"/>
          <w:highlight w:val="cyan"/>
          <w:lang w:eastAsia="pt-BR"/>
        </w:rPr>
        <w:t>de seis meses</w:t>
      </w:r>
      <w:r w:rsidRPr="002B2BAA">
        <w:rPr>
          <w:rFonts w:ascii="Book Antiqua" w:eastAsia="Times New Roman" w:hAnsi="Book Antiqua" w:cs="Times New Roman"/>
          <w:b/>
          <w:bCs/>
          <w:sz w:val="19"/>
          <w:szCs w:val="19"/>
          <w:lang w:eastAsia="pt-BR"/>
        </w:rPr>
        <w:t xml:space="preserve"> a </w:t>
      </w:r>
      <w:r w:rsidRPr="002B2BAA">
        <w:rPr>
          <w:rFonts w:ascii="Book Antiqua" w:eastAsia="Times New Roman" w:hAnsi="Book Antiqua" w:cs="Times New Roman"/>
          <w:b/>
          <w:bCs/>
          <w:sz w:val="19"/>
          <w:szCs w:val="19"/>
          <w:highlight w:val="cyan"/>
          <w:lang w:eastAsia="pt-BR"/>
        </w:rPr>
        <w:t>três anos</w:t>
      </w:r>
      <w:r w:rsidRPr="002B2BAA">
        <w:rPr>
          <w:rFonts w:ascii="Book Antiqua" w:eastAsia="Times New Roman" w:hAnsi="Book Antiqua" w:cs="Times New Roman"/>
          <w:b/>
          <w:bCs/>
          <w:sz w:val="19"/>
          <w:szCs w:val="19"/>
          <w:lang w:eastAsia="pt-BR"/>
        </w:rPr>
        <w:t>, multa e suspensão ou proibição de se obter a permissão ou a habilitação para dirigir veículo automotor</w:t>
      </w:r>
      <w:r w:rsidRPr="00EF0A74">
        <w:rPr>
          <w:rFonts w:ascii="Book Antiqua" w:eastAsia="Times New Roman" w:hAnsi="Book Antiqua" w:cs="Times New Roman"/>
          <w:sz w:val="18"/>
          <w:szCs w:val="18"/>
          <w:lang w:eastAsia="pt-BR"/>
        </w:rPr>
        <w:t>.</w:t>
      </w:r>
      <w:r w:rsidR="00F31D1C" w:rsidRPr="00EF0A74">
        <w:rPr>
          <w:rFonts w:ascii="Book Antiqua" w:eastAsia="Times New Roman" w:hAnsi="Book Antiqua" w:cs="Times New Roman"/>
          <w:sz w:val="18"/>
          <w:szCs w:val="18"/>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B9011B">
        <w:rPr>
          <w:rFonts w:ascii="Book Antiqua" w:eastAsia="Times New Roman" w:hAnsi="Book Antiqua" w:cs="Times New Roman"/>
          <w:b/>
          <w:color w:val="FF0000"/>
          <w:sz w:val="16"/>
          <w:szCs w:val="16"/>
          <w:lang w:eastAsia="pt-BR"/>
        </w:rPr>
        <w:t xml:space="preserve"> </w:t>
      </w:r>
      <w:r w:rsidR="00B9011B">
        <w:rPr>
          <w:rFonts w:ascii="Book Antiqua" w:eastAsia="Times New Roman" w:hAnsi="Book Antiqua" w:cs="Times New Roman"/>
          <w:b/>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9A300B" w:rsidRPr="001F343B" w14:paraId="2CE8B25E" w14:textId="77777777" w:rsidTr="00250375">
        <w:trPr>
          <w:trHeight w:val="156"/>
        </w:trPr>
        <w:tc>
          <w:tcPr>
            <w:tcW w:w="8494" w:type="dxa"/>
            <w:shd w:val="clear" w:color="auto" w:fill="CCFFFF"/>
          </w:tcPr>
          <w:p w14:paraId="0BE7C2A5" w14:textId="761D7E8F" w:rsidR="00D55821" w:rsidRDefault="00D55821" w:rsidP="00993A71">
            <w:pPr>
              <w:jc w:val="both"/>
              <w:rPr>
                <w:rFonts w:ascii="Book Antiqua" w:eastAsia="Times New Roman" w:hAnsi="Book Antiqua" w:cs="Times New Roman"/>
                <w:b/>
                <w:i/>
                <w:iCs/>
                <w:color w:val="FF0000"/>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007401A9">
              <w:rPr>
                <w:rFonts w:ascii="Book Antiqua" w:eastAsia="Times New Roman" w:hAnsi="Book Antiqua" w:cs="Times New Roman"/>
                <w:b/>
                <w:i/>
                <w:color w:val="FF0000"/>
                <w:sz w:val="19"/>
                <w:szCs w:val="19"/>
                <w:lang w:eastAsia="pt-BR"/>
              </w:rPr>
              <w:t>: #</w:t>
            </w:r>
            <w:r w:rsidR="007401A9" w:rsidRPr="007401A9">
              <w:rPr>
                <w:rFonts w:ascii="Book Antiqua" w:eastAsia="Times New Roman" w:hAnsi="Book Antiqua" w:cs="Times New Roman"/>
                <w:b/>
                <w:i/>
                <w:color w:val="FF0000"/>
                <w:sz w:val="19"/>
                <w:szCs w:val="19"/>
                <w:highlight w:val="green"/>
                <w:lang w:eastAsia="pt-BR"/>
              </w:rPr>
              <w:t>MPMS-2024</w:t>
            </w:r>
            <w:r w:rsidR="007401A9">
              <w:rPr>
                <w:rFonts w:ascii="Book Antiqua" w:eastAsia="Times New Roman" w:hAnsi="Book Antiqua" w:cs="Times New Roman"/>
                <w:b/>
                <w:i/>
                <w:color w:val="FF0000"/>
                <w:sz w:val="19"/>
                <w:szCs w:val="19"/>
                <w:lang w:eastAsia="pt-BR"/>
              </w:rPr>
              <w:t>: #</w:t>
            </w:r>
            <w:r w:rsidR="007401A9" w:rsidRPr="007401A9">
              <w:rPr>
                <w:rFonts w:ascii="Book Antiqua" w:eastAsia="Times New Roman" w:hAnsi="Book Antiqua" w:cs="Times New Roman"/>
                <w:b/>
                <w:i/>
                <w:color w:val="FF0000"/>
                <w:sz w:val="19"/>
                <w:szCs w:val="19"/>
                <w:highlight w:val="green"/>
                <w:lang w:eastAsia="pt-BR"/>
              </w:rPr>
              <w:t>FAPEC</w:t>
            </w:r>
            <w:r w:rsidRPr="001F343B">
              <w:rPr>
                <w:rFonts w:ascii="Book Antiqua" w:eastAsia="Times New Roman" w:hAnsi="Book Antiqua" w:cs="Times New Roman"/>
                <w:sz w:val="19"/>
                <w:szCs w:val="19"/>
                <w:lang w:eastAsia="pt-BR"/>
              </w:rPr>
              <w:t xml:space="preserve">: </w:t>
            </w:r>
            <w:r w:rsidRPr="00D55821">
              <w:rPr>
                <w:rFonts w:ascii="Book Antiqua" w:eastAsia="Times New Roman" w:hAnsi="Book Antiqua" w:cs="Times New Roman"/>
                <w:b/>
                <w:bCs/>
                <w:i/>
                <w:iCs/>
                <w:sz w:val="19"/>
                <w:szCs w:val="19"/>
                <w:u w:val="single"/>
                <w:lang w:eastAsia="pt-BR"/>
              </w:rPr>
              <w:t xml:space="preserve">Se o agente estava dirigindo o veículo embriagado e sem ter habilitação, haverá concurso material dos crimes dos </w:t>
            </w:r>
            <w:proofErr w:type="spellStart"/>
            <w:r w:rsidRPr="00D55821">
              <w:rPr>
                <w:rFonts w:ascii="Book Antiqua" w:eastAsia="Times New Roman" w:hAnsi="Book Antiqua" w:cs="Times New Roman"/>
                <w:b/>
                <w:bCs/>
                <w:i/>
                <w:iCs/>
                <w:sz w:val="19"/>
                <w:szCs w:val="19"/>
                <w:u w:val="single"/>
                <w:lang w:eastAsia="pt-BR"/>
              </w:rPr>
              <w:t>arts</w:t>
            </w:r>
            <w:proofErr w:type="spellEnd"/>
            <w:r w:rsidRPr="00D55821">
              <w:rPr>
                <w:rFonts w:ascii="Book Antiqua" w:eastAsia="Times New Roman" w:hAnsi="Book Antiqua" w:cs="Times New Roman"/>
                <w:b/>
                <w:bCs/>
                <w:i/>
                <w:iCs/>
                <w:sz w:val="19"/>
                <w:szCs w:val="19"/>
                <w:u w:val="single"/>
                <w:lang w:eastAsia="pt-BR"/>
              </w:rPr>
              <w:t>. 306 e 309 do CTB; não é caso de concurso formal</w:t>
            </w:r>
            <w:r>
              <w:rPr>
                <w:rFonts w:ascii="Book Antiqua" w:eastAsia="Times New Roman" w:hAnsi="Book Antiqua" w:cs="Times New Roman"/>
                <w:b/>
                <w:bCs/>
                <w:sz w:val="19"/>
                <w:szCs w:val="19"/>
                <w:lang w:eastAsia="pt-BR"/>
              </w:rPr>
              <w:t>:</w:t>
            </w:r>
            <w:r>
              <w:t xml:space="preserve"> </w:t>
            </w:r>
            <w:r w:rsidRPr="00D55821">
              <w:rPr>
                <w:rFonts w:ascii="Book Antiqua" w:eastAsia="Times New Roman" w:hAnsi="Book Antiqua" w:cs="Times New Roman"/>
                <w:b/>
                <w:bCs/>
                <w:sz w:val="19"/>
                <w:szCs w:val="19"/>
                <w:lang w:eastAsia="pt-BR"/>
              </w:rPr>
              <w:t>Tendo havido a indicação de que os delitos, autônomos, resultaram de ações distintas, não incide o concurso formal aos tipos penais dos artigos 306 (embriaguez ao volante) e o art. 309 (direção de veículo automotor sem a devida habilitação) do C</w:t>
            </w:r>
            <w:r>
              <w:rPr>
                <w:rFonts w:ascii="Book Antiqua" w:eastAsia="Times New Roman" w:hAnsi="Book Antiqua" w:cs="Times New Roman"/>
                <w:b/>
                <w:bCs/>
                <w:sz w:val="19"/>
                <w:szCs w:val="19"/>
                <w:lang w:eastAsia="pt-BR"/>
              </w:rPr>
              <w:t>TB</w:t>
            </w:r>
            <w:r w:rsidRPr="00D55821">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55821">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AgRg</w:t>
            </w:r>
            <w:proofErr w:type="spellEnd"/>
            <w:r w:rsidRPr="00D55821">
              <w:rPr>
                <w:rFonts w:ascii="Book Antiqua" w:eastAsia="Times New Roman" w:hAnsi="Book Antiqua" w:cs="Times New Roman"/>
                <w:sz w:val="19"/>
                <w:szCs w:val="19"/>
                <w:lang w:eastAsia="pt-BR"/>
              </w:rPr>
              <w:t xml:space="preserve"> no HC 749440-SC, Rel. Min. Jesuíno </w:t>
            </w:r>
            <w:proofErr w:type="spellStart"/>
            <w:r w:rsidRPr="00D55821">
              <w:rPr>
                <w:rFonts w:ascii="Book Antiqua" w:eastAsia="Times New Roman" w:hAnsi="Book Antiqua" w:cs="Times New Roman"/>
                <w:sz w:val="19"/>
                <w:szCs w:val="19"/>
                <w:lang w:eastAsia="pt-BR"/>
              </w:rPr>
              <w:t>Rissato</w:t>
            </w:r>
            <w:proofErr w:type="spellEnd"/>
            <w:r w:rsidRPr="00D55821">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23/8/22</w:t>
            </w:r>
            <w:r w:rsidRPr="00D55821">
              <w:rPr>
                <w:rFonts w:ascii="Book Antiqua" w:eastAsia="Times New Roman" w:hAnsi="Book Antiqua" w:cs="Times New Roman"/>
                <w:b/>
                <w:bCs/>
                <w:sz w:val="19"/>
                <w:szCs w:val="19"/>
                <w:lang w:eastAsia="pt-BR"/>
              </w:rPr>
              <w:t xml:space="preserve"> (Info Especial 10).</w:t>
            </w:r>
          </w:p>
          <w:p w14:paraId="39A4280F" w14:textId="77777777" w:rsidR="00D55821" w:rsidRDefault="00D55821" w:rsidP="00993A71">
            <w:pPr>
              <w:jc w:val="both"/>
              <w:rPr>
                <w:rFonts w:ascii="Book Antiqua" w:eastAsia="Times New Roman" w:hAnsi="Book Antiqua" w:cs="Times New Roman"/>
                <w:b/>
                <w:i/>
                <w:iCs/>
                <w:color w:val="FF0000"/>
                <w:sz w:val="19"/>
                <w:szCs w:val="19"/>
                <w:lang w:eastAsia="pt-BR"/>
              </w:rPr>
            </w:pPr>
          </w:p>
          <w:p w14:paraId="247BB428" w14:textId="5522F880" w:rsidR="00993A71" w:rsidRPr="004E04FE" w:rsidRDefault="00A058FB" w:rsidP="00993A71">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ST</w:t>
            </w:r>
            <w:r w:rsidR="004E04FE">
              <w:rPr>
                <w:rFonts w:ascii="Book Antiqua" w:eastAsia="Times New Roman" w:hAnsi="Book Antiqua" w:cs="Times New Roman"/>
                <w:b/>
                <w:i/>
                <w:iCs/>
                <w:color w:val="FF0000"/>
                <w:sz w:val="19"/>
                <w:szCs w:val="19"/>
                <w:highlight w:val="green"/>
                <w:lang w:eastAsia="pt-BR"/>
              </w:rPr>
              <w:t xml:space="preserve">J e </w:t>
            </w:r>
            <w:proofErr w:type="spellStart"/>
            <w:r w:rsidR="004E04FE">
              <w:rPr>
                <w:rFonts w:ascii="Book Antiqua" w:eastAsia="Times New Roman" w:hAnsi="Book Antiqua" w:cs="Times New Roman"/>
                <w:b/>
                <w:i/>
                <w:iCs/>
                <w:color w:val="FF0000"/>
                <w:sz w:val="19"/>
                <w:szCs w:val="19"/>
                <w:highlight w:val="green"/>
                <w:lang w:eastAsia="pt-BR"/>
              </w:rPr>
              <w:t>Jurisprud</w:t>
            </w:r>
            <w:proofErr w:type="spellEnd"/>
            <w:r w:rsidR="004E04FE">
              <w:rPr>
                <w:rFonts w:ascii="Book Antiqua" w:eastAsia="Times New Roman" w:hAnsi="Book Antiqua" w:cs="Times New Roman"/>
                <w:b/>
                <w:i/>
                <w:iCs/>
                <w:color w:val="FF0000"/>
                <w:sz w:val="19"/>
                <w:szCs w:val="19"/>
                <w:highlight w:val="green"/>
                <w:lang w:eastAsia="pt-BR"/>
              </w:rPr>
              <w:t>. Teses/STJ – Ed. 114</w:t>
            </w:r>
            <w:r>
              <w:rPr>
                <w:rFonts w:ascii="Book Antiqua" w:eastAsia="Times New Roman" w:hAnsi="Book Antiqua" w:cs="Times New Roman"/>
                <w:b/>
                <w:i/>
                <w:iCs/>
                <w:color w:val="FF0000"/>
                <w:sz w:val="19"/>
                <w:szCs w:val="19"/>
                <w:lang w:eastAsia="pt-BR"/>
              </w:rPr>
              <w:t>: #</w:t>
            </w:r>
            <w:r w:rsidRPr="00A058FB">
              <w:rPr>
                <w:rFonts w:ascii="Book Antiqua" w:eastAsia="Times New Roman" w:hAnsi="Book Antiqua" w:cs="Times New Roman"/>
                <w:b/>
                <w:i/>
                <w:iCs/>
                <w:color w:val="FF0000"/>
                <w:sz w:val="19"/>
                <w:szCs w:val="19"/>
                <w:highlight w:val="green"/>
                <w:lang w:eastAsia="pt-BR"/>
              </w:rPr>
              <w:t>MPRS-20</w:t>
            </w:r>
            <w:r>
              <w:rPr>
                <w:rFonts w:ascii="Book Antiqua" w:eastAsia="Times New Roman" w:hAnsi="Book Antiqua" w:cs="Times New Roman"/>
                <w:b/>
                <w:i/>
                <w:iCs/>
                <w:color w:val="FF0000"/>
                <w:sz w:val="19"/>
                <w:szCs w:val="19"/>
                <w:highlight w:val="green"/>
                <w:lang w:eastAsia="pt-BR"/>
              </w:rPr>
              <w:t>21</w:t>
            </w:r>
            <w:r w:rsidR="00E354E0">
              <w:rPr>
                <w:rFonts w:ascii="Book Antiqua" w:eastAsia="Times New Roman" w:hAnsi="Book Antiqua" w:cs="Times New Roman"/>
                <w:b/>
                <w:i/>
                <w:iCs/>
                <w:color w:val="FF0000"/>
                <w:sz w:val="19"/>
                <w:szCs w:val="19"/>
                <w:lang w:eastAsia="pt-BR"/>
              </w:rPr>
              <w:t>: #</w:t>
            </w:r>
            <w:r w:rsidR="00E354E0" w:rsidRPr="00E354E0">
              <w:rPr>
                <w:rFonts w:ascii="Book Antiqua" w:eastAsia="Times New Roman" w:hAnsi="Book Antiqua" w:cs="Times New Roman"/>
                <w:b/>
                <w:i/>
                <w:iCs/>
                <w:color w:val="FF0000"/>
                <w:sz w:val="19"/>
                <w:szCs w:val="19"/>
                <w:highlight w:val="green"/>
                <w:lang w:eastAsia="pt-BR"/>
              </w:rPr>
              <w:t>DPESE-2022</w:t>
            </w:r>
            <w:r w:rsidR="009E04FE">
              <w:rPr>
                <w:rFonts w:ascii="Book Antiqua" w:eastAsia="Times New Roman" w:hAnsi="Book Antiqua" w:cs="Times New Roman"/>
                <w:b/>
                <w:i/>
                <w:iCs/>
                <w:color w:val="FF0000"/>
                <w:sz w:val="19"/>
                <w:szCs w:val="19"/>
                <w:lang w:eastAsia="pt-BR"/>
              </w:rPr>
              <w:t xml:space="preserve">: </w:t>
            </w:r>
            <w:r w:rsidR="009E04FE">
              <w:rPr>
                <w:rFonts w:ascii="Book Antiqua" w:eastAsia="Times New Roman" w:hAnsi="Book Antiqua" w:cs="Times New Roman"/>
                <w:b/>
                <w:i/>
                <w:color w:val="FF0000"/>
                <w:sz w:val="19"/>
                <w:szCs w:val="19"/>
                <w:lang w:eastAsia="pt-BR"/>
              </w:rPr>
              <w:t>#</w:t>
            </w:r>
            <w:r w:rsidR="009E04FE" w:rsidRPr="00AD2148">
              <w:rPr>
                <w:rFonts w:ascii="Book Antiqua" w:eastAsia="Times New Roman" w:hAnsi="Book Antiqua" w:cs="Times New Roman"/>
                <w:b/>
                <w:i/>
                <w:color w:val="FF0000"/>
                <w:sz w:val="19"/>
                <w:szCs w:val="19"/>
                <w:highlight w:val="green"/>
                <w:lang w:eastAsia="pt-BR"/>
              </w:rPr>
              <w:t>DPETO-2022</w:t>
            </w:r>
            <w:r w:rsidR="009E04FE">
              <w:rPr>
                <w:rFonts w:ascii="Book Antiqua" w:eastAsia="Times New Roman" w:hAnsi="Book Antiqua" w:cs="Times New Roman"/>
                <w:b/>
                <w:i/>
                <w:color w:val="FF0000"/>
                <w:sz w:val="19"/>
                <w:szCs w:val="19"/>
                <w:lang w:eastAsia="pt-BR"/>
              </w:rPr>
              <w:t>: #</w:t>
            </w:r>
            <w:r w:rsidR="009E04FE" w:rsidRPr="00AD2148">
              <w:rPr>
                <w:rFonts w:ascii="Book Antiqua" w:eastAsia="Times New Roman" w:hAnsi="Book Antiqua" w:cs="Times New Roman"/>
                <w:b/>
                <w:i/>
                <w:color w:val="FF0000"/>
                <w:sz w:val="19"/>
                <w:szCs w:val="19"/>
                <w:highlight w:val="green"/>
                <w:lang w:eastAsia="pt-BR"/>
              </w:rPr>
              <w:t>CESPE</w:t>
            </w:r>
            <w:r w:rsidRPr="00A058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4E04FE">
              <w:rPr>
                <w:rFonts w:ascii="Book Antiqua" w:eastAsia="Times New Roman" w:hAnsi="Book Antiqua" w:cs="Times New Roman"/>
                <w:b/>
                <w:i/>
                <w:iCs/>
                <w:sz w:val="19"/>
                <w:szCs w:val="19"/>
                <w:lang w:eastAsia="pt-BR"/>
              </w:rPr>
              <w:t>#</w:t>
            </w:r>
            <w:r w:rsidR="004E04FE" w:rsidRPr="004E04FE">
              <w:rPr>
                <w:rFonts w:ascii="Book Antiqua" w:eastAsia="Times New Roman" w:hAnsi="Book Antiqua" w:cs="Times New Roman"/>
                <w:b/>
                <w:i/>
                <w:iCs/>
                <w:sz w:val="19"/>
                <w:szCs w:val="19"/>
                <w:highlight w:val="magenta"/>
                <w:lang w:eastAsia="pt-BR"/>
              </w:rPr>
              <w:t>STJ</w:t>
            </w:r>
            <w:r w:rsidR="004E04FE">
              <w:rPr>
                <w:rFonts w:ascii="Book Antiqua" w:eastAsia="Times New Roman" w:hAnsi="Book Antiqua" w:cs="Times New Roman"/>
                <w:b/>
                <w:i/>
                <w:iCs/>
                <w:sz w:val="19"/>
                <w:szCs w:val="19"/>
                <w:lang w:eastAsia="pt-BR"/>
              </w:rPr>
              <w:t xml:space="preserve">: </w:t>
            </w:r>
            <w:r w:rsidRPr="00A058FB">
              <w:rPr>
                <w:rFonts w:ascii="Book Antiqua" w:eastAsia="Times New Roman" w:hAnsi="Book Antiqua" w:cs="Times New Roman"/>
                <w:b/>
                <w:sz w:val="19"/>
                <w:szCs w:val="19"/>
                <w:lang w:eastAsia="pt-BR"/>
              </w:rPr>
              <w:t xml:space="preserve">Os crimes de embriaguez ao volante (art. 306 do CTB) e o de lesão corporal culposa em direção de veículo automotor (art. 303 do CTB) são autônomos e o primeiro não é meio normal, nem fase de preparação ou de execução para o cometimento do segundo, </w:t>
            </w:r>
            <w:r w:rsidRPr="00993A71">
              <w:rPr>
                <w:rFonts w:ascii="Book Antiqua" w:eastAsia="Times New Roman" w:hAnsi="Book Antiqua" w:cs="Times New Roman"/>
                <w:b/>
                <w:sz w:val="19"/>
                <w:szCs w:val="19"/>
                <w:highlight w:val="green"/>
                <w:lang w:eastAsia="pt-BR"/>
              </w:rPr>
              <w:t>não havendo falar</w:t>
            </w:r>
            <w:r w:rsidRPr="00A058FB">
              <w:rPr>
                <w:rFonts w:ascii="Book Antiqua" w:eastAsia="Times New Roman" w:hAnsi="Book Antiqua" w:cs="Times New Roman"/>
                <w:b/>
                <w:sz w:val="19"/>
                <w:szCs w:val="19"/>
                <w:lang w:eastAsia="pt-BR"/>
              </w:rPr>
              <w:t xml:space="preserve"> </w:t>
            </w:r>
            <w:r w:rsidRPr="00993A71">
              <w:rPr>
                <w:rFonts w:ascii="Book Antiqua" w:eastAsia="Times New Roman" w:hAnsi="Book Antiqua" w:cs="Times New Roman"/>
                <w:b/>
                <w:sz w:val="19"/>
                <w:szCs w:val="19"/>
                <w:shd w:val="clear" w:color="auto" w:fill="F7CAAC" w:themeFill="accent2" w:themeFillTint="66"/>
                <w:lang w:eastAsia="pt-BR"/>
              </w:rPr>
              <w:t>em aplicação do princípio da consunção</w:t>
            </w:r>
            <w:r w:rsidRPr="00993A71">
              <w:rPr>
                <w:rFonts w:ascii="Book Antiqua" w:eastAsia="Times New Roman" w:hAnsi="Book Antiqua" w:cs="Times New Roman"/>
                <w:bCs/>
                <w:sz w:val="19"/>
                <w:szCs w:val="19"/>
                <w:lang w:eastAsia="pt-BR"/>
              </w:rPr>
              <w:t xml:space="preserve">. </w:t>
            </w:r>
            <w:r w:rsidR="00993A71">
              <w:rPr>
                <w:rFonts w:ascii="Book Antiqua" w:eastAsia="Times New Roman" w:hAnsi="Book Antiqua" w:cs="Times New Roman"/>
                <w:bCs/>
                <w:sz w:val="19"/>
                <w:szCs w:val="19"/>
                <w:lang w:eastAsia="pt-BR"/>
              </w:rPr>
              <w:t xml:space="preserve">STJ. 6ª T., </w:t>
            </w:r>
            <w:proofErr w:type="spellStart"/>
            <w:r w:rsidRPr="00A058FB">
              <w:rPr>
                <w:rFonts w:ascii="Book Antiqua" w:eastAsia="Times New Roman" w:hAnsi="Book Antiqua" w:cs="Times New Roman"/>
                <w:bCs/>
                <w:sz w:val="19"/>
                <w:szCs w:val="19"/>
                <w:lang w:eastAsia="pt-BR"/>
              </w:rPr>
              <w:t>AgRg</w:t>
            </w:r>
            <w:proofErr w:type="spellEnd"/>
            <w:r w:rsidRPr="00A058FB">
              <w:rPr>
                <w:rFonts w:ascii="Book Antiqua" w:eastAsia="Times New Roman" w:hAnsi="Book Antiqua" w:cs="Times New Roman"/>
                <w:bCs/>
                <w:sz w:val="19"/>
                <w:szCs w:val="19"/>
                <w:lang w:eastAsia="pt-BR"/>
              </w:rPr>
              <w:t xml:space="preserve"> no REsp 1688517/MS, Rel. Min</w:t>
            </w:r>
            <w:r w:rsidR="00993A71">
              <w:rPr>
                <w:rFonts w:ascii="Book Antiqua" w:eastAsia="Times New Roman" w:hAnsi="Book Antiqua" w:cs="Times New Roman"/>
                <w:bCs/>
                <w:sz w:val="19"/>
                <w:szCs w:val="19"/>
                <w:lang w:eastAsia="pt-BR"/>
              </w:rPr>
              <w:t>.</w:t>
            </w:r>
            <w:r w:rsidRPr="00A058FB">
              <w:rPr>
                <w:rFonts w:ascii="Book Antiqua" w:eastAsia="Times New Roman" w:hAnsi="Book Antiqua" w:cs="Times New Roman"/>
                <w:bCs/>
                <w:sz w:val="19"/>
                <w:szCs w:val="19"/>
                <w:lang w:eastAsia="pt-BR"/>
              </w:rPr>
              <w:t xml:space="preserve"> M</w:t>
            </w:r>
            <w:r w:rsidR="00993A71">
              <w:rPr>
                <w:rFonts w:ascii="Book Antiqua" w:eastAsia="Times New Roman" w:hAnsi="Book Antiqua" w:cs="Times New Roman"/>
                <w:bCs/>
                <w:sz w:val="19"/>
                <w:szCs w:val="19"/>
                <w:lang w:eastAsia="pt-BR"/>
              </w:rPr>
              <w:t>aria</w:t>
            </w:r>
            <w:r w:rsidRPr="00A058FB">
              <w:rPr>
                <w:rFonts w:ascii="Book Antiqua" w:eastAsia="Times New Roman" w:hAnsi="Book Antiqua" w:cs="Times New Roman"/>
                <w:bCs/>
                <w:sz w:val="19"/>
                <w:szCs w:val="19"/>
                <w:lang w:eastAsia="pt-BR"/>
              </w:rPr>
              <w:t xml:space="preserve"> T</w:t>
            </w:r>
            <w:r w:rsidR="00993A71">
              <w:rPr>
                <w:rFonts w:ascii="Book Antiqua" w:eastAsia="Times New Roman" w:hAnsi="Book Antiqua" w:cs="Times New Roman"/>
                <w:bCs/>
                <w:sz w:val="19"/>
                <w:szCs w:val="19"/>
                <w:lang w:eastAsia="pt-BR"/>
              </w:rPr>
              <w:t>hereza</w:t>
            </w:r>
            <w:r w:rsidRPr="00A058FB">
              <w:rPr>
                <w:rFonts w:ascii="Book Antiqua" w:eastAsia="Times New Roman" w:hAnsi="Book Antiqua" w:cs="Times New Roman"/>
                <w:bCs/>
                <w:sz w:val="19"/>
                <w:szCs w:val="19"/>
                <w:lang w:eastAsia="pt-BR"/>
              </w:rPr>
              <w:t xml:space="preserve"> </w:t>
            </w:r>
            <w:r w:rsidR="00993A71">
              <w:rPr>
                <w:rFonts w:ascii="Book Antiqua" w:eastAsia="Times New Roman" w:hAnsi="Book Antiqua" w:cs="Times New Roman"/>
                <w:bCs/>
                <w:sz w:val="19"/>
                <w:szCs w:val="19"/>
                <w:lang w:eastAsia="pt-BR"/>
              </w:rPr>
              <w:t>de</w:t>
            </w:r>
            <w:r w:rsidRPr="00A058FB">
              <w:rPr>
                <w:rFonts w:ascii="Book Antiqua" w:eastAsia="Times New Roman" w:hAnsi="Book Antiqua" w:cs="Times New Roman"/>
                <w:bCs/>
                <w:sz w:val="19"/>
                <w:szCs w:val="19"/>
                <w:lang w:eastAsia="pt-BR"/>
              </w:rPr>
              <w:t xml:space="preserve"> A</w:t>
            </w:r>
            <w:r w:rsidR="00993A71">
              <w:rPr>
                <w:rFonts w:ascii="Book Antiqua" w:eastAsia="Times New Roman" w:hAnsi="Book Antiqua" w:cs="Times New Roman"/>
                <w:bCs/>
                <w:sz w:val="19"/>
                <w:szCs w:val="19"/>
                <w:lang w:eastAsia="pt-BR"/>
              </w:rPr>
              <w:t>ssis</w:t>
            </w:r>
            <w:r w:rsidRPr="00A058FB">
              <w:rPr>
                <w:rFonts w:ascii="Book Antiqua" w:eastAsia="Times New Roman" w:hAnsi="Book Antiqua" w:cs="Times New Roman"/>
                <w:bCs/>
                <w:sz w:val="19"/>
                <w:szCs w:val="19"/>
                <w:lang w:eastAsia="pt-BR"/>
              </w:rPr>
              <w:t xml:space="preserve"> M</w:t>
            </w:r>
            <w:r w:rsidR="00993A71">
              <w:rPr>
                <w:rFonts w:ascii="Book Antiqua" w:eastAsia="Times New Roman" w:hAnsi="Book Antiqua" w:cs="Times New Roman"/>
                <w:bCs/>
                <w:sz w:val="19"/>
                <w:szCs w:val="19"/>
                <w:lang w:eastAsia="pt-BR"/>
              </w:rPr>
              <w:t>oura</w:t>
            </w:r>
            <w:r w:rsidRPr="00A058FB">
              <w:rPr>
                <w:rFonts w:ascii="Book Antiqua" w:eastAsia="Times New Roman" w:hAnsi="Book Antiqua" w:cs="Times New Roman"/>
                <w:bCs/>
                <w:sz w:val="19"/>
                <w:szCs w:val="19"/>
                <w:lang w:eastAsia="pt-BR"/>
              </w:rPr>
              <w:t>, j</w:t>
            </w:r>
            <w:r w:rsidR="00993A71">
              <w:rPr>
                <w:rFonts w:ascii="Book Antiqua" w:eastAsia="Times New Roman" w:hAnsi="Book Antiqua" w:cs="Times New Roman"/>
                <w:bCs/>
                <w:sz w:val="19"/>
                <w:szCs w:val="19"/>
                <w:lang w:eastAsia="pt-BR"/>
              </w:rPr>
              <w:t>.</w:t>
            </w:r>
            <w:r w:rsidRPr="00A058FB">
              <w:rPr>
                <w:rFonts w:ascii="Book Antiqua" w:eastAsia="Times New Roman" w:hAnsi="Book Antiqua" w:cs="Times New Roman"/>
                <w:bCs/>
                <w:sz w:val="19"/>
                <w:szCs w:val="19"/>
                <w:lang w:eastAsia="pt-BR"/>
              </w:rPr>
              <w:t xml:space="preserve"> 07/12/17</w:t>
            </w:r>
            <w:r>
              <w:rPr>
                <w:rFonts w:ascii="Book Antiqua" w:eastAsia="Times New Roman" w:hAnsi="Book Antiqua" w:cs="Times New Roman"/>
                <w:bCs/>
                <w:sz w:val="19"/>
                <w:szCs w:val="19"/>
                <w:lang w:eastAsia="pt-BR"/>
              </w:rPr>
              <w:t>.</w:t>
            </w:r>
            <w:r w:rsidR="004E04FE">
              <w:rPr>
                <w:rFonts w:ascii="Book Antiqua" w:eastAsia="Times New Roman" w:hAnsi="Book Antiqua" w:cs="Times New Roman"/>
                <w:bCs/>
                <w:sz w:val="19"/>
                <w:szCs w:val="19"/>
                <w:lang w:eastAsia="pt-BR"/>
              </w:rPr>
              <w:t xml:space="preserve"> </w:t>
            </w:r>
            <w:r w:rsidR="004E04FE">
              <w:rPr>
                <w:rFonts w:ascii="Book Antiqua" w:eastAsia="Times New Roman" w:hAnsi="Book Antiqua" w:cs="Times New Roman"/>
                <w:b/>
                <w:i/>
                <w:iCs/>
                <w:sz w:val="19"/>
                <w:szCs w:val="19"/>
                <w:lang w:eastAsia="pt-BR"/>
              </w:rPr>
              <w:t>#</w:t>
            </w:r>
            <w:r w:rsidR="004E04FE" w:rsidRPr="009E04FE">
              <w:rPr>
                <w:rFonts w:ascii="Book Antiqua" w:eastAsia="Times New Roman" w:hAnsi="Book Antiqua" w:cs="Times New Roman"/>
                <w:b/>
                <w:i/>
                <w:iCs/>
                <w:sz w:val="19"/>
                <w:szCs w:val="19"/>
                <w:highlight w:val="magenta"/>
                <w:lang w:eastAsia="pt-BR"/>
              </w:rPr>
              <w:t>Jurisprud. Teses/STJ – Ed. 114 – Tese 05</w:t>
            </w:r>
            <w:r w:rsidR="004E04FE">
              <w:rPr>
                <w:rFonts w:ascii="Book Antiqua" w:eastAsia="Times New Roman" w:hAnsi="Book Antiqua" w:cs="Times New Roman"/>
                <w:b/>
                <w:sz w:val="19"/>
                <w:szCs w:val="19"/>
                <w:lang w:eastAsia="pt-BR"/>
              </w:rPr>
              <w:t>:</w:t>
            </w:r>
            <w:r w:rsidR="009E04FE">
              <w:t xml:space="preserve"> </w:t>
            </w:r>
            <w:r w:rsidR="009E04FE" w:rsidRPr="009E04FE">
              <w:rPr>
                <w:rFonts w:ascii="Book Antiqua" w:eastAsia="Times New Roman" w:hAnsi="Book Antiqua" w:cs="Times New Roman"/>
                <w:b/>
                <w:sz w:val="19"/>
                <w:szCs w:val="19"/>
                <w:lang w:eastAsia="pt-BR"/>
              </w:rPr>
              <w:t>Os crimes de embriaguez ao volante (art. 306 do CTB) e o de lesão corporal culposa em direção de veículo automotor (art. 303 do CTB) são autônomos e o primeiro não é meio normal, nem fase de preparação ou de execução para o cometimento do segundo, não havendo falar em aplicação do princípio da consunção.</w:t>
            </w:r>
          </w:p>
          <w:tbl>
            <w:tblPr>
              <w:tblStyle w:val="Tabelacomgrade"/>
              <w:tblW w:w="0" w:type="auto"/>
              <w:tblLook w:val="04A0" w:firstRow="1" w:lastRow="0" w:firstColumn="1" w:lastColumn="0" w:noHBand="0" w:noVBand="1"/>
            </w:tblPr>
            <w:tblGrid>
              <w:gridCol w:w="8268"/>
            </w:tblGrid>
            <w:tr w:rsidR="00993A71" w14:paraId="7F0B3C95" w14:textId="77777777" w:rsidTr="00C84A4B">
              <w:tc>
                <w:tcPr>
                  <w:tcW w:w="8268" w:type="dxa"/>
                  <w:shd w:val="clear" w:color="auto" w:fill="FFFFFF" w:themeFill="background1"/>
                </w:tcPr>
                <w:p w14:paraId="1470A0DA" w14:textId="02BAE0F1" w:rsidR="009E04FE" w:rsidRDefault="009E04FE" w:rsidP="00993A71">
                  <w:pPr>
                    <w:jc w:val="both"/>
                    <w:rPr>
                      <w:rFonts w:ascii="Book Antiqua" w:eastAsia="Times New Roman" w:hAnsi="Book Antiqua" w:cs="Times New Roman"/>
                      <w:b/>
                      <w:sz w:val="18"/>
                      <w:szCs w:val="18"/>
                      <w:lang w:eastAsia="pt-BR"/>
                    </w:rPr>
                  </w:pPr>
                  <w:r w:rsidRPr="00A058F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DPETO-2022-CESPE</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w:t>
                  </w:r>
                  <w:r w:rsidRPr="009E04FE">
                    <w:rPr>
                      <w:rFonts w:ascii="Book Antiqua" w:eastAsia="Times New Roman" w:hAnsi="Book Antiqua" w:cs="Times New Roman"/>
                      <w:sz w:val="18"/>
                      <w:szCs w:val="18"/>
                      <w:lang w:eastAsia="pt-BR"/>
                    </w:rPr>
                    <w:t>Com relação aos crimes de trânsito, assinale a opção correta com base no Código de Trânsito Brasileiro</w:t>
                  </w:r>
                  <w:r>
                    <w:rPr>
                      <w:rFonts w:ascii="Book Antiqua" w:eastAsia="Times New Roman" w:hAnsi="Book Antiqua" w:cs="Times New Roman"/>
                      <w:sz w:val="18"/>
                      <w:szCs w:val="18"/>
                      <w:lang w:eastAsia="pt-BR"/>
                    </w:rPr>
                    <w:t>:</w:t>
                  </w:r>
                  <w:r>
                    <w:t xml:space="preserve"> </w:t>
                  </w:r>
                  <w:r w:rsidRPr="009E04FE">
                    <w:rPr>
                      <w:rFonts w:ascii="Book Antiqua" w:eastAsia="Times New Roman" w:hAnsi="Book Antiqua" w:cs="Times New Roman"/>
                      <w:sz w:val="18"/>
                      <w:szCs w:val="18"/>
                      <w:lang w:eastAsia="pt-BR"/>
                    </w:rPr>
                    <w:t xml:space="preserve">O crime de embriaguez ao volante e o de lesão corporal culposa são autônomos, não sendo o </w:t>
                  </w:r>
                  <w:proofErr w:type="gramStart"/>
                  <w:r w:rsidRPr="009E04FE">
                    <w:rPr>
                      <w:rFonts w:ascii="Book Antiqua" w:eastAsia="Times New Roman" w:hAnsi="Book Antiqua" w:cs="Times New Roman"/>
                      <w:sz w:val="18"/>
                      <w:szCs w:val="18"/>
                      <w:lang w:eastAsia="pt-BR"/>
                    </w:rPr>
                    <w:t>primeiro fase</w:t>
                  </w:r>
                  <w:proofErr w:type="gramEnd"/>
                  <w:r w:rsidRPr="009E04FE">
                    <w:rPr>
                      <w:rFonts w:ascii="Book Antiqua" w:eastAsia="Times New Roman" w:hAnsi="Book Antiqua" w:cs="Times New Roman"/>
                      <w:sz w:val="18"/>
                      <w:szCs w:val="18"/>
                      <w:lang w:eastAsia="pt-BR"/>
                    </w:rPr>
                    <w:t xml:space="preserve"> de preparação ou de execução para a prática do segundo.</w:t>
                  </w:r>
                  <w:r>
                    <w:rPr>
                      <w:rFonts w:ascii="Book Antiqua" w:eastAsia="Times New Roman" w:hAnsi="Book Antiqua" w:cs="Times New Roman"/>
                      <w:sz w:val="18"/>
                      <w:szCs w:val="18"/>
                      <w:lang w:eastAsia="pt-BR"/>
                    </w:rPr>
                    <w:t xml:space="preserve"> </w:t>
                  </w:r>
                  <w:r w:rsidRPr="00A058FB">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303 e art. </w:t>
                  </w:r>
                  <w:r w:rsidRPr="00A058FB">
                    <w:rPr>
                      <w:rFonts w:ascii="Book Antiqua" w:eastAsia="Times New Roman" w:hAnsi="Book Antiqua" w:cs="Times New Roman"/>
                      <w:b/>
                      <w:sz w:val="18"/>
                      <w:szCs w:val="18"/>
                      <w:lang w:eastAsia="pt-BR"/>
                    </w:rPr>
                    <w:t xml:space="preserve">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p w14:paraId="38BB2871" w14:textId="06B97957" w:rsidR="00993A71" w:rsidRDefault="00993A71" w:rsidP="00993A71">
                  <w:pPr>
                    <w:jc w:val="both"/>
                    <w:rPr>
                      <w:rFonts w:ascii="Book Antiqua" w:eastAsia="Times New Roman" w:hAnsi="Book Antiqua" w:cs="Times New Roman"/>
                      <w:bCs/>
                      <w:sz w:val="19"/>
                      <w:szCs w:val="19"/>
                      <w:lang w:eastAsia="pt-BR"/>
                    </w:rPr>
                  </w:pP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b/>
                      <w:sz w:val="18"/>
                      <w:szCs w:val="18"/>
                      <w:highlight w:val="yellow"/>
                      <w:lang w:eastAsia="pt-BR"/>
                    </w:rPr>
                    <w:t>MPRS-20</w:t>
                  </w:r>
                  <w:r>
                    <w:rPr>
                      <w:rFonts w:ascii="Book Antiqua" w:eastAsia="Times New Roman" w:hAnsi="Book Antiqua" w:cs="Times New Roman"/>
                      <w:b/>
                      <w:sz w:val="18"/>
                      <w:szCs w:val="18"/>
                      <w:highlight w:val="yellow"/>
                      <w:lang w:eastAsia="pt-BR"/>
                    </w:rPr>
                    <w:t>21</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w:t>
                  </w:r>
                  <w:r w:rsidRPr="00993A71">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993A71">
                    <w:rPr>
                      <w:rFonts w:ascii="Book Antiqua" w:eastAsia="Times New Roman" w:hAnsi="Book Antiqua" w:cs="Times New Roman"/>
                      <w:sz w:val="18"/>
                      <w:szCs w:val="18"/>
                      <w:lang w:eastAsia="pt-BR"/>
                    </w:rPr>
                    <w:t xml:space="preserve"> acerca dos crimes de trânsito previstos na Lei 9.503/97 e alterações posteriores</w:t>
                  </w:r>
                  <w:r>
                    <w:rPr>
                      <w:rFonts w:ascii="Book Antiqua" w:eastAsia="Times New Roman" w:hAnsi="Book Antiqua" w:cs="Times New Roman"/>
                      <w:sz w:val="18"/>
                      <w:szCs w:val="18"/>
                      <w:lang w:eastAsia="pt-BR"/>
                    </w:rPr>
                    <w:t>:</w:t>
                  </w:r>
                  <w:r w:rsidRPr="00993A71">
                    <w:rPr>
                      <w:rFonts w:ascii="Book Antiqua" w:eastAsia="Times New Roman" w:hAnsi="Book Antiqua" w:cs="Times New Roman"/>
                      <w:sz w:val="18"/>
                      <w:szCs w:val="18"/>
                      <w:lang w:eastAsia="pt-BR"/>
                    </w:rPr>
                    <w:t xml:space="preserve"> Os crimes de embriaguez ao volante e de lesão corporal culposa na direção de veículo automotor configuram infrações penais autônomas, não sendo o primeiro meio normal para o cometimento do segundo, razão pela qual não tem aplicação o princípio da consunção</w:t>
                  </w:r>
                  <w:r w:rsidRPr="00A058FB">
                    <w:rPr>
                      <w:rFonts w:ascii="Book Antiqua" w:eastAsia="Times New Roman" w:hAnsi="Book Antiqua" w:cs="Times New Roman"/>
                      <w:sz w:val="18"/>
                      <w:szCs w:val="18"/>
                      <w:lang w:eastAsia="pt-BR"/>
                    </w:rPr>
                    <w:t xml:space="preserve">. </w:t>
                  </w:r>
                  <w:r w:rsidRPr="00A058FB">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303 e art. </w:t>
                  </w:r>
                  <w:r w:rsidRPr="00A058FB">
                    <w:rPr>
                      <w:rFonts w:ascii="Book Antiqua" w:eastAsia="Times New Roman" w:hAnsi="Book Antiqua" w:cs="Times New Roman"/>
                      <w:b/>
                      <w:sz w:val="18"/>
                      <w:szCs w:val="18"/>
                      <w:lang w:eastAsia="pt-BR"/>
                    </w:rPr>
                    <w:t xml:space="preserve">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tc>
            </w:tr>
          </w:tbl>
          <w:p w14:paraId="0051C591" w14:textId="77777777" w:rsidR="00A058FB" w:rsidRDefault="00A058FB" w:rsidP="00250375">
            <w:pPr>
              <w:jc w:val="both"/>
              <w:rPr>
                <w:rFonts w:ascii="Book Antiqua" w:eastAsia="Times New Roman" w:hAnsi="Book Antiqua" w:cs="Times New Roman"/>
                <w:b/>
                <w:i/>
                <w:iCs/>
                <w:color w:val="FF0000"/>
                <w:sz w:val="19"/>
                <w:szCs w:val="19"/>
                <w:lang w:eastAsia="pt-BR"/>
              </w:rPr>
            </w:pPr>
          </w:p>
          <w:p w14:paraId="589BE524" w14:textId="6497CE1D" w:rsidR="006D77F6" w:rsidRDefault="009A300B" w:rsidP="006D77F6">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STJ</w:t>
            </w:r>
            <w:r w:rsidR="00A058FB">
              <w:rPr>
                <w:rFonts w:ascii="Book Antiqua" w:eastAsia="Times New Roman" w:hAnsi="Book Antiqua" w:cs="Times New Roman"/>
                <w:b/>
                <w:i/>
                <w:iCs/>
                <w:color w:val="FF0000"/>
                <w:sz w:val="19"/>
                <w:szCs w:val="19"/>
                <w:lang w:eastAsia="pt-BR"/>
              </w:rPr>
              <w:t>: #</w:t>
            </w:r>
            <w:r w:rsidR="00A058FB" w:rsidRPr="00A058FB">
              <w:rPr>
                <w:rFonts w:ascii="Book Antiqua" w:eastAsia="Times New Roman" w:hAnsi="Book Antiqua" w:cs="Times New Roman"/>
                <w:b/>
                <w:i/>
                <w:iCs/>
                <w:color w:val="FF0000"/>
                <w:sz w:val="19"/>
                <w:szCs w:val="19"/>
                <w:highlight w:val="green"/>
                <w:lang w:eastAsia="pt-BR"/>
              </w:rPr>
              <w:t>MPRS-2014</w:t>
            </w:r>
            <w:r w:rsidR="006D77F6">
              <w:rPr>
                <w:rFonts w:ascii="Book Antiqua" w:eastAsia="Times New Roman" w:hAnsi="Book Antiqua" w:cs="Times New Roman"/>
                <w:b/>
                <w:i/>
                <w:iCs/>
                <w:color w:val="FF0000"/>
                <w:sz w:val="19"/>
                <w:szCs w:val="19"/>
                <w:lang w:eastAsia="pt-BR"/>
              </w:rPr>
              <w:t>: #</w:t>
            </w:r>
            <w:r w:rsidR="006D77F6" w:rsidRPr="006D77F6">
              <w:rPr>
                <w:rFonts w:ascii="Book Antiqua" w:eastAsia="Times New Roman" w:hAnsi="Book Antiqua" w:cs="Times New Roman"/>
                <w:b/>
                <w:i/>
                <w:iCs/>
                <w:color w:val="FF0000"/>
                <w:sz w:val="19"/>
                <w:szCs w:val="19"/>
                <w:highlight w:val="green"/>
                <w:lang w:eastAsia="pt-BR"/>
              </w:rPr>
              <w:t>TJPR-2017</w:t>
            </w:r>
            <w:r w:rsidR="00817672">
              <w:rPr>
                <w:rFonts w:ascii="Book Antiqua" w:eastAsia="Times New Roman" w:hAnsi="Book Antiqua" w:cs="Times New Roman"/>
                <w:b/>
                <w:i/>
                <w:iCs/>
                <w:color w:val="FF0000"/>
                <w:sz w:val="19"/>
                <w:szCs w:val="19"/>
                <w:lang w:eastAsia="pt-BR"/>
              </w:rPr>
              <w:t>: #</w:t>
            </w:r>
            <w:r w:rsidR="00817672" w:rsidRPr="00817672">
              <w:rPr>
                <w:rFonts w:ascii="Book Antiqua" w:eastAsia="Times New Roman" w:hAnsi="Book Antiqua" w:cs="Times New Roman"/>
                <w:b/>
                <w:i/>
                <w:iCs/>
                <w:color w:val="FF0000"/>
                <w:sz w:val="19"/>
                <w:szCs w:val="19"/>
                <w:highlight w:val="green"/>
                <w:lang w:eastAsia="pt-BR"/>
              </w:rPr>
              <w:t>PCES-2019</w:t>
            </w:r>
            <w:r w:rsidR="00FF3FE3">
              <w:rPr>
                <w:rFonts w:ascii="Book Antiqua" w:eastAsia="Times New Roman" w:hAnsi="Book Antiqua" w:cs="Times New Roman"/>
                <w:b/>
                <w:i/>
                <w:iCs/>
                <w:color w:val="FF0000"/>
                <w:sz w:val="19"/>
                <w:szCs w:val="19"/>
                <w:lang w:eastAsia="pt-BR"/>
              </w:rPr>
              <w:t>: #</w:t>
            </w:r>
            <w:r w:rsidR="00FF3FE3" w:rsidRPr="00FF3FE3">
              <w:rPr>
                <w:rFonts w:ascii="Book Antiqua" w:eastAsia="Times New Roman" w:hAnsi="Book Antiqua" w:cs="Times New Roman"/>
                <w:b/>
                <w:i/>
                <w:iCs/>
                <w:color w:val="FF0000"/>
                <w:sz w:val="19"/>
                <w:szCs w:val="19"/>
                <w:highlight w:val="green"/>
                <w:lang w:eastAsia="pt-BR"/>
              </w:rPr>
              <w:t>PCPR-2021</w:t>
            </w:r>
            <w:r w:rsidR="007401A9">
              <w:rPr>
                <w:rFonts w:ascii="Book Antiqua" w:eastAsia="Times New Roman" w:hAnsi="Book Antiqua" w:cs="Times New Roman"/>
                <w:b/>
                <w:i/>
                <w:iCs/>
                <w:color w:val="FF0000"/>
                <w:sz w:val="19"/>
                <w:szCs w:val="19"/>
                <w:lang w:eastAsia="pt-BR"/>
              </w:rPr>
              <w:t>: #</w:t>
            </w:r>
            <w:r w:rsidR="007401A9" w:rsidRPr="007401A9">
              <w:rPr>
                <w:rFonts w:ascii="Book Antiqua" w:eastAsia="Times New Roman" w:hAnsi="Book Antiqua" w:cs="Times New Roman"/>
                <w:b/>
                <w:i/>
                <w:iCs/>
                <w:color w:val="FF0000"/>
                <w:sz w:val="19"/>
                <w:szCs w:val="19"/>
                <w:highlight w:val="green"/>
                <w:lang w:eastAsia="pt-BR"/>
              </w:rPr>
              <w:t>MPMS-2024</w:t>
            </w:r>
            <w:r w:rsidR="002B2BAA">
              <w:rPr>
                <w:rFonts w:ascii="Book Antiqua" w:eastAsia="Times New Roman" w:hAnsi="Book Antiqua" w:cs="Times New Roman"/>
                <w:b/>
                <w:i/>
                <w:iCs/>
                <w:color w:val="FF0000"/>
                <w:sz w:val="19"/>
                <w:szCs w:val="19"/>
                <w:lang w:eastAsia="pt-BR"/>
              </w:rPr>
              <w:t>: #</w:t>
            </w:r>
            <w:r w:rsidR="002B2BAA" w:rsidRPr="002B2BAA">
              <w:rPr>
                <w:rFonts w:ascii="Book Antiqua" w:eastAsia="Times New Roman" w:hAnsi="Book Antiqua" w:cs="Times New Roman"/>
                <w:b/>
                <w:i/>
                <w:iCs/>
                <w:color w:val="FF0000"/>
                <w:sz w:val="19"/>
                <w:szCs w:val="19"/>
                <w:highlight w:val="green"/>
                <w:lang w:eastAsia="pt-BR"/>
              </w:rPr>
              <w:t>DPEPR-2024</w:t>
            </w:r>
            <w:r w:rsidR="006D77F6">
              <w:rPr>
                <w:rFonts w:ascii="Book Antiqua" w:eastAsia="Times New Roman" w:hAnsi="Book Antiqua" w:cs="Times New Roman"/>
                <w:b/>
                <w:i/>
                <w:iCs/>
                <w:color w:val="FF0000"/>
                <w:sz w:val="19"/>
                <w:szCs w:val="19"/>
                <w:lang w:eastAsia="pt-BR"/>
              </w:rPr>
              <w:t>: #</w:t>
            </w:r>
            <w:r w:rsidR="006D77F6" w:rsidRPr="006D77F6">
              <w:rPr>
                <w:rFonts w:ascii="Book Antiqua" w:eastAsia="Times New Roman" w:hAnsi="Book Antiqua" w:cs="Times New Roman"/>
                <w:b/>
                <w:i/>
                <w:iCs/>
                <w:color w:val="FF0000"/>
                <w:sz w:val="19"/>
                <w:szCs w:val="19"/>
                <w:highlight w:val="green"/>
                <w:lang w:eastAsia="pt-BR"/>
              </w:rPr>
              <w:t>CESPE</w:t>
            </w:r>
            <w:r w:rsidR="007401A9">
              <w:rPr>
                <w:rFonts w:ascii="Book Antiqua" w:eastAsia="Times New Roman" w:hAnsi="Book Antiqua" w:cs="Times New Roman"/>
                <w:b/>
                <w:i/>
                <w:iCs/>
                <w:color w:val="FF0000"/>
                <w:sz w:val="19"/>
                <w:szCs w:val="19"/>
                <w:lang w:eastAsia="pt-BR"/>
              </w:rPr>
              <w:t>: #</w:t>
            </w:r>
            <w:r w:rsidR="007401A9" w:rsidRPr="007401A9">
              <w:rPr>
                <w:rFonts w:ascii="Book Antiqua" w:eastAsia="Times New Roman" w:hAnsi="Book Antiqua" w:cs="Times New Roman"/>
                <w:b/>
                <w:i/>
                <w:iCs/>
                <w:color w:val="FF0000"/>
                <w:sz w:val="19"/>
                <w:szCs w:val="19"/>
                <w:highlight w:val="green"/>
                <w:lang w:eastAsia="pt-BR"/>
              </w:rPr>
              <w:t>FAPEC</w:t>
            </w:r>
            <w:r w:rsidR="00FF3FE3">
              <w:rPr>
                <w:rFonts w:ascii="Book Antiqua" w:eastAsia="Times New Roman" w:hAnsi="Book Antiqua" w:cs="Times New Roman"/>
                <w:b/>
                <w:i/>
                <w:iCs/>
                <w:color w:val="FF0000"/>
                <w:sz w:val="19"/>
                <w:szCs w:val="19"/>
                <w:lang w:eastAsia="pt-BR"/>
              </w:rPr>
              <w:t>: #</w:t>
            </w:r>
            <w:r w:rsidR="00FF3FE3" w:rsidRPr="00FF3FE3">
              <w:rPr>
                <w:rFonts w:ascii="Book Antiqua" w:eastAsia="Times New Roman" w:hAnsi="Book Antiqua" w:cs="Times New Roman"/>
                <w:b/>
                <w:i/>
                <w:iCs/>
                <w:color w:val="FF0000"/>
                <w:sz w:val="19"/>
                <w:szCs w:val="19"/>
                <w:highlight w:val="green"/>
                <w:lang w:eastAsia="pt-BR"/>
              </w:rPr>
              <w:t>UFPR</w:t>
            </w:r>
            <w:r w:rsidRPr="00A058FB">
              <w:rPr>
                <w:rFonts w:ascii="Book Antiqua" w:eastAsia="Times New Roman" w:hAnsi="Book Antiqua" w:cs="Times New Roman"/>
                <w:b/>
                <w:sz w:val="19"/>
                <w:szCs w:val="19"/>
                <w:lang w:eastAsia="pt-BR"/>
              </w:rPr>
              <w:t xml:space="preserve">: Segundo entendimento </w:t>
            </w:r>
            <w:r w:rsidR="006D77F6" w:rsidRPr="00A058FB">
              <w:rPr>
                <w:rFonts w:ascii="Book Antiqua" w:eastAsia="Times New Roman" w:hAnsi="Book Antiqua" w:cs="Times New Roman"/>
                <w:b/>
                <w:sz w:val="19"/>
                <w:szCs w:val="19"/>
                <w:lang w:eastAsia="pt-BR"/>
              </w:rPr>
              <w:t>do STJ</w:t>
            </w:r>
            <w:r w:rsidRPr="00A058FB">
              <w:rPr>
                <w:rFonts w:ascii="Book Antiqua" w:eastAsia="Times New Roman" w:hAnsi="Book Antiqua" w:cs="Times New Roman"/>
                <w:b/>
                <w:sz w:val="19"/>
                <w:szCs w:val="19"/>
                <w:lang w:eastAsia="pt-BR"/>
              </w:rPr>
              <w:t xml:space="preserve">, </w:t>
            </w:r>
            <w:r w:rsidRPr="00A058FB">
              <w:rPr>
                <w:rFonts w:ascii="Book Antiqua" w:eastAsia="Times New Roman" w:hAnsi="Book Antiqua" w:cs="Times New Roman"/>
                <w:b/>
                <w:sz w:val="19"/>
                <w:szCs w:val="19"/>
                <w:highlight w:val="yellow"/>
                <w:lang w:eastAsia="pt-BR"/>
              </w:rPr>
              <w:t>o crime do art. 306 do CTB</w:t>
            </w:r>
            <w:r w:rsidRPr="00A058FB">
              <w:rPr>
                <w:rFonts w:ascii="Book Antiqua" w:eastAsia="Times New Roman" w:hAnsi="Book Antiqua" w:cs="Times New Roman"/>
                <w:b/>
                <w:sz w:val="19"/>
                <w:szCs w:val="19"/>
                <w:lang w:eastAsia="pt-BR"/>
              </w:rPr>
              <w:t xml:space="preserve"> </w:t>
            </w:r>
            <w:r w:rsidRPr="00A058FB">
              <w:rPr>
                <w:rFonts w:ascii="Book Antiqua" w:eastAsia="Times New Roman" w:hAnsi="Book Antiqua" w:cs="Times New Roman"/>
                <w:b/>
                <w:sz w:val="19"/>
                <w:szCs w:val="19"/>
                <w:shd w:val="clear" w:color="auto" w:fill="F7CAAC" w:themeFill="accent2" w:themeFillTint="66"/>
                <w:lang w:eastAsia="pt-BR"/>
              </w:rPr>
              <w:t>é de perito abstrato</w:t>
            </w:r>
            <w:r w:rsidRPr="00A058FB">
              <w:rPr>
                <w:rFonts w:ascii="Book Antiqua" w:eastAsia="Times New Roman" w:hAnsi="Book Antiqua" w:cs="Times New Roman"/>
                <w:b/>
                <w:sz w:val="19"/>
                <w:szCs w:val="19"/>
                <w:lang w:eastAsia="pt-BR"/>
              </w:rPr>
              <w:t>, sendo despicienda a demonstração de potencialidade lesiva na condut</w:t>
            </w:r>
            <w:r w:rsidRPr="001F343B">
              <w:rPr>
                <w:rFonts w:ascii="Book Antiqua" w:eastAsia="Times New Roman" w:hAnsi="Book Antiqua" w:cs="Times New Roman"/>
                <w:bCs/>
                <w:sz w:val="19"/>
                <w:szCs w:val="19"/>
                <w:lang w:eastAsia="pt-BR"/>
              </w:rPr>
              <w:t>a. STJ, 6ª T. HC 256065/RJ, Rel. Min. Maria Thereza de Assis Moura, j. 07/02/13.</w:t>
            </w:r>
            <w:r w:rsidR="006D77F6">
              <w:rPr>
                <w:rFonts w:ascii="Book Antiqua" w:eastAsia="Times New Roman" w:hAnsi="Book Antiqua" w:cs="Times New Roman"/>
                <w:bCs/>
                <w:sz w:val="19"/>
                <w:szCs w:val="19"/>
                <w:lang w:eastAsia="pt-BR"/>
              </w:rPr>
              <w:t xml:space="preserve"> </w:t>
            </w:r>
            <w:r w:rsidR="00A058FB" w:rsidRPr="00A058FB">
              <w:rPr>
                <w:rFonts w:ascii="Book Antiqua" w:eastAsia="Times New Roman" w:hAnsi="Book Antiqua" w:cs="Times New Roman"/>
                <w:b/>
                <w:sz w:val="19"/>
                <w:szCs w:val="19"/>
                <w:lang w:eastAsia="pt-BR"/>
              </w:rPr>
              <w:t xml:space="preserve">O </w:t>
            </w:r>
            <w:r w:rsidR="00A058FB" w:rsidRPr="00A058FB">
              <w:rPr>
                <w:rFonts w:ascii="Book Antiqua" w:eastAsia="Times New Roman" w:hAnsi="Book Antiqua" w:cs="Times New Roman"/>
                <w:b/>
                <w:sz w:val="19"/>
                <w:szCs w:val="19"/>
                <w:highlight w:val="yellow"/>
                <w:lang w:eastAsia="pt-BR"/>
              </w:rPr>
              <w:t>STJ já decidiu, reiteradamente, que o crime do art. 306 do CTB</w:t>
            </w:r>
            <w:r w:rsidR="00A058FB" w:rsidRPr="00A058FB">
              <w:rPr>
                <w:rFonts w:ascii="Book Antiqua" w:eastAsia="Times New Roman" w:hAnsi="Book Antiqua" w:cs="Times New Roman"/>
                <w:b/>
                <w:sz w:val="19"/>
                <w:szCs w:val="19"/>
                <w:lang w:eastAsia="pt-BR"/>
              </w:rPr>
              <w:t xml:space="preserve">, praticado após a alteração procedida pela Lei n. 11.705/08 e antes do advento da Lei 12.760/12, como na hipótese, </w:t>
            </w:r>
            <w:r w:rsidR="00A058FB" w:rsidRPr="00A058FB">
              <w:rPr>
                <w:rFonts w:ascii="Book Antiqua" w:eastAsia="Times New Roman" w:hAnsi="Book Antiqua" w:cs="Times New Roman"/>
                <w:b/>
                <w:sz w:val="19"/>
                <w:szCs w:val="19"/>
                <w:shd w:val="clear" w:color="auto" w:fill="F7CAAC" w:themeFill="accent2" w:themeFillTint="66"/>
                <w:lang w:eastAsia="pt-BR"/>
              </w:rPr>
              <w:t>é de perigo abstrato</w:t>
            </w:r>
            <w:r w:rsidR="00A058FB" w:rsidRPr="00A058FB">
              <w:rPr>
                <w:rFonts w:ascii="Book Antiqua" w:eastAsia="Times New Roman" w:hAnsi="Book Antiqua" w:cs="Times New Roman"/>
                <w:b/>
                <w:sz w:val="19"/>
                <w:szCs w:val="19"/>
                <w:lang w:eastAsia="pt-BR"/>
              </w:rPr>
              <w:t>. É desnecessária a demonstração da efetiva potencialidade lesiva da conduta e basta, para tanto, a constatação de que o réu conduzia automóvel, em via pública, com a concentração de álcool igual ou superior a 6 dg por litro de sangue, o que equivale a 0,3 mg por litro de ar expelido dos pulmões, aferida por meio de etilômetro</w:t>
            </w:r>
            <w:r w:rsidR="00A058FB" w:rsidRPr="006D77F6">
              <w:rPr>
                <w:rFonts w:ascii="Book Antiqua" w:eastAsia="Times New Roman" w:hAnsi="Book Antiqua" w:cs="Times New Roman"/>
                <w:bCs/>
                <w:sz w:val="19"/>
                <w:szCs w:val="19"/>
                <w:lang w:eastAsia="pt-BR"/>
              </w:rPr>
              <w:t>.</w:t>
            </w:r>
            <w:r w:rsidR="00A058FB">
              <w:rPr>
                <w:rFonts w:ascii="Book Antiqua" w:eastAsia="Times New Roman" w:hAnsi="Book Antiqua" w:cs="Times New Roman"/>
                <w:bCs/>
                <w:sz w:val="19"/>
                <w:szCs w:val="19"/>
                <w:lang w:eastAsia="pt-BR"/>
              </w:rPr>
              <w:t xml:space="preserve"> STJ. 6ª T., </w:t>
            </w:r>
            <w:r w:rsidR="00A058FB" w:rsidRPr="006D77F6">
              <w:rPr>
                <w:rFonts w:ascii="Book Antiqua" w:eastAsia="Times New Roman" w:hAnsi="Book Antiqua" w:cs="Times New Roman"/>
                <w:bCs/>
                <w:sz w:val="19"/>
                <w:szCs w:val="19"/>
                <w:lang w:eastAsia="pt-BR"/>
              </w:rPr>
              <w:t>REsp 1582413/RJ, Rel. Min</w:t>
            </w:r>
            <w:r w:rsidR="00A058FB">
              <w:rPr>
                <w:rFonts w:ascii="Book Antiqua" w:eastAsia="Times New Roman" w:hAnsi="Book Antiqua" w:cs="Times New Roman"/>
                <w:bCs/>
                <w:sz w:val="19"/>
                <w:szCs w:val="19"/>
                <w:lang w:eastAsia="pt-BR"/>
              </w:rPr>
              <w:t>.</w:t>
            </w:r>
            <w:r w:rsidR="00A058FB" w:rsidRPr="006D77F6">
              <w:rPr>
                <w:rFonts w:ascii="Book Antiqua" w:eastAsia="Times New Roman" w:hAnsi="Book Antiqua" w:cs="Times New Roman"/>
                <w:bCs/>
                <w:sz w:val="19"/>
                <w:szCs w:val="19"/>
                <w:lang w:eastAsia="pt-BR"/>
              </w:rPr>
              <w:t xml:space="preserve"> R</w:t>
            </w:r>
            <w:r w:rsidR="00A058FB">
              <w:rPr>
                <w:rFonts w:ascii="Book Antiqua" w:eastAsia="Times New Roman" w:hAnsi="Book Antiqua" w:cs="Times New Roman"/>
                <w:bCs/>
                <w:sz w:val="19"/>
                <w:szCs w:val="19"/>
                <w:lang w:eastAsia="pt-BR"/>
              </w:rPr>
              <w:t>ogério</w:t>
            </w:r>
            <w:r w:rsidR="00A058FB" w:rsidRPr="006D77F6">
              <w:rPr>
                <w:rFonts w:ascii="Book Antiqua" w:eastAsia="Times New Roman" w:hAnsi="Book Antiqua" w:cs="Times New Roman"/>
                <w:bCs/>
                <w:sz w:val="19"/>
                <w:szCs w:val="19"/>
                <w:lang w:eastAsia="pt-BR"/>
              </w:rPr>
              <w:t xml:space="preserve"> </w:t>
            </w:r>
            <w:proofErr w:type="spellStart"/>
            <w:r w:rsidR="00A058FB" w:rsidRPr="006D77F6">
              <w:rPr>
                <w:rFonts w:ascii="Book Antiqua" w:eastAsia="Times New Roman" w:hAnsi="Book Antiqua" w:cs="Times New Roman"/>
                <w:bCs/>
                <w:sz w:val="19"/>
                <w:szCs w:val="19"/>
                <w:lang w:eastAsia="pt-BR"/>
              </w:rPr>
              <w:t>S</w:t>
            </w:r>
            <w:r w:rsidR="00A058FB">
              <w:rPr>
                <w:rFonts w:ascii="Book Antiqua" w:eastAsia="Times New Roman" w:hAnsi="Book Antiqua" w:cs="Times New Roman"/>
                <w:bCs/>
                <w:sz w:val="19"/>
                <w:szCs w:val="19"/>
                <w:lang w:eastAsia="pt-BR"/>
              </w:rPr>
              <w:t>chietti</w:t>
            </w:r>
            <w:proofErr w:type="spellEnd"/>
            <w:r w:rsidR="00A058FB" w:rsidRPr="006D77F6">
              <w:rPr>
                <w:rFonts w:ascii="Book Antiqua" w:eastAsia="Times New Roman" w:hAnsi="Book Antiqua" w:cs="Times New Roman"/>
                <w:bCs/>
                <w:sz w:val="19"/>
                <w:szCs w:val="19"/>
                <w:lang w:eastAsia="pt-BR"/>
              </w:rPr>
              <w:t xml:space="preserve"> </w:t>
            </w:r>
            <w:r w:rsidR="00A058FB">
              <w:rPr>
                <w:rFonts w:ascii="Book Antiqua" w:eastAsia="Times New Roman" w:hAnsi="Book Antiqua" w:cs="Times New Roman"/>
                <w:bCs/>
                <w:sz w:val="19"/>
                <w:szCs w:val="19"/>
                <w:lang w:eastAsia="pt-BR"/>
              </w:rPr>
              <w:t>Cruz</w:t>
            </w:r>
            <w:r w:rsidR="00A058FB" w:rsidRPr="006D77F6">
              <w:rPr>
                <w:rFonts w:ascii="Book Antiqua" w:eastAsia="Times New Roman" w:hAnsi="Book Antiqua" w:cs="Times New Roman"/>
                <w:bCs/>
                <w:sz w:val="19"/>
                <w:szCs w:val="19"/>
                <w:lang w:eastAsia="pt-BR"/>
              </w:rPr>
              <w:t>, j</w:t>
            </w:r>
            <w:r w:rsidR="00A058FB">
              <w:rPr>
                <w:rFonts w:ascii="Book Antiqua" w:eastAsia="Times New Roman" w:hAnsi="Book Antiqua" w:cs="Times New Roman"/>
                <w:bCs/>
                <w:sz w:val="19"/>
                <w:szCs w:val="19"/>
                <w:lang w:eastAsia="pt-BR"/>
              </w:rPr>
              <w:t>.</w:t>
            </w:r>
            <w:r w:rsidR="00A058FB" w:rsidRPr="006D77F6">
              <w:rPr>
                <w:rFonts w:ascii="Book Antiqua" w:eastAsia="Times New Roman" w:hAnsi="Book Antiqua" w:cs="Times New Roman"/>
                <w:bCs/>
                <w:sz w:val="19"/>
                <w:szCs w:val="19"/>
                <w:lang w:eastAsia="pt-BR"/>
              </w:rPr>
              <w:t xml:space="preserve"> 07/04/16</w:t>
            </w:r>
            <w:r w:rsidR="00A058FB">
              <w:rPr>
                <w:rFonts w:ascii="Book Antiqua" w:eastAsia="Times New Roman" w:hAnsi="Book Antiqua" w:cs="Times New Roman"/>
                <w:bCs/>
                <w:sz w:val="19"/>
                <w:szCs w:val="19"/>
                <w:lang w:eastAsia="pt-BR"/>
              </w:rPr>
              <w:t>.</w:t>
            </w:r>
            <w:r w:rsidR="00993A71">
              <w:rPr>
                <w:rFonts w:ascii="Book Antiqua" w:eastAsia="Times New Roman" w:hAnsi="Book Antiqua" w:cs="Times New Roman"/>
                <w:bCs/>
                <w:sz w:val="19"/>
                <w:szCs w:val="19"/>
                <w:lang w:eastAsia="pt-BR"/>
              </w:rPr>
              <w:t xml:space="preserve"> </w:t>
            </w:r>
            <w:r w:rsidR="00993A71" w:rsidRPr="00993A71">
              <w:rPr>
                <w:rFonts w:ascii="Book Antiqua" w:eastAsia="Times New Roman" w:hAnsi="Book Antiqua" w:cs="Times New Roman"/>
                <w:b/>
                <w:sz w:val="19"/>
                <w:szCs w:val="19"/>
                <w:lang w:eastAsia="pt-BR"/>
              </w:rPr>
              <w:t xml:space="preserve">A jurisprudência desta Corte Superior de Justiça está fixada no sentido de que é de perigo abstrato o delito previsto no art. 306 do </w:t>
            </w:r>
            <w:r w:rsidR="00993A71">
              <w:rPr>
                <w:rFonts w:ascii="Book Antiqua" w:eastAsia="Times New Roman" w:hAnsi="Book Antiqua" w:cs="Times New Roman"/>
                <w:b/>
                <w:sz w:val="19"/>
                <w:szCs w:val="19"/>
                <w:lang w:eastAsia="pt-BR"/>
              </w:rPr>
              <w:t>CTB</w:t>
            </w:r>
            <w:r w:rsidR="00993A71" w:rsidRPr="00993A71">
              <w:rPr>
                <w:rFonts w:ascii="Book Antiqua" w:eastAsia="Times New Roman" w:hAnsi="Book Antiqua" w:cs="Times New Roman"/>
                <w:b/>
                <w:sz w:val="19"/>
                <w:szCs w:val="19"/>
                <w:lang w:eastAsia="pt-BR"/>
              </w:rPr>
              <w:t xml:space="preserve"> e de que, para a tipificação do citado crime, a partir da vigência das Leis </w:t>
            </w:r>
            <w:proofErr w:type="spellStart"/>
            <w:proofErr w:type="gramStart"/>
            <w:r w:rsidR="00993A71" w:rsidRPr="00993A71">
              <w:rPr>
                <w:rFonts w:ascii="Book Antiqua" w:eastAsia="Times New Roman" w:hAnsi="Book Antiqua" w:cs="Times New Roman"/>
                <w:b/>
                <w:sz w:val="19"/>
                <w:szCs w:val="19"/>
                <w:lang w:eastAsia="pt-BR"/>
              </w:rPr>
              <w:t>n.os</w:t>
            </w:r>
            <w:proofErr w:type="spellEnd"/>
            <w:proofErr w:type="gramEnd"/>
            <w:r w:rsidR="00993A71" w:rsidRPr="00993A71">
              <w:rPr>
                <w:rFonts w:ascii="Book Antiqua" w:eastAsia="Times New Roman" w:hAnsi="Book Antiqua" w:cs="Times New Roman"/>
                <w:b/>
                <w:sz w:val="19"/>
                <w:szCs w:val="19"/>
                <w:lang w:eastAsia="pt-BR"/>
              </w:rPr>
              <w:t xml:space="preserve"> 11.705/08 e 12.760/12, não há exigência quanto a estar comprovada a modificação da capacidade motora do agente. </w:t>
            </w:r>
            <w:r w:rsidR="00993A71">
              <w:rPr>
                <w:rFonts w:ascii="Book Antiqua" w:eastAsia="Times New Roman" w:hAnsi="Book Antiqua" w:cs="Times New Roman"/>
                <w:bCs/>
                <w:sz w:val="19"/>
                <w:szCs w:val="19"/>
                <w:lang w:eastAsia="pt-BR"/>
              </w:rPr>
              <w:t xml:space="preserve">STJ. 6ª T. </w:t>
            </w:r>
            <w:r w:rsidR="00993A71" w:rsidRPr="00993A71">
              <w:rPr>
                <w:rFonts w:ascii="Book Antiqua" w:eastAsia="Times New Roman" w:hAnsi="Book Antiqua" w:cs="Times New Roman"/>
                <w:bCs/>
                <w:sz w:val="19"/>
                <w:szCs w:val="19"/>
                <w:lang w:eastAsia="pt-BR"/>
              </w:rPr>
              <w:t>RHC 100250/SP, Rel. Min L</w:t>
            </w:r>
            <w:r w:rsidR="00993A71">
              <w:rPr>
                <w:rFonts w:ascii="Book Antiqua" w:eastAsia="Times New Roman" w:hAnsi="Book Antiqua" w:cs="Times New Roman"/>
                <w:bCs/>
                <w:sz w:val="19"/>
                <w:szCs w:val="19"/>
                <w:lang w:eastAsia="pt-BR"/>
              </w:rPr>
              <w:t>aurita</w:t>
            </w:r>
            <w:r w:rsidR="00993A71" w:rsidRPr="00993A71">
              <w:rPr>
                <w:rFonts w:ascii="Book Antiqua" w:eastAsia="Times New Roman" w:hAnsi="Book Antiqua" w:cs="Times New Roman"/>
                <w:bCs/>
                <w:sz w:val="19"/>
                <w:szCs w:val="19"/>
                <w:lang w:eastAsia="pt-BR"/>
              </w:rPr>
              <w:t xml:space="preserve"> V</w:t>
            </w:r>
            <w:r w:rsidR="00993A71">
              <w:rPr>
                <w:rFonts w:ascii="Book Antiqua" w:eastAsia="Times New Roman" w:hAnsi="Book Antiqua" w:cs="Times New Roman"/>
                <w:bCs/>
                <w:sz w:val="19"/>
                <w:szCs w:val="19"/>
                <w:lang w:eastAsia="pt-BR"/>
              </w:rPr>
              <w:t>az</w:t>
            </w:r>
            <w:r w:rsidR="00993A71" w:rsidRPr="00993A71">
              <w:rPr>
                <w:rFonts w:ascii="Book Antiqua" w:eastAsia="Times New Roman" w:hAnsi="Book Antiqua" w:cs="Times New Roman"/>
                <w:bCs/>
                <w:sz w:val="19"/>
                <w:szCs w:val="19"/>
                <w:lang w:eastAsia="pt-BR"/>
              </w:rPr>
              <w:t>, j</w:t>
            </w:r>
            <w:r w:rsidR="00993A71">
              <w:rPr>
                <w:rFonts w:ascii="Book Antiqua" w:eastAsia="Times New Roman" w:hAnsi="Book Antiqua" w:cs="Times New Roman"/>
                <w:bCs/>
                <w:sz w:val="19"/>
                <w:szCs w:val="19"/>
                <w:lang w:eastAsia="pt-BR"/>
              </w:rPr>
              <w:t>.</w:t>
            </w:r>
            <w:r w:rsidR="00993A71" w:rsidRPr="00993A71">
              <w:rPr>
                <w:rFonts w:ascii="Book Antiqua" w:eastAsia="Times New Roman" w:hAnsi="Book Antiqua" w:cs="Times New Roman"/>
                <w:bCs/>
                <w:sz w:val="19"/>
                <w:szCs w:val="19"/>
                <w:lang w:eastAsia="pt-BR"/>
              </w:rPr>
              <w:t xml:space="preserve"> 08/11/</w:t>
            </w:r>
            <w:r w:rsidR="00993A71">
              <w:rPr>
                <w:rFonts w:ascii="Book Antiqua" w:eastAsia="Times New Roman" w:hAnsi="Book Antiqua" w:cs="Times New Roman"/>
                <w:bCs/>
                <w:sz w:val="19"/>
                <w:szCs w:val="19"/>
                <w:lang w:eastAsia="pt-BR"/>
              </w:rPr>
              <w:t>1</w:t>
            </w:r>
            <w:r w:rsidR="00993A71" w:rsidRPr="00993A71">
              <w:rPr>
                <w:rFonts w:ascii="Book Antiqua" w:eastAsia="Times New Roman" w:hAnsi="Book Antiqua" w:cs="Times New Roman"/>
                <w:bCs/>
                <w:sz w:val="19"/>
                <w:szCs w:val="19"/>
                <w:lang w:eastAsia="pt-BR"/>
              </w:rPr>
              <w:t>8</w:t>
            </w:r>
            <w:r w:rsidR="00993A7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058FB" w14:paraId="2C98A647" w14:textId="77777777" w:rsidTr="00A058FB">
              <w:tc>
                <w:tcPr>
                  <w:tcW w:w="8268" w:type="dxa"/>
                  <w:shd w:val="clear" w:color="auto" w:fill="FFFFFF" w:themeFill="background1"/>
                </w:tcPr>
                <w:p w14:paraId="72862794" w14:textId="6AED43C0" w:rsidR="00993A71" w:rsidRDefault="00993A71" w:rsidP="006D77F6">
                  <w:pPr>
                    <w:jc w:val="both"/>
                    <w:rPr>
                      <w:rFonts w:ascii="Book Antiqua" w:eastAsia="Times New Roman" w:hAnsi="Book Antiqua" w:cs="Times New Roman"/>
                      <w:b/>
                      <w:sz w:val="18"/>
                      <w:szCs w:val="18"/>
                      <w:lang w:eastAsia="pt-BR"/>
                    </w:rPr>
                  </w:pP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b/>
                      <w:sz w:val="18"/>
                      <w:szCs w:val="18"/>
                      <w:highlight w:val="yellow"/>
                      <w:lang w:eastAsia="pt-BR"/>
                    </w:rPr>
                    <w:t>MPRS-20</w:t>
                  </w:r>
                  <w:r>
                    <w:rPr>
                      <w:rFonts w:ascii="Book Antiqua" w:eastAsia="Times New Roman" w:hAnsi="Book Antiqua" w:cs="Times New Roman"/>
                      <w:b/>
                      <w:sz w:val="18"/>
                      <w:szCs w:val="18"/>
                      <w:highlight w:val="yellow"/>
                      <w:lang w:eastAsia="pt-BR"/>
                    </w:rPr>
                    <w:t>21</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w:t>
                  </w:r>
                  <w:r w:rsidRPr="00993A71">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993A71">
                    <w:rPr>
                      <w:rFonts w:ascii="Book Antiqua" w:eastAsia="Times New Roman" w:hAnsi="Book Antiqua" w:cs="Times New Roman"/>
                      <w:sz w:val="18"/>
                      <w:szCs w:val="18"/>
                      <w:lang w:eastAsia="pt-BR"/>
                    </w:rPr>
                    <w:t xml:space="preserve"> acerca dos crimes de trânsito previstos na Lei 9.503/97 e alterações posteriores</w:t>
                  </w:r>
                  <w:r>
                    <w:rPr>
                      <w:rFonts w:ascii="Book Antiqua" w:eastAsia="Times New Roman" w:hAnsi="Book Antiqua" w:cs="Times New Roman"/>
                      <w:sz w:val="18"/>
                      <w:szCs w:val="18"/>
                      <w:lang w:eastAsia="pt-BR"/>
                    </w:rPr>
                    <w:t>:</w:t>
                  </w:r>
                  <w:r w:rsidRPr="00993A71">
                    <w:rPr>
                      <w:rFonts w:ascii="Book Antiqua" w:eastAsia="Times New Roman" w:hAnsi="Book Antiqua" w:cs="Times New Roman"/>
                      <w:sz w:val="18"/>
                      <w:szCs w:val="18"/>
                      <w:lang w:eastAsia="pt-BR"/>
                    </w:rPr>
                    <w:t xml:space="preserve"> O crime de embriaguez ao volante é considerado infração penal de perigo abstrato, sendo desnecessária a demonstração da efetiva potencialidade lesiva da conduta.</w:t>
                  </w:r>
                  <w:r w:rsidRPr="00A058FB">
                    <w:rPr>
                      <w:rFonts w:ascii="Book Antiqua" w:eastAsia="Times New Roman" w:hAnsi="Book Antiqua" w:cs="Times New Roman"/>
                      <w:sz w:val="18"/>
                      <w:szCs w:val="18"/>
                      <w:lang w:eastAsia="pt-BR"/>
                    </w:rPr>
                    <w:t xml:space="preserve"> </w:t>
                  </w:r>
                  <w:r w:rsidRPr="00A058FB">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 xml:space="preserve"> art. </w:t>
                  </w:r>
                  <w:r w:rsidRPr="00A058FB">
                    <w:rPr>
                      <w:rFonts w:ascii="Book Antiqua" w:eastAsia="Times New Roman" w:hAnsi="Book Antiqua" w:cs="Times New Roman"/>
                      <w:b/>
                      <w:sz w:val="18"/>
                      <w:szCs w:val="18"/>
                      <w:lang w:eastAsia="pt-BR"/>
                    </w:rPr>
                    <w:t xml:space="preserve">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p w14:paraId="1F5AF46F" w14:textId="66522ADF" w:rsidR="00FF3FE3" w:rsidRPr="00FF3FE3" w:rsidRDefault="00FF3FE3" w:rsidP="006D77F6">
                  <w:pPr>
                    <w:jc w:val="both"/>
                    <w:rPr>
                      <w:rFonts w:ascii="Book Antiqua" w:eastAsia="Times New Roman" w:hAnsi="Book Antiqua" w:cs="Times New Roman"/>
                      <w:bCs/>
                      <w:sz w:val="18"/>
                      <w:szCs w:val="18"/>
                      <w:lang w:eastAsia="pt-BR"/>
                    </w:rPr>
                  </w:pPr>
                  <w:r w:rsidRPr="00FF3FE3">
                    <w:rPr>
                      <w:rFonts w:ascii="Book Antiqua" w:eastAsia="Times New Roman" w:hAnsi="Book Antiqua" w:cs="Times New Roman"/>
                      <w:b/>
                      <w:i/>
                      <w:iCs/>
                      <w:color w:val="FF0000"/>
                      <w:sz w:val="18"/>
                      <w:szCs w:val="18"/>
                      <w:lang w:eastAsia="pt-BR"/>
                    </w:rPr>
                    <w:t>#</w:t>
                  </w:r>
                  <w:r w:rsidRPr="00FF3FE3">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Renato Brasileiro de Lima explica: </w:t>
                  </w:r>
                  <w:r w:rsidRPr="00FF3FE3">
                    <w:rPr>
                      <w:rFonts w:ascii="Book Antiqua" w:eastAsia="Times New Roman" w:hAnsi="Book Antiqua" w:cs="Times New Roman"/>
                      <w:bCs/>
                      <w:i/>
                      <w:iCs/>
                      <w:sz w:val="18"/>
                      <w:szCs w:val="18"/>
                      <w:lang w:eastAsia="pt-BR"/>
                    </w:rPr>
                    <w:t xml:space="preserve">“(...) essa referência expressa ao perigo de dano no tipo penal foi suprimida com a nova redação conferida ao art. 306 pela Lei n. 11.705/08 ("Conduzir veículo automotor, na via pública, estando com concentração de álcool por litro de sangue igual ou superior a 6 decigramas, ou sob a influência de qualquer outra substância psicoativa que determine dependência"). </w:t>
                  </w:r>
                  <w:r w:rsidRPr="00FF3FE3">
                    <w:rPr>
                      <w:rFonts w:ascii="Book Antiqua" w:eastAsia="Times New Roman" w:hAnsi="Book Antiqua" w:cs="Times New Roman"/>
                      <w:b/>
                      <w:i/>
                      <w:iCs/>
                      <w:sz w:val="18"/>
                      <w:szCs w:val="18"/>
                      <w:highlight w:val="yellow"/>
                      <w:lang w:eastAsia="pt-BR"/>
                    </w:rPr>
                    <w:t>Desde então - a nova redação dada ao art. 306 do CTB pela Lei n. 12.760/12 não produziu qualquer alteração em relação à matéria -, a embriaguez ao volante segue como espécie de crime de perigo abstrato. É dispensável, portanto, a identificação de pessoas ou coisas que tenham sido efetivamente submetidas ao risco de serem atingidas, sofrendo lesão, em virtude do comportamento do age</w:t>
                  </w:r>
                  <w:r w:rsidRPr="002B2BAA">
                    <w:rPr>
                      <w:rFonts w:ascii="Book Antiqua" w:eastAsia="Times New Roman" w:hAnsi="Book Antiqua" w:cs="Times New Roman"/>
                      <w:b/>
                      <w:i/>
                      <w:iCs/>
                      <w:sz w:val="18"/>
                      <w:szCs w:val="18"/>
                      <w:highlight w:val="yellow"/>
                      <w:lang w:eastAsia="pt-BR"/>
                    </w:rPr>
                    <w:t>nte</w:t>
                  </w:r>
                  <w:r w:rsidRPr="00FF3FE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w:t>
                  </w:r>
                  <w:r w:rsidRPr="00FF3FE3">
                    <w:rPr>
                      <w:rFonts w:ascii="Book Antiqua" w:eastAsia="Times New Roman" w:hAnsi="Book Antiqua" w:cs="Times New Roman"/>
                      <w:bCs/>
                      <w:sz w:val="18"/>
                      <w:szCs w:val="18"/>
                      <w:lang w:eastAsia="pt-BR"/>
                    </w:rPr>
                    <w:t xml:space="preserve"> (Lima, Renato Brasileiro de. Legislação criminal especial comentada. 8. ed. - Salvador: </w:t>
                  </w:r>
                  <w:proofErr w:type="spellStart"/>
                  <w:r w:rsidRPr="00FF3FE3">
                    <w:rPr>
                      <w:rFonts w:ascii="Book Antiqua" w:eastAsia="Times New Roman" w:hAnsi="Book Antiqua" w:cs="Times New Roman"/>
                      <w:bCs/>
                      <w:sz w:val="18"/>
                      <w:szCs w:val="18"/>
                      <w:lang w:eastAsia="pt-BR"/>
                    </w:rPr>
                    <w:t>JusPODIVM</w:t>
                  </w:r>
                  <w:proofErr w:type="spellEnd"/>
                  <w:r w:rsidRPr="00FF3FE3">
                    <w:rPr>
                      <w:rFonts w:ascii="Book Antiqua" w:eastAsia="Times New Roman" w:hAnsi="Book Antiqua" w:cs="Times New Roman"/>
                      <w:bCs/>
                      <w:sz w:val="18"/>
                      <w:szCs w:val="18"/>
                      <w:lang w:eastAsia="pt-BR"/>
                    </w:rPr>
                    <w:t>, 2020. fl. 1223)</w:t>
                  </w:r>
                </w:p>
                <w:p w14:paraId="5019A13A" w14:textId="654601BC" w:rsidR="00FF3FE3" w:rsidRPr="00FF3FE3" w:rsidRDefault="00FF3FE3" w:rsidP="00FF3FE3">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F3FE3">
                    <w:rPr>
                      <w:rFonts w:ascii="Book Antiqua" w:eastAsia="Times New Roman" w:hAnsi="Book Antiqua" w:cs="Times New Roman"/>
                      <w:b/>
                      <w:sz w:val="18"/>
                      <w:szCs w:val="18"/>
                      <w:highlight w:val="yellow"/>
                      <w:lang w:eastAsia="pt-BR"/>
                    </w:rPr>
                    <w:t>PCPR-2021-UFPR</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F3FE3">
                    <w:rPr>
                      <w:rFonts w:ascii="Book Antiqua" w:eastAsia="Times New Roman" w:hAnsi="Book Antiqua" w:cs="Times New Roman"/>
                      <w:bCs/>
                      <w:sz w:val="18"/>
                      <w:szCs w:val="18"/>
                      <w:lang w:eastAsia="pt-BR"/>
                    </w:rPr>
                    <w:t xml:space="preserve">O art. 306 do </w:t>
                  </w:r>
                  <w:r>
                    <w:rPr>
                      <w:rFonts w:ascii="Book Antiqua" w:eastAsia="Times New Roman" w:hAnsi="Book Antiqua" w:cs="Times New Roman"/>
                      <w:bCs/>
                      <w:sz w:val="18"/>
                      <w:szCs w:val="18"/>
                      <w:lang w:eastAsia="pt-BR"/>
                    </w:rPr>
                    <w:t>CTB</w:t>
                  </w:r>
                  <w:r w:rsidRPr="00FF3FE3">
                    <w:rPr>
                      <w:rFonts w:ascii="Book Antiqua" w:eastAsia="Times New Roman" w:hAnsi="Book Antiqua" w:cs="Times New Roman"/>
                      <w:bCs/>
                      <w:sz w:val="18"/>
                      <w:szCs w:val="18"/>
                      <w:lang w:eastAsia="pt-BR"/>
                    </w:rPr>
                    <w:t xml:space="preserve"> Brasileiro assim dispõe:</w:t>
                  </w:r>
                  <w:r>
                    <w:rPr>
                      <w:rFonts w:ascii="Book Antiqua" w:eastAsia="Times New Roman" w:hAnsi="Book Antiqua" w:cs="Times New Roman"/>
                      <w:bCs/>
                      <w:sz w:val="18"/>
                      <w:szCs w:val="18"/>
                      <w:lang w:eastAsia="pt-BR"/>
                    </w:rPr>
                    <w:t xml:space="preserve"> </w:t>
                  </w:r>
                  <w:r w:rsidRPr="00FF3FE3">
                    <w:rPr>
                      <w:rFonts w:ascii="Book Antiqua" w:eastAsia="Times New Roman" w:hAnsi="Book Antiqua" w:cs="Times New Roman"/>
                      <w:bCs/>
                      <w:i/>
                      <w:iCs/>
                      <w:sz w:val="18"/>
                      <w:szCs w:val="18"/>
                      <w:lang w:eastAsia="pt-BR"/>
                    </w:rPr>
                    <w:t xml:space="preserve">“Art. 306. Conduzir veículo automotor com capacidade psicomotora alterada em razão da influência de álcool ou de outra substância psicoativa que determine dependência: Penas - detenção, de seis meses a três anos, multa e suspensão ou proibição de se obter a </w:t>
                  </w:r>
                  <w:r w:rsidRPr="00FF3FE3">
                    <w:rPr>
                      <w:rFonts w:ascii="Book Antiqua" w:eastAsia="Times New Roman" w:hAnsi="Book Antiqua" w:cs="Times New Roman"/>
                      <w:bCs/>
                      <w:i/>
                      <w:iCs/>
                      <w:sz w:val="18"/>
                      <w:szCs w:val="18"/>
                      <w:lang w:eastAsia="pt-BR"/>
                    </w:rPr>
                    <w:lastRenderedPageBreak/>
                    <w:t>permissão ou a habilitação para dirigir veículo automotor. § 1º As condutas previstas no caput serão constatadas por: I - concentração igual ou superior a 6 decigramas de álcool por litro de sangue ou igual ou superior a 0,3 miligrama de álcool por litro de ar alveolar; ou II - sinais que indiquem, na forma disciplinada pelo Contran, alteração da capacidade psicomotora.”</w:t>
                  </w:r>
                  <w:r>
                    <w:rPr>
                      <w:rFonts w:ascii="Book Antiqua" w:eastAsia="Times New Roman" w:hAnsi="Book Antiqua" w:cs="Times New Roman"/>
                      <w:bCs/>
                      <w:i/>
                      <w:iCs/>
                      <w:sz w:val="18"/>
                      <w:szCs w:val="18"/>
                      <w:lang w:eastAsia="pt-BR"/>
                    </w:rPr>
                    <w:t xml:space="preserve"> </w:t>
                  </w:r>
                  <w:r w:rsidRPr="00FF3FE3">
                    <w:rPr>
                      <w:rFonts w:ascii="Book Antiqua" w:eastAsia="Times New Roman" w:hAnsi="Book Antiqua" w:cs="Times New Roman"/>
                      <w:bCs/>
                      <w:sz w:val="18"/>
                      <w:szCs w:val="18"/>
                      <w:lang w:eastAsia="pt-BR"/>
                    </w:rPr>
                    <w:t>A partir do exposto, e de acordo com a interpretação do STJ, assinale a alternativa que apresenta a classificação desse crime e sua correspondente demonstração da efetiva potencialidade lesiva da conduta para a caracterização típica, respectivamente</w:t>
                  </w:r>
                  <w:r>
                    <w:rPr>
                      <w:rFonts w:ascii="Book Antiqua" w:eastAsia="Times New Roman" w:hAnsi="Book Antiqua" w:cs="Times New Roman"/>
                      <w:bCs/>
                      <w:sz w:val="18"/>
                      <w:szCs w:val="18"/>
                      <w:lang w:eastAsia="pt-BR"/>
                    </w:rPr>
                    <w:t xml:space="preserve">: </w:t>
                  </w:r>
                  <w:r w:rsidRPr="00FF3FE3">
                    <w:rPr>
                      <w:rFonts w:ascii="Book Antiqua" w:eastAsia="Times New Roman" w:hAnsi="Book Antiqua" w:cs="Times New Roman"/>
                      <w:bCs/>
                      <w:sz w:val="18"/>
                      <w:szCs w:val="18"/>
                      <w:lang w:eastAsia="pt-BR"/>
                    </w:rPr>
                    <w:t>Crime de perigo abstrato – demonstração desnecessária.</w:t>
                  </w:r>
                  <w:r>
                    <w:rPr>
                      <w:rFonts w:ascii="Book Antiqua" w:eastAsia="Times New Roman" w:hAnsi="Book Antiqua" w:cs="Times New Roman"/>
                      <w:bCs/>
                      <w:sz w:val="18"/>
                      <w:szCs w:val="18"/>
                      <w:lang w:eastAsia="pt-BR"/>
                    </w:rPr>
                    <w:t xml:space="preserve"> </w:t>
                  </w:r>
                  <w:r w:rsidRPr="00A058FB">
                    <w:rPr>
                      <w:rFonts w:ascii="Book Antiqua" w:eastAsia="Times New Roman" w:hAnsi="Book Antiqua" w:cs="Times New Roman"/>
                      <w:b/>
                      <w:sz w:val="18"/>
                      <w:szCs w:val="18"/>
                      <w:lang w:eastAsia="pt-BR"/>
                    </w:rPr>
                    <w:t xml:space="preserve">BL: art. 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p w14:paraId="448E928B" w14:textId="12E4E732" w:rsidR="00A058FB" w:rsidRDefault="00A058FB" w:rsidP="006D77F6">
                  <w:pPr>
                    <w:jc w:val="both"/>
                    <w:rPr>
                      <w:rFonts w:ascii="Book Antiqua" w:eastAsia="Times New Roman" w:hAnsi="Book Antiqua" w:cs="Times New Roman"/>
                      <w:bCs/>
                      <w:sz w:val="19"/>
                      <w:szCs w:val="19"/>
                      <w:lang w:eastAsia="pt-BR"/>
                    </w:rPr>
                  </w:pP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b/>
                      <w:sz w:val="18"/>
                      <w:szCs w:val="18"/>
                      <w:highlight w:val="yellow"/>
                      <w:lang w:eastAsia="pt-BR"/>
                    </w:rPr>
                    <w:t>MPRS-2014</w:t>
                  </w:r>
                  <w:r w:rsidRPr="00A058FB">
                    <w:rPr>
                      <w:rFonts w:ascii="Book Antiqua" w:eastAsia="Times New Roman" w:hAnsi="Book Antiqua" w:cs="Times New Roman"/>
                      <w:b/>
                      <w:sz w:val="18"/>
                      <w:szCs w:val="18"/>
                      <w:lang w:eastAsia="pt-BR"/>
                    </w:rPr>
                    <w:t>)</w:t>
                  </w:r>
                  <w:r w:rsidRPr="00A058FB">
                    <w:rPr>
                      <w:rFonts w:ascii="Book Antiqua" w:eastAsia="Times New Roman" w:hAnsi="Book Antiqua" w:cs="Times New Roman"/>
                      <w:sz w:val="18"/>
                      <w:szCs w:val="18"/>
                      <w:lang w:eastAsia="pt-BR"/>
                    </w:rPr>
                    <w:t xml:space="preserve">: O crime de “embriaguez ao volante” é de perigo abstrato, e para sua comprovação basta a constatação de que a concentração de álcool no sangue do agente que conduzia o veículo em via pública era maior do que a fixada, não sendo necessária a demonstração da efetiva potencialidade lesiva de sua conduta. </w:t>
                  </w:r>
                  <w:r w:rsidRPr="00A058FB">
                    <w:rPr>
                      <w:rFonts w:ascii="Book Antiqua" w:eastAsia="Times New Roman" w:hAnsi="Book Antiqua" w:cs="Times New Roman"/>
                      <w:b/>
                      <w:sz w:val="18"/>
                      <w:szCs w:val="18"/>
                      <w:lang w:eastAsia="pt-BR"/>
                    </w:rPr>
                    <w:t xml:space="preserve">BL: art. 306, CTB e </w:t>
                  </w:r>
                  <w:proofErr w:type="spellStart"/>
                  <w:r w:rsidRPr="00A058FB">
                    <w:rPr>
                      <w:rFonts w:ascii="Book Antiqua" w:eastAsia="Times New Roman" w:hAnsi="Book Antiqua" w:cs="Times New Roman"/>
                      <w:b/>
                      <w:sz w:val="18"/>
                      <w:szCs w:val="18"/>
                      <w:lang w:eastAsia="pt-BR"/>
                    </w:rPr>
                    <w:t>Entend</w:t>
                  </w:r>
                  <w:proofErr w:type="spellEnd"/>
                  <w:r w:rsidRPr="00A058FB">
                    <w:rPr>
                      <w:rFonts w:ascii="Book Antiqua" w:eastAsia="Times New Roman" w:hAnsi="Book Antiqua" w:cs="Times New Roman"/>
                      <w:b/>
                      <w:sz w:val="18"/>
                      <w:szCs w:val="18"/>
                      <w:lang w:eastAsia="pt-BR"/>
                    </w:rPr>
                    <w:t xml:space="preserve">. </w:t>
                  </w:r>
                  <w:proofErr w:type="spellStart"/>
                  <w:r w:rsidRPr="00A058FB">
                    <w:rPr>
                      <w:rFonts w:ascii="Book Antiqua" w:eastAsia="Times New Roman" w:hAnsi="Book Antiqua" w:cs="Times New Roman"/>
                      <w:b/>
                      <w:sz w:val="18"/>
                      <w:szCs w:val="18"/>
                      <w:lang w:eastAsia="pt-BR"/>
                    </w:rPr>
                    <w:t>Jurisprud</w:t>
                  </w:r>
                  <w:proofErr w:type="spellEnd"/>
                  <w:r w:rsidRPr="00A058FB">
                    <w:rPr>
                      <w:rFonts w:ascii="Book Antiqua" w:eastAsia="Times New Roman" w:hAnsi="Book Antiqua" w:cs="Times New Roman"/>
                      <w:b/>
                      <w:sz w:val="18"/>
                      <w:szCs w:val="18"/>
                      <w:lang w:eastAsia="pt-BR"/>
                    </w:rPr>
                    <w:t>.</w:t>
                  </w:r>
                </w:p>
              </w:tc>
            </w:tr>
          </w:tbl>
          <w:p w14:paraId="2E425C1A" w14:textId="77777777" w:rsidR="006D77F6" w:rsidRDefault="006D77F6" w:rsidP="006D77F6">
            <w:pPr>
              <w:jc w:val="both"/>
              <w:rPr>
                <w:rFonts w:ascii="Book Antiqua" w:eastAsia="Times New Roman" w:hAnsi="Book Antiqua" w:cs="Times New Roman"/>
                <w:bCs/>
                <w:sz w:val="19"/>
                <w:szCs w:val="19"/>
                <w:lang w:eastAsia="pt-BR"/>
              </w:rPr>
            </w:pPr>
          </w:p>
          <w:p w14:paraId="312CF953" w14:textId="77777777" w:rsidR="009A300B" w:rsidRDefault="00993A71" w:rsidP="006D77F6">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Jurisprud. Teses/S</w:t>
            </w:r>
            <w:r w:rsidRPr="001F343B">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 – Ed. 114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MPSP-2019</w:t>
            </w:r>
            <w:r w:rsidR="00B650D3">
              <w:rPr>
                <w:rFonts w:ascii="Book Antiqua" w:eastAsia="Times New Roman" w:hAnsi="Book Antiqua" w:cs="Times New Roman"/>
                <w:b/>
                <w:i/>
                <w:iCs/>
                <w:color w:val="FF0000"/>
                <w:sz w:val="19"/>
                <w:szCs w:val="19"/>
                <w:lang w:eastAsia="pt-BR"/>
              </w:rPr>
              <w:t>: #</w:t>
            </w:r>
            <w:r w:rsidR="00B650D3" w:rsidRPr="00B650D3">
              <w:rPr>
                <w:rFonts w:ascii="Book Antiqua" w:eastAsia="Times New Roman" w:hAnsi="Book Antiqua" w:cs="Times New Roman"/>
                <w:b/>
                <w:i/>
                <w:iCs/>
                <w:color w:val="FF0000"/>
                <w:sz w:val="19"/>
                <w:szCs w:val="19"/>
                <w:highlight w:val="green"/>
                <w:lang w:eastAsia="pt-BR"/>
              </w:rPr>
              <w:t>MPRS-2021</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7EBC">
              <w:rPr>
                <w:rFonts w:ascii="Book Antiqua" w:eastAsia="Times New Roman" w:hAnsi="Book Antiqua" w:cs="Times New Roman"/>
                <w:b/>
                <w:sz w:val="19"/>
                <w:szCs w:val="19"/>
                <w:highlight w:val="magenta"/>
                <w:lang w:eastAsia="pt-BR"/>
              </w:rPr>
              <w:t>Tese 10</w:t>
            </w:r>
            <w:r>
              <w:rPr>
                <w:rFonts w:ascii="Book Antiqua" w:eastAsia="Times New Roman" w:hAnsi="Book Antiqua" w:cs="Times New Roman"/>
                <w:b/>
                <w:sz w:val="19"/>
                <w:szCs w:val="19"/>
                <w:lang w:eastAsia="pt-BR"/>
              </w:rPr>
              <w:t xml:space="preserve">: </w:t>
            </w:r>
            <w:r w:rsidRPr="00123D3A">
              <w:rPr>
                <w:rFonts w:ascii="Book Antiqua" w:eastAsia="Times New Roman" w:hAnsi="Book Antiqua" w:cs="Times New Roman"/>
                <w:b/>
                <w:sz w:val="19"/>
                <w:szCs w:val="19"/>
                <w:lang w:eastAsia="pt-BR"/>
              </w:rPr>
              <w:t>Com o advento da Lei 12.760/12, que modificou o art. 306 do CTB, foi reconhecido ser indispensável a submissão do acusado a exames de alcoolemia, admite-se a comprovação da embriaguez do condutor de veículo automotor por vídeo, testemunhos ou outros meios de prova em direito admitidos.</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123D3A">
              <w:rPr>
                <w:rFonts w:ascii="Book Antiqua" w:eastAsia="Times New Roman" w:hAnsi="Book Antiqua" w:cs="Times New Roman"/>
                <w:bCs/>
                <w:sz w:val="19"/>
                <w:szCs w:val="19"/>
                <w:lang w:eastAsia="pt-BR"/>
              </w:rPr>
              <w:t>AgRg</w:t>
            </w:r>
            <w:proofErr w:type="spellEnd"/>
            <w:r w:rsidRPr="00123D3A">
              <w:rPr>
                <w:rFonts w:ascii="Book Antiqua" w:eastAsia="Times New Roman" w:hAnsi="Book Antiqua" w:cs="Times New Roman"/>
                <w:bCs/>
                <w:sz w:val="19"/>
                <w:szCs w:val="19"/>
                <w:lang w:eastAsia="pt-BR"/>
              </w:rPr>
              <w:t xml:space="preserve"> no </w:t>
            </w:r>
            <w:proofErr w:type="spellStart"/>
            <w:r w:rsidRPr="00123D3A">
              <w:rPr>
                <w:rFonts w:ascii="Book Antiqua" w:eastAsia="Times New Roman" w:hAnsi="Book Antiqua" w:cs="Times New Roman"/>
                <w:bCs/>
                <w:sz w:val="19"/>
                <w:szCs w:val="19"/>
                <w:lang w:eastAsia="pt-BR"/>
              </w:rPr>
              <w:t>AREsp</w:t>
            </w:r>
            <w:proofErr w:type="spellEnd"/>
            <w:r w:rsidRPr="00123D3A">
              <w:rPr>
                <w:rFonts w:ascii="Book Antiqua" w:eastAsia="Times New Roman" w:hAnsi="Book Antiqua" w:cs="Times New Roman"/>
                <w:bCs/>
                <w:sz w:val="19"/>
                <w:szCs w:val="19"/>
                <w:lang w:eastAsia="pt-BR"/>
              </w:rPr>
              <w:t xml:space="preserve"> 1331345/SP, Rel. Min</w:t>
            </w:r>
            <w:r>
              <w:rPr>
                <w:rFonts w:ascii="Book Antiqua" w:eastAsia="Times New Roman" w:hAnsi="Book Antiqua" w:cs="Times New Roman"/>
                <w:bCs/>
                <w:sz w:val="19"/>
                <w:szCs w:val="19"/>
                <w:lang w:eastAsia="pt-BR"/>
              </w:rPr>
              <w:t>.</w:t>
            </w:r>
            <w:r w:rsidRPr="00123D3A">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ibeiro</w:t>
            </w:r>
            <w:r w:rsidRPr="00123D3A">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antas</w:t>
            </w:r>
            <w:r w:rsidRPr="00123D3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23D3A">
              <w:rPr>
                <w:rFonts w:ascii="Book Antiqua" w:eastAsia="Times New Roman" w:hAnsi="Book Antiqua" w:cs="Times New Roman"/>
                <w:bCs/>
                <w:sz w:val="19"/>
                <w:szCs w:val="19"/>
                <w:lang w:eastAsia="pt-BR"/>
              </w:rPr>
              <w:t xml:space="preserve"> 18/10/18</w:t>
            </w:r>
            <w:r>
              <w:rPr>
                <w:rFonts w:ascii="Book Antiqua" w:eastAsia="Times New Roman" w:hAnsi="Book Antiqua" w:cs="Times New Roman"/>
                <w:bCs/>
                <w:sz w:val="19"/>
                <w:szCs w:val="19"/>
                <w:lang w:eastAsia="pt-BR"/>
              </w:rPr>
              <w:t>. Portanto, c</w:t>
            </w:r>
            <w:r w:rsidRPr="00123D3A">
              <w:rPr>
                <w:rFonts w:ascii="Book Antiqua" w:eastAsia="Times New Roman" w:hAnsi="Book Antiqua" w:cs="Times New Roman"/>
                <w:bCs/>
                <w:sz w:val="19"/>
                <w:szCs w:val="19"/>
                <w:lang w:eastAsia="pt-BR"/>
              </w:rPr>
              <w:t>om a superveniência da Lei 12.760/12, o exame de alcoolemia deixou de ser imprescindível à comprovação da embriaguez, podendo esta ser atestada por prova testemunhal, quando, por exemplo, houver sinais de alteração da capacidade psicomotora (art. 306, §1º, II, do CTB).</w:t>
            </w:r>
          </w:p>
          <w:p w14:paraId="4B292A46" w14:textId="77777777" w:rsidR="00B9011B" w:rsidRDefault="00B9011B" w:rsidP="006D77F6">
            <w:pPr>
              <w:jc w:val="both"/>
              <w:rPr>
                <w:rFonts w:ascii="Book Antiqua" w:eastAsia="Times New Roman" w:hAnsi="Book Antiqua" w:cs="Times New Roman"/>
                <w:bCs/>
                <w:sz w:val="19"/>
                <w:szCs w:val="19"/>
                <w:lang w:eastAsia="pt-BR"/>
              </w:rPr>
            </w:pPr>
          </w:p>
          <w:p w14:paraId="5D1F0DCF" w14:textId="77777777" w:rsidR="00B9011B" w:rsidRDefault="00B9011B" w:rsidP="006D77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A3532">
              <w:rPr>
                <w:rFonts w:ascii="Book Antiqua" w:eastAsia="Times New Roman" w:hAnsi="Book Antiqua" w:cs="Times New Roman"/>
                <w:b/>
                <w:sz w:val="19"/>
                <w:szCs w:val="19"/>
                <w:highlight w:val="yellow"/>
                <w:lang w:eastAsia="pt-BR"/>
              </w:rPr>
              <w:t>PCR</w:t>
            </w:r>
            <w:r>
              <w:rPr>
                <w:rFonts w:ascii="Book Antiqua" w:eastAsia="Times New Roman" w:hAnsi="Book Antiqua" w:cs="Times New Roman"/>
                <w:b/>
                <w:sz w:val="19"/>
                <w:szCs w:val="19"/>
                <w:highlight w:val="yellow"/>
                <w:lang w:eastAsia="pt-BR"/>
              </w:rPr>
              <w:t>O</w:t>
            </w:r>
            <w:r w:rsidRPr="001A3532">
              <w:rPr>
                <w:rFonts w:ascii="Book Antiqua" w:eastAsia="Times New Roman" w:hAnsi="Book Antiqua" w:cs="Times New Roman"/>
                <w:b/>
                <w:sz w:val="19"/>
                <w:szCs w:val="19"/>
                <w:highlight w:val="yellow"/>
                <w:lang w:eastAsia="pt-BR"/>
              </w:rPr>
              <w:t>-2022-VUNESP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B9011B">
              <w:rPr>
                <w:rFonts w:ascii="Book Antiqua" w:eastAsia="Times New Roman" w:hAnsi="Book Antiqua" w:cs="Times New Roman"/>
                <w:bCs/>
                <w:sz w:val="19"/>
                <w:szCs w:val="19"/>
                <w:lang w:eastAsia="pt-BR"/>
              </w:rPr>
              <w:t>Acerca da aplicação dos institutos da Lei 9.099/1995 aos crimes de trânsito, assinale a opção correta</w:t>
            </w:r>
            <w:r>
              <w:rPr>
                <w:rFonts w:ascii="Book Antiqua" w:eastAsia="Times New Roman" w:hAnsi="Book Antiqua" w:cs="Times New Roman"/>
                <w:bCs/>
                <w:sz w:val="19"/>
                <w:szCs w:val="19"/>
                <w:lang w:eastAsia="pt-BR"/>
              </w:rPr>
              <w:t>:</w:t>
            </w:r>
            <w:r>
              <w:t xml:space="preserve"> </w:t>
            </w:r>
            <w:r w:rsidRPr="00B9011B">
              <w:rPr>
                <w:rFonts w:ascii="Book Antiqua" w:eastAsia="Times New Roman" w:hAnsi="Book Antiqua" w:cs="Times New Roman"/>
                <w:bCs/>
                <w:sz w:val="19"/>
                <w:szCs w:val="19"/>
                <w:lang w:eastAsia="pt-BR"/>
              </w:rPr>
              <w:t>Admite-se proposta de suspensão condicional do processo em crime de embriaguez ao volante.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CTB.</w:t>
            </w:r>
          </w:p>
          <w:p w14:paraId="3BE4345B" w14:textId="77777777" w:rsidR="00B9011B" w:rsidRPr="00B9011B" w:rsidRDefault="00B9011B" w:rsidP="006D77F6">
            <w:pPr>
              <w:jc w:val="both"/>
              <w:rPr>
                <w:rFonts w:ascii="Book Antiqua" w:eastAsia="Times New Roman" w:hAnsi="Book Antiqua" w:cs="Times New Roman"/>
                <w:b/>
                <w:sz w:val="19"/>
                <w:szCs w:val="19"/>
                <w:lang w:eastAsia="pt-BR"/>
              </w:rPr>
            </w:pPr>
          </w:p>
          <w:p w14:paraId="4D901E56" w14:textId="61131A36" w:rsidR="00B9011B" w:rsidRPr="00B9011B" w:rsidRDefault="00B9011B" w:rsidP="00B9011B">
            <w:pPr>
              <w:jc w:val="both"/>
              <w:rPr>
                <w:rFonts w:ascii="Book Antiqua" w:eastAsia="Times New Roman" w:hAnsi="Book Antiqua" w:cs="Times New Roman"/>
                <w:bCs/>
                <w:i/>
                <w:iCs/>
                <w:sz w:val="19"/>
                <w:szCs w:val="19"/>
                <w:lang w:eastAsia="pt-BR"/>
              </w:rPr>
            </w:pPr>
            <w:r w:rsidRPr="00B9011B">
              <w:rPr>
                <w:rFonts w:ascii="Book Antiqua" w:eastAsia="Times New Roman" w:hAnsi="Book Antiqua" w:cs="Times New Roman"/>
                <w:b/>
                <w:i/>
                <w:iCs/>
                <w:color w:val="FF0000"/>
                <w:sz w:val="19"/>
                <w:szCs w:val="19"/>
                <w:lang w:eastAsia="pt-BR"/>
              </w:rPr>
              <w:t>#</w:t>
            </w:r>
            <w:r w:rsidRPr="00B9011B">
              <w:rPr>
                <w:rFonts w:ascii="Book Antiqua" w:eastAsia="Times New Roman" w:hAnsi="Book Antiqua" w:cs="Times New Roman"/>
                <w:b/>
                <w:i/>
                <w:iCs/>
                <w:color w:val="FF0000"/>
                <w:sz w:val="19"/>
                <w:szCs w:val="19"/>
                <w:highlight w:val="green"/>
                <w:lang w:eastAsia="pt-BR"/>
              </w:rPr>
              <w:t>Atenção</w:t>
            </w:r>
            <w:r w:rsidRPr="00B9011B">
              <w:rPr>
                <w:rFonts w:ascii="Book Antiqua" w:eastAsia="Times New Roman" w:hAnsi="Book Antiqua" w:cs="Times New Roman"/>
                <w:bCs/>
                <w:sz w:val="19"/>
                <w:szCs w:val="19"/>
                <w:lang w:eastAsia="pt-BR"/>
              </w:rPr>
              <w:t>:</w:t>
            </w:r>
            <w:r>
              <w:t xml:space="preserve"> </w:t>
            </w:r>
            <w:r w:rsidRPr="00B9011B">
              <w:rPr>
                <w:rFonts w:ascii="Book Antiqua" w:eastAsia="Times New Roman" w:hAnsi="Book Antiqua" w:cs="Times New Roman"/>
                <w:bCs/>
                <w:sz w:val="19"/>
                <w:szCs w:val="19"/>
                <w:lang w:eastAsia="pt-BR"/>
              </w:rPr>
              <w:t>O crime de embriaguez ao volante tem pena de detenção de 6 meses a 3 anos, ou seja, cabe suspensão condicional do processo (art. 89, Lei 9.099/95), pois a pena mínima é inferior a 1 ano.</w:t>
            </w:r>
            <w:r>
              <w:rPr>
                <w:rFonts w:ascii="Book Antiqua" w:eastAsia="Times New Roman" w:hAnsi="Book Antiqua" w:cs="Times New Roman"/>
                <w:bCs/>
                <w:sz w:val="19"/>
                <w:szCs w:val="19"/>
                <w:lang w:eastAsia="pt-BR"/>
              </w:rPr>
              <w:t xml:space="preserve"> Além disso, dispõe o art. 291, §1º, II, CTB: “</w:t>
            </w:r>
            <w:r w:rsidRPr="00B9011B">
              <w:rPr>
                <w:rFonts w:ascii="Book Antiqua" w:eastAsia="Times New Roman" w:hAnsi="Book Antiqua" w:cs="Times New Roman"/>
                <w:bCs/>
                <w:sz w:val="19"/>
                <w:szCs w:val="19"/>
                <w:lang w:eastAsia="pt-BR"/>
              </w:rPr>
              <w:t>Art. 291</w:t>
            </w:r>
            <w:r>
              <w:rPr>
                <w:rFonts w:ascii="Book Antiqua" w:eastAsia="Times New Roman" w:hAnsi="Book Antiqua" w:cs="Times New Roman"/>
                <w:bCs/>
                <w:sz w:val="19"/>
                <w:szCs w:val="19"/>
                <w:lang w:eastAsia="pt-BR"/>
              </w:rPr>
              <w:t xml:space="preserve">. (...) </w:t>
            </w:r>
            <w:r w:rsidRPr="00B9011B">
              <w:rPr>
                <w:rFonts w:ascii="Book Antiqua" w:eastAsia="Times New Roman" w:hAnsi="Book Antiqua" w:cs="Times New Roman"/>
                <w:bCs/>
                <w:i/>
                <w:iCs/>
                <w:sz w:val="19"/>
                <w:szCs w:val="19"/>
                <w:lang w:eastAsia="pt-BR"/>
              </w:rPr>
              <w:t xml:space="preserve">§1º Aplica-se aos crimes de trânsito de lesão corporal culposa o disposto nos </w:t>
            </w:r>
            <w:proofErr w:type="spellStart"/>
            <w:r w:rsidRPr="00B9011B">
              <w:rPr>
                <w:rFonts w:ascii="Book Antiqua" w:eastAsia="Times New Roman" w:hAnsi="Book Antiqua" w:cs="Times New Roman"/>
                <w:bCs/>
                <w:i/>
                <w:iCs/>
                <w:sz w:val="19"/>
                <w:szCs w:val="19"/>
                <w:lang w:eastAsia="pt-BR"/>
              </w:rPr>
              <w:t>arts</w:t>
            </w:r>
            <w:proofErr w:type="spellEnd"/>
            <w:r w:rsidRPr="00B9011B">
              <w:rPr>
                <w:rFonts w:ascii="Book Antiqua" w:eastAsia="Times New Roman" w:hAnsi="Book Antiqua" w:cs="Times New Roman"/>
                <w:bCs/>
                <w:i/>
                <w:iCs/>
                <w:sz w:val="19"/>
                <w:szCs w:val="19"/>
                <w:lang w:eastAsia="pt-BR"/>
              </w:rPr>
              <w:t>. 74 (composição civil dos danos), 76 (transação penal) e 88 (ação penal pública condicionada a representação) da Lei nº 9.099/95, exceto se o agente estiver</w:t>
            </w:r>
            <w:r>
              <w:rPr>
                <w:rFonts w:ascii="Book Antiqua" w:eastAsia="Times New Roman" w:hAnsi="Book Antiqua" w:cs="Times New Roman"/>
                <w:bCs/>
                <w:i/>
                <w:iCs/>
                <w:sz w:val="19"/>
                <w:szCs w:val="19"/>
                <w:lang w:eastAsia="pt-BR"/>
              </w:rPr>
              <w:t>:</w:t>
            </w:r>
            <w:r w:rsidRPr="00B9011B">
              <w:rPr>
                <w:rFonts w:ascii="Book Antiqua" w:eastAsia="Times New Roman" w:hAnsi="Book Antiqua" w:cs="Times New Roman"/>
                <w:bCs/>
                <w:i/>
                <w:iCs/>
                <w:sz w:val="19"/>
                <w:szCs w:val="19"/>
                <w:lang w:eastAsia="pt-BR"/>
              </w:rPr>
              <w:t xml:space="preserve"> II - participando, em via pública, de corrida, disputa ou competição automobilística, de exibição ou demonstração de perícia em manobra de veículo automotor, não autorizada pela autoridade competente;</w:t>
            </w:r>
            <w:r>
              <w:rPr>
                <w:rFonts w:ascii="Book Antiqua" w:eastAsia="Times New Roman" w:hAnsi="Book Antiqua" w:cs="Times New Roman"/>
                <w:bCs/>
                <w:i/>
                <w:iCs/>
                <w:sz w:val="19"/>
                <w:szCs w:val="19"/>
                <w:lang w:eastAsia="pt-BR"/>
              </w:rPr>
              <w:t>”</w:t>
            </w:r>
            <w:r w:rsidRPr="00B9011B">
              <w:rPr>
                <w:rFonts w:ascii="Book Antiqua" w:eastAsia="Times New Roman" w:hAnsi="Book Antiqua" w:cs="Times New Roman"/>
                <w:bCs/>
                <w:sz w:val="19"/>
                <w:szCs w:val="19"/>
                <w:lang w:eastAsia="pt-BR"/>
              </w:rPr>
              <w:t xml:space="preserve">  </w:t>
            </w:r>
          </w:p>
        </w:tc>
      </w:tr>
    </w:tbl>
    <w:p w14:paraId="760F93EA" w14:textId="5E9C2EDE" w:rsidR="008C2F52" w:rsidRPr="00EF0A74"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4B50C9">
        <w:rPr>
          <w:rFonts w:ascii="Book Antiqua" w:eastAsia="Times New Roman" w:hAnsi="Book Antiqua" w:cs="Times New Roman"/>
          <w:b/>
          <w:bCs/>
          <w:color w:val="000000"/>
          <w:sz w:val="19"/>
          <w:szCs w:val="19"/>
          <w:highlight w:val="magenta"/>
          <w:lang w:eastAsia="pt-BR"/>
        </w:rPr>
        <w:lastRenderedPageBreak/>
        <w:t>§ 1</w:t>
      </w:r>
      <w:proofErr w:type="gramStart"/>
      <w:r w:rsidRPr="004B50C9">
        <w:rPr>
          <w:rFonts w:ascii="Book Antiqua" w:eastAsia="Times New Roman" w:hAnsi="Book Antiqua" w:cs="Times New Roman"/>
          <w:b/>
          <w:bCs/>
          <w:color w:val="000000"/>
          <w:sz w:val="19"/>
          <w:szCs w:val="19"/>
          <w:highlight w:val="magenta"/>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755D8D">
        <w:rPr>
          <w:rFonts w:ascii="Book Antiqua" w:eastAsia="Times New Roman" w:hAnsi="Book Antiqua" w:cs="Times New Roman"/>
          <w:b/>
          <w:bCs/>
          <w:color w:val="000000"/>
          <w:sz w:val="19"/>
          <w:szCs w:val="19"/>
          <w:lang w:eastAsia="pt-BR"/>
        </w:rPr>
        <w:t>As</w:t>
      </w:r>
      <w:proofErr w:type="gramEnd"/>
      <w:r w:rsidRPr="00755D8D">
        <w:rPr>
          <w:rFonts w:ascii="Book Antiqua" w:eastAsia="Times New Roman" w:hAnsi="Book Antiqua" w:cs="Times New Roman"/>
          <w:b/>
          <w:bCs/>
          <w:color w:val="000000"/>
          <w:sz w:val="19"/>
          <w:szCs w:val="19"/>
          <w:lang w:eastAsia="pt-BR"/>
        </w:rPr>
        <w:t xml:space="preserve"> </w:t>
      </w:r>
      <w:r w:rsidRPr="00755D8D">
        <w:rPr>
          <w:rFonts w:ascii="Book Antiqua" w:eastAsia="Times New Roman" w:hAnsi="Book Antiqua" w:cs="Times New Roman"/>
          <w:b/>
          <w:bCs/>
          <w:caps/>
          <w:color w:val="000000"/>
          <w:sz w:val="19"/>
          <w:szCs w:val="19"/>
          <w:shd w:val="clear" w:color="auto" w:fill="F7CAAC" w:themeFill="accent2" w:themeFillTint="66"/>
          <w:lang w:eastAsia="pt-BR"/>
        </w:rPr>
        <w:t>condutas</w:t>
      </w:r>
      <w:r w:rsidRPr="00755D8D">
        <w:rPr>
          <w:rFonts w:ascii="Book Antiqua" w:eastAsia="Times New Roman" w:hAnsi="Book Antiqua" w:cs="Times New Roman"/>
          <w:b/>
          <w:bCs/>
          <w:color w:val="000000"/>
          <w:sz w:val="19"/>
          <w:szCs w:val="19"/>
          <w:lang w:eastAsia="pt-BR"/>
        </w:rPr>
        <w:t xml:space="preserve"> </w:t>
      </w:r>
      <w:r w:rsidRPr="00755D8D">
        <w:rPr>
          <w:rFonts w:ascii="Book Antiqua" w:eastAsia="Times New Roman" w:hAnsi="Book Antiqua" w:cs="Times New Roman"/>
          <w:b/>
          <w:bCs/>
          <w:color w:val="000000"/>
          <w:sz w:val="19"/>
          <w:szCs w:val="19"/>
          <w:highlight w:val="yellow"/>
          <w:lang w:eastAsia="pt-BR"/>
        </w:rPr>
        <w:t>previstas no caput</w:t>
      </w:r>
      <w:r w:rsidRPr="00755D8D">
        <w:rPr>
          <w:rFonts w:ascii="Book Antiqua" w:eastAsia="Times New Roman" w:hAnsi="Book Antiqua" w:cs="Times New Roman"/>
          <w:b/>
          <w:bCs/>
          <w:i/>
          <w:iCs/>
          <w:color w:val="000000"/>
          <w:sz w:val="19"/>
          <w:szCs w:val="19"/>
          <w:lang w:eastAsia="pt-BR"/>
        </w:rPr>
        <w:t xml:space="preserve"> </w:t>
      </w:r>
      <w:r w:rsidRPr="00755D8D">
        <w:rPr>
          <w:rFonts w:ascii="Book Antiqua" w:eastAsia="Times New Roman" w:hAnsi="Book Antiqua" w:cs="Times New Roman"/>
          <w:b/>
          <w:bCs/>
          <w:caps/>
          <w:color w:val="000000"/>
          <w:sz w:val="19"/>
          <w:szCs w:val="19"/>
          <w:highlight w:val="green"/>
          <w:lang w:eastAsia="pt-BR"/>
        </w:rPr>
        <w:t>serão constatadas</w:t>
      </w:r>
      <w:r w:rsidRPr="00755D8D">
        <w:rPr>
          <w:rFonts w:ascii="Book Antiqua" w:eastAsia="Times New Roman" w:hAnsi="Book Antiqua" w:cs="Times New Roman"/>
          <w:b/>
          <w:bCs/>
          <w:color w:val="000000"/>
          <w:sz w:val="19"/>
          <w:szCs w:val="19"/>
          <w:lang w:eastAsia="pt-BR"/>
        </w:rPr>
        <w:t xml:space="preserve"> por</w:t>
      </w:r>
      <w:r w:rsidRPr="001F343B">
        <w:rPr>
          <w:rFonts w:ascii="Book Antiqua" w:eastAsia="Times New Roman" w:hAnsi="Book Antiqua" w:cs="Times New Roman"/>
          <w:color w:val="000000"/>
          <w:sz w:val="19"/>
          <w:szCs w:val="19"/>
          <w:lang w:eastAsia="pt-BR"/>
        </w:rPr>
        <w:t>: </w:t>
      </w:r>
      <w:hyperlink r:id="rId640" w:anchor="art1" w:history="1">
        <w:r w:rsidRPr="00EF0A74">
          <w:rPr>
            <w:rFonts w:ascii="Book Antiqua" w:eastAsia="Times New Roman" w:hAnsi="Book Antiqua" w:cs="Times New Roman"/>
            <w:color w:val="0000FF"/>
            <w:sz w:val="16"/>
            <w:szCs w:val="16"/>
            <w:u w:val="single"/>
            <w:lang w:eastAsia="pt-BR"/>
          </w:rPr>
          <w:t>(Incluído pela Lei nº 12.760, de 2012)</w:t>
        </w:r>
      </w:hyperlink>
    </w:p>
    <w:p w14:paraId="4EAA7B0F" w14:textId="3F81BCCA" w:rsidR="008C2F52" w:rsidRPr="001F28AE" w:rsidRDefault="008C2F52" w:rsidP="004C77B4">
      <w:pPr>
        <w:spacing w:before="300" w:after="300" w:line="240" w:lineRule="auto"/>
        <w:ind w:firstLine="570"/>
        <w:jc w:val="both"/>
        <w:rPr>
          <w:rFonts w:ascii="Book Antiqua" w:eastAsia="Times New Roman" w:hAnsi="Book Antiqua" w:cs="Times New Roman"/>
          <w:b/>
          <w:bCs/>
          <w:sz w:val="16"/>
          <w:szCs w:val="16"/>
          <w:lang w:eastAsia="pt-BR"/>
        </w:rPr>
      </w:pPr>
      <w:r w:rsidRPr="002B2BAA">
        <w:rPr>
          <w:rFonts w:ascii="Book Antiqua" w:eastAsia="Times New Roman" w:hAnsi="Book Antiqua" w:cs="Times New Roman"/>
          <w:b/>
          <w:bCs/>
          <w:color w:val="000000"/>
          <w:sz w:val="19"/>
          <w:szCs w:val="19"/>
          <w:lang w:eastAsia="pt-BR"/>
        </w:rPr>
        <w:t xml:space="preserve">I - </w:t>
      </w:r>
      <w:r w:rsidRPr="002B2BAA">
        <w:rPr>
          <w:rFonts w:ascii="Book Antiqua" w:eastAsia="Times New Roman" w:hAnsi="Book Antiqua" w:cs="Times New Roman"/>
          <w:b/>
          <w:bCs/>
          <w:color w:val="000000"/>
          <w:sz w:val="19"/>
          <w:szCs w:val="19"/>
          <w:highlight w:val="cyan"/>
          <w:lang w:eastAsia="pt-BR"/>
        </w:rPr>
        <w:t>concentração igual</w:t>
      </w:r>
      <w:r w:rsidRPr="002B2BAA">
        <w:rPr>
          <w:rFonts w:ascii="Book Antiqua" w:eastAsia="Times New Roman" w:hAnsi="Book Antiqua" w:cs="Times New Roman"/>
          <w:b/>
          <w:bCs/>
          <w:color w:val="000000"/>
          <w:sz w:val="19"/>
          <w:szCs w:val="19"/>
          <w:lang w:eastAsia="pt-BR"/>
        </w:rPr>
        <w:t xml:space="preserve"> ou </w:t>
      </w:r>
      <w:r w:rsidRPr="002B2BAA">
        <w:rPr>
          <w:rFonts w:ascii="Book Antiqua" w:eastAsia="Times New Roman" w:hAnsi="Book Antiqua" w:cs="Times New Roman"/>
          <w:b/>
          <w:bCs/>
          <w:color w:val="000000"/>
          <w:sz w:val="19"/>
          <w:szCs w:val="19"/>
          <w:highlight w:val="cyan"/>
          <w:lang w:eastAsia="pt-BR"/>
        </w:rPr>
        <w:t>superior a 6 decigramas de álcool</w:t>
      </w:r>
      <w:r w:rsidRPr="002B2BAA">
        <w:rPr>
          <w:rFonts w:ascii="Book Antiqua" w:eastAsia="Times New Roman" w:hAnsi="Book Antiqua" w:cs="Times New Roman"/>
          <w:b/>
          <w:bCs/>
          <w:color w:val="000000"/>
          <w:sz w:val="19"/>
          <w:szCs w:val="19"/>
          <w:lang w:eastAsia="pt-BR"/>
        </w:rPr>
        <w:t xml:space="preserve"> </w:t>
      </w:r>
      <w:r w:rsidRPr="002B2BAA">
        <w:rPr>
          <w:rFonts w:ascii="Book Antiqua" w:eastAsia="Times New Roman" w:hAnsi="Book Antiqua" w:cs="Times New Roman"/>
          <w:b/>
          <w:bCs/>
          <w:color w:val="000000"/>
          <w:sz w:val="19"/>
          <w:szCs w:val="19"/>
          <w:highlight w:val="yellow"/>
          <w:lang w:eastAsia="pt-BR"/>
        </w:rPr>
        <w:t>por litro de sangue</w:t>
      </w:r>
      <w:r w:rsidRPr="002B2BAA">
        <w:rPr>
          <w:rFonts w:ascii="Book Antiqua" w:eastAsia="Times New Roman" w:hAnsi="Book Antiqua" w:cs="Times New Roman"/>
          <w:b/>
          <w:bCs/>
          <w:color w:val="000000"/>
          <w:sz w:val="19"/>
          <w:szCs w:val="19"/>
          <w:lang w:eastAsia="pt-BR"/>
        </w:rPr>
        <w:t xml:space="preserve"> ou </w:t>
      </w:r>
      <w:r w:rsidRPr="002B2BAA">
        <w:rPr>
          <w:rFonts w:ascii="Book Antiqua" w:eastAsia="Times New Roman" w:hAnsi="Book Antiqua" w:cs="Times New Roman"/>
          <w:b/>
          <w:bCs/>
          <w:color w:val="000000"/>
          <w:sz w:val="19"/>
          <w:szCs w:val="19"/>
          <w:highlight w:val="cyan"/>
          <w:lang w:eastAsia="pt-BR"/>
        </w:rPr>
        <w:t>igual</w:t>
      </w:r>
      <w:r w:rsidRPr="002B2BAA">
        <w:rPr>
          <w:rFonts w:ascii="Book Antiqua" w:eastAsia="Times New Roman" w:hAnsi="Book Antiqua" w:cs="Times New Roman"/>
          <w:b/>
          <w:bCs/>
          <w:color w:val="000000"/>
          <w:sz w:val="19"/>
          <w:szCs w:val="19"/>
          <w:lang w:eastAsia="pt-BR"/>
        </w:rPr>
        <w:t xml:space="preserve"> ou </w:t>
      </w:r>
      <w:r w:rsidRPr="002B2BAA">
        <w:rPr>
          <w:rFonts w:ascii="Book Antiqua" w:eastAsia="Times New Roman" w:hAnsi="Book Antiqua" w:cs="Times New Roman"/>
          <w:b/>
          <w:bCs/>
          <w:color w:val="000000"/>
          <w:sz w:val="19"/>
          <w:szCs w:val="19"/>
          <w:highlight w:val="cyan"/>
          <w:lang w:eastAsia="pt-BR"/>
        </w:rPr>
        <w:t>superior a 0,3 miligrama de álcool</w:t>
      </w:r>
      <w:r w:rsidRPr="002B2BAA">
        <w:rPr>
          <w:rFonts w:ascii="Book Antiqua" w:eastAsia="Times New Roman" w:hAnsi="Book Antiqua" w:cs="Times New Roman"/>
          <w:b/>
          <w:bCs/>
          <w:color w:val="000000"/>
          <w:sz w:val="19"/>
          <w:szCs w:val="19"/>
          <w:lang w:eastAsia="pt-BR"/>
        </w:rPr>
        <w:t xml:space="preserve"> </w:t>
      </w:r>
      <w:r w:rsidRPr="002B2BAA">
        <w:rPr>
          <w:rFonts w:ascii="Book Antiqua" w:eastAsia="Times New Roman" w:hAnsi="Book Antiqua" w:cs="Times New Roman"/>
          <w:b/>
          <w:bCs/>
          <w:color w:val="000000"/>
          <w:sz w:val="19"/>
          <w:szCs w:val="19"/>
          <w:highlight w:val="yellow"/>
          <w:lang w:eastAsia="pt-BR"/>
        </w:rPr>
        <w:t>por litro de ar alveolar</w:t>
      </w:r>
      <w:r w:rsidRPr="002B2BAA">
        <w:rPr>
          <w:rFonts w:ascii="Book Antiqua" w:eastAsia="Times New Roman" w:hAnsi="Book Antiqua" w:cs="Times New Roman"/>
          <w:b/>
          <w:bCs/>
          <w:color w:val="000000"/>
          <w:sz w:val="19"/>
          <w:szCs w:val="19"/>
          <w:lang w:eastAsia="pt-BR"/>
        </w:rPr>
        <w:t>; ou</w:t>
      </w:r>
      <w:r w:rsidRPr="001F343B">
        <w:rPr>
          <w:rFonts w:ascii="Book Antiqua" w:eastAsia="Times New Roman" w:hAnsi="Book Antiqua" w:cs="Times New Roman"/>
          <w:color w:val="000000"/>
          <w:sz w:val="19"/>
          <w:szCs w:val="19"/>
          <w:lang w:eastAsia="pt-BR"/>
        </w:rPr>
        <w:t> </w:t>
      </w:r>
      <w:hyperlink r:id="rId641" w:anchor="art1" w:history="1">
        <w:r w:rsidRPr="00EF0A74">
          <w:rPr>
            <w:rFonts w:ascii="Book Antiqua" w:eastAsia="Times New Roman" w:hAnsi="Book Antiqua" w:cs="Times New Roman"/>
            <w:color w:val="0000FF"/>
            <w:sz w:val="16"/>
            <w:szCs w:val="16"/>
            <w:u w:val="single"/>
            <w:lang w:eastAsia="pt-BR"/>
          </w:rPr>
          <w:t>(Incluído pela Lei nº 12.760, de 2012)</w:t>
        </w:r>
      </w:hyperlink>
      <w:r w:rsidR="00036FFB" w:rsidRPr="00EF0A74">
        <w:rPr>
          <w:rFonts w:ascii="Book Antiqua" w:eastAsia="Times New Roman" w:hAnsi="Book Antiqua" w:cs="Times New Roman"/>
          <w:color w:val="0000FF"/>
          <w:sz w:val="16"/>
          <w:szCs w:val="16"/>
          <w:lang w:eastAsia="pt-BR"/>
        </w:rPr>
        <w:t xml:space="preserve"> </w:t>
      </w:r>
      <w:r w:rsidR="00036FFB" w:rsidRPr="00EF0A74">
        <w:rPr>
          <w:rFonts w:ascii="Book Antiqua" w:eastAsia="Times New Roman" w:hAnsi="Book Antiqua" w:cs="Times New Roman"/>
          <w:b/>
          <w:bCs/>
          <w:color w:val="FF0000"/>
          <w:sz w:val="16"/>
          <w:szCs w:val="16"/>
          <w:u w:val="single"/>
          <w:lang w:eastAsia="pt-BR"/>
        </w:rPr>
        <w:t>(TJPE-2015)</w:t>
      </w:r>
      <w:r w:rsidR="004B50C9" w:rsidRPr="00EF0A74">
        <w:rPr>
          <w:rFonts w:ascii="Book Antiqua" w:eastAsia="Times New Roman" w:hAnsi="Book Antiqua" w:cs="Times New Roman"/>
          <w:b/>
          <w:bCs/>
          <w:color w:val="FF0000"/>
          <w:sz w:val="16"/>
          <w:szCs w:val="16"/>
          <w:lang w:eastAsia="pt-BR"/>
        </w:rPr>
        <w:t xml:space="preserve"> </w:t>
      </w:r>
      <w:r w:rsidR="004B50C9" w:rsidRPr="00EF0A74">
        <w:rPr>
          <w:rFonts w:ascii="Book Antiqua" w:eastAsia="Times New Roman" w:hAnsi="Book Antiqua" w:cs="Times New Roman"/>
          <w:b/>
          <w:bCs/>
          <w:color w:val="FF0000"/>
          <w:sz w:val="16"/>
          <w:szCs w:val="16"/>
          <w:u w:val="single"/>
          <w:lang w:eastAsia="pt-BR"/>
        </w:rPr>
        <w:t>(MPDFT-2015)</w:t>
      </w:r>
      <w:r w:rsidR="00E30FBC">
        <w:rPr>
          <w:rFonts w:ascii="Book Antiqua" w:eastAsia="Times New Roman" w:hAnsi="Book Antiqua" w:cs="Times New Roman"/>
          <w:b/>
          <w:bCs/>
          <w:color w:val="FF0000"/>
          <w:sz w:val="16"/>
          <w:szCs w:val="16"/>
          <w:lang w:eastAsia="pt-BR"/>
        </w:rPr>
        <w:t xml:space="preserve"> </w:t>
      </w:r>
      <w:r w:rsidR="00E30FBC" w:rsidRPr="00E02436">
        <w:rPr>
          <w:rFonts w:ascii="Book Antiqua" w:eastAsia="Times New Roman" w:hAnsi="Book Antiqua" w:cs="Times New Roman"/>
          <w:b/>
          <w:color w:val="FF0000"/>
          <w:sz w:val="16"/>
          <w:szCs w:val="16"/>
          <w:u w:val="single"/>
          <w:lang w:eastAsia="pt-BR"/>
        </w:rPr>
        <w:t>(PCPA-2016)</w:t>
      </w:r>
      <w:r w:rsidR="00E83A59">
        <w:rPr>
          <w:rFonts w:ascii="Book Antiqua" w:eastAsia="Times New Roman" w:hAnsi="Book Antiqua" w:cs="Times New Roman"/>
          <w:b/>
          <w:color w:val="FF0000"/>
          <w:sz w:val="16"/>
          <w:szCs w:val="16"/>
          <w:lang w:eastAsia="pt-BR"/>
        </w:rPr>
        <w:t xml:space="preserve"> </w:t>
      </w:r>
      <w:r w:rsidR="00E83A59">
        <w:rPr>
          <w:rFonts w:ascii="Book Antiqua" w:eastAsia="Times New Roman" w:hAnsi="Book Antiqua" w:cs="Times New Roman"/>
          <w:b/>
          <w:bCs/>
          <w:color w:val="FF0000"/>
          <w:sz w:val="16"/>
          <w:szCs w:val="16"/>
          <w:u w:val="single"/>
          <w:lang w:eastAsia="pt-BR"/>
        </w:rPr>
        <w:t>(PCGO-2018)</w:t>
      </w:r>
      <w:r w:rsidR="00C53060">
        <w:rPr>
          <w:rFonts w:ascii="Book Antiqua" w:eastAsia="Times New Roman" w:hAnsi="Book Antiqua" w:cs="Times New Roman"/>
          <w:b/>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FF3FE3">
        <w:rPr>
          <w:rFonts w:ascii="Book Antiqua" w:eastAsia="Times New Roman" w:hAnsi="Book Antiqua" w:cs="Times New Roman"/>
          <w:b/>
          <w:color w:val="FF0000"/>
          <w:sz w:val="16"/>
          <w:szCs w:val="16"/>
          <w:lang w:eastAsia="pt-BR"/>
        </w:rPr>
        <w:t xml:space="preserve"> </w:t>
      </w:r>
      <w:r w:rsidR="00FF3FE3">
        <w:rPr>
          <w:rFonts w:ascii="Book Antiqua" w:eastAsia="Times New Roman" w:hAnsi="Book Antiqua" w:cs="Times New Roman"/>
          <w:b/>
          <w:color w:val="FF0000"/>
          <w:sz w:val="16"/>
          <w:szCs w:val="16"/>
          <w:u w:val="single"/>
          <w:lang w:eastAsia="pt-BR"/>
        </w:rPr>
        <w:t>(PCPR-2021)</w:t>
      </w:r>
      <w:r w:rsidR="001F28AE">
        <w:rPr>
          <w:rFonts w:ascii="Book Antiqua" w:eastAsia="Times New Roman" w:hAnsi="Book Antiqua" w:cs="Times New Roman"/>
          <w:b/>
          <w:color w:val="FF0000"/>
          <w:sz w:val="16"/>
          <w:szCs w:val="16"/>
          <w:lang w:eastAsia="pt-BR"/>
        </w:rPr>
        <w:t xml:space="preserve"> </w:t>
      </w:r>
      <w:r w:rsidR="001F28AE">
        <w:rPr>
          <w:rFonts w:ascii="Book Antiqua" w:hAnsi="Book Antiqua"/>
          <w:b/>
          <w:bCs/>
          <w:color w:val="FF0000"/>
          <w:sz w:val="16"/>
          <w:szCs w:val="16"/>
          <w:u w:val="single"/>
        </w:rPr>
        <w:t>(MPAC-2022)</w:t>
      </w:r>
    </w:p>
    <w:p w14:paraId="7D3FBC72" w14:textId="6865C1E3" w:rsidR="008C2F52" w:rsidRPr="00FF3FE3"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2B2BAA">
        <w:rPr>
          <w:rFonts w:ascii="Book Antiqua" w:eastAsia="Times New Roman" w:hAnsi="Book Antiqua" w:cs="Times New Roman"/>
          <w:b/>
          <w:bCs/>
          <w:color w:val="000000"/>
          <w:sz w:val="19"/>
          <w:szCs w:val="19"/>
          <w:lang w:eastAsia="pt-BR"/>
        </w:rPr>
        <w:t xml:space="preserve">II - </w:t>
      </w:r>
      <w:proofErr w:type="gramStart"/>
      <w:r w:rsidRPr="002B2BAA">
        <w:rPr>
          <w:rFonts w:ascii="Book Antiqua" w:eastAsia="Times New Roman" w:hAnsi="Book Antiqua" w:cs="Times New Roman"/>
          <w:b/>
          <w:bCs/>
          <w:color w:val="000000"/>
          <w:sz w:val="19"/>
          <w:szCs w:val="19"/>
          <w:lang w:eastAsia="pt-BR"/>
        </w:rPr>
        <w:t>sinais</w:t>
      </w:r>
      <w:proofErr w:type="gramEnd"/>
      <w:r w:rsidRPr="002B2BAA">
        <w:rPr>
          <w:rFonts w:ascii="Book Antiqua" w:eastAsia="Times New Roman" w:hAnsi="Book Antiqua" w:cs="Times New Roman"/>
          <w:b/>
          <w:bCs/>
          <w:color w:val="000000"/>
          <w:sz w:val="19"/>
          <w:szCs w:val="19"/>
          <w:lang w:eastAsia="pt-BR"/>
        </w:rPr>
        <w:t xml:space="preserve"> que indiquem, na forma disciplinada pelo Contran, alteração da capacidade psicomotora</w:t>
      </w:r>
      <w:r w:rsidRPr="00EF0A74">
        <w:rPr>
          <w:rFonts w:ascii="Book Antiqua" w:eastAsia="Times New Roman" w:hAnsi="Book Antiqua" w:cs="Times New Roman"/>
          <w:b/>
          <w:bCs/>
          <w:color w:val="000000"/>
          <w:sz w:val="16"/>
          <w:szCs w:val="16"/>
          <w:lang w:eastAsia="pt-BR"/>
        </w:rPr>
        <w:t>.</w:t>
      </w:r>
      <w:r w:rsidR="004B50C9" w:rsidRPr="00EF0A74">
        <w:rPr>
          <w:rFonts w:ascii="Book Antiqua" w:eastAsia="Times New Roman" w:hAnsi="Book Antiqua" w:cs="Times New Roman"/>
          <w:color w:val="000000"/>
          <w:sz w:val="16"/>
          <w:szCs w:val="16"/>
          <w:lang w:eastAsia="pt-BR"/>
        </w:rPr>
        <w:t xml:space="preserve"> </w:t>
      </w:r>
      <w:hyperlink r:id="rId642" w:anchor="art1" w:history="1">
        <w:r w:rsidRPr="00EF0A74">
          <w:rPr>
            <w:rFonts w:ascii="Book Antiqua" w:eastAsia="Times New Roman" w:hAnsi="Book Antiqua" w:cs="Times New Roman"/>
            <w:color w:val="0000FF"/>
            <w:sz w:val="16"/>
            <w:szCs w:val="16"/>
            <w:u w:val="single"/>
            <w:lang w:eastAsia="pt-BR"/>
          </w:rPr>
          <w:t>(Incluído pela Lei nº 12.760, de 2012)</w:t>
        </w:r>
      </w:hyperlink>
      <w:r w:rsidR="004B50C9" w:rsidRPr="00EF0A74">
        <w:rPr>
          <w:rFonts w:ascii="Book Antiqua" w:eastAsia="Times New Roman" w:hAnsi="Book Antiqua" w:cs="Times New Roman"/>
          <w:color w:val="0000FF"/>
          <w:sz w:val="16"/>
          <w:szCs w:val="16"/>
          <w:lang w:eastAsia="pt-BR"/>
        </w:rPr>
        <w:t xml:space="preserve"> </w:t>
      </w:r>
      <w:r w:rsidR="004B50C9" w:rsidRPr="00EF0A74">
        <w:rPr>
          <w:rFonts w:ascii="Book Antiqua" w:eastAsia="Times New Roman" w:hAnsi="Book Antiqua" w:cs="Times New Roman"/>
          <w:b/>
          <w:bCs/>
          <w:color w:val="FF0000"/>
          <w:sz w:val="16"/>
          <w:szCs w:val="16"/>
          <w:u w:val="single"/>
          <w:lang w:eastAsia="pt-BR"/>
        </w:rPr>
        <w:t>(MPDFT-2015)</w:t>
      </w:r>
      <w:r w:rsidR="00E30FBC">
        <w:rPr>
          <w:rFonts w:ascii="Book Antiqua" w:eastAsia="Times New Roman" w:hAnsi="Book Antiqua" w:cs="Times New Roman"/>
          <w:b/>
          <w:bCs/>
          <w:color w:val="FF0000"/>
          <w:sz w:val="16"/>
          <w:szCs w:val="16"/>
          <w:lang w:eastAsia="pt-BR"/>
        </w:rPr>
        <w:t xml:space="preserve"> </w:t>
      </w:r>
      <w:r w:rsidR="00E30FBC" w:rsidRPr="00E02436">
        <w:rPr>
          <w:rFonts w:ascii="Book Antiqua" w:eastAsia="Times New Roman" w:hAnsi="Book Antiqua" w:cs="Times New Roman"/>
          <w:b/>
          <w:color w:val="FF0000"/>
          <w:sz w:val="16"/>
          <w:szCs w:val="16"/>
          <w:u w:val="single"/>
          <w:lang w:eastAsia="pt-BR"/>
        </w:rPr>
        <w:t>(PCPA-2016)</w:t>
      </w:r>
      <w:r w:rsidR="00AD4846" w:rsidRPr="00EF0A74">
        <w:rPr>
          <w:rFonts w:ascii="Book Antiqua" w:eastAsia="Times New Roman" w:hAnsi="Book Antiqua" w:cs="Times New Roman"/>
          <w:b/>
          <w:bCs/>
          <w:color w:val="FF0000"/>
          <w:sz w:val="16"/>
          <w:szCs w:val="16"/>
          <w:lang w:eastAsia="pt-BR"/>
        </w:rPr>
        <w:t xml:space="preserve"> </w:t>
      </w:r>
      <w:r w:rsidR="00AD4846" w:rsidRPr="00EF0A74">
        <w:rPr>
          <w:rFonts w:ascii="Book Antiqua" w:eastAsia="Times New Roman" w:hAnsi="Book Antiqua" w:cs="Times New Roman"/>
          <w:b/>
          <w:bCs/>
          <w:color w:val="FF0000"/>
          <w:sz w:val="16"/>
          <w:szCs w:val="16"/>
          <w:u w:val="single"/>
          <w:lang w:eastAsia="pt-BR"/>
        </w:rPr>
        <w:t>(DPEAC-2017)</w:t>
      </w:r>
      <w:r w:rsidR="00C53060">
        <w:rPr>
          <w:rFonts w:ascii="Book Antiqua" w:eastAsia="Times New Roman" w:hAnsi="Book Antiqua" w:cs="Times New Roman"/>
          <w:b/>
          <w:bCs/>
          <w:color w:val="FF0000"/>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FF3FE3">
        <w:rPr>
          <w:rFonts w:ascii="Book Antiqua" w:eastAsia="Times New Roman" w:hAnsi="Book Antiqua" w:cs="Times New Roman"/>
          <w:b/>
          <w:color w:val="FF0000"/>
          <w:sz w:val="16"/>
          <w:szCs w:val="16"/>
          <w:lang w:eastAsia="pt-BR"/>
        </w:rPr>
        <w:t xml:space="preserve"> </w:t>
      </w:r>
      <w:r w:rsidR="00FF3FE3">
        <w:rPr>
          <w:rFonts w:ascii="Book Antiqua" w:eastAsia="Times New Roman" w:hAnsi="Book Antiqua" w:cs="Times New Roman"/>
          <w:b/>
          <w:color w:val="FF0000"/>
          <w:sz w:val="16"/>
          <w:szCs w:val="16"/>
          <w:u w:val="single"/>
          <w:lang w:eastAsia="pt-BR"/>
        </w:rPr>
        <w:t>(PCPR-2021)</w:t>
      </w:r>
    </w:p>
    <w:p w14:paraId="112D64FE" w14:textId="505A0033" w:rsidR="008C2F52" w:rsidRPr="000D34EE"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755D8D">
        <w:rPr>
          <w:rFonts w:ascii="Book Antiqua" w:eastAsia="Times New Roman" w:hAnsi="Book Antiqua" w:cs="Times New Roman"/>
          <w:b/>
          <w:bCs/>
          <w:color w:val="000000"/>
          <w:sz w:val="19"/>
          <w:szCs w:val="19"/>
          <w:highlight w:val="magenta"/>
          <w:lang w:eastAsia="pt-BR"/>
        </w:rPr>
        <w:t>§ 2</w:t>
      </w:r>
      <w:r w:rsidRPr="00755D8D">
        <w:rPr>
          <w:rFonts w:ascii="Book Antiqua" w:eastAsia="Times New Roman" w:hAnsi="Book Antiqua" w:cs="Times New Roman"/>
          <w:b/>
          <w:bCs/>
          <w:color w:val="000000"/>
          <w:sz w:val="19"/>
          <w:szCs w:val="19"/>
          <w:highlight w:val="magenta"/>
          <w:u w:val="single"/>
          <w:vertAlign w:val="superscript"/>
          <w:lang w:eastAsia="pt-BR"/>
        </w:rPr>
        <w:t>o</w:t>
      </w:r>
      <w:r w:rsidRPr="001F343B">
        <w:rPr>
          <w:rFonts w:ascii="Book Antiqua" w:eastAsia="Times New Roman" w:hAnsi="Book Antiqua" w:cs="Times New Roman"/>
          <w:color w:val="000000"/>
          <w:sz w:val="19"/>
          <w:szCs w:val="19"/>
          <w:lang w:eastAsia="pt-BR"/>
        </w:rPr>
        <w:t xml:space="preserve"> </w:t>
      </w:r>
      <w:r w:rsidRPr="00755D8D">
        <w:rPr>
          <w:rFonts w:ascii="Book Antiqua" w:eastAsia="Times New Roman" w:hAnsi="Book Antiqua" w:cs="Times New Roman"/>
          <w:b/>
          <w:bCs/>
          <w:color w:val="000000"/>
          <w:sz w:val="19"/>
          <w:szCs w:val="19"/>
          <w:lang w:eastAsia="pt-BR"/>
        </w:rPr>
        <w:t xml:space="preserve">A verificação do disposto neste artigo </w:t>
      </w:r>
      <w:r w:rsidRPr="000D34EE">
        <w:rPr>
          <w:rFonts w:ascii="Book Antiqua" w:eastAsia="Times New Roman" w:hAnsi="Book Antiqua" w:cs="Times New Roman"/>
          <w:b/>
          <w:bCs/>
          <w:caps/>
          <w:color w:val="000000"/>
          <w:sz w:val="19"/>
          <w:szCs w:val="19"/>
          <w:highlight w:val="green"/>
          <w:lang w:eastAsia="pt-BR"/>
        </w:rPr>
        <w:t>poderá ser obtida</w:t>
      </w:r>
      <w:r w:rsidRPr="00755D8D">
        <w:rPr>
          <w:rFonts w:ascii="Book Antiqua" w:eastAsia="Times New Roman" w:hAnsi="Book Antiqua" w:cs="Times New Roman"/>
          <w:b/>
          <w:bCs/>
          <w:color w:val="000000"/>
          <w:sz w:val="19"/>
          <w:szCs w:val="19"/>
          <w:lang w:eastAsia="pt-BR"/>
        </w:rPr>
        <w:t xml:space="preserve"> mediante teste de alcoolemia ou toxicológico, exame clínico, perícia, vídeo, prova testemunhal ou outros meios de prova em direito admitidos, observado o direito à contraprova</w:t>
      </w:r>
      <w:r w:rsidRPr="00EF0A74">
        <w:rPr>
          <w:rFonts w:ascii="Book Antiqua" w:eastAsia="Times New Roman" w:hAnsi="Book Antiqua" w:cs="Times New Roman"/>
          <w:color w:val="000000"/>
          <w:sz w:val="18"/>
          <w:szCs w:val="18"/>
          <w:lang w:eastAsia="pt-BR"/>
        </w:rPr>
        <w:t>.</w:t>
      </w:r>
      <w:r w:rsidRPr="00EF0A74">
        <w:rPr>
          <w:rFonts w:ascii="Book Antiqua" w:eastAsia="Times New Roman" w:hAnsi="Book Antiqua" w:cs="Times New Roman"/>
          <w:color w:val="000000"/>
          <w:sz w:val="18"/>
          <w:szCs w:val="18"/>
          <w:lang w:val="pt-PT" w:eastAsia="pt-BR"/>
        </w:rPr>
        <w:t> </w:t>
      </w:r>
      <w:r>
        <w:fldChar w:fldCharType="begin"/>
      </w:r>
      <w:r>
        <w:instrText>HYPERLINK "http://www.planalto.gov.br/CCIVIL_03/_Ato2011-2014/2014/Lei/L12971.htm" \l "art1"</w:instrText>
      </w:r>
      <w:r>
        <w:fldChar w:fldCharType="separate"/>
      </w:r>
      <w:r w:rsidRPr="00EF0A74">
        <w:rPr>
          <w:rFonts w:ascii="Book Antiqua" w:eastAsia="Times New Roman" w:hAnsi="Book Antiqua" w:cs="Times New Roman"/>
          <w:color w:val="0000FF"/>
          <w:sz w:val="16"/>
          <w:szCs w:val="16"/>
          <w:u w:val="single"/>
          <w:lang w:eastAsia="pt-BR"/>
        </w:rPr>
        <w:t>(Redação dada pela Lei nº 12.971, de 2014)</w:t>
      </w:r>
      <w:r>
        <w:fldChar w:fldCharType="end"/>
      </w:r>
      <w:r w:rsidR="00C53060">
        <w:rPr>
          <w:rFonts w:ascii="Book Antiqua" w:eastAsia="Times New Roman" w:hAnsi="Book Antiqua" w:cs="Times New Roman"/>
          <w:color w:val="0000FF"/>
          <w:sz w:val="16"/>
          <w:szCs w:val="16"/>
          <w:lang w:eastAsia="pt-BR"/>
        </w:rPr>
        <w:t xml:space="preserve"> </w:t>
      </w:r>
      <w:r w:rsidR="00C53060">
        <w:rPr>
          <w:rFonts w:ascii="Book Antiqua" w:eastAsia="Times New Roman" w:hAnsi="Book Antiqua" w:cs="Times New Roman"/>
          <w:b/>
          <w:color w:val="FF0000"/>
          <w:sz w:val="16"/>
          <w:szCs w:val="16"/>
          <w:u w:val="single"/>
          <w:lang w:eastAsia="pt-BR"/>
        </w:rPr>
        <w:t>(PCMA-2018)</w:t>
      </w:r>
      <w:r w:rsidR="00123D3A" w:rsidRPr="00EF0A74">
        <w:rPr>
          <w:rFonts w:ascii="Book Antiqua" w:eastAsia="Times New Roman" w:hAnsi="Book Antiqua" w:cs="Times New Roman"/>
          <w:sz w:val="16"/>
          <w:szCs w:val="16"/>
          <w:lang w:eastAsia="pt-BR"/>
        </w:rPr>
        <w:t xml:space="preserve"> </w:t>
      </w:r>
      <w:r w:rsidR="00B650D3" w:rsidRPr="00EF0A74">
        <w:rPr>
          <w:rFonts w:ascii="Book Antiqua" w:eastAsia="Times New Roman" w:hAnsi="Book Antiqua" w:cs="Times New Roman"/>
          <w:b/>
          <w:color w:val="FF0000"/>
          <w:sz w:val="16"/>
          <w:szCs w:val="16"/>
          <w:u w:val="single"/>
          <w:lang w:eastAsia="pt-BR"/>
        </w:rPr>
        <w:t>(</w:t>
      </w:r>
      <w:r w:rsidR="00B650D3">
        <w:rPr>
          <w:rFonts w:ascii="Book Antiqua" w:eastAsia="Times New Roman" w:hAnsi="Book Antiqua" w:cs="Times New Roman"/>
          <w:b/>
          <w:color w:val="FF0000"/>
          <w:sz w:val="16"/>
          <w:szCs w:val="16"/>
          <w:u w:val="single"/>
          <w:lang w:eastAsia="pt-BR"/>
        </w:rPr>
        <w:t>MPAP-2021</w:t>
      </w:r>
      <w:r w:rsidR="00B650D3" w:rsidRPr="00EF0A74">
        <w:rPr>
          <w:rFonts w:ascii="Book Antiqua" w:eastAsia="Times New Roman" w:hAnsi="Book Antiqua" w:cs="Times New Roman"/>
          <w:b/>
          <w:color w:val="FF0000"/>
          <w:sz w:val="16"/>
          <w:szCs w:val="16"/>
          <w:u w:val="single"/>
          <w:lang w:eastAsia="pt-BR"/>
        </w:rPr>
        <w:t>)</w:t>
      </w:r>
      <w:r w:rsidR="00B650D3">
        <w:rPr>
          <w:rFonts w:ascii="Book Antiqua" w:eastAsia="Times New Roman" w:hAnsi="Book Antiqua" w:cs="Times New Roman"/>
          <w:b/>
          <w:color w:val="FF0000"/>
          <w:sz w:val="16"/>
          <w:szCs w:val="16"/>
          <w:lang w:eastAsia="pt-BR"/>
        </w:rPr>
        <w:t xml:space="preserve"> </w:t>
      </w:r>
      <w:r w:rsidR="00B650D3" w:rsidRPr="00EF0A74">
        <w:rPr>
          <w:rFonts w:ascii="Book Antiqua" w:eastAsia="Times New Roman" w:hAnsi="Book Antiqua" w:cs="Times New Roman"/>
          <w:b/>
          <w:color w:val="FF0000"/>
          <w:sz w:val="16"/>
          <w:szCs w:val="16"/>
          <w:u w:val="single"/>
          <w:lang w:eastAsia="pt-BR"/>
        </w:rPr>
        <w:t>(MPR</w:t>
      </w:r>
      <w:r w:rsidR="00B650D3">
        <w:rPr>
          <w:rFonts w:ascii="Book Antiqua" w:eastAsia="Times New Roman" w:hAnsi="Book Antiqua" w:cs="Times New Roman"/>
          <w:b/>
          <w:color w:val="FF0000"/>
          <w:sz w:val="16"/>
          <w:szCs w:val="16"/>
          <w:u w:val="single"/>
          <w:lang w:eastAsia="pt-BR"/>
        </w:rPr>
        <w:t>S</w:t>
      </w:r>
      <w:r w:rsidR="00B650D3" w:rsidRPr="00EF0A74">
        <w:rPr>
          <w:rFonts w:ascii="Book Antiqua" w:eastAsia="Times New Roman" w:hAnsi="Book Antiqua" w:cs="Times New Roman"/>
          <w:b/>
          <w:color w:val="FF0000"/>
          <w:sz w:val="16"/>
          <w:szCs w:val="16"/>
          <w:u w:val="single"/>
          <w:lang w:eastAsia="pt-BR"/>
        </w:rPr>
        <w:t>-20</w:t>
      </w:r>
      <w:r w:rsidR="00B650D3">
        <w:rPr>
          <w:rFonts w:ascii="Book Antiqua" w:eastAsia="Times New Roman" w:hAnsi="Book Antiqua" w:cs="Times New Roman"/>
          <w:b/>
          <w:color w:val="FF0000"/>
          <w:sz w:val="16"/>
          <w:szCs w:val="16"/>
          <w:u w:val="single"/>
          <w:lang w:eastAsia="pt-BR"/>
        </w:rPr>
        <w:t>21</w:t>
      </w:r>
      <w:r w:rsidR="00B650D3" w:rsidRPr="00EF0A74">
        <w:rPr>
          <w:rFonts w:ascii="Book Antiqua" w:eastAsia="Times New Roman" w:hAnsi="Book Antiqua" w:cs="Times New Roman"/>
          <w:b/>
          <w:color w:val="FF0000"/>
          <w:sz w:val="16"/>
          <w:szCs w:val="16"/>
          <w:u w:val="single"/>
          <w:lang w:eastAsia="pt-BR"/>
        </w:rPr>
        <w:t>)</w:t>
      </w:r>
      <w:r w:rsidR="000D34EE">
        <w:rPr>
          <w:rFonts w:ascii="Book Antiqua" w:eastAsia="Times New Roman" w:hAnsi="Book Antiqua" w:cs="Times New Roman"/>
          <w:b/>
          <w:color w:val="FF0000"/>
          <w:sz w:val="16"/>
          <w:szCs w:val="16"/>
          <w:lang w:eastAsia="pt-BR"/>
        </w:rPr>
        <w:t xml:space="preserve"> </w:t>
      </w:r>
      <w:r w:rsidR="000D34EE">
        <w:rPr>
          <w:rFonts w:ascii="Book Antiqua" w:hAnsi="Book Antiqua"/>
          <w:b/>
          <w:color w:val="FF0000"/>
          <w:sz w:val="16"/>
          <w:szCs w:val="16"/>
          <w:u w:val="single"/>
        </w:rPr>
        <w:t>(MPRJ-2022)</w:t>
      </w:r>
    </w:p>
    <w:tbl>
      <w:tblPr>
        <w:tblStyle w:val="Tabelacomgrade"/>
        <w:tblW w:w="8500" w:type="dxa"/>
        <w:shd w:val="clear" w:color="auto" w:fill="CCFFFF"/>
        <w:tblLook w:val="04A0" w:firstRow="1" w:lastRow="0" w:firstColumn="1" w:lastColumn="0" w:noHBand="0" w:noVBand="1"/>
      </w:tblPr>
      <w:tblGrid>
        <w:gridCol w:w="8500"/>
      </w:tblGrid>
      <w:tr w:rsidR="00755D8D" w:rsidRPr="001F343B" w14:paraId="5F74F59C" w14:textId="77777777" w:rsidTr="00B73897">
        <w:tc>
          <w:tcPr>
            <w:tcW w:w="8500" w:type="dxa"/>
            <w:shd w:val="clear" w:color="auto" w:fill="CCFFFF"/>
          </w:tcPr>
          <w:p w14:paraId="1EC8DCAA" w14:textId="08E2AD03" w:rsidR="00755D8D" w:rsidRDefault="00755D8D" w:rsidP="00755D8D">
            <w:pPr>
              <w:tabs>
                <w:tab w:val="left" w:pos="3600"/>
              </w:tabs>
              <w:jc w:val="both"/>
              <w:rPr>
                <w:rFonts w:ascii="Book Antiqua" w:eastAsia="Times New Roman" w:hAnsi="Book Antiqua" w:cs="Times New Roman"/>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00C53060">
              <w:rPr>
                <w:rFonts w:ascii="Book Antiqua" w:eastAsia="Times New Roman" w:hAnsi="Book Antiqua" w:cs="Times New Roman"/>
                <w:b/>
                <w:i/>
                <w:color w:val="FF0000"/>
                <w:sz w:val="19"/>
                <w:szCs w:val="19"/>
                <w:lang w:eastAsia="pt-BR"/>
              </w:rPr>
              <w:t>: #</w:t>
            </w:r>
            <w:r w:rsidR="00C53060" w:rsidRPr="00C53060">
              <w:rPr>
                <w:rFonts w:ascii="Book Antiqua" w:eastAsia="Times New Roman" w:hAnsi="Book Antiqua" w:cs="Times New Roman"/>
                <w:b/>
                <w:i/>
                <w:color w:val="FF0000"/>
                <w:sz w:val="19"/>
                <w:szCs w:val="19"/>
                <w:highlight w:val="green"/>
                <w:lang w:eastAsia="pt-BR"/>
              </w:rPr>
              <w:t>PCMA-2018</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F34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55D8D">
              <w:rPr>
                <w:rFonts w:ascii="Book Antiqua" w:eastAsia="Times New Roman" w:hAnsi="Book Antiqua" w:cs="Times New Roman"/>
                <w:b/>
                <w:bCs/>
                <w:sz w:val="19"/>
                <w:szCs w:val="19"/>
                <w:lang w:eastAsia="pt-BR"/>
              </w:rPr>
              <w:t xml:space="preserve">Inicialmente, importa salientar que o fato de não ter sido feito o teste do etilômetro, não ilide a caracterização do crime de embriaguez ao volante. Isto porque, com o advento da Lei 12.760/12, o combate à embriaguez ao volante tornou-se ainda mais rígido, tendo o legislador previsto a possibilidade de comprovação do crime por </w:t>
            </w:r>
            <w:r w:rsidRPr="00755D8D">
              <w:rPr>
                <w:rFonts w:ascii="Book Antiqua" w:eastAsia="Times New Roman" w:hAnsi="Book Antiqua" w:cs="Times New Roman"/>
                <w:b/>
                <w:bCs/>
                <w:sz w:val="19"/>
                <w:szCs w:val="19"/>
                <w:shd w:val="clear" w:color="auto" w:fill="F7CAAC" w:themeFill="accent2" w:themeFillTint="66"/>
                <w:lang w:eastAsia="pt-BR"/>
              </w:rPr>
              <w:t>diversos meios de prova</w:t>
            </w:r>
            <w:r w:rsidRPr="00755D8D">
              <w:rPr>
                <w:rFonts w:ascii="Book Antiqua" w:eastAsia="Times New Roman" w:hAnsi="Book Antiqua" w:cs="Times New Roman"/>
                <w:b/>
                <w:bCs/>
                <w:sz w:val="19"/>
                <w:szCs w:val="19"/>
                <w:lang w:eastAsia="pt-BR"/>
              </w:rPr>
              <w:t xml:space="preserve">, conforme se infere da redação do § 2º incluído no art. 306 do CTB. Nessa esteira, o depoimento dos policiais militares que flagraram o acusado conduzindo veículo automotor com sinais claros de embriaguez constitui meio idôneo a amparar a condenação. Por outro lado, </w:t>
            </w:r>
            <w:r w:rsidRPr="00755D8D">
              <w:rPr>
                <w:rFonts w:ascii="Book Antiqua" w:eastAsia="Times New Roman" w:hAnsi="Book Antiqua" w:cs="Times New Roman"/>
                <w:b/>
                <w:bCs/>
                <w:sz w:val="19"/>
                <w:szCs w:val="19"/>
                <w:highlight w:val="green"/>
                <w:lang w:eastAsia="pt-BR"/>
              </w:rPr>
              <w:t>não se mostra possível atribuir</w:t>
            </w:r>
            <w:r w:rsidRPr="00755D8D">
              <w:rPr>
                <w:rFonts w:ascii="Book Antiqua" w:eastAsia="Times New Roman" w:hAnsi="Book Antiqua" w:cs="Times New Roman"/>
                <w:b/>
                <w:bCs/>
                <w:sz w:val="19"/>
                <w:szCs w:val="19"/>
                <w:lang w:eastAsia="pt-BR"/>
              </w:rPr>
              <w:t xml:space="preserve"> </w:t>
            </w:r>
            <w:r w:rsidRPr="00755D8D">
              <w:rPr>
                <w:rFonts w:ascii="Book Antiqua" w:eastAsia="Times New Roman" w:hAnsi="Book Antiqua" w:cs="Times New Roman"/>
                <w:b/>
                <w:bCs/>
                <w:sz w:val="19"/>
                <w:szCs w:val="19"/>
                <w:highlight w:val="yellow"/>
                <w:lang w:eastAsia="pt-BR"/>
              </w:rPr>
              <w:t>ao motorista</w:t>
            </w:r>
            <w:r w:rsidRPr="00755D8D">
              <w:rPr>
                <w:rFonts w:ascii="Book Antiqua" w:eastAsia="Times New Roman" w:hAnsi="Book Antiqua" w:cs="Times New Roman"/>
                <w:b/>
                <w:bCs/>
                <w:sz w:val="19"/>
                <w:szCs w:val="19"/>
                <w:lang w:eastAsia="pt-BR"/>
              </w:rPr>
              <w:t xml:space="preserve"> a </w:t>
            </w:r>
            <w:r w:rsidRPr="00755D8D">
              <w:rPr>
                <w:rFonts w:ascii="Book Antiqua" w:eastAsia="Times New Roman" w:hAnsi="Book Antiqua" w:cs="Times New Roman"/>
                <w:b/>
                <w:bCs/>
                <w:sz w:val="19"/>
                <w:szCs w:val="19"/>
                <w:shd w:val="clear" w:color="auto" w:fill="F7CAAC" w:themeFill="accent2" w:themeFillTint="66"/>
                <w:lang w:eastAsia="pt-BR"/>
              </w:rPr>
              <w:t>prática do crime previsto no art. 309 do CTB</w:t>
            </w:r>
            <w:r w:rsidRPr="00755D8D">
              <w:rPr>
                <w:rFonts w:ascii="Book Antiqua" w:eastAsia="Times New Roman" w:hAnsi="Book Antiqua" w:cs="Times New Roman"/>
                <w:b/>
                <w:bCs/>
                <w:sz w:val="19"/>
                <w:szCs w:val="19"/>
                <w:lang w:eastAsia="pt-BR"/>
              </w:rPr>
              <w:t xml:space="preserve">, que criminaliza a conduta daquele que conduz veículo automotor, em via pública, sem a devida Permissão para Dirigir ou Habilitação ou, ainda, se cassado o direito de dirigir, gerando perigo de dano. Afirma-se isso porque, consoante pacífico entendimento jurisprudencial, </w:t>
            </w:r>
            <w:r w:rsidRPr="00755D8D">
              <w:rPr>
                <w:rFonts w:ascii="Book Antiqua" w:eastAsia="Times New Roman" w:hAnsi="Book Antiqua" w:cs="Times New Roman"/>
                <w:b/>
                <w:bCs/>
                <w:sz w:val="19"/>
                <w:szCs w:val="19"/>
                <w:highlight w:val="yellow"/>
                <w:lang w:eastAsia="pt-BR"/>
              </w:rPr>
              <w:t>o fato de o condutor estar com a CNH vencida</w:t>
            </w:r>
            <w:r w:rsidRPr="00755D8D">
              <w:rPr>
                <w:rFonts w:ascii="Book Antiqua" w:eastAsia="Times New Roman" w:hAnsi="Book Antiqua" w:cs="Times New Roman"/>
                <w:b/>
                <w:bCs/>
                <w:sz w:val="19"/>
                <w:szCs w:val="19"/>
                <w:lang w:eastAsia="pt-BR"/>
              </w:rPr>
              <w:t xml:space="preserve"> </w:t>
            </w:r>
            <w:r w:rsidRPr="00755D8D">
              <w:rPr>
                <w:rFonts w:ascii="Book Antiqua" w:eastAsia="Times New Roman" w:hAnsi="Book Antiqua" w:cs="Times New Roman"/>
                <w:b/>
                <w:bCs/>
                <w:sz w:val="19"/>
                <w:szCs w:val="19"/>
                <w:highlight w:val="green"/>
                <w:lang w:eastAsia="pt-BR"/>
              </w:rPr>
              <w:t>não se enquadra</w:t>
            </w:r>
            <w:r w:rsidRPr="00755D8D">
              <w:rPr>
                <w:rFonts w:ascii="Book Antiqua" w:eastAsia="Times New Roman" w:hAnsi="Book Antiqua" w:cs="Times New Roman"/>
                <w:b/>
                <w:bCs/>
                <w:sz w:val="19"/>
                <w:szCs w:val="19"/>
                <w:lang w:eastAsia="pt-BR"/>
              </w:rPr>
              <w:t xml:space="preserve"> </w:t>
            </w:r>
            <w:r w:rsidRPr="00755D8D">
              <w:rPr>
                <w:rFonts w:ascii="Book Antiqua" w:eastAsia="Times New Roman" w:hAnsi="Book Antiqua" w:cs="Times New Roman"/>
                <w:b/>
                <w:bCs/>
                <w:sz w:val="19"/>
                <w:szCs w:val="19"/>
                <w:highlight w:val="yellow"/>
                <w:lang w:eastAsia="pt-BR"/>
              </w:rPr>
              <w:t>ao referido tipo penal</w:t>
            </w:r>
            <w:r w:rsidRPr="00755D8D">
              <w:rPr>
                <w:rFonts w:ascii="Book Antiqua" w:eastAsia="Times New Roman" w:hAnsi="Book Antiqua" w:cs="Times New Roman"/>
                <w:b/>
                <w:bCs/>
                <w:sz w:val="19"/>
                <w:szCs w:val="19"/>
                <w:lang w:eastAsia="pt-BR"/>
              </w:rPr>
              <w:t xml:space="preserve">, de sorte que pensar o contrário seria verdadeira analogia in malam partem. Trata-se, pois, de mera infração administrativa. Vejamos o seguinte do STJ: </w:t>
            </w:r>
            <w:r w:rsidRPr="00755D8D">
              <w:rPr>
                <w:rFonts w:ascii="Book Antiqua" w:eastAsia="Times New Roman" w:hAnsi="Book Antiqua" w:cs="Times New Roman"/>
                <w:b/>
                <w:bCs/>
                <w:i/>
                <w:iCs/>
                <w:sz w:val="19"/>
                <w:szCs w:val="19"/>
                <w:lang w:eastAsia="pt-BR"/>
              </w:rPr>
              <w:t xml:space="preserve">“(...) I. Hipótese em que o réu foi absolvido, </w:t>
            </w:r>
            <w:r w:rsidRPr="00755D8D">
              <w:rPr>
                <w:rFonts w:ascii="Book Antiqua" w:eastAsia="Times New Roman" w:hAnsi="Book Antiqua" w:cs="Times New Roman"/>
                <w:b/>
                <w:bCs/>
                <w:i/>
                <w:iCs/>
                <w:sz w:val="19"/>
                <w:szCs w:val="19"/>
                <w:highlight w:val="yellow"/>
                <w:lang w:eastAsia="pt-BR"/>
              </w:rPr>
              <w:t xml:space="preserve">ao </w:t>
            </w:r>
            <w:r w:rsidRPr="00755D8D">
              <w:rPr>
                <w:rFonts w:ascii="Book Antiqua" w:eastAsia="Times New Roman" w:hAnsi="Book Antiqua" w:cs="Times New Roman"/>
                <w:b/>
                <w:bCs/>
                <w:i/>
                <w:iCs/>
                <w:sz w:val="19"/>
                <w:szCs w:val="19"/>
                <w:highlight w:val="yellow"/>
                <w:lang w:eastAsia="pt-BR"/>
              </w:rPr>
              <w:lastRenderedPageBreak/>
              <w:t>fundamento de que o ato de conduzir veículo automotor com carteira de habilitação vencida</w:t>
            </w:r>
            <w:r w:rsidRPr="00755D8D">
              <w:rPr>
                <w:rFonts w:ascii="Book Antiqua" w:eastAsia="Times New Roman" w:hAnsi="Book Antiqua" w:cs="Times New Roman"/>
                <w:b/>
                <w:bCs/>
                <w:i/>
                <w:iCs/>
                <w:sz w:val="19"/>
                <w:szCs w:val="19"/>
                <w:lang w:eastAsia="pt-BR"/>
              </w:rPr>
              <w:t xml:space="preserve"> </w:t>
            </w:r>
            <w:r w:rsidRPr="00755D8D">
              <w:rPr>
                <w:rFonts w:ascii="Book Antiqua" w:eastAsia="Times New Roman" w:hAnsi="Book Antiqua" w:cs="Times New Roman"/>
                <w:b/>
                <w:bCs/>
                <w:i/>
                <w:iCs/>
                <w:sz w:val="19"/>
                <w:szCs w:val="19"/>
                <w:highlight w:val="green"/>
                <w:lang w:eastAsia="pt-BR"/>
              </w:rPr>
              <w:t>não constitui</w:t>
            </w:r>
            <w:r w:rsidRPr="00755D8D">
              <w:rPr>
                <w:rFonts w:ascii="Book Antiqua" w:eastAsia="Times New Roman" w:hAnsi="Book Antiqua" w:cs="Times New Roman"/>
                <w:b/>
                <w:bCs/>
                <w:i/>
                <w:iCs/>
                <w:sz w:val="19"/>
                <w:szCs w:val="19"/>
                <w:lang w:eastAsia="pt-BR"/>
              </w:rPr>
              <w:t xml:space="preserve"> a </w:t>
            </w:r>
            <w:r w:rsidRPr="00755D8D">
              <w:rPr>
                <w:rFonts w:ascii="Book Antiqua" w:eastAsia="Times New Roman" w:hAnsi="Book Antiqua" w:cs="Times New Roman"/>
                <w:b/>
                <w:bCs/>
                <w:i/>
                <w:iCs/>
                <w:sz w:val="19"/>
                <w:szCs w:val="19"/>
                <w:shd w:val="clear" w:color="auto" w:fill="F7CAAC" w:themeFill="accent2" w:themeFillTint="66"/>
                <w:lang w:eastAsia="pt-BR"/>
              </w:rPr>
              <w:t>conduta tipificada no art. 309 do CTB</w:t>
            </w:r>
            <w:r w:rsidRPr="00755D8D">
              <w:rPr>
                <w:rFonts w:ascii="Book Antiqua" w:eastAsia="Times New Roman" w:hAnsi="Book Antiqua" w:cs="Times New Roman"/>
                <w:b/>
                <w:bCs/>
                <w:i/>
                <w:iCs/>
                <w:sz w:val="19"/>
                <w:szCs w:val="19"/>
                <w:lang w:eastAsia="pt-BR"/>
              </w:rPr>
              <w:t xml:space="preserve">. II. Se o bem jurídico tutelado pela norma é a incolumidade pública, para que exista o crime é necessário que o condutor do veículo não possua Permissão para Dirigir ou Habilitação, o que não inclui o condutor que, embora habilitado, esteja com a Carteira de Habilitação vencida. III. </w:t>
            </w:r>
            <w:r w:rsidRPr="00755D8D">
              <w:rPr>
                <w:rFonts w:ascii="Book Antiqua" w:eastAsia="Times New Roman" w:hAnsi="Book Antiqua" w:cs="Times New Roman"/>
                <w:b/>
                <w:bCs/>
                <w:i/>
                <w:iCs/>
                <w:sz w:val="19"/>
                <w:szCs w:val="19"/>
                <w:highlight w:val="green"/>
                <w:lang w:eastAsia="pt-BR"/>
              </w:rPr>
              <w:t>Não se pode equiparar</w:t>
            </w:r>
            <w:r w:rsidRPr="00755D8D">
              <w:rPr>
                <w:rFonts w:ascii="Book Antiqua" w:eastAsia="Times New Roman" w:hAnsi="Book Antiqua" w:cs="Times New Roman"/>
                <w:b/>
                <w:bCs/>
                <w:i/>
                <w:iCs/>
                <w:sz w:val="19"/>
                <w:szCs w:val="19"/>
                <w:lang w:eastAsia="pt-BR"/>
              </w:rPr>
              <w:t xml:space="preserve"> </w:t>
            </w:r>
            <w:r w:rsidRPr="00755D8D">
              <w:rPr>
                <w:rFonts w:ascii="Book Antiqua" w:eastAsia="Times New Roman" w:hAnsi="Book Antiqua" w:cs="Times New Roman"/>
                <w:b/>
                <w:bCs/>
                <w:i/>
                <w:iCs/>
                <w:sz w:val="19"/>
                <w:szCs w:val="19"/>
                <w:highlight w:val="yellow"/>
                <w:lang w:eastAsia="pt-BR"/>
              </w:rPr>
              <w:t>a situação do condutor que deixou de renovar o exame médico com a daquele que sequer prestou exames para obter a habilitação</w:t>
            </w:r>
            <w:r w:rsidRPr="00755D8D">
              <w:rPr>
                <w:rFonts w:ascii="Book Antiqua" w:eastAsia="Times New Roman" w:hAnsi="Book Antiqua" w:cs="Times New Roman"/>
                <w:b/>
                <w:bCs/>
                <w:i/>
                <w:iCs/>
                <w:sz w:val="19"/>
                <w:szCs w:val="19"/>
                <w:lang w:eastAsia="pt-BR"/>
              </w:rPr>
              <w:t>. (...)”</w:t>
            </w:r>
            <w:r w:rsidRPr="00755D8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755D8D">
              <w:rPr>
                <w:rFonts w:ascii="Book Antiqua" w:eastAsia="Times New Roman" w:hAnsi="Book Antiqua" w:cs="Times New Roman"/>
                <w:sz w:val="19"/>
                <w:szCs w:val="19"/>
                <w:lang w:eastAsia="pt-BR"/>
              </w:rPr>
              <w:t>REsp 1188333/SC, Rel. Min</w:t>
            </w:r>
            <w:r>
              <w:rPr>
                <w:rFonts w:ascii="Book Antiqua" w:eastAsia="Times New Roman" w:hAnsi="Book Antiqua" w:cs="Times New Roman"/>
                <w:sz w:val="19"/>
                <w:szCs w:val="19"/>
                <w:lang w:eastAsia="pt-BR"/>
              </w:rPr>
              <w:t>.</w:t>
            </w:r>
            <w:r w:rsidRPr="00755D8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ilson</w:t>
            </w:r>
            <w:r w:rsidRPr="00755D8D">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ipp</w:t>
            </w:r>
            <w:r w:rsidRPr="00755D8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55D8D">
              <w:rPr>
                <w:rFonts w:ascii="Book Antiqua" w:eastAsia="Times New Roman" w:hAnsi="Book Antiqua" w:cs="Times New Roman"/>
                <w:sz w:val="19"/>
                <w:szCs w:val="19"/>
                <w:lang w:eastAsia="pt-BR"/>
              </w:rPr>
              <w:t xml:space="preserve"> 16/12/10.</w:t>
            </w:r>
          </w:p>
          <w:tbl>
            <w:tblPr>
              <w:tblStyle w:val="Tabelacomgrade"/>
              <w:tblW w:w="0" w:type="auto"/>
              <w:tblLook w:val="04A0" w:firstRow="1" w:lastRow="0" w:firstColumn="1" w:lastColumn="0" w:noHBand="0" w:noVBand="1"/>
            </w:tblPr>
            <w:tblGrid>
              <w:gridCol w:w="8274"/>
            </w:tblGrid>
            <w:tr w:rsidR="00755D8D" w14:paraId="2D8CE66C" w14:textId="77777777" w:rsidTr="00755D8D">
              <w:tc>
                <w:tcPr>
                  <w:tcW w:w="8274" w:type="dxa"/>
                  <w:shd w:val="clear" w:color="auto" w:fill="FFFFFF" w:themeFill="background1"/>
                </w:tcPr>
                <w:p w14:paraId="0DD1328C" w14:textId="2FFEA12C" w:rsidR="00755D8D" w:rsidRPr="00755D8D" w:rsidRDefault="00755D8D" w:rsidP="00755D8D">
                  <w:pPr>
                    <w:tabs>
                      <w:tab w:val="left" w:pos="3600"/>
                    </w:tabs>
                    <w:jc w:val="both"/>
                    <w:rPr>
                      <w:rFonts w:ascii="Book Antiqua" w:eastAsia="Times New Roman" w:hAnsi="Book Antiqua" w:cs="Times New Roman"/>
                      <w:b/>
                      <w:bCs/>
                      <w:sz w:val="19"/>
                      <w:szCs w:val="19"/>
                      <w:lang w:eastAsia="pt-BR"/>
                    </w:rPr>
                  </w:pPr>
                  <w:r w:rsidRPr="00755D8D">
                    <w:rPr>
                      <w:rFonts w:ascii="Book Antiqua" w:eastAsia="Times New Roman" w:hAnsi="Book Antiqua" w:cs="Times New Roman"/>
                      <w:b/>
                      <w:bCs/>
                      <w:sz w:val="18"/>
                      <w:szCs w:val="18"/>
                      <w:lang w:eastAsia="pt-BR"/>
                    </w:rPr>
                    <w:t>(</w:t>
                  </w:r>
                  <w:r w:rsidRPr="00755D8D">
                    <w:rPr>
                      <w:rFonts w:ascii="Book Antiqua" w:eastAsia="Times New Roman" w:hAnsi="Book Antiqua" w:cs="Times New Roman"/>
                      <w:b/>
                      <w:bCs/>
                      <w:sz w:val="18"/>
                      <w:szCs w:val="18"/>
                      <w:highlight w:val="yellow"/>
                      <w:lang w:eastAsia="pt-BR"/>
                    </w:rPr>
                    <w:t>MPAP-2021-CESPE</w:t>
                  </w:r>
                  <w:r w:rsidRPr="00755D8D">
                    <w:rPr>
                      <w:rFonts w:ascii="Book Antiqua" w:eastAsia="Times New Roman" w:hAnsi="Book Antiqua" w:cs="Times New Roman"/>
                      <w:b/>
                      <w:bCs/>
                      <w:sz w:val="18"/>
                      <w:szCs w:val="18"/>
                      <w:lang w:eastAsia="pt-BR"/>
                    </w:rPr>
                    <w:t>)</w:t>
                  </w:r>
                  <w:r w:rsidRPr="00755D8D">
                    <w:rPr>
                      <w:rFonts w:ascii="Book Antiqua" w:eastAsia="Times New Roman" w:hAnsi="Book Antiqua" w:cs="Times New Roman"/>
                      <w:sz w:val="18"/>
                      <w:szCs w:val="18"/>
                      <w:lang w:eastAsia="pt-BR"/>
                    </w:rPr>
                    <w:t xml:space="preserve">: Durante uma abordagem policial, os agentes verificaram que Carlos, na direção de veículo automotor, exalava um forte odor etílico, apresentava voz embargada e tropeçava ao fazer uma simples caminhada. Após o exame dos documentos do motorista, os agentes constataram que a carteira nacional de habilitação (CNH) dele estava vencida. Não foi feito o teste do etilômetro, pela falta do aparelho no local. Nessa situação hipotética, a conduta de Carlos caracteriza embriaguez ao volante. </w:t>
                  </w:r>
                  <w:r w:rsidRPr="00755D8D">
                    <w:rPr>
                      <w:rFonts w:ascii="Book Antiqua" w:eastAsia="Times New Roman" w:hAnsi="Book Antiqua" w:cs="Times New Roman"/>
                      <w:b/>
                      <w:bCs/>
                      <w:sz w:val="18"/>
                      <w:szCs w:val="18"/>
                      <w:lang w:eastAsia="pt-BR"/>
                    </w:rPr>
                    <w:t xml:space="preserve">BL: art. 306, CTB e </w:t>
                  </w:r>
                  <w:proofErr w:type="spellStart"/>
                  <w:r w:rsidRPr="00755D8D">
                    <w:rPr>
                      <w:rFonts w:ascii="Book Antiqua" w:eastAsia="Times New Roman" w:hAnsi="Book Antiqua" w:cs="Times New Roman"/>
                      <w:b/>
                      <w:bCs/>
                      <w:sz w:val="18"/>
                      <w:szCs w:val="18"/>
                      <w:lang w:eastAsia="pt-BR"/>
                    </w:rPr>
                    <w:t>Entend</w:t>
                  </w:r>
                  <w:proofErr w:type="spellEnd"/>
                  <w:r w:rsidRPr="00755D8D">
                    <w:rPr>
                      <w:rFonts w:ascii="Book Antiqua" w:eastAsia="Times New Roman" w:hAnsi="Book Antiqua" w:cs="Times New Roman"/>
                      <w:b/>
                      <w:bCs/>
                      <w:sz w:val="18"/>
                      <w:szCs w:val="18"/>
                      <w:lang w:eastAsia="pt-BR"/>
                    </w:rPr>
                    <w:t xml:space="preserve">. </w:t>
                  </w:r>
                  <w:proofErr w:type="spellStart"/>
                  <w:r w:rsidRPr="00755D8D">
                    <w:rPr>
                      <w:rFonts w:ascii="Book Antiqua" w:eastAsia="Times New Roman" w:hAnsi="Book Antiqua" w:cs="Times New Roman"/>
                      <w:b/>
                      <w:bCs/>
                      <w:sz w:val="18"/>
                      <w:szCs w:val="18"/>
                      <w:lang w:eastAsia="pt-BR"/>
                    </w:rPr>
                    <w:t>Jurisprud</w:t>
                  </w:r>
                  <w:proofErr w:type="spellEnd"/>
                  <w:r w:rsidRPr="00755D8D">
                    <w:rPr>
                      <w:rFonts w:ascii="Book Antiqua" w:eastAsia="Times New Roman" w:hAnsi="Book Antiqua" w:cs="Times New Roman"/>
                      <w:b/>
                      <w:bCs/>
                      <w:sz w:val="18"/>
                      <w:szCs w:val="18"/>
                      <w:lang w:eastAsia="pt-BR"/>
                    </w:rPr>
                    <w:t>.</w:t>
                  </w:r>
                </w:p>
              </w:tc>
            </w:tr>
          </w:tbl>
          <w:p w14:paraId="3EAE6E5B" w14:textId="77777777" w:rsidR="00755D8D" w:rsidRDefault="00755D8D" w:rsidP="00B73897">
            <w:pPr>
              <w:tabs>
                <w:tab w:val="left" w:pos="3600"/>
              </w:tabs>
              <w:jc w:val="both"/>
              <w:rPr>
                <w:rFonts w:ascii="Book Antiqua" w:eastAsia="Times New Roman" w:hAnsi="Book Antiqua" w:cs="Times New Roman"/>
                <w:sz w:val="19"/>
                <w:szCs w:val="19"/>
                <w:lang w:eastAsia="pt-BR"/>
              </w:rPr>
            </w:pPr>
          </w:p>
          <w:p w14:paraId="1784DF3D" w14:textId="7B8B93C1" w:rsidR="00755D8D" w:rsidRPr="001F343B" w:rsidRDefault="00B650D3" w:rsidP="00B73897">
            <w:pPr>
              <w:tabs>
                <w:tab w:val="left" w:pos="3600"/>
              </w:tabs>
              <w:jc w:val="both"/>
              <w:rPr>
                <w:rFonts w:ascii="Book Antiqua" w:hAnsi="Book Antiqua" w:cs="Times New Roman"/>
                <w:b/>
                <w:bCs/>
                <w:color w:val="000000"/>
                <w:sz w:val="19"/>
                <w:szCs w:val="19"/>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MPRS-2021</w:t>
            </w:r>
            <w:r w:rsidRPr="001F343B">
              <w:rPr>
                <w:rFonts w:ascii="Book Antiqua" w:eastAsia="Times New Roman" w:hAnsi="Book Antiqua" w:cs="Times New Roman"/>
                <w:sz w:val="19"/>
                <w:szCs w:val="19"/>
                <w:lang w:eastAsia="pt-BR"/>
              </w:rPr>
              <w:t>:</w:t>
            </w:r>
            <w:r>
              <w:t xml:space="preserve"> </w:t>
            </w:r>
            <w:r w:rsidRPr="00B650D3">
              <w:rPr>
                <w:rFonts w:ascii="Book Antiqua" w:eastAsia="Times New Roman" w:hAnsi="Book Antiqua" w:cs="Times New Roman"/>
                <w:sz w:val="19"/>
                <w:szCs w:val="19"/>
                <w:lang w:eastAsia="pt-BR"/>
              </w:rPr>
              <w:t xml:space="preserve">Com o advento da Lei 12.760/12, o combate à embriaguez ao volante tornou-se ainda mais rígido, tendo o legislador previsto a possibilidade de comprovação do crime por diversos meios de prova, conforme se infere da redação do § 2º incluído no art. 306 do </w:t>
            </w:r>
            <w:r>
              <w:rPr>
                <w:rFonts w:ascii="Book Antiqua" w:eastAsia="Times New Roman" w:hAnsi="Book Antiqua" w:cs="Times New Roman"/>
                <w:sz w:val="19"/>
                <w:szCs w:val="19"/>
                <w:lang w:eastAsia="pt-BR"/>
              </w:rPr>
              <w:t>CTB</w:t>
            </w:r>
            <w:r w:rsidRPr="00B650D3">
              <w:rPr>
                <w:rFonts w:ascii="Book Antiqua" w:eastAsia="Times New Roman" w:hAnsi="Book Antiqua" w:cs="Times New Roman"/>
                <w:sz w:val="19"/>
                <w:szCs w:val="19"/>
                <w:lang w:eastAsia="pt-BR"/>
              </w:rPr>
              <w:t>. Nessa esteira, o depoimento dos policiais militares que flagraram o acusado conduzindo veículo automotor com sinais claros de embriaguez constitui meio idôneo a amparar a condenação.</w:t>
            </w:r>
          </w:p>
        </w:tc>
      </w:tr>
    </w:tbl>
    <w:p w14:paraId="15881641" w14:textId="02B3B449" w:rsidR="008C2F52" w:rsidRPr="00EF0A74" w:rsidRDefault="008C2F52" w:rsidP="004C77B4">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1F343B">
        <w:rPr>
          <w:rFonts w:ascii="Book Antiqua" w:eastAsia="Times New Roman" w:hAnsi="Book Antiqua" w:cs="Times New Roman"/>
          <w:color w:val="000000"/>
          <w:sz w:val="19"/>
          <w:szCs w:val="19"/>
          <w:lang w:eastAsia="pt-BR"/>
        </w:rPr>
        <w:lastRenderedPageBreak/>
        <w:t>§ 3</w:t>
      </w:r>
      <w:r w:rsidRPr="001F343B">
        <w:rPr>
          <w:rFonts w:ascii="Book Antiqua" w:eastAsia="Times New Roman" w:hAnsi="Book Antiqua" w:cs="Times New Roman"/>
          <w:color w:val="000000"/>
          <w:sz w:val="19"/>
          <w:szCs w:val="19"/>
          <w:u w:val="single"/>
          <w:vertAlign w:val="superscript"/>
          <w:lang w:eastAsia="pt-BR"/>
        </w:rPr>
        <w:t>o</w:t>
      </w:r>
      <w:r w:rsidR="00CE2895">
        <w:rPr>
          <w:rFonts w:ascii="Book Antiqua" w:eastAsia="Times New Roman" w:hAnsi="Book Antiqua" w:cs="Times New Roman"/>
          <w:color w:val="000000"/>
          <w:sz w:val="19"/>
          <w:szCs w:val="19"/>
          <w:lang w:eastAsia="pt-BR"/>
        </w:rPr>
        <w:t>.</w:t>
      </w:r>
      <w:r w:rsidRPr="001F343B">
        <w:rPr>
          <w:rFonts w:ascii="Book Antiqua" w:eastAsia="Times New Roman" w:hAnsi="Book Antiqua" w:cs="Times New Roman"/>
          <w:color w:val="000000"/>
          <w:sz w:val="19"/>
          <w:szCs w:val="19"/>
          <w:lang w:eastAsia="pt-BR"/>
        </w:rPr>
        <w:t> O Contran disporá sobre a equivalência entre os distintos testes de alcoolemia ou toxicológicos para efeito de caracterização do crime tipificado neste artigo</w:t>
      </w:r>
      <w:r w:rsidRPr="00EF0A74">
        <w:rPr>
          <w:rFonts w:ascii="Book Antiqua" w:eastAsia="Times New Roman" w:hAnsi="Book Antiqua" w:cs="Times New Roman"/>
          <w:color w:val="000000"/>
          <w:sz w:val="18"/>
          <w:szCs w:val="18"/>
          <w:lang w:eastAsia="pt-BR"/>
        </w:rPr>
        <w:t>. </w:t>
      </w:r>
      <w:hyperlink r:id="rId643" w:anchor="art1" w:history="1">
        <w:r w:rsidRPr="00EF0A74">
          <w:rPr>
            <w:rFonts w:ascii="Book Antiqua" w:eastAsia="Times New Roman" w:hAnsi="Book Antiqua" w:cs="Times New Roman"/>
            <w:color w:val="0000FF"/>
            <w:sz w:val="16"/>
            <w:szCs w:val="16"/>
            <w:u w:val="single"/>
            <w:lang w:eastAsia="pt-BR"/>
          </w:rPr>
          <w:t>(Redação dada pela Lei nº 12.971, de 2014)</w:t>
        </w:r>
      </w:hyperlink>
    </w:p>
    <w:p w14:paraId="20CA7503" w14:textId="5799FC3B" w:rsidR="003B2960" w:rsidRPr="00EF0A74" w:rsidRDefault="003B2960" w:rsidP="004C77B4">
      <w:pPr>
        <w:spacing w:before="300" w:after="300" w:line="240" w:lineRule="auto"/>
        <w:ind w:firstLine="570"/>
        <w:jc w:val="both"/>
        <w:rPr>
          <w:rFonts w:ascii="Book Antiqua" w:eastAsia="Times New Roman" w:hAnsi="Book Antiqua" w:cs="Times New Roman"/>
          <w:sz w:val="16"/>
          <w:szCs w:val="16"/>
          <w:lang w:eastAsia="pt-BR"/>
        </w:rPr>
      </w:pPr>
      <w:bookmarkStart w:id="35" w:name="art306§4"/>
      <w:bookmarkEnd w:id="35"/>
      <w:r w:rsidRPr="001F343B">
        <w:rPr>
          <w:rFonts w:ascii="Book Antiqua" w:hAnsi="Book Antiqua"/>
          <w:color w:val="000000"/>
          <w:sz w:val="19"/>
          <w:szCs w:val="19"/>
        </w:rPr>
        <w:t>§ 4º</w:t>
      </w:r>
      <w:r w:rsidR="00CE2895">
        <w:rPr>
          <w:rFonts w:ascii="Book Antiqua" w:hAnsi="Book Antiqua"/>
          <w:color w:val="000000"/>
          <w:sz w:val="19"/>
          <w:szCs w:val="19"/>
        </w:rPr>
        <w:t>.</w:t>
      </w:r>
      <w:r w:rsidRPr="001F343B">
        <w:rPr>
          <w:rFonts w:ascii="Book Antiqua" w:hAnsi="Book Antiqua"/>
          <w:color w:val="000000"/>
          <w:sz w:val="19"/>
          <w:szCs w:val="19"/>
        </w:rPr>
        <w:t xml:space="preserve"> Poderá ser empregado qualquer aparelho homologado pelo Instituto Nacional de Metrologia, Qualidade e Tecnologia - INMETRO - para se determinar o previsto no </w:t>
      </w:r>
      <w:r w:rsidRPr="001F343B">
        <w:rPr>
          <w:rFonts w:ascii="Book Antiqua" w:hAnsi="Book Antiqua"/>
          <w:b/>
          <w:bCs/>
          <w:color w:val="000000"/>
          <w:sz w:val="19"/>
          <w:szCs w:val="19"/>
        </w:rPr>
        <w:t>caput</w:t>
      </w:r>
      <w:r w:rsidRPr="00EF0A74">
        <w:rPr>
          <w:rFonts w:ascii="Book Antiqua" w:hAnsi="Book Antiqua"/>
          <w:color w:val="000000"/>
          <w:sz w:val="16"/>
          <w:szCs w:val="16"/>
        </w:rPr>
        <w:t>. </w:t>
      </w:r>
      <w:hyperlink r:id="rId644" w:anchor="art18" w:history="1">
        <w:r w:rsidRPr="00EF0A74">
          <w:rPr>
            <w:rFonts w:ascii="Book Antiqua" w:hAnsi="Book Antiqua"/>
            <w:color w:val="0000FF"/>
            <w:sz w:val="16"/>
            <w:szCs w:val="16"/>
            <w:u w:val="single"/>
          </w:rPr>
          <w:t>(Incluído pela Lei nº 13.840, de 2019)</w:t>
        </w:r>
      </w:hyperlink>
    </w:p>
    <w:p w14:paraId="11F7ACD0" w14:textId="2303EBD1" w:rsidR="008C2F52" w:rsidRPr="00D56D28" w:rsidRDefault="008C2F52" w:rsidP="004C77B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307</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highlight w:val="green"/>
          <w:lang w:eastAsia="pt-BR"/>
        </w:rPr>
        <w:t>Violar</w:t>
      </w:r>
      <w:r w:rsidRPr="001F343B">
        <w:rPr>
          <w:rFonts w:ascii="Book Antiqua" w:eastAsia="Times New Roman" w:hAnsi="Book Antiqua" w:cs="Times New Roman"/>
          <w:b/>
          <w:sz w:val="19"/>
          <w:szCs w:val="19"/>
          <w:lang w:eastAsia="pt-BR"/>
        </w:rPr>
        <w:t xml:space="preserve"> a </w:t>
      </w:r>
      <w:r w:rsidRPr="001F343B">
        <w:rPr>
          <w:rFonts w:ascii="Book Antiqua" w:eastAsia="Times New Roman" w:hAnsi="Book Antiqua" w:cs="Times New Roman"/>
          <w:b/>
          <w:sz w:val="19"/>
          <w:szCs w:val="19"/>
          <w:highlight w:val="cyan"/>
          <w:lang w:eastAsia="pt-BR"/>
        </w:rPr>
        <w:t>suspensão</w:t>
      </w:r>
      <w:r w:rsidRPr="001F343B">
        <w:rPr>
          <w:rFonts w:ascii="Book Antiqua" w:eastAsia="Times New Roman" w:hAnsi="Book Antiqua" w:cs="Times New Roman"/>
          <w:b/>
          <w:sz w:val="19"/>
          <w:szCs w:val="19"/>
          <w:lang w:eastAsia="pt-BR"/>
        </w:rPr>
        <w:t xml:space="preserve"> ou a </w:t>
      </w:r>
      <w:r w:rsidRPr="001F343B">
        <w:rPr>
          <w:rFonts w:ascii="Book Antiqua" w:eastAsia="Times New Roman" w:hAnsi="Book Antiqua" w:cs="Times New Roman"/>
          <w:b/>
          <w:sz w:val="19"/>
          <w:szCs w:val="19"/>
          <w:highlight w:val="cyan"/>
          <w:lang w:eastAsia="pt-BR"/>
        </w:rPr>
        <w:t>proibição de se obter a permissão</w:t>
      </w:r>
      <w:r w:rsidRPr="001F343B">
        <w:rPr>
          <w:rFonts w:ascii="Book Antiqua" w:eastAsia="Times New Roman" w:hAnsi="Book Antiqua" w:cs="Times New Roman"/>
          <w:b/>
          <w:sz w:val="19"/>
          <w:szCs w:val="19"/>
          <w:lang w:eastAsia="pt-BR"/>
        </w:rPr>
        <w:t xml:space="preserve"> ou a </w:t>
      </w:r>
      <w:r w:rsidRPr="001F343B">
        <w:rPr>
          <w:rFonts w:ascii="Book Antiqua" w:eastAsia="Times New Roman" w:hAnsi="Book Antiqua" w:cs="Times New Roman"/>
          <w:b/>
          <w:sz w:val="19"/>
          <w:szCs w:val="19"/>
          <w:highlight w:val="cyan"/>
          <w:lang w:eastAsia="pt-BR"/>
        </w:rPr>
        <w:t>habilitação para dirigir veículo automotor</w:t>
      </w:r>
      <w:r w:rsidRPr="001F343B">
        <w:rPr>
          <w:rFonts w:ascii="Book Antiqua" w:eastAsia="Times New Roman" w:hAnsi="Book Antiqua" w:cs="Times New Roman"/>
          <w:b/>
          <w:sz w:val="19"/>
          <w:szCs w:val="19"/>
          <w:lang w:eastAsia="pt-BR"/>
        </w:rPr>
        <w:t xml:space="preserve"> </w:t>
      </w:r>
      <w:r w:rsidRPr="001F343B">
        <w:rPr>
          <w:rFonts w:ascii="Book Antiqua" w:eastAsia="Times New Roman" w:hAnsi="Book Antiqua" w:cs="Times New Roman"/>
          <w:b/>
          <w:sz w:val="19"/>
          <w:szCs w:val="19"/>
          <w:highlight w:val="yellow"/>
          <w:lang w:eastAsia="pt-BR"/>
        </w:rPr>
        <w:t>imposta com fundamento neste Código</w:t>
      </w:r>
      <w:r w:rsidRPr="00EF0A74">
        <w:rPr>
          <w:rFonts w:ascii="Book Antiqua" w:eastAsia="Times New Roman" w:hAnsi="Book Antiqua" w:cs="Times New Roman"/>
          <w:sz w:val="18"/>
          <w:szCs w:val="18"/>
          <w:lang w:eastAsia="pt-BR"/>
        </w:rPr>
        <w:t>:</w:t>
      </w:r>
      <w:r w:rsidR="001D5AB1" w:rsidRPr="00EF0A74">
        <w:rPr>
          <w:rFonts w:ascii="Book Antiqua" w:eastAsia="Times New Roman" w:hAnsi="Book Antiqua" w:cs="Times New Roman"/>
          <w:sz w:val="18"/>
          <w:szCs w:val="18"/>
          <w:lang w:eastAsia="pt-BR"/>
        </w:rPr>
        <w:t xml:space="preserve"> </w:t>
      </w:r>
      <w:r w:rsidR="001D5AB1" w:rsidRPr="00EF0A74">
        <w:rPr>
          <w:rFonts w:ascii="Book Antiqua" w:eastAsia="Times New Roman" w:hAnsi="Book Antiqua" w:cs="Times New Roman"/>
          <w:b/>
          <w:bCs/>
          <w:color w:val="FF0000"/>
          <w:sz w:val="16"/>
          <w:szCs w:val="16"/>
          <w:u w:val="single"/>
          <w:lang w:eastAsia="pt-BR"/>
        </w:rPr>
        <w:t>(MPMT-2008)</w:t>
      </w:r>
      <w:r w:rsidR="00F044F6" w:rsidRPr="00EF0A74">
        <w:rPr>
          <w:rFonts w:ascii="Book Antiqua" w:eastAsia="Times New Roman" w:hAnsi="Book Antiqua" w:cs="Times New Roman"/>
          <w:sz w:val="16"/>
          <w:szCs w:val="16"/>
          <w:lang w:eastAsia="pt-BR"/>
        </w:rPr>
        <w:t xml:space="preserve"> </w:t>
      </w:r>
      <w:r w:rsidR="00F044F6" w:rsidRPr="00EF0A74">
        <w:rPr>
          <w:rFonts w:ascii="Book Antiqua" w:eastAsia="Times New Roman" w:hAnsi="Book Antiqua" w:cs="Times New Roman"/>
          <w:b/>
          <w:bCs/>
          <w:color w:val="FF0000"/>
          <w:sz w:val="16"/>
          <w:szCs w:val="16"/>
          <w:u w:val="single"/>
          <w:lang w:eastAsia="pt-BR"/>
        </w:rPr>
        <w:t>(MPMG-2012)</w:t>
      </w:r>
      <w:r w:rsidR="004619B8" w:rsidRPr="00EF0A74">
        <w:rPr>
          <w:rFonts w:ascii="Book Antiqua" w:eastAsia="Times New Roman" w:hAnsi="Book Antiqua" w:cs="Times New Roman"/>
          <w:sz w:val="16"/>
          <w:szCs w:val="16"/>
          <w:lang w:eastAsia="pt-BR"/>
        </w:rPr>
        <w:t xml:space="preserve"> </w:t>
      </w:r>
      <w:r w:rsidR="004619B8" w:rsidRPr="00EF0A74">
        <w:rPr>
          <w:rFonts w:ascii="Book Antiqua" w:eastAsia="Times New Roman" w:hAnsi="Book Antiqua" w:cs="Times New Roman"/>
          <w:b/>
          <w:color w:val="FF0000"/>
          <w:sz w:val="16"/>
          <w:szCs w:val="16"/>
          <w:u w:val="single"/>
          <w:lang w:eastAsia="pt-BR"/>
        </w:rPr>
        <w:t>(MPSC-2014)</w:t>
      </w:r>
      <w:r w:rsidR="00F31D1C" w:rsidRPr="00EF0A74">
        <w:rPr>
          <w:rFonts w:ascii="Book Antiqua" w:eastAsia="Times New Roman" w:hAnsi="Book Antiqua" w:cs="Times New Roman"/>
          <w:b/>
          <w:color w:val="FF0000"/>
          <w:sz w:val="16"/>
          <w:szCs w:val="16"/>
          <w:lang w:eastAsia="pt-BR"/>
        </w:rPr>
        <w:t xml:space="preserve"> </w:t>
      </w:r>
      <w:r w:rsidR="00F31D1C" w:rsidRPr="00EF0A74">
        <w:rPr>
          <w:rFonts w:ascii="Book Antiqua" w:eastAsia="Times New Roman" w:hAnsi="Book Antiqua" w:cs="Times New Roman"/>
          <w:b/>
          <w:color w:val="FF0000"/>
          <w:sz w:val="16"/>
          <w:szCs w:val="16"/>
          <w:u w:val="single"/>
          <w:lang w:eastAsia="pt-BR"/>
        </w:rPr>
        <w:t>(MPRO-2017)</w:t>
      </w:r>
      <w:r w:rsidR="00C53060">
        <w:rPr>
          <w:rFonts w:ascii="Book Antiqua" w:eastAsia="Times New Roman" w:hAnsi="Book Antiqua" w:cs="Times New Roman"/>
          <w:b/>
          <w:color w:val="FF0000"/>
          <w:sz w:val="16"/>
          <w:szCs w:val="16"/>
          <w:lang w:eastAsia="pt-BR"/>
        </w:rPr>
        <w:t xml:space="preserve"> </w:t>
      </w:r>
      <w:bookmarkStart w:id="36" w:name="_Hlk137900468"/>
      <w:r w:rsidR="00C53060">
        <w:rPr>
          <w:rFonts w:ascii="Book Antiqua" w:eastAsia="Times New Roman" w:hAnsi="Book Antiqua" w:cs="Times New Roman"/>
          <w:b/>
          <w:color w:val="FF0000"/>
          <w:sz w:val="16"/>
          <w:szCs w:val="16"/>
          <w:u w:val="single"/>
          <w:lang w:eastAsia="pt-BR"/>
        </w:rPr>
        <w:t>(PCMA-2018)</w:t>
      </w:r>
      <w:bookmarkEnd w:id="36"/>
      <w:r w:rsidR="0000619D">
        <w:rPr>
          <w:rFonts w:ascii="Book Antiqua" w:eastAsia="Times New Roman" w:hAnsi="Book Antiqua" w:cs="Times New Roman"/>
          <w:b/>
          <w:color w:val="FF0000"/>
          <w:sz w:val="16"/>
          <w:szCs w:val="16"/>
          <w:lang w:eastAsia="pt-BR"/>
        </w:rPr>
        <w:t xml:space="preserve"> </w:t>
      </w:r>
      <w:r w:rsidR="0000619D">
        <w:rPr>
          <w:rFonts w:ascii="Book Antiqua" w:eastAsia="Times New Roman" w:hAnsi="Book Antiqua" w:cs="Times New Roman"/>
          <w:b/>
          <w:color w:val="FF0000"/>
          <w:sz w:val="16"/>
          <w:szCs w:val="16"/>
          <w:u w:val="single"/>
          <w:lang w:eastAsia="pt-BR"/>
        </w:rPr>
        <w:t>(PCSP-2018)</w:t>
      </w:r>
      <w:r w:rsidR="0036634B">
        <w:rPr>
          <w:rFonts w:ascii="Book Antiqua" w:eastAsia="Times New Roman" w:hAnsi="Book Antiqua" w:cs="Times New Roman"/>
          <w:b/>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r w:rsidR="00267DF1" w:rsidRPr="00EF0A74">
        <w:rPr>
          <w:rFonts w:ascii="Book Antiqua" w:eastAsia="Times New Roman" w:hAnsi="Book Antiqua" w:cs="Times New Roman"/>
          <w:b/>
          <w:color w:val="FF0000"/>
          <w:sz w:val="16"/>
          <w:szCs w:val="16"/>
          <w:lang w:eastAsia="pt-BR"/>
        </w:rPr>
        <w:t xml:space="preserve"> </w:t>
      </w:r>
      <w:r w:rsidR="00267DF1" w:rsidRPr="00EF0A74">
        <w:rPr>
          <w:rFonts w:ascii="Book Antiqua" w:eastAsia="Times New Roman" w:hAnsi="Book Antiqua" w:cs="Times New Roman"/>
          <w:b/>
          <w:color w:val="FF0000"/>
          <w:sz w:val="16"/>
          <w:szCs w:val="16"/>
          <w:u w:val="single"/>
          <w:lang w:eastAsia="pt-BR"/>
        </w:rPr>
        <w:t>(MPDFT-2021)</w:t>
      </w:r>
      <w:r w:rsidR="0065129E">
        <w:rPr>
          <w:rFonts w:ascii="Book Antiqua" w:eastAsia="Times New Roman" w:hAnsi="Book Antiqua" w:cs="Times New Roman"/>
          <w:b/>
          <w:color w:val="FF0000"/>
          <w:sz w:val="16"/>
          <w:szCs w:val="16"/>
          <w:lang w:eastAsia="pt-BR"/>
        </w:rPr>
        <w:t xml:space="preserve"> </w:t>
      </w:r>
      <w:r w:rsidR="0065129E">
        <w:rPr>
          <w:rFonts w:ascii="Book Antiqua" w:eastAsia="Times New Roman" w:hAnsi="Book Antiqua" w:cs="Arial"/>
          <w:b/>
          <w:bCs/>
          <w:color w:val="FF0000"/>
          <w:sz w:val="16"/>
          <w:szCs w:val="16"/>
          <w:u w:val="single"/>
          <w:lang w:eastAsia="pt-BR"/>
        </w:rPr>
        <w:t>(DPEPR-2022)</w:t>
      </w:r>
      <w:r w:rsidR="00D56D28">
        <w:rPr>
          <w:rFonts w:ascii="Book Antiqua" w:eastAsia="Times New Roman" w:hAnsi="Book Antiqua" w:cs="Arial"/>
          <w:b/>
          <w:bCs/>
          <w:color w:val="FF0000"/>
          <w:sz w:val="16"/>
          <w:szCs w:val="16"/>
          <w:lang w:eastAsia="pt-BR"/>
        </w:rPr>
        <w:t xml:space="preserve"> </w:t>
      </w:r>
      <w:r w:rsidR="00D56D28">
        <w:rPr>
          <w:rFonts w:ascii="Book Antiqua" w:eastAsia="Times New Roman" w:hAnsi="Book Antiqua" w:cs="Arial"/>
          <w:b/>
          <w:bCs/>
          <w:color w:val="FF0000"/>
          <w:sz w:val="16"/>
          <w:szCs w:val="16"/>
          <w:u w:val="single"/>
          <w:lang w:eastAsia="pt-BR"/>
        </w:rPr>
        <w:t>(TJRJ-2025)</w:t>
      </w:r>
    </w:p>
    <w:p w14:paraId="65AD6E4B" w14:textId="67124B4B"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Penas - </w:t>
      </w:r>
      <w:r w:rsidRPr="001F343B">
        <w:rPr>
          <w:rFonts w:ascii="Book Antiqua" w:eastAsia="Times New Roman" w:hAnsi="Book Antiqua" w:cs="Times New Roman"/>
          <w:b/>
          <w:sz w:val="19"/>
          <w:szCs w:val="19"/>
          <w:lang w:eastAsia="pt-BR"/>
        </w:rPr>
        <w:t xml:space="preserve">detenção, de seis meses a </w:t>
      </w:r>
      <w:r w:rsidRPr="0000619D">
        <w:rPr>
          <w:rFonts w:ascii="Book Antiqua" w:eastAsia="Times New Roman" w:hAnsi="Book Antiqua" w:cs="Times New Roman"/>
          <w:b/>
          <w:sz w:val="19"/>
          <w:szCs w:val="19"/>
          <w:highlight w:val="cyan"/>
          <w:lang w:eastAsia="pt-BR"/>
        </w:rPr>
        <w:t>um ano</w:t>
      </w:r>
      <w:r w:rsidRPr="001F343B">
        <w:rPr>
          <w:rFonts w:ascii="Book Antiqua" w:eastAsia="Times New Roman" w:hAnsi="Book Antiqua" w:cs="Times New Roman"/>
          <w:b/>
          <w:sz w:val="19"/>
          <w:szCs w:val="19"/>
          <w:lang w:eastAsia="pt-BR"/>
        </w:rPr>
        <w:t xml:space="preserve"> e multa, com nova imposição adicional de idêntico prazo de suspensão ou de proibição</w:t>
      </w:r>
      <w:r w:rsidRPr="001F343B">
        <w:rPr>
          <w:rFonts w:ascii="Book Antiqua" w:eastAsia="Times New Roman" w:hAnsi="Book Antiqua" w:cs="Times New Roman"/>
          <w:sz w:val="19"/>
          <w:szCs w:val="19"/>
          <w:lang w:eastAsia="pt-BR"/>
        </w:rPr>
        <w:t>.</w:t>
      </w:r>
      <w:r w:rsidR="0000619D">
        <w:rPr>
          <w:rFonts w:ascii="Book Antiqua" w:eastAsia="Times New Roman" w:hAnsi="Book Antiqua" w:cs="Times New Roman"/>
          <w:sz w:val="19"/>
          <w:szCs w:val="19"/>
          <w:lang w:eastAsia="pt-BR"/>
        </w:rPr>
        <w:t xml:space="preserve"> </w:t>
      </w:r>
      <w:r w:rsidR="0000619D">
        <w:rPr>
          <w:rFonts w:ascii="Book Antiqua" w:eastAsia="Times New Roman" w:hAnsi="Book Antiqua" w:cs="Times New Roman"/>
          <w:b/>
          <w:color w:val="FF0000"/>
          <w:sz w:val="16"/>
          <w:szCs w:val="16"/>
          <w:u w:val="single"/>
          <w:lang w:eastAsia="pt-BR"/>
        </w:rPr>
        <w:t>(PCSP-2018)</w:t>
      </w:r>
    </w:p>
    <w:p w14:paraId="496D1F11"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Nas mesmas penas incorre o condenado que deixa de entregar, no prazo estabelecido no § 1º do art. 293, a Permissão para Dirigir ou a Carteira de Habilitação.</w:t>
      </w:r>
    </w:p>
    <w:tbl>
      <w:tblPr>
        <w:tblStyle w:val="Tabelacomgrade"/>
        <w:tblW w:w="8500" w:type="dxa"/>
        <w:shd w:val="clear" w:color="auto" w:fill="CCFFFF"/>
        <w:tblLook w:val="04A0" w:firstRow="1" w:lastRow="0" w:firstColumn="1" w:lastColumn="0" w:noHBand="0" w:noVBand="1"/>
      </w:tblPr>
      <w:tblGrid>
        <w:gridCol w:w="8500"/>
      </w:tblGrid>
      <w:tr w:rsidR="009D087E" w:rsidRPr="001F343B" w14:paraId="128A56E9" w14:textId="77777777" w:rsidTr="00892D83">
        <w:tc>
          <w:tcPr>
            <w:tcW w:w="8500" w:type="dxa"/>
            <w:shd w:val="clear" w:color="auto" w:fill="CCFFFF"/>
          </w:tcPr>
          <w:p w14:paraId="7A4DB79F" w14:textId="292834E1" w:rsidR="009D087E" w:rsidRPr="001F343B" w:rsidRDefault="009D087E" w:rsidP="00892D83">
            <w:pPr>
              <w:tabs>
                <w:tab w:val="left" w:pos="3600"/>
              </w:tabs>
              <w:jc w:val="both"/>
              <w:rPr>
                <w:rFonts w:ascii="Book Antiqua" w:hAnsi="Book Antiqua" w:cs="Times New Roman"/>
                <w:b/>
                <w:bCs/>
                <w:color w:val="000000"/>
                <w:sz w:val="19"/>
                <w:szCs w:val="19"/>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sidR="0036634B">
              <w:rPr>
                <w:rFonts w:ascii="Book Antiqua" w:eastAsia="Times New Roman" w:hAnsi="Book Antiqua" w:cs="Times New Roman"/>
                <w:b/>
                <w:i/>
                <w:color w:val="FF0000"/>
                <w:sz w:val="19"/>
                <w:szCs w:val="19"/>
                <w:lang w:eastAsia="pt-BR"/>
              </w:rPr>
              <w:t>: #</w:t>
            </w:r>
            <w:r w:rsidR="0036634B" w:rsidRPr="0036634B">
              <w:rPr>
                <w:rFonts w:ascii="Book Antiqua" w:eastAsia="Times New Roman" w:hAnsi="Book Antiqua" w:cs="Times New Roman"/>
                <w:b/>
                <w:i/>
                <w:color w:val="FF0000"/>
                <w:sz w:val="19"/>
                <w:szCs w:val="19"/>
                <w:highlight w:val="green"/>
                <w:lang w:eastAsia="pt-BR"/>
              </w:rPr>
              <w:t>PCES-2019</w:t>
            </w:r>
            <w:r w:rsidR="00267DF1">
              <w:rPr>
                <w:rFonts w:ascii="Book Antiqua" w:eastAsia="Times New Roman" w:hAnsi="Book Antiqua" w:cs="Times New Roman"/>
                <w:b/>
                <w:i/>
                <w:color w:val="FF0000"/>
                <w:sz w:val="19"/>
                <w:szCs w:val="19"/>
                <w:lang w:eastAsia="pt-BR"/>
              </w:rPr>
              <w:t>: #</w:t>
            </w:r>
            <w:r w:rsidR="00267DF1" w:rsidRPr="00267DF1">
              <w:rPr>
                <w:rFonts w:ascii="Book Antiqua" w:eastAsia="Times New Roman" w:hAnsi="Book Antiqua" w:cs="Times New Roman"/>
                <w:b/>
                <w:i/>
                <w:color w:val="FF0000"/>
                <w:sz w:val="19"/>
                <w:szCs w:val="19"/>
                <w:highlight w:val="green"/>
                <w:lang w:eastAsia="pt-BR"/>
              </w:rPr>
              <w:t>MPDFT-2021</w:t>
            </w:r>
            <w:r w:rsidR="0065129E">
              <w:rPr>
                <w:rFonts w:ascii="Book Antiqua" w:eastAsia="Times New Roman" w:hAnsi="Book Antiqua" w:cs="Times New Roman"/>
                <w:b/>
                <w:i/>
                <w:color w:val="FF0000"/>
                <w:sz w:val="19"/>
                <w:szCs w:val="19"/>
                <w:lang w:eastAsia="pt-BR"/>
              </w:rPr>
              <w:t>: #</w:t>
            </w:r>
            <w:r w:rsidR="0065129E" w:rsidRPr="0065129E">
              <w:rPr>
                <w:rFonts w:ascii="Book Antiqua" w:eastAsia="Times New Roman" w:hAnsi="Book Antiqua" w:cs="Times New Roman"/>
                <w:b/>
                <w:i/>
                <w:color w:val="FF0000"/>
                <w:sz w:val="19"/>
                <w:szCs w:val="19"/>
                <w:highlight w:val="green"/>
                <w:lang w:eastAsia="pt-BR"/>
              </w:rPr>
              <w:t>DPEPR-2022</w:t>
            </w:r>
            <w:r w:rsidR="00D56D28">
              <w:rPr>
                <w:rFonts w:ascii="Book Antiqua" w:eastAsia="Times New Roman" w:hAnsi="Book Antiqua" w:cs="Times New Roman"/>
                <w:b/>
                <w:i/>
                <w:color w:val="FF0000"/>
                <w:sz w:val="19"/>
                <w:szCs w:val="19"/>
                <w:lang w:eastAsia="pt-BR"/>
              </w:rPr>
              <w:t>: #</w:t>
            </w:r>
            <w:r w:rsidR="00D56D28" w:rsidRPr="00D56D28">
              <w:rPr>
                <w:rFonts w:ascii="Book Antiqua" w:eastAsia="Times New Roman" w:hAnsi="Book Antiqua" w:cs="Times New Roman"/>
                <w:b/>
                <w:i/>
                <w:color w:val="FF0000"/>
                <w:sz w:val="19"/>
                <w:szCs w:val="19"/>
                <w:highlight w:val="green"/>
                <w:lang w:eastAsia="pt-BR"/>
              </w:rPr>
              <w:t>TJRJ-2025</w:t>
            </w:r>
            <w:r w:rsidR="0065129E">
              <w:rPr>
                <w:rFonts w:ascii="Book Antiqua" w:eastAsia="Times New Roman" w:hAnsi="Book Antiqua" w:cs="Times New Roman"/>
                <w:b/>
                <w:i/>
                <w:color w:val="FF0000"/>
                <w:sz w:val="19"/>
                <w:szCs w:val="19"/>
                <w:lang w:eastAsia="pt-BR"/>
              </w:rPr>
              <w:t>: #</w:t>
            </w:r>
            <w:r w:rsidR="0065129E" w:rsidRPr="0065129E">
              <w:rPr>
                <w:rFonts w:ascii="Book Antiqua" w:eastAsia="Times New Roman" w:hAnsi="Book Antiqua" w:cs="Times New Roman"/>
                <w:b/>
                <w:i/>
                <w:color w:val="FF0000"/>
                <w:sz w:val="19"/>
                <w:szCs w:val="19"/>
                <w:highlight w:val="green"/>
                <w:lang w:eastAsia="pt-BR"/>
              </w:rPr>
              <w:t>AOCP</w:t>
            </w:r>
            <w:r w:rsidR="00D56D28">
              <w:rPr>
                <w:rFonts w:ascii="Book Antiqua" w:eastAsia="Times New Roman" w:hAnsi="Book Antiqua" w:cs="Times New Roman"/>
                <w:b/>
                <w:i/>
                <w:color w:val="FF0000"/>
                <w:sz w:val="19"/>
                <w:szCs w:val="19"/>
                <w:lang w:eastAsia="pt-BR"/>
              </w:rPr>
              <w:t>: #</w:t>
            </w:r>
            <w:r w:rsidR="00D56D28" w:rsidRPr="00D56D28">
              <w:rPr>
                <w:rFonts w:ascii="Book Antiqua" w:eastAsia="Times New Roman" w:hAnsi="Book Antiqua" w:cs="Times New Roman"/>
                <w:b/>
                <w:i/>
                <w:color w:val="FF0000"/>
                <w:sz w:val="19"/>
                <w:szCs w:val="19"/>
                <w:highlight w:val="green"/>
                <w:lang w:eastAsia="pt-BR"/>
              </w:rPr>
              <w:t>VUNESP</w:t>
            </w:r>
            <w:r w:rsidRPr="001F343B">
              <w:rPr>
                <w:rFonts w:ascii="Book Antiqua" w:eastAsia="Times New Roman" w:hAnsi="Book Antiqua" w:cs="Times New Roman"/>
                <w:sz w:val="19"/>
                <w:szCs w:val="19"/>
                <w:lang w:eastAsia="pt-BR"/>
              </w:rPr>
              <w:t>:</w:t>
            </w:r>
            <w:r w:rsidR="00D56D28">
              <w:t xml:space="preserve"> </w:t>
            </w:r>
            <w:r w:rsidR="00D56D28" w:rsidRPr="00D56D28">
              <w:rPr>
                <w:rFonts w:ascii="Book Antiqua" w:eastAsia="Times New Roman" w:hAnsi="Book Antiqua" w:cs="Times New Roman"/>
                <w:b/>
                <w:bCs/>
                <w:i/>
                <w:iCs/>
                <w:sz w:val="19"/>
                <w:szCs w:val="19"/>
                <w:u w:val="single"/>
                <w:lang w:eastAsia="pt-BR"/>
              </w:rPr>
              <w:t>O crime do art. 307 do CTB somente se verifica em caso de violação de suspensão ou proibição de dirigir imposta por decisão judicial (não vale suspensão imposta por decisão administrativa)</w:t>
            </w:r>
            <w:r w:rsidR="00D56D28">
              <w:rPr>
                <w:rFonts w:ascii="Book Antiqua" w:eastAsia="Times New Roman" w:hAnsi="Book Antiqua" w:cs="Times New Roman"/>
                <w:sz w:val="19"/>
                <w:szCs w:val="19"/>
                <w:lang w:eastAsia="pt-BR"/>
              </w:rPr>
              <w:t>:</w:t>
            </w:r>
            <w:r w:rsidRPr="001F343B">
              <w:rPr>
                <w:rFonts w:ascii="Book Antiqua" w:eastAsia="Times New Roman" w:hAnsi="Book Antiqua" w:cs="Times New Roman"/>
                <w:sz w:val="19"/>
                <w:szCs w:val="19"/>
                <w:lang w:eastAsia="pt-BR"/>
              </w:rPr>
              <w:t xml:space="preserve"> </w:t>
            </w:r>
            <w:r w:rsidRPr="001F343B">
              <w:rPr>
                <w:rFonts w:ascii="Book Antiqua" w:hAnsi="Book Antiqua" w:cs="Times New Roman"/>
                <w:b/>
                <w:bCs/>
                <w:color w:val="000000"/>
                <w:sz w:val="19"/>
                <w:szCs w:val="19"/>
                <w:shd w:val="clear" w:color="auto" w:fill="F7CAAC" w:themeFill="accent2" w:themeFillTint="66"/>
              </w:rPr>
              <w:t>É atípica a conduta contida no art. 307 do CTB</w:t>
            </w:r>
            <w:r w:rsidRPr="001F343B">
              <w:rPr>
                <w:rFonts w:ascii="Book Antiqua" w:hAnsi="Book Antiqua" w:cs="Times New Roman"/>
                <w:b/>
                <w:bCs/>
                <w:color w:val="000000"/>
                <w:sz w:val="19"/>
                <w:szCs w:val="19"/>
              </w:rPr>
              <w:t xml:space="preserve"> quando </w:t>
            </w:r>
            <w:r w:rsidRPr="001F343B">
              <w:rPr>
                <w:rFonts w:ascii="Book Antiqua" w:hAnsi="Book Antiqua" w:cs="Times New Roman"/>
                <w:b/>
                <w:bCs/>
                <w:color w:val="000000"/>
                <w:sz w:val="19"/>
                <w:szCs w:val="19"/>
                <w:highlight w:val="yellow"/>
              </w:rPr>
              <w:t>a suspensão ou a proibição de se obter a permissão ou a habilitação para dirigir veículo automotor</w:t>
            </w:r>
            <w:r w:rsidRPr="001F343B">
              <w:rPr>
                <w:rFonts w:ascii="Book Antiqua" w:hAnsi="Book Antiqua" w:cs="Times New Roman"/>
                <w:b/>
                <w:bCs/>
                <w:color w:val="000000"/>
                <w:sz w:val="19"/>
                <w:szCs w:val="19"/>
              </w:rPr>
              <w:t xml:space="preserve"> </w:t>
            </w:r>
            <w:r w:rsidRPr="001F343B">
              <w:rPr>
                <w:rFonts w:ascii="Book Antiqua" w:hAnsi="Book Antiqua" w:cs="Times New Roman"/>
                <w:b/>
                <w:bCs/>
                <w:color w:val="000000"/>
                <w:sz w:val="19"/>
                <w:szCs w:val="19"/>
                <w:highlight w:val="green"/>
              </w:rPr>
              <w:t>advém de restrição administrativa</w:t>
            </w:r>
            <w:r w:rsidRPr="001F343B">
              <w:rPr>
                <w:rFonts w:ascii="Book Antiqua" w:hAnsi="Book Antiqua" w:cs="Times New Roman"/>
                <w:b/>
                <w:bCs/>
                <w:color w:val="000000"/>
                <w:sz w:val="19"/>
                <w:szCs w:val="19"/>
              </w:rPr>
              <w:t xml:space="preserve">. A conduta de violar decisão administrativa que suspendeu a habilitação para dirigir veículo automotor não configura o crime do art. 307, caput, do CTB, embora possa constituir outra espécie de infração administrativa, a depender do caso concreto. </w:t>
            </w:r>
            <w:r w:rsidRPr="001F343B">
              <w:rPr>
                <w:rFonts w:ascii="Book Antiqua" w:hAnsi="Book Antiqua" w:cs="Times New Roman"/>
                <w:bCs/>
                <w:color w:val="000000"/>
                <w:sz w:val="19"/>
                <w:szCs w:val="19"/>
              </w:rPr>
              <w:t>STJ. 6ª T. HC 427472-SP, Rel. Min. Maria Thereza de Assis Moura, j. 23/8/18</w:t>
            </w:r>
            <w:r w:rsidRPr="001F343B">
              <w:rPr>
                <w:rFonts w:ascii="Book Antiqua" w:hAnsi="Book Antiqua" w:cs="Times New Roman"/>
                <w:b/>
                <w:bCs/>
                <w:color w:val="000000"/>
                <w:sz w:val="19"/>
                <w:szCs w:val="19"/>
              </w:rPr>
              <w:t xml:space="preserve"> (Info 641).</w:t>
            </w:r>
          </w:p>
        </w:tc>
      </w:tr>
    </w:tbl>
    <w:p w14:paraId="6034DDC4" w14:textId="6B50CA77" w:rsidR="001A0B4C" w:rsidRPr="0065761B" w:rsidRDefault="001A0B4C" w:rsidP="004C77B4">
      <w:pPr>
        <w:spacing w:before="300" w:after="300" w:line="240" w:lineRule="auto"/>
        <w:ind w:firstLine="570"/>
        <w:jc w:val="both"/>
        <w:rPr>
          <w:rFonts w:ascii="Book Antiqua" w:hAnsi="Book Antiqua" w:cs="Arial"/>
          <w:color w:val="000000"/>
          <w:sz w:val="16"/>
          <w:szCs w:val="16"/>
        </w:rPr>
      </w:pPr>
      <w:bookmarkStart w:id="37" w:name="art308.."/>
      <w:bookmarkEnd w:id="37"/>
      <w:r w:rsidRPr="00FB0D69">
        <w:rPr>
          <w:rFonts w:ascii="Book Antiqua" w:hAnsi="Book Antiqua" w:cs="Arial"/>
          <w:b/>
          <w:bCs/>
          <w:color w:val="000000"/>
          <w:sz w:val="19"/>
          <w:szCs w:val="19"/>
          <w:highlight w:val="magenta"/>
        </w:rPr>
        <w:t>Art. 308</w:t>
      </w:r>
      <w:r w:rsidRPr="001F343B">
        <w:rPr>
          <w:rFonts w:ascii="Book Antiqua" w:hAnsi="Book Antiqua" w:cs="Arial"/>
          <w:color w:val="000000"/>
          <w:sz w:val="19"/>
          <w:szCs w:val="19"/>
        </w:rPr>
        <w:t>.  </w:t>
      </w:r>
      <w:r w:rsidRPr="001A3532">
        <w:rPr>
          <w:rFonts w:ascii="Book Antiqua" w:hAnsi="Book Antiqua" w:cs="Arial"/>
          <w:b/>
          <w:bCs/>
          <w:color w:val="000000"/>
          <w:sz w:val="19"/>
          <w:szCs w:val="19"/>
        </w:rPr>
        <w:t>Participar, na direção de veículo automotor, em via pública, de corrida, disputa ou competição automobilística ou ainda de exibição ou demonstração de perícia em manobra de veículo automotor, não autorizada pela autoridade competente, gerando situação de risco à incolumidade pública ou privada</w:t>
      </w:r>
      <w:r w:rsidRPr="00EF0A74">
        <w:rPr>
          <w:rFonts w:ascii="Book Antiqua" w:hAnsi="Book Antiqua" w:cs="Arial"/>
          <w:color w:val="000000"/>
          <w:sz w:val="16"/>
          <w:szCs w:val="16"/>
        </w:rPr>
        <w:t xml:space="preserve">: </w:t>
      </w:r>
      <w:hyperlink r:id="rId645" w:anchor="art5" w:history="1">
        <w:r w:rsidRPr="00EF0A74">
          <w:rPr>
            <w:rStyle w:val="Hyperlink"/>
            <w:rFonts w:ascii="Book Antiqua" w:hAnsi="Book Antiqua" w:cs="Arial"/>
            <w:sz w:val="16"/>
            <w:szCs w:val="16"/>
          </w:rPr>
          <w:t>(Redação dada pela Lei nº 13.546, de 2017)</w:t>
        </w:r>
      </w:hyperlink>
      <w:r w:rsidRPr="00EF0A74">
        <w:rPr>
          <w:rFonts w:ascii="Book Antiqua" w:hAnsi="Book Antiqua" w:cs="Arial"/>
          <w:color w:val="000000"/>
          <w:sz w:val="16"/>
          <w:szCs w:val="16"/>
        </w:rPr>
        <w:t> </w:t>
      </w:r>
      <w:bookmarkStart w:id="38" w:name="_Hlk139289470"/>
      <w:r w:rsidR="001A3532">
        <w:rPr>
          <w:rFonts w:ascii="Book Antiqua" w:eastAsia="Times New Roman" w:hAnsi="Book Antiqua" w:cs="Times New Roman"/>
          <w:b/>
          <w:color w:val="FF0000"/>
          <w:sz w:val="16"/>
          <w:szCs w:val="16"/>
          <w:u w:val="single"/>
          <w:lang w:eastAsia="pt-BR"/>
        </w:rPr>
        <w:t>(PCRR-2022)</w:t>
      </w:r>
      <w:bookmarkEnd w:id="38"/>
      <w:r w:rsidR="001A23F8">
        <w:rPr>
          <w:rFonts w:ascii="Book Antiqua" w:eastAsia="Times New Roman" w:hAnsi="Book Antiqua" w:cs="Times New Roman"/>
          <w:b/>
          <w:color w:val="FF0000"/>
          <w:sz w:val="16"/>
          <w:szCs w:val="16"/>
          <w:lang w:eastAsia="pt-BR"/>
        </w:rPr>
        <w:t xml:space="preserve"> </w:t>
      </w:r>
      <w:r w:rsidR="001A23F8">
        <w:rPr>
          <w:rFonts w:ascii="Book Antiqua" w:hAnsi="Book Antiqua"/>
          <w:b/>
          <w:color w:val="FF0000"/>
          <w:sz w:val="16"/>
          <w:szCs w:val="16"/>
          <w:u w:val="single"/>
        </w:rPr>
        <w:t>(TJPR-2023)</w:t>
      </w:r>
      <w:r w:rsidR="0065761B">
        <w:rPr>
          <w:rFonts w:ascii="Book Antiqua" w:hAnsi="Book Antiqua"/>
          <w:b/>
          <w:color w:val="FF0000"/>
          <w:sz w:val="16"/>
          <w:szCs w:val="16"/>
        </w:rPr>
        <w:t xml:space="preserve"> </w:t>
      </w:r>
      <w:r w:rsidR="0065761B" w:rsidRPr="00563B67">
        <w:rPr>
          <w:rFonts w:ascii="Book Antiqua" w:eastAsia="Times New Roman" w:hAnsi="Book Antiqua" w:cs="Times New Roman"/>
          <w:b/>
          <w:bCs/>
          <w:color w:val="FF0000"/>
          <w:sz w:val="16"/>
          <w:szCs w:val="16"/>
          <w:u w:val="single"/>
          <w:lang w:eastAsia="pt-BR"/>
        </w:rPr>
        <w:t>(</w:t>
      </w:r>
      <w:r w:rsidR="0065761B">
        <w:rPr>
          <w:rFonts w:ascii="Book Antiqua" w:hAnsi="Book Antiqua"/>
          <w:b/>
          <w:bCs/>
          <w:color w:val="FF0000"/>
          <w:sz w:val="16"/>
          <w:szCs w:val="16"/>
          <w:u w:val="single"/>
        </w:rPr>
        <w:t>MPRO</w:t>
      </w:r>
      <w:r w:rsidR="0065761B" w:rsidRPr="00563B67">
        <w:rPr>
          <w:rFonts w:ascii="Book Antiqua" w:eastAsia="Times New Roman" w:hAnsi="Book Antiqua" w:cs="Times New Roman"/>
          <w:b/>
          <w:bCs/>
          <w:color w:val="FF0000"/>
          <w:sz w:val="16"/>
          <w:szCs w:val="16"/>
          <w:u w:val="single"/>
          <w:lang w:eastAsia="pt-BR"/>
        </w:rPr>
        <w:t>-20</w:t>
      </w:r>
      <w:r w:rsidR="0065761B">
        <w:rPr>
          <w:rFonts w:ascii="Book Antiqua" w:hAnsi="Book Antiqua"/>
          <w:b/>
          <w:bCs/>
          <w:color w:val="FF0000"/>
          <w:sz w:val="16"/>
          <w:szCs w:val="16"/>
          <w:u w:val="single"/>
        </w:rPr>
        <w:t>24</w:t>
      </w:r>
      <w:r w:rsidR="0065761B" w:rsidRPr="00563B67">
        <w:rPr>
          <w:rFonts w:ascii="Book Antiqua" w:eastAsia="Times New Roman" w:hAnsi="Book Antiqua" w:cs="Times New Roman"/>
          <w:b/>
          <w:bCs/>
          <w:color w:val="FF0000"/>
          <w:sz w:val="16"/>
          <w:szCs w:val="16"/>
          <w:u w:val="single"/>
          <w:lang w:eastAsia="pt-BR"/>
        </w:rPr>
        <w:t>)</w:t>
      </w:r>
    </w:p>
    <w:p w14:paraId="672CA016" w14:textId="72BA6E65" w:rsidR="008C2F52" w:rsidRDefault="008C2F52" w:rsidP="004C77B4">
      <w:pPr>
        <w:spacing w:before="300" w:after="300" w:line="240" w:lineRule="auto"/>
        <w:ind w:firstLine="570"/>
        <w:jc w:val="both"/>
        <w:rPr>
          <w:rFonts w:ascii="Book Antiqua" w:eastAsia="Times New Roman" w:hAnsi="Book Antiqua" w:cs="Times New Roman"/>
          <w:color w:val="0000FF"/>
          <w:sz w:val="16"/>
          <w:szCs w:val="16"/>
          <w:lang w:eastAsia="pt-BR"/>
        </w:rPr>
      </w:pPr>
      <w:r w:rsidRPr="001F343B">
        <w:rPr>
          <w:rFonts w:ascii="Book Antiqua" w:eastAsia="Times New Roman" w:hAnsi="Book Antiqua" w:cs="Times New Roman"/>
          <w:color w:val="000000"/>
          <w:sz w:val="19"/>
          <w:szCs w:val="19"/>
          <w:lang w:val="pt-PT" w:eastAsia="pt-BR"/>
        </w:rPr>
        <w:t xml:space="preserve">Penas - detenção, de 6 (seis) meses a 3 (três) anos, multa e suspensão ou proibição de se obter a permissão ou a habilitação para dirigir </w:t>
      </w:r>
      <w:r w:rsidRPr="001F343B">
        <w:rPr>
          <w:rFonts w:ascii="Book Antiqua" w:eastAsia="Times New Roman" w:hAnsi="Book Antiqua" w:cs="Times New Roman"/>
          <w:color w:val="000000"/>
          <w:spacing w:val="20"/>
          <w:sz w:val="19"/>
          <w:szCs w:val="19"/>
          <w:lang w:val="pt-PT" w:eastAsia="pt-BR"/>
        </w:rPr>
        <w:t>veículo</w:t>
      </w:r>
      <w:r w:rsidRPr="001F343B">
        <w:rPr>
          <w:rFonts w:ascii="Book Antiqua" w:eastAsia="Times New Roman" w:hAnsi="Book Antiqua" w:cs="Times New Roman"/>
          <w:color w:val="000000"/>
          <w:sz w:val="19"/>
          <w:szCs w:val="19"/>
          <w:lang w:val="pt-PT" w:eastAsia="pt-BR"/>
        </w:rPr>
        <w:t xml:space="preserve"> automotor</w:t>
      </w:r>
      <w:r w:rsidRPr="00EF0A74">
        <w:rPr>
          <w:rFonts w:ascii="Book Antiqua" w:eastAsia="Times New Roman" w:hAnsi="Book Antiqua" w:cs="Times New Roman"/>
          <w:color w:val="000000"/>
          <w:sz w:val="18"/>
          <w:szCs w:val="18"/>
          <w:lang w:val="pt-PT" w:eastAsia="pt-BR"/>
        </w:rPr>
        <w:t>.</w:t>
      </w:r>
      <w:r w:rsidRPr="00EF0A74">
        <w:rPr>
          <w:rFonts w:ascii="Book Antiqua" w:eastAsia="Times New Roman" w:hAnsi="Book Antiqua" w:cs="Times New Roman"/>
          <w:sz w:val="18"/>
          <w:szCs w:val="18"/>
          <w:lang w:eastAsia="pt-BR"/>
        </w:rPr>
        <w:t> </w:t>
      </w:r>
      <w:hyperlink r:id="rId646" w:anchor="art1" w:history="1">
        <w:r w:rsidRPr="00EF0A74">
          <w:rPr>
            <w:rFonts w:ascii="Book Antiqua" w:eastAsia="Times New Roman" w:hAnsi="Book Antiqua" w:cs="Times New Roman"/>
            <w:color w:val="0000FF"/>
            <w:sz w:val="16"/>
            <w:szCs w:val="16"/>
            <w:u w:val="single"/>
            <w:lang w:eastAsia="pt-BR"/>
          </w:rPr>
          <w:t>(Redação dada pela Lei nº 12.971, de 2014)</w:t>
        </w:r>
      </w:hyperlink>
    </w:p>
    <w:tbl>
      <w:tblPr>
        <w:tblStyle w:val="Tabelacomgrade"/>
        <w:tblW w:w="0" w:type="auto"/>
        <w:shd w:val="clear" w:color="auto" w:fill="CCFFFF"/>
        <w:tblLook w:val="04A0" w:firstRow="1" w:lastRow="0" w:firstColumn="1" w:lastColumn="0" w:noHBand="0" w:noVBand="1"/>
      </w:tblPr>
      <w:tblGrid>
        <w:gridCol w:w="8494"/>
      </w:tblGrid>
      <w:tr w:rsidR="00387727" w:rsidRPr="001F343B" w14:paraId="6F088FE8" w14:textId="77777777" w:rsidTr="00114F71">
        <w:trPr>
          <w:trHeight w:val="156"/>
        </w:trPr>
        <w:tc>
          <w:tcPr>
            <w:tcW w:w="8494" w:type="dxa"/>
            <w:shd w:val="clear" w:color="auto" w:fill="CCFFFF"/>
          </w:tcPr>
          <w:p w14:paraId="2AF269F4" w14:textId="77286A7F" w:rsidR="001A3532" w:rsidRPr="001A3532" w:rsidRDefault="001A3532" w:rsidP="001A3532">
            <w:pPr>
              <w:ind w:right="-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A3532">
              <w:rPr>
                <w:rFonts w:ascii="Book Antiqua" w:eastAsia="Times New Roman" w:hAnsi="Book Antiqua" w:cs="Times New Roman"/>
                <w:b/>
                <w:sz w:val="19"/>
                <w:szCs w:val="19"/>
                <w:highlight w:val="yellow"/>
                <w:lang w:eastAsia="pt-BR"/>
              </w:rPr>
              <w:t>PCRR-2022-VUNESP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1A3532">
              <w:rPr>
                <w:rFonts w:ascii="Book Antiqua" w:eastAsia="Times New Roman" w:hAnsi="Book Antiqua" w:cs="Times New Roman"/>
                <w:bCs/>
                <w:sz w:val="19"/>
                <w:szCs w:val="19"/>
                <w:lang w:eastAsia="pt-BR"/>
              </w:rPr>
              <w:t>Configura crime previsto na Lei nº 9.503/97 – Código de Trânsito Brasileiro a conduta de</w:t>
            </w:r>
            <w:r>
              <w:rPr>
                <w:rFonts w:ascii="Book Antiqua" w:eastAsia="Times New Roman" w:hAnsi="Book Antiqua" w:cs="Times New Roman"/>
                <w:bCs/>
                <w:sz w:val="19"/>
                <w:szCs w:val="19"/>
                <w:lang w:eastAsia="pt-BR"/>
              </w:rPr>
              <w:t xml:space="preserve"> </w:t>
            </w:r>
            <w:r w:rsidRPr="001A3532">
              <w:rPr>
                <w:rFonts w:ascii="Book Antiqua" w:eastAsia="Times New Roman" w:hAnsi="Book Antiqua" w:cs="Times New Roman"/>
                <w:bCs/>
                <w:sz w:val="19"/>
                <w:szCs w:val="19"/>
                <w:lang w:eastAsia="pt-BR"/>
              </w:rPr>
              <w:t>participar, de corrida, disputa ou competição automobilística, não autorizada pela autoridade competente, na direção de veículo automotor, em via pública, gerando situação de risco à incolumidade privada.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308,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CTB.</w:t>
            </w:r>
          </w:p>
          <w:p w14:paraId="0FB3F164" w14:textId="77777777" w:rsidR="001A3532" w:rsidRPr="001A3532" w:rsidRDefault="001A3532" w:rsidP="00114F71">
            <w:pPr>
              <w:ind w:right="-1"/>
              <w:jc w:val="both"/>
              <w:rPr>
                <w:rFonts w:ascii="Book Antiqua" w:eastAsia="Times New Roman" w:hAnsi="Book Antiqua" w:cs="Times New Roman"/>
                <w:bCs/>
                <w:sz w:val="19"/>
                <w:szCs w:val="19"/>
                <w:lang w:eastAsia="pt-BR"/>
              </w:rPr>
            </w:pPr>
          </w:p>
          <w:p w14:paraId="52A7161F" w14:textId="28C1B967" w:rsidR="00387727" w:rsidRPr="00387727" w:rsidRDefault="00387727" w:rsidP="00114F71">
            <w:pPr>
              <w:ind w:right="-1"/>
              <w:jc w:val="both"/>
              <w:rPr>
                <w:rFonts w:ascii="Book Antiqua" w:hAnsi="Book Antiqua" w:cs="Times New Roman"/>
                <w:b/>
                <w:sz w:val="19"/>
                <w:szCs w:val="19"/>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Crime de perigo concreto (</w:t>
            </w:r>
            <w:r w:rsidRPr="00387727">
              <w:rPr>
                <w:rFonts w:ascii="Book Antiqua" w:eastAsia="Times New Roman" w:hAnsi="Book Antiqua" w:cs="Times New Roman"/>
                <w:bCs/>
                <w:i/>
                <w:iCs/>
                <w:sz w:val="19"/>
                <w:szCs w:val="19"/>
                <w:lang w:eastAsia="pt-BR"/>
              </w:rPr>
              <w:t>“gerando perigo de dano”</w:t>
            </w:r>
            <w:r>
              <w:rPr>
                <w:rFonts w:ascii="Book Antiqua" w:eastAsia="Times New Roman" w:hAnsi="Book Antiqua" w:cs="Times New Roman"/>
                <w:bCs/>
                <w:sz w:val="19"/>
                <w:szCs w:val="19"/>
                <w:lang w:eastAsia="pt-BR"/>
              </w:rPr>
              <w:t>).</w:t>
            </w:r>
          </w:p>
        </w:tc>
      </w:tr>
    </w:tbl>
    <w:p w14:paraId="36065DCF" w14:textId="72D102F0" w:rsidR="008C2F52" w:rsidRPr="0036634B"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FB0D69">
        <w:rPr>
          <w:rFonts w:ascii="Book Antiqua" w:eastAsia="Times New Roman" w:hAnsi="Book Antiqua" w:cs="Times New Roman"/>
          <w:b/>
          <w:bCs/>
          <w:color w:val="000000"/>
          <w:sz w:val="19"/>
          <w:szCs w:val="19"/>
          <w:highlight w:val="magenta"/>
          <w:lang w:val="pt-PT" w:eastAsia="pt-BR"/>
        </w:rPr>
        <w:lastRenderedPageBreak/>
        <w:t>§ 1</w:t>
      </w:r>
      <w:r w:rsidRPr="00FB0D69">
        <w:rPr>
          <w:rFonts w:ascii="Book Antiqua" w:eastAsia="Times New Roman" w:hAnsi="Book Antiqua" w:cs="Times New Roman"/>
          <w:b/>
          <w:bCs/>
          <w:color w:val="000000"/>
          <w:sz w:val="19"/>
          <w:szCs w:val="19"/>
          <w:highlight w:val="magenta"/>
          <w:u w:val="single"/>
          <w:vertAlign w:val="superscript"/>
          <w:lang w:val="pt-PT" w:eastAsia="pt-BR"/>
        </w:rPr>
        <w:t>o</w:t>
      </w:r>
      <w:r w:rsidRPr="00FB0D69">
        <w:rPr>
          <w:rFonts w:ascii="Book Antiqua" w:eastAsia="Times New Roman" w:hAnsi="Book Antiqua" w:cs="Times New Roman"/>
          <w:b/>
          <w:bCs/>
          <w:color w:val="000000"/>
          <w:sz w:val="19"/>
          <w:szCs w:val="19"/>
          <w:lang w:val="pt-PT" w:eastAsia="pt-BR"/>
        </w:rPr>
        <w:t xml:space="preserve">  Se da prática do crime previsto no caput resultar lesão corporal de natureza grave, e as circunstâncias demonstrarem que o agente não quis o resultado nem assumiu o risco de produzi-lo, a pena privativa de liberdade é de reclusão, de 3 (três) a 6 (seis) anos, sem prejuízo das outras penas previstas neste artigo</w:t>
      </w:r>
      <w:r w:rsidRPr="00EF0A74">
        <w:rPr>
          <w:rFonts w:ascii="Book Antiqua" w:eastAsia="Times New Roman" w:hAnsi="Book Antiqua" w:cs="Times New Roman"/>
          <w:color w:val="000000"/>
          <w:sz w:val="16"/>
          <w:szCs w:val="16"/>
          <w:lang w:val="pt-PT" w:eastAsia="pt-BR"/>
        </w:rPr>
        <w:t>.</w:t>
      </w:r>
      <w:r w:rsidRPr="00EF0A74">
        <w:rPr>
          <w:rFonts w:ascii="Book Antiqua" w:eastAsia="Times New Roman" w:hAnsi="Book Antiqua" w:cs="Times New Roman"/>
          <w:sz w:val="16"/>
          <w:szCs w:val="16"/>
          <w:lang w:eastAsia="pt-BR"/>
        </w:rPr>
        <w:t> </w:t>
      </w:r>
      <w:hyperlink r:id="rId647"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00FB0D69">
        <w:rPr>
          <w:rFonts w:ascii="Book Antiqua" w:eastAsia="Times New Roman" w:hAnsi="Book Antiqua" w:cs="Times New Roman"/>
          <w:sz w:val="16"/>
          <w:szCs w:val="16"/>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36634B">
        <w:rPr>
          <w:rFonts w:ascii="Book Antiqua" w:eastAsia="Times New Roman" w:hAnsi="Book Antiqua" w:cs="Arial"/>
          <w:b/>
          <w:bCs/>
          <w:color w:val="FF0000"/>
          <w:sz w:val="16"/>
          <w:szCs w:val="16"/>
          <w:lang w:eastAsia="pt-BR"/>
        </w:rPr>
        <w:t xml:space="preserve"> </w:t>
      </w:r>
      <w:r w:rsidR="0036634B">
        <w:rPr>
          <w:rFonts w:ascii="Book Antiqua" w:eastAsia="Times New Roman" w:hAnsi="Book Antiqua" w:cs="Arial"/>
          <w:b/>
          <w:bCs/>
          <w:color w:val="FF0000"/>
          <w:sz w:val="16"/>
          <w:szCs w:val="16"/>
          <w:u w:val="single"/>
          <w:lang w:eastAsia="pt-BR"/>
        </w:rPr>
        <w:t>(PCES-2019)</w:t>
      </w:r>
    </w:p>
    <w:p w14:paraId="2D49A4AB" w14:textId="1D532C77" w:rsidR="008C2F52" w:rsidRPr="00EF0A74" w:rsidRDefault="008C2F52" w:rsidP="004C77B4">
      <w:pPr>
        <w:spacing w:before="300" w:after="300" w:line="240" w:lineRule="auto"/>
        <w:ind w:firstLine="570"/>
        <w:jc w:val="both"/>
        <w:rPr>
          <w:rFonts w:ascii="Book Antiqua" w:eastAsia="Times New Roman" w:hAnsi="Book Antiqua" w:cs="Times New Roman"/>
          <w:sz w:val="16"/>
          <w:szCs w:val="16"/>
          <w:lang w:eastAsia="pt-BR"/>
        </w:rPr>
      </w:pPr>
      <w:r w:rsidRPr="0065761B">
        <w:rPr>
          <w:rFonts w:ascii="Book Antiqua" w:eastAsia="Times New Roman" w:hAnsi="Book Antiqua" w:cs="Times New Roman"/>
          <w:b/>
          <w:bCs/>
          <w:color w:val="000000"/>
          <w:sz w:val="19"/>
          <w:szCs w:val="19"/>
          <w:highlight w:val="magenta"/>
          <w:lang w:eastAsia="pt-BR"/>
        </w:rPr>
        <w:t>§ 2</w:t>
      </w:r>
      <w:proofErr w:type="gramStart"/>
      <w:r w:rsidRPr="0065761B">
        <w:rPr>
          <w:rFonts w:ascii="Book Antiqua" w:eastAsia="Times New Roman" w:hAnsi="Book Antiqua" w:cs="Times New Roman"/>
          <w:b/>
          <w:bCs/>
          <w:color w:val="000000"/>
          <w:sz w:val="19"/>
          <w:szCs w:val="19"/>
          <w:highlight w:val="magenta"/>
          <w:u w:val="single"/>
          <w:vertAlign w:val="superscript"/>
          <w:lang w:eastAsia="pt-BR"/>
        </w:rPr>
        <w:t>o</w:t>
      </w:r>
      <w:r w:rsidRPr="0065761B">
        <w:rPr>
          <w:rFonts w:ascii="Book Antiqua" w:eastAsia="Times New Roman" w:hAnsi="Book Antiqua" w:cs="Times New Roman"/>
          <w:b/>
          <w:bCs/>
          <w:color w:val="000000"/>
          <w:sz w:val="19"/>
          <w:szCs w:val="19"/>
          <w:lang w:eastAsia="pt-BR"/>
        </w:rPr>
        <w:t xml:space="preserve">  Se</w:t>
      </w:r>
      <w:proofErr w:type="gramEnd"/>
      <w:r w:rsidRPr="0065761B">
        <w:rPr>
          <w:rFonts w:ascii="Book Antiqua" w:eastAsia="Times New Roman" w:hAnsi="Book Antiqua" w:cs="Times New Roman"/>
          <w:b/>
          <w:bCs/>
          <w:color w:val="000000"/>
          <w:sz w:val="19"/>
          <w:szCs w:val="19"/>
          <w:lang w:eastAsia="pt-BR"/>
        </w:rPr>
        <w:t xml:space="preserve"> da prática do crime previsto no caput resultar morte, e as circunstâncias demonstrarem que o agente não quis o resultado nem assumiu o risco de produzi-lo, a pena privativa de liberdade é de reclusão de 5 (cinco) a 10 (dez) anos, sem prejuízo das outras penas previstas neste artigo</w:t>
      </w:r>
      <w:r w:rsidRPr="00EF0A74">
        <w:rPr>
          <w:rFonts w:ascii="Book Antiqua" w:eastAsia="Times New Roman" w:hAnsi="Book Antiqua" w:cs="Times New Roman"/>
          <w:color w:val="000000"/>
          <w:sz w:val="18"/>
          <w:szCs w:val="18"/>
          <w:lang w:eastAsia="pt-BR"/>
        </w:rPr>
        <w:t>.</w:t>
      </w:r>
      <w:r w:rsidRPr="00EF0A74">
        <w:rPr>
          <w:rFonts w:ascii="Book Antiqua" w:eastAsia="Times New Roman" w:hAnsi="Book Antiqua" w:cs="Times New Roman"/>
          <w:sz w:val="18"/>
          <w:szCs w:val="18"/>
          <w:lang w:eastAsia="pt-BR"/>
        </w:rPr>
        <w:t> </w:t>
      </w:r>
      <w:hyperlink r:id="rId648" w:anchor="art1" w:history="1">
        <w:r w:rsidRPr="00EF0A74">
          <w:rPr>
            <w:rFonts w:ascii="Book Antiqua" w:eastAsia="Times New Roman" w:hAnsi="Book Antiqua" w:cs="Times New Roman"/>
            <w:color w:val="0000FF"/>
            <w:sz w:val="16"/>
            <w:szCs w:val="16"/>
            <w:u w:val="single"/>
            <w:lang w:eastAsia="pt-BR"/>
          </w:rPr>
          <w:t>(Incluído pela Lei nº 12.971, de 2014)</w:t>
        </w:r>
      </w:hyperlink>
      <w:r w:rsidRPr="00EF0A74">
        <w:rPr>
          <w:rFonts w:ascii="Book Antiqua" w:eastAsia="Times New Roman" w:hAnsi="Book Antiqua" w:cs="Times New Roman"/>
          <w:sz w:val="16"/>
          <w:szCs w:val="16"/>
          <w:lang w:eastAsia="pt-BR"/>
        </w:rPr>
        <w:t> </w:t>
      </w:r>
      <w:r w:rsidR="0065761B" w:rsidRPr="00563B67">
        <w:rPr>
          <w:rFonts w:ascii="Book Antiqua" w:eastAsia="Times New Roman" w:hAnsi="Book Antiqua" w:cs="Times New Roman"/>
          <w:b/>
          <w:bCs/>
          <w:color w:val="FF0000"/>
          <w:sz w:val="16"/>
          <w:szCs w:val="16"/>
          <w:u w:val="single"/>
          <w:lang w:eastAsia="pt-BR"/>
        </w:rPr>
        <w:t>(</w:t>
      </w:r>
      <w:r w:rsidR="0065761B">
        <w:rPr>
          <w:rFonts w:ascii="Book Antiqua" w:hAnsi="Book Antiqua"/>
          <w:b/>
          <w:bCs/>
          <w:color w:val="FF0000"/>
          <w:sz w:val="16"/>
          <w:szCs w:val="16"/>
          <w:u w:val="single"/>
        </w:rPr>
        <w:t>MPRO</w:t>
      </w:r>
      <w:r w:rsidR="0065761B" w:rsidRPr="00563B67">
        <w:rPr>
          <w:rFonts w:ascii="Book Antiqua" w:eastAsia="Times New Roman" w:hAnsi="Book Antiqua" w:cs="Times New Roman"/>
          <w:b/>
          <w:bCs/>
          <w:color w:val="FF0000"/>
          <w:sz w:val="16"/>
          <w:szCs w:val="16"/>
          <w:u w:val="single"/>
          <w:lang w:eastAsia="pt-BR"/>
        </w:rPr>
        <w:t>-20</w:t>
      </w:r>
      <w:r w:rsidR="0065761B">
        <w:rPr>
          <w:rFonts w:ascii="Book Antiqua" w:hAnsi="Book Antiqua"/>
          <w:b/>
          <w:bCs/>
          <w:color w:val="FF0000"/>
          <w:sz w:val="16"/>
          <w:szCs w:val="16"/>
          <w:u w:val="single"/>
        </w:rPr>
        <w:t>24</w:t>
      </w:r>
      <w:r w:rsidR="0065761B" w:rsidRPr="00563B67">
        <w:rPr>
          <w:rFonts w:ascii="Book Antiqua" w:eastAsia="Times New Roman" w:hAnsi="Book Antiqua" w:cs="Times New Roman"/>
          <w:b/>
          <w:bCs/>
          <w:color w:val="FF0000"/>
          <w:sz w:val="16"/>
          <w:szCs w:val="16"/>
          <w:u w:val="single"/>
          <w:lang w:eastAsia="pt-BR"/>
        </w:rPr>
        <w:t>)</w:t>
      </w:r>
    </w:p>
    <w:p w14:paraId="7D3EFF1F" w14:textId="7E570A00" w:rsidR="008C2F52" w:rsidRPr="00D72B3F" w:rsidRDefault="008C2F52" w:rsidP="004C77B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sz w:val="19"/>
          <w:szCs w:val="19"/>
          <w:highlight w:val="magenta"/>
          <w:lang w:eastAsia="pt-BR"/>
        </w:rPr>
        <w:t>Art. 309</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caps/>
          <w:sz w:val="19"/>
          <w:szCs w:val="19"/>
          <w:highlight w:val="green"/>
          <w:lang w:eastAsia="pt-BR"/>
        </w:rPr>
        <w:t>Dirigir</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sz w:val="19"/>
          <w:szCs w:val="19"/>
          <w:highlight w:val="yellow"/>
          <w:lang w:eastAsia="pt-BR"/>
        </w:rPr>
        <w:t>veículo automotor</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sz w:val="19"/>
          <w:szCs w:val="19"/>
          <w:highlight w:val="cyan"/>
          <w:lang w:eastAsia="pt-BR"/>
        </w:rPr>
        <w:t>em via pública</w:t>
      </w:r>
      <w:r w:rsidRPr="00B3225B">
        <w:rPr>
          <w:rFonts w:ascii="Book Antiqua" w:eastAsia="Times New Roman" w:hAnsi="Book Antiqua" w:cs="Times New Roman"/>
          <w:b/>
          <w:bCs/>
          <w:sz w:val="19"/>
          <w:szCs w:val="19"/>
          <w:lang w:eastAsia="pt-BR"/>
        </w:rPr>
        <w:t xml:space="preserve">, </w:t>
      </w:r>
      <w:r w:rsidRPr="00B3225B">
        <w:rPr>
          <w:rFonts w:ascii="Book Antiqua" w:eastAsia="Times New Roman" w:hAnsi="Book Antiqua" w:cs="Times New Roman"/>
          <w:b/>
          <w:bCs/>
          <w:sz w:val="19"/>
          <w:szCs w:val="19"/>
          <w:highlight w:val="yellow"/>
          <w:lang w:eastAsia="pt-BR"/>
        </w:rPr>
        <w:t>sem a devida Permissão para Dirigir ou Habilitação</w:t>
      </w:r>
      <w:r w:rsidRPr="00B3225B">
        <w:rPr>
          <w:rFonts w:ascii="Book Antiqua" w:eastAsia="Times New Roman" w:hAnsi="Book Antiqua" w:cs="Times New Roman"/>
          <w:b/>
          <w:bCs/>
          <w:sz w:val="19"/>
          <w:szCs w:val="19"/>
          <w:lang w:eastAsia="pt-BR"/>
        </w:rPr>
        <w:t xml:space="preserve"> ou, ainda, </w:t>
      </w:r>
      <w:r w:rsidRPr="00B3225B">
        <w:rPr>
          <w:rFonts w:ascii="Book Antiqua" w:eastAsia="Times New Roman" w:hAnsi="Book Antiqua" w:cs="Times New Roman"/>
          <w:b/>
          <w:bCs/>
          <w:sz w:val="19"/>
          <w:szCs w:val="19"/>
          <w:highlight w:val="yellow"/>
          <w:lang w:eastAsia="pt-BR"/>
        </w:rPr>
        <w:t>se cassado</w:t>
      </w:r>
      <w:r w:rsidRPr="001F343B">
        <w:rPr>
          <w:rFonts w:ascii="Book Antiqua" w:eastAsia="Times New Roman" w:hAnsi="Book Antiqua" w:cs="Times New Roman"/>
          <w:b/>
          <w:sz w:val="19"/>
          <w:szCs w:val="19"/>
          <w:highlight w:val="yellow"/>
          <w:lang w:eastAsia="pt-BR"/>
        </w:rPr>
        <w:t xml:space="preserve"> o direito de dirigir</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highlight w:val="green"/>
          <w:lang w:eastAsia="pt-BR"/>
        </w:rPr>
        <w:t>gerando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caps/>
          <w:sz w:val="19"/>
          <w:szCs w:val="19"/>
          <w:shd w:val="clear" w:color="auto" w:fill="F7CAAC" w:themeFill="accent2" w:themeFillTint="66"/>
          <w:lang w:eastAsia="pt-BR"/>
        </w:rPr>
        <w:t>perigo de dano</w:t>
      </w:r>
      <w:r w:rsidRPr="00EF0A74">
        <w:rPr>
          <w:rFonts w:ascii="Book Antiqua" w:eastAsia="Times New Roman" w:hAnsi="Book Antiqua" w:cs="Times New Roman"/>
          <w:sz w:val="18"/>
          <w:szCs w:val="18"/>
          <w:lang w:eastAsia="pt-BR"/>
        </w:rPr>
        <w:t>:</w:t>
      </w:r>
      <w:r w:rsidR="00EF0A74">
        <w:rPr>
          <w:rFonts w:ascii="Book Antiqua" w:eastAsia="Times New Roman" w:hAnsi="Book Antiqua" w:cs="Times New Roman"/>
          <w:sz w:val="18"/>
          <w:szCs w:val="18"/>
          <w:lang w:eastAsia="pt-BR"/>
        </w:rPr>
        <w:t xml:space="preserve"> </w:t>
      </w:r>
      <w:r w:rsidR="00EF0A74">
        <w:rPr>
          <w:rFonts w:ascii="Book Antiqua" w:eastAsia="Times New Roman" w:hAnsi="Book Antiqua" w:cs="Times New Roman"/>
          <w:b/>
          <w:bCs/>
          <w:color w:val="FF0000"/>
          <w:sz w:val="16"/>
          <w:szCs w:val="16"/>
          <w:u w:val="single"/>
          <w:lang w:eastAsia="pt-BR"/>
        </w:rPr>
        <w:t>(MPMT-2008)</w:t>
      </w:r>
      <w:r w:rsidR="008427FE" w:rsidRPr="00EF0A74">
        <w:rPr>
          <w:rFonts w:ascii="Book Antiqua" w:eastAsia="Times New Roman" w:hAnsi="Book Antiqua" w:cs="Times New Roman"/>
          <w:sz w:val="18"/>
          <w:szCs w:val="18"/>
          <w:lang w:eastAsia="pt-BR"/>
        </w:rPr>
        <w:t xml:space="preserve"> </w:t>
      </w:r>
      <w:bookmarkStart w:id="39" w:name="_Hlk63421472"/>
      <w:r w:rsidR="008427FE" w:rsidRPr="00EF0A74">
        <w:rPr>
          <w:rFonts w:ascii="Book Antiqua" w:eastAsia="Times New Roman" w:hAnsi="Book Antiqua" w:cs="Times New Roman"/>
          <w:b/>
          <w:bCs/>
          <w:color w:val="FF0000"/>
          <w:sz w:val="16"/>
          <w:szCs w:val="16"/>
          <w:u w:val="single"/>
          <w:lang w:eastAsia="pt-BR"/>
        </w:rPr>
        <w:t>(TRF2-2011)</w:t>
      </w:r>
      <w:bookmarkEnd w:id="39"/>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(PCES-2011)</w:t>
      </w:r>
      <w:r w:rsidR="00B04699" w:rsidRPr="00EF0A74">
        <w:rPr>
          <w:rFonts w:ascii="Book Antiqua" w:eastAsia="Times New Roman" w:hAnsi="Book Antiqua" w:cs="Times New Roman"/>
          <w:sz w:val="16"/>
          <w:szCs w:val="16"/>
          <w:lang w:eastAsia="pt-BR"/>
        </w:rPr>
        <w:t xml:space="preserve"> </w:t>
      </w:r>
      <w:bookmarkStart w:id="40" w:name="_Hlk30506071"/>
      <w:r w:rsidR="00B04699" w:rsidRPr="00EF0A74">
        <w:rPr>
          <w:rFonts w:ascii="Book Antiqua" w:eastAsia="Times New Roman" w:hAnsi="Book Antiqua" w:cs="Times New Roman"/>
          <w:b/>
          <w:bCs/>
          <w:color w:val="FF0000"/>
          <w:sz w:val="16"/>
          <w:szCs w:val="16"/>
          <w:u w:val="single"/>
          <w:lang w:eastAsia="pt-BR"/>
        </w:rPr>
        <w:t>(MPRS-2012)</w:t>
      </w:r>
      <w:bookmarkEnd w:id="40"/>
      <w:r w:rsidR="00AE2A0F" w:rsidRPr="00EF0A74">
        <w:rPr>
          <w:rFonts w:ascii="Book Antiqua" w:eastAsia="Times New Roman" w:hAnsi="Book Antiqua" w:cs="Times New Roman"/>
          <w:b/>
          <w:bCs/>
          <w:color w:val="FF0000"/>
          <w:sz w:val="16"/>
          <w:szCs w:val="16"/>
          <w:lang w:eastAsia="pt-BR"/>
        </w:rPr>
        <w:t xml:space="preserve"> </w:t>
      </w:r>
      <w:r w:rsidR="002768E9" w:rsidRPr="00EF0A74">
        <w:rPr>
          <w:rFonts w:ascii="Book Antiqua" w:hAnsi="Book Antiqua"/>
          <w:b/>
          <w:color w:val="FF0000"/>
          <w:sz w:val="16"/>
          <w:szCs w:val="16"/>
          <w:u w:val="single"/>
        </w:rPr>
        <w:t>(DPERO-2012)</w:t>
      </w:r>
      <w:r w:rsidR="0098595A" w:rsidRPr="00EF0A74">
        <w:rPr>
          <w:rFonts w:ascii="Book Antiqua" w:eastAsia="Times New Roman" w:hAnsi="Book Antiqua" w:cs="Times New Roman"/>
          <w:sz w:val="16"/>
          <w:szCs w:val="16"/>
          <w:lang w:eastAsia="pt-BR"/>
        </w:rPr>
        <w:t xml:space="preserve"> </w:t>
      </w:r>
      <w:r w:rsidR="0098595A" w:rsidRPr="00EF0A74">
        <w:rPr>
          <w:rFonts w:ascii="Book Antiqua" w:eastAsia="Times New Roman" w:hAnsi="Book Antiqua" w:cs="Times New Roman"/>
          <w:b/>
          <w:color w:val="FF0000"/>
          <w:sz w:val="16"/>
          <w:szCs w:val="16"/>
          <w:u w:val="single"/>
          <w:lang w:eastAsia="pt-BR"/>
        </w:rPr>
        <w:t>(TJSC-2009</w:t>
      </w:r>
      <w:r w:rsidR="00D35192" w:rsidRPr="00EF0A74">
        <w:rPr>
          <w:rFonts w:ascii="Book Antiqua" w:eastAsia="Times New Roman" w:hAnsi="Book Antiqua" w:cs="Times New Roman"/>
          <w:b/>
          <w:color w:val="FF0000"/>
          <w:sz w:val="16"/>
          <w:szCs w:val="16"/>
          <w:u w:val="single"/>
          <w:lang w:eastAsia="pt-BR"/>
        </w:rPr>
        <w:t>/2013</w:t>
      </w:r>
      <w:r w:rsidR="0098595A" w:rsidRPr="00EF0A74">
        <w:rPr>
          <w:rFonts w:ascii="Book Antiqua" w:eastAsia="Times New Roman" w:hAnsi="Book Antiqua" w:cs="Times New Roman"/>
          <w:b/>
          <w:color w:val="FF0000"/>
          <w:sz w:val="16"/>
          <w:szCs w:val="16"/>
          <w:u w:val="single"/>
          <w:lang w:eastAsia="pt-BR"/>
        </w:rPr>
        <w:t>)</w:t>
      </w:r>
      <w:r w:rsidR="00451C69" w:rsidRPr="00EF0A74">
        <w:rPr>
          <w:rFonts w:ascii="Book Antiqua" w:eastAsia="Times New Roman" w:hAnsi="Book Antiqua" w:cs="Times New Roman"/>
          <w:b/>
          <w:color w:val="FF0000"/>
          <w:sz w:val="16"/>
          <w:szCs w:val="16"/>
          <w:lang w:eastAsia="pt-BR"/>
        </w:rPr>
        <w:t xml:space="preserve"> </w:t>
      </w:r>
      <w:r w:rsidR="00451C69" w:rsidRPr="00EF0A74">
        <w:rPr>
          <w:rFonts w:ascii="Book Antiqua" w:eastAsia="Times New Roman" w:hAnsi="Book Antiqua" w:cs="Times New Roman"/>
          <w:b/>
          <w:bCs/>
          <w:color w:val="FF0000"/>
          <w:sz w:val="16"/>
          <w:szCs w:val="16"/>
          <w:u w:val="single"/>
          <w:lang w:eastAsia="pt-BR"/>
        </w:rPr>
        <w:t>(TJDFT-2014)</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(DPERS-2014)</w:t>
      </w:r>
      <w:r w:rsidR="00B1583E">
        <w:rPr>
          <w:rFonts w:ascii="Book Antiqua" w:eastAsia="Times New Roman" w:hAnsi="Book Antiqua" w:cs="Times New Roman"/>
          <w:b/>
          <w:bCs/>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EF0A74">
        <w:rPr>
          <w:rFonts w:ascii="Book Antiqua" w:eastAsia="Times New Roman" w:hAnsi="Book Antiqua" w:cs="Times New Roman"/>
          <w:b/>
          <w:bCs/>
          <w:color w:val="FF0000"/>
          <w:sz w:val="16"/>
          <w:szCs w:val="16"/>
          <w:lang w:eastAsia="pt-BR"/>
        </w:rPr>
        <w:t xml:space="preserve"> </w:t>
      </w:r>
      <w:r w:rsidR="00EF0A74">
        <w:rPr>
          <w:rFonts w:ascii="Book Antiqua" w:eastAsia="Times New Roman" w:hAnsi="Book Antiqua" w:cs="Times New Roman"/>
          <w:b/>
          <w:bCs/>
          <w:color w:val="FF0000"/>
          <w:sz w:val="16"/>
          <w:szCs w:val="16"/>
          <w:u w:val="single"/>
          <w:lang w:eastAsia="pt-BR"/>
        </w:rPr>
        <w:t>(TJPE-2015)</w:t>
      </w:r>
      <w:r w:rsidR="00200FAA">
        <w:rPr>
          <w:rFonts w:ascii="Book Antiqua" w:eastAsia="Times New Roman" w:hAnsi="Book Antiqua" w:cs="Times New Roman"/>
          <w:b/>
          <w:bCs/>
          <w:color w:val="FF0000"/>
          <w:sz w:val="16"/>
          <w:szCs w:val="16"/>
          <w:lang w:eastAsia="pt-BR"/>
        </w:rPr>
        <w:t xml:space="preserve"> </w:t>
      </w:r>
      <w:r w:rsidR="00200FAA" w:rsidRPr="00E02436">
        <w:rPr>
          <w:rFonts w:ascii="Book Antiqua" w:eastAsia="Times New Roman" w:hAnsi="Book Antiqua" w:cs="Times New Roman"/>
          <w:b/>
          <w:color w:val="FF0000"/>
          <w:sz w:val="16"/>
          <w:szCs w:val="16"/>
          <w:u w:val="single"/>
          <w:lang w:eastAsia="pt-BR"/>
        </w:rPr>
        <w:t>(PCPA-2016)</w:t>
      </w:r>
      <w:r w:rsidR="00825CA5" w:rsidRPr="00EF0A74">
        <w:rPr>
          <w:rFonts w:ascii="Book Antiqua" w:eastAsia="Times New Roman" w:hAnsi="Book Antiqua" w:cs="Times New Roman"/>
          <w:b/>
          <w:bCs/>
          <w:color w:val="FF0000"/>
          <w:sz w:val="16"/>
          <w:szCs w:val="16"/>
          <w:lang w:eastAsia="pt-BR"/>
        </w:rPr>
        <w:t xml:space="preserve"> </w:t>
      </w:r>
      <w:r w:rsidR="00825CA5" w:rsidRPr="00EF0A74">
        <w:rPr>
          <w:rFonts w:ascii="Book Antiqua" w:eastAsia="Times New Roman" w:hAnsi="Book Antiqua" w:cs="Times New Roman"/>
          <w:b/>
          <w:bCs/>
          <w:color w:val="FF0000"/>
          <w:sz w:val="16"/>
          <w:szCs w:val="16"/>
          <w:u w:val="single"/>
          <w:lang w:eastAsia="pt-BR"/>
        </w:rPr>
        <w:t>(MPRO-2013/2017)</w:t>
      </w:r>
      <w:r w:rsidR="008F3A97" w:rsidRPr="00EF0A74">
        <w:rPr>
          <w:rFonts w:ascii="Book Antiqua" w:eastAsia="Times New Roman" w:hAnsi="Book Antiqua" w:cs="Times New Roman"/>
          <w:b/>
          <w:bCs/>
          <w:color w:val="FF0000"/>
          <w:sz w:val="16"/>
          <w:szCs w:val="16"/>
          <w:lang w:eastAsia="pt-BR"/>
        </w:rPr>
        <w:t xml:space="preserve"> </w:t>
      </w:r>
      <w:r w:rsidR="008F3A97" w:rsidRPr="00EF0A74">
        <w:rPr>
          <w:rFonts w:ascii="Book Antiqua" w:eastAsia="Times New Roman" w:hAnsi="Book Antiqua" w:cs="Times New Roman"/>
          <w:b/>
          <w:bCs/>
          <w:color w:val="FF0000"/>
          <w:sz w:val="16"/>
          <w:szCs w:val="16"/>
          <w:u w:val="single"/>
          <w:lang w:eastAsia="pt-BR"/>
        </w:rPr>
        <w:t>(TJPR-2017)</w:t>
      </w:r>
      <w:r w:rsidR="00AD4846" w:rsidRPr="00EF0A74">
        <w:rPr>
          <w:rFonts w:ascii="Book Antiqua" w:eastAsia="Times New Roman" w:hAnsi="Book Antiqua" w:cs="Times New Roman"/>
          <w:b/>
          <w:bCs/>
          <w:color w:val="FF0000"/>
          <w:sz w:val="16"/>
          <w:szCs w:val="16"/>
          <w:lang w:eastAsia="pt-BR"/>
        </w:rPr>
        <w:t xml:space="preserve"> </w:t>
      </w:r>
      <w:r w:rsidR="00AD4846" w:rsidRPr="00EF0A74">
        <w:rPr>
          <w:rFonts w:ascii="Book Antiqua" w:eastAsia="Times New Roman" w:hAnsi="Book Antiqua" w:cs="Times New Roman"/>
          <w:b/>
          <w:bCs/>
          <w:color w:val="FF0000"/>
          <w:sz w:val="16"/>
          <w:szCs w:val="16"/>
          <w:u w:val="single"/>
          <w:lang w:eastAsia="pt-BR"/>
        </w:rPr>
        <w:t>(DPEAC-2017)</w:t>
      </w:r>
      <w:r w:rsidR="00F31D1C" w:rsidRPr="00EF0A74">
        <w:rPr>
          <w:rFonts w:ascii="Book Antiqua" w:eastAsia="Times New Roman" w:hAnsi="Book Antiqua" w:cs="Times New Roman"/>
          <w:b/>
          <w:bCs/>
          <w:color w:val="FF0000"/>
          <w:sz w:val="16"/>
          <w:szCs w:val="16"/>
          <w:lang w:eastAsia="pt-BR"/>
        </w:rPr>
        <w:t xml:space="preserve"> </w:t>
      </w:r>
      <w:bookmarkStart w:id="41" w:name="_Hlk137900674"/>
      <w:r w:rsidR="00C53060">
        <w:rPr>
          <w:rFonts w:ascii="Book Antiqua" w:eastAsia="Times New Roman" w:hAnsi="Book Antiqua" w:cs="Times New Roman"/>
          <w:b/>
          <w:color w:val="FF0000"/>
          <w:sz w:val="16"/>
          <w:szCs w:val="16"/>
          <w:u w:val="single"/>
          <w:lang w:eastAsia="pt-BR"/>
        </w:rPr>
        <w:t>(PCMA-2018)</w:t>
      </w:r>
      <w:bookmarkEnd w:id="41"/>
      <w:r w:rsidR="006E2F08" w:rsidRPr="00EF0A74">
        <w:rPr>
          <w:rFonts w:ascii="Book Antiqua" w:eastAsia="Times New Roman" w:hAnsi="Book Antiqua" w:cs="Times New Roman"/>
          <w:b/>
          <w:bCs/>
          <w:color w:val="FF0000"/>
          <w:sz w:val="16"/>
          <w:szCs w:val="16"/>
          <w:lang w:eastAsia="pt-BR"/>
        </w:rPr>
        <w:t xml:space="preserve"> </w:t>
      </w:r>
      <w:r w:rsidR="006E2F08" w:rsidRPr="00EF0A74">
        <w:rPr>
          <w:rFonts w:ascii="Book Antiqua" w:eastAsia="Times New Roman" w:hAnsi="Book Antiqua" w:cs="Times New Roman"/>
          <w:b/>
          <w:color w:val="FF0000"/>
          <w:sz w:val="16"/>
          <w:szCs w:val="16"/>
          <w:u w:val="single"/>
          <w:lang w:eastAsia="pt-BR"/>
        </w:rPr>
        <w:t>(MPPR-2019)</w:t>
      </w:r>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hAnsi="Book Antiqua" w:cs="Times New Roman"/>
          <w:b/>
          <w:bCs/>
          <w:color w:val="FF0000"/>
          <w:sz w:val="16"/>
          <w:szCs w:val="16"/>
          <w:u w:val="single"/>
        </w:rPr>
        <w:t>(DPEMG-2019)</w:t>
      </w:r>
      <w:r w:rsidR="0036634B">
        <w:rPr>
          <w:rFonts w:ascii="Book Antiqua" w:hAnsi="Book Antiqua" w:cs="Times New Roman"/>
          <w:b/>
          <w:bCs/>
          <w:color w:val="FF0000"/>
          <w:sz w:val="16"/>
          <w:szCs w:val="16"/>
        </w:rPr>
        <w:t xml:space="preserve"> </w:t>
      </w:r>
      <w:r w:rsidR="0036634B">
        <w:rPr>
          <w:rFonts w:ascii="Book Antiqua" w:eastAsia="Times New Roman" w:hAnsi="Book Antiqua" w:cs="Arial"/>
          <w:b/>
          <w:bCs/>
          <w:color w:val="FF0000"/>
          <w:sz w:val="16"/>
          <w:szCs w:val="16"/>
          <w:u w:val="single"/>
          <w:lang w:eastAsia="pt-BR"/>
        </w:rPr>
        <w:t>(PCES-2019)</w:t>
      </w:r>
      <w:r w:rsidR="00C14CB2" w:rsidRPr="00EF0A74">
        <w:rPr>
          <w:rFonts w:ascii="Book Antiqua" w:eastAsia="Times New Roman" w:hAnsi="Book Antiqua" w:cs="Times New Roman"/>
          <w:b/>
          <w:color w:val="FF0000"/>
          <w:sz w:val="16"/>
          <w:szCs w:val="16"/>
          <w:lang w:eastAsia="pt-BR"/>
        </w:rPr>
        <w:t xml:space="preserve"> </w:t>
      </w:r>
      <w:r w:rsidR="00C14CB2" w:rsidRPr="00EF0A74">
        <w:rPr>
          <w:rFonts w:ascii="Book Antiqua" w:eastAsia="Times New Roman" w:hAnsi="Book Antiqua" w:cs="Times New Roman"/>
          <w:b/>
          <w:color w:val="FF0000"/>
          <w:sz w:val="16"/>
          <w:szCs w:val="16"/>
          <w:u w:val="single"/>
          <w:lang w:eastAsia="pt-BR"/>
        </w:rPr>
        <w:t>(MPSC-2012/2021)</w:t>
      </w:r>
      <w:r w:rsidR="00755D8D" w:rsidRPr="00EF0A74">
        <w:rPr>
          <w:rFonts w:ascii="Book Antiqua" w:eastAsia="Times New Roman" w:hAnsi="Book Antiqua" w:cs="Times New Roman"/>
          <w:b/>
          <w:color w:val="FF0000"/>
          <w:sz w:val="16"/>
          <w:szCs w:val="16"/>
          <w:lang w:eastAsia="pt-BR"/>
        </w:rPr>
        <w:t xml:space="preserve"> </w:t>
      </w:r>
      <w:r w:rsidR="00755D8D" w:rsidRPr="00EF0A74">
        <w:rPr>
          <w:rFonts w:ascii="Book Antiqua" w:eastAsia="Times New Roman" w:hAnsi="Book Antiqua" w:cs="Times New Roman"/>
          <w:b/>
          <w:color w:val="FF0000"/>
          <w:sz w:val="16"/>
          <w:szCs w:val="16"/>
          <w:u w:val="single"/>
          <w:lang w:eastAsia="pt-BR"/>
        </w:rPr>
        <w:t>(MPAP-2021)</w:t>
      </w:r>
      <w:r w:rsidR="003E2C39">
        <w:rPr>
          <w:rFonts w:ascii="Book Antiqua" w:eastAsia="Times New Roman" w:hAnsi="Book Antiqua" w:cs="Times New Roman"/>
          <w:b/>
          <w:color w:val="FF0000"/>
          <w:sz w:val="16"/>
          <w:szCs w:val="16"/>
          <w:lang w:eastAsia="pt-BR"/>
        </w:rPr>
        <w:t xml:space="preserve"> </w:t>
      </w:r>
      <w:r w:rsidR="003E2C39">
        <w:rPr>
          <w:rFonts w:ascii="Book Antiqua" w:hAnsi="Book Antiqua" w:cs="Times New Roman"/>
          <w:b/>
          <w:color w:val="FF0000"/>
          <w:sz w:val="16"/>
          <w:szCs w:val="16"/>
          <w:u w:val="single"/>
        </w:rPr>
        <w:t>(PCRN-2021)</w:t>
      </w:r>
      <w:r w:rsidR="00AD2148">
        <w:rPr>
          <w:rFonts w:ascii="Book Antiqua" w:hAnsi="Book Antiqua" w:cs="Times New Roman"/>
          <w:b/>
          <w:color w:val="FF0000"/>
          <w:sz w:val="16"/>
          <w:szCs w:val="16"/>
        </w:rPr>
        <w:t xml:space="preserve"> </w:t>
      </w:r>
      <w:r w:rsidR="00AD2148">
        <w:rPr>
          <w:rFonts w:ascii="Book Antiqua" w:eastAsia="Times New Roman" w:hAnsi="Book Antiqua" w:cs="Times New Roman"/>
          <w:b/>
          <w:color w:val="FF0000"/>
          <w:sz w:val="16"/>
          <w:szCs w:val="16"/>
          <w:u w:val="single"/>
          <w:lang w:eastAsia="pt-BR"/>
        </w:rPr>
        <w:t>(DPETO-2022)</w:t>
      </w:r>
      <w:r w:rsidR="00B3225B">
        <w:rPr>
          <w:rFonts w:ascii="Book Antiqua" w:eastAsia="Times New Roman" w:hAnsi="Book Antiqua" w:cs="Times New Roman"/>
          <w:b/>
          <w:color w:val="FF0000"/>
          <w:sz w:val="16"/>
          <w:szCs w:val="16"/>
          <w:lang w:eastAsia="pt-BR"/>
        </w:rPr>
        <w:t xml:space="preserve"> </w:t>
      </w:r>
      <w:r w:rsidR="00B3225B">
        <w:rPr>
          <w:rFonts w:ascii="Book Antiqua" w:hAnsi="Book Antiqua"/>
          <w:b/>
          <w:color w:val="FF0000"/>
          <w:sz w:val="16"/>
          <w:szCs w:val="16"/>
          <w:u w:val="single"/>
        </w:rPr>
        <w:t>(MPPA-2023)</w:t>
      </w:r>
      <w:r w:rsidR="00D55821">
        <w:rPr>
          <w:rFonts w:ascii="Book Antiqua" w:eastAsia="Times New Roman" w:hAnsi="Book Antiqua" w:cs="Times New Roman"/>
          <w:b/>
          <w:color w:val="FF0000"/>
          <w:sz w:val="16"/>
          <w:szCs w:val="16"/>
          <w:lang w:eastAsia="pt-BR"/>
        </w:rPr>
        <w:t xml:space="preserve"> </w:t>
      </w:r>
      <w:r w:rsidR="00D55821">
        <w:rPr>
          <w:rFonts w:ascii="Book Antiqua" w:eastAsia="Times New Roman" w:hAnsi="Book Antiqua" w:cs="Times New Roman"/>
          <w:b/>
          <w:color w:val="FF0000"/>
          <w:sz w:val="16"/>
          <w:szCs w:val="16"/>
          <w:u w:val="single"/>
          <w:lang w:eastAsia="pt-BR"/>
        </w:rPr>
        <w:t>(MPPR-2023)</w:t>
      </w:r>
      <w:r w:rsidR="00D351CC">
        <w:rPr>
          <w:rFonts w:ascii="Book Antiqua" w:eastAsia="Times New Roman" w:hAnsi="Book Antiqua" w:cs="Times New Roman"/>
          <w:b/>
          <w:color w:val="FF0000"/>
          <w:sz w:val="16"/>
          <w:szCs w:val="16"/>
          <w:lang w:eastAsia="pt-BR"/>
        </w:rPr>
        <w:t xml:space="preserve"> </w:t>
      </w:r>
      <w:r w:rsidR="00D351CC">
        <w:rPr>
          <w:rFonts w:ascii="Book Antiqua" w:eastAsia="Times New Roman" w:hAnsi="Book Antiqua" w:cs="Times New Roman"/>
          <w:b/>
          <w:bCs/>
          <w:color w:val="FF0000"/>
          <w:sz w:val="16"/>
          <w:szCs w:val="16"/>
          <w:u w:val="single"/>
          <w:lang w:eastAsia="pt-BR"/>
        </w:rPr>
        <w:t>(MPRR-2023)</w:t>
      </w:r>
      <w:r w:rsidR="007401A9">
        <w:rPr>
          <w:rFonts w:ascii="Book Antiqua" w:eastAsia="Times New Roman" w:hAnsi="Book Antiqua" w:cs="Times New Roman"/>
          <w:b/>
          <w:bCs/>
          <w:color w:val="FF0000"/>
          <w:sz w:val="16"/>
          <w:szCs w:val="16"/>
          <w:lang w:eastAsia="pt-BR"/>
        </w:rPr>
        <w:t xml:space="preserve"> </w:t>
      </w:r>
      <w:r w:rsidR="007401A9">
        <w:rPr>
          <w:rFonts w:ascii="Book Antiqua" w:hAnsi="Book Antiqua"/>
          <w:b/>
          <w:color w:val="FF0000"/>
          <w:sz w:val="16"/>
          <w:szCs w:val="16"/>
          <w:u w:val="single"/>
        </w:rPr>
        <w:t>(MPMS-2018/2024)</w:t>
      </w:r>
      <w:r w:rsidR="00D72B3F">
        <w:rPr>
          <w:rFonts w:ascii="Book Antiqua" w:eastAsia="Times New Roman" w:hAnsi="Book Antiqua" w:cs="Times New Roman"/>
          <w:b/>
          <w:bCs/>
          <w:color w:val="FF0000"/>
          <w:sz w:val="16"/>
          <w:szCs w:val="16"/>
          <w:lang w:eastAsia="pt-BR"/>
        </w:rPr>
        <w:t xml:space="preserve"> </w:t>
      </w:r>
      <w:bookmarkStart w:id="42" w:name="_Hlk218688359"/>
      <w:r w:rsidR="00D72B3F">
        <w:rPr>
          <w:rFonts w:ascii="Book Antiqua" w:eastAsia="Times New Roman" w:hAnsi="Book Antiqua" w:cs="Times New Roman"/>
          <w:b/>
          <w:bCs/>
          <w:color w:val="FF0000"/>
          <w:sz w:val="16"/>
          <w:szCs w:val="16"/>
          <w:u w:val="single"/>
          <w:lang w:eastAsia="pt-BR"/>
        </w:rPr>
        <w:t>(DPEPR-2024)</w:t>
      </w:r>
      <w:bookmarkEnd w:id="42"/>
    </w:p>
    <w:p w14:paraId="74CE41A5" w14:textId="1D25288C"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Penas - detenção, de </w:t>
      </w:r>
      <w:r w:rsidRPr="00B1583E">
        <w:rPr>
          <w:rFonts w:ascii="Book Antiqua" w:eastAsia="Times New Roman" w:hAnsi="Book Antiqua" w:cs="Times New Roman"/>
          <w:b/>
          <w:bCs/>
          <w:sz w:val="19"/>
          <w:szCs w:val="19"/>
          <w:highlight w:val="cyan"/>
          <w:lang w:eastAsia="pt-BR"/>
        </w:rPr>
        <w:t>seis meses</w:t>
      </w:r>
      <w:r w:rsidRPr="001F343B">
        <w:rPr>
          <w:rFonts w:ascii="Book Antiqua" w:eastAsia="Times New Roman" w:hAnsi="Book Antiqua" w:cs="Times New Roman"/>
          <w:sz w:val="19"/>
          <w:szCs w:val="19"/>
          <w:lang w:eastAsia="pt-BR"/>
        </w:rPr>
        <w:t xml:space="preserve"> a </w:t>
      </w:r>
      <w:r w:rsidRPr="00B1583E">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w:t>
      </w:r>
      <w:r w:rsidR="00B1583E">
        <w:rPr>
          <w:rFonts w:ascii="Book Antiqua" w:eastAsia="Times New Roman" w:hAnsi="Book Antiqua" w:cs="Times New Roman"/>
          <w:sz w:val="19"/>
          <w:szCs w:val="19"/>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FF0411" w:rsidRPr="001F343B" w14:paraId="1BC3BDDA" w14:textId="77777777" w:rsidTr="00FF0411">
        <w:trPr>
          <w:trHeight w:val="156"/>
        </w:trPr>
        <w:tc>
          <w:tcPr>
            <w:tcW w:w="8494" w:type="dxa"/>
            <w:shd w:val="clear" w:color="auto" w:fill="FFF2CC" w:themeFill="accent4" w:themeFillTint="33"/>
          </w:tcPr>
          <w:p w14:paraId="7E9E58DB" w14:textId="3A4BD3BB" w:rsidR="00FF0411" w:rsidRPr="001F343B" w:rsidRDefault="00FF0411" w:rsidP="003746C9">
            <w:pPr>
              <w:jc w:val="both"/>
              <w:rPr>
                <w:rFonts w:ascii="Book Antiqua" w:eastAsia="Times New Roman" w:hAnsi="Book Antiqua" w:cs="Times New Roman"/>
                <w:bCs/>
                <w:sz w:val="19"/>
                <w:szCs w:val="19"/>
                <w:lang w:eastAsia="pt-BR"/>
              </w:rPr>
            </w:pPr>
            <w:r w:rsidRPr="00FF0411">
              <w:rPr>
                <w:rFonts w:ascii="Book Antiqua" w:eastAsia="Times New Roman" w:hAnsi="Book Antiqua" w:cs="Times New Roman"/>
                <w:b/>
                <w:sz w:val="19"/>
                <w:szCs w:val="19"/>
                <w:lang w:eastAsia="pt-BR"/>
              </w:rPr>
              <w:t>Súmula 720-STF</w:t>
            </w:r>
            <w:r w:rsidRPr="001F343B">
              <w:rPr>
                <w:rFonts w:ascii="Book Antiqua" w:eastAsia="Times New Roman" w:hAnsi="Book Antiqua" w:cs="Times New Roman"/>
                <w:bCs/>
                <w:sz w:val="19"/>
                <w:szCs w:val="19"/>
                <w:lang w:eastAsia="pt-BR"/>
              </w:rPr>
              <w:t>: O art. 309 do Código de Trânsito Brasileiro, que reclama decorra do fato perigo de dano, derrogou o art. 32 da Lei das Contravenções Penais no tocante à direção sem habilitação em vias terrestres.</w:t>
            </w:r>
          </w:p>
        </w:tc>
      </w:tr>
    </w:tbl>
    <w:p w14:paraId="77440BE6" w14:textId="77777777" w:rsidR="00D55821" w:rsidRPr="0000619D" w:rsidRDefault="00D55821" w:rsidP="00D55821">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55821" w:rsidRPr="001F343B" w14:paraId="6A366BB0" w14:textId="77777777" w:rsidTr="00F65DA8">
        <w:trPr>
          <w:trHeight w:val="156"/>
        </w:trPr>
        <w:tc>
          <w:tcPr>
            <w:tcW w:w="8494" w:type="dxa"/>
            <w:shd w:val="clear" w:color="auto" w:fill="CCFFFF"/>
          </w:tcPr>
          <w:p w14:paraId="42E58031" w14:textId="0A7B6E47" w:rsidR="00D55821" w:rsidRDefault="00D55821" w:rsidP="00F65DA8">
            <w:pPr>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007401A9">
              <w:rPr>
                <w:rFonts w:ascii="Book Antiqua" w:eastAsia="Times New Roman" w:hAnsi="Book Antiqua" w:cs="Times New Roman"/>
                <w:b/>
                <w:i/>
                <w:color w:val="FF0000"/>
                <w:sz w:val="19"/>
                <w:szCs w:val="19"/>
                <w:lang w:eastAsia="pt-BR"/>
              </w:rPr>
              <w:t>: #</w:t>
            </w:r>
            <w:r w:rsidR="007401A9" w:rsidRPr="007401A9">
              <w:rPr>
                <w:rFonts w:ascii="Book Antiqua" w:eastAsia="Times New Roman" w:hAnsi="Book Antiqua" w:cs="Times New Roman"/>
                <w:b/>
                <w:i/>
                <w:color w:val="FF0000"/>
                <w:sz w:val="19"/>
                <w:szCs w:val="19"/>
                <w:highlight w:val="green"/>
                <w:lang w:eastAsia="pt-BR"/>
              </w:rPr>
              <w:t>MPMS-2024</w:t>
            </w:r>
            <w:r w:rsidR="007401A9">
              <w:rPr>
                <w:rFonts w:ascii="Book Antiqua" w:eastAsia="Times New Roman" w:hAnsi="Book Antiqua" w:cs="Times New Roman"/>
                <w:b/>
                <w:i/>
                <w:color w:val="FF0000"/>
                <w:sz w:val="19"/>
                <w:szCs w:val="19"/>
                <w:lang w:eastAsia="pt-BR"/>
              </w:rPr>
              <w:t>: #</w:t>
            </w:r>
            <w:r w:rsidR="007401A9" w:rsidRPr="007401A9">
              <w:rPr>
                <w:rFonts w:ascii="Book Antiqua" w:eastAsia="Times New Roman" w:hAnsi="Book Antiqua" w:cs="Times New Roman"/>
                <w:b/>
                <w:i/>
                <w:color w:val="FF0000"/>
                <w:sz w:val="19"/>
                <w:szCs w:val="19"/>
                <w:highlight w:val="green"/>
                <w:lang w:eastAsia="pt-BR"/>
              </w:rPr>
              <w:t>FAPEC</w:t>
            </w:r>
            <w:r w:rsidRPr="001F343B">
              <w:rPr>
                <w:rFonts w:ascii="Book Antiqua" w:eastAsia="Times New Roman" w:hAnsi="Book Antiqua" w:cs="Times New Roman"/>
                <w:sz w:val="19"/>
                <w:szCs w:val="19"/>
                <w:lang w:eastAsia="pt-BR"/>
              </w:rPr>
              <w:t xml:space="preserve">: </w:t>
            </w:r>
            <w:r w:rsidRPr="00D55821">
              <w:rPr>
                <w:rFonts w:ascii="Book Antiqua" w:eastAsia="Times New Roman" w:hAnsi="Book Antiqua" w:cs="Times New Roman"/>
                <w:b/>
                <w:bCs/>
                <w:i/>
                <w:iCs/>
                <w:sz w:val="19"/>
                <w:szCs w:val="19"/>
                <w:u w:val="single"/>
                <w:lang w:eastAsia="pt-BR"/>
              </w:rPr>
              <w:t xml:space="preserve">Se o agente estava dirigindo o veículo embriagado e sem ter habilitação, haverá concurso material dos crimes dos </w:t>
            </w:r>
            <w:proofErr w:type="spellStart"/>
            <w:r w:rsidRPr="00D55821">
              <w:rPr>
                <w:rFonts w:ascii="Book Antiqua" w:eastAsia="Times New Roman" w:hAnsi="Book Antiqua" w:cs="Times New Roman"/>
                <w:b/>
                <w:bCs/>
                <w:i/>
                <w:iCs/>
                <w:sz w:val="19"/>
                <w:szCs w:val="19"/>
                <w:u w:val="single"/>
                <w:lang w:eastAsia="pt-BR"/>
              </w:rPr>
              <w:t>arts</w:t>
            </w:r>
            <w:proofErr w:type="spellEnd"/>
            <w:r w:rsidRPr="00D55821">
              <w:rPr>
                <w:rFonts w:ascii="Book Antiqua" w:eastAsia="Times New Roman" w:hAnsi="Book Antiqua" w:cs="Times New Roman"/>
                <w:b/>
                <w:bCs/>
                <w:i/>
                <w:iCs/>
                <w:sz w:val="19"/>
                <w:szCs w:val="19"/>
                <w:u w:val="single"/>
                <w:lang w:eastAsia="pt-BR"/>
              </w:rPr>
              <w:t>. 306 e 309 do CTB; não é caso de concurso formal</w:t>
            </w:r>
            <w:r>
              <w:rPr>
                <w:rFonts w:ascii="Book Antiqua" w:eastAsia="Times New Roman" w:hAnsi="Book Antiqua" w:cs="Times New Roman"/>
                <w:b/>
                <w:bCs/>
                <w:sz w:val="19"/>
                <w:szCs w:val="19"/>
                <w:lang w:eastAsia="pt-BR"/>
              </w:rPr>
              <w:t>:</w:t>
            </w:r>
            <w:r>
              <w:t xml:space="preserve"> </w:t>
            </w:r>
            <w:r w:rsidRPr="00D55821">
              <w:rPr>
                <w:rFonts w:ascii="Book Antiqua" w:eastAsia="Times New Roman" w:hAnsi="Book Antiqua" w:cs="Times New Roman"/>
                <w:b/>
                <w:bCs/>
                <w:sz w:val="19"/>
                <w:szCs w:val="19"/>
                <w:lang w:eastAsia="pt-BR"/>
              </w:rPr>
              <w:t>Tendo havido a indicação de que os delitos, autônomos, resultaram de ações distintas, não incide o concurso formal aos tipos penais dos artigos 306 (embriaguez ao volante) e o art. 309 (direção de veículo automotor sem a devida habilitação) do C</w:t>
            </w:r>
            <w:r>
              <w:rPr>
                <w:rFonts w:ascii="Book Antiqua" w:eastAsia="Times New Roman" w:hAnsi="Book Antiqua" w:cs="Times New Roman"/>
                <w:b/>
                <w:bCs/>
                <w:sz w:val="19"/>
                <w:szCs w:val="19"/>
                <w:lang w:eastAsia="pt-BR"/>
              </w:rPr>
              <w:t>TB</w:t>
            </w:r>
            <w:r w:rsidRPr="00D55821">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55821">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AgRg</w:t>
            </w:r>
            <w:proofErr w:type="spellEnd"/>
            <w:r w:rsidRPr="00D55821">
              <w:rPr>
                <w:rFonts w:ascii="Book Antiqua" w:eastAsia="Times New Roman" w:hAnsi="Book Antiqua" w:cs="Times New Roman"/>
                <w:sz w:val="19"/>
                <w:szCs w:val="19"/>
                <w:lang w:eastAsia="pt-BR"/>
              </w:rPr>
              <w:t xml:space="preserve"> no HC 749440-SC, Rel. Min. Jesuíno </w:t>
            </w:r>
            <w:proofErr w:type="spellStart"/>
            <w:r w:rsidRPr="00D55821">
              <w:rPr>
                <w:rFonts w:ascii="Book Antiqua" w:eastAsia="Times New Roman" w:hAnsi="Book Antiqua" w:cs="Times New Roman"/>
                <w:sz w:val="19"/>
                <w:szCs w:val="19"/>
                <w:lang w:eastAsia="pt-BR"/>
              </w:rPr>
              <w:t>Rissato</w:t>
            </w:r>
            <w:proofErr w:type="spellEnd"/>
            <w:r w:rsidRPr="00D55821">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w:t>
            </w:r>
            <w:proofErr w:type="spellStart"/>
            <w:r w:rsidRPr="00D55821">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w:t>
            </w:r>
            <w:r w:rsidRPr="00D55821">
              <w:rPr>
                <w:rFonts w:ascii="Book Antiqua" w:eastAsia="Times New Roman" w:hAnsi="Book Antiqua" w:cs="Times New Roman"/>
                <w:sz w:val="19"/>
                <w:szCs w:val="19"/>
                <w:lang w:eastAsia="pt-BR"/>
              </w:rPr>
              <w:t xml:space="preserve"> 23/8/22</w:t>
            </w:r>
            <w:r w:rsidRPr="00D55821">
              <w:rPr>
                <w:rFonts w:ascii="Book Antiqua" w:eastAsia="Times New Roman" w:hAnsi="Book Antiqua" w:cs="Times New Roman"/>
                <w:b/>
                <w:bCs/>
                <w:sz w:val="19"/>
                <w:szCs w:val="19"/>
                <w:lang w:eastAsia="pt-BR"/>
              </w:rPr>
              <w:t xml:space="preserve"> (Info Especial 10).</w:t>
            </w:r>
          </w:p>
          <w:p w14:paraId="649587B7" w14:textId="77777777" w:rsidR="003A7E07" w:rsidRDefault="003A7E07" w:rsidP="00F65DA8">
            <w:pPr>
              <w:jc w:val="both"/>
              <w:rPr>
                <w:rFonts w:ascii="Book Antiqua" w:eastAsia="Times New Roman" w:hAnsi="Book Antiqua" w:cs="Times New Roman"/>
                <w:b/>
                <w:bCs/>
                <w:sz w:val="19"/>
                <w:szCs w:val="19"/>
                <w:lang w:eastAsia="pt-BR"/>
              </w:rPr>
            </w:pPr>
          </w:p>
          <w:p w14:paraId="0B417BC8" w14:textId="3AD5ED3A" w:rsidR="003A7E07" w:rsidRPr="003A7E07" w:rsidRDefault="003A7E07" w:rsidP="003A7E07">
            <w:pPr>
              <w:jc w:val="both"/>
              <w:rPr>
                <w:rFonts w:ascii="Book Antiqua" w:eastAsia="Times New Roman" w:hAnsi="Book Antiqua" w:cs="Times New Roman"/>
                <w:b/>
                <w:bCs/>
                <w:sz w:val="19"/>
                <w:szCs w:val="19"/>
                <w:lang w:eastAsia="pt-BR"/>
              </w:rPr>
            </w:pPr>
            <w:r w:rsidRPr="001F343B">
              <w:rPr>
                <w:rFonts w:ascii="Book Antiqua" w:eastAsia="Times New Roman" w:hAnsi="Book Antiqua" w:cs="Times New Roman"/>
                <w:b/>
                <w:i/>
                <w:color w:val="FF0000"/>
                <w:sz w:val="19"/>
                <w:szCs w:val="19"/>
                <w:lang w:eastAsia="pt-BR"/>
              </w:rPr>
              <w:t>#</w:t>
            </w:r>
            <w:r w:rsidRPr="001F343B">
              <w:rPr>
                <w:rFonts w:ascii="Book Antiqua" w:eastAsia="Times New Roman" w:hAnsi="Book Antiqua" w:cs="Times New Roman"/>
                <w:b/>
                <w:i/>
                <w:color w:val="FF0000"/>
                <w:sz w:val="19"/>
                <w:szCs w:val="19"/>
                <w:highlight w:val="green"/>
                <w:lang w:eastAsia="pt-BR"/>
              </w:rPr>
              <w:t>Atenção</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STJ</w:t>
            </w:r>
            <w:r w:rsidRPr="001F343B">
              <w:rPr>
                <w:rFonts w:ascii="Book Antiqua" w:eastAsia="Times New Roman" w:hAnsi="Book Antiqua" w:cs="Times New Roman"/>
                <w:b/>
                <w:i/>
                <w:color w:val="FF0000"/>
                <w:sz w:val="19"/>
                <w:szCs w:val="19"/>
                <w:lang w:eastAsia="pt-BR"/>
              </w:rPr>
              <w:t>: #</w:t>
            </w:r>
            <w:r w:rsidRPr="001F343B">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PEPR-2024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Fundatec</w:t>
            </w:r>
            <w:r>
              <w:rPr>
                <w:rFonts w:ascii="Book Antiqua" w:eastAsia="Times New Roman" w:hAnsi="Book Antiqua" w:cs="Times New Roman"/>
                <w:b/>
                <w:bCs/>
                <w:sz w:val="19"/>
                <w:szCs w:val="19"/>
                <w:lang w:eastAsia="pt-BR"/>
              </w:rPr>
              <w:t>:</w:t>
            </w:r>
            <w:r>
              <w:t xml:space="preserve"> </w:t>
            </w:r>
            <w:r w:rsidRPr="003A7E07">
              <w:rPr>
                <w:rFonts w:ascii="Book Antiqua" w:eastAsia="Times New Roman" w:hAnsi="Book Antiqua" w:cs="Times New Roman"/>
                <w:b/>
                <w:bCs/>
                <w:sz w:val="19"/>
                <w:szCs w:val="19"/>
                <w:lang w:eastAsia="pt-BR"/>
              </w:rPr>
              <w:t>Segundo a jurisprudência do STJ, a ausência de carteira de habilitação da vítima não acarreta, por si só, a sua culpa concorrente, sendo imprescindível, para tanto, a comprovação da relação de causalidade entre a falta de habilitação e o acidente, o que não ocorreu na hipótese em julgamento.</w:t>
            </w:r>
            <w:r>
              <w:rPr>
                <w:rFonts w:ascii="Book Antiqua" w:eastAsia="Times New Roman" w:hAnsi="Book Antiqua" w:cs="Times New Roman"/>
                <w:b/>
                <w:bCs/>
                <w:sz w:val="19"/>
                <w:szCs w:val="19"/>
                <w:lang w:eastAsia="pt-BR"/>
              </w:rPr>
              <w:t xml:space="preserve"> </w:t>
            </w:r>
            <w:r w:rsidRPr="003A7E07">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3A7E07">
              <w:rPr>
                <w:rFonts w:ascii="Book Antiqua" w:eastAsia="Times New Roman" w:hAnsi="Book Antiqua" w:cs="Times New Roman"/>
                <w:sz w:val="19"/>
                <w:szCs w:val="19"/>
                <w:lang w:eastAsia="pt-BR"/>
              </w:rPr>
              <w:t xml:space="preserve"> REsp 1986488/BA, Rel. Min. Nancy Andrighi, j</w:t>
            </w:r>
            <w:r>
              <w:rPr>
                <w:rFonts w:ascii="Book Antiqua" w:eastAsia="Times New Roman" w:hAnsi="Book Antiqua" w:cs="Times New Roman"/>
                <w:sz w:val="19"/>
                <w:szCs w:val="19"/>
                <w:lang w:eastAsia="pt-BR"/>
              </w:rPr>
              <w:t>.</w:t>
            </w:r>
            <w:r w:rsidRPr="003A7E07">
              <w:rPr>
                <w:rFonts w:ascii="Book Antiqua" w:eastAsia="Times New Roman" w:hAnsi="Book Antiqua" w:cs="Times New Roman"/>
                <w:sz w:val="19"/>
                <w:szCs w:val="19"/>
                <w:lang w:eastAsia="pt-BR"/>
              </w:rPr>
              <w:t xml:space="preserve"> 05/04/22.</w:t>
            </w:r>
          </w:p>
        </w:tc>
      </w:tr>
    </w:tbl>
    <w:p w14:paraId="74C1AD3A" w14:textId="77777777" w:rsidR="00D55821" w:rsidRPr="001F343B" w:rsidRDefault="00D55821" w:rsidP="00FF0411">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74DF5" w:rsidRPr="001F343B" w14:paraId="015F342B" w14:textId="77777777" w:rsidTr="00A74DF5">
        <w:trPr>
          <w:trHeight w:val="156"/>
        </w:trPr>
        <w:tc>
          <w:tcPr>
            <w:tcW w:w="8494" w:type="dxa"/>
            <w:shd w:val="clear" w:color="auto" w:fill="CCFFFF"/>
          </w:tcPr>
          <w:p w14:paraId="2AB74655" w14:textId="7571880E" w:rsidR="00FF0411" w:rsidRDefault="00FF0411" w:rsidP="00A74DF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F0411">
              <w:rPr>
                <w:rFonts w:ascii="Book Antiqua" w:eastAsia="Times New Roman" w:hAnsi="Book Antiqua" w:cs="Times New Roman"/>
                <w:b/>
                <w:sz w:val="19"/>
                <w:szCs w:val="19"/>
                <w:highlight w:val="yellow"/>
                <w:lang w:eastAsia="pt-BR"/>
              </w:rPr>
              <w:t>TJPR-2017-CESPE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Considerando a jurisprudência do STF e do STJ em relação aos crimes de trânsito, assinale a opção correta</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Dirigir automóvel na via pública sem possuir permissão para dirigir ou habilitação é crime de perigo concreto, cuja tipificação exige a prova de geração do perigo de dano.</w:t>
            </w:r>
            <w:r>
              <w:rPr>
                <w:rFonts w:ascii="Book Antiqua" w:eastAsia="Times New Roman" w:hAnsi="Book Antiqua" w:cs="Times New Roman"/>
                <w:bCs/>
                <w:sz w:val="19"/>
                <w:szCs w:val="19"/>
                <w:lang w:eastAsia="pt-BR"/>
              </w:rPr>
              <w:t xml:space="preserve"> </w:t>
            </w:r>
            <w:r w:rsidRPr="001F343B">
              <w:rPr>
                <w:rFonts w:ascii="Book Antiqua" w:eastAsia="Times New Roman" w:hAnsi="Book Antiqua" w:cs="Times New Roman"/>
                <w:b/>
                <w:sz w:val="19"/>
                <w:szCs w:val="19"/>
                <w:lang w:eastAsia="pt-BR"/>
              </w:rPr>
              <w:t>BL: art. 309, CTB</w:t>
            </w:r>
            <w:r>
              <w:rPr>
                <w:rFonts w:ascii="Book Antiqua" w:eastAsia="Times New Roman" w:hAnsi="Book Antiqua" w:cs="Times New Roman"/>
                <w:b/>
                <w:sz w:val="19"/>
                <w:szCs w:val="19"/>
                <w:lang w:eastAsia="pt-BR"/>
              </w:rPr>
              <w:t xml:space="preserve"> e Súmula 720 do STF.</w:t>
            </w:r>
          </w:p>
          <w:p w14:paraId="6AAA1BDB" w14:textId="1AFB95E6" w:rsidR="00FF0411" w:rsidRDefault="00FF0411" w:rsidP="00A74DF5">
            <w:pPr>
              <w:jc w:val="both"/>
              <w:rPr>
                <w:rFonts w:ascii="Book Antiqua" w:eastAsia="Times New Roman" w:hAnsi="Book Antiqua" w:cs="Times New Roman"/>
                <w:bCs/>
                <w:sz w:val="19"/>
                <w:szCs w:val="19"/>
                <w:lang w:eastAsia="pt-BR"/>
              </w:rPr>
            </w:pPr>
          </w:p>
          <w:p w14:paraId="40B25D44" w14:textId="254BAFA0" w:rsidR="00FF0411" w:rsidRPr="00FF0411" w:rsidRDefault="00FF0411" w:rsidP="00FF0411">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MPRO-2013</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TJPR-2017</w:t>
            </w:r>
            <w:r w:rsidR="00AD4846">
              <w:rPr>
                <w:rFonts w:ascii="Book Antiqua" w:eastAsia="Times New Roman" w:hAnsi="Book Antiqua" w:cs="Times New Roman"/>
                <w:b/>
                <w:i/>
                <w:iCs/>
                <w:color w:val="FF0000"/>
                <w:sz w:val="19"/>
                <w:szCs w:val="19"/>
                <w:lang w:eastAsia="pt-BR"/>
              </w:rPr>
              <w:t>: #</w:t>
            </w:r>
            <w:r w:rsidR="00AD4846" w:rsidRPr="00AD4846">
              <w:rPr>
                <w:rFonts w:ascii="Book Antiqua" w:eastAsia="Times New Roman" w:hAnsi="Book Antiqua" w:cs="Times New Roman"/>
                <w:b/>
                <w:i/>
                <w:iCs/>
                <w:color w:val="FF0000"/>
                <w:sz w:val="19"/>
                <w:szCs w:val="19"/>
                <w:highlight w:val="green"/>
                <w:lang w:eastAsia="pt-BR"/>
              </w:rPr>
              <w:t>DPEAC-2017</w:t>
            </w:r>
            <w:r w:rsidR="00C53060">
              <w:rPr>
                <w:rFonts w:ascii="Book Antiqua" w:eastAsia="Times New Roman" w:hAnsi="Book Antiqua" w:cs="Times New Roman"/>
                <w:b/>
                <w:i/>
                <w:iCs/>
                <w:color w:val="FF0000"/>
                <w:sz w:val="19"/>
                <w:szCs w:val="19"/>
                <w:lang w:eastAsia="pt-BR"/>
              </w:rPr>
              <w:t>: #</w:t>
            </w:r>
            <w:r w:rsidR="00C53060" w:rsidRPr="00C53060">
              <w:rPr>
                <w:rFonts w:ascii="Book Antiqua" w:eastAsia="Times New Roman" w:hAnsi="Book Antiqua" w:cs="Times New Roman"/>
                <w:b/>
                <w:i/>
                <w:iCs/>
                <w:color w:val="FF0000"/>
                <w:sz w:val="19"/>
                <w:szCs w:val="19"/>
                <w:highlight w:val="green"/>
                <w:lang w:eastAsia="pt-BR"/>
              </w:rPr>
              <w:t>PCMA-2018</w:t>
            </w:r>
            <w:r w:rsidR="0036634B">
              <w:rPr>
                <w:rFonts w:ascii="Book Antiqua" w:eastAsia="Times New Roman" w:hAnsi="Book Antiqua" w:cs="Times New Roman"/>
                <w:b/>
                <w:i/>
                <w:iCs/>
                <w:color w:val="FF0000"/>
                <w:sz w:val="19"/>
                <w:szCs w:val="19"/>
                <w:lang w:eastAsia="pt-BR"/>
              </w:rPr>
              <w:t>: #</w:t>
            </w:r>
            <w:r w:rsidR="0036634B" w:rsidRPr="0036634B">
              <w:rPr>
                <w:rFonts w:ascii="Book Antiqua" w:eastAsia="Times New Roman" w:hAnsi="Book Antiqua" w:cs="Times New Roman"/>
                <w:b/>
                <w:i/>
                <w:iCs/>
                <w:color w:val="FF0000"/>
                <w:sz w:val="19"/>
                <w:szCs w:val="19"/>
                <w:highlight w:val="green"/>
                <w:lang w:eastAsia="pt-BR"/>
              </w:rPr>
              <w:t>PCES-2019</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PCRN-2021</w:t>
            </w:r>
            <w:r w:rsidR="003A7E07">
              <w:rPr>
                <w:rFonts w:ascii="Book Antiqua" w:eastAsia="Times New Roman" w:hAnsi="Book Antiqua" w:cs="Times New Roman"/>
                <w:b/>
                <w:i/>
                <w:iCs/>
                <w:color w:val="FF0000"/>
                <w:sz w:val="19"/>
                <w:szCs w:val="19"/>
                <w:lang w:eastAsia="pt-BR"/>
              </w:rPr>
              <w:t>: #</w:t>
            </w:r>
            <w:r w:rsidR="003A7E07" w:rsidRPr="003A7E07">
              <w:rPr>
                <w:rFonts w:ascii="Book Antiqua" w:eastAsia="Times New Roman" w:hAnsi="Book Antiqua" w:cs="Times New Roman"/>
                <w:b/>
                <w:i/>
                <w:iCs/>
                <w:color w:val="FF0000"/>
                <w:sz w:val="19"/>
                <w:szCs w:val="19"/>
                <w:highlight w:val="green"/>
                <w:lang w:eastAsia="pt-BR"/>
              </w:rPr>
              <w:t>DPEPR-2024</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CESPE</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FGV</w:t>
            </w:r>
            <w:r w:rsidR="003A7E07">
              <w:rPr>
                <w:rFonts w:ascii="Book Antiqua" w:eastAsia="Times New Roman" w:hAnsi="Book Antiqua" w:cs="Times New Roman"/>
                <w:b/>
                <w:i/>
                <w:iCs/>
                <w:color w:val="FF0000"/>
                <w:sz w:val="19"/>
                <w:szCs w:val="19"/>
                <w:lang w:eastAsia="pt-BR"/>
              </w:rPr>
              <w:t>: #</w:t>
            </w:r>
            <w:r w:rsidR="003A7E07" w:rsidRPr="003A7E07">
              <w:rPr>
                <w:rFonts w:ascii="Book Antiqua" w:eastAsia="Times New Roman" w:hAnsi="Book Antiqua" w:cs="Times New Roman"/>
                <w:b/>
                <w:i/>
                <w:iCs/>
                <w:color w:val="FF0000"/>
                <w:sz w:val="19"/>
                <w:szCs w:val="19"/>
                <w:highlight w:val="green"/>
                <w:lang w:eastAsia="pt-BR"/>
              </w:rPr>
              <w:t>Fundatec</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Nos termos</w:t>
            </w:r>
            <w:r w:rsidRPr="00FF041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FF0411">
              <w:rPr>
                <w:rFonts w:ascii="Book Antiqua" w:eastAsia="Times New Roman" w:hAnsi="Book Antiqua" w:cs="Times New Roman"/>
                <w:bCs/>
                <w:sz w:val="19"/>
                <w:szCs w:val="19"/>
                <w:lang w:eastAsia="pt-BR"/>
              </w:rPr>
              <w:t xml:space="preserve">a Súmula 720 do STF, o art. 309 do </w:t>
            </w:r>
            <w:r>
              <w:rPr>
                <w:rFonts w:ascii="Book Antiqua" w:eastAsia="Times New Roman" w:hAnsi="Book Antiqua" w:cs="Times New Roman"/>
                <w:bCs/>
                <w:sz w:val="19"/>
                <w:szCs w:val="19"/>
                <w:lang w:eastAsia="pt-BR"/>
              </w:rPr>
              <w:t>CTB</w:t>
            </w:r>
            <w:r w:rsidRPr="00FF0411">
              <w:rPr>
                <w:rFonts w:ascii="Book Antiqua" w:eastAsia="Times New Roman" w:hAnsi="Book Antiqua" w:cs="Times New Roman"/>
                <w:bCs/>
                <w:sz w:val="19"/>
                <w:szCs w:val="19"/>
                <w:lang w:eastAsia="pt-BR"/>
              </w:rPr>
              <w:t>, que reclama decorra do fato perigo de dano, derrogou o art. 32 da Lei das Contravenções Penais no tocante à direção sem habilitação em vias terrestres.</w:t>
            </w:r>
            <w:r>
              <w:rPr>
                <w:rFonts w:ascii="Book Antiqua" w:eastAsia="Times New Roman" w:hAnsi="Book Antiqua" w:cs="Times New Roman"/>
                <w:bCs/>
                <w:sz w:val="19"/>
                <w:szCs w:val="19"/>
                <w:lang w:eastAsia="pt-BR"/>
              </w:rPr>
              <w:t xml:space="preserve"> </w:t>
            </w:r>
            <w:r w:rsidRPr="00BE65DD">
              <w:rPr>
                <w:rFonts w:ascii="Book Antiqua" w:eastAsia="Times New Roman" w:hAnsi="Book Antiqua" w:cs="Times New Roman"/>
                <w:b/>
                <w:i/>
                <w:iCs/>
                <w:sz w:val="19"/>
                <w:szCs w:val="19"/>
                <w:u w:val="single"/>
                <w:lang w:eastAsia="pt-BR"/>
              </w:rPr>
              <w:t>Para melhor compreende o teor dessa súmula, temos as seguintes situações</w:t>
            </w:r>
            <w:r w:rsidRPr="00FF041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1</w:t>
            </w:r>
            <w:r>
              <w:rPr>
                <w:rFonts w:ascii="Book Antiqua" w:eastAsia="Times New Roman" w:hAnsi="Book Antiqua" w:cs="Times New Roman"/>
                <w:bCs/>
                <w:sz w:val="19"/>
                <w:szCs w:val="19"/>
                <w:lang w:eastAsia="pt-BR"/>
              </w:rPr>
              <w:t>º)</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shd w:val="clear" w:color="auto" w:fill="F7CAAC" w:themeFill="accent2" w:themeFillTint="66"/>
                <w:lang w:eastAsia="pt-BR"/>
              </w:rPr>
              <w:t>Se EXISTIR o perigo de dano</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green"/>
                <w:lang w:eastAsia="pt-BR"/>
              </w:rPr>
              <w:t>teremos o crime do art. 309</w:t>
            </w:r>
            <w:r w:rsidRPr="00FF0411">
              <w:rPr>
                <w:rFonts w:ascii="Book Antiqua" w:eastAsia="Times New Roman" w:hAnsi="Book Antiqua" w:cs="Times New Roman"/>
                <w:bCs/>
                <w:sz w:val="19"/>
                <w:szCs w:val="19"/>
                <w:lang w:eastAsia="pt-BR"/>
              </w:rPr>
              <w:t>, que é dirigir veículo automotor, em via pública, sem a devida Permissão para Dirigir ou Habilitação ou, ainda, se cassado o direito de dirigir, gerando perigo de dano, ou seja, um crime de perigo concreto, cuja tipificação exige a prova de geração do perigo de dano</w:t>
            </w:r>
            <w:r>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Cs/>
                <w:sz w:val="19"/>
                <w:szCs w:val="19"/>
                <w:lang w:eastAsia="pt-BR"/>
              </w:rPr>
              <w:t>2</w:t>
            </w:r>
            <w:r>
              <w:rPr>
                <w:rFonts w:ascii="Book Antiqua" w:eastAsia="Times New Roman" w:hAnsi="Book Antiqua" w:cs="Times New Roman"/>
                <w:bCs/>
                <w:sz w:val="19"/>
                <w:szCs w:val="19"/>
                <w:lang w:eastAsia="pt-BR"/>
              </w:rPr>
              <w:t>º)</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shd w:val="clear" w:color="auto" w:fill="F7CAAC" w:themeFill="accent2" w:themeFillTint="66"/>
                <w:lang w:eastAsia="pt-BR"/>
              </w:rPr>
              <w:t>Se NÃO existir o perigo de dano</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green"/>
                <w:lang w:eastAsia="pt-BR"/>
              </w:rPr>
              <w:t>inexistirá crime</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yellow"/>
                <w:lang w:eastAsia="pt-BR"/>
              </w:rPr>
              <w:t>ocorrerá, apenas</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green"/>
                <w:lang w:eastAsia="pt-BR"/>
              </w:rPr>
              <w:t>uma infração administrativa</w:t>
            </w:r>
            <w:r w:rsidRPr="00FF0411">
              <w:rPr>
                <w:rFonts w:ascii="Book Antiqua" w:eastAsia="Times New Roman" w:hAnsi="Book Antiqua" w:cs="Times New Roman"/>
                <w:bCs/>
                <w:sz w:val="19"/>
                <w:szCs w:val="19"/>
                <w:lang w:eastAsia="pt-BR"/>
              </w:rPr>
              <w:t xml:space="preserve">, </w:t>
            </w:r>
            <w:r w:rsidRPr="00FF0411">
              <w:rPr>
                <w:rFonts w:ascii="Book Antiqua" w:eastAsia="Times New Roman" w:hAnsi="Book Antiqua" w:cs="Times New Roman"/>
                <w:b/>
                <w:sz w:val="19"/>
                <w:szCs w:val="19"/>
                <w:highlight w:val="yellow"/>
                <w:lang w:eastAsia="pt-BR"/>
              </w:rPr>
              <w:t>prevista no art. 162</w:t>
            </w:r>
            <w:r>
              <w:rPr>
                <w:rFonts w:ascii="Book Antiqua" w:eastAsia="Times New Roman" w:hAnsi="Book Antiqua" w:cs="Times New Roman"/>
                <w:b/>
                <w:sz w:val="19"/>
                <w:szCs w:val="19"/>
                <w:highlight w:val="yellow"/>
                <w:lang w:eastAsia="pt-BR"/>
              </w:rPr>
              <w:t>, inciso</w:t>
            </w:r>
            <w:r w:rsidRPr="00FF0411">
              <w:rPr>
                <w:rFonts w:ascii="Book Antiqua" w:eastAsia="Times New Roman" w:hAnsi="Book Antiqua" w:cs="Times New Roman"/>
                <w:b/>
                <w:sz w:val="19"/>
                <w:szCs w:val="19"/>
                <w:highlight w:val="yellow"/>
                <w:lang w:eastAsia="pt-BR"/>
              </w:rPr>
              <w:t xml:space="preserve"> I do CTB</w:t>
            </w:r>
            <w:r w:rsidRPr="00FF0411">
              <w:rPr>
                <w:rFonts w:ascii="Book Antiqua" w:eastAsia="Times New Roman" w:hAnsi="Book Antiqua" w:cs="Times New Roman"/>
                <w:bCs/>
                <w:sz w:val="19"/>
                <w:szCs w:val="19"/>
                <w:lang w:eastAsia="pt-BR"/>
              </w:rPr>
              <w:t xml:space="preserve"> (dirigir veículo sem possuir CNH, Permissão para Dirigir ou Autorização para Conduzir Ciclomotor) </w:t>
            </w:r>
            <w:r w:rsidRPr="00FF0411">
              <w:rPr>
                <w:rFonts w:ascii="Book Antiqua" w:eastAsia="Times New Roman" w:hAnsi="Book Antiqua" w:cs="Times New Roman"/>
                <w:b/>
                <w:sz w:val="19"/>
                <w:szCs w:val="19"/>
                <w:highlight w:val="yellow"/>
                <w:lang w:eastAsia="pt-BR"/>
              </w:rPr>
              <w:t>ou no inciso II</w:t>
            </w:r>
            <w:r w:rsidRPr="00FF0411">
              <w:rPr>
                <w:rFonts w:ascii="Book Antiqua" w:eastAsia="Times New Roman" w:hAnsi="Book Antiqua" w:cs="Times New Roman"/>
                <w:bCs/>
                <w:sz w:val="19"/>
                <w:szCs w:val="19"/>
                <w:lang w:eastAsia="pt-BR"/>
              </w:rPr>
              <w:t xml:space="preserve"> (dirigir veículo com CNH, Permissão para Dirigir ou Autorização para Conduzir Ciclomotor cassada ou com suspensão do direito de dirigir</w:t>
            </w:r>
            <w:r>
              <w:rPr>
                <w:rFonts w:ascii="Book Antiqua" w:eastAsia="Times New Roman" w:hAnsi="Book Antiqua" w:cs="Times New Roman"/>
                <w:bCs/>
                <w:sz w:val="19"/>
                <w:szCs w:val="19"/>
                <w:lang w:eastAsia="pt-BR"/>
              </w:rPr>
              <w:t>)</w:t>
            </w:r>
            <w:r w:rsidRPr="00FF0411">
              <w:rPr>
                <w:rFonts w:ascii="Book Antiqua" w:eastAsia="Times New Roman" w:hAnsi="Book Antiqua" w:cs="Times New Roman"/>
                <w:bCs/>
                <w:sz w:val="19"/>
                <w:szCs w:val="19"/>
                <w:lang w:eastAsia="pt-BR"/>
              </w:rPr>
              <w:t>.</w:t>
            </w:r>
          </w:p>
          <w:p w14:paraId="5182A191" w14:textId="77777777" w:rsidR="00FF0411" w:rsidRDefault="00FF0411" w:rsidP="00A74DF5">
            <w:pPr>
              <w:jc w:val="both"/>
              <w:rPr>
                <w:rFonts w:ascii="Book Antiqua" w:eastAsia="Times New Roman" w:hAnsi="Book Antiqua" w:cs="Times New Roman"/>
                <w:b/>
                <w:sz w:val="19"/>
                <w:szCs w:val="19"/>
                <w:lang w:eastAsia="pt-BR"/>
              </w:rPr>
            </w:pPr>
          </w:p>
          <w:p w14:paraId="7C469EFF" w14:textId="2DE44EFF" w:rsidR="00036FFB" w:rsidRPr="001F343B" w:rsidRDefault="00036FFB" w:rsidP="00A74DF5">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TJPE-2015-FCC</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No tocante aos crimes de trânsito, correto afirmar que é imprescindível o perigo de dano para a tipificação do delito de direção de veículo automotor, em via pública, sem a devida Permissão para Dirigir ou Habilitação ou, ainda, se cassado o direito de dirigir. </w:t>
            </w:r>
            <w:r w:rsidRPr="001F343B">
              <w:rPr>
                <w:rFonts w:ascii="Book Antiqua" w:eastAsia="Times New Roman" w:hAnsi="Book Antiqua" w:cs="Times New Roman"/>
                <w:b/>
                <w:sz w:val="19"/>
                <w:szCs w:val="19"/>
                <w:lang w:eastAsia="pt-BR"/>
              </w:rPr>
              <w:t>BL: art. 309, CTB.</w:t>
            </w:r>
          </w:p>
          <w:p w14:paraId="40A5ED54" w14:textId="388E8E13" w:rsidR="00036FFB" w:rsidRPr="001F343B" w:rsidRDefault="00036FFB" w:rsidP="00A74DF5">
            <w:pPr>
              <w:jc w:val="both"/>
              <w:rPr>
                <w:rFonts w:ascii="Book Antiqua" w:eastAsia="Times New Roman" w:hAnsi="Book Antiqua" w:cs="Times New Roman"/>
                <w:bCs/>
                <w:sz w:val="19"/>
                <w:szCs w:val="19"/>
                <w:lang w:eastAsia="pt-BR"/>
              </w:rPr>
            </w:pPr>
          </w:p>
          <w:p w14:paraId="4FED5195" w14:textId="2E76F6A1" w:rsidR="00036FFB" w:rsidRPr="001F343B" w:rsidRDefault="00036FFB" w:rsidP="00A74DF5">
            <w:pPr>
              <w:jc w:val="both"/>
              <w:rPr>
                <w:rFonts w:ascii="Book Antiqua" w:eastAsia="Times New Roman" w:hAnsi="Book Antiqua" w:cs="Times New Roman"/>
                <w:bCs/>
                <w:sz w:val="19"/>
                <w:szCs w:val="19"/>
                <w:lang w:eastAsia="pt-BR"/>
              </w:rPr>
            </w:pPr>
            <w:r w:rsidRPr="001F343B">
              <w:rPr>
                <w:rFonts w:ascii="Book Antiqua" w:eastAsia="Times New Roman" w:hAnsi="Book Antiqua" w:cs="Times New Roman"/>
                <w:b/>
                <w:i/>
                <w:iCs/>
                <w:color w:val="FF0000"/>
                <w:sz w:val="19"/>
                <w:szCs w:val="19"/>
                <w:lang w:eastAsia="pt-BR"/>
              </w:rPr>
              <w:lastRenderedPageBreak/>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
                <w:i/>
                <w:iCs/>
                <w:color w:val="FF0000"/>
                <w:sz w:val="19"/>
                <w:szCs w:val="19"/>
                <w:lang w:eastAsia="pt-BR"/>
              </w:rPr>
              <w:t>: #</w:t>
            </w:r>
            <w:r w:rsidRPr="001F343B">
              <w:rPr>
                <w:rFonts w:ascii="Book Antiqua" w:eastAsia="Times New Roman" w:hAnsi="Book Antiqua" w:cs="Times New Roman"/>
                <w:b/>
                <w:i/>
                <w:iCs/>
                <w:color w:val="FF0000"/>
                <w:sz w:val="19"/>
                <w:szCs w:val="19"/>
                <w:highlight w:val="green"/>
                <w:lang w:eastAsia="pt-BR"/>
              </w:rPr>
              <w:t>STJ</w:t>
            </w:r>
            <w:r w:rsidR="00AE2A0F" w:rsidRPr="001F343B">
              <w:rPr>
                <w:rFonts w:ascii="Book Antiqua" w:eastAsia="Times New Roman" w:hAnsi="Book Antiqua" w:cs="Times New Roman"/>
                <w:b/>
                <w:i/>
                <w:iCs/>
                <w:color w:val="FF0000"/>
                <w:sz w:val="19"/>
                <w:szCs w:val="19"/>
                <w:lang w:eastAsia="pt-BR"/>
              </w:rPr>
              <w:t>: #</w:t>
            </w:r>
            <w:r w:rsidR="00AE2A0F" w:rsidRPr="001F343B">
              <w:rPr>
                <w:rFonts w:ascii="Book Antiqua" w:eastAsia="Times New Roman" w:hAnsi="Book Antiqua" w:cs="Times New Roman"/>
                <w:b/>
                <w:i/>
                <w:iCs/>
                <w:color w:val="FF0000"/>
                <w:sz w:val="19"/>
                <w:szCs w:val="19"/>
                <w:highlight w:val="green"/>
                <w:lang w:eastAsia="pt-BR"/>
              </w:rPr>
              <w:t>MPSC-2012</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TJPE-2015</w:t>
            </w:r>
            <w:r w:rsidR="00F31D1C">
              <w:rPr>
                <w:rFonts w:ascii="Book Antiqua" w:eastAsia="Times New Roman" w:hAnsi="Book Antiqua" w:cs="Times New Roman"/>
                <w:b/>
                <w:i/>
                <w:iCs/>
                <w:color w:val="FF0000"/>
                <w:sz w:val="19"/>
                <w:szCs w:val="19"/>
                <w:lang w:eastAsia="pt-BR"/>
              </w:rPr>
              <w:t>: #</w:t>
            </w:r>
            <w:r w:rsidR="00F31D1C" w:rsidRPr="00F31D1C">
              <w:rPr>
                <w:rFonts w:ascii="Book Antiqua" w:eastAsia="Times New Roman" w:hAnsi="Book Antiqua" w:cs="Times New Roman"/>
                <w:b/>
                <w:i/>
                <w:iCs/>
                <w:color w:val="FF0000"/>
                <w:sz w:val="19"/>
                <w:szCs w:val="19"/>
                <w:highlight w:val="green"/>
                <w:lang w:eastAsia="pt-BR"/>
              </w:rPr>
              <w:t>MPRO-</w:t>
            </w:r>
            <w:r w:rsidR="00825CA5">
              <w:rPr>
                <w:rFonts w:ascii="Book Antiqua" w:eastAsia="Times New Roman" w:hAnsi="Book Antiqua" w:cs="Times New Roman"/>
                <w:b/>
                <w:i/>
                <w:iCs/>
                <w:color w:val="FF0000"/>
                <w:sz w:val="19"/>
                <w:szCs w:val="19"/>
                <w:highlight w:val="green"/>
                <w:lang w:eastAsia="pt-BR"/>
              </w:rPr>
              <w:t>2013/</w:t>
            </w:r>
            <w:r w:rsidR="00F31D1C" w:rsidRPr="00F31D1C">
              <w:rPr>
                <w:rFonts w:ascii="Book Antiqua" w:eastAsia="Times New Roman" w:hAnsi="Book Antiqua" w:cs="Times New Roman"/>
                <w:b/>
                <w:i/>
                <w:iCs/>
                <w:color w:val="FF0000"/>
                <w:sz w:val="19"/>
                <w:szCs w:val="19"/>
                <w:highlight w:val="green"/>
                <w:lang w:eastAsia="pt-BR"/>
              </w:rPr>
              <w:t>2017</w:t>
            </w:r>
            <w:r w:rsidR="00AD4846">
              <w:rPr>
                <w:rFonts w:ascii="Book Antiqua" w:eastAsia="Times New Roman" w:hAnsi="Book Antiqua" w:cs="Times New Roman"/>
                <w:b/>
                <w:i/>
                <w:iCs/>
                <w:color w:val="FF0000"/>
                <w:sz w:val="19"/>
                <w:szCs w:val="19"/>
                <w:lang w:eastAsia="pt-BR"/>
              </w:rPr>
              <w:t>: #</w:t>
            </w:r>
            <w:r w:rsidR="00AD4846" w:rsidRPr="00AD4846">
              <w:rPr>
                <w:rFonts w:ascii="Book Antiqua" w:eastAsia="Times New Roman" w:hAnsi="Book Antiqua" w:cs="Times New Roman"/>
                <w:b/>
                <w:i/>
                <w:iCs/>
                <w:color w:val="FF0000"/>
                <w:sz w:val="19"/>
                <w:szCs w:val="19"/>
                <w:highlight w:val="green"/>
                <w:lang w:eastAsia="pt-BR"/>
              </w:rPr>
              <w:t>DPEAC-2017</w:t>
            </w:r>
            <w:r w:rsidR="0036634B">
              <w:rPr>
                <w:rFonts w:ascii="Book Antiqua" w:eastAsia="Times New Roman" w:hAnsi="Book Antiqua" w:cs="Times New Roman"/>
                <w:b/>
                <w:i/>
                <w:iCs/>
                <w:color w:val="FF0000"/>
                <w:sz w:val="19"/>
                <w:szCs w:val="19"/>
                <w:lang w:eastAsia="pt-BR"/>
              </w:rPr>
              <w:t>: #</w:t>
            </w:r>
            <w:r w:rsidR="0036634B" w:rsidRPr="0036634B">
              <w:rPr>
                <w:rFonts w:ascii="Book Antiqua" w:eastAsia="Times New Roman" w:hAnsi="Book Antiqua" w:cs="Times New Roman"/>
                <w:b/>
                <w:i/>
                <w:iCs/>
                <w:color w:val="FF0000"/>
                <w:sz w:val="19"/>
                <w:szCs w:val="19"/>
                <w:highlight w:val="green"/>
                <w:lang w:eastAsia="pt-BR"/>
              </w:rPr>
              <w:t>PCES-2019</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PCRN-2021</w:t>
            </w:r>
            <w:r w:rsidR="003A7E07">
              <w:rPr>
                <w:rFonts w:ascii="Book Antiqua" w:eastAsia="Times New Roman" w:hAnsi="Book Antiqua" w:cs="Times New Roman"/>
                <w:b/>
                <w:i/>
                <w:iCs/>
                <w:color w:val="FF0000"/>
                <w:sz w:val="19"/>
                <w:szCs w:val="19"/>
                <w:lang w:eastAsia="pt-BR"/>
              </w:rPr>
              <w:t>: #</w:t>
            </w:r>
            <w:r w:rsidR="003A7E07" w:rsidRPr="003A7E07">
              <w:rPr>
                <w:rFonts w:ascii="Book Antiqua" w:eastAsia="Times New Roman" w:hAnsi="Book Antiqua" w:cs="Times New Roman"/>
                <w:b/>
                <w:i/>
                <w:iCs/>
                <w:color w:val="FF0000"/>
                <w:sz w:val="19"/>
                <w:szCs w:val="19"/>
                <w:highlight w:val="green"/>
                <w:lang w:eastAsia="pt-BR"/>
              </w:rPr>
              <w:t>DPEPR-2024</w:t>
            </w:r>
            <w:r w:rsidR="00825CA5">
              <w:rPr>
                <w:rFonts w:ascii="Book Antiqua" w:eastAsia="Times New Roman" w:hAnsi="Book Antiqua" w:cs="Times New Roman"/>
                <w:b/>
                <w:i/>
                <w:iCs/>
                <w:color w:val="FF0000"/>
                <w:sz w:val="19"/>
                <w:szCs w:val="19"/>
                <w:lang w:eastAsia="pt-BR"/>
              </w:rPr>
              <w:t>: #</w:t>
            </w:r>
            <w:r w:rsidR="00825CA5" w:rsidRPr="00825CA5">
              <w:rPr>
                <w:rFonts w:ascii="Book Antiqua" w:eastAsia="Times New Roman" w:hAnsi="Book Antiqua" w:cs="Times New Roman"/>
                <w:b/>
                <w:i/>
                <w:iCs/>
                <w:color w:val="FF0000"/>
                <w:sz w:val="19"/>
                <w:szCs w:val="19"/>
                <w:highlight w:val="green"/>
                <w:lang w:eastAsia="pt-BR"/>
              </w:rPr>
              <w:t>CESPE</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FCC</w:t>
            </w:r>
            <w:r w:rsidR="003E2C39">
              <w:rPr>
                <w:rFonts w:ascii="Book Antiqua" w:eastAsia="Times New Roman" w:hAnsi="Book Antiqua" w:cs="Times New Roman"/>
                <w:b/>
                <w:i/>
                <w:iCs/>
                <w:color w:val="FF0000"/>
                <w:sz w:val="19"/>
                <w:szCs w:val="19"/>
                <w:lang w:eastAsia="pt-BR"/>
              </w:rPr>
              <w:t>: #</w:t>
            </w:r>
            <w:r w:rsidR="003E2C39" w:rsidRPr="003E2C39">
              <w:rPr>
                <w:rFonts w:ascii="Book Antiqua" w:eastAsia="Times New Roman" w:hAnsi="Book Antiqua" w:cs="Times New Roman"/>
                <w:b/>
                <w:i/>
                <w:iCs/>
                <w:color w:val="FF0000"/>
                <w:sz w:val="19"/>
                <w:szCs w:val="19"/>
                <w:highlight w:val="green"/>
                <w:lang w:eastAsia="pt-BR"/>
              </w:rPr>
              <w:t>FGV</w:t>
            </w:r>
            <w:r w:rsidR="00F31D1C">
              <w:rPr>
                <w:rFonts w:ascii="Book Antiqua" w:eastAsia="Times New Roman" w:hAnsi="Book Antiqua" w:cs="Times New Roman"/>
                <w:b/>
                <w:i/>
                <w:iCs/>
                <w:color w:val="FF0000"/>
                <w:sz w:val="19"/>
                <w:szCs w:val="19"/>
                <w:lang w:eastAsia="pt-BR"/>
              </w:rPr>
              <w:t>: #</w:t>
            </w:r>
            <w:r w:rsidR="00F31D1C" w:rsidRPr="00F31D1C">
              <w:rPr>
                <w:rFonts w:ascii="Book Antiqua" w:eastAsia="Times New Roman" w:hAnsi="Book Antiqua" w:cs="Times New Roman"/>
                <w:b/>
                <w:i/>
                <w:iCs/>
                <w:color w:val="FF0000"/>
                <w:sz w:val="19"/>
                <w:szCs w:val="19"/>
                <w:highlight w:val="green"/>
                <w:lang w:eastAsia="pt-BR"/>
              </w:rPr>
              <w:t>FMP</w:t>
            </w:r>
            <w:r w:rsidR="003A7E07">
              <w:rPr>
                <w:rFonts w:ascii="Book Antiqua" w:eastAsia="Times New Roman" w:hAnsi="Book Antiqua" w:cs="Times New Roman"/>
                <w:b/>
                <w:i/>
                <w:iCs/>
                <w:color w:val="FF0000"/>
                <w:sz w:val="19"/>
                <w:szCs w:val="19"/>
                <w:lang w:eastAsia="pt-BR"/>
              </w:rPr>
              <w:t>: #</w:t>
            </w:r>
            <w:r w:rsidR="003A7E07" w:rsidRPr="003A7E07">
              <w:rPr>
                <w:rFonts w:ascii="Book Antiqua" w:eastAsia="Times New Roman" w:hAnsi="Book Antiqua" w:cs="Times New Roman"/>
                <w:b/>
                <w:i/>
                <w:iCs/>
                <w:color w:val="FF0000"/>
                <w:sz w:val="19"/>
                <w:szCs w:val="19"/>
                <w:highlight w:val="green"/>
                <w:lang w:eastAsia="pt-BR"/>
              </w:rPr>
              <w:t>Fundatec</w:t>
            </w:r>
            <w:r w:rsidRPr="001F343B">
              <w:rPr>
                <w:rFonts w:ascii="Book Antiqua" w:eastAsia="Times New Roman" w:hAnsi="Book Antiqua" w:cs="Times New Roman"/>
                <w:bCs/>
                <w:sz w:val="19"/>
                <w:szCs w:val="19"/>
                <w:lang w:eastAsia="pt-BR"/>
              </w:rPr>
              <w:t>: O tipo penal previsto no art. 309 do CTB é formal e de perigo concreto. Para a sua configuração, exige-se prova do perigo com potencialidade lesiva real, apesar de não ser necessária a apresentação de uma determinada vítima, porquanto o bem jurídico tutelado pela norma não é a incolumidade individual, mas a segurança coletiva no trânsito. (STJ, HC 127.227).</w:t>
            </w:r>
          </w:p>
          <w:p w14:paraId="2FCC8B4E" w14:textId="0F3CD5A2" w:rsidR="00036FFB" w:rsidRDefault="00036FFB" w:rsidP="00A74DF5">
            <w:pPr>
              <w:jc w:val="both"/>
              <w:rPr>
                <w:rFonts w:ascii="Book Antiqua" w:eastAsia="Times New Roman" w:hAnsi="Book Antiqua" w:cs="Times New Roman"/>
                <w:b/>
                <w:sz w:val="19"/>
                <w:szCs w:val="19"/>
                <w:lang w:eastAsia="pt-BR"/>
              </w:rPr>
            </w:pPr>
          </w:p>
          <w:p w14:paraId="2BDC6585" w14:textId="5FA63472" w:rsidR="00BE65DD" w:rsidRPr="00BE65DD" w:rsidRDefault="00BE65DD" w:rsidP="00A74D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65DD">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5DD">
              <w:rPr>
                <w:rFonts w:ascii="Book Antiqua" w:eastAsia="Times New Roman" w:hAnsi="Book Antiqua" w:cs="Times New Roman"/>
                <w:bCs/>
                <w:sz w:val="19"/>
                <w:szCs w:val="19"/>
                <w:lang w:eastAsia="pt-BR"/>
              </w:rPr>
              <w:t>Sobre as leis penais especiais, é correto afirmar:</w:t>
            </w:r>
            <w:r>
              <w:rPr>
                <w:rFonts w:ascii="Book Antiqua" w:eastAsia="Times New Roman" w:hAnsi="Book Antiqua" w:cs="Times New Roman"/>
                <w:bCs/>
                <w:sz w:val="19"/>
                <w:szCs w:val="19"/>
                <w:lang w:eastAsia="pt-BR"/>
              </w:rPr>
              <w:t xml:space="preserve"> </w:t>
            </w:r>
            <w:r w:rsidRPr="00BE65DD">
              <w:rPr>
                <w:rFonts w:ascii="Book Antiqua" w:eastAsia="Times New Roman" w:hAnsi="Book Antiqua" w:cs="Times New Roman"/>
                <w:bCs/>
                <w:sz w:val="19"/>
                <w:szCs w:val="19"/>
                <w:lang w:eastAsia="pt-BR"/>
              </w:rPr>
              <w:t>De acordo com o Código de Trânsito Brasileiro, para que o agente responda criminalmente por dirigir sem ser habilitado (tipo penal previsto no art. 309 da Lei 9.503/97), é necessário, sempre, que sua conduta gere perigo de dano.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309, CTB.</w:t>
            </w:r>
          </w:p>
          <w:p w14:paraId="525986F5" w14:textId="77777777" w:rsidR="00BE65DD" w:rsidRPr="001F343B" w:rsidRDefault="00BE65DD" w:rsidP="00A74DF5">
            <w:pPr>
              <w:jc w:val="both"/>
              <w:rPr>
                <w:rFonts w:ascii="Book Antiqua" w:eastAsia="Times New Roman" w:hAnsi="Book Antiqua" w:cs="Times New Roman"/>
                <w:b/>
                <w:sz w:val="19"/>
                <w:szCs w:val="19"/>
                <w:lang w:eastAsia="pt-BR"/>
              </w:rPr>
            </w:pPr>
          </w:p>
          <w:p w14:paraId="68C8FB57" w14:textId="3D0A8108" w:rsidR="00A74DF5" w:rsidRPr="00FF0411" w:rsidRDefault="00A74DF5" w:rsidP="00A74DF5">
            <w:pPr>
              <w:jc w:val="both"/>
              <w:rPr>
                <w:rFonts w:ascii="Book Antiqua" w:eastAsia="Times New Roman" w:hAnsi="Book Antiqua" w:cs="Times New Roman"/>
                <w:b/>
                <w:sz w:val="19"/>
                <w:szCs w:val="19"/>
                <w:lang w:eastAsia="pt-BR"/>
              </w:rPr>
            </w:pP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
                <w:sz w:val="19"/>
                <w:szCs w:val="19"/>
                <w:highlight w:val="yellow"/>
                <w:lang w:eastAsia="pt-BR"/>
              </w:rPr>
              <w:t>MPMT-2008-FMP</w:t>
            </w:r>
            <w:r w:rsidRPr="001F343B">
              <w:rPr>
                <w:rFonts w:ascii="Book Antiqua" w:eastAsia="Times New Roman" w:hAnsi="Book Antiqua" w:cs="Times New Roman"/>
                <w:b/>
                <w:sz w:val="19"/>
                <w:szCs w:val="19"/>
                <w:lang w:eastAsia="pt-BR"/>
              </w:rPr>
              <w:t>)</w:t>
            </w:r>
            <w:r w:rsidRPr="001F343B">
              <w:rPr>
                <w:rFonts w:ascii="Book Antiqua" w:eastAsia="Times New Roman" w:hAnsi="Book Antiqua" w:cs="Times New Roman"/>
                <w:bCs/>
                <w:sz w:val="19"/>
                <w:szCs w:val="19"/>
                <w:lang w:eastAsia="pt-BR"/>
              </w:rPr>
              <w:t xml:space="preserve">: Assinale a alternativa correta: No que diz respeito ao crime de perigo de dano, previsto no art. 309 do CTB, houve derrogação do art. 32 da Lei das Contravenções Penais. </w:t>
            </w:r>
            <w:r w:rsidRPr="001F343B">
              <w:rPr>
                <w:rFonts w:ascii="Book Antiqua" w:eastAsia="Times New Roman" w:hAnsi="Book Antiqua" w:cs="Times New Roman"/>
                <w:b/>
                <w:sz w:val="19"/>
                <w:szCs w:val="19"/>
                <w:lang w:eastAsia="pt-BR"/>
              </w:rPr>
              <w:t>BL: art. 309, CTB e Súmula 720 do STF</w:t>
            </w:r>
            <w:r w:rsidR="00FF0411">
              <w:rPr>
                <w:rFonts w:ascii="Book Antiqua" w:eastAsia="Times New Roman" w:hAnsi="Book Antiqua" w:cs="Times New Roman"/>
                <w:b/>
                <w:sz w:val="19"/>
                <w:szCs w:val="19"/>
                <w:lang w:eastAsia="pt-BR"/>
              </w:rPr>
              <w:t xml:space="preserve"> (citada acima)</w:t>
            </w:r>
            <w:r w:rsidRPr="001F343B">
              <w:rPr>
                <w:rFonts w:ascii="Book Antiqua" w:eastAsia="Times New Roman" w:hAnsi="Book Antiqua" w:cs="Times New Roman"/>
                <w:b/>
                <w:sz w:val="19"/>
                <w:szCs w:val="19"/>
                <w:lang w:eastAsia="pt-BR"/>
              </w:rPr>
              <w:t>.</w:t>
            </w:r>
          </w:p>
        </w:tc>
      </w:tr>
    </w:tbl>
    <w:p w14:paraId="3C60F6E4" w14:textId="4E017930" w:rsidR="008C2F52" w:rsidRPr="00142DC5" w:rsidRDefault="008C2F52" w:rsidP="004C77B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1F343B">
        <w:rPr>
          <w:rFonts w:ascii="Book Antiqua" w:eastAsia="Times New Roman" w:hAnsi="Book Antiqua" w:cs="Times New Roman"/>
          <w:sz w:val="19"/>
          <w:szCs w:val="19"/>
          <w:lang w:eastAsia="pt-BR"/>
        </w:rPr>
        <w:lastRenderedPageBreak/>
        <w:t xml:space="preserve">        </w:t>
      </w:r>
      <w:r w:rsidRPr="001F343B">
        <w:rPr>
          <w:rFonts w:ascii="Book Antiqua" w:eastAsia="Times New Roman" w:hAnsi="Book Antiqua" w:cs="Times New Roman"/>
          <w:b/>
          <w:bCs/>
          <w:sz w:val="19"/>
          <w:szCs w:val="19"/>
          <w:highlight w:val="magenta"/>
          <w:lang w:eastAsia="pt-BR"/>
        </w:rPr>
        <w:t>Art. 310</w:t>
      </w:r>
      <w:r w:rsidRPr="001F343B">
        <w:rPr>
          <w:rFonts w:ascii="Book Antiqua" w:eastAsia="Times New Roman" w:hAnsi="Book Antiqua" w:cs="Times New Roman"/>
          <w:sz w:val="19"/>
          <w:szCs w:val="19"/>
          <w:lang w:eastAsia="pt-BR"/>
        </w:rPr>
        <w:t xml:space="preserve">. </w:t>
      </w:r>
      <w:r w:rsidRPr="003E2C39">
        <w:rPr>
          <w:rFonts w:ascii="Book Antiqua" w:eastAsia="Times New Roman" w:hAnsi="Book Antiqua" w:cs="Times New Roman"/>
          <w:b/>
          <w:bCs/>
          <w:caps/>
          <w:sz w:val="19"/>
          <w:szCs w:val="19"/>
          <w:highlight w:val="green"/>
          <w:lang w:eastAsia="pt-BR"/>
        </w:rPr>
        <w:t>Permitir</w:t>
      </w:r>
      <w:r w:rsidRPr="00AD4846">
        <w:rPr>
          <w:rFonts w:ascii="Book Antiqua" w:eastAsia="Times New Roman" w:hAnsi="Book Antiqua" w:cs="Times New Roman"/>
          <w:b/>
          <w:bCs/>
          <w:sz w:val="19"/>
          <w:szCs w:val="19"/>
          <w:lang w:eastAsia="pt-BR"/>
        </w:rPr>
        <w:t xml:space="preserve">, </w:t>
      </w:r>
      <w:r w:rsidRPr="003E2C39">
        <w:rPr>
          <w:rFonts w:ascii="Book Antiqua" w:eastAsia="Times New Roman" w:hAnsi="Book Antiqua" w:cs="Times New Roman"/>
          <w:b/>
          <w:bCs/>
          <w:caps/>
          <w:sz w:val="19"/>
          <w:szCs w:val="19"/>
          <w:highlight w:val="green"/>
          <w:lang w:eastAsia="pt-BR"/>
        </w:rPr>
        <w:t>confiar</w:t>
      </w:r>
      <w:r w:rsidRPr="00AD4846">
        <w:rPr>
          <w:rFonts w:ascii="Book Antiqua" w:eastAsia="Times New Roman" w:hAnsi="Book Antiqua" w:cs="Times New Roman"/>
          <w:b/>
          <w:bCs/>
          <w:sz w:val="19"/>
          <w:szCs w:val="19"/>
          <w:lang w:eastAsia="pt-BR"/>
        </w:rPr>
        <w:t xml:space="preserve"> ou </w:t>
      </w:r>
      <w:r w:rsidRPr="003E2C39">
        <w:rPr>
          <w:rFonts w:ascii="Book Antiqua" w:eastAsia="Times New Roman" w:hAnsi="Book Antiqua" w:cs="Times New Roman"/>
          <w:b/>
          <w:bCs/>
          <w:caps/>
          <w:sz w:val="19"/>
          <w:szCs w:val="19"/>
          <w:highlight w:val="green"/>
          <w:lang w:eastAsia="pt-BR"/>
        </w:rPr>
        <w:t>entregar</w:t>
      </w:r>
      <w:r w:rsidRPr="00AD4846">
        <w:rPr>
          <w:rFonts w:ascii="Book Antiqua" w:eastAsia="Times New Roman" w:hAnsi="Book Antiqua" w:cs="Times New Roman"/>
          <w:b/>
          <w:bCs/>
          <w:sz w:val="19"/>
          <w:szCs w:val="19"/>
          <w:lang w:eastAsia="pt-BR"/>
        </w:rPr>
        <w:t xml:space="preserve"> a direção de veículo automotor a pessoa não habilitada, com habilitação cassada ou com o direito de dirigir suspenso, ou, ainda, a quem, por seu estado de saúde, física ou mental, ou por embriaguez, não esteja em condições de conduzi-lo com segurança</w:t>
      </w:r>
      <w:r w:rsidRPr="00EF0A74">
        <w:rPr>
          <w:rFonts w:ascii="Book Antiqua" w:eastAsia="Times New Roman" w:hAnsi="Book Antiqua" w:cs="Times New Roman"/>
          <w:b/>
          <w:bCs/>
          <w:sz w:val="18"/>
          <w:szCs w:val="18"/>
          <w:lang w:eastAsia="pt-BR"/>
        </w:rPr>
        <w:t>:</w:t>
      </w:r>
      <w:r w:rsidR="00563B67">
        <w:rPr>
          <w:rFonts w:ascii="Book Antiqua" w:eastAsia="Times New Roman" w:hAnsi="Book Antiqua" w:cs="Times New Roman"/>
          <w:b/>
          <w:bCs/>
          <w:sz w:val="18"/>
          <w:szCs w:val="18"/>
          <w:lang w:eastAsia="pt-BR"/>
        </w:rPr>
        <w:t xml:space="preserve"> </w:t>
      </w:r>
      <w:r w:rsidR="00563B67">
        <w:rPr>
          <w:rFonts w:ascii="Book Antiqua" w:eastAsia="Times New Roman" w:hAnsi="Book Antiqua" w:cs="Times New Roman"/>
          <w:b/>
          <w:bCs/>
          <w:color w:val="FF0000"/>
          <w:sz w:val="16"/>
          <w:szCs w:val="16"/>
          <w:u w:val="single"/>
          <w:lang w:eastAsia="pt-BR"/>
        </w:rPr>
        <w:t>(PCES-2011)</w:t>
      </w:r>
      <w:r w:rsidR="00EF5DD1" w:rsidRPr="00EF0A74">
        <w:rPr>
          <w:rFonts w:ascii="Book Antiqua" w:eastAsia="Times New Roman" w:hAnsi="Book Antiqua" w:cs="Times New Roman"/>
          <w:sz w:val="18"/>
          <w:szCs w:val="18"/>
          <w:lang w:eastAsia="pt-BR"/>
        </w:rPr>
        <w:t xml:space="preserve"> </w:t>
      </w:r>
      <w:r w:rsidR="00D35192" w:rsidRPr="00EF0A74">
        <w:rPr>
          <w:rFonts w:ascii="Book Antiqua" w:eastAsia="Times New Roman" w:hAnsi="Book Antiqua" w:cs="Times New Roman"/>
          <w:b/>
          <w:color w:val="FF0000"/>
          <w:sz w:val="16"/>
          <w:szCs w:val="16"/>
          <w:u w:val="single"/>
          <w:lang w:eastAsia="pt-BR"/>
        </w:rPr>
        <w:t>(TJSC-2013)</w:t>
      </w:r>
      <w:r w:rsidR="00825CA5" w:rsidRPr="00EF0A74">
        <w:rPr>
          <w:rFonts w:ascii="Book Antiqua" w:eastAsia="Times New Roman" w:hAnsi="Book Antiqua" w:cs="Times New Roman"/>
          <w:b/>
          <w:color w:val="FF0000"/>
          <w:sz w:val="16"/>
          <w:szCs w:val="16"/>
          <w:lang w:eastAsia="pt-BR"/>
        </w:rPr>
        <w:t xml:space="preserve"> </w:t>
      </w:r>
      <w:r w:rsidR="00825CA5" w:rsidRPr="00EF0A74">
        <w:rPr>
          <w:rFonts w:ascii="Book Antiqua" w:eastAsia="Times New Roman" w:hAnsi="Book Antiqua" w:cs="Times New Roman"/>
          <w:b/>
          <w:color w:val="FF0000"/>
          <w:sz w:val="16"/>
          <w:szCs w:val="16"/>
          <w:u w:val="single"/>
          <w:lang w:eastAsia="pt-BR"/>
        </w:rPr>
        <w:t>(MPRO-2013)</w:t>
      </w:r>
      <w:r w:rsidR="00B1583E">
        <w:rPr>
          <w:rFonts w:ascii="Book Antiqua" w:eastAsia="Times New Roman" w:hAnsi="Book Antiqua" w:cs="Times New Roman"/>
          <w:b/>
          <w:color w:val="FF0000"/>
          <w:sz w:val="16"/>
          <w:szCs w:val="16"/>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r w:rsidR="00E30FBC">
        <w:rPr>
          <w:rFonts w:ascii="Book Antiqua" w:hAnsi="Book Antiqua"/>
          <w:b/>
          <w:bCs/>
          <w:color w:val="FF0000"/>
          <w:sz w:val="16"/>
          <w:szCs w:val="16"/>
        </w:rPr>
        <w:t xml:space="preserve"> </w:t>
      </w:r>
      <w:r w:rsidR="00E30FBC">
        <w:rPr>
          <w:rFonts w:ascii="Book Antiqua" w:hAnsi="Book Antiqua"/>
          <w:b/>
          <w:bCs/>
          <w:color w:val="FF0000"/>
          <w:sz w:val="16"/>
          <w:szCs w:val="16"/>
          <w:u w:val="single"/>
        </w:rPr>
        <w:t>(PCPA-2016)</w:t>
      </w:r>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eastAsia="Times New Roman" w:hAnsi="Book Antiqua" w:cs="Times New Roman"/>
          <w:b/>
          <w:color w:val="FF0000"/>
          <w:sz w:val="16"/>
          <w:szCs w:val="16"/>
          <w:u w:val="single"/>
          <w:lang w:eastAsia="pt-BR"/>
        </w:rPr>
        <w:t>(TJPR-2011/2017)</w:t>
      </w:r>
      <w:r w:rsidR="00C23531" w:rsidRPr="00EF0A74">
        <w:rPr>
          <w:rFonts w:ascii="Book Antiqua" w:eastAsia="Times New Roman" w:hAnsi="Book Antiqua" w:cs="Times New Roman"/>
          <w:b/>
          <w:color w:val="FF0000"/>
          <w:sz w:val="16"/>
          <w:szCs w:val="16"/>
          <w:lang w:eastAsia="pt-BR"/>
        </w:rPr>
        <w:t xml:space="preserve"> </w:t>
      </w:r>
      <w:r w:rsidR="00C23531" w:rsidRPr="00EF0A74">
        <w:rPr>
          <w:rFonts w:ascii="Book Antiqua" w:eastAsia="Times New Roman" w:hAnsi="Book Antiqua" w:cs="Times New Roman"/>
          <w:b/>
          <w:color w:val="FF0000"/>
          <w:sz w:val="16"/>
          <w:szCs w:val="16"/>
          <w:u w:val="single"/>
          <w:lang w:eastAsia="pt-BR"/>
        </w:rPr>
        <w:t>(MPRS-2016/2017)</w:t>
      </w:r>
      <w:r w:rsidR="00AD4846" w:rsidRPr="00EF0A74">
        <w:rPr>
          <w:rFonts w:ascii="Book Antiqua" w:eastAsia="Times New Roman" w:hAnsi="Book Antiqua" w:cs="Times New Roman"/>
          <w:b/>
          <w:color w:val="FF0000"/>
          <w:sz w:val="16"/>
          <w:szCs w:val="16"/>
          <w:lang w:eastAsia="pt-BR"/>
        </w:rPr>
        <w:t xml:space="preserve"> </w:t>
      </w:r>
      <w:r w:rsidR="00AD4846" w:rsidRPr="00EF0A74">
        <w:rPr>
          <w:rFonts w:ascii="Book Antiqua" w:eastAsia="Times New Roman" w:hAnsi="Book Antiqua" w:cs="Times New Roman"/>
          <w:b/>
          <w:bCs/>
          <w:color w:val="FF0000"/>
          <w:sz w:val="16"/>
          <w:szCs w:val="16"/>
          <w:u w:val="single"/>
          <w:lang w:eastAsia="pt-BR"/>
        </w:rPr>
        <w:t>(DPEAC-2017)</w:t>
      </w:r>
      <w:r w:rsidR="004C1F11" w:rsidRPr="00EF0A74">
        <w:rPr>
          <w:rFonts w:ascii="Book Antiqua" w:eastAsia="Times New Roman" w:hAnsi="Book Antiqua" w:cs="Times New Roman"/>
          <w:b/>
          <w:color w:val="FF0000"/>
          <w:sz w:val="16"/>
          <w:szCs w:val="16"/>
          <w:lang w:eastAsia="pt-BR"/>
        </w:rPr>
        <w:t xml:space="preserve"> </w:t>
      </w:r>
      <w:r w:rsidR="004C1F11" w:rsidRPr="00EF0A74">
        <w:rPr>
          <w:rFonts w:ascii="Book Antiqua" w:eastAsia="Times New Roman" w:hAnsi="Book Antiqua" w:cs="Times New Roman"/>
          <w:b/>
          <w:color w:val="FF0000"/>
          <w:sz w:val="16"/>
          <w:szCs w:val="16"/>
          <w:u w:val="single"/>
          <w:lang w:eastAsia="pt-BR"/>
        </w:rPr>
        <w:t>(TJCE-2018)</w:t>
      </w:r>
      <w:r w:rsidR="00EA254E" w:rsidRPr="00EF0A74">
        <w:rPr>
          <w:rFonts w:ascii="Book Antiqua" w:eastAsia="Times New Roman" w:hAnsi="Book Antiqua" w:cs="Times New Roman"/>
          <w:b/>
          <w:color w:val="FF0000"/>
          <w:sz w:val="16"/>
          <w:szCs w:val="16"/>
          <w:lang w:eastAsia="pt-BR"/>
        </w:rPr>
        <w:t xml:space="preserve"> </w:t>
      </w:r>
      <w:r w:rsidR="00EA254E" w:rsidRPr="00EF0A74">
        <w:rPr>
          <w:rFonts w:ascii="Book Antiqua" w:eastAsia="Times New Roman" w:hAnsi="Book Antiqua" w:cs="Times New Roman"/>
          <w:b/>
          <w:color w:val="FF0000"/>
          <w:sz w:val="16"/>
          <w:szCs w:val="16"/>
          <w:u w:val="single"/>
          <w:lang w:eastAsia="pt-BR"/>
        </w:rPr>
        <w:t>(TJBA-2019)</w:t>
      </w:r>
      <w:r w:rsidR="00625211" w:rsidRPr="00EF0A74">
        <w:rPr>
          <w:rFonts w:ascii="Book Antiqua" w:eastAsia="Times New Roman" w:hAnsi="Book Antiqua" w:cs="Times New Roman"/>
          <w:b/>
          <w:color w:val="FF0000"/>
          <w:sz w:val="16"/>
          <w:szCs w:val="16"/>
          <w:lang w:eastAsia="pt-BR"/>
        </w:rPr>
        <w:t xml:space="preserve"> </w:t>
      </w:r>
      <w:r w:rsidR="00625211" w:rsidRPr="00EF0A74">
        <w:rPr>
          <w:rFonts w:ascii="Book Antiqua" w:hAnsi="Book Antiqua" w:cs="Times New Roman"/>
          <w:b/>
          <w:color w:val="FF0000"/>
          <w:sz w:val="16"/>
          <w:szCs w:val="16"/>
          <w:u w:val="single"/>
        </w:rPr>
        <w:t>(MPPI-2019)</w:t>
      </w:r>
      <w:r w:rsidR="00C23531" w:rsidRPr="00EF0A74">
        <w:rPr>
          <w:rFonts w:ascii="Book Antiqua" w:hAnsi="Book Antiqua" w:cs="Times New Roman"/>
          <w:b/>
          <w:color w:val="FF0000"/>
          <w:sz w:val="16"/>
          <w:szCs w:val="16"/>
        </w:rPr>
        <w:t xml:space="preserve"> </w:t>
      </w:r>
      <w:r w:rsidR="00C23531" w:rsidRPr="00EF0A74">
        <w:rPr>
          <w:rFonts w:ascii="Book Antiqua" w:hAnsi="Book Antiqua" w:cs="Times New Roman"/>
          <w:b/>
          <w:bCs/>
          <w:color w:val="FF0000"/>
          <w:sz w:val="16"/>
          <w:szCs w:val="16"/>
          <w:u w:val="single"/>
        </w:rPr>
        <w:t>(DPEMG-2019)</w:t>
      </w:r>
      <w:r w:rsidR="00267DF1" w:rsidRPr="00EF0A74">
        <w:rPr>
          <w:rFonts w:ascii="Book Antiqua" w:hAnsi="Book Antiqua" w:cs="Times New Roman"/>
          <w:b/>
          <w:color w:val="FF0000"/>
          <w:sz w:val="16"/>
          <w:szCs w:val="16"/>
        </w:rPr>
        <w:t xml:space="preserve"> </w:t>
      </w:r>
      <w:r w:rsidR="00267DF1" w:rsidRPr="00EF0A74">
        <w:rPr>
          <w:rFonts w:ascii="Book Antiqua" w:hAnsi="Book Antiqua" w:cs="Times New Roman"/>
          <w:b/>
          <w:color w:val="FF0000"/>
          <w:sz w:val="16"/>
          <w:szCs w:val="16"/>
          <w:u w:val="single"/>
        </w:rPr>
        <w:t>(MPDFT-</w:t>
      </w:r>
      <w:r w:rsidR="00C23531" w:rsidRPr="00EF0A74">
        <w:rPr>
          <w:rFonts w:ascii="Book Antiqua" w:hAnsi="Book Antiqua" w:cs="Times New Roman"/>
          <w:b/>
          <w:color w:val="FF0000"/>
          <w:sz w:val="16"/>
          <w:szCs w:val="16"/>
          <w:u w:val="single"/>
        </w:rPr>
        <w:t>2015/</w:t>
      </w:r>
      <w:r w:rsidR="00267DF1" w:rsidRPr="00EF0A74">
        <w:rPr>
          <w:rFonts w:ascii="Book Antiqua" w:hAnsi="Book Antiqua" w:cs="Times New Roman"/>
          <w:b/>
          <w:color w:val="FF0000"/>
          <w:sz w:val="16"/>
          <w:szCs w:val="16"/>
          <w:u w:val="single"/>
        </w:rPr>
        <w:t>2021)</w:t>
      </w:r>
      <w:r w:rsidR="003E2C39">
        <w:rPr>
          <w:rFonts w:ascii="Book Antiqua" w:hAnsi="Book Antiqua" w:cs="Times New Roman"/>
          <w:b/>
          <w:color w:val="FF0000"/>
          <w:sz w:val="16"/>
          <w:szCs w:val="16"/>
        </w:rPr>
        <w:t xml:space="preserve"> </w:t>
      </w:r>
      <w:bookmarkStart w:id="43" w:name="_Hlk138330423"/>
      <w:r w:rsidR="003E2C39">
        <w:rPr>
          <w:rFonts w:ascii="Book Antiqua" w:hAnsi="Book Antiqua" w:cs="Times New Roman"/>
          <w:b/>
          <w:color w:val="FF0000"/>
          <w:sz w:val="16"/>
          <w:szCs w:val="16"/>
          <w:u w:val="single"/>
        </w:rPr>
        <w:t>(PCRN-2021)</w:t>
      </w:r>
      <w:bookmarkEnd w:id="43"/>
      <w:r w:rsidR="00CD17E7">
        <w:rPr>
          <w:rFonts w:ascii="Book Antiqua" w:hAnsi="Book Antiqua" w:cs="Times New Roman"/>
          <w:b/>
          <w:color w:val="FF0000"/>
          <w:sz w:val="16"/>
          <w:szCs w:val="16"/>
        </w:rPr>
        <w:t xml:space="preserve"> </w:t>
      </w:r>
      <w:r w:rsidR="00CD17E7">
        <w:rPr>
          <w:rFonts w:ascii="Book Antiqua" w:hAnsi="Book Antiqua"/>
          <w:b/>
          <w:color w:val="FF0000"/>
          <w:sz w:val="16"/>
          <w:szCs w:val="16"/>
          <w:u w:val="single"/>
        </w:rPr>
        <w:t>(DPETO-2022)</w:t>
      </w:r>
      <w:r w:rsidR="00B3225B">
        <w:rPr>
          <w:rFonts w:ascii="Book Antiqua" w:hAnsi="Book Antiqua"/>
          <w:b/>
          <w:color w:val="FF0000"/>
          <w:sz w:val="16"/>
          <w:szCs w:val="16"/>
        </w:rPr>
        <w:t xml:space="preserve"> </w:t>
      </w:r>
      <w:bookmarkStart w:id="44" w:name="_Hlk189313537"/>
      <w:r w:rsidR="00B3225B">
        <w:rPr>
          <w:rFonts w:ascii="Book Antiqua" w:hAnsi="Book Antiqua"/>
          <w:b/>
          <w:color w:val="FF0000"/>
          <w:sz w:val="16"/>
          <w:szCs w:val="16"/>
          <w:u w:val="single"/>
        </w:rPr>
        <w:t>(MPPA-2023)</w:t>
      </w:r>
      <w:bookmarkEnd w:id="44"/>
      <w:r w:rsidR="00142DC5">
        <w:rPr>
          <w:rFonts w:ascii="Book Antiqua" w:hAnsi="Book Antiqua"/>
          <w:b/>
          <w:color w:val="FF0000"/>
          <w:sz w:val="16"/>
          <w:szCs w:val="16"/>
        </w:rPr>
        <w:t xml:space="preserve"> </w:t>
      </w:r>
      <w:r w:rsidR="00142DC5">
        <w:rPr>
          <w:rFonts w:ascii="Book Antiqua" w:hAnsi="Book Antiqua"/>
          <w:b/>
          <w:color w:val="FF0000"/>
          <w:sz w:val="16"/>
          <w:szCs w:val="16"/>
          <w:u w:val="single"/>
        </w:rPr>
        <w:t>(MPMS-2024)</w:t>
      </w:r>
    </w:p>
    <w:p w14:paraId="6EEC552E" w14:textId="2CBACB35"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Penas - detenção, de </w:t>
      </w:r>
      <w:r w:rsidRPr="00B1583E">
        <w:rPr>
          <w:rFonts w:ascii="Book Antiqua" w:eastAsia="Times New Roman" w:hAnsi="Book Antiqua" w:cs="Times New Roman"/>
          <w:b/>
          <w:bCs/>
          <w:sz w:val="19"/>
          <w:szCs w:val="19"/>
          <w:highlight w:val="cyan"/>
          <w:lang w:eastAsia="pt-BR"/>
        </w:rPr>
        <w:t>seis meses</w:t>
      </w:r>
      <w:r w:rsidRPr="001F343B">
        <w:rPr>
          <w:rFonts w:ascii="Book Antiqua" w:eastAsia="Times New Roman" w:hAnsi="Book Antiqua" w:cs="Times New Roman"/>
          <w:sz w:val="19"/>
          <w:szCs w:val="19"/>
          <w:lang w:eastAsia="pt-BR"/>
        </w:rPr>
        <w:t xml:space="preserve"> a </w:t>
      </w:r>
      <w:r w:rsidRPr="00B1583E">
        <w:rPr>
          <w:rFonts w:ascii="Book Antiqua" w:eastAsia="Times New Roman" w:hAnsi="Book Antiqua" w:cs="Times New Roman"/>
          <w:b/>
          <w:bCs/>
          <w:sz w:val="19"/>
          <w:szCs w:val="19"/>
          <w:highlight w:val="cyan"/>
          <w:lang w:eastAsia="pt-BR"/>
        </w:rPr>
        <w:t>um ano</w:t>
      </w:r>
      <w:r w:rsidRPr="001F343B">
        <w:rPr>
          <w:rFonts w:ascii="Book Antiqua" w:eastAsia="Times New Roman" w:hAnsi="Book Antiqua" w:cs="Times New Roman"/>
          <w:sz w:val="19"/>
          <w:szCs w:val="19"/>
          <w:lang w:eastAsia="pt-BR"/>
        </w:rPr>
        <w:t>, ou multa.</w:t>
      </w:r>
      <w:r w:rsidR="00B1583E">
        <w:rPr>
          <w:rFonts w:ascii="Book Antiqua" w:eastAsia="Times New Roman" w:hAnsi="Book Antiqua" w:cs="Times New Roman"/>
          <w:sz w:val="19"/>
          <w:szCs w:val="19"/>
          <w:lang w:eastAsia="pt-BR"/>
        </w:rPr>
        <w:t xml:space="preserve"> </w:t>
      </w:r>
      <w:r w:rsidR="00B1583E" w:rsidRPr="00EF0A74">
        <w:rPr>
          <w:rFonts w:ascii="Book Antiqua" w:hAnsi="Book Antiqua"/>
          <w:b/>
          <w:bCs/>
          <w:color w:val="FF0000"/>
          <w:sz w:val="16"/>
          <w:szCs w:val="16"/>
          <w:u w:val="single"/>
        </w:rPr>
        <w:t>(PCRO-20</w:t>
      </w:r>
      <w:r w:rsidR="00B1583E">
        <w:rPr>
          <w:rFonts w:ascii="Book Antiqua" w:hAnsi="Book Antiqua"/>
          <w:b/>
          <w:bCs/>
          <w:color w:val="FF0000"/>
          <w:sz w:val="16"/>
          <w:szCs w:val="16"/>
          <w:u w:val="single"/>
        </w:rPr>
        <w:t>14</w:t>
      </w:r>
      <w:r w:rsidR="00B1583E" w:rsidRPr="00EF0A74">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003C2" w14:paraId="7B2B5E6A" w14:textId="77777777" w:rsidTr="00B003C2">
        <w:tc>
          <w:tcPr>
            <w:tcW w:w="8494" w:type="dxa"/>
            <w:shd w:val="clear" w:color="auto" w:fill="FFF2CC" w:themeFill="accent4" w:themeFillTint="33"/>
          </w:tcPr>
          <w:p w14:paraId="05ED498D" w14:textId="4BF63024" w:rsidR="00B003C2" w:rsidRPr="00B003C2" w:rsidRDefault="00B003C2" w:rsidP="004C77B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Súmula 575-STJ</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Constitui crime a conduta de permitir, confiar ou entregar a direção de veículo automotor a pessoa que não seja habilitada, ou que se encontre em qualquer das situações previstas no art. 310 do CTB, independentemente da ocorrência de lesão ou de perigo de dano concreto na condução do veículo.</w:t>
            </w:r>
          </w:p>
        </w:tc>
      </w:tr>
    </w:tbl>
    <w:p w14:paraId="3495BEA6" w14:textId="77777777" w:rsidR="00B003C2" w:rsidRPr="001F343B" w:rsidRDefault="00B003C2" w:rsidP="00B003C2">
      <w:pPr>
        <w:spacing w:after="0" w:line="240" w:lineRule="auto"/>
        <w:jc w:val="both"/>
        <w:rPr>
          <w:rFonts w:ascii="Book Antiqua" w:eastAsia="Times New Roman" w:hAnsi="Book Antiqua" w:cs="Times New Roman"/>
          <w:b/>
          <w:bCs/>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003C2" w:rsidRPr="001F343B" w14:paraId="0305AFC3" w14:textId="77777777" w:rsidTr="000639C9">
        <w:trPr>
          <w:trHeight w:val="156"/>
        </w:trPr>
        <w:tc>
          <w:tcPr>
            <w:tcW w:w="8494" w:type="dxa"/>
            <w:shd w:val="clear" w:color="auto" w:fill="CCFFFF"/>
          </w:tcPr>
          <w:p w14:paraId="24BDC443" w14:textId="1BAAD7BB" w:rsidR="00B3225B" w:rsidRDefault="00B3225B" w:rsidP="00B3225B">
            <w:pPr>
              <w:ind w:right="-1"/>
              <w:jc w:val="both"/>
              <w:rPr>
                <w:rFonts w:ascii="Book Antiqua" w:hAnsi="Book Antiqua" w:cs="Times New Roman"/>
                <w:b/>
                <w:sz w:val="19"/>
                <w:szCs w:val="19"/>
              </w:rPr>
            </w:pPr>
            <w:r w:rsidRPr="000E79E2">
              <w:rPr>
                <w:rFonts w:ascii="Book Antiqua" w:hAnsi="Book Antiqua" w:cs="Times New Roman"/>
                <w:b/>
                <w:sz w:val="19"/>
                <w:szCs w:val="19"/>
              </w:rPr>
              <w:t>(</w:t>
            </w:r>
            <w:r>
              <w:rPr>
                <w:rFonts w:ascii="Book Antiqua" w:hAnsi="Book Antiqua" w:cs="Times New Roman"/>
                <w:b/>
                <w:sz w:val="19"/>
                <w:szCs w:val="19"/>
                <w:highlight w:val="yellow"/>
              </w:rPr>
              <w:t>MPPA-2023</w:t>
            </w:r>
            <w:r w:rsidRPr="000E79E2">
              <w:rPr>
                <w:rFonts w:ascii="Book Antiqua" w:hAnsi="Book Antiqua" w:cs="Times New Roman"/>
                <w:b/>
                <w:sz w:val="19"/>
                <w:szCs w:val="19"/>
                <w:highlight w:val="yellow"/>
              </w:rPr>
              <w:t>-CESPE</w:t>
            </w:r>
            <w:r w:rsidRPr="000E79E2">
              <w:rPr>
                <w:rFonts w:ascii="Book Antiqua" w:hAnsi="Book Antiqua" w:cs="Times New Roman"/>
                <w:b/>
                <w:sz w:val="19"/>
                <w:szCs w:val="19"/>
              </w:rPr>
              <w:t>)</w:t>
            </w:r>
            <w:r w:rsidRPr="000E79E2">
              <w:rPr>
                <w:rFonts w:ascii="Book Antiqua" w:hAnsi="Book Antiqua" w:cs="Times New Roman"/>
                <w:bCs/>
                <w:sz w:val="19"/>
                <w:szCs w:val="19"/>
              </w:rPr>
              <w:t xml:space="preserve">: </w:t>
            </w:r>
            <w:r w:rsidRPr="00B3225B">
              <w:rPr>
                <w:rFonts w:ascii="Book Antiqua" w:hAnsi="Book Antiqua" w:cs="Times New Roman"/>
                <w:bCs/>
                <w:sz w:val="19"/>
                <w:szCs w:val="19"/>
              </w:rPr>
              <w:t>Carlos sabia que Frederico era inabilitado para dirigir veículo automotor. Apesar disso, Carlos entregou a Frederico as chaves de seu carro para que este dirigisse o veículo até um mercado próximo. No caminho, Frederico foi parado em uma blitz, momento em que os policiais constataram que ele não era habilitado.</w:t>
            </w:r>
            <w:r>
              <w:rPr>
                <w:rFonts w:ascii="Book Antiqua" w:hAnsi="Book Antiqua" w:cs="Times New Roman"/>
                <w:bCs/>
                <w:sz w:val="19"/>
                <w:szCs w:val="19"/>
              </w:rPr>
              <w:t xml:space="preserve"> </w:t>
            </w:r>
            <w:r w:rsidRPr="00B3225B">
              <w:rPr>
                <w:rFonts w:ascii="Book Antiqua" w:hAnsi="Book Antiqua" w:cs="Times New Roman"/>
                <w:bCs/>
                <w:sz w:val="19"/>
                <w:szCs w:val="19"/>
              </w:rPr>
              <w:t>Nessa situação, Carlos responderá</w:t>
            </w:r>
            <w:r>
              <w:rPr>
                <w:rFonts w:ascii="Book Antiqua" w:hAnsi="Book Antiqua" w:cs="Times New Roman"/>
                <w:bCs/>
                <w:sz w:val="19"/>
                <w:szCs w:val="19"/>
              </w:rPr>
              <w:t xml:space="preserve">: </w:t>
            </w:r>
            <w:r w:rsidRPr="00B3225B">
              <w:rPr>
                <w:rFonts w:ascii="Book Antiqua" w:hAnsi="Book Antiqua" w:cs="Times New Roman"/>
                <w:bCs/>
                <w:sz w:val="19"/>
                <w:szCs w:val="19"/>
              </w:rPr>
              <w:t>pelo crime de entrega de direção de veículo automotor a pessoa não habilitada, na forma consumada, haja vista que o crime é de perigo abstrato.</w:t>
            </w:r>
            <w:r w:rsidRPr="000E79E2">
              <w:rPr>
                <w:rFonts w:ascii="Book Antiqua" w:hAnsi="Book Antiqua" w:cs="Times New Roman"/>
                <w:bCs/>
                <w:sz w:val="19"/>
                <w:szCs w:val="19"/>
              </w:rPr>
              <w:t xml:space="preserve"> </w:t>
            </w:r>
            <w:r w:rsidRPr="000E79E2">
              <w:rPr>
                <w:rFonts w:ascii="Book Antiqua" w:hAnsi="Book Antiqua" w:cs="Times New Roman"/>
                <w:b/>
                <w:sz w:val="19"/>
                <w:szCs w:val="19"/>
              </w:rPr>
              <w:t>BL: S. 575, STJ</w:t>
            </w:r>
            <w:r>
              <w:rPr>
                <w:rFonts w:ascii="Book Antiqua" w:hAnsi="Book Antiqua" w:cs="Times New Roman"/>
                <w:b/>
                <w:sz w:val="19"/>
                <w:szCs w:val="19"/>
              </w:rPr>
              <w:t xml:space="preserve"> e art. 310, CTB.</w:t>
            </w:r>
          </w:p>
          <w:p w14:paraId="055740C0" w14:textId="77777777" w:rsidR="00B3225B" w:rsidRDefault="00B3225B" w:rsidP="003E2C39">
            <w:pPr>
              <w:ind w:right="-1"/>
              <w:jc w:val="both"/>
              <w:rPr>
                <w:rFonts w:ascii="Book Antiqua" w:hAnsi="Book Antiqua" w:cs="Times New Roman"/>
                <w:b/>
                <w:sz w:val="19"/>
                <w:szCs w:val="19"/>
              </w:rPr>
            </w:pPr>
          </w:p>
          <w:p w14:paraId="621104C5" w14:textId="0533868F" w:rsidR="003E2C39" w:rsidRDefault="003E2C39" w:rsidP="003E2C39">
            <w:pPr>
              <w:ind w:right="-1"/>
              <w:jc w:val="both"/>
              <w:rPr>
                <w:rFonts w:ascii="Book Antiqua" w:hAnsi="Book Antiqua" w:cs="Times New Roman"/>
                <w:b/>
                <w:sz w:val="19"/>
                <w:szCs w:val="19"/>
              </w:rPr>
            </w:pPr>
            <w:r>
              <w:rPr>
                <w:rFonts w:ascii="Book Antiqua" w:hAnsi="Book Antiqua" w:cs="Times New Roman"/>
                <w:b/>
                <w:sz w:val="19"/>
                <w:szCs w:val="19"/>
              </w:rPr>
              <w:t>(</w:t>
            </w:r>
            <w:r w:rsidRPr="003E2C39">
              <w:rPr>
                <w:rFonts w:ascii="Book Antiqua" w:hAnsi="Book Antiqua" w:cs="Times New Roman"/>
                <w:b/>
                <w:sz w:val="19"/>
                <w:szCs w:val="19"/>
                <w:highlight w:val="yellow"/>
              </w:rPr>
              <w:t>PCRN-2021-FGV</w:t>
            </w:r>
            <w:r>
              <w:rPr>
                <w:rFonts w:ascii="Book Antiqua" w:hAnsi="Book Antiqua" w:cs="Times New Roman"/>
                <w:b/>
                <w:sz w:val="19"/>
                <w:szCs w:val="19"/>
              </w:rPr>
              <w:t>)</w:t>
            </w:r>
            <w:r>
              <w:rPr>
                <w:rFonts w:ascii="Book Antiqua" w:hAnsi="Book Antiqua" w:cs="Times New Roman"/>
                <w:bCs/>
                <w:sz w:val="19"/>
                <w:szCs w:val="19"/>
              </w:rPr>
              <w:t xml:space="preserve">: </w:t>
            </w:r>
            <w:r w:rsidRPr="003E2C39">
              <w:rPr>
                <w:rFonts w:ascii="Book Antiqua" w:hAnsi="Book Antiqua" w:cs="Times New Roman"/>
                <w:bCs/>
                <w:sz w:val="19"/>
                <w:szCs w:val="19"/>
              </w:rPr>
              <w:t>Durante almoço comemorativo, José emprestou seu carro a Matheus, para que ele fosse buscar sua namorada, ciente de que este não possuía carteira de habilitação.</w:t>
            </w:r>
            <w:r>
              <w:rPr>
                <w:rFonts w:ascii="Book Antiqua" w:hAnsi="Book Antiqua" w:cs="Times New Roman"/>
                <w:bCs/>
                <w:sz w:val="19"/>
                <w:szCs w:val="19"/>
              </w:rPr>
              <w:t xml:space="preserve"> </w:t>
            </w:r>
            <w:r w:rsidRPr="003E2C39">
              <w:rPr>
                <w:rFonts w:ascii="Book Antiqua" w:hAnsi="Book Antiqua" w:cs="Times New Roman"/>
                <w:bCs/>
                <w:sz w:val="19"/>
                <w:szCs w:val="19"/>
              </w:rPr>
              <w:t xml:space="preserve">Quando trafegava normalmente pela via pública, Matheus foi parado em blitz rotineira, sendo constatado que não possuía a devida autorização legal para dirigir. Diante desse quadro fático, de acordo com as previsões legais e jurisprudência do </w:t>
            </w:r>
            <w:r>
              <w:rPr>
                <w:rFonts w:ascii="Book Antiqua" w:hAnsi="Book Antiqua" w:cs="Times New Roman"/>
                <w:bCs/>
                <w:sz w:val="19"/>
                <w:szCs w:val="19"/>
              </w:rPr>
              <w:t>STJ</w:t>
            </w:r>
            <w:r w:rsidRPr="003E2C39">
              <w:rPr>
                <w:rFonts w:ascii="Book Antiqua" w:hAnsi="Book Antiqua" w:cs="Times New Roman"/>
                <w:bCs/>
                <w:sz w:val="19"/>
                <w:szCs w:val="19"/>
              </w:rPr>
              <w:t>:</w:t>
            </w:r>
            <w:r>
              <w:rPr>
                <w:rFonts w:ascii="Book Antiqua" w:hAnsi="Book Antiqua" w:cs="Times New Roman"/>
                <w:bCs/>
                <w:sz w:val="19"/>
                <w:szCs w:val="19"/>
              </w:rPr>
              <w:t xml:space="preserve"> </w:t>
            </w:r>
            <w:r w:rsidRPr="003E2C39">
              <w:rPr>
                <w:rFonts w:ascii="Book Antiqua" w:hAnsi="Book Antiqua" w:cs="Times New Roman"/>
                <w:bCs/>
                <w:sz w:val="19"/>
                <w:szCs w:val="19"/>
              </w:rPr>
              <w:t>José responderá pelo crime de entregar veículo automotor a pessoa não habilitada, enquanto Matheus deverá ser absolvido em razão da atipicidade comportamental</w:t>
            </w:r>
            <w:r>
              <w:rPr>
                <w:rFonts w:ascii="Book Antiqua" w:hAnsi="Book Antiqua" w:cs="Times New Roman"/>
                <w:bCs/>
                <w:sz w:val="19"/>
                <w:szCs w:val="19"/>
              </w:rPr>
              <w:t xml:space="preserve">. </w:t>
            </w:r>
            <w:r>
              <w:rPr>
                <w:rFonts w:ascii="Book Antiqua" w:hAnsi="Book Antiqua" w:cs="Times New Roman"/>
                <w:b/>
                <w:sz w:val="19"/>
                <w:szCs w:val="19"/>
              </w:rPr>
              <w:t>BL: art. 310, CTB.</w:t>
            </w:r>
          </w:p>
          <w:p w14:paraId="28EB8F04" w14:textId="77777777" w:rsidR="003E2C39" w:rsidRDefault="003E2C39" w:rsidP="003E2C39">
            <w:pPr>
              <w:ind w:right="-1"/>
              <w:jc w:val="both"/>
              <w:rPr>
                <w:rFonts w:ascii="Book Antiqua" w:hAnsi="Book Antiqua" w:cs="Times New Roman"/>
                <w:b/>
                <w:sz w:val="19"/>
                <w:szCs w:val="19"/>
              </w:rPr>
            </w:pPr>
          </w:p>
          <w:p w14:paraId="274E4B89" w14:textId="1B1D05B8" w:rsidR="003E2C39" w:rsidRPr="003E2C39" w:rsidRDefault="003E2C39" w:rsidP="003E2C39">
            <w:pPr>
              <w:ind w:right="-1"/>
              <w:jc w:val="both"/>
              <w:rPr>
                <w:rFonts w:ascii="Book Antiqua" w:hAnsi="Book Antiqua" w:cs="Times New Roman"/>
                <w:b/>
                <w:sz w:val="19"/>
                <w:szCs w:val="19"/>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 </w:t>
            </w:r>
            <w:r w:rsidRPr="003E2C39">
              <w:rPr>
                <w:rFonts w:ascii="Book Antiqua" w:eastAsia="Times New Roman" w:hAnsi="Book Antiqua" w:cs="Times New Roman"/>
                <w:bCs/>
                <w:sz w:val="19"/>
                <w:szCs w:val="19"/>
                <w:lang w:eastAsia="pt-BR"/>
              </w:rPr>
              <w:t>José emprestou seu veículo a uma pessoa sabidamente não habilitada</w:t>
            </w:r>
            <w:r>
              <w:rPr>
                <w:rFonts w:ascii="Book Antiqua" w:eastAsia="Times New Roman" w:hAnsi="Book Antiqua" w:cs="Times New Roman"/>
                <w:bCs/>
                <w:sz w:val="19"/>
                <w:szCs w:val="19"/>
                <w:lang w:eastAsia="pt-BR"/>
              </w:rPr>
              <w:t xml:space="preserve">, de modo que comete </w:t>
            </w:r>
            <w:r w:rsidRPr="003E2C39">
              <w:rPr>
                <w:rFonts w:ascii="Book Antiqua" w:eastAsia="Times New Roman" w:hAnsi="Book Antiqua" w:cs="Times New Roman"/>
                <w:bCs/>
                <w:sz w:val="19"/>
                <w:szCs w:val="19"/>
                <w:lang w:eastAsia="pt-BR"/>
              </w:rPr>
              <w:t>crime de trânsito</w:t>
            </w:r>
            <w:r>
              <w:rPr>
                <w:rFonts w:ascii="Book Antiqua" w:eastAsia="Times New Roman" w:hAnsi="Book Antiqua" w:cs="Times New Roman"/>
                <w:bCs/>
                <w:sz w:val="19"/>
                <w:szCs w:val="19"/>
                <w:lang w:eastAsia="pt-BR"/>
              </w:rPr>
              <w:t xml:space="preserve">, previsto no art. 310 do CTB, que </w:t>
            </w:r>
            <w:r w:rsidRPr="003E2C39">
              <w:rPr>
                <w:rFonts w:ascii="Book Antiqua" w:eastAsia="Times New Roman" w:hAnsi="Book Antiqua" w:cs="Times New Roman"/>
                <w:bCs/>
                <w:sz w:val="19"/>
                <w:szCs w:val="19"/>
                <w:lang w:eastAsia="pt-BR"/>
              </w:rPr>
              <w:t>é de perigo abstrato</w:t>
            </w:r>
            <w:r>
              <w:rPr>
                <w:rFonts w:ascii="Book Antiqua" w:eastAsia="Times New Roman" w:hAnsi="Book Antiqua" w:cs="Times New Roman"/>
                <w:bCs/>
                <w:sz w:val="19"/>
                <w:szCs w:val="19"/>
                <w:lang w:eastAsia="pt-BR"/>
              </w:rPr>
              <w:t xml:space="preserve">. É nesse sentido o teor da Súmula 575 do STJ (citada acima). </w:t>
            </w:r>
            <w:r w:rsidRPr="003E2C39">
              <w:rPr>
                <w:rFonts w:ascii="Book Antiqua" w:eastAsia="Times New Roman" w:hAnsi="Book Antiqua" w:cs="Times New Roman"/>
                <w:bCs/>
                <w:sz w:val="19"/>
                <w:szCs w:val="19"/>
                <w:lang w:eastAsia="pt-BR"/>
              </w:rPr>
              <w:t>Matheus, não habilitado, estava conduzindo o veículo e, quando foi abordado, “trafegava normalmente".</w:t>
            </w:r>
            <w:r>
              <w:rPr>
                <w:rFonts w:ascii="Book Antiqua" w:eastAsia="Times New Roman" w:hAnsi="Book Antiqua" w:cs="Times New Roman"/>
                <w:bCs/>
                <w:sz w:val="19"/>
                <w:szCs w:val="19"/>
                <w:lang w:eastAsia="pt-BR"/>
              </w:rPr>
              <w:t xml:space="preserve"> E no caso de</w:t>
            </w:r>
            <w:r w:rsidRPr="003E2C39">
              <w:rPr>
                <w:rFonts w:ascii="Book Antiqua" w:eastAsia="Times New Roman" w:hAnsi="Book Antiqua" w:cs="Times New Roman"/>
                <w:bCs/>
                <w:sz w:val="19"/>
                <w:szCs w:val="19"/>
                <w:lang w:eastAsia="pt-BR"/>
              </w:rPr>
              <w:t xml:space="preserve"> Matheus</w:t>
            </w:r>
            <w:r>
              <w:rPr>
                <w:rFonts w:ascii="Book Antiqua" w:eastAsia="Times New Roman" w:hAnsi="Book Antiqua" w:cs="Times New Roman"/>
                <w:bCs/>
                <w:sz w:val="19"/>
                <w:szCs w:val="19"/>
                <w:lang w:eastAsia="pt-BR"/>
              </w:rPr>
              <w:t>, ele</w:t>
            </w:r>
            <w:r w:rsidRPr="003E2C39">
              <w:rPr>
                <w:rFonts w:ascii="Book Antiqua" w:eastAsia="Times New Roman" w:hAnsi="Book Antiqua" w:cs="Times New Roman"/>
                <w:bCs/>
                <w:sz w:val="19"/>
                <w:szCs w:val="19"/>
                <w:lang w:eastAsia="pt-BR"/>
              </w:rPr>
              <w:t xml:space="preserve"> comete crime de trânsito? Não</w:t>
            </w:r>
            <w:r>
              <w:rPr>
                <w:rFonts w:ascii="Book Antiqua" w:eastAsia="Times New Roman" w:hAnsi="Book Antiqua" w:cs="Times New Roman"/>
                <w:bCs/>
                <w:sz w:val="19"/>
                <w:szCs w:val="19"/>
                <w:lang w:eastAsia="pt-BR"/>
              </w:rPr>
              <w:t xml:space="preserve"> comete, uma vez que o </w:t>
            </w:r>
            <w:r w:rsidRPr="003E2C39">
              <w:rPr>
                <w:rFonts w:ascii="Book Antiqua" w:eastAsia="Times New Roman" w:hAnsi="Book Antiqua" w:cs="Times New Roman"/>
                <w:bCs/>
                <w:sz w:val="19"/>
                <w:szCs w:val="19"/>
                <w:lang w:eastAsia="pt-BR"/>
              </w:rPr>
              <w:t>crime de dirigir sem habilitação</w:t>
            </w:r>
            <w:r>
              <w:rPr>
                <w:rFonts w:ascii="Book Antiqua" w:eastAsia="Times New Roman" w:hAnsi="Book Antiqua" w:cs="Times New Roman"/>
                <w:bCs/>
                <w:sz w:val="19"/>
                <w:szCs w:val="19"/>
                <w:lang w:eastAsia="pt-BR"/>
              </w:rPr>
              <w:t xml:space="preserve"> (art. 309, CTB)</w:t>
            </w:r>
            <w:r w:rsidRPr="003E2C39">
              <w:rPr>
                <w:rFonts w:ascii="Book Antiqua" w:eastAsia="Times New Roman" w:hAnsi="Book Antiqua" w:cs="Times New Roman"/>
                <w:bCs/>
                <w:sz w:val="19"/>
                <w:szCs w:val="19"/>
                <w:lang w:eastAsia="pt-BR"/>
              </w:rPr>
              <w:t xml:space="preserve"> só ocorre quando o agente está gerando perigo de dano</w:t>
            </w:r>
            <w:r>
              <w:rPr>
                <w:rFonts w:ascii="Book Antiqua" w:eastAsia="Times New Roman" w:hAnsi="Book Antiqua" w:cs="Times New Roman"/>
                <w:bCs/>
                <w:sz w:val="19"/>
                <w:szCs w:val="19"/>
                <w:lang w:eastAsia="pt-BR"/>
              </w:rPr>
              <w:t>, isto é,</w:t>
            </w:r>
            <w:r w:rsidRPr="003E2C39">
              <w:rPr>
                <w:rFonts w:ascii="Book Antiqua" w:eastAsia="Times New Roman" w:hAnsi="Book Antiqua" w:cs="Times New Roman"/>
                <w:bCs/>
                <w:sz w:val="19"/>
                <w:szCs w:val="19"/>
                <w:lang w:eastAsia="pt-BR"/>
              </w:rPr>
              <w:t xml:space="preserve"> é crime de perigo em concreto.</w:t>
            </w:r>
            <w:r w:rsidR="00387727">
              <w:rPr>
                <w:rFonts w:ascii="Book Antiqua" w:eastAsia="Times New Roman" w:hAnsi="Book Antiqua" w:cs="Times New Roman"/>
                <w:bCs/>
                <w:sz w:val="19"/>
                <w:szCs w:val="19"/>
                <w:lang w:eastAsia="pt-BR"/>
              </w:rPr>
              <w:t xml:space="preserve"> Perceba que Matheus não irá responder por crime algum, pois é necessário que haja algum perigo concreto, porém, no enunciado da questão deixou claro que ele “trafegava normalmente”. Portanto, o seu comportamento foi atípico (atipicidade comportamental).</w:t>
            </w:r>
          </w:p>
          <w:p w14:paraId="5399B886" w14:textId="77777777" w:rsidR="003E2C39" w:rsidRDefault="003E2C39" w:rsidP="00B003C2">
            <w:pPr>
              <w:ind w:right="-1"/>
              <w:jc w:val="both"/>
              <w:rPr>
                <w:rFonts w:ascii="Book Antiqua" w:hAnsi="Book Antiqua" w:cs="Times New Roman"/>
                <w:b/>
                <w:sz w:val="19"/>
                <w:szCs w:val="19"/>
              </w:rPr>
            </w:pPr>
          </w:p>
          <w:p w14:paraId="445FD6E9" w14:textId="356796CD" w:rsidR="00B003C2" w:rsidRPr="000E79E2" w:rsidRDefault="00B003C2" w:rsidP="00B003C2">
            <w:pPr>
              <w:ind w:right="-1"/>
              <w:jc w:val="both"/>
              <w:rPr>
                <w:rFonts w:ascii="Book Antiqua" w:hAnsi="Book Antiqua" w:cs="Times New Roman"/>
                <w:b/>
                <w:sz w:val="19"/>
                <w:szCs w:val="19"/>
              </w:rPr>
            </w:pPr>
            <w:r w:rsidRPr="000E79E2">
              <w:rPr>
                <w:rFonts w:ascii="Book Antiqua" w:hAnsi="Book Antiqua" w:cs="Times New Roman"/>
                <w:b/>
                <w:sz w:val="19"/>
                <w:szCs w:val="19"/>
              </w:rPr>
              <w:t>(</w:t>
            </w:r>
            <w:r w:rsidRPr="000E79E2">
              <w:rPr>
                <w:rFonts w:ascii="Book Antiqua" w:hAnsi="Book Antiqua" w:cs="Times New Roman"/>
                <w:b/>
                <w:sz w:val="19"/>
                <w:szCs w:val="19"/>
                <w:highlight w:val="yellow"/>
              </w:rPr>
              <w:t>TJBA-2019-CESPE</w:t>
            </w:r>
            <w:r w:rsidRPr="000E79E2">
              <w:rPr>
                <w:rFonts w:ascii="Book Antiqua" w:hAnsi="Book Antiqua" w:cs="Times New Roman"/>
                <w:b/>
                <w:sz w:val="19"/>
                <w:szCs w:val="19"/>
              </w:rPr>
              <w:t>)</w:t>
            </w:r>
            <w:r w:rsidRPr="000E79E2">
              <w:rPr>
                <w:rFonts w:ascii="Book Antiqua" w:hAnsi="Book Antiqua" w:cs="Times New Roman"/>
                <w:bCs/>
                <w:sz w:val="19"/>
                <w:szCs w:val="19"/>
              </w:rPr>
              <w:t xml:space="preserve">: Pedro, mesmo sabendo que seu amigo Jaime se encontrava embriagado e com a CNH vencida, entregou-lhe a condução de seu veículo automotor. Jaime, tão logo assumiu a direção do veículo, provocou um acidente de trânsito que causou lesões corporais em Maria. Nessa situação hipotética, conforme a jurisprudência pertinente e a Lei n.º 9.503/97, Pedro responderá pelo crime de entrega da direção de veículo automotor a pessoa sem condições de conduzi-lo com segurança, o qual se teria configurado ainda que não tivesse sido demonstrado o perigo concreto de </w:t>
            </w:r>
            <w:proofErr w:type="spellStart"/>
            <w:r w:rsidRPr="000E79E2">
              <w:rPr>
                <w:rFonts w:ascii="Book Antiqua" w:hAnsi="Book Antiqua" w:cs="Times New Roman"/>
                <w:bCs/>
                <w:sz w:val="19"/>
                <w:szCs w:val="19"/>
              </w:rPr>
              <w:t>dano</w:t>
            </w:r>
            <w:proofErr w:type="spellEnd"/>
            <w:r w:rsidRPr="000E79E2">
              <w:rPr>
                <w:rFonts w:ascii="Book Antiqua" w:hAnsi="Book Antiqua" w:cs="Times New Roman"/>
                <w:bCs/>
                <w:sz w:val="19"/>
                <w:szCs w:val="19"/>
              </w:rPr>
              <w:t xml:space="preserve"> a terceiros. </w:t>
            </w:r>
            <w:r w:rsidRPr="000E79E2">
              <w:rPr>
                <w:rFonts w:ascii="Book Antiqua" w:hAnsi="Book Antiqua" w:cs="Times New Roman"/>
                <w:b/>
                <w:sz w:val="19"/>
                <w:szCs w:val="19"/>
              </w:rPr>
              <w:t>BL: S. 575, STJ</w:t>
            </w:r>
            <w:r>
              <w:rPr>
                <w:rFonts w:ascii="Book Antiqua" w:hAnsi="Book Antiqua" w:cs="Times New Roman"/>
                <w:b/>
                <w:sz w:val="19"/>
                <w:szCs w:val="19"/>
              </w:rPr>
              <w:t xml:space="preserve"> e art. 310, CTB.</w:t>
            </w:r>
          </w:p>
          <w:p w14:paraId="2BC4875B" w14:textId="77777777" w:rsidR="00B003C2" w:rsidRPr="000E79E2" w:rsidRDefault="00B003C2" w:rsidP="00B003C2">
            <w:pPr>
              <w:ind w:right="-1"/>
              <w:jc w:val="both"/>
              <w:rPr>
                <w:rFonts w:ascii="Book Antiqua" w:hAnsi="Book Antiqua" w:cs="Times New Roman"/>
                <w:b/>
                <w:sz w:val="19"/>
                <w:szCs w:val="19"/>
              </w:rPr>
            </w:pPr>
          </w:p>
          <w:p w14:paraId="2D897850" w14:textId="77777777" w:rsidR="00B003C2" w:rsidRDefault="00B003C2" w:rsidP="00B003C2">
            <w:pPr>
              <w:ind w:right="-1"/>
              <w:jc w:val="both"/>
              <w:rPr>
                <w:rFonts w:ascii="Book Antiqua" w:hAnsi="Book Antiqua" w:cs="Times New Roman"/>
                <w:b/>
                <w:sz w:val="19"/>
                <w:szCs w:val="19"/>
              </w:rPr>
            </w:pPr>
            <w:r w:rsidRPr="000E79E2">
              <w:rPr>
                <w:rFonts w:ascii="Book Antiqua" w:hAnsi="Book Antiqua" w:cs="Times New Roman"/>
                <w:b/>
                <w:sz w:val="19"/>
                <w:szCs w:val="19"/>
              </w:rPr>
              <w:t>(</w:t>
            </w:r>
            <w:r w:rsidRPr="000E79E2">
              <w:rPr>
                <w:rFonts w:ascii="Book Antiqua" w:hAnsi="Book Antiqua" w:cs="Times New Roman"/>
                <w:b/>
                <w:sz w:val="19"/>
                <w:szCs w:val="19"/>
                <w:highlight w:val="yellow"/>
              </w:rPr>
              <w:t>MPRS-2017</w:t>
            </w:r>
            <w:r w:rsidRPr="000E79E2">
              <w:rPr>
                <w:rFonts w:ascii="Book Antiqua" w:hAnsi="Book Antiqua" w:cs="Times New Roman"/>
                <w:b/>
                <w:sz w:val="19"/>
                <w:szCs w:val="19"/>
              </w:rPr>
              <w:t>)</w:t>
            </w:r>
            <w:r w:rsidRPr="000E79E2">
              <w:rPr>
                <w:rFonts w:ascii="Book Antiqua" w:hAnsi="Book Antiqua" w:cs="Times New Roman"/>
                <w:sz w:val="19"/>
                <w:szCs w:val="19"/>
              </w:rPr>
              <w:t xml:space="preserve">: Independentemente da ocorrência de lesão ou de perigo de dano concreto na condução do veículo, constitui crime a conduta de entregar a direção de um automóvel à pessoa com o direito de dirigir suspenso.  </w:t>
            </w:r>
            <w:r w:rsidRPr="000E79E2">
              <w:rPr>
                <w:rFonts w:ascii="Book Antiqua" w:hAnsi="Book Antiqua" w:cs="Times New Roman"/>
                <w:b/>
                <w:sz w:val="19"/>
                <w:szCs w:val="19"/>
              </w:rPr>
              <w:t>BL: S. 575, STJ</w:t>
            </w:r>
            <w:r>
              <w:rPr>
                <w:rFonts w:ascii="Book Antiqua" w:hAnsi="Book Antiqua" w:cs="Times New Roman"/>
                <w:b/>
                <w:sz w:val="19"/>
                <w:szCs w:val="19"/>
              </w:rPr>
              <w:t xml:space="preserve"> e art. 310, CTB.</w:t>
            </w:r>
          </w:p>
          <w:p w14:paraId="0DD96F21" w14:textId="77777777" w:rsidR="00B003C2" w:rsidRDefault="00B003C2" w:rsidP="00B003C2">
            <w:pPr>
              <w:ind w:right="-1"/>
              <w:jc w:val="both"/>
              <w:rPr>
                <w:rFonts w:ascii="Book Antiqua" w:hAnsi="Book Antiqua" w:cs="Times New Roman"/>
                <w:b/>
                <w:sz w:val="19"/>
                <w:szCs w:val="19"/>
              </w:rPr>
            </w:pPr>
          </w:p>
          <w:p w14:paraId="79CB3037" w14:textId="69890533" w:rsidR="00B003C2" w:rsidRPr="001F343B" w:rsidRDefault="00B003C2" w:rsidP="00B003C2">
            <w:pPr>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DD2F71">
              <w:rPr>
                <w:rFonts w:ascii="Book Antiqua" w:hAnsi="Book Antiqua" w:cs="Times New Roman"/>
                <w:b/>
                <w:sz w:val="19"/>
                <w:szCs w:val="19"/>
                <w:highlight w:val="yellow"/>
              </w:rPr>
              <w:t>MPDFT-2015</w:t>
            </w:r>
            <w:r>
              <w:rPr>
                <w:rFonts w:ascii="Book Antiqua" w:hAnsi="Book Antiqua" w:cs="Times New Roman"/>
                <w:b/>
                <w:sz w:val="19"/>
                <w:szCs w:val="19"/>
              </w:rPr>
              <w:t>)</w:t>
            </w:r>
            <w:r>
              <w:rPr>
                <w:rFonts w:ascii="Book Antiqua" w:hAnsi="Book Antiqua" w:cs="Times New Roman"/>
                <w:bCs/>
                <w:sz w:val="19"/>
                <w:szCs w:val="19"/>
              </w:rPr>
              <w:t xml:space="preserve">: </w:t>
            </w:r>
            <w:r w:rsidRPr="00DD2F71">
              <w:rPr>
                <w:rFonts w:ascii="Book Antiqua" w:hAnsi="Book Antiqua" w:cs="Times New Roman"/>
                <w:bCs/>
                <w:sz w:val="19"/>
                <w:szCs w:val="19"/>
              </w:rPr>
              <w:t xml:space="preserve">Quanto aos crimes previstos na Lei 9.503/97 (Código de Trânsito Brasileiro), assinale a opção </w:t>
            </w:r>
            <w:r>
              <w:rPr>
                <w:rFonts w:ascii="Book Antiqua" w:hAnsi="Book Antiqua" w:cs="Times New Roman"/>
                <w:bCs/>
                <w:sz w:val="19"/>
                <w:szCs w:val="19"/>
              </w:rPr>
              <w:t xml:space="preserve">correta: </w:t>
            </w:r>
            <w:r w:rsidRPr="00DD2F71">
              <w:rPr>
                <w:rFonts w:ascii="Book Antiqua" w:hAnsi="Book Antiqua" w:cs="Times New Roman"/>
                <w:bCs/>
                <w:sz w:val="19"/>
                <w:szCs w:val="19"/>
              </w:rPr>
              <w:t xml:space="preserve">O crime de entregar a direção de veículo automotor a pessoa não habilitada, com habilitação cassada ou com o direito de dirigir suspenso, é de perigo abstrato, conforme entendimento do </w:t>
            </w:r>
            <w:r>
              <w:rPr>
                <w:rFonts w:ascii="Book Antiqua" w:hAnsi="Book Antiqua" w:cs="Times New Roman"/>
                <w:bCs/>
                <w:sz w:val="19"/>
                <w:szCs w:val="19"/>
              </w:rPr>
              <w:t>STJ</w:t>
            </w:r>
            <w:r w:rsidRPr="00DD2F71">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b/>
                <w:sz w:val="19"/>
                <w:szCs w:val="19"/>
              </w:rPr>
              <w:t>BL: art. 575, STJ e art. 310, CTB.</w:t>
            </w:r>
          </w:p>
        </w:tc>
      </w:tr>
    </w:tbl>
    <w:p w14:paraId="7B8CAE88" w14:textId="25AD128B" w:rsidR="008C2F52" w:rsidRPr="00563B67" w:rsidRDefault="008C2F52" w:rsidP="004C77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63B67">
        <w:rPr>
          <w:rFonts w:ascii="Book Antiqua" w:eastAsia="Times New Roman" w:hAnsi="Book Antiqua" w:cs="Times New Roman"/>
          <w:color w:val="000000"/>
          <w:sz w:val="16"/>
          <w:szCs w:val="16"/>
          <w:lang w:eastAsia="pt-BR"/>
        </w:rPr>
        <w:lastRenderedPageBreak/>
        <w:t>Art. 310-A.  (</w:t>
      </w:r>
      <w:hyperlink r:id="rId649" w:history="1">
        <w:r w:rsidRPr="00563B67">
          <w:rPr>
            <w:rFonts w:ascii="Book Antiqua" w:eastAsia="Times New Roman" w:hAnsi="Book Antiqua" w:cs="Times New Roman"/>
            <w:color w:val="0000FF"/>
            <w:sz w:val="16"/>
            <w:szCs w:val="16"/>
            <w:u w:val="single"/>
            <w:lang w:eastAsia="pt-BR"/>
          </w:rPr>
          <w:t>VETADO</w:t>
        </w:r>
      </w:hyperlink>
      <w:r w:rsidRPr="00563B67">
        <w:rPr>
          <w:rFonts w:ascii="Book Antiqua" w:eastAsia="Times New Roman" w:hAnsi="Book Antiqua" w:cs="Times New Roman"/>
          <w:color w:val="000000"/>
          <w:sz w:val="16"/>
          <w:szCs w:val="16"/>
          <w:lang w:eastAsia="pt-BR"/>
        </w:rPr>
        <w:t xml:space="preserve">)           </w:t>
      </w:r>
      <w:hyperlink r:id="rId650" w:anchor="art6" w:history="1">
        <w:r w:rsidRPr="00563B67">
          <w:rPr>
            <w:rFonts w:ascii="Book Antiqua" w:eastAsia="Times New Roman" w:hAnsi="Book Antiqua" w:cs="Times New Roman"/>
            <w:color w:val="0000FF"/>
            <w:sz w:val="16"/>
            <w:szCs w:val="16"/>
            <w:u w:val="single"/>
            <w:lang w:eastAsia="pt-BR"/>
          </w:rPr>
          <w:t>(Incluído pela Lei nº 12.619, de 2012)</w:t>
        </w:r>
      </w:hyperlink>
    </w:p>
    <w:p w14:paraId="5F109C1A" w14:textId="0232C67D" w:rsidR="008C2F52" w:rsidRPr="00563B67" w:rsidRDefault="008C2F52" w:rsidP="004C77B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magenta"/>
          <w:lang w:eastAsia="pt-BR"/>
        </w:rPr>
        <w:t>Art. 311</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highlight w:val="green"/>
          <w:lang w:eastAsia="pt-BR"/>
        </w:rPr>
        <w:t>Trafegar</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shd w:val="clear" w:color="auto" w:fill="F7CAAC" w:themeFill="accent2" w:themeFillTint="66"/>
          <w:lang w:eastAsia="pt-BR"/>
        </w:rPr>
        <w:t>em velocidade incompatível</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com a segurança nas proximidades</w:t>
      </w:r>
      <w:r w:rsidRPr="001F343B">
        <w:rPr>
          <w:rFonts w:ascii="Book Antiqua" w:eastAsia="Times New Roman" w:hAnsi="Book Antiqua" w:cs="Times New Roman"/>
          <w:sz w:val="19"/>
          <w:szCs w:val="19"/>
          <w:lang w:eastAsia="pt-BR"/>
        </w:rPr>
        <w:t xml:space="preserve"> de </w:t>
      </w:r>
      <w:r w:rsidRPr="001F343B">
        <w:rPr>
          <w:rFonts w:ascii="Book Antiqua" w:eastAsia="Times New Roman" w:hAnsi="Book Antiqua" w:cs="Times New Roman"/>
          <w:b/>
          <w:bCs/>
          <w:sz w:val="19"/>
          <w:szCs w:val="19"/>
          <w:highlight w:val="yellow"/>
          <w:lang w:eastAsia="pt-BR"/>
        </w:rPr>
        <w:t>escolas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yellow"/>
          <w:lang w:eastAsia="pt-BR"/>
        </w:rPr>
        <w:t>hospitais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yellow"/>
          <w:lang w:eastAsia="pt-BR"/>
        </w:rPr>
        <w:t>estações de embarque</w:t>
      </w:r>
      <w:r w:rsidRPr="001F343B">
        <w:rPr>
          <w:rFonts w:ascii="Book Antiqua" w:eastAsia="Times New Roman" w:hAnsi="Book Antiqua" w:cs="Times New Roman"/>
          <w:sz w:val="19"/>
          <w:szCs w:val="19"/>
          <w:lang w:eastAsia="pt-BR"/>
        </w:rPr>
        <w:t xml:space="preserve"> e </w:t>
      </w:r>
      <w:r w:rsidRPr="001F343B">
        <w:rPr>
          <w:rFonts w:ascii="Book Antiqua" w:eastAsia="Times New Roman" w:hAnsi="Book Antiqua" w:cs="Times New Roman"/>
          <w:b/>
          <w:bCs/>
          <w:sz w:val="19"/>
          <w:szCs w:val="19"/>
          <w:highlight w:val="yellow"/>
          <w:lang w:eastAsia="pt-BR"/>
        </w:rPr>
        <w:t>desembarque de passageiros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yellow"/>
          <w:lang w:eastAsia="pt-BR"/>
        </w:rPr>
        <w:t>logradouros estreitos</w:t>
      </w:r>
      <w:r w:rsidRPr="001F343B">
        <w:rPr>
          <w:rFonts w:ascii="Book Antiqua" w:eastAsia="Times New Roman" w:hAnsi="Book Antiqua" w:cs="Times New Roman"/>
          <w:sz w:val="19"/>
          <w:szCs w:val="19"/>
          <w:lang w:eastAsia="pt-BR"/>
        </w:rPr>
        <w:t xml:space="preserve">, ou onde </w:t>
      </w:r>
      <w:r w:rsidRPr="001F343B">
        <w:rPr>
          <w:rFonts w:ascii="Book Antiqua" w:eastAsia="Times New Roman" w:hAnsi="Book Antiqua" w:cs="Times New Roman"/>
          <w:b/>
          <w:bCs/>
          <w:caps/>
          <w:sz w:val="19"/>
          <w:szCs w:val="19"/>
          <w:highlight w:val="green"/>
          <w:lang w:eastAsia="pt-BR"/>
        </w:rPr>
        <w:t>haja</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sz w:val="19"/>
          <w:szCs w:val="19"/>
          <w:highlight w:val="cyan"/>
          <w:lang w:eastAsia="pt-BR"/>
        </w:rPr>
        <w:t>grande movimentação</w:t>
      </w:r>
      <w:r w:rsidRPr="001F343B">
        <w:rPr>
          <w:rFonts w:ascii="Book Antiqua" w:eastAsia="Times New Roman" w:hAnsi="Book Antiqua" w:cs="Times New Roman"/>
          <w:sz w:val="19"/>
          <w:szCs w:val="19"/>
          <w:lang w:eastAsia="pt-BR"/>
        </w:rPr>
        <w:t xml:space="preserve"> ou </w:t>
      </w:r>
      <w:r w:rsidRPr="001F343B">
        <w:rPr>
          <w:rFonts w:ascii="Book Antiqua" w:eastAsia="Times New Roman" w:hAnsi="Book Antiqua" w:cs="Times New Roman"/>
          <w:b/>
          <w:bCs/>
          <w:sz w:val="19"/>
          <w:szCs w:val="19"/>
          <w:highlight w:val="cyan"/>
          <w:lang w:eastAsia="pt-BR"/>
        </w:rPr>
        <w:t>concentração de pessoas</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highlight w:val="green"/>
          <w:lang w:eastAsia="pt-BR"/>
        </w:rPr>
        <w:t>gerando</w:t>
      </w:r>
      <w:r w:rsidRPr="001F343B">
        <w:rPr>
          <w:rFonts w:ascii="Book Antiqua" w:eastAsia="Times New Roman" w:hAnsi="Book Antiqua" w:cs="Times New Roman"/>
          <w:sz w:val="19"/>
          <w:szCs w:val="19"/>
          <w:lang w:eastAsia="pt-BR"/>
        </w:rPr>
        <w:t xml:space="preserve"> </w:t>
      </w:r>
      <w:r w:rsidRPr="001F343B">
        <w:rPr>
          <w:rFonts w:ascii="Book Antiqua" w:eastAsia="Times New Roman" w:hAnsi="Book Antiqua" w:cs="Times New Roman"/>
          <w:b/>
          <w:bCs/>
          <w:caps/>
          <w:sz w:val="19"/>
          <w:szCs w:val="19"/>
          <w:shd w:val="clear" w:color="auto" w:fill="F7CAAC" w:themeFill="accent2" w:themeFillTint="66"/>
          <w:lang w:eastAsia="pt-BR"/>
        </w:rPr>
        <w:t>perigo de dano</w:t>
      </w:r>
      <w:r w:rsidRPr="00563B67">
        <w:rPr>
          <w:rFonts w:ascii="Book Antiqua" w:eastAsia="Times New Roman" w:hAnsi="Book Antiqua" w:cs="Times New Roman"/>
          <w:sz w:val="18"/>
          <w:szCs w:val="18"/>
          <w:lang w:eastAsia="pt-BR"/>
        </w:rPr>
        <w:t>:</w:t>
      </w:r>
      <w:r w:rsidR="00FB0D69">
        <w:rPr>
          <w:rFonts w:ascii="Book Antiqua" w:eastAsia="Times New Roman" w:hAnsi="Book Antiqua" w:cs="Times New Roman"/>
          <w:sz w:val="18"/>
          <w:szCs w:val="18"/>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4E2F97" w:rsidRPr="00563B67">
        <w:rPr>
          <w:rFonts w:ascii="Book Antiqua" w:eastAsia="Times New Roman" w:hAnsi="Book Antiqua" w:cs="Times New Roman"/>
          <w:sz w:val="18"/>
          <w:szCs w:val="18"/>
          <w:lang w:eastAsia="pt-BR"/>
        </w:rPr>
        <w:t xml:space="preserve"> </w:t>
      </w:r>
      <w:r w:rsidR="004E2F97" w:rsidRPr="00563B67">
        <w:rPr>
          <w:rFonts w:ascii="Book Antiqua" w:eastAsia="Times New Roman" w:hAnsi="Book Antiqua" w:cs="Times New Roman"/>
          <w:b/>
          <w:bCs/>
          <w:color w:val="FF0000"/>
          <w:sz w:val="16"/>
          <w:szCs w:val="16"/>
          <w:u w:val="single"/>
          <w:lang w:eastAsia="pt-BR"/>
        </w:rPr>
        <w:t>(MPSC-2016)</w:t>
      </w:r>
      <w:r w:rsidR="00AD4846" w:rsidRPr="00563B67">
        <w:rPr>
          <w:rFonts w:ascii="Book Antiqua" w:eastAsia="Times New Roman" w:hAnsi="Book Antiqua" w:cs="Times New Roman"/>
          <w:b/>
          <w:bCs/>
          <w:color w:val="FF0000"/>
          <w:sz w:val="16"/>
          <w:szCs w:val="16"/>
          <w:lang w:eastAsia="pt-BR"/>
        </w:rPr>
        <w:t xml:space="preserve"> </w:t>
      </w:r>
      <w:r w:rsidR="00AD4846" w:rsidRPr="00563B67">
        <w:rPr>
          <w:rFonts w:ascii="Book Antiqua" w:eastAsia="Times New Roman" w:hAnsi="Book Antiqua" w:cs="Times New Roman"/>
          <w:b/>
          <w:bCs/>
          <w:color w:val="FF0000"/>
          <w:sz w:val="16"/>
          <w:szCs w:val="16"/>
          <w:u w:val="single"/>
          <w:lang w:eastAsia="pt-BR"/>
        </w:rPr>
        <w:t>(DPEAC-2017)</w:t>
      </w:r>
    </w:p>
    <w:p w14:paraId="1B4185A9" w14:textId="7E0CC676" w:rsidR="008C2F52" w:rsidRDefault="008C2F52" w:rsidP="004C77B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F343B">
        <w:rPr>
          <w:rFonts w:ascii="Book Antiqua" w:eastAsia="Times New Roman" w:hAnsi="Book Antiqua" w:cs="Times New Roman"/>
          <w:sz w:val="19"/>
          <w:szCs w:val="19"/>
          <w:lang w:eastAsia="pt-BR"/>
        </w:rPr>
        <w:t xml:space="preserve">        Penas - </w:t>
      </w:r>
      <w:r w:rsidRPr="001F343B">
        <w:rPr>
          <w:rFonts w:ascii="Book Antiqua" w:eastAsia="Times New Roman" w:hAnsi="Book Antiqua" w:cs="Times New Roman"/>
          <w:b/>
          <w:bCs/>
          <w:sz w:val="19"/>
          <w:szCs w:val="19"/>
          <w:highlight w:val="cyan"/>
          <w:lang w:eastAsia="pt-BR"/>
        </w:rPr>
        <w:t>detenção</w:t>
      </w:r>
      <w:r w:rsidRPr="001F343B">
        <w:rPr>
          <w:rFonts w:ascii="Book Antiqua" w:eastAsia="Times New Roman" w:hAnsi="Book Antiqua" w:cs="Times New Roman"/>
          <w:sz w:val="19"/>
          <w:szCs w:val="19"/>
          <w:lang w:eastAsia="pt-BR"/>
        </w:rPr>
        <w:t xml:space="preserve">, de seis meses a um ano, ou </w:t>
      </w:r>
      <w:r w:rsidRPr="001F343B">
        <w:rPr>
          <w:rFonts w:ascii="Book Antiqua" w:eastAsia="Times New Roman" w:hAnsi="Book Antiqua" w:cs="Times New Roman"/>
          <w:b/>
          <w:bCs/>
          <w:sz w:val="19"/>
          <w:szCs w:val="19"/>
          <w:highlight w:val="cyan"/>
          <w:lang w:eastAsia="pt-BR"/>
        </w:rPr>
        <w:t>multa</w:t>
      </w:r>
      <w:r w:rsidRPr="00563B67">
        <w:rPr>
          <w:rFonts w:ascii="Book Antiqua" w:eastAsia="Times New Roman" w:hAnsi="Book Antiqua" w:cs="Times New Roman"/>
          <w:sz w:val="18"/>
          <w:szCs w:val="18"/>
          <w:lang w:eastAsia="pt-BR"/>
        </w:rPr>
        <w:t>.</w:t>
      </w:r>
      <w:r w:rsidR="00FB0D69">
        <w:rPr>
          <w:rFonts w:ascii="Book Antiqua" w:eastAsia="Times New Roman" w:hAnsi="Book Antiqua" w:cs="Times New Roman"/>
          <w:sz w:val="18"/>
          <w:szCs w:val="18"/>
          <w:lang w:eastAsia="pt-BR"/>
        </w:rPr>
        <w:t xml:space="preserve"> </w:t>
      </w:r>
      <w:r w:rsidR="00FB0D69" w:rsidRPr="00332DB2">
        <w:rPr>
          <w:rFonts w:ascii="Book Antiqua" w:eastAsia="Times New Roman" w:hAnsi="Book Antiqua" w:cs="Arial"/>
          <w:b/>
          <w:bCs/>
          <w:color w:val="FF0000"/>
          <w:sz w:val="16"/>
          <w:szCs w:val="16"/>
          <w:u w:val="single"/>
          <w:lang w:eastAsia="pt-BR"/>
        </w:rPr>
        <w:t>(PC</w:t>
      </w:r>
      <w:r w:rsidR="00FB0D69">
        <w:rPr>
          <w:rFonts w:ascii="Book Antiqua" w:eastAsia="Times New Roman" w:hAnsi="Book Antiqua" w:cs="Arial"/>
          <w:b/>
          <w:bCs/>
          <w:color w:val="FF0000"/>
          <w:sz w:val="16"/>
          <w:szCs w:val="16"/>
          <w:u w:val="single"/>
          <w:lang w:eastAsia="pt-BR"/>
        </w:rPr>
        <w:t>DF</w:t>
      </w:r>
      <w:r w:rsidR="00FB0D69" w:rsidRPr="00332DB2">
        <w:rPr>
          <w:rFonts w:ascii="Book Antiqua" w:eastAsia="Times New Roman" w:hAnsi="Book Antiqua" w:cs="Arial"/>
          <w:b/>
          <w:bCs/>
          <w:color w:val="FF0000"/>
          <w:sz w:val="16"/>
          <w:szCs w:val="16"/>
          <w:u w:val="single"/>
          <w:lang w:eastAsia="pt-BR"/>
        </w:rPr>
        <w:t>-2015)</w:t>
      </w:r>
      <w:r w:rsidR="006F1094" w:rsidRPr="00563B67">
        <w:rPr>
          <w:rFonts w:ascii="Book Antiqua" w:eastAsia="Times New Roman" w:hAnsi="Book Antiqua" w:cs="Times New Roman"/>
          <w:sz w:val="18"/>
          <w:szCs w:val="18"/>
          <w:lang w:eastAsia="pt-BR"/>
        </w:rPr>
        <w:t xml:space="preserve"> </w:t>
      </w:r>
      <w:r w:rsidR="006F1094" w:rsidRPr="00563B67">
        <w:rPr>
          <w:rFonts w:ascii="Book Antiqua" w:eastAsia="Times New Roman" w:hAnsi="Book Antiqua" w:cs="Times New Roman"/>
          <w:b/>
          <w:bCs/>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387727" w:rsidRPr="001F343B" w14:paraId="7F66A489" w14:textId="77777777" w:rsidTr="00114F71">
        <w:trPr>
          <w:trHeight w:val="156"/>
        </w:trPr>
        <w:tc>
          <w:tcPr>
            <w:tcW w:w="8494" w:type="dxa"/>
            <w:shd w:val="clear" w:color="auto" w:fill="CCFFFF"/>
          </w:tcPr>
          <w:p w14:paraId="3CCC29A6" w14:textId="6BA9751E" w:rsidR="00387727" w:rsidRPr="00387727" w:rsidRDefault="00387727" w:rsidP="00387727">
            <w:pPr>
              <w:ind w:right="-1"/>
              <w:jc w:val="both"/>
              <w:rPr>
                <w:rFonts w:ascii="Book Antiqua" w:hAnsi="Book Antiqua" w:cs="Times New Roman"/>
                <w:b/>
                <w:sz w:val="19"/>
                <w:szCs w:val="19"/>
              </w:rPr>
            </w:pPr>
            <w:r w:rsidRPr="001F343B">
              <w:rPr>
                <w:rFonts w:ascii="Book Antiqua" w:eastAsia="Times New Roman" w:hAnsi="Book Antiqua" w:cs="Times New Roman"/>
                <w:b/>
                <w:i/>
                <w:iCs/>
                <w:color w:val="FF0000"/>
                <w:sz w:val="19"/>
                <w:szCs w:val="19"/>
                <w:lang w:eastAsia="pt-BR"/>
              </w:rPr>
              <w:t>#</w:t>
            </w:r>
            <w:r w:rsidRPr="001F343B">
              <w:rPr>
                <w:rFonts w:ascii="Book Antiqua" w:eastAsia="Times New Roman" w:hAnsi="Book Antiqua" w:cs="Times New Roman"/>
                <w:b/>
                <w:i/>
                <w:iCs/>
                <w:color w:val="FF0000"/>
                <w:sz w:val="19"/>
                <w:szCs w:val="19"/>
                <w:highlight w:val="green"/>
                <w:lang w:eastAsia="pt-BR"/>
              </w:rPr>
              <w:t>Atenção</w:t>
            </w:r>
            <w:r w:rsidRPr="001F34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Crime de perigo concreto (</w:t>
            </w:r>
            <w:r w:rsidRPr="00387727">
              <w:rPr>
                <w:rFonts w:ascii="Book Antiqua" w:eastAsia="Times New Roman" w:hAnsi="Book Antiqua" w:cs="Times New Roman"/>
                <w:bCs/>
                <w:i/>
                <w:iCs/>
                <w:sz w:val="19"/>
                <w:szCs w:val="19"/>
                <w:lang w:eastAsia="pt-BR"/>
              </w:rPr>
              <w:t>“gerando perigo de dano”</w:t>
            </w:r>
            <w:r>
              <w:rPr>
                <w:rFonts w:ascii="Book Antiqua" w:eastAsia="Times New Roman" w:hAnsi="Book Antiqua" w:cs="Times New Roman"/>
                <w:bCs/>
                <w:sz w:val="19"/>
                <w:szCs w:val="19"/>
                <w:lang w:eastAsia="pt-BR"/>
              </w:rPr>
              <w:t>).</w:t>
            </w:r>
          </w:p>
        </w:tc>
      </w:tr>
    </w:tbl>
    <w:p w14:paraId="363C8B26" w14:textId="63A9037A" w:rsidR="00CF5E08" w:rsidRPr="00CF5E08" w:rsidRDefault="00CF5E08" w:rsidP="00CF5E0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F5E08">
        <w:rPr>
          <w:rFonts w:ascii="Book Antiqua" w:eastAsia="Times New Roman" w:hAnsi="Book Antiqua" w:cs="Times New Roman"/>
          <w:b/>
          <w:bCs/>
          <w:sz w:val="19"/>
          <w:szCs w:val="19"/>
          <w:highlight w:val="magenta"/>
          <w:lang w:eastAsia="pt-BR"/>
        </w:rPr>
        <w:t>Art. 312</w:t>
      </w:r>
      <w:r w:rsidRPr="00CF5E08">
        <w:rPr>
          <w:rFonts w:ascii="Book Antiqua" w:eastAsia="Times New Roman" w:hAnsi="Book Antiqua" w:cs="Times New Roman"/>
          <w:sz w:val="19"/>
          <w:szCs w:val="19"/>
          <w:lang w:eastAsia="pt-BR"/>
        </w:rPr>
        <w:t>. Inovar artificiosamente, em caso de sinistro automobilístico com vítima, na pendência do respectivo procedimento policial preparatório, inquérito policial ou processo penal, o estado de lugar, de coisa ou de pessoa, a fim de induzir a erro o agente policial, o perito ou o juiz</w:t>
      </w:r>
      <w:r w:rsidRPr="00CF5E08">
        <w:rPr>
          <w:rFonts w:ascii="Book Antiqua" w:eastAsia="Times New Roman" w:hAnsi="Book Antiqua" w:cs="Times New Roman"/>
          <w:sz w:val="16"/>
          <w:szCs w:val="16"/>
          <w:lang w:eastAsia="pt-BR"/>
        </w:rPr>
        <w:t>:  </w:t>
      </w:r>
      <w:hyperlink r:id="rId651" w:anchor="art1" w:history="1">
        <w:r w:rsidRPr="00CF5E08">
          <w:rPr>
            <w:rStyle w:val="Hyperlink"/>
            <w:rFonts w:ascii="Book Antiqua" w:eastAsia="Times New Roman" w:hAnsi="Book Antiqua" w:cs="Times New Roman"/>
            <w:sz w:val="16"/>
            <w:szCs w:val="16"/>
            <w:lang w:eastAsia="pt-BR"/>
          </w:rPr>
          <w:t>(Redação dada pela Lei nº 14.599, de 2023)</w:t>
        </w:r>
      </w:hyperlink>
      <w:r>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b/>
          <w:bCs/>
          <w:color w:val="FF0000"/>
          <w:sz w:val="16"/>
          <w:szCs w:val="16"/>
          <w:u w:val="single"/>
          <w:lang w:eastAsia="pt-BR"/>
        </w:rPr>
        <w:t>(MPDFT-2015)</w:t>
      </w:r>
      <w:r w:rsidRPr="00563B67">
        <w:rPr>
          <w:rFonts w:ascii="Book Antiqua" w:eastAsia="Times New Roman" w:hAnsi="Book Antiqua" w:cs="Times New Roman"/>
          <w:b/>
          <w:bCs/>
          <w:color w:val="FF0000"/>
          <w:sz w:val="16"/>
          <w:szCs w:val="16"/>
          <w:lang w:eastAsia="pt-BR"/>
        </w:rPr>
        <w:t xml:space="preserve"> </w:t>
      </w:r>
      <w:r w:rsidRPr="00563B67">
        <w:rPr>
          <w:rFonts w:ascii="Book Antiqua" w:eastAsia="Times New Roman" w:hAnsi="Book Antiqua" w:cs="Times New Roman"/>
          <w:b/>
          <w:bCs/>
          <w:color w:val="FF0000"/>
          <w:sz w:val="16"/>
          <w:szCs w:val="16"/>
          <w:u w:val="single"/>
          <w:lang w:eastAsia="pt-BR"/>
        </w:rPr>
        <w:t>(PCMS-2017)</w:t>
      </w:r>
      <w:r w:rsidRPr="00563B67">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b/>
          <w:bCs/>
          <w:color w:val="FF0000"/>
          <w:sz w:val="16"/>
          <w:szCs w:val="16"/>
          <w:u w:val="single"/>
          <w:lang w:eastAsia="pt-BR"/>
        </w:rPr>
        <w:t>(MPPI-2019)</w:t>
      </w:r>
    </w:p>
    <w:p w14:paraId="21AF47B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Penas - detenção, de seis meses a um ano, ou multa.</w:t>
      </w:r>
    </w:p>
    <w:p w14:paraId="5C5EA366" w14:textId="023B3E12" w:rsidR="008C2F52" w:rsidRPr="00563B67" w:rsidRDefault="008C2F52" w:rsidP="004C77B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F343B">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b/>
          <w:bCs/>
          <w:sz w:val="19"/>
          <w:szCs w:val="19"/>
          <w:highlight w:val="magenta"/>
          <w:lang w:eastAsia="pt-BR"/>
        </w:rPr>
        <w:t>Parágrafo único</w:t>
      </w:r>
      <w:r w:rsidRPr="001F343B">
        <w:rPr>
          <w:rFonts w:ascii="Book Antiqua" w:eastAsia="Times New Roman" w:hAnsi="Book Antiqua" w:cs="Times New Roman"/>
          <w:sz w:val="19"/>
          <w:szCs w:val="19"/>
          <w:lang w:eastAsia="pt-BR"/>
        </w:rPr>
        <w:t xml:space="preserve">. </w:t>
      </w:r>
      <w:r w:rsidRPr="00307694">
        <w:rPr>
          <w:rFonts w:ascii="Book Antiqua" w:eastAsia="Times New Roman" w:hAnsi="Book Antiqua" w:cs="Times New Roman"/>
          <w:b/>
          <w:bCs/>
          <w:sz w:val="19"/>
          <w:szCs w:val="19"/>
          <w:lang w:eastAsia="pt-BR"/>
        </w:rPr>
        <w:t xml:space="preserve">Aplica-se o disposto neste artigo, </w:t>
      </w:r>
      <w:r w:rsidRPr="00307694">
        <w:rPr>
          <w:rFonts w:ascii="Book Antiqua" w:eastAsia="Times New Roman" w:hAnsi="Book Antiqua" w:cs="Times New Roman"/>
          <w:b/>
          <w:bCs/>
          <w:sz w:val="19"/>
          <w:szCs w:val="19"/>
          <w:highlight w:val="cyan"/>
          <w:lang w:eastAsia="pt-BR"/>
        </w:rPr>
        <w:t>ainda que não iniciados</w:t>
      </w:r>
      <w:r w:rsidRPr="00307694">
        <w:rPr>
          <w:rFonts w:ascii="Book Antiqua" w:eastAsia="Times New Roman" w:hAnsi="Book Antiqua" w:cs="Times New Roman"/>
          <w:b/>
          <w:bCs/>
          <w:sz w:val="19"/>
          <w:szCs w:val="19"/>
          <w:lang w:eastAsia="pt-BR"/>
        </w:rPr>
        <w:t>, quando da inovação, o procedimento preparatório, o inquérito ou o processo aos quais se refere</w:t>
      </w:r>
      <w:r w:rsidRPr="00563B67">
        <w:rPr>
          <w:rFonts w:ascii="Book Antiqua" w:eastAsia="Times New Roman" w:hAnsi="Book Antiqua" w:cs="Times New Roman"/>
          <w:sz w:val="18"/>
          <w:szCs w:val="18"/>
          <w:lang w:eastAsia="pt-BR"/>
        </w:rPr>
        <w:t>.</w:t>
      </w:r>
      <w:r w:rsidR="00B003C2" w:rsidRPr="00563B67">
        <w:rPr>
          <w:rFonts w:ascii="Book Antiqua" w:eastAsia="Times New Roman" w:hAnsi="Book Antiqua" w:cs="Times New Roman"/>
          <w:sz w:val="18"/>
          <w:szCs w:val="18"/>
          <w:lang w:eastAsia="pt-BR"/>
        </w:rPr>
        <w:t xml:space="preserve"> </w:t>
      </w:r>
      <w:r w:rsidR="00B003C2" w:rsidRPr="00563B67">
        <w:rPr>
          <w:rFonts w:ascii="Book Antiqua" w:eastAsia="Times New Roman" w:hAnsi="Book Antiqua" w:cs="Times New Roman"/>
          <w:b/>
          <w:bCs/>
          <w:color w:val="FF0000"/>
          <w:sz w:val="16"/>
          <w:szCs w:val="16"/>
          <w:u w:val="single"/>
          <w:lang w:eastAsia="pt-BR"/>
        </w:rPr>
        <w:t>(MPDFT-2015)</w:t>
      </w:r>
      <w:r w:rsidR="00307694" w:rsidRPr="00563B67">
        <w:rPr>
          <w:rFonts w:ascii="Book Antiqua" w:eastAsia="Times New Roman" w:hAnsi="Book Antiqua" w:cs="Times New Roman"/>
          <w:b/>
          <w:bCs/>
          <w:color w:val="FF0000"/>
          <w:sz w:val="16"/>
          <w:szCs w:val="16"/>
          <w:lang w:eastAsia="pt-BR"/>
        </w:rPr>
        <w:t xml:space="preserve"> </w:t>
      </w:r>
      <w:r w:rsidR="00307694" w:rsidRPr="00563B67">
        <w:rPr>
          <w:rFonts w:ascii="Book Antiqua" w:eastAsia="Times New Roman" w:hAnsi="Book Antiqua" w:cs="Times New Roman"/>
          <w:b/>
          <w:bCs/>
          <w:color w:val="FF0000"/>
          <w:sz w:val="16"/>
          <w:szCs w:val="16"/>
          <w:u w:val="single"/>
          <w:lang w:eastAsia="pt-BR"/>
        </w:rPr>
        <w:t>(PCMS-2017)</w:t>
      </w:r>
    </w:p>
    <w:tbl>
      <w:tblPr>
        <w:tblStyle w:val="Tabelacomgrade"/>
        <w:tblW w:w="0" w:type="auto"/>
        <w:tblLook w:val="04A0" w:firstRow="1" w:lastRow="0" w:firstColumn="1" w:lastColumn="0" w:noHBand="0" w:noVBand="1"/>
      </w:tblPr>
      <w:tblGrid>
        <w:gridCol w:w="8494"/>
      </w:tblGrid>
      <w:tr w:rsidR="00B003C2" w14:paraId="1E2994B4" w14:textId="77777777" w:rsidTr="00B003C2">
        <w:tc>
          <w:tcPr>
            <w:tcW w:w="8494" w:type="dxa"/>
            <w:shd w:val="clear" w:color="auto" w:fill="CCFFFF"/>
          </w:tcPr>
          <w:p w14:paraId="64D017B0" w14:textId="0A729685" w:rsidR="00B003C2" w:rsidRPr="00B003C2" w:rsidRDefault="00B003C2" w:rsidP="00B003C2">
            <w:pPr>
              <w:spacing w:before="100" w:beforeAutospacing="1" w:after="100" w:afterAutospacing="1"/>
              <w:jc w:val="both"/>
              <w:rPr>
                <w:rFonts w:ascii="Book Antiqua" w:eastAsia="Times New Roman" w:hAnsi="Book Antiqua" w:cs="Times New Roman"/>
                <w:sz w:val="19"/>
                <w:szCs w:val="19"/>
                <w:lang w:eastAsia="pt-BR"/>
              </w:rPr>
            </w:pPr>
            <w:r w:rsidRPr="00B003C2">
              <w:rPr>
                <w:rFonts w:ascii="Book Antiqua" w:eastAsia="Times New Roman" w:hAnsi="Book Antiqua" w:cs="Times New Roman"/>
                <w:b/>
                <w:bCs/>
                <w:i/>
                <w:iCs/>
                <w:color w:val="FF0000"/>
                <w:sz w:val="19"/>
                <w:szCs w:val="19"/>
                <w:lang w:eastAsia="pt-BR"/>
              </w:rPr>
              <w:t>#</w:t>
            </w:r>
            <w:r w:rsidRPr="00B003C2">
              <w:rPr>
                <w:rFonts w:ascii="Book Antiqua" w:eastAsia="Times New Roman" w:hAnsi="Book Antiqua" w:cs="Times New Roman"/>
                <w:b/>
                <w:bCs/>
                <w:i/>
                <w:iCs/>
                <w:color w:val="FF0000"/>
                <w:sz w:val="19"/>
                <w:szCs w:val="19"/>
                <w:highlight w:val="green"/>
                <w:lang w:eastAsia="pt-BR"/>
              </w:rPr>
              <w:t>Atenção</w:t>
            </w:r>
            <w:r w:rsidRPr="00B003C2">
              <w:rPr>
                <w:rFonts w:ascii="Book Antiqua" w:eastAsia="Times New Roman" w:hAnsi="Book Antiqua" w:cs="Times New Roman"/>
                <w:b/>
                <w:bCs/>
                <w:i/>
                <w:iCs/>
                <w:color w:val="FF0000"/>
                <w:sz w:val="19"/>
                <w:szCs w:val="19"/>
                <w:lang w:eastAsia="pt-BR"/>
              </w:rPr>
              <w:t>: #</w:t>
            </w:r>
            <w:r w:rsidRPr="00B003C2">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O crime de fraude processual no trânsito está previsto no art. 312 do CTB.</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Configura-se esse crime a conduta de inovar artificiosamente, em caso de acidente automobilístico com vítima, na pendência do respectivo procedimento policial preparatório, inquérito policial ou processo penal, o estado de lugar, de coisa ou de pessoa, a fim de induzir a erro o agente policial, o perito, ou juiz.</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 xml:space="preserve">De acordo com o Parágrafo único do art. 312, aplica-se o disposto nesse artigo, </w:t>
            </w:r>
            <w:r w:rsidRPr="00B003C2">
              <w:rPr>
                <w:rFonts w:ascii="Book Antiqua" w:eastAsia="Times New Roman" w:hAnsi="Book Antiqua" w:cs="Times New Roman"/>
                <w:b/>
                <w:bCs/>
                <w:sz w:val="19"/>
                <w:szCs w:val="19"/>
                <w:shd w:val="clear" w:color="auto" w:fill="F7CAAC" w:themeFill="accent2" w:themeFillTint="66"/>
                <w:lang w:eastAsia="pt-BR"/>
              </w:rPr>
              <w:t>ainda que não iniciados</w:t>
            </w:r>
            <w:r w:rsidRPr="00B003C2">
              <w:rPr>
                <w:rFonts w:ascii="Book Antiqua" w:eastAsia="Times New Roman" w:hAnsi="Book Antiqua" w:cs="Times New Roman"/>
                <w:sz w:val="19"/>
                <w:szCs w:val="19"/>
                <w:lang w:eastAsia="pt-BR"/>
              </w:rPr>
              <w:t>, quando da inovação, o procedimento preparatório, o inquérito ou o processo aos quais se refere.</w:t>
            </w:r>
            <w:r>
              <w:rPr>
                <w:rFonts w:ascii="Book Antiqua" w:eastAsia="Times New Roman" w:hAnsi="Book Antiqua" w:cs="Times New Roman"/>
                <w:sz w:val="19"/>
                <w:szCs w:val="19"/>
                <w:lang w:eastAsia="pt-BR"/>
              </w:rPr>
              <w:t xml:space="preserve"> </w:t>
            </w:r>
            <w:r w:rsidRPr="00B003C2">
              <w:rPr>
                <w:rFonts w:ascii="Book Antiqua" w:eastAsia="Times New Roman" w:hAnsi="Book Antiqua" w:cs="Times New Roman"/>
                <w:sz w:val="19"/>
                <w:szCs w:val="19"/>
                <w:lang w:eastAsia="pt-BR"/>
              </w:rPr>
              <w:t>Portanto, o crime de fraude processual no trânsito configura-se ainda que não iniciados o procedimento de investigação criminal ou o processo penal.</w:t>
            </w:r>
          </w:p>
        </w:tc>
      </w:tr>
    </w:tbl>
    <w:p w14:paraId="35AF662F" w14:textId="53C62A4C" w:rsidR="00436570" w:rsidRPr="00563B67" w:rsidRDefault="00436570" w:rsidP="00436570">
      <w:pPr>
        <w:pStyle w:val="NormalWeb"/>
        <w:ind w:firstLine="567"/>
        <w:jc w:val="both"/>
        <w:rPr>
          <w:rFonts w:ascii="Book Antiqua" w:hAnsi="Book Antiqua"/>
          <w:color w:val="000000"/>
          <w:sz w:val="16"/>
          <w:szCs w:val="16"/>
        </w:rPr>
      </w:pPr>
      <w:r w:rsidRPr="004875F1">
        <w:rPr>
          <w:rFonts w:ascii="Book Antiqua" w:hAnsi="Book Antiqua" w:cs="Arial"/>
          <w:b/>
          <w:bCs/>
          <w:color w:val="000000"/>
          <w:sz w:val="19"/>
          <w:szCs w:val="19"/>
          <w:highlight w:val="magenta"/>
        </w:rPr>
        <w:t>Art. 312-A</w:t>
      </w:r>
      <w:r w:rsidRPr="004875F1">
        <w:rPr>
          <w:rFonts w:ascii="Book Antiqua" w:hAnsi="Book Antiqua" w:cs="Arial"/>
          <w:b/>
          <w:bCs/>
          <w:color w:val="000000"/>
          <w:sz w:val="19"/>
          <w:szCs w:val="19"/>
        </w:rPr>
        <w:t xml:space="preserve">.  Para os crimes relacionados nos </w:t>
      </w:r>
      <w:proofErr w:type="spellStart"/>
      <w:r w:rsidRPr="004875F1">
        <w:rPr>
          <w:rFonts w:ascii="Book Antiqua" w:hAnsi="Book Antiqua" w:cs="Arial"/>
          <w:b/>
          <w:bCs/>
          <w:color w:val="000000"/>
          <w:sz w:val="19"/>
          <w:szCs w:val="19"/>
        </w:rPr>
        <w:t>arts</w:t>
      </w:r>
      <w:proofErr w:type="spellEnd"/>
      <w:r w:rsidRPr="004875F1">
        <w:rPr>
          <w:rFonts w:ascii="Book Antiqua" w:hAnsi="Book Antiqua" w:cs="Arial"/>
          <w:b/>
          <w:bCs/>
          <w:color w:val="000000"/>
          <w:sz w:val="19"/>
          <w:szCs w:val="19"/>
        </w:rPr>
        <w:t>. 302 a 312 deste Código, nas situações em que o juiz aplicar a substituição de pena privativa de liberdade por pena restritiva de direitos, esta deverá ser de prestação de serviço à comunidade ou a entidades públicas, em uma das seguintes atividades</w:t>
      </w:r>
      <w:r w:rsidRPr="004875F1">
        <w:rPr>
          <w:rFonts w:ascii="Book Antiqua" w:hAnsi="Book Antiqua" w:cs="Arial"/>
          <w:b/>
          <w:bCs/>
          <w:color w:val="000000"/>
          <w:sz w:val="18"/>
          <w:szCs w:val="18"/>
        </w:rPr>
        <w:t>:</w:t>
      </w:r>
      <w:r w:rsidR="00B003C2" w:rsidRPr="00563B67">
        <w:rPr>
          <w:rFonts w:ascii="Book Antiqua" w:hAnsi="Book Antiqua" w:cs="Arial"/>
          <w:color w:val="000000"/>
          <w:sz w:val="18"/>
          <w:szCs w:val="18"/>
        </w:rPr>
        <w:t xml:space="preserve"> </w:t>
      </w:r>
      <w:hyperlink r:id="rId652"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bookmarkStart w:id="45" w:name="_Hlk216783184"/>
      <w:r w:rsidR="004875F1" w:rsidRPr="00563B67">
        <w:rPr>
          <w:rFonts w:ascii="Book Antiqua" w:hAnsi="Book Antiqua"/>
          <w:b/>
          <w:bCs/>
          <w:color w:val="FF0000"/>
          <w:sz w:val="16"/>
          <w:szCs w:val="16"/>
          <w:u w:val="single"/>
        </w:rPr>
        <w:t>(</w:t>
      </w:r>
      <w:r w:rsidR="004875F1">
        <w:rPr>
          <w:rFonts w:ascii="Book Antiqua" w:hAnsi="Book Antiqua"/>
          <w:b/>
          <w:bCs/>
          <w:color w:val="FF0000"/>
          <w:sz w:val="16"/>
          <w:szCs w:val="16"/>
          <w:u w:val="single"/>
        </w:rPr>
        <w:t>MPRO</w:t>
      </w:r>
      <w:r w:rsidR="004875F1" w:rsidRPr="00563B67">
        <w:rPr>
          <w:rFonts w:ascii="Book Antiqua" w:hAnsi="Book Antiqua"/>
          <w:b/>
          <w:bCs/>
          <w:color w:val="FF0000"/>
          <w:sz w:val="16"/>
          <w:szCs w:val="16"/>
          <w:u w:val="single"/>
        </w:rPr>
        <w:t>-20</w:t>
      </w:r>
      <w:r w:rsidR="004875F1">
        <w:rPr>
          <w:rFonts w:ascii="Book Antiqua" w:hAnsi="Book Antiqua"/>
          <w:b/>
          <w:bCs/>
          <w:color w:val="FF0000"/>
          <w:sz w:val="16"/>
          <w:szCs w:val="16"/>
          <w:u w:val="single"/>
        </w:rPr>
        <w:t>24</w:t>
      </w:r>
      <w:r w:rsidR="004875F1" w:rsidRPr="00563B67">
        <w:rPr>
          <w:rFonts w:ascii="Book Antiqua" w:hAnsi="Book Antiqua"/>
          <w:b/>
          <w:bCs/>
          <w:color w:val="FF0000"/>
          <w:sz w:val="16"/>
          <w:szCs w:val="16"/>
          <w:u w:val="single"/>
        </w:rPr>
        <w:t>)</w:t>
      </w:r>
      <w:bookmarkEnd w:id="45"/>
    </w:p>
    <w:p w14:paraId="24EFE2A8" w14:textId="2A52AD8C"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I - trabalho, aos fins de semana, em equipes de resgate dos corpos de bombeiros e em outras unidades móveis especializadas no atendimento a vítimas de trânsito</w:t>
      </w:r>
      <w:r w:rsidRPr="00563B67">
        <w:rPr>
          <w:rFonts w:ascii="Book Antiqua" w:hAnsi="Book Antiqua" w:cs="Arial"/>
          <w:color w:val="000000"/>
          <w:sz w:val="18"/>
          <w:szCs w:val="18"/>
        </w:rPr>
        <w:t>; </w:t>
      </w:r>
      <w:hyperlink r:id="rId653" w:anchor="art2" w:history="1">
        <w:r w:rsidRPr="00563B67">
          <w:rPr>
            <w:rStyle w:val="Hyperlink"/>
            <w:rFonts w:ascii="Book Antiqua" w:hAnsi="Book Antiqua" w:cs="Arial"/>
            <w:sz w:val="16"/>
            <w:szCs w:val="16"/>
          </w:rPr>
          <w:t>(Incluído pela Lei nº 13.281, de 2016)</w:t>
        </w:r>
      </w:hyperlink>
    </w:p>
    <w:p w14:paraId="60D26044" w14:textId="77777777" w:rsidR="00CF5E08" w:rsidRPr="00CF5E08" w:rsidRDefault="00CF5E08" w:rsidP="00CF5E08">
      <w:pPr>
        <w:pStyle w:val="artart"/>
        <w:ind w:firstLine="426"/>
        <w:jc w:val="both"/>
        <w:rPr>
          <w:rFonts w:ascii="Book Antiqua" w:hAnsi="Book Antiqua" w:cs="Arial"/>
          <w:color w:val="000000"/>
          <w:sz w:val="16"/>
          <w:szCs w:val="16"/>
        </w:rPr>
      </w:pPr>
      <w:r w:rsidRPr="00CF5E08">
        <w:rPr>
          <w:rFonts w:ascii="Book Antiqua" w:hAnsi="Book Antiqua" w:cs="Arial"/>
          <w:color w:val="000000"/>
          <w:sz w:val="19"/>
          <w:szCs w:val="19"/>
        </w:rPr>
        <w:t>II - trabalho em unidades de pronto-socorro de hospitais da rede pública que recebem vítimas de sinistro de trânsito e politraumatizados</w:t>
      </w:r>
      <w:r w:rsidRPr="00CF5E08">
        <w:rPr>
          <w:rFonts w:ascii="Book Antiqua" w:hAnsi="Book Antiqua" w:cs="Arial"/>
          <w:color w:val="000000"/>
          <w:sz w:val="16"/>
          <w:szCs w:val="16"/>
        </w:rPr>
        <w:t>;     </w:t>
      </w:r>
      <w:hyperlink r:id="rId654" w:anchor="art1" w:history="1">
        <w:r w:rsidRPr="00CF5E08">
          <w:rPr>
            <w:rStyle w:val="Hyperlink"/>
            <w:rFonts w:ascii="Book Antiqua" w:hAnsi="Book Antiqua" w:cs="Arial"/>
            <w:sz w:val="16"/>
            <w:szCs w:val="16"/>
          </w:rPr>
          <w:t>(Redação dada pela Lei nº 14.599, de 2023)</w:t>
        </w:r>
      </w:hyperlink>
    </w:p>
    <w:p w14:paraId="01C4036C" w14:textId="1B4891F8" w:rsidR="00CF5E08" w:rsidRPr="00CF5E08" w:rsidRDefault="00CF5E08" w:rsidP="00CF5E08">
      <w:pPr>
        <w:pStyle w:val="artart"/>
        <w:ind w:firstLine="426"/>
        <w:jc w:val="both"/>
        <w:rPr>
          <w:rFonts w:ascii="Book Antiqua" w:hAnsi="Book Antiqua" w:cs="Arial"/>
          <w:color w:val="000000"/>
          <w:sz w:val="16"/>
          <w:szCs w:val="16"/>
        </w:rPr>
      </w:pPr>
      <w:r w:rsidRPr="00CF5E08">
        <w:rPr>
          <w:rFonts w:ascii="Book Antiqua" w:hAnsi="Book Antiqua" w:cs="Arial"/>
          <w:color w:val="000000"/>
          <w:sz w:val="19"/>
          <w:szCs w:val="19"/>
        </w:rPr>
        <w:t>III - trabalho em clínicas ou instituições especializadas na recuperação de sinistrados de trânsito</w:t>
      </w:r>
      <w:r w:rsidRPr="00CF5E08">
        <w:rPr>
          <w:rFonts w:ascii="Book Antiqua" w:hAnsi="Book Antiqua" w:cs="Arial"/>
          <w:color w:val="000000"/>
          <w:sz w:val="16"/>
          <w:szCs w:val="16"/>
        </w:rPr>
        <w:t>;</w:t>
      </w:r>
      <w:r w:rsidR="00CE2895">
        <w:rPr>
          <w:rFonts w:ascii="Book Antiqua" w:hAnsi="Book Antiqua" w:cs="Arial"/>
          <w:color w:val="000000"/>
          <w:sz w:val="16"/>
          <w:szCs w:val="16"/>
        </w:rPr>
        <w:t xml:space="preserve"> </w:t>
      </w:r>
      <w:hyperlink r:id="rId655" w:anchor="art1" w:history="1">
        <w:r w:rsidRPr="00CF5E08">
          <w:rPr>
            <w:rStyle w:val="Hyperlink"/>
            <w:rFonts w:ascii="Book Antiqua" w:hAnsi="Book Antiqua" w:cs="Arial"/>
            <w:sz w:val="16"/>
            <w:szCs w:val="16"/>
          </w:rPr>
          <w:t>(Redação dada pela Lei nº 14.599, de 2023)</w:t>
        </w:r>
      </w:hyperlink>
    </w:p>
    <w:p w14:paraId="57C3FD3B" w14:textId="77777777" w:rsidR="00CF5E08" w:rsidRPr="00CF5E08" w:rsidRDefault="00CF5E08" w:rsidP="00CF5E08">
      <w:pPr>
        <w:pStyle w:val="artart"/>
        <w:ind w:firstLine="426"/>
        <w:jc w:val="both"/>
        <w:rPr>
          <w:rFonts w:ascii="Book Antiqua" w:hAnsi="Book Antiqua" w:cs="Arial"/>
          <w:color w:val="000000"/>
          <w:sz w:val="16"/>
          <w:szCs w:val="16"/>
        </w:rPr>
      </w:pPr>
      <w:r w:rsidRPr="00CF5E08">
        <w:rPr>
          <w:rFonts w:ascii="Book Antiqua" w:hAnsi="Book Antiqua" w:cs="Arial"/>
          <w:color w:val="000000"/>
          <w:sz w:val="19"/>
          <w:szCs w:val="19"/>
        </w:rPr>
        <w:t xml:space="preserve">IV - </w:t>
      </w:r>
      <w:proofErr w:type="gramStart"/>
      <w:r w:rsidRPr="00CF5E08">
        <w:rPr>
          <w:rFonts w:ascii="Book Antiqua" w:hAnsi="Book Antiqua" w:cs="Arial"/>
          <w:color w:val="000000"/>
          <w:sz w:val="19"/>
          <w:szCs w:val="19"/>
        </w:rPr>
        <w:t>outras</w:t>
      </w:r>
      <w:proofErr w:type="gramEnd"/>
      <w:r w:rsidRPr="00CF5E08">
        <w:rPr>
          <w:rFonts w:ascii="Book Antiqua" w:hAnsi="Book Antiqua" w:cs="Arial"/>
          <w:color w:val="000000"/>
          <w:sz w:val="19"/>
          <w:szCs w:val="19"/>
        </w:rPr>
        <w:t xml:space="preserve"> atividades relacionadas a resgate, atendimento e recuperação de vítimas de sinistros de trânsito</w:t>
      </w:r>
      <w:r w:rsidRPr="00CF5E08">
        <w:rPr>
          <w:rFonts w:ascii="Book Antiqua" w:hAnsi="Book Antiqua" w:cs="Arial"/>
          <w:color w:val="000000"/>
          <w:sz w:val="16"/>
          <w:szCs w:val="16"/>
        </w:rPr>
        <w:t>.     </w:t>
      </w:r>
      <w:hyperlink r:id="rId656" w:anchor="art1" w:history="1">
        <w:r w:rsidRPr="00CF5E08">
          <w:rPr>
            <w:rStyle w:val="Hyperlink"/>
            <w:rFonts w:ascii="Book Antiqua" w:hAnsi="Book Antiqua" w:cs="Arial"/>
            <w:sz w:val="16"/>
            <w:szCs w:val="16"/>
          </w:rPr>
          <w:t>(Redação dada pela Lei nº 14.599, de 2023)</w:t>
        </w:r>
      </w:hyperlink>
    </w:p>
    <w:p w14:paraId="38015308" w14:textId="588B056A" w:rsidR="005B7014" w:rsidRPr="004875F1" w:rsidRDefault="005B7014" w:rsidP="00436570">
      <w:pPr>
        <w:pStyle w:val="artart"/>
        <w:ind w:firstLine="450"/>
        <w:jc w:val="both"/>
        <w:rPr>
          <w:rFonts w:ascii="Book Antiqua" w:hAnsi="Book Antiqua"/>
          <w:b/>
          <w:color w:val="FF0000"/>
          <w:sz w:val="16"/>
          <w:szCs w:val="16"/>
        </w:rPr>
      </w:pPr>
      <w:r w:rsidRPr="00AD2148">
        <w:rPr>
          <w:rFonts w:ascii="Book Antiqua" w:hAnsi="Book Antiqua"/>
          <w:b/>
          <w:bCs/>
          <w:color w:val="000000"/>
          <w:sz w:val="19"/>
          <w:szCs w:val="19"/>
          <w:highlight w:val="magenta"/>
        </w:rPr>
        <w:t>Art. 312-B</w:t>
      </w:r>
      <w:r w:rsidRPr="00AD2148">
        <w:rPr>
          <w:rFonts w:ascii="Book Antiqua" w:hAnsi="Book Antiqua"/>
          <w:b/>
          <w:bCs/>
          <w:color w:val="000000"/>
          <w:sz w:val="19"/>
          <w:szCs w:val="19"/>
        </w:rPr>
        <w:t>. Aos crimes previstos no § 3º do art. 302 e no § 2º do art. 303 deste Código não se aplica o disposto no </w:t>
      </w:r>
      <w:hyperlink r:id="rId657" w:anchor="art44i" w:history="1">
        <w:r w:rsidRPr="00AD2148">
          <w:rPr>
            <w:rStyle w:val="Hyperlink"/>
            <w:rFonts w:ascii="Book Antiqua" w:hAnsi="Book Antiqua"/>
            <w:b/>
            <w:bCs/>
            <w:sz w:val="19"/>
            <w:szCs w:val="19"/>
          </w:rPr>
          <w:t>inciso I do caput do art. 44 do Decreto-Lei nº 2.848, de 7 de dezembro de 1940 (Código Penal)</w:t>
        </w:r>
      </w:hyperlink>
      <w:r w:rsidRPr="00AD2148">
        <w:rPr>
          <w:rFonts w:ascii="Book Antiqua" w:hAnsi="Book Antiqua"/>
          <w:b/>
          <w:bCs/>
          <w:color w:val="000000"/>
          <w:sz w:val="18"/>
          <w:szCs w:val="18"/>
        </w:rPr>
        <w:t>. </w:t>
      </w:r>
      <w:hyperlink r:id="rId658" w:anchor="art1" w:history="1">
        <w:r w:rsidRPr="00563B67">
          <w:rPr>
            <w:rStyle w:val="Hyperlink"/>
            <w:rFonts w:ascii="Book Antiqua" w:hAnsi="Book Antiqua"/>
            <w:sz w:val="16"/>
            <w:szCs w:val="16"/>
          </w:rPr>
          <w:t>(Incluído pela Lei nº 14.071, de 2020)</w:t>
        </w:r>
      </w:hyperlink>
      <w:r w:rsidR="00AD2148">
        <w:rPr>
          <w:rStyle w:val="Hyperlink"/>
          <w:rFonts w:ascii="Book Antiqua" w:hAnsi="Book Antiqua"/>
          <w:sz w:val="16"/>
          <w:szCs w:val="16"/>
          <w:u w:val="none"/>
        </w:rPr>
        <w:t xml:space="preserve"> </w:t>
      </w:r>
      <w:r w:rsidR="00AD2148">
        <w:rPr>
          <w:rFonts w:ascii="Book Antiqua" w:hAnsi="Book Antiqua"/>
          <w:b/>
          <w:color w:val="FF0000"/>
          <w:sz w:val="16"/>
          <w:szCs w:val="16"/>
          <w:u w:val="single"/>
        </w:rPr>
        <w:t>(DPETO-2022)</w:t>
      </w:r>
      <w:r w:rsidR="004875F1">
        <w:rPr>
          <w:rFonts w:ascii="Book Antiqua" w:hAnsi="Book Antiqua"/>
          <w:b/>
          <w:color w:val="FF0000"/>
          <w:sz w:val="16"/>
          <w:szCs w:val="16"/>
        </w:rPr>
        <w:t xml:space="preserve"> </w:t>
      </w:r>
      <w:bookmarkStart w:id="46" w:name="_Hlk216784664"/>
      <w:r w:rsidR="004875F1" w:rsidRPr="00563B67">
        <w:rPr>
          <w:rFonts w:ascii="Book Antiqua" w:hAnsi="Book Antiqua"/>
          <w:b/>
          <w:bCs/>
          <w:color w:val="FF0000"/>
          <w:sz w:val="16"/>
          <w:szCs w:val="16"/>
          <w:u w:val="single"/>
        </w:rPr>
        <w:t>(</w:t>
      </w:r>
      <w:r w:rsidR="004875F1">
        <w:rPr>
          <w:rFonts w:ascii="Book Antiqua" w:hAnsi="Book Antiqua"/>
          <w:b/>
          <w:bCs/>
          <w:color w:val="FF0000"/>
          <w:sz w:val="16"/>
          <w:szCs w:val="16"/>
          <w:u w:val="single"/>
        </w:rPr>
        <w:t>MPRO</w:t>
      </w:r>
      <w:r w:rsidR="004875F1" w:rsidRPr="00563B67">
        <w:rPr>
          <w:rFonts w:ascii="Book Antiqua" w:hAnsi="Book Antiqua"/>
          <w:b/>
          <w:bCs/>
          <w:color w:val="FF0000"/>
          <w:sz w:val="16"/>
          <w:szCs w:val="16"/>
          <w:u w:val="single"/>
        </w:rPr>
        <w:t>-20</w:t>
      </w:r>
      <w:r w:rsidR="004875F1">
        <w:rPr>
          <w:rFonts w:ascii="Book Antiqua" w:hAnsi="Book Antiqua"/>
          <w:b/>
          <w:bCs/>
          <w:color w:val="FF0000"/>
          <w:sz w:val="16"/>
          <w:szCs w:val="16"/>
          <w:u w:val="single"/>
        </w:rPr>
        <w:t>24</w:t>
      </w:r>
      <w:r w:rsidR="004875F1" w:rsidRPr="00563B67">
        <w:rPr>
          <w:rFonts w:ascii="Book Antiqua" w:hAnsi="Book Antiqua"/>
          <w:b/>
          <w:bCs/>
          <w:color w:val="FF0000"/>
          <w:sz w:val="16"/>
          <w:szCs w:val="16"/>
          <w:u w:val="single"/>
        </w:rPr>
        <w:t>)</w:t>
      </w:r>
      <w:bookmarkEnd w:id="46"/>
    </w:p>
    <w:tbl>
      <w:tblPr>
        <w:tblStyle w:val="Tabelacomgrade"/>
        <w:tblW w:w="0" w:type="auto"/>
        <w:shd w:val="clear" w:color="auto" w:fill="CCFFFF"/>
        <w:tblLook w:val="04A0" w:firstRow="1" w:lastRow="0" w:firstColumn="1" w:lastColumn="0" w:noHBand="0" w:noVBand="1"/>
      </w:tblPr>
      <w:tblGrid>
        <w:gridCol w:w="8494"/>
      </w:tblGrid>
      <w:tr w:rsidR="00AD2148" w:rsidRPr="001F343B" w14:paraId="0CFE7A93" w14:textId="77777777" w:rsidTr="00DA7713">
        <w:trPr>
          <w:trHeight w:val="156"/>
        </w:trPr>
        <w:tc>
          <w:tcPr>
            <w:tcW w:w="8494" w:type="dxa"/>
            <w:shd w:val="clear" w:color="auto" w:fill="CCFFFF"/>
          </w:tcPr>
          <w:p w14:paraId="2D0AB945" w14:textId="49316E31"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lastRenderedPageBreak/>
              <w:t>Art. 302. Praticar homicídio culposo na direção de veículo automotor:</w:t>
            </w:r>
          </w:p>
          <w:p w14:paraId="76976E88" w14:textId="73682343" w:rsid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Penas - detenção, de dois a quatro anos, e suspensão ou proibição de se obter a permissão ou a habilitação para dirigir veículo automotor.</w:t>
            </w:r>
            <w:r>
              <w:rPr>
                <w:rFonts w:ascii="Book Antiqua" w:eastAsia="Times New Roman" w:hAnsi="Book Antiqua" w:cs="Times New Roman"/>
                <w:bCs/>
                <w:sz w:val="18"/>
                <w:szCs w:val="18"/>
                <w:lang w:eastAsia="pt-BR"/>
              </w:rPr>
              <w:t xml:space="preserve"> (...)</w:t>
            </w:r>
          </w:p>
          <w:p w14:paraId="19297332" w14:textId="4C382F9F"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 3</w:t>
            </w:r>
            <w:proofErr w:type="gramStart"/>
            <w:r w:rsidRPr="00AD2148">
              <w:rPr>
                <w:rFonts w:ascii="Book Antiqua" w:eastAsia="Times New Roman" w:hAnsi="Book Antiqua" w:cs="Times New Roman"/>
                <w:bCs/>
                <w:sz w:val="18"/>
                <w:szCs w:val="18"/>
                <w:lang w:eastAsia="pt-BR"/>
              </w:rPr>
              <w:t>o  Se</w:t>
            </w:r>
            <w:proofErr w:type="gramEnd"/>
            <w:r w:rsidRPr="00AD2148">
              <w:rPr>
                <w:rFonts w:ascii="Book Antiqua" w:eastAsia="Times New Roman" w:hAnsi="Book Antiqua" w:cs="Times New Roman"/>
                <w:bCs/>
                <w:sz w:val="18"/>
                <w:szCs w:val="18"/>
                <w:lang w:eastAsia="pt-BR"/>
              </w:rPr>
              <w:t xml:space="preserve"> o agente conduz veículo automotor sob a influência de álcool ou de qualquer outra substância psicoativa que determine dependência: (Incluído pela Lei nº 13.546, de 2017)</w:t>
            </w:r>
          </w:p>
          <w:p w14:paraId="6EF7A775" w14:textId="6A2C5E07" w:rsid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Penas - reclusão, de cinco a oito anos, e suspensão ou proibição do direito de se obter a permissão ou a habilitação para dirigir veículo automotor.   (Incluído pela Lei nº 13.546, de 2017)</w:t>
            </w:r>
            <w:r w:rsidR="002C706E">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w:t>
            </w:r>
          </w:p>
          <w:p w14:paraId="3E28AF12" w14:textId="77777777" w:rsidR="00AD2148" w:rsidRDefault="00AD2148" w:rsidP="00AD2148">
            <w:pPr>
              <w:ind w:firstLine="317"/>
              <w:jc w:val="both"/>
              <w:rPr>
                <w:rFonts w:ascii="Book Antiqua" w:eastAsia="Times New Roman" w:hAnsi="Book Antiqua" w:cs="Times New Roman"/>
                <w:bCs/>
                <w:sz w:val="18"/>
                <w:szCs w:val="18"/>
                <w:lang w:eastAsia="pt-BR"/>
              </w:rPr>
            </w:pPr>
          </w:p>
          <w:p w14:paraId="5374CF05" w14:textId="7734349F"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Art. 303. Praticar lesão corporal culposa na direção de veículo automotor:</w:t>
            </w:r>
          </w:p>
          <w:p w14:paraId="164AE472" w14:textId="77777777" w:rsidR="004E04FE"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Penas - detenção, de seis meses a dois anos e suspensão ou proibição de se obter a permissão ou a habilitação para dirigir veículo automotor.</w:t>
            </w:r>
            <w:r>
              <w:rPr>
                <w:rFonts w:ascii="Book Antiqua" w:eastAsia="Times New Roman" w:hAnsi="Book Antiqua" w:cs="Times New Roman"/>
                <w:bCs/>
                <w:sz w:val="18"/>
                <w:szCs w:val="18"/>
                <w:lang w:eastAsia="pt-BR"/>
              </w:rPr>
              <w:t xml:space="preserve"> (...)</w:t>
            </w:r>
          </w:p>
          <w:p w14:paraId="2DE03282" w14:textId="2A017DFC" w:rsidR="00AD2148" w:rsidRPr="00AD2148" w:rsidRDefault="00AD2148" w:rsidP="00AD2148">
            <w:pPr>
              <w:ind w:firstLine="317"/>
              <w:jc w:val="both"/>
              <w:rPr>
                <w:rFonts w:ascii="Book Antiqua" w:eastAsia="Times New Roman" w:hAnsi="Book Antiqua" w:cs="Times New Roman"/>
                <w:bCs/>
                <w:sz w:val="18"/>
                <w:szCs w:val="18"/>
                <w:lang w:eastAsia="pt-BR"/>
              </w:rPr>
            </w:pPr>
            <w:r w:rsidRPr="00AD2148">
              <w:rPr>
                <w:rFonts w:ascii="Book Antiqua" w:eastAsia="Times New Roman" w:hAnsi="Book Antiqua" w:cs="Times New Roman"/>
                <w:bCs/>
                <w:sz w:val="18"/>
                <w:szCs w:val="18"/>
                <w:lang w:eastAsia="pt-BR"/>
              </w:rPr>
              <w:t>§ 2</w:t>
            </w:r>
            <w:proofErr w:type="gramStart"/>
            <w:r w:rsidRPr="00AD2148">
              <w:rPr>
                <w:rFonts w:ascii="Book Antiqua" w:eastAsia="Times New Roman" w:hAnsi="Book Antiqua" w:cs="Times New Roman"/>
                <w:bCs/>
                <w:sz w:val="18"/>
                <w:szCs w:val="18"/>
                <w:lang w:eastAsia="pt-BR"/>
              </w:rPr>
              <w:t>o  A</w:t>
            </w:r>
            <w:proofErr w:type="gramEnd"/>
            <w:r w:rsidRPr="00AD2148">
              <w:rPr>
                <w:rFonts w:ascii="Book Antiqua" w:eastAsia="Times New Roman" w:hAnsi="Book Antiqua" w:cs="Times New Roman"/>
                <w:bCs/>
                <w:sz w:val="18"/>
                <w:szCs w:val="18"/>
                <w:lang w:eastAsia="pt-BR"/>
              </w:rPr>
              <w:t xml:space="preserve"> pena privativa de liberdade é de reclusão de dois a cinco anos, sem prejuízo das outras penas previstas neste artigo, se o agente conduz o veículo com capacidade psicomotora alterada em razão da influência de álcool ou de outra substância psicoativa que determine dependência, e se do crime resultar lesão corporal de natureza grave ou gravíssima. (Incluído pela Lei nº 13.546, de 2017)</w:t>
            </w:r>
          </w:p>
        </w:tc>
      </w:tr>
    </w:tbl>
    <w:p w14:paraId="6390C215" w14:textId="77777777" w:rsidR="00AD2148" w:rsidRPr="00563B67" w:rsidRDefault="00AD2148" w:rsidP="00AD2148">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AD2148" w14:paraId="1E0EAFB4" w14:textId="77777777" w:rsidTr="00DA7713">
        <w:tc>
          <w:tcPr>
            <w:tcW w:w="8494" w:type="dxa"/>
            <w:shd w:val="clear" w:color="auto" w:fill="CCFFFF"/>
          </w:tcPr>
          <w:p w14:paraId="0822FCF8" w14:textId="761490EA" w:rsidR="00065780" w:rsidRDefault="00065780" w:rsidP="00AD2148">
            <w:pPr>
              <w:spacing w:before="100" w:beforeAutospacing="1" w:after="100" w:afterAutospacing="1"/>
              <w:jc w:val="both"/>
              <w:rPr>
                <w:rFonts w:ascii="Book Antiqua" w:eastAsia="Times New Roman" w:hAnsi="Book Antiqua" w:cs="Times New Roman"/>
                <w:b/>
                <w:bCs/>
                <w:i/>
                <w:iCs/>
                <w:color w:val="FF0000"/>
                <w:sz w:val="19"/>
                <w:szCs w:val="19"/>
                <w:lang w:eastAsia="pt-BR"/>
              </w:rPr>
            </w:pPr>
            <w:r w:rsidRPr="000E79E2">
              <w:rPr>
                <w:rFonts w:ascii="Book Antiqua" w:hAnsi="Book Antiqua" w:cs="Times New Roman"/>
                <w:b/>
                <w:sz w:val="19"/>
                <w:szCs w:val="19"/>
              </w:rPr>
              <w:t>(</w:t>
            </w:r>
            <w:r>
              <w:rPr>
                <w:rFonts w:ascii="Book Antiqua" w:hAnsi="Book Antiqua" w:cs="Times New Roman"/>
                <w:b/>
                <w:sz w:val="19"/>
                <w:szCs w:val="19"/>
                <w:highlight w:val="yellow"/>
              </w:rPr>
              <w:t>MPRO-2024-VUNESP</w:t>
            </w:r>
            <w:r w:rsidRPr="000E79E2">
              <w:rPr>
                <w:rFonts w:ascii="Book Antiqua" w:hAnsi="Book Antiqua" w:cs="Times New Roman"/>
                <w:b/>
                <w:sz w:val="19"/>
                <w:szCs w:val="19"/>
              </w:rPr>
              <w:t>)</w:t>
            </w:r>
            <w:r w:rsidRPr="000E79E2">
              <w:rPr>
                <w:rFonts w:ascii="Book Antiqua" w:hAnsi="Book Antiqua" w:cs="Times New Roman"/>
                <w:bCs/>
                <w:sz w:val="19"/>
                <w:szCs w:val="19"/>
              </w:rPr>
              <w:t xml:space="preserve">: </w:t>
            </w:r>
            <w:r w:rsidRPr="00065780">
              <w:rPr>
                <w:rFonts w:ascii="Book Antiqua" w:hAnsi="Book Antiqua" w:cs="Times New Roman"/>
                <w:bCs/>
                <w:sz w:val="19"/>
                <w:szCs w:val="19"/>
              </w:rPr>
              <w:t>Considerando os crimes previstos no Código de Trânsito Brasileiro:</w:t>
            </w:r>
            <w:r w:rsidRPr="000E79E2">
              <w:rPr>
                <w:rFonts w:ascii="Book Antiqua" w:hAnsi="Book Antiqua" w:cs="Times New Roman"/>
                <w:bCs/>
                <w:sz w:val="19"/>
                <w:szCs w:val="19"/>
              </w:rPr>
              <w:t xml:space="preserve"> </w:t>
            </w:r>
            <w:proofErr w:type="spellStart"/>
            <w:r w:rsidRPr="00065780">
              <w:rPr>
                <w:rFonts w:ascii="Book Antiqua" w:hAnsi="Book Antiqua" w:cs="Times New Roman"/>
                <w:bCs/>
                <w:sz w:val="19"/>
                <w:szCs w:val="19"/>
              </w:rPr>
              <w:t>Tício</w:t>
            </w:r>
            <w:proofErr w:type="spellEnd"/>
            <w:r w:rsidRPr="00065780">
              <w:rPr>
                <w:rFonts w:ascii="Book Antiqua" w:hAnsi="Book Antiqua" w:cs="Times New Roman"/>
                <w:bCs/>
                <w:sz w:val="19"/>
                <w:szCs w:val="19"/>
              </w:rPr>
              <w:t>, condenado à pena de 5 anos de reclusão, pelo homicídio culposo (artigo 302, parágrafo 3, do CTB) praticado na condução de veículo, em estado de embriaguez, por expressa previsão do Código de Trânsito Nacional, não poderá ter a pena privativa de liberdade substituída por restritiva de direito.</w:t>
            </w:r>
            <w:r>
              <w:rPr>
                <w:rFonts w:ascii="Book Antiqua" w:hAnsi="Book Antiqua" w:cs="Times New Roman"/>
                <w:bCs/>
                <w:sz w:val="19"/>
                <w:szCs w:val="19"/>
              </w:rPr>
              <w:t xml:space="preserve"> </w:t>
            </w:r>
            <w:r w:rsidRPr="000E79E2">
              <w:rPr>
                <w:rFonts w:ascii="Book Antiqua" w:hAnsi="Book Antiqua" w:cs="Times New Roman"/>
                <w:b/>
                <w:sz w:val="19"/>
                <w:szCs w:val="19"/>
              </w:rPr>
              <w:t xml:space="preserve">BL: </w:t>
            </w:r>
            <w:r>
              <w:rPr>
                <w:rFonts w:ascii="Book Antiqua" w:hAnsi="Book Antiqua" w:cs="Times New Roman"/>
                <w:b/>
                <w:sz w:val="19"/>
                <w:szCs w:val="19"/>
              </w:rPr>
              <w:t>art. 312-B c/c art. 302, §3º, CTB.</w:t>
            </w:r>
          </w:p>
          <w:p w14:paraId="437296C4" w14:textId="7B1FA5A7" w:rsidR="00AD2148" w:rsidRPr="00B003C2" w:rsidRDefault="00AD2148" w:rsidP="00AD2148">
            <w:pPr>
              <w:spacing w:before="100" w:beforeAutospacing="1" w:after="100" w:afterAutospacing="1"/>
              <w:jc w:val="both"/>
              <w:rPr>
                <w:rFonts w:ascii="Book Antiqua" w:eastAsia="Times New Roman" w:hAnsi="Book Antiqua" w:cs="Times New Roman"/>
                <w:sz w:val="19"/>
                <w:szCs w:val="19"/>
                <w:lang w:eastAsia="pt-BR"/>
              </w:rPr>
            </w:pPr>
            <w:r w:rsidRPr="00B003C2">
              <w:rPr>
                <w:rFonts w:ascii="Book Antiqua" w:eastAsia="Times New Roman" w:hAnsi="Book Antiqua" w:cs="Times New Roman"/>
                <w:b/>
                <w:bCs/>
                <w:i/>
                <w:iCs/>
                <w:color w:val="FF0000"/>
                <w:sz w:val="19"/>
                <w:szCs w:val="19"/>
                <w:lang w:eastAsia="pt-BR"/>
              </w:rPr>
              <w:t>#</w:t>
            </w:r>
            <w:r w:rsidRPr="00B003C2">
              <w:rPr>
                <w:rFonts w:ascii="Book Antiqua" w:eastAsia="Times New Roman" w:hAnsi="Book Antiqua" w:cs="Times New Roman"/>
                <w:b/>
                <w:bCs/>
                <w:i/>
                <w:iCs/>
                <w:color w:val="FF0000"/>
                <w:sz w:val="19"/>
                <w:szCs w:val="19"/>
                <w:highlight w:val="green"/>
                <w:lang w:eastAsia="pt-BR"/>
              </w:rPr>
              <w:t>Atenção</w:t>
            </w:r>
            <w:r w:rsidRPr="00B003C2">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DPETO-2022</w:t>
            </w:r>
            <w:r>
              <w:rPr>
                <w:rFonts w:ascii="Book Antiqua" w:eastAsia="Times New Roman" w:hAnsi="Book Antiqua" w:cs="Times New Roman"/>
                <w:b/>
                <w:bCs/>
                <w:i/>
                <w:iCs/>
                <w:color w:val="FF0000"/>
                <w:sz w:val="19"/>
                <w:szCs w:val="19"/>
                <w:lang w:eastAsia="pt-BR"/>
              </w:rPr>
              <w:t>: #</w:t>
            </w:r>
            <w:r w:rsidRPr="00AD214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AD2148">
              <w:rPr>
                <w:rFonts w:ascii="Book Antiqua" w:eastAsia="Times New Roman" w:hAnsi="Book Antiqua" w:cs="Times New Roman"/>
                <w:sz w:val="19"/>
                <w:szCs w:val="19"/>
                <w:lang w:eastAsia="pt-BR"/>
              </w:rPr>
              <w:t>Alteração legislativa proibiu a conversão de pena privativa de liberdade em pena restritiva de direitos quando ocorrer crime de homicídio culposo</w:t>
            </w:r>
            <w:r w:rsidR="004E04FE">
              <w:rPr>
                <w:rFonts w:ascii="Book Antiqua" w:eastAsia="Times New Roman" w:hAnsi="Book Antiqua" w:cs="Times New Roman"/>
                <w:sz w:val="19"/>
                <w:szCs w:val="19"/>
                <w:lang w:eastAsia="pt-BR"/>
              </w:rPr>
              <w:t xml:space="preserve"> </w:t>
            </w:r>
            <w:r w:rsidR="004E04FE" w:rsidRPr="004E04FE">
              <w:rPr>
                <w:rFonts w:ascii="Book Antiqua" w:eastAsia="Times New Roman" w:hAnsi="Book Antiqua" w:cs="Times New Roman"/>
                <w:sz w:val="19"/>
                <w:szCs w:val="19"/>
                <w:lang w:eastAsia="pt-BR"/>
              </w:rPr>
              <w:t>sob</w:t>
            </w:r>
            <w:r w:rsidR="004E04FE">
              <w:rPr>
                <w:rFonts w:ascii="Book Antiqua" w:eastAsia="Times New Roman" w:hAnsi="Book Antiqua" w:cs="Times New Roman"/>
                <w:sz w:val="19"/>
                <w:szCs w:val="19"/>
                <w:lang w:eastAsia="pt-BR"/>
              </w:rPr>
              <w:t xml:space="preserve"> a</w:t>
            </w:r>
            <w:r w:rsidR="004E04FE" w:rsidRPr="004E04FE">
              <w:rPr>
                <w:rFonts w:ascii="Book Antiqua" w:eastAsia="Times New Roman" w:hAnsi="Book Antiqua" w:cs="Times New Roman"/>
                <w:sz w:val="19"/>
                <w:szCs w:val="19"/>
                <w:lang w:eastAsia="pt-BR"/>
              </w:rPr>
              <w:t xml:space="preserve"> influência de álcool</w:t>
            </w:r>
            <w:r w:rsidR="004E04FE">
              <w:rPr>
                <w:rFonts w:ascii="Book Antiqua" w:eastAsia="Times New Roman" w:hAnsi="Book Antiqua" w:cs="Times New Roman"/>
                <w:sz w:val="19"/>
                <w:szCs w:val="19"/>
                <w:lang w:eastAsia="pt-BR"/>
              </w:rPr>
              <w:t xml:space="preserve"> </w:t>
            </w:r>
            <w:r w:rsidR="004E04FE" w:rsidRPr="004E04FE">
              <w:rPr>
                <w:rFonts w:ascii="Book Antiqua" w:eastAsia="Times New Roman" w:hAnsi="Book Antiqua" w:cs="Times New Roman"/>
                <w:sz w:val="19"/>
                <w:szCs w:val="19"/>
                <w:lang w:eastAsia="pt-BR"/>
              </w:rPr>
              <w:t>ou de qualquer outra substância psicoativa que determine dependência</w:t>
            </w:r>
            <w:r w:rsidR="004E04FE">
              <w:rPr>
                <w:rFonts w:ascii="Book Antiqua" w:eastAsia="Times New Roman" w:hAnsi="Book Antiqua" w:cs="Times New Roman"/>
                <w:sz w:val="19"/>
                <w:szCs w:val="19"/>
                <w:lang w:eastAsia="pt-BR"/>
              </w:rPr>
              <w:t>.</w:t>
            </w:r>
          </w:p>
        </w:tc>
      </w:tr>
    </w:tbl>
    <w:p w14:paraId="76DF36A9" w14:textId="1DB7B83A" w:rsidR="008C2F52" w:rsidRPr="001F343B" w:rsidRDefault="008C2F52" w:rsidP="008C2F52">
      <w:pPr>
        <w:spacing w:before="100" w:beforeAutospacing="1" w:after="100" w:afterAutospacing="1" w:line="240" w:lineRule="auto"/>
        <w:jc w:val="center"/>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CAPÍTULO XX</w:t>
      </w:r>
      <w:r w:rsidRPr="001F343B">
        <w:rPr>
          <w:rFonts w:ascii="Book Antiqua" w:eastAsia="Times New Roman" w:hAnsi="Book Antiqua" w:cs="Times New Roman"/>
          <w:sz w:val="19"/>
          <w:szCs w:val="19"/>
          <w:lang w:eastAsia="pt-BR"/>
        </w:rPr>
        <w:br/>
        <w:t>DISPOSIÇÕES FINAIS E TRANSITÓRIAS</w:t>
      </w:r>
    </w:p>
    <w:p w14:paraId="6C40F8F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313. O Poder Executivo promoverá a nomeação dos membros do CONTRAN no prazo de sessenta dias da publicação deste Código.</w:t>
      </w:r>
    </w:p>
    <w:p w14:paraId="139AFFA8" w14:textId="71E9E518" w:rsidR="008C2F52" w:rsidRPr="00CF5E0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CF5E08" w:rsidRPr="00CF5E08">
        <w:rPr>
          <w:rFonts w:ascii="Book Antiqua" w:eastAsia="Times New Roman" w:hAnsi="Book Antiqua" w:cs="Times New Roman"/>
          <w:sz w:val="19"/>
          <w:szCs w:val="19"/>
          <w:lang w:eastAsia="pt-BR"/>
        </w:rPr>
        <w:t>Art. 314. O Contran tem prazo de 240 (duzentos e quarenta) dias a partir da publicação deste Código para expedir as resoluções necessárias à sua melhor execução, bem como para revisar todas as resoluções anteriores à sua publicação, dando prioridade àquelas que visam a diminuir o número de sinistros e a assegurar a proteção de pedestres</w:t>
      </w:r>
      <w:r w:rsidR="00CF5E08" w:rsidRPr="00CF5E08">
        <w:rPr>
          <w:rFonts w:ascii="Book Antiqua" w:eastAsia="Times New Roman" w:hAnsi="Book Antiqua" w:cs="Times New Roman"/>
          <w:sz w:val="16"/>
          <w:szCs w:val="16"/>
          <w:lang w:eastAsia="pt-BR"/>
        </w:rPr>
        <w:t>.      </w:t>
      </w:r>
      <w:hyperlink r:id="rId659" w:anchor="art1" w:history="1">
        <w:r w:rsidR="00CF5E08" w:rsidRPr="00CF5E08">
          <w:rPr>
            <w:rStyle w:val="Hyperlink"/>
            <w:rFonts w:ascii="Book Antiqua" w:eastAsia="Times New Roman" w:hAnsi="Book Antiqua" w:cs="Times New Roman"/>
            <w:sz w:val="16"/>
            <w:szCs w:val="16"/>
            <w:lang w:eastAsia="pt-BR"/>
          </w:rPr>
          <w:t>(Redação dada pela Lei nº 14.599, de 2023)</w:t>
        </w:r>
      </w:hyperlink>
    </w:p>
    <w:p w14:paraId="3C4E9C3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Parágrafo único. As resoluções do CONTRAN, existentes até a data de publicação deste Código, continuam em vigor naquilo em que não conflitem com ele.</w:t>
      </w:r>
    </w:p>
    <w:p w14:paraId="2ECC7939" w14:textId="628603C2" w:rsidR="008C2F52" w:rsidRPr="00CF5E08"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00CF5E08" w:rsidRPr="00CF5E08">
        <w:rPr>
          <w:rFonts w:ascii="Book Antiqua" w:eastAsia="Times New Roman" w:hAnsi="Book Antiqua" w:cs="Times New Roman"/>
          <w:sz w:val="19"/>
          <w:szCs w:val="19"/>
          <w:lang w:eastAsia="pt-BR"/>
        </w:rPr>
        <w:t>Art. 315. O Ministério da Educação, mediante proposta do Contran, deverá, no prazo de 240 (duzentos e quarenta) dias contado da publicação deste Código, estabelecer o currículo com conteúdo programático relativo à segurança e à educação de trânsito, a fim de atender ao disposto neste Código</w:t>
      </w:r>
      <w:r w:rsidR="00CF5E08" w:rsidRPr="00CF5E08">
        <w:rPr>
          <w:rFonts w:ascii="Book Antiqua" w:eastAsia="Times New Roman" w:hAnsi="Book Antiqua" w:cs="Times New Roman"/>
          <w:sz w:val="16"/>
          <w:szCs w:val="16"/>
          <w:lang w:eastAsia="pt-BR"/>
        </w:rPr>
        <w:t xml:space="preserve">. </w:t>
      </w:r>
      <w:hyperlink r:id="rId660" w:anchor="art1" w:history="1">
        <w:r w:rsidR="00CF5E08" w:rsidRPr="00CF5E08">
          <w:rPr>
            <w:rStyle w:val="Hyperlink"/>
            <w:rFonts w:ascii="Book Antiqua" w:eastAsia="Times New Roman" w:hAnsi="Book Antiqua" w:cs="Times New Roman"/>
            <w:sz w:val="16"/>
            <w:szCs w:val="16"/>
            <w:lang w:eastAsia="pt-BR"/>
          </w:rPr>
          <w:t>(Redação dada pela Lei nº 14.599, de 2023)</w:t>
        </w:r>
      </w:hyperlink>
    </w:p>
    <w:p w14:paraId="755347D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316. O prazo de notificação previsto no inciso II do parágrafo único do art. 281 só entrará em vigor após duzentos e quarenta dias contados da publicação desta Lei.</w:t>
      </w:r>
    </w:p>
    <w:p w14:paraId="16F8C00E"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317. Os órgãos e entidades de trânsito concederão prazo de até um ano para a adaptação dos veículos de condução de escolares e de aprendizagem às normas do inciso III do art. 136 e art. 154, respectivamente.</w:t>
      </w:r>
    </w:p>
    <w:p w14:paraId="5FEC99BF" w14:textId="77777777" w:rsidR="008C2F52" w:rsidRPr="00CE2895"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CE2895">
        <w:rPr>
          <w:rFonts w:ascii="Book Antiqua" w:eastAsia="Times New Roman" w:hAnsi="Book Antiqua" w:cs="Times New Roman"/>
          <w:sz w:val="16"/>
          <w:szCs w:val="16"/>
          <w:lang w:eastAsia="pt-BR"/>
        </w:rPr>
        <w:t xml:space="preserve">        Art. 318. </w:t>
      </w:r>
      <w:r w:rsidRPr="00CE2895">
        <w:rPr>
          <w:rFonts w:ascii="Book Antiqua" w:eastAsia="Times New Roman" w:hAnsi="Book Antiqua" w:cs="Times New Roman"/>
          <w:color w:val="000000"/>
          <w:sz w:val="16"/>
          <w:szCs w:val="16"/>
          <w:lang w:eastAsia="pt-BR"/>
        </w:rPr>
        <w:t> </w:t>
      </w:r>
      <w:r w:rsidRPr="00CE2895">
        <w:rPr>
          <w:rFonts w:ascii="Book Antiqua" w:eastAsia="Times New Roman" w:hAnsi="Book Antiqua" w:cs="Times New Roman"/>
          <w:sz w:val="16"/>
          <w:szCs w:val="16"/>
          <w:lang w:eastAsia="pt-BR"/>
        </w:rPr>
        <w:t>(VETADO)</w:t>
      </w:r>
      <w:r w:rsidRPr="00CE2895">
        <w:rPr>
          <w:rFonts w:ascii="Book Antiqua" w:eastAsia="Times New Roman" w:hAnsi="Book Antiqua" w:cs="Times New Roman"/>
          <w:color w:val="000000"/>
          <w:sz w:val="16"/>
          <w:szCs w:val="16"/>
          <w:lang w:eastAsia="pt-BR"/>
        </w:rPr>
        <w:t xml:space="preserve"> </w:t>
      </w:r>
    </w:p>
    <w:p w14:paraId="12D32B3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319. Enquanto não forem baixadas novas normas pelo CONTRAN, continua em vigor o disposto no art. 92 do Regulamento do Código Nacional de Trânsito - Decreto nº 62.127, de 16 de janeiro de 1968.</w:t>
      </w:r>
    </w:p>
    <w:p w14:paraId="4A2E06B1" w14:textId="3083D324" w:rsidR="00436570" w:rsidRPr="00563B67" w:rsidRDefault="00436570" w:rsidP="00436570">
      <w:pPr>
        <w:pStyle w:val="NormalWeb"/>
        <w:ind w:firstLine="567"/>
        <w:jc w:val="both"/>
        <w:rPr>
          <w:rFonts w:ascii="Book Antiqua" w:hAnsi="Book Antiqua"/>
          <w:color w:val="000000"/>
          <w:sz w:val="16"/>
          <w:szCs w:val="16"/>
        </w:rPr>
      </w:pPr>
      <w:r w:rsidRPr="001F343B">
        <w:rPr>
          <w:rFonts w:ascii="Book Antiqua" w:hAnsi="Book Antiqua" w:cs="Arial"/>
          <w:color w:val="000000"/>
          <w:sz w:val="19"/>
          <w:szCs w:val="19"/>
        </w:rPr>
        <w:t>Art. 319-A.  Os valores de multas constantes deste Código poderão ser corrigidos monetariamente pelo Contran, respeitado o limite da variação do Índice Nacional de Preços ao Consumidor Amplo (IPCA) no exercício anterior</w:t>
      </w:r>
      <w:r w:rsidRPr="00563B67">
        <w:rPr>
          <w:rFonts w:ascii="Book Antiqua" w:hAnsi="Book Antiqua" w:cs="Arial"/>
          <w:color w:val="000000"/>
          <w:sz w:val="16"/>
          <w:szCs w:val="16"/>
        </w:rPr>
        <w:t>. </w:t>
      </w:r>
      <w:hyperlink r:id="rId661"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62C39E19" w14:textId="0E1A17DE"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lastRenderedPageBreak/>
        <w:t xml:space="preserve">Parágrafo único. Os novos valores decorrentes do disposto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serão divulgados pelo Contran com, no mínimo, 90 (noventa) dias de antecedência de sua aplicação</w:t>
      </w:r>
      <w:r w:rsidRPr="00563B67">
        <w:rPr>
          <w:rFonts w:ascii="Book Antiqua" w:hAnsi="Book Antiqua" w:cs="Arial"/>
          <w:color w:val="000000"/>
          <w:sz w:val="16"/>
          <w:szCs w:val="16"/>
        </w:rPr>
        <w:t xml:space="preserve">. </w:t>
      </w:r>
      <w:hyperlink r:id="rId662" w:anchor="art2" w:history="1">
        <w:r w:rsidRPr="00563B67">
          <w:rPr>
            <w:rStyle w:val="Hyperlink"/>
            <w:rFonts w:ascii="Book Antiqua" w:hAnsi="Book Antiqua" w:cs="Arial"/>
            <w:sz w:val="16"/>
            <w:szCs w:val="16"/>
          </w:rPr>
          <w:t>(Incluído pela Lei nº 13.281, de 2016)</w:t>
        </w:r>
      </w:hyperlink>
    </w:p>
    <w:p w14:paraId="4D5FC1EB" w14:textId="6439822F" w:rsidR="00904453" w:rsidRDefault="00904453" w:rsidP="00CA0FD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04453">
        <w:rPr>
          <w:rFonts w:ascii="Book Antiqua" w:eastAsia="Times New Roman" w:hAnsi="Book Antiqua" w:cs="Times New Roman"/>
          <w:sz w:val="19"/>
          <w:szCs w:val="19"/>
          <w:lang w:eastAsia="pt-BR"/>
        </w:rPr>
        <w:t>Art. 320. A receita arrecadada com a cobrança das multas de trânsito será aplicada, exclusivamente, em sinalização, em engenharia de tráfego, em engenharia de campo, em policiamento, em fiscalização, em renovação de frota circulante, em educação de trânsito e em custeio do processo de habilitação de condutores de baixa renda.</w:t>
      </w:r>
      <w:r>
        <w:rPr>
          <w:rFonts w:ascii="Book Antiqua" w:eastAsia="Times New Roman" w:hAnsi="Book Antiqua" w:cs="Times New Roman"/>
          <w:sz w:val="19"/>
          <w:szCs w:val="19"/>
          <w:lang w:eastAsia="pt-BR"/>
        </w:rPr>
        <w:t xml:space="preserve">  </w:t>
      </w:r>
      <w:hyperlink r:id="rId663" w:anchor="art2" w:history="1">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Redação dada</w:t>
        </w:r>
        <w:r w:rsidRPr="002D3834">
          <w:rPr>
            <w:rStyle w:val="Hyperlink"/>
            <w:rFonts w:ascii="Book Antiqua" w:eastAsia="Times New Roman" w:hAnsi="Book Antiqua" w:cs="Times New Roman"/>
            <w:sz w:val="16"/>
            <w:szCs w:val="16"/>
            <w:lang w:eastAsia="pt-BR"/>
          </w:rPr>
          <w:t xml:space="preserve"> pela Lei nº 1</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153</w:t>
        </w:r>
        <w:r w:rsidRPr="002D3834">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2D3834">
          <w:rPr>
            <w:rStyle w:val="Hyperlink"/>
            <w:rFonts w:ascii="Book Antiqua" w:eastAsia="Times New Roman" w:hAnsi="Book Antiqua" w:cs="Times New Roman"/>
            <w:sz w:val="16"/>
            <w:szCs w:val="16"/>
            <w:lang w:eastAsia="pt-BR"/>
          </w:rPr>
          <w:t>)</w:t>
        </w:r>
      </w:hyperlink>
    </w:p>
    <w:p w14:paraId="42C1D5DA" w14:textId="0AA2ADE6" w:rsidR="00436570" w:rsidRPr="00563B67" w:rsidRDefault="008C2F52" w:rsidP="00436570">
      <w:pPr>
        <w:pStyle w:val="NormalWeb"/>
        <w:jc w:val="both"/>
        <w:rPr>
          <w:rFonts w:ascii="Book Antiqua" w:hAnsi="Book Antiqua"/>
          <w:color w:val="000000"/>
          <w:sz w:val="16"/>
          <w:szCs w:val="16"/>
        </w:rPr>
      </w:pPr>
      <w:r w:rsidRPr="001F343B">
        <w:rPr>
          <w:rFonts w:ascii="Book Antiqua" w:hAnsi="Book Antiqua"/>
          <w:sz w:val="19"/>
          <w:szCs w:val="19"/>
        </w:rPr>
        <w:t xml:space="preserve">       </w:t>
      </w:r>
      <w:r w:rsidR="00436570" w:rsidRPr="001F343B">
        <w:rPr>
          <w:rFonts w:ascii="Book Antiqua" w:hAnsi="Book Antiqua" w:cs="Arial"/>
          <w:color w:val="000000"/>
          <w:sz w:val="19"/>
          <w:szCs w:val="19"/>
        </w:rPr>
        <w:t>§ 1</w:t>
      </w:r>
      <w:proofErr w:type="gramStart"/>
      <w:r w:rsidR="00436570" w:rsidRPr="001F343B">
        <w:rPr>
          <w:rFonts w:ascii="Book Antiqua" w:hAnsi="Book Antiqua" w:cs="Arial"/>
          <w:strike/>
          <w:color w:val="000000"/>
          <w:sz w:val="19"/>
          <w:szCs w:val="19"/>
        </w:rPr>
        <w:t>º</w:t>
      </w:r>
      <w:r w:rsidR="00436570" w:rsidRPr="001F343B">
        <w:rPr>
          <w:rFonts w:ascii="Book Antiqua" w:hAnsi="Book Antiqua" w:cs="Arial"/>
          <w:color w:val="000000"/>
          <w:sz w:val="19"/>
          <w:szCs w:val="19"/>
        </w:rPr>
        <w:t>  O</w:t>
      </w:r>
      <w:proofErr w:type="gramEnd"/>
      <w:r w:rsidR="00436570" w:rsidRPr="001F343B">
        <w:rPr>
          <w:rFonts w:ascii="Book Antiqua" w:hAnsi="Book Antiqua" w:cs="Arial"/>
          <w:color w:val="000000"/>
          <w:sz w:val="19"/>
          <w:szCs w:val="19"/>
        </w:rPr>
        <w:t xml:space="preserve"> percentual de cinco por cento do valor das multas de trânsito arrecadadas será depositado, mensalmente, na conta de fundo de âmbito nacional destinado à segurança e educação de trânsito</w:t>
      </w:r>
      <w:r w:rsidR="00436570" w:rsidRPr="00563B67">
        <w:rPr>
          <w:rFonts w:ascii="Book Antiqua" w:hAnsi="Book Antiqua" w:cs="Arial"/>
          <w:color w:val="000000"/>
          <w:sz w:val="16"/>
          <w:szCs w:val="16"/>
        </w:rPr>
        <w:t>.</w:t>
      </w:r>
      <w:r w:rsidR="000C0DE9" w:rsidRPr="00563B67">
        <w:rPr>
          <w:rFonts w:ascii="Book Antiqua" w:hAnsi="Book Antiqua" w:cs="Arial"/>
          <w:color w:val="000000"/>
          <w:sz w:val="16"/>
          <w:szCs w:val="16"/>
        </w:rPr>
        <w:t xml:space="preserve"> </w:t>
      </w:r>
      <w:hyperlink r:id="rId664" w:anchor="art2" w:history="1">
        <w:r w:rsidR="00436570" w:rsidRPr="00563B67">
          <w:rPr>
            <w:rStyle w:val="Hyperlink"/>
            <w:rFonts w:ascii="Book Antiqua" w:hAnsi="Book Antiqua" w:cs="Arial"/>
            <w:sz w:val="16"/>
            <w:szCs w:val="16"/>
          </w:rPr>
          <w:t>(Redação dada pela Lei nº 13.281, de 2016)</w:t>
        </w:r>
      </w:hyperlink>
    </w:p>
    <w:p w14:paraId="2135DD7F" w14:textId="5A7C1945" w:rsidR="00436570" w:rsidRPr="00563B67" w:rsidRDefault="00436570" w:rsidP="00436570">
      <w:pPr>
        <w:pStyle w:val="NormalWeb"/>
        <w:jc w:val="both"/>
        <w:rPr>
          <w:rFonts w:ascii="Book Antiqua" w:hAnsi="Book Antiqua"/>
          <w:color w:val="000000"/>
          <w:sz w:val="16"/>
          <w:szCs w:val="16"/>
        </w:rPr>
      </w:pPr>
      <w:r w:rsidRPr="001F343B">
        <w:rPr>
          <w:rFonts w:ascii="Book Antiqua" w:hAnsi="Book Antiqua" w:cs="Arial"/>
          <w:color w:val="000000"/>
          <w:sz w:val="19"/>
          <w:szCs w:val="19"/>
        </w:rPr>
        <w:t>        § 2</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w:t>
      </w:r>
      <w:proofErr w:type="gramEnd"/>
      <w:r w:rsidRPr="001F343B">
        <w:rPr>
          <w:rFonts w:ascii="Book Antiqua" w:hAnsi="Book Antiqua" w:cs="Arial"/>
          <w:color w:val="000000"/>
          <w:sz w:val="19"/>
          <w:szCs w:val="19"/>
        </w:rPr>
        <w:t xml:space="preserve"> órgão responsável deverá publicar, anualmente, na rede mundial de computadores (internet), dados sobre a receita arrecadada com a cobrança de multas de trânsito e sua destinação</w:t>
      </w:r>
      <w:r w:rsidRPr="00563B67">
        <w:rPr>
          <w:rFonts w:ascii="Book Antiqua" w:hAnsi="Book Antiqua" w:cs="Arial"/>
          <w:color w:val="000000"/>
          <w:sz w:val="16"/>
          <w:szCs w:val="16"/>
        </w:rPr>
        <w:t xml:space="preserve">. </w:t>
      </w:r>
      <w:hyperlink r:id="rId665" w:anchor="art2" w:history="1">
        <w:r w:rsidRPr="00563B67">
          <w:rPr>
            <w:rStyle w:val="Hyperlink"/>
            <w:rFonts w:ascii="Book Antiqua" w:hAnsi="Book Antiqua" w:cs="Arial"/>
            <w:sz w:val="16"/>
            <w:szCs w:val="16"/>
          </w:rPr>
          <w:t>(Incluído pela Lei nº 13. 281, de 2016)</w:t>
        </w:r>
      </w:hyperlink>
      <w:r w:rsidRPr="00563B67">
        <w:rPr>
          <w:rFonts w:ascii="Book Antiqua" w:hAnsi="Book Antiqua" w:cs="Arial"/>
          <w:color w:val="000000"/>
          <w:sz w:val="16"/>
          <w:szCs w:val="16"/>
        </w:rPr>
        <w:t>  </w:t>
      </w:r>
    </w:p>
    <w:p w14:paraId="5F01EFAE" w14:textId="4A14961C" w:rsidR="000C0DE9" w:rsidRPr="00563B67" w:rsidRDefault="000C0DE9" w:rsidP="000C0DE9">
      <w:pPr>
        <w:pStyle w:val="NormalWeb"/>
        <w:ind w:firstLine="426"/>
        <w:jc w:val="both"/>
        <w:rPr>
          <w:rFonts w:ascii="Book Antiqua" w:hAnsi="Book Antiqua" w:cs="Arial"/>
          <w:color w:val="000000"/>
          <w:sz w:val="16"/>
          <w:szCs w:val="16"/>
        </w:rPr>
      </w:pPr>
      <w:r w:rsidRPr="000C0DE9">
        <w:rPr>
          <w:rFonts w:ascii="Book Antiqua" w:hAnsi="Book Antiqua" w:cs="Arial"/>
          <w:color w:val="000000"/>
          <w:sz w:val="19"/>
          <w:szCs w:val="19"/>
        </w:rPr>
        <w:t>§ 3</w:t>
      </w:r>
      <w:proofErr w:type="gramStart"/>
      <w:r w:rsidRPr="000C0DE9">
        <w:rPr>
          <w:rFonts w:ascii="Book Antiqua" w:hAnsi="Book Antiqua" w:cs="Arial"/>
          <w:color w:val="000000"/>
          <w:sz w:val="19"/>
          <w:szCs w:val="19"/>
        </w:rPr>
        <w:t>º  O</w:t>
      </w:r>
      <w:proofErr w:type="gramEnd"/>
      <w:r w:rsidRPr="000C0DE9">
        <w:rPr>
          <w:rFonts w:ascii="Book Antiqua" w:hAnsi="Book Antiqua" w:cs="Arial"/>
          <w:color w:val="000000"/>
          <w:sz w:val="19"/>
          <w:szCs w:val="19"/>
        </w:rPr>
        <w:t xml:space="preserve"> valor total destinado à recomposição das perdas de receita das concessionárias de rodovias e vias urbanas, em decorrência do não pagamento de pedágio por usuários da via, não poderá ultrapassar o montante total arrecadado por meio das multas aplicadas com fundamento no art. 209-A deste Código, ressalvado o previsto em regulamento do Poder Executivo</w:t>
      </w:r>
      <w:r w:rsidRPr="00563B67">
        <w:rPr>
          <w:rFonts w:ascii="Book Antiqua" w:hAnsi="Book Antiqua" w:cs="Arial"/>
          <w:color w:val="000000"/>
          <w:sz w:val="16"/>
          <w:szCs w:val="16"/>
        </w:rPr>
        <w:t>. </w:t>
      </w:r>
      <w:hyperlink r:id="rId666" w:anchor="art2" w:history="1">
        <w:r w:rsidRPr="00563B67">
          <w:rPr>
            <w:rStyle w:val="Hyperlink"/>
            <w:rFonts w:ascii="Book Antiqua" w:hAnsi="Book Antiqua" w:cs="Arial"/>
            <w:sz w:val="16"/>
            <w:szCs w:val="16"/>
          </w:rPr>
          <w:t>(Incluído pela Lei nº 14.157, de 2021)</w:t>
        </w:r>
      </w:hyperlink>
    </w:p>
    <w:p w14:paraId="3FDC7C0A" w14:textId="6CB6DBAB" w:rsidR="00904453" w:rsidRDefault="00436570" w:rsidP="00904453">
      <w:pPr>
        <w:pStyle w:val="NormalWeb"/>
        <w:jc w:val="both"/>
        <w:rPr>
          <w:rFonts w:ascii="Book Antiqua" w:hAnsi="Book Antiqua" w:cs="Arial"/>
          <w:color w:val="000000"/>
          <w:sz w:val="19"/>
          <w:szCs w:val="19"/>
        </w:rPr>
      </w:pPr>
      <w:r w:rsidRPr="001F343B">
        <w:rPr>
          <w:rFonts w:ascii="Book Antiqua" w:hAnsi="Book Antiqua" w:cs="Arial"/>
          <w:color w:val="000000"/>
          <w:sz w:val="19"/>
          <w:szCs w:val="19"/>
        </w:rPr>
        <w:t xml:space="preserve">        </w:t>
      </w:r>
      <w:r w:rsidR="00904453" w:rsidRPr="00904453">
        <w:rPr>
          <w:rFonts w:ascii="Book Antiqua" w:hAnsi="Book Antiqua" w:cs="Arial"/>
          <w:color w:val="000000"/>
          <w:sz w:val="19"/>
          <w:szCs w:val="19"/>
        </w:rPr>
        <w:t>§ 4º O custeio do processo de habilitação de condutores a que se refere o caput deste artigo contemplará as taxas e demais despesas relativas ao processo de formação de condutores e de concessão do documento de habilitação para candidatos de baixa renda.</w:t>
      </w:r>
      <w:r w:rsidR="00904453">
        <w:rPr>
          <w:rFonts w:ascii="Book Antiqua" w:hAnsi="Book Antiqua" w:cs="Arial"/>
          <w:color w:val="000000"/>
          <w:sz w:val="19"/>
          <w:szCs w:val="19"/>
        </w:rPr>
        <w:t xml:space="preserve"> </w:t>
      </w:r>
      <w:hyperlink r:id="rId667" w:anchor="art2" w:history="1">
        <w:r w:rsidR="00904453" w:rsidRPr="002D3834">
          <w:rPr>
            <w:rStyle w:val="Hyperlink"/>
            <w:rFonts w:ascii="Book Antiqua" w:hAnsi="Book Antiqua"/>
            <w:sz w:val="16"/>
            <w:szCs w:val="16"/>
          </w:rPr>
          <w:t>(Incluído pela Lei nº 1</w:t>
        </w:r>
        <w:r w:rsidR="00904453">
          <w:rPr>
            <w:rStyle w:val="Hyperlink"/>
            <w:rFonts w:ascii="Book Antiqua" w:hAnsi="Book Antiqua"/>
            <w:sz w:val="16"/>
            <w:szCs w:val="16"/>
          </w:rPr>
          <w:t>5</w:t>
        </w:r>
        <w:r w:rsidR="00904453" w:rsidRPr="002D3834">
          <w:rPr>
            <w:rStyle w:val="Hyperlink"/>
            <w:rFonts w:ascii="Book Antiqua" w:hAnsi="Book Antiqua"/>
            <w:sz w:val="16"/>
            <w:szCs w:val="16"/>
          </w:rPr>
          <w:t>.</w:t>
        </w:r>
        <w:r w:rsidR="00904453">
          <w:rPr>
            <w:rStyle w:val="Hyperlink"/>
            <w:rFonts w:ascii="Book Antiqua" w:hAnsi="Book Antiqua"/>
            <w:sz w:val="16"/>
            <w:szCs w:val="16"/>
          </w:rPr>
          <w:t>153</w:t>
        </w:r>
        <w:r w:rsidR="00904453" w:rsidRPr="002D3834">
          <w:rPr>
            <w:rStyle w:val="Hyperlink"/>
            <w:rFonts w:ascii="Book Antiqua" w:hAnsi="Book Antiqua"/>
            <w:sz w:val="16"/>
            <w:szCs w:val="16"/>
          </w:rPr>
          <w:t>, de 202</w:t>
        </w:r>
        <w:r w:rsidR="00904453">
          <w:rPr>
            <w:rStyle w:val="Hyperlink"/>
            <w:rFonts w:ascii="Book Antiqua" w:hAnsi="Book Antiqua"/>
            <w:sz w:val="16"/>
            <w:szCs w:val="16"/>
          </w:rPr>
          <w:t>5</w:t>
        </w:r>
        <w:r w:rsidR="00904453" w:rsidRPr="002D3834">
          <w:rPr>
            <w:rStyle w:val="Hyperlink"/>
            <w:rFonts w:ascii="Book Antiqua" w:hAnsi="Book Antiqua"/>
            <w:sz w:val="16"/>
            <w:szCs w:val="16"/>
          </w:rPr>
          <w:t>)</w:t>
        </w:r>
      </w:hyperlink>
    </w:p>
    <w:p w14:paraId="272B1CAA" w14:textId="73256047" w:rsidR="00904453" w:rsidRDefault="00904453" w:rsidP="00904453">
      <w:pPr>
        <w:pStyle w:val="NormalWeb"/>
        <w:jc w:val="both"/>
        <w:rPr>
          <w:rFonts w:ascii="Book Antiqua" w:hAnsi="Book Antiqua" w:cs="Arial"/>
          <w:color w:val="000000"/>
          <w:sz w:val="19"/>
          <w:szCs w:val="19"/>
        </w:rPr>
      </w:pPr>
      <w:r>
        <w:rPr>
          <w:rFonts w:ascii="Book Antiqua" w:hAnsi="Book Antiqua" w:cs="Arial"/>
          <w:color w:val="000000"/>
          <w:sz w:val="19"/>
          <w:szCs w:val="19"/>
        </w:rPr>
        <w:t xml:space="preserve">           </w:t>
      </w:r>
      <w:r w:rsidRPr="00904453">
        <w:rPr>
          <w:rFonts w:ascii="Book Antiqua" w:hAnsi="Book Antiqua" w:cs="Arial"/>
          <w:color w:val="000000"/>
          <w:sz w:val="19"/>
          <w:szCs w:val="19"/>
        </w:rPr>
        <w:t>§ 5º O candidato de baixa renda de que trata o § 4º deste artigo será caracterizado pela sua inclusão no Cadastro Único para Programas Sociais do Governo Federal (</w:t>
      </w:r>
      <w:proofErr w:type="spellStart"/>
      <w:r w:rsidRPr="00904453">
        <w:rPr>
          <w:rFonts w:ascii="Book Antiqua" w:hAnsi="Book Antiqua" w:cs="Arial"/>
          <w:color w:val="000000"/>
          <w:sz w:val="19"/>
          <w:szCs w:val="19"/>
        </w:rPr>
        <w:t>CadÚnico</w:t>
      </w:r>
      <w:proofErr w:type="spellEnd"/>
      <w:r w:rsidRPr="00904453">
        <w:rPr>
          <w:rFonts w:ascii="Book Antiqua" w:hAnsi="Book Antiqua" w:cs="Arial"/>
          <w:color w:val="000000"/>
          <w:sz w:val="19"/>
          <w:szCs w:val="19"/>
        </w:rPr>
        <w:t>).</w:t>
      </w:r>
      <w:r>
        <w:rPr>
          <w:rFonts w:ascii="Book Antiqua" w:hAnsi="Book Antiqua" w:cs="Arial"/>
          <w:color w:val="000000"/>
          <w:sz w:val="19"/>
          <w:szCs w:val="19"/>
        </w:rPr>
        <w:t xml:space="preserve"> </w:t>
      </w:r>
      <w:hyperlink r:id="rId668" w:anchor="art2" w:history="1">
        <w:r w:rsidRPr="002D3834">
          <w:rPr>
            <w:rStyle w:val="Hyperlink"/>
            <w:rFonts w:ascii="Book Antiqua" w:hAnsi="Book Antiqua"/>
            <w:sz w:val="16"/>
            <w:szCs w:val="16"/>
          </w:rPr>
          <w:t>(Incluído pela Lei nº 1</w:t>
        </w:r>
        <w:r>
          <w:rPr>
            <w:rStyle w:val="Hyperlink"/>
            <w:rFonts w:ascii="Book Antiqua" w:hAnsi="Book Antiqua"/>
            <w:sz w:val="16"/>
            <w:szCs w:val="16"/>
          </w:rPr>
          <w:t>5</w:t>
        </w:r>
        <w:r w:rsidRPr="002D3834">
          <w:rPr>
            <w:rStyle w:val="Hyperlink"/>
            <w:rFonts w:ascii="Book Antiqua" w:hAnsi="Book Antiqua"/>
            <w:sz w:val="16"/>
            <w:szCs w:val="16"/>
          </w:rPr>
          <w:t>.</w:t>
        </w:r>
        <w:r>
          <w:rPr>
            <w:rStyle w:val="Hyperlink"/>
            <w:rFonts w:ascii="Book Antiqua" w:hAnsi="Book Antiqua"/>
            <w:sz w:val="16"/>
            <w:szCs w:val="16"/>
          </w:rPr>
          <w:t>153</w:t>
        </w:r>
        <w:r w:rsidRPr="002D3834">
          <w:rPr>
            <w:rStyle w:val="Hyperlink"/>
            <w:rFonts w:ascii="Book Antiqua" w:hAnsi="Book Antiqua"/>
            <w:sz w:val="16"/>
            <w:szCs w:val="16"/>
          </w:rPr>
          <w:t>, de 202</w:t>
        </w:r>
        <w:r>
          <w:rPr>
            <w:rStyle w:val="Hyperlink"/>
            <w:rFonts w:ascii="Book Antiqua" w:hAnsi="Book Antiqua"/>
            <w:sz w:val="16"/>
            <w:szCs w:val="16"/>
          </w:rPr>
          <w:t>5</w:t>
        </w:r>
        <w:r w:rsidRPr="002D3834">
          <w:rPr>
            <w:rStyle w:val="Hyperlink"/>
            <w:rFonts w:ascii="Book Antiqua" w:hAnsi="Book Antiqua"/>
            <w:sz w:val="16"/>
            <w:szCs w:val="16"/>
          </w:rPr>
          <w:t>)</w:t>
        </w:r>
      </w:hyperlink>
    </w:p>
    <w:p w14:paraId="2A7F07B0" w14:textId="0D483BCF" w:rsidR="00436570" w:rsidRPr="00563B67" w:rsidRDefault="00436570" w:rsidP="00904453">
      <w:pPr>
        <w:pStyle w:val="NormalWeb"/>
        <w:ind w:firstLine="426"/>
        <w:jc w:val="both"/>
        <w:rPr>
          <w:rFonts w:ascii="Book Antiqua" w:hAnsi="Book Antiqua"/>
          <w:color w:val="000000"/>
          <w:sz w:val="16"/>
          <w:szCs w:val="16"/>
        </w:rPr>
      </w:pPr>
      <w:r w:rsidRPr="001F343B">
        <w:rPr>
          <w:rFonts w:ascii="Book Antiqua" w:hAnsi="Book Antiqua" w:cs="Arial"/>
          <w:color w:val="000000"/>
          <w:sz w:val="19"/>
          <w:szCs w:val="19"/>
        </w:rPr>
        <w:t>Art. 320-A.  Os órgãos e as entidades do Sistema Nacional de Trânsito poderão integrar-se para a ampliação e o aprimoramento da fiscalização de trânsito, inclusive por meio do compartilhamento da receita arrecadada com a cobrança das multas de trânsito</w:t>
      </w:r>
      <w:r w:rsidRPr="00563B67">
        <w:rPr>
          <w:rFonts w:ascii="Book Antiqua" w:hAnsi="Book Antiqua" w:cs="Arial"/>
          <w:color w:val="000000"/>
          <w:sz w:val="16"/>
          <w:szCs w:val="16"/>
        </w:rPr>
        <w:t>.  </w:t>
      </w:r>
      <w:hyperlink r:id="rId669" w:anchor="art3" w:history="1">
        <w:r w:rsidRPr="00563B67">
          <w:rPr>
            <w:rStyle w:val="Hyperlink"/>
            <w:rFonts w:ascii="Book Antiqua" w:hAnsi="Book Antiqua" w:cs="Arial"/>
            <w:sz w:val="16"/>
            <w:szCs w:val="16"/>
          </w:rPr>
          <w:t>(Redação dada pela Lei nº 13.281, de 2016)</w:t>
        </w:r>
      </w:hyperlink>
    </w:p>
    <w:p w14:paraId="6656A767" w14:textId="77777777" w:rsidR="008C2F52" w:rsidRPr="00563B67" w:rsidRDefault="008C2F52" w:rsidP="00436570">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t xml:space="preserve">        Art. 321.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25610AAA"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t xml:space="preserve">        Art. 322.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16E2D2F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323. O CONTRAN, em cento e oitenta dias, fixará a metodologia de aferição de peso de veículos, estabelecendo percentuais de tolerância, sendo durante este período suspensa a vigência das penalidades previstas no inciso V do art. 231, aplicando-se a penalidade de vinte UFIR por duzentos quilogramas ou fração de excesso.</w:t>
      </w:r>
    </w:p>
    <w:p w14:paraId="16C4BC01" w14:textId="78C7481E"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w:t>
      </w:r>
      <w:r w:rsidR="00C01253" w:rsidRPr="00C01253">
        <w:rPr>
          <w:rFonts w:ascii="Book Antiqua" w:eastAsia="Times New Roman" w:hAnsi="Book Antiqua" w:cs="Times New Roman"/>
          <w:sz w:val="19"/>
          <w:szCs w:val="19"/>
          <w:lang w:eastAsia="pt-BR"/>
        </w:rPr>
        <w:t>Parágrafo único. </w:t>
      </w:r>
      <w:hyperlink r:id="rId670" w:anchor="art6" w:history="1">
        <w:r w:rsidR="00C01253" w:rsidRPr="00C01253">
          <w:rPr>
            <w:rStyle w:val="Hyperlink"/>
            <w:rFonts w:ascii="Book Antiqua" w:eastAsia="Times New Roman" w:hAnsi="Book Antiqua" w:cs="Times New Roman"/>
            <w:sz w:val="19"/>
            <w:szCs w:val="19"/>
            <w:lang w:eastAsia="pt-BR"/>
          </w:rPr>
          <w:t>Revogado pela Lei nº 14.599, de 2023</w:t>
        </w:r>
      </w:hyperlink>
    </w:p>
    <w:p w14:paraId="146D3D85"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1F343B">
        <w:rPr>
          <w:rFonts w:ascii="Book Antiqua" w:eastAsia="Times New Roman" w:hAnsi="Book Antiqua" w:cs="Times New Roman"/>
          <w:sz w:val="19"/>
          <w:szCs w:val="19"/>
          <w:lang w:eastAsia="pt-BR"/>
        </w:rPr>
        <w:t xml:space="preserve">        </w:t>
      </w:r>
      <w:r w:rsidRPr="00563B67">
        <w:rPr>
          <w:rFonts w:ascii="Book Antiqua" w:eastAsia="Times New Roman" w:hAnsi="Book Antiqua" w:cs="Times New Roman"/>
          <w:sz w:val="16"/>
          <w:szCs w:val="16"/>
          <w:lang w:eastAsia="pt-BR"/>
        </w:rPr>
        <w:t xml:space="preserve">Art. 324.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3DDDD1E9" w14:textId="31E32044" w:rsidR="00436570" w:rsidRPr="00563B67" w:rsidRDefault="008C2F52" w:rsidP="00436570">
      <w:pPr>
        <w:pStyle w:val="NormalWeb"/>
        <w:jc w:val="both"/>
        <w:rPr>
          <w:rFonts w:ascii="Book Antiqua" w:hAnsi="Book Antiqua"/>
          <w:color w:val="000000"/>
          <w:sz w:val="16"/>
          <w:szCs w:val="16"/>
        </w:rPr>
      </w:pPr>
      <w:r w:rsidRPr="001F343B">
        <w:rPr>
          <w:rFonts w:ascii="Book Antiqua" w:hAnsi="Book Antiqua"/>
          <w:sz w:val="19"/>
          <w:szCs w:val="19"/>
        </w:rPr>
        <w:t xml:space="preserve">        </w:t>
      </w:r>
      <w:r w:rsidR="00436570" w:rsidRPr="001F343B">
        <w:rPr>
          <w:rFonts w:ascii="Arial" w:hAnsi="Arial" w:cs="Arial"/>
          <w:color w:val="000000"/>
          <w:sz w:val="19"/>
          <w:szCs w:val="19"/>
        </w:rPr>
        <w:t xml:space="preserve">  </w:t>
      </w:r>
      <w:r w:rsidR="00436570" w:rsidRPr="001F343B">
        <w:rPr>
          <w:rFonts w:ascii="Book Antiqua" w:hAnsi="Book Antiqua" w:cs="Arial"/>
          <w:color w:val="000000"/>
          <w:sz w:val="19"/>
          <w:szCs w:val="19"/>
        </w:rPr>
        <w:t>Art. 325.  As repartições de trânsito conservarão por, no mínimo, 5 (cinco) anos os documentos relativos à habilitação de condutores, ao registro e ao licenciamento de veículos e aos autos de infração de trânsito</w:t>
      </w:r>
      <w:r w:rsidR="00436570" w:rsidRPr="00563B67">
        <w:rPr>
          <w:rFonts w:ascii="Book Antiqua" w:hAnsi="Book Antiqua" w:cs="Arial"/>
          <w:color w:val="000000"/>
          <w:sz w:val="16"/>
          <w:szCs w:val="16"/>
        </w:rPr>
        <w:t xml:space="preserve">.          </w:t>
      </w:r>
      <w:hyperlink r:id="rId671" w:anchor="art2" w:history="1">
        <w:r w:rsidR="00436570" w:rsidRPr="00563B67">
          <w:rPr>
            <w:rStyle w:val="Hyperlink"/>
            <w:rFonts w:ascii="Book Antiqua" w:hAnsi="Book Antiqua" w:cs="Arial"/>
            <w:sz w:val="16"/>
            <w:szCs w:val="16"/>
          </w:rPr>
          <w:t>(Redação dada pela Lei nº 13.281, de 2016)</w:t>
        </w:r>
      </w:hyperlink>
      <w:r w:rsidR="00436570" w:rsidRPr="00563B67">
        <w:rPr>
          <w:rFonts w:ascii="Book Antiqua" w:hAnsi="Book Antiqua" w:cs="Arial"/>
          <w:color w:val="000000"/>
          <w:sz w:val="16"/>
          <w:szCs w:val="16"/>
        </w:rPr>
        <w:t> </w:t>
      </w:r>
    </w:p>
    <w:p w14:paraId="01CAB323" w14:textId="1A3FA589"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Os documentos previstos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poderão ser gerados e tramitados eletronicamente, bem como arquivados e armazenados em meio digital, desde que assegurada a autenticidade, a fidedignidade, a confiabilidade e a segurança das informações, e serão válidos para todos os efeitos legais, sendo dispensada, nesse caso, a sua guarda física</w:t>
      </w:r>
      <w:r w:rsidRPr="00563B67">
        <w:rPr>
          <w:rFonts w:ascii="Book Antiqua" w:hAnsi="Book Antiqua" w:cs="Arial"/>
          <w:color w:val="000000"/>
          <w:sz w:val="16"/>
          <w:szCs w:val="16"/>
        </w:rPr>
        <w:t xml:space="preserve">.    </w:t>
      </w:r>
      <w:hyperlink r:id="rId672" w:anchor="art2" w:history="1">
        <w:r w:rsidRPr="00563B67">
          <w:rPr>
            <w:rStyle w:val="Hyperlink"/>
            <w:rFonts w:ascii="Book Antiqua" w:hAnsi="Book Antiqua" w:cs="Arial"/>
            <w:sz w:val="16"/>
            <w:szCs w:val="16"/>
          </w:rPr>
          <w:t>(Incluído pela Lei nº 13.281, de 2016)</w:t>
        </w:r>
      </w:hyperlink>
    </w:p>
    <w:p w14:paraId="5846F0DF" w14:textId="1CD9B04F"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2</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w:t>
      </w:r>
      <w:proofErr w:type="gramEnd"/>
      <w:r w:rsidRPr="001F343B">
        <w:rPr>
          <w:rFonts w:ascii="Book Antiqua" w:hAnsi="Book Antiqua" w:cs="Arial"/>
          <w:color w:val="000000"/>
          <w:sz w:val="19"/>
          <w:szCs w:val="19"/>
        </w:rPr>
        <w:t xml:space="preserve"> Contran regulamentará a geração, a tramitação, o arquivamento, o armazenamento e a eliminação de documentos eletrônicos e físicos gerados em decorrência da aplicação das disposições deste Código</w:t>
      </w:r>
      <w:r w:rsidRPr="00563B67">
        <w:rPr>
          <w:rFonts w:ascii="Book Antiqua" w:hAnsi="Book Antiqua" w:cs="Arial"/>
          <w:color w:val="000000"/>
          <w:sz w:val="16"/>
          <w:szCs w:val="16"/>
        </w:rPr>
        <w:t xml:space="preserve">.          </w:t>
      </w:r>
      <w:hyperlink r:id="rId673"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34938CD5" w14:textId="5222FA65" w:rsidR="00436570" w:rsidRPr="00563B67" w:rsidRDefault="00436570" w:rsidP="00436570">
      <w:pPr>
        <w:pStyle w:val="artart"/>
        <w:ind w:firstLine="450"/>
        <w:jc w:val="both"/>
        <w:rPr>
          <w:rFonts w:ascii="Book Antiqua" w:hAnsi="Book Antiqua"/>
          <w:color w:val="000000"/>
          <w:sz w:val="16"/>
          <w:szCs w:val="16"/>
        </w:rPr>
      </w:pPr>
      <w:r w:rsidRPr="001F343B">
        <w:rPr>
          <w:rFonts w:ascii="Book Antiqua" w:hAnsi="Book Antiqua" w:cs="Arial"/>
          <w:color w:val="000000"/>
          <w:sz w:val="19"/>
          <w:szCs w:val="19"/>
        </w:rPr>
        <w:lastRenderedPageBreak/>
        <w:t>§ 3</w:t>
      </w:r>
      <w:proofErr w:type="gramStart"/>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Na</w:t>
      </w:r>
      <w:proofErr w:type="gramEnd"/>
      <w:r w:rsidRPr="001F343B">
        <w:rPr>
          <w:rFonts w:ascii="Book Antiqua" w:hAnsi="Book Antiqua" w:cs="Arial"/>
          <w:color w:val="000000"/>
          <w:sz w:val="19"/>
          <w:szCs w:val="19"/>
        </w:rPr>
        <w:t xml:space="preserve"> hipótese prevista nos §§ 1</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e 2</w:t>
      </w:r>
      <w:r w:rsidRPr="001F343B">
        <w:rPr>
          <w:rFonts w:ascii="Book Antiqua" w:hAnsi="Book Antiqua" w:cs="Arial"/>
          <w:strike/>
          <w:color w:val="000000"/>
          <w:sz w:val="19"/>
          <w:szCs w:val="19"/>
        </w:rPr>
        <w:t>º</w:t>
      </w:r>
      <w:r w:rsidRPr="001F343B">
        <w:rPr>
          <w:rFonts w:ascii="Book Antiqua" w:hAnsi="Book Antiqua" w:cs="Arial"/>
          <w:color w:val="000000"/>
          <w:sz w:val="19"/>
          <w:szCs w:val="19"/>
        </w:rPr>
        <w:t xml:space="preserve">, o sistema deverá ser certificado digitalmente, atendidos os requisitos de autenticidade, integridade, validade jurídica e interoperabilidade da Infraestrutura de Chaves Públicas Brasileira (ICP-Brasil).          </w:t>
      </w:r>
      <w:hyperlink r:id="rId674"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1B8E8E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326. A Semana Nacional de Trânsito será comemorada anualmente no período compreendido entre 18 e 25 de setembro.</w:t>
      </w:r>
    </w:p>
    <w:p w14:paraId="7D108CB4" w14:textId="78C0C849"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Art. 326-A. A atuação dos integrantes do Sistema Nacional de Trânsito, no que se refere ao Plano Nacional de Redução de Mortes e Lesões no Trânsito (</w:t>
      </w:r>
      <w:proofErr w:type="spellStart"/>
      <w:r w:rsidRPr="00C01253">
        <w:rPr>
          <w:rFonts w:ascii="Book Antiqua" w:hAnsi="Book Antiqua" w:cs="Arial"/>
          <w:color w:val="000000"/>
          <w:sz w:val="19"/>
          <w:szCs w:val="19"/>
        </w:rPr>
        <w:t>Pnatrans</w:t>
      </w:r>
      <w:proofErr w:type="spellEnd"/>
      <w:r w:rsidRPr="00C01253">
        <w:rPr>
          <w:rFonts w:ascii="Book Antiqua" w:hAnsi="Book Antiqua" w:cs="Arial"/>
          <w:color w:val="000000"/>
          <w:sz w:val="19"/>
          <w:szCs w:val="19"/>
        </w:rPr>
        <w:t>), deverá ser direcionada prioritariamente para o cumprimento da meta anual de redução do índice de mortes por grupo de habitantes, apurado anualmente por Estado e pelo Distrito Federal, detalhando-se os dados levantados e as ações realizadas em vias federais, estaduais, distritais e municipais, na forma regulamentada pelo Contran</w:t>
      </w:r>
      <w:r w:rsidRPr="00C01253">
        <w:rPr>
          <w:rFonts w:ascii="Book Antiqua" w:hAnsi="Book Antiqua" w:cs="Arial"/>
          <w:color w:val="000000"/>
          <w:sz w:val="16"/>
          <w:szCs w:val="16"/>
        </w:rPr>
        <w:t>.</w:t>
      </w:r>
      <w:r w:rsidR="00CE2895">
        <w:rPr>
          <w:rFonts w:ascii="Book Antiqua" w:hAnsi="Book Antiqua" w:cs="Arial"/>
          <w:color w:val="000000"/>
          <w:sz w:val="16"/>
          <w:szCs w:val="16"/>
        </w:rPr>
        <w:t xml:space="preserve"> </w:t>
      </w:r>
      <w:hyperlink r:id="rId675" w:anchor="art1" w:history="1">
        <w:r w:rsidRPr="00C01253">
          <w:rPr>
            <w:rStyle w:val="Hyperlink"/>
            <w:rFonts w:ascii="Book Antiqua" w:hAnsi="Book Antiqua" w:cs="Arial"/>
            <w:sz w:val="16"/>
            <w:szCs w:val="16"/>
          </w:rPr>
          <w:t>(Redação dada pela Lei nº 14.599, de 2023)</w:t>
        </w:r>
      </w:hyperlink>
    </w:p>
    <w:p w14:paraId="7EF2CFF8" w14:textId="3CFAC280"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1º O objetivo geral do estabelecimento de metas é, ao final de 2030, reduzir à metade, no mínimo, o índice de mortes por grupo de habitantes, relativamente ao índice apurado em 2020</w:t>
      </w:r>
      <w:r w:rsidRPr="00C01253">
        <w:rPr>
          <w:rFonts w:ascii="Book Antiqua" w:hAnsi="Book Antiqua" w:cs="Arial"/>
          <w:color w:val="000000"/>
          <w:sz w:val="16"/>
          <w:szCs w:val="16"/>
        </w:rPr>
        <w:t>. </w:t>
      </w:r>
      <w:hyperlink r:id="rId676" w:anchor="art1" w:history="1">
        <w:r w:rsidRPr="00C01253">
          <w:rPr>
            <w:rStyle w:val="Hyperlink"/>
            <w:rFonts w:ascii="Book Antiqua" w:hAnsi="Book Antiqua" w:cs="Arial"/>
            <w:sz w:val="16"/>
            <w:szCs w:val="16"/>
          </w:rPr>
          <w:t>(Redação dada pela Lei nº 14.599, de 2023)</w:t>
        </w:r>
      </w:hyperlink>
    </w:p>
    <w:p w14:paraId="44216397" w14:textId="634AAAEA"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2</w:t>
      </w:r>
      <w:proofErr w:type="gramStart"/>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As</w:t>
      </w:r>
      <w:proofErr w:type="gramEnd"/>
      <w:r w:rsidRPr="00C01253">
        <w:rPr>
          <w:rFonts w:ascii="Book Antiqua" w:hAnsi="Book Antiqua" w:cs="Arial"/>
          <w:color w:val="000000"/>
          <w:sz w:val="19"/>
          <w:szCs w:val="19"/>
        </w:rPr>
        <w:t xml:space="preserve"> metas expressam a diferença a menor, em base percentual, entre os índices mais recentes, oficialmente apurados, e os índices que se pretende alcançar</w:t>
      </w:r>
      <w:r w:rsidRPr="00C01253">
        <w:rPr>
          <w:rFonts w:ascii="Book Antiqua" w:hAnsi="Book Antiqua" w:cs="Arial"/>
          <w:color w:val="000000"/>
          <w:sz w:val="16"/>
          <w:szCs w:val="16"/>
        </w:rPr>
        <w:t>.  </w:t>
      </w:r>
      <w:hyperlink r:id="rId677"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xml:space="preserve"> </w:t>
      </w:r>
    </w:p>
    <w:p w14:paraId="4FF6737E" w14:textId="4E17E4E9"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3</w:t>
      </w:r>
      <w:proofErr w:type="gramStart"/>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A</w:t>
      </w:r>
      <w:proofErr w:type="gramEnd"/>
      <w:r w:rsidRPr="00C01253">
        <w:rPr>
          <w:rFonts w:ascii="Book Antiqua" w:hAnsi="Book Antiqua" w:cs="Arial"/>
          <w:color w:val="000000"/>
          <w:sz w:val="19"/>
          <w:szCs w:val="19"/>
        </w:rPr>
        <w:t xml:space="preserve"> decisão que fixar as metas anuais estabelecerá as respectivas margens de tolerância</w:t>
      </w:r>
      <w:r w:rsidRPr="00C01253">
        <w:rPr>
          <w:rFonts w:ascii="Book Antiqua" w:hAnsi="Book Antiqua" w:cs="Arial"/>
          <w:color w:val="000000"/>
          <w:sz w:val="16"/>
          <w:szCs w:val="16"/>
        </w:rPr>
        <w:t>.</w:t>
      </w:r>
      <w:r>
        <w:rPr>
          <w:rFonts w:ascii="Book Antiqua" w:hAnsi="Book Antiqua" w:cs="Arial"/>
          <w:color w:val="000000"/>
          <w:sz w:val="16"/>
          <w:szCs w:val="16"/>
        </w:rPr>
        <w:t xml:space="preserve"> </w:t>
      </w:r>
      <w:hyperlink r:id="rId678" w:anchor="art5" w:history="1">
        <w:r w:rsidRPr="00C01253">
          <w:rPr>
            <w:rStyle w:val="Hyperlink"/>
            <w:rFonts w:ascii="Book Antiqua" w:hAnsi="Book Antiqua" w:cs="Arial"/>
            <w:sz w:val="16"/>
            <w:szCs w:val="16"/>
          </w:rPr>
          <w:t>(Incluído pela Lei nº 13.614, de 2018)</w:t>
        </w:r>
      </w:hyperlink>
      <w:r w:rsidRPr="00C01253">
        <w:rPr>
          <w:rFonts w:ascii="Book Antiqua" w:hAnsi="Book Antiqua" w:cs="Arial"/>
          <w:color w:val="000000"/>
          <w:sz w:val="16"/>
          <w:szCs w:val="16"/>
        </w:rPr>
        <w:t xml:space="preserve">  </w:t>
      </w:r>
    </w:p>
    <w:p w14:paraId="3CB9883C"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4º As metas serão fixadas pelo Contran para os Estados e para o Distrito Federal, mediante propostas fundamentadas dos Cetran, do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e da Polícia Rodoviária Federal, no âmbito das respectivas circunscrições</w:t>
      </w:r>
      <w:r w:rsidRPr="00C01253">
        <w:rPr>
          <w:rFonts w:ascii="Book Antiqua" w:hAnsi="Book Antiqua" w:cs="Arial"/>
          <w:color w:val="000000"/>
          <w:sz w:val="16"/>
          <w:szCs w:val="16"/>
        </w:rPr>
        <w:t>.       </w:t>
      </w:r>
      <w:hyperlink r:id="rId679" w:anchor="art1" w:history="1">
        <w:r w:rsidRPr="00C01253">
          <w:rPr>
            <w:rStyle w:val="Hyperlink"/>
            <w:rFonts w:ascii="Book Antiqua" w:hAnsi="Book Antiqua" w:cs="Arial"/>
            <w:sz w:val="16"/>
            <w:szCs w:val="16"/>
          </w:rPr>
          <w:t>(Redação dada pela Lei nº 14.599, de 2023)</w:t>
        </w:r>
      </w:hyperlink>
    </w:p>
    <w:p w14:paraId="34AC2902"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5º Antes de submeterem as propostas ao Contran, os Cetran,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e a Polícia Rodoviária Federal realizarão consulta ou audiência pública para manifestação da sociedade sobre as metas a serem propostas</w:t>
      </w:r>
      <w:r w:rsidRPr="00C01253">
        <w:rPr>
          <w:rFonts w:ascii="Book Antiqua" w:hAnsi="Book Antiqua" w:cs="Arial"/>
          <w:color w:val="000000"/>
          <w:sz w:val="16"/>
          <w:szCs w:val="16"/>
        </w:rPr>
        <w:t>.       </w:t>
      </w:r>
      <w:hyperlink r:id="rId680" w:anchor="art1" w:history="1">
        <w:r w:rsidRPr="00C01253">
          <w:rPr>
            <w:rStyle w:val="Hyperlink"/>
            <w:rFonts w:ascii="Book Antiqua" w:hAnsi="Book Antiqua" w:cs="Arial"/>
            <w:sz w:val="16"/>
            <w:szCs w:val="16"/>
          </w:rPr>
          <w:t>(Redação dada pela Lei nº 14.599, de 2023)</w:t>
        </w:r>
      </w:hyperlink>
    </w:p>
    <w:p w14:paraId="4BAE08F1"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6º As propostas dos Cetran, do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e da Polícia Rodoviária Federal serão encaminhadas ao Contran até o dia 1º de agosto de cada ano, conforme regulamentação do Contran</w:t>
      </w:r>
      <w:r w:rsidRPr="00C01253">
        <w:rPr>
          <w:rFonts w:ascii="Book Antiqua" w:hAnsi="Book Antiqua" w:cs="Arial"/>
          <w:color w:val="000000"/>
          <w:sz w:val="16"/>
          <w:szCs w:val="16"/>
        </w:rPr>
        <w:t>.     </w:t>
      </w:r>
      <w:hyperlink r:id="rId681" w:anchor="art1" w:history="1">
        <w:r w:rsidRPr="00C01253">
          <w:rPr>
            <w:rStyle w:val="Hyperlink"/>
            <w:rFonts w:ascii="Book Antiqua" w:hAnsi="Book Antiqua" w:cs="Arial"/>
            <w:sz w:val="16"/>
            <w:szCs w:val="16"/>
          </w:rPr>
          <w:t>(Redação dada pela Lei nº 14.599, de 2023)</w:t>
        </w:r>
      </w:hyperlink>
    </w:p>
    <w:p w14:paraId="6E99EFDF" w14:textId="470722E6"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7</w:t>
      </w:r>
      <w:proofErr w:type="gramStart"/>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As</w:t>
      </w:r>
      <w:proofErr w:type="gramEnd"/>
      <w:r w:rsidRPr="00C01253">
        <w:rPr>
          <w:rFonts w:ascii="Book Antiqua" w:hAnsi="Book Antiqua" w:cs="Arial"/>
          <w:color w:val="000000"/>
          <w:sz w:val="19"/>
          <w:szCs w:val="19"/>
        </w:rPr>
        <w:t xml:space="preserve"> metas fixadas serão divulgadas em setembro, durante a Semana Nacional de Trânsito, assim como o desempenho, absoluto e relativo, de cada Estado e do Distrito Federal no cumprimento das metas vigentes no ano anterior, detalhados os dados levantados e as ações realizadas por vias federais, estaduais e municipais, devendo tais informações permanecer à disposição do público na rede mundial de computadores, em sítio eletrônico do órgão máximo executivo de trânsito da União</w:t>
      </w:r>
      <w:r w:rsidRPr="00C01253">
        <w:rPr>
          <w:rFonts w:ascii="Book Antiqua" w:hAnsi="Book Antiqua" w:cs="Arial"/>
          <w:color w:val="000000"/>
          <w:sz w:val="16"/>
          <w:szCs w:val="16"/>
        </w:rPr>
        <w:t>.</w:t>
      </w:r>
      <w:r w:rsidR="00CE2895">
        <w:rPr>
          <w:rFonts w:ascii="Book Antiqua" w:hAnsi="Book Antiqua" w:cs="Arial"/>
          <w:color w:val="000000"/>
          <w:sz w:val="16"/>
          <w:szCs w:val="16"/>
        </w:rPr>
        <w:t xml:space="preserve"> </w:t>
      </w:r>
      <w:hyperlink r:id="rId682" w:anchor="art5" w:history="1">
        <w:r w:rsidRPr="00C01253">
          <w:rPr>
            <w:rStyle w:val="Hyperlink"/>
            <w:rFonts w:ascii="Book Antiqua" w:hAnsi="Book Antiqua" w:cs="Arial"/>
            <w:sz w:val="16"/>
            <w:szCs w:val="16"/>
          </w:rPr>
          <w:t>(Incluído pela Lei nº 13.614, de 2018)</w:t>
        </w:r>
      </w:hyperlink>
      <w:r w:rsidR="00CE2895" w:rsidRPr="00C01253">
        <w:rPr>
          <w:rFonts w:ascii="Book Antiqua" w:hAnsi="Book Antiqua" w:cs="Arial"/>
          <w:color w:val="000000"/>
          <w:sz w:val="16"/>
          <w:szCs w:val="16"/>
        </w:rPr>
        <w:t xml:space="preserve"> </w:t>
      </w:r>
    </w:p>
    <w:p w14:paraId="2294348D"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8º O Contran, ouvidos os Cetran,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a Polícia Rodoviária Federal e os demais órgãos do Sistema Nacional de Trânsito, definirá as fórmulas para apuração do índice de que trata este artigo, assim como a metodologia para a coleta e o tratamento dos dados estatísticos necessários para a composição dos termos das fórmulas</w:t>
      </w:r>
      <w:r w:rsidRPr="00C01253">
        <w:rPr>
          <w:rFonts w:ascii="Book Antiqua" w:hAnsi="Book Antiqua" w:cs="Arial"/>
          <w:color w:val="000000"/>
          <w:sz w:val="16"/>
          <w:szCs w:val="16"/>
        </w:rPr>
        <w:t>.      </w:t>
      </w:r>
      <w:hyperlink r:id="rId683" w:anchor="art1" w:history="1">
        <w:r w:rsidRPr="00C01253">
          <w:rPr>
            <w:rStyle w:val="Hyperlink"/>
            <w:rFonts w:ascii="Book Antiqua" w:hAnsi="Book Antiqua" w:cs="Arial"/>
            <w:sz w:val="16"/>
            <w:szCs w:val="16"/>
          </w:rPr>
          <w:t>(Redação dada pela Lei nº 14.599, de 2023)</w:t>
        </w:r>
      </w:hyperlink>
    </w:p>
    <w:p w14:paraId="2AB0C67D" w14:textId="434AE45E"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9º Os dados estatísticos coletados em cada Estado e no Distrito Federal serão tratados e consolidados pelos respectivos órgãos ou entidades executivos de trânsito, que os repassarão ao órgão máximo executivo de trânsito da União, conforme regulamentação do Contran</w:t>
      </w:r>
      <w:r w:rsidRPr="00C01253">
        <w:rPr>
          <w:rFonts w:ascii="Book Antiqua" w:hAnsi="Book Antiqua" w:cs="Arial"/>
          <w:color w:val="000000"/>
          <w:sz w:val="16"/>
          <w:szCs w:val="16"/>
        </w:rPr>
        <w:t>. </w:t>
      </w:r>
      <w:hyperlink r:id="rId684" w:anchor="art1" w:history="1">
        <w:r w:rsidRPr="00C01253">
          <w:rPr>
            <w:rStyle w:val="Hyperlink"/>
            <w:rFonts w:ascii="Book Antiqua" w:hAnsi="Book Antiqua" w:cs="Arial"/>
            <w:sz w:val="16"/>
            <w:szCs w:val="16"/>
          </w:rPr>
          <w:t>(Redação dada pela Lei nº 14.599, de 2023)</w:t>
        </w:r>
      </w:hyperlink>
    </w:p>
    <w:p w14:paraId="5ABB64E7" w14:textId="4A5B5A99"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10.  Os dados estatísticos sujeitos à consolidação pelo órgão ou entidade executivos de trânsito do Estado ou do Distrito Federal compreendem os coletados naquela circunscrição</w:t>
      </w:r>
      <w:r w:rsidRPr="00C01253">
        <w:rPr>
          <w:rFonts w:ascii="Book Antiqua" w:hAnsi="Book Antiqua" w:cs="Arial"/>
          <w:color w:val="000000"/>
          <w:sz w:val="16"/>
          <w:szCs w:val="16"/>
        </w:rPr>
        <w:t>: </w:t>
      </w:r>
      <w:hyperlink r:id="rId685" w:anchor="art5" w:history="1">
        <w:r w:rsidRPr="00C01253">
          <w:rPr>
            <w:rStyle w:val="Hyperlink"/>
            <w:rFonts w:ascii="Book Antiqua" w:hAnsi="Book Antiqua" w:cs="Arial"/>
            <w:sz w:val="16"/>
            <w:szCs w:val="16"/>
          </w:rPr>
          <w:t>(Incluído pela Lei nº 13.614, de 2018)</w:t>
        </w:r>
      </w:hyperlink>
      <w:r w:rsidR="00CE2895" w:rsidRPr="00C01253">
        <w:rPr>
          <w:rFonts w:ascii="Book Antiqua" w:hAnsi="Book Antiqua" w:cs="Arial"/>
          <w:color w:val="000000"/>
          <w:sz w:val="16"/>
          <w:szCs w:val="16"/>
        </w:rPr>
        <w:t xml:space="preserve"> </w:t>
      </w:r>
    </w:p>
    <w:p w14:paraId="621AD44C" w14:textId="4B3B1FFB"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I - </w:t>
      </w:r>
      <w:proofErr w:type="gramStart"/>
      <w:r w:rsidRPr="00C01253">
        <w:rPr>
          <w:rFonts w:ascii="Book Antiqua" w:hAnsi="Book Antiqua" w:cs="Arial"/>
          <w:color w:val="000000"/>
          <w:sz w:val="19"/>
          <w:szCs w:val="19"/>
        </w:rPr>
        <w:t>pela</w:t>
      </w:r>
      <w:proofErr w:type="gramEnd"/>
      <w:r w:rsidRPr="00C01253">
        <w:rPr>
          <w:rFonts w:ascii="Book Antiqua" w:hAnsi="Book Antiqua" w:cs="Arial"/>
          <w:color w:val="000000"/>
          <w:sz w:val="19"/>
          <w:szCs w:val="19"/>
        </w:rPr>
        <w:t xml:space="preserve"> Polícia Rodoviária Federal e pelo órgão executivo rodoviário da União</w:t>
      </w:r>
      <w:r w:rsidRPr="00C01253">
        <w:rPr>
          <w:rFonts w:ascii="Book Antiqua" w:hAnsi="Book Antiqua" w:cs="Arial"/>
          <w:color w:val="000000"/>
          <w:sz w:val="16"/>
          <w:szCs w:val="16"/>
        </w:rPr>
        <w:t>; </w:t>
      </w:r>
      <w:hyperlink r:id="rId686" w:anchor="art5" w:history="1">
        <w:r w:rsidRPr="00C01253">
          <w:rPr>
            <w:rStyle w:val="Hyperlink"/>
            <w:rFonts w:ascii="Book Antiqua" w:hAnsi="Book Antiqua" w:cs="Arial"/>
            <w:sz w:val="16"/>
            <w:szCs w:val="16"/>
          </w:rPr>
          <w:t>(Incluído pela Lei nº 13.614, de 2018)</w:t>
        </w:r>
      </w:hyperlink>
      <w:r w:rsidR="00CE2895" w:rsidRPr="00C01253">
        <w:rPr>
          <w:rFonts w:ascii="Book Antiqua" w:hAnsi="Book Antiqua" w:cs="Arial"/>
          <w:color w:val="000000"/>
          <w:sz w:val="16"/>
          <w:szCs w:val="16"/>
        </w:rPr>
        <w:t xml:space="preserve"> </w:t>
      </w:r>
    </w:p>
    <w:p w14:paraId="3A4F5468" w14:textId="0BDC6636"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lastRenderedPageBreak/>
        <w:t>II - pela Polícia Militar e pelo órgão ou entidade executivos rodoviários do Estado ou do Distrito Federal</w:t>
      </w:r>
      <w:r w:rsidRPr="00C01253">
        <w:rPr>
          <w:rFonts w:ascii="Book Antiqua" w:hAnsi="Book Antiqua" w:cs="Arial"/>
          <w:color w:val="000000"/>
          <w:sz w:val="16"/>
          <w:szCs w:val="16"/>
        </w:rPr>
        <w:t>;</w:t>
      </w:r>
      <w:r w:rsidR="00CE2895">
        <w:rPr>
          <w:rFonts w:ascii="Book Antiqua" w:hAnsi="Book Antiqua" w:cs="Arial"/>
          <w:color w:val="000000"/>
          <w:sz w:val="16"/>
          <w:szCs w:val="16"/>
        </w:rPr>
        <w:t xml:space="preserve"> </w:t>
      </w:r>
      <w:hyperlink r:id="rId687" w:anchor="art5" w:history="1">
        <w:r w:rsidRPr="00C01253">
          <w:rPr>
            <w:rStyle w:val="Hyperlink"/>
            <w:rFonts w:ascii="Book Antiqua" w:hAnsi="Book Antiqua" w:cs="Arial"/>
            <w:sz w:val="16"/>
            <w:szCs w:val="16"/>
          </w:rPr>
          <w:t>(Incluído pela Lei nº 13.614, de 2018)</w:t>
        </w:r>
      </w:hyperlink>
      <w:r w:rsidR="00CE2895" w:rsidRPr="00C01253">
        <w:rPr>
          <w:rFonts w:ascii="Book Antiqua" w:hAnsi="Book Antiqua" w:cs="Arial"/>
          <w:color w:val="000000"/>
          <w:sz w:val="16"/>
          <w:szCs w:val="16"/>
        </w:rPr>
        <w:t xml:space="preserve"> </w:t>
      </w:r>
    </w:p>
    <w:p w14:paraId="1065E9BC" w14:textId="5528E23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III - pelos órgãos ou entidades executivos rodoviários e pelos órgãos ou </w:t>
      </w:r>
      <w:proofErr w:type="gramStart"/>
      <w:r w:rsidRPr="00C01253">
        <w:rPr>
          <w:rFonts w:ascii="Book Antiqua" w:hAnsi="Book Antiqua" w:cs="Arial"/>
          <w:color w:val="000000"/>
          <w:sz w:val="19"/>
          <w:szCs w:val="19"/>
        </w:rPr>
        <w:t>entidades executivos</w:t>
      </w:r>
      <w:proofErr w:type="gramEnd"/>
      <w:r w:rsidRPr="00C01253">
        <w:rPr>
          <w:rFonts w:ascii="Book Antiqua" w:hAnsi="Book Antiqua" w:cs="Arial"/>
          <w:color w:val="000000"/>
          <w:sz w:val="19"/>
          <w:szCs w:val="19"/>
        </w:rPr>
        <w:t xml:space="preserve"> de trânsito dos Municípios</w:t>
      </w:r>
      <w:r w:rsidRPr="00C01253">
        <w:rPr>
          <w:rFonts w:ascii="Book Antiqua" w:hAnsi="Book Antiqua" w:cs="Arial"/>
          <w:color w:val="000000"/>
          <w:sz w:val="16"/>
          <w:szCs w:val="16"/>
        </w:rPr>
        <w:t>. </w:t>
      </w:r>
      <w:hyperlink r:id="rId688" w:anchor="art5" w:history="1">
        <w:r w:rsidRPr="00C01253">
          <w:rPr>
            <w:rStyle w:val="Hyperlink"/>
            <w:rFonts w:ascii="Book Antiqua" w:hAnsi="Book Antiqua" w:cs="Arial"/>
            <w:sz w:val="16"/>
            <w:szCs w:val="16"/>
          </w:rPr>
          <w:t>(Incluído pela Lei nº 13.614, de 2018)</w:t>
        </w:r>
      </w:hyperlink>
      <w:r w:rsidR="00CE2895" w:rsidRPr="00C01253">
        <w:rPr>
          <w:rFonts w:ascii="Book Antiqua" w:hAnsi="Book Antiqua" w:cs="Arial"/>
          <w:color w:val="000000"/>
          <w:sz w:val="16"/>
          <w:szCs w:val="16"/>
        </w:rPr>
        <w:t xml:space="preserve"> </w:t>
      </w:r>
    </w:p>
    <w:p w14:paraId="30C47D81" w14:textId="77777777"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11. O cálculo do índice, para cada Estado e para o Distrito Federal, será feito pelo órgão máximo executivo de trânsito da União, ouvidos os Cetran,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a Polícia Rodoviária Federal e os demais órgãos do Sistema Nacional de Trânsito</w:t>
      </w:r>
      <w:r w:rsidRPr="00C01253">
        <w:rPr>
          <w:rFonts w:ascii="Book Antiqua" w:hAnsi="Book Antiqua" w:cs="Arial"/>
          <w:color w:val="000000"/>
          <w:sz w:val="16"/>
          <w:szCs w:val="16"/>
        </w:rPr>
        <w:t>.   </w:t>
      </w:r>
      <w:hyperlink r:id="rId689" w:anchor="art1" w:history="1">
        <w:r w:rsidRPr="00C01253">
          <w:rPr>
            <w:rStyle w:val="Hyperlink"/>
            <w:rFonts w:ascii="Book Antiqua" w:hAnsi="Book Antiqua" w:cs="Arial"/>
            <w:sz w:val="16"/>
            <w:szCs w:val="16"/>
          </w:rPr>
          <w:t>(Redação dada pela Lei nº 14.599, de 2023)</w:t>
        </w:r>
      </w:hyperlink>
    </w:p>
    <w:p w14:paraId="7D0F9E25" w14:textId="0F58C3DF"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12. Os índices serão divulgados oficialmente até o dia 30 de abril de cada ano</w:t>
      </w:r>
      <w:r w:rsidRPr="00C01253">
        <w:rPr>
          <w:rFonts w:ascii="Book Antiqua" w:hAnsi="Book Antiqua" w:cs="Arial"/>
          <w:color w:val="000000"/>
          <w:sz w:val="16"/>
          <w:szCs w:val="16"/>
        </w:rPr>
        <w:t>.  </w:t>
      </w:r>
      <w:hyperlink r:id="rId690" w:anchor="art1" w:history="1">
        <w:r w:rsidRPr="00C01253">
          <w:rPr>
            <w:rStyle w:val="Hyperlink"/>
            <w:rFonts w:ascii="Book Antiqua" w:hAnsi="Book Antiqua" w:cs="Arial"/>
            <w:sz w:val="16"/>
            <w:szCs w:val="16"/>
          </w:rPr>
          <w:t>(Redação dada pela Lei nº 14.599, de 2023)</w:t>
        </w:r>
      </w:hyperlink>
    </w:p>
    <w:p w14:paraId="5B32DAF0" w14:textId="53C7F75B"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 13.  Com base em índices parciais, apurados no decorrer do ano, o Contran, os Cetran e o </w:t>
      </w:r>
      <w:proofErr w:type="spellStart"/>
      <w:r w:rsidRPr="00C01253">
        <w:rPr>
          <w:rFonts w:ascii="Book Antiqua" w:hAnsi="Book Antiqua" w:cs="Arial"/>
          <w:color w:val="000000"/>
          <w:sz w:val="19"/>
          <w:szCs w:val="19"/>
        </w:rPr>
        <w:t>Contrandife</w:t>
      </w:r>
      <w:proofErr w:type="spellEnd"/>
      <w:r w:rsidRPr="00C01253">
        <w:rPr>
          <w:rFonts w:ascii="Book Antiqua" w:hAnsi="Book Antiqua" w:cs="Arial"/>
          <w:color w:val="000000"/>
          <w:sz w:val="19"/>
          <w:szCs w:val="19"/>
        </w:rPr>
        <w:t xml:space="preserve"> poderão recomendar aos integrantes do Sistema Nacional de Trânsito alterações nas ações, projetos e programas em desenvolvimento ou previstos, com o fim de atingir as metas fixadas para cada um dos Estados e para o Distrito Federal</w:t>
      </w:r>
      <w:r w:rsidRPr="00C01253">
        <w:rPr>
          <w:rFonts w:ascii="Book Antiqua" w:hAnsi="Book Antiqua" w:cs="Arial"/>
          <w:color w:val="000000"/>
          <w:sz w:val="16"/>
          <w:szCs w:val="16"/>
        </w:rPr>
        <w:t>.                </w:t>
      </w:r>
      <w:hyperlink r:id="rId691" w:anchor="art5" w:history="1">
        <w:r w:rsidRPr="00C01253">
          <w:rPr>
            <w:rStyle w:val="Hyperlink"/>
            <w:rFonts w:ascii="Book Antiqua" w:hAnsi="Book Antiqua" w:cs="Arial"/>
            <w:sz w:val="16"/>
            <w:szCs w:val="16"/>
          </w:rPr>
          <w:t>(Incluído pela Lei nº 13.614, de 2018)</w:t>
        </w:r>
      </w:hyperlink>
      <w:r w:rsidR="00CE2895" w:rsidRPr="00C01253">
        <w:rPr>
          <w:rFonts w:ascii="Book Antiqua" w:hAnsi="Book Antiqua" w:cs="Arial"/>
          <w:color w:val="000000"/>
          <w:sz w:val="16"/>
          <w:szCs w:val="16"/>
        </w:rPr>
        <w:t xml:space="preserve"> </w:t>
      </w:r>
    </w:p>
    <w:p w14:paraId="49061FCC" w14:textId="4A5C416C"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14.  A partir da análise de desempenho a que se refere o § 7</w:t>
      </w:r>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deste artigo, o Contran elaborará e divulgará, também durante a Semana Nacional de Trânsito</w:t>
      </w:r>
      <w:r w:rsidRPr="00C01253">
        <w:rPr>
          <w:rFonts w:ascii="Book Antiqua" w:hAnsi="Book Antiqua" w:cs="Arial"/>
          <w:color w:val="000000"/>
          <w:sz w:val="16"/>
          <w:szCs w:val="16"/>
        </w:rPr>
        <w:t>:  </w:t>
      </w:r>
      <w:hyperlink r:id="rId692" w:anchor="art5" w:history="1">
        <w:r w:rsidRPr="00C01253">
          <w:rPr>
            <w:rStyle w:val="Hyperlink"/>
            <w:rFonts w:ascii="Book Antiqua" w:hAnsi="Book Antiqua" w:cs="Arial"/>
            <w:sz w:val="16"/>
            <w:szCs w:val="16"/>
          </w:rPr>
          <w:t>(Incluído pela Lei nº 13.614, de 2018)</w:t>
        </w:r>
      </w:hyperlink>
      <w:r w:rsidR="00CE2895" w:rsidRPr="00C01253">
        <w:rPr>
          <w:rFonts w:ascii="Book Antiqua" w:hAnsi="Book Antiqua" w:cs="Arial"/>
          <w:color w:val="000000"/>
          <w:sz w:val="16"/>
          <w:szCs w:val="16"/>
        </w:rPr>
        <w:t xml:space="preserve"> </w:t>
      </w:r>
    </w:p>
    <w:p w14:paraId="0AFEC38F" w14:textId="4003D8BD"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I - </w:t>
      </w:r>
      <w:proofErr w:type="gramStart"/>
      <w:r w:rsidRPr="00C01253">
        <w:rPr>
          <w:rFonts w:ascii="Book Antiqua" w:hAnsi="Book Antiqua" w:cs="Arial"/>
          <w:color w:val="000000"/>
          <w:sz w:val="19"/>
          <w:szCs w:val="19"/>
        </w:rPr>
        <w:t>duas classificações</w:t>
      </w:r>
      <w:proofErr w:type="gramEnd"/>
      <w:r w:rsidRPr="00C01253">
        <w:rPr>
          <w:rFonts w:ascii="Book Antiqua" w:hAnsi="Book Antiqua" w:cs="Arial"/>
          <w:color w:val="000000"/>
          <w:sz w:val="19"/>
          <w:szCs w:val="19"/>
        </w:rPr>
        <w:t xml:space="preserve"> ordenadas dos Estados e do Distrito Federal, </w:t>
      </w:r>
      <w:proofErr w:type="gramStart"/>
      <w:r w:rsidRPr="00C01253">
        <w:rPr>
          <w:rFonts w:ascii="Book Antiqua" w:hAnsi="Book Antiqua" w:cs="Arial"/>
          <w:color w:val="000000"/>
          <w:sz w:val="19"/>
          <w:szCs w:val="19"/>
        </w:rPr>
        <w:t>uma referente</w:t>
      </w:r>
      <w:proofErr w:type="gramEnd"/>
      <w:r w:rsidRPr="00C01253">
        <w:rPr>
          <w:rFonts w:ascii="Book Antiqua" w:hAnsi="Book Antiqua" w:cs="Arial"/>
          <w:color w:val="000000"/>
          <w:sz w:val="19"/>
          <w:szCs w:val="19"/>
        </w:rPr>
        <w:t xml:space="preserve"> ao ano analisado e outra que considere a evolução do desempenho dos Estados e do Distrito Federal desde o início das análises</w:t>
      </w:r>
      <w:r w:rsidRPr="00C01253">
        <w:rPr>
          <w:rFonts w:ascii="Book Antiqua" w:hAnsi="Book Antiqua" w:cs="Arial"/>
          <w:color w:val="000000"/>
          <w:sz w:val="16"/>
          <w:szCs w:val="16"/>
        </w:rPr>
        <w:t>;                </w:t>
      </w:r>
      <w:hyperlink r:id="rId693" w:anchor="art5" w:history="1">
        <w:r w:rsidRPr="00C01253">
          <w:rPr>
            <w:rStyle w:val="Hyperlink"/>
            <w:rFonts w:ascii="Book Antiqua" w:hAnsi="Book Antiqua" w:cs="Arial"/>
            <w:sz w:val="16"/>
            <w:szCs w:val="16"/>
          </w:rPr>
          <w:t>(Incluído pela Lei nº 13.614, de 2018)</w:t>
        </w:r>
      </w:hyperlink>
      <w:r w:rsidR="00CE2895" w:rsidRPr="00C01253">
        <w:rPr>
          <w:rFonts w:ascii="Book Antiqua" w:hAnsi="Book Antiqua" w:cs="Arial"/>
          <w:color w:val="000000"/>
          <w:sz w:val="16"/>
          <w:szCs w:val="16"/>
        </w:rPr>
        <w:t xml:space="preserve"> </w:t>
      </w:r>
    </w:p>
    <w:p w14:paraId="6AA0EE62" w14:textId="2DC796A5" w:rsidR="00C01253" w:rsidRPr="00C01253" w:rsidRDefault="00C01253" w:rsidP="00C01253">
      <w:pPr>
        <w:pStyle w:val="texto2"/>
        <w:ind w:firstLine="426"/>
        <w:jc w:val="both"/>
        <w:rPr>
          <w:rFonts w:ascii="Book Antiqua" w:hAnsi="Book Antiqua" w:cs="Arial"/>
          <w:color w:val="000000"/>
          <w:sz w:val="16"/>
          <w:szCs w:val="16"/>
        </w:rPr>
      </w:pPr>
      <w:r w:rsidRPr="00C01253">
        <w:rPr>
          <w:rFonts w:ascii="Book Antiqua" w:hAnsi="Book Antiqua" w:cs="Arial"/>
          <w:color w:val="000000"/>
          <w:sz w:val="19"/>
          <w:szCs w:val="19"/>
        </w:rPr>
        <w:t xml:space="preserve">II - </w:t>
      </w:r>
      <w:proofErr w:type="gramStart"/>
      <w:r w:rsidRPr="00C01253">
        <w:rPr>
          <w:rFonts w:ascii="Book Antiqua" w:hAnsi="Book Antiqua" w:cs="Arial"/>
          <w:color w:val="000000"/>
          <w:sz w:val="19"/>
          <w:szCs w:val="19"/>
        </w:rPr>
        <w:t>relatório</w:t>
      </w:r>
      <w:proofErr w:type="gramEnd"/>
      <w:r w:rsidRPr="00C01253">
        <w:rPr>
          <w:rFonts w:ascii="Book Antiqua" w:hAnsi="Book Antiqua" w:cs="Arial"/>
          <w:color w:val="000000"/>
          <w:sz w:val="19"/>
          <w:szCs w:val="19"/>
        </w:rPr>
        <w:t xml:space="preserve"> a respeito do cumprimento do objetivo geral do estabelecimento de metas previsto no § 1</w:t>
      </w:r>
      <w:r w:rsidRPr="00C01253">
        <w:rPr>
          <w:rFonts w:ascii="Book Antiqua" w:hAnsi="Book Antiqua" w:cs="Arial"/>
          <w:color w:val="000000"/>
          <w:sz w:val="19"/>
          <w:szCs w:val="19"/>
          <w:u w:val="single"/>
          <w:vertAlign w:val="superscript"/>
        </w:rPr>
        <w:t>o</w:t>
      </w:r>
      <w:r w:rsidRPr="00C01253">
        <w:rPr>
          <w:rFonts w:ascii="Book Antiqua" w:hAnsi="Book Antiqua" w:cs="Arial"/>
          <w:color w:val="000000"/>
          <w:sz w:val="19"/>
          <w:szCs w:val="19"/>
        </w:rPr>
        <w:t> deste artigo</w:t>
      </w:r>
      <w:r w:rsidRPr="00C01253">
        <w:rPr>
          <w:rFonts w:ascii="Book Antiqua" w:hAnsi="Book Antiqua" w:cs="Arial"/>
          <w:color w:val="000000"/>
          <w:sz w:val="16"/>
          <w:szCs w:val="16"/>
        </w:rPr>
        <w:t>.                </w:t>
      </w:r>
      <w:hyperlink r:id="rId694" w:anchor="art5" w:history="1">
        <w:r w:rsidRPr="00C01253">
          <w:rPr>
            <w:rStyle w:val="Hyperlink"/>
            <w:rFonts w:ascii="Book Antiqua" w:hAnsi="Book Antiqua" w:cs="Arial"/>
            <w:sz w:val="16"/>
            <w:szCs w:val="16"/>
          </w:rPr>
          <w:t>(Incluído pela Lei nº 13.614, de 2018)</w:t>
        </w:r>
      </w:hyperlink>
      <w:r w:rsidR="00CE2895" w:rsidRPr="00C01253">
        <w:rPr>
          <w:rFonts w:ascii="Book Antiqua" w:hAnsi="Book Antiqua" w:cs="Arial"/>
          <w:color w:val="000000"/>
          <w:sz w:val="16"/>
          <w:szCs w:val="16"/>
        </w:rPr>
        <w:t xml:space="preserve"> </w:t>
      </w:r>
    </w:p>
    <w:p w14:paraId="6D6069CF" w14:textId="6834B253" w:rsidR="00BC0BFE" w:rsidRPr="00BC0BFE" w:rsidRDefault="00BC0BFE" w:rsidP="00BC0B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C0BFE">
        <w:rPr>
          <w:rFonts w:ascii="Book Antiqua" w:eastAsia="Times New Roman" w:hAnsi="Book Antiqua" w:cs="Times New Roman"/>
          <w:sz w:val="19"/>
          <w:szCs w:val="19"/>
          <w:lang w:eastAsia="pt-BR"/>
        </w:rPr>
        <w:t>Art. 326-B. É instituída a Semana Nacional de Prevenção a Acidentes com Motociclistas, a ser realizada, anualmente, na semana que compreender o dia 27 do mês de julho, o qual é instituído como o Dia Nacional do Motociclista</w:t>
      </w:r>
      <w:r w:rsidRPr="00BC0BFE">
        <w:rPr>
          <w:rFonts w:ascii="Book Antiqua" w:eastAsia="Times New Roman" w:hAnsi="Book Antiqua" w:cs="Times New Roman"/>
          <w:sz w:val="16"/>
          <w:szCs w:val="16"/>
          <w:lang w:eastAsia="pt-BR"/>
        </w:rPr>
        <w:t>.    </w:t>
      </w:r>
      <w:hyperlink r:id="rId695" w:anchor="art2" w:history="1">
        <w:r w:rsidRPr="00BC0BFE">
          <w:rPr>
            <w:rStyle w:val="Hyperlink"/>
            <w:rFonts w:ascii="Book Antiqua" w:eastAsia="Times New Roman" w:hAnsi="Book Antiqua" w:cs="Times New Roman"/>
            <w:sz w:val="16"/>
            <w:szCs w:val="16"/>
            <w:lang w:eastAsia="pt-BR"/>
          </w:rPr>
          <w:t>(Incluído pela Lei nº 15.006, de 2024)</w:t>
        </w:r>
      </w:hyperlink>
    </w:p>
    <w:p w14:paraId="48854322" w14:textId="2F4E6409"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327. A partir da publicação deste Código, somente poderão ser fabricados e licenciados veículos que obedeçam aos limites de peso e dimensões fixados na forma desta Lei, ressalvados os que vierem a ser regulamentados pelo CONTRAN.</w:t>
      </w:r>
    </w:p>
    <w:p w14:paraId="3B6D53D5"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t xml:space="preserve">        Parágrafo único.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6C35DC1B" w14:textId="42FD12D3" w:rsidR="00DA6A0A" w:rsidRPr="00563B67" w:rsidRDefault="00DA6A0A" w:rsidP="004C77B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Art. 328. O veículo apreendido ou removido a qualquer título e não reclamado por seu proprietário dentro do prazo de sessenta dias, contado da data de recolhimento, será avaliado e levado a leilão, a ser realizado preferencialmente por meio eletrônico</w:t>
      </w:r>
      <w:r w:rsidRPr="00563B67">
        <w:rPr>
          <w:rFonts w:ascii="Book Antiqua" w:eastAsia="Times New Roman" w:hAnsi="Book Antiqua" w:cs="Times New Roman"/>
          <w:color w:val="000000"/>
          <w:sz w:val="16"/>
          <w:szCs w:val="16"/>
          <w:lang w:eastAsia="pt-BR"/>
        </w:rPr>
        <w:t xml:space="preserve">.  </w:t>
      </w:r>
      <w:hyperlink r:id="rId696" w:anchor="art2" w:history="1">
        <w:r w:rsidRPr="00563B67">
          <w:rPr>
            <w:rFonts w:ascii="Book Antiqua" w:eastAsia="Times New Roman" w:hAnsi="Book Antiqua" w:cs="Times New Roman"/>
            <w:color w:val="0000FF"/>
            <w:sz w:val="16"/>
            <w:szCs w:val="16"/>
            <w:u w:val="single"/>
            <w:lang w:eastAsia="pt-BR"/>
          </w:rPr>
          <w:t>(Redação dada pela Lei nº 13.160, de 2015)</w:t>
        </w:r>
      </w:hyperlink>
    </w:p>
    <w:p w14:paraId="6949EDD2" w14:textId="5B6F5DCF"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Publicado o edital do leilão, a preparação poderá ser iniciada após trinta dias, contados da data de recolhimento do veículo, o qual será classificado em duas categorias</w:t>
      </w:r>
      <w:r w:rsidRPr="00563B67">
        <w:rPr>
          <w:rFonts w:ascii="Book Antiqua" w:eastAsia="Times New Roman" w:hAnsi="Book Antiqua" w:cs="Times New Roman"/>
          <w:color w:val="000000"/>
          <w:sz w:val="16"/>
          <w:szCs w:val="16"/>
          <w:lang w:eastAsia="pt-BR"/>
        </w:rPr>
        <w:t xml:space="preserve">: </w:t>
      </w:r>
      <w:hyperlink r:id="rId697"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54356E6D" w14:textId="555D9F7D"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 – conservado, quando apresenta condições de segurança para trafegar; e </w:t>
      </w:r>
      <w:hyperlink r:id="rId698"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20DA1CF9"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II – </w:t>
      </w:r>
      <w:proofErr w:type="gramStart"/>
      <w:r w:rsidRPr="001F343B">
        <w:rPr>
          <w:rFonts w:ascii="Book Antiqua" w:eastAsia="Times New Roman" w:hAnsi="Book Antiqua" w:cs="Times New Roman"/>
          <w:color w:val="000000"/>
          <w:sz w:val="19"/>
          <w:szCs w:val="19"/>
          <w:lang w:eastAsia="pt-BR"/>
        </w:rPr>
        <w:t>sucata</w:t>
      </w:r>
      <w:proofErr w:type="gramEnd"/>
      <w:r w:rsidRPr="001F343B">
        <w:rPr>
          <w:rFonts w:ascii="Book Antiqua" w:eastAsia="Times New Roman" w:hAnsi="Book Antiqua" w:cs="Times New Roman"/>
          <w:color w:val="000000"/>
          <w:sz w:val="19"/>
          <w:szCs w:val="19"/>
          <w:lang w:eastAsia="pt-BR"/>
        </w:rPr>
        <w:t>, quando não está apto a trafegar</w:t>
      </w:r>
      <w:r w:rsidRPr="00563B67">
        <w:rPr>
          <w:rFonts w:ascii="Book Antiqua" w:eastAsia="Times New Roman" w:hAnsi="Book Antiqua" w:cs="Times New Roman"/>
          <w:color w:val="000000"/>
          <w:sz w:val="16"/>
          <w:szCs w:val="16"/>
          <w:lang w:eastAsia="pt-BR"/>
        </w:rPr>
        <w:t xml:space="preserve">.          </w:t>
      </w:r>
      <w:hyperlink r:id="rId699"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A9639F9"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Se não houver oferta igual ou superior ao valor da avaliação, o lote será incluído no leilão seguinte, quando será arrematado pelo maior lance, desde que por valor não inferior a cinquenta por cento do avaliado</w:t>
      </w:r>
      <w:r w:rsidRPr="00563B67">
        <w:rPr>
          <w:rFonts w:ascii="Book Antiqua" w:eastAsia="Times New Roman" w:hAnsi="Book Antiqua" w:cs="Times New Roman"/>
          <w:color w:val="000000"/>
          <w:sz w:val="16"/>
          <w:szCs w:val="16"/>
          <w:lang w:eastAsia="pt-BR"/>
        </w:rPr>
        <w:t xml:space="preserve">.          </w:t>
      </w:r>
      <w:hyperlink r:id="rId700"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203AE42B"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Mesmo classificado como conservado, o veículo que for levado a leilão por duas vezes e não for arrematado será leiloado como sucata</w:t>
      </w:r>
      <w:r w:rsidRPr="00563B67">
        <w:rPr>
          <w:rFonts w:ascii="Book Antiqua" w:eastAsia="Times New Roman" w:hAnsi="Book Antiqua" w:cs="Times New Roman"/>
          <w:color w:val="000000"/>
          <w:sz w:val="16"/>
          <w:szCs w:val="16"/>
          <w:lang w:eastAsia="pt-BR"/>
        </w:rPr>
        <w:t xml:space="preserve">.          </w:t>
      </w:r>
      <w:hyperlink r:id="rId701"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0E500FE1" w14:textId="69F4EE8D"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4</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É vedado o retorno do veículo leiloado como sucata à circulação</w:t>
      </w:r>
      <w:r w:rsidRPr="00563B67">
        <w:rPr>
          <w:rFonts w:ascii="Book Antiqua" w:eastAsia="Times New Roman" w:hAnsi="Book Antiqua" w:cs="Times New Roman"/>
          <w:color w:val="000000"/>
          <w:sz w:val="16"/>
          <w:szCs w:val="16"/>
          <w:lang w:eastAsia="pt-BR"/>
        </w:rPr>
        <w:t xml:space="preserve">. </w:t>
      </w:r>
      <w:hyperlink r:id="rId702"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307DDE71" w14:textId="2C14F149"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lastRenderedPageBreak/>
        <w:t>§ 5</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A cobrança das despesas com estada no depósito será limitada ao prazo de seis meses</w:t>
      </w:r>
      <w:r w:rsidRPr="00563B67">
        <w:rPr>
          <w:rFonts w:ascii="Book Antiqua" w:eastAsia="Times New Roman" w:hAnsi="Book Antiqua" w:cs="Times New Roman"/>
          <w:color w:val="000000"/>
          <w:sz w:val="16"/>
          <w:szCs w:val="16"/>
          <w:lang w:eastAsia="pt-BR"/>
        </w:rPr>
        <w:t>.</w:t>
      </w:r>
      <w:r w:rsidR="00563B67">
        <w:rPr>
          <w:rFonts w:ascii="Book Antiqua" w:eastAsia="Times New Roman" w:hAnsi="Book Antiqua" w:cs="Times New Roman"/>
          <w:color w:val="000000"/>
          <w:sz w:val="16"/>
          <w:szCs w:val="16"/>
          <w:lang w:eastAsia="pt-BR"/>
        </w:rPr>
        <w:t xml:space="preserve"> </w:t>
      </w:r>
      <w:hyperlink r:id="rId703"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7CB5543" w14:textId="0982FFB0"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6</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valores arrecadados em leilão deverão ser utilizados para custeio da realização do leilão, dividindo-se os custos entre os veículos arrematados, proporcionalmente ao valor da arrematação, e destinando-se os valores remanescentes, na seguinte ordem, para</w:t>
      </w:r>
      <w:r w:rsidRPr="00563B67">
        <w:rPr>
          <w:rFonts w:ascii="Book Antiqua" w:eastAsia="Times New Roman" w:hAnsi="Book Antiqua" w:cs="Times New Roman"/>
          <w:color w:val="000000"/>
          <w:sz w:val="16"/>
          <w:szCs w:val="16"/>
          <w:lang w:eastAsia="pt-BR"/>
        </w:rPr>
        <w:t>:  </w:t>
      </w:r>
      <w:hyperlink r:id="rId704"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E92DEBA"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 – </w:t>
      </w:r>
      <w:proofErr w:type="gramStart"/>
      <w:r w:rsidRPr="001F343B">
        <w:rPr>
          <w:rFonts w:ascii="Book Antiqua" w:eastAsia="Times New Roman" w:hAnsi="Book Antiqua" w:cs="Times New Roman"/>
          <w:color w:val="000000"/>
          <w:sz w:val="19"/>
          <w:szCs w:val="19"/>
          <w:lang w:eastAsia="pt-BR"/>
        </w:rPr>
        <w:t>as</w:t>
      </w:r>
      <w:proofErr w:type="gramEnd"/>
      <w:r w:rsidRPr="001F343B">
        <w:rPr>
          <w:rFonts w:ascii="Book Antiqua" w:eastAsia="Times New Roman" w:hAnsi="Book Antiqua" w:cs="Times New Roman"/>
          <w:color w:val="000000"/>
          <w:sz w:val="19"/>
          <w:szCs w:val="19"/>
          <w:lang w:eastAsia="pt-BR"/>
        </w:rPr>
        <w:t xml:space="preserve"> despesas com remoção e </w:t>
      </w:r>
      <w:proofErr w:type="gramStart"/>
      <w:r w:rsidRPr="001F343B">
        <w:rPr>
          <w:rFonts w:ascii="Book Antiqua" w:eastAsia="Times New Roman" w:hAnsi="Book Antiqua" w:cs="Times New Roman"/>
          <w:color w:val="000000"/>
          <w:sz w:val="19"/>
          <w:szCs w:val="19"/>
          <w:lang w:eastAsia="pt-BR"/>
        </w:rPr>
        <w:t>estada</w:t>
      </w:r>
      <w:r w:rsidRPr="00563B67">
        <w:rPr>
          <w:rFonts w:ascii="Book Antiqua" w:eastAsia="Times New Roman" w:hAnsi="Book Antiqua" w:cs="Times New Roman"/>
          <w:color w:val="000000"/>
          <w:sz w:val="16"/>
          <w:szCs w:val="16"/>
          <w:lang w:eastAsia="pt-BR"/>
        </w:rPr>
        <w:t>;   </w:t>
      </w:r>
      <w:proofErr w:type="gramEnd"/>
      <w:r w:rsidRPr="00563B67">
        <w:rPr>
          <w:rFonts w:ascii="Book Antiqua" w:eastAsia="Times New Roman" w:hAnsi="Book Antiqua" w:cs="Times New Roman"/>
          <w:color w:val="000000"/>
          <w:sz w:val="16"/>
          <w:szCs w:val="16"/>
          <w:lang w:eastAsia="pt-BR"/>
        </w:rPr>
        <w:t xml:space="preserve">       </w:t>
      </w:r>
      <w:hyperlink r:id="rId705"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3777B48"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II – </w:t>
      </w:r>
      <w:proofErr w:type="gramStart"/>
      <w:r w:rsidRPr="001F343B">
        <w:rPr>
          <w:rFonts w:ascii="Book Antiqua" w:eastAsia="Times New Roman" w:hAnsi="Book Antiqua" w:cs="Times New Roman"/>
          <w:color w:val="000000"/>
          <w:sz w:val="19"/>
          <w:szCs w:val="19"/>
          <w:lang w:eastAsia="pt-BR"/>
        </w:rPr>
        <w:t>os</w:t>
      </w:r>
      <w:proofErr w:type="gramEnd"/>
      <w:r w:rsidRPr="001F343B">
        <w:rPr>
          <w:rFonts w:ascii="Book Antiqua" w:eastAsia="Times New Roman" w:hAnsi="Book Antiqua" w:cs="Times New Roman"/>
          <w:color w:val="000000"/>
          <w:sz w:val="19"/>
          <w:szCs w:val="19"/>
          <w:lang w:eastAsia="pt-BR"/>
        </w:rPr>
        <w:t xml:space="preserve"> tributos vinculados ao veículo, na forma do § </w:t>
      </w:r>
      <w:proofErr w:type="gramStart"/>
      <w:r w:rsidRPr="001F343B">
        <w:rPr>
          <w:rFonts w:ascii="Book Antiqua" w:eastAsia="Times New Roman" w:hAnsi="Book Antiqua" w:cs="Times New Roman"/>
          <w:color w:val="000000"/>
          <w:sz w:val="19"/>
          <w:szCs w:val="19"/>
          <w:lang w:eastAsia="pt-BR"/>
        </w:rPr>
        <w:t>10</w:t>
      </w:r>
      <w:r w:rsidRPr="00563B67">
        <w:rPr>
          <w:rFonts w:ascii="Book Antiqua" w:eastAsia="Times New Roman" w:hAnsi="Book Antiqua" w:cs="Times New Roman"/>
          <w:color w:val="000000"/>
          <w:sz w:val="16"/>
          <w:szCs w:val="16"/>
          <w:lang w:eastAsia="pt-BR"/>
        </w:rPr>
        <w:t>;   </w:t>
      </w:r>
      <w:proofErr w:type="gramEnd"/>
      <w:r w:rsidRPr="00563B67">
        <w:rPr>
          <w:rFonts w:ascii="Book Antiqua" w:eastAsia="Times New Roman" w:hAnsi="Book Antiqua" w:cs="Times New Roman"/>
          <w:color w:val="000000"/>
          <w:sz w:val="16"/>
          <w:szCs w:val="16"/>
          <w:lang w:eastAsia="pt-BR"/>
        </w:rPr>
        <w:t xml:space="preserve">       </w:t>
      </w:r>
      <w:hyperlink r:id="rId706"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9C160C7" w14:textId="1117CFBA"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III – os credores trabalhistas, tributários e titulares de crédito com garantia real, segundo a ordem de preferência estabelecida no </w:t>
      </w:r>
      <w:hyperlink r:id="rId707" w:anchor="art186" w:history="1">
        <w:r w:rsidRPr="001F343B">
          <w:rPr>
            <w:rFonts w:ascii="Book Antiqua" w:eastAsia="Times New Roman" w:hAnsi="Book Antiqua" w:cs="Times New Roman"/>
            <w:color w:val="0000FF"/>
            <w:sz w:val="19"/>
            <w:szCs w:val="19"/>
            <w:u w:val="single"/>
            <w:lang w:eastAsia="pt-BR"/>
          </w:rPr>
          <w:t>art. 186 da Lei n</w:t>
        </w:r>
        <w:r w:rsidRPr="001F343B">
          <w:rPr>
            <w:rFonts w:ascii="Book Antiqua" w:eastAsia="Times New Roman" w:hAnsi="Book Antiqua" w:cs="Times New Roman"/>
            <w:color w:val="0000FF"/>
            <w:sz w:val="19"/>
            <w:szCs w:val="19"/>
            <w:u w:val="single"/>
            <w:vertAlign w:val="superscript"/>
            <w:lang w:eastAsia="pt-BR"/>
          </w:rPr>
          <w:t>o</w:t>
        </w:r>
        <w:r w:rsidRPr="001F343B">
          <w:rPr>
            <w:rFonts w:ascii="Book Antiqua" w:eastAsia="Times New Roman" w:hAnsi="Book Antiqua" w:cs="Times New Roman"/>
            <w:color w:val="0000FF"/>
            <w:sz w:val="19"/>
            <w:szCs w:val="19"/>
            <w:u w:val="single"/>
            <w:lang w:eastAsia="pt-BR"/>
          </w:rPr>
          <w:t xml:space="preserve"> 5.172, de 25 de outubro de 1966 (Código Tributário Nacional)</w:t>
        </w:r>
      </w:hyperlink>
      <w:r w:rsidRPr="001F343B">
        <w:rPr>
          <w:rFonts w:ascii="Book Antiqua" w:eastAsia="Times New Roman" w:hAnsi="Book Antiqua" w:cs="Times New Roman"/>
          <w:color w:val="000000"/>
          <w:sz w:val="19"/>
          <w:szCs w:val="19"/>
          <w:lang w:eastAsia="pt-BR"/>
        </w:rPr>
        <w:t>; </w:t>
      </w:r>
      <w:hyperlink r:id="rId708"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0AAABA84" w14:textId="1CB6042D"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IV – </w:t>
      </w:r>
      <w:proofErr w:type="gramStart"/>
      <w:r w:rsidRPr="001F343B">
        <w:rPr>
          <w:rFonts w:ascii="Book Antiqua" w:eastAsia="Times New Roman" w:hAnsi="Book Antiqua" w:cs="Times New Roman"/>
          <w:color w:val="000000"/>
          <w:sz w:val="19"/>
          <w:szCs w:val="19"/>
          <w:lang w:eastAsia="pt-BR"/>
        </w:rPr>
        <w:t>as</w:t>
      </w:r>
      <w:proofErr w:type="gramEnd"/>
      <w:r w:rsidRPr="001F343B">
        <w:rPr>
          <w:rFonts w:ascii="Book Antiqua" w:eastAsia="Times New Roman" w:hAnsi="Book Antiqua" w:cs="Times New Roman"/>
          <w:color w:val="000000"/>
          <w:sz w:val="19"/>
          <w:szCs w:val="19"/>
          <w:lang w:eastAsia="pt-BR"/>
        </w:rPr>
        <w:t xml:space="preserve"> multas devidas ao órgão ou à entidade responsável pelo leilão</w:t>
      </w:r>
      <w:r w:rsidRPr="00563B67">
        <w:rPr>
          <w:rFonts w:ascii="Book Antiqua" w:eastAsia="Times New Roman" w:hAnsi="Book Antiqua" w:cs="Times New Roman"/>
          <w:color w:val="000000"/>
          <w:sz w:val="16"/>
          <w:szCs w:val="16"/>
          <w:lang w:eastAsia="pt-BR"/>
        </w:rPr>
        <w:t xml:space="preserve">; </w:t>
      </w:r>
      <w:hyperlink r:id="rId709"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52C2161F"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V – as demais multas devidas aos órgãos integrantes do Sistema Nacional de Trânsito, segundo a ordem cronológica; e          </w:t>
      </w:r>
      <w:hyperlink r:id="rId710"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AD777A1" w14:textId="5041B2AB"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xml:space="preserve">VI – </w:t>
      </w:r>
      <w:proofErr w:type="gramStart"/>
      <w:r w:rsidRPr="001F343B">
        <w:rPr>
          <w:rFonts w:ascii="Book Antiqua" w:eastAsia="Times New Roman" w:hAnsi="Book Antiqua" w:cs="Times New Roman"/>
          <w:color w:val="000000"/>
          <w:sz w:val="19"/>
          <w:szCs w:val="19"/>
          <w:lang w:eastAsia="pt-BR"/>
        </w:rPr>
        <w:t>os</w:t>
      </w:r>
      <w:proofErr w:type="gramEnd"/>
      <w:r w:rsidRPr="001F343B">
        <w:rPr>
          <w:rFonts w:ascii="Book Antiqua" w:eastAsia="Times New Roman" w:hAnsi="Book Antiqua" w:cs="Times New Roman"/>
          <w:color w:val="000000"/>
          <w:sz w:val="19"/>
          <w:szCs w:val="19"/>
          <w:lang w:eastAsia="pt-BR"/>
        </w:rPr>
        <w:t xml:space="preserve"> demais créditos, segundo a ordem de preferência legal</w:t>
      </w:r>
      <w:r w:rsidRPr="00563B67">
        <w:rPr>
          <w:rFonts w:ascii="Book Antiqua" w:eastAsia="Times New Roman" w:hAnsi="Book Antiqua" w:cs="Times New Roman"/>
          <w:color w:val="000000"/>
          <w:sz w:val="16"/>
          <w:szCs w:val="16"/>
          <w:lang w:eastAsia="pt-BR"/>
        </w:rPr>
        <w:t xml:space="preserve">.  </w:t>
      </w:r>
      <w:hyperlink r:id="rId711"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3715498F"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7</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Sendo insuficiente o valor arrecadado para quitar os débitos incidentes sobre o veículo, a situação será comunicada aos credores</w:t>
      </w:r>
      <w:r w:rsidRPr="00563B67">
        <w:rPr>
          <w:rFonts w:ascii="Book Antiqua" w:eastAsia="Times New Roman" w:hAnsi="Book Antiqua" w:cs="Times New Roman"/>
          <w:color w:val="000000"/>
          <w:sz w:val="16"/>
          <w:szCs w:val="16"/>
          <w:lang w:eastAsia="pt-BR"/>
        </w:rPr>
        <w:t xml:space="preserve">.          </w:t>
      </w:r>
      <w:hyperlink r:id="rId712"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46B3C658" w14:textId="0D5E2C93"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8</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órgãos públicos responsáveis serão comunicados do leilão previamente para que formalizem a desvinculação dos ônus incidentes sobre o veículo no prazo máximo de dez dias</w:t>
      </w:r>
      <w:r w:rsidRPr="00563B67">
        <w:rPr>
          <w:rFonts w:ascii="Book Antiqua" w:eastAsia="Times New Roman" w:hAnsi="Book Antiqua" w:cs="Times New Roman"/>
          <w:color w:val="000000"/>
          <w:sz w:val="16"/>
          <w:szCs w:val="16"/>
          <w:lang w:eastAsia="pt-BR"/>
        </w:rPr>
        <w:t>.</w:t>
      </w:r>
      <w:r w:rsidR="00563B67">
        <w:rPr>
          <w:rFonts w:ascii="Book Antiqua" w:eastAsia="Times New Roman" w:hAnsi="Book Antiqua" w:cs="Times New Roman"/>
          <w:color w:val="000000"/>
          <w:sz w:val="16"/>
          <w:szCs w:val="16"/>
          <w:lang w:eastAsia="pt-BR"/>
        </w:rPr>
        <w:t xml:space="preserve"> </w:t>
      </w:r>
      <w:r w:rsidRPr="00563B67">
        <w:rPr>
          <w:rFonts w:ascii="Book Antiqua" w:eastAsia="Times New Roman" w:hAnsi="Book Antiqua" w:cs="Times New Roman"/>
          <w:color w:val="000000"/>
          <w:sz w:val="16"/>
          <w:szCs w:val="16"/>
          <w:lang w:eastAsia="pt-BR"/>
        </w:rPr>
        <w:t xml:space="preserve"> </w:t>
      </w:r>
      <w:hyperlink r:id="rId713"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9CCFE2C" w14:textId="6B48F706"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9</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Os débitos incidentes sobre o veículo antes da alienação administrativa ficam dele automaticamente desvinculados, sem prejuízo da cobrança contra o proprietário anterior</w:t>
      </w:r>
      <w:r w:rsidRPr="00563B67">
        <w:rPr>
          <w:rFonts w:ascii="Book Antiqua" w:eastAsia="Times New Roman" w:hAnsi="Book Antiqua" w:cs="Times New Roman"/>
          <w:color w:val="000000"/>
          <w:sz w:val="16"/>
          <w:szCs w:val="16"/>
          <w:lang w:eastAsia="pt-BR"/>
        </w:rPr>
        <w:t xml:space="preserve">. </w:t>
      </w:r>
      <w:hyperlink r:id="rId714"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483FE6E1" w14:textId="78861B86"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10. Aplica-se o disposto no § 9</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inclusive ao débito relativo a tributo cujo fato gerador seja a propriedade, o domínio útil, a posse, a circulação ou o licenciamento de veículo</w:t>
      </w:r>
      <w:r w:rsidRPr="00563B67">
        <w:rPr>
          <w:rFonts w:ascii="Book Antiqua" w:eastAsia="Times New Roman" w:hAnsi="Book Antiqua" w:cs="Times New Roman"/>
          <w:color w:val="000000"/>
          <w:sz w:val="16"/>
          <w:szCs w:val="16"/>
          <w:lang w:eastAsia="pt-BR"/>
        </w:rPr>
        <w:t xml:space="preserve">. </w:t>
      </w:r>
      <w:hyperlink r:id="rId715"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56891A2E" w14:textId="76A29D08"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11. Na hipótese de o antigo proprietário reaver o veículo, por qualquer meio, os débitos serão novamente vinculados ao bem, aplicando-se, nesse caso, o disposto nos §§ 1</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2</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e 3</w:t>
      </w:r>
      <w:r w:rsidRPr="001F343B">
        <w:rPr>
          <w:rFonts w:ascii="Book Antiqua" w:eastAsia="Times New Roman" w:hAnsi="Book Antiqua" w:cs="Times New Roman"/>
          <w:color w:val="000000"/>
          <w:sz w:val="19"/>
          <w:szCs w:val="19"/>
          <w:u w:val="single"/>
          <w:vertAlign w:val="superscript"/>
          <w:lang w:eastAsia="pt-BR"/>
        </w:rPr>
        <w:t>o</w:t>
      </w:r>
      <w:r w:rsidRPr="001F343B">
        <w:rPr>
          <w:rFonts w:ascii="Book Antiqua" w:eastAsia="Times New Roman" w:hAnsi="Book Antiqua" w:cs="Times New Roman"/>
          <w:color w:val="000000"/>
          <w:sz w:val="19"/>
          <w:szCs w:val="19"/>
          <w:lang w:eastAsia="pt-BR"/>
        </w:rPr>
        <w:t xml:space="preserve"> do art. 271</w:t>
      </w:r>
      <w:r w:rsidRPr="00563B67">
        <w:rPr>
          <w:rFonts w:ascii="Book Antiqua" w:eastAsia="Times New Roman" w:hAnsi="Book Antiqua" w:cs="Times New Roman"/>
          <w:color w:val="000000"/>
          <w:sz w:val="16"/>
          <w:szCs w:val="16"/>
          <w:lang w:eastAsia="pt-BR"/>
        </w:rPr>
        <w:t>.</w:t>
      </w:r>
      <w:r w:rsidR="00563B67">
        <w:rPr>
          <w:rFonts w:ascii="Book Antiqua" w:eastAsia="Times New Roman" w:hAnsi="Book Antiqua" w:cs="Times New Roman"/>
          <w:color w:val="000000"/>
          <w:sz w:val="16"/>
          <w:szCs w:val="16"/>
          <w:lang w:eastAsia="pt-BR"/>
        </w:rPr>
        <w:t xml:space="preserve"> </w:t>
      </w:r>
      <w:hyperlink r:id="rId716"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64BE4BBF"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12. Quitados os débitos, o saldo remanescente será depositado em conta específica do órgão responsável pela realização do leilão e ficará à disposição do antigo proprietário, devendo ser expedida notificação a ele, no máximo em trinta dias após a realização do leilão, para o levantamento do valor no prazo de cinco anos, após os quais o valor será transferido, definitivamente, para o fundo a que se refere o parágrafo único do art. 320</w:t>
      </w:r>
      <w:r w:rsidRPr="00563B67">
        <w:rPr>
          <w:rFonts w:ascii="Book Antiqua" w:eastAsia="Times New Roman" w:hAnsi="Book Antiqua" w:cs="Times New Roman"/>
          <w:color w:val="000000"/>
          <w:sz w:val="16"/>
          <w:szCs w:val="16"/>
          <w:lang w:eastAsia="pt-BR"/>
        </w:rPr>
        <w:t xml:space="preserve">.          </w:t>
      </w:r>
      <w:hyperlink r:id="rId717"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736CD3F2" w14:textId="77777777" w:rsidR="00DA6A0A" w:rsidRPr="00563B67" w:rsidRDefault="00DA6A0A" w:rsidP="004C77B4">
      <w:pPr>
        <w:spacing w:before="300" w:after="300" w:line="240" w:lineRule="auto"/>
        <w:ind w:firstLine="567"/>
        <w:jc w:val="both"/>
        <w:rPr>
          <w:rFonts w:ascii="Book Antiqua" w:eastAsia="Times New Roman" w:hAnsi="Book Antiqua" w:cs="Times New Roman"/>
          <w:sz w:val="16"/>
          <w:szCs w:val="16"/>
          <w:lang w:eastAsia="pt-BR"/>
        </w:rPr>
      </w:pPr>
      <w:r w:rsidRPr="001F343B">
        <w:rPr>
          <w:rFonts w:ascii="Book Antiqua" w:eastAsia="Times New Roman" w:hAnsi="Book Antiqua" w:cs="Times New Roman"/>
          <w:color w:val="000000"/>
          <w:sz w:val="19"/>
          <w:szCs w:val="19"/>
          <w:lang w:eastAsia="pt-BR"/>
        </w:rPr>
        <w:t>§ 13. Aplica-se o disposto neste artigo, no que couber, ao animal recolhido, a qualquer título, e não reclamado por seu proprietário no prazo de sessenta dias, a contar da data de recolhimento, conforme regulamentação do CONTRAN</w:t>
      </w:r>
      <w:r w:rsidRPr="00563B67">
        <w:rPr>
          <w:rFonts w:ascii="Book Antiqua" w:eastAsia="Times New Roman" w:hAnsi="Book Antiqua" w:cs="Times New Roman"/>
          <w:color w:val="000000"/>
          <w:sz w:val="16"/>
          <w:szCs w:val="16"/>
          <w:lang w:eastAsia="pt-BR"/>
        </w:rPr>
        <w:t xml:space="preserve">.          </w:t>
      </w:r>
      <w:hyperlink r:id="rId718" w:anchor="art2" w:history="1">
        <w:r w:rsidRPr="00563B67">
          <w:rPr>
            <w:rFonts w:ascii="Book Antiqua" w:eastAsia="Times New Roman" w:hAnsi="Book Antiqua" w:cs="Times New Roman"/>
            <w:color w:val="0000FF"/>
            <w:sz w:val="16"/>
            <w:szCs w:val="16"/>
            <w:u w:val="single"/>
            <w:lang w:eastAsia="pt-BR"/>
          </w:rPr>
          <w:t>(Incluído pela Lei nº 13.160, de 2015)</w:t>
        </w:r>
      </w:hyperlink>
    </w:p>
    <w:p w14:paraId="310BEAE5" w14:textId="6A63B634"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14.  Se identificada a existência de restrição policial ou judicial sobre o prontuário do veículo, a autoridade responsável pela restrição será notificada para a retirada do bem do depósito, mediante a quitação das despesas com remoção e estada, ou para a autorização do leilão nos termos deste artigo</w:t>
      </w:r>
      <w:r w:rsidRPr="00563B67">
        <w:rPr>
          <w:rFonts w:ascii="Book Antiqua" w:hAnsi="Book Antiqua" w:cs="Arial"/>
          <w:color w:val="000000"/>
          <w:sz w:val="16"/>
          <w:szCs w:val="16"/>
        </w:rPr>
        <w:t xml:space="preserve">. </w:t>
      </w:r>
      <w:hyperlink r:id="rId719" w:anchor="art2" w:history="1">
        <w:r w:rsidRPr="00563B67">
          <w:rPr>
            <w:rStyle w:val="Hyperlink"/>
            <w:rFonts w:ascii="Book Antiqua" w:hAnsi="Book Antiqua" w:cs="Arial"/>
            <w:sz w:val="16"/>
            <w:szCs w:val="16"/>
          </w:rPr>
          <w:t>(Redação dada pela Lei nº 13.281, de 2016)</w:t>
        </w:r>
      </w:hyperlink>
      <w:r w:rsidRPr="00563B67">
        <w:rPr>
          <w:rFonts w:ascii="Book Antiqua" w:hAnsi="Book Antiqua" w:cs="Arial"/>
          <w:color w:val="000000"/>
          <w:sz w:val="16"/>
          <w:szCs w:val="16"/>
        </w:rPr>
        <w:t>    </w:t>
      </w:r>
    </w:p>
    <w:p w14:paraId="313F0FF6" w14:textId="6B3DF3AB"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lastRenderedPageBreak/>
        <w:t>  § 15.  Se no prazo de 60 (sessenta) dias, a contar da notificação de que trata o § 14, não houver manifestação da autoridade responsável pela restrição judicial ou policial, estará o órgão de trânsito autorizado a promover o leilão do veículo nos termos deste artigo</w:t>
      </w:r>
      <w:r w:rsidRPr="00563B67">
        <w:rPr>
          <w:rFonts w:ascii="Book Antiqua" w:hAnsi="Book Antiqua" w:cs="Arial"/>
          <w:color w:val="000000"/>
          <w:sz w:val="16"/>
          <w:szCs w:val="16"/>
        </w:rPr>
        <w:t>.</w:t>
      </w:r>
      <w:r w:rsidR="00563B67">
        <w:rPr>
          <w:rFonts w:ascii="Book Antiqua" w:hAnsi="Book Antiqua" w:cs="Arial"/>
          <w:color w:val="000000"/>
          <w:sz w:val="16"/>
          <w:szCs w:val="16"/>
        </w:rPr>
        <w:t xml:space="preserve"> </w:t>
      </w:r>
      <w:hyperlink r:id="rId720" w:anchor="art2" w:history="1">
        <w:r w:rsidRPr="00563B67">
          <w:rPr>
            <w:rStyle w:val="Hyperlink"/>
            <w:rFonts w:ascii="Book Antiqua" w:hAnsi="Book Antiqua" w:cs="Arial"/>
            <w:sz w:val="16"/>
            <w:szCs w:val="16"/>
          </w:rPr>
          <w:t>(Incluído pela Lei nº 13.281, de 2016)</w:t>
        </w:r>
      </w:hyperlink>
      <w:r w:rsidRPr="00563B67">
        <w:rPr>
          <w:rFonts w:ascii="Book Antiqua" w:hAnsi="Book Antiqua" w:cs="Arial"/>
          <w:color w:val="000000"/>
          <w:sz w:val="16"/>
          <w:szCs w:val="16"/>
        </w:rPr>
        <w:t> </w:t>
      </w:r>
    </w:p>
    <w:p w14:paraId="5B540FC1" w14:textId="41CEAEBC"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 16.  Os veículos, sucatas e materiais inservíveis de bens automotores que se encontrarem nos depósitos há mais de 1 (um) ano poderão ser destinados à reciclagem, independentemente da existência de restrições sobre o veículo</w:t>
      </w:r>
      <w:r w:rsidRPr="00563B67">
        <w:rPr>
          <w:rFonts w:ascii="Book Antiqua" w:hAnsi="Book Antiqua" w:cs="Arial"/>
          <w:color w:val="000000"/>
          <w:sz w:val="16"/>
          <w:szCs w:val="16"/>
        </w:rPr>
        <w:t xml:space="preserve">.          </w:t>
      </w:r>
      <w:hyperlink r:id="rId721" w:anchor="art2" w:history="1">
        <w:r w:rsidRPr="00563B67">
          <w:rPr>
            <w:rStyle w:val="Hyperlink"/>
            <w:rFonts w:ascii="Book Antiqua" w:hAnsi="Book Antiqua" w:cs="Arial"/>
            <w:sz w:val="16"/>
            <w:szCs w:val="16"/>
          </w:rPr>
          <w:t>(Incluído pela Lei nº 13.281, de 2016)</w:t>
        </w:r>
      </w:hyperlink>
    </w:p>
    <w:p w14:paraId="42ED5294" w14:textId="6183CF5E"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 17.  O procedimento de hasta pública na hipótese do § 16 será realizado por lote de tonelagem de material ferroso, observando-se, no que couber, o disposto neste artigo, condicionando-se a entrega do material arrematado aos procedimentos necessários à descaracterização total do bem e à destinação exclusiva, ambientalmente adequada, à reciclagem siderúrgica, vedado qualquer aproveitamento de peças e partes</w:t>
      </w:r>
      <w:r w:rsidRPr="00563B67">
        <w:rPr>
          <w:rFonts w:ascii="Book Antiqua" w:hAnsi="Book Antiqua" w:cs="Arial"/>
          <w:color w:val="000000"/>
          <w:sz w:val="16"/>
          <w:szCs w:val="16"/>
        </w:rPr>
        <w:t>.</w:t>
      </w:r>
      <w:r w:rsidR="00563B67">
        <w:rPr>
          <w:rFonts w:ascii="Book Antiqua" w:hAnsi="Book Antiqua" w:cs="Arial"/>
          <w:color w:val="000000"/>
          <w:sz w:val="16"/>
          <w:szCs w:val="16"/>
        </w:rPr>
        <w:t xml:space="preserve"> </w:t>
      </w:r>
      <w:hyperlink r:id="rId722" w:anchor="art2" w:history="1">
        <w:r w:rsidRPr="00563B67">
          <w:rPr>
            <w:rStyle w:val="Hyperlink"/>
            <w:rFonts w:ascii="Book Antiqua" w:hAnsi="Book Antiqua" w:cs="Arial"/>
            <w:sz w:val="16"/>
            <w:szCs w:val="16"/>
          </w:rPr>
          <w:t>(Incluído pela Lei nº 13.281, de 2016)</w:t>
        </w:r>
      </w:hyperlink>
    </w:p>
    <w:p w14:paraId="2585CE16" w14:textId="0AD1B9BF" w:rsidR="00436570" w:rsidRPr="00563B67" w:rsidRDefault="00436570" w:rsidP="00436570">
      <w:pPr>
        <w:pStyle w:val="artart"/>
        <w:ind w:firstLine="450"/>
        <w:jc w:val="both"/>
        <w:rPr>
          <w:rFonts w:ascii="Book Antiqua" w:hAnsi="Book Antiqua" w:cs="Arial"/>
          <w:color w:val="000000"/>
          <w:sz w:val="16"/>
          <w:szCs w:val="16"/>
        </w:rPr>
      </w:pPr>
      <w:r w:rsidRPr="001F343B">
        <w:rPr>
          <w:rFonts w:ascii="Book Antiqua" w:hAnsi="Book Antiqua" w:cs="Arial"/>
          <w:color w:val="000000"/>
          <w:sz w:val="19"/>
          <w:szCs w:val="19"/>
        </w:rPr>
        <w:t xml:space="preserve">  § 18.  Os veículos sinistrados irrecuperáveis queimados, adulterados ou estrangeiros, bem como aqueles sem possibilidade de regularização perante o órgão de trânsito, serão destinados à reciclagem, independentemente do período em que estejam em depósito, respeitado o prazo previsto no </w:t>
      </w:r>
      <w:r w:rsidRPr="001F343B">
        <w:rPr>
          <w:rFonts w:ascii="Book Antiqua" w:hAnsi="Book Antiqua" w:cs="Arial"/>
          <w:b/>
          <w:bCs/>
          <w:color w:val="000000"/>
          <w:sz w:val="19"/>
          <w:szCs w:val="19"/>
        </w:rPr>
        <w:t>caput</w:t>
      </w:r>
      <w:r w:rsidRPr="001F343B">
        <w:rPr>
          <w:rFonts w:ascii="Book Antiqua" w:hAnsi="Book Antiqua" w:cs="Arial"/>
          <w:color w:val="000000"/>
          <w:sz w:val="19"/>
          <w:szCs w:val="19"/>
        </w:rPr>
        <w:t xml:space="preserve"> deste artigo, sempre que a autoridade responsável pelo leilão julgar ser essa a medida apropriada</w:t>
      </w:r>
      <w:r w:rsidRPr="00563B67">
        <w:rPr>
          <w:rFonts w:ascii="Book Antiqua" w:hAnsi="Book Antiqua" w:cs="Arial"/>
          <w:color w:val="000000"/>
          <w:sz w:val="16"/>
          <w:szCs w:val="16"/>
        </w:rPr>
        <w:t xml:space="preserve">. </w:t>
      </w:r>
      <w:hyperlink r:id="rId723" w:anchor="art2" w:history="1">
        <w:r w:rsidRPr="00563B67">
          <w:rPr>
            <w:rStyle w:val="Hyperlink"/>
            <w:rFonts w:ascii="Book Antiqua" w:hAnsi="Book Antiqua" w:cs="Arial"/>
            <w:sz w:val="16"/>
            <w:szCs w:val="16"/>
          </w:rPr>
          <w:t>(Incluído pela Lei nº 13.281, de 2016)</w:t>
        </w:r>
      </w:hyperlink>
    </w:p>
    <w:p w14:paraId="193FDF1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329. Os condutores dos veículos de que tratam 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135 e 136, para exercerem suas atividades, deverão apresentar, previamente, certidão negativa do registro de distribuição criminal relativamente aos crimes de homicídio, roubo, estupro e corrupção de menores, renovável a cada cinco anos, junto ao órgão responsável pela respectiva concessão ou autorização.</w:t>
      </w:r>
    </w:p>
    <w:p w14:paraId="425D1DB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330. Os estabelecimentos onde se executem reformas ou recuperação de veículos e os que comprem, vendam ou desmontem veículos, usados ou não, são obrigados a possuir livros de registro de seu movimento de entrada e saída e de uso de placas de experiência, conforme modelos aprovados e rubricados pelos órgãos de trânsito.</w:t>
      </w:r>
    </w:p>
    <w:p w14:paraId="0949B21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livros indicarão:</w:t>
      </w:r>
    </w:p>
    <w:p w14:paraId="6B4240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 - </w:t>
      </w:r>
      <w:proofErr w:type="gramStart"/>
      <w:r w:rsidRPr="001F343B">
        <w:rPr>
          <w:rFonts w:ascii="Book Antiqua" w:eastAsia="Times New Roman" w:hAnsi="Book Antiqua" w:cs="Times New Roman"/>
          <w:sz w:val="19"/>
          <w:szCs w:val="19"/>
          <w:lang w:eastAsia="pt-BR"/>
        </w:rPr>
        <w:t>data</w:t>
      </w:r>
      <w:proofErr w:type="gramEnd"/>
      <w:r w:rsidRPr="001F343B">
        <w:rPr>
          <w:rFonts w:ascii="Book Antiqua" w:eastAsia="Times New Roman" w:hAnsi="Book Antiqua" w:cs="Times New Roman"/>
          <w:sz w:val="19"/>
          <w:szCs w:val="19"/>
          <w:lang w:eastAsia="pt-BR"/>
        </w:rPr>
        <w:t xml:space="preserve"> de entrada do veículo no estabelecimento;</w:t>
      </w:r>
    </w:p>
    <w:p w14:paraId="67C08CE5"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II - </w:t>
      </w:r>
      <w:proofErr w:type="gramStart"/>
      <w:r w:rsidRPr="001F343B">
        <w:rPr>
          <w:rFonts w:ascii="Book Antiqua" w:eastAsia="Times New Roman" w:hAnsi="Book Antiqua" w:cs="Times New Roman"/>
          <w:sz w:val="19"/>
          <w:szCs w:val="19"/>
          <w:lang w:eastAsia="pt-BR"/>
        </w:rPr>
        <w:t>nome</w:t>
      </w:r>
      <w:proofErr w:type="gramEnd"/>
      <w:r w:rsidRPr="001F343B">
        <w:rPr>
          <w:rFonts w:ascii="Book Antiqua" w:eastAsia="Times New Roman" w:hAnsi="Book Antiqua" w:cs="Times New Roman"/>
          <w:sz w:val="19"/>
          <w:szCs w:val="19"/>
          <w:lang w:eastAsia="pt-BR"/>
        </w:rPr>
        <w:t>, endereço e identidade do proprietário ou vendedor;</w:t>
      </w:r>
    </w:p>
    <w:p w14:paraId="60EA2932"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III - data da saída ou baixa, nos casos de desmontagem;</w:t>
      </w:r>
    </w:p>
    <w:p w14:paraId="123B549C"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IV - </w:t>
      </w:r>
      <w:proofErr w:type="gramStart"/>
      <w:r w:rsidRPr="001F343B">
        <w:rPr>
          <w:rFonts w:ascii="Book Antiqua" w:eastAsia="Times New Roman" w:hAnsi="Book Antiqua" w:cs="Times New Roman"/>
          <w:sz w:val="19"/>
          <w:szCs w:val="19"/>
          <w:lang w:eastAsia="pt-BR"/>
        </w:rPr>
        <w:t>nome</w:t>
      </w:r>
      <w:proofErr w:type="gramEnd"/>
      <w:r w:rsidRPr="001F343B">
        <w:rPr>
          <w:rFonts w:ascii="Book Antiqua" w:eastAsia="Times New Roman" w:hAnsi="Book Antiqua" w:cs="Times New Roman"/>
          <w:sz w:val="19"/>
          <w:szCs w:val="19"/>
          <w:lang w:eastAsia="pt-BR"/>
        </w:rPr>
        <w:t>, endereço e identidade do comprador;</w:t>
      </w:r>
    </w:p>
    <w:p w14:paraId="0929984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 - </w:t>
      </w:r>
      <w:proofErr w:type="gramStart"/>
      <w:r w:rsidRPr="001F343B">
        <w:rPr>
          <w:rFonts w:ascii="Book Antiqua" w:eastAsia="Times New Roman" w:hAnsi="Book Antiqua" w:cs="Times New Roman"/>
          <w:sz w:val="19"/>
          <w:szCs w:val="19"/>
          <w:lang w:eastAsia="pt-BR"/>
        </w:rPr>
        <w:t>características</w:t>
      </w:r>
      <w:proofErr w:type="gramEnd"/>
      <w:r w:rsidRPr="001F343B">
        <w:rPr>
          <w:rFonts w:ascii="Book Antiqua" w:eastAsia="Times New Roman" w:hAnsi="Book Antiqua" w:cs="Times New Roman"/>
          <w:sz w:val="19"/>
          <w:szCs w:val="19"/>
          <w:lang w:eastAsia="pt-BR"/>
        </w:rPr>
        <w:t xml:space="preserve"> do veículo constantes do seu certificado de registro;</w:t>
      </w:r>
    </w:p>
    <w:p w14:paraId="1BC47B3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VI - </w:t>
      </w:r>
      <w:proofErr w:type="gramStart"/>
      <w:r w:rsidRPr="001F343B">
        <w:rPr>
          <w:rFonts w:ascii="Book Antiqua" w:eastAsia="Times New Roman" w:hAnsi="Book Antiqua" w:cs="Times New Roman"/>
          <w:sz w:val="19"/>
          <w:szCs w:val="19"/>
          <w:lang w:eastAsia="pt-BR"/>
        </w:rPr>
        <w:t>número</w:t>
      </w:r>
      <w:proofErr w:type="gramEnd"/>
      <w:r w:rsidRPr="001F343B">
        <w:rPr>
          <w:rFonts w:ascii="Book Antiqua" w:eastAsia="Times New Roman" w:hAnsi="Book Antiqua" w:cs="Times New Roman"/>
          <w:sz w:val="19"/>
          <w:szCs w:val="19"/>
          <w:lang w:eastAsia="pt-BR"/>
        </w:rPr>
        <w:t xml:space="preserve"> da placa de experiência.</w:t>
      </w:r>
    </w:p>
    <w:p w14:paraId="5BB7E47D"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livros terão suas páginas numeradas tipograficamente e serão encadernados ou em folhas soltas, sendo que, no primeiro caso, conterão termo de abertura e encerramento lavrados pelo proprietário e rubricados pela repartição de trânsito, enquanto, no segundo, todas as folhas serão autenticadas pela repartição de trânsito.</w:t>
      </w:r>
    </w:p>
    <w:p w14:paraId="38C584C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3º A entrada e a saída de veículos nos estabelecimentos referidos neste artigo registrar-se-ão no mesmo dia em que se verificarem assinaladas, inclusive, as horas a elas correspondentes, podendo os veículos irregulares lá encontrados ou suas sucatas ser apreendidos ou retidos para sua completa regularização.</w:t>
      </w:r>
    </w:p>
    <w:p w14:paraId="0C827E76"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4º As autoridades de trânsito e as autoridades policiais terão acesso aos livros sempre que o solicitarem, não podendo, entretanto, retirá-los do estabelecimento.</w:t>
      </w:r>
    </w:p>
    <w:p w14:paraId="053A3E00"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5º A falta de escrituração dos livros, o atraso, a fraude ao realizá-lo e a recusa de sua exibição serão punidas com a multa prevista para as infrações gravíssimas, independente das demais cominações legais cabíveis.</w:t>
      </w:r>
    </w:p>
    <w:p w14:paraId="26694444" w14:textId="77777777" w:rsidR="006563FB" w:rsidRPr="00563B67" w:rsidRDefault="006563FB" w:rsidP="004C77B4">
      <w:pPr>
        <w:spacing w:before="100" w:beforeAutospacing="1" w:after="100" w:afterAutospacing="1" w:line="240" w:lineRule="auto"/>
        <w:ind w:firstLine="426"/>
        <w:jc w:val="both"/>
        <w:rPr>
          <w:rFonts w:ascii="Book Antiqua" w:hAnsi="Book Antiqua" w:cs="Times New Roman"/>
          <w:sz w:val="16"/>
          <w:szCs w:val="16"/>
        </w:rPr>
      </w:pPr>
      <w:r w:rsidRPr="001F343B">
        <w:rPr>
          <w:rFonts w:ascii="Book Antiqua" w:hAnsi="Book Antiqua" w:cs="Times New Roman"/>
          <w:color w:val="000000"/>
          <w:sz w:val="19"/>
          <w:szCs w:val="19"/>
        </w:rPr>
        <w:lastRenderedPageBreak/>
        <w:t xml:space="preserve"> § 6</w:t>
      </w:r>
      <w:r w:rsidRPr="001F343B">
        <w:rPr>
          <w:rFonts w:ascii="Book Antiqua" w:hAnsi="Book Antiqua" w:cs="Times New Roman"/>
          <w:color w:val="000000"/>
          <w:sz w:val="19"/>
          <w:szCs w:val="19"/>
          <w:u w:val="single"/>
          <w:vertAlign w:val="superscript"/>
        </w:rPr>
        <w:t>o</w:t>
      </w:r>
      <w:r w:rsidRPr="001F343B">
        <w:rPr>
          <w:rFonts w:ascii="Book Antiqua" w:hAnsi="Book Antiqua" w:cs="Times New Roman"/>
          <w:color w:val="000000"/>
          <w:sz w:val="19"/>
          <w:szCs w:val="19"/>
        </w:rPr>
        <w:t xml:space="preserve"> Os livros previstos neste artigo poderão ser substituídos por sistema eletrônico, na forma regulamentada pelo Contran</w:t>
      </w:r>
      <w:r w:rsidRPr="00563B67">
        <w:rPr>
          <w:rFonts w:ascii="Book Antiqua" w:hAnsi="Book Antiqua" w:cs="Times New Roman"/>
          <w:color w:val="000000"/>
          <w:sz w:val="16"/>
          <w:szCs w:val="16"/>
        </w:rPr>
        <w:t>.</w:t>
      </w:r>
      <w:r w:rsidRPr="00563B67">
        <w:rPr>
          <w:rFonts w:ascii="Book Antiqua" w:hAnsi="Book Antiqua" w:cs="Times New Roman"/>
          <w:sz w:val="16"/>
          <w:szCs w:val="16"/>
        </w:rPr>
        <w:t xml:space="preserve">         </w:t>
      </w:r>
      <w:hyperlink r:id="rId724" w:anchor="art1" w:history="1">
        <w:r w:rsidRPr="00563B67">
          <w:rPr>
            <w:rFonts w:ascii="Book Antiqua" w:hAnsi="Book Antiqua" w:cs="Times New Roman"/>
            <w:color w:val="0000FF"/>
            <w:sz w:val="16"/>
            <w:szCs w:val="16"/>
            <w:u w:val="single"/>
          </w:rPr>
          <w:t>(Incluído pela Lei nº 13.154, de 2015)</w:t>
        </w:r>
      </w:hyperlink>
    </w:p>
    <w:p w14:paraId="2F6CBC5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331. Até a nomeação e posse dos membros que passarão a integrar os colegiados destinados ao julgamento dos recursos administrativos previstos na Seção II do Capítulo XVIII deste Código, o julgamento dos recursos ficará a cargo dos órgãos ora existentes.</w:t>
      </w:r>
    </w:p>
    <w:p w14:paraId="79834FEA"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332. Os órgãos e entidades integrantes do Sistema Nacional de Trânsito proporcionarão aos membros do CONTRAN, CETRAN e CONTRANDIFE, em serviço, todas as facilidades para o cumprimento de sua missão, fornecendo-lhes as informações que solicitarem, permitindo-lhes inspecionar a execução de quaisquer serviços e deverão atender prontamente suas requisições.</w:t>
      </w:r>
    </w:p>
    <w:p w14:paraId="3D9DC82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333. O CONTRAN estabelecerá, em até cento e vinte dias após a nomeação de seus membros, as disposições previstas nos </w:t>
      </w:r>
      <w:proofErr w:type="spellStart"/>
      <w:r w:rsidRPr="001F343B">
        <w:rPr>
          <w:rFonts w:ascii="Book Antiqua" w:eastAsia="Times New Roman" w:hAnsi="Book Antiqua" w:cs="Times New Roman"/>
          <w:sz w:val="19"/>
          <w:szCs w:val="19"/>
          <w:lang w:eastAsia="pt-BR"/>
        </w:rPr>
        <w:t>arts</w:t>
      </w:r>
      <w:proofErr w:type="spellEnd"/>
      <w:r w:rsidRPr="001F343B">
        <w:rPr>
          <w:rFonts w:ascii="Book Antiqua" w:eastAsia="Times New Roman" w:hAnsi="Book Antiqua" w:cs="Times New Roman"/>
          <w:sz w:val="19"/>
          <w:szCs w:val="19"/>
          <w:lang w:eastAsia="pt-BR"/>
        </w:rPr>
        <w:t>. 91 e 92, que terão de ser atendidas pelos órgãos e entidades executivos de trânsito e executivos rodoviários para exercerem suas competências.</w:t>
      </w:r>
    </w:p>
    <w:p w14:paraId="6915766F"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1º Os órgãos e entidades de trânsito já existentes terão prazo de um ano, após a edição das normas, para se adequarem às novas disposições estabelecidas pelo CONTRAN, conforme disposto neste artigo.</w:t>
      </w:r>
    </w:p>
    <w:p w14:paraId="776D657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 2º Os órgãos e entidades de trânsito a serem criados exercerão as competências previstas neste Código em cumprimento às exigências estabelecidas pelo CONTRAN, conforme disposto neste artigo, acompanhados pelo respectivo CETRAN, se órgão ou entidade municipal, ou CONTRAN, se órgão ou entidade estadual, do Distrito Federal ou da União, passando a integrar o Sistema Nacional de Trânsito.</w:t>
      </w:r>
    </w:p>
    <w:p w14:paraId="3ADADB67"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334. As ondulações transversais existentes deverão ser homologadas pelo órgão ou entidade competente no prazo de um ano, a partir da publicação deste Código, devendo ser retiradas em caso contrário.</w:t>
      </w:r>
    </w:p>
    <w:p w14:paraId="791FCF6A" w14:textId="77777777" w:rsidR="008C2F52" w:rsidRPr="00563B67" w:rsidRDefault="008C2F52" w:rsidP="004C77B4">
      <w:pPr>
        <w:spacing w:before="100" w:beforeAutospacing="1" w:after="100" w:afterAutospacing="1" w:line="240" w:lineRule="auto"/>
        <w:jc w:val="both"/>
        <w:rPr>
          <w:rFonts w:ascii="Book Antiqua" w:eastAsia="Times New Roman" w:hAnsi="Book Antiqua" w:cs="Times New Roman"/>
          <w:sz w:val="16"/>
          <w:szCs w:val="16"/>
          <w:lang w:eastAsia="pt-BR"/>
        </w:rPr>
      </w:pPr>
      <w:r w:rsidRPr="00563B67">
        <w:rPr>
          <w:rFonts w:ascii="Book Antiqua" w:eastAsia="Times New Roman" w:hAnsi="Book Antiqua" w:cs="Times New Roman"/>
          <w:sz w:val="16"/>
          <w:szCs w:val="16"/>
          <w:lang w:eastAsia="pt-BR"/>
        </w:rPr>
        <w:t xml:space="preserve">        Art. 335. </w:t>
      </w:r>
      <w:r w:rsidRPr="00563B67">
        <w:rPr>
          <w:rFonts w:ascii="Book Antiqua" w:eastAsia="Times New Roman" w:hAnsi="Book Antiqua" w:cs="Times New Roman"/>
          <w:color w:val="000000"/>
          <w:sz w:val="16"/>
          <w:szCs w:val="16"/>
          <w:lang w:eastAsia="pt-BR"/>
        </w:rPr>
        <w:t> </w:t>
      </w:r>
      <w:r w:rsidRPr="00563B67">
        <w:rPr>
          <w:rFonts w:ascii="Book Antiqua" w:eastAsia="Times New Roman" w:hAnsi="Book Antiqua" w:cs="Times New Roman"/>
          <w:sz w:val="16"/>
          <w:szCs w:val="16"/>
          <w:lang w:eastAsia="pt-BR"/>
        </w:rPr>
        <w:t>(VETADO)</w:t>
      </w:r>
      <w:r w:rsidRPr="00563B67">
        <w:rPr>
          <w:rFonts w:ascii="Book Antiqua" w:eastAsia="Times New Roman" w:hAnsi="Book Antiqua" w:cs="Times New Roman"/>
          <w:color w:val="000000"/>
          <w:sz w:val="16"/>
          <w:szCs w:val="16"/>
          <w:lang w:eastAsia="pt-BR"/>
        </w:rPr>
        <w:t xml:space="preserve"> </w:t>
      </w:r>
    </w:p>
    <w:p w14:paraId="5464FCE8"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336. Aplicam-se os sinais de trânsito previstos no Anexo II até a aprovação pelo CONTRAN, no prazo de trezentos e sessenta dias da publicação desta Lei, após a manifestação da Câmara Temática de Engenharia, de Vias e Veículos e obedecidos os padrões internacionais.</w:t>
      </w:r>
    </w:p>
    <w:p w14:paraId="41474399"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337. Os CETRAN terão suporte técnico e financeiro dos Estados e Municípios que os compõem e, o CONTRANDIFE, do Distrito Federal.</w:t>
      </w:r>
    </w:p>
    <w:p w14:paraId="65F90CF6" w14:textId="5E625B01" w:rsidR="008C2F52"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338. As montadoras, encarroçadoras, os importadores e fabricantes, ao comerciarem veículos automotores de qualquer categoria e ciclos, são obrigados a fornecer, no ato da comercialização do respectivo veículo, manual contendo normas de circulação, infrações, penalidades, direção defensiva, primeiros socorros e Anexos do Código de Trânsito Brasileiro.</w:t>
      </w:r>
    </w:p>
    <w:p w14:paraId="411C9CD6" w14:textId="776A8F80" w:rsidR="00070591" w:rsidRPr="00563B67" w:rsidRDefault="00070591" w:rsidP="000705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70591">
        <w:rPr>
          <w:rFonts w:ascii="Book Antiqua" w:eastAsia="Times New Roman" w:hAnsi="Book Antiqua" w:cs="Times New Roman"/>
          <w:sz w:val="19"/>
          <w:szCs w:val="19"/>
          <w:lang w:eastAsia="pt-BR"/>
        </w:rPr>
        <w:t>Art. 338-A. As competências previstas no inciso XV do caput do art. 21 e no inciso XXII do caput do art. 24 deste Código serão atribuídas aos órgãos ou entidades descritos no caput dos referidos artigos a partir de 1º de janeiro de 2024</w:t>
      </w:r>
      <w:r w:rsidRPr="00563B67">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color w:val="3333FF"/>
          <w:sz w:val="16"/>
          <w:szCs w:val="16"/>
          <w:u w:val="single"/>
          <w:lang w:eastAsia="pt-BR"/>
        </w:rPr>
        <w:t>(Incluído pela Lei nº 14.220, de 2021)</w:t>
      </w:r>
    </w:p>
    <w:p w14:paraId="7E4A1259" w14:textId="6D811944" w:rsidR="00070591" w:rsidRPr="00563B67" w:rsidRDefault="00070591" w:rsidP="000705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70591">
        <w:rPr>
          <w:rFonts w:ascii="Book Antiqua" w:eastAsia="Times New Roman" w:hAnsi="Book Antiqua" w:cs="Times New Roman"/>
          <w:sz w:val="19"/>
          <w:szCs w:val="19"/>
          <w:lang w:eastAsia="pt-BR"/>
        </w:rPr>
        <w:t>Parágrafo único. Até 31 de dezembro de 2023, as competências a que se refere o caput deste artigo serão exercidas pelos órgãos e entidades executivos de trânsito dos Estados e do Distrito Federal</w:t>
      </w:r>
      <w:r w:rsidRPr="00563B67">
        <w:rPr>
          <w:rFonts w:ascii="Book Antiqua" w:eastAsia="Times New Roman" w:hAnsi="Book Antiqua" w:cs="Times New Roman"/>
          <w:sz w:val="16"/>
          <w:szCs w:val="16"/>
          <w:lang w:eastAsia="pt-BR"/>
        </w:rPr>
        <w:t xml:space="preserve">. </w:t>
      </w:r>
      <w:r w:rsidRPr="00563B67">
        <w:rPr>
          <w:rFonts w:ascii="Book Antiqua" w:eastAsia="Times New Roman" w:hAnsi="Book Antiqua" w:cs="Times New Roman"/>
          <w:color w:val="3333FF"/>
          <w:sz w:val="16"/>
          <w:szCs w:val="16"/>
          <w:u w:val="single"/>
          <w:lang w:eastAsia="pt-BR"/>
        </w:rPr>
        <w:t>(Incluído pela Lei nº 14.220, de 2021)</w:t>
      </w:r>
    </w:p>
    <w:p w14:paraId="1E73250B" w14:textId="77777777" w:rsidR="008C2F52" w:rsidRPr="001F343B" w:rsidRDefault="008C2F52" w:rsidP="004C77B4">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xml:space="preserve">        Art. 339. Fica o Poder Executivo autorizado a abrir crédito especial no valor de R$ 264.954,00 (duzentos e sessenta e quatro mil, novecentos e </w:t>
      </w:r>
      <w:proofErr w:type="spellStart"/>
      <w:r w:rsidRPr="001F343B">
        <w:rPr>
          <w:rFonts w:ascii="Book Antiqua" w:eastAsia="Times New Roman" w:hAnsi="Book Antiqua" w:cs="Times New Roman"/>
          <w:sz w:val="19"/>
          <w:szCs w:val="19"/>
          <w:lang w:eastAsia="pt-BR"/>
        </w:rPr>
        <w:t>cinqüenta</w:t>
      </w:r>
      <w:proofErr w:type="spellEnd"/>
      <w:r w:rsidRPr="001F343B">
        <w:rPr>
          <w:rFonts w:ascii="Book Antiqua" w:eastAsia="Times New Roman" w:hAnsi="Book Antiqua" w:cs="Times New Roman"/>
          <w:sz w:val="19"/>
          <w:szCs w:val="19"/>
          <w:lang w:eastAsia="pt-BR"/>
        </w:rPr>
        <w:t xml:space="preserve"> e quatro reais), em favor do ministério ou órgão a que couber a coordenação máxima do Sistema Nacional de Trânsito, para atender as despesas decorrentes da implantação deste Código.</w:t>
      </w:r>
    </w:p>
    <w:p w14:paraId="4260CB25"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Art. 340. Este Código entra em vigor cento e vinte dias após a data de sua publicação.</w:t>
      </w:r>
    </w:p>
    <w:p w14:paraId="165E3478" w14:textId="77777777" w:rsidR="008C2F52" w:rsidRPr="001F343B" w:rsidRDefault="008C2F52" w:rsidP="00563B67">
      <w:pPr>
        <w:spacing w:before="100" w:beforeAutospacing="1" w:after="100" w:afterAutospacing="1" w:line="240" w:lineRule="auto"/>
        <w:jc w:val="both"/>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lastRenderedPageBreak/>
        <w:t xml:space="preserve">        Art. 341. Ficam revogadas as </w:t>
      </w:r>
      <w:hyperlink r:id="rId725" w:history="1">
        <w:r w:rsidRPr="001F343B">
          <w:rPr>
            <w:rFonts w:ascii="Book Antiqua" w:eastAsia="Times New Roman" w:hAnsi="Book Antiqua" w:cs="Times New Roman"/>
            <w:color w:val="0000FF"/>
            <w:sz w:val="19"/>
            <w:szCs w:val="19"/>
            <w:u w:val="single"/>
            <w:lang w:eastAsia="pt-BR"/>
          </w:rPr>
          <w:t xml:space="preserve">Leis </w:t>
        </w:r>
        <w:proofErr w:type="spellStart"/>
        <w:r w:rsidRPr="001F343B">
          <w:rPr>
            <w:rFonts w:ascii="Book Antiqua" w:eastAsia="Times New Roman" w:hAnsi="Book Antiqua" w:cs="Times New Roman"/>
            <w:color w:val="0000FF"/>
            <w:sz w:val="19"/>
            <w:szCs w:val="19"/>
            <w:u w:val="single"/>
            <w:lang w:eastAsia="pt-BR"/>
          </w:rPr>
          <w:t>nºs</w:t>
        </w:r>
        <w:proofErr w:type="spellEnd"/>
        <w:r w:rsidRPr="001F343B">
          <w:rPr>
            <w:rFonts w:ascii="Book Antiqua" w:eastAsia="Times New Roman" w:hAnsi="Book Antiqua" w:cs="Times New Roman"/>
            <w:color w:val="0000FF"/>
            <w:sz w:val="19"/>
            <w:szCs w:val="19"/>
            <w:u w:val="single"/>
            <w:lang w:eastAsia="pt-BR"/>
          </w:rPr>
          <w:t xml:space="preserve"> 5.108, de 21 de setembro de 1966</w:t>
        </w:r>
      </w:hyperlink>
      <w:r w:rsidRPr="001F343B">
        <w:rPr>
          <w:rFonts w:ascii="Book Antiqua" w:eastAsia="Times New Roman" w:hAnsi="Book Antiqua" w:cs="Times New Roman"/>
          <w:sz w:val="19"/>
          <w:szCs w:val="19"/>
          <w:lang w:eastAsia="pt-BR"/>
        </w:rPr>
        <w:t xml:space="preserve">, </w:t>
      </w:r>
      <w:hyperlink r:id="rId726" w:history="1">
        <w:r w:rsidRPr="001F343B">
          <w:rPr>
            <w:rFonts w:ascii="Book Antiqua" w:eastAsia="Times New Roman" w:hAnsi="Book Antiqua" w:cs="Times New Roman"/>
            <w:color w:val="0000FF"/>
            <w:sz w:val="19"/>
            <w:szCs w:val="19"/>
            <w:u w:val="single"/>
            <w:lang w:eastAsia="pt-BR"/>
          </w:rPr>
          <w:t>5.693, de 16 de agosto de 1971</w:t>
        </w:r>
      </w:hyperlink>
      <w:r w:rsidRPr="001F343B">
        <w:rPr>
          <w:rFonts w:ascii="Book Antiqua" w:eastAsia="Times New Roman" w:hAnsi="Book Antiqua" w:cs="Times New Roman"/>
          <w:sz w:val="19"/>
          <w:szCs w:val="19"/>
          <w:lang w:eastAsia="pt-BR"/>
        </w:rPr>
        <w:t xml:space="preserve">, </w:t>
      </w:r>
      <w:hyperlink r:id="rId727" w:history="1">
        <w:r w:rsidRPr="001F343B">
          <w:rPr>
            <w:rFonts w:ascii="Book Antiqua" w:eastAsia="Times New Roman" w:hAnsi="Book Antiqua" w:cs="Times New Roman"/>
            <w:color w:val="0000FF"/>
            <w:sz w:val="19"/>
            <w:szCs w:val="19"/>
            <w:u w:val="single"/>
            <w:lang w:eastAsia="pt-BR"/>
          </w:rPr>
          <w:t>5.820, de 10 de novembro de 1972</w:t>
        </w:r>
      </w:hyperlink>
      <w:r w:rsidRPr="001F343B">
        <w:rPr>
          <w:rFonts w:ascii="Book Antiqua" w:eastAsia="Times New Roman" w:hAnsi="Book Antiqua" w:cs="Times New Roman"/>
          <w:sz w:val="19"/>
          <w:szCs w:val="19"/>
          <w:lang w:eastAsia="pt-BR"/>
        </w:rPr>
        <w:t xml:space="preserve">, </w:t>
      </w:r>
      <w:hyperlink r:id="rId728" w:history="1">
        <w:r w:rsidRPr="001F343B">
          <w:rPr>
            <w:rFonts w:ascii="Book Antiqua" w:eastAsia="Times New Roman" w:hAnsi="Book Antiqua" w:cs="Times New Roman"/>
            <w:color w:val="0000FF"/>
            <w:sz w:val="19"/>
            <w:szCs w:val="19"/>
            <w:u w:val="single"/>
            <w:lang w:eastAsia="pt-BR"/>
          </w:rPr>
          <w:t>6.124, de 25 de outubro de 1974</w:t>
        </w:r>
      </w:hyperlink>
      <w:r w:rsidRPr="001F343B">
        <w:rPr>
          <w:rFonts w:ascii="Book Antiqua" w:eastAsia="Times New Roman" w:hAnsi="Book Antiqua" w:cs="Times New Roman"/>
          <w:sz w:val="19"/>
          <w:szCs w:val="19"/>
          <w:lang w:eastAsia="pt-BR"/>
        </w:rPr>
        <w:t xml:space="preserve">, </w:t>
      </w:r>
      <w:hyperlink r:id="rId729" w:history="1">
        <w:r w:rsidRPr="001F343B">
          <w:rPr>
            <w:rFonts w:ascii="Book Antiqua" w:eastAsia="Times New Roman" w:hAnsi="Book Antiqua" w:cs="Times New Roman"/>
            <w:color w:val="0000FF"/>
            <w:sz w:val="19"/>
            <w:szCs w:val="19"/>
            <w:u w:val="single"/>
            <w:lang w:eastAsia="pt-BR"/>
          </w:rPr>
          <w:t>6.308, de 15 de dezembro de 1975</w:t>
        </w:r>
      </w:hyperlink>
      <w:r w:rsidRPr="001F343B">
        <w:rPr>
          <w:rFonts w:ascii="Book Antiqua" w:eastAsia="Times New Roman" w:hAnsi="Book Antiqua" w:cs="Times New Roman"/>
          <w:sz w:val="19"/>
          <w:szCs w:val="19"/>
          <w:lang w:eastAsia="pt-BR"/>
        </w:rPr>
        <w:t xml:space="preserve">, </w:t>
      </w:r>
      <w:hyperlink r:id="rId730" w:history="1">
        <w:r w:rsidRPr="001F343B">
          <w:rPr>
            <w:rFonts w:ascii="Book Antiqua" w:eastAsia="Times New Roman" w:hAnsi="Book Antiqua" w:cs="Times New Roman"/>
            <w:color w:val="0000FF"/>
            <w:sz w:val="19"/>
            <w:szCs w:val="19"/>
            <w:u w:val="single"/>
            <w:lang w:eastAsia="pt-BR"/>
          </w:rPr>
          <w:t>6.369, de 27 de outubro de 1976</w:t>
        </w:r>
      </w:hyperlink>
      <w:r w:rsidRPr="001F343B">
        <w:rPr>
          <w:rFonts w:ascii="Book Antiqua" w:eastAsia="Times New Roman" w:hAnsi="Book Antiqua" w:cs="Times New Roman"/>
          <w:sz w:val="19"/>
          <w:szCs w:val="19"/>
          <w:lang w:eastAsia="pt-BR"/>
        </w:rPr>
        <w:t xml:space="preserve">, </w:t>
      </w:r>
      <w:hyperlink r:id="rId731" w:history="1">
        <w:r w:rsidRPr="001F343B">
          <w:rPr>
            <w:rFonts w:ascii="Book Antiqua" w:eastAsia="Times New Roman" w:hAnsi="Book Antiqua" w:cs="Times New Roman"/>
            <w:color w:val="0000FF"/>
            <w:sz w:val="19"/>
            <w:szCs w:val="19"/>
            <w:u w:val="single"/>
            <w:lang w:eastAsia="pt-BR"/>
          </w:rPr>
          <w:t>6.731, de 4 de dezembro de 1979</w:t>
        </w:r>
      </w:hyperlink>
      <w:r w:rsidRPr="001F343B">
        <w:rPr>
          <w:rFonts w:ascii="Book Antiqua" w:eastAsia="Times New Roman" w:hAnsi="Book Antiqua" w:cs="Times New Roman"/>
          <w:sz w:val="19"/>
          <w:szCs w:val="19"/>
          <w:lang w:eastAsia="pt-BR"/>
        </w:rPr>
        <w:t xml:space="preserve">, </w:t>
      </w:r>
      <w:hyperlink r:id="rId732" w:history="1">
        <w:r w:rsidRPr="001F343B">
          <w:rPr>
            <w:rFonts w:ascii="Book Antiqua" w:eastAsia="Times New Roman" w:hAnsi="Book Antiqua" w:cs="Times New Roman"/>
            <w:color w:val="0000FF"/>
            <w:sz w:val="19"/>
            <w:szCs w:val="19"/>
            <w:u w:val="single"/>
            <w:lang w:eastAsia="pt-BR"/>
          </w:rPr>
          <w:t>7.031, de 20 de setembro de 1982</w:t>
        </w:r>
      </w:hyperlink>
      <w:r w:rsidRPr="001F343B">
        <w:rPr>
          <w:rFonts w:ascii="Book Antiqua" w:eastAsia="Times New Roman" w:hAnsi="Book Antiqua" w:cs="Times New Roman"/>
          <w:sz w:val="19"/>
          <w:szCs w:val="19"/>
          <w:lang w:eastAsia="pt-BR"/>
        </w:rPr>
        <w:t xml:space="preserve">, </w:t>
      </w:r>
      <w:hyperlink r:id="rId733" w:history="1">
        <w:r w:rsidRPr="001F343B">
          <w:rPr>
            <w:rFonts w:ascii="Book Antiqua" w:eastAsia="Times New Roman" w:hAnsi="Book Antiqua" w:cs="Times New Roman"/>
            <w:color w:val="0000FF"/>
            <w:sz w:val="19"/>
            <w:szCs w:val="19"/>
            <w:u w:val="single"/>
            <w:lang w:eastAsia="pt-BR"/>
          </w:rPr>
          <w:t>7.052, de 02 de dezembro de 1982</w:t>
        </w:r>
      </w:hyperlink>
      <w:r w:rsidRPr="001F343B">
        <w:rPr>
          <w:rFonts w:ascii="Book Antiqua" w:eastAsia="Times New Roman" w:hAnsi="Book Antiqua" w:cs="Times New Roman"/>
          <w:sz w:val="19"/>
          <w:szCs w:val="19"/>
          <w:lang w:eastAsia="pt-BR"/>
        </w:rPr>
        <w:t xml:space="preserve">, </w:t>
      </w:r>
      <w:hyperlink r:id="rId734" w:history="1">
        <w:r w:rsidRPr="001F343B">
          <w:rPr>
            <w:rFonts w:ascii="Book Antiqua" w:eastAsia="Times New Roman" w:hAnsi="Book Antiqua" w:cs="Times New Roman"/>
            <w:color w:val="0000FF"/>
            <w:sz w:val="19"/>
            <w:szCs w:val="19"/>
            <w:u w:val="single"/>
            <w:lang w:eastAsia="pt-BR"/>
          </w:rPr>
          <w:t>8.102, de 10 de dezembro de 1990</w:t>
        </w:r>
      </w:hyperlink>
      <w:r w:rsidRPr="001F343B">
        <w:rPr>
          <w:rFonts w:ascii="Book Antiqua" w:eastAsia="Times New Roman" w:hAnsi="Book Antiqua" w:cs="Times New Roman"/>
          <w:sz w:val="19"/>
          <w:szCs w:val="19"/>
          <w:lang w:eastAsia="pt-BR"/>
        </w:rPr>
        <w:t xml:space="preserve">, os </w:t>
      </w:r>
      <w:hyperlink r:id="rId735" w:anchor="art1" w:history="1">
        <w:proofErr w:type="spellStart"/>
        <w:r w:rsidRPr="001F343B">
          <w:rPr>
            <w:rFonts w:ascii="Book Antiqua" w:eastAsia="Times New Roman" w:hAnsi="Book Antiqua" w:cs="Times New Roman"/>
            <w:color w:val="0000FF"/>
            <w:sz w:val="19"/>
            <w:szCs w:val="19"/>
            <w:u w:val="single"/>
            <w:lang w:eastAsia="pt-BR"/>
          </w:rPr>
          <w:t>arts</w:t>
        </w:r>
        <w:proofErr w:type="spellEnd"/>
        <w:r w:rsidRPr="001F343B">
          <w:rPr>
            <w:rFonts w:ascii="Book Antiqua" w:eastAsia="Times New Roman" w:hAnsi="Book Antiqua" w:cs="Times New Roman"/>
            <w:color w:val="0000FF"/>
            <w:sz w:val="19"/>
            <w:szCs w:val="19"/>
            <w:u w:val="single"/>
            <w:lang w:eastAsia="pt-BR"/>
          </w:rPr>
          <w:t>. 1º a 6º</w:t>
        </w:r>
      </w:hyperlink>
      <w:r w:rsidRPr="001F343B">
        <w:rPr>
          <w:rFonts w:ascii="Book Antiqua" w:eastAsia="Times New Roman" w:hAnsi="Book Antiqua" w:cs="Times New Roman"/>
          <w:sz w:val="19"/>
          <w:szCs w:val="19"/>
          <w:lang w:eastAsia="pt-BR"/>
        </w:rPr>
        <w:t xml:space="preserve"> e </w:t>
      </w:r>
      <w:hyperlink r:id="rId736" w:anchor="art11" w:history="1">
        <w:r w:rsidRPr="001F343B">
          <w:rPr>
            <w:rFonts w:ascii="Book Antiqua" w:eastAsia="Times New Roman" w:hAnsi="Book Antiqua" w:cs="Times New Roman"/>
            <w:color w:val="0000FF"/>
            <w:sz w:val="19"/>
            <w:szCs w:val="19"/>
            <w:u w:val="single"/>
            <w:lang w:eastAsia="pt-BR"/>
          </w:rPr>
          <w:t>11 do Decreto-lei nº 237, de 28 de fevereiro de 1967</w:t>
        </w:r>
      </w:hyperlink>
      <w:r w:rsidRPr="001F343B">
        <w:rPr>
          <w:rFonts w:ascii="Book Antiqua" w:eastAsia="Times New Roman" w:hAnsi="Book Antiqua" w:cs="Times New Roman"/>
          <w:sz w:val="19"/>
          <w:szCs w:val="19"/>
          <w:lang w:eastAsia="pt-BR"/>
        </w:rPr>
        <w:t xml:space="preserve">, e os </w:t>
      </w:r>
      <w:hyperlink r:id="rId737" w:history="1">
        <w:r w:rsidRPr="001F343B">
          <w:rPr>
            <w:rFonts w:ascii="Book Antiqua" w:eastAsia="Times New Roman" w:hAnsi="Book Antiqua" w:cs="Times New Roman"/>
            <w:color w:val="0000FF"/>
            <w:sz w:val="19"/>
            <w:szCs w:val="19"/>
            <w:u w:val="single"/>
            <w:lang w:eastAsia="pt-BR"/>
          </w:rPr>
          <w:t xml:space="preserve">Decretos-leis </w:t>
        </w:r>
        <w:proofErr w:type="spellStart"/>
        <w:r w:rsidRPr="001F343B">
          <w:rPr>
            <w:rFonts w:ascii="Book Antiqua" w:eastAsia="Times New Roman" w:hAnsi="Book Antiqua" w:cs="Times New Roman"/>
            <w:color w:val="0000FF"/>
            <w:sz w:val="19"/>
            <w:szCs w:val="19"/>
            <w:u w:val="single"/>
            <w:lang w:eastAsia="pt-BR"/>
          </w:rPr>
          <w:t>nºs</w:t>
        </w:r>
        <w:proofErr w:type="spellEnd"/>
        <w:r w:rsidRPr="001F343B">
          <w:rPr>
            <w:rFonts w:ascii="Book Antiqua" w:eastAsia="Times New Roman" w:hAnsi="Book Antiqua" w:cs="Times New Roman"/>
            <w:color w:val="0000FF"/>
            <w:sz w:val="19"/>
            <w:szCs w:val="19"/>
            <w:u w:val="single"/>
            <w:lang w:eastAsia="pt-BR"/>
          </w:rPr>
          <w:t xml:space="preserve"> 584, de 16 de maio de 1969</w:t>
        </w:r>
      </w:hyperlink>
      <w:r w:rsidRPr="001F343B">
        <w:rPr>
          <w:rFonts w:ascii="Book Antiqua" w:eastAsia="Times New Roman" w:hAnsi="Book Antiqua" w:cs="Times New Roman"/>
          <w:sz w:val="19"/>
          <w:szCs w:val="19"/>
          <w:lang w:eastAsia="pt-BR"/>
        </w:rPr>
        <w:t xml:space="preserve">, </w:t>
      </w:r>
      <w:hyperlink r:id="rId738" w:history="1">
        <w:r w:rsidRPr="001F343B">
          <w:rPr>
            <w:rFonts w:ascii="Book Antiqua" w:eastAsia="Times New Roman" w:hAnsi="Book Antiqua" w:cs="Times New Roman"/>
            <w:color w:val="0000FF"/>
            <w:sz w:val="19"/>
            <w:szCs w:val="19"/>
            <w:u w:val="single"/>
            <w:lang w:eastAsia="pt-BR"/>
          </w:rPr>
          <w:t>912, de 2 de outubro de 1969</w:t>
        </w:r>
      </w:hyperlink>
      <w:r w:rsidRPr="001F343B">
        <w:rPr>
          <w:rFonts w:ascii="Book Antiqua" w:eastAsia="Times New Roman" w:hAnsi="Book Antiqua" w:cs="Times New Roman"/>
          <w:sz w:val="19"/>
          <w:szCs w:val="19"/>
          <w:lang w:eastAsia="pt-BR"/>
        </w:rPr>
        <w:t xml:space="preserve">, e </w:t>
      </w:r>
      <w:hyperlink r:id="rId739" w:history="1">
        <w:r w:rsidRPr="001F343B">
          <w:rPr>
            <w:rFonts w:ascii="Book Antiqua" w:eastAsia="Times New Roman" w:hAnsi="Book Antiqua" w:cs="Times New Roman"/>
            <w:color w:val="0000FF"/>
            <w:sz w:val="19"/>
            <w:szCs w:val="19"/>
            <w:u w:val="single"/>
            <w:lang w:eastAsia="pt-BR"/>
          </w:rPr>
          <w:t>2.448, de 21 de julho de 1988</w:t>
        </w:r>
      </w:hyperlink>
      <w:r w:rsidRPr="001F343B">
        <w:rPr>
          <w:rFonts w:ascii="Book Antiqua" w:eastAsia="Times New Roman" w:hAnsi="Book Antiqua" w:cs="Times New Roman"/>
          <w:sz w:val="19"/>
          <w:szCs w:val="19"/>
          <w:lang w:eastAsia="pt-BR"/>
        </w:rPr>
        <w:t>.</w:t>
      </w:r>
    </w:p>
    <w:p w14:paraId="370F93E5"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        Brasília, 23 de setembro de 1997; 176º da Independência e 109º da República.</w:t>
      </w:r>
    </w:p>
    <w:p w14:paraId="6BA989C9"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sz w:val="19"/>
          <w:szCs w:val="19"/>
          <w:lang w:eastAsia="pt-BR"/>
        </w:rPr>
        <w:t>FERNANDO HENRIQUE CARDOSO</w:t>
      </w:r>
      <w:r w:rsidRPr="001F343B">
        <w:rPr>
          <w:rFonts w:ascii="Book Antiqua" w:eastAsia="Times New Roman" w:hAnsi="Book Antiqua" w:cs="Times New Roman"/>
          <w:sz w:val="19"/>
          <w:szCs w:val="19"/>
          <w:lang w:eastAsia="pt-BR"/>
        </w:rPr>
        <w:br/>
      </w:r>
      <w:r w:rsidRPr="001F343B">
        <w:rPr>
          <w:rFonts w:ascii="Book Antiqua" w:eastAsia="Times New Roman" w:hAnsi="Book Antiqua" w:cs="Times New Roman"/>
          <w:i/>
          <w:iCs/>
          <w:sz w:val="19"/>
          <w:szCs w:val="19"/>
          <w:lang w:eastAsia="pt-BR"/>
        </w:rPr>
        <w:t xml:space="preserve">Iris Rezende </w:t>
      </w:r>
      <w:r w:rsidRPr="001F343B">
        <w:rPr>
          <w:rFonts w:ascii="Book Antiqua" w:eastAsia="Times New Roman" w:hAnsi="Book Antiqua" w:cs="Times New Roman"/>
          <w:i/>
          <w:iCs/>
          <w:sz w:val="19"/>
          <w:szCs w:val="19"/>
          <w:lang w:eastAsia="pt-BR"/>
        </w:rPr>
        <w:br/>
        <w:t>Eliseu Padilha</w:t>
      </w:r>
    </w:p>
    <w:p w14:paraId="6217DCCD" w14:textId="77777777" w:rsidR="008C2F52" w:rsidRPr="001F343B" w:rsidRDefault="008C2F52" w:rsidP="008C2F52">
      <w:pPr>
        <w:spacing w:before="100" w:beforeAutospacing="1" w:after="100" w:afterAutospacing="1" w:line="240" w:lineRule="auto"/>
        <w:rPr>
          <w:rFonts w:ascii="Book Antiqua" w:eastAsia="Times New Roman" w:hAnsi="Book Antiqua" w:cs="Times New Roman"/>
          <w:sz w:val="19"/>
          <w:szCs w:val="19"/>
          <w:lang w:eastAsia="pt-BR"/>
        </w:rPr>
      </w:pPr>
      <w:r w:rsidRPr="001F343B">
        <w:rPr>
          <w:rFonts w:ascii="Book Antiqua" w:eastAsia="Times New Roman" w:hAnsi="Book Antiqua" w:cs="Times New Roman"/>
          <w:color w:val="FF0000"/>
          <w:sz w:val="19"/>
          <w:szCs w:val="19"/>
          <w:lang w:eastAsia="pt-BR"/>
        </w:rPr>
        <w:t>Este texto não substitui o publicado no D.O.U. de 24.9.1997.</w:t>
      </w:r>
    </w:p>
    <w:p w14:paraId="4A226BAC" w14:textId="77777777" w:rsidR="005B7014" w:rsidRPr="005B7014" w:rsidRDefault="005B7014" w:rsidP="005B7014">
      <w:pPr>
        <w:spacing w:before="100" w:beforeAutospacing="1" w:after="100" w:afterAutospacing="1" w:line="240" w:lineRule="auto"/>
        <w:jc w:val="center"/>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ANEXO I</w:t>
      </w:r>
      <w:r w:rsidRPr="005B7014">
        <w:rPr>
          <w:rFonts w:ascii="Book Antiqua" w:eastAsia="Times New Roman" w:hAnsi="Book Antiqua" w:cs="Times New Roman"/>
          <w:sz w:val="19"/>
          <w:szCs w:val="19"/>
          <w:lang w:eastAsia="pt-BR"/>
        </w:rPr>
        <w:br/>
        <w:t>DOS CONCEITOS E DEFINIÇÕES</w:t>
      </w:r>
    </w:p>
    <w:p w14:paraId="25898458" w14:textId="4932DC20" w:rsidR="005B7014" w:rsidRPr="00563B67" w:rsidRDefault="005B7014" w:rsidP="005B7014">
      <w:pPr>
        <w:spacing w:before="100" w:beforeAutospacing="1" w:after="100" w:afterAutospacing="1" w:line="240" w:lineRule="auto"/>
        <w:jc w:val="center"/>
        <w:rPr>
          <w:rFonts w:ascii="Book Antiqua" w:eastAsia="Times New Roman" w:hAnsi="Book Antiqua" w:cs="Times New Roman"/>
          <w:sz w:val="16"/>
          <w:szCs w:val="16"/>
          <w:lang w:eastAsia="pt-BR"/>
        </w:rPr>
      </w:pPr>
      <w:hyperlink r:id="rId740" w:history="1">
        <w:r w:rsidRPr="00563B67">
          <w:rPr>
            <w:rStyle w:val="Hyperlink"/>
            <w:rFonts w:ascii="Book Antiqua" w:eastAsia="Times New Roman" w:hAnsi="Book Antiqua" w:cs="Times New Roman"/>
            <w:sz w:val="16"/>
            <w:szCs w:val="16"/>
            <w:lang w:eastAsia="pt-BR"/>
          </w:rPr>
          <w:t>(Vide Lei nº 14.071, de 2020)</w:t>
        </w:r>
      </w:hyperlink>
      <w:r w:rsidR="00665C0B" w:rsidRPr="00563B67">
        <w:rPr>
          <w:rFonts w:ascii="Book Antiqua" w:eastAsia="Times New Roman" w:hAnsi="Book Antiqua" w:cs="Times New Roman"/>
          <w:sz w:val="16"/>
          <w:szCs w:val="16"/>
          <w:lang w:eastAsia="pt-BR"/>
        </w:rPr>
        <w:t xml:space="preserve"> </w:t>
      </w:r>
    </w:p>
    <w:p w14:paraId="27A6FC2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Para efeito deste Código adotam-se as seguintes definições:</w:t>
      </w:r>
    </w:p>
    <w:p w14:paraId="4C2482B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ACOSTAMENTO - parte da via diferenciada da pista de rolamento destinada à parada ou estacionamento de veículos, em caso de emergência, e à circulação de pedestres e bicicletas, quando não houver local apropriado para esse fim.</w:t>
      </w:r>
    </w:p>
    <w:p w14:paraId="2FB78DCF" w14:textId="557E4881" w:rsidR="005B7014"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 xml:space="preserve">        AGENTE DA AUTORIDADE DE TRÂNSITO - </w:t>
      </w:r>
      <w:r w:rsidR="00AD4218" w:rsidRPr="00AD4218">
        <w:rPr>
          <w:rFonts w:ascii="Book Antiqua" w:eastAsia="Times New Roman" w:hAnsi="Book Antiqua" w:cs="Times New Roman"/>
          <w:sz w:val="19"/>
          <w:szCs w:val="19"/>
          <w:lang w:eastAsia="pt-BR"/>
        </w:rPr>
        <w:t>agente de trânsito e policial rodoviário federal que atuam na fiscalização, no controle e na operação de trânsito e no patrulhamento, competentes para a lavratura do auto de infração e para os procedimentos dele decorrentes, incluídos o policial militar ou os agentes referidos no art. 25-A deste Código, quando designados pela autoridade de trânsito com circunscrição sobre a via, mediante convênio, na forma prevista neste Código</w:t>
      </w:r>
      <w:r w:rsidR="00AD4218" w:rsidRPr="00563B67">
        <w:rPr>
          <w:rFonts w:ascii="Book Antiqua" w:eastAsia="Times New Roman" w:hAnsi="Book Antiqua" w:cs="Times New Roman"/>
          <w:sz w:val="16"/>
          <w:szCs w:val="16"/>
          <w:lang w:eastAsia="pt-BR"/>
        </w:rPr>
        <w:t xml:space="preserve">. </w:t>
      </w:r>
      <w:r w:rsidR="00AD4218" w:rsidRPr="00563B67">
        <w:rPr>
          <w:rFonts w:ascii="Book Antiqua" w:eastAsia="Times New Roman" w:hAnsi="Book Antiqua" w:cs="Times New Roman"/>
          <w:color w:val="3333FF"/>
          <w:sz w:val="16"/>
          <w:szCs w:val="16"/>
          <w:u w:val="single"/>
          <w:lang w:eastAsia="pt-BR"/>
        </w:rPr>
        <w:t>(Redação dada pela Lei nº 14.220, de 2021)</w:t>
      </w:r>
    </w:p>
    <w:p w14:paraId="505704EC" w14:textId="0F186DAB" w:rsidR="00AD4218"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        </w:t>
      </w:r>
      <w:r w:rsidR="00AD4218" w:rsidRPr="00AD4218">
        <w:rPr>
          <w:rFonts w:ascii="Book Antiqua" w:eastAsia="Times New Roman" w:hAnsi="Book Antiqua" w:cs="Times New Roman"/>
          <w:sz w:val="19"/>
          <w:szCs w:val="19"/>
          <w:lang w:eastAsia="pt-BR"/>
        </w:rPr>
        <w:t>AGENTE DE TRÂNSITO - servidor civil efetivo de carreira do órgão ou entidade executivos de trânsito ou rodoviário, com as atribuições de educação, operação e fiscalização de trânsito e de transporte no exercício regular do poder de polícia de trânsito para promover a segurança viária nos termos da Constituição Federal</w:t>
      </w:r>
      <w:r w:rsidR="00AD4218" w:rsidRPr="00563B67">
        <w:rPr>
          <w:rFonts w:ascii="Book Antiqua" w:eastAsia="Times New Roman" w:hAnsi="Book Antiqua" w:cs="Times New Roman"/>
          <w:sz w:val="16"/>
          <w:szCs w:val="16"/>
          <w:lang w:eastAsia="pt-BR"/>
        </w:rPr>
        <w:t>.  </w:t>
      </w:r>
      <w:hyperlink r:id="rId741" w:anchor="art3" w:history="1">
        <w:r w:rsidR="00AD4218" w:rsidRPr="00563B67">
          <w:rPr>
            <w:rStyle w:val="Hyperlink"/>
            <w:rFonts w:ascii="Book Antiqua" w:eastAsia="Times New Roman" w:hAnsi="Book Antiqua" w:cs="Times New Roman"/>
            <w:sz w:val="16"/>
            <w:szCs w:val="16"/>
            <w:lang w:eastAsia="pt-BR"/>
          </w:rPr>
          <w:t>(Incluído pela Lei nº 14.229, de 2021)</w:t>
        </w:r>
      </w:hyperlink>
    </w:p>
    <w:p w14:paraId="2FC8042F" w14:textId="43C933A3" w:rsidR="005B7014" w:rsidRPr="00563B67" w:rsidRDefault="005B7014" w:rsidP="00AD421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AR ALVEOLAR - ar expirado pela boca de um indivíduo, originário dos alvéolos pulmonares</w:t>
      </w:r>
      <w:r w:rsidRPr="00563B67">
        <w:rPr>
          <w:rFonts w:ascii="Book Antiqua" w:eastAsia="Times New Roman" w:hAnsi="Book Antiqua" w:cs="Times New Roman"/>
          <w:sz w:val="16"/>
          <w:szCs w:val="16"/>
          <w:lang w:eastAsia="pt-BR"/>
        </w:rPr>
        <w:t>.</w:t>
      </w:r>
      <w:r w:rsidR="00563B67">
        <w:rPr>
          <w:rFonts w:ascii="Book Antiqua" w:eastAsia="Times New Roman" w:hAnsi="Book Antiqua" w:cs="Times New Roman"/>
          <w:sz w:val="16"/>
          <w:szCs w:val="16"/>
          <w:lang w:eastAsia="pt-BR"/>
        </w:rPr>
        <w:t xml:space="preserve"> </w:t>
      </w:r>
      <w:hyperlink r:id="rId742" w:anchor="art2" w:history="1">
        <w:r w:rsidRPr="00563B67">
          <w:rPr>
            <w:rStyle w:val="Hyperlink"/>
            <w:rFonts w:ascii="Book Antiqua" w:eastAsia="Times New Roman" w:hAnsi="Book Antiqua" w:cs="Times New Roman"/>
            <w:sz w:val="16"/>
            <w:szCs w:val="16"/>
            <w:lang w:eastAsia="pt-BR"/>
          </w:rPr>
          <w:t>(Incluído pela Lei nº 12.760, de 2012)</w:t>
        </w:r>
      </w:hyperlink>
    </w:p>
    <w:p w14:paraId="27554B9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AUTOMÓVEL - veículo automotor destinado ao transporte de passageiros, com capacidade para até oito pessoas, exclusive o condutor.</w:t>
      </w:r>
    </w:p>
    <w:p w14:paraId="0E4131B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AUTORIDADE DE TRÂNSITO - dirigente máximo de órgão ou entidade executivo integrante do Sistema Nacional de Trânsito ou pessoa por ele expressamente credenciada.</w:t>
      </w:r>
    </w:p>
    <w:p w14:paraId="761C7E0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BALANÇO TRASEIRO - distância entre o plano vertical passando pelos centros das rodas traseiras extremas e o ponto mais recuado do veículo, considerando-se todos os elementos rigidamente fixados ao mesmo.</w:t>
      </w:r>
    </w:p>
    <w:p w14:paraId="3E1D041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BICICLETA - veículo de propulsão humana, dotado de duas rodas, não sendo, para efeito deste Código, similar à motocicleta, motoneta e ciclomotor.</w:t>
      </w:r>
    </w:p>
    <w:p w14:paraId="7A324C3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BICICLETÁRIO - local, na via ou fora dela, destinado ao estacionamento de bicicletas.</w:t>
      </w:r>
    </w:p>
    <w:p w14:paraId="76A25808"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BONDE - veículo de propulsão elétrica que se move sobre trilhos.</w:t>
      </w:r>
    </w:p>
    <w:p w14:paraId="4D180F8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BORDO DA PISTA - margem da pista, podendo ser demarcada por linhas longitudinais de bordo que delineiam a parte da via destinada à circulação de veículos.</w:t>
      </w:r>
    </w:p>
    <w:p w14:paraId="2F18D28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CALÇADA - parte da via, normalmente segregada e em nível diferente, não destinada à circulação de veículos, reservada ao trânsito de pedestres e, quando possível, à implantação de mobiliário urbano, sinalização, vegetação e outros fins.</w:t>
      </w:r>
    </w:p>
    <w:p w14:paraId="6650B9F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CAMINHÃO-TRATOR - veículo automotor destinado a tracionar ou arrastar outro.</w:t>
      </w:r>
    </w:p>
    <w:p w14:paraId="41FB126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CAMINHONETE - veículo destinado ao transporte de carga com peso bruto total de até três mil e quinhentos quilogramas.</w:t>
      </w:r>
    </w:p>
    <w:p w14:paraId="765AD98E" w14:textId="49FEE00B" w:rsidR="008D1B58" w:rsidRPr="00563B67" w:rsidRDefault="008D1B58" w:rsidP="008D1B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D1B58">
        <w:rPr>
          <w:rFonts w:ascii="Book Antiqua" w:eastAsia="Times New Roman" w:hAnsi="Book Antiqua" w:cs="Times New Roman"/>
          <w:sz w:val="19"/>
          <w:szCs w:val="19"/>
          <w:lang w:eastAsia="pt-BR"/>
        </w:rPr>
        <w:t>CAMINHÃO - veículo automotor destinado ao transporte de carga com peso bruto total superior a 3.500 kg (três mil e quinhentos quilogramas), podendo tracionar ou arrastar outro veículo, respeitada a capacidade máxima de tração</w:t>
      </w:r>
      <w:r w:rsidRPr="00563B67">
        <w:rPr>
          <w:rFonts w:ascii="Book Antiqua" w:eastAsia="Times New Roman" w:hAnsi="Book Antiqua" w:cs="Times New Roman"/>
          <w:sz w:val="16"/>
          <w:szCs w:val="16"/>
          <w:lang w:eastAsia="pt-BR"/>
        </w:rPr>
        <w:t>.    </w:t>
      </w:r>
      <w:hyperlink r:id="rId743" w:anchor="art15" w:history="1">
        <w:r w:rsidRPr="00563B67">
          <w:rPr>
            <w:rStyle w:val="Hyperlink"/>
            <w:rFonts w:ascii="Book Antiqua" w:eastAsia="Times New Roman" w:hAnsi="Book Antiqua" w:cs="Times New Roman"/>
            <w:sz w:val="16"/>
            <w:szCs w:val="16"/>
            <w:lang w:eastAsia="pt-BR"/>
          </w:rPr>
          <w:t>(Incluído pela Lei nº 14.440, de 2022)</w:t>
        </w:r>
      </w:hyperlink>
    </w:p>
    <w:p w14:paraId="57FE7CF8" w14:textId="06FEC1BB"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CAMIONETA - veículo misto destinado ao transporte de passageiros e carga no mesmo compartimento.</w:t>
      </w:r>
    </w:p>
    <w:p w14:paraId="590D17B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CANTEIRO CENTRAL - obstáculo físico construído como separador de duas pistas de rolamento, eventualmente substituído por marcas viárias (canteiro fictício).</w:t>
      </w:r>
    </w:p>
    <w:p w14:paraId="6654080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CAPACIDADE MÁXIMA DE TRAÇÃO - máximo peso que a unidade de tração é capaz de tracionar, indicado pelo fabricante, baseado em condições sobre suas limitações de geração e multiplicação de momento de força e resistência dos elementos que compõem a transmissão.</w:t>
      </w:r>
    </w:p>
    <w:p w14:paraId="40C58728"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CARREATA - deslocamento em fila na via de veículos automotores em sinal de regozijo, de reivindicação, de protesto cívico ou de uma classe.</w:t>
      </w:r>
    </w:p>
    <w:p w14:paraId="74DED85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CARRO DE MÃO - veículo de propulsão humana utilizado no transporte de pequenas cargas.</w:t>
      </w:r>
    </w:p>
    <w:p w14:paraId="241EF83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CARROÇA - veículo de tração animal destinado ao transporte de carga.</w:t>
      </w:r>
    </w:p>
    <w:p w14:paraId="5324679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CATADIÓPTRICO - dispositivo de reflexão e refração da luz utilizado na sinalização de vias e veículos (olho-de-gato).</w:t>
      </w:r>
    </w:p>
    <w:p w14:paraId="36A7B685"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CHARRETE - veículo de tração animal destinado ao transporte de pessoas.</w:t>
      </w:r>
    </w:p>
    <w:p w14:paraId="5B11E6E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CICLO - veículo de pelo menos duas rodas a propulsão humana.</w:t>
      </w:r>
    </w:p>
    <w:p w14:paraId="58D41CE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CICLOFAIXA - parte da pista de rolamento destinada à circulação exclusiva de ciclos, delimitada por sinalização específica.</w:t>
      </w:r>
    </w:p>
    <w:p w14:paraId="5C65ED2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CICLOMOTOR - veículo de duas ou três rodas, provido de um motor de combustão interna, cuja cilindrada não exceda a </w:t>
      </w:r>
      <w:proofErr w:type="spellStart"/>
      <w:r w:rsidRPr="005B7014">
        <w:rPr>
          <w:rFonts w:ascii="Book Antiqua" w:eastAsia="Times New Roman" w:hAnsi="Book Antiqua" w:cs="Times New Roman"/>
          <w:sz w:val="19"/>
          <w:szCs w:val="19"/>
          <w:lang w:eastAsia="pt-BR"/>
        </w:rPr>
        <w:t>cinqüenta</w:t>
      </w:r>
      <w:proofErr w:type="spellEnd"/>
      <w:r w:rsidRPr="005B7014">
        <w:rPr>
          <w:rFonts w:ascii="Book Antiqua" w:eastAsia="Times New Roman" w:hAnsi="Book Antiqua" w:cs="Times New Roman"/>
          <w:sz w:val="19"/>
          <w:szCs w:val="19"/>
          <w:lang w:eastAsia="pt-BR"/>
        </w:rPr>
        <w:t xml:space="preserve"> centímetros cúbicos (3,05 polegadas cúbicas) e cuja velocidade máxima de fabricação não exceda a </w:t>
      </w:r>
      <w:proofErr w:type="spellStart"/>
      <w:r w:rsidRPr="005B7014">
        <w:rPr>
          <w:rFonts w:ascii="Book Antiqua" w:eastAsia="Times New Roman" w:hAnsi="Book Antiqua" w:cs="Times New Roman"/>
          <w:sz w:val="19"/>
          <w:szCs w:val="19"/>
          <w:lang w:eastAsia="pt-BR"/>
        </w:rPr>
        <w:t>cinqüenta</w:t>
      </w:r>
      <w:proofErr w:type="spellEnd"/>
      <w:r w:rsidRPr="005B7014">
        <w:rPr>
          <w:rFonts w:ascii="Book Antiqua" w:eastAsia="Times New Roman" w:hAnsi="Book Antiqua" w:cs="Times New Roman"/>
          <w:sz w:val="19"/>
          <w:szCs w:val="19"/>
          <w:lang w:eastAsia="pt-BR"/>
        </w:rPr>
        <w:t xml:space="preserve"> quilômetros por hora.</w:t>
      </w:r>
    </w:p>
    <w:p w14:paraId="4D491C69" w14:textId="41B12913" w:rsid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CICLOVIA - pista própria destinada à circulação de ciclos, separada fisicamente do tráfego comum.</w:t>
      </w:r>
    </w:p>
    <w:p w14:paraId="44818815" w14:textId="052E6F0E" w:rsidR="00AD4218" w:rsidRPr="00563B67" w:rsidRDefault="00AD4218" w:rsidP="00AD421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D4218">
        <w:rPr>
          <w:rFonts w:ascii="Book Antiqua" w:eastAsia="Times New Roman" w:hAnsi="Book Antiqua" w:cs="Times New Roman"/>
          <w:sz w:val="19"/>
          <w:szCs w:val="19"/>
          <w:lang w:eastAsia="pt-BR"/>
        </w:rPr>
        <w:t>CIRCULAÇÃO - movimentação de pessoas, animais e veículos em deslocamento, conduzidos ou não, em vias públicas ou privadas abertas ao público e de uso coletivo</w:t>
      </w:r>
      <w:r w:rsidRPr="00563B67">
        <w:rPr>
          <w:rFonts w:ascii="Book Antiqua" w:eastAsia="Times New Roman" w:hAnsi="Book Antiqua" w:cs="Times New Roman"/>
          <w:sz w:val="16"/>
          <w:szCs w:val="16"/>
          <w:lang w:eastAsia="pt-BR"/>
        </w:rPr>
        <w:t>. </w:t>
      </w:r>
      <w:hyperlink r:id="rId744" w:anchor="art3" w:history="1">
        <w:r w:rsidRPr="00563B67">
          <w:rPr>
            <w:rStyle w:val="Hyperlink"/>
            <w:rFonts w:ascii="Book Antiqua" w:eastAsia="Times New Roman" w:hAnsi="Book Antiqua" w:cs="Times New Roman"/>
            <w:sz w:val="16"/>
            <w:szCs w:val="16"/>
            <w:lang w:eastAsia="pt-BR"/>
          </w:rPr>
          <w:t>(Incluído pela Lei nº 14.229, de 2021)</w:t>
        </w:r>
      </w:hyperlink>
    </w:p>
    <w:p w14:paraId="08D3B70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CONVERSÃO - movimento em ângulo, à esquerda ou à direita, de mudança da direção original do veículo.</w:t>
      </w:r>
    </w:p>
    <w:p w14:paraId="3D22051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CRUZAMENTO - interseção de duas vias em nível.</w:t>
      </w:r>
    </w:p>
    <w:p w14:paraId="5D2A83B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DISPOSITIVO DE SEGURANÇA - qualquer elemento que tenha a função específica de proporcionar maior segurança ao usuário da via, alertando-o sobre situações de perigo que possam colocar em risco sua integridade física e dos demais usuários da via, ou danificar seriamente o veículo.</w:t>
      </w:r>
    </w:p>
    <w:p w14:paraId="430B27E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ESTACIONAMENTO - imobilização de veículos por tempo superior ao necessário para embarque ou desembarque de passageiros.</w:t>
      </w:r>
    </w:p>
    <w:p w14:paraId="1E073D9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ESTRADA - via rural não pavimentada.</w:t>
      </w:r>
    </w:p>
    <w:p w14:paraId="16D172F7" w14:textId="6ABBBFCE" w:rsidR="005B7014"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        ETILÔMETRO - aparelho destinado à medição do teor alcoólico no ar alveolar</w:t>
      </w:r>
      <w:r w:rsidRPr="00563B67">
        <w:rPr>
          <w:rFonts w:ascii="Book Antiqua" w:eastAsia="Times New Roman" w:hAnsi="Book Antiqua" w:cs="Times New Roman"/>
          <w:sz w:val="16"/>
          <w:szCs w:val="16"/>
          <w:lang w:eastAsia="pt-BR"/>
        </w:rPr>
        <w:t>. </w:t>
      </w:r>
      <w:hyperlink r:id="rId745" w:anchor="art2" w:history="1">
        <w:r w:rsidRPr="00563B67">
          <w:rPr>
            <w:rStyle w:val="Hyperlink"/>
            <w:rFonts w:ascii="Book Antiqua" w:eastAsia="Times New Roman" w:hAnsi="Book Antiqua" w:cs="Times New Roman"/>
            <w:sz w:val="16"/>
            <w:szCs w:val="16"/>
            <w:lang w:eastAsia="pt-BR"/>
          </w:rPr>
          <w:t>(Incluído pela Lei nº 12.760, de 2012)</w:t>
        </w:r>
      </w:hyperlink>
    </w:p>
    <w:p w14:paraId="7C34234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FAIXAS DE DOMÍNIO - superfície lindeira às vias rurais, delimitada por lei específica e sob responsabilidade do órgão ou entidade de trânsito competente com circunscrição sobre a via.</w:t>
      </w:r>
    </w:p>
    <w:p w14:paraId="773B3C4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FAIXAS DE TRÂNSITO - qualquer uma das áreas longitudinais em que a pista pode ser subdividida, sinalizada ou não por marcas viárias longitudinais, que tenham uma largura suficiente para permitir a circulação de veículos automotores.</w:t>
      </w:r>
    </w:p>
    <w:p w14:paraId="3685559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FISCALIZAÇÃO - ato de controlar o cumprimento das normas estabelecidas na legislação de trânsito, por meio do poder de polícia administrativa de trânsito, no âmbito de circunscrição dos órgãos e entidades executivos de trânsito e de acordo com as competências definidas neste Código.</w:t>
      </w:r>
    </w:p>
    <w:p w14:paraId="3430CF2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FOCO DE PEDESTRES - indicação luminosa de permissão ou impedimento de locomoção na faixa apropriada.</w:t>
      </w:r>
    </w:p>
    <w:p w14:paraId="4F86FFF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FREIO DE ESTACIONAMENTO - dispositivo destinado a manter o veículo imóvel na ausência do condutor ou, no caso de um reboque, se este se encontra desengatado.</w:t>
      </w:r>
    </w:p>
    <w:p w14:paraId="0915FAC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FREIO DE SEGURANÇA OU MOTOR - dispositivo destinado a diminuir a marcha do veículo no caso de falha do freio de serviço.</w:t>
      </w:r>
    </w:p>
    <w:p w14:paraId="2B4159B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FREIO DE SERVIÇO - dispositivo destinado a provocar a diminuição da marcha do veículo ou pará-lo.</w:t>
      </w:r>
    </w:p>
    <w:p w14:paraId="051A88C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GESTOS DE AGENTES - movimentos convencionais de braço, adotados exclusivamente pelos agentes de autoridades de trânsito nas vias, para orientar, indicar o direito de passagem dos veículos ou pedestres ou emitir ordens, sobrepondo-se ou completando outra sinalização ou norma constante deste Código.</w:t>
      </w:r>
    </w:p>
    <w:p w14:paraId="65FE444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GESTOS DE CONDUTORES - movimentos convencionais de braço, adotados exclusivamente pelos condutores, para orientar ou indicar que vão efetuar uma manobra de mudança de direção, redução brusca de velocidade ou parada.</w:t>
      </w:r>
    </w:p>
    <w:p w14:paraId="668F7AD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ILHA - obstáculo físico, colocado na pista de rolamento, destinado à ordenação dos fluxos de trânsito em uma interseção.</w:t>
      </w:r>
    </w:p>
    <w:p w14:paraId="29696D4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INFRAÇÃO - inobservância a qualquer preceito da legislação de trânsito, às normas emanadas do Código de Trânsito, do Conselho Nacional de Trânsito e a regulamentação estabelecida pelo órgão ou entidade executiva do trânsito.</w:t>
      </w:r>
    </w:p>
    <w:p w14:paraId="4C91A2A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INTERSEÇÃO - todo cruzamento em nível, entroncamento ou bifurcação, incluindo as áreas formadas por tais cruzamentos, entroncamentos ou bifurcações.</w:t>
      </w:r>
    </w:p>
    <w:p w14:paraId="0A195EB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INTERRUPÇÃO DE MARCHA - imobilização do veículo para atender circunstância momentânea do trânsito.</w:t>
      </w:r>
    </w:p>
    <w:p w14:paraId="0A539D54"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LICENCIAMENTO - procedimento anual, relativo a obrigações do proprietário de veículo, comprovado por meio de documento específico (Certificado de Licenciamento Anual).</w:t>
      </w:r>
    </w:p>
    <w:p w14:paraId="44C742E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LOGRADOURO PÚBLICO - espaço livre destinado pela municipalidade à circulação, parada ou estacionamento de veículos, ou à circulação de pedestres, tais como calçada, parques, áreas de lazer, calçadões.</w:t>
      </w:r>
    </w:p>
    <w:p w14:paraId="2B5DA7C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LOTAÇÃO - carga útil máxima, incluindo condutor e passageiros, que o veículo transporta, expressa em quilogramas para os veículos de carga, ou número de pessoas, para os veículos de passageiros.</w:t>
      </w:r>
    </w:p>
    <w:p w14:paraId="42F94DD0"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LOTE LINDEIRO - aquele situado ao longo das vias urbanas ou rurais e que com elas se limita.</w:t>
      </w:r>
    </w:p>
    <w:p w14:paraId="712AEEF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ALTA - facho de luz do veículo destinado a iluminar a via até uma grande distância do veículo.</w:t>
      </w:r>
    </w:p>
    <w:p w14:paraId="171E61B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BAIXA - facho de luz do veículo destinada a iluminar a via diante do veículo, sem ocasionar ofuscamento ou incômodo injustificáveis aos condutores e outros usuários da via que venham em sentido contrário.</w:t>
      </w:r>
    </w:p>
    <w:p w14:paraId="0398214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FREIO - luz do veículo destinada a indicar aos demais usuários da via, que se encontram atrás do veículo, que o condutor está aplicando o freio de serviço.</w:t>
      </w:r>
    </w:p>
    <w:p w14:paraId="7E4121D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INDICADORA DE DIREÇÃO (pisca-pisca) - luz do veículo destinada a indicar aos demais usuários da via que o condutor tem o propósito de mudar de direção para a direita ou para a esquerda.</w:t>
      </w:r>
    </w:p>
    <w:p w14:paraId="23BC23C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MARCHA À RÉ - luz do veículo destinada a iluminar atrás do veículo e advertir aos demais usuários da via que o veículo está efetuando ou a ponto de efetuar uma manobra de marcha à ré.</w:t>
      </w:r>
    </w:p>
    <w:p w14:paraId="03B547B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NEBLINA - luz do veículo destinada a aumentar a iluminação da via em caso de neblina, chuva forte ou nuvens de pó.</w:t>
      </w:r>
    </w:p>
    <w:p w14:paraId="5C8CD05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LUZ DE POSIÇÃO (lanterna) - luz do veículo destinada a indicar a presença e a largura do veículo.</w:t>
      </w:r>
    </w:p>
    <w:p w14:paraId="2122189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MANOBRA - movimento executado pelo condutor para alterar a posição em que o veículo está no momento em relação à via.</w:t>
      </w:r>
    </w:p>
    <w:p w14:paraId="3416110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MARCAS VIÁRIAS - conjunto de sinais constituídos de linhas, marcações, símbolos ou legendas, em tipos e cores diversas, apostos ao pavimento da via.</w:t>
      </w:r>
    </w:p>
    <w:p w14:paraId="4D99026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MICROÔNIBUS - veículo automotor de transporte coletivo com capacidade para até vinte passageiros.</w:t>
      </w:r>
    </w:p>
    <w:p w14:paraId="01FE0BB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MOTOCICLETA - veículo automotor de duas rodas, com ou sem </w:t>
      </w:r>
      <w:proofErr w:type="spellStart"/>
      <w:r w:rsidRPr="005B7014">
        <w:rPr>
          <w:rFonts w:ascii="Book Antiqua" w:eastAsia="Times New Roman" w:hAnsi="Book Antiqua" w:cs="Times New Roman"/>
          <w:i/>
          <w:iCs/>
          <w:sz w:val="19"/>
          <w:szCs w:val="19"/>
          <w:lang w:eastAsia="pt-BR"/>
        </w:rPr>
        <w:t>side-car</w:t>
      </w:r>
      <w:proofErr w:type="spellEnd"/>
      <w:r w:rsidRPr="005B7014">
        <w:rPr>
          <w:rFonts w:ascii="Book Antiqua" w:eastAsia="Times New Roman" w:hAnsi="Book Antiqua" w:cs="Times New Roman"/>
          <w:sz w:val="19"/>
          <w:szCs w:val="19"/>
          <w:lang w:eastAsia="pt-BR"/>
        </w:rPr>
        <w:t>, dirigido por condutor em posição montada.</w:t>
      </w:r>
    </w:p>
    <w:p w14:paraId="0A149E0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MOTONETA - veículo automotor de duas rodas, dirigido por condutor em posição sentada.</w:t>
      </w:r>
    </w:p>
    <w:p w14:paraId="53FF935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MOTOR-CASA (MOTOR-HOME) - veículo automotor cuja carroçaria seja fechada e destinada a alojamento, escritório, comércio ou finalidades análogas.</w:t>
      </w:r>
    </w:p>
    <w:p w14:paraId="0EC459C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NOITE - período do dia compreendido entre o pôr-do-sol e o nascer do sol.</w:t>
      </w:r>
    </w:p>
    <w:p w14:paraId="1DB5B29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ÔNIBUS - veículo automotor de transporte coletivo com capacidade para mais de vinte passageiros, ainda que, em virtude de adaptações com vista à maior comodidade destes, transporte número menor.</w:t>
      </w:r>
    </w:p>
    <w:p w14:paraId="5E9014C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OPERAÇÃO DE CARGA E DESCARGA - imobilização do veículo, pelo tempo estritamente necessário ao carregamento ou descarregamento de animais ou carga, na forma disciplinada pelo </w:t>
      </w:r>
      <w:proofErr w:type="gramStart"/>
      <w:r w:rsidRPr="005B7014">
        <w:rPr>
          <w:rFonts w:ascii="Book Antiqua" w:eastAsia="Times New Roman" w:hAnsi="Book Antiqua" w:cs="Times New Roman"/>
          <w:sz w:val="19"/>
          <w:szCs w:val="19"/>
          <w:lang w:eastAsia="pt-BR"/>
        </w:rPr>
        <w:t>órgão ou entidade executivo</w:t>
      </w:r>
      <w:proofErr w:type="gramEnd"/>
      <w:r w:rsidRPr="005B7014">
        <w:rPr>
          <w:rFonts w:ascii="Book Antiqua" w:eastAsia="Times New Roman" w:hAnsi="Book Antiqua" w:cs="Times New Roman"/>
          <w:sz w:val="19"/>
          <w:szCs w:val="19"/>
          <w:lang w:eastAsia="pt-BR"/>
        </w:rPr>
        <w:t xml:space="preserve"> de trânsito competente com circunscrição sobre a via.</w:t>
      </w:r>
    </w:p>
    <w:p w14:paraId="587A07A9" w14:textId="2E4B3C5E" w:rsidR="005B7014" w:rsidRPr="00665C0B"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r w:rsidRPr="005B7014">
        <w:rPr>
          <w:rFonts w:ascii="Book Antiqua" w:eastAsia="Times New Roman" w:hAnsi="Book Antiqua" w:cs="Times New Roman"/>
          <w:sz w:val="19"/>
          <w:szCs w:val="19"/>
          <w:lang w:eastAsia="pt-BR"/>
        </w:rPr>
        <w:t xml:space="preserve">        </w:t>
      </w:r>
      <w:r w:rsidR="00C01253" w:rsidRPr="00C01253">
        <w:rPr>
          <w:rFonts w:ascii="Book Antiqua" w:eastAsia="Times New Roman" w:hAnsi="Book Antiqua" w:cs="Times New Roman"/>
          <w:sz w:val="19"/>
          <w:szCs w:val="19"/>
          <w:lang w:eastAsia="pt-BR"/>
        </w:rPr>
        <w:t xml:space="preserve">OPERAÇÃO DE TRÂNSITO - monitoramento técnico, baseado nos conceitos de engenharia de tráfego, das condições de fluidez, de estacionamento e de parada na via, de forma a reduzir as interferências, tais como veículos quebrados, sinistrados, estacionados irregularmente atrapalhando o </w:t>
      </w:r>
      <w:r w:rsidR="00C01253" w:rsidRPr="00C01253">
        <w:rPr>
          <w:rFonts w:ascii="Book Antiqua" w:eastAsia="Times New Roman" w:hAnsi="Book Antiqua" w:cs="Times New Roman"/>
          <w:sz w:val="19"/>
          <w:szCs w:val="19"/>
          <w:lang w:eastAsia="pt-BR"/>
        </w:rPr>
        <w:lastRenderedPageBreak/>
        <w:t>trânsito, prestando socorros imediatos e informações aos pedestres e condutores</w:t>
      </w:r>
      <w:r w:rsidR="00C01253" w:rsidRPr="00665C0B">
        <w:rPr>
          <w:rFonts w:ascii="Book Antiqua" w:eastAsia="Times New Roman" w:hAnsi="Book Antiqua" w:cs="Times New Roman"/>
          <w:sz w:val="16"/>
          <w:szCs w:val="16"/>
          <w:lang w:eastAsia="pt-BR"/>
        </w:rPr>
        <w:t>. </w:t>
      </w:r>
      <w:hyperlink r:id="rId746" w:anchor="art2" w:history="1">
        <w:r w:rsidR="00C01253" w:rsidRPr="00665C0B">
          <w:rPr>
            <w:rStyle w:val="Hyperlink"/>
            <w:rFonts w:ascii="Book Antiqua" w:eastAsia="Times New Roman" w:hAnsi="Book Antiqua" w:cs="Times New Roman"/>
            <w:sz w:val="16"/>
            <w:szCs w:val="16"/>
            <w:lang w:eastAsia="pt-BR"/>
          </w:rPr>
          <w:t>(Redação dada pela Lei nº 14.599, de 2023)</w:t>
        </w:r>
      </w:hyperlink>
    </w:p>
    <w:p w14:paraId="5C84B16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PARADA - imobilização do veículo com a finalidade e pelo tempo estritamente necessário para efetuar embarque ou desembarque de passageiros.</w:t>
      </w:r>
    </w:p>
    <w:p w14:paraId="6997133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PASSAGEM DE NÍVEL - todo cruzamento de nível entre uma via e uma linha férrea ou trilho de bonde com pista própria.</w:t>
      </w:r>
    </w:p>
    <w:p w14:paraId="63C9DBE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PASSAGEM POR OUTRO VEÍCULO - movimento de passagem à frente de outro veículo que se desloca no mesmo sentido, em menor velocidade, mas em faixas distintas da via.</w:t>
      </w:r>
    </w:p>
    <w:p w14:paraId="5207325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PASSAGEM SUBTERRÂNEA - obra de arte destinada à transposição de vias, em desnível subterrâneo, e ao uso de pedestres ou veículos.</w:t>
      </w:r>
    </w:p>
    <w:p w14:paraId="79224D1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PASSARELA - obra de arte destinada à transposição de vias, em desnível aéreo, e ao uso de pedestres.</w:t>
      </w:r>
    </w:p>
    <w:p w14:paraId="33F4CC1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PASSEIO - parte da calçada ou da pista de rolamento, neste último caso, separada por pintura ou elemento físico separador, livre de interferências, destinada à circulação exclusiva de pedestres e, excepcionalmente, de ciclistas.</w:t>
      </w:r>
    </w:p>
    <w:p w14:paraId="2B5D6C15" w14:textId="77777777" w:rsidR="00C01253" w:rsidRP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01253">
        <w:rPr>
          <w:rFonts w:ascii="Book Antiqua" w:eastAsia="Times New Roman" w:hAnsi="Book Antiqua" w:cs="Times New Roman"/>
          <w:sz w:val="19"/>
          <w:szCs w:val="19"/>
          <w:lang w:eastAsia="pt-BR"/>
        </w:rPr>
        <w:t>PATRULHAMENTO - </w:t>
      </w:r>
      <w:hyperlink r:id="rId747" w:anchor="art6" w:history="1">
        <w:r w:rsidRPr="00C01253">
          <w:rPr>
            <w:rStyle w:val="Hyperlink"/>
            <w:rFonts w:ascii="Book Antiqua" w:eastAsia="Times New Roman" w:hAnsi="Book Antiqua" w:cs="Times New Roman"/>
            <w:sz w:val="16"/>
            <w:szCs w:val="16"/>
            <w:lang w:eastAsia="pt-BR"/>
          </w:rPr>
          <w:t>Revogado pela Lei nº 14.599, de 2023</w:t>
        </w:r>
      </w:hyperlink>
    </w:p>
    <w:p w14:paraId="3A083DF1" w14:textId="77777777" w:rsidR="00C01253" w:rsidRP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01253">
        <w:rPr>
          <w:rFonts w:ascii="Book Antiqua" w:eastAsia="Times New Roman" w:hAnsi="Book Antiqua" w:cs="Times New Roman"/>
          <w:sz w:val="19"/>
          <w:szCs w:val="19"/>
          <w:lang w:eastAsia="pt-BR"/>
        </w:rPr>
        <w:t>PATRULHAMENTO OSTENSIVO - função exercida pela Polícia Rodoviária Federal com o objetivo de prevenir e reprimir infrações penais no âmbito de sua competência e de garantir obediência às normas relativas à segurança de trânsito, de forma a assegurar a livre circulação e a prevenir sinistros</w:t>
      </w:r>
      <w:r w:rsidRPr="00C01253">
        <w:rPr>
          <w:rFonts w:ascii="Book Antiqua" w:eastAsia="Times New Roman" w:hAnsi="Book Antiqua" w:cs="Times New Roman"/>
          <w:sz w:val="16"/>
          <w:szCs w:val="16"/>
          <w:lang w:eastAsia="pt-BR"/>
        </w:rPr>
        <w:t>.      </w:t>
      </w:r>
      <w:hyperlink r:id="rId748" w:anchor="art2" w:history="1">
        <w:r w:rsidRPr="00C01253">
          <w:rPr>
            <w:rStyle w:val="Hyperlink"/>
            <w:rFonts w:ascii="Book Antiqua" w:eastAsia="Times New Roman" w:hAnsi="Book Antiqua" w:cs="Times New Roman"/>
            <w:sz w:val="16"/>
            <w:szCs w:val="16"/>
            <w:lang w:eastAsia="pt-BR"/>
          </w:rPr>
          <w:t>(Redação dada pela Lei nº 14.599, de 2023)</w:t>
        </w:r>
      </w:hyperlink>
    </w:p>
    <w:p w14:paraId="03488CB5" w14:textId="61D3520E" w:rsidR="00AD4218" w:rsidRPr="00563B67" w:rsidRDefault="00AD4218" w:rsidP="00AD421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D4218">
        <w:rPr>
          <w:rFonts w:ascii="Book Antiqua" w:eastAsia="Times New Roman" w:hAnsi="Book Antiqua" w:cs="Times New Roman"/>
          <w:sz w:val="19"/>
          <w:szCs w:val="19"/>
          <w:lang w:eastAsia="pt-BR"/>
        </w:rPr>
        <w:t>PATRULHAMENTO VIÁRIO - função exercida pelos agentes de trânsito dos órgãos e entidades executivos de trânsito e rodoviário, no âmbito de suas competências, com o objetivo de garantir a segurança viária nos termos do </w:t>
      </w:r>
      <w:hyperlink r:id="rId749" w:anchor="art144%C2%A710" w:history="1">
        <w:r w:rsidRPr="00AD4218">
          <w:rPr>
            <w:rStyle w:val="Hyperlink"/>
            <w:rFonts w:ascii="Book Antiqua" w:eastAsia="Times New Roman" w:hAnsi="Book Antiqua" w:cs="Times New Roman"/>
            <w:sz w:val="19"/>
            <w:szCs w:val="19"/>
            <w:lang w:eastAsia="pt-BR"/>
          </w:rPr>
          <w:t>§ 10 do art. 144 da Constituição Federal.</w:t>
        </w:r>
      </w:hyperlink>
      <w:r w:rsidRPr="00AD4218">
        <w:rPr>
          <w:rFonts w:ascii="Book Antiqua" w:eastAsia="Times New Roman" w:hAnsi="Book Antiqua" w:cs="Times New Roman"/>
          <w:sz w:val="19"/>
          <w:szCs w:val="19"/>
          <w:lang w:eastAsia="pt-BR"/>
        </w:rPr>
        <w:t> </w:t>
      </w:r>
      <w:hyperlink r:id="rId750" w:anchor="art3" w:history="1">
        <w:r w:rsidRPr="00563B67">
          <w:rPr>
            <w:rStyle w:val="Hyperlink"/>
            <w:rFonts w:ascii="Book Antiqua" w:eastAsia="Times New Roman" w:hAnsi="Book Antiqua" w:cs="Times New Roman"/>
            <w:sz w:val="16"/>
            <w:szCs w:val="16"/>
            <w:lang w:eastAsia="pt-BR"/>
          </w:rPr>
          <w:t>(Incluído pela Lei nº 14.229, de 2021)</w:t>
        </w:r>
      </w:hyperlink>
    </w:p>
    <w:p w14:paraId="711E363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PERÍMETRO URBANO - limite entre área urbana e área rural.</w:t>
      </w:r>
    </w:p>
    <w:p w14:paraId="2F11FC7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PESO BRUTO TOTAL - peso máximo que o veículo transmite ao pavimento, constituído da soma da tara mais a lotação.</w:t>
      </w:r>
    </w:p>
    <w:p w14:paraId="600E8AF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PESO BRUTO TOTAL COMBINADO - peso máximo transmitido ao pavimento pela combinação de um caminhão-trator mais seu </w:t>
      </w:r>
      <w:proofErr w:type="spellStart"/>
      <w:r w:rsidRPr="005B7014">
        <w:rPr>
          <w:rFonts w:ascii="Book Antiqua" w:eastAsia="Times New Roman" w:hAnsi="Book Antiqua" w:cs="Times New Roman"/>
          <w:sz w:val="19"/>
          <w:szCs w:val="19"/>
          <w:lang w:eastAsia="pt-BR"/>
        </w:rPr>
        <w:t>semi-reboque</w:t>
      </w:r>
      <w:proofErr w:type="spellEnd"/>
      <w:r w:rsidRPr="005B7014">
        <w:rPr>
          <w:rFonts w:ascii="Book Antiqua" w:eastAsia="Times New Roman" w:hAnsi="Book Antiqua" w:cs="Times New Roman"/>
          <w:sz w:val="19"/>
          <w:szCs w:val="19"/>
          <w:lang w:eastAsia="pt-BR"/>
        </w:rPr>
        <w:t xml:space="preserve"> ou do caminhão mais o seu reboque ou reboques.</w:t>
      </w:r>
    </w:p>
    <w:p w14:paraId="28F6E32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PISCA-ALERTA - luz intermitente do veículo, utilizada em caráter de advertência, destinada a indicar aos demais usuários da via que o veículo está imobilizado ou em situação de emergência.</w:t>
      </w:r>
    </w:p>
    <w:p w14:paraId="22742CF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PISTA - parte da via normalmente utilizada para a circulação de veículos, identificada por elementos separadores ou por diferença de nível em relação às calçadas, ilhas ou aos canteiros centrais.</w:t>
      </w:r>
    </w:p>
    <w:p w14:paraId="5DED367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PLACAS - elementos colocados na posição vertical, fixados ao lado ou suspensos sobre a pista, transmitindo mensagens de caráter permanente e, eventualmente, variáveis, mediante símbolo ou legendas </w:t>
      </w:r>
      <w:proofErr w:type="spellStart"/>
      <w:r w:rsidRPr="005B7014">
        <w:rPr>
          <w:rFonts w:ascii="Book Antiqua" w:eastAsia="Times New Roman" w:hAnsi="Book Antiqua" w:cs="Times New Roman"/>
          <w:sz w:val="19"/>
          <w:szCs w:val="19"/>
          <w:lang w:eastAsia="pt-BR"/>
        </w:rPr>
        <w:t>pré</w:t>
      </w:r>
      <w:proofErr w:type="spellEnd"/>
      <w:r w:rsidRPr="005B7014">
        <w:rPr>
          <w:rFonts w:ascii="Book Antiqua" w:eastAsia="Times New Roman" w:hAnsi="Book Antiqua" w:cs="Times New Roman"/>
          <w:sz w:val="19"/>
          <w:szCs w:val="19"/>
          <w:lang w:eastAsia="pt-BR"/>
        </w:rPr>
        <w:t>-reconhecidas e legalmente instituídas como sinais de trânsito.</w:t>
      </w:r>
    </w:p>
    <w:p w14:paraId="55F7A513" w14:textId="2EA630C2"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POLICIAMENTO OSTENSIVO DE TRÂNSITO - função exercida pelas Polícias Militares com o objetivo de prevenir e reprimir atos relacionados com a segurança pública e de garantir obediência às normas relativas à segurança de trânsito, assegurando a livre circulação e evitando sinistros</w:t>
      </w:r>
      <w:r w:rsidRPr="00665C0B">
        <w:rPr>
          <w:rFonts w:ascii="Book Antiqua" w:eastAsia="Times New Roman" w:hAnsi="Book Antiqua" w:cs="Times New Roman"/>
          <w:sz w:val="16"/>
          <w:szCs w:val="16"/>
          <w:lang w:eastAsia="pt-BR"/>
        </w:rPr>
        <w:t>. </w:t>
      </w:r>
      <w:hyperlink r:id="rId751" w:anchor="art2" w:history="1">
        <w:r w:rsidRPr="00665C0B">
          <w:rPr>
            <w:rStyle w:val="Hyperlink"/>
            <w:rFonts w:ascii="Book Antiqua" w:eastAsia="Times New Roman" w:hAnsi="Book Antiqua" w:cs="Times New Roman"/>
            <w:sz w:val="16"/>
            <w:szCs w:val="16"/>
            <w:lang w:eastAsia="pt-BR"/>
          </w:rPr>
          <w:t>(Redação dada pela Lei nº 14.599, de 2023)</w:t>
        </w:r>
      </w:hyperlink>
    </w:p>
    <w:p w14:paraId="704EC140" w14:textId="1810C238"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POLICIAMENTO OSTENSIVO DE TRÂNSITO - função exercida pelas Polícias Militares com o objetivo de prevenir e reprimir atos relacionados com a segurança pública e de garantir obediência às normas relativas à segurança de trânsito, assegurando a livre circulação e evitando acidentes.</w:t>
      </w:r>
    </w:p>
    <w:p w14:paraId="1858AE8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PONTE - obra de construção civil destinada a ligar margens opostas de uma superfície líquida qualquer.</w:t>
      </w:r>
    </w:p>
    <w:p w14:paraId="0539B601" w14:textId="552F13E8" w:rsidR="00C01253" w:rsidRPr="00901B2E" w:rsidRDefault="00C01253" w:rsidP="00C012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01253">
        <w:rPr>
          <w:rFonts w:ascii="Book Antiqua" w:eastAsia="Times New Roman" w:hAnsi="Book Antiqua" w:cs="Times New Roman"/>
          <w:sz w:val="19"/>
          <w:szCs w:val="19"/>
          <w:lang w:eastAsia="pt-BR"/>
        </w:rPr>
        <w:t>QUADRICICLO - veículo automotor de 4 (quatro) rodas, com ou sem cabine, com massa em ordem de marcha não superior a 450 kg (quatrocentos e cinquenta quilogramas) para o transporte de passageiros, ou não superior a 600 kg (seiscentos quilogramas) para o transporte de cargas</w:t>
      </w:r>
      <w:r w:rsidRPr="00901B2E">
        <w:rPr>
          <w:rFonts w:ascii="Book Antiqua" w:eastAsia="Times New Roman" w:hAnsi="Book Antiqua" w:cs="Times New Roman"/>
          <w:sz w:val="16"/>
          <w:szCs w:val="16"/>
          <w:lang w:eastAsia="pt-BR"/>
        </w:rPr>
        <w:t>.  </w:t>
      </w:r>
      <w:hyperlink r:id="rId752" w:anchor="art2" w:history="1">
        <w:r w:rsidRPr="00901B2E">
          <w:rPr>
            <w:rStyle w:val="Hyperlink"/>
            <w:rFonts w:ascii="Book Antiqua" w:eastAsia="Times New Roman" w:hAnsi="Book Antiqua" w:cs="Times New Roman"/>
            <w:sz w:val="16"/>
            <w:szCs w:val="16"/>
            <w:lang w:eastAsia="pt-BR"/>
          </w:rPr>
          <w:t>(Incluído pela Lei nº 14.599, de 2023)</w:t>
        </w:r>
      </w:hyperlink>
    </w:p>
    <w:p w14:paraId="1D2C8208" w14:textId="7A6EBC46"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REBOQUE - veículo destinado a ser engatado atrás de um veículo automotor.</w:t>
      </w:r>
    </w:p>
    <w:p w14:paraId="4F853297"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REGULAMENTAÇÃO DA VIA - implantação de sinalização de regulamentação pelo órgão ou entidade competente com circunscrição sobre a via, definindo, entre outros, sentido de direção, tipo de estacionamento, horários e dias.</w:t>
      </w:r>
    </w:p>
    <w:p w14:paraId="43F2A1D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REFÚGIO - parte da via, devidamente sinalizada e protegida, destinada ao uso de pedestres durante a travessia da mesma.</w:t>
      </w:r>
    </w:p>
    <w:p w14:paraId="7B7E48A5" w14:textId="0590ED00" w:rsidR="008D1B58" w:rsidRPr="00563B67" w:rsidRDefault="008D1B58" w:rsidP="008D1B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D1B58">
        <w:rPr>
          <w:rFonts w:ascii="Book Antiqua" w:eastAsia="Times New Roman" w:hAnsi="Book Antiqua" w:cs="Times New Roman"/>
          <w:sz w:val="19"/>
          <w:szCs w:val="19"/>
          <w:lang w:eastAsia="pt-BR"/>
        </w:rPr>
        <w:t>RENACH - Registro Nacional de Carteiras de Habilitação</w:t>
      </w:r>
      <w:r w:rsidRPr="00563B67">
        <w:rPr>
          <w:rFonts w:ascii="Book Antiqua" w:eastAsia="Times New Roman" w:hAnsi="Book Antiqua" w:cs="Times New Roman"/>
          <w:sz w:val="16"/>
          <w:szCs w:val="16"/>
          <w:lang w:eastAsia="pt-BR"/>
        </w:rPr>
        <w:t>. </w:t>
      </w:r>
      <w:hyperlink r:id="rId753" w:anchor="art15" w:history="1">
        <w:r w:rsidRPr="00563B67">
          <w:rPr>
            <w:rStyle w:val="Hyperlink"/>
            <w:rFonts w:ascii="Book Antiqua" w:eastAsia="Times New Roman" w:hAnsi="Book Antiqua" w:cs="Times New Roman"/>
            <w:sz w:val="16"/>
            <w:szCs w:val="16"/>
            <w:lang w:eastAsia="pt-BR"/>
          </w:rPr>
          <w:t>(Redação dada pela Lei nº 14.440, de 2022)</w:t>
        </w:r>
      </w:hyperlink>
    </w:p>
    <w:p w14:paraId="4F498EC9" w14:textId="3CC56346"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RENAVAM - Registro Nacional de Veículos Automotores.</w:t>
      </w:r>
    </w:p>
    <w:p w14:paraId="53F79B5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RETORNO - movimento de inversão total de sentido da direção original de veículos.</w:t>
      </w:r>
    </w:p>
    <w:p w14:paraId="5D1069F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RODOVIA - via rural pavimentada.</w:t>
      </w:r>
    </w:p>
    <w:p w14:paraId="59BF375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SEMI-REBOQUE - veículo de um ou mais eixos que se </w:t>
      </w:r>
      <w:proofErr w:type="spellStart"/>
      <w:r w:rsidRPr="005B7014">
        <w:rPr>
          <w:rFonts w:ascii="Book Antiqua" w:eastAsia="Times New Roman" w:hAnsi="Book Antiqua" w:cs="Times New Roman"/>
          <w:sz w:val="19"/>
          <w:szCs w:val="19"/>
          <w:lang w:eastAsia="pt-BR"/>
        </w:rPr>
        <w:t>apóia</w:t>
      </w:r>
      <w:proofErr w:type="spellEnd"/>
      <w:r w:rsidRPr="005B7014">
        <w:rPr>
          <w:rFonts w:ascii="Book Antiqua" w:eastAsia="Times New Roman" w:hAnsi="Book Antiqua" w:cs="Times New Roman"/>
          <w:sz w:val="19"/>
          <w:szCs w:val="19"/>
          <w:lang w:eastAsia="pt-BR"/>
        </w:rPr>
        <w:t xml:space="preserve"> na sua unidade tratora ou é a ela ligado por meio de articulação.</w:t>
      </w:r>
    </w:p>
    <w:p w14:paraId="17BB37C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SINAIS DE TRÂNSITO - elementos de sinalização viária que se utilizam de placas, marcas viárias, equipamentos de controle luminosos, dispositivos auxiliares, apitos e gestos, destinados exclusivamente a ordenar ou dirigir o trânsito dos veículos e pedestres.</w:t>
      </w:r>
    </w:p>
    <w:p w14:paraId="0456F2E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SINALIZAÇÃO - conjunto de sinais de trânsito e dispositivos de segurança colocados na via pública com o objetivo de garantir sua utilização adequada, possibilitando melhor fluidez no trânsito e maior segurança dos veículos e pedestres que nela circulam.</w:t>
      </w:r>
    </w:p>
    <w:p w14:paraId="60807D62" w14:textId="753A24B5"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SINISTRO DE TRÂNSITO - evento que resulta em dano ao veículo ou à sua carga e/ou em lesões a pessoas ou animais e que pode trazer dano material ou prejuízo ao trânsito, à via ou ao meio ambiente, em que pelo menos uma das partes está em movimento nas vias terrestres ou em áreas abertas ao público</w:t>
      </w:r>
      <w:r w:rsidRPr="00901B2E">
        <w:rPr>
          <w:rFonts w:ascii="Book Antiqua" w:eastAsia="Times New Roman" w:hAnsi="Book Antiqua" w:cs="Times New Roman"/>
          <w:sz w:val="16"/>
          <w:szCs w:val="16"/>
          <w:lang w:eastAsia="pt-BR"/>
        </w:rPr>
        <w:t>.      </w:t>
      </w:r>
      <w:hyperlink r:id="rId754" w:anchor="art2" w:history="1">
        <w:r w:rsidRPr="00901B2E">
          <w:rPr>
            <w:rStyle w:val="Hyperlink"/>
            <w:rFonts w:ascii="Book Antiqua" w:eastAsia="Times New Roman" w:hAnsi="Book Antiqua" w:cs="Times New Roman"/>
            <w:sz w:val="16"/>
            <w:szCs w:val="16"/>
            <w:lang w:eastAsia="pt-BR"/>
          </w:rPr>
          <w:t>(Incluído pela Lei nº 14.599, de 2023)</w:t>
        </w:r>
      </w:hyperlink>
    </w:p>
    <w:p w14:paraId="16B26C0E" w14:textId="0A1B9DC6"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SONS POR APITO - sinais sonoros, emitidos exclusivamente pelos agentes da autoridade de trânsito nas vias, para orientar ou indicar o direito de passagem dos veículos ou pedestres, sobrepondo-se ou completando sinalização existente no local ou norma estabelecida neste Código.</w:t>
      </w:r>
    </w:p>
    <w:p w14:paraId="55E8158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TARA - peso próprio do veículo, acrescido dos pesos da carroçaria e equipamento, do combustível, das ferramentas e acessórios, da roda sobressalente, do extintor de incêndio e do fluido de arrefecimento, expresso em quilogramas.</w:t>
      </w:r>
    </w:p>
    <w:p w14:paraId="438E979C"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TRAILER - reboque ou </w:t>
      </w:r>
      <w:proofErr w:type="spellStart"/>
      <w:r w:rsidRPr="005B7014">
        <w:rPr>
          <w:rFonts w:ascii="Book Antiqua" w:eastAsia="Times New Roman" w:hAnsi="Book Antiqua" w:cs="Times New Roman"/>
          <w:sz w:val="19"/>
          <w:szCs w:val="19"/>
          <w:lang w:eastAsia="pt-BR"/>
        </w:rPr>
        <w:t>semi-reboque</w:t>
      </w:r>
      <w:proofErr w:type="spellEnd"/>
      <w:r w:rsidRPr="005B7014">
        <w:rPr>
          <w:rFonts w:ascii="Book Antiqua" w:eastAsia="Times New Roman" w:hAnsi="Book Antiqua" w:cs="Times New Roman"/>
          <w:sz w:val="19"/>
          <w:szCs w:val="19"/>
          <w:lang w:eastAsia="pt-BR"/>
        </w:rPr>
        <w:t xml:space="preserve"> tipo casa, com duas, quatro, ou seis rodas, acoplado ou adaptado à traseira de automóvel ou camionete, utilizado em geral em atividades turísticas como alojamento, ou para atividades comerciais.</w:t>
      </w:r>
    </w:p>
    <w:p w14:paraId="505B2505"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TRÂNSITO - movimentação e imobilização de veículos, pessoas e animais nas vias terrestres.</w:t>
      </w:r>
    </w:p>
    <w:p w14:paraId="53A8197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TRANSPOSIÇÃO DE FAIXAS - passagem de um veículo de uma faixa demarcada para outra.</w:t>
      </w:r>
    </w:p>
    <w:p w14:paraId="72E6C718"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TRATOR - veículo automotor construído para realizar trabalho agrícola, de construção e pavimentação e tracionar outros veículos e equipamentos.</w:t>
      </w:r>
    </w:p>
    <w:p w14:paraId="122F4099" w14:textId="1A60F7B8" w:rsidR="00C01253" w:rsidRPr="00901B2E" w:rsidRDefault="00C01253" w:rsidP="00C012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01253">
        <w:rPr>
          <w:rFonts w:ascii="Book Antiqua" w:eastAsia="Times New Roman" w:hAnsi="Book Antiqua" w:cs="Times New Roman"/>
          <w:sz w:val="19"/>
          <w:szCs w:val="19"/>
          <w:lang w:eastAsia="pt-BR"/>
        </w:rPr>
        <w:lastRenderedPageBreak/>
        <w:t>TRICICLO - veículo automotor de 3 (três) rodas, com ou sem cabine, dirigido por condutor em posição sentada ou montada, que não possui as características de ciclomotor</w:t>
      </w:r>
      <w:r w:rsidRPr="00901B2E">
        <w:rPr>
          <w:rFonts w:ascii="Book Antiqua" w:eastAsia="Times New Roman" w:hAnsi="Book Antiqua" w:cs="Times New Roman"/>
          <w:sz w:val="16"/>
          <w:szCs w:val="16"/>
          <w:lang w:eastAsia="pt-BR"/>
        </w:rPr>
        <w:t>. </w:t>
      </w:r>
      <w:hyperlink r:id="rId755" w:anchor="art2" w:history="1">
        <w:r w:rsidRPr="00901B2E">
          <w:rPr>
            <w:rStyle w:val="Hyperlink"/>
            <w:rFonts w:ascii="Book Antiqua" w:eastAsia="Times New Roman" w:hAnsi="Book Antiqua" w:cs="Times New Roman"/>
            <w:sz w:val="16"/>
            <w:szCs w:val="16"/>
            <w:lang w:eastAsia="pt-BR"/>
          </w:rPr>
          <w:t>(Incluído pela Lei nº 14.599, de 2023)</w:t>
        </w:r>
      </w:hyperlink>
    </w:p>
    <w:p w14:paraId="1A70D922" w14:textId="5C99C534"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ULTRAPASSAGEM - movimento de passar à frente de outro veículo que se desloca no mesmo sentido, em menor velocidade e na mesma faixa de tráfego, necessitando sair e retornar à faixa de origem.</w:t>
      </w:r>
    </w:p>
    <w:p w14:paraId="7646B91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UTILITÁRIO - veículo misto caracterizado pela versatilidade do seu uso, inclusive fora de estrada.</w:t>
      </w:r>
    </w:p>
    <w:p w14:paraId="12380CCA"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ARTICULADO - combinação de veículos acoplados, sendo um deles automotor.</w:t>
      </w:r>
    </w:p>
    <w:p w14:paraId="0B4F5C0E" w14:textId="4C4F19B5"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xml:space="preserve">        </w:t>
      </w:r>
      <w:r w:rsidR="00C01253" w:rsidRPr="00C01253">
        <w:rPr>
          <w:rFonts w:ascii="Book Antiqua" w:eastAsia="Times New Roman" w:hAnsi="Book Antiqua" w:cs="Times New Roman"/>
          <w:sz w:val="19"/>
          <w:szCs w:val="19"/>
          <w:lang w:eastAsia="pt-BR"/>
        </w:rPr>
        <w:t>VEÍCULO AUTOMOTOR - veículo a motor de propulsão a combustão, elétrica ou híbrida que circula por seus próprios meios e que serve normalmente para o transporte viário de pessoas e coisas ou para a tração viária de veículos utilizados para o transporte de pessoas e coisas, compreendidos na definição os veículos conectados a uma linha elétrica e que não circulam sobre trilhos (ônibus elétrico)</w:t>
      </w:r>
      <w:r w:rsidR="00C01253" w:rsidRPr="00901B2E">
        <w:rPr>
          <w:rFonts w:ascii="Book Antiqua" w:eastAsia="Times New Roman" w:hAnsi="Book Antiqua" w:cs="Times New Roman"/>
          <w:sz w:val="16"/>
          <w:szCs w:val="16"/>
          <w:lang w:eastAsia="pt-BR"/>
        </w:rPr>
        <w:t>.</w:t>
      </w:r>
      <w:r w:rsidR="00901B2E">
        <w:rPr>
          <w:rFonts w:ascii="Book Antiqua" w:eastAsia="Times New Roman" w:hAnsi="Book Antiqua" w:cs="Times New Roman"/>
          <w:sz w:val="16"/>
          <w:szCs w:val="16"/>
          <w:lang w:eastAsia="pt-BR"/>
        </w:rPr>
        <w:t xml:space="preserve"> </w:t>
      </w:r>
      <w:hyperlink r:id="rId756" w:anchor="art2" w:history="1">
        <w:r w:rsidR="00C01253" w:rsidRPr="00901B2E">
          <w:rPr>
            <w:rStyle w:val="Hyperlink"/>
            <w:rFonts w:ascii="Book Antiqua" w:eastAsia="Times New Roman" w:hAnsi="Book Antiqua" w:cs="Times New Roman"/>
            <w:sz w:val="16"/>
            <w:szCs w:val="16"/>
            <w:lang w:eastAsia="pt-BR"/>
          </w:rPr>
          <w:t>(Redação dada pela Lei nº 14.599, de 2023)</w:t>
        </w:r>
      </w:hyperlink>
    </w:p>
    <w:p w14:paraId="7E8B412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CARGA - veículo destinado ao transporte de carga, podendo transportar dois passageiros, exclusive o condutor.</w:t>
      </w:r>
    </w:p>
    <w:p w14:paraId="3F504F1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COLEÇÃO - aquele que, mesmo tendo sido fabricado há mais de trinta anos, conserva suas características originais de fabricação e possui valor histórico próprio.</w:t>
      </w:r>
    </w:p>
    <w:p w14:paraId="06F7D771"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CONJUGADO - combinação de veículos, sendo o primeiro um veículo automotor e os demais reboques ou equipamentos de trabalho agrícola, construção, terraplenagem ou pavimentação.</w:t>
      </w:r>
    </w:p>
    <w:p w14:paraId="6D10BD9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GRANDE PORTE - veículo automotor destinado ao transporte de carga com peso bruto total máximo superior a dez mil quilogramas e de passageiros, superior a vinte passageiros.</w:t>
      </w:r>
    </w:p>
    <w:p w14:paraId="3646959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DE PASSAGEIROS - veículo destinado ao transporte de pessoas e suas bagagens.</w:t>
      </w:r>
    </w:p>
    <w:p w14:paraId="4CE570D6"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VEÍCULO MISTO - veículo automotor destinado ao transporte simultâneo de carga e passageiro.</w:t>
      </w:r>
    </w:p>
    <w:p w14:paraId="7F457631" w14:textId="5A3EF166" w:rsidR="008D1B58" w:rsidRPr="00563B67" w:rsidRDefault="008D1B58" w:rsidP="008D1B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D1B58">
        <w:rPr>
          <w:rFonts w:ascii="Book Antiqua" w:eastAsia="Times New Roman" w:hAnsi="Book Antiqua" w:cs="Times New Roman"/>
          <w:sz w:val="19"/>
          <w:szCs w:val="19"/>
          <w:lang w:eastAsia="pt-BR"/>
        </w:rPr>
        <w:t>VEÍCULO EM ESTADO DE ABANDONO - veículo estacionado na via ou em estacionamento público, sem capacidade de locomoção por meios próprios e que, devido a seu estado de conservação e processo de deterioração, ofereça risco à saúde pública, à segurança pública ou ao meio ambiente, independentemente de encontrar-se estacionado em local permitido</w:t>
      </w:r>
      <w:r w:rsidRPr="00563B67">
        <w:rPr>
          <w:rFonts w:ascii="Book Antiqua" w:eastAsia="Times New Roman" w:hAnsi="Book Antiqua" w:cs="Times New Roman"/>
          <w:sz w:val="16"/>
          <w:szCs w:val="16"/>
          <w:lang w:eastAsia="pt-BR"/>
        </w:rPr>
        <w:t>. </w:t>
      </w:r>
      <w:hyperlink r:id="rId757" w:anchor="art15" w:history="1">
        <w:r w:rsidRPr="00563B67">
          <w:rPr>
            <w:rStyle w:val="Hyperlink"/>
            <w:rFonts w:ascii="Book Antiqua" w:eastAsia="Times New Roman" w:hAnsi="Book Antiqua" w:cs="Times New Roman"/>
            <w:sz w:val="16"/>
            <w:szCs w:val="16"/>
            <w:lang w:eastAsia="pt-BR"/>
          </w:rPr>
          <w:t>(Incluído pela Lei nº 14.440, de 2022)</w:t>
        </w:r>
      </w:hyperlink>
    </w:p>
    <w:p w14:paraId="0C50B82D" w14:textId="7AC7F8D8" w:rsidR="00C01253" w:rsidRDefault="00C01253" w:rsidP="00C0125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1253">
        <w:rPr>
          <w:rFonts w:ascii="Book Antiqua" w:eastAsia="Times New Roman" w:hAnsi="Book Antiqua" w:cs="Times New Roman"/>
          <w:sz w:val="19"/>
          <w:szCs w:val="19"/>
          <w:lang w:eastAsia="pt-BR"/>
        </w:rPr>
        <w:t>VEÍCULO ESPECIAL - veículo de passageiro, de carga, de tração, de coleção ou misto que possui características diferenciadas para realização de função especial para a qual são necessários arranjos específicos da carroceria e/ou equipamento</w:t>
      </w:r>
      <w:r w:rsidRPr="00901B2E">
        <w:rPr>
          <w:rFonts w:ascii="Book Antiqua" w:eastAsia="Times New Roman" w:hAnsi="Book Antiqua" w:cs="Times New Roman"/>
          <w:sz w:val="16"/>
          <w:szCs w:val="16"/>
          <w:lang w:eastAsia="pt-BR"/>
        </w:rPr>
        <w:t>.  </w:t>
      </w:r>
      <w:hyperlink r:id="rId758" w:anchor="art2" w:history="1">
        <w:r w:rsidRPr="00901B2E">
          <w:rPr>
            <w:rStyle w:val="Hyperlink"/>
            <w:rFonts w:ascii="Book Antiqua" w:eastAsia="Times New Roman" w:hAnsi="Book Antiqua" w:cs="Times New Roman"/>
            <w:sz w:val="16"/>
            <w:szCs w:val="16"/>
            <w:lang w:eastAsia="pt-BR"/>
          </w:rPr>
          <w:t>(Incluído pela Lei nº 14.599, de 2023)</w:t>
        </w:r>
      </w:hyperlink>
    </w:p>
    <w:p w14:paraId="19269750" w14:textId="1EB7CD6E"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 superfície por onde transitam veículos, pessoas e animais, compreendendo a pista, a calçada, o acostamento, ilha e canteiro central.</w:t>
      </w:r>
    </w:p>
    <w:p w14:paraId="78879C2B"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DE TRÂNSITO RÁPIDO - aquela caracterizada por acessos especiais com trânsito livre, sem interseções em nível, sem acessibilidade direta aos lotes lindeiros e sem travessia de pedestres em nível.</w:t>
      </w:r>
    </w:p>
    <w:p w14:paraId="057F2219"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ARTERIAL - aquela caracterizada por interseções em nível, geralmente controlada por semáforo, com acessibilidade aos lotes lindeiros e às vias secundárias e locais, possibilitando o trânsito entre as regiões da cidade.</w:t>
      </w:r>
    </w:p>
    <w:p w14:paraId="794BD1F3"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COLETORA - aquela destinada a coletar e distribuir o trânsito que tenha necessidade de entrar ou sair das vias de trânsito rápido ou arteriais, possibilitando o trânsito dentro das regiões da cidade.</w:t>
      </w:r>
    </w:p>
    <w:p w14:paraId="6CC2524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LOCAL - aquela caracterizada por interseções em nível não semaforizadas, destinada apenas ao acesso local ou a áreas restritas.</w:t>
      </w:r>
    </w:p>
    <w:p w14:paraId="75DC846D"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lastRenderedPageBreak/>
        <w:t>        VIA RURAL - estradas e rodovias.</w:t>
      </w:r>
    </w:p>
    <w:p w14:paraId="27D140CF"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 URBANA - ruas, avenidas, vielas, ou caminhos e similares abertos à circulação pública, situados na área urbana, caracterizados principalmente por possuírem imóveis edificados ao longo de sua extensão.</w:t>
      </w:r>
    </w:p>
    <w:p w14:paraId="21B01EBE"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VIAS E ÁREAS DE PEDESTRES - vias ou conjunto de vias destinadas à circulação prioritária de pedestres.</w:t>
      </w:r>
    </w:p>
    <w:p w14:paraId="7C9814D2" w14:textId="77777777" w:rsidR="005B7014" w:rsidRP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r w:rsidRPr="005B7014">
        <w:rPr>
          <w:rFonts w:ascii="Book Antiqua" w:eastAsia="Times New Roman" w:hAnsi="Book Antiqua" w:cs="Times New Roman"/>
          <w:sz w:val="19"/>
          <w:szCs w:val="19"/>
          <w:lang w:eastAsia="pt-BR"/>
        </w:rPr>
        <w:t>        VIADUTO - obra de construção civil destinada a transpor uma depressão de terreno ou servir de passagem superior.</w:t>
      </w:r>
    </w:p>
    <w:p w14:paraId="7163A629" w14:textId="77777777" w:rsidR="005B7014" w:rsidRPr="00563B67" w:rsidRDefault="005B7014" w:rsidP="005B7014">
      <w:pPr>
        <w:spacing w:before="100" w:beforeAutospacing="1" w:after="100" w:afterAutospacing="1" w:line="240" w:lineRule="auto"/>
        <w:jc w:val="both"/>
        <w:rPr>
          <w:rFonts w:ascii="Book Antiqua" w:eastAsia="Times New Roman" w:hAnsi="Book Antiqua" w:cs="Times New Roman"/>
          <w:sz w:val="16"/>
          <w:szCs w:val="16"/>
          <w:lang w:eastAsia="pt-BR"/>
        </w:rPr>
      </w:pPr>
      <w:hyperlink r:id="rId759" w:history="1">
        <w:r w:rsidRPr="00563B67">
          <w:rPr>
            <w:rStyle w:val="Hyperlink"/>
            <w:rFonts w:ascii="Book Antiqua" w:eastAsia="Times New Roman" w:hAnsi="Book Antiqua" w:cs="Times New Roman"/>
            <w:strike/>
            <w:sz w:val="16"/>
            <w:szCs w:val="16"/>
            <w:lang w:eastAsia="pt-BR"/>
          </w:rPr>
          <w:t>Download para Anexo II</w:t>
        </w:r>
      </w:hyperlink>
      <w:r w:rsidRPr="00563B67">
        <w:rPr>
          <w:rFonts w:ascii="Book Antiqua" w:eastAsia="Times New Roman" w:hAnsi="Book Antiqua" w:cs="Times New Roman"/>
          <w:strike/>
          <w:sz w:val="16"/>
          <w:szCs w:val="16"/>
          <w:lang w:eastAsia="pt-BR"/>
        </w:rPr>
        <w:t>  </w:t>
      </w:r>
      <w:r w:rsidRPr="00563B67">
        <w:rPr>
          <w:rFonts w:ascii="Book Antiqua" w:eastAsia="Times New Roman" w:hAnsi="Book Antiqua" w:cs="Times New Roman"/>
          <w:sz w:val="16"/>
          <w:szCs w:val="16"/>
          <w:lang w:eastAsia="pt-BR"/>
        </w:rPr>
        <w:t>         </w:t>
      </w:r>
      <w:hyperlink r:id="rId760" w:history="1">
        <w:r w:rsidRPr="00563B67">
          <w:rPr>
            <w:rStyle w:val="Hyperlink"/>
            <w:rFonts w:ascii="Book Antiqua" w:eastAsia="Times New Roman" w:hAnsi="Book Antiqua" w:cs="Times New Roman"/>
            <w:sz w:val="16"/>
            <w:szCs w:val="16"/>
            <w:lang w:eastAsia="pt-BR"/>
          </w:rPr>
          <w:t>(Vide Resolução nº 160, de 2004 do CONTRAN)</w:t>
        </w:r>
      </w:hyperlink>
      <w:r w:rsidRPr="00563B67">
        <w:rPr>
          <w:rFonts w:ascii="Book Antiqua" w:eastAsia="Times New Roman" w:hAnsi="Book Antiqua" w:cs="Times New Roman"/>
          <w:sz w:val="16"/>
          <w:szCs w:val="16"/>
          <w:lang w:eastAsia="pt-BR"/>
        </w:rPr>
        <w:t>    </w:t>
      </w:r>
      <w:hyperlink r:id="rId761" w:history="1">
        <w:r w:rsidRPr="00563B67">
          <w:rPr>
            <w:rStyle w:val="Hyperlink"/>
            <w:rFonts w:ascii="Book Antiqua" w:eastAsia="Times New Roman" w:hAnsi="Book Antiqua" w:cs="Times New Roman"/>
            <w:sz w:val="16"/>
            <w:szCs w:val="16"/>
            <w:lang w:eastAsia="pt-BR"/>
          </w:rPr>
          <w:t>(Vide Resolução nº 704, de 2017 do CONTRAN)</w:t>
        </w:r>
      </w:hyperlink>
      <w:r w:rsidRPr="00563B67">
        <w:rPr>
          <w:rFonts w:ascii="Book Antiqua" w:eastAsia="Times New Roman" w:hAnsi="Book Antiqua" w:cs="Times New Roman"/>
          <w:sz w:val="16"/>
          <w:szCs w:val="16"/>
          <w:lang w:eastAsia="pt-BR"/>
        </w:rPr>
        <w:t>         </w:t>
      </w:r>
      <w:hyperlink r:id="rId762" w:anchor="anexo" w:history="1">
        <w:r w:rsidRPr="00563B67">
          <w:rPr>
            <w:rStyle w:val="Hyperlink"/>
            <w:rFonts w:ascii="Book Antiqua" w:eastAsia="Times New Roman" w:hAnsi="Book Antiqua" w:cs="Times New Roman"/>
            <w:sz w:val="16"/>
            <w:szCs w:val="16"/>
            <w:lang w:eastAsia="pt-BR"/>
          </w:rPr>
          <w:t> (Vide Lei nº 14.071, de 2020)</w:t>
        </w:r>
      </w:hyperlink>
    </w:p>
    <w:p w14:paraId="43F096CB" w14:textId="7FD5D291" w:rsidR="005B7014" w:rsidRDefault="005B7014" w:rsidP="005B7014">
      <w:pPr>
        <w:spacing w:before="100" w:beforeAutospacing="1" w:after="100" w:afterAutospacing="1" w:line="240" w:lineRule="auto"/>
        <w:jc w:val="both"/>
        <w:rPr>
          <w:rFonts w:ascii="Book Antiqua" w:eastAsia="Times New Roman" w:hAnsi="Book Antiqua" w:cs="Times New Roman"/>
          <w:sz w:val="19"/>
          <w:szCs w:val="19"/>
          <w:lang w:eastAsia="pt-BR"/>
        </w:rPr>
      </w:pPr>
    </w:p>
    <w:p w14:paraId="41CEE700" w14:textId="65463630" w:rsidR="006670DB" w:rsidRPr="001F343B" w:rsidRDefault="006670DB" w:rsidP="008C2F52">
      <w:pPr>
        <w:spacing w:before="100" w:beforeAutospacing="1" w:after="100" w:afterAutospacing="1" w:line="240" w:lineRule="auto"/>
        <w:jc w:val="center"/>
        <w:rPr>
          <w:rFonts w:ascii="Book Antiqua" w:eastAsia="Times New Roman" w:hAnsi="Book Antiqua" w:cs="Times New Roman"/>
          <w:sz w:val="19"/>
          <w:szCs w:val="19"/>
          <w:lang w:eastAsia="pt-BR"/>
        </w:rPr>
      </w:pPr>
    </w:p>
    <w:sectPr w:rsidR="006670DB" w:rsidRPr="001F343B" w:rsidSect="00F4602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27BD8" w14:textId="77777777" w:rsidR="00C8621E" w:rsidRDefault="00C8621E" w:rsidP="009478AF">
      <w:pPr>
        <w:spacing w:after="0" w:line="240" w:lineRule="auto"/>
      </w:pPr>
      <w:r>
        <w:separator/>
      </w:r>
    </w:p>
  </w:endnote>
  <w:endnote w:type="continuationSeparator" w:id="0">
    <w:p w14:paraId="34AE60AD" w14:textId="77777777" w:rsidR="00C8621E" w:rsidRDefault="00C8621E" w:rsidP="00947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29614" w14:textId="77777777" w:rsidR="00C8621E" w:rsidRDefault="00C8621E" w:rsidP="009478AF">
      <w:pPr>
        <w:spacing w:after="0" w:line="240" w:lineRule="auto"/>
      </w:pPr>
      <w:r>
        <w:separator/>
      </w:r>
    </w:p>
  </w:footnote>
  <w:footnote w:type="continuationSeparator" w:id="0">
    <w:p w14:paraId="3699D6DB" w14:textId="77777777" w:rsidR="00C8621E" w:rsidRDefault="00C8621E" w:rsidP="009478AF">
      <w:pPr>
        <w:spacing w:after="0" w:line="240" w:lineRule="auto"/>
      </w:pPr>
      <w:r>
        <w:continuationSeparator/>
      </w:r>
    </w:p>
  </w:footnote>
  <w:footnote w:id="1">
    <w:p w14:paraId="4B8F4BDD" w14:textId="77777777" w:rsidR="00220EF0" w:rsidRPr="00AB6960" w:rsidRDefault="00220EF0" w:rsidP="00220EF0">
      <w:pPr>
        <w:pStyle w:val="Textodenotaderodap"/>
        <w:jc w:val="both"/>
        <w:rPr>
          <w:rFonts w:ascii="Book Antiqua" w:hAnsi="Book Antiqua"/>
        </w:rPr>
      </w:pPr>
      <w:r w:rsidRPr="00AB6960">
        <w:rPr>
          <w:rStyle w:val="Refdenotaderodap"/>
          <w:rFonts w:ascii="Book Antiqua" w:hAnsi="Book Antiqua"/>
          <w:sz w:val="18"/>
          <w:szCs w:val="18"/>
        </w:rPr>
        <w:footnoteRef/>
      </w:r>
      <w:r w:rsidRPr="00AB6960">
        <w:rPr>
          <w:rFonts w:ascii="Book Antiqua" w:hAnsi="Book Antiqua"/>
          <w:sz w:val="18"/>
          <w:szCs w:val="18"/>
        </w:rPr>
        <w:t xml:space="preserve"> Art. 302. Praticar homicídio culposo na direção de veículo automotor: Penas — detenção, de dois a quatro anos, e suspensão ou proibição de se obter a permissão ou a habilitação para dirigir veículo automotor. § 1º No homicídio culposo cometido na direção de veículo automotor, a pena é aumentada de 1/3 (um terço) à metade, se o agente: I — </w:t>
      </w:r>
      <w:r w:rsidRPr="00206E8B">
        <w:rPr>
          <w:rFonts w:ascii="Book Antiqua" w:hAnsi="Book Antiqua"/>
          <w:b/>
          <w:bCs/>
          <w:sz w:val="18"/>
          <w:szCs w:val="18"/>
          <w:highlight w:val="yellow"/>
        </w:rPr>
        <w:t>não possuir Permissão para Dirigir ou Carteira de Habilitação</w:t>
      </w:r>
      <w:r w:rsidRPr="00AB6960">
        <w:rPr>
          <w:rFonts w:ascii="Book Antiqua" w:hAnsi="Book Antiqua"/>
          <w:sz w:val="18"/>
          <w:szCs w:val="18"/>
        </w:rPr>
        <w:t>;</w:t>
      </w:r>
      <w:r>
        <w:rPr>
          <w:rFonts w:ascii="Book Antiqua" w:hAnsi="Book Antiqua"/>
          <w:sz w:val="18"/>
          <w:szCs w:val="18"/>
        </w:rPr>
        <w:t xml:space="preserve"> (...)</w:t>
      </w:r>
    </w:p>
  </w:footnote>
  <w:footnote w:id="2">
    <w:p w14:paraId="525497C1" w14:textId="608FD875" w:rsidR="00E779E6" w:rsidRDefault="00E779E6" w:rsidP="00E779E6">
      <w:pPr>
        <w:pStyle w:val="Textodenotaderodap"/>
        <w:jc w:val="both"/>
      </w:pPr>
      <w:r>
        <w:rPr>
          <w:rStyle w:val="Refdenotaderodap"/>
        </w:rPr>
        <w:footnoteRef/>
      </w:r>
      <w:r>
        <w:t xml:space="preserve"> </w:t>
      </w:r>
      <w:r w:rsidRPr="00E779E6">
        <w:rPr>
          <w:rFonts w:ascii="Book Antiqua" w:hAnsi="Book Antiqua"/>
          <w:b/>
          <w:bCs/>
          <w:sz w:val="18"/>
          <w:szCs w:val="18"/>
          <w:highlight w:val="magenta"/>
        </w:rPr>
        <w:t>Art. 302</w:t>
      </w:r>
      <w:r w:rsidRPr="00AB6960">
        <w:rPr>
          <w:rFonts w:ascii="Book Antiqua" w:hAnsi="Book Antiqua"/>
          <w:sz w:val="18"/>
          <w:szCs w:val="18"/>
        </w:rPr>
        <w:t xml:space="preserve">. Praticar homicídio culposo na direção de veículo automotor: Penas — detenção, de dois a quatro anos, e suspensão ou proibição de se obter a permissão ou a habilitação para dirigir veículo automotor. § 1º No homicídio culposo cometido na direção de veículo automotor, a pena é aumentada de 1/3 (um terço) à metade, se o agente: </w:t>
      </w:r>
      <w:r w:rsidRPr="00E779E6">
        <w:rPr>
          <w:rFonts w:ascii="Book Antiqua" w:hAnsi="Book Antiqua"/>
          <w:sz w:val="18"/>
          <w:szCs w:val="18"/>
        </w:rPr>
        <w:t xml:space="preserve">II - </w:t>
      </w:r>
      <w:r w:rsidRPr="00E779E6">
        <w:rPr>
          <w:rFonts w:ascii="Book Antiqua" w:hAnsi="Book Antiqua"/>
          <w:b/>
          <w:bCs/>
          <w:sz w:val="18"/>
          <w:szCs w:val="18"/>
          <w:highlight w:val="yellow"/>
        </w:rPr>
        <w:t>praticá-lo em faixa de pedestres</w:t>
      </w:r>
      <w:r w:rsidRPr="00E779E6">
        <w:rPr>
          <w:rFonts w:ascii="Book Antiqua" w:hAnsi="Book Antiqua"/>
          <w:sz w:val="18"/>
          <w:szCs w:val="18"/>
        </w:rPr>
        <w:t xml:space="preserve"> ou na calçada; (Incluído pela Lei nº 12.971, de 2014)</w:t>
      </w:r>
      <w:r>
        <w:rPr>
          <w:rFonts w:ascii="Book Antiqua" w:hAnsi="Book Antiqua"/>
          <w:sz w:val="18"/>
          <w:szCs w:val="18"/>
        </w:rPr>
        <w:t xml:space="preserve"> (...) </w:t>
      </w:r>
      <w:r w:rsidRPr="00E779E6">
        <w:rPr>
          <w:rFonts w:ascii="Book Antiqua" w:hAnsi="Book Antiqua"/>
          <w:b/>
          <w:bCs/>
          <w:sz w:val="18"/>
          <w:szCs w:val="18"/>
          <w:highlight w:val="magenta"/>
        </w:rPr>
        <w:t>Art. 298</w:t>
      </w:r>
      <w:r w:rsidRPr="00E779E6">
        <w:rPr>
          <w:rFonts w:ascii="Book Antiqua" w:hAnsi="Book Antiqua"/>
          <w:sz w:val="18"/>
          <w:szCs w:val="18"/>
        </w:rPr>
        <w:t>. São circunstâncias que sempre AGRAVAM as penalidades dos crimes de trânsito ter o condutor do veículo cometido a infração:</w:t>
      </w:r>
      <w:r>
        <w:rPr>
          <w:rFonts w:ascii="Book Antiqua" w:hAnsi="Book Antiqua"/>
          <w:sz w:val="18"/>
          <w:szCs w:val="18"/>
        </w:rPr>
        <w:t xml:space="preserve"> (...)</w:t>
      </w:r>
      <w:r w:rsidRPr="00E779E6">
        <w:rPr>
          <w:rFonts w:ascii="Book Antiqua" w:hAnsi="Book Antiqua"/>
          <w:sz w:val="18"/>
          <w:szCs w:val="18"/>
        </w:rPr>
        <w:t xml:space="preserve"> II - </w:t>
      </w:r>
      <w:r w:rsidRPr="00E779E6">
        <w:rPr>
          <w:rFonts w:ascii="Book Antiqua" w:hAnsi="Book Antiqua"/>
          <w:b/>
          <w:bCs/>
          <w:sz w:val="18"/>
          <w:szCs w:val="18"/>
          <w:highlight w:val="yellow"/>
        </w:rPr>
        <w:t>utilizando o veículo sem placas</w:t>
      </w:r>
      <w:r w:rsidRPr="00E779E6">
        <w:rPr>
          <w:rFonts w:ascii="Book Antiqua" w:hAnsi="Book Antiqua"/>
          <w:sz w:val="18"/>
          <w:szCs w:val="18"/>
        </w:rPr>
        <w:t>, com placas falsas ou adulteradas</w:t>
      </w:r>
      <w:r>
        <w:rPr>
          <w:rFonts w:ascii="Book Antiqua" w:hAnsi="Book Antiqua"/>
          <w:sz w:val="18"/>
          <w:szCs w:val="18"/>
        </w:rPr>
        <w:t>.</w:t>
      </w:r>
      <w:r w:rsidR="002A4B62">
        <w:rPr>
          <w:rFonts w:ascii="Book Antiqua" w:hAnsi="Book Antiqua"/>
          <w:sz w:val="18"/>
          <w:szCs w:val="18"/>
        </w:rPr>
        <w:t xml:space="preserve"> </w:t>
      </w:r>
      <w:r w:rsidR="002A4B62" w:rsidRPr="002A4B62">
        <w:rPr>
          <w:rFonts w:ascii="Book Antiqua" w:hAnsi="Book Antiqua"/>
          <w:b/>
          <w:bCs/>
          <w:sz w:val="18"/>
          <w:szCs w:val="18"/>
          <w:highlight w:val="magenta"/>
        </w:rPr>
        <w:t>Art. 291</w:t>
      </w:r>
      <w:r w:rsidR="002A4B62">
        <w:rPr>
          <w:rFonts w:ascii="Book Antiqua" w:hAnsi="Book Antiqua"/>
          <w:sz w:val="18"/>
          <w:szCs w:val="18"/>
        </w:rPr>
        <w:t xml:space="preserve">. (...) </w:t>
      </w:r>
      <w:r w:rsidR="002A4B62" w:rsidRPr="002A4B62">
        <w:rPr>
          <w:rFonts w:ascii="Book Antiqua" w:hAnsi="Book Antiqua"/>
          <w:sz w:val="18"/>
          <w:szCs w:val="18"/>
        </w:rPr>
        <w:t xml:space="preserve">§1º Aplica-se aos crimes de trânsito de lesão corporal culposa o disposto nos arts. 74, 76 e 88 da Lei no 9.099/95, </w:t>
      </w:r>
      <w:r w:rsidR="002A4B62" w:rsidRPr="002A4B62">
        <w:rPr>
          <w:rFonts w:ascii="Book Antiqua" w:hAnsi="Book Antiqua"/>
          <w:b/>
          <w:bCs/>
          <w:sz w:val="18"/>
          <w:szCs w:val="18"/>
          <w:highlight w:val="yellow"/>
        </w:rPr>
        <w:t>exceto</w:t>
      </w:r>
      <w:r w:rsidR="002A4B62" w:rsidRPr="002A4B62">
        <w:rPr>
          <w:rFonts w:ascii="Book Antiqua" w:hAnsi="Book Antiqua"/>
          <w:sz w:val="18"/>
          <w:szCs w:val="18"/>
        </w:rPr>
        <w:t xml:space="preserve"> se o agente estiver:</w:t>
      </w:r>
      <w:r w:rsidR="002A4B62">
        <w:rPr>
          <w:rFonts w:ascii="Book Antiqua" w:hAnsi="Book Antiqua"/>
          <w:sz w:val="18"/>
          <w:szCs w:val="18"/>
        </w:rPr>
        <w:t xml:space="preserve"> (...)</w:t>
      </w:r>
      <w:r w:rsidR="002A4B62" w:rsidRPr="002A4B62">
        <w:rPr>
          <w:rFonts w:ascii="Book Antiqua" w:hAnsi="Book Antiqua"/>
          <w:sz w:val="18"/>
          <w:szCs w:val="18"/>
        </w:rPr>
        <w:t xml:space="preserve"> III - </w:t>
      </w:r>
      <w:r w:rsidR="002A4B62" w:rsidRPr="002A4B62">
        <w:rPr>
          <w:rFonts w:ascii="Book Antiqua" w:hAnsi="Book Antiqua"/>
          <w:b/>
          <w:bCs/>
          <w:sz w:val="18"/>
          <w:szCs w:val="18"/>
          <w:highlight w:val="yellow"/>
        </w:rPr>
        <w:t>transitando em velocidade superior à máxima permitida para a via em 50 km/h</w:t>
      </w:r>
      <w:r w:rsidR="002A4B62">
        <w:rPr>
          <w:rFonts w:ascii="Book Antiqua" w:hAnsi="Book Antiqua"/>
          <w:sz w:val="18"/>
          <w:szCs w:val="18"/>
        </w:rPr>
        <w:t>.</w:t>
      </w:r>
      <w:r w:rsidR="002A4B62" w:rsidRPr="002A4B62">
        <w:rPr>
          <w:rFonts w:ascii="Book Antiqua" w:hAnsi="Book Antiqua"/>
          <w:sz w:val="18"/>
          <w:szCs w:val="18"/>
        </w:rPr>
        <w:t>(cinqüenta quilômetros por hora). (Incluído pela Lei nº 11.705, de 2008)</w:t>
      </w:r>
    </w:p>
  </w:footnote>
  <w:footnote w:id="3">
    <w:p w14:paraId="5180AC25" w14:textId="3F1E3348" w:rsidR="006619C8" w:rsidRPr="00A60D7A" w:rsidRDefault="006619C8" w:rsidP="00A60D7A">
      <w:pPr>
        <w:pStyle w:val="Textodenotaderodap"/>
        <w:jc w:val="both"/>
        <w:rPr>
          <w:rFonts w:ascii="Book Antiqua" w:hAnsi="Book Antiqua"/>
          <w:sz w:val="18"/>
          <w:szCs w:val="18"/>
        </w:rPr>
      </w:pPr>
      <w:r w:rsidRPr="00A60D7A">
        <w:rPr>
          <w:rStyle w:val="Refdenotaderodap"/>
          <w:rFonts w:ascii="Book Antiqua" w:hAnsi="Book Antiqua"/>
          <w:sz w:val="18"/>
          <w:szCs w:val="18"/>
        </w:rPr>
        <w:footnoteRef/>
      </w:r>
      <w:r w:rsidRPr="00A60D7A">
        <w:rPr>
          <w:rFonts w:ascii="Book Antiqua" w:hAnsi="Book Antiqua"/>
          <w:sz w:val="18"/>
          <w:szCs w:val="18"/>
        </w:rPr>
        <w:t xml:space="preserve"> </w:t>
      </w:r>
      <w:r w:rsidR="00A60D7A" w:rsidRPr="00A60D7A">
        <w:rPr>
          <w:rFonts w:ascii="Book Antiqua" w:hAnsi="Book Antiqua"/>
          <w:b/>
          <w:bCs/>
          <w:sz w:val="18"/>
          <w:szCs w:val="18"/>
          <w:highlight w:val="magenta"/>
        </w:rPr>
        <w:t>Art. 303</w:t>
      </w:r>
      <w:r w:rsidR="00A60D7A" w:rsidRPr="00A60D7A">
        <w:rPr>
          <w:rFonts w:ascii="Book Antiqua" w:hAnsi="Book Antiqua"/>
          <w:sz w:val="18"/>
          <w:szCs w:val="18"/>
        </w:rPr>
        <w:t xml:space="preserve">. Praticar lesão corporal culposa na direção de veículo automotor: Penas - detenção, de seis meses a dois anos e suspensão ou proibição de se obter a permissão ou a habilitação para dirigir veículo automotor. § 1o Aumenta-se a pena de 1/3 (um terço) à metade, se ocorrer qualquer das hipóteses do </w:t>
      </w:r>
      <w:r w:rsidR="00A60D7A" w:rsidRPr="00A60D7A">
        <w:rPr>
          <w:rFonts w:ascii="Book Antiqua" w:hAnsi="Book Antiqua"/>
          <w:b/>
          <w:bCs/>
          <w:sz w:val="18"/>
          <w:szCs w:val="18"/>
          <w:highlight w:val="yellow"/>
        </w:rPr>
        <w:t>§ 1o do art. 302</w:t>
      </w:r>
      <w:r w:rsidR="00A60D7A" w:rsidRPr="00A60D7A">
        <w:rPr>
          <w:rFonts w:ascii="Book Antiqua" w:hAnsi="Book Antiqua"/>
          <w:sz w:val="18"/>
          <w:szCs w:val="18"/>
        </w:rPr>
        <w:t xml:space="preserve">. (Renumerado do parágrafo único pela Lei nº 13.546, de 2017) (...) </w:t>
      </w:r>
      <w:r w:rsidR="00A60D7A" w:rsidRPr="00A60D7A">
        <w:rPr>
          <w:rFonts w:ascii="Book Antiqua" w:hAnsi="Book Antiqua"/>
          <w:b/>
          <w:bCs/>
          <w:sz w:val="18"/>
          <w:szCs w:val="18"/>
          <w:highlight w:val="magenta"/>
        </w:rPr>
        <w:t>Art. 302</w:t>
      </w:r>
      <w:r w:rsidR="00A60D7A" w:rsidRPr="00A60D7A">
        <w:rPr>
          <w:rFonts w:ascii="Book Antiqua" w:hAnsi="Book Antiqua"/>
          <w:sz w:val="18"/>
          <w:szCs w:val="18"/>
        </w:rPr>
        <w:t xml:space="preserve">. Praticar homicídio culposo na direção de veículo automotor: Penas - detenção, de dois a quatro anos, e suspensão ou proibição de se obter a permissão ou a habilitação para dirigir veículo automotor. § 1o  No homicídio culposo cometido na direção de veículo automotor, a pena é aumentada de 1/3 (um terço) à metade, se o agente: (Incluído pela Lei nº 12.971, de 2014) (...) III - </w:t>
      </w:r>
      <w:r w:rsidR="00A60D7A" w:rsidRPr="00A60D7A">
        <w:rPr>
          <w:rFonts w:ascii="Book Antiqua" w:hAnsi="Book Antiqua"/>
          <w:b/>
          <w:bCs/>
          <w:sz w:val="18"/>
          <w:szCs w:val="18"/>
          <w:highlight w:val="yellow"/>
        </w:rPr>
        <w:t>deixar de prestar socorro, quando possível fazê-lo sem risco pessoal, à vítima do sinistro</w:t>
      </w:r>
      <w:r w:rsidR="00A60D7A" w:rsidRPr="00A60D7A">
        <w:rPr>
          <w:rFonts w:ascii="Book Antiqua" w:hAnsi="Book Antiqua"/>
          <w:sz w:val="18"/>
          <w:szCs w:val="18"/>
        </w:rPr>
        <w:t>; (Redação dada pela Lei nº 14.599, de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5EB57CB"/>
    <w:multiLevelType w:val="hybridMultilevel"/>
    <w:tmpl w:val="9C16719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05300241">
    <w:abstractNumId w:val="3"/>
  </w:num>
  <w:num w:numId="2" w16cid:durableId="1833836966">
    <w:abstractNumId w:val="1"/>
  </w:num>
  <w:num w:numId="3" w16cid:durableId="1780492797">
    <w:abstractNumId w:val="0"/>
  </w:num>
  <w:num w:numId="4" w16cid:durableId="1130856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C85"/>
    <w:rsid w:val="00005F85"/>
    <w:rsid w:val="0000619D"/>
    <w:rsid w:val="00007604"/>
    <w:rsid w:val="00010DB8"/>
    <w:rsid w:val="00036EA2"/>
    <w:rsid w:val="00036FFB"/>
    <w:rsid w:val="0004456B"/>
    <w:rsid w:val="00045BAF"/>
    <w:rsid w:val="000465CD"/>
    <w:rsid w:val="00047E80"/>
    <w:rsid w:val="00052F89"/>
    <w:rsid w:val="00055D45"/>
    <w:rsid w:val="00056442"/>
    <w:rsid w:val="00056C18"/>
    <w:rsid w:val="00065780"/>
    <w:rsid w:val="00070591"/>
    <w:rsid w:val="0007658A"/>
    <w:rsid w:val="000806AB"/>
    <w:rsid w:val="00080FE7"/>
    <w:rsid w:val="00081B0F"/>
    <w:rsid w:val="000823C3"/>
    <w:rsid w:val="000902A3"/>
    <w:rsid w:val="00090D4E"/>
    <w:rsid w:val="0009311F"/>
    <w:rsid w:val="000967FA"/>
    <w:rsid w:val="000A364B"/>
    <w:rsid w:val="000A5C04"/>
    <w:rsid w:val="000B27CC"/>
    <w:rsid w:val="000B539E"/>
    <w:rsid w:val="000B647D"/>
    <w:rsid w:val="000B66B2"/>
    <w:rsid w:val="000C0DE9"/>
    <w:rsid w:val="000C3668"/>
    <w:rsid w:val="000D3392"/>
    <w:rsid w:val="000D34EE"/>
    <w:rsid w:val="000F02A2"/>
    <w:rsid w:val="000F0CBB"/>
    <w:rsid w:val="000F1556"/>
    <w:rsid w:val="000F2BE5"/>
    <w:rsid w:val="000F67D7"/>
    <w:rsid w:val="000F7668"/>
    <w:rsid w:val="00103588"/>
    <w:rsid w:val="00120B75"/>
    <w:rsid w:val="00123D3A"/>
    <w:rsid w:val="00124D19"/>
    <w:rsid w:val="00125DD8"/>
    <w:rsid w:val="00133BAF"/>
    <w:rsid w:val="00134B6C"/>
    <w:rsid w:val="00137CA8"/>
    <w:rsid w:val="00142DC5"/>
    <w:rsid w:val="00143011"/>
    <w:rsid w:val="001452CF"/>
    <w:rsid w:val="001469E3"/>
    <w:rsid w:val="00150A7C"/>
    <w:rsid w:val="001603EB"/>
    <w:rsid w:val="00161D03"/>
    <w:rsid w:val="0016259D"/>
    <w:rsid w:val="00180BB1"/>
    <w:rsid w:val="001860E8"/>
    <w:rsid w:val="00186D55"/>
    <w:rsid w:val="00186F5D"/>
    <w:rsid w:val="00187ED8"/>
    <w:rsid w:val="00191264"/>
    <w:rsid w:val="001953EC"/>
    <w:rsid w:val="001A0B4C"/>
    <w:rsid w:val="001A23F8"/>
    <w:rsid w:val="001A2665"/>
    <w:rsid w:val="001A2D28"/>
    <w:rsid w:val="001A3532"/>
    <w:rsid w:val="001A763E"/>
    <w:rsid w:val="001B2A98"/>
    <w:rsid w:val="001C4CC4"/>
    <w:rsid w:val="001D01EC"/>
    <w:rsid w:val="001D5AB1"/>
    <w:rsid w:val="001E0328"/>
    <w:rsid w:val="001E68C9"/>
    <w:rsid w:val="001F277D"/>
    <w:rsid w:val="001F28AE"/>
    <w:rsid w:val="001F343B"/>
    <w:rsid w:val="001F55FC"/>
    <w:rsid w:val="00200FAA"/>
    <w:rsid w:val="002014CC"/>
    <w:rsid w:val="00205149"/>
    <w:rsid w:val="00206E8B"/>
    <w:rsid w:val="00214FF4"/>
    <w:rsid w:val="00215CAF"/>
    <w:rsid w:val="0021714E"/>
    <w:rsid w:val="00220394"/>
    <w:rsid w:val="00220EF0"/>
    <w:rsid w:val="00227119"/>
    <w:rsid w:val="002301E5"/>
    <w:rsid w:val="0023498E"/>
    <w:rsid w:val="0024465F"/>
    <w:rsid w:val="002502B1"/>
    <w:rsid w:val="00250375"/>
    <w:rsid w:val="00251553"/>
    <w:rsid w:val="00254F74"/>
    <w:rsid w:val="002636F0"/>
    <w:rsid w:val="00263E40"/>
    <w:rsid w:val="0026696D"/>
    <w:rsid w:val="00267DF1"/>
    <w:rsid w:val="0027162B"/>
    <w:rsid w:val="0027222D"/>
    <w:rsid w:val="0027650C"/>
    <w:rsid w:val="002768E9"/>
    <w:rsid w:val="00287C22"/>
    <w:rsid w:val="002A4B62"/>
    <w:rsid w:val="002A6685"/>
    <w:rsid w:val="002A697B"/>
    <w:rsid w:val="002B0296"/>
    <w:rsid w:val="002B0F36"/>
    <w:rsid w:val="002B1B5D"/>
    <w:rsid w:val="002B2BAA"/>
    <w:rsid w:val="002B39C5"/>
    <w:rsid w:val="002B7A98"/>
    <w:rsid w:val="002C706E"/>
    <w:rsid w:val="002C7D94"/>
    <w:rsid w:val="002D3834"/>
    <w:rsid w:val="002D4D60"/>
    <w:rsid w:val="002E7845"/>
    <w:rsid w:val="002E7E9E"/>
    <w:rsid w:val="002F0787"/>
    <w:rsid w:val="002F2AC7"/>
    <w:rsid w:val="0030104B"/>
    <w:rsid w:val="00307694"/>
    <w:rsid w:val="00307EB8"/>
    <w:rsid w:val="003138E8"/>
    <w:rsid w:val="00317D6D"/>
    <w:rsid w:val="00327329"/>
    <w:rsid w:val="00331813"/>
    <w:rsid w:val="003326EE"/>
    <w:rsid w:val="00333F33"/>
    <w:rsid w:val="00334349"/>
    <w:rsid w:val="003358E4"/>
    <w:rsid w:val="00340409"/>
    <w:rsid w:val="003464F8"/>
    <w:rsid w:val="003472B8"/>
    <w:rsid w:val="00351D0D"/>
    <w:rsid w:val="00354CF3"/>
    <w:rsid w:val="003617AE"/>
    <w:rsid w:val="00362684"/>
    <w:rsid w:val="00362953"/>
    <w:rsid w:val="0036634B"/>
    <w:rsid w:val="00370BD3"/>
    <w:rsid w:val="003729D6"/>
    <w:rsid w:val="00373B7E"/>
    <w:rsid w:val="003746C9"/>
    <w:rsid w:val="0038044B"/>
    <w:rsid w:val="003822F9"/>
    <w:rsid w:val="0038565A"/>
    <w:rsid w:val="00386E1B"/>
    <w:rsid w:val="00387727"/>
    <w:rsid w:val="0039590B"/>
    <w:rsid w:val="003A53CE"/>
    <w:rsid w:val="003A6A5B"/>
    <w:rsid w:val="003A7E07"/>
    <w:rsid w:val="003B04CF"/>
    <w:rsid w:val="003B2960"/>
    <w:rsid w:val="003B29A8"/>
    <w:rsid w:val="003C6ECD"/>
    <w:rsid w:val="003D5E64"/>
    <w:rsid w:val="003D5F7D"/>
    <w:rsid w:val="003D6E36"/>
    <w:rsid w:val="003E1ECC"/>
    <w:rsid w:val="003E2C39"/>
    <w:rsid w:val="003F2E74"/>
    <w:rsid w:val="0040053E"/>
    <w:rsid w:val="00406B3B"/>
    <w:rsid w:val="00407FE3"/>
    <w:rsid w:val="004159F8"/>
    <w:rsid w:val="00417B3C"/>
    <w:rsid w:val="0042412C"/>
    <w:rsid w:val="004246FE"/>
    <w:rsid w:val="00424CAF"/>
    <w:rsid w:val="00425EE4"/>
    <w:rsid w:val="00436570"/>
    <w:rsid w:val="00440EBC"/>
    <w:rsid w:val="00451C69"/>
    <w:rsid w:val="00452FB5"/>
    <w:rsid w:val="00456005"/>
    <w:rsid w:val="0045623B"/>
    <w:rsid w:val="004604B5"/>
    <w:rsid w:val="00460563"/>
    <w:rsid w:val="00461181"/>
    <w:rsid w:val="004619B8"/>
    <w:rsid w:val="004633B5"/>
    <w:rsid w:val="00463A2E"/>
    <w:rsid w:val="0046506D"/>
    <w:rsid w:val="00477BF7"/>
    <w:rsid w:val="00482972"/>
    <w:rsid w:val="004837C8"/>
    <w:rsid w:val="004875F1"/>
    <w:rsid w:val="004A08EB"/>
    <w:rsid w:val="004A2803"/>
    <w:rsid w:val="004A295C"/>
    <w:rsid w:val="004B3645"/>
    <w:rsid w:val="004B4F56"/>
    <w:rsid w:val="004B50C9"/>
    <w:rsid w:val="004C0AC5"/>
    <w:rsid w:val="004C1A39"/>
    <w:rsid w:val="004C1F11"/>
    <w:rsid w:val="004C2350"/>
    <w:rsid w:val="004C2399"/>
    <w:rsid w:val="004C77B4"/>
    <w:rsid w:val="004D6BB8"/>
    <w:rsid w:val="004E04FE"/>
    <w:rsid w:val="004E2C84"/>
    <w:rsid w:val="004E2F97"/>
    <w:rsid w:val="004F76F3"/>
    <w:rsid w:val="00503196"/>
    <w:rsid w:val="00511EEF"/>
    <w:rsid w:val="005171AC"/>
    <w:rsid w:val="005234C6"/>
    <w:rsid w:val="00540DB5"/>
    <w:rsid w:val="00551589"/>
    <w:rsid w:val="0055578D"/>
    <w:rsid w:val="005570BA"/>
    <w:rsid w:val="005601DE"/>
    <w:rsid w:val="0056074F"/>
    <w:rsid w:val="00561EDD"/>
    <w:rsid w:val="0056385C"/>
    <w:rsid w:val="00563B67"/>
    <w:rsid w:val="00570503"/>
    <w:rsid w:val="00570555"/>
    <w:rsid w:val="005717B4"/>
    <w:rsid w:val="005861F4"/>
    <w:rsid w:val="00593C23"/>
    <w:rsid w:val="00595216"/>
    <w:rsid w:val="005969FD"/>
    <w:rsid w:val="005A2DC6"/>
    <w:rsid w:val="005A7592"/>
    <w:rsid w:val="005B66F3"/>
    <w:rsid w:val="005B7014"/>
    <w:rsid w:val="005D0DFA"/>
    <w:rsid w:val="005D543E"/>
    <w:rsid w:val="005D6B12"/>
    <w:rsid w:val="005D7EBC"/>
    <w:rsid w:val="005E4538"/>
    <w:rsid w:val="005F15B9"/>
    <w:rsid w:val="005F2FCD"/>
    <w:rsid w:val="005F3073"/>
    <w:rsid w:val="005F3227"/>
    <w:rsid w:val="00607327"/>
    <w:rsid w:val="00611853"/>
    <w:rsid w:val="00613247"/>
    <w:rsid w:val="006135F4"/>
    <w:rsid w:val="00616FFA"/>
    <w:rsid w:val="006209B5"/>
    <w:rsid w:val="00623DE7"/>
    <w:rsid w:val="00623F46"/>
    <w:rsid w:val="00625211"/>
    <w:rsid w:val="006310CF"/>
    <w:rsid w:val="006343D2"/>
    <w:rsid w:val="00636F92"/>
    <w:rsid w:val="00637D93"/>
    <w:rsid w:val="00640DE7"/>
    <w:rsid w:val="00642439"/>
    <w:rsid w:val="006445FE"/>
    <w:rsid w:val="00650243"/>
    <w:rsid w:val="0065129E"/>
    <w:rsid w:val="00653FCB"/>
    <w:rsid w:val="00656201"/>
    <w:rsid w:val="006563FB"/>
    <w:rsid w:val="00656923"/>
    <w:rsid w:val="0065761B"/>
    <w:rsid w:val="0066030C"/>
    <w:rsid w:val="006619C8"/>
    <w:rsid w:val="00665C0B"/>
    <w:rsid w:val="006670DB"/>
    <w:rsid w:val="0067176E"/>
    <w:rsid w:val="00672CB6"/>
    <w:rsid w:val="0067336A"/>
    <w:rsid w:val="0067621C"/>
    <w:rsid w:val="00676735"/>
    <w:rsid w:val="006864F5"/>
    <w:rsid w:val="006910DC"/>
    <w:rsid w:val="006966BA"/>
    <w:rsid w:val="006A0795"/>
    <w:rsid w:val="006A1443"/>
    <w:rsid w:val="006B219C"/>
    <w:rsid w:val="006C73E5"/>
    <w:rsid w:val="006D2CC0"/>
    <w:rsid w:val="006D3BEA"/>
    <w:rsid w:val="006D77F6"/>
    <w:rsid w:val="006E2F08"/>
    <w:rsid w:val="006E3360"/>
    <w:rsid w:val="006E7CFB"/>
    <w:rsid w:val="006F1094"/>
    <w:rsid w:val="006F1E20"/>
    <w:rsid w:val="006F4C19"/>
    <w:rsid w:val="006F7172"/>
    <w:rsid w:val="00700C1B"/>
    <w:rsid w:val="0070752A"/>
    <w:rsid w:val="00714929"/>
    <w:rsid w:val="00715FA0"/>
    <w:rsid w:val="007206E7"/>
    <w:rsid w:val="00722CDA"/>
    <w:rsid w:val="00724797"/>
    <w:rsid w:val="00731911"/>
    <w:rsid w:val="007363FB"/>
    <w:rsid w:val="007401A9"/>
    <w:rsid w:val="00753192"/>
    <w:rsid w:val="0075568A"/>
    <w:rsid w:val="00755D8D"/>
    <w:rsid w:val="00760E32"/>
    <w:rsid w:val="00762818"/>
    <w:rsid w:val="007650C2"/>
    <w:rsid w:val="00773896"/>
    <w:rsid w:val="00774FA7"/>
    <w:rsid w:val="00796E8C"/>
    <w:rsid w:val="00797E7E"/>
    <w:rsid w:val="007A09BC"/>
    <w:rsid w:val="007A75AC"/>
    <w:rsid w:val="007A7CCE"/>
    <w:rsid w:val="007B2964"/>
    <w:rsid w:val="007C377D"/>
    <w:rsid w:val="007C418C"/>
    <w:rsid w:val="007C69AD"/>
    <w:rsid w:val="007D6C2C"/>
    <w:rsid w:val="007E3D52"/>
    <w:rsid w:val="007F0011"/>
    <w:rsid w:val="007F68BF"/>
    <w:rsid w:val="008058F0"/>
    <w:rsid w:val="0080624D"/>
    <w:rsid w:val="0080641C"/>
    <w:rsid w:val="00816F99"/>
    <w:rsid w:val="00817672"/>
    <w:rsid w:val="00817970"/>
    <w:rsid w:val="00825CA5"/>
    <w:rsid w:val="008266F4"/>
    <w:rsid w:val="008300D3"/>
    <w:rsid w:val="008316DC"/>
    <w:rsid w:val="00835681"/>
    <w:rsid w:val="008427FE"/>
    <w:rsid w:val="0084281F"/>
    <w:rsid w:val="00842F87"/>
    <w:rsid w:val="008628A0"/>
    <w:rsid w:val="00864FCE"/>
    <w:rsid w:val="008748ED"/>
    <w:rsid w:val="00877D9D"/>
    <w:rsid w:val="00884264"/>
    <w:rsid w:val="008873F4"/>
    <w:rsid w:val="0089149B"/>
    <w:rsid w:val="00892D83"/>
    <w:rsid w:val="008939BC"/>
    <w:rsid w:val="008974C9"/>
    <w:rsid w:val="008A1CE5"/>
    <w:rsid w:val="008B4C02"/>
    <w:rsid w:val="008B5485"/>
    <w:rsid w:val="008C2B73"/>
    <w:rsid w:val="008C2F52"/>
    <w:rsid w:val="008D0D99"/>
    <w:rsid w:val="008D1B58"/>
    <w:rsid w:val="008D2D02"/>
    <w:rsid w:val="008D4166"/>
    <w:rsid w:val="008D4363"/>
    <w:rsid w:val="008D441B"/>
    <w:rsid w:val="008D6029"/>
    <w:rsid w:val="008E79A6"/>
    <w:rsid w:val="008F2DF6"/>
    <w:rsid w:val="008F3A97"/>
    <w:rsid w:val="008F4BB2"/>
    <w:rsid w:val="00901B2E"/>
    <w:rsid w:val="00904453"/>
    <w:rsid w:val="009102C4"/>
    <w:rsid w:val="00915219"/>
    <w:rsid w:val="009156FD"/>
    <w:rsid w:val="00917CC2"/>
    <w:rsid w:val="00921C3A"/>
    <w:rsid w:val="00930320"/>
    <w:rsid w:val="0093409B"/>
    <w:rsid w:val="00935C4D"/>
    <w:rsid w:val="00943A42"/>
    <w:rsid w:val="0094575C"/>
    <w:rsid w:val="00946878"/>
    <w:rsid w:val="00946E45"/>
    <w:rsid w:val="00946F64"/>
    <w:rsid w:val="009478AF"/>
    <w:rsid w:val="00950204"/>
    <w:rsid w:val="00957711"/>
    <w:rsid w:val="00962CF2"/>
    <w:rsid w:val="00967C9B"/>
    <w:rsid w:val="009837BB"/>
    <w:rsid w:val="0098595A"/>
    <w:rsid w:val="00985D18"/>
    <w:rsid w:val="0099195C"/>
    <w:rsid w:val="00993A71"/>
    <w:rsid w:val="0099698D"/>
    <w:rsid w:val="00996AB9"/>
    <w:rsid w:val="009A14B8"/>
    <w:rsid w:val="009A300B"/>
    <w:rsid w:val="009A4034"/>
    <w:rsid w:val="009A5682"/>
    <w:rsid w:val="009B194B"/>
    <w:rsid w:val="009B2D85"/>
    <w:rsid w:val="009B2FF9"/>
    <w:rsid w:val="009B7D19"/>
    <w:rsid w:val="009C63F7"/>
    <w:rsid w:val="009D087E"/>
    <w:rsid w:val="009D4E35"/>
    <w:rsid w:val="009D76B7"/>
    <w:rsid w:val="009E04FE"/>
    <w:rsid w:val="009E121C"/>
    <w:rsid w:val="009E4FA1"/>
    <w:rsid w:val="009E57DD"/>
    <w:rsid w:val="00A0061C"/>
    <w:rsid w:val="00A0338C"/>
    <w:rsid w:val="00A03784"/>
    <w:rsid w:val="00A058FB"/>
    <w:rsid w:val="00A07373"/>
    <w:rsid w:val="00A10F55"/>
    <w:rsid w:val="00A143F7"/>
    <w:rsid w:val="00A214BB"/>
    <w:rsid w:val="00A2588D"/>
    <w:rsid w:val="00A33487"/>
    <w:rsid w:val="00A35F17"/>
    <w:rsid w:val="00A44AB4"/>
    <w:rsid w:val="00A50F1A"/>
    <w:rsid w:val="00A548D8"/>
    <w:rsid w:val="00A60D7A"/>
    <w:rsid w:val="00A636D1"/>
    <w:rsid w:val="00A659F9"/>
    <w:rsid w:val="00A70D96"/>
    <w:rsid w:val="00A71B2E"/>
    <w:rsid w:val="00A74DF5"/>
    <w:rsid w:val="00A771FB"/>
    <w:rsid w:val="00A772EE"/>
    <w:rsid w:val="00A80091"/>
    <w:rsid w:val="00A80E26"/>
    <w:rsid w:val="00A82243"/>
    <w:rsid w:val="00A877D7"/>
    <w:rsid w:val="00A91BB7"/>
    <w:rsid w:val="00AA0171"/>
    <w:rsid w:val="00AB0E54"/>
    <w:rsid w:val="00AB6960"/>
    <w:rsid w:val="00AB6A82"/>
    <w:rsid w:val="00AC04C0"/>
    <w:rsid w:val="00AC1C8B"/>
    <w:rsid w:val="00AC3F42"/>
    <w:rsid w:val="00AC566F"/>
    <w:rsid w:val="00AC606A"/>
    <w:rsid w:val="00AD1F43"/>
    <w:rsid w:val="00AD2148"/>
    <w:rsid w:val="00AD4218"/>
    <w:rsid w:val="00AD4846"/>
    <w:rsid w:val="00AD764F"/>
    <w:rsid w:val="00AE2A0F"/>
    <w:rsid w:val="00AE3464"/>
    <w:rsid w:val="00AE60BC"/>
    <w:rsid w:val="00AF3B00"/>
    <w:rsid w:val="00AF5F0D"/>
    <w:rsid w:val="00B003C2"/>
    <w:rsid w:val="00B04699"/>
    <w:rsid w:val="00B106A9"/>
    <w:rsid w:val="00B117BD"/>
    <w:rsid w:val="00B1583E"/>
    <w:rsid w:val="00B17EF5"/>
    <w:rsid w:val="00B25D46"/>
    <w:rsid w:val="00B3160C"/>
    <w:rsid w:val="00B3225B"/>
    <w:rsid w:val="00B37F24"/>
    <w:rsid w:val="00B40A87"/>
    <w:rsid w:val="00B41526"/>
    <w:rsid w:val="00B449A8"/>
    <w:rsid w:val="00B45AE5"/>
    <w:rsid w:val="00B46861"/>
    <w:rsid w:val="00B47DC3"/>
    <w:rsid w:val="00B52CB9"/>
    <w:rsid w:val="00B53300"/>
    <w:rsid w:val="00B57248"/>
    <w:rsid w:val="00B575C2"/>
    <w:rsid w:val="00B577E4"/>
    <w:rsid w:val="00B650D3"/>
    <w:rsid w:val="00B657E8"/>
    <w:rsid w:val="00B7690B"/>
    <w:rsid w:val="00B816BE"/>
    <w:rsid w:val="00B819A4"/>
    <w:rsid w:val="00B83CF7"/>
    <w:rsid w:val="00B84211"/>
    <w:rsid w:val="00B8485C"/>
    <w:rsid w:val="00B85853"/>
    <w:rsid w:val="00B9011B"/>
    <w:rsid w:val="00B90946"/>
    <w:rsid w:val="00B91E72"/>
    <w:rsid w:val="00B9742F"/>
    <w:rsid w:val="00BA0E7E"/>
    <w:rsid w:val="00BA452B"/>
    <w:rsid w:val="00BA50DA"/>
    <w:rsid w:val="00BB00E5"/>
    <w:rsid w:val="00BB3065"/>
    <w:rsid w:val="00BB34E4"/>
    <w:rsid w:val="00BB37B9"/>
    <w:rsid w:val="00BB3C34"/>
    <w:rsid w:val="00BC0BFE"/>
    <w:rsid w:val="00BC163F"/>
    <w:rsid w:val="00BC6731"/>
    <w:rsid w:val="00BD089F"/>
    <w:rsid w:val="00BD442A"/>
    <w:rsid w:val="00BD4E40"/>
    <w:rsid w:val="00BD7FA9"/>
    <w:rsid w:val="00BE0DC7"/>
    <w:rsid w:val="00BE34CC"/>
    <w:rsid w:val="00BE638E"/>
    <w:rsid w:val="00BE65DD"/>
    <w:rsid w:val="00BE7E03"/>
    <w:rsid w:val="00BF71D0"/>
    <w:rsid w:val="00BF763D"/>
    <w:rsid w:val="00C01253"/>
    <w:rsid w:val="00C043E2"/>
    <w:rsid w:val="00C06EDA"/>
    <w:rsid w:val="00C136EE"/>
    <w:rsid w:val="00C14CB2"/>
    <w:rsid w:val="00C15C85"/>
    <w:rsid w:val="00C20A57"/>
    <w:rsid w:val="00C23531"/>
    <w:rsid w:val="00C30683"/>
    <w:rsid w:val="00C31783"/>
    <w:rsid w:val="00C40F77"/>
    <w:rsid w:val="00C53060"/>
    <w:rsid w:val="00C67E79"/>
    <w:rsid w:val="00C723D8"/>
    <w:rsid w:val="00C72CD7"/>
    <w:rsid w:val="00C804E2"/>
    <w:rsid w:val="00C82EC6"/>
    <w:rsid w:val="00C85295"/>
    <w:rsid w:val="00C8621E"/>
    <w:rsid w:val="00C869C1"/>
    <w:rsid w:val="00C87951"/>
    <w:rsid w:val="00C94330"/>
    <w:rsid w:val="00CA0FD8"/>
    <w:rsid w:val="00CA7611"/>
    <w:rsid w:val="00CB3CD3"/>
    <w:rsid w:val="00CB78C4"/>
    <w:rsid w:val="00CC5BCC"/>
    <w:rsid w:val="00CC6FB2"/>
    <w:rsid w:val="00CC78A1"/>
    <w:rsid w:val="00CD17E7"/>
    <w:rsid w:val="00CD33BE"/>
    <w:rsid w:val="00CD68B2"/>
    <w:rsid w:val="00CD73F4"/>
    <w:rsid w:val="00CE2895"/>
    <w:rsid w:val="00CE2D24"/>
    <w:rsid w:val="00CE504A"/>
    <w:rsid w:val="00CE60C0"/>
    <w:rsid w:val="00CF2703"/>
    <w:rsid w:val="00CF2722"/>
    <w:rsid w:val="00CF5E08"/>
    <w:rsid w:val="00D05B0B"/>
    <w:rsid w:val="00D147A1"/>
    <w:rsid w:val="00D210F9"/>
    <w:rsid w:val="00D24B29"/>
    <w:rsid w:val="00D25833"/>
    <w:rsid w:val="00D27501"/>
    <w:rsid w:val="00D32CD3"/>
    <w:rsid w:val="00D3453C"/>
    <w:rsid w:val="00D35192"/>
    <w:rsid w:val="00D351CC"/>
    <w:rsid w:val="00D3605F"/>
    <w:rsid w:val="00D362CE"/>
    <w:rsid w:val="00D404F9"/>
    <w:rsid w:val="00D43EC6"/>
    <w:rsid w:val="00D548C6"/>
    <w:rsid w:val="00D55821"/>
    <w:rsid w:val="00D56D28"/>
    <w:rsid w:val="00D72B3F"/>
    <w:rsid w:val="00D92EEE"/>
    <w:rsid w:val="00DA6A0A"/>
    <w:rsid w:val="00DB1E88"/>
    <w:rsid w:val="00DB4273"/>
    <w:rsid w:val="00DB52AB"/>
    <w:rsid w:val="00DC219D"/>
    <w:rsid w:val="00DC4135"/>
    <w:rsid w:val="00DD1696"/>
    <w:rsid w:val="00DD1FAC"/>
    <w:rsid w:val="00DD3AFE"/>
    <w:rsid w:val="00DD76D9"/>
    <w:rsid w:val="00DE3F20"/>
    <w:rsid w:val="00DE4847"/>
    <w:rsid w:val="00DF0FDE"/>
    <w:rsid w:val="00DF28D4"/>
    <w:rsid w:val="00DF46C8"/>
    <w:rsid w:val="00DF7C80"/>
    <w:rsid w:val="00E02193"/>
    <w:rsid w:val="00E11685"/>
    <w:rsid w:val="00E174D6"/>
    <w:rsid w:val="00E21D5E"/>
    <w:rsid w:val="00E23A9F"/>
    <w:rsid w:val="00E30FBC"/>
    <w:rsid w:val="00E33190"/>
    <w:rsid w:val="00E354E0"/>
    <w:rsid w:val="00E400BF"/>
    <w:rsid w:val="00E41D40"/>
    <w:rsid w:val="00E461F9"/>
    <w:rsid w:val="00E50C3C"/>
    <w:rsid w:val="00E55F85"/>
    <w:rsid w:val="00E61AF8"/>
    <w:rsid w:val="00E653BE"/>
    <w:rsid w:val="00E65D9E"/>
    <w:rsid w:val="00E72349"/>
    <w:rsid w:val="00E73AFC"/>
    <w:rsid w:val="00E7521E"/>
    <w:rsid w:val="00E75AAE"/>
    <w:rsid w:val="00E770C7"/>
    <w:rsid w:val="00E779E6"/>
    <w:rsid w:val="00E77E8E"/>
    <w:rsid w:val="00E83A59"/>
    <w:rsid w:val="00E942DB"/>
    <w:rsid w:val="00E95D24"/>
    <w:rsid w:val="00EA254E"/>
    <w:rsid w:val="00EA3701"/>
    <w:rsid w:val="00EB3831"/>
    <w:rsid w:val="00EB3ED2"/>
    <w:rsid w:val="00EC0B40"/>
    <w:rsid w:val="00EC1F1A"/>
    <w:rsid w:val="00ED2B2F"/>
    <w:rsid w:val="00ED3DDD"/>
    <w:rsid w:val="00ED6757"/>
    <w:rsid w:val="00EE344D"/>
    <w:rsid w:val="00EF0A74"/>
    <w:rsid w:val="00EF1E7F"/>
    <w:rsid w:val="00EF27C0"/>
    <w:rsid w:val="00EF2F0C"/>
    <w:rsid w:val="00EF366B"/>
    <w:rsid w:val="00EF5DD1"/>
    <w:rsid w:val="00F044F6"/>
    <w:rsid w:val="00F047F2"/>
    <w:rsid w:val="00F0505E"/>
    <w:rsid w:val="00F0525A"/>
    <w:rsid w:val="00F0772C"/>
    <w:rsid w:val="00F10AC3"/>
    <w:rsid w:val="00F11122"/>
    <w:rsid w:val="00F132B8"/>
    <w:rsid w:val="00F15D0C"/>
    <w:rsid w:val="00F16856"/>
    <w:rsid w:val="00F2157C"/>
    <w:rsid w:val="00F2681E"/>
    <w:rsid w:val="00F3065F"/>
    <w:rsid w:val="00F31D1C"/>
    <w:rsid w:val="00F37598"/>
    <w:rsid w:val="00F434BD"/>
    <w:rsid w:val="00F44104"/>
    <w:rsid w:val="00F454B5"/>
    <w:rsid w:val="00F46021"/>
    <w:rsid w:val="00F46333"/>
    <w:rsid w:val="00F46858"/>
    <w:rsid w:val="00F50BB9"/>
    <w:rsid w:val="00F62DD2"/>
    <w:rsid w:val="00F64B03"/>
    <w:rsid w:val="00F67AF5"/>
    <w:rsid w:val="00F76F33"/>
    <w:rsid w:val="00F77E5D"/>
    <w:rsid w:val="00F87DEB"/>
    <w:rsid w:val="00F96BD2"/>
    <w:rsid w:val="00F97087"/>
    <w:rsid w:val="00F97FE2"/>
    <w:rsid w:val="00FA3F03"/>
    <w:rsid w:val="00FA4E80"/>
    <w:rsid w:val="00FB0D69"/>
    <w:rsid w:val="00FB10A0"/>
    <w:rsid w:val="00FC0C62"/>
    <w:rsid w:val="00FC2753"/>
    <w:rsid w:val="00FC598B"/>
    <w:rsid w:val="00FC72AA"/>
    <w:rsid w:val="00FD1F7D"/>
    <w:rsid w:val="00FD720E"/>
    <w:rsid w:val="00FE227E"/>
    <w:rsid w:val="00FE31A8"/>
    <w:rsid w:val="00FE639E"/>
    <w:rsid w:val="00FF0411"/>
    <w:rsid w:val="00FF2ADC"/>
    <w:rsid w:val="00FF3FE3"/>
    <w:rsid w:val="00FF5DE6"/>
    <w:rsid w:val="00FF67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7695F"/>
  <w15:chartTrackingRefBased/>
  <w15:docId w15:val="{DC69139A-ED8E-40EF-8F54-406BEA1B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21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9742F"/>
  </w:style>
  <w:style w:type="paragraph" w:styleId="NormalWeb">
    <w:name w:val="Normal (Web)"/>
    <w:basedOn w:val="Normal"/>
    <w:uiPriority w:val="99"/>
    <w:unhideWhenUsed/>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9742F"/>
    <w:rPr>
      <w:b/>
      <w:bCs/>
    </w:rPr>
  </w:style>
  <w:style w:type="character" w:styleId="Hyperlink">
    <w:name w:val="Hyperlink"/>
    <w:basedOn w:val="Fontepargpadro"/>
    <w:uiPriority w:val="99"/>
    <w:unhideWhenUsed/>
    <w:rsid w:val="00B9742F"/>
    <w:rPr>
      <w:color w:val="0000FF"/>
      <w:u w:val="single"/>
    </w:rPr>
  </w:style>
  <w:style w:type="character" w:styleId="HiperlinkVisitado">
    <w:name w:val="FollowedHyperlink"/>
    <w:basedOn w:val="Fontepargpadro"/>
    <w:uiPriority w:val="99"/>
    <w:semiHidden/>
    <w:unhideWhenUsed/>
    <w:rsid w:val="00B9742F"/>
    <w:rPr>
      <w:color w:val="800080"/>
      <w:u w:val="single"/>
    </w:rPr>
  </w:style>
  <w:style w:type="paragraph" w:customStyle="1" w:styleId="cabea">
    <w:name w:val="cabea"/>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2">
    <w:name w:val="cabea2"/>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B974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B9742F"/>
    <w:rPr>
      <w:i/>
      <w:iCs/>
    </w:rPr>
  </w:style>
  <w:style w:type="paragraph" w:customStyle="1" w:styleId="artart">
    <w:name w:val="artart"/>
    <w:basedOn w:val="Normal"/>
    <w:rsid w:val="005B66F3"/>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8C2F52"/>
  </w:style>
  <w:style w:type="table" w:styleId="Tabelacomgrade">
    <w:name w:val="Table Grid"/>
    <w:basedOn w:val="Tabelanormal"/>
    <w:uiPriority w:val="39"/>
    <w:rsid w:val="00640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16259D"/>
    <w:rPr>
      <w:color w:val="808080"/>
      <w:shd w:val="clear" w:color="auto" w:fill="E6E6E6"/>
    </w:rPr>
  </w:style>
  <w:style w:type="paragraph" w:styleId="Cabealho">
    <w:name w:val="header"/>
    <w:basedOn w:val="Normal"/>
    <w:link w:val="CabealhoChar"/>
    <w:uiPriority w:val="99"/>
    <w:unhideWhenUsed/>
    <w:rsid w:val="009478A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78AF"/>
  </w:style>
  <w:style w:type="paragraph" w:styleId="Rodap">
    <w:name w:val="footer"/>
    <w:basedOn w:val="Normal"/>
    <w:link w:val="RodapChar"/>
    <w:uiPriority w:val="99"/>
    <w:unhideWhenUsed/>
    <w:rsid w:val="009478AF"/>
    <w:pPr>
      <w:tabs>
        <w:tab w:val="center" w:pos="4252"/>
        <w:tab w:val="right" w:pos="8504"/>
      </w:tabs>
      <w:spacing w:after="0" w:line="240" w:lineRule="auto"/>
    </w:pPr>
  </w:style>
  <w:style w:type="character" w:customStyle="1" w:styleId="RodapChar">
    <w:name w:val="Rodapé Char"/>
    <w:basedOn w:val="Fontepargpadro"/>
    <w:link w:val="Rodap"/>
    <w:uiPriority w:val="99"/>
    <w:rsid w:val="009478AF"/>
  </w:style>
  <w:style w:type="table" w:customStyle="1" w:styleId="Tabelacomgrade1">
    <w:name w:val="Tabela com grade1"/>
    <w:basedOn w:val="Tabelanormal"/>
    <w:next w:val="Tabelacomgrade"/>
    <w:uiPriority w:val="39"/>
    <w:rsid w:val="00463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AB6960"/>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AB6960"/>
    <w:rPr>
      <w:sz w:val="20"/>
      <w:szCs w:val="20"/>
    </w:rPr>
  </w:style>
  <w:style w:type="character" w:styleId="Refdenotaderodap">
    <w:name w:val="footnote reference"/>
    <w:basedOn w:val="Fontepargpadro"/>
    <w:uiPriority w:val="99"/>
    <w:semiHidden/>
    <w:unhideWhenUsed/>
    <w:rsid w:val="00AB6960"/>
    <w:rPr>
      <w:vertAlign w:val="superscript"/>
    </w:rPr>
  </w:style>
  <w:style w:type="paragraph" w:styleId="PargrafodaLista">
    <w:name w:val="List Paragraph"/>
    <w:basedOn w:val="Normal"/>
    <w:uiPriority w:val="34"/>
    <w:qFormat/>
    <w:rsid w:val="00D92E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4519">
      <w:bodyDiv w:val="1"/>
      <w:marLeft w:val="0"/>
      <w:marRight w:val="0"/>
      <w:marTop w:val="0"/>
      <w:marBottom w:val="0"/>
      <w:divBdr>
        <w:top w:val="none" w:sz="0" w:space="0" w:color="auto"/>
        <w:left w:val="none" w:sz="0" w:space="0" w:color="auto"/>
        <w:bottom w:val="none" w:sz="0" w:space="0" w:color="auto"/>
        <w:right w:val="none" w:sz="0" w:space="0" w:color="auto"/>
      </w:divBdr>
    </w:div>
    <w:div w:id="25714254">
      <w:bodyDiv w:val="1"/>
      <w:marLeft w:val="0"/>
      <w:marRight w:val="0"/>
      <w:marTop w:val="0"/>
      <w:marBottom w:val="0"/>
      <w:divBdr>
        <w:top w:val="none" w:sz="0" w:space="0" w:color="auto"/>
        <w:left w:val="none" w:sz="0" w:space="0" w:color="auto"/>
        <w:bottom w:val="none" w:sz="0" w:space="0" w:color="auto"/>
        <w:right w:val="none" w:sz="0" w:space="0" w:color="auto"/>
      </w:divBdr>
    </w:div>
    <w:div w:id="32002224">
      <w:bodyDiv w:val="1"/>
      <w:marLeft w:val="0"/>
      <w:marRight w:val="0"/>
      <w:marTop w:val="0"/>
      <w:marBottom w:val="0"/>
      <w:divBdr>
        <w:top w:val="none" w:sz="0" w:space="0" w:color="auto"/>
        <w:left w:val="none" w:sz="0" w:space="0" w:color="auto"/>
        <w:bottom w:val="none" w:sz="0" w:space="0" w:color="auto"/>
        <w:right w:val="none" w:sz="0" w:space="0" w:color="auto"/>
      </w:divBdr>
      <w:divsChild>
        <w:div w:id="57559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47812">
      <w:bodyDiv w:val="1"/>
      <w:marLeft w:val="0"/>
      <w:marRight w:val="0"/>
      <w:marTop w:val="0"/>
      <w:marBottom w:val="0"/>
      <w:divBdr>
        <w:top w:val="none" w:sz="0" w:space="0" w:color="auto"/>
        <w:left w:val="none" w:sz="0" w:space="0" w:color="auto"/>
        <w:bottom w:val="none" w:sz="0" w:space="0" w:color="auto"/>
        <w:right w:val="none" w:sz="0" w:space="0" w:color="auto"/>
      </w:divBdr>
    </w:div>
    <w:div w:id="73867107">
      <w:bodyDiv w:val="1"/>
      <w:marLeft w:val="0"/>
      <w:marRight w:val="0"/>
      <w:marTop w:val="0"/>
      <w:marBottom w:val="0"/>
      <w:divBdr>
        <w:top w:val="none" w:sz="0" w:space="0" w:color="auto"/>
        <w:left w:val="none" w:sz="0" w:space="0" w:color="auto"/>
        <w:bottom w:val="none" w:sz="0" w:space="0" w:color="auto"/>
        <w:right w:val="none" w:sz="0" w:space="0" w:color="auto"/>
      </w:divBdr>
    </w:div>
    <w:div w:id="112948441">
      <w:bodyDiv w:val="1"/>
      <w:marLeft w:val="0"/>
      <w:marRight w:val="0"/>
      <w:marTop w:val="0"/>
      <w:marBottom w:val="0"/>
      <w:divBdr>
        <w:top w:val="none" w:sz="0" w:space="0" w:color="auto"/>
        <w:left w:val="none" w:sz="0" w:space="0" w:color="auto"/>
        <w:bottom w:val="none" w:sz="0" w:space="0" w:color="auto"/>
        <w:right w:val="none" w:sz="0" w:space="0" w:color="auto"/>
      </w:divBdr>
    </w:div>
    <w:div w:id="116919172">
      <w:bodyDiv w:val="1"/>
      <w:marLeft w:val="0"/>
      <w:marRight w:val="0"/>
      <w:marTop w:val="0"/>
      <w:marBottom w:val="0"/>
      <w:divBdr>
        <w:top w:val="none" w:sz="0" w:space="0" w:color="auto"/>
        <w:left w:val="none" w:sz="0" w:space="0" w:color="auto"/>
        <w:bottom w:val="none" w:sz="0" w:space="0" w:color="auto"/>
        <w:right w:val="none" w:sz="0" w:space="0" w:color="auto"/>
      </w:divBdr>
    </w:div>
    <w:div w:id="125440298">
      <w:bodyDiv w:val="1"/>
      <w:marLeft w:val="0"/>
      <w:marRight w:val="0"/>
      <w:marTop w:val="0"/>
      <w:marBottom w:val="0"/>
      <w:divBdr>
        <w:top w:val="none" w:sz="0" w:space="0" w:color="auto"/>
        <w:left w:val="none" w:sz="0" w:space="0" w:color="auto"/>
        <w:bottom w:val="none" w:sz="0" w:space="0" w:color="auto"/>
        <w:right w:val="none" w:sz="0" w:space="0" w:color="auto"/>
      </w:divBdr>
    </w:div>
    <w:div w:id="127281200">
      <w:bodyDiv w:val="1"/>
      <w:marLeft w:val="0"/>
      <w:marRight w:val="0"/>
      <w:marTop w:val="0"/>
      <w:marBottom w:val="0"/>
      <w:divBdr>
        <w:top w:val="none" w:sz="0" w:space="0" w:color="auto"/>
        <w:left w:val="none" w:sz="0" w:space="0" w:color="auto"/>
        <w:bottom w:val="none" w:sz="0" w:space="0" w:color="auto"/>
        <w:right w:val="none" w:sz="0" w:space="0" w:color="auto"/>
      </w:divBdr>
    </w:div>
    <w:div w:id="135415465">
      <w:bodyDiv w:val="1"/>
      <w:marLeft w:val="0"/>
      <w:marRight w:val="0"/>
      <w:marTop w:val="0"/>
      <w:marBottom w:val="0"/>
      <w:divBdr>
        <w:top w:val="none" w:sz="0" w:space="0" w:color="auto"/>
        <w:left w:val="none" w:sz="0" w:space="0" w:color="auto"/>
        <w:bottom w:val="none" w:sz="0" w:space="0" w:color="auto"/>
        <w:right w:val="none" w:sz="0" w:space="0" w:color="auto"/>
      </w:divBdr>
    </w:div>
    <w:div w:id="160781100">
      <w:bodyDiv w:val="1"/>
      <w:marLeft w:val="0"/>
      <w:marRight w:val="0"/>
      <w:marTop w:val="0"/>
      <w:marBottom w:val="0"/>
      <w:divBdr>
        <w:top w:val="none" w:sz="0" w:space="0" w:color="auto"/>
        <w:left w:val="none" w:sz="0" w:space="0" w:color="auto"/>
        <w:bottom w:val="none" w:sz="0" w:space="0" w:color="auto"/>
        <w:right w:val="none" w:sz="0" w:space="0" w:color="auto"/>
      </w:divBdr>
      <w:divsChild>
        <w:div w:id="289944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25539">
      <w:bodyDiv w:val="1"/>
      <w:marLeft w:val="0"/>
      <w:marRight w:val="0"/>
      <w:marTop w:val="0"/>
      <w:marBottom w:val="0"/>
      <w:divBdr>
        <w:top w:val="none" w:sz="0" w:space="0" w:color="auto"/>
        <w:left w:val="none" w:sz="0" w:space="0" w:color="auto"/>
        <w:bottom w:val="none" w:sz="0" w:space="0" w:color="auto"/>
        <w:right w:val="none" w:sz="0" w:space="0" w:color="auto"/>
      </w:divBdr>
    </w:div>
    <w:div w:id="180825020">
      <w:bodyDiv w:val="1"/>
      <w:marLeft w:val="0"/>
      <w:marRight w:val="0"/>
      <w:marTop w:val="0"/>
      <w:marBottom w:val="0"/>
      <w:divBdr>
        <w:top w:val="none" w:sz="0" w:space="0" w:color="auto"/>
        <w:left w:val="none" w:sz="0" w:space="0" w:color="auto"/>
        <w:bottom w:val="none" w:sz="0" w:space="0" w:color="auto"/>
        <w:right w:val="none" w:sz="0" w:space="0" w:color="auto"/>
      </w:divBdr>
    </w:div>
    <w:div w:id="192691863">
      <w:bodyDiv w:val="1"/>
      <w:marLeft w:val="0"/>
      <w:marRight w:val="0"/>
      <w:marTop w:val="0"/>
      <w:marBottom w:val="0"/>
      <w:divBdr>
        <w:top w:val="none" w:sz="0" w:space="0" w:color="auto"/>
        <w:left w:val="none" w:sz="0" w:space="0" w:color="auto"/>
        <w:bottom w:val="none" w:sz="0" w:space="0" w:color="auto"/>
        <w:right w:val="none" w:sz="0" w:space="0" w:color="auto"/>
      </w:divBdr>
    </w:div>
    <w:div w:id="240915655">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5798999">
      <w:bodyDiv w:val="1"/>
      <w:marLeft w:val="0"/>
      <w:marRight w:val="0"/>
      <w:marTop w:val="0"/>
      <w:marBottom w:val="0"/>
      <w:divBdr>
        <w:top w:val="none" w:sz="0" w:space="0" w:color="auto"/>
        <w:left w:val="none" w:sz="0" w:space="0" w:color="auto"/>
        <w:bottom w:val="none" w:sz="0" w:space="0" w:color="auto"/>
        <w:right w:val="none" w:sz="0" w:space="0" w:color="auto"/>
      </w:divBdr>
    </w:div>
    <w:div w:id="294605553">
      <w:bodyDiv w:val="1"/>
      <w:marLeft w:val="0"/>
      <w:marRight w:val="0"/>
      <w:marTop w:val="0"/>
      <w:marBottom w:val="0"/>
      <w:divBdr>
        <w:top w:val="none" w:sz="0" w:space="0" w:color="auto"/>
        <w:left w:val="none" w:sz="0" w:space="0" w:color="auto"/>
        <w:bottom w:val="none" w:sz="0" w:space="0" w:color="auto"/>
        <w:right w:val="none" w:sz="0" w:space="0" w:color="auto"/>
      </w:divBdr>
    </w:div>
    <w:div w:id="296573523">
      <w:bodyDiv w:val="1"/>
      <w:marLeft w:val="0"/>
      <w:marRight w:val="0"/>
      <w:marTop w:val="0"/>
      <w:marBottom w:val="0"/>
      <w:divBdr>
        <w:top w:val="none" w:sz="0" w:space="0" w:color="auto"/>
        <w:left w:val="none" w:sz="0" w:space="0" w:color="auto"/>
        <w:bottom w:val="none" w:sz="0" w:space="0" w:color="auto"/>
        <w:right w:val="none" w:sz="0" w:space="0" w:color="auto"/>
      </w:divBdr>
      <w:divsChild>
        <w:div w:id="487478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4882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11565864">
      <w:bodyDiv w:val="1"/>
      <w:marLeft w:val="0"/>
      <w:marRight w:val="0"/>
      <w:marTop w:val="0"/>
      <w:marBottom w:val="0"/>
      <w:divBdr>
        <w:top w:val="none" w:sz="0" w:space="0" w:color="auto"/>
        <w:left w:val="none" w:sz="0" w:space="0" w:color="auto"/>
        <w:bottom w:val="none" w:sz="0" w:space="0" w:color="auto"/>
        <w:right w:val="none" w:sz="0" w:space="0" w:color="auto"/>
      </w:divBdr>
    </w:div>
    <w:div w:id="359749472">
      <w:bodyDiv w:val="1"/>
      <w:marLeft w:val="0"/>
      <w:marRight w:val="0"/>
      <w:marTop w:val="0"/>
      <w:marBottom w:val="0"/>
      <w:divBdr>
        <w:top w:val="none" w:sz="0" w:space="0" w:color="auto"/>
        <w:left w:val="none" w:sz="0" w:space="0" w:color="auto"/>
        <w:bottom w:val="none" w:sz="0" w:space="0" w:color="auto"/>
        <w:right w:val="none" w:sz="0" w:space="0" w:color="auto"/>
      </w:divBdr>
    </w:div>
    <w:div w:id="374626352">
      <w:bodyDiv w:val="1"/>
      <w:marLeft w:val="0"/>
      <w:marRight w:val="0"/>
      <w:marTop w:val="0"/>
      <w:marBottom w:val="0"/>
      <w:divBdr>
        <w:top w:val="none" w:sz="0" w:space="0" w:color="auto"/>
        <w:left w:val="none" w:sz="0" w:space="0" w:color="auto"/>
        <w:bottom w:val="none" w:sz="0" w:space="0" w:color="auto"/>
        <w:right w:val="none" w:sz="0" w:space="0" w:color="auto"/>
      </w:divBdr>
    </w:div>
    <w:div w:id="377899674">
      <w:bodyDiv w:val="1"/>
      <w:marLeft w:val="0"/>
      <w:marRight w:val="0"/>
      <w:marTop w:val="0"/>
      <w:marBottom w:val="0"/>
      <w:divBdr>
        <w:top w:val="none" w:sz="0" w:space="0" w:color="auto"/>
        <w:left w:val="none" w:sz="0" w:space="0" w:color="auto"/>
        <w:bottom w:val="none" w:sz="0" w:space="0" w:color="auto"/>
        <w:right w:val="none" w:sz="0" w:space="0" w:color="auto"/>
      </w:divBdr>
    </w:div>
    <w:div w:id="407581521">
      <w:bodyDiv w:val="1"/>
      <w:marLeft w:val="0"/>
      <w:marRight w:val="0"/>
      <w:marTop w:val="0"/>
      <w:marBottom w:val="0"/>
      <w:divBdr>
        <w:top w:val="none" w:sz="0" w:space="0" w:color="auto"/>
        <w:left w:val="none" w:sz="0" w:space="0" w:color="auto"/>
        <w:bottom w:val="none" w:sz="0" w:space="0" w:color="auto"/>
        <w:right w:val="none" w:sz="0" w:space="0" w:color="auto"/>
      </w:divBdr>
    </w:div>
    <w:div w:id="422411318">
      <w:bodyDiv w:val="1"/>
      <w:marLeft w:val="0"/>
      <w:marRight w:val="0"/>
      <w:marTop w:val="0"/>
      <w:marBottom w:val="0"/>
      <w:divBdr>
        <w:top w:val="none" w:sz="0" w:space="0" w:color="auto"/>
        <w:left w:val="none" w:sz="0" w:space="0" w:color="auto"/>
        <w:bottom w:val="none" w:sz="0" w:space="0" w:color="auto"/>
        <w:right w:val="none" w:sz="0" w:space="0" w:color="auto"/>
      </w:divBdr>
      <w:divsChild>
        <w:div w:id="1658878021">
          <w:marLeft w:val="0"/>
          <w:marRight w:val="0"/>
          <w:marTop w:val="0"/>
          <w:marBottom w:val="0"/>
          <w:divBdr>
            <w:top w:val="none" w:sz="0" w:space="0" w:color="auto"/>
            <w:left w:val="none" w:sz="0" w:space="0" w:color="auto"/>
            <w:bottom w:val="none" w:sz="0" w:space="0" w:color="auto"/>
            <w:right w:val="none" w:sz="0" w:space="0" w:color="auto"/>
          </w:divBdr>
          <w:divsChild>
            <w:div w:id="1444030429">
              <w:marLeft w:val="0"/>
              <w:marRight w:val="0"/>
              <w:marTop w:val="0"/>
              <w:marBottom w:val="0"/>
              <w:divBdr>
                <w:top w:val="none" w:sz="0" w:space="0" w:color="auto"/>
                <w:left w:val="none" w:sz="0" w:space="0" w:color="auto"/>
                <w:bottom w:val="none" w:sz="0" w:space="0" w:color="auto"/>
                <w:right w:val="none" w:sz="0" w:space="0" w:color="auto"/>
              </w:divBdr>
              <w:divsChild>
                <w:div w:id="1345010511">
                  <w:marLeft w:val="0"/>
                  <w:marRight w:val="0"/>
                  <w:marTop w:val="0"/>
                  <w:marBottom w:val="0"/>
                  <w:divBdr>
                    <w:top w:val="none" w:sz="0" w:space="0" w:color="auto"/>
                    <w:left w:val="none" w:sz="0" w:space="0" w:color="auto"/>
                    <w:bottom w:val="none" w:sz="0" w:space="0" w:color="auto"/>
                    <w:right w:val="none" w:sz="0" w:space="0" w:color="auto"/>
                  </w:divBdr>
                  <w:divsChild>
                    <w:div w:id="1906329283">
                      <w:marLeft w:val="0"/>
                      <w:marRight w:val="0"/>
                      <w:marTop w:val="0"/>
                      <w:marBottom w:val="0"/>
                      <w:divBdr>
                        <w:top w:val="none" w:sz="0" w:space="0" w:color="auto"/>
                        <w:left w:val="none" w:sz="0" w:space="0" w:color="auto"/>
                        <w:bottom w:val="none" w:sz="0" w:space="0" w:color="auto"/>
                        <w:right w:val="none" w:sz="0" w:space="0" w:color="auto"/>
                      </w:divBdr>
                      <w:divsChild>
                        <w:div w:id="14348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168070">
      <w:bodyDiv w:val="1"/>
      <w:marLeft w:val="0"/>
      <w:marRight w:val="0"/>
      <w:marTop w:val="0"/>
      <w:marBottom w:val="0"/>
      <w:divBdr>
        <w:top w:val="none" w:sz="0" w:space="0" w:color="auto"/>
        <w:left w:val="none" w:sz="0" w:space="0" w:color="auto"/>
        <w:bottom w:val="none" w:sz="0" w:space="0" w:color="auto"/>
        <w:right w:val="none" w:sz="0" w:space="0" w:color="auto"/>
      </w:divBdr>
    </w:div>
    <w:div w:id="512112087">
      <w:bodyDiv w:val="1"/>
      <w:marLeft w:val="0"/>
      <w:marRight w:val="0"/>
      <w:marTop w:val="0"/>
      <w:marBottom w:val="0"/>
      <w:divBdr>
        <w:top w:val="none" w:sz="0" w:space="0" w:color="auto"/>
        <w:left w:val="none" w:sz="0" w:space="0" w:color="auto"/>
        <w:bottom w:val="none" w:sz="0" w:space="0" w:color="auto"/>
        <w:right w:val="none" w:sz="0" w:space="0" w:color="auto"/>
      </w:divBdr>
    </w:div>
    <w:div w:id="513346908">
      <w:bodyDiv w:val="1"/>
      <w:marLeft w:val="0"/>
      <w:marRight w:val="0"/>
      <w:marTop w:val="0"/>
      <w:marBottom w:val="0"/>
      <w:divBdr>
        <w:top w:val="none" w:sz="0" w:space="0" w:color="auto"/>
        <w:left w:val="none" w:sz="0" w:space="0" w:color="auto"/>
        <w:bottom w:val="none" w:sz="0" w:space="0" w:color="auto"/>
        <w:right w:val="none" w:sz="0" w:space="0" w:color="auto"/>
      </w:divBdr>
    </w:div>
    <w:div w:id="558055540">
      <w:bodyDiv w:val="1"/>
      <w:marLeft w:val="0"/>
      <w:marRight w:val="0"/>
      <w:marTop w:val="0"/>
      <w:marBottom w:val="0"/>
      <w:divBdr>
        <w:top w:val="none" w:sz="0" w:space="0" w:color="auto"/>
        <w:left w:val="none" w:sz="0" w:space="0" w:color="auto"/>
        <w:bottom w:val="none" w:sz="0" w:space="0" w:color="auto"/>
        <w:right w:val="none" w:sz="0" w:space="0" w:color="auto"/>
      </w:divBdr>
    </w:div>
    <w:div w:id="573392136">
      <w:bodyDiv w:val="1"/>
      <w:marLeft w:val="0"/>
      <w:marRight w:val="0"/>
      <w:marTop w:val="0"/>
      <w:marBottom w:val="0"/>
      <w:divBdr>
        <w:top w:val="none" w:sz="0" w:space="0" w:color="auto"/>
        <w:left w:val="none" w:sz="0" w:space="0" w:color="auto"/>
        <w:bottom w:val="none" w:sz="0" w:space="0" w:color="auto"/>
        <w:right w:val="none" w:sz="0" w:space="0" w:color="auto"/>
      </w:divBdr>
    </w:div>
    <w:div w:id="598947097">
      <w:bodyDiv w:val="1"/>
      <w:marLeft w:val="0"/>
      <w:marRight w:val="0"/>
      <w:marTop w:val="0"/>
      <w:marBottom w:val="0"/>
      <w:divBdr>
        <w:top w:val="none" w:sz="0" w:space="0" w:color="auto"/>
        <w:left w:val="none" w:sz="0" w:space="0" w:color="auto"/>
        <w:bottom w:val="none" w:sz="0" w:space="0" w:color="auto"/>
        <w:right w:val="none" w:sz="0" w:space="0" w:color="auto"/>
      </w:divBdr>
    </w:div>
    <w:div w:id="602146808">
      <w:bodyDiv w:val="1"/>
      <w:marLeft w:val="0"/>
      <w:marRight w:val="0"/>
      <w:marTop w:val="0"/>
      <w:marBottom w:val="0"/>
      <w:divBdr>
        <w:top w:val="none" w:sz="0" w:space="0" w:color="auto"/>
        <w:left w:val="none" w:sz="0" w:space="0" w:color="auto"/>
        <w:bottom w:val="none" w:sz="0" w:space="0" w:color="auto"/>
        <w:right w:val="none" w:sz="0" w:space="0" w:color="auto"/>
      </w:divBdr>
    </w:div>
    <w:div w:id="607812637">
      <w:bodyDiv w:val="1"/>
      <w:marLeft w:val="0"/>
      <w:marRight w:val="0"/>
      <w:marTop w:val="0"/>
      <w:marBottom w:val="0"/>
      <w:divBdr>
        <w:top w:val="none" w:sz="0" w:space="0" w:color="auto"/>
        <w:left w:val="none" w:sz="0" w:space="0" w:color="auto"/>
        <w:bottom w:val="none" w:sz="0" w:space="0" w:color="auto"/>
        <w:right w:val="none" w:sz="0" w:space="0" w:color="auto"/>
      </w:divBdr>
    </w:div>
    <w:div w:id="616302197">
      <w:bodyDiv w:val="1"/>
      <w:marLeft w:val="0"/>
      <w:marRight w:val="0"/>
      <w:marTop w:val="0"/>
      <w:marBottom w:val="0"/>
      <w:divBdr>
        <w:top w:val="none" w:sz="0" w:space="0" w:color="auto"/>
        <w:left w:val="none" w:sz="0" w:space="0" w:color="auto"/>
        <w:bottom w:val="none" w:sz="0" w:space="0" w:color="auto"/>
        <w:right w:val="none" w:sz="0" w:space="0" w:color="auto"/>
      </w:divBdr>
    </w:div>
    <w:div w:id="644747658">
      <w:bodyDiv w:val="1"/>
      <w:marLeft w:val="0"/>
      <w:marRight w:val="0"/>
      <w:marTop w:val="0"/>
      <w:marBottom w:val="0"/>
      <w:divBdr>
        <w:top w:val="none" w:sz="0" w:space="0" w:color="auto"/>
        <w:left w:val="none" w:sz="0" w:space="0" w:color="auto"/>
        <w:bottom w:val="none" w:sz="0" w:space="0" w:color="auto"/>
        <w:right w:val="none" w:sz="0" w:space="0" w:color="auto"/>
      </w:divBdr>
    </w:div>
    <w:div w:id="647637622">
      <w:bodyDiv w:val="1"/>
      <w:marLeft w:val="0"/>
      <w:marRight w:val="0"/>
      <w:marTop w:val="0"/>
      <w:marBottom w:val="0"/>
      <w:divBdr>
        <w:top w:val="none" w:sz="0" w:space="0" w:color="auto"/>
        <w:left w:val="none" w:sz="0" w:space="0" w:color="auto"/>
        <w:bottom w:val="none" w:sz="0" w:space="0" w:color="auto"/>
        <w:right w:val="none" w:sz="0" w:space="0" w:color="auto"/>
      </w:divBdr>
    </w:div>
    <w:div w:id="657852193">
      <w:bodyDiv w:val="1"/>
      <w:marLeft w:val="0"/>
      <w:marRight w:val="0"/>
      <w:marTop w:val="0"/>
      <w:marBottom w:val="0"/>
      <w:divBdr>
        <w:top w:val="none" w:sz="0" w:space="0" w:color="auto"/>
        <w:left w:val="none" w:sz="0" w:space="0" w:color="auto"/>
        <w:bottom w:val="none" w:sz="0" w:space="0" w:color="auto"/>
        <w:right w:val="none" w:sz="0" w:space="0" w:color="auto"/>
      </w:divBdr>
    </w:div>
    <w:div w:id="699938637">
      <w:bodyDiv w:val="1"/>
      <w:marLeft w:val="0"/>
      <w:marRight w:val="0"/>
      <w:marTop w:val="0"/>
      <w:marBottom w:val="0"/>
      <w:divBdr>
        <w:top w:val="none" w:sz="0" w:space="0" w:color="auto"/>
        <w:left w:val="none" w:sz="0" w:space="0" w:color="auto"/>
        <w:bottom w:val="none" w:sz="0" w:space="0" w:color="auto"/>
        <w:right w:val="none" w:sz="0" w:space="0" w:color="auto"/>
      </w:divBdr>
    </w:div>
    <w:div w:id="711227778">
      <w:bodyDiv w:val="1"/>
      <w:marLeft w:val="0"/>
      <w:marRight w:val="0"/>
      <w:marTop w:val="0"/>
      <w:marBottom w:val="0"/>
      <w:divBdr>
        <w:top w:val="none" w:sz="0" w:space="0" w:color="auto"/>
        <w:left w:val="none" w:sz="0" w:space="0" w:color="auto"/>
        <w:bottom w:val="none" w:sz="0" w:space="0" w:color="auto"/>
        <w:right w:val="none" w:sz="0" w:space="0" w:color="auto"/>
      </w:divBdr>
    </w:div>
    <w:div w:id="729422470">
      <w:bodyDiv w:val="1"/>
      <w:marLeft w:val="0"/>
      <w:marRight w:val="0"/>
      <w:marTop w:val="0"/>
      <w:marBottom w:val="0"/>
      <w:divBdr>
        <w:top w:val="none" w:sz="0" w:space="0" w:color="auto"/>
        <w:left w:val="none" w:sz="0" w:space="0" w:color="auto"/>
        <w:bottom w:val="none" w:sz="0" w:space="0" w:color="auto"/>
        <w:right w:val="none" w:sz="0" w:space="0" w:color="auto"/>
      </w:divBdr>
    </w:div>
    <w:div w:id="739862052">
      <w:bodyDiv w:val="1"/>
      <w:marLeft w:val="0"/>
      <w:marRight w:val="0"/>
      <w:marTop w:val="0"/>
      <w:marBottom w:val="0"/>
      <w:divBdr>
        <w:top w:val="none" w:sz="0" w:space="0" w:color="auto"/>
        <w:left w:val="none" w:sz="0" w:space="0" w:color="auto"/>
        <w:bottom w:val="none" w:sz="0" w:space="0" w:color="auto"/>
        <w:right w:val="none" w:sz="0" w:space="0" w:color="auto"/>
      </w:divBdr>
    </w:div>
    <w:div w:id="750007916">
      <w:bodyDiv w:val="1"/>
      <w:marLeft w:val="0"/>
      <w:marRight w:val="0"/>
      <w:marTop w:val="0"/>
      <w:marBottom w:val="0"/>
      <w:divBdr>
        <w:top w:val="none" w:sz="0" w:space="0" w:color="auto"/>
        <w:left w:val="none" w:sz="0" w:space="0" w:color="auto"/>
        <w:bottom w:val="none" w:sz="0" w:space="0" w:color="auto"/>
        <w:right w:val="none" w:sz="0" w:space="0" w:color="auto"/>
      </w:divBdr>
    </w:div>
    <w:div w:id="765347260">
      <w:bodyDiv w:val="1"/>
      <w:marLeft w:val="0"/>
      <w:marRight w:val="0"/>
      <w:marTop w:val="0"/>
      <w:marBottom w:val="0"/>
      <w:divBdr>
        <w:top w:val="none" w:sz="0" w:space="0" w:color="auto"/>
        <w:left w:val="none" w:sz="0" w:space="0" w:color="auto"/>
        <w:bottom w:val="none" w:sz="0" w:space="0" w:color="auto"/>
        <w:right w:val="none" w:sz="0" w:space="0" w:color="auto"/>
      </w:divBdr>
    </w:div>
    <w:div w:id="786895289">
      <w:bodyDiv w:val="1"/>
      <w:marLeft w:val="0"/>
      <w:marRight w:val="0"/>
      <w:marTop w:val="0"/>
      <w:marBottom w:val="0"/>
      <w:divBdr>
        <w:top w:val="none" w:sz="0" w:space="0" w:color="auto"/>
        <w:left w:val="none" w:sz="0" w:space="0" w:color="auto"/>
        <w:bottom w:val="none" w:sz="0" w:space="0" w:color="auto"/>
        <w:right w:val="none" w:sz="0" w:space="0" w:color="auto"/>
      </w:divBdr>
    </w:div>
    <w:div w:id="791561609">
      <w:bodyDiv w:val="1"/>
      <w:marLeft w:val="0"/>
      <w:marRight w:val="0"/>
      <w:marTop w:val="0"/>
      <w:marBottom w:val="0"/>
      <w:divBdr>
        <w:top w:val="none" w:sz="0" w:space="0" w:color="auto"/>
        <w:left w:val="none" w:sz="0" w:space="0" w:color="auto"/>
        <w:bottom w:val="none" w:sz="0" w:space="0" w:color="auto"/>
        <w:right w:val="none" w:sz="0" w:space="0" w:color="auto"/>
      </w:divBdr>
    </w:div>
    <w:div w:id="791633944">
      <w:bodyDiv w:val="1"/>
      <w:marLeft w:val="0"/>
      <w:marRight w:val="0"/>
      <w:marTop w:val="0"/>
      <w:marBottom w:val="0"/>
      <w:divBdr>
        <w:top w:val="none" w:sz="0" w:space="0" w:color="auto"/>
        <w:left w:val="none" w:sz="0" w:space="0" w:color="auto"/>
        <w:bottom w:val="none" w:sz="0" w:space="0" w:color="auto"/>
        <w:right w:val="none" w:sz="0" w:space="0" w:color="auto"/>
      </w:divBdr>
    </w:div>
    <w:div w:id="795484481">
      <w:bodyDiv w:val="1"/>
      <w:marLeft w:val="0"/>
      <w:marRight w:val="0"/>
      <w:marTop w:val="0"/>
      <w:marBottom w:val="0"/>
      <w:divBdr>
        <w:top w:val="none" w:sz="0" w:space="0" w:color="auto"/>
        <w:left w:val="none" w:sz="0" w:space="0" w:color="auto"/>
        <w:bottom w:val="none" w:sz="0" w:space="0" w:color="auto"/>
        <w:right w:val="none" w:sz="0" w:space="0" w:color="auto"/>
      </w:divBdr>
    </w:div>
    <w:div w:id="808202786">
      <w:bodyDiv w:val="1"/>
      <w:marLeft w:val="0"/>
      <w:marRight w:val="0"/>
      <w:marTop w:val="0"/>
      <w:marBottom w:val="0"/>
      <w:divBdr>
        <w:top w:val="none" w:sz="0" w:space="0" w:color="auto"/>
        <w:left w:val="none" w:sz="0" w:space="0" w:color="auto"/>
        <w:bottom w:val="none" w:sz="0" w:space="0" w:color="auto"/>
        <w:right w:val="none" w:sz="0" w:space="0" w:color="auto"/>
      </w:divBdr>
    </w:div>
    <w:div w:id="810173286">
      <w:bodyDiv w:val="1"/>
      <w:marLeft w:val="0"/>
      <w:marRight w:val="0"/>
      <w:marTop w:val="0"/>
      <w:marBottom w:val="0"/>
      <w:divBdr>
        <w:top w:val="none" w:sz="0" w:space="0" w:color="auto"/>
        <w:left w:val="none" w:sz="0" w:space="0" w:color="auto"/>
        <w:bottom w:val="none" w:sz="0" w:space="0" w:color="auto"/>
        <w:right w:val="none" w:sz="0" w:space="0" w:color="auto"/>
      </w:divBdr>
    </w:div>
    <w:div w:id="816191656">
      <w:bodyDiv w:val="1"/>
      <w:marLeft w:val="0"/>
      <w:marRight w:val="0"/>
      <w:marTop w:val="0"/>
      <w:marBottom w:val="0"/>
      <w:divBdr>
        <w:top w:val="none" w:sz="0" w:space="0" w:color="auto"/>
        <w:left w:val="none" w:sz="0" w:space="0" w:color="auto"/>
        <w:bottom w:val="none" w:sz="0" w:space="0" w:color="auto"/>
        <w:right w:val="none" w:sz="0" w:space="0" w:color="auto"/>
      </w:divBdr>
    </w:div>
    <w:div w:id="820317834">
      <w:bodyDiv w:val="1"/>
      <w:marLeft w:val="0"/>
      <w:marRight w:val="0"/>
      <w:marTop w:val="0"/>
      <w:marBottom w:val="0"/>
      <w:divBdr>
        <w:top w:val="none" w:sz="0" w:space="0" w:color="auto"/>
        <w:left w:val="none" w:sz="0" w:space="0" w:color="auto"/>
        <w:bottom w:val="none" w:sz="0" w:space="0" w:color="auto"/>
        <w:right w:val="none" w:sz="0" w:space="0" w:color="auto"/>
      </w:divBdr>
    </w:div>
    <w:div w:id="843591714">
      <w:bodyDiv w:val="1"/>
      <w:marLeft w:val="0"/>
      <w:marRight w:val="0"/>
      <w:marTop w:val="0"/>
      <w:marBottom w:val="0"/>
      <w:divBdr>
        <w:top w:val="none" w:sz="0" w:space="0" w:color="auto"/>
        <w:left w:val="none" w:sz="0" w:space="0" w:color="auto"/>
        <w:bottom w:val="none" w:sz="0" w:space="0" w:color="auto"/>
        <w:right w:val="none" w:sz="0" w:space="0" w:color="auto"/>
      </w:divBdr>
    </w:div>
    <w:div w:id="849220062">
      <w:bodyDiv w:val="1"/>
      <w:marLeft w:val="0"/>
      <w:marRight w:val="0"/>
      <w:marTop w:val="0"/>
      <w:marBottom w:val="0"/>
      <w:divBdr>
        <w:top w:val="none" w:sz="0" w:space="0" w:color="auto"/>
        <w:left w:val="none" w:sz="0" w:space="0" w:color="auto"/>
        <w:bottom w:val="none" w:sz="0" w:space="0" w:color="auto"/>
        <w:right w:val="none" w:sz="0" w:space="0" w:color="auto"/>
      </w:divBdr>
    </w:div>
    <w:div w:id="851650297">
      <w:bodyDiv w:val="1"/>
      <w:marLeft w:val="0"/>
      <w:marRight w:val="0"/>
      <w:marTop w:val="0"/>
      <w:marBottom w:val="0"/>
      <w:divBdr>
        <w:top w:val="none" w:sz="0" w:space="0" w:color="auto"/>
        <w:left w:val="none" w:sz="0" w:space="0" w:color="auto"/>
        <w:bottom w:val="none" w:sz="0" w:space="0" w:color="auto"/>
        <w:right w:val="none" w:sz="0" w:space="0" w:color="auto"/>
      </w:divBdr>
    </w:div>
    <w:div w:id="862784916">
      <w:bodyDiv w:val="1"/>
      <w:marLeft w:val="0"/>
      <w:marRight w:val="0"/>
      <w:marTop w:val="0"/>
      <w:marBottom w:val="0"/>
      <w:divBdr>
        <w:top w:val="none" w:sz="0" w:space="0" w:color="auto"/>
        <w:left w:val="none" w:sz="0" w:space="0" w:color="auto"/>
        <w:bottom w:val="none" w:sz="0" w:space="0" w:color="auto"/>
        <w:right w:val="none" w:sz="0" w:space="0" w:color="auto"/>
      </w:divBdr>
    </w:div>
    <w:div w:id="879780061">
      <w:bodyDiv w:val="1"/>
      <w:marLeft w:val="0"/>
      <w:marRight w:val="0"/>
      <w:marTop w:val="0"/>
      <w:marBottom w:val="0"/>
      <w:divBdr>
        <w:top w:val="none" w:sz="0" w:space="0" w:color="auto"/>
        <w:left w:val="none" w:sz="0" w:space="0" w:color="auto"/>
        <w:bottom w:val="none" w:sz="0" w:space="0" w:color="auto"/>
        <w:right w:val="none" w:sz="0" w:space="0" w:color="auto"/>
      </w:divBdr>
    </w:div>
    <w:div w:id="900749202">
      <w:bodyDiv w:val="1"/>
      <w:marLeft w:val="0"/>
      <w:marRight w:val="0"/>
      <w:marTop w:val="0"/>
      <w:marBottom w:val="0"/>
      <w:divBdr>
        <w:top w:val="none" w:sz="0" w:space="0" w:color="auto"/>
        <w:left w:val="none" w:sz="0" w:space="0" w:color="auto"/>
        <w:bottom w:val="none" w:sz="0" w:space="0" w:color="auto"/>
        <w:right w:val="none" w:sz="0" w:space="0" w:color="auto"/>
      </w:divBdr>
    </w:div>
    <w:div w:id="904528268">
      <w:bodyDiv w:val="1"/>
      <w:marLeft w:val="0"/>
      <w:marRight w:val="0"/>
      <w:marTop w:val="0"/>
      <w:marBottom w:val="0"/>
      <w:divBdr>
        <w:top w:val="none" w:sz="0" w:space="0" w:color="auto"/>
        <w:left w:val="none" w:sz="0" w:space="0" w:color="auto"/>
        <w:bottom w:val="none" w:sz="0" w:space="0" w:color="auto"/>
        <w:right w:val="none" w:sz="0" w:space="0" w:color="auto"/>
      </w:divBdr>
    </w:div>
    <w:div w:id="906263831">
      <w:bodyDiv w:val="1"/>
      <w:marLeft w:val="0"/>
      <w:marRight w:val="0"/>
      <w:marTop w:val="0"/>
      <w:marBottom w:val="0"/>
      <w:divBdr>
        <w:top w:val="none" w:sz="0" w:space="0" w:color="auto"/>
        <w:left w:val="none" w:sz="0" w:space="0" w:color="auto"/>
        <w:bottom w:val="none" w:sz="0" w:space="0" w:color="auto"/>
        <w:right w:val="none" w:sz="0" w:space="0" w:color="auto"/>
      </w:divBdr>
    </w:div>
    <w:div w:id="906846349">
      <w:bodyDiv w:val="1"/>
      <w:marLeft w:val="0"/>
      <w:marRight w:val="0"/>
      <w:marTop w:val="0"/>
      <w:marBottom w:val="0"/>
      <w:divBdr>
        <w:top w:val="none" w:sz="0" w:space="0" w:color="auto"/>
        <w:left w:val="none" w:sz="0" w:space="0" w:color="auto"/>
        <w:bottom w:val="none" w:sz="0" w:space="0" w:color="auto"/>
        <w:right w:val="none" w:sz="0" w:space="0" w:color="auto"/>
      </w:divBdr>
    </w:div>
    <w:div w:id="918563838">
      <w:bodyDiv w:val="1"/>
      <w:marLeft w:val="0"/>
      <w:marRight w:val="0"/>
      <w:marTop w:val="0"/>
      <w:marBottom w:val="0"/>
      <w:divBdr>
        <w:top w:val="none" w:sz="0" w:space="0" w:color="auto"/>
        <w:left w:val="none" w:sz="0" w:space="0" w:color="auto"/>
        <w:bottom w:val="none" w:sz="0" w:space="0" w:color="auto"/>
        <w:right w:val="none" w:sz="0" w:space="0" w:color="auto"/>
      </w:divBdr>
    </w:div>
    <w:div w:id="951976967">
      <w:bodyDiv w:val="1"/>
      <w:marLeft w:val="0"/>
      <w:marRight w:val="0"/>
      <w:marTop w:val="0"/>
      <w:marBottom w:val="0"/>
      <w:divBdr>
        <w:top w:val="none" w:sz="0" w:space="0" w:color="auto"/>
        <w:left w:val="none" w:sz="0" w:space="0" w:color="auto"/>
        <w:bottom w:val="none" w:sz="0" w:space="0" w:color="auto"/>
        <w:right w:val="none" w:sz="0" w:space="0" w:color="auto"/>
      </w:divBdr>
    </w:div>
    <w:div w:id="956564132">
      <w:bodyDiv w:val="1"/>
      <w:marLeft w:val="0"/>
      <w:marRight w:val="0"/>
      <w:marTop w:val="0"/>
      <w:marBottom w:val="0"/>
      <w:divBdr>
        <w:top w:val="none" w:sz="0" w:space="0" w:color="auto"/>
        <w:left w:val="none" w:sz="0" w:space="0" w:color="auto"/>
        <w:bottom w:val="none" w:sz="0" w:space="0" w:color="auto"/>
        <w:right w:val="none" w:sz="0" w:space="0" w:color="auto"/>
      </w:divBdr>
      <w:divsChild>
        <w:div w:id="3732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819044">
      <w:bodyDiv w:val="1"/>
      <w:marLeft w:val="0"/>
      <w:marRight w:val="0"/>
      <w:marTop w:val="0"/>
      <w:marBottom w:val="0"/>
      <w:divBdr>
        <w:top w:val="none" w:sz="0" w:space="0" w:color="auto"/>
        <w:left w:val="none" w:sz="0" w:space="0" w:color="auto"/>
        <w:bottom w:val="none" w:sz="0" w:space="0" w:color="auto"/>
        <w:right w:val="none" w:sz="0" w:space="0" w:color="auto"/>
      </w:divBdr>
    </w:div>
    <w:div w:id="974020150">
      <w:bodyDiv w:val="1"/>
      <w:marLeft w:val="0"/>
      <w:marRight w:val="0"/>
      <w:marTop w:val="0"/>
      <w:marBottom w:val="0"/>
      <w:divBdr>
        <w:top w:val="none" w:sz="0" w:space="0" w:color="auto"/>
        <w:left w:val="none" w:sz="0" w:space="0" w:color="auto"/>
        <w:bottom w:val="none" w:sz="0" w:space="0" w:color="auto"/>
        <w:right w:val="none" w:sz="0" w:space="0" w:color="auto"/>
      </w:divBdr>
    </w:div>
    <w:div w:id="995259230">
      <w:bodyDiv w:val="1"/>
      <w:marLeft w:val="0"/>
      <w:marRight w:val="0"/>
      <w:marTop w:val="0"/>
      <w:marBottom w:val="0"/>
      <w:divBdr>
        <w:top w:val="none" w:sz="0" w:space="0" w:color="auto"/>
        <w:left w:val="none" w:sz="0" w:space="0" w:color="auto"/>
        <w:bottom w:val="none" w:sz="0" w:space="0" w:color="auto"/>
        <w:right w:val="none" w:sz="0" w:space="0" w:color="auto"/>
      </w:divBdr>
    </w:div>
    <w:div w:id="1014920583">
      <w:bodyDiv w:val="1"/>
      <w:marLeft w:val="0"/>
      <w:marRight w:val="0"/>
      <w:marTop w:val="0"/>
      <w:marBottom w:val="0"/>
      <w:divBdr>
        <w:top w:val="none" w:sz="0" w:space="0" w:color="auto"/>
        <w:left w:val="none" w:sz="0" w:space="0" w:color="auto"/>
        <w:bottom w:val="none" w:sz="0" w:space="0" w:color="auto"/>
        <w:right w:val="none" w:sz="0" w:space="0" w:color="auto"/>
      </w:divBdr>
    </w:div>
    <w:div w:id="1048336882">
      <w:bodyDiv w:val="1"/>
      <w:marLeft w:val="0"/>
      <w:marRight w:val="0"/>
      <w:marTop w:val="0"/>
      <w:marBottom w:val="0"/>
      <w:divBdr>
        <w:top w:val="none" w:sz="0" w:space="0" w:color="auto"/>
        <w:left w:val="none" w:sz="0" w:space="0" w:color="auto"/>
        <w:bottom w:val="none" w:sz="0" w:space="0" w:color="auto"/>
        <w:right w:val="none" w:sz="0" w:space="0" w:color="auto"/>
      </w:divBdr>
    </w:div>
    <w:div w:id="1051807923">
      <w:bodyDiv w:val="1"/>
      <w:marLeft w:val="0"/>
      <w:marRight w:val="0"/>
      <w:marTop w:val="0"/>
      <w:marBottom w:val="0"/>
      <w:divBdr>
        <w:top w:val="none" w:sz="0" w:space="0" w:color="auto"/>
        <w:left w:val="none" w:sz="0" w:space="0" w:color="auto"/>
        <w:bottom w:val="none" w:sz="0" w:space="0" w:color="auto"/>
        <w:right w:val="none" w:sz="0" w:space="0" w:color="auto"/>
      </w:divBdr>
    </w:div>
    <w:div w:id="1070494630">
      <w:bodyDiv w:val="1"/>
      <w:marLeft w:val="0"/>
      <w:marRight w:val="0"/>
      <w:marTop w:val="0"/>
      <w:marBottom w:val="0"/>
      <w:divBdr>
        <w:top w:val="none" w:sz="0" w:space="0" w:color="auto"/>
        <w:left w:val="none" w:sz="0" w:space="0" w:color="auto"/>
        <w:bottom w:val="none" w:sz="0" w:space="0" w:color="auto"/>
        <w:right w:val="none" w:sz="0" w:space="0" w:color="auto"/>
      </w:divBdr>
    </w:div>
    <w:div w:id="1098253299">
      <w:bodyDiv w:val="1"/>
      <w:marLeft w:val="0"/>
      <w:marRight w:val="0"/>
      <w:marTop w:val="0"/>
      <w:marBottom w:val="0"/>
      <w:divBdr>
        <w:top w:val="none" w:sz="0" w:space="0" w:color="auto"/>
        <w:left w:val="none" w:sz="0" w:space="0" w:color="auto"/>
        <w:bottom w:val="none" w:sz="0" w:space="0" w:color="auto"/>
        <w:right w:val="none" w:sz="0" w:space="0" w:color="auto"/>
      </w:divBdr>
    </w:div>
    <w:div w:id="1139224609">
      <w:bodyDiv w:val="1"/>
      <w:marLeft w:val="0"/>
      <w:marRight w:val="0"/>
      <w:marTop w:val="0"/>
      <w:marBottom w:val="0"/>
      <w:divBdr>
        <w:top w:val="none" w:sz="0" w:space="0" w:color="auto"/>
        <w:left w:val="none" w:sz="0" w:space="0" w:color="auto"/>
        <w:bottom w:val="none" w:sz="0" w:space="0" w:color="auto"/>
        <w:right w:val="none" w:sz="0" w:space="0" w:color="auto"/>
      </w:divBdr>
    </w:div>
    <w:div w:id="1142845963">
      <w:bodyDiv w:val="1"/>
      <w:marLeft w:val="0"/>
      <w:marRight w:val="0"/>
      <w:marTop w:val="0"/>
      <w:marBottom w:val="0"/>
      <w:divBdr>
        <w:top w:val="none" w:sz="0" w:space="0" w:color="auto"/>
        <w:left w:val="none" w:sz="0" w:space="0" w:color="auto"/>
        <w:bottom w:val="none" w:sz="0" w:space="0" w:color="auto"/>
        <w:right w:val="none" w:sz="0" w:space="0" w:color="auto"/>
      </w:divBdr>
    </w:div>
    <w:div w:id="1145854224">
      <w:bodyDiv w:val="1"/>
      <w:marLeft w:val="0"/>
      <w:marRight w:val="0"/>
      <w:marTop w:val="0"/>
      <w:marBottom w:val="0"/>
      <w:divBdr>
        <w:top w:val="none" w:sz="0" w:space="0" w:color="auto"/>
        <w:left w:val="none" w:sz="0" w:space="0" w:color="auto"/>
        <w:bottom w:val="none" w:sz="0" w:space="0" w:color="auto"/>
        <w:right w:val="none" w:sz="0" w:space="0" w:color="auto"/>
      </w:divBdr>
    </w:div>
    <w:div w:id="1147405260">
      <w:bodyDiv w:val="1"/>
      <w:marLeft w:val="0"/>
      <w:marRight w:val="0"/>
      <w:marTop w:val="0"/>
      <w:marBottom w:val="0"/>
      <w:divBdr>
        <w:top w:val="none" w:sz="0" w:space="0" w:color="auto"/>
        <w:left w:val="none" w:sz="0" w:space="0" w:color="auto"/>
        <w:bottom w:val="none" w:sz="0" w:space="0" w:color="auto"/>
        <w:right w:val="none" w:sz="0" w:space="0" w:color="auto"/>
      </w:divBdr>
    </w:div>
    <w:div w:id="1179465394">
      <w:bodyDiv w:val="1"/>
      <w:marLeft w:val="0"/>
      <w:marRight w:val="0"/>
      <w:marTop w:val="0"/>
      <w:marBottom w:val="0"/>
      <w:divBdr>
        <w:top w:val="none" w:sz="0" w:space="0" w:color="auto"/>
        <w:left w:val="none" w:sz="0" w:space="0" w:color="auto"/>
        <w:bottom w:val="none" w:sz="0" w:space="0" w:color="auto"/>
        <w:right w:val="none" w:sz="0" w:space="0" w:color="auto"/>
      </w:divBdr>
    </w:div>
    <w:div w:id="1187871801">
      <w:bodyDiv w:val="1"/>
      <w:marLeft w:val="0"/>
      <w:marRight w:val="0"/>
      <w:marTop w:val="0"/>
      <w:marBottom w:val="0"/>
      <w:divBdr>
        <w:top w:val="none" w:sz="0" w:space="0" w:color="auto"/>
        <w:left w:val="none" w:sz="0" w:space="0" w:color="auto"/>
        <w:bottom w:val="none" w:sz="0" w:space="0" w:color="auto"/>
        <w:right w:val="none" w:sz="0" w:space="0" w:color="auto"/>
      </w:divBdr>
    </w:div>
    <w:div w:id="1200506782">
      <w:bodyDiv w:val="1"/>
      <w:marLeft w:val="0"/>
      <w:marRight w:val="0"/>
      <w:marTop w:val="0"/>
      <w:marBottom w:val="0"/>
      <w:divBdr>
        <w:top w:val="none" w:sz="0" w:space="0" w:color="auto"/>
        <w:left w:val="none" w:sz="0" w:space="0" w:color="auto"/>
        <w:bottom w:val="none" w:sz="0" w:space="0" w:color="auto"/>
        <w:right w:val="none" w:sz="0" w:space="0" w:color="auto"/>
      </w:divBdr>
    </w:div>
    <w:div w:id="1214120320">
      <w:bodyDiv w:val="1"/>
      <w:marLeft w:val="0"/>
      <w:marRight w:val="0"/>
      <w:marTop w:val="0"/>
      <w:marBottom w:val="0"/>
      <w:divBdr>
        <w:top w:val="none" w:sz="0" w:space="0" w:color="auto"/>
        <w:left w:val="none" w:sz="0" w:space="0" w:color="auto"/>
        <w:bottom w:val="none" w:sz="0" w:space="0" w:color="auto"/>
        <w:right w:val="none" w:sz="0" w:space="0" w:color="auto"/>
      </w:divBdr>
    </w:div>
    <w:div w:id="1242330778">
      <w:bodyDiv w:val="1"/>
      <w:marLeft w:val="0"/>
      <w:marRight w:val="0"/>
      <w:marTop w:val="0"/>
      <w:marBottom w:val="0"/>
      <w:divBdr>
        <w:top w:val="none" w:sz="0" w:space="0" w:color="auto"/>
        <w:left w:val="none" w:sz="0" w:space="0" w:color="auto"/>
        <w:bottom w:val="none" w:sz="0" w:space="0" w:color="auto"/>
        <w:right w:val="none" w:sz="0" w:space="0" w:color="auto"/>
      </w:divBdr>
    </w:div>
    <w:div w:id="1260716523">
      <w:bodyDiv w:val="1"/>
      <w:marLeft w:val="0"/>
      <w:marRight w:val="0"/>
      <w:marTop w:val="0"/>
      <w:marBottom w:val="0"/>
      <w:divBdr>
        <w:top w:val="none" w:sz="0" w:space="0" w:color="auto"/>
        <w:left w:val="none" w:sz="0" w:space="0" w:color="auto"/>
        <w:bottom w:val="none" w:sz="0" w:space="0" w:color="auto"/>
        <w:right w:val="none" w:sz="0" w:space="0" w:color="auto"/>
      </w:divBdr>
      <w:divsChild>
        <w:div w:id="381754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499635">
      <w:bodyDiv w:val="1"/>
      <w:marLeft w:val="0"/>
      <w:marRight w:val="0"/>
      <w:marTop w:val="0"/>
      <w:marBottom w:val="0"/>
      <w:divBdr>
        <w:top w:val="none" w:sz="0" w:space="0" w:color="auto"/>
        <w:left w:val="none" w:sz="0" w:space="0" w:color="auto"/>
        <w:bottom w:val="none" w:sz="0" w:space="0" w:color="auto"/>
        <w:right w:val="none" w:sz="0" w:space="0" w:color="auto"/>
      </w:divBdr>
    </w:div>
    <w:div w:id="1470243897">
      <w:bodyDiv w:val="1"/>
      <w:marLeft w:val="0"/>
      <w:marRight w:val="0"/>
      <w:marTop w:val="0"/>
      <w:marBottom w:val="0"/>
      <w:divBdr>
        <w:top w:val="none" w:sz="0" w:space="0" w:color="auto"/>
        <w:left w:val="none" w:sz="0" w:space="0" w:color="auto"/>
        <w:bottom w:val="none" w:sz="0" w:space="0" w:color="auto"/>
        <w:right w:val="none" w:sz="0" w:space="0" w:color="auto"/>
      </w:divBdr>
    </w:div>
    <w:div w:id="1471555206">
      <w:bodyDiv w:val="1"/>
      <w:marLeft w:val="0"/>
      <w:marRight w:val="0"/>
      <w:marTop w:val="0"/>
      <w:marBottom w:val="0"/>
      <w:divBdr>
        <w:top w:val="none" w:sz="0" w:space="0" w:color="auto"/>
        <w:left w:val="none" w:sz="0" w:space="0" w:color="auto"/>
        <w:bottom w:val="none" w:sz="0" w:space="0" w:color="auto"/>
        <w:right w:val="none" w:sz="0" w:space="0" w:color="auto"/>
      </w:divBdr>
    </w:div>
    <w:div w:id="1493762159">
      <w:bodyDiv w:val="1"/>
      <w:marLeft w:val="0"/>
      <w:marRight w:val="0"/>
      <w:marTop w:val="0"/>
      <w:marBottom w:val="0"/>
      <w:divBdr>
        <w:top w:val="none" w:sz="0" w:space="0" w:color="auto"/>
        <w:left w:val="none" w:sz="0" w:space="0" w:color="auto"/>
        <w:bottom w:val="none" w:sz="0" w:space="0" w:color="auto"/>
        <w:right w:val="none" w:sz="0" w:space="0" w:color="auto"/>
      </w:divBdr>
    </w:div>
    <w:div w:id="1508980536">
      <w:bodyDiv w:val="1"/>
      <w:marLeft w:val="0"/>
      <w:marRight w:val="0"/>
      <w:marTop w:val="0"/>
      <w:marBottom w:val="0"/>
      <w:divBdr>
        <w:top w:val="none" w:sz="0" w:space="0" w:color="auto"/>
        <w:left w:val="none" w:sz="0" w:space="0" w:color="auto"/>
        <w:bottom w:val="none" w:sz="0" w:space="0" w:color="auto"/>
        <w:right w:val="none" w:sz="0" w:space="0" w:color="auto"/>
      </w:divBdr>
    </w:div>
    <w:div w:id="1510952063">
      <w:bodyDiv w:val="1"/>
      <w:marLeft w:val="0"/>
      <w:marRight w:val="0"/>
      <w:marTop w:val="0"/>
      <w:marBottom w:val="0"/>
      <w:divBdr>
        <w:top w:val="none" w:sz="0" w:space="0" w:color="auto"/>
        <w:left w:val="none" w:sz="0" w:space="0" w:color="auto"/>
        <w:bottom w:val="none" w:sz="0" w:space="0" w:color="auto"/>
        <w:right w:val="none" w:sz="0" w:space="0" w:color="auto"/>
      </w:divBdr>
    </w:div>
    <w:div w:id="1525559745">
      <w:bodyDiv w:val="1"/>
      <w:marLeft w:val="0"/>
      <w:marRight w:val="0"/>
      <w:marTop w:val="0"/>
      <w:marBottom w:val="0"/>
      <w:divBdr>
        <w:top w:val="none" w:sz="0" w:space="0" w:color="auto"/>
        <w:left w:val="none" w:sz="0" w:space="0" w:color="auto"/>
        <w:bottom w:val="none" w:sz="0" w:space="0" w:color="auto"/>
        <w:right w:val="none" w:sz="0" w:space="0" w:color="auto"/>
      </w:divBdr>
    </w:div>
    <w:div w:id="1527327778">
      <w:bodyDiv w:val="1"/>
      <w:marLeft w:val="0"/>
      <w:marRight w:val="0"/>
      <w:marTop w:val="0"/>
      <w:marBottom w:val="0"/>
      <w:divBdr>
        <w:top w:val="none" w:sz="0" w:space="0" w:color="auto"/>
        <w:left w:val="none" w:sz="0" w:space="0" w:color="auto"/>
        <w:bottom w:val="none" w:sz="0" w:space="0" w:color="auto"/>
        <w:right w:val="none" w:sz="0" w:space="0" w:color="auto"/>
      </w:divBdr>
    </w:div>
    <w:div w:id="1555044482">
      <w:bodyDiv w:val="1"/>
      <w:marLeft w:val="0"/>
      <w:marRight w:val="0"/>
      <w:marTop w:val="0"/>
      <w:marBottom w:val="0"/>
      <w:divBdr>
        <w:top w:val="none" w:sz="0" w:space="0" w:color="auto"/>
        <w:left w:val="none" w:sz="0" w:space="0" w:color="auto"/>
        <w:bottom w:val="none" w:sz="0" w:space="0" w:color="auto"/>
        <w:right w:val="none" w:sz="0" w:space="0" w:color="auto"/>
      </w:divBdr>
    </w:div>
    <w:div w:id="1593783534">
      <w:bodyDiv w:val="1"/>
      <w:marLeft w:val="0"/>
      <w:marRight w:val="0"/>
      <w:marTop w:val="0"/>
      <w:marBottom w:val="0"/>
      <w:divBdr>
        <w:top w:val="none" w:sz="0" w:space="0" w:color="auto"/>
        <w:left w:val="none" w:sz="0" w:space="0" w:color="auto"/>
        <w:bottom w:val="none" w:sz="0" w:space="0" w:color="auto"/>
        <w:right w:val="none" w:sz="0" w:space="0" w:color="auto"/>
      </w:divBdr>
    </w:div>
    <w:div w:id="1599213521">
      <w:bodyDiv w:val="1"/>
      <w:marLeft w:val="0"/>
      <w:marRight w:val="0"/>
      <w:marTop w:val="0"/>
      <w:marBottom w:val="0"/>
      <w:divBdr>
        <w:top w:val="none" w:sz="0" w:space="0" w:color="auto"/>
        <w:left w:val="none" w:sz="0" w:space="0" w:color="auto"/>
        <w:bottom w:val="none" w:sz="0" w:space="0" w:color="auto"/>
        <w:right w:val="none" w:sz="0" w:space="0" w:color="auto"/>
      </w:divBdr>
    </w:div>
    <w:div w:id="1626887703">
      <w:bodyDiv w:val="1"/>
      <w:marLeft w:val="0"/>
      <w:marRight w:val="0"/>
      <w:marTop w:val="0"/>
      <w:marBottom w:val="0"/>
      <w:divBdr>
        <w:top w:val="none" w:sz="0" w:space="0" w:color="auto"/>
        <w:left w:val="none" w:sz="0" w:space="0" w:color="auto"/>
        <w:bottom w:val="none" w:sz="0" w:space="0" w:color="auto"/>
        <w:right w:val="none" w:sz="0" w:space="0" w:color="auto"/>
      </w:divBdr>
    </w:div>
    <w:div w:id="1630546081">
      <w:bodyDiv w:val="1"/>
      <w:marLeft w:val="0"/>
      <w:marRight w:val="0"/>
      <w:marTop w:val="0"/>
      <w:marBottom w:val="0"/>
      <w:divBdr>
        <w:top w:val="none" w:sz="0" w:space="0" w:color="auto"/>
        <w:left w:val="none" w:sz="0" w:space="0" w:color="auto"/>
        <w:bottom w:val="none" w:sz="0" w:space="0" w:color="auto"/>
        <w:right w:val="none" w:sz="0" w:space="0" w:color="auto"/>
      </w:divBdr>
      <w:divsChild>
        <w:div w:id="997227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355686">
      <w:bodyDiv w:val="1"/>
      <w:marLeft w:val="0"/>
      <w:marRight w:val="0"/>
      <w:marTop w:val="0"/>
      <w:marBottom w:val="0"/>
      <w:divBdr>
        <w:top w:val="none" w:sz="0" w:space="0" w:color="auto"/>
        <w:left w:val="none" w:sz="0" w:space="0" w:color="auto"/>
        <w:bottom w:val="none" w:sz="0" w:space="0" w:color="auto"/>
        <w:right w:val="none" w:sz="0" w:space="0" w:color="auto"/>
      </w:divBdr>
    </w:div>
    <w:div w:id="1662195579">
      <w:bodyDiv w:val="1"/>
      <w:marLeft w:val="0"/>
      <w:marRight w:val="0"/>
      <w:marTop w:val="0"/>
      <w:marBottom w:val="0"/>
      <w:divBdr>
        <w:top w:val="none" w:sz="0" w:space="0" w:color="auto"/>
        <w:left w:val="none" w:sz="0" w:space="0" w:color="auto"/>
        <w:bottom w:val="none" w:sz="0" w:space="0" w:color="auto"/>
        <w:right w:val="none" w:sz="0" w:space="0" w:color="auto"/>
      </w:divBdr>
    </w:div>
    <w:div w:id="1692953914">
      <w:bodyDiv w:val="1"/>
      <w:marLeft w:val="0"/>
      <w:marRight w:val="0"/>
      <w:marTop w:val="0"/>
      <w:marBottom w:val="0"/>
      <w:divBdr>
        <w:top w:val="none" w:sz="0" w:space="0" w:color="auto"/>
        <w:left w:val="none" w:sz="0" w:space="0" w:color="auto"/>
        <w:bottom w:val="none" w:sz="0" w:space="0" w:color="auto"/>
        <w:right w:val="none" w:sz="0" w:space="0" w:color="auto"/>
      </w:divBdr>
    </w:div>
    <w:div w:id="1702703589">
      <w:bodyDiv w:val="1"/>
      <w:marLeft w:val="0"/>
      <w:marRight w:val="0"/>
      <w:marTop w:val="0"/>
      <w:marBottom w:val="0"/>
      <w:divBdr>
        <w:top w:val="none" w:sz="0" w:space="0" w:color="auto"/>
        <w:left w:val="none" w:sz="0" w:space="0" w:color="auto"/>
        <w:bottom w:val="none" w:sz="0" w:space="0" w:color="auto"/>
        <w:right w:val="none" w:sz="0" w:space="0" w:color="auto"/>
      </w:divBdr>
    </w:div>
    <w:div w:id="1709329156">
      <w:bodyDiv w:val="1"/>
      <w:marLeft w:val="0"/>
      <w:marRight w:val="0"/>
      <w:marTop w:val="0"/>
      <w:marBottom w:val="0"/>
      <w:divBdr>
        <w:top w:val="none" w:sz="0" w:space="0" w:color="auto"/>
        <w:left w:val="none" w:sz="0" w:space="0" w:color="auto"/>
        <w:bottom w:val="none" w:sz="0" w:space="0" w:color="auto"/>
        <w:right w:val="none" w:sz="0" w:space="0" w:color="auto"/>
      </w:divBdr>
    </w:div>
    <w:div w:id="1720781527">
      <w:bodyDiv w:val="1"/>
      <w:marLeft w:val="0"/>
      <w:marRight w:val="0"/>
      <w:marTop w:val="0"/>
      <w:marBottom w:val="0"/>
      <w:divBdr>
        <w:top w:val="none" w:sz="0" w:space="0" w:color="auto"/>
        <w:left w:val="none" w:sz="0" w:space="0" w:color="auto"/>
        <w:bottom w:val="none" w:sz="0" w:space="0" w:color="auto"/>
        <w:right w:val="none" w:sz="0" w:space="0" w:color="auto"/>
      </w:divBdr>
    </w:div>
    <w:div w:id="1725715192">
      <w:bodyDiv w:val="1"/>
      <w:marLeft w:val="0"/>
      <w:marRight w:val="0"/>
      <w:marTop w:val="0"/>
      <w:marBottom w:val="0"/>
      <w:divBdr>
        <w:top w:val="none" w:sz="0" w:space="0" w:color="auto"/>
        <w:left w:val="none" w:sz="0" w:space="0" w:color="auto"/>
        <w:bottom w:val="none" w:sz="0" w:space="0" w:color="auto"/>
        <w:right w:val="none" w:sz="0" w:space="0" w:color="auto"/>
      </w:divBdr>
    </w:div>
    <w:div w:id="1735811283">
      <w:bodyDiv w:val="1"/>
      <w:marLeft w:val="0"/>
      <w:marRight w:val="0"/>
      <w:marTop w:val="0"/>
      <w:marBottom w:val="0"/>
      <w:divBdr>
        <w:top w:val="none" w:sz="0" w:space="0" w:color="auto"/>
        <w:left w:val="none" w:sz="0" w:space="0" w:color="auto"/>
        <w:bottom w:val="none" w:sz="0" w:space="0" w:color="auto"/>
        <w:right w:val="none" w:sz="0" w:space="0" w:color="auto"/>
      </w:divBdr>
    </w:div>
    <w:div w:id="1746881323">
      <w:bodyDiv w:val="1"/>
      <w:marLeft w:val="0"/>
      <w:marRight w:val="0"/>
      <w:marTop w:val="0"/>
      <w:marBottom w:val="0"/>
      <w:divBdr>
        <w:top w:val="none" w:sz="0" w:space="0" w:color="auto"/>
        <w:left w:val="none" w:sz="0" w:space="0" w:color="auto"/>
        <w:bottom w:val="none" w:sz="0" w:space="0" w:color="auto"/>
        <w:right w:val="none" w:sz="0" w:space="0" w:color="auto"/>
      </w:divBdr>
    </w:div>
    <w:div w:id="1761682188">
      <w:bodyDiv w:val="1"/>
      <w:marLeft w:val="0"/>
      <w:marRight w:val="0"/>
      <w:marTop w:val="0"/>
      <w:marBottom w:val="0"/>
      <w:divBdr>
        <w:top w:val="none" w:sz="0" w:space="0" w:color="auto"/>
        <w:left w:val="none" w:sz="0" w:space="0" w:color="auto"/>
        <w:bottom w:val="none" w:sz="0" w:space="0" w:color="auto"/>
        <w:right w:val="none" w:sz="0" w:space="0" w:color="auto"/>
      </w:divBdr>
    </w:div>
    <w:div w:id="1770617932">
      <w:bodyDiv w:val="1"/>
      <w:marLeft w:val="0"/>
      <w:marRight w:val="0"/>
      <w:marTop w:val="0"/>
      <w:marBottom w:val="0"/>
      <w:divBdr>
        <w:top w:val="none" w:sz="0" w:space="0" w:color="auto"/>
        <w:left w:val="none" w:sz="0" w:space="0" w:color="auto"/>
        <w:bottom w:val="none" w:sz="0" w:space="0" w:color="auto"/>
        <w:right w:val="none" w:sz="0" w:space="0" w:color="auto"/>
      </w:divBdr>
    </w:div>
    <w:div w:id="1778983695">
      <w:bodyDiv w:val="1"/>
      <w:marLeft w:val="0"/>
      <w:marRight w:val="0"/>
      <w:marTop w:val="0"/>
      <w:marBottom w:val="0"/>
      <w:divBdr>
        <w:top w:val="none" w:sz="0" w:space="0" w:color="auto"/>
        <w:left w:val="none" w:sz="0" w:space="0" w:color="auto"/>
        <w:bottom w:val="none" w:sz="0" w:space="0" w:color="auto"/>
        <w:right w:val="none" w:sz="0" w:space="0" w:color="auto"/>
      </w:divBdr>
    </w:div>
    <w:div w:id="1780567499">
      <w:bodyDiv w:val="1"/>
      <w:marLeft w:val="0"/>
      <w:marRight w:val="0"/>
      <w:marTop w:val="0"/>
      <w:marBottom w:val="0"/>
      <w:divBdr>
        <w:top w:val="none" w:sz="0" w:space="0" w:color="auto"/>
        <w:left w:val="none" w:sz="0" w:space="0" w:color="auto"/>
        <w:bottom w:val="none" w:sz="0" w:space="0" w:color="auto"/>
        <w:right w:val="none" w:sz="0" w:space="0" w:color="auto"/>
      </w:divBdr>
    </w:div>
    <w:div w:id="1787844790">
      <w:bodyDiv w:val="1"/>
      <w:marLeft w:val="0"/>
      <w:marRight w:val="0"/>
      <w:marTop w:val="0"/>
      <w:marBottom w:val="0"/>
      <w:divBdr>
        <w:top w:val="none" w:sz="0" w:space="0" w:color="auto"/>
        <w:left w:val="none" w:sz="0" w:space="0" w:color="auto"/>
        <w:bottom w:val="none" w:sz="0" w:space="0" w:color="auto"/>
        <w:right w:val="none" w:sz="0" w:space="0" w:color="auto"/>
      </w:divBdr>
    </w:div>
    <w:div w:id="1815413931">
      <w:bodyDiv w:val="1"/>
      <w:marLeft w:val="0"/>
      <w:marRight w:val="0"/>
      <w:marTop w:val="0"/>
      <w:marBottom w:val="0"/>
      <w:divBdr>
        <w:top w:val="none" w:sz="0" w:space="0" w:color="auto"/>
        <w:left w:val="none" w:sz="0" w:space="0" w:color="auto"/>
        <w:bottom w:val="none" w:sz="0" w:space="0" w:color="auto"/>
        <w:right w:val="none" w:sz="0" w:space="0" w:color="auto"/>
      </w:divBdr>
    </w:div>
    <w:div w:id="1830174095">
      <w:bodyDiv w:val="1"/>
      <w:marLeft w:val="0"/>
      <w:marRight w:val="0"/>
      <w:marTop w:val="0"/>
      <w:marBottom w:val="0"/>
      <w:divBdr>
        <w:top w:val="none" w:sz="0" w:space="0" w:color="auto"/>
        <w:left w:val="none" w:sz="0" w:space="0" w:color="auto"/>
        <w:bottom w:val="none" w:sz="0" w:space="0" w:color="auto"/>
        <w:right w:val="none" w:sz="0" w:space="0" w:color="auto"/>
      </w:divBdr>
    </w:div>
    <w:div w:id="1837957286">
      <w:bodyDiv w:val="1"/>
      <w:marLeft w:val="0"/>
      <w:marRight w:val="0"/>
      <w:marTop w:val="0"/>
      <w:marBottom w:val="0"/>
      <w:divBdr>
        <w:top w:val="none" w:sz="0" w:space="0" w:color="auto"/>
        <w:left w:val="none" w:sz="0" w:space="0" w:color="auto"/>
        <w:bottom w:val="none" w:sz="0" w:space="0" w:color="auto"/>
        <w:right w:val="none" w:sz="0" w:space="0" w:color="auto"/>
      </w:divBdr>
    </w:div>
    <w:div w:id="1847596983">
      <w:bodyDiv w:val="1"/>
      <w:marLeft w:val="0"/>
      <w:marRight w:val="0"/>
      <w:marTop w:val="0"/>
      <w:marBottom w:val="0"/>
      <w:divBdr>
        <w:top w:val="none" w:sz="0" w:space="0" w:color="auto"/>
        <w:left w:val="none" w:sz="0" w:space="0" w:color="auto"/>
        <w:bottom w:val="none" w:sz="0" w:space="0" w:color="auto"/>
        <w:right w:val="none" w:sz="0" w:space="0" w:color="auto"/>
      </w:divBdr>
    </w:div>
    <w:div w:id="1852604346">
      <w:bodyDiv w:val="1"/>
      <w:marLeft w:val="0"/>
      <w:marRight w:val="0"/>
      <w:marTop w:val="0"/>
      <w:marBottom w:val="0"/>
      <w:divBdr>
        <w:top w:val="none" w:sz="0" w:space="0" w:color="auto"/>
        <w:left w:val="none" w:sz="0" w:space="0" w:color="auto"/>
        <w:bottom w:val="none" w:sz="0" w:space="0" w:color="auto"/>
        <w:right w:val="none" w:sz="0" w:space="0" w:color="auto"/>
      </w:divBdr>
    </w:div>
    <w:div w:id="1872919413">
      <w:bodyDiv w:val="1"/>
      <w:marLeft w:val="0"/>
      <w:marRight w:val="0"/>
      <w:marTop w:val="0"/>
      <w:marBottom w:val="0"/>
      <w:divBdr>
        <w:top w:val="none" w:sz="0" w:space="0" w:color="auto"/>
        <w:left w:val="none" w:sz="0" w:space="0" w:color="auto"/>
        <w:bottom w:val="none" w:sz="0" w:space="0" w:color="auto"/>
        <w:right w:val="none" w:sz="0" w:space="0" w:color="auto"/>
      </w:divBdr>
    </w:div>
    <w:div w:id="1874153045">
      <w:bodyDiv w:val="1"/>
      <w:marLeft w:val="0"/>
      <w:marRight w:val="0"/>
      <w:marTop w:val="0"/>
      <w:marBottom w:val="0"/>
      <w:divBdr>
        <w:top w:val="none" w:sz="0" w:space="0" w:color="auto"/>
        <w:left w:val="none" w:sz="0" w:space="0" w:color="auto"/>
        <w:bottom w:val="none" w:sz="0" w:space="0" w:color="auto"/>
        <w:right w:val="none" w:sz="0" w:space="0" w:color="auto"/>
      </w:divBdr>
    </w:div>
    <w:div w:id="1903563751">
      <w:bodyDiv w:val="1"/>
      <w:marLeft w:val="0"/>
      <w:marRight w:val="0"/>
      <w:marTop w:val="0"/>
      <w:marBottom w:val="0"/>
      <w:divBdr>
        <w:top w:val="none" w:sz="0" w:space="0" w:color="auto"/>
        <w:left w:val="none" w:sz="0" w:space="0" w:color="auto"/>
        <w:bottom w:val="none" w:sz="0" w:space="0" w:color="auto"/>
        <w:right w:val="none" w:sz="0" w:space="0" w:color="auto"/>
      </w:divBdr>
    </w:div>
    <w:div w:id="1915162666">
      <w:bodyDiv w:val="1"/>
      <w:marLeft w:val="0"/>
      <w:marRight w:val="0"/>
      <w:marTop w:val="0"/>
      <w:marBottom w:val="0"/>
      <w:divBdr>
        <w:top w:val="none" w:sz="0" w:space="0" w:color="auto"/>
        <w:left w:val="none" w:sz="0" w:space="0" w:color="auto"/>
        <w:bottom w:val="none" w:sz="0" w:space="0" w:color="auto"/>
        <w:right w:val="none" w:sz="0" w:space="0" w:color="auto"/>
      </w:divBdr>
    </w:div>
    <w:div w:id="1917201113">
      <w:bodyDiv w:val="1"/>
      <w:marLeft w:val="0"/>
      <w:marRight w:val="0"/>
      <w:marTop w:val="0"/>
      <w:marBottom w:val="0"/>
      <w:divBdr>
        <w:top w:val="none" w:sz="0" w:space="0" w:color="auto"/>
        <w:left w:val="none" w:sz="0" w:space="0" w:color="auto"/>
        <w:bottom w:val="none" w:sz="0" w:space="0" w:color="auto"/>
        <w:right w:val="none" w:sz="0" w:space="0" w:color="auto"/>
      </w:divBdr>
    </w:div>
    <w:div w:id="1920822707">
      <w:bodyDiv w:val="1"/>
      <w:marLeft w:val="0"/>
      <w:marRight w:val="0"/>
      <w:marTop w:val="0"/>
      <w:marBottom w:val="0"/>
      <w:divBdr>
        <w:top w:val="none" w:sz="0" w:space="0" w:color="auto"/>
        <w:left w:val="none" w:sz="0" w:space="0" w:color="auto"/>
        <w:bottom w:val="none" w:sz="0" w:space="0" w:color="auto"/>
        <w:right w:val="none" w:sz="0" w:space="0" w:color="auto"/>
      </w:divBdr>
    </w:div>
    <w:div w:id="1933928429">
      <w:bodyDiv w:val="1"/>
      <w:marLeft w:val="0"/>
      <w:marRight w:val="0"/>
      <w:marTop w:val="0"/>
      <w:marBottom w:val="0"/>
      <w:divBdr>
        <w:top w:val="none" w:sz="0" w:space="0" w:color="auto"/>
        <w:left w:val="none" w:sz="0" w:space="0" w:color="auto"/>
        <w:bottom w:val="none" w:sz="0" w:space="0" w:color="auto"/>
        <w:right w:val="none" w:sz="0" w:space="0" w:color="auto"/>
      </w:divBdr>
    </w:div>
    <w:div w:id="1944847950">
      <w:bodyDiv w:val="1"/>
      <w:marLeft w:val="0"/>
      <w:marRight w:val="0"/>
      <w:marTop w:val="0"/>
      <w:marBottom w:val="0"/>
      <w:divBdr>
        <w:top w:val="none" w:sz="0" w:space="0" w:color="auto"/>
        <w:left w:val="none" w:sz="0" w:space="0" w:color="auto"/>
        <w:bottom w:val="none" w:sz="0" w:space="0" w:color="auto"/>
        <w:right w:val="none" w:sz="0" w:space="0" w:color="auto"/>
      </w:divBdr>
    </w:div>
    <w:div w:id="1949001798">
      <w:bodyDiv w:val="1"/>
      <w:marLeft w:val="0"/>
      <w:marRight w:val="0"/>
      <w:marTop w:val="0"/>
      <w:marBottom w:val="0"/>
      <w:divBdr>
        <w:top w:val="none" w:sz="0" w:space="0" w:color="auto"/>
        <w:left w:val="none" w:sz="0" w:space="0" w:color="auto"/>
        <w:bottom w:val="none" w:sz="0" w:space="0" w:color="auto"/>
        <w:right w:val="none" w:sz="0" w:space="0" w:color="auto"/>
      </w:divBdr>
    </w:div>
    <w:div w:id="1977684165">
      <w:bodyDiv w:val="1"/>
      <w:marLeft w:val="0"/>
      <w:marRight w:val="0"/>
      <w:marTop w:val="0"/>
      <w:marBottom w:val="0"/>
      <w:divBdr>
        <w:top w:val="none" w:sz="0" w:space="0" w:color="auto"/>
        <w:left w:val="none" w:sz="0" w:space="0" w:color="auto"/>
        <w:bottom w:val="none" w:sz="0" w:space="0" w:color="auto"/>
        <w:right w:val="none" w:sz="0" w:space="0" w:color="auto"/>
      </w:divBdr>
    </w:div>
    <w:div w:id="1983657521">
      <w:bodyDiv w:val="1"/>
      <w:marLeft w:val="0"/>
      <w:marRight w:val="0"/>
      <w:marTop w:val="0"/>
      <w:marBottom w:val="0"/>
      <w:divBdr>
        <w:top w:val="none" w:sz="0" w:space="0" w:color="auto"/>
        <w:left w:val="none" w:sz="0" w:space="0" w:color="auto"/>
        <w:bottom w:val="none" w:sz="0" w:space="0" w:color="auto"/>
        <w:right w:val="none" w:sz="0" w:space="0" w:color="auto"/>
      </w:divBdr>
    </w:div>
    <w:div w:id="2026325896">
      <w:bodyDiv w:val="1"/>
      <w:marLeft w:val="0"/>
      <w:marRight w:val="0"/>
      <w:marTop w:val="0"/>
      <w:marBottom w:val="0"/>
      <w:divBdr>
        <w:top w:val="none" w:sz="0" w:space="0" w:color="auto"/>
        <w:left w:val="none" w:sz="0" w:space="0" w:color="auto"/>
        <w:bottom w:val="none" w:sz="0" w:space="0" w:color="auto"/>
        <w:right w:val="none" w:sz="0" w:space="0" w:color="auto"/>
      </w:divBdr>
    </w:div>
    <w:div w:id="2041665248">
      <w:bodyDiv w:val="1"/>
      <w:marLeft w:val="0"/>
      <w:marRight w:val="0"/>
      <w:marTop w:val="0"/>
      <w:marBottom w:val="0"/>
      <w:divBdr>
        <w:top w:val="none" w:sz="0" w:space="0" w:color="auto"/>
        <w:left w:val="none" w:sz="0" w:space="0" w:color="auto"/>
        <w:bottom w:val="none" w:sz="0" w:space="0" w:color="auto"/>
        <w:right w:val="none" w:sz="0" w:space="0" w:color="auto"/>
      </w:divBdr>
    </w:div>
    <w:div w:id="2048412389">
      <w:bodyDiv w:val="1"/>
      <w:marLeft w:val="0"/>
      <w:marRight w:val="0"/>
      <w:marTop w:val="0"/>
      <w:marBottom w:val="0"/>
      <w:divBdr>
        <w:top w:val="none" w:sz="0" w:space="0" w:color="auto"/>
        <w:left w:val="none" w:sz="0" w:space="0" w:color="auto"/>
        <w:bottom w:val="none" w:sz="0" w:space="0" w:color="auto"/>
        <w:right w:val="none" w:sz="0" w:space="0" w:color="auto"/>
      </w:divBdr>
    </w:div>
    <w:div w:id="2086947386">
      <w:bodyDiv w:val="1"/>
      <w:marLeft w:val="0"/>
      <w:marRight w:val="0"/>
      <w:marTop w:val="0"/>
      <w:marBottom w:val="0"/>
      <w:divBdr>
        <w:top w:val="none" w:sz="0" w:space="0" w:color="auto"/>
        <w:left w:val="none" w:sz="0" w:space="0" w:color="auto"/>
        <w:bottom w:val="none" w:sz="0" w:space="0" w:color="auto"/>
        <w:right w:val="none" w:sz="0" w:space="0" w:color="auto"/>
      </w:divBdr>
    </w:div>
    <w:div w:id="2090223784">
      <w:bodyDiv w:val="1"/>
      <w:marLeft w:val="0"/>
      <w:marRight w:val="0"/>
      <w:marTop w:val="0"/>
      <w:marBottom w:val="0"/>
      <w:divBdr>
        <w:top w:val="none" w:sz="0" w:space="0" w:color="auto"/>
        <w:left w:val="none" w:sz="0" w:space="0" w:color="auto"/>
        <w:bottom w:val="none" w:sz="0" w:space="0" w:color="auto"/>
        <w:right w:val="none" w:sz="0" w:space="0" w:color="auto"/>
      </w:divBdr>
    </w:div>
    <w:div w:id="2101247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23-2026/2023/Lei/L14599.htm" TargetMode="External"/><Relationship Id="rId671" Type="http://schemas.openxmlformats.org/officeDocument/2006/relationships/hyperlink" Target="http://www.planalto.gov.br/Ccivil_03/_Ato2015-2018/2016/Lei/L13281.htm" TargetMode="External"/><Relationship Id="rId21" Type="http://schemas.openxmlformats.org/officeDocument/2006/relationships/hyperlink" Target="http://www.planalto.gov.br/ccivil_03/_Ato2019-2022/2020/Lei/L14071.htm" TargetMode="External"/><Relationship Id="rId324" Type="http://schemas.openxmlformats.org/officeDocument/2006/relationships/hyperlink" Target="http://www.planalto.gov.br/CCIVIL_03/_Ato2007-2010/2010/Lei/L12217.htm" TargetMode="External"/><Relationship Id="rId531" Type="http://schemas.openxmlformats.org/officeDocument/2006/relationships/hyperlink" Target="http://www.planalto.gov.br/ccivil_03/_Ato2019-2022/2020/Lei/L14071.htm" TargetMode="External"/><Relationship Id="rId629" Type="http://schemas.openxmlformats.org/officeDocument/2006/relationships/hyperlink" Target="http://www.planalto.gov.br/CCIVIL_03/_Ato2011-2014/2014/Lei/L12971.htm" TargetMode="External"/><Relationship Id="rId170" Type="http://schemas.openxmlformats.org/officeDocument/2006/relationships/hyperlink" Target="http://www.planalto.gov.br/CCIVIL_03/_Ato2007-2010/2009/Lei/L12006.htm" TargetMode="External"/><Relationship Id="rId268" Type="http://schemas.openxmlformats.org/officeDocument/2006/relationships/hyperlink" Target="http://www.planalto.gov.br/ccivil_03/_Ato2019-2022/2022/Lei/L14440.htm" TargetMode="External"/><Relationship Id="rId475" Type="http://schemas.openxmlformats.org/officeDocument/2006/relationships/hyperlink" Target="http://www.planalto.gov.br/Ccivil_03/_Ato2015-2018/2016/Lei/L13281.htm" TargetMode="External"/><Relationship Id="rId682" Type="http://schemas.openxmlformats.org/officeDocument/2006/relationships/hyperlink" Target="http://www.planalto.gov.br/ccivil_03/_Ato2015-2018/2018/Lei/L13614.htm" TargetMode="External"/><Relationship Id="rId32" Type="http://schemas.openxmlformats.org/officeDocument/2006/relationships/hyperlink" Target="http://www.planalto.gov.br/ccivil_03/_Ato2023-2026/2023/Lei/L14599.htm" TargetMode="External"/><Relationship Id="rId128" Type="http://schemas.openxmlformats.org/officeDocument/2006/relationships/hyperlink" Target="http://www.planalto.gov.br/ccivil_03/_Ato2015-2018/2015/Lei/L13103.htm" TargetMode="External"/><Relationship Id="rId335" Type="http://schemas.openxmlformats.org/officeDocument/2006/relationships/hyperlink" Target="http://www.planalto.gov.br/Ccivil_03/_Ato2015-2018/2016/Lei/L13281.htm" TargetMode="External"/><Relationship Id="rId542" Type="http://schemas.openxmlformats.org/officeDocument/2006/relationships/hyperlink" Target="http://www.planalto.gov.br/ccivil_03/_Ato2019-2022/2020/Lei/L14071.htm" TargetMode="External"/><Relationship Id="rId181" Type="http://schemas.openxmlformats.org/officeDocument/2006/relationships/hyperlink" Target="http://www.planalto.gov.br/ccivil_03/_Ato2023-2026/2023/Lei/L14599.htm" TargetMode="External"/><Relationship Id="rId402" Type="http://schemas.openxmlformats.org/officeDocument/2006/relationships/hyperlink" Target="http://www.planalto.gov.br/ccivil_03/_Ato2019-2022/2021/Lei/L14157.htm" TargetMode="External"/><Relationship Id="rId279" Type="http://schemas.openxmlformats.org/officeDocument/2006/relationships/hyperlink" Target="http://www.planalto.gov.br/ccivil_03/_Ato2019-2022/2020/Lei/L14071.htm" TargetMode="External"/><Relationship Id="rId486" Type="http://schemas.openxmlformats.org/officeDocument/2006/relationships/hyperlink" Target="http://www.planalto.gov.br/ccivil_03/_Ato2019-2022/2020/Lei/L14071.htm" TargetMode="External"/><Relationship Id="rId693" Type="http://schemas.openxmlformats.org/officeDocument/2006/relationships/hyperlink" Target="http://www.planalto.gov.br/ccivil_03/_Ato2015-2018/2018/Lei/L13614.htm" TargetMode="External"/><Relationship Id="rId707" Type="http://schemas.openxmlformats.org/officeDocument/2006/relationships/hyperlink" Target="http://www.planalto.gov.br/ccivil_03/LEIS/L5172.htm" TargetMode="External"/><Relationship Id="rId43" Type="http://schemas.openxmlformats.org/officeDocument/2006/relationships/hyperlink" Target="http://www.planalto.gov.br/ccivil_03/_Ato2023-2026/2023/Lei/L14599.htm" TargetMode="External"/><Relationship Id="rId139" Type="http://schemas.openxmlformats.org/officeDocument/2006/relationships/hyperlink" Target="http://www.planalto.gov.br/ccivil_03/_Ato2015-2018/2015/Lei/L13103.htm" TargetMode="External"/><Relationship Id="rId346" Type="http://schemas.openxmlformats.org/officeDocument/2006/relationships/hyperlink" Target="http://www.planalto.gov.br/ccivil_03/_Ato2019-2022/2022/Lei/L14440.htm" TargetMode="External"/><Relationship Id="rId553" Type="http://schemas.openxmlformats.org/officeDocument/2006/relationships/hyperlink" Target="http://www.planalto.gov.br/ccivil_03/_Ato2019-2022/2020/Lei/L14071.htm" TargetMode="External"/><Relationship Id="rId760" Type="http://schemas.openxmlformats.org/officeDocument/2006/relationships/hyperlink" Target="https://infraestrutura.gov.br/resolucoes-contran.html" TargetMode="External"/><Relationship Id="rId192" Type="http://schemas.openxmlformats.org/officeDocument/2006/relationships/hyperlink" Target="http://www.planalto.gov.br/ccivil_03/_Ato2023-2026/2023/Lei/L14599.htm" TargetMode="External"/><Relationship Id="rId206" Type="http://schemas.openxmlformats.org/officeDocument/2006/relationships/hyperlink" Target="http://www.planalto.gov.br/CCIVIL_03/_Ato2007-2010/2009/Lei/L11910.htm" TargetMode="External"/><Relationship Id="rId413" Type="http://schemas.openxmlformats.org/officeDocument/2006/relationships/hyperlink" Target="http://www.planalto.gov.br/ccivil_03/_Ato2019-2022/2020/Lei/L14071.htm" TargetMode="External"/><Relationship Id="rId497" Type="http://schemas.openxmlformats.org/officeDocument/2006/relationships/hyperlink" Target="http://www.planalto.gov.br/Ccivil_03/_Ato2015-2018/2016/Lei/L13281.htm" TargetMode="External"/><Relationship Id="rId620" Type="http://schemas.openxmlformats.org/officeDocument/2006/relationships/hyperlink" Target="http://www.planalto.gov.br/CCIVIL_03/_Ato2007-2010/2008/Lei/L11705.htm" TargetMode="External"/><Relationship Id="rId718" Type="http://schemas.openxmlformats.org/officeDocument/2006/relationships/hyperlink" Target="http://www.planalto.gov.br/ccivil_03/_Ato2015-2018/2015/Lei/L13160.htm" TargetMode="External"/><Relationship Id="rId357" Type="http://schemas.openxmlformats.org/officeDocument/2006/relationships/hyperlink" Target="http://www.planalto.gov.br/CCIVIL_03/_Ato2011-2014/2012/Lei/L12760.htm" TargetMode="External"/><Relationship Id="rId54" Type="http://schemas.openxmlformats.org/officeDocument/2006/relationships/hyperlink" Target="http://www.planalto.gov.br/ccivil_03/_Ato2023-2026/2023/Lei/L14599.htm" TargetMode="External"/><Relationship Id="rId217" Type="http://schemas.openxmlformats.org/officeDocument/2006/relationships/hyperlink" Target="http://www.planalto.gov.br/Ccivil_03/_Ato2015-2018/2016/Lei/L13281.htm" TargetMode="External"/><Relationship Id="rId564" Type="http://schemas.openxmlformats.org/officeDocument/2006/relationships/hyperlink" Target="http://www.planalto.gov.br/Ccivil_03/_Ato2015-2018/2015/Lei/L13160.htm" TargetMode="External"/><Relationship Id="rId424" Type="http://schemas.openxmlformats.org/officeDocument/2006/relationships/hyperlink" Target="http://www.planalto.gov.br/ccivil_03/_Ato2015-2018/2015/Lei/L13103.htm" TargetMode="External"/><Relationship Id="rId631" Type="http://schemas.openxmlformats.org/officeDocument/2006/relationships/hyperlink" Target="http://www.planalto.gov.br/CCIVIL_03/_Ato2007-2010/2008/Lei/L11705.htm" TargetMode="External"/><Relationship Id="rId729" Type="http://schemas.openxmlformats.org/officeDocument/2006/relationships/hyperlink" Target="http://www.planalto.gov.br/CCIVIL_03/LEIS/1970-1979/L6308.htm" TargetMode="External"/><Relationship Id="rId270" Type="http://schemas.openxmlformats.org/officeDocument/2006/relationships/hyperlink" Target="http://www.planalto.gov.br/ccivil_03/_Ato2019-2022/2022/Lei/L14440.htm" TargetMode="External"/><Relationship Id="rId65" Type="http://schemas.openxmlformats.org/officeDocument/2006/relationships/hyperlink" Target="http://www.planalto.gov.br/ccivil_03/_Ato2019-2022/2020/Lei/L14071.htm" TargetMode="External"/><Relationship Id="rId130" Type="http://schemas.openxmlformats.org/officeDocument/2006/relationships/hyperlink" Target="http://www.planalto.gov.br/ccivil_03/_Ato2011-2014/2012/Msg/VEP-151.htm" TargetMode="External"/><Relationship Id="rId368" Type="http://schemas.openxmlformats.org/officeDocument/2006/relationships/hyperlink" Target="http://www.planalto.gov.br/ccivil_03/_Ato2023-2026/2023/Lei/L14599.htm" TargetMode="External"/><Relationship Id="rId575" Type="http://schemas.openxmlformats.org/officeDocument/2006/relationships/hyperlink" Target="http://www.planalto.gov.br/CCIVIL_03/_Ato2011-2014/2012/Lei/L12760.htm" TargetMode="External"/><Relationship Id="rId228" Type="http://schemas.openxmlformats.org/officeDocument/2006/relationships/hyperlink" Target="https://www.planalto.gov.br/ccivil_03/_Ato2023-2026/2024/Lei/L14921.htm" TargetMode="External"/><Relationship Id="rId435" Type="http://schemas.openxmlformats.org/officeDocument/2006/relationships/hyperlink" Target="http://www.planalto.gov.br/Ccivil_03/_Ato2015-2018/2016/Lei/L13281.htm" TargetMode="External"/><Relationship Id="rId642" Type="http://schemas.openxmlformats.org/officeDocument/2006/relationships/hyperlink" Target="http://www.planalto.gov.br/CCIVIL_03/_Ato2011-2014/2012/Lei/L12760.htm" TargetMode="External"/><Relationship Id="rId281" Type="http://schemas.openxmlformats.org/officeDocument/2006/relationships/hyperlink" Target="http://www.planalto.gov.br/CCIVIL_03/LEIS/L9602.htm" TargetMode="External"/><Relationship Id="rId502" Type="http://schemas.openxmlformats.org/officeDocument/2006/relationships/hyperlink" Target="http://www.planalto.gov.br/CCIVIL_03/_Ato2011-2014/2012/Lei/L12619.htm" TargetMode="External"/><Relationship Id="rId76" Type="http://schemas.openxmlformats.org/officeDocument/2006/relationships/hyperlink" Target="http://www.planalto.gov.br/ccivil_03/_Ato2019-2022/2020/Lei/L14071.htm" TargetMode="External"/><Relationship Id="rId141" Type="http://schemas.openxmlformats.org/officeDocument/2006/relationships/hyperlink" Target="http://www.planalto.gov.br/ccivil_03/_Ato2023-2026/2023/Lei/L14599.htm" TargetMode="External"/><Relationship Id="rId379" Type="http://schemas.openxmlformats.org/officeDocument/2006/relationships/hyperlink" Target="http://www.planalto.gov.br/ccivil_03/_Ato2023-2026/2023/Lei/L14599.htm" TargetMode="External"/><Relationship Id="rId586" Type="http://schemas.openxmlformats.org/officeDocument/2006/relationships/hyperlink" Target="http://www.planalto.gov.br/ccivil_03/_Ato2023-2026/2023/Lei/L14599.htm" TargetMode="External"/><Relationship Id="rId7" Type="http://schemas.openxmlformats.org/officeDocument/2006/relationships/endnotes" Target="endnotes.xml"/><Relationship Id="rId239" Type="http://schemas.openxmlformats.org/officeDocument/2006/relationships/hyperlink" Target="http://www.planalto.gov.br/ccivil_03/LEIS/2002/L10406.htm" TargetMode="External"/><Relationship Id="rId446" Type="http://schemas.openxmlformats.org/officeDocument/2006/relationships/hyperlink" Target="http://www.planalto.gov.br/ccivil_03/_Ato2019-2022/2020/Lei/L14071.htm" TargetMode="External"/><Relationship Id="rId653" Type="http://schemas.openxmlformats.org/officeDocument/2006/relationships/hyperlink" Target="http://www.planalto.gov.br/Ccivil_03/_Ato2015-2018/2016/Lei/L13281.htm" TargetMode="External"/><Relationship Id="rId292" Type="http://schemas.openxmlformats.org/officeDocument/2006/relationships/hyperlink" Target="http://www.planalto.gov.br/ccivil_03/_Ato2015-2018/2015/Lei/L13146.htm" TargetMode="External"/><Relationship Id="rId306" Type="http://schemas.openxmlformats.org/officeDocument/2006/relationships/hyperlink" Target="http://www.planalto.gov.br/ccivil_03/_Ato2023-2026/2023/Lei/L14599.htm" TargetMode="External"/><Relationship Id="rId87" Type="http://schemas.openxmlformats.org/officeDocument/2006/relationships/hyperlink" Target="http://www.planalto.gov.br/ccivil_03/_Ato2023-2026/2023/Lei/L14599.htm" TargetMode="External"/><Relationship Id="rId513" Type="http://schemas.openxmlformats.org/officeDocument/2006/relationships/hyperlink" Target="http://www.planalto.gov.br/ccivil_03/_Ato2015-2018/2016/Lei/L13281.htm" TargetMode="External"/><Relationship Id="rId597" Type="http://schemas.openxmlformats.org/officeDocument/2006/relationships/hyperlink" Target="http://www.planalto.gov.br/ccivil_03/_Ato2019-2022/2022/Lei/L14440.htm" TargetMode="External"/><Relationship Id="rId720" Type="http://schemas.openxmlformats.org/officeDocument/2006/relationships/hyperlink" Target="http://www.planalto.gov.br/Ccivil_03/_Ato2015-2018/2016/Lei/L13281.htm" TargetMode="External"/><Relationship Id="rId152" Type="http://schemas.openxmlformats.org/officeDocument/2006/relationships/hyperlink" Target="http://www.planalto.gov.br/ccivil_03/_Ato2023-2026/2023/Lei/L14599.htm" TargetMode="External"/><Relationship Id="rId457" Type="http://schemas.openxmlformats.org/officeDocument/2006/relationships/hyperlink" Target="http://www.planalto.gov.br/ccivil_03/_Ato2019-2022/2020/Lei/L14071.htm" TargetMode="External"/><Relationship Id="rId664" Type="http://schemas.openxmlformats.org/officeDocument/2006/relationships/hyperlink" Target="http://www.planalto.gov.br/Ccivil_03/_Ato2015-2018/2016/Lei/L13281.htm" TargetMode="External"/><Relationship Id="rId14" Type="http://schemas.openxmlformats.org/officeDocument/2006/relationships/hyperlink" Target="http://www.planalto.gov.br/ccivil_03/_Ato2023-2026/2023/Lei/L14599.htm" TargetMode="External"/><Relationship Id="rId317" Type="http://schemas.openxmlformats.org/officeDocument/2006/relationships/hyperlink" Target="https://www.planalto.gov.br/ccivil_03/_Ato2023-2026/2024/Lei/L14921.htm" TargetMode="External"/><Relationship Id="rId524" Type="http://schemas.openxmlformats.org/officeDocument/2006/relationships/hyperlink" Target="http://www.planalto.gov.br/ccivil_03/_Ato2015-2018/2016/Lei/L13281.htm" TargetMode="External"/><Relationship Id="rId731" Type="http://schemas.openxmlformats.org/officeDocument/2006/relationships/hyperlink" Target="http://www.planalto.gov.br/CCIVIL_03/LEIS/1970-1979/L6731.htm" TargetMode="External"/><Relationship Id="rId98" Type="http://schemas.openxmlformats.org/officeDocument/2006/relationships/hyperlink" Target="http://www.planalto.gov.br/ccivil_03/_Ato2019-2022/2020/Lei/L14071.htm" TargetMode="External"/><Relationship Id="rId163" Type="http://schemas.openxmlformats.org/officeDocument/2006/relationships/hyperlink" Target="http://www.planalto.gov.br/CCIVIL_03/_Ato2007-2010/2009/Lei/L12006.htm" TargetMode="External"/><Relationship Id="rId370" Type="http://schemas.openxmlformats.org/officeDocument/2006/relationships/hyperlink" Target="http://www.planalto.gov.br/ccivil_03/_Ato2023-2026/2023/Lei/L14599.htm" TargetMode="External"/><Relationship Id="rId230" Type="http://schemas.openxmlformats.org/officeDocument/2006/relationships/hyperlink" Target="https://www.planalto.gov.br/ccivil_03/_Ato2023-2026/2024/Lei/L14921.htm" TargetMode="External"/><Relationship Id="rId468" Type="http://schemas.openxmlformats.org/officeDocument/2006/relationships/hyperlink" Target="http://www.planalto.gov.br/ccivil_03/_Ato2019-2022/2022/Lei/L14440.htm" TargetMode="External"/><Relationship Id="rId675" Type="http://schemas.openxmlformats.org/officeDocument/2006/relationships/hyperlink" Target="http://www.planalto.gov.br/ccivil_03/_Ato2023-2026/2023/Lei/L14599.htm" TargetMode="External"/><Relationship Id="rId25" Type="http://schemas.openxmlformats.org/officeDocument/2006/relationships/hyperlink" Target="http://www.planalto.gov.br/ccivil_03/_Ato2019-2022/2020/Lei/L14071.htm" TargetMode="External"/><Relationship Id="rId328" Type="http://schemas.openxmlformats.org/officeDocument/2006/relationships/hyperlink" Target="http://www.planalto.gov.br/CCIVIL_03/LEIS/L9602.htm" TargetMode="External"/><Relationship Id="rId535" Type="http://schemas.openxmlformats.org/officeDocument/2006/relationships/hyperlink" Target="http://www.planalto.gov.br/ccivil_03/LEIS/L9503Compilado.htm" TargetMode="External"/><Relationship Id="rId742" Type="http://schemas.openxmlformats.org/officeDocument/2006/relationships/hyperlink" Target="http://www.planalto.gov.br/ccivil_03/_Ato2011-2014/2012/Lei/L12760.htm" TargetMode="External"/><Relationship Id="rId174" Type="http://schemas.openxmlformats.org/officeDocument/2006/relationships/hyperlink" Target="http://www.planalto.gov.br/CCIVIL_03/_Ato2007-2010/2009/Lei/L12006.htm" TargetMode="External"/><Relationship Id="rId381" Type="http://schemas.openxmlformats.org/officeDocument/2006/relationships/hyperlink" Target="http://www.planalto.gov.br/Ccivil_03/_Ato2015-2018/2016/Lei/L13281.htm" TargetMode="External"/><Relationship Id="rId602" Type="http://schemas.openxmlformats.org/officeDocument/2006/relationships/hyperlink" Target="http://www.planalto.gov.br/Ccivil_03/_Ato2015-2018/2016/Lei/L13281.htm" TargetMode="External"/><Relationship Id="rId241" Type="http://schemas.openxmlformats.org/officeDocument/2006/relationships/hyperlink" Target="http://www.planalto.gov.br/ccivil_03/_Ato2019-2022/2020/Lei/L14071.htm" TargetMode="External"/><Relationship Id="rId479" Type="http://schemas.openxmlformats.org/officeDocument/2006/relationships/hyperlink" Target="http://www.planalto.gov.br/Ccivil_03/_Ato2015-2018/2016/Lei/L13281.htm" TargetMode="External"/><Relationship Id="rId686" Type="http://schemas.openxmlformats.org/officeDocument/2006/relationships/hyperlink" Target="http://www.planalto.gov.br/ccivil_03/_Ato2015-2018/2018/Lei/L13614.htm" TargetMode="External"/><Relationship Id="rId36" Type="http://schemas.openxmlformats.org/officeDocument/2006/relationships/hyperlink" Target="http://www.planalto.gov.br/ccivil_03/_Ato2019-2022/2020/Lei/L14071.htm" TargetMode="External"/><Relationship Id="rId339" Type="http://schemas.openxmlformats.org/officeDocument/2006/relationships/hyperlink" Target="http://www.planalto.gov.br/Ccivil_03/_Ato2015-2018/2016/Lei/L13281.htm" TargetMode="External"/><Relationship Id="rId546" Type="http://schemas.openxmlformats.org/officeDocument/2006/relationships/hyperlink" Target="http://www.planalto.gov.br/ccivil_03/_Ato2019-2022/2020/Lei/L14071.htm" TargetMode="External"/><Relationship Id="rId753" Type="http://schemas.openxmlformats.org/officeDocument/2006/relationships/hyperlink" Target="http://www.planalto.gov.br/ccivil_03/_Ato2019-2022/2022/Lei/L14440.htm" TargetMode="External"/><Relationship Id="rId101" Type="http://schemas.openxmlformats.org/officeDocument/2006/relationships/hyperlink" Target="http://www.planalto.gov.br/ccivil_03/_Ato2019-2022/2020/Lei/L14071.htm" TargetMode="External"/><Relationship Id="rId185" Type="http://schemas.openxmlformats.org/officeDocument/2006/relationships/hyperlink" Target="http://www.planalto.gov.br/ccivil_03/_Ato2023-2026/2023/Lei/L14599.htm" TargetMode="External"/><Relationship Id="rId406" Type="http://schemas.openxmlformats.org/officeDocument/2006/relationships/hyperlink" Target="http://www.planalto.gov.br/CCIVIL_03/_Ato2004-2006/2006/Lei/L11334.htm" TargetMode="External"/><Relationship Id="rId392" Type="http://schemas.openxmlformats.org/officeDocument/2006/relationships/hyperlink" Target="http://www.planalto.gov.br/ccivil_03/_Ato2019-2022/2022/Lei/L14440.htm" TargetMode="External"/><Relationship Id="rId613" Type="http://schemas.openxmlformats.org/officeDocument/2006/relationships/hyperlink" Target="http://www.planalto.gov.br/Ccivil_03/_Ato2015-2018/2016/Lei/L13281.htm" TargetMode="External"/><Relationship Id="rId697" Type="http://schemas.openxmlformats.org/officeDocument/2006/relationships/hyperlink" Target="http://www.planalto.gov.br/ccivil_03/_Ato2015-2018/2015/Lei/L13160.htm" TargetMode="External"/><Relationship Id="rId252" Type="http://schemas.openxmlformats.org/officeDocument/2006/relationships/hyperlink" Target="http://www.planalto.gov.br/ccivil_03/_Ato2019-2022/2020/Lei/L14071.htm" TargetMode="External"/><Relationship Id="rId47" Type="http://schemas.openxmlformats.org/officeDocument/2006/relationships/hyperlink" Target="http://www.planalto.gov.br/CCIVIL_03/LEIS/L9602.htm" TargetMode="External"/><Relationship Id="rId112" Type="http://schemas.openxmlformats.org/officeDocument/2006/relationships/hyperlink" Target="http://www.planalto.gov.br/ccivil_03/_Ato2019-2022/2022/Lei/L14440.htm" TargetMode="External"/><Relationship Id="rId557" Type="http://schemas.openxmlformats.org/officeDocument/2006/relationships/hyperlink" Target="http://www.planalto.gov.br/ccivil_03/_Ato2015-2018/2015/Lei/L13160.htm" TargetMode="External"/><Relationship Id="rId764" Type="http://schemas.openxmlformats.org/officeDocument/2006/relationships/theme" Target="theme/theme1.xml"/><Relationship Id="rId196" Type="http://schemas.openxmlformats.org/officeDocument/2006/relationships/hyperlink" Target="http://www.planalto.gov.br/ccivil_03/_Ato2019-2022/2020/Lei/L14071.htm" TargetMode="External"/><Relationship Id="rId417" Type="http://schemas.openxmlformats.org/officeDocument/2006/relationships/hyperlink" Target="http://www.planalto.gov.br/ccivil_03/_Ato2019-2022/2020/Lei/L14071.htm" TargetMode="External"/><Relationship Id="rId624" Type="http://schemas.openxmlformats.org/officeDocument/2006/relationships/hyperlink" Target="http://www.planalto.gov.br/CCIVIL_03/_Ato2007-2010/2008/Lei/L11705.htm" TargetMode="External"/><Relationship Id="rId263" Type="http://schemas.openxmlformats.org/officeDocument/2006/relationships/hyperlink" Target="http://www.planalto.gov.br/CCIVIL_03/_Ato2007-2010/2009/Lei/L12009.htm" TargetMode="External"/><Relationship Id="rId470" Type="http://schemas.openxmlformats.org/officeDocument/2006/relationships/hyperlink" Target="http://www.planalto.gov.br/ccivil_03/_Ato2015-2018/2015/Lei/L13154.htm" TargetMode="External"/><Relationship Id="rId58" Type="http://schemas.openxmlformats.org/officeDocument/2006/relationships/hyperlink" Target="http://www.planalto.gov.br/ccivil_03/_Ato2023-2026/2023/Lei/L14599.htm" TargetMode="External"/><Relationship Id="rId123" Type="http://schemas.openxmlformats.org/officeDocument/2006/relationships/hyperlink" Target="http://www.planalto.gov.br/ccivil_03/_Ato2015-2018/2015/Lei/L13103.htm" TargetMode="External"/><Relationship Id="rId330" Type="http://schemas.openxmlformats.org/officeDocument/2006/relationships/hyperlink" Target="http://www.planalto.gov.br/ccivil_03/_Ato2019-2022/2020/Lei/L14071.htm" TargetMode="External"/><Relationship Id="rId568" Type="http://schemas.openxmlformats.org/officeDocument/2006/relationships/hyperlink" Target="http://www.planalto.gov.br/Ccivil_03/_Ato2015-2018/2016/Lei/L13281.htm" TargetMode="External"/><Relationship Id="rId428" Type="http://schemas.openxmlformats.org/officeDocument/2006/relationships/hyperlink" Target="http://www.planalto.gov.br/ccivil_03/_Ato2015-2018/2015/Lei/L13103.htm" TargetMode="External"/><Relationship Id="rId635" Type="http://schemas.openxmlformats.org/officeDocument/2006/relationships/hyperlink" Target="https://www.planalto.gov.br/ccivil_03/_Ato2015-2018/2017/Lei/L13546.htm" TargetMode="External"/><Relationship Id="rId274" Type="http://schemas.openxmlformats.org/officeDocument/2006/relationships/hyperlink" Target="http://www.planalto.gov.br/ccivil_03/_Ato2015-2018/2015/Lei/L13097.htm" TargetMode="External"/><Relationship Id="rId481" Type="http://schemas.openxmlformats.org/officeDocument/2006/relationships/hyperlink" Target="http://www.planalto.gov.br/Ccivil_03/_Ato2015-2018/2016/Lei/L13281.htm" TargetMode="External"/><Relationship Id="rId702" Type="http://schemas.openxmlformats.org/officeDocument/2006/relationships/hyperlink" Target="http://www.planalto.gov.br/ccivil_03/_Ato2015-2018/2015/Lei/L13160.htm" TargetMode="External"/><Relationship Id="rId69" Type="http://schemas.openxmlformats.org/officeDocument/2006/relationships/hyperlink" Target="http://www.planalto.gov.br/ccivil_03/_Ato2019-2022/2022/Lei/L14440.htm" TargetMode="External"/><Relationship Id="rId134" Type="http://schemas.openxmlformats.org/officeDocument/2006/relationships/hyperlink" Target="http://www.planalto.gov.br/ccivil_03/_Ato2015-2018/2015/Lei/L13103.htm" TargetMode="External"/><Relationship Id="rId579" Type="http://schemas.openxmlformats.org/officeDocument/2006/relationships/hyperlink" Target="http://www.planalto.gov.br/ccivil_03/Decreto-Lei/Del2848.htm" TargetMode="External"/><Relationship Id="rId341" Type="http://schemas.openxmlformats.org/officeDocument/2006/relationships/hyperlink" Target="http://www.planalto.gov.br/Ccivil_03/_Ato2015-2018/2016/Lei/L13281.htm" TargetMode="External"/><Relationship Id="rId439" Type="http://schemas.openxmlformats.org/officeDocument/2006/relationships/hyperlink" Target="http://www.planalto.gov.br/ccivil_03/_Ato2019-2022/2020/Lei/L14071.htm" TargetMode="External"/><Relationship Id="rId646" Type="http://schemas.openxmlformats.org/officeDocument/2006/relationships/hyperlink" Target="http://www.planalto.gov.br/CCIVIL_03/_Ato2011-2014/2014/Lei/L12971.htm" TargetMode="External"/><Relationship Id="rId201" Type="http://schemas.openxmlformats.org/officeDocument/2006/relationships/hyperlink" Target="http://www.planalto.gov.br/ccivil_03/_Ato2023-2026/2023/Lei/L14599.htm" TargetMode="External"/><Relationship Id="rId285" Type="http://schemas.openxmlformats.org/officeDocument/2006/relationships/hyperlink" Target="http://www.planalto.gov.br/ccivil_03/_Ato2019-2022/2020/Lei/L14071.htm" TargetMode="External"/><Relationship Id="rId506" Type="http://schemas.openxmlformats.org/officeDocument/2006/relationships/hyperlink" Target="http://www.planalto.gov.br/ccivil_03/_Ato2019-2022/2020/Lei/L14071.htm" TargetMode="External"/><Relationship Id="rId492" Type="http://schemas.openxmlformats.org/officeDocument/2006/relationships/hyperlink" Target="http://www.planalto.gov.br/ccivil_03/_Ato2015-2018/2017/Lei/L13495.htm" TargetMode="External"/><Relationship Id="rId713" Type="http://schemas.openxmlformats.org/officeDocument/2006/relationships/hyperlink" Target="http://www.planalto.gov.br/ccivil_03/_Ato2015-2018/2015/Lei/L13160.htm" TargetMode="External"/><Relationship Id="rId145" Type="http://schemas.openxmlformats.org/officeDocument/2006/relationships/hyperlink" Target="http://www.planalto.gov.br/ccivil_03/_Ato2011-2014/2012/Lei/L12619.htm" TargetMode="External"/><Relationship Id="rId352" Type="http://schemas.openxmlformats.org/officeDocument/2006/relationships/hyperlink" Target="http://www.planalto.gov.br/ccivil_03/_Ato2019-2022/2022/Lei/L14440.htm" TargetMode="External"/><Relationship Id="rId212" Type="http://schemas.openxmlformats.org/officeDocument/2006/relationships/hyperlink" Target="http://www.planalto.gov.br/CCIVIL_03/LEIS/L9792.htm" TargetMode="External"/><Relationship Id="rId657" Type="http://schemas.openxmlformats.org/officeDocument/2006/relationships/hyperlink" Target="http://www.planalto.gov.br/ccivil_03/Decreto-Lei/Del2848.htm" TargetMode="External"/><Relationship Id="rId296" Type="http://schemas.openxmlformats.org/officeDocument/2006/relationships/hyperlink" Target="http://www.planalto.gov.br/ccivil_03/_Ato2019-2022/2020/Lei/L14071.htm" TargetMode="External"/><Relationship Id="rId517" Type="http://schemas.openxmlformats.org/officeDocument/2006/relationships/hyperlink" Target="http://www.planalto.gov.br/ccivil_03/_Ato2019-2022/2020/Lei/L14071.htm" TargetMode="External"/><Relationship Id="rId724" Type="http://schemas.openxmlformats.org/officeDocument/2006/relationships/hyperlink" Target="http://www.planalto.gov.br/ccivil_03/_Ato2015-2018/2015/Lei/L13154.htm" TargetMode="External"/><Relationship Id="rId60" Type="http://schemas.openxmlformats.org/officeDocument/2006/relationships/hyperlink" Target="http://www.planalto.gov.br/ccivil_03/_Ato2019-2022/2020/Lei/L14071.htm" TargetMode="External"/><Relationship Id="rId156" Type="http://schemas.openxmlformats.org/officeDocument/2006/relationships/hyperlink" Target="http://www.planalto.gov.br/CCIVIL_03/_Ato2007-2010/2009/Lei/L12006.htm" TargetMode="External"/><Relationship Id="rId363" Type="http://schemas.openxmlformats.org/officeDocument/2006/relationships/hyperlink" Target="http://www.planalto.gov.br/Ccivil_03/_Ato2015-2018/2016/Lei/L13281.htm" TargetMode="External"/><Relationship Id="rId570" Type="http://schemas.openxmlformats.org/officeDocument/2006/relationships/hyperlink" Target="http://www.planalto.gov.br/CCIVIL_03/_Ato2011-2014/2012/Lei/L12760.htm" TargetMode="External"/><Relationship Id="rId223" Type="http://schemas.openxmlformats.org/officeDocument/2006/relationships/hyperlink" Target="http://www.planalto.gov.br/ccivil_03/_Ato2023-2026/2023/Lei/L14599.htm" TargetMode="External"/><Relationship Id="rId430" Type="http://schemas.openxmlformats.org/officeDocument/2006/relationships/hyperlink" Target="http://www.planalto.gov.br/Ccivil_03/_Ato2015-2018/2016/Lei/L13281.htm" TargetMode="External"/><Relationship Id="rId668" Type="http://schemas.openxmlformats.org/officeDocument/2006/relationships/hyperlink" Target="https://www.planalto.gov.br/ccivil_03/_Ato2023-2026/2024/Lei/L14921.htm" TargetMode="External"/><Relationship Id="rId18" Type="http://schemas.openxmlformats.org/officeDocument/2006/relationships/hyperlink" Target="http://www.planalto.gov.br/ccivil_03/_Ato2023-2026/2023/Lei/L14599.htm" TargetMode="External"/><Relationship Id="rId528" Type="http://schemas.openxmlformats.org/officeDocument/2006/relationships/hyperlink" Target="http://www.planalto.gov.br/ccivil_03/_Ato2019-2022/2020/Lei/L14071.htm" TargetMode="External"/><Relationship Id="rId735" Type="http://schemas.openxmlformats.org/officeDocument/2006/relationships/hyperlink" Target="http://www.planalto.gov.br/CCIVIL_03/Decreto-Lei/Del0237.htm" TargetMode="External"/><Relationship Id="rId167" Type="http://schemas.openxmlformats.org/officeDocument/2006/relationships/hyperlink" Target="http://www.planalto.gov.br/CCIVIL_03/_Ato2007-2010/2009/Lei/L12006.htm" TargetMode="External"/><Relationship Id="rId374" Type="http://schemas.openxmlformats.org/officeDocument/2006/relationships/hyperlink" Target="http://www.planalto.gov.br/CCIVIL_03/_Ato2011-2014/2014/Lei/L12971.htm" TargetMode="External"/><Relationship Id="rId581" Type="http://schemas.openxmlformats.org/officeDocument/2006/relationships/hyperlink" Target="http://www.planalto.gov.br/ccivil_03/_Ato2019-2022/2019/Lei/L13804.htm" TargetMode="External"/><Relationship Id="rId71" Type="http://schemas.openxmlformats.org/officeDocument/2006/relationships/hyperlink" Target="http://www.planalto.gov.br/ccivil_03/_Ato2023-2026/2023/Lei/L14599.htm" TargetMode="External"/><Relationship Id="rId234" Type="http://schemas.openxmlformats.org/officeDocument/2006/relationships/hyperlink" Target="http://www.planalto.gov.br/CCIVIL_03/_Ato2011-2014/2014/Lei/L12977.htm" TargetMode="External"/><Relationship Id="rId679" Type="http://schemas.openxmlformats.org/officeDocument/2006/relationships/hyperlink" Target="http://www.planalto.gov.br/ccivil_03/_Ato2023-2026/2023/Lei/L14599.htm" TargetMode="External"/><Relationship Id="rId2" Type="http://schemas.openxmlformats.org/officeDocument/2006/relationships/numbering" Target="numbering.xml"/><Relationship Id="rId29" Type="http://schemas.openxmlformats.org/officeDocument/2006/relationships/hyperlink" Target="http://www.planalto.gov.br/ccivil_03/_Ato2023-2026/2023/Lei/L14599.htm" TargetMode="External"/><Relationship Id="rId441" Type="http://schemas.openxmlformats.org/officeDocument/2006/relationships/hyperlink" Target="http://www.planalto.gov.br/ccivil_03/_Ato2019-2022/2020/Lei/L14071.htm" TargetMode="External"/><Relationship Id="rId539" Type="http://schemas.openxmlformats.org/officeDocument/2006/relationships/hyperlink" Target="http://www.planalto.gov.br/ccivil_03/_Ato2019-2022/2020/Lei/L14071.htm" TargetMode="External"/><Relationship Id="rId746" Type="http://schemas.openxmlformats.org/officeDocument/2006/relationships/hyperlink" Target="http://www.planalto.gov.br/ccivil_03/_Ato2023-2026/2023/Lei/L14599.htm" TargetMode="External"/><Relationship Id="rId178" Type="http://schemas.openxmlformats.org/officeDocument/2006/relationships/hyperlink" Target="http://www.planalto.gov.br/Ccivil_03/_Ato2015-2018/2016/Lei/L13281.htm" TargetMode="External"/><Relationship Id="rId301" Type="http://schemas.openxmlformats.org/officeDocument/2006/relationships/hyperlink" Target="http://www.planalto.gov.br/ccivil_03/_Ato2023-2026/2023/Lei/L14599.htm" TargetMode="External"/><Relationship Id="rId82" Type="http://schemas.openxmlformats.org/officeDocument/2006/relationships/hyperlink" Target="http://www.planalto.gov.br/ccivil_03/_Ato2019-2022/2020/Lei/L14071.htm" TargetMode="External"/><Relationship Id="rId385" Type="http://schemas.openxmlformats.org/officeDocument/2006/relationships/hyperlink" Target="http://www.planalto.gov.br/ccivil_03/_Ato2019-2022/2020/Lei/L14071.htm" TargetMode="External"/><Relationship Id="rId592" Type="http://schemas.openxmlformats.org/officeDocument/2006/relationships/hyperlink" Target="http://www.planalto.gov.br/CCIVIL_03/LEIS/L9602.htm" TargetMode="External"/><Relationship Id="rId606" Type="http://schemas.openxmlformats.org/officeDocument/2006/relationships/hyperlink" Target="http://www.planalto.gov.br/CCIVIL_03/_Ato2007-2010/2010/Lei/L12249.htm" TargetMode="External"/><Relationship Id="rId245" Type="http://schemas.openxmlformats.org/officeDocument/2006/relationships/hyperlink" Target="http://www.planalto.gov.br/ccivil_03/_Ato2019-2022/2020/Lei/L14071.htm" TargetMode="External"/><Relationship Id="rId452" Type="http://schemas.openxmlformats.org/officeDocument/2006/relationships/hyperlink" Target="http://www.planalto.gov.br/ccivil_03/_Ato2007-2010/2009/Lei/L12009.htm" TargetMode="External"/><Relationship Id="rId105" Type="http://schemas.openxmlformats.org/officeDocument/2006/relationships/hyperlink" Target="http://www.planalto.gov.br/ccivil_03/_Ato2023-2026/2023/Lei/L14599.htm" TargetMode="External"/><Relationship Id="rId312" Type="http://schemas.openxmlformats.org/officeDocument/2006/relationships/hyperlink" Target="http://www.planalto.gov.br/ccivil_03/_Ato2019-2022/2020/Lei/L14071.htm" TargetMode="External"/><Relationship Id="rId757" Type="http://schemas.openxmlformats.org/officeDocument/2006/relationships/hyperlink" Target="http://www.planalto.gov.br/ccivil_03/_Ato2019-2022/2022/Lei/L14440.htm" TargetMode="External"/><Relationship Id="rId93" Type="http://schemas.openxmlformats.org/officeDocument/2006/relationships/hyperlink" Target="http://www.planalto.gov.br/ccivil_03/_Ato2019-2022/2022/Lei/L14440.htm" TargetMode="External"/><Relationship Id="rId189" Type="http://schemas.openxmlformats.org/officeDocument/2006/relationships/hyperlink" Target="http://www.planalto.gov.br/ccivil_03/_Ato2023-2026/2023/Lei/L14599.htm" TargetMode="External"/><Relationship Id="rId396" Type="http://schemas.openxmlformats.org/officeDocument/2006/relationships/hyperlink" Target="http://www.planalto.gov.br/CCIVIL_03/_Ato2011-2014/2014/Lei/L12971.htm" TargetMode="External"/><Relationship Id="rId617" Type="http://schemas.openxmlformats.org/officeDocument/2006/relationships/hyperlink" Target="http://www.planalto.gov.br/CCIVIL_03/_Ato2007-2010/2008/Lei/L11705.htm" TargetMode="External"/><Relationship Id="rId256" Type="http://schemas.openxmlformats.org/officeDocument/2006/relationships/hyperlink" Target="http://www.planalto.gov.br/CCIVIL_03/_Ato2007-2010/2009/Lei/L12009.htm" TargetMode="External"/><Relationship Id="rId463" Type="http://schemas.openxmlformats.org/officeDocument/2006/relationships/hyperlink" Target="http://www.planalto.gov.br/ccivil_03/_Ato2019-2022/2020/Lei/L14071.htm" TargetMode="External"/><Relationship Id="rId670" Type="http://schemas.openxmlformats.org/officeDocument/2006/relationships/hyperlink" Target="http://www.planalto.gov.br/ccivil_03/_Ato2023-2026/2023/Lei/L14599.htm" TargetMode="External"/><Relationship Id="rId116" Type="http://schemas.openxmlformats.org/officeDocument/2006/relationships/hyperlink" Target="http://www.planalto.gov.br/ccivil_03/_Ato2019-2022/2020/Lei/L14071.htm" TargetMode="External"/><Relationship Id="rId323" Type="http://schemas.openxmlformats.org/officeDocument/2006/relationships/hyperlink" Target="http://www.planalto.gov.br/CCIVIL_03/_Ato2007-2010/2010/Lei/L12217.htm" TargetMode="External"/><Relationship Id="rId530" Type="http://schemas.openxmlformats.org/officeDocument/2006/relationships/hyperlink" Target="http://www.planalto.gov.br/ccivil_03/_Ato2019-2022/2020/Lei/L14071.htm" TargetMode="External"/><Relationship Id="rId20" Type="http://schemas.openxmlformats.org/officeDocument/2006/relationships/hyperlink" Target="http://www.planalto.gov.br/ccivil_03/_Ato2019-2022/2020/Lei/L14071.htm" TargetMode="External"/><Relationship Id="rId628" Type="http://schemas.openxmlformats.org/officeDocument/2006/relationships/hyperlink" Target="http://www.planalto.gov.br/CCIVIL_03/_Ato2011-2014/2014/Lei/L12971.htm" TargetMode="External"/><Relationship Id="rId267" Type="http://schemas.openxmlformats.org/officeDocument/2006/relationships/hyperlink" Target="http://www.planalto.gov.br/ccivil_03/_Ato2019-2022/2022/Lei/L14440.htm" TargetMode="External"/><Relationship Id="rId474" Type="http://schemas.openxmlformats.org/officeDocument/2006/relationships/hyperlink" Target="http://www.planalto.gov.br/Ccivil_03/_Ato2015-2018/2016/Lei/L13281.htm" TargetMode="External"/><Relationship Id="rId127" Type="http://schemas.openxmlformats.org/officeDocument/2006/relationships/hyperlink" Target="http://www.planalto.gov.br/ccivil_03/_Ato2015-2018/2015/Lei/L13103.htm" TargetMode="External"/><Relationship Id="rId681" Type="http://schemas.openxmlformats.org/officeDocument/2006/relationships/hyperlink" Target="http://www.planalto.gov.br/ccivil_03/_Ato2023-2026/2023/Lei/L14599.htm" TargetMode="External"/><Relationship Id="rId31" Type="http://schemas.openxmlformats.org/officeDocument/2006/relationships/hyperlink" Target="http://www.planalto.gov.br/ccivil_03/_Ato2023-2026/2023/Lei/L14599.htm" TargetMode="External"/><Relationship Id="rId334" Type="http://schemas.openxmlformats.org/officeDocument/2006/relationships/hyperlink" Target="http://www.planalto.gov.br/Ccivil_03/_Ato2015-2018/2016/Lei/L13281.htm" TargetMode="External"/><Relationship Id="rId541" Type="http://schemas.openxmlformats.org/officeDocument/2006/relationships/hyperlink" Target="http://www.planalto.gov.br/ccivil_03/_Ato2019-2022/2020/Lei/L14071.htm" TargetMode="External"/><Relationship Id="rId639" Type="http://schemas.openxmlformats.org/officeDocument/2006/relationships/hyperlink" Target="http://www.planalto.gov.br/CCIVIL_03/_Ato2011-2014/2012/Lei/L12760.htm" TargetMode="External"/><Relationship Id="rId4" Type="http://schemas.openxmlformats.org/officeDocument/2006/relationships/settings" Target="settings.xml"/><Relationship Id="rId180" Type="http://schemas.openxmlformats.org/officeDocument/2006/relationships/hyperlink" Target="http://www.planalto.gov.br/Ccivil_03/_Ato2015-2018/2016/Lei/L13281.htm" TargetMode="External"/><Relationship Id="rId236" Type="http://schemas.openxmlformats.org/officeDocument/2006/relationships/hyperlink" Target="http://www.planalto.gov.br/ccivil_03/_Ato2019-2022/2022/Lei/L14440.htm" TargetMode="External"/><Relationship Id="rId278" Type="http://schemas.openxmlformats.org/officeDocument/2006/relationships/hyperlink" Target="http://www.planalto.gov.br/CCIVIL_03/_Ato2011-2014/2014/Lei/L12998.htm" TargetMode="External"/><Relationship Id="rId401" Type="http://schemas.openxmlformats.org/officeDocument/2006/relationships/hyperlink" Target="http://www.planalto.gov.br/ccivil_03/_Ato2019-2022/2021/Lei/L14157.htm" TargetMode="External"/><Relationship Id="rId443" Type="http://schemas.openxmlformats.org/officeDocument/2006/relationships/hyperlink" Target="http://www.planalto.gov.br/ccivil_03/_Ato2019-2022/2020/Lei/L14071.htm" TargetMode="External"/><Relationship Id="rId650" Type="http://schemas.openxmlformats.org/officeDocument/2006/relationships/hyperlink" Target="http://www.planalto.gov.br/CCIVIL_03/_Ato2011-2014/2012/Lei/L12619.htm" TargetMode="External"/><Relationship Id="rId303" Type="http://schemas.openxmlformats.org/officeDocument/2006/relationships/hyperlink" Target="http://www.planalto.gov.br/ccivil_03/_Ato2015-2018/2015/Lei/L13103.htm" TargetMode="External"/><Relationship Id="rId485" Type="http://schemas.openxmlformats.org/officeDocument/2006/relationships/hyperlink" Target="http://www.planalto.gov.br/ccivil_03/_Ato2019-2022/2020/Lei/L14071.htm" TargetMode="External"/><Relationship Id="rId692" Type="http://schemas.openxmlformats.org/officeDocument/2006/relationships/hyperlink" Target="http://www.planalto.gov.br/ccivil_03/_Ato2015-2018/2018/Lei/L13614.htm" TargetMode="External"/><Relationship Id="rId706" Type="http://schemas.openxmlformats.org/officeDocument/2006/relationships/hyperlink" Target="http://www.planalto.gov.br/ccivil_03/_Ato2015-2018/2015/Lei/L13160.htm" TargetMode="External"/><Relationship Id="rId748" Type="http://schemas.openxmlformats.org/officeDocument/2006/relationships/hyperlink" Target="http://www.planalto.gov.br/ccivil_03/_Ato2023-2026/2023/Lei/L14599.htm" TargetMode="External"/><Relationship Id="rId42" Type="http://schemas.openxmlformats.org/officeDocument/2006/relationships/hyperlink" Target="http://www.planalto.gov.br/ccivil_03/_Ato2023-2026/2023/Lei/L14599.htm" TargetMode="External"/><Relationship Id="rId84" Type="http://schemas.openxmlformats.org/officeDocument/2006/relationships/hyperlink" Target="http://www.planalto.gov.br/ccivil_03/_Ato2019-2022/2020/Lei/L14071.htm" TargetMode="External"/><Relationship Id="rId138" Type="http://schemas.openxmlformats.org/officeDocument/2006/relationships/hyperlink" Target="http://www.planalto.gov.br/ccivil_03/_Ato2015-2018/2015/Lei/L13103.htm" TargetMode="External"/><Relationship Id="rId345" Type="http://schemas.openxmlformats.org/officeDocument/2006/relationships/hyperlink" Target="http://www.planalto.gov.br/Ccivil_03/_Ato2015-2018/2016/Lei/L13281.htm" TargetMode="External"/><Relationship Id="rId387" Type="http://schemas.openxmlformats.org/officeDocument/2006/relationships/hyperlink" Target="http://www.planalto.gov.br/ccivil_03/_Ato2019-2022/2020/Lei/L14071.htm" TargetMode="External"/><Relationship Id="rId510" Type="http://schemas.openxmlformats.org/officeDocument/2006/relationships/hyperlink" Target="http://www.planalto.gov.br/ccivil_03/_Ato2019-2022/2020/Lei/L14071.htm" TargetMode="External"/><Relationship Id="rId552" Type="http://schemas.openxmlformats.org/officeDocument/2006/relationships/hyperlink" Target="http://www.planalto.gov.br/ccivil_03/_Ato2019-2022/2020/Lei/L14071.htm" TargetMode="External"/><Relationship Id="rId594" Type="http://schemas.openxmlformats.org/officeDocument/2006/relationships/hyperlink" Target="http://www.planalto.gov.br/ccivil_03/_Ato2019-2022/2020/Lei/L14071.htm" TargetMode="External"/><Relationship Id="rId608" Type="http://schemas.openxmlformats.org/officeDocument/2006/relationships/hyperlink" Target="http://www.planalto.gov.br/ccivil_03/_Ato2019-2022/2020/Lei/L14071.htm" TargetMode="External"/><Relationship Id="rId191" Type="http://schemas.openxmlformats.org/officeDocument/2006/relationships/hyperlink" Target="http://www.planalto.gov.br/ccivil_03/_Ato2023-2026/2023/Lei/L14599.htm" TargetMode="External"/><Relationship Id="rId205" Type="http://schemas.openxmlformats.org/officeDocument/2006/relationships/hyperlink" Target="http://www.planalto.gov.br/ccivil_03/_Ato2019-2022/2020/Lei/L14071.htm" TargetMode="External"/><Relationship Id="rId247" Type="http://schemas.openxmlformats.org/officeDocument/2006/relationships/hyperlink" Target="http://www.planalto.gov.br/ccivil_03/_Ato2019-2022/2020/Lei/L14071.htm" TargetMode="External"/><Relationship Id="rId412" Type="http://schemas.openxmlformats.org/officeDocument/2006/relationships/hyperlink" Target="http://www.planalto.gov.br/CCIVIL_03/_Ato2004-2006/2006/Lei/L11334.htm" TargetMode="External"/><Relationship Id="rId107" Type="http://schemas.openxmlformats.org/officeDocument/2006/relationships/hyperlink" Target="http://www.planalto.gov.br/Ccivil_03/_Ato2015-2018/2016/Lei/L13281.htm" TargetMode="External"/><Relationship Id="rId289" Type="http://schemas.openxmlformats.org/officeDocument/2006/relationships/hyperlink" Target="http://www.planalto.gov.br/ccivil_03/_Ato2019-2022/2020/Lei/L14071.htm" TargetMode="External"/><Relationship Id="rId454" Type="http://schemas.openxmlformats.org/officeDocument/2006/relationships/hyperlink" Target="http://www.planalto.gov.br/ccivil_03/_Ato2007-2010/2009/Lei/L12009.htm" TargetMode="External"/><Relationship Id="rId496" Type="http://schemas.openxmlformats.org/officeDocument/2006/relationships/hyperlink" Target="http://www.planalto.gov.br/Ccivil_03/_Ato2015-2018/2016/Lei/L13281.htm" TargetMode="External"/><Relationship Id="rId661" Type="http://schemas.openxmlformats.org/officeDocument/2006/relationships/hyperlink" Target="http://www.planalto.gov.br/Ccivil_03/_Ato2015-2018/2016/Lei/L13281.htm" TargetMode="External"/><Relationship Id="rId717" Type="http://schemas.openxmlformats.org/officeDocument/2006/relationships/hyperlink" Target="http://www.planalto.gov.br/ccivil_03/_Ato2015-2018/2015/Lei/L13160.htm" TargetMode="External"/><Relationship Id="rId759" Type="http://schemas.openxmlformats.org/officeDocument/2006/relationships/hyperlink" Target="http://www.planalto.gov.br/ccivil_03/LEIS/1995_1997/anexo/ANL9503-97.pdf" TargetMode="External"/><Relationship Id="rId11" Type="http://schemas.openxmlformats.org/officeDocument/2006/relationships/hyperlink" Target="http://www.planalto.gov.br/CCIVIL_03/_Ato2007-2010/2009/Lei/L12058.htm" TargetMode="External"/><Relationship Id="rId53" Type="http://schemas.openxmlformats.org/officeDocument/2006/relationships/hyperlink" Target="http://www.planalto.gov.br/ccivil_03/_Ato2019-2022/2020/Lei/L14071.htm" TargetMode="External"/><Relationship Id="rId149" Type="http://schemas.openxmlformats.org/officeDocument/2006/relationships/hyperlink" Target="http://www.planalto.gov.br/ccivil_03/_Ato2015-2018/2015/Lei/L13103.htm" TargetMode="External"/><Relationship Id="rId314" Type="http://schemas.openxmlformats.org/officeDocument/2006/relationships/hyperlink" Target="http://www.planalto.gov.br/Ccivil_03/_Ato2015-2018/2016/Lei/L13281.htm" TargetMode="External"/><Relationship Id="rId356" Type="http://schemas.openxmlformats.org/officeDocument/2006/relationships/hyperlink" Target="http://www.planalto.gov.br/CCIVIL_03/_Ato2011-2014/2012/Lei/L12760.htm" TargetMode="External"/><Relationship Id="rId398" Type="http://schemas.openxmlformats.org/officeDocument/2006/relationships/hyperlink" Target="http://www.planalto.gov.br/CCIVIL_03/_Ato2011-2014/2014/Lei/L12971.htm" TargetMode="External"/><Relationship Id="rId521" Type="http://schemas.openxmlformats.org/officeDocument/2006/relationships/hyperlink" Target="http://www.planalto.gov.br/ccivil_03/_Ato2015-2018/2015/Lei/L13154.htm" TargetMode="External"/><Relationship Id="rId563" Type="http://schemas.openxmlformats.org/officeDocument/2006/relationships/hyperlink" Target="http://www.planalto.gov.br/Ccivil_03/_Ato2015-2018/2015/Lei/L13160.htm" TargetMode="External"/><Relationship Id="rId619" Type="http://schemas.openxmlformats.org/officeDocument/2006/relationships/hyperlink" Target="http://www.planalto.gov.br/CCIVIL_03/_Ato2007-2010/2008/Lei/L11705.htm" TargetMode="External"/><Relationship Id="rId95" Type="http://schemas.openxmlformats.org/officeDocument/2006/relationships/hyperlink" Target="http://www.planalto.gov.br/ccivil_03/_Ato2019-2022/2020/Lei/L14071.htm" TargetMode="External"/><Relationship Id="rId160" Type="http://schemas.openxmlformats.org/officeDocument/2006/relationships/hyperlink" Target="http://www.planalto.gov.br/CCIVIL_03/_Ato2007-2010/2009/Lei/L12006.htm" TargetMode="External"/><Relationship Id="rId216" Type="http://schemas.openxmlformats.org/officeDocument/2006/relationships/hyperlink" Target="http://www.planalto.gov.br/ccivil_03/_Ato2015-2018/2015/Lei/L13154.htm" TargetMode="External"/><Relationship Id="rId423" Type="http://schemas.openxmlformats.org/officeDocument/2006/relationships/hyperlink" Target="http://www.planalto.gov.br/ccivil_03/_Ato2015-2018/2015/Lei/L13103.htm" TargetMode="External"/><Relationship Id="rId258" Type="http://schemas.openxmlformats.org/officeDocument/2006/relationships/hyperlink" Target="http://www.planalto.gov.br/CCIVIL_03/_Ato2007-2010/2009/Lei/L12009.htm" TargetMode="External"/><Relationship Id="rId465" Type="http://schemas.openxmlformats.org/officeDocument/2006/relationships/hyperlink" Target="http://www.planalto.gov.br/ccivil_03/_Ato2019-2022/2020/Lei/L14071.htm" TargetMode="External"/><Relationship Id="rId630" Type="http://schemas.openxmlformats.org/officeDocument/2006/relationships/hyperlink" Target="http://www.planalto.gov.br/ccivil_03/_Ato2023-2026/2023/Lei/L14599.htm" TargetMode="External"/><Relationship Id="rId672" Type="http://schemas.openxmlformats.org/officeDocument/2006/relationships/hyperlink" Target="http://www.planalto.gov.br/Ccivil_03/_Ato2015-2018/2016/Lei/L13281.htm" TargetMode="External"/><Relationship Id="rId728" Type="http://schemas.openxmlformats.org/officeDocument/2006/relationships/hyperlink" Target="http://www.planalto.gov.br/CCIVIL_03/LEIS/1970-1979/L6124.htm" TargetMode="External"/><Relationship Id="rId22" Type="http://schemas.openxmlformats.org/officeDocument/2006/relationships/hyperlink" Target="http://www.planalto.gov.br/ccivil_03/_Ato2023-2026/2023/Lei/L14599.htm" TargetMode="External"/><Relationship Id="rId64" Type="http://schemas.openxmlformats.org/officeDocument/2006/relationships/hyperlink" Target="http://www.planalto.gov.br/ccivil_03/_Ato2019-2022/2020/Lei/L14071.htm" TargetMode="External"/><Relationship Id="rId118" Type="http://schemas.openxmlformats.org/officeDocument/2006/relationships/hyperlink" Target="http://www.planalto.gov.br/CCIVIL_03/_Ato2011-2014/2012/Lei/L12619.htm" TargetMode="External"/><Relationship Id="rId325" Type="http://schemas.openxmlformats.org/officeDocument/2006/relationships/hyperlink" Target="http://www.planalto.gov.br/ccivil_03/_Ato2019-2022/2020/Lei/L14071.htm" TargetMode="External"/><Relationship Id="rId367" Type="http://schemas.openxmlformats.org/officeDocument/2006/relationships/hyperlink" Target="http://www.planalto.gov.br/ccivil_03/_Ato2023-2026/2023/Lei/L14599.htm" TargetMode="External"/><Relationship Id="rId532" Type="http://schemas.openxmlformats.org/officeDocument/2006/relationships/hyperlink" Target="http://www.planalto.gov.br/ccivil_03/_Ato2023-2026/2023/Lei/L14599.htm" TargetMode="External"/><Relationship Id="rId574" Type="http://schemas.openxmlformats.org/officeDocument/2006/relationships/hyperlink" Target="http://www.planalto.gov.br/CCIVIL_03/_Ato2011-2014/2012/Lei/L12760.htm" TargetMode="External"/><Relationship Id="rId171" Type="http://schemas.openxmlformats.org/officeDocument/2006/relationships/hyperlink" Target="http://www.planalto.gov.br/CCIVIL_03/_Ato2007-2010/2009/Lei/L12006.htm" TargetMode="External"/><Relationship Id="rId227" Type="http://schemas.openxmlformats.org/officeDocument/2006/relationships/hyperlink" Target="https://www.planalto.gov.br/ccivil_03/_Ato2023-2026/2024/Lei/L14921.htm" TargetMode="External"/><Relationship Id="rId269" Type="http://schemas.openxmlformats.org/officeDocument/2006/relationships/hyperlink" Target="http://www.planalto.gov.br/ccivil_03/_Ato2011-2014/2011/Lei/L12452.htm" TargetMode="External"/><Relationship Id="rId434" Type="http://schemas.openxmlformats.org/officeDocument/2006/relationships/hyperlink" Target="http://www.planalto.gov.br/Ccivil_03/_Ato2015-2018/2016/Lei/L13281.htm" TargetMode="External"/><Relationship Id="rId476" Type="http://schemas.openxmlformats.org/officeDocument/2006/relationships/hyperlink" Target="http://www.planalto.gov.br/Ccivil_03/_Ato2015-2018/2016/Lei/L13281.htm" TargetMode="External"/><Relationship Id="rId641" Type="http://schemas.openxmlformats.org/officeDocument/2006/relationships/hyperlink" Target="http://www.planalto.gov.br/CCIVIL_03/_Ato2011-2014/2012/Lei/L12760.htm" TargetMode="External"/><Relationship Id="rId683" Type="http://schemas.openxmlformats.org/officeDocument/2006/relationships/hyperlink" Target="http://www.planalto.gov.br/ccivil_03/_Ato2023-2026/2023/Lei/L14599.htm" TargetMode="External"/><Relationship Id="rId739" Type="http://schemas.openxmlformats.org/officeDocument/2006/relationships/hyperlink" Target="http://www.planalto.gov.br/CCIVIL_03/Decreto-Lei/1965-1988/Del2448.htm" TargetMode="External"/><Relationship Id="rId33" Type="http://schemas.openxmlformats.org/officeDocument/2006/relationships/hyperlink" Target="http://www.planalto.gov.br/ccivil_03/_Ato2019-2022/2020/Lei/L14071.htm" TargetMode="External"/><Relationship Id="rId129" Type="http://schemas.openxmlformats.org/officeDocument/2006/relationships/hyperlink" Target="http://www.planalto.gov.br/ccivil_03/_Ato2011-2014/2012/Lei/L12619.htm" TargetMode="External"/><Relationship Id="rId280" Type="http://schemas.openxmlformats.org/officeDocument/2006/relationships/hyperlink" Target="http://www.planalto.gov.br/ccivil_03/LEIS/L9503Compilado.htm" TargetMode="External"/><Relationship Id="rId336" Type="http://schemas.openxmlformats.org/officeDocument/2006/relationships/hyperlink" Target="http://www.planalto.gov.br/Ccivil_03/_Ato2015-2018/2016/Lei/L13281.htm" TargetMode="External"/><Relationship Id="rId501" Type="http://schemas.openxmlformats.org/officeDocument/2006/relationships/hyperlink" Target="http://www.planalto.gov.br/CCIVIL_03/_Ato2011-2014/2012/Msg/VEP-151.htm" TargetMode="External"/><Relationship Id="rId543" Type="http://schemas.openxmlformats.org/officeDocument/2006/relationships/hyperlink" Target="http://www.planalto.gov.br/ccivil_03/_Ato2019-2022/2020/Lei/L14071.htm" TargetMode="External"/><Relationship Id="rId75" Type="http://schemas.openxmlformats.org/officeDocument/2006/relationships/hyperlink" Target="http://www.planalto.gov.br/ccivil_03/_Ato2015-2018/2015/Lei/L13154.htm" TargetMode="External"/><Relationship Id="rId140" Type="http://schemas.openxmlformats.org/officeDocument/2006/relationships/hyperlink" Target="http://www.planalto.gov.br/ccivil_03/_Ato2015-2018/2015/Lei/L13103.htm" TargetMode="External"/><Relationship Id="rId182" Type="http://schemas.openxmlformats.org/officeDocument/2006/relationships/hyperlink" Target="http://www.planalto.gov.br/ccivil_03/_Ato2023-2026/2023/Lei/L14599.htm" TargetMode="External"/><Relationship Id="rId378" Type="http://schemas.openxmlformats.org/officeDocument/2006/relationships/hyperlink" Target="http://www.planalto.gov.br/ccivil_03/_Ato2023-2026/2023/Lei/L14599.htm" TargetMode="External"/><Relationship Id="rId403" Type="http://schemas.openxmlformats.org/officeDocument/2006/relationships/hyperlink" Target="http://www.planalto.gov.br/ccivil_03/_Ato2019-2022/2020/Lei/L14071.htm" TargetMode="External"/><Relationship Id="rId585" Type="http://schemas.openxmlformats.org/officeDocument/2006/relationships/hyperlink" Target="http://www.planalto.gov.br/ccivil_03/_Ato2023-2026/2023/Lei/L14599.htm" TargetMode="External"/><Relationship Id="rId750" Type="http://schemas.openxmlformats.org/officeDocument/2006/relationships/hyperlink" Target="http://www.planalto.gov.br/ccivil_03/_Ato2019-2022/2021/Lei/L14229.htm" TargetMode="External"/><Relationship Id="rId6" Type="http://schemas.openxmlformats.org/officeDocument/2006/relationships/footnotes" Target="footnotes.xml"/><Relationship Id="rId238" Type="http://schemas.openxmlformats.org/officeDocument/2006/relationships/hyperlink" Target="http://www.planalto.gov.br/ccivil_03/_Ato2023-2026/2023/Lei/L14599.htm" TargetMode="External"/><Relationship Id="rId445" Type="http://schemas.openxmlformats.org/officeDocument/2006/relationships/hyperlink" Target="http://www.planalto.gov.br/ccivil_03/_Ato2019-2022/2020/Lei/L14071.htm" TargetMode="External"/><Relationship Id="rId487" Type="http://schemas.openxmlformats.org/officeDocument/2006/relationships/hyperlink" Target="http://www.planalto.gov.br/ccivil_03/_Ato2019-2022/2020/Lei/L14071.htm" TargetMode="External"/><Relationship Id="rId610" Type="http://schemas.openxmlformats.org/officeDocument/2006/relationships/hyperlink" Target="http://www.planalto.gov.br/ccivil_03/_Ato2019-2022/2020/Lei/L14071.htm" TargetMode="External"/><Relationship Id="rId652" Type="http://schemas.openxmlformats.org/officeDocument/2006/relationships/hyperlink" Target="http://www.planalto.gov.br/Ccivil_03/_Ato2015-2018/2016/Lei/L13281.htm" TargetMode="External"/><Relationship Id="rId694" Type="http://schemas.openxmlformats.org/officeDocument/2006/relationships/hyperlink" Target="http://www.planalto.gov.br/ccivil_03/_Ato2015-2018/2018/Lei/L13614.htm" TargetMode="External"/><Relationship Id="rId708" Type="http://schemas.openxmlformats.org/officeDocument/2006/relationships/hyperlink" Target="http://www.planalto.gov.br/ccivil_03/_Ato2015-2018/2015/Lei/L13160.htm" TargetMode="External"/><Relationship Id="rId291" Type="http://schemas.openxmlformats.org/officeDocument/2006/relationships/hyperlink" Target="http://www.planalto.gov.br/ccivil_03/_Ato2015-2018/2015/Lei/L13146.htm" TargetMode="External"/><Relationship Id="rId305" Type="http://schemas.openxmlformats.org/officeDocument/2006/relationships/hyperlink" Target="http://www.planalto.gov.br/ccivil_03/_Ato2015-2018/2015/Lei/L13103.htm" TargetMode="External"/><Relationship Id="rId347" Type="http://schemas.openxmlformats.org/officeDocument/2006/relationships/hyperlink" Target="http://www.planalto.gov.br/ccivil_03/_Ato2019-2022/2022/Lei/L14440.htm" TargetMode="External"/><Relationship Id="rId512" Type="http://schemas.openxmlformats.org/officeDocument/2006/relationships/hyperlink" Target="http://www.planalto.gov.br/ccivil_03/_Ato2019-2022/2020/Lei/L14071.htm" TargetMode="External"/><Relationship Id="rId44" Type="http://schemas.openxmlformats.org/officeDocument/2006/relationships/hyperlink" Target="http://www.planalto.gov.br/ccivil_03/_Ato2023-2026/2023/Lei/L14599.htm" TargetMode="External"/><Relationship Id="rId86" Type="http://schemas.openxmlformats.org/officeDocument/2006/relationships/hyperlink" Target="http://www.planalto.gov.br/ccivil_03/_Ato2023-2026/2023/Lei/L14599.htm" TargetMode="External"/><Relationship Id="rId151" Type="http://schemas.openxmlformats.org/officeDocument/2006/relationships/hyperlink" Target="http://www.planalto.gov.br/ccivil_03/_Ato2015-2018/2015/Lei/L13103.htm" TargetMode="External"/><Relationship Id="rId389" Type="http://schemas.openxmlformats.org/officeDocument/2006/relationships/hyperlink" Target="http://www.planalto.gov.br/ccivil_03/_Ato2015-2018/2015/Lei/L13154.htm" TargetMode="External"/><Relationship Id="rId554" Type="http://schemas.openxmlformats.org/officeDocument/2006/relationships/hyperlink" Target="http://www.planalto.gov.br/Ccivil_03/_Ato2015-2018/2016/Lei/L13281.htm" TargetMode="External"/><Relationship Id="rId596" Type="http://schemas.openxmlformats.org/officeDocument/2006/relationships/hyperlink" Target="http://www.planalto.gov.br/ccivil_03/_Ato2015-2018/2016/Lei/L13281.htm" TargetMode="External"/><Relationship Id="rId761" Type="http://schemas.openxmlformats.org/officeDocument/2006/relationships/hyperlink" Target="https://infraestrutura.gov.br/resolucoes-contran.html" TargetMode="External"/><Relationship Id="rId193" Type="http://schemas.openxmlformats.org/officeDocument/2006/relationships/hyperlink" Target="http://www.planalto.gov.br/ccivil_03/_Ato2023-2026/2023/Lei/L14599.htm" TargetMode="External"/><Relationship Id="rId207" Type="http://schemas.openxmlformats.org/officeDocument/2006/relationships/hyperlink" Target="http://www.planalto.gov.br/CCIVIL_03/_Ato2007-2010/2009/Lei/L11910.htm" TargetMode="External"/><Relationship Id="rId249" Type="http://schemas.openxmlformats.org/officeDocument/2006/relationships/hyperlink" Target="http://www.planalto.gov.br/ccivil_03/_Ato2015-2018/2015/Lei/L13103.htm" TargetMode="External"/><Relationship Id="rId414" Type="http://schemas.openxmlformats.org/officeDocument/2006/relationships/hyperlink" Target="http://www.planalto.gov.br/ccivil_03/_Ato2019-2022/2020/Lei/L14071.htm" TargetMode="External"/><Relationship Id="rId456" Type="http://schemas.openxmlformats.org/officeDocument/2006/relationships/hyperlink" Target="http://www.planalto.gov.br/ccivil_03/_Ato2019-2022/2020/Lei/L14071.htm" TargetMode="External"/><Relationship Id="rId498" Type="http://schemas.openxmlformats.org/officeDocument/2006/relationships/hyperlink" Target="http://www.planalto.gov.br/Ccivil_03/_Ato2015-2018/2016/Lei/L13281.htm" TargetMode="External"/><Relationship Id="rId621" Type="http://schemas.openxmlformats.org/officeDocument/2006/relationships/hyperlink" Target="https://www.planalto.gov.br/ccivil_03/_Ato2015-2018/2017/Lei/L13546.htm" TargetMode="External"/><Relationship Id="rId663" Type="http://schemas.openxmlformats.org/officeDocument/2006/relationships/hyperlink" Target="https://www.planalto.gov.br/ccivil_03/_Ato2023-2026/2024/Lei/L14921.htm" TargetMode="External"/><Relationship Id="rId13" Type="http://schemas.openxmlformats.org/officeDocument/2006/relationships/hyperlink" Target="http://www.planalto.gov.br/CCIVIL_03/_Ato2007-2010/2009/Lei/L12058.htm" TargetMode="External"/><Relationship Id="rId109" Type="http://schemas.openxmlformats.org/officeDocument/2006/relationships/hyperlink" Target="http://www.planalto.gov.br/Ccivil_03/_Ato2015-2018/2016/Lei/L13281.htm" TargetMode="External"/><Relationship Id="rId260" Type="http://schemas.openxmlformats.org/officeDocument/2006/relationships/hyperlink" Target="http://www.planalto.gov.br/CCIVIL_03/_Ato2007-2010/2009/Lei/L12009.htm" TargetMode="External"/><Relationship Id="rId316" Type="http://schemas.openxmlformats.org/officeDocument/2006/relationships/hyperlink" Target="https://www.planalto.gov.br/ccivil_03/_Ato2023-2026/2024/Lei/L14921.htm" TargetMode="External"/><Relationship Id="rId523" Type="http://schemas.openxmlformats.org/officeDocument/2006/relationships/hyperlink" Target="http://www.planalto.gov.br/ccivil_03/_Ato2015-2018/2015/Lei/L13154.htm" TargetMode="External"/><Relationship Id="rId719" Type="http://schemas.openxmlformats.org/officeDocument/2006/relationships/hyperlink" Target="http://www.planalto.gov.br/Ccivil_03/_Ato2015-2018/2016/Lei/L13281.htm" TargetMode="External"/><Relationship Id="rId55" Type="http://schemas.openxmlformats.org/officeDocument/2006/relationships/hyperlink" Target="http://www.planalto.gov.br/Ccivil_03/_Ato2015-2018/2016/Lei/L13281.htm" TargetMode="External"/><Relationship Id="rId97" Type="http://schemas.openxmlformats.org/officeDocument/2006/relationships/hyperlink" Target="http://www.planalto.gov.br/ccivil_03/_Ato2019-2022/2020/Lei/L14071.htm" TargetMode="External"/><Relationship Id="rId120" Type="http://schemas.openxmlformats.org/officeDocument/2006/relationships/hyperlink" Target="http://www.planalto.gov.br/ccivil_03/_Ato2015-2018/2015/Lei/L13103.htm" TargetMode="External"/><Relationship Id="rId358" Type="http://schemas.openxmlformats.org/officeDocument/2006/relationships/hyperlink" Target="http://www.planalto.gov.br/CCIVIL_03/_Ato2011-2014/2012/Lei/L12760.htm" TargetMode="External"/><Relationship Id="rId565" Type="http://schemas.openxmlformats.org/officeDocument/2006/relationships/hyperlink" Target="http://www.planalto.gov.br/ccivil_03/_Ato2019-2022/2020/Lei/L14071.htm" TargetMode="External"/><Relationship Id="rId730" Type="http://schemas.openxmlformats.org/officeDocument/2006/relationships/hyperlink" Target="http://www.planalto.gov.br/CCIVIL_03/LEIS/1970-1979/L6369.htm" TargetMode="External"/><Relationship Id="rId162" Type="http://schemas.openxmlformats.org/officeDocument/2006/relationships/hyperlink" Target="http://www.planalto.gov.br/CCIVIL_03/_Ato2007-2010/2009/Lei/L12006.htm" TargetMode="External"/><Relationship Id="rId218" Type="http://schemas.openxmlformats.org/officeDocument/2006/relationships/hyperlink" Target="http://www.planalto.gov.br/ccivil_03/_Ato2019-2022/2021/Lei/L14157.htm" TargetMode="External"/><Relationship Id="rId425" Type="http://schemas.openxmlformats.org/officeDocument/2006/relationships/hyperlink" Target="http://www.planalto.gov.br/ccivil_03/_Ato2015-2018/2015/Lei/L13103.htm" TargetMode="External"/><Relationship Id="rId467" Type="http://schemas.openxmlformats.org/officeDocument/2006/relationships/hyperlink" Target="http://www.planalto.gov.br/ccivil_03/_Ato2019-2022/2022/Lei/L14440.htm" TargetMode="External"/><Relationship Id="rId632" Type="http://schemas.openxmlformats.org/officeDocument/2006/relationships/hyperlink" Target="http://www.planalto.gov.br/Ccivil_03/_Ato2015-2018/2016/Lei/L13281.htm" TargetMode="External"/><Relationship Id="rId271" Type="http://schemas.openxmlformats.org/officeDocument/2006/relationships/hyperlink" Target="http://www.planalto.gov.br/ccivil_03/_Ato2011-2014/2011/Lei/L12452.htm" TargetMode="External"/><Relationship Id="rId674" Type="http://schemas.openxmlformats.org/officeDocument/2006/relationships/hyperlink" Target="http://www.planalto.gov.br/Ccivil_03/_Ato2015-2018/2016/Lei/L13281.htm" TargetMode="External"/><Relationship Id="rId24" Type="http://schemas.openxmlformats.org/officeDocument/2006/relationships/hyperlink" Target="http://www.planalto.gov.br/ccivil_03/_Ato2023-2026/2023/Lei/L14599.htm" TargetMode="External"/><Relationship Id="rId66" Type="http://schemas.openxmlformats.org/officeDocument/2006/relationships/hyperlink" Target="http://www.planalto.gov.br/ccivil_03/_Ato2023-2026/2023/Lei/L14599.htm" TargetMode="External"/><Relationship Id="rId131" Type="http://schemas.openxmlformats.org/officeDocument/2006/relationships/hyperlink" Target="http://www.planalto.gov.br/ccivil_03/_Ato2011-2014/2012/Lei/L12619.htm" TargetMode="External"/><Relationship Id="rId327" Type="http://schemas.openxmlformats.org/officeDocument/2006/relationships/hyperlink" Target="http://www.planalto.gov.br/ccivil_03/_Ato2019-2022/2020/Lei/L14071.htm" TargetMode="External"/><Relationship Id="rId369" Type="http://schemas.openxmlformats.org/officeDocument/2006/relationships/hyperlink" Target="http://www.planalto.gov.br/ccivil_03/_Ato2023-2026/2023/Lei/L14599.htm" TargetMode="External"/><Relationship Id="rId534" Type="http://schemas.openxmlformats.org/officeDocument/2006/relationships/hyperlink" Target="http://www.planalto.gov.br/ccivil_03/_Ato2019-2022/2020/Lei/L14071.htm" TargetMode="External"/><Relationship Id="rId576" Type="http://schemas.openxmlformats.org/officeDocument/2006/relationships/hyperlink" Target="http://www.planalto.gov.br/CCIVIL_03/_Ato2007-2010/2008/Lei/L11705.htm" TargetMode="External"/><Relationship Id="rId741" Type="http://schemas.openxmlformats.org/officeDocument/2006/relationships/hyperlink" Target="http://www.planalto.gov.br/ccivil_03/_Ato2019-2022/2021/Lei/L14229.htm" TargetMode="External"/><Relationship Id="rId173" Type="http://schemas.openxmlformats.org/officeDocument/2006/relationships/hyperlink" Target="http://www.planalto.gov.br/CCIVIL_03/_Ato2007-2010/2009/Lei/L12006.htm" TargetMode="External"/><Relationship Id="rId229" Type="http://schemas.openxmlformats.org/officeDocument/2006/relationships/hyperlink" Target="https://www.planalto.gov.br/ccivil_03/_Ato2023-2026/2024/Lei/L14921.htm" TargetMode="External"/><Relationship Id="rId380" Type="http://schemas.openxmlformats.org/officeDocument/2006/relationships/hyperlink" Target="http://www.planalto.gov.br/ccivil_03/_Ato2015-2018/2015/Lei/L13146.htm" TargetMode="External"/><Relationship Id="rId436" Type="http://schemas.openxmlformats.org/officeDocument/2006/relationships/hyperlink" Target="http://www.planalto.gov.br/ccivil_03/_Ato2019-2022/2019/Lei/L13855.htm" TargetMode="External"/><Relationship Id="rId601" Type="http://schemas.openxmlformats.org/officeDocument/2006/relationships/hyperlink" Target="http://www.planalto.gov.br/Ccivil_03/_Ato2015-2018/2016/Lei/L13281.htm" TargetMode="External"/><Relationship Id="rId643" Type="http://schemas.openxmlformats.org/officeDocument/2006/relationships/hyperlink" Target="http://www.planalto.gov.br/CCIVIL_03/_Ato2011-2014/2014/Lei/L12971.htm" TargetMode="External"/><Relationship Id="rId240" Type="http://schemas.openxmlformats.org/officeDocument/2006/relationships/hyperlink" Target="http://www.planalto.gov.br/ccivil_03/_Ato2015-2018/2018/Lei/L13709.htm" TargetMode="External"/><Relationship Id="rId478" Type="http://schemas.openxmlformats.org/officeDocument/2006/relationships/hyperlink" Target="http://www.planalto.gov.br/Ccivil_03/_Ato2015-2018/2016/Lei/L13281.htm" TargetMode="External"/><Relationship Id="rId685" Type="http://schemas.openxmlformats.org/officeDocument/2006/relationships/hyperlink" Target="http://www.planalto.gov.br/ccivil_03/_Ato2015-2018/2018/Lei/L13614.htm" TargetMode="External"/><Relationship Id="rId35" Type="http://schemas.openxmlformats.org/officeDocument/2006/relationships/hyperlink" Target="http://www.planalto.gov.br/ccivil_03/_Ato2019-2022/2020/Lei/L14071.htm" TargetMode="External"/><Relationship Id="rId77" Type="http://schemas.openxmlformats.org/officeDocument/2006/relationships/hyperlink" Target="http://www.planalto.gov.br/ccivil_03/_Ato2023-2026/2023/Lei/L14599.htm" TargetMode="External"/><Relationship Id="rId100" Type="http://schemas.openxmlformats.org/officeDocument/2006/relationships/hyperlink" Target="http://www.planalto.gov.br/ccivil_03/_Ato2019-2022/2020/Lei/L14071.htm" TargetMode="External"/><Relationship Id="rId282" Type="http://schemas.openxmlformats.org/officeDocument/2006/relationships/hyperlink" Target="http://www.planalto.gov.br/ccivil_03/_Ato2019-2022/2020/Lei/L14071.htm" TargetMode="External"/><Relationship Id="rId338" Type="http://schemas.openxmlformats.org/officeDocument/2006/relationships/hyperlink" Target="http://www.planalto.gov.br/Ccivil_03/_Ato2015-2018/2016/Lei/L13281.htm" TargetMode="External"/><Relationship Id="rId503" Type="http://schemas.openxmlformats.org/officeDocument/2006/relationships/hyperlink" Target="http://www.planalto.gov.br/ccivil_03/_Ato2019-2022/2020/Lei/L14071.htm" TargetMode="External"/><Relationship Id="rId545" Type="http://schemas.openxmlformats.org/officeDocument/2006/relationships/hyperlink" Target="http://www.planalto.gov.br/ccivil_03/_Ato2019-2022/2020/Lei/L14071.htm" TargetMode="External"/><Relationship Id="rId587" Type="http://schemas.openxmlformats.org/officeDocument/2006/relationships/hyperlink" Target="http://www.planalto.gov.br/ccivil_03/_Ato2023-2026/2023/Lei/L14599.htm" TargetMode="External"/><Relationship Id="rId710" Type="http://schemas.openxmlformats.org/officeDocument/2006/relationships/hyperlink" Target="http://www.planalto.gov.br/ccivil_03/_Ato2015-2018/2015/Lei/L13160.htm" TargetMode="External"/><Relationship Id="rId752" Type="http://schemas.openxmlformats.org/officeDocument/2006/relationships/hyperlink" Target="http://www.planalto.gov.br/ccivil_03/_Ato2023-2026/2023/Lei/L14599.htm" TargetMode="External"/><Relationship Id="rId8" Type="http://schemas.openxmlformats.org/officeDocument/2006/relationships/hyperlink" Target="http://legislacao.planalto.gov.br/legisla/legislacao.nsf/Viw_Identificacao/lei%209.503-1997?OpenDocument" TargetMode="External"/><Relationship Id="rId142" Type="http://schemas.openxmlformats.org/officeDocument/2006/relationships/hyperlink" Target="http://www.planalto.gov.br/ccivil_03/_Ato2015-2018/2015/Lei/L13103.htm" TargetMode="External"/><Relationship Id="rId184" Type="http://schemas.openxmlformats.org/officeDocument/2006/relationships/hyperlink" Target="http://www.planalto.gov.br/ccivil_03/_Ato2023-2026/2023/Lei/L14599.htm" TargetMode="External"/><Relationship Id="rId391" Type="http://schemas.openxmlformats.org/officeDocument/2006/relationships/hyperlink" Target="http://www.planalto.gov.br/CCIVIL_03/LEIS/L9602.htm" TargetMode="External"/><Relationship Id="rId405" Type="http://schemas.openxmlformats.org/officeDocument/2006/relationships/hyperlink" Target="http://www.stf.jus.br/portal/peticaoInicial/verPeticaoInicial.asp?base=ADIN&amp;s1=3951&amp;processo=3951" TargetMode="External"/><Relationship Id="rId447" Type="http://schemas.openxmlformats.org/officeDocument/2006/relationships/hyperlink" Target="http://www.planalto.gov.br/ccivil_03/_Ato2019-2022/2020/Lei/L14071.htm" TargetMode="External"/><Relationship Id="rId612" Type="http://schemas.openxmlformats.org/officeDocument/2006/relationships/hyperlink" Target="http://www.planalto.gov.br/Ccivil_03/_Ato2015-2018/2016/Lei/L13281.htm" TargetMode="External"/><Relationship Id="rId251" Type="http://schemas.openxmlformats.org/officeDocument/2006/relationships/hyperlink" Target="http://www.planalto.gov.br/Ccivil_03/_Ato2015-2018/2016/Lei/L13281.htm" TargetMode="External"/><Relationship Id="rId489" Type="http://schemas.openxmlformats.org/officeDocument/2006/relationships/hyperlink" Target="http://www.planalto.gov.br/ccivil_03/_Ato2019-2022/2020/Lei/L14071.htm" TargetMode="External"/><Relationship Id="rId654" Type="http://schemas.openxmlformats.org/officeDocument/2006/relationships/hyperlink" Target="http://www.planalto.gov.br/ccivil_03/_Ato2023-2026/2023/Lei/L14599.htm" TargetMode="External"/><Relationship Id="rId696" Type="http://schemas.openxmlformats.org/officeDocument/2006/relationships/hyperlink" Target="http://www.planalto.gov.br/ccivil_03/_Ato2015-2018/2015/Lei/L13160.htm" TargetMode="External"/><Relationship Id="rId46" Type="http://schemas.openxmlformats.org/officeDocument/2006/relationships/hyperlink" Target="http://www.planalto.gov.br/ccivil_03/_Ato2019-2022/2020/Lei/L14071.htm" TargetMode="External"/><Relationship Id="rId293" Type="http://schemas.openxmlformats.org/officeDocument/2006/relationships/hyperlink" Target="http://www.planalto.gov.br/ccivil_03/_Ato2015-2018/2015/Lei/L13146.htm" TargetMode="External"/><Relationship Id="rId307" Type="http://schemas.openxmlformats.org/officeDocument/2006/relationships/hyperlink" Target="http://www.planalto.gov.br/ccivil_03/_Ato2023-2026/2023/Lei/L14599.htm" TargetMode="External"/><Relationship Id="rId349" Type="http://schemas.openxmlformats.org/officeDocument/2006/relationships/hyperlink" Target="http://www.planalto.gov.br/ccivil_03/_Ato2019-2022/2022/Lei/L14440.htm" TargetMode="External"/><Relationship Id="rId514" Type="http://schemas.openxmlformats.org/officeDocument/2006/relationships/hyperlink" Target="http://www.planalto.gov.br/ccivil_03/_Ato2015-2018/2016/Lei/L13281.htm" TargetMode="External"/><Relationship Id="rId556" Type="http://schemas.openxmlformats.org/officeDocument/2006/relationships/hyperlink" Target="http://www.planalto.gov.br/ccivil_03/_Ato2015-2018/2015/Lei/L13160.htm" TargetMode="External"/><Relationship Id="rId721" Type="http://schemas.openxmlformats.org/officeDocument/2006/relationships/hyperlink" Target="http://www.planalto.gov.br/Ccivil_03/_Ato2015-2018/2016/Lei/L13281.htm" TargetMode="External"/><Relationship Id="rId763" Type="http://schemas.openxmlformats.org/officeDocument/2006/relationships/fontTable" Target="fontTable.xml"/><Relationship Id="rId88" Type="http://schemas.openxmlformats.org/officeDocument/2006/relationships/hyperlink" Target="http://www.planalto.gov.br/ccivil_03/_Ato2023-2026/2023/Lei/L14599.htm" TargetMode="External"/><Relationship Id="rId111" Type="http://schemas.openxmlformats.org/officeDocument/2006/relationships/hyperlink" Target="http://www.planalto.gov.br/Ccivil_03/_Ato2015-2018/2016/Lei/L13281.htm" TargetMode="External"/><Relationship Id="rId153" Type="http://schemas.openxmlformats.org/officeDocument/2006/relationships/hyperlink" Target="http://www.planalto.gov.br/ccivil_03/_Ato2023-2026/2023/Lei/L14599.htm" TargetMode="External"/><Relationship Id="rId195" Type="http://schemas.openxmlformats.org/officeDocument/2006/relationships/hyperlink" Target="http://www.planalto.gov.br/ccivil_03/_Ato2019-2022/2020/Lei/L14071.htm" TargetMode="External"/><Relationship Id="rId209" Type="http://schemas.openxmlformats.org/officeDocument/2006/relationships/hyperlink" Target="http://www.planalto.gov.br/CCIVIL_03/LEIS/L9602.htm" TargetMode="External"/><Relationship Id="rId360" Type="http://schemas.openxmlformats.org/officeDocument/2006/relationships/hyperlink" Target="http://www.planalto.gov.br/Ccivil_03/_Ato2015-2018/2016/Lei/L13281.htm" TargetMode="External"/><Relationship Id="rId416" Type="http://schemas.openxmlformats.org/officeDocument/2006/relationships/hyperlink" Target="http://www.planalto.gov.br/ccivil_03/_Ato2019-2022/2020/Lei/L14071.htm" TargetMode="External"/><Relationship Id="rId598" Type="http://schemas.openxmlformats.org/officeDocument/2006/relationships/hyperlink" Target="http://www.planalto.gov.br/ccivil_03/_Ato2019-2022/2022/Lei/L14440.htm" TargetMode="External"/><Relationship Id="rId220" Type="http://schemas.openxmlformats.org/officeDocument/2006/relationships/hyperlink" Target="http://www.planalto.gov.br/ccivil_03/_Ato2023-2026/2023/Lei/L14599.htm" TargetMode="External"/><Relationship Id="rId458" Type="http://schemas.openxmlformats.org/officeDocument/2006/relationships/hyperlink" Target="http://www.planalto.gov.br/ccivil_03/_Ato2019-2022/2020/Lei/L14071.htm" TargetMode="External"/><Relationship Id="rId623" Type="http://schemas.openxmlformats.org/officeDocument/2006/relationships/hyperlink" Target="https://www.planalto.gov.br/ccivil_03/_Ato2015-2018/2017/Lei/L13546.htm" TargetMode="External"/><Relationship Id="rId665" Type="http://schemas.openxmlformats.org/officeDocument/2006/relationships/hyperlink" Target="http://www.planalto.gov.br/Ccivil_03/_Ato2015-2018/2016/Lei/L13281.htm" TargetMode="External"/><Relationship Id="rId15" Type="http://schemas.openxmlformats.org/officeDocument/2006/relationships/hyperlink" Target="http://www.planalto.gov.br/ccivil_03/_Ato2023-2026/2023/Lei/L14599.htm" TargetMode="External"/><Relationship Id="rId57" Type="http://schemas.openxmlformats.org/officeDocument/2006/relationships/hyperlink" Target="http://www.planalto.gov.br/ccivil_03/_Ato2019-2022/2020/Lei/L14071.htm" TargetMode="External"/><Relationship Id="rId262" Type="http://schemas.openxmlformats.org/officeDocument/2006/relationships/hyperlink" Target="http://www.planalto.gov.br/CCIVIL_03/_Ato2007-2010/2009/Lei/L12009.htm" TargetMode="External"/><Relationship Id="rId318" Type="http://schemas.openxmlformats.org/officeDocument/2006/relationships/hyperlink" Target="https://www.planalto.gov.br/ccivil_03/_Ato2023-2026/2024/Lei/L14921.htm" TargetMode="External"/><Relationship Id="rId525" Type="http://schemas.openxmlformats.org/officeDocument/2006/relationships/hyperlink" Target="http://www.planalto.gov.br/ccivil_03/_Ato2019-2022/2020/Lei/L14071.htm" TargetMode="External"/><Relationship Id="rId567" Type="http://schemas.openxmlformats.org/officeDocument/2006/relationships/hyperlink" Target="http://www.planalto.gov.br/Ccivil_03/_Ato2015-2018/2016/Lei/L13281.htm" TargetMode="External"/><Relationship Id="rId732" Type="http://schemas.openxmlformats.org/officeDocument/2006/relationships/hyperlink" Target="http://www.planalto.gov.br/CCIVIL_03/LEIS/1980-1988/L7031.htm" TargetMode="External"/><Relationship Id="rId99" Type="http://schemas.openxmlformats.org/officeDocument/2006/relationships/hyperlink" Target="http://www.planalto.gov.br/ccivil_03/_Ato2019-2022/2020/Lei/L14071.htm" TargetMode="External"/><Relationship Id="rId122" Type="http://schemas.openxmlformats.org/officeDocument/2006/relationships/hyperlink" Target="http://www.planalto.gov.br/ccivil_03/_Ato2015-2018/2015/Lei/L13103.htm" TargetMode="External"/><Relationship Id="rId164" Type="http://schemas.openxmlformats.org/officeDocument/2006/relationships/hyperlink" Target="http://www.planalto.gov.br/CCIVIL_03/_Ato2007-2010/2009/Lei/L12006.htm" TargetMode="External"/><Relationship Id="rId371" Type="http://schemas.openxmlformats.org/officeDocument/2006/relationships/hyperlink" Target="http://www.planalto.gov.br/ccivil_03/_Ato2023-2026/2023/Lei/L14599.htm" TargetMode="External"/><Relationship Id="rId427" Type="http://schemas.openxmlformats.org/officeDocument/2006/relationships/hyperlink" Target="http://www.planalto.gov.br/ccivil_03/_Ato2011-2014/2012/Lei/L12619.htm" TargetMode="External"/><Relationship Id="rId469" Type="http://schemas.openxmlformats.org/officeDocument/2006/relationships/hyperlink" Target="http://www.planalto.gov.br/ccivil_03/_Ato2019-2022/2022/Lei/L14440.htm" TargetMode="External"/><Relationship Id="rId634" Type="http://schemas.openxmlformats.org/officeDocument/2006/relationships/hyperlink" Target="https://www.planalto.gov.br/ccivil_03/_Ato2015-2018/2017/Lei/L13546.htm" TargetMode="External"/><Relationship Id="rId676" Type="http://schemas.openxmlformats.org/officeDocument/2006/relationships/hyperlink" Target="http://www.planalto.gov.br/ccivil_03/_Ato2023-2026/2023/Lei/L14599.htm" TargetMode="External"/><Relationship Id="rId26" Type="http://schemas.openxmlformats.org/officeDocument/2006/relationships/hyperlink" Target="http://www.planalto.gov.br/ccivil_03/_Ato2023-2026/2023/Lei/L14599.htm" TargetMode="External"/><Relationship Id="rId231" Type="http://schemas.openxmlformats.org/officeDocument/2006/relationships/hyperlink" Target="https://www.planalto.gov.br/ccivil_03/_Ato2023-2026/2024/Lei/L14921.htm" TargetMode="External"/><Relationship Id="rId273" Type="http://schemas.openxmlformats.org/officeDocument/2006/relationships/hyperlink" Target="http://www.planalto.gov.br/ccivil_03/_Ato2019-2022/2022/Lei/L14440.htm" TargetMode="External"/><Relationship Id="rId329" Type="http://schemas.openxmlformats.org/officeDocument/2006/relationships/hyperlink" Target="http://www.planalto.gov.br/ccivil_03/_Ato2019-2022/2020/Lei/L14071.htm" TargetMode="External"/><Relationship Id="rId480" Type="http://schemas.openxmlformats.org/officeDocument/2006/relationships/hyperlink" Target="http://www.planalto.gov.br/Ccivil_03/_Ato2015-2018/2016/Lei/L13281.htm" TargetMode="External"/><Relationship Id="rId536" Type="http://schemas.openxmlformats.org/officeDocument/2006/relationships/hyperlink" Target="http://www.planalto.gov.br/ccivil_03/_Ato2019-2022/2020/Lei/L14071.htm" TargetMode="External"/><Relationship Id="rId701" Type="http://schemas.openxmlformats.org/officeDocument/2006/relationships/hyperlink" Target="http://www.planalto.gov.br/ccivil_03/_Ato2015-2018/2015/Lei/L13160.htm" TargetMode="External"/><Relationship Id="rId68" Type="http://schemas.openxmlformats.org/officeDocument/2006/relationships/hyperlink" Target="http://www.planalto.gov.br/ccivil_03/_Ato2023-2026/2023/Lei/L14599.htm" TargetMode="External"/><Relationship Id="rId133" Type="http://schemas.openxmlformats.org/officeDocument/2006/relationships/hyperlink" Target="http://www.planalto.gov.br/ccivil_03/_Ato2015-2018/2015/Lei/L13103.htm" TargetMode="External"/><Relationship Id="rId175" Type="http://schemas.openxmlformats.org/officeDocument/2006/relationships/hyperlink" Target="http://www.planalto.gov.br/ccivil_03/_Ato2023-2026/2023/Lei/L14599.htm" TargetMode="External"/><Relationship Id="rId340" Type="http://schemas.openxmlformats.org/officeDocument/2006/relationships/hyperlink" Target="http://www.planalto.gov.br/Ccivil_03/_Ato2015-2018/2016/Lei/L13281.htm" TargetMode="External"/><Relationship Id="rId578" Type="http://schemas.openxmlformats.org/officeDocument/2006/relationships/hyperlink" Target="http://www.planalto.gov.br/ccivil_03/Decreto-Lei/Del2848.htm" TargetMode="External"/><Relationship Id="rId743" Type="http://schemas.openxmlformats.org/officeDocument/2006/relationships/hyperlink" Target="http://www.planalto.gov.br/ccivil_03/_Ato2019-2022/2022/Lei/L14440.htm" TargetMode="External"/><Relationship Id="rId200" Type="http://schemas.openxmlformats.org/officeDocument/2006/relationships/hyperlink" Target="http://www.planalto.gov.br/ccivil_03/_Ato2019-2022/2020/Lei/L14071.htm" TargetMode="External"/><Relationship Id="rId382" Type="http://schemas.openxmlformats.org/officeDocument/2006/relationships/hyperlink" Target="http://www.planalto.gov.br/Ccivil_03/_Ato2015-2018/2016/Lei/L13281.htm" TargetMode="External"/><Relationship Id="rId438" Type="http://schemas.openxmlformats.org/officeDocument/2006/relationships/hyperlink" Target="http://www.planalto.gov.br/ccivil_03/_Ato2019-2022/2019/Lei/L13855.htm" TargetMode="External"/><Relationship Id="rId603" Type="http://schemas.openxmlformats.org/officeDocument/2006/relationships/hyperlink" Target="http://www.planalto.gov.br/ccivil_03/_Ato2019-2022/2022/Lei/L14440.htm" TargetMode="External"/><Relationship Id="rId645" Type="http://schemas.openxmlformats.org/officeDocument/2006/relationships/hyperlink" Target="https://www.planalto.gov.br/ccivil_03/_Ato2015-2018/2017/Lei/L13546.htm" TargetMode="External"/><Relationship Id="rId687" Type="http://schemas.openxmlformats.org/officeDocument/2006/relationships/hyperlink" Target="http://www.planalto.gov.br/ccivil_03/_Ato2015-2018/2018/Lei/L13614.htm" TargetMode="External"/><Relationship Id="rId242" Type="http://schemas.openxmlformats.org/officeDocument/2006/relationships/hyperlink" Target="http://www.planalto.gov.br/ccivil_03/_Ato2019-2022/2021/Lei/L14133.htm" TargetMode="External"/><Relationship Id="rId284" Type="http://schemas.openxmlformats.org/officeDocument/2006/relationships/hyperlink" Target="http://www.planalto.gov.br/ccivil_03/_Ato2019-2022/2020/Lei/L14071.htm" TargetMode="External"/><Relationship Id="rId491" Type="http://schemas.openxmlformats.org/officeDocument/2006/relationships/hyperlink" Target="http://www.planalto.gov.br/ccivil_03/_Ato2015-2018/2017/Lei/L13495.htm" TargetMode="External"/><Relationship Id="rId505" Type="http://schemas.openxmlformats.org/officeDocument/2006/relationships/hyperlink" Target="http://www.planalto.gov.br/ccivil_03/_Ato2019-2022/2020/Lei/L14071.htm" TargetMode="External"/><Relationship Id="rId712" Type="http://schemas.openxmlformats.org/officeDocument/2006/relationships/hyperlink" Target="http://www.planalto.gov.br/ccivil_03/_Ato2015-2018/2015/Lei/L13160.htm" TargetMode="External"/><Relationship Id="rId37" Type="http://schemas.openxmlformats.org/officeDocument/2006/relationships/hyperlink" Target="http://www.planalto.gov.br/ccivil_03/_Ato2019-2022/2020/Lei/L14071.htm" TargetMode="External"/><Relationship Id="rId79" Type="http://schemas.openxmlformats.org/officeDocument/2006/relationships/hyperlink" Target="http://www.planalto.gov.br/ccivil_03/_Ato2023-2026/2023/Lei/L14599.htm" TargetMode="External"/><Relationship Id="rId102" Type="http://schemas.openxmlformats.org/officeDocument/2006/relationships/hyperlink" Target="http://www.planalto.gov.br/ccivil_03/_Ato2019-2022/2020/Lei/L14071.htm" TargetMode="External"/><Relationship Id="rId144" Type="http://schemas.openxmlformats.org/officeDocument/2006/relationships/hyperlink" Target="http://www.planalto.gov.br/ccivil_03/_Ato2011-2014/2012/Msg/VEP-151.htm" TargetMode="External"/><Relationship Id="rId547" Type="http://schemas.openxmlformats.org/officeDocument/2006/relationships/hyperlink" Target="http://www.planalto.gov.br/CCIVIL_03/LEIS/L9602.htm" TargetMode="External"/><Relationship Id="rId589" Type="http://schemas.openxmlformats.org/officeDocument/2006/relationships/hyperlink" Target="http://www.planalto.gov.br/CCIVIL_03/LEIS/L9602.htm" TargetMode="External"/><Relationship Id="rId754" Type="http://schemas.openxmlformats.org/officeDocument/2006/relationships/hyperlink" Target="http://www.planalto.gov.br/ccivil_03/_Ato2023-2026/2023/Lei/L14599.htm" TargetMode="External"/><Relationship Id="rId90" Type="http://schemas.openxmlformats.org/officeDocument/2006/relationships/hyperlink" Target="http://www.planalto.gov.br/ccivil_03/_Ato2019-2022/2020/Lei/L14071.htm" TargetMode="External"/><Relationship Id="rId186" Type="http://schemas.openxmlformats.org/officeDocument/2006/relationships/hyperlink" Target="http://www.planalto.gov.br/ccivil_03/_Ato2023-2026/2023/Lei/L14599.htm" TargetMode="External"/><Relationship Id="rId351" Type="http://schemas.openxmlformats.org/officeDocument/2006/relationships/hyperlink" Target="http://www.planalto.gov.br/ccivil_03/_Ato2019-2022/2022/Lei/L14440.htm" TargetMode="External"/><Relationship Id="rId393" Type="http://schemas.openxmlformats.org/officeDocument/2006/relationships/hyperlink" Target="http://www.planalto.gov.br/ccivil_03/_Ato2019-2022/2022/Lei/L14440.htm" TargetMode="External"/><Relationship Id="rId407" Type="http://schemas.openxmlformats.org/officeDocument/2006/relationships/hyperlink" Target="http://www.planalto.gov.br/CCIVIL_03/_Ato2004-2006/2006/Lei/L11334.htm" TargetMode="External"/><Relationship Id="rId449" Type="http://schemas.openxmlformats.org/officeDocument/2006/relationships/hyperlink" Target="http://www.planalto.gov.br/ccivil_03/_Ato2019-2022/2020/Lei/L14071.htm" TargetMode="External"/><Relationship Id="rId614" Type="http://schemas.openxmlformats.org/officeDocument/2006/relationships/hyperlink" Target="http://www.planalto.gov.br/Ccivil_03/_Ato2015-2018/2016/Lei/L13281.htm" TargetMode="External"/><Relationship Id="rId656" Type="http://schemas.openxmlformats.org/officeDocument/2006/relationships/hyperlink" Target="http://www.planalto.gov.br/ccivil_03/_Ato2023-2026/2023/Lei/L14599.htm" TargetMode="External"/><Relationship Id="rId211" Type="http://schemas.openxmlformats.org/officeDocument/2006/relationships/hyperlink" Target="http://www.planalto.gov.br/CCIVIL_03/LEIS/L9602.htm" TargetMode="External"/><Relationship Id="rId253" Type="http://schemas.openxmlformats.org/officeDocument/2006/relationships/hyperlink" Target="http://www.planalto.gov.br/ccivil_03/_Ato2019-2022/2020/Lei/L14071.htm" TargetMode="External"/><Relationship Id="rId295" Type="http://schemas.openxmlformats.org/officeDocument/2006/relationships/hyperlink" Target="http://www.planalto.gov.br/ccivil_03/_Ato2019-2022/2020/Lei/L14071.htm" TargetMode="External"/><Relationship Id="rId309" Type="http://schemas.openxmlformats.org/officeDocument/2006/relationships/hyperlink" Target="http://www.planalto.gov.br/ccivil_03/_Ato2023-2026/2023/Lei/L14599.htm" TargetMode="External"/><Relationship Id="rId460" Type="http://schemas.openxmlformats.org/officeDocument/2006/relationships/hyperlink" Target="http://www.planalto.gov.br/ccivil_03/LEIS/2002/L10517.htm" TargetMode="External"/><Relationship Id="rId516" Type="http://schemas.openxmlformats.org/officeDocument/2006/relationships/hyperlink" Target="http://www.planalto.gov.br/ccivil_03/_Ato2015-2018/2016/Lei/L13281.htm" TargetMode="External"/><Relationship Id="rId698" Type="http://schemas.openxmlformats.org/officeDocument/2006/relationships/hyperlink" Target="http://www.planalto.gov.br/ccivil_03/_Ato2015-2018/2015/Lei/L13160.htm" TargetMode="External"/><Relationship Id="rId48" Type="http://schemas.openxmlformats.org/officeDocument/2006/relationships/hyperlink" Target="http://www.planalto.gov.br/ccivil_03/_Ato2023-2026/2023/Lei/L14599.htm" TargetMode="External"/><Relationship Id="rId113" Type="http://schemas.openxmlformats.org/officeDocument/2006/relationships/hyperlink" Target="http://www.planalto.gov.br/Ccivil_03/_Ato2015-2018/2016/Lei/L13281.htm" TargetMode="External"/><Relationship Id="rId320" Type="http://schemas.openxmlformats.org/officeDocument/2006/relationships/hyperlink" Target="https://www.planalto.gov.br/ccivil_03/_Ato2023-2026/2024/Lei/L14921.htm" TargetMode="External"/><Relationship Id="rId558" Type="http://schemas.openxmlformats.org/officeDocument/2006/relationships/hyperlink" Target="http://www.planalto.gov.br/ccivil_03/_Ato2015-2018/2015/Lei/L13160.htm" TargetMode="External"/><Relationship Id="rId723" Type="http://schemas.openxmlformats.org/officeDocument/2006/relationships/hyperlink" Target="http://www.planalto.gov.br/Ccivil_03/_Ato2015-2018/2016/Lei/L13281.htm" TargetMode="External"/><Relationship Id="rId155" Type="http://schemas.openxmlformats.org/officeDocument/2006/relationships/hyperlink" Target="http://www.planalto.gov.br/CCIVIL_03/_Ato2007-2010/2009/Lei/L12006.htm" TargetMode="External"/><Relationship Id="rId197" Type="http://schemas.openxmlformats.org/officeDocument/2006/relationships/hyperlink" Target="http://www.planalto.gov.br/Ccivil_03/_Ato2015-2018/2016/Lei/L13281.htm" TargetMode="External"/><Relationship Id="rId362" Type="http://schemas.openxmlformats.org/officeDocument/2006/relationships/hyperlink" Target="http://www.planalto.gov.br/Ccivil_03/_Ato2015-2018/2016/Lei/L13281.htm" TargetMode="External"/><Relationship Id="rId418" Type="http://schemas.openxmlformats.org/officeDocument/2006/relationships/hyperlink" Target="http://www.planalto.gov.br/ccivil_03/_Ato2019-2022/2020/Lei/L14071.htm" TargetMode="External"/><Relationship Id="rId625" Type="http://schemas.openxmlformats.org/officeDocument/2006/relationships/hyperlink" Target="http://www.planalto.gov.br/ccivil_03/_Ato2023-2026/2023/Lei/L14599.htm" TargetMode="External"/><Relationship Id="rId222" Type="http://schemas.openxmlformats.org/officeDocument/2006/relationships/hyperlink" Target="http://www.planalto.gov.br/Ccivil_03/_Ato2015-2018/2016/Lei/L13281.htm" TargetMode="External"/><Relationship Id="rId264" Type="http://schemas.openxmlformats.org/officeDocument/2006/relationships/hyperlink" Target="http://www.planalto.gov.br/CCIVIL_03/_Ato2007-2010/2009/Lei/L12009.htm" TargetMode="External"/><Relationship Id="rId471" Type="http://schemas.openxmlformats.org/officeDocument/2006/relationships/hyperlink" Target="http://www.planalto.gov.br/ccivil_03/_Ato2015-2018/2015/Lei/L13154.htm" TargetMode="External"/><Relationship Id="rId667" Type="http://schemas.openxmlformats.org/officeDocument/2006/relationships/hyperlink" Target="https://www.planalto.gov.br/ccivil_03/_Ato2023-2026/2024/Lei/L14921.htm" TargetMode="External"/><Relationship Id="rId17" Type="http://schemas.openxmlformats.org/officeDocument/2006/relationships/hyperlink" Target="http://www.planalto.gov.br/ccivil_03/_Ato2023-2026/2023/Lei/L14599.htm" TargetMode="External"/><Relationship Id="rId59" Type="http://schemas.openxmlformats.org/officeDocument/2006/relationships/hyperlink" Target="http://www.planalto.gov.br/ccivil_03/_Ato2023-2026/2023/Lei/L14599.htm" TargetMode="External"/><Relationship Id="rId124" Type="http://schemas.openxmlformats.org/officeDocument/2006/relationships/hyperlink" Target="http://www.planalto.gov.br/ccivil_03/_Ato2015-2018/2015/Lei/L13103.htm" TargetMode="External"/><Relationship Id="rId527" Type="http://schemas.openxmlformats.org/officeDocument/2006/relationships/hyperlink" Target="http://www.planalto.gov.br/Ccivil_03/_Ato2015-2018/2016/Lei/L13281.htm" TargetMode="External"/><Relationship Id="rId569" Type="http://schemas.openxmlformats.org/officeDocument/2006/relationships/hyperlink" Target="http://www.planalto.gov.br/Ccivil_03/_Ato2015-2018/2016/Lei/L13281.htm" TargetMode="External"/><Relationship Id="rId734" Type="http://schemas.openxmlformats.org/officeDocument/2006/relationships/hyperlink" Target="http://www.planalto.gov.br/CCIVIL_03/LEIS/1989_1994/l8102.htm" TargetMode="External"/><Relationship Id="rId70" Type="http://schemas.openxmlformats.org/officeDocument/2006/relationships/hyperlink" Target="http://www.planalto.gov.br/ccivil_03/_Ato2023-2026/2023/Lei/L14599.htm" TargetMode="External"/><Relationship Id="rId166" Type="http://schemas.openxmlformats.org/officeDocument/2006/relationships/hyperlink" Target="http://www.planalto.gov.br/CCIVIL_03/_Ato2007-2010/2009/Lei/L12006.htm" TargetMode="External"/><Relationship Id="rId331" Type="http://schemas.openxmlformats.org/officeDocument/2006/relationships/hyperlink" Target="http://www.planalto.gov.br/ccivil_03/_Ato2023-2026/2023/Lei/L14599.htm" TargetMode="External"/><Relationship Id="rId373" Type="http://schemas.openxmlformats.org/officeDocument/2006/relationships/hyperlink" Target="http://www.planalto.gov.br/CCIVIL_03/_Ato2011-2014/2014/Lei/L12971.htm" TargetMode="External"/><Relationship Id="rId429" Type="http://schemas.openxmlformats.org/officeDocument/2006/relationships/hyperlink" Target="http://www.planalto.gov.br/ccivil_03/_Ato2023-2026/2023/Lei/L14599.htm" TargetMode="External"/><Relationship Id="rId580" Type="http://schemas.openxmlformats.org/officeDocument/2006/relationships/hyperlink" Target="http://www.planalto.gov.br/ccivil_03/_Ato2019-2022/2019/Lei/L13804.htm" TargetMode="External"/><Relationship Id="rId636" Type="http://schemas.openxmlformats.org/officeDocument/2006/relationships/hyperlink" Target="https://www.planalto.gov.br/ccivil_03/_Ato2015-2018/2017/Lei/L13546.htm" TargetMode="External"/><Relationship Id="rId1" Type="http://schemas.openxmlformats.org/officeDocument/2006/relationships/customXml" Target="../customXml/item1.xml"/><Relationship Id="rId233" Type="http://schemas.openxmlformats.org/officeDocument/2006/relationships/hyperlink" Target="http://www.planalto.gov.br/ccivil_03/_Ato2019-2022/2022/Lei/L14440.htm" TargetMode="External"/><Relationship Id="rId440" Type="http://schemas.openxmlformats.org/officeDocument/2006/relationships/hyperlink" Target="http://www.planalto.gov.br/ccivil_03/_Ato2019-2022/2020/Lei/L14071.htm" TargetMode="External"/><Relationship Id="rId678" Type="http://schemas.openxmlformats.org/officeDocument/2006/relationships/hyperlink" Target="http://www.planalto.gov.br/ccivil_03/_Ato2015-2018/2018/Lei/L13614.htm" TargetMode="External"/><Relationship Id="rId28" Type="http://schemas.openxmlformats.org/officeDocument/2006/relationships/hyperlink" Target="http://www.planalto.gov.br/ccivil_03/_Ato2023-2026/2023/Lei/L14599.htm" TargetMode="External"/><Relationship Id="rId275" Type="http://schemas.openxmlformats.org/officeDocument/2006/relationships/hyperlink" Target="http://www.planalto.gov.br/ccivil_03/_Ato2019-2022/2020/Lei/L14071.htm" TargetMode="External"/><Relationship Id="rId300" Type="http://schemas.openxmlformats.org/officeDocument/2006/relationships/hyperlink" Target="http://www.planalto.gov.br/ccivil_03/_Ato2023-2026/2023/Lei/L14599.htm" TargetMode="External"/><Relationship Id="rId482" Type="http://schemas.openxmlformats.org/officeDocument/2006/relationships/hyperlink" Target="http://www.planalto.gov.br/Ccivil_03/_Ato2015-2018/2016/Lei/L13281.htm" TargetMode="External"/><Relationship Id="rId538" Type="http://schemas.openxmlformats.org/officeDocument/2006/relationships/hyperlink" Target="http://www.planalto.gov.br/ccivil_03/_Ato2019-2022/2020/Lei/L14071.htm" TargetMode="External"/><Relationship Id="rId703" Type="http://schemas.openxmlformats.org/officeDocument/2006/relationships/hyperlink" Target="http://www.planalto.gov.br/ccivil_03/_Ato2015-2018/2015/Lei/L13160.htm" TargetMode="External"/><Relationship Id="rId745" Type="http://schemas.openxmlformats.org/officeDocument/2006/relationships/hyperlink" Target="http://www.planalto.gov.br/ccivil_03/_Ato2011-2014/2012/Lei/L12760.htm" TargetMode="External"/><Relationship Id="rId81" Type="http://schemas.openxmlformats.org/officeDocument/2006/relationships/hyperlink" Target="http://www.planalto.gov.br/ccivil_03/_Ato2015-2018/2015/Lei/L13154.htm" TargetMode="External"/><Relationship Id="rId135" Type="http://schemas.openxmlformats.org/officeDocument/2006/relationships/hyperlink" Target="http://www.planalto.gov.br/ccivil_03/_Ato2015-2018/2015/Lei/L13103.htm" TargetMode="External"/><Relationship Id="rId177" Type="http://schemas.openxmlformats.org/officeDocument/2006/relationships/hyperlink" Target="http://www.planalto.gov.br/ccivil_03/_Ato2023-2026/2023/Lei/L14599.htm" TargetMode="External"/><Relationship Id="rId342" Type="http://schemas.openxmlformats.org/officeDocument/2006/relationships/hyperlink" Target="http://www.planalto.gov.br/Ccivil_03/_Ato2015-2018/2016/Lei/L13281.htm" TargetMode="External"/><Relationship Id="rId384" Type="http://schemas.openxmlformats.org/officeDocument/2006/relationships/hyperlink" Target="http://www.planalto.gov.br/Ccivil_03/_Ato2015-2018/2016/Lei/L13281.htm" TargetMode="External"/><Relationship Id="rId591" Type="http://schemas.openxmlformats.org/officeDocument/2006/relationships/hyperlink" Target="http://www.planalto.gov.br/CCIVIL_03/LEIS/L9602.htm" TargetMode="External"/><Relationship Id="rId605" Type="http://schemas.openxmlformats.org/officeDocument/2006/relationships/hyperlink" Target="http://www.planalto.gov.br/ccivil_03/_Ato2019-2022/2020/Lei/L14071.htm" TargetMode="External"/><Relationship Id="rId202" Type="http://schemas.openxmlformats.org/officeDocument/2006/relationships/hyperlink" Target="http://www.planalto.gov.br/ccivil_03/_Ato2023-2026/2023/Lei/L14599.htm" TargetMode="External"/><Relationship Id="rId244" Type="http://schemas.openxmlformats.org/officeDocument/2006/relationships/hyperlink" Target="http://www.planalto.gov.br/ccivil_03/_Ato2023-2026/2023/Lei/L14599.htm" TargetMode="External"/><Relationship Id="rId647" Type="http://schemas.openxmlformats.org/officeDocument/2006/relationships/hyperlink" Target="http://www.planalto.gov.br/CCIVIL_03/_Ato2011-2014/2014/Lei/L12971.htm" TargetMode="External"/><Relationship Id="rId689" Type="http://schemas.openxmlformats.org/officeDocument/2006/relationships/hyperlink" Target="http://www.planalto.gov.br/ccivil_03/_Ato2023-2026/2023/Lei/L14599.htm" TargetMode="External"/><Relationship Id="rId39" Type="http://schemas.openxmlformats.org/officeDocument/2006/relationships/hyperlink" Target="http://www.planalto.gov.br/ccivil_03/_Ato2019-2022/2020/Lei/L14071.htm" TargetMode="External"/><Relationship Id="rId286" Type="http://schemas.openxmlformats.org/officeDocument/2006/relationships/hyperlink" Target="http://www.planalto.gov.br/ccivil_03/LEIS/LEIS_2001/L10350.htm" TargetMode="External"/><Relationship Id="rId451" Type="http://schemas.openxmlformats.org/officeDocument/2006/relationships/hyperlink" Target="http://www.planalto.gov.br/ccivil_03/_Ato2007-2010/2009/Lei/L12009.htm" TargetMode="External"/><Relationship Id="rId493" Type="http://schemas.openxmlformats.org/officeDocument/2006/relationships/hyperlink" Target="http://www.planalto.gov.br/ccivil_03/_Ato2015-2018/2017/Lei/L13495.htm" TargetMode="External"/><Relationship Id="rId507" Type="http://schemas.openxmlformats.org/officeDocument/2006/relationships/hyperlink" Target="http://www.planalto.gov.br/CCIVIL_03/LEIS/L9602.htm" TargetMode="External"/><Relationship Id="rId549" Type="http://schemas.openxmlformats.org/officeDocument/2006/relationships/hyperlink" Target="http://www.planalto.gov.br/ccivil_03/_Ato2023-2026/2023/Lei/L14599.htm" TargetMode="External"/><Relationship Id="rId714" Type="http://schemas.openxmlformats.org/officeDocument/2006/relationships/hyperlink" Target="http://www.planalto.gov.br/ccivil_03/_Ato2015-2018/2015/Lei/L13160.htm" TargetMode="External"/><Relationship Id="rId756" Type="http://schemas.openxmlformats.org/officeDocument/2006/relationships/hyperlink" Target="http://www.planalto.gov.br/ccivil_03/_Ato2023-2026/2023/Lei/L14599.htm" TargetMode="External"/><Relationship Id="rId50" Type="http://schemas.openxmlformats.org/officeDocument/2006/relationships/hyperlink" Target="http://www.planalto.gov.br/ccivil_03/_Ato2023-2026/2023/Lei/L14599.htm" TargetMode="External"/><Relationship Id="rId104" Type="http://schemas.openxmlformats.org/officeDocument/2006/relationships/hyperlink" Target="http://www.planalto.gov.br/ccivil_03/_Ato2019-2022/2020/Lei/L14071.htm" TargetMode="External"/><Relationship Id="rId146" Type="http://schemas.openxmlformats.org/officeDocument/2006/relationships/hyperlink" Target="http://www.planalto.gov.br/ccivil_03/_Ato2015-2018/2015/Lei/L13103.htm" TargetMode="External"/><Relationship Id="rId188" Type="http://schemas.openxmlformats.org/officeDocument/2006/relationships/hyperlink" Target="http://www.planalto.gov.br/ccivil_03/_Ato2023-2026/2023/Lei/L14599.htm" TargetMode="External"/><Relationship Id="rId311" Type="http://schemas.openxmlformats.org/officeDocument/2006/relationships/hyperlink" Target="https://www.planalto.gov.br/ccivil_03/_Ato2023-2026/2024/Lei/L14921.htm" TargetMode="External"/><Relationship Id="rId353" Type="http://schemas.openxmlformats.org/officeDocument/2006/relationships/hyperlink" Target="http://www.planalto.gov.br/ccivil_03/_Ato2019-2022/2022/Lei/L14440.htm" TargetMode="External"/><Relationship Id="rId395" Type="http://schemas.openxmlformats.org/officeDocument/2006/relationships/hyperlink" Target="http://www.planalto.gov.br/CCIVIL_03/_Ato2011-2014/2014/Lei/L12971.htm" TargetMode="External"/><Relationship Id="rId409" Type="http://schemas.openxmlformats.org/officeDocument/2006/relationships/hyperlink" Target="http://www.planalto.gov.br/CCIVIL_03/_Ato2004-2006/2006/Lei/L11334.htm" TargetMode="External"/><Relationship Id="rId560" Type="http://schemas.openxmlformats.org/officeDocument/2006/relationships/hyperlink" Target="http://www.planalto.gov.br/Ccivil_03/_Ato2015-2018/2016/Lei/L13281.htm" TargetMode="External"/><Relationship Id="rId92" Type="http://schemas.openxmlformats.org/officeDocument/2006/relationships/hyperlink" Target="http://www.planalto.gov.br/ccivil_03/_Ato2019-2022/2020/Lei/L14071.htm" TargetMode="External"/><Relationship Id="rId213" Type="http://schemas.openxmlformats.org/officeDocument/2006/relationships/hyperlink" Target="http://www.planalto.gov.br/ccivil_03/_Ato2015-2018/2015/Lei/L13154.htm" TargetMode="External"/><Relationship Id="rId420" Type="http://schemas.openxmlformats.org/officeDocument/2006/relationships/hyperlink" Target="http://www.planalto.gov.br/ccivil_03/_Ato2019-2022/2019/Lei/L13855.htm" TargetMode="External"/><Relationship Id="rId616" Type="http://schemas.openxmlformats.org/officeDocument/2006/relationships/hyperlink" Target="http://www.planalto.gov.br/CCIVIL_03/_Ato2007-2010/2008/Lei/L11705.htm" TargetMode="External"/><Relationship Id="rId658" Type="http://schemas.openxmlformats.org/officeDocument/2006/relationships/hyperlink" Target="http://www.planalto.gov.br/ccivil_03/_Ato2019-2022/2020/Lei/L14071.htm" TargetMode="External"/><Relationship Id="rId255" Type="http://schemas.openxmlformats.org/officeDocument/2006/relationships/hyperlink" Target="http://www.planalto.gov.br/ccivil_03/_Ato2019-2022/2020/Lei/L14071.htm" TargetMode="External"/><Relationship Id="rId297" Type="http://schemas.openxmlformats.org/officeDocument/2006/relationships/hyperlink" Target="http://www.planalto.gov.br/ccivil_03/_Ato2019-2022/2020/Lei/L14071.htm" TargetMode="External"/><Relationship Id="rId462" Type="http://schemas.openxmlformats.org/officeDocument/2006/relationships/hyperlink" Target="http://www.planalto.gov.br/ccivil_03/_Ato2019-2022/2020/Lei/L14071.htm" TargetMode="External"/><Relationship Id="rId518" Type="http://schemas.openxmlformats.org/officeDocument/2006/relationships/hyperlink" Target="http://www.planalto.gov.br/ccivil_03/_Ato2011-2014/2012/Msg/VEP-151.htm" TargetMode="External"/><Relationship Id="rId725" Type="http://schemas.openxmlformats.org/officeDocument/2006/relationships/hyperlink" Target="http://www.planalto.gov.br/CCIVIL_03/LEIS/1950-1969/L5108.htm" TargetMode="External"/><Relationship Id="rId115" Type="http://schemas.openxmlformats.org/officeDocument/2006/relationships/hyperlink" Target="http://www.planalto.gov.br/ccivil_03/_Ato2019-2022/2020/Lei/L14071.htm" TargetMode="External"/><Relationship Id="rId157" Type="http://schemas.openxmlformats.org/officeDocument/2006/relationships/hyperlink" Target="http://www.planalto.gov.br/CCIVIL_03/_Ato2007-2010/2009/Lei/L12006.htm" TargetMode="External"/><Relationship Id="rId322" Type="http://schemas.openxmlformats.org/officeDocument/2006/relationships/hyperlink" Target="http://www.planalto.gov.br/CCIVIL_03/LEIS/L9602.htm" TargetMode="External"/><Relationship Id="rId364" Type="http://schemas.openxmlformats.org/officeDocument/2006/relationships/hyperlink" Target="http://www.planalto.gov.br/ccivil_03/_Ato2023-2026/2023/Lei/L14599.htm" TargetMode="External"/><Relationship Id="rId61" Type="http://schemas.openxmlformats.org/officeDocument/2006/relationships/hyperlink" Target="http://www.planalto.gov.br/ccivil_03/_Ato2023-2026/2023/Lei/L14599.htm" TargetMode="External"/><Relationship Id="rId199" Type="http://schemas.openxmlformats.org/officeDocument/2006/relationships/hyperlink" Target="http://www.planalto.gov.br/Ccivil_03/_Ato2015-2018/2016/Lei/L13281.htm" TargetMode="External"/><Relationship Id="rId571" Type="http://schemas.openxmlformats.org/officeDocument/2006/relationships/hyperlink" Target="http://www.planalto.gov.br/CCIVIL_03/_Ato2011-2014/2012/Lei/L12760.htm" TargetMode="External"/><Relationship Id="rId627" Type="http://schemas.openxmlformats.org/officeDocument/2006/relationships/hyperlink" Target="http://www.planalto.gov.br/CCIVIL_03/_Ato2011-2014/2014/Lei/L12971.htm" TargetMode="External"/><Relationship Id="rId669" Type="http://schemas.openxmlformats.org/officeDocument/2006/relationships/hyperlink" Target="http://www.planalto.gov.br/Ccivil_03/_Ato2015-2018/2016/Lei/L13281.htm" TargetMode="External"/><Relationship Id="rId19" Type="http://schemas.openxmlformats.org/officeDocument/2006/relationships/hyperlink" Target="http://www.planalto.gov.br/ccivil_03/_Ato2023-2026/2023/Lei/L14599.htm" TargetMode="External"/><Relationship Id="rId224" Type="http://schemas.openxmlformats.org/officeDocument/2006/relationships/hyperlink" Target="http://www.planalto.gov.br/ccivil_03/_Ato2019-2022/2020/Lei/L14071.htm" TargetMode="External"/><Relationship Id="rId266" Type="http://schemas.openxmlformats.org/officeDocument/2006/relationships/hyperlink" Target="http://www.planalto.gov.br/ccivil_03/_Ato2023-2026/2023/Lei/L14599.htm" TargetMode="External"/><Relationship Id="rId431" Type="http://schemas.openxmlformats.org/officeDocument/2006/relationships/hyperlink" Target="http://www.planalto.gov.br/Ccivil_03/_Ato2015-2018/2016/Lei/L13281.htm" TargetMode="External"/><Relationship Id="rId473" Type="http://schemas.openxmlformats.org/officeDocument/2006/relationships/hyperlink" Target="http://www.planalto.gov.br/Ccivil_03/_Ato2015-2018/2016/Lei/L13281.htm" TargetMode="External"/><Relationship Id="rId529" Type="http://schemas.openxmlformats.org/officeDocument/2006/relationships/hyperlink" Target="http://www.planalto.gov.br/ccivil_03/_Ato2019-2022/2020/Lei/L14071.htm" TargetMode="External"/><Relationship Id="rId680" Type="http://schemas.openxmlformats.org/officeDocument/2006/relationships/hyperlink" Target="http://www.planalto.gov.br/ccivil_03/_Ato2023-2026/2023/Lei/L14599.htm" TargetMode="External"/><Relationship Id="rId736" Type="http://schemas.openxmlformats.org/officeDocument/2006/relationships/hyperlink" Target="http://www.planalto.gov.br/CCIVIL_03/Decreto-Lei/Del0237.htm" TargetMode="External"/><Relationship Id="rId30" Type="http://schemas.openxmlformats.org/officeDocument/2006/relationships/hyperlink" Target="http://www.planalto.gov.br/ccivil_03/_Ato2023-2026/2023/Lei/L14599.htm" TargetMode="External"/><Relationship Id="rId126" Type="http://schemas.openxmlformats.org/officeDocument/2006/relationships/hyperlink" Target="http://www.planalto.gov.br/ccivil_03/_Ato2015-2018/2015/Lei/L13103.htm" TargetMode="External"/><Relationship Id="rId168" Type="http://schemas.openxmlformats.org/officeDocument/2006/relationships/hyperlink" Target="http://www.planalto.gov.br/CCIVIL_03/_Ato2007-2010/2009/Lei/L12006.htm" TargetMode="External"/><Relationship Id="rId333" Type="http://schemas.openxmlformats.org/officeDocument/2006/relationships/hyperlink" Target="http://www.planalto.gov.br/ccivil_03/_Ato2019-2022/2020/Lei/L14071.htm" TargetMode="External"/><Relationship Id="rId540" Type="http://schemas.openxmlformats.org/officeDocument/2006/relationships/hyperlink" Target="http://www.planalto.gov.br/ccivil_03/_Ato2019-2022/2020/Lei/L14071.htm" TargetMode="External"/><Relationship Id="rId72" Type="http://schemas.openxmlformats.org/officeDocument/2006/relationships/hyperlink" Target="http://www.planalto.gov.br/ccivil_03/_Ato2023-2026/2023/Lei/L14599.htm" TargetMode="External"/><Relationship Id="rId375" Type="http://schemas.openxmlformats.org/officeDocument/2006/relationships/hyperlink" Target="http://www.planalto.gov.br/CCIVIL_03/_Ato2011-2014/2014/Lei/L12971.htm" TargetMode="External"/><Relationship Id="rId582" Type="http://schemas.openxmlformats.org/officeDocument/2006/relationships/hyperlink" Target="http://www.planalto.gov.br/ccivil_03/_Ato2019-2022/2019/Lei/L13804.htm" TargetMode="External"/><Relationship Id="rId638" Type="http://schemas.openxmlformats.org/officeDocument/2006/relationships/hyperlink" Target="http://www.planalto.gov.br/ccivil_03/_Ato2023-2026/2023/Lei/L14599.htm" TargetMode="External"/><Relationship Id="rId3" Type="http://schemas.openxmlformats.org/officeDocument/2006/relationships/styles" Target="styles.xml"/><Relationship Id="rId235" Type="http://schemas.openxmlformats.org/officeDocument/2006/relationships/hyperlink" Target="http://www.planalto.gov.br/ccivil_03/_Ato2019-2022/2022/Lei/L14440.htm" TargetMode="External"/><Relationship Id="rId277" Type="http://schemas.openxmlformats.org/officeDocument/2006/relationships/hyperlink" Target="http://www.planalto.gov.br/ccivil_03/_Ato2015-2018/2015/Lei/L13154.htm" TargetMode="External"/><Relationship Id="rId400" Type="http://schemas.openxmlformats.org/officeDocument/2006/relationships/hyperlink" Target="http://www.planalto.gov.br/ccivil_03/_Ato2019-2022/2020/Lei/L14071.htm" TargetMode="External"/><Relationship Id="rId442" Type="http://schemas.openxmlformats.org/officeDocument/2006/relationships/hyperlink" Target="http://www.planalto.gov.br/ccivil_03/LEIS/LCP/Lcp207.htm" TargetMode="External"/><Relationship Id="rId484" Type="http://schemas.openxmlformats.org/officeDocument/2006/relationships/hyperlink" Target="http://www.planalto.gov.br/Ccivil_03/_Ato2015-2018/2016/Lei/L13281.htm" TargetMode="External"/><Relationship Id="rId705" Type="http://schemas.openxmlformats.org/officeDocument/2006/relationships/hyperlink" Target="http://www.planalto.gov.br/ccivil_03/_Ato2015-2018/2015/Lei/L13160.htm" TargetMode="External"/><Relationship Id="rId137" Type="http://schemas.openxmlformats.org/officeDocument/2006/relationships/hyperlink" Target="http://www.planalto.gov.br/ccivil_03/_Ato2015-2018/2015/Lei/L13103.htm" TargetMode="External"/><Relationship Id="rId302" Type="http://schemas.openxmlformats.org/officeDocument/2006/relationships/hyperlink" Target="http://www.planalto.gov.br/ccivil_03/_Ato2019-2022/2022/Lei/L14440.htm" TargetMode="External"/><Relationship Id="rId344" Type="http://schemas.openxmlformats.org/officeDocument/2006/relationships/hyperlink" Target="http://www.planalto.gov.br/Ccivil_03/_Ato2015-2018/2016/Lei/L13281.htm" TargetMode="External"/><Relationship Id="rId691" Type="http://schemas.openxmlformats.org/officeDocument/2006/relationships/hyperlink" Target="http://www.planalto.gov.br/ccivil_03/_Ato2015-2018/2018/Lei/L13614.htm" TargetMode="External"/><Relationship Id="rId747" Type="http://schemas.openxmlformats.org/officeDocument/2006/relationships/hyperlink" Target="http://www.planalto.gov.br/ccivil_03/_Ato2023-2026/2023/Lei/L14599.htm" TargetMode="External"/><Relationship Id="rId41" Type="http://schemas.openxmlformats.org/officeDocument/2006/relationships/hyperlink" Target="http://www.planalto.gov.br/ccivil_03/_Ato2023-2026/2023/Lei/L14599.htm" TargetMode="External"/><Relationship Id="rId83" Type="http://schemas.openxmlformats.org/officeDocument/2006/relationships/hyperlink" Target="http://www.planalto.gov.br/ccivil_03/_Ato2019-2022/2022/Lei/L14440.htm" TargetMode="External"/><Relationship Id="rId179" Type="http://schemas.openxmlformats.org/officeDocument/2006/relationships/hyperlink" Target="http://www.planalto.gov.br/ccivil_03/_Ato2015-2018/2015/Lei/L13146.htm" TargetMode="External"/><Relationship Id="rId386" Type="http://schemas.openxmlformats.org/officeDocument/2006/relationships/hyperlink" Target="http://www.planalto.gov.br/ccivil_03/_Ato2019-2022/2020/Lei/L14071.htm" TargetMode="External"/><Relationship Id="rId551" Type="http://schemas.openxmlformats.org/officeDocument/2006/relationships/hyperlink" Target="http://www.planalto.gov.br/ccivil_03/_Ato2023-2026/2023/Lei/L14599.htm" TargetMode="External"/><Relationship Id="rId593" Type="http://schemas.openxmlformats.org/officeDocument/2006/relationships/hyperlink" Target="http://www.planalto.gov.br/ccivil_03/_Ato2019-2022/2022/Lei/L14440.htm" TargetMode="External"/><Relationship Id="rId607" Type="http://schemas.openxmlformats.org/officeDocument/2006/relationships/hyperlink" Target="http://www.planalto.gov.br/ccivil_03/_Ato2019-2022/2020/Lei/L14071.htm" TargetMode="External"/><Relationship Id="rId649" Type="http://schemas.openxmlformats.org/officeDocument/2006/relationships/hyperlink" Target="http://www.planalto.gov.br/CCIVIL_03/_Ato2011-2014/2012/Msg/VEP-151.htm" TargetMode="External"/><Relationship Id="rId190" Type="http://schemas.openxmlformats.org/officeDocument/2006/relationships/hyperlink" Target="http://www.planalto.gov.br/ccivil_03/_Ato2023-2026/2023/Lei/L14599.htm" TargetMode="External"/><Relationship Id="rId204" Type="http://schemas.openxmlformats.org/officeDocument/2006/relationships/hyperlink" Target="http://www.planalto.gov.br/CCIVIL_03/_Ato2007-2010/2009/Lei/L11910.htm" TargetMode="External"/><Relationship Id="rId246" Type="http://schemas.openxmlformats.org/officeDocument/2006/relationships/hyperlink" Target="http://www.stf.jus.br/portal/peticaoInicial/verPeticaoInicial.asp?base=ADIN&amp;s1=2998&amp;processo=2998" TargetMode="External"/><Relationship Id="rId288" Type="http://schemas.openxmlformats.org/officeDocument/2006/relationships/hyperlink" Target="http://www.planalto.gov.br/ccivil_03/LEIS/LEIS_2001/L10350.htm" TargetMode="External"/><Relationship Id="rId411" Type="http://schemas.openxmlformats.org/officeDocument/2006/relationships/hyperlink" Target="http://www.planalto.gov.br/CCIVIL_03/_Ato2004-2006/2006/Lei/L11334.htm" TargetMode="External"/><Relationship Id="rId453" Type="http://schemas.openxmlformats.org/officeDocument/2006/relationships/hyperlink" Target="http://www.planalto.gov.br/ccivil_03/_Ato2007-2010/2009/Lei/L12009.htm" TargetMode="External"/><Relationship Id="rId509" Type="http://schemas.openxmlformats.org/officeDocument/2006/relationships/hyperlink" Target="http://www.planalto.gov.br/ccivil_03/_Ato2019-2022/2020/Lei/L14071.htm" TargetMode="External"/><Relationship Id="rId660" Type="http://schemas.openxmlformats.org/officeDocument/2006/relationships/hyperlink" Target="http://www.planalto.gov.br/ccivil_03/_Ato2023-2026/2023/Lei/L14599.htm" TargetMode="External"/><Relationship Id="rId106" Type="http://schemas.openxmlformats.org/officeDocument/2006/relationships/hyperlink" Target="http://www.planalto.gov.br/ccivil_03/_Ato2019-2022/2020/Lei/L14071.htm" TargetMode="External"/><Relationship Id="rId313" Type="http://schemas.openxmlformats.org/officeDocument/2006/relationships/hyperlink" Target="http://www.planalto.gov.br/Ccivil_03/_Ato2015-2018/2016/Lei/L13281.htm" TargetMode="External"/><Relationship Id="rId495" Type="http://schemas.openxmlformats.org/officeDocument/2006/relationships/hyperlink" Target="http://www.planalto.gov.br/Ccivil_03/_Ato2015-2018/2016/Lei/L13281.htm" TargetMode="External"/><Relationship Id="rId716" Type="http://schemas.openxmlformats.org/officeDocument/2006/relationships/hyperlink" Target="http://www.planalto.gov.br/ccivil_03/_Ato2015-2018/2015/Lei/L13160.htm" TargetMode="External"/><Relationship Id="rId758" Type="http://schemas.openxmlformats.org/officeDocument/2006/relationships/hyperlink" Target="http://www.planalto.gov.br/ccivil_03/_Ato2023-2026/2023/Lei/L14599.htm" TargetMode="External"/><Relationship Id="rId10" Type="http://schemas.openxmlformats.org/officeDocument/2006/relationships/hyperlink" Target="http://www.planalto.gov.br/CCIVIL_03/_Ato2007-2010/2009/Lei/L12058.htm" TargetMode="External"/><Relationship Id="rId52" Type="http://schemas.openxmlformats.org/officeDocument/2006/relationships/hyperlink" Target="http://www.planalto.gov.br/Ccivil_03/_Ato2015-2018/2016/Lei/L13281.htm" TargetMode="External"/><Relationship Id="rId94" Type="http://schemas.openxmlformats.org/officeDocument/2006/relationships/hyperlink" Target="http://www.planalto.gov.br/ccivil_03/_Ato2019-2022/2020/Lei/L14071.htm" TargetMode="External"/><Relationship Id="rId148" Type="http://schemas.openxmlformats.org/officeDocument/2006/relationships/hyperlink" Target="http://www.planalto.gov.br/ccivil_03/_Ato2019-2022/2022/Lei/L14440.htm" TargetMode="External"/><Relationship Id="rId355" Type="http://schemas.openxmlformats.org/officeDocument/2006/relationships/hyperlink" Target="http://www.planalto.gov.br/CCIVIL_03/_Ato2007-2010/2008/Lei/L11705.htm" TargetMode="External"/><Relationship Id="rId397" Type="http://schemas.openxmlformats.org/officeDocument/2006/relationships/hyperlink" Target="http://www.planalto.gov.br/CCIVIL_03/_Ato2011-2014/2014/Lei/L12971.htm" TargetMode="External"/><Relationship Id="rId520" Type="http://schemas.openxmlformats.org/officeDocument/2006/relationships/hyperlink" Target="http://www.planalto.gov.br/ccivil_03/_Ato2019-2022/2020/Lei/L14071.htm" TargetMode="External"/><Relationship Id="rId562" Type="http://schemas.openxmlformats.org/officeDocument/2006/relationships/hyperlink" Target="http://www.planalto.gov.br/Ccivil_03/_Ato2015-2018/2016/Lei/L13281.htm" TargetMode="External"/><Relationship Id="rId618" Type="http://schemas.openxmlformats.org/officeDocument/2006/relationships/hyperlink" Target="http://www.planalto.gov.br/CCIVIL_03/_Ato2007-2010/2008/Lei/L11705.htm" TargetMode="External"/><Relationship Id="rId215" Type="http://schemas.openxmlformats.org/officeDocument/2006/relationships/hyperlink" Target="http://www.planalto.gov.br/ccivil_03/_Ato2011-2014/2012/Lei/L12694.htm" TargetMode="External"/><Relationship Id="rId257" Type="http://schemas.openxmlformats.org/officeDocument/2006/relationships/hyperlink" Target="http://www.planalto.gov.br/CCIVIL_03/_Ato2007-2010/2009/Lei/L12009.htm" TargetMode="External"/><Relationship Id="rId422" Type="http://schemas.openxmlformats.org/officeDocument/2006/relationships/hyperlink" Target="http://www.planalto.gov.br/ccivil_03/_Ato2015-2018/2015/Lei/L13103.htm" TargetMode="External"/><Relationship Id="rId464" Type="http://schemas.openxmlformats.org/officeDocument/2006/relationships/hyperlink" Target="http://www.planalto.gov.br/ccivil_03/_Ato2019-2022/2020/Lei/L14071.htm" TargetMode="External"/><Relationship Id="rId299" Type="http://schemas.openxmlformats.org/officeDocument/2006/relationships/hyperlink" Target="http://www.planalto.gov.br/ccivil_03/_Ato2023-2026/2023/Lei/L14599.htm" TargetMode="External"/><Relationship Id="rId727" Type="http://schemas.openxmlformats.org/officeDocument/2006/relationships/hyperlink" Target="http://www.planalto.gov.br/CCIVIL_03/LEIS/1970-1979/L5820.htm" TargetMode="External"/><Relationship Id="rId63" Type="http://schemas.openxmlformats.org/officeDocument/2006/relationships/hyperlink" Target="http://www.planalto.gov.br/ccivil_03/_Ato2019-2022/2020/Lei/L14071.htm" TargetMode="External"/><Relationship Id="rId159" Type="http://schemas.openxmlformats.org/officeDocument/2006/relationships/hyperlink" Target="http://www.planalto.gov.br/CCIVIL_03/_Ato2007-2010/2009/Lei/L12006.htm" TargetMode="External"/><Relationship Id="rId366" Type="http://schemas.openxmlformats.org/officeDocument/2006/relationships/hyperlink" Target="http://www.planalto.gov.br/ccivil_03/_Ato2023-2026/2023/Lei/L14599.htm" TargetMode="External"/><Relationship Id="rId573" Type="http://schemas.openxmlformats.org/officeDocument/2006/relationships/hyperlink" Target="http://www.planalto.gov.br/CCIVIL_03/_Ato2011-2014/2012/Lei/L12760.htm" TargetMode="External"/><Relationship Id="rId226" Type="http://schemas.openxmlformats.org/officeDocument/2006/relationships/hyperlink" Target="https://www.planalto.gov.br/ccivil_03/_Ato2019-2022/2020/Lei/L14063.htm" TargetMode="External"/><Relationship Id="rId433" Type="http://schemas.openxmlformats.org/officeDocument/2006/relationships/hyperlink" Target="http://www.planalto.gov.br/Ccivil_03/_Ato2015-2018/2016/Lei/L13281.htm" TargetMode="External"/><Relationship Id="rId640" Type="http://schemas.openxmlformats.org/officeDocument/2006/relationships/hyperlink" Target="http://www.planalto.gov.br/CCIVIL_03/_Ato2011-2014/2012/Lei/L12760.htm" TargetMode="External"/><Relationship Id="rId738" Type="http://schemas.openxmlformats.org/officeDocument/2006/relationships/hyperlink" Target="http://www.planalto.gov.br/CCIVIL_03/Decreto-Lei/1965-1988/Del0912.htm" TargetMode="External"/><Relationship Id="rId74" Type="http://schemas.openxmlformats.org/officeDocument/2006/relationships/hyperlink" Target="http://www.planalto.gov.br/ccivil_03/_Ato2023-2026/2023/Lei/L14599.htm" TargetMode="External"/><Relationship Id="rId377" Type="http://schemas.openxmlformats.org/officeDocument/2006/relationships/hyperlink" Target="http://www.planalto.gov.br/CCIVIL_03/_Ato2011-2014/2014/Lei/L12971.htm" TargetMode="External"/><Relationship Id="rId500" Type="http://schemas.openxmlformats.org/officeDocument/2006/relationships/hyperlink" Target="http://www.planalto.gov.br/Ccivil_03/_Ato2015-2018/2016/Lei/L13281.htm" TargetMode="External"/><Relationship Id="rId584" Type="http://schemas.openxmlformats.org/officeDocument/2006/relationships/hyperlink" Target="http://www.planalto.gov.br/ccivil_03/_Ato2023-2026/2023/Lei/L14599.htm" TargetMode="External"/><Relationship Id="rId5" Type="http://schemas.openxmlformats.org/officeDocument/2006/relationships/webSettings" Target="webSettings.xml"/><Relationship Id="rId237" Type="http://schemas.openxmlformats.org/officeDocument/2006/relationships/hyperlink" Target="http://www.planalto.gov.br/ccivil_03/_Ato2015-2018/2015/Lei/L13154.htm" TargetMode="External"/><Relationship Id="rId444" Type="http://schemas.openxmlformats.org/officeDocument/2006/relationships/hyperlink" Target="http://www.planalto.gov.br/ccivil_03/_Ato2019-2022/2020/Lei/L14071.htm" TargetMode="External"/><Relationship Id="rId651" Type="http://schemas.openxmlformats.org/officeDocument/2006/relationships/hyperlink" Target="http://www.planalto.gov.br/ccivil_03/_Ato2023-2026/2023/Lei/L14599.htm" TargetMode="External"/><Relationship Id="rId749" Type="http://schemas.openxmlformats.org/officeDocument/2006/relationships/hyperlink" Target="http://www.planalto.gov.br/ccivil_03/Constituicao/Constituicao.htm" TargetMode="External"/><Relationship Id="rId290" Type="http://schemas.openxmlformats.org/officeDocument/2006/relationships/hyperlink" Target="http://www.planalto.gov.br/ccivil_03/_Ato2019-2022/2020/Lei/L14071.htm" TargetMode="External"/><Relationship Id="rId304" Type="http://schemas.openxmlformats.org/officeDocument/2006/relationships/hyperlink" Target="http://www.planalto.gov.br/ccivil_03/_Ato2015-2018/2015/Lei/L13103.htm" TargetMode="External"/><Relationship Id="rId388" Type="http://schemas.openxmlformats.org/officeDocument/2006/relationships/hyperlink" Target="http://www.planalto.gov.br/ccivil_03/_Ato2015-2018/2015/Lei/L13154.htm" TargetMode="External"/><Relationship Id="rId511" Type="http://schemas.openxmlformats.org/officeDocument/2006/relationships/hyperlink" Target="http://www.planalto.gov.br/ccivil_03/_Ato2019-2022/2020/Lei/L14071.htm" TargetMode="External"/><Relationship Id="rId609" Type="http://schemas.openxmlformats.org/officeDocument/2006/relationships/hyperlink" Target="http://www.planalto.gov.br/ccivil_03/_Ato2019-2022/2020/Lei/L14071.htm" TargetMode="External"/><Relationship Id="rId85" Type="http://schemas.openxmlformats.org/officeDocument/2006/relationships/hyperlink" Target="http://www.planalto.gov.br/ccivil_03/_Ato2023-2026/2023/Lei/L14599.htm" TargetMode="External"/><Relationship Id="rId150" Type="http://schemas.openxmlformats.org/officeDocument/2006/relationships/hyperlink" Target="http://www.planalto.gov.br/ccivil_03/_Ato2015-2018/2015/Lei/L13103.htm" TargetMode="External"/><Relationship Id="rId595" Type="http://schemas.openxmlformats.org/officeDocument/2006/relationships/hyperlink" Target="http://www.planalto.gov.br/ccivil_03/_Ato2019-2022/2020/Lei/L14071.htm" TargetMode="External"/><Relationship Id="rId248" Type="http://schemas.openxmlformats.org/officeDocument/2006/relationships/hyperlink" Target="http://www.planalto.gov.br/ccivil_03/_Ato2023-2026/2023/Lei/L14599.htm" TargetMode="External"/><Relationship Id="rId455" Type="http://schemas.openxmlformats.org/officeDocument/2006/relationships/hyperlink" Target="http://www.planalto.gov.br/ccivil_03/_Ato2019-2022/2020/Lei/L14071.htm" TargetMode="External"/><Relationship Id="rId662" Type="http://schemas.openxmlformats.org/officeDocument/2006/relationships/hyperlink" Target="http://www.planalto.gov.br/Ccivil_03/_Ato2015-2018/2016/Lei/L13281.htm" TargetMode="External"/><Relationship Id="rId12" Type="http://schemas.openxmlformats.org/officeDocument/2006/relationships/hyperlink" Target="http://www.planalto.gov.br/CCIVIL_03/_Ato2007-2010/2009/Lei/L12058.htm" TargetMode="External"/><Relationship Id="rId108" Type="http://schemas.openxmlformats.org/officeDocument/2006/relationships/hyperlink" Target="http://www.planalto.gov.br/ccivil_03/_Ato2019-2022/2022/Lei/L14440.htm" TargetMode="External"/><Relationship Id="rId315" Type="http://schemas.openxmlformats.org/officeDocument/2006/relationships/hyperlink" Target="http://www.planalto.gov.br/Ccivil_03/_Ato2015-2018/2016/Lei/L13281.htm" TargetMode="External"/><Relationship Id="rId522" Type="http://schemas.openxmlformats.org/officeDocument/2006/relationships/hyperlink" Target="http://www.planalto.gov.br/ccivil_03/_Ato2015-2018/2016/Lei/L13281.htm" TargetMode="External"/><Relationship Id="rId96" Type="http://schemas.openxmlformats.org/officeDocument/2006/relationships/hyperlink" Target="http://www.planalto.gov.br/Ccivil_03/_Ato2015-2018/2016/Lei/L13281.htm" TargetMode="External"/><Relationship Id="rId161" Type="http://schemas.openxmlformats.org/officeDocument/2006/relationships/hyperlink" Target="http://www.planalto.gov.br/CCIVIL_03/_Ato2007-2010/2009/Lei/L12006.htm" TargetMode="External"/><Relationship Id="rId399" Type="http://schemas.openxmlformats.org/officeDocument/2006/relationships/hyperlink" Target="http://www.planalto.gov.br/CCIVIL_03/_Ato2011-2014/2014/Lei/L12971.htm" TargetMode="External"/><Relationship Id="rId259" Type="http://schemas.openxmlformats.org/officeDocument/2006/relationships/hyperlink" Target="http://www.planalto.gov.br/CCIVIL_03/_Ato2007-2010/2009/Lei/L12009.htm" TargetMode="External"/><Relationship Id="rId466" Type="http://schemas.openxmlformats.org/officeDocument/2006/relationships/hyperlink" Target="http://www.planalto.gov.br/ccivil_03/_Ato2019-2022/2022/Lei/L14440.htm" TargetMode="External"/><Relationship Id="rId673" Type="http://schemas.openxmlformats.org/officeDocument/2006/relationships/hyperlink" Target="http://www.planalto.gov.br/Ccivil_03/_Ato2015-2018/2016/Lei/L13281.htm" TargetMode="External"/><Relationship Id="rId23" Type="http://schemas.openxmlformats.org/officeDocument/2006/relationships/hyperlink" Target="http://www.planalto.gov.br/ccivil_03/_Ato2023-2026/2023/Lei/L14599.htm" TargetMode="External"/><Relationship Id="rId119" Type="http://schemas.openxmlformats.org/officeDocument/2006/relationships/hyperlink" Target="http://www.planalto.gov.br/ccivil_03/_Ato2015-2018/2015/Lei/L13103.htm" TargetMode="External"/><Relationship Id="rId326" Type="http://schemas.openxmlformats.org/officeDocument/2006/relationships/hyperlink" Target="http://www.planalto.gov.br/ccivil_03/_Ato2019-2022/2022/Lei/L14440.htm" TargetMode="External"/><Relationship Id="rId533" Type="http://schemas.openxmlformats.org/officeDocument/2006/relationships/hyperlink" Target="http://www.planalto.gov.br/ccivil_03/_Ato2019-2022/2020/Lei/L14071.htm" TargetMode="External"/><Relationship Id="rId740" Type="http://schemas.openxmlformats.org/officeDocument/2006/relationships/hyperlink" Target="http://www.planalto.gov.br/ccivil_03/_Ato2019-2022/2020/Lei/L14071.htm" TargetMode="External"/><Relationship Id="rId172" Type="http://schemas.openxmlformats.org/officeDocument/2006/relationships/hyperlink" Target="http://www.planalto.gov.br/Ccivil_03/_Ato2015-2018/2016/Lei/L13281.htm" TargetMode="External"/><Relationship Id="rId477" Type="http://schemas.openxmlformats.org/officeDocument/2006/relationships/hyperlink" Target="http://www.planalto.gov.br/Ccivil_03/_Ato2015-2018/2016/Lei/L13281.htm" TargetMode="External"/><Relationship Id="rId600" Type="http://schemas.openxmlformats.org/officeDocument/2006/relationships/hyperlink" Target="http://www.planalto.gov.br/Ccivil_03/_Ato2015-2018/2016/Lei/L13281.htm" TargetMode="External"/><Relationship Id="rId684" Type="http://schemas.openxmlformats.org/officeDocument/2006/relationships/hyperlink" Target="http://www.planalto.gov.br/ccivil_03/_Ato2023-2026/2023/Lei/L14599.htm" TargetMode="External"/><Relationship Id="rId337" Type="http://schemas.openxmlformats.org/officeDocument/2006/relationships/hyperlink" Target="http://www.planalto.gov.br/Ccivil_03/_Ato2015-2018/2016/Lei/L13281.htm" TargetMode="External"/><Relationship Id="rId34" Type="http://schemas.openxmlformats.org/officeDocument/2006/relationships/hyperlink" Target="http://www.planalto.gov.br/ccivil_03/_Ato2019-2022/2020/Lei/L14071.htm" TargetMode="External"/><Relationship Id="rId544" Type="http://schemas.openxmlformats.org/officeDocument/2006/relationships/hyperlink" Target="http://www.planalto.gov.br/ccivil_03/_Ato2019-2022/2020/Lei/L14071.htm" TargetMode="External"/><Relationship Id="rId751" Type="http://schemas.openxmlformats.org/officeDocument/2006/relationships/hyperlink" Target="http://www.planalto.gov.br/ccivil_03/_Ato2023-2026/2023/Lei/L14599.htm" TargetMode="External"/><Relationship Id="rId183" Type="http://schemas.openxmlformats.org/officeDocument/2006/relationships/hyperlink" Target="http://www.planalto.gov.br/ccivil_03/_Ato2023-2026/2023/Lei/L14599.htm" TargetMode="External"/><Relationship Id="rId390" Type="http://schemas.openxmlformats.org/officeDocument/2006/relationships/hyperlink" Target="http://www.planalto.gov.br/ccivil_03/_Ato2015-2018/2015/Lei/L13154.htm" TargetMode="External"/><Relationship Id="rId404" Type="http://schemas.openxmlformats.org/officeDocument/2006/relationships/hyperlink" Target="http://www.planalto.gov.br/CCIVIL_03/_Ato2004-2006/2006/Lei/L11334.htm" TargetMode="External"/><Relationship Id="rId611" Type="http://schemas.openxmlformats.org/officeDocument/2006/relationships/hyperlink" Target="http://www.planalto.gov.br/Ccivil_03/_Ato2015-2018/2016/Lei/L13281.htm" TargetMode="External"/><Relationship Id="rId250" Type="http://schemas.openxmlformats.org/officeDocument/2006/relationships/hyperlink" Target="http://www.planalto.gov.br/ccivil_03/_Ato2015-2018/2015/Lei/L13154.htm" TargetMode="External"/><Relationship Id="rId488" Type="http://schemas.openxmlformats.org/officeDocument/2006/relationships/hyperlink" Target="http://www.planalto.gov.br/ccivil_03/_Ato2019-2022/2020/Lei/L14071.htm" TargetMode="External"/><Relationship Id="rId695" Type="http://schemas.openxmlformats.org/officeDocument/2006/relationships/hyperlink" Target="https://www.planalto.gov.br/ccivil_03/_Ato2023-2026/2024/Lei/L15006.htm" TargetMode="External"/><Relationship Id="rId709" Type="http://schemas.openxmlformats.org/officeDocument/2006/relationships/hyperlink" Target="http://www.planalto.gov.br/ccivil_03/_Ato2015-2018/2015/Lei/L13160.htm" TargetMode="External"/><Relationship Id="rId45" Type="http://schemas.openxmlformats.org/officeDocument/2006/relationships/hyperlink" Target="http://www.planalto.gov.br/ccivil_03/_Ato2023-2026/2023/Lei/L14599.htm" TargetMode="External"/><Relationship Id="rId110" Type="http://schemas.openxmlformats.org/officeDocument/2006/relationships/hyperlink" Target="http://www.planalto.gov.br/Ccivil_03/_Ato2015-2018/2016/Lei/L13281.htm" TargetMode="External"/><Relationship Id="rId348" Type="http://schemas.openxmlformats.org/officeDocument/2006/relationships/hyperlink" Target="http://www.planalto.gov.br/ccivil_03/_Ato2019-2022/2022/Lei/L14440.htm" TargetMode="External"/><Relationship Id="rId555" Type="http://schemas.openxmlformats.org/officeDocument/2006/relationships/hyperlink" Target="http://www.planalto.gov.br/ccivil_03/_Ato2015-2018/2015/Lei/L13160.htm" TargetMode="External"/><Relationship Id="rId762" Type="http://schemas.openxmlformats.org/officeDocument/2006/relationships/hyperlink" Target="http://www.planalto.gov.br/ccivil_03/_Ato2019-2022/2020/Lei/L14071.htm" TargetMode="External"/><Relationship Id="rId194" Type="http://schemas.openxmlformats.org/officeDocument/2006/relationships/hyperlink" Target="http://www.planalto.gov.br/ccivil_03/_Ato2023-2026/2023/Lei/L14599.htm" TargetMode="External"/><Relationship Id="rId208" Type="http://schemas.openxmlformats.org/officeDocument/2006/relationships/hyperlink" Target="http://www.planalto.gov.br/ccivil_03/_Ato2019-2022/2020/Lei/L14071.htm" TargetMode="External"/><Relationship Id="rId415" Type="http://schemas.openxmlformats.org/officeDocument/2006/relationships/hyperlink" Target="http://www.planalto.gov.br/ccivil_03/_Ato2019-2022/2020/Lei/L14071.htm" TargetMode="External"/><Relationship Id="rId622" Type="http://schemas.openxmlformats.org/officeDocument/2006/relationships/hyperlink" Target="https://www.planalto.gov.br/ccivil_03/Decreto-Lei/Del2848.htm" TargetMode="External"/><Relationship Id="rId261" Type="http://schemas.openxmlformats.org/officeDocument/2006/relationships/hyperlink" Target="http://www.planalto.gov.br/CCIVIL_03/_Ato2007-2010/2009/Lei/L12009.htm" TargetMode="External"/><Relationship Id="rId499" Type="http://schemas.openxmlformats.org/officeDocument/2006/relationships/hyperlink" Target="http://www.planalto.gov.br/Ccivil_03/_Ato2015-2018/2016/Lei/L13281.htm" TargetMode="External"/><Relationship Id="rId56" Type="http://schemas.openxmlformats.org/officeDocument/2006/relationships/hyperlink" Target="http://www.planalto.gov.br/Ccivil_03/_Ato2015-2018/2016/Lei/L13281.htm" TargetMode="External"/><Relationship Id="rId359" Type="http://schemas.openxmlformats.org/officeDocument/2006/relationships/hyperlink" Target="http://www.planalto.gov.br/Ccivil_03/_Ato2015-2018/2016/Lei/L13281.htm" TargetMode="External"/><Relationship Id="rId566" Type="http://schemas.openxmlformats.org/officeDocument/2006/relationships/hyperlink" Target="http://www.planalto.gov.br/Ccivil_03/_Ato2015-2018/2016/Lei/L13281.htm" TargetMode="External"/><Relationship Id="rId121" Type="http://schemas.openxmlformats.org/officeDocument/2006/relationships/hyperlink" Target="http://www.planalto.gov.br/ccivil_03/_Ato2015-2018/2015/Lei/L13103.htm" TargetMode="External"/><Relationship Id="rId219" Type="http://schemas.openxmlformats.org/officeDocument/2006/relationships/hyperlink" Target="http://www.planalto.gov.br/ccivil_03/_Ato2023-2026/2023/Lei/L14599.htm" TargetMode="External"/><Relationship Id="rId426" Type="http://schemas.openxmlformats.org/officeDocument/2006/relationships/hyperlink" Target="http://www.planalto.gov.br/ccivil_03/_Ato2011-2014/2012/Msg/VEP-151.htm" TargetMode="External"/><Relationship Id="rId633" Type="http://schemas.openxmlformats.org/officeDocument/2006/relationships/hyperlink" Target="https://www.planalto.gov.br/ccivil_03/_Ato2015-2018/2017/Lei/L13546.htm" TargetMode="External"/><Relationship Id="rId67" Type="http://schemas.openxmlformats.org/officeDocument/2006/relationships/hyperlink" Target="http://www.planalto.gov.br/ccivil_03/_Ato2023-2026/2023/Lei/L14599.htm" TargetMode="External"/><Relationship Id="rId272" Type="http://schemas.openxmlformats.org/officeDocument/2006/relationships/hyperlink" Target="http://www.planalto.gov.br/ccivil_03/_Ato2011-2014/2011/Lei/L12452.htm" TargetMode="External"/><Relationship Id="rId577" Type="http://schemas.openxmlformats.org/officeDocument/2006/relationships/hyperlink" Target="http://www.planalto.gov.br/ccivil_03/_Ato2015-2018/2016/Lei/L13281.htm" TargetMode="External"/><Relationship Id="rId700" Type="http://schemas.openxmlformats.org/officeDocument/2006/relationships/hyperlink" Target="http://www.planalto.gov.br/ccivil_03/_Ato2015-2018/2015/Lei/L13160.htm" TargetMode="External"/><Relationship Id="rId132" Type="http://schemas.openxmlformats.org/officeDocument/2006/relationships/hyperlink" Target="http://www.planalto.gov.br/ccivil_03/_Ato2015-2018/2015/Lei/L13103.htm" TargetMode="External"/><Relationship Id="rId437" Type="http://schemas.openxmlformats.org/officeDocument/2006/relationships/hyperlink" Target="http://www.planalto.gov.br/ccivil_03/_Ato2019-2022/2019/Lei/L13855.htm" TargetMode="External"/><Relationship Id="rId644" Type="http://schemas.openxmlformats.org/officeDocument/2006/relationships/hyperlink" Target="http://www.planalto.gov.br/ccivil_03/_Ato2019-2022/2019/Lei/L13840.htm" TargetMode="External"/><Relationship Id="rId283" Type="http://schemas.openxmlformats.org/officeDocument/2006/relationships/hyperlink" Target="http://www.planalto.gov.br/ccivil_03/_Ato2019-2022/2020/Lei/L14071.htm" TargetMode="External"/><Relationship Id="rId490" Type="http://schemas.openxmlformats.org/officeDocument/2006/relationships/hyperlink" Target="http://www.planalto.gov.br/ccivil_03/_Ato2015-2018/2017/Lei/L13495.htm" TargetMode="External"/><Relationship Id="rId504" Type="http://schemas.openxmlformats.org/officeDocument/2006/relationships/hyperlink" Target="http://www.planalto.gov.br/ccivil_03/_Ato2019-2022/2020/Lei/L14071.htm" TargetMode="External"/><Relationship Id="rId711" Type="http://schemas.openxmlformats.org/officeDocument/2006/relationships/hyperlink" Target="http://www.planalto.gov.br/ccivil_03/_Ato2015-2018/2015/Lei/L13160.htm" TargetMode="External"/><Relationship Id="rId78" Type="http://schemas.openxmlformats.org/officeDocument/2006/relationships/hyperlink" Target="http://www.planalto.gov.br/ccivil_03/_Ato2023-2026/2023/Lei/L14599.htm" TargetMode="External"/><Relationship Id="rId143" Type="http://schemas.openxmlformats.org/officeDocument/2006/relationships/hyperlink" Target="http://www.planalto.gov.br/ccivil_03/_Ato2019-2022/2022/Lei/L14440.htm" TargetMode="External"/><Relationship Id="rId350" Type="http://schemas.openxmlformats.org/officeDocument/2006/relationships/hyperlink" Target="http://www.planalto.gov.br/ccivil_03/_Ato2019-2022/2022/Lei/L14440.htm" TargetMode="External"/><Relationship Id="rId588" Type="http://schemas.openxmlformats.org/officeDocument/2006/relationships/hyperlink" Target="http://www.planalto.gov.br/ccivil_03/_Ato2023-2026/2023/Lei/L14599.htm" TargetMode="External"/><Relationship Id="rId9" Type="http://schemas.openxmlformats.org/officeDocument/2006/relationships/hyperlink" Target="http://www.planalto.gov.br/ccivil_03/_Ato2015-2018/2015/Lei/L13146.htm" TargetMode="External"/><Relationship Id="rId210" Type="http://schemas.openxmlformats.org/officeDocument/2006/relationships/hyperlink" Target="http://www.planalto.gov.br/CCIVIL_03/LEIS/Mensagem_Veto/anterior_98/Mvep1056-97.htm" TargetMode="External"/><Relationship Id="rId448" Type="http://schemas.openxmlformats.org/officeDocument/2006/relationships/hyperlink" Target="http://www.planalto.gov.br/ccivil_03/_Ato2019-2022/2020/Lei/L14071.htm" TargetMode="External"/><Relationship Id="rId655" Type="http://schemas.openxmlformats.org/officeDocument/2006/relationships/hyperlink" Target="http://www.planalto.gov.br/ccivil_03/_Ato2023-2026/2023/Lei/L14599.htm" TargetMode="External"/><Relationship Id="rId294" Type="http://schemas.openxmlformats.org/officeDocument/2006/relationships/hyperlink" Target="http://www.planalto.gov.br/CCIVIL_03/LEIS/L9602.htm" TargetMode="External"/><Relationship Id="rId308" Type="http://schemas.openxmlformats.org/officeDocument/2006/relationships/hyperlink" Target="http://www.planalto.gov.br/ccivil_03/_Ato2023-2026/2023/Lei/L14599.htm" TargetMode="External"/><Relationship Id="rId515" Type="http://schemas.openxmlformats.org/officeDocument/2006/relationships/hyperlink" Target="http://www.planalto.gov.br/ccivil_03/_Ato2015-2018/2016/Lei/L13281.htm" TargetMode="External"/><Relationship Id="rId722" Type="http://schemas.openxmlformats.org/officeDocument/2006/relationships/hyperlink" Target="http://www.planalto.gov.br/Ccivil_03/_Ato2015-2018/2016/Lei/L13281.htm" TargetMode="External"/><Relationship Id="rId89" Type="http://schemas.openxmlformats.org/officeDocument/2006/relationships/hyperlink" Target="http://www.planalto.gov.br/ccivil_03/_Ato2019-2022/2020/Lei/L14071.htm" TargetMode="External"/><Relationship Id="rId154" Type="http://schemas.openxmlformats.org/officeDocument/2006/relationships/hyperlink" Target="http://www.planalto.gov.br/ccivil_03/_Ato2023-2026/2023/Lei/L14599.htm" TargetMode="External"/><Relationship Id="rId361" Type="http://schemas.openxmlformats.org/officeDocument/2006/relationships/hyperlink" Target="http://www.planalto.gov.br/Ccivil_03/_Ato2015-2018/2016/Lei/L13281.htm" TargetMode="External"/><Relationship Id="rId599" Type="http://schemas.openxmlformats.org/officeDocument/2006/relationships/hyperlink" Target="http://www.planalto.gov.br/ccivil_03/_Ato2023-2026/2023/Lei/L14599.htm" TargetMode="External"/><Relationship Id="rId459" Type="http://schemas.openxmlformats.org/officeDocument/2006/relationships/hyperlink" Target="http://www.planalto.gov.br/ccivil_03/_Ato2019-2022/2020/Lei/L14071.htm" TargetMode="External"/><Relationship Id="rId666" Type="http://schemas.openxmlformats.org/officeDocument/2006/relationships/hyperlink" Target="http://www.planalto.gov.br/ccivil_03/_Ato2019-2022/2021/Lei/L14157.htm" TargetMode="External"/><Relationship Id="rId16" Type="http://schemas.openxmlformats.org/officeDocument/2006/relationships/hyperlink" Target="http://www.planalto.gov.br/ccivil_03/_Ato2023-2026/2023/Lei/L14599.htm" TargetMode="External"/><Relationship Id="rId221" Type="http://schemas.openxmlformats.org/officeDocument/2006/relationships/hyperlink" Target="http://www.planalto.gov.br/Ccivil_03/_Ato2015-2018/2016/Lei/L13281.htm" TargetMode="External"/><Relationship Id="rId319" Type="http://schemas.openxmlformats.org/officeDocument/2006/relationships/hyperlink" Target="https://www.planalto.gov.br/ccivil_03/_Ato2023-2026/2024/Lei/L14921.htm" TargetMode="External"/><Relationship Id="rId526" Type="http://schemas.openxmlformats.org/officeDocument/2006/relationships/hyperlink" Target="http://www.planalto.gov.br/ccivil_03/_Ato2015-2018/2016/Lei/L13281.htm" TargetMode="External"/><Relationship Id="rId733" Type="http://schemas.openxmlformats.org/officeDocument/2006/relationships/hyperlink" Target="http://www.planalto.gov.br/CCIVIL_03/LEIS/1980-1988/L7052.htm" TargetMode="External"/><Relationship Id="rId165" Type="http://schemas.openxmlformats.org/officeDocument/2006/relationships/hyperlink" Target="http://www.planalto.gov.br/CCIVIL_03/_Ato2007-2010/2009/Lei/L12006.htm" TargetMode="External"/><Relationship Id="rId372" Type="http://schemas.openxmlformats.org/officeDocument/2006/relationships/hyperlink" Target="http://www.planalto.gov.br/CCIVIL_03/_Ato2011-2014/2014/Lei/L12971.htm" TargetMode="External"/><Relationship Id="rId677" Type="http://schemas.openxmlformats.org/officeDocument/2006/relationships/hyperlink" Target="http://www.planalto.gov.br/ccivil_03/_Ato2015-2018/2018/Lei/L13614.htm" TargetMode="External"/><Relationship Id="rId232" Type="http://schemas.openxmlformats.org/officeDocument/2006/relationships/hyperlink" Target="http://www.planalto.gov.br/CCIVIL_03/LEIS/L9602.htm" TargetMode="External"/><Relationship Id="rId27" Type="http://schemas.openxmlformats.org/officeDocument/2006/relationships/hyperlink" Target="http://www.planalto.gov.br/ccivil_03/_Ato2023-2026/2023/Lei/L14599.htm" TargetMode="External"/><Relationship Id="rId537" Type="http://schemas.openxmlformats.org/officeDocument/2006/relationships/hyperlink" Target="http://www.planalto.gov.br/ccivil_03/_Ato2019-2022/2020/Lei/L14071.htm" TargetMode="External"/><Relationship Id="rId744" Type="http://schemas.openxmlformats.org/officeDocument/2006/relationships/hyperlink" Target="http://www.planalto.gov.br/ccivil_03/_Ato2019-2022/2021/Lei/L14229.htm" TargetMode="External"/><Relationship Id="rId80" Type="http://schemas.openxmlformats.org/officeDocument/2006/relationships/hyperlink" Target="http://www.planalto.gov.br/ccivil_03/_Ato2023-2026/2023/Lei/L14599.htm" TargetMode="External"/><Relationship Id="rId176" Type="http://schemas.openxmlformats.org/officeDocument/2006/relationships/hyperlink" Target="http://www.planalto.gov.br/ccivil_03/LEIS/LCP/Lcp207.htm" TargetMode="External"/><Relationship Id="rId383" Type="http://schemas.openxmlformats.org/officeDocument/2006/relationships/hyperlink" Target="http://www.planalto.gov.br/Ccivil_03/_Ato2015-2018/2016/Lei/L13281.htm" TargetMode="External"/><Relationship Id="rId590" Type="http://schemas.openxmlformats.org/officeDocument/2006/relationships/hyperlink" Target="http://www.planalto.gov.br/ccivil_03/_Ato2019-2022/2020/Lei/L14071.htm" TargetMode="External"/><Relationship Id="rId604" Type="http://schemas.openxmlformats.org/officeDocument/2006/relationships/hyperlink" Target="http://www.planalto.gov.br/ccivil_03/_Ato2023-2026/2023/Lei/L14599.htm" TargetMode="External"/><Relationship Id="rId243" Type="http://schemas.openxmlformats.org/officeDocument/2006/relationships/hyperlink" Target="http://www.planalto.gov.br/ccivil_03/_Ato2023-2026/2023/Lei/L14599.htm" TargetMode="External"/><Relationship Id="rId450" Type="http://schemas.openxmlformats.org/officeDocument/2006/relationships/hyperlink" Target="http://www.planalto.gov.br/ccivil_03/_Ato2007-2010/2009/Lei/L12009.htm" TargetMode="External"/><Relationship Id="rId688" Type="http://schemas.openxmlformats.org/officeDocument/2006/relationships/hyperlink" Target="http://www.planalto.gov.br/ccivil_03/_Ato2015-2018/2018/Lei/L13614.htm" TargetMode="External"/><Relationship Id="rId38" Type="http://schemas.openxmlformats.org/officeDocument/2006/relationships/hyperlink" Target="http://www.planalto.gov.br/Ccivil_03/_Ato2015-2018/2016/Lei/L13281.htm" TargetMode="External"/><Relationship Id="rId103" Type="http://schemas.openxmlformats.org/officeDocument/2006/relationships/hyperlink" Target="http://www.planalto.gov.br/ccivil_03/_Ato2019-2022/2020/Lei/L14071.htm" TargetMode="External"/><Relationship Id="rId310" Type="http://schemas.openxmlformats.org/officeDocument/2006/relationships/hyperlink" Target="https://www.planalto.gov.br/ccivil_03/_Ato2023-2026/2024/Lei/L14921.htm" TargetMode="External"/><Relationship Id="rId548" Type="http://schemas.openxmlformats.org/officeDocument/2006/relationships/hyperlink" Target="http://www.planalto.gov.br/ccivil_03/_Ato2023-2026/2023/Lei/L14599.htm" TargetMode="External"/><Relationship Id="rId755" Type="http://schemas.openxmlformats.org/officeDocument/2006/relationships/hyperlink" Target="http://www.planalto.gov.br/ccivil_03/_Ato2023-2026/2023/Lei/L14599.htm" TargetMode="External"/><Relationship Id="rId91" Type="http://schemas.openxmlformats.org/officeDocument/2006/relationships/hyperlink" Target="http://www.planalto.gov.br/ccivil_03/_Ato2019-2022/2020/Lei/L14071.htm" TargetMode="External"/><Relationship Id="rId187" Type="http://schemas.openxmlformats.org/officeDocument/2006/relationships/hyperlink" Target="http://www.planalto.gov.br/ccivil_03/_Ato2023-2026/2023/Lei/L14599.htm" TargetMode="External"/><Relationship Id="rId394" Type="http://schemas.openxmlformats.org/officeDocument/2006/relationships/hyperlink" Target="http://www.planalto.gov.br/CCIVIL_03/_Ato2011-2014/2014/Lei/L12971.htm" TargetMode="External"/><Relationship Id="rId408" Type="http://schemas.openxmlformats.org/officeDocument/2006/relationships/hyperlink" Target="http://www.planalto.gov.br/CCIVIL_03/_Ato2004-2006/2006/Lei/L11334.htm" TargetMode="External"/><Relationship Id="rId615" Type="http://schemas.openxmlformats.org/officeDocument/2006/relationships/hyperlink" Target="http://www.planalto.gov.br/CCIVIL_03/LEIS/L9099.htm" TargetMode="External"/><Relationship Id="rId254" Type="http://schemas.openxmlformats.org/officeDocument/2006/relationships/hyperlink" Target="http://www.planalto.gov.br/ccivil_03/_Ato2019-2022/2020/Lei/L14071.htm" TargetMode="External"/><Relationship Id="rId699" Type="http://schemas.openxmlformats.org/officeDocument/2006/relationships/hyperlink" Target="http://www.planalto.gov.br/ccivil_03/_Ato2015-2018/2015/Lei/L13160.htm" TargetMode="External"/><Relationship Id="rId49" Type="http://schemas.openxmlformats.org/officeDocument/2006/relationships/hyperlink" Target="http://www.planalto.gov.br/Ccivil_03/_Ato2015-2018/2016/Lei/L13281.htm" TargetMode="External"/><Relationship Id="rId114" Type="http://schemas.openxmlformats.org/officeDocument/2006/relationships/hyperlink" Target="http://www.planalto.gov.br/Ccivil_03/_Ato2015-2018/2016/Lei/L13281.htm" TargetMode="External"/><Relationship Id="rId461" Type="http://schemas.openxmlformats.org/officeDocument/2006/relationships/hyperlink" Target="http://www.planalto.gov.br/ccivil_03/_Ato2019-2022/2020/Lei/L14071.htm" TargetMode="External"/><Relationship Id="rId559" Type="http://schemas.openxmlformats.org/officeDocument/2006/relationships/hyperlink" Target="http://www.planalto.gov.br/Ccivil_03/_Ato2015-2018/2016/Lei/L13281.htm" TargetMode="External"/><Relationship Id="rId198" Type="http://schemas.openxmlformats.org/officeDocument/2006/relationships/hyperlink" Target="http://www.planalto.gov.br/Ccivil_03/_Ato2015-2018/2016/Lei/L13281.htm" TargetMode="External"/><Relationship Id="rId321" Type="http://schemas.openxmlformats.org/officeDocument/2006/relationships/hyperlink" Target="http://www.planalto.gov.br/ccivil_03/_Ato2023-2026/2023/Lei/L14599.htm" TargetMode="External"/><Relationship Id="rId419" Type="http://schemas.openxmlformats.org/officeDocument/2006/relationships/hyperlink" Target="http://www.planalto.gov.br/ccivil_03/_Ato2019-2022/2022/Lei/L14440.htm" TargetMode="External"/><Relationship Id="rId626" Type="http://schemas.openxmlformats.org/officeDocument/2006/relationships/hyperlink" Target="http://www.planalto.gov.br/CCIVIL_03/LEIS/L9503Compilado.htm" TargetMode="External"/><Relationship Id="rId265" Type="http://schemas.openxmlformats.org/officeDocument/2006/relationships/hyperlink" Target="http://www.planalto.gov.br/ccivil_03/_Ato2023-2026/2023/Lei/L14599.htm" TargetMode="External"/><Relationship Id="rId472" Type="http://schemas.openxmlformats.org/officeDocument/2006/relationships/hyperlink" Target="http://www.planalto.gov.br/ccivil_03/_Ato2015-2018/2015/Lei/L13154.htm" TargetMode="External"/><Relationship Id="rId125" Type="http://schemas.openxmlformats.org/officeDocument/2006/relationships/hyperlink" Target="http://www.planalto.gov.br/ccivil_03/_Ato2015-2018/2015/Lei/L13103.htm" TargetMode="External"/><Relationship Id="rId332" Type="http://schemas.openxmlformats.org/officeDocument/2006/relationships/hyperlink" Target="http://www.planalto.gov.br/ccivil_03/_Ato2019-2022/2020/Lei/L14071.htm" TargetMode="External"/><Relationship Id="rId637" Type="http://schemas.openxmlformats.org/officeDocument/2006/relationships/hyperlink" Target="http://www.planalto.gov.br/ccivil_03/_Ato2023-2026/2023/Lei/L14599.htm" TargetMode="External"/><Relationship Id="rId276" Type="http://schemas.openxmlformats.org/officeDocument/2006/relationships/hyperlink" Target="http://www.planalto.gov.br/CCIVIL_03/_Ato2011-2014/2012/Lei/L12619.htm" TargetMode="External"/><Relationship Id="rId483" Type="http://schemas.openxmlformats.org/officeDocument/2006/relationships/hyperlink" Target="http://www.planalto.gov.br/Ccivil_03/_Ato2015-2018/2016/Lei/L13281.htm" TargetMode="External"/><Relationship Id="rId690" Type="http://schemas.openxmlformats.org/officeDocument/2006/relationships/hyperlink" Target="http://www.planalto.gov.br/ccivil_03/_Ato2023-2026/2023/Lei/L14599.htm" TargetMode="External"/><Relationship Id="rId704" Type="http://schemas.openxmlformats.org/officeDocument/2006/relationships/hyperlink" Target="http://www.planalto.gov.br/ccivil_03/_Ato2015-2018/2015/Lei/L13160.htm" TargetMode="External"/><Relationship Id="rId40" Type="http://schemas.openxmlformats.org/officeDocument/2006/relationships/hyperlink" Target="http://www.planalto.gov.br/ccivil_03/_Ato2019-2022/2020/Lei/L14071.htm" TargetMode="External"/><Relationship Id="rId136" Type="http://schemas.openxmlformats.org/officeDocument/2006/relationships/hyperlink" Target="http://www.planalto.gov.br/ccivil_03/_Ato2015-2018/2015/Lei/L13103.htm" TargetMode="External"/><Relationship Id="rId343" Type="http://schemas.openxmlformats.org/officeDocument/2006/relationships/hyperlink" Target="http://www.planalto.gov.br/Ccivil_03/_Ato2015-2018/2016/Lei/L13281.htm" TargetMode="External"/><Relationship Id="rId550" Type="http://schemas.openxmlformats.org/officeDocument/2006/relationships/hyperlink" Target="http://www.planalto.gov.br/ccivil_03/_Ato2023-2026/2023/Lei/L14599.htm" TargetMode="External"/><Relationship Id="rId203" Type="http://schemas.openxmlformats.org/officeDocument/2006/relationships/hyperlink" Target="http://www.planalto.gov.br/ccivil_03/_Ato2023-2026/2023/Lei/L14599.htm" TargetMode="External"/><Relationship Id="rId648" Type="http://schemas.openxmlformats.org/officeDocument/2006/relationships/hyperlink" Target="http://www.planalto.gov.br/CCIVIL_03/_Ato2011-2014/2014/Lei/L12971.htm" TargetMode="External"/><Relationship Id="rId287" Type="http://schemas.openxmlformats.org/officeDocument/2006/relationships/hyperlink" Target="http://www.planalto.gov.br/ccivil_03/_Ato2019-2022/2020/Lei/L14071.htm" TargetMode="External"/><Relationship Id="rId410" Type="http://schemas.openxmlformats.org/officeDocument/2006/relationships/hyperlink" Target="http://www.planalto.gov.br/CCIVIL_03/_Ato2004-2006/2006/Lei/L11334.htm" TargetMode="External"/><Relationship Id="rId494" Type="http://schemas.openxmlformats.org/officeDocument/2006/relationships/hyperlink" Target="http://www.planalto.gov.br/ccivil_03/_Ato2015-2018/2017/Lei/L13495.htm" TargetMode="External"/><Relationship Id="rId508" Type="http://schemas.openxmlformats.org/officeDocument/2006/relationships/hyperlink" Target="http://www.planalto.gov.br/ccivil_03/_Ato2015-2018/2016/Lei/L13281.htm" TargetMode="External"/><Relationship Id="rId715" Type="http://schemas.openxmlformats.org/officeDocument/2006/relationships/hyperlink" Target="http://www.planalto.gov.br/ccivil_03/_Ato2015-2018/2015/Lei/L13160.htm" TargetMode="External"/><Relationship Id="rId147" Type="http://schemas.openxmlformats.org/officeDocument/2006/relationships/hyperlink" Target="http://www.planalto.gov.br/ccivil_03/_Ato2015-2018/2015/Lei/L13103.htm" TargetMode="External"/><Relationship Id="rId354" Type="http://schemas.openxmlformats.org/officeDocument/2006/relationships/hyperlink" Target="http://www.planalto.gov.br/CCIVIL_03/_Ato2007-2010/2008/Lei/L11705.htm" TargetMode="External"/><Relationship Id="rId51" Type="http://schemas.openxmlformats.org/officeDocument/2006/relationships/hyperlink" Target="http://www.planalto.gov.br/ccivil_03/_Ato2015-2018/2016/Lei/L13258.htm" TargetMode="External"/><Relationship Id="rId561" Type="http://schemas.openxmlformats.org/officeDocument/2006/relationships/hyperlink" Target="http://www.planalto.gov.br/Ccivil_03/_Ato2015-2018/2015/Lei/L13160.htm" TargetMode="External"/><Relationship Id="rId659" Type="http://schemas.openxmlformats.org/officeDocument/2006/relationships/hyperlink" Target="http://www.planalto.gov.br/ccivil_03/_Ato2023-2026/2023/Lei/L14599.htm" TargetMode="External"/><Relationship Id="rId214" Type="http://schemas.openxmlformats.org/officeDocument/2006/relationships/hyperlink" Target="http://www.planalto.gov.br/ccivil_03/_Ato2023-2026/2023/Lei/L14599.htm" TargetMode="External"/><Relationship Id="rId298" Type="http://schemas.openxmlformats.org/officeDocument/2006/relationships/hyperlink" Target="http://www.planalto.gov.br/ccivil_03/_Ato2019-2022/2020/Lei/L14071.htm" TargetMode="External"/><Relationship Id="rId421" Type="http://schemas.openxmlformats.org/officeDocument/2006/relationships/hyperlink" Target="http://www.planalto.gov.br/ccivil_03/_Ato2019-2022/2019/Lei/L13855.htm" TargetMode="External"/><Relationship Id="rId519" Type="http://schemas.openxmlformats.org/officeDocument/2006/relationships/hyperlink" Target="http://www.planalto.gov.br/ccivil_03/_Ato2011-2014/2012/Lei/L12619.htm" TargetMode="External"/><Relationship Id="rId158" Type="http://schemas.openxmlformats.org/officeDocument/2006/relationships/hyperlink" Target="http://www.planalto.gov.br/CCIVIL_03/_Ato2007-2010/2009/Lei/L12006.htm" TargetMode="External"/><Relationship Id="rId726" Type="http://schemas.openxmlformats.org/officeDocument/2006/relationships/hyperlink" Target="http://www.planalto.gov.br/CCIVIL_03/LEIS/1970-1979/L5693.htm" TargetMode="External"/><Relationship Id="rId62" Type="http://schemas.openxmlformats.org/officeDocument/2006/relationships/hyperlink" Target="http://www.planalto.gov.br/ccivil_03/_Ato2023-2026/2023/Lei/L14599.htm" TargetMode="External"/><Relationship Id="rId365" Type="http://schemas.openxmlformats.org/officeDocument/2006/relationships/hyperlink" Target="http://www.planalto.gov.br/ccivil_03/_Ato2019-2022/2020/Lei/L14071.htm" TargetMode="External"/><Relationship Id="rId572" Type="http://schemas.openxmlformats.org/officeDocument/2006/relationships/hyperlink" Target="http://www.planalto.gov.br/ccivil_03/_Ato2023-2026/2023/Lei/L14599.htm" TargetMode="External"/><Relationship Id="rId225" Type="http://schemas.openxmlformats.org/officeDocument/2006/relationships/hyperlink" Target="https://www.planalto.gov.br/ccivil_03/_Ato2023-2026/2024/Lei/L14921.htm" TargetMode="External"/><Relationship Id="rId432" Type="http://schemas.openxmlformats.org/officeDocument/2006/relationships/hyperlink" Target="http://www.planalto.gov.br/Ccivil_03/_Ato2015-2018/2016/Lei/L13281.htm" TargetMode="External"/><Relationship Id="rId737" Type="http://schemas.openxmlformats.org/officeDocument/2006/relationships/hyperlink" Target="http://www.planalto.gov.br/CCIVIL_03/Decreto-Lei/1965-1988/Del0584.htm" TargetMode="External"/><Relationship Id="rId73" Type="http://schemas.openxmlformats.org/officeDocument/2006/relationships/hyperlink" Target="http://www.planalto.gov.br/ccivil_03/_Ato2023-2026/2023/Lei/L14599.htm" TargetMode="External"/><Relationship Id="rId169" Type="http://schemas.openxmlformats.org/officeDocument/2006/relationships/hyperlink" Target="http://www.planalto.gov.br/CCIVIL_03/_Ato2007-2010/2009/Lei/L12006.htm" TargetMode="External"/><Relationship Id="rId376" Type="http://schemas.openxmlformats.org/officeDocument/2006/relationships/hyperlink" Target="http://www.planalto.gov.br/CCIVIL_03/_Ato2011-2014/2014/Lei/L12971.htm" TargetMode="External"/><Relationship Id="rId583" Type="http://schemas.openxmlformats.org/officeDocument/2006/relationships/hyperlink" Target="http://www.planalto.gov.br/ccivil_03/_Ato2023-2026/2023/Lei/L1459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A461F-FC39-45F4-B60C-C4CD52FE5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127</Pages>
  <Words>74172</Words>
  <Characters>400530</Characters>
  <Application>Microsoft Office Word</Application>
  <DocSecurity>0</DocSecurity>
  <Lines>3337</Lines>
  <Paragraphs>947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327</cp:revision>
  <dcterms:created xsi:type="dcterms:W3CDTF">2015-04-22T22:05:00Z</dcterms:created>
  <dcterms:modified xsi:type="dcterms:W3CDTF">2026-01-23T17:02:00Z</dcterms:modified>
</cp:coreProperties>
</file>